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A2FE7" w14:textId="77777777" w:rsidR="003B1A2E" w:rsidRDefault="00FC0084">
      <w:r>
        <w:rPr>
          <w:noProof/>
        </w:rPr>
        <mc:AlternateContent>
          <mc:Choice Requires="wps">
            <w:drawing>
              <wp:anchor distT="0" distB="0" distL="114300" distR="114300" simplePos="0" relativeHeight="251660288" behindDoc="0" locked="0" layoutInCell="1" allowOverlap="1" wp14:anchorId="046F25C6" wp14:editId="1B14E8A0">
                <wp:simplePos x="0" y="0"/>
                <wp:positionH relativeFrom="column">
                  <wp:posOffset>-405130</wp:posOffset>
                </wp:positionH>
                <wp:positionV relativeFrom="paragraph">
                  <wp:posOffset>297180</wp:posOffset>
                </wp:positionV>
                <wp:extent cx="4681855" cy="495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81855" cy="495300"/>
                        </a:xfrm>
                        <a:prstGeom prst="rect">
                          <a:avLst/>
                        </a:prstGeom>
                        <a:solidFill>
                          <a:schemeClr val="lt1">
                            <a:alpha val="0"/>
                          </a:schemeClr>
                        </a:solidFill>
                        <a:ln w="6350">
                          <a:noFill/>
                        </a:ln>
                      </wps:spPr>
                      <wps:txbx>
                        <w:txbxContent>
                          <w:p w14:paraId="58D869D9" w14:textId="77777777" w:rsidR="00F6278B" w:rsidRPr="00DF090D" w:rsidRDefault="00F6278B" w:rsidP="00FC0084">
                            <w:pPr>
                              <w:jc w:val="left"/>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B:</w:t>
                            </w:r>
                            <w:r w:rsidRPr="00DF090D">
                              <w:rPr>
                                <w:color w:val="FFFFFF" w:themeColor="background1"/>
                                <w:sz w:val="44"/>
                                <w:szCs w:val="44"/>
                              </w:rPr>
                              <w:t xml:space="preserve"> </w:t>
                            </w:r>
                            <w:r>
                              <w:rPr>
                                <w:color w:val="FFFFFF" w:themeColor="background1"/>
                                <w:sz w:val="44"/>
                                <w:szCs w:val="44"/>
                              </w:rPr>
                              <w:t>Food Webs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6F25C6" id="_x0000_t202" coordsize="21600,21600" o:spt="202" path="m,l,21600r21600,l21600,xe">
                <v:stroke joinstyle="miter"/>
                <v:path gradientshapeok="t" o:connecttype="rect"/>
              </v:shapetype>
              <v:shape id="Text Box 4" o:spid="_x0000_s1026" type="#_x0000_t202" style="position:absolute;left:0;text-align:left;margin-left:-31.9pt;margin-top:23.4pt;width:368.65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" fillcolor="white [3201]" stroked="f" strokeweight=".5pt">
                <v:fill opacity="0"/>
                <v:textbox>
                  <w:txbxContent>
                    <w:p w14:paraId="58D869D9" w14:textId="77777777" w:rsidR="00F6278B" w:rsidRPr="00DF090D" w:rsidRDefault="00F6278B" w:rsidP="00FC0084">
                      <w:pPr>
                        <w:jc w:val="left"/>
                        <w:rPr>
                          <w:color w:val="FFFFFF" w:themeColor="background1"/>
                          <w:sz w:val="44"/>
                          <w:szCs w:val="44"/>
                        </w:rPr>
                      </w:pPr>
                      <w:r w:rsidRPr="00DF090D">
                        <w:rPr>
                          <w:color w:val="FFFFFF" w:themeColor="background1"/>
                          <w:sz w:val="44"/>
                          <w:szCs w:val="44"/>
                        </w:rPr>
                        <w:t xml:space="preserve">Appendix </w:t>
                      </w:r>
                      <w:r>
                        <w:rPr>
                          <w:color w:val="FFFFFF" w:themeColor="background1"/>
                          <w:sz w:val="44"/>
                          <w:szCs w:val="44"/>
                        </w:rPr>
                        <w:t>B:</w:t>
                      </w:r>
                      <w:r w:rsidRPr="00DF090D">
                        <w:rPr>
                          <w:color w:val="FFFFFF" w:themeColor="background1"/>
                          <w:sz w:val="44"/>
                          <w:szCs w:val="44"/>
                        </w:rPr>
                        <w:t xml:space="preserve"> </w:t>
                      </w:r>
                      <w:r>
                        <w:rPr>
                          <w:color w:val="FFFFFF" w:themeColor="background1"/>
                          <w:sz w:val="44"/>
                          <w:szCs w:val="44"/>
                        </w:rPr>
                        <w:t>Food Webs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A4F3F02" wp14:editId="7D3123DD">
                <wp:simplePos x="0" y="0"/>
                <wp:positionH relativeFrom="column">
                  <wp:posOffset>-455930</wp:posOffset>
                </wp:positionH>
                <wp:positionV relativeFrom="paragraph">
                  <wp:posOffset>255905</wp:posOffset>
                </wp:positionV>
                <wp:extent cx="6652260" cy="555625"/>
                <wp:effectExtent l="0" t="0" r="15240" b="15875"/>
                <wp:wrapNone/>
                <wp:docPr id="3" name="Rectangle 3"/>
                <wp:cNvGraphicFramePr/>
                <a:graphic xmlns:a="http://schemas.openxmlformats.org/drawingml/2006/main">
                  <a:graphicData uri="http://schemas.microsoft.com/office/word/2010/wordprocessingShape">
                    <wps:wsp>
                      <wps:cNvSpPr/>
                      <wps:spPr>
                        <a:xfrm>
                          <a:off x="0" y="0"/>
                          <a:ext cx="6652260" cy="555625"/>
                        </a:xfrm>
                        <a:prstGeom prst="rect">
                          <a:avLst/>
                        </a:prstGeom>
                        <a:solidFill>
                          <a:srgbClr val="195C90"/>
                        </a:solidFill>
                        <a:ln>
                          <a:solidFill>
                            <a:srgbClr val="195C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82278" id="Rectangle 3" o:spid="_x0000_s1026" style="position:absolute;margin-left:-35.9pt;margin-top:20.15pt;width:523.8pt;height: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" fillcolor="#195c90" strokecolor="#195c90" strokeweight="1pt"/>
            </w:pict>
          </mc:Fallback>
        </mc:AlternateContent>
      </w:r>
      <w:r>
        <w:rPr>
          <w:noProof/>
        </w:rPr>
        <mc:AlternateContent>
          <mc:Choice Requires="wps">
            <w:drawing>
              <wp:anchor distT="0" distB="0" distL="114300" distR="114300" simplePos="0" relativeHeight="251662336" behindDoc="0" locked="0" layoutInCell="1" allowOverlap="1" wp14:anchorId="5C0D771E" wp14:editId="1488CF5E">
                <wp:simplePos x="0" y="0"/>
                <wp:positionH relativeFrom="column">
                  <wp:posOffset>-455930</wp:posOffset>
                </wp:positionH>
                <wp:positionV relativeFrom="paragraph">
                  <wp:posOffset>-33909</wp:posOffset>
                </wp:positionV>
                <wp:extent cx="3924300"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924300" cy="255270"/>
                        </a:xfrm>
                        <a:prstGeom prst="rect">
                          <a:avLst/>
                        </a:prstGeom>
                        <a:solidFill>
                          <a:schemeClr val="lt1"/>
                        </a:solidFill>
                        <a:ln w="6350">
                          <a:noFill/>
                        </a:ln>
                      </wps:spPr>
                      <wps:txbx>
                        <w:txbxContent>
                          <w:p w14:paraId="1C05D713" w14:textId="77777777" w:rsidR="00F6278B" w:rsidRPr="009469D0" w:rsidRDefault="00F6278B">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0D771E" id="Text Box 6" o:spid="_x0000_s1027" type="#_x0000_t202" style="position:absolute;left:0;text-align:left;margin-left:-35.9pt;margin-top:-2.65pt;width:309pt;height:20.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" fillcolor="white [3201]" stroked="f" strokeweight=".5pt">
                <v:textbox>
                  <w:txbxContent>
                    <w:p w14:paraId="1C05D713" w14:textId="77777777" w:rsidR="00F6278B" w:rsidRPr="009469D0" w:rsidRDefault="00F6278B">
                      <w:pPr>
                        <w:rPr>
                          <w:rFonts w:ascii="NewsGoth BT Roman" w:hAnsi="NewsGoth BT Roman"/>
                          <w:color w:val="5F696C"/>
                          <w:sz w:val="17"/>
                          <w:szCs w:val="17"/>
                        </w:rPr>
                      </w:pPr>
                      <w:r w:rsidRPr="009469D0">
                        <w:rPr>
                          <w:rFonts w:ascii="NewsGoth BT Roman" w:hAnsi="NewsGoth BT Roman"/>
                          <w:color w:val="5F696C"/>
                          <w:sz w:val="17"/>
                          <w:szCs w:val="17"/>
                        </w:rPr>
                        <w:t xml:space="preserve">HYDROLOGY | FOOD WEBS | VEGETATION | </w:t>
                      </w:r>
                      <w:r>
                        <w:rPr>
                          <w:rFonts w:ascii="NewsGoth BT Roman" w:hAnsi="NewsGoth BT Roman"/>
                          <w:color w:val="5F696C"/>
                          <w:sz w:val="17"/>
                          <w:szCs w:val="17"/>
                        </w:rPr>
                        <w:t>WATERBIRDS</w:t>
                      </w:r>
                      <w:r w:rsidRPr="009469D0">
                        <w:rPr>
                          <w:rFonts w:ascii="NewsGoth BT Roman" w:hAnsi="NewsGoth BT Roman"/>
                          <w:color w:val="5F696C"/>
                          <w:sz w:val="17"/>
                          <w:szCs w:val="17"/>
                        </w:rPr>
                        <w:t xml:space="preserve"> | FISH</w:t>
                      </w:r>
                    </w:p>
                  </w:txbxContent>
                </v:textbox>
              </v:shape>
            </w:pict>
          </mc:Fallback>
        </mc:AlternateContent>
      </w:r>
    </w:p>
    <w:p w14:paraId="2718C0D1" w14:textId="77777777" w:rsidR="009469D0" w:rsidRPr="009469D0" w:rsidRDefault="009469D0" w:rsidP="009469D0"/>
    <w:p w14:paraId="7BA9EA00" w14:textId="77777777" w:rsidR="009469D0" w:rsidRPr="009469D0" w:rsidRDefault="009469D0" w:rsidP="009469D0"/>
    <w:p w14:paraId="408302EA" w14:textId="77777777" w:rsidR="009469D0" w:rsidRPr="009469D0" w:rsidRDefault="009469D0" w:rsidP="009469D0"/>
    <w:p w14:paraId="7D13A571" w14:textId="77777777" w:rsidR="009469D0" w:rsidRPr="009469D0" w:rsidRDefault="009469D0" w:rsidP="009469D0"/>
    <w:p w14:paraId="75BEE977" w14:textId="77777777" w:rsidR="009469D0" w:rsidRPr="009469D0" w:rsidRDefault="009469D0" w:rsidP="009469D0"/>
    <w:p w14:paraId="380F7F87" w14:textId="77777777" w:rsidR="009469D0" w:rsidRPr="009469D0" w:rsidRDefault="009469D0" w:rsidP="009469D0"/>
    <w:p w14:paraId="459C3D47" w14:textId="77777777" w:rsidR="00FC0084" w:rsidRDefault="00FC0084" w:rsidP="00FC0084"/>
    <w:p w14:paraId="15E7A177" w14:textId="77777777" w:rsidR="00FC0084" w:rsidRDefault="00FC0084" w:rsidP="00FC0084">
      <w:r>
        <w:rPr>
          <w:noProof/>
        </w:rPr>
        <w:drawing>
          <wp:anchor distT="0" distB="0" distL="114300" distR="114300" simplePos="0" relativeHeight="251663360" behindDoc="1" locked="0" layoutInCell="1" allowOverlap="1" wp14:anchorId="5CAD1E1E" wp14:editId="78695F67">
            <wp:simplePos x="0" y="0"/>
            <wp:positionH relativeFrom="margin">
              <wp:align>center</wp:align>
            </wp:positionH>
            <wp:positionV relativeFrom="page">
              <wp:posOffset>2523490</wp:posOffset>
            </wp:positionV>
            <wp:extent cx="5396230" cy="7199630"/>
            <wp:effectExtent l="0" t="0" r="1270" b="1270"/>
            <wp:wrapNone/>
            <wp:docPr id="24" name="Picture 24" descr="A picture containing indoor, decorated,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decorated, table, lar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7199630"/>
                    </a:xfrm>
                    <a:prstGeom prst="rect">
                      <a:avLst/>
                    </a:prstGeom>
                  </pic:spPr>
                </pic:pic>
              </a:graphicData>
            </a:graphic>
            <wp14:sizeRelH relativeFrom="page">
              <wp14:pctWidth>0</wp14:pctWidth>
            </wp14:sizeRelH>
            <wp14:sizeRelV relativeFrom="page">
              <wp14:pctHeight>0</wp14:pctHeight>
            </wp14:sizeRelV>
          </wp:anchor>
        </w:drawing>
      </w:r>
    </w:p>
    <w:p w14:paraId="4F79A760" w14:textId="77777777" w:rsidR="00FC0084" w:rsidRPr="00FC0084" w:rsidRDefault="00FC0084" w:rsidP="00FC0084">
      <w:pPr>
        <w:sectPr w:rsidR="00FC0084" w:rsidRPr="00FC008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0916F521" w14:textId="77777777" w:rsidR="00FC0084" w:rsidRDefault="00FC0084" w:rsidP="00FC0084">
      <w:pPr>
        <w:pStyle w:val="Heading1"/>
      </w:pPr>
      <w:r w:rsidRPr="00FC0084">
        <w:lastRenderedPageBreak/>
        <w:t>Introduction</w:t>
      </w:r>
    </w:p>
    <w:p w14:paraId="50C6B201" w14:textId="01C0811B" w:rsidR="00FC0084" w:rsidRDefault="00FC0084" w:rsidP="00A00712">
      <w:pPr>
        <w:rPr>
          <w:color w:val="636B6F"/>
          <w:szCs w:val="22"/>
        </w:rPr>
      </w:pPr>
      <w:r w:rsidRPr="006D4C54">
        <w:rPr>
          <w:rFonts w:cstheme="minorHAnsi"/>
          <w:color w:val="636B6F"/>
          <w:szCs w:val="22"/>
        </w:rPr>
        <w:t>The production and transfer of energy within an ecosystem (ecosystem energetics) is a key functional process, fundamental to determining population and community structure and productivity. The production and transfer of energy in an ecosystem begins with nutrient and light availability driving primary production, in turn creating basal resources that are transferred along a myriad of pathways to higher order consumers. Water for the environment</w:t>
      </w:r>
      <w:r w:rsidRPr="006D4C54">
        <w:rPr>
          <w:color w:val="636B6F"/>
          <w:szCs w:val="22"/>
        </w:rPr>
        <w:t xml:space="preserve"> influences </w:t>
      </w:r>
      <w:r w:rsidRPr="006D4C54">
        <w:rPr>
          <w:i/>
          <w:color w:val="636B6F"/>
          <w:szCs w:val="22"/>
        </w:rPr>
        <w:t>Water Quality</w:t>
      </w:r>
      <w:r w:rsidRPr="006D4C54">
        <w:rPr>
          <w:color w:val="636B6F"/>
          <w:szCs w:val="22"/>
        </w:rPr>
        <w:t xml:space="preserve"> (nutrients, temperature, light, and salinity), which in turn can regulate rates of </w:t>
      </w:r>
      <w:r w:rsidRPr="006D4C54">
        <w:rPr>
          <w:i/>
          <w:color w:val="636B6F"/>
          <w:szCs w:val="22"/>
        </w:rPr>
        <w:t>Metabolism</w:t>
      </w:r>
      <w:r w:rsidRPr="006D4C54">
        <w:rPr>
          <w:color w:val="636B6F"/>
          <w:szCs w:val="22"/>
        </w:rPr>
        <w:t xml:space="preserve"> and productivity (carbon and energy availability) and this energy fuels the trophic carrying capacity of </w:t>
      </w:r>
      <w:r w:rsidRPr="006D4C54">
        <w:rPr>
          <w:i/>
          <w:color w:val="636B6F"/>
          <w:szCs w:val="22"/>
        </w:rPr>
        <w:t>Food webs</w:t>
      </w:r>
      <w:r w:rsidRPr="006D4C54">
        <w:rPr>
          <w:color w:val="636B6F"/>
          <w:szCs w:val="22"/>
        </w:rPr>
        <w:t xml:space="preserve"> (microinvertebrates and macroinvertebrates) that support key fish and waterbird recruitment. This chapter integrates these fundamental ecosystem processes, linking environmental watering actions to water quality, energy production and understanding the potential food web responses within key habitats of the Gwydir River Selected Area (</w:t>
      </w:r>
      <w:r w:rsidR="005424AE">
        <w:rPr>
          <w:color w:val="636B6F"/>
          <w:szCs w:val="22"/>
        </w:rPr>
        <w:t xml:space="preserve">Gwydir Selected Area, </w:t>
      </w:r>
      <w:r w:rsidRPr="006D4C54">
        <w:rPr>
          <w:color w:val="636B6F"/>
          <w:szCs w:val="22"/>
        </w:rPr>
        <w:t xml:space="preserve">Selected Area). </w:t>
      </w:r>
    </w:p>
    <w:p w14:paraId="71A7A0FC" w14:textId="77777777" w:rsidR="00735203" w:rsidRPr="006D4C54" w:rsidRDefault="00735203" w:rsidP="00A00712">
      <w:pPr>
        <w:rPr>
          <w:color w:val="636B6F"/>
          <w:szCs w:val="22"/>
        </w:rPr>
      </w:pPr>
    </w:p>
    <w:p w14:paraId="46D7CE78" w14:textId="77777777" w:rsidR="00FC0084" w:rsidRDefault="00FC0084" w:rsidP="00A00712">
      <w:pPr>
        <w:rPr>
          <w:color w:val="636B6F"/>
          <w:szCs w:val="22"/>
        </w:rPr>
      </w:pPr>
      <w:r w:rsidRPr="006D4C54">
        <w:rPr>
          <w:color w:val="636B6F"/>
          <w:szCs w:val="22"/>
        </w:rPr>
        <w:t>Specifically, this chapter links the Water Quality, Metabolism, Microinvertebrate and Macroinvertebrate indicators into one integrated chapter. Answering the questions, what did Commonwealth environmental water contribute to:</w:t>
      </w:r>
    </w:p>
    <w:p w14:paraId="6018B339" w14:textId="77777777" w:rsidR="00FC0084" w:rsidRPr="006D4C54" w:rsidRDefault="00FC0084" w:rsidP="00A00712">
      <w:pPr>
        <w:rPr>
          <w:color w:val="636B6F"/>
          <w:szCs w:val="22"/>
        </w:rPr>
      </w:pPr>
    </w:p>
    <w:p w14:paraId="2EA0858C"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Temperature regimes? </w:t>
      </w:r>
    </w:p>
    <w:p w14:paraId="5F301EA7"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pH levels? </w:t>
      </w:r>
    </w:p>
    <w:p w14:paraId="5414E1DB"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Turbidity regimes? </w:t>
      </w:r>
    </w:p>
    <w:p w14:paraId="40296BB2"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Salinity regimes? </w:t>
      </w:r>
    </w:p>
    <w:p w14:paraId="10155D0A"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Dissolved oxygen levels? </w:t>
      </w:r>
    </w:p>
    <w:p w14:paraId="1E9F0627"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Algal suppression? </w:t>
      </w:r>
    </w:p>
    <w:p w14:paraId="55BBBE83"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Patterns and rates of primary productivity? </w:t>
      </w:r>
    </w:p>
    <w:p w14:paraId="1E889836"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Patterns and rates of decomposition?</w:t>
      </w:r>
    </w:p>
    <w:p w14:paraId="79440351"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Microinvertebrate and macroinvertebrate productivity? </w:t>
      </w:r>
    </w:p>
    <w:p w14:paraId="41402101"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Microinvertebrate and macroinvertebrate diversity?</w:t>
      </w:r>
    </w:p>
    <w:p w14:paraId="543EF077"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Microinvertebrate and macroinvertebrate community composition? </w:t>
      </w:r>
    </w:p>
    <w:p w14:paraId="0D9BDB8D" w14:textId="77777777" w:rsidR="00FC0084" w:rsidRPr="00FC0084" w:rsidRDefault="00FC0084" w:rsidP="00A00712">
      <w:pPr>
        <w:pStyle w:val="ListParagraph"/>
        <w:numPr>
          <w:ilvl w:val="0"/>
          <w:numId w:val="33"/>
        </w:numPr>
        <w:spacing w:line="240" w:lineRule="auto"/>
        <w:rPr>
          <w:i w:val="0"/>
          <w:iCs/>
          <w:color w:val="636B6F"/>
          <w:sz w:val="22"/>
        </w:rPr>
      </w:pPr>
      <w:r w:rsidRPr="00FC0084">
        <w:rPr>
          <w:i w:val="0"/>
          <w:iCs/>
          <w:color w:val="636B6F"/>
          <w:sz w:val="22"/>
        </w:rPr>
        <w:t xml:space="preserve">Connectivity of microinvertebrate and macroinvertebrate communities in floodplain watercourses? </w:t>
      </w:r>
    </w:p>
    <w:p w14:paraId="2F426D4A" w14:textId="77777777" w:rsidR="00FC0084" w:rsidRPr="006D4C54" w:rsidRDefault="00FC0084" w:rsidP="00A00712">
      <w:pPr>
        <w:pStyle w:val="Heading2"/>
        <w:jc w:val="both"/>
      </w:pPr>
      <w:r w:rsidRPr="00826B9F">
        <w:t>Previous</w:t>
      </w:r>
      <w:r w:rsidRPr="006D4C54">
        <w:t xml:space="preserve"> monitoring</w:t>
      </w:r>
    </w:p>
    <w:p w14:paraId="22678B26" w14:textId="4717EE8F" w:rsidR="00FC0084" w:rsidRPr="006D4C54" w:rsidRDefault="00FC0084" w:rsidP="00A00712">
      <w:pPr>
        <w:spacing w:after="120"/>
        <w:rPr>
          <w:color w:val="636B6F"/>
          <w:szCs w:val="22"/>
        </w:rPr>
      </w:pPr>
      <w:r w:rsidRPr="006D4C54">
        <w:rPr>
          <w:rFonts w:cs="Arial"/>
          <w:color w:val="636B6F"/>
          <w:szCs w:val="22"/>
        </w:rPr>
        <w:t xml:space="preserve">Within the </w:t>
      </w:r>
      <w:r w:rsidRPr="006D4C54">
        <w:rPr>
          <w:color w:val="636B6F"/>
          <w:szCs w:val="22"/>
        </w:rPr>
        <w:t xml:space="preserve">Gwydir </w:t>
      </w:r>
      <w:r w:rsidRPr="006D4C54">
        <w:rPr>
          <w:rFonts w:cs="Arial"/>
          <w:color w:val="636B6F"/>
          <w:szCs w:val="22"/>
        </w:rPr>
        <w:t xml:space="preserve">Selected Area, water quality was generally poor and nutrient concentrations consistently exceeded ANZECC trigger values, yet no detrimental ecological consequences were recorded for aquatic biota from elevated nutrients. </w:t>
      </w:r>
      <w:r w:rsidRPr="006D4C54">
        <w:rPr>
          <w:color w:val="636B6F"/>
          <w:szCs w:val="22"/>
        </w:rPr>
        <w:t>The highest nutrient concentrations were recorded d</w:t>
      </w:r>
      <w:r w:rsidRPr="006D4C54">
        <w:rPr>
          <w:rFonts w:cs="Arial"/>
          <w:color w:val="636B6F"/>
          <w:szCs w:val="22"/>
        </w:rPr>
        <w:t>uring contraction phases in wetlands, suggesting the internal recycling of nutrients from the sediment and water drives aquatic productivity. H</w:t>
      </w:r>
      <w:r w:rsidRPr="006D4C54">
        <w:rPr>
          <w:color w:val="636B6F"/>
          <w:szCs w:val="22"/>
        </w:rPr>
        <w:t xml:space="preserve">ydrology was identified as the primary driver of water quality in both channel and wetland environments. Seasonal change also exerted a strong influence on water temperature, conductivity and nutrients that each responded to receding water levels and evapo-concentration processes. Upstream of the lower Gwydir wetlands, the delivery of environmental water contributed to consistent improvements in water quality; pH and conductivity decreased with increasing discharge to around 5,000 ML/d, then increased with flow. This increase is likely driven by </w:t>
      </w:r>
      <w:r w:rsidR="00882ED2">
        <w:rPr>
          <w:color w:val="636B6F"/>
          <w:szCs w:val="22"/>
        </w:rPr>
        <w:t>additional</w:t>
      </w:r>
      <w:r w:rsidRPr="006D4C54">
        <w:rPr>
          <w:color w:val="636B6F"/>
          <w:szCs w:val="22"/>
        </w:rPr>
        <w:t xml:space="preserve"> inputs of ions and suspended sediment as flows increase and more river channel becomes inundated above this threshold.</w:t>
      </w:r>
      <w:r w:rsidRPr="006D4C54">
        <w:rPr>
          <w:rFonts w:cs="Arial"/>
          <w:color w:val="636B6F"/>
          <w:szCs w:val="22"/>
        </w:rPr>
        <w:t xml:space="preserve"> Similarly, </w:t>
      </w:r>
      <w:r w:rsidRPr="006D4C54">
        <w:rPr>
          <w:color w:val="636B6F"/>
          <w:szCs w:val="22"/>
        </w:rPr>
        <w:t xml:space="preserve">environmental water prolonged the extent </w:t>
      </w:r>
      <w:r w:rsidRPr="006D4C54">
        <w:rPr>
          <w:color w:val="636B6F"/>
          <w:szCs w:val="22"/>
        </w:rPr>
        <w:lastRenderedPageBreak/>
        <w:t xml:space="preserve">and quality of waterhole refuges, allowing iconic species such as Murray cod and golden perch to persist in the lower Gwydir through dry times. However, water quality </w:t>
      </w:r>
      <w:r w:rsidR="008F4332">
        <w:rPr>
          <w:color w:val="636B6F"/>
          <w:szCs w:val="22"/>
        </w:rPr>
        <w:t xml:space="preserve">in the wetlands </w:t>
      </w:r>
      <w:r w:rsidRPr="006D4C54">
        <w:rPr>
          <w:color w:val="636B6F"/>
          <w:szCs w:val="22"/>
        </w:rPr>
        <w:t xml:space="preserve">deteriorated after &gt;50 days inundation and invertebrate taxa with a higher tolerance to poor water quality dominated.  </w:t>
      </w:r>
    </w:p>
    <w:p w14:paraId="7951ED6B" w14:textId="708C5BF6" w:rsidR="00FC0084" w:rsidRDefault="00FC0084" w:rsidP="00A00712">
      <w:pPr>
        <w:spacing w:after="120"/>
      </w:pPr>
      <w:r w:rsidRPr="006D4C54">
        <w:rPr>
          <w:color w:val="636B6F"/>
          <w:szCs w:val="22"/>
        </w:rPr>
        <w:t>Hydrology and its influence on water quality was the primary driver of invertebrate communities in the Selected Area. High nutrient levels and primary production following inundation correlated with the highest invertebrate diversity and densities, demonstrating the role of inundation with environmental water in stimulating aquatic food webs. Despite the importance of additional primary production from environmental water stimulating food webs, the lower Gwydir was net heterotrophic (consuming more oxygen than it produc</w:t>
      </w:r>
      <w:r w:rsidR="00A50E7E">
        <w:rPr>
          <w:color w:val="636B6F"/>
          <w:szCs w:val="22"/>
        </w:rPr>
        <w:t>ed</w:t>
      </w:r>
      <w:r w:rsidRPr="006D4C54">
        <w:rPr>
          <w:color w:val="636B6F"/>
          <w:szCs w:val="22"/>
        </w:rPr>
        <w:t xml:space="preserve">) at all sites and times over the five years of observations. This result reflects the dominance of organic matter decomposition from organic rich wetland sediments that regulate the high consumption of </w:t>
      </w:r>
      <w:r w:rsidRPr="006D4C54">
        <w:rPr>
          <w:color w:val="636B6F"/>
        </w:rPr>
        <w:t>oxygen</w:t>
      </w:r>
      <w:r w:rsidR="00A50E7E">
        <w:rPr>
          <w:color w:val="636B6F"/>
        </w:rPr>
        <w:t xml:space="preserve">, </w:t>
      </w:r>
      <w:r w:rsidRPr="006D4C54">
        <w:rPr>
          <w:color w:val="636B6F"/>
          <w:szCs w:val="22"/>
        </w:rPr>
        <w:t xml:space="preserve">fuelling a food web driven by microbes rather than water column primary production. Therefore, </w:t>
      </w:r>
      <w:r w:rsidRPr="006D4C54">
        <w:rPr>
          <w:rFonts w:cs="Arial"/>
          <w:color w:val="636B6F"/>
          <w:szCs w:val="22"/>
        </w:rPr>
        <w:t>environmental water</w:t>
      </w:r>
      <w:r w:rsidRPr="006D4C54">
        <w:rPr>
          <w:color w:val="636B6F"/>
          <w:szCs w:val="22"/>
        </w:rPr>
        <w:t xml:space="preserve"> can help support this food web through the maintenance of vegetation communities and inundation of organic sediments.</w:t>
      </w:r>
    </w:p>
    <w:p w14:paraId="570E200D" w14:textId="77777777" w:rsidR="00FC0084" w:rsidRDefault="00FC0084" w:rsidP="00FC0084">
      <w:pPr>
        <w:pStyle w:val="Heading1"/>
        <w:ind w:left="431" w:hanging="431"/>
      </w:pPr>
      <w:r>
        <w:t xml:space="preserve">Methods </w:t>
      </w:r>
    </w:p>
    <w:p w14:paraId="53F06811" w14:textId="77777777" w:rsidR="00FC0084" w:rsidRPr="00C73DE0" w:rsidRDefault="00FC0084" w:rsidP="00FC0084">
      <w:pPr>
        <w:pStyle w:val="Heading2"/>
      </w:pPr>
      <w:r>
        <w:t>Field and laboratory methods</w:t>
      </w:r>
    </w:p>
    <w:p w14:paraId="48D529BE" w14:textId="29371A79" w:rsidR="00FC0084" w:rsidRDefault="00FC0084" w:rsidP="00FC0084">
      <w:pPr>
        <w:rPr>
          <w:color w:val="636B6F"/>
          <w:szCs w:val="22"/>
        </w:rPr>
      </w:pPr>
      <w:r w:rsidRPr="006D4C54">
        <w:rPr>
          <w:color w:val="636B6F"/>
          <w:szCs w:val="22"/>
        </w:rPr>
        <w:t>Four core monitoring fieldtrips were undertaken in the 2019-20 water year: September 2019, December 2019, January 2020 and April 2020. Loggers were deployed during the December 2019 sampling trip and downloaded in January and April 2020 (</w:t>
      </w:r>
      <w:r w:rsidR="00087591">
        <w:rPr>
          <w:color w:val="636B6F"/>
          <w:szCs w:val="22"/>
        </w:rPr>
        <w:fldChar w:fldCharType="begin"/>
      </w:r>
      <w:r w:rsidR="00087591">
        <w:rPr>
          <w:color w:val="636B6F"/>
          <w:szCs w:val="22"/>
        </w:rPr>
        <w:instrText xml:space="preserve"> REF _Ref52189567 \h </w:instrText>
      </w:r>
      <w:r w:rsidR="00087591">
        <w:rPr>
          <w:color w:val="636B6F"/>
          <w:szCs w:val="22"/>
        </w:rPr>
      </w:r>
      <w:r w:rsidR="00087591">
        <w:rPr>
          <w:color w:val="636B6F"/>
          <w:szCs w:val="22"/>
        </w:rPr>
        <w:fldChar w:fldCharType="separate"/>
      </w:r>
      <w:r w:rsidR="00DE241E">
        <w:t xml:space="preserve">Figure </w:t>
      </w:r>
      <w:r w:rsidR="00DE241E">
        <w:rPr>
          <w:noProof/>
        </w:rPr>
        <w:t>1</w:t>
      </w:r>
      <w:r w:rsidR="00087591">
        <w:rPr>
          <w:color w:val="636B6F"/>
          <w:szCs w:val="22"/>
        </w:rPr>
        <w:fldChar w:fldCharType="end"/>
      </w:r>
      <w:r w:rsidRPr="006D4C54">
        <w:rPr>
          <w:color w:val="636B6F"/>
          <w:szCs w:val="22"/>
        </w:rPr>
        <w:t>). In addition, water quality was recorded from disconnected refuge pools in the lower Gwydir in October 2019, January 2020 and April 2020 from the Gwydir River at Tareelaroi, Tyreel and Boolooroo, the Mehi River at Combadello Weir and Moree, and Carole Creek at Round Hole.</w:t>
      </w:r>
    </w:p>
    <w:p w14:paraId="34AF487F" w14:textId="77777777" w:rsidR="00FC0084" w:rsidRPr="006D4C54" w:rsidRDefault="00FC0084" w:rsidP="00FC0084">
      <w:pPr>
        <w:rPr>
          <w:color w:val="636B6F"/>
          <w:szCs w:val="22"/>
        </w:rPr>
      </w:pPr>
    </w:p>
    <w:p w14:paraId="437D0E3F" w14:textId="1DF0DA91" w:rsidR="00FC0084" w:rsidRDefault="00FC0084" w:rsidP="00FC0084">
      <w:pPr>
        <w:rPr>
          <w:color w:val="636B6F"/>
          <w:szCs w:val="22"/>
        </w:rPr>
      </w:pPr>
      <w:r w:rsidRPr="006D4C54">
        <w:rPr>
          <w:color w:val="636B6F"/>
          <w:szCs w:val="22"/>
        </w:rPr>
        <w:t xml:space="preserve">Stream metabolism measurements were performed according to the LTIM Standard Methods (Hale </w:t>
      </w:r>
      <w:r w:rsidRPr="006D4C54">
        <w:rPr>
          <w:i/>
          <w:color w:val="636B6F"/>
          <w:szCs w:val="22"/>
        </w:rPr>
        <w:t>et al.</w:t>
      </w:r>
      <w:r w:rsidRPr="006D4C54">
        <w:rPr>
          <w:color w:val="636B6F"/>
          <w:szCs w:val="22"/>
        </w:rPr>
        <w:t xml:space="preserve"> 2014), updated to align with the BASEv2 model. For core monitoring, water temperature and dissolved oxygen (DO) were logged every ten minutes at Pallamallawa (GW1) using a PME MiniDOT logger that optically measures dissolved oxygen (DO). Metabolism was not measured in the wetlands during 2019-20 due </w:t>
      </w:r>
      <w:r w:rsidR="00A00712">
        <w:rPr>
          <w:color w:val="636B6F"/>
          <w:szCs w:val="22"/>
        </w:rPr>
        <w:br/>
      </w:r>
      <w:r w:rsidRPr="006D4C54">
        <w:rPr>
          <w:color w:val="636B6F"/>
          <w:szCs w:val="22"/>
        </w:rPr>
        <w:t>to drought conditions and the absence of i</w:t>
      </w:r>
      <w:r w:rsidR="00C01728">
        <w:rPr>
          <w:color w:val="636B6F"/>
          <w:szCs w:val="22"/>
        </w:rPr>
        <w:t>n</w:t>
      </w:r>
      <w:r w:rsidRPr="006D4C54">
        <w:rPr>
          <w:color w:val="636B6F"/>
          <w:szCs w:val="22"/>
        </w:rPr>
        <w:t>undation, although water quality, microinvertebrates and macroinvertebrates were sampled at four sites once the wetlands were inundated in April 2020 (</w:t>
      </w:r>
      <w:r w:rsidR="00705705">
        <w:rPr>
          <w:color w:val="636B6F"/>
          <w:szCs w:val="22"/>
        </w:rPr>
        <w:fldChar w:fldCharType="begin"/>
      </w:r>
      <w:r w:rsidR="00705705">
        <w:rPr>
          <w:color w:val="636B6F"/>
          <w:szCs w:val="22"/>
        </w:rPr>
        <w:instrText xml:space="preserve"> REF _Ref52189620 \h </w:instrText>
      </w:r>
      <w:r w:rsidR="00705705">
        <w:rPr>
          <w:color w:val="636B6F"/>
          <w:szCs w:val="22"/>
        </w:rPr>
      </w:r>
      <w:r w:rsidR="00705705">
        <w:rPr>
          <w:color w:val="636B6F"/>
          <w:szCs w:val="22"/>
        </w:rPr>
        <w:fldChar w:fldCharType="separate"/>
      </w:r>
      <w:r w:rsidR="00DE241E">
        <w:t xml:space="preserve">Figure </w:t>
      </w:r>
      <w:r w:rsidR="00DE241E">
        <w:rPr>
          <w:noProof/>
        </w:rPr>
        <w:t>2</w:t>
      </w:r>
      <w:r w:rsidR="00705705">
        <w:rPr>
          <w:color w:val="636B6F"/>
          <w:szCs w:val="22"/>
        </w:rPr>
        <w:fldChar w:fldCharType="end"/>
      </w:r>
      <w:r w:rsidRPr="006D4C54">
        <w:rPr>
          <w:color w:val="636B6F"/>
          <w:szCs w:val="22"/>
        </w:rPr>
        <w:t>). To examine stream metabolism during very low flows, water temperature and DO loggers were deployed in October 2019 and logged every ten minutes at six low-flow refuge sites (</w:t>
      </w:r>
      <w:r w:rsidR="00705705">
        <w:rPr>
          <w:color w:val="636B6F"/>
          <w:szCs w:val="22"/>
        </w:rPr>
        <w:fldChar w:fldCharType="begin"/>
      </w:r>
      <w:r w:rsidR="00705705">
        <w:rPr>
          <w:color w:val="636B6F"/>
          <w:szCs w:val="22"/>
        </w:rPr>
        <w:instrText xml:space="preserve"> REF _Ref52189635 \h </w:instrText>
      </w:r>
      <w:r w:rsidR="00705705">
        <w:rPr>
          <w:color w:val="636B6F"/>
          <w:szCs w:val="22"/>
        </w:rPr>
      </w:r>
      <w:r w:rsidR="00705705">
        <w:rPr>
          <w:color w:val="636B6F"/>
          <w:szCs w:val="22"/>
        </w:rPr>
        <w:fldChar w:fldCharType="separate"/>
      </w:r>
      <w:r w:rsidR="00DE241E">
        <w:t xml:space="preserve">Figure </w:t>
      </w:r>
      <w:r w:rsidR="00DE241E">
        <w:rPr>
          <w:noProof/>
        </w:rPr>
        <w:t>3</w:t>
      </w:r>
      <w:r w:rsidR="00705705">
        <w:rPr>
          <w:color w:val="636B6F"/>
          <w:szCs w:val="22"/>
        </w:rPr>
        <w:fldChar w:fldCharType="end"/>
      </w:r>
      <w:r w:rsidRPr="006D4C54">
        <w:rPr>
          <w:color w:val="636B6F"/>
          <w:szCs w:val="22"/>
        </w:rPr>
        <w:t xml:space="preserve">). Light and atmospheric pressure loggers were deployed at Bunnor and also logged at 10-minute intervals during this period. </w:t>
      </w:r>
    </w:p>
    <w:p w14:paraId="2F98661F" w14:textId="77777777" w:rsidR="00FC0084" w:rsidRPr="006D4C54" w:rsidRDefault="00FC0084" w:rsidP="00FC0084">
      <w:pPr>
        <w:rPr>
          <w:color w:val="636B6F"/>
          <w:szCs w:val="22"/>
        </w:rPr>
      </w:pPr>
    </w:p>
    <w:p w14:paraId="049287EF" w14:textId="3C5DDE28" w:rsidR="00FC0084" w:rsidRDefault="00FC0084" w:rsidP="00FC0084">
      <w:pPr>
        <w:rPr>
          <w:color w:val="636B6F"/>
          <w:szCs w:val="22"/>
        </w:rPr>
      </w:pPr>
      <w:r w:rsidRPr="006D4C54">
        <w:rPr>
          <w:color w:val="636B6F"/>
          <w:szCs w:val="22"/>
        </w:rPr>
        <w:t xml:space="preserve">Water quality variables were also measured as </w:t>
      </w:r>
      <w:r w:rsidRPr="006D4C54">
        <w:rPr>
          <w:i/>
          <w:color w:val="636B6F"/>
          <w:szCs w:val="22"/>
        </w:rPr>
        <w:t>in situ</w:t>
      </w:r>
      <w:r w:rsidRPr="006D4C54">
        <w:rPr>
          <w:color w:val="636B6F"/>
          <w:szCs w:val="22"/>
        </w:rPr>
        <w:t xml:space="preserve"> spot recordings using a Hydrolab Quanta multi-probe (temperature (</w:t>
      </w:r>
      <w:r w:rsidRPr="006D4C54">
        <w:rPr>
          <w:rFonts w:cstheme="minorHAnsi"/>
          <w:color w:val="636B6F"/>
          <w:szCs w:val="22"/>
        </w:rPr>
        <w:t>°</w:t>
      </w:r>
      <w:r w:rsidRPr="006D4C54">
        <w:rPr>
          <w:color w:val="636B6F"/>
          <w:szCs w:val="22"/>
        </w:rPr>
        <w:t xml:space="preserve">C), electrical conductivity (mS/cm), dissolved oxygen (mg/L, % saturation), pH, and turbidity (NTU)) in December 2019, January 2020 and April 2020, following the LTIM Standard </w:t>
      </w:r>
      <w:r w:rsidR="00FE5DD8">
        <w:rPr>
          <w:color w:val="636B6F"/>
          <w:szCs w:val="22"/>
        </w:rPr>
        <w:t>Methods</w:t>
      </w:r>
      <w:r w:rsidRPr="006D4C54">
        <w:rPr>
          <w:color w:val="636B6F"/>
          <w:szCs w:val="22"/>
        </w:rPr>
        <w:t xml:space="preserve"> (Hale </w:t>
      </w:r>
      <w:r w:rsidRPr="006D4C54">
        <w:rPr>
          <w:i/>
          <w:color w:val="636B6F"/>
          <w:szCs w:val="22"/>
        </w:rPr>
        <w:t>et al.</w:t>
      </w:r>
      <w:r w:rsidRPr="006D4C54">
        <w:rPr>
          <w:color w:val="636B6F"/>
          <w:szCs w:val="22"/>
        </w:rPr>
        <w:t xml:space="preserve"> 2014). Water samples were taken for analysis of total nitrogen (TN, </w:t>
      </w:r>
      <w:r w:rsidRPr="006D4C54">
        <w:rPr>
          <w:rFonts w:cstheme="minorHAnsi"/>
          <w:color w:val="636B6F"/>
          <w:szCs w:val="22"/>
        </w:rPr>
        <w:t>µ</w:t>
      </w:r>
      <w:r w:rsidRPr="006D4C54">
        <w:rPr>
          <w:color w:val="636B6F"/>
          <w:szCs w:val="22"/>
        </w:rPr>
        <w:t xml:space="preserve">g/L), oxides of nitrogen (NOx, </w:t>
      </w:r>
      <w:r w:rsidRPr="006D4C54">
        <w:rPr>
          <w:rFonts w:cstheme="minorHAnsi"/>
          <w:color w:val="636B6F"/>
          <w:szCs w:val="22"/>
        </w:rPr>
        <w:t>µ</w:t>
      </w:r>
      <w:r w:rsidRPr="006D4C54">
        <w:rPr>
          <w:color w:val="636B6F"/>
          <w:szCs w:val="22"/>
        </w:rPr>
        <w:t xml:space="preserve">g/L), total phosphorus (TP, </w:t>
      </w:r>
      <w:r w:rsidRPr="006D4C54">
        <w:rPr>
          <w:rFonts w:cstheme="minorHAnsi"/>
          <w:color w:val="636B6F"/>
          <w:szCs w:val="22"/>
        </w:rPr>
        <w:t>µ</w:t>
      </w:r>
      <w:r w:rsidRPr="006D4C54">
        <w:rPr>
          <w:color w:val="636B6F"/>
          <w:szCs w:val="22"/>
        </w:rPr>
        <w:t xml:space="preserve">g/L), filterable reactive phosphorus (FRP, </w:t>
      </w:r>
      <w:r w:rsidRPr="006D4C54">
        <w:rPr>
          <w:rFonts w:cstheme="minorHAnsi"/>
          <w:color w:val="636B6F"/>
          <w:szCs w:val="22"/>
        </w:rPr>
        <w:t>µ</w:t>
      </w:r>
      <w:r w:rsidRPr="006D4C54">
        <w:rPr>
          <w:color w:val="636B6F"/>
          <w:szCs w:val="22"/>
        </w:rPr>
        <w:t xml:space="preserve">g/L), </w:t>
      </w:r>
      <w:r w:rsidR="00217E41">
        <w:rPr>
          <w:color w:val="636B6F"/>
          <w:szCs w:val="22"/>
        </w:rPr>
        <w:t>C</w:t>
      </w:r>
      <w:r w:rsidRPr="006D4C54">
        <w:rPr>
          <w:color w:val="636B6F"/>
          <w:szCs w:val="22"/>
        </w:rPr>
        <w:t xml:space="preserve">hlorophyll </w:t>
      </w:r>
      <w:r w:rsidRPr="006D4C54">
        <w:rPr>
          <w:i/>
          <w:color w:val="636B6F"/>
          <w:szCs w:val="22"/>
        </w:rPr>
        <w:t>a</w:t>
      </w:r>
      <w:r w:rsidRPr="006D4C54">
        <w:rPr>
          <w:color w:val="636B6F"/>
          <w:szCs w:val="22"/>
        </w:rPr>
        <w:t xml:space="preserve"> (Chla, </w:t>
      </w:r>
      <w:r w:rsidRPr="006D4C54">
        <w:rPr>
          <w:rFonts w:cstheme="minorHAnsi"/>
          <w:color w:val="636B6F"/>
          <w:szCs w:val="22"/>
        </w:rPr>
        <w:t>µ</w:t>
      </w:r>
      <w:r w:rsidRPr="006D4C54">
        <w:rPr>
          <w:color w:val="636B6F"/>
          <w:szCs w:val="22"/>
        </w:rPr>
        <w:t xml:space="preserve">g/L) and dissolved organic carbon (DOC, </w:t>
      </w:r>
      <w:r w:rsidRPr="006D4C54">
        <w:rPr>
          <w:rFonts w:cstheme="minorHAnsi"/>
          <w:color w:val="636B6F"/>
          <w:szCs w:val="22"/>
        </w:rPr>
        <w:t>µ</w:t>
      </w:r>
      <w:r w:rsidRPr="006D4C54">
        <w:rPr>
          <w:color w:val="636B6F"/>
          <w:szCs w:val="22"/>
        </w:rPr>
        <w:t>g/L).</w:t>
      </w:r>
    </w:p>
    <w:p w14:paraId="0475990B" w14:textId="77777777" w:rsidR="00FC0084" w:rsidRPr="006D4C54" w:rsidRDefault="00FC0084" w:rsidP="00FC0084">
      <w:pPr>
        <w:rPr>
          <w:color w:val="636B6F"/>
          <w:szCs w:val="22"/>
        </w:rPr>
      </w:pPr>
    </w:p>
    <w:p w14:paraId="2E7CFDD5" w14:textId="6AA6596F" w:rsidR="00FC0084" w:rsidRDefault="00FC0084" w:rsidP="00FC0084">
      <w:pPr>
        <w:rPr>
          <w:color w:val="636B6F"/>
        </w:rPr>
      </w:pPr>
      <w:r w:rsidRPr="006D4C54">
        <w:rPr>
          <w:color w:val="636B6F"/>
          <w:szCs w:val="22"/>
        </w:rPr>
        <w:lastRenderedPageBreak/>
        <w:t>Inorganic nutrients were sampled at 0.2</w:t>
      </w:r>
      <w:r w:rsidR="00FE5DD8">
        <w:rPr>
          <w:color w:val="636B6F"/>
          <w:szCs w:val="22"/>
        </w:rPr>
        <w:t xml:space="preserve"> </w:t>
      </w:r>
      <w:r w:rsidRPr="006D4C54">
        <w:rPr>
          <w:color w:val="636B6F"/>
          <w:szCs w:val="22"/>
        </w:rPr>
        <w:t>m depth at each site by filling 125 mL thrice-rinsed pre-labelled PET bottles with raw river water. Samples were frozen until analysis. Dissolved inorganic</w:t>
      </w:r>
      <w:r w:rsidRPr="006D4C54">
        <w:rPr>
          <w:color w:val="636B6F"/>
        </w:rPr>
        <w:t xml:space="preserve"> nutrients were filtered through rinsed Whatman GF/C filters (effective pore size 0.7 </w:t>
      </w:r>
      <w:r w:rsidRPr="006D4C54">
        <w:rPr>
          <w:rFonts w:cstheme="minorHAnsi"/>
          <w:color w:val="636B6F"/>
        </w:rPr>
        <w:t>µ</w:t>
      </w:r>
      <w:r w:rsidRPr="006D4C54">
        <w:rPr>
          <w:color w:val="636B6F"/>
        </w:rPr>
        <w:t xml:space="preserve">m). TN and TP were prepared using a simultaneous persulphate digestion (Hosomi and Sudo 1986). TN, NOx, TP and FRP were determined colorimetrically: TN and NOx at 543 nm after cadmium-copper reduction (Wood </w:t>
      </w:r>
      <w:r w:rsidRPr="006D4C54">
        <w:rPr>
          <w:i/>
          <w:color w:val="636B6F"/>
        </w:rPr>
        <w:t xml:space="preserve">et al. </w:t>
      </w:r>
      <w:r w:rsidRPr="006D4C54">
        <w:rPr>
          <w:color w:val="636B6F"/>
        </w:rPr>
        <w:t xml:space="preserve">1967), and TP and FRP at 705 nm after using a molybdite-antimony procedure (Murphy and Riley 1962). All absorption spectra were measured using a UC-1700 Pharmaspec UV-visible spectrometer. </w:t>
      </w:r>
    </w:p>
    <w:p w14:paraId="0C22AF1F" w14:textId="77777777" w:rsidR="00FC0084" w:rsidRPr="006D4C54" w:rsidRDefault="00FC0084" w:rsidP="00FC0084">
      <w:pPr>
        <w:rPr>
          <w:color w:val="636B6F"/>
        </w:rPr>
      </w:pPr>
    </w:p>
    <w:p w14:paraId="29A4EA77" w14:textId="77777777" w:rsidR="00FC0084" w:rsidRDefault="00FC0084" w:rsidP="00FC0084"/>
    <w:p w14:paraId="36C3A588" w14:textId="77777777" w:rsidR="00FC0084" w:rsidRDefault="00FC0084" w:rsidP="00FC0084">
      <w:r>
        <w:rPr>
          <w:noProof/>
          <w:lang w:eastAsia="en-AU"/>
        </w:rPr>
        <w:drawing>
          <wp:inline distT="0" distB="0" distL="0" distR="0" wp14:anchorId="4C8C63C2" wp14:editId="40DBF36D">
            <wp:extent cx="5835076" cy="2531110"/>
            <wp:effectExtent l="0" t="0" r="0" b="2540"/>
            <wp:docPr id="7" name="Picture 7" descr="C:\Users\smika2\AppData\Local\Microsoft\Windows\INetCache\Content.Word\pally 2012-20 water 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ika2\AppData\Local\Microsoft\Windows\INetCache\Content.Word\pally 2012-20 water ye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6515" cy="2540410"/>
                    </a:xfrm>
                    <a:prstGeom prst="rect">
                      <a:avLst/>
                    </a:prstGeom>
                    <a:noFill/>
                    <a:ln>
                      <a:noFill/>
                    </a:ln>
                  </pic:spPr>
                </pic:pic>
              </a:graphicData>
            </a:graphic>
          </wp:inline>
        </w:drawing>
      </w:r>
    </w:p>
    <w:p w14:paraId="0AB22521" w14:textId="1C3ECD92" w:rsidR="00FC0084" w:rsidRPr="008903BF" w:rsidRDefault="008903BF" w:rsidP="008903BF">
      <w:pPr>
        <w:pStyle w:val="Caption"/>
      </w:pPr>
      <w:bookmarkStart w:id="0" w:name="_Ref52189567"/>
      <w:r>
        <w:t xml:space="preserve">Figure </w:t>
      </w:r>
      <w:r w:rsidR="00795F2E">
        <w:fldChar w:fldCharType="begin"/>
      </w:r>
      <w:r w:rsidR="00795F2E">
        <w:instrText xml:space="preserve"> SEQ Figure \* ARABIC </w:instrText>
      </w:r>
      <w:r w:rsidR="00795F2E">
        <w:fldChar w:fldCharType="separate"/>
      </w:r>
      <w:r w:rsidR="00DE241E">
        <w:rPr>
          <w:noProof/>
        </w:rPr>
        <w:t>1</w:t>
      </w:r>
      <w:r w:rsidR="00795F2E">
        <w:rPr>
          <w:noProof/>
        </w:rPr>
        <w:fldChar w:fldCharType="end"/>
      </w:r>
      <w:bookmarkEnd w:id="0"/>
      <w:r>
        <w:t xml:space="preserve"> </w:t>
      </w:r>
      <w:r w:rsidR="00FC0084" w:rsidRPr="006D4C54">
        <w:t>Hydrograph showing total discharge, delivery of water for the environment and sampling dates in the Gwydir River Selected Area for the 2019-20 water year to 1 July 2020. A DO logger was deployed at Pallamallawa in December 2019 indicated by the asterisk.</w:t>
      </w:r>
    </w:p>
    <w:p w14:paraId="05D29BE0" w14:textId="77777777" w:rsidR="00C65A61" w:rsidRDefault="00C65A61" w:rsidP="00FC0084">
      <w:pPr>
        <w:sectPr w:rsidR="00C65A61" w:rsidSect="001C71FF">
          <w:headerReference w:type="default" r:id="rId19"/>
          <w:footerReference w:type="default" r:id="rId20"/>
          <w:pgSz w:w="11906" w:h="16838"/>
          <w:pgMar w:top="1440" w:right="1440" w:bottom="1440" w:left="1440" w:header="708" w:footer="708" w:gutter="0"/>
          <w:pgNumType w:start="26"/>
          <w:cols w:space="708"/>
          <w:docGrid w:linePitch="360"/>
        </w:sectPr>
      </w:pPr>
    </w:p>
    <w:p w14:paraId="7BB29665" w14:textId="77777777" w:rsidR="00FC0084" w:rsidRDefault="00FC0084" w:rsidP="00FC0084"/>
    <w:p w14:paraId="0D409F79" w14:textId="77777777" w:rsidR="00FC0084" w:rsidRDefault="00FC0084" w:rsidP="00FC0084">
      <w:r>
        <w:rPr>
          <w:noProof/>
          <w:lang w:eastAsia="en-AU"/>
        </w:rPr>
        <w:drawing>
          <wp:inline distT="0" distB="0" distL="0" distR="0" wp14:anchorId="5116704B" wp14:editId="64DEC2F6">
            <wp:extent cx="6952593" cy="5372458"/>
            <wp:effectExtent l="0" t="0" r="0" b="0"/>
            <wp:docPr id="9" name="Picture 9" descr="C:\Users\smika2\AppData\Local\Microsoft\Windows\INetCache\Content.Word\GwydirWaterQualityMaps_WaterQualitySampleSites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ka2\AppData\Local\Microsoft\Windows\INetCache\Content.Word\GwydirWaterQualityMaps_WaterQualitySampleSites20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2357" cy="5387730"/>
                    </a:xfrm>
                    <a:prstGeom prst="rect">
                      <a:avLst/>
                    </a:prstGeom>
                    <a:noFill/>
                    <a:ln>
                      <a:noFill/>
                    </a:ln>
                  </pic:spPr>
                </pic:pic>
              </a:graphicData>
            </a:graphic>
          </wp:inline>
        </w:drawing>
      </w:r>
    </w:p>
    <w:p w14:paraId="0332A553" w14:textId="44DD50AB" w:rsidR="00FC0084" w:rsidRPr="006D4C54" w:rsidRDefault="008903BF" w:rsidP="008903BF">
      <w:pPr>
        <w:pStyle w:val="Caption"/>
        <w:rPr>
          <w:i w:val="0"/>
          <w:iCs w:val="0"/>
        </w:rPr>
      </w:pPr>
      <w:bookmarkStart w:id="1" w:name="_Ref52189620"/>
      <w:r>
        <w:t xml:space="preserve">Figure </w:t>
      </w:r>
      <w:r w:rsidR="00795F2E">
        <w:fldChar w:fldCharType="begin"/>
      </w:r>
      <w:r w:rsidR="00795F2E">
        <w:instrText xml:space="preserve"> SEQ Figure \* ARABIC </w:instrText>
      </w:r>
      <w:r w:rsidR="00795F2E">
        <w:fldChar w:fldCharType="separate"/>
      </w:r>
      <w:r w:rsidR="00DE241E">
        <w:rPr>
          <w:noProof/>
        </w:rPr>
        <w:t>2</w:t>
      </w:r>
      <w:r w:rsidR="00795F2E">
        <w:rPr>
          <w:noProof/>
        </w:rPr>
        <w:fldChar w:fldCharType="end"/>
      </w:r>
      <w:bookmarkEnd w:id="1"/>
      <w:r>
        <w:t xml:space="preserve"> </w:t>
      </w:r>
      <w:r w:rsidR="00FC0084" w:rsidRPr="006D4C54">
        <w:t>Map of core sampling sites for water quality, stream metabolism and invertebrate parameters in the Lower Gwydir selected area.</w:t>
      </w:r>
    </w:p>
    <w:p w14:paraId="48FD15C0" w14:textId="77777777" w:rsidR="00FC0084" w:rsidRPr="00B14500" w:rsidRDefault="00FC0084" w:rsidP="00FC0084"/>
    <w:p w14:paraId="30385439" w14:textId="77777777" w:rsidR="00FC0084" w:rsidRDefault="00FC0084" w:rsidP="00FC0084">
      <w:r>
        <w:rPr>
          <w:noProof/>
          <w:lang w:eastAsia="en-AU"/>
        </w:rPr>
        <w:drawing>
          <wp:inline distT="0" distB="0" distL="0" distR="0" wp14:anchorId="50EA4FC7" wp14:editId="48035B29">
            <wp:extent cx="6921062" cy="5348093"/>
            <wp:effectExtent l="0" t="0" r="635" b="0"/>
            <wp:docPr id="15" name="Picture 15" descr="C:\Users\smika2\AppData\Local\Microsoft\Windows\INetCache\Content.Word\GwydirWaterQualityMaps_RefugePoolSites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ika2\AppData\Local\Microsoft\Windows\INetCache\Content.Word\GwydirWaterQualityMaps_RefugePoolSites20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49559" cy="5370113"/>
                    </a:xfrm>
                    <a:prstGeom prst="rect">
                      <a:avLst/>
                    </a:prstGeom>
                    <a:noFill/>
                    <a:ln>
                      <a:noFill/>
                    </a:ln>
                  </pic:spPr>
                </pic:pic>
              </a:graphicData>
            </a:graphic>
          </wp:inline>
        </w:drawing>
      </w:r>
    </w:p>
    <w:p w14:paraId="7C03E7A5" w14:textId="6E48E55B" w:rsidR="00C65A61" w:rsidRDefault="008903BF" w:rsidP="008903BF">
      <w:pPr>
        <w:pStyle w:val="Caption"/>
        <w:sectPr w:rsidR="00C65A61" w:rsidSect="00C65A61">
          <w:pgSz w:w="16838" w:h="11906" w:orient="landscape"/>
          <w:pgMar w:top="1440" w:right="1440" w:bottom="1440" w:left="1440" w:header="708" w:footer="708" w:gutter="0"/>
          <w:cols w:space="708"/>
          <w:docGrid w:linePitch="360"/>
        </w:sectPr>
      </w:pPr>
      <w:bookmarkStart w:id="2" w:name="_Ref52189635"/>
      <w:r>
        <w:t xml:space="preserve">Figure </w:t>
      </w:r>
      <w:r w:rsidR="00795F2E">
        <w:fldChar w:fldCharType="begin"/>
      </w:r>
      <w:r w:rsidR="00795F2E">
        <w:instrText xml:space="preserve"> SEQ Figure \* ARABIC </w:instrText>
      </w:r>
      <w:r w:rsidR="00795F2E">
        <w:fldChar w:fldCharType="separate"/>
      </w:r>
      <w:r w:rsidR="00DE241E">
        <w:rPr>
          <w:noProof/>
        </w:rPr>
        <w:t>3</w:t>
      </w:r>
      <w:r w:rsidR="00795F2E">
        <w:rPr>
          <w:noProof/>
        </w:rPr>
        <w:fldChar w:fldCharType="end"/>
      </w:r>
      <w:bookmarkEnd w:id="2"/>
      <w:r>
        <w:t xml:space="preserve"> </w:t>
      </w:r>
      <w:r w:rsidR="00FC0084" w:rsidRPr="006D4C54">
        <w:t>Map of low-flow refuge sampling sites</w:t>
      </w:r>
      <w:r>
        <w:t>.</w:t>
      </w:r>
    </w:p>
    <w:p w14:paraId="3CDA9615" w14:textId="540C15CC" w:rsidR="00FC0084" w:rsidRDefault="00FC0084" w:rsidP="00FC0084">
      <w:pPr>
        <w:rPr>
          <w:color w:val="636B6F"/>
        </w:rPr>
      </w:pPr>
      <w:r w:rsidRPr="006D4C54">
        <w:rPr>
          <w:color w:val="636B6F"/>
        </w:rPr>
        <w:t xml:space="preserve">Chlorophyll </w:t>
      </w:r>
      <w:r w:rsidRPr="006D4C54">
        <w:rPr>
          <w:i/>
          <w:color w:val="636B6F"/>
        </w:rPr>
        <w:t>a</w:t>
      </w:r>
      <w:r w:rsidRPr="006D4C54">
        <w:rPr>
          <w:color w:val="636B6F"/>
        </w:rPr>
        <w:t xml:space="preserve"> samples were prepared by filtering as much water as possible </w:t>
      </w:r>
      <w:r w:rsidR="008903BF">
        <w:rPr>
          <w:color w:val="636B6F"/>
        </w:rPr>
        <w:br/>
      </w:r>
      <w:r w:rsidRPr="006D4C54">
        <w:rPr>
          <w:color w:val="636B6F"/>
        </w:rPr>
        <w:t xml:space="preserve">(100-1000 mL) through a Whatman GF/C filter paper (effective pore size 0.7 </w:t>
      </w:r>
      <w:r w:rsidRPr="006D4C54">
        <w:rPr>
          <w:rFonts w:cstheme="minorHAnsi"/>
          <w:color w:val="636B6F"/>
        </w:rPr>
        <w:t>µ</w:t>
      </w:r>
      <w:r w:rsidRPr="006D4C54">
        <w:rPr>
          <w:color w:val="636B6F"/>
        </w:rPr>
        <w:t xml:space="preserve">m) using an electric vacuum pump (EYELA Tokyo Rakahikai Corporation Aspirator A-35 at approximately 7 PSI). Filter papers were placed into pre-labelled 10 mL vials that were wrapped in aluminium foil and refrigerated below 4 </w:t>
      </w:r>
      <w:r w:rsidRPr="006D4C54">
        <w:rPr>
          <w:rFonts w:cstheme="minorHAnsi"/>
          <w:color w:val="636B6F"/>
        </w:rPr>
        <w:t>°</w:t>
      </w:r>
      <w:r w:rsidRPr="006D4C54">
        <w:rPr>
          <w:color w:val="636B6F"/>
        </w:rPr>
        <w:t xml:space="preserve">C. Chlorophyll </w:t>
      </w:r>
      <w:r w:rsidRPr="006D4C54">
        <w:rPr>
          <w:i/>
          <w:color w:val="636B6F"/>
        </w:rPr>
        <w:t>a</w:t>
      </w:r>
      <w:r w:rsidRPr="006D4C54">
        <w:rPr>
          <w:color w:val="636B6F"/>
        </w:rPr>
        <w:t xml:space="preserve"> was calculated colorimetrically by digesting the sample in 10 mL 90% acetone at 4 </w:t>
      </w:r>
      <w:r w:rsidRPr="006D4C54">
        <w:rPr>
          <w:rFonts w:cstheme="minorHAnsi"/>
          <w:color w:val="636B6F"/>
        </w:rPr>
        <w:t>°</w:t>
      </w:r>
      <w:r w:rsidRPr="006D4C54">
        <w:rPr>
          <w:color w:val="636B6F"/>
        </w:rPr>
        <w:t xml:space="preserve">C for 24 hours, centrifuging the samples and reading the absorption spectra at 665 and 750 nm using a UV-1700 Pharmaspec UV-visible spectrometer. </w:t>
      </w:r>
    </w:p>
    <w:p w14:paraId="28BC8842" w14:textId="77777777" w:rsidR="00FC0084" w:rsidRPr="006D4C54" w:rsidRDefault="00FC0084" w:rsidP="00FC0084">
      <w:pPr>
        <w:rPr>
          <w:color w:val="636B6F"/>
        </w:rPr>
      </w:pPr>
    </w:p>
    <w:p w14:paraId="63C423A4" w14:textId="77777777" w:rsidR="00FC0084" w:rsidRDefault="00FC0084" w:rsidP="00FC0084">
      <w:pPr>
        <w:rPr>
          <w:color w:val="636B6F"/>
        </w:rPr>
      </w:pPr>
      <w:r w:rsidRPr="006D4C54">
        <w:rPr>
          <w:color w:val="636B6F"/>
        </w:rPr>
        <w:t xml:space="preserve">DOC samples were pre-filtered using Whatman glass microfiber GF/C filters (effective pore size 0.7 </w:t>
      </w:r>
      <w:r w:rsidRPr="006D4C54">
        <w:rPr>
          <w:rFonts w:cstheme="minorHAnsi"/>
          <w:color w:val="636B6F"/>
        </w:rPr>
        <w:t>µ</w:t>
      </w:r>
      <w:r w:rsidRPr="006D4C54">
        <w:rPr>
          <w:color w:val="636B6F"/>
        </w:rPr>
        <w:t xml:space="preserve">m), then through Whatman cellulose acetate filters (0.2 </w:t>
      </w:r>
      <w:r w:rsidRPr="006D4C54">
        <w:rPr>
          <w:rFonts w:cstheme="minorHAnsi"/>
          <w:color w:val="636B6F"/>
        </w:rPr>
        <w:t>µ</w:t>
      </w:r>
      <w:r w:rsidRPr="006D4C54">
        <w:rPr>
          <w:color w:val="636B6F"/>
        </w:rPr>
        <w:t xml:space="preserve">m pore size), then frozen until analysis. Samples were analysed using the supercritical water oxidation technique (GE Analytical Instruments) using an InnovOx Total Organic Carbon Analyser (GE Analytical Instruments). </w:t>
      </w:r>
    </w:p>
    <w:p w14:paraId="76983858" w14:textId="77777777" w:rsidR="00FC0084" w:rsidRPr="006D4C54" w:rsidRDefault="00FC0084" w:rsidP="00FC0084">
      <w:pPr>
        <w:rPr>
          <w:color w:val="636B6F"/>
        </w:rPr>
      </w:pPr>
    </w:p>
    <w:p w14:paraId="48B68C24" w14:textId="3951B9ED" w:rsidR="00FC0084" w:rsidRPr="006D4C54" w:rsidRDefault="00FC0084" w:rsidP="00FC0084">
      <w:pPr>
        <w:rPr>
          <w:color w:val="636B6F"/>
        </w:rPr>
      </w:pPr>
      <w:r w:rsidRPr="006D4C54">
        <w:rPr>
          <w:color w:val="636B6F"/>
        </w:rPr>
        <w:t xml:space="preserve">Microinvertebrate samples were collected from benthic and pelagic habitats, preserved and identified according to the LTIM Standard </w:t>
      </w:r>
      <w:r w:rsidR="00DE7BFF">
        <w:rPr>
          <w:color w:val="636B6F"/>
        </w:rPr>
        <w:t>Methods</w:t>
      </w:r>
      <w:r w:rsidRPr="006D4C54">
        <w:rPr>
          <w:color w:val="636B6F"/>
        </w:rPr>
        <w:t xml:space="preserve"> (Hale </w:t>
      </w:r>
      <w:r w:rsidRPr="006D4C54">
        <w:rPr>
          <w:i/>
          <w:color w:val="636B6F"/>
        </w:rPr>
        <w:t xml:space="preserve">et al. </w:t>
      </w:r>
      <w:r w:rsidRPr="006D4C54">
        <w:rPr>
          <w:color w:val="636B6F"/>
        </w:rPr>
        <w:t xml:space="preserve">2014). Benthic microinvertebrates were sampled by compositing five cores (50 mm diameter with 250 mL volume) for each site, leaving to settle for 15 minutes and decanting through a </w:t>
      </w:r>
      <w:r w:rsidR="004E4E1C">
        <w:rPr>
          <w:color w:val="636B6F"/>
        </w:rPr>
        <w:br/>
      </w:r>
      <w:r w:rsidRPr="006D4C54">
        <w:rPr>
          <w:color w:val="636B6F"/>
        </w:rPr>
        <w:t xml:space="preserve">63 </w:t>
      </w:r>
      <w:r w:rsidRPr="006D4C54">
        <w:rPr>
          <w:rFonts w:cstheme="minorHAnsi"/>
          <w:color w:val="636B6F"/>
        </w:rPr>
        <w:t>µ</w:t>
      </w:r>
      <w:r w:rsidRPr="006D4C54">
        <w:rPr>
          <w:color w:val="636B6F"/>
        </w:rPr>
        <w:t xml:space="preserve">m sieve. The retained samples were preserved in ethanol (70% w/v with Rose Bengal stain). Pelagic microinvertebrates were sampled from 90 L of water at each site, retained in a 63 </w:t>
      </w:r>
      <w:r w:rsidRPr="006D4C54">
        <w:rPr>
          <w:rFonts w:cstheme="minorHAnsi"/>
          <w:color w:val="636B6F"/>
        </w:rPr>
        <w:t>µ</w:t>
      </w:r>
      <w:r w:rsidRPr="006D4C54">
        <w:rPr>
          <w:color w:val="636B6F"/>
        </w:rPr>
        <w:t xml:space="preserve">m plankton net and preserved in ethanol (70% w/v with Rose Bengal stain) until identification. Microinvertebrates in homogenised subsamples were identified under stereo microscope at 400x magnification. Identification was to family (rotifers and cladocerans), class (copepods) and ostracods. Subsample totals were scaled up to the total sample volume and reported as density/L. Aquatic macroinvertebrates were sampled, preserved and identified according to the LTIM Standard </w:t>
      </w:r>
      <w:r w:rsidR="004B0959">
        <w:rPr>
          <w:color w:val="636B6F"/>
        </w:rPr>
        <w:t>Methods</w:t>
      </w:r>
      <w:r w:rsidRPr="006D4C54">
        <w:rPr>
          <w:color w:val="636B6F"/>
        </w:rPr>
        <w:t xml:space="preserve"> (Hale </w:t>
      </w:r>
      <w:r w:rsidRPr="006D4C54">
        <w:rPr>
          <w:i/>
          <w:color w:val="636B6F"/>
        </w:rPr>
        <w:t>et al.</w:t>
      </w:r>
      <w:r w:rsidRPr="006D4C54">
        <w:rPr>
          <w:color w:val="636B6F"/>
        </w:rPr>
        <w:t xml:space="preserve"> 2014). </w:t>
      </w:r>
    </w:p>
    <w:p w14:paraId="1E2B2ACE" w14:textId="77777777" w:rsidR="00FC0084" w:rsidRPr="00831BD5" w:rsidRDefault="00FC0084" w:rsidP="00FC0084">
      <w:pPr>
        <w:pStyle w:val="Heading2"/>
      </w:pPr>
      <w:r w:rsidRPr="00831BD5">
        <w:t>Data analysis</w:t>
      </w:r>
    </w:p>
    <w:p w14:paraId="5730DF34" w14:textId="4EB13627" w:rsidR="00FC0084" w:rsidRDefault="00FC0084" w:rsidP="00FC0084">
      <w:pPr>
        <w:rPr>
          <w:color w:val="636B6F"/>
        </w:rPr>
      </w:pPr>
      <w:r w:rsidRPr="006D4C54">
        <w:rPr>
          <w:color w:val="636B6F"/>
        </w:rPr>
        <w:t xml:space="preserve">Water quality and nutrient data (spot measurements) were used to interpret patterns in stream metabolism and invertebrate community composition. DO, conductivity, pH, turbidity, </w:t>
      </w:r>
      <w:r w:rsidR="00416817">
        <w:rPr>
          <w:color w:val="636B6F"/>
        </w:rPr>
        <w:t>C</w:t>
      </w:r>
      <w:r w:rsidRPr="006D4C54">
        <w:rPr>
          <w:color w:val="636B6F"/>
        </w:rPr>
        <w:t xml:space="preserve">hlorophyll </w:t>
      </w:r>
      <w:r w:rsidRPr="006D4C54">
        <w:rPr>
          <w:i/>
          <w:color w:val="636B6F"/>
        </w:rPr>
        <w:t>a</w:t>
      </w:r>
      <w:r w:rsidRPr="006D4C54">
        <w:rPr>
          <w:color w:val="636B6F"/>
        </w:rPr>
        <w:t xml:space="preserve">, TN, TP, NOx, FRP and DOC were analysed by log (x+1) transforming parameters where appropriate to ensure normality and homogeneity of variances, and analysing two-way ANOVA with Time (with 3 random levels, December 2019, January 2020 and April 2020), Zone (with 5 fixed levels, Gingham, Gwydir, Mehi, Mooman, Old Dromana (Lower Gwydir)) and the Time*Zone interaction. </w:t>
      </w:r>
    </w:p>
    <w:p w14:paraId="08EFC541" w14:textId="77777777" w:rsidR="00FC0084" w:rsidRPr="006D4C54" w:rsidRDefault="00FC0084" w:rsidP="00FC0084">
      <w:pPr>
        <w:rPr>
          <w:color w:val="636B6F"/>
        </w:rPr>
      </w:pPr>
    </w:p>
    <w:p w14:paraId="716F0FA6" w14:textId="10E4DC77" w:rsidR="00FC0084" w:rsidRDefault="00FC0084" w:rsidP="00FC0084">
      <w:pPr>
        <w:rPr>
          <w:color w:val="636B6F"/>
        </w:rPr>
      </w:pPr>
      <w:r w:rsidRPr="006D4C54">
        <w:rPr>
          <w:color w:val="636B6F"/>
        </w:rPr>
        <w:t xml:space="preserve">Water quality and nutrient data (spot measurements) from pool refuge monitoring during low flow periods (DO, conductivity, pH, turbidity, </w:t>
      </w:r>
      <w:r w:rsidR="00217E41">
        <w:rPr>
          <w:color w:val="636B6F"/>
        </w:rPr>
        <w:t>C</w:t>
      </w:r>
      <w:r w:rsidRPr="006D4C54">
        <w:rPr>
          <w:color w:val="636B6F"/>
        </w:rPr>
        <w:t xml:space="preserve">hlorophyll </w:t>
      </w:r>
      <w:r w:rsidRPr="006D4C54">
        <w:rPr>
          <w:i/>
          <w:color w:val="636B6F"/>
        </w:rPr>
        <w:t>a</w:t>
      </w:r>
      <w:r w:rsidRPr="006D4C54">
        <w:rPr>
          <w:color w:val="636B6F"/>
        </w:rPr>
        <w:t xml:space="preserve">, TN, TP, NOx FRP and DOC) were analysed by log (x+1) transforming parameters where appropriate to ensure normality and homogeneity of variances, and analysing two-way ANOVAS with Time (with 3 random levels, October 2019, January 2020 and April 2020) and Site (with 6 fixed levels, Gwydir River at Tareelaroi, Tyreel and Boolooroo, the Mehi River at Combadello Weir and Moree and Carole Creek at Round Hole). There were not enough replicates to determine Site*Time interactions. </w:t>
      </w:r>
    </w:p>
    <w:p w14:paraId="4CB8469E" w14:textId="77777777" w:rsidR="00FC0084" w:rsidRPr="006D4C54" w:rsidRDefault="00FC0084" w:rsidP="00FC0084">
      <w:pPr>
        <w:rPr>
          <w:color w:val="636B6F"/>
        </w:rPr>
      </w:pPr>
    </w:p>
    <w:p w14:paraId="547A0A37" w14:textId="77777777" w:rsidR="00FC0084" w:rsidRPr="006D4C54" w:rsidRDefault="00FC0084" w:rsidP="00FC0084">
      <w:pPr>
        <w:rPr>
          <w:color w:val="636B6F"/>
        </w:rPr>
      </w:pPr>
      <w:r w:rsidRPr="006D4C54">
        <w:rPr>
          <w:color w:val="636B6F"/>
        </w:rPr>
        <w:t xml:space="preserve">The acceptance criteria for the BASE model (Grace </w:t>
      </w:r>
      <w:r w:rsidRPr="006D4C54">
        <w:rPr>
          <w:i/>
          <w:color w:val="636B6F"/>
        </w:rPr>
        <w:t>et al.</w:t>
      </w:r>
      <w:r w:rsidRPr="006D4C54">
        <w:rPr>
          <w:color w:val="636B6F"/>
        </w:rPr>
        <w:t xml:space="preserve"> 2015) to include daily results in further data analyses are that the fitted model for a day must have an r</w:t>
      </w:r>
      <w:r w:rsidRPr="006D4C54">
        <w:rPr>
          <w:color w:val="636B6F"/>
          <w:vertAlign w:val="superscript"/>
        </w:rPr>
        <w:t>2</w:t>
      </w:r>
      <w:r w:rsidRPr="006D4C54">
        <w:rPr>
          <w:color w:val="636B6F"/>
        </w:rPr>
        <w:t xml:space="preserve"> value </w:t>
      </w:r>
      <w:r w:rsidRPr="006D4C54">
        <w:rPr>
          <w:rFonts w:cstheme="minorHAnsi"/>
          <w:color w:val="636B6F"/>
        </w:rPr>
        <w:t>≥</w:t>
      </w:r>
      <w:r w:rsidRPr="006D4C54">
        <w:rPr>
          <w:color w:val="636B6F"/>
        </w:rPr>
        <w:t xml:space="preserve"> 0.90, coefficients of variation for the gross primary productivity</w:t>
      </w:r>
      <w:r w:rsidR="00735203">
        <w:rPr>
          <w:color w:val="636B6F"/>
        </w:rPr>
        <w:t xml:space="preserve"> (</w:t>
      </w:r>
      <w:r w:rsidR="00735203" w:rsidRPr="006D4C54">
        <w:rPr>
          <w:color w:val="636B6F"/>
        </w:rPr>
        <w:t>GPP</w:t>
      </w:r>
      <w:r w:rsidRPr="006D4C54">
        <w:rPr>
          <w:color w:val="636B6F"/>
        </w:rPr>
        <w:t>), ecosystem respiration</w:t>
      </w:r>
      <w:r w:rsidR="00735203">
        <w:rPr>
          <w:color w:val="636B6F"/>
        </w:rPr>
        <w:t xml:space="preserve"> (</w:t>
      </w:r>
      <w:r w:rsidR="00735203" w:rsidRPr="006D4C54">
        <w:rPr>
          <w:color w:val="636B6F"/>
        </w:rPr>
        <w:t>ER</w:t>
      </w:r>
      <w:r w:rsidR="00735203">
        <w:rPr>
          <w:color w:val="636B6F"/>
        </w:rPr>
        <w:t>)</w:t>
      </w:r>
      <w:r w:rsidRPr="006D4C54">
        <w:rPr>
          <w:color w:val="636B6F"/>
        </w:rPr>
        <w:t xml:space="preserve"> and K &lt; 50%, and reaeration coefficients within the range of 0.1 to 0.9. The BASEv2 model also requires that the model fit parameter (PPfit) must be within the range 0.1 to 0.9. Acceptable daily values of GPP, ER and NPP (net primary production) were analysed by one-way ANOVA with the factor of Time (fixed, with 2 levels, e-water and non e-water). </w:t>
      </w:r>
    </w:p>
    <w:p w14:paraId="68E6D29E" w14:textId="77777777" w:rsidR="00FC0084" w:rsidRPr="006D4C54" w:rsidRDefault="00FC0084" w:rsidP="00FC0084">
      <w:pPr>
        <w:rPr>
          <w:color w:val="636B6F"/>
        </w:rPr>
      </w:pPr>
    </w:p>
    <w:p w14:paraId="7A2AF427" w14:textId="77777777" w:rsidR="00FC0084" w:rsidRPr="006D4C54" w:rsidRDefault="00FC0084" w:rsidP="00FC0084">
      <w:pPr>
        <w:rPr>
          <w:color w:val="636B6F"/>
        </w:rPr>
      </w:pPr>
      <w:r w:rsidRPr="006D4C54">
        <w:rPr>
          <w:color w:val="636B6F"/>
        </w:rPr>
        <w:t>Metabolic production and consumption of carbon can be extrapolated from GPP, ER and NPP rates, by multiplying each daily rate by daily discharge (&gt;0 ML/day) and a molecular conversion factor (12/32) to exchange carbon for oxygen. Carbon production and consumption were analysed by one-way ANOVA with the factor of Time (with 2 fixed levels, e-water and non e-water).</w:t>
      </w:r>
    </w:p>
    <w:p w14:paraId="5CE56691" w14:textId="77777777" w:rsidR="00FC0084" w:rsidRPr="006D4C54" w:rsidRDefault="00FC0084" w:rsidP="00FC0084">
      <w:pPr>
        <w:rPr>
          <w:color w:val="636B6F"/>
        </w:rPr>
      </w:pPr>
    </w:p>
    <w:p w14:paraId="679C9FD1" w14:textId="77777777" w:rsidR="00FC0084" w:rsidRDefault="00FC0084" w:rsidP="00FC0084">
      <w:pPr>
        <w:rPr>
          <w:color w:val="636B6F"/>
        </w:rPr>
      </w:pPr>
      <w:r w:rsidRPr="006D4C54">
        <w:rPr>
          <w:color w:val="636B6F"/>
        </w:rPr>
        <w:t>Richness, density (individuals/L) and Shannon diversity were calculated separately for micro- and macroinvertebrates using the DIVERSE function in PRIMER V7 with PERMANOV</w:t>
      </w:r>
      <w:r w:rsidRPr="006D4C54">
        <w:rPr>
          <w:caps/>
          <w:color w:val="636B6F"/>
        </w:rPr>
        <w:t xml:space="preserve">+ V1.0.3 </w:t>
      </w:r>
      <w:r w:rsidRPr="006D4C54">
        <w:rPr>
          <w:color w:val="636B6F"/>
        </w:rPr>
        <w:t xml:space="preserve">package </w:t>
      </w:r>
      <w:r w:rsidRPr="006D4C54">
        <w:rPr>
          <w:caps/>
          <w:color w:val="636B6F"/>
        </w:rPr>
        <w:t>(PRIMER-E 2009)</w:t>
      </w:r>
      <w:r w:rsidRPr="006D4C54">
        <w:rPr>
          <w:color w:val="636B6F"/>
        </w:rPr>
        <w:t xml:space="preserve">; pelagic and benthic microinvertebrate habitats were combined to calculate total microinvertebrate richness, density and diversity. Invertebrate richness for the 2019-20 water year was analysed in R using a two-way analysis of deviance as observations followed a poisson distribution. The two factors were Time (with 4 random levels, September 2019, December 2019, January 2020 and April 2020) and Zone (with 5 fixed levels, Gingham, Gwydir, Mehi, Mooman, Old Dromana (Lower Gwydir)). Density and diversity followed quasipoisson distributions so were analysed using two-way analyses of variance with the same two factors of Time and Zone. </w:t>
      </w:r>
      <w:r w:rsidRPr="006D4C54">
        <w:rPr>
          <w:i/>
          <w:color w:val="636B6F"/>
        </w:rPr>
        <w:t>Post hoc</w:t>
      </w:r>
      <w:r w:rsidRPr="006D4C54">
        <w:rPr>
          <w:color w:val="636B6F"/>
        </w:rPr>
        <w:t xml:space="preserve"> Tukey HSD tests were used to determine significant differences among Times and Zones where relevant.</w:t>
      </w:r>
    </w:p>
    <w:p w14:paraId="7EABF847" w14:textId="77777777" w:rsidR="00735203" w:rsidRPr="006D4C54" w:rsidRDefault="00735203" w:rsidP="00FC0084">
      <w:pPr>
        <w:rPr>
          <w:color w:val="636B6F"/>
        </w:rPr>
      </w:pPr>
    </w:p>
    <w:p w14:paraId="2660B674" w14:textId="77777777" w:rsidR="00FC0084" w:rsidRDefault="00FC0084" w:rsidP="00FC0084">
      <w:pPr>
        <w:rPr>
          <w:color w:val="636B6F"/>
        </w:rPr>
      </w:pPr>
      <w:r w:rsidRPr="006D4C54">
        <w:rPr>
          <w:color w:val="636B6F"/>
        </w:rPr>
        <w:t xml:space="preserve">Multi-year analyses of microinvertebrate and macroinvertebrate richness followed the same procedure of analyses of deviance for richness and analyses of variance for density and diversity. The main effects for multi-year analyses were Time (with 4 fixed levels, 2015-16, 2016-17, 2017-18 and 2019-20) and Zone (with 5 fixed levels, Gingham, Gwydir, Mehi, Mooman, Old Dromana). </w:t>
      </w:r>
      <w:r w:rsidRPr="006D4C54">
        <w:rPr>
          <w:i/>
          <w:color w:val="636B6F"/>
        </w:rPr>
        <w:t>Post hoc</w:t>
      </w:r>
      <w:r w:rsidRPr="006D4C54">
        <w:rPr>
          <w:color w:val="636B6F"/>
        </w:rPr>
        <w:t xml:space="preserve"> Tukey HSD tests were used to determine significant differences among the four Times, five Zones and their interactions where relevant.</w:t>
      </w:r>
    </w:p>
    <w:p w14:paraId="674440F4" w14:textId="77777777" w:rsidR="00FC0084" w:rsidRPr="006D4C54" w:rsidRDefault="00FC0084" w:rsidP="00FC0084">
      <w:pPr>
        <w:rPr>
          <w:color w:val="636B6F"/>
        </w:rPr>
      </w:pPr>
    </w:p>
    <w:p w14:paraId="407CAF0D" w14:textId="77777777" w:rsidR="00FC0084" w:rsidRDefault="00FC0084" w:rsidP="00FC0084">
      <w:pPr>
        <w:rPr>
          <w:color w:val="636B6F"/>
        </w:rPr>
      </w:pPr>
      <w:r w:rsidRPr="006D4C54">
        <w:rPr>
          <w:color w:val="636B6F"/>
        </w:rPr>
        <w:t>Bray-Curtis dissimilarity matrices were generated for density and presence-absence data to examine community composition among samples. Nonmetric multidimensional scaling ordinations (nMDS) were used to visualise differences among community compositions and SIMPER analyses were used to determine which taxa contributed to observed community patterns. nMDS outputs with stress &lt;0.2 were considered appropriate for interpretation (Clarke and Warwick 2001).</w:t>
      </w:r>
    </w:p>
    <w:p w14:paraId="0A545A78" w14:textId="77777777" w:rsidR="00735203" w:rsidRPr="006D4C54" w:rsidRDefault="00735203" w:rsidP="00FC0084">
      <w:pPr>
        <w:rPr>
          <w:color w:val="636B6F"/>
        </w:rPr>
      </w:pPr>
    </w:p>
    <w:p w14:paraId="611F71C7" w14:textId="77777777" w:rsidR="00FC0084" w:rsidRPr="006D4C54" w:rsidRDefault="00FC0084" w:rsidP="00FC0084">
      <w:pPr>
        <w:rPr>
          <w:color w:val="636B6F"/>
        </w:rPr>
      </w:pPr>
      <w:r w:rsidRPr="006D4C54">
        <w:rPr>
          <w:color w:val="636B6F"/>
        </w:rPr>
        <w:t>Multiyear analyses were performed on the 2014-2020 dataset using PERMANOVA, where the factors were among Time (with 5 fixed levels, 2014-15, 2015-16, 2016-17, 2017-18, 2019-20), Zone (with 5 fixed levels, Gingham, Gwydir, Mehi, Mooman, Old Dromana) and Site nested in Zone (with 21 random levels). Up to 999 random permutations estimated the probability of p-values, with significance reported at p&lt;0.05.</w:t>
      </w:r>
    </w:p>
    <w:p w14:paraId="0E5CC460" w14:textId="77777777" w:rsidR="00C65A61" w:rsidRDefault="00C65A61" w:rsidP="00FC0084">
      <w:pPr>
        <w:pStyle w:val="Heading1"/>
        <w:sectPr w:rsidR="00C65A61" w:rsidSect="00C65A61">
          <w:pgSz w:w="11906" w:h="16838"/>
          <w:pgMar w:top="1440" w:right="1440" w:bottom="1440" w:left="1440" w:header="708" w:footer="708" w:gutter="0"/>
          <w:cols w:space="708"/>
          <w:docGrid w:linePitch="360"/>
        </w:sectPr>
      </w:pPr>
    </w:p>
    <w:p w14:paraId="17E64BA1" w14:textId="77777777" w:rsidR="00FC0084" w:rsidRPr="006D4C54" w:rsidRDefault="00FC0084" w:rsidP="00FC0084">
      <w:pPr>
        <w:pStyle w:val="Heading1"/>
      </w:pPr>
      <w:r w:rsidRPr="006D4C54">
        <w:t>Results</w:t>
      </w:r>
    </w:p>
    <w:p w14:paraId="78F00E2A" w14:textId="77777777" w:rsidR="00FC0084" w:rsidRPr="006D4C54" w:rsidRDefault="00FC0084" w:rsidP="00FC0084">
      <w:pPr>
        <w:pStyle w:val="Heading2"/>
      </w:pPr>
      <w:r w:rsidRPr="006D4C54">
        <w:t xml:space="preserve">2019-2020 </w:t>
      </w:r>
      <w:r w:rsidRPr="00F3636F">
        <w:t>water</w:t>
      </w:r>
      <w:r w:rsidRPr="006D4C54">
        <w:t xml:space="preserve"> year</w:t>
      </w:r>
    </w:p>
    <w:p w14:paraId="2C5C67AE" w14:textId="34C06DE2" w:rsidR="00FC0084" w:rsidRPr="006D4C54" w:rsidRDefault="00FC0084" w:rsidP="00FC0084">
      <w:pPr>
        <w:pStyle w:val="Heading3"/>
      </w:pPr>
      <w:r w:rsidRPr="006D4C54">
        <w:t xml:space="preserve"> </w:t>
      </w:r>
      <w:r w:rsidR="00B7150C">
        <w:t>Water quality</w:t>
      </w:r>
    </w:p>
    <w:p w14:paraId="0EB3FB48" w14:textId="25E17651" w:rsidR="00B7150C" w:rsidRPr="00735203" w:rsidRDefault="00B7150C" w:rsidP="00FC0084">
      <w:pPr>
        <w:rPr>
          <w:b/>
          <w:bCs/>
          <w:i/>
          <w:color w:val="636B6F"/>
        </w:rPr>
      </w:pPr>
      <w:r>
        <w:rPr>
          <w:b/>
          <w:bCs/>
          <w:i/>
          <w:color w:val="636B6F"/>
        </w:rPr>
        <w:t>Core monitoring</w:t>
      </w:r>
    </w:p>
    <w:p w14:paraId="24354531" w14:textId="5AC89E38" w:rsidR="00FC0084" w:rsidRDefault="00FC0084" w:rsidP="00FC0084">
      <w:pPr>
        <w:rPr>
          <w:color w:val="636B6F"/>
        </w:rPr>
      </w:pPr>
      <w:r w:rsidRPr="006D4C54">
        <w:rPr>
          <w:color w:val="636B6F"/>
        </w:rPr>
        <w:t xml:space="preserve">Spot measurements of water temperature ranged from 17.3 </w:t>
      </w:r>
      <w:r w:rsidRPr="006D4C54">
        <w:rPr>
          <w:rFonts w:cstheme="minorHAnsi"/>
          <w:color w:val="636B6F"/>
        </w:rPr>
        <w:t>°</w:t>
      </w:r>
      <w:r w:rsidRPr="006D4C54">
        <w:rPr>
          <w:color w:val="636B6F"/>
        </w:rPr>
        <w:t>C at ME3 to 26.7</w:t>
      </w:r>
      <w:r w:rsidR="00735203">
        <w:rPr>
          <w:color w:val="636B6F"/>
        </w:rPr>
        <w:t xml:space="preserve"> </w:t>
      </w:r>
      <w:r w:rsidRPr="006D4C54">
        <w:rPr>
          <w:rFonts w:cstheme="minorHAnsi"/>
          <w:color w:val="636B6F"/>
        </w:rPr>
        <w:t>°</w:t>
      </w:r>
      <w:r w:rsidRPr="006D4C54">
        <w:rPr>
          <w:color w:val="636B6F"/>
        </w:rPr>
        <w:t xml:space="preserve">C at GW5 over the 2019-20 water year (Tables 1, 2 and 3). However, the maximum water temperature at Pallamallawa (GW1) measured by the DO logger was 36.5 </w:t>
      </w:r>
      <w:r w:rsidRPr="006D4C54">
        <w:rPr>
          <w:rFonts w:cstheme="minorHAnsi"/>
          <w:color w:val="636B6F"/>
        </w:rPr>
        <w:t>°</w:t>
      </w:r>
      <w:r w:rsidRPr="006D4C54">
        <w:rPr>
          <w:color w:val="636B6F"/>
        </w:rPr>
        <w:t xml:space="preserve">C in late December 2019 when pools were disconnected. Water temperatures above 30 </w:t>
      </w:r>
      <w:r w:rsidRPr="006D4C54">
        <w:rPr>
          <w:rFonts w:cstheme="minorHAnsi"/>
          <w:color w:val="636B6F"/>
        </w:rPr>
        <w:t>°</w:t>
      </w:r>
      <w:r w:rsidRPr="006D4C54">
        <w:rPr>
          <w:color w:val="636B6F"/>
        </w:rPr>
        <w:t xml:space="preserve">C can be detrimental to aquatic biota, especially fish when combined with low oxygen conditions. Conductivity ranged from 0.211 mS/cm in the lower Gwydir River during December 2019 to 0.524 mS/cm in April (Tables 1, 2 and 3). However, there were no significant patterns in conductivity in time or space. Similarly, DO % saturation ranged from 45% at Old Dromana in April 2020 to 134% at ME1 in April 2020. Spatial and temporal patterns of DO % were not statistically significant, partially due to the mixture of wet and dry sites over the 2019-20 water year. Old Dromana and ME3 both fell below the minimum ANZECC guideline for DO% in April 2020 (Tables 2 and 3). Several sites exceeded the ANZECC maximum guideline of 120 %, and simultaneous high </w:t>
      </w:r>
      <w:r w:rsidR="00217E41">
        <w:rPr>
          <w:color w:val="636B6F"/>
        </w:rPr>
        <w:t>C</w:t>
      </w:r>
      <w:r w:rsidRPr="006D4C54">
        <w:rPr>
          <w:color w:val="636B6F"/>
        </w:rPr>
        <w:t xml:space="preserve">hlorophyll </w:t>
      </w:r>
      <w:r w:rsidRPr="006D4C54">
        <w:rPr>
          <w:i/>
          <w:color w:val="636B6F"/>
        </w:rPr>
        <w:t>a</w:t>
      </w:r>
      <w:r w:rsidRPr="006D4C54">
        <w:rPr>
          <w:color w:val="636B6F"/>
        </w:rPr>
        <w:t xml:space="preserve"> concentration at all these sites indicate that supersaturation of DO was due to high phytoplankton biomass.</w:t>
      </w:r>
    </w:p>
    <w:p w14:paraId="2AAC27AB" w14:textId="77777777" w:rsidR="00FC0084" w:rsidRPr="006D4C54" w:rsidRDefault="00FC0084" w:rsidP="00FC0084">
      <w:pPr>
        <w:rPr>
          <w:color w:val="636B6F"/>
        </w:rPr>
      </w:pPr>
    </w:p>
    <w:p w14:paraId="297A8DCF" w14:textId="64A5F3D5" w:rsidR="00FC0084" w:rsidRDefault="00FC0084" w:rsidP="00FC0084">
      <w:pPr>
        <w:rPr>
          <w:color w:val="636B6F"/>
        </w:rPr>
      </w:pPr>
      <w:r w:rsidRPr="006D4C54">
        <w:rPr>
          <w:color w:val="636B6F"/>
        </w:rPr>
        <w:t>The pH at all sites remained within the ANZECC trigger value range, but were significantly more alkaline (F</w:t>
      </w:r>
      <w:r w:rsidRPr="006D4C54">
        <w:rPr>
          <w:color w:val="636B6F"/>
          <w:vertAlign w:val="subscript"/>
        </w:rPr>
        <w:t>3,21</w:t>
      </w:r>
      <w:r w:rsidRPr="006D4C54">
        <w:rPr>
          <w:color w:val="636B6F"/>
        </w:rPr>
        <w:t xml:space="preserve"> = 9.219, p&lt;0.001) in the Gwydir River (8.35 </w:t>
      </w:r>
      <w:r w:rsidRPr="006D4C54">
        <w:rPr>
          <w:rFonts w:cstheme="minorHAnsi"/>
          <w:color w:val="636B6F"/>
        </w:rPr>
        <w:t>±</w:t>
      </w:r>
      <w:r w:rsidRPr="006D4C54">
        <w:rPr>
          <w:color w:val="636B6F"/>
        </w:rPr>
        <w:t xml:space="preserve"> 0.28 (SD), p&lt;0.002) and Moomin Creek (8.18 </w:t>
      </w:r>
      <w:r w:rsidRPr="006D4C54">
        <w:rPr>
          <w:rFonts w:cstheme="minorHAnsi"/>
          <w:color w:val="636B6F"/>
        </w:rPr>
        <w:t>±</w:t>
      </w:r>
      <w:r w:rsidRPr="006D4C54">
        <w:rPr>
          <w:color w:val="636B6F"/>
        </w:rPr>
        <w:t xml:space="preserve"> 0.18, p&lt;0.001) than the Gingham </w:t>
      </w:r>
      <w:r w:rsidR="00B7150C">
        <w:rPr>
          <w:color w:val="636B6F"/>
        </w:rPr>
        <w:t>W</w:t>
      </w:r>
      <w:r w:rsidRPr="006D4C54">
        <w:rPr>
          <w:color w:val="636B6F"/>
        </w:rPr>
        <w:t xml:space="preserve">atercourse (7.77), and in Moomin Creek (8.18 </w:t>
      </w:r>
      <w:r w:rsidRPr="006D4C54">
        <w:rPr>
          <w:rFonts w:cstheme="minorHAnsi"/>
          <w:color w:val="636B6F"/>
        </w:rPr>
        <w:t>±</w:t>
      </w:r>
      <w:r w:rsidRPr="006D4C54">
        <w:rPr>
          <w:color w:val="636B6F"/>
        </w:rPr>
        <w:t xml:space="preserve"> 0.18) than the Mehi River (8.00 </w:t>
      </w:r>
      <w:r w:rsidRPr="006D4C54">
        <w:rPr>
          <w:rFonts w:cstheme="minorHAnsi"/>
          <w:color w:val="636B6F"/>
        </w:rPr>
        <w:t>±</w:t>
      </w:r>
      <w:r w:rsidRPr="006D4C54">
        <w:rPr>
          <w:color w:val="636B6F"/>
        </w:rPr>
        <w:t xml:space="preserve"> 0.34, p&lt;0.05). This is likely because of higher concentrations of cations within the water column in the Gwydir River (39 </w:t>
      </w:r>
      <w:r w:rsidRPr="006D4C54">
        <w:rPr>
          <w:rFonts w:cstheme="minorHAnsi"/>
          <w:color w:val="636B6F"/>
        </w:rPr>
        <w:t>±</w:t>
      </w:r>
      <w:r w:rsidRPr="006D4C54">
        <w:rPr>
          <w:color w:val="636B6F"/>
        </w:rPr>
        <w:t xml:space="preserve"> 21 NTU) and Moomin Creek (127 </w:t>
      </w:r>
      <w:r w:rsidRPr="006D4C54">
        <w:rPr>
          <w:rFonts w:cstheme="minorHAnsi"/>
          <w:color w:val="636B6F"/>
        </w:rPr>
        <w:t>±</w:t>
      </w:r>
      <w:r w:rsidRPr="006D4C54">
        <w:rPr>
          <w:color w:val="636B6F"/>
        </w:rPr>
        <w:t xml:space="preserve"> 31 NTU) linked to sediment types. These two zones also had significantly higher turbidity than the Gingham (1.2 NTU; p&lt;0.005 and p&lt;0.001, respectively), and Moomin Creek than the Mehi River (p&lt;.05) due to an exceptionally high recording following reconnection. Turbidity in the Mehi River </w:t>
      </w:r>
      <w:r w:rsidR="00735203">
        <w:rPr>
          <w:color w:val="636B6F"/>
        </w:rPr>
        <w:br/>
      </w:r>
      <w:r w:rsidRPr="006D4C54">
        <w:rPr>
          <w:color w:val="636B6F"/>
        </w:rPr>
        <w:t xml:space="preserve">(137 </w:t>
      </w:r>
      <w:r w:rsidRPr="006D4C54">
        <w:rPr>
          <w:rFonts w:cstheme="minorHAnsi"/>
          <w:color w:val="636B6F"/>
        </w:rPr>
        <w:t>±</w:t>
      </w:r>
      <w:r w:rsidRPr="006D4C54">
        <w:rPr>
          <w:color w:val="636B6F"/>
        </w:rPr>
        <w:t xml:space="preserve"> 171 NTU) and Moomin Creek consistently exceeded the ANZECC guideline.</w:t>
      </w:r>
    </w:p>
    <w:p w14:paraId="5D9F0B00" w14:textId="77777777" w:rsidR="00FC0084" w:rsidRPr="006D4C54" w:rsidRDefault="00FC0084" w:rsidP="00FC0084">
      <w:pPr>
        <w:rPr>
          <w:color w:val="636B6F"/>
        </w:rPr>
      </w:pPr>
    </w:p>
    <w:p w14:paraId="3975DFCF" w14:textId="7B183B97" w:rsidR="00FC0084" w:rsidRDefault="00FC0084" w:rsidP="00FC0084">
      <w:pPr>
        <w:rPr>
          <w:color w:val="636B6F"/>
        </w:rPr>
      </w:pPr>
      <w:r w:rsidRPr="006D4C54">
        <w:rPr>
          <w:color w:val="636B6F"/>
        </w:rPr>
        <w:t xml:space="preserve">TN and TP exceeded ANZECC guidelines at all times across all sites. TN was similar across Zones and Times, and ranged from 602 – 2,577 </w:t>
      </w:r>
      <w:r w:rsidRPr="006D4C54">
        <w:rPr>
          <w:rFonts w:cstheme="minorHAnsi"/>
          <w:color w:val="636B6F"/>
        </w:rPr>
        <w:t>µ</w:t>
      </w:r>
      <w:r w:rsidRPr="006D4C54">
        <w:rPr>
          <w:color w:val="636B6F"/>
        </w:rPr>
        <w:t>g/L. In contrast, TP differed significantly across Zones (F</w:t>
      </w:r>
      <w:r w:rsidRPr="006D4C54">
        <w:rPr>
          <w:color w:val="636B6F"/>
          <w:vertAlign w:val="subscript"/>
        </w:rPr>
        <w:t>3,21</w:t>
      </w:r>
      <w:r w:rsidRPr="006D4C54">
        <w:rPr>
          <w:color w:val="636B6F"/>
        </w:rPr>
        <w:t xml:space="preserve"> = 5.907, p&lt;0.005), with Moomin Creek (228 </w:t>
      </w:r>
      <w:r w:rsidRPr="006D4C54">
        <w:rPr>
          <w:rFonts w:cstheme="minorHAnsi"/>
          <w:color w:val="636B6F"/>
        </w:rPr>
        <w:t>±</w:t>
      </w:r>
      <w:r w:rsidRPr="006D4C54">
        <w:rPr>
          <w:color w:val="636B6F"/>
        </w:rPr>
        <w:t xml:space="preserve"> 93 </w:t>
      </w:r>
      <w:r w:rsidRPr="006D4C54">
        <w:rPr>
          <w:rFonts w:cstheme="minorHAnsi"/>
          <w:color w:val="636B6F"/>
        </w:rPr>
        <w:t>µ</w:t>
      </w:r>
      <w:r w:rsidRPr="006D4C54">
        <w:rPr>
          <w:color w:val="636B6F"/>
        </w:rPr>
        <w:t xml:space="preserve">g/L) having significantly higher concentrations of TP than the Gingham </w:t>
      </w:r>
      <w:r w:rsidR="00D60EA1">
        <w:rPr>
          <w:color w:val="636B6F"/>
        </w:rPr>
        <w:t>W</w:t>
      </w:r>
      <w:r w:rsidRPr="006D4C54">
        <w:rPr>
          <w:color w:val="636B6F"/>
        </w:rPr>
        <w:t xml:space="preserve">atercourse </w:t>
      </w:r>
      <w:r w:rsidR="00D60EA1">
        <w:rPr>
          <w:color w:val="636B6F"/>
        </w:rPr>
        <w:br/>
      </w:r>
      <w:r w:rsidRPr="006D4C54">
        <w:rPr>
          <w:color w:val="636B6F"/>
        </w:rPr>
        <w:t xml:space="preserve">(140 </w:t>
      </w:r>
      <w:r w:rsidRPr="006D4C54">
        <w:rPr>
          <w:rFonts w:cstheme="minorHAnsi"/>
          <w:color w:val="636B6F"/>
        </w:rPr>
        <w:t>µ</w:t>
      </w:r>
      <w:r w:rsidRPr="006D4C54">
        <w:rPr>
          <w:color w:val="636B6F"/>
        </w:rPr>
        <w:t xml:space="preserve">g/L, p&lt;0.05) and the Gwydir River (109 </w:t>
      </w:r>
      <w:r w:rsidRPr="006D4C54">
        <w:rPr>
          <w:rFonts w:cstheme="minorHAnsi"/>
          <w:color w:val="636B6F"/>
        </w:rPr>
        <w:t>±</w:t>
      </w:r>
      <w:r w:rsidRPr="006D4C54">
        <w:rPr>
          <w:color w:val="636B6F"/>
        </w:rPr>
        <w:t xml:space="preserve"> 43 </w:t>
      </w:r>
      <w:r w:rsidRPr="006D4C54">
        <w:rPr>
          <w:rFonts w:cstheme="minorHAnsi"/>
          <w:color w:val="636B6F"/>
        </w:rPr>
        <w:t>µ</w:t>
      </w:r>
      <w:r w:rsidRPr="006D4C54">
        <w:rPr>
          <w:color w:val="636B6F"/>
        </w:rPr>
        <w:t xml:space="preserve">g/L, p&lt;0.005). Bioavailable </w:t>
      </w:r>
      <w:r w:rsidR="00D60EA1">
        <w:rPr>
          <w:color w:val="636B6F"/>
        </w:rPr>
        <w:br/>
      </w:r>
      <w:r w:rsidRPr="006D4C54">
        <w:rPr>
          <w:color w:val="636B6F"/>
        </w:rPr>
        <w:t xml:space="preserve">nitrogen oxides (NOx) also exceeded the ANZECC guideline in all but one </w:t>
      </w:r>
      <w:r w:rsidR="00D60EA1">
        <w:rPr>
          <w:color w:val="636B6F"/>
        </w:rPr>
        <w:br/>
      </w:r>
      <w:r w:rsidRPr="006D4C54">
        <w:rPr>
          <w:color w:val="636B6F"/>
        </w:rPr>
        <w:t xml:space="preserve">observation (GW5 in April 2020). There were significant differences amongst Zones </w:t>
      </w:r>
      <w:r w:rsidR="00735203">
        <w:rPr>
          <w:color w:val="636B6F"/>
        </w:rPr>
        <w:br/>
      </w:r>
      <w:r w:rsidRPr="006D4C54">
        <w:rPr>
          <w:color w:val="636B6F"/>
        </w:rPr>
        <w:t>(F</w:t>
      </w:r>
      <w:r w:rsidRPr="006D4C54">
        <w:rPr>
          <w:color w:val="636B6F"/>
          <w:vertAlign w:val="subscript"/>
        </w:rPr>
        <w:t>3,21</w:t>
      </w:r>
      <w:r w:rsidRPr="006D4C54">
        <w:rPr>
          <w:color w:val="636B6F"/>
        </w:rPr>
        <w:t xml:space="preserve"> = 4.734, p&lt;0.011), but not Times. The Gwydir River (284 </w:t>
      </w:r>
      <w:r w:rsidRPr="006D4C54">
        <w:rPr>
          <w:rFonts w:cstheme="minorHAnsi"/>
          <w:color w:val="636B6F"/>
        </w:rPr>
        <w:t>±</w:t>
      </w:r>
      <w:r w:rsidRPr="006D4C54">
        <w:rPr>
          <w:color w:val="636B6F"/>
        </w:rPr>
        <w:t xml:space="preserve"> 123 </w:t>
      </w:r>
      <w:r w:rsidRPr="006D4C54">
        <w:rPr>
          <w:rFonts w:cstheme="minorHAnsi"/>
          <w:color w:val="636B6F"/>
        </w:rPr>
        <w:t>µ</w:t>
      </w:r>
      <w:r w:rsidRPr="006D4C54">
        <w:rPr>
          <w:color w:val="636B6F"/>
        </w:rPr>
        <w:t xml:space="preserve">g/L) and Moomin Creek (331 </w:t>
      </w:r>
      <w:r w:rsidRPr="006D4C54">
        <w:rPr>
          <w:rFonts w:cstheme="minorHAnsi"/>
          <w:color w:val="636B6F"/>
        </w:rPr>
        <w:t>±</w:t>
      </w:r>
      <w:r w:rsidRPr="006D4C54">
        <w:rPr>
          <w:color w:val="636B6F"/>
        </w:rPr>
        <w:t xml:space="preserve"> 79 </w:t>
      </w:r>
      <w:r w:rsidRPr="006D4C54">
        <w:rPr>
          <w:rFonts w:cstheme="minorHAnsi"/>
          <w:color w:val="636B6F"/>
        </w:rPr>
        <w:t>µ</w:t>
      </w:r>
      <w:r w:rsidRPr="006D4C54">
        <w:rPr>
          <w:color w:val="636B6F"/>
        </w:rPr>
        <w:t xml:space="preserve">g/L) contained significantly greater NOx than the Gingham </w:t>
      </w:r>
      <w:r w:rsidR="006D3563">
        <w:rPr>
          <w:color w:val="636B6F"/>
        </w:rPr>
        <w:t>W</w:t>
      </w:r>
      <w:r w:rsidRPr="006D4C54">
        <w:rPr>
          <w:color w:val="636B6F"/>
        </w:rPr>
        <w:t xml:space="preserve">atercourse (97 </w:t>
      </w:r>
      <w:r w:rsidRPr="006D4C54">
        <w:rPr>
          <w:rFonts w:cstheme="minorHAnsi"/>
          <w:color w:val="636B6F"/>
        </w:rPr>
        <w:t>µ</w:t>
      </w:r>
      <w:r w:rsidRPr="006D4C54">
        <w:rPr>
          <w:color w:val="636B6F"/>
        </w:rPr>
        <w:t xml:space="preserve">g/L; p&lt;0.005 and p&lt;0.05, respectively). Filterable reactive phosphorus frequently exceeded the ANZECC guideline across sites and times (Tables 1, 2 and 3), ranging from 5.1 </w:t>
      </w:r>
      <w:r w:rsidRPr="006D4C54">
        <w:rPr>
          <w:rFonts w:cstheme="minorHAnsi"/>
          <w:color w:val="636B6F"/>
        </w:rPr>
        <w:t>µ</w:t>
      </w:r>
      <w:r w:rsidRPr="006D4C54">
        <w:rPr>
          <w:color w:val="636B6F"/>
        </w:rPr>
        <w:t xml:space="preserve">g/L at GW5 in December 2019 to 64.3 </w:t>
      </w:r>
      <w:r w:rsidRPr="006D4C54">
        <w:rPr>
          <w:rFonts w:cstheme="minorHAnsi"/>
          <w:color w:val="636B6F"/>
        </w:rPr>
        <w:t>µ</w:t>
      </w:r>
      <w:r w:rsidRPr="006D4C54">
        <w:rPr>
          <w:color w:val="636B6F"/>
        </w:rPr>
        <w:t>g/L at MO2 in April 2020. FRP concentrations were significantly different among Zones (F</w:t>
      </w:r>
      <w:r w:rsidRPr="006D4C54">
        <w:rPr>
          <w:color w:val="636B6F"/>
          <w:vertAlign w:val="subscript"/>
        </w:rPr>
        <w:t>3,21</w:t>
      </w:r>
      <w:r w:rsidRPr="006D4C54">
        <w:rPr>
          <w:color w:val="636B6F"/>
        </w:rPr>
        <w:t xml:space="preserve"> = 18.127. p&lt;0.001), with significantly lower concentrations of FRP in the Gwydir River (17 </w:t>
      </w:r>
      <w:r w:rsidRPr="006D4C54">
        <w:rPr>
          <w:rFonts w:cstheme="minorHAnsi"/>
          <w:color w:val="636B6F"/>
        </w:rPr>
        <w:t>±</w:t>
      </w:r>
      <w:r w:rsidRPr="006D4C54">
        <w:rPr>
          <w:color w:val="636B6F"/>
        </w:rPr>
        <w:t xml:space="preserve"> 15 </w:t>
      </w:r>
      <w:r w:rsidRPr="006D4C54">
        <w:rPr>
          <w:rFonts w:cstheme="minorHAnsi"/>
          <w:color w:val="636B6F"/>
        </w:rPr>
        <w:t>µ</w:t>
      </w:r>
      <w:r w:rsidRPr="006D4C54">
        <w:rPr>
          <w:color w:val="636B6F"/>
        </w:rPr>
        <w:t xml:space="preserve">g/L, </w:t>
      </w:r>
      <w:r w:rsidR="00735203">
        <w:rPr>
          <w:color w:val="636B6F"/>
        </w:rPr>
        <w:br/>
      </w:r>
      <w:r w:rsidRPr="006D4C54">
        <w:rPr>
          <w:color w:val="636B6F"/>
        </w:rPr>
        <w:t xml:space="preserve">p&lt;0.001), the Mehi River (26 </w:t>
      </w:r>
      <w:r w:rsidRPr="006D4C54">
        <w:rPr>
          <w:rFonts w:cstheme="minorHAnsi"/>
          <w:color w:val="636B6F"/>
        </w:rPr>
        <w:t>±</w:t>
      </w:r>
      <w:r w:rsidRPr="006D4C54">
        <w:rPr>
          <w:color w:val="636B6F"/>
        </w:rPr>
        <w:t xml:space="preserve"> 11 </w:t>
      </w:r>
      <w:r w:rsidRPr="006D4C54">
        <w:rPr>
          <w:rFonts w:cstheme="minorHAnsi"/>
          <w:color w:val="636B6F"/>
        </w:rPr>
        <w:t>µ</w:t>
      </w:r>
      <w:r w:rsidRPr="006D4C54">
        <w:rPr>
          <w:color w:val="636B6F"/>
        </w:rPr>
        <w:t xml:space="preserve">g/L, p&lt;0.001) and Moomin Creek (27 </w:t>
      </w:r>
      <w:r w:rsidRPr="006D4C54">
        <w:rPr>
          <w:rFonts w:cstheme="minorHAnsi"/>
          <w:color w:val="636B6F"/>
        </w:rPr>
        <w:t>±</w:t>
      </w:r>
      <w:r w:rsidRPr="006D4C54">
        <w:rPr>
          <w:color w:val="636B6F"/>
        </w:rPr>
        <w:t xml:space="preserve"> 22 </w:t>
      </w:r>
      <w:r w:rsidRPr="006D4C54">
        <w:rPr>
          <w:rFonts w:cstheme="minorHAnsi"/>
          <w:color w:val="636B6F"/>
        </w:rPr>
        <w:t>µ</w:t>
      </w:r>
      <w:r w:rsidRPr="006D4C54">
        <w:rPr>
          <w:color w:val="636B6F"/>
        </w:rPr>
        <w:t xml:space="preserve">g/L, </w:t>
      </w:r>
      <w:r w:rsidR="00735203">
        <w:rPr>
          <w:color w:val="636B6F"/>
        </w:rPr>
        <w:br/>
      </w:r>
      <w:r w:rsidRPr="006D4C54">
        <w:rPr>
          <w:color w:val="636B6F"/>
        </w:rPr>
        <w:t xml:space="preserve">p&lt;0.001) compared to Gingham </w:t>
      </w:r>
      <w:r w:rsidR="006D3563">
        <w:rPr>
          <w:color w:val="636B6F"/>
        </w:rPr>
        <w:t>W</w:t>
      </w:r>
      <w:r w:rsidRPr="006D4C54">
        <w:rPr>
          <w:color w:val="636B6F"/>
        </w:rPr>
        <w:t xml:space="preserve">atercourse (135 </w:t>
      </w:r>
      <w:r w:rsidRPr="006D4C54">
        <w:rPr>
          <w:rFonts w:cstheme="minorHAnsi"/>
          <w:color w:val="636B6F"/>
        </w:rPr>
        <w:t>µ</w:t>
      </w:r>
      <w:r w:rsidRPr="006D4C54">
        <w:rPr>
          <w:color w:val="636B6F"/>
        </w:rPr>
        <w:t xml:space="preserve">g/L). </w:t>
      </w:r>
    </w:p>
    <w:p w14:paraId="7A17D5BF" w14:textId="77777777" w:rsidR="00FC0084" w:rsidRPr="006D4C54" w:rsidRDefault="00FC0084" w:rsidP="00FC0084">
      <w:pPr>
        <w:rPr>
          <w:color w:val="636B6F"/>
        </w:rPr>
      </w:pPr>
    </w:p>
    <w:p w14:paraId="7F700083" w14:textId="2EDCCE65" w:rsidR="00FC0084" w:rsidRDefault="00FC0084" w:rsidP="00FC0084">
      <w:pPr>
        <w:rPr>
          <w:color w:val="636B6F"/>
        </w:rPr>
      </w:pPr>
      <w:r w:rsidRPr="006D4C54">
        <w:rPr>
          <w:color w:val="636B6F"/>
        </w:rPr>
        <w:t xml:space="preserve">Dissolved organic carbon (DOC) ranged from 6 </w:t>
      </w:r>
      <w:r w:rsidRPr="006D4C54">
        <w:rPr>
          <w:rFonts w:cstheme="minorHAnsi"/>
          <w:color w:val="636B6F"/>
        </w:rPr>
        <w:t>µ</w:t>
      </w:r>
      <w:r w:rsidRPr="006D4C54">
        <w:rPr>
          <w:color w:val="636B6F"/>
        </w:rPr>
        <w:t xml:space="preserve">g/L in the Gwydir River at Pallamallawa (GW1) in April 2020, to a very high 69 </w:t>
      </w:r>
      <w:r w:rsidRPr="006D4C54">
        <w:rPr>
          <w:rFonts w:cstheme="minorHAnsi"/>
          <w:color w:val="636B6F"/>
        </w:rPr>
        <w:t>µ</w:t>
      </w:r>
      <w:r w:rsidRPr="006D4C54">
        <w:rPr>
          <w:color w:val="636B6F"/>
        </w:rPr>
        <w:t xml:space="preserve">g/L in the Mehi River (ME3) in January 2020 associated with receding water levels in refuge pools. Mean DOC was greater in the Gingham </w:t>
      </w:r>
      <w:r w:rsidR="006D3563">
        <w:rPr>
          <w:color w:val="636B6F"/>
        </w:rPr>
        <w:t>W</w:t>
      </w:r>
      <w:r w:rsidRPr="006D4C54">
        <w:rPr>
          <w:color w:val="636B6F"/>
        </w:rPr>
        <w:t>atercourse than the Gwydir River (p&lt;0.05), with mean DOC concentrations similar across all other Zones. However, these concentrations varied significantly within Zones through Time (F</w:t>
      </w:r>
      <w:r w:rsidRPr="006D4C54">
        <w:rPr>
          <w:color w:val="636B6F"/>
          <w:vertAlign w:val="subscript"/>
        </w:rPr>
        <w:t>5,21</w:t>
      </w:r>
      <w:r w:rsidRPr="006D4C54">
        <w:rPr>
          <w:color w:val="636B6F"/>
        </w:rPr>
        <w:t xml:space="preserve"> = 3.265, p&lt;0.05), mostly due to relatively low DOC in the Gingham </w:t>
      </w:r>
      <w:r w:rsidR="006D3563">
        <w:rPr>
          <w:color w:val="636B6F"/>
        </w:rPr>
        <w:t>W</w:t>
      </w:r>
      <w:r w:rsidRPr="006D4C54">
        <w:rPr>
          <w:color w:val="636B6F"/>
        </w:rPr>
        <w:t xml:space="preserve">atercourse in April 2020 (Table 3). </w:t>
      </w:r>
    </w:p>
    <w:p w14:paraId="06D092CF" w14:textId="77777777" w:rsidR="00FC0084" w:rsidRPr="006D4C54" w:rsidRDefault="00FC0084" w:rsidP="00FC0084">
      <w:pPr>
        <w:rPr>
          <w:color w:val="636B6F"/>
        </w:rPr>
      </w:pPr>
    </w:p>
    <w:p w14:paraId="0A9CD45D" w14:textId="23708794" w:rsidR="00FC0084" w:rsidRPr="006D4C54" w:rsidRDefault="006D3563" w:rsidP="00FC0084">
      <w:pPr>
        <w:rPr>
          <w:color w:val="636B6F"/>
        </w:rPr>
      </w:pPr>
      <w:r w:rsidRPr="006D4C54">
        <w:rPr>
          <w:color w:val="636B6F"/>
        </w:rPr>
        <w:t>Chlorophyll</w:t>
      </w:r>
      <w:r w:rsidR="00FC0084" w:rsidRPr="006D4C54">
        <w:rPr>
          <w:color w:val="636B6F"/>
        </w:rPr>
        <w:t xml:space="preserve"> </w:t>
      </w:r>
      <w:r w:rsidR="00FC0084" w:rsidRPr="006D4C54">
        <w:rPr>
          <w:i/>
          <w:color w:val="636B6F"/>
        </w:rPr>
        <w:t>a</w:t>
      </w:r>
      <w:r w:rsidR="00FC0084" w:rsidRPr="006D4C54">
        <w:rPr>
          <w:color w:val="636B6F"/>
        </w:rPr>
        <w:t xml:space="preserve"> ranged from 10 </w:t>
      </w:r>
      <w:r w:rsidR="00FC0084" w:rsidRPr="006D4C54">
        <w:rPr>
          <w:rFonts w:cstheme="minorHAnsi"/>
          <w:color w:val="636B6F"/>
        </w:rPr>
        <w:t>µ</w:t>
      </w:r>
      <w:r w:rsidR="00FC0084" w:rsidRPr="006D4C54">
        <w:rPr>
          <w:color w:val="636B6F"/>
        </w:rPr>
        <w:t xml:space="preserve">g/L in the Gingham Waterhole in April 2020, through to 404 </w:t>
      </w:r>
      <w:r w:rsidR="00FC0084" w:rsidRPr="006D4C54">
        <w:rPr>
          <w:rFonts w:cstheme="minorHAnsi"/>
          <w:color w:val="636B6F"/>
        </w:rPr>
        <w:t>µ</w:t>
      </w:r>
      <w:r w:rsidR="00FC0084" w:rsidRPr="006D4C54">
        <w:rPr>
          <w:color w:val="636B6F"/>
        </w:rPr>
        <w:t xml:space="preserve">g/L in Moomin Creek (MO3) in December 2019. Despite the wide range, high variability of values (85 </w:t>
      </w:r>
      <w:r w:rsidR="00FC0084" w:rsidRPr="006D4C54">
        <w:rPr>
          <w:rFonts w:cstheme="minorHAnsi"/>
          <w:color w:val="636B6F"/>
        </w:rPr>
        <w:t>±</w:t>
      </w:r>
      <w:r w:rsidR="00FC0084" w:rsidRPr="006D4C54">
        <w:rPr>
          <w:color w:val="636B6F"/>
        </w:rPr>
        <w:t xml:space="preserve"> 99 </w:t>
      </w:r>
      <w:r w:rsidR="00FC0084" w:rsidRPr="006D4C54">
        <w:rPr>
          <w:rFonts w:cstheme="minorHAnsi"/>
          <w:color w:val="636B6F"/>
        </w:rPr>
        <w:t>µ</w:t>
      </w:r>
      <w:r w:rsidR="00FC0084" w:rsidRPr="006D4C54">
        <w:rPr>
          <w:color w:val="636B6F"/>
        </w:rPr>
        <w:t xml:space="preserve">g/L) meant that there were no clear patterns among Zones or across Time. </w:t>
      </w:r>
    </w:p>
    <w:p w14:paraId="3D8B9A00" w14:textId="77777777" w:rsidR="00FC0084" w:rsidRDefault="00FC0084" w:rsidP="00FC0084"/>
    <w:p w14:paraId="2F9FBDE7" w14:textId="77777777" w:rsidR="00FC0084" w:rsidRDefault="00FC0084" w:rsidP="00FC0084">
      <w:pPr>
        <w:pStyle w:val="newcaption"/>
        <w:sectPr w:rsidR="00FC0084" w:rsidSect="00C65A61">
          <w:pgSz w:w="11906" w:h="16838"/>
          <w:pgMar w:top="1440" w:right="1440" w:bottom="1440" w:left="1440" w:header="708" w:footer="708" w:gutter="0"/>
          <w:cols w:space="708"/>
          <w:docGrid w:linePitch="360"/>
        </w:sectPr>
      </w:pPr>
    </w:p>
    <w:p w14:paraId="1E4520D6" w14:textId="7163EC29" w:rsidR="00FC0084" w:rsidRPr="00DD5706" w:rsidRDefault="00EB65FD" w:rsidP="00EB65FD">
      <w:pPr>
        <w:pStyle w:val="Caption"/>
      </w:pPr>
      <w:r>
        <w:t xml:space="preserve">Table </w:t>
      </w:r>
      <w:r w:rsidR="00795F2E">
        <w:fldChar w:fldCharType="begin"/>
      </w:r>
      <w:r w:rsidR="00795F2E">
        <w:instrText xml:space="preserve"> SEQ Table \* ARABIC </w:instrText>
      </w:r>
      <w:r w:rsidR="00795F2E">
        <w:fldChar w:fldCharType="separate"/>
      </w:r>
      <w:r w:rsidR="00DE241E">
        <w:rPr>
          <w:noProof/>
        </w:rPr>
        <w:t>1</w:t>
      </w:r>
      <w:r w:rsidR="00795F2E">
        <w:rPr>
          <w:noProof/>
        </w:rPr>
        <w:fldChar w:fldCharType="end"/>
      </w:r>
      <w:r>
        <w:t xml:space="preserve"> </w:t>
      </w:r>
      <w:r w:rsidR="00FC0084" w:rsidRPr="00DD5706">
        <w:t>Spot measurements of water chemistry in the Gwydir River through the 2019-20 water year. Grey cells represent dry sites.</w:t>
      </w:r>
    </w:p>
    <w:tbl>
      <w:tblPr>
        <w:tblStyle w:val="TableGrid"/>
        <w:tblW w:w="11750" w:type="dxa"/>
        <w:jc w:val="center"/>
        <w:tblLayout w:type="fixed"/>
        <w:tblLook w:val="04A0" w:firstRow="1" w:lastRow="0" w:firstColumn="1" w:lastColumn="0" w:noHBand="0" w:noVBand="1"/>
      </w:tblPr>
      <w:tblGrid>
        <w:gridCol w:w="2798"/>
        <w:gridCol w:w="1492"/>
        <w:gridCol w:w="1492"/>
        <w:gridCol w:w="1492"/>
        <w:gridCol w:w="1492"/>
        <w:gridCol w:w="1492"/>
        <w:gridCol w:w="1492"/>
      </w:tblGrid>
      <w:tr w:rsidR="00FC0084" w:rsidRPr="00DD5706" w14:paraId="44FCB3F9" w14:textId="77777777" w:rsidTr="00C65A61">
        <w:trPr>
          <w:trHeight w:val="250"/>
          <w:tblHeader/>
          <w:jc w:val="center"/>
        </w:trPr>
        <w:tc>
          <w:tcPr>
            <w:tcW w:w="2798" w:type="dxa"/>
            <w:shd w:val="clear" w:color="auto" w:fill="D9D9D9" w:themeFill="background1" w:themeFillShade="D9"/>
            <w:vAlign w:val="center"/>
          </w:tcPr>
          <w:p w14:paraId="5D096405" w14:textId="77777777" w:rsidR="00FC0084" w:rsidRPr="00247C0A" w:rsidRDefault="00FC0084" w:rsidP="00C65A61">
            <w:pPr>
              <w:jc w:val="center"/>
              <w:rPr>
                <w:b/>
                <w:bCs/>
                <w:color w:val="636B6F"/>
                <w:sz w:val="20"/>
                <w:szCs w:val="20"/>
              </w:rPr>
            </w:pPr>
          </w:p>
        </w:tc>
        <w:tc>
          <w:tcPr>
            <w:tcW w:w="1492" w:type="dxa"/>
            <w:shd w:val="clear" w:color="auto" w:fill="D9D9D9" w:themeFill="background1" w:themeFillShade="D9"/>
            <w:vAlign w:val="center"/>
          </w:tcPr>
          <w:p w14:paraId="4C4EE916" w14:textId="77777777" w:rsidR="00FC0084" w:rsidRPr="00247C0A" w:rsidRDefault="00FC0084" w:rsidP="00FC0084">
            <w:pPr>
              <w:jc w:val="center"/>
              <w:rPr>
                <w:b/>
                <w:bCs/>
                <w:color w:val="636B6F"/>
                <w:sz w:val="20"/>
                <w:szCs w:val="20"/>
              </w:rPr>
            </w:pPr>
            <w:r w:rsidRPr="00247C0A">
              <w:rPr>
                <w:b/>
                <w:bCs/>
                <w:color w:val="636B6F"/>
                <w:sz w:val="20"/>
                <w:szCs w:val="20"/>
              </w:rPr>
              <w:t>GW1</w:t>
            </w:r>
          </w:p>
        </w:tc>
        <w:tc>
          <w:tcPr>
            <w:tcW w:w="1492" w:type="dxa"/>
            <w:shd w:val="clear" w:color="auto" w:fill="D9D9D9" w:themeFill="background1" w:themeFillShade="D9"/>
            <w:vAlign w:val="center"/>
          </w:tcPr>
          <w:p w14:paraId="0A50BF98" w14:textId="77777777" w:rsidR="00FC0084" w:rsidRPr="00247C0A" w:rsidRDefault="00FC0084" w:rsidP="00FC0084">
            <w:pPr>
              <w:jc w:val="center"/>
              <w:rPr>
                <w:b/>
                <w:bCs/>
                <w:color w:val="636B6F"/>
                <w:sz w:val="20"/>
                <w:szCs w:val="20"/>
              </w:rPr>
            </w:pPr>
            <w:r w:rsidRPr="00247C0A">
              <w:rPr>
                <w:b/>
                <w:bCs/>
                <w:color w:val="636B6F"/>
                <w:sz w:val="20"/>
                <w:szCs w:val="20"/>
              </w:rPr>
              <w:t>GW2</w:t>
            </w:r>
          </w:p>
        </w:tc>
        <w:tc>
          <w:tcPr>
            <w:tcW w:w="1492" w:type="dxa"/>
            <w:shd w:val="clear" w:color="auto" w:fill="D9D9D9" w:themeFill="background1" w:themeFillShade="D9"/>
            <w:vAlign w:val="center"/>
          </w:tcPr>
          <w:p w14:paraId="56D2F273" w14:textId="77777777" w:rsidR="00FC0084" w:rsidRPr="00247C0A" w:rsidRDefault="00FC0084" w:rsidP="00FC0084">
            <w:pPr>
              <w:jc w:val="center"/>
              <w:rPr>
                <w:b/>
                <w:bCs/>
                <w:color w:val="636B6F"/>
                <w:sz w:val="20"/>
                <w:szCs w:val="20"/>
              </w:rPr>
            </w:pPr>
            <w:r w:rsidRPr="00247C0A">
              <w:rPr>
                <w:b/>
                <w:bCs/>
                <w:color w:val="636B6F"/>
                <w:sz w:val="20"/>
                <w:szCs w:val="20"/>
              </w:rPr>
              <w:t>GW3</w:t>
            </w:r>
          </w:p>
        </w:tc>
        <w:tc>
          <w:tcPr>
            <w:tcW w:w="1492" w:type="dxa"/>
            <w:shd w:val="clear" w:color="auto" w:fill="D9D9D9" w:themeFill="background1" w:themeFillShade="D9"/>
            <w:vAlign w:val="center"/>
          </w:tcPr>
          <w:p w14:paraId="75AC0382" w14:textId="77777777" w:rsidR="00FC0084" w:rsidRPr="00247C0A" w:rsidRDefault="00FC0084" w:rsidP="00FC0084">
            <w:pPr>
              <w:jc w:val="center"/>
              <w:rPr>
                <w:b/>
                <w:bCs/>
                <w:color w:val="636B6F"/>
                <w:sz w:val="20"/>
                <w:szCs w:val="20"/>
              </w:rPr>
            </w:pPr>
            <w:r w:rsidRPr="00247C0A">
              <w:rPr>
                <w:b/>
                <w:bCs/>
                <w:color w:val="636B6F"/>
                <w:sz w:val="20"/>
                <w:szCs w:val="20"/>
              </w:rPr>
              <w:t>GW4</w:t>
            </w:r>
          </w:p>
        </w:tc>
        <w:tc>
          <w:tcPr>
            <w:tcW w:w="1492" w:type="dxa"/>
            <w:shd w:val="clear" w:color="auto" w:fill="D9D9D9" w:themeFill="background1" w:themeFillShade="D9"/>
            <w:vAlign w:val="center"/>
          </w:tcPr>
          <w:p w14:paraId="630F9B58" w14:textId="77777777" w:rsidR="00FC0084" w:rsidRPr="00247C0A" w:rsidRDefault="00FC0084" w:rsidP="00FC0084">
            <w:pPr>
              <w:jc w:val="center"/>
              <w:rPr>
                <w:b/>
                <w:bCs/>
                <w:color w:val="636B6F"/>
                <w:sz w:val="20"/>
                <w:szCs w:val="20"/>
              </w:rPr>
            </w:pPr>
            <w:r w:rsidRPr="00247C0A">
              <w:rPr>
                <w:b/>
                <w:bCs/>
                <w:color w:val="636B6F"/>
                <w:sz w:val="20"/>
                <w:szCs w:val="20"/>
              </w:rPr>
              <w:t>GW5</w:t>
            </w:r>
          </w:p>
        </w:tc>
        <w:tc>
          <w:tcPr>
            <w:tcW w:w="1492" w:type="dxa"/>
            <w:shd w:val="clear" w:color="auto" w:fill="D9D9D9" w:themeFill="background1" w:themeFillShade="D9"/>
            <w:vAlign w:val="center"/>
          </w:tcPr>
          <w:p w14:paraId="68C76864" w14:textId="77777777" w:rsidR="00FC0084" w:rsidRPr="00247C0A" w:rsidRDefault="00FC0084" w:rsidP="00FC0084">
            <w:pPr>
              <w:jc w:val="center"/>
              <w:rPr>
                <w:b/>
                <w:bCs/>
                <w:color w:val="636B6F"/>
                <w:sz w:val="20"/>
                <w:szCs w:val="20"/>
              </w:rPr>
            </w:pPr>
            <w:r w:rsidRPr="00247C0A">
              <w:rPr>
                <w:b/>
                <w:bCs/>
                <w:color w:val="636B6F"/>
                <w:sz w:val="20"/>
                <w:szCs w:val="20"/>
              </w:rPr>
              <w:t>GW6</w:t>
            </w:r>
          </w:p>
        </w:tc>
      </w:tr>
      <w:tr w:rsidR="00FC0084" w:rsidRPr="00DD5706" w14:paraId="5D6014CE" w14:textId="77777777" w:rsidTr="00C65A61">
        <w:trPr>
          <w:trHeight w:hRule="exact" w:val="454"/>
          <w:jc w:val="center"/>
        </w:trPr>
        <w:tc>
          <w:tcPr>
            <w:tcW w:w="2798" w:type="dxa"/>
            <w:vAlign w:val="center"/>
          </w:tcPr>
          <w:p w14:paraId="2D9123A9" w14:textId="77777777" w:rsidR="00FC0084" w:rsidRPr="00DD5706" w:rsidRDefault="00FC0084" w:rsidP="00FC0084">
            <w:pPr>
              <w:jc w:val="left"/>
              <w:rPr>
                <w:b/>
                <w:color w:val="636B6F"/>
                <w:sz w:val="20"/>
                <w:szCs w:val="20"/>
              </w:rPr>
            </w:pPr>
            <w:r w:rsidRPr="00DD5706">
              <w:rPr>
                <w:b/>
                <w:color w:val="636B6F"/>
                <w:sz w:val="20"/>
                <w:szCs w:val="20"/>
              </w:rPr>
              <w:t>Temperature (</w:t>
            </w:r>
            <w:r w:rsidRPr="00DD5706">
              <w:rPr>
                <w:rFonts w:cstheme="minorHAnsi"/>
                <w:b/>
                <w:color w:val="636B6F"/>
                <w:sz w:val="20"/>
                <w:szCs w:val="20"/>
              </w:rPr>
              <w:t>°</w:t>
            </w:r>
            <w:r w:rsidRPr="00DD5706">
              <w:rPr>
                <w:b/>
                <w:color w:val="636B6F"/>
                <w:sz w:val="20"/>
                <w:szCs w:val="20"/>
              </w:rPr>
              <w:t>C)</w:t>
            </w:r>
          </w:p>
        </w:tc>
        <w:tc>
          <w:tcPr>
            <w:tcW w:w="1492" w:type="dxa"/>
            <w:vAlign w:val="center"/>
          </w:tcPr>
          <w:p w14:paraId="3411D9D2" w14:textId="77777777" w:rsidR="00FC0084" w:rsidRPr="00DD5706" w:rsidRDefault="00FC0084" w:rsidP="00D830DC">
            <w:pPr>
              <w:jc w:val="center"/>
              <w:rPr>
                <w:color w:val="636B6F"/>
                <w:sz w:val="20"/>
                <w:szCs w:val="20"/>
              </w:rPr>
            </w:pPr>
          </w:p>
        </w:tc>
        <w:tc>
          <w:tcPr>
            <w:tcW w:w="1492" w:type="dxa"/>
            <w:vAlign w:val="center"/>
          </w:tcPr>
          <w:p w14:paraId="2BDE1572" w14:textId="77777777" w:rsidR="00FC0084" w:rsidRPr="00DD5706" w:rsidRDefault="00FC0084" w:rsidP="00D830DC">
            <w:pPr>
              <w:jc w:val="center"/>
              <w:rPr>
                <w:color w:val="636B6F"/>
                <w:sz w:val="20"/>
                <w:szCs w:val="20"/>
              </w:rPr>
            </w:pPr>
          </w:p>
        </w:tc>
        <w:tc>
          <w:tcPr>
            <w:tcW w:w="1492" w:type="dxa"/>
            <w:vAlign w:val="center"/>
          </w:tcPr>
          <w:p w14:paraId="01E98D2F" w14:textId="77777777" w:rsidR="00FC0084" w:rsidRPr="00DD5706" w:rsidRDefault="00FC0084" w:rsidP="00D830DC">
            <w:pPr>
              <w:jc w:val="center"/>
              <w:rPr>
                <w:color w:val="636B6F"/>
                <w:sz w:val="20"/>
                <w:szCs w:val="20"/>
              </w:rPr>
            </w:pPr>
          </w:p>
        </w:tc>
        <w:tc>
          <w:tcPr>
            <w:tcW w:w="1492" w:type="dxa"/>
            <w:vAlign w:val="center"/>
          </w:tcPr>
          <w:p w14:paraId="77DA0496" w14:textId="77777777" w:rsidR="00FC0084" w:rsidRPr="00DD5706" w:rsidRDefault="00FC0084" w:rsidP="00D830DC">
            <w:pPr>
              <w:jc w:val="center"/>
              <w:rPr>
                <w:color w:val="636B6F"/>
                <w:sz w:val="20"/>
                <w:szCs w:val="20"/>
              </w:rPr>
            </w:pPr>
          </w:p>
        </w:tc>
        <w:tc>
          <w:tcPr>
            <w:tcW w:w="1492" w:type="dxa"/>
            <w:vAlign w:val="center"/>
          </w:tcPr>
          <w:p w14:paraId="01EED766" w14:textId="77777777" w:rsidR="00FC0084" w:rsidRPr="00DD5706" w:rsidRDefault="00FC0084" w:rsidP="00D830DC">
            <w:pPr>
              <w:jc w:val="center"/>
              <w:rPr>
                <w:color w:val="636B6F"/>
                <w:sz w:val="20"/>
                <w:szCs w:val="20"/>
              </w:rPr>
            </w:pPr>
          </w:p>
        </w:tc>
        <w:tc>
          <w:tcPr>
            <w:tcW w:w="1492" w:type="dxa"/>
            <w:vAlign w:val="center"/>
          </w:tcPr>
          <w:p w14:paraId="42CA13A2" w14:textId="77777777" w:rsidR="00FC0084" w:rsidRPr="00DD5706" w:rsidRDefault="00FC0084" w:rsidP="00D830DC">
            <w:pPr>
              <w:jc w:val="center"/>
              <w:rPr>
                <w:color w:val="636B6F"/>
                <w:sz w:val="20"/>
                <w:szCs w:val="20"/>
              </w:rPr>
            </w:pPr>
          </w:p>
        </w:tc>
      </w:tr>
      <w:tr w:rsidR="00FC0084" w:rsidRPr="00DD5706" w14:paraId="74C6489F" w14:textId="77777777" w:rsidTr="00C65A61">
        <w:trPr>
          <w:trHeight w:val="250"/>
          <w:jc w:val="center"/>
        </w:trPr>
        <w:tc>
          <w:tcPr>
            <w:tcW w:w="2798" w:type="dxa"/>
            <w:vAlign w:val="center"/>
          </w:tcPr>
          <w:p w14:paraId="4A0B0358"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238C1F03" w14:textId="77777777" w:rsidR="00FC0084" w:rsidRPr="00DD5706" w:rsidRDefault="00FC0084" w:rsidP="00D830DC">
            <w:pPr>
              <w:jc w:val="center"/>
              <w:rPr>
                <w:color w:val="636B6F"/>
                <w:sz w:val="20"/>
                <w:szCs w:val="20"/>
              </w:rPr>
            </w:pPr>
            <w:r w:rsidRPr="00DD5706">
              <w:rPr>
                <w:color w:val="636B6F"/>
                <w:sz w:val="20"/>
                <w:szCs w:val="20"/>
              </w:rPr>
              <w:t>24.23</w:t>
            </w:r>
          </w:p>
        </w:tc>
        <w:tc>
          <w:tcPr>
            <w:tcW w:w="1492" w:type="dxa"/>
            <w:vAlign w:val="center"/>
          </w:tcPr>
          <w:p w14:paraId="518E79F9" w14:textId="77777777" w:rsidR="00FC0084" w:rsidRPr="00DD5706" w:rsidRDefault="00FC0084" w:rsidP="00D830DC">
            <w:pPr>
              <w:jc w:val="center"/>
              <w:rPr>
                <w:color w:val="636B6F"/>
                <w:sz w:val="20"/>
                <w:szCs w:val="20"/>
              </w:rPr>
            </w:pPr>
            <w:r w:rsidRPr="00DD5706">
              <w:rPr>
                <w:color w:val="636B6F"/>
                <w:sz w:val="20"/>
                <w:szCs w:val="20"/>
              </w:rPr>
              <w:t>25.92</w:t>
            </w:r>
          </w:p>
        </w:tc>
        <w:tc>
          <w:tcPr>
            <w:tcW w:w="1492" w:type="dxa"/>
            <w:vAlign w:val="center"/>
          </w:tcPr>
          <w:p w14:paraId="61EA3506" w14:textId="77777777" w:rsidR="00FC0084" w:rsidRPr="00DD5706" w:rsidRDefault="00FC0084" w:rsidP="00D830DC">
            <w:pPr>
              <w:jc w:val="center"/>
              <w:rPr>
                <w:color w:val="636B6F"/>
                <w:sz w:val="20"/>
                <w:szCs w:val="20"/>
              </w:rPr>
            </w:pPr>
            <w:r w:rsidRPr="00DD5706">
              <w:rPr>
                <w:color w:val="636B6F"/>
                <w:sz w:val="20"/>
                <w:szCs w:val="20"/>
              </w:rPr>
              <w:t>25.76</w:t>
            </w:r>
          </w:p>
        </w:tc>
        <w:tc>
          <w:tcPr>
            <w:tcW w:w="1492" w:type="dxa"/>
            <w:vAlign w:val="center"/>
          </w:tcPr>
          <w:p w14:paraId="710112C6" w14:textId="77777777" w:rsidR="00FC0084" w:rsidRPr="00DD5706" w:rsidRDefault="00FC0084" w:rsidP="00D830DC">
            <w:pPr>
              <w:jc w:val="center"/>
              <w:rPr>
                <w:color w:val="636B6F"/>
                <w:sz w:val="20"/>
                <w:szCs w:val="20"/>
              </w:rPr>
            </w:pPr>
            <w:r w:rsidRPr="00DD5706">
              <w:rPr>
                <w:color w:val="636B6F"/>
                <w:sz w:val="20"/>
                <w:szCs w:val="20"/>
              </w:rPr>
              <w:t>24.83</w:t>
            </w:r>
          </w:p>
        </w:tc>
        <w:tc>
          <w:tcPr>
            <w:tcW w:w="1492" w:type="dxa"/>
            <w:vAlign w:val="center"/>
          </w:tcPr>
          <w:p w14:paraId="513A2FD6" w14:textId="77777777" w:rsidR="00FC0084" w:rsidRPr="00DD5706" w:rsidRDefault="00FC0084" w:rsidP="00D830DC">
            <w:pPr>
              <w:jc w:val="center"/>
              <w:rPr>
                <w:color w:val="636B6F"/>
                <w:sz w:val="20"/>
                <w:szCs w:val="20"/>
              </w:rPr>
            </w:pPr>
            <w:r w:rsidRPr="00DD5706">
              <w:rPr>
                <w:color w:val="636B6F"/>
                <w:sz w:val="20"/>
                <w:szCs w:val="20"/>
              </w:rPr>
              <w:t>25.28</w:t>
            </w:r>
          </w:p>
        </w:tc>
        <w:tc>
          <w:tcPr>
            <w:tcW w:w="1492" w:type="dxa"/>
            <w:vAlign w:val="center"/>
          </w:tcPr>
          <w:p w14:paraId="404A12F6" w14:textId="77777777" w:rsidR="00FC0084" w:rsidRPr="00DD5706" w:rsidRDefault="00FC0084" w:rsidP="00D830DC">
            <w:pPr>
              <w:jc w:val="center"/>
              <w:rPr>
                <w:color w:val="636B6F"/>
                <w:sz w:val="20"/>
                <w:szCs w:val="20"/>
              </w:rPr>
            </w:pPr>
            <w:r w:rsidRPr="00DD5706">
              <w:rPr>
                <w:color w:val="636B6F"/>
                <w:sz w:val="20"/>
                <w:szCs w:val="20"/>
              </w:rPr>
              <w:t>24.80</w:t>
            </w:r>
          </w:p>
        </w:tc>
      </w:tr>
      <w:tr w:rsidR="00FC0084" w:rsidRPr="00DD5706" w14:paraId="2A045C3D" w14:textId="77777777" w:rsidTr="00C65A61">
        <w:trPr>
          <w:trHeight w:val="276"/>
          <w:jc w:val="center"/>
        </w:trPr>
        <w:tc>
          <w:tcPr>
            <w:tcW w:w="2798" w:type="dxa"/>
            <w:vAlign w:val="center"/>
          </w:tcPr>
          <w:p w14:paraId="75DCF31F"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3867D3BD" w14:textId="77777777" w:rsidR="00FC0084" w:rsidRPr="00DD5706" w:rsidRDefault="00FC0084" w:rsidP="00D830DC">
            <w:pPr>
              <w:jc w:val="center"/>
              <w:rPr>
                <w:color w:val="636B6F"/>
                <w:sz w:val="20"/>
                <w:szCs w:val="20"/>
              </w:rPr>
            </w:pPr>
            <w:r w:rsidRPr="00DD5706">
              <w:rPr>
                <w:color w:val="636B6F"/>
                <w:sz w:val="20"/>
                <w:szCs w:val="20"/>
              </w:rPr>
              <w:t>22.36</w:t>
            </w:r>
          </w:p>
        </w:tc>
        <w:tc>
          <w:tcPr>
            <w:tcW w:w="1492" w:type="dxa"/>
            <w:vAlign w:val="center"/>
          </w:tcPr>
          <w:p w14:paraId="0232CDA9" w14:textId="77777777" w:rsidR="00FC0084" w:rsidRPr="00DD5706" w:rsidRDefault="00FC0084" w:rsidP="00D830DC">
            <w:pPr>
              <w:jc w:val="center"/>
              <w:rPr>
                <w:color w:val="636B6F"/>
                <w:sz w:val="20"/>
                <w:szCs w:val="20"/>
              </w:rPr>
            </w:pPr>
            <w:r w:rsidRPr="00DD5706">
              <w:rPr>
                <w:color w:val="636B6F"/>
                <w:sz w:val="20"/>
                <w:szCs w:val="20"/>
              </w:rPr>
              <w:t>24.05</w:t>
            </w:r>
          </w:p>
        </w:tc>
        <w:tc>
          <w:tcPr>
            <w:tcW w:w="1492" w:type="dxa"/>
            <w:vAlign w:val="center"/>
          </w:tcPr>
          <w:p w14:paraId="72087142" w14:textId="77777777" w:rsidR="00FC0084" w:rsidRPr="00DD5706" w:rsidRDefault="00FC0084" w:rsidP="00D830DC">
            <w:pPr>
              <w:jc w:val="center"/>
              <w:rPr>
                <w:color w:val="636B6F"/>
                <w:sz w:val="20"/>
                <w:szCs w:val="20"/>
              </w:rPr>
            </w:pPr>
            <w:r w:rsidRPr="00DD5706">
              <w:rPr>
                <w:color w:val="636B6F"/>
                <w:sz w:val="20"/>
                <w:szCs w:val="20"/>
              </w:rPr>
              <w:t>24.21</w:t>
            </w:r>
          </w:p>
        </w:tc>
        <w:tc>
          <w:tcPr>
            <w:tcW w:w="1492" w:type="dxa"/>
            <w:vAlign w:val="center"/>
          </w:tcPr>
          <w:p w14:paraId="48EDD8E7" w14:textId="77777777" w:rsidR="00FC0084" w:rsidRPr="00DD5706" w:rsidRDefault="00FC0084" w:rsidP="00D830DC">
            <w:pPr>
              <w:jc w:val="center"/>
              <w:rPr>
                <w:color w:val="636B6F"/>
                <w:sz w:val="20"/>
                <w:szCs w:val="20"/>
              </w:rPr>
            </w:pPr>
            <w:r w:rsidRPr="00DD5706">
              <w:rPr>
                <w:color w:val="636B6F"/>
                <w:sz w:val="20"/>
                <w:szCs w:val="20"/>
              </w:rPr>
              <w:t>23.55</w:t>
            </w:r>
          </w:p>
        </w:tc>
        <w:tc>
          <w:tcPr>
            <w:tcW w:w="1492" w:type="dxa"/>
            <w:vAlign w:val="center"/>
          </w:tcPr>
          <w:p w14:paraId="67A70449" w14:textId="77777777" w:rsidR="00FC0084" w:rsidRPr="00DD5706" w:rsidRDefault="00FC0084" w:rsidP="00D830DC">
            <w:pPr>
              <w:jc w:val="center"/>
              <w:rPr>
                <w:color w:val="636B6F"/>
                <w:sz w:val="20"/>
                <w:szCs w:val="20"/>
              </w:rPr>
            </w:pPr>
            <w:r w:rsidRPr="00DD5706">
              <w:rPr>
                <w:color w:val="636B6F"/>
                <w:sz w:val="20"/>
                <w:szCs w:val="20"/>
              </w:rPr>
              <w:t>26.70</w:t>
            </w:r>
          </w:p>
        </w:tc>
        <w:tc>
          <w:tcPr>
            <w:tcW w:w="1492" w:type="dxa"/>
            <w:vAlign w:val="center"/>
          </w:tcPr>
          <w:p w14:paraId="0D5C53B7" w14:textId="77777777" w:rsidR="00FC0084" w:rsidRPr="00DD5706" w:rsidRDefault="00FC0084" w:rsidP="00D830DC">
            <w:pPr>
              <w:jc w:val="center"/>
              <w:rPr>
                <w:color w:val="636B6F"/>
                <w:sz w:val="20"/>
                <w:szCs w:val="20"/>
              </w:rPr>
            </w:pPr>
            <w:r w:rsidRPr="00DD5706">
              <w:rPr>
                <w:color w:val="636B6F"/>
                <w:sz w:val="20"/>
                <w:szCs w:val="20"/>
              </w:rPr>
              <w:t>24.30</w:t>
            </w:r>
          </w:p>
        </w:tc>
      </w:tr>
      <w:tr w:rsidR="00FC0084" w:rsidRPr="00DD5706" w14:paraId="53D60B17" w14:textId="77777777" w:rsidTr="00C65A61">
        <w:trPr>
          <w:trHeight w:val="250"/>
          <w:jc w:val="center"/>
        </w:trPr>
        <w:tc>
          <w:tcPr>
            <w:tcW w:w="2798" w:type="dxa"/>
            <w:vAlign w:val="center"/>
          </w:tcPr>
          <w:p w14:paraId="045351F3"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0B7B9D30" w14:textId="77777777" w:rsidR="00FC0084" w:rsidRPr="00DD5706" w:rsidRDefault="00FC0084" w:rsidP="00D830DC">
            <w:pPr>
              <w:jc w:val="center"/>
              <w:rPr>
                <w:color w:val="636B6F"/>
                <w:sz w:val="20"/>
                <w:szCs w:val="20"/>
              </w:rPr>
            </w:pPr>
            <w:r w:rsidRPr="00DD5706">
              <w:rPr>
                <w:color w:val="636B6F"/>
                <w:sz w:val="20"/>
                <w:szCs w:val="20"/>
              </w:rPr>
              <w:t>25.90</w:t>
            </w:r>
          </w:p>
        </w:tc>
        <w:tc>
          <w:tcPr>
            <w:tcW w:w="1492" w:type="dxa"/>
            <w:vAlign w:val="center"/>
          </w:tcPr>
          <w:p w14:paraId="2049FFF9" w14:textId="77777777" w:rsidR="00FC0084" w:rsidRPr="00DD5706" w:rsidRDefault="00FC0084" w:rsidP="00D830DC">
            <w:pPr>
              <w:jc w:val="center"/>
              <w:rPr>
                <w:color w:val="636B6F"/>
                <w:sz w:val="20"/>
                <w:szCs w:val="20"/>
              </w:rPr>
            </w:pPr>
            <w:r w:rsidRPr="00DD5706">
              <w:rPr>
                <w:color w:val="636B6F"/>
                <w:sz w:val="20"/>
                <w:szCs w:val="20"/>
              </w:rPr>
              <w:t>25.60</w:t>
            </w:r>
          </w:p>
        </w:tc>
        <w:tc>
          <w:tcPr>
            <w:tcW w:w="1492" w:type="dxa"/>
            <w:vAlign w:val="center"/>
          </w:tcPr>
          <w:p w14:paraId="51EDBC83" w14:textId="77777777" w:rsidR="00FC0084" w:rsidRPr="00DD5706" w:rsidRDefault="00FC0084" w:rsidP="00D830DC">
            <w:pPr>
              <w:jc w:val="center"/>
              <w:rPr>
                <w:color w:val="636B6F"/>
                <w:sz w:val="20"/>
                <w:szCs w:val="20"/>
              </w:rPr>
            </w:pPr>
            <w:r w:rsidRPr="00DD5706">
              <w:rPr>
                <w:color w:val="636B6F"/>
                <w:sz w:val="20"/>
                <w:szCs w:val="20"/>
              </w:rPr>
              <w:t>26.20</w:t>
            </w:r>
          </w:p>
        </w:tc>
        <w:tc>
          <w:tcPr>
            <w:tcW w:w="1492" w:type="dxa"/>
            <w:vAlign w:val="center"/>
          </w:tcPr>
          <w:p w14:paraId="2865CB41" w14:textId="77777777" w:rsidR="00FC0084" w:rsidRPr="00DD5706" w:rsidRDefault="00FC0084" w:rsidP="00D830DC">
            <w:pPr>
              <w:jc w:val="center"/>
              <w:rPr>
                <w:color w:val="636B6F"/>
                <w:sz w:val="20"/>
                <w:szCs w:val="20"/>
              </w:rPr>
            </w:pPr>
            <w:r w:rsidRPr="00DD5706">
              <w:rPr>
                <w:color w:val="636B6F"/>
                <w:sz w:val="20"/>
                <w:szCs w:val="20"/>
              </w:rPr>
              <w:t>18.30</w:t>
            </w:r>
          </w:p>
        </w:tc>
        <w:tc>
          <w:tcPr>
            <w:tcW w:w="1492" w:type="dxa"/>
            <w:shd w:val="clear" w:color="auto" w:fill="D9D9D9" w:themeFill="background1" w:themeFillShade="D9"/>
            <w:vAlign w:val="center"/>
          </w:tcPr>
          <w:p w14:paraId="64333209"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1B1370AB" w14:textId="77777777" w:rsidR="00FC0084" w:rsidRPr="00DD5706" w:rsidRDefault="00FC0084" w:rsidP="00D830DC">
            <w:pPr>
              <w:jc w:val="center"/>
              <w:rPr>
                <w:color w:val="636B6F"/>
                <w:sz w:val="20"/>
                <w:szCs w:val="20"/>
                <w:highlight w:val="lightGray"/>
              </w:rPr>
            </w:pPr>
          </w:p>
        </w:tc>
      </w:tr>
      <w:tr w:rsidR="00FC0084" w:rsidRPr="00DD5706" w14:paraId="0626E36F" w14:textId="77777777" w:rsidTr="00C65A61">
        <w:trPr>
          <w:trHeight w:hRule="exact" w:val="454"/>
          <w:jc w:val="center"/>
        </w:trPr>
        <w:tc>
          <w:tcPr>
            <w:tcW w:w="2798" w:type="dxa"/>
            <w:vAlign w:val="center"/>
          </w:tcPr>
          <w:p w14:paraId="55744952" w14:textId="77777777" w:rsidR="00FC0084" w:rsidRPr="00DD5706" w:rsidRDefault="00FC0084" w:rsidP="00FC0084">
            <w:pPr>
              <w:jc w:val="left"/>
              <w:rPr>
                <w:b/>
                <w:color w:val="636B6F"/>
                <w:sz w:val="20"/>
                <w:szCs w:val="20"/>
              </w:rPr>
            </w:pPr>
            <w:r w:rsidRPr="00DD5706">
              <w:rPr>
                <w:b/>
                <w:color w:val="636B6F"/>
                <w:sz w:val="20"/>
                <w:szCs w:val="20"/>
              </w:rPr>
              <w:t>Conductivity (mS/cm)</w:t>
            </w:r>
          </w:p>
        </w:tc>
        <w:tc>
          <w:tcPr>
            <w:tcW w:w="1492" w:type="dxa"/>
            <w:vAlign w:val="center"/>
          </w:tcPr>
          <w:p w14:paraId="692DB211" w14:textId="77777777" w:rsidR="00FC0084" w:rsidRPr="00DD5706" w:rsidRDefault="00FC0084" w:rsidP="00D830DC">
            <w:pPr>
              <w:jc w:val="center"/>
              <w:rPr>
                <w:color w:val="636B6F"/>
                <w:sz w:val="20"/>
                <w:szCs w:val="20"/>
              </w:rPr>
            </w:pPr>
          </w:p>
        </w:tc>
        <w:tc>
          <w:tcPr>
            <w:tcW w:w="1492" w:type="dxa"/>
            <w:vAlign w:val="center"/>
          </w:tcPr>
          <w:p w14:paraId="191529DE" w14:textId="77777777" w:rsidR="00FC0084" w:rsidRPr="00DD5706" w:rsidRDefault="00FC0084" w:rsidP="00D830DC">
            <w:pPr>
              <w:jc w:val="center"/>
              <w:rPr>
                <w:color w:val="636B6F"/>
                <w:sz w:val="20"/>
                <w:szCs w:val="20"/>
              </w:rPr>
            </w:pPr>
          </w:p>
        </w:tc>
        <w:tc>
          <w:tcPr>
            <w:tcW w:w="1492" w:type="dxa"/>
            <w:vAlign w:val="center"/>
          </w:tcPr>
          <w:p w14:paraId="5BF3EE82" w14:textId="77777777" w:rsidR="00FC0084" w:rsidRPr="00DD5706" w:rsidRDefault="00FC0084" w:rsidP="00D830DC">
            <w:pPr>
              <w:jc w:val="center"/>
              <w:rPr>
                <w:color w:val="636B6F"/>
                <w:sz w:val="20"/>
                <w:szCs w:val="20"/>
              </w:rPr>
            </w:pPr>
          </w:p>
        </w:tc>
        <w:tc>
          <w:tcPr>
            <w:tcW w:w="1492" w:type="dxa"/>
            <w:vAlign w:val="center"/>
          </w:tcPr>
          <w:p w14:paraId="3811C84B" w14:textId="77777777" w:rsidR="00FC0084" w:rsidRPr="00DD5706" w:rsidRDefault="00FC0084" w:rsidP="00D830DC">
            <w:pPr>
              <w:jc w:val="center"/>
              <w:rPr>
                <w:color w:val="636B6F"/>
                <w:sz w:val="20"/>
                <w:szCs w:val="20"/>
              </w:rPr>
            </w:pPr>
          </w:p>
        </w:tc>
        <w:tc>
          <w:tcPr>
            <w:tcW w:w="1492" w:type="dxa"/>
            <w:vAlign w:val="center"/>
          </w:tcPr>
          <w:p w14:paraId="1D3DC1A3" w14:textId="77777777" w:rsidR="00FC0084" w:rsidRPr="00DD5706" w:rsidRDefault="00FC0084" w:rsidP="00D830DC">
            <w:pPr>
              <w:jc w:val="center"/>
              <w:rPr>
                <w:color w:val="636B6F"/>
                <w:sz w:val="20"/>
                <w:szCs w:val="20"/>
              </w:rPr>
            </w:pPr>
          </w:p>
        </w:tc>
        <w:tc>
          <w:tcPr>
            <w:tcW w:w="1492" w:type="dxa"/>
            <w:vAlign w:val="center"/>
          </w:tcPr>
          <w:p w14:paraId="653A3C44" w14:textId="77777777" w:rsidR="00FC0084" w:rsidRPr="00DD5706" w:rsidRDefault="00FC0084" w:rsidP="00D830DC">
            <w:pPr>
              <w:jc w:val="center"/>
              <w:rPr>
                <w:color w:val="636B6F"/>
                <w:sz w:val="20"/>
                <w:szCs w:val="20"/>
              </w:rPr>
            </w:pPr>
          </w:p>
        </w:tc>
      </w:tr>
      <w:tr w:rsidR="00FC0084" w:rsidRPr="00DD5706" w14:paraId="5B3A5F11" w14:textId="77777777" w:rsidTr="00C65A61">
        <w:trPr>
          <w:trHeight w:val="250"/>
          <w:jc w:val="center"/>
        </w:trPr>
        <w:tc>
          <w:tcPr>
            <w:tcW w:w="2798" w:type="dxa"/>
            <w:vAlign w:val="center"/>
          </w:tcPr>
          <w:p w14:paraId="1CEFCDED"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36BBC435" w14:textId="77777777" w:rsidR="00FC0084" w:rsidRPr="00DD5706" w:rsidRDefault="00FC0084" w:rsidP="00D830DC">
            <w:pPr>
              <w:jc w:val="center"/>
              <w:rPr>
                <w:color w:val="636B6F"/>
                <w:sz w:val="20"/>
                <w:szCs w:val="20"/>
              </w:rPr>
            </w:pPr>
            <w:r w:rsidRPr="00DD5706">
              <w:rPr>
                <w:color w:val="636B6F"/>
                <w:sz w:val="20"/>
                <w:szCs w:val="20"/>
              </w:rPr>
              <w:t>0.265</w:t>
            </w:r>
          </w:p>
        </w:tc>
        <w:tc>
          <w:tcPr>
            <w:tcW w:w="1492" w:type="dxa"/>
            <w:vAlign w:val="center"/>
          </w:tcPr>
          <w:p w14:paraId="5C62E730" w14:textId="77777777" w:rsidR="00FC0084" w:rsidRPr="00DD5706" w:rsidRDefault="00FC0084" w:rsidP="00D830DC">
            <w:pPr>
              <w:jc w:val="center"/>
              <w:rPr>
                <w:color w:val="636B6F"/>
                <w:sz w:val="20"/>
                <w:szCs w:val="20"/>
              </w:rPr>
            </w:pPr>
            <w:r w:rsidRPr="00DD5706">
              <w:rPr>
                <w:color w:val="636B6F"/>
                <w:sz w:val="20"/>
                <w:szCs w:val="20"/>
              </w:rPr>
              <w:t>0.222</w:t>
            </w:r>
          </w:p>
        </w:tc>
        <w:tc>
          <w:tcPr>
            <w:tcW w:w="1492" w:type="dxa"/>
            <w:vAlign w:val="center"/>
          </w:tcPr>
          <w:p w14:paraId="594C16A5" w14:textId="77777777" w:rsidR="00FC0084" w:rsidRPr="00DD5706" w:rsidRDefault="00FC0084" w:rsidP="00D830DC">
            <w:pPr>
              <w:jc w:val="center"/>
              <w:rPr>
                <w:color w:val="636B6F"/>
                <w:sz w:val="20"/>
                <w:szCs w:val="20"/>
              </w:rPr>
            </w:pPr>
            <w:r w:rsidRPr="00DD5706">
              <w:rPr>
                <w:color w:val="636B6F"/>
                <w:sz w:val="20"/>
                <w:szCs w:val="20"/>
              </w:rPr>
              <w:t>0.216</w:t>
            </w:r>
          </w:p>
        </w:tc>
        <w:tc>
          <w:tcPr>
            <w:tcW w:w="1492" w:type="dxa"/>
            <w:vAlign w:val="center"/>
          </w:tcPr>
          <w:p w14:paraId="570D9B98" w14:textId="77777777" w:rsidR="00FC0084" w:rsidRPr="00DD5706" w:rsidRDefault="00FC0084" w:rsidP="00D830DC">
            <w:pPr>
              <w:jc w:val="center"/>
              <w:rPr>
                <w:color w:val="636B6F"/>
                <w:sz w:val="20"/>
                <w:szCs w:val="20"/>
              </w:rPr>
            </w:pPr>
            <w:r w:rsidRPr="00DD5706">
              <w:rPr>
                <w:color w:val="636B6F"/>
                <w:sz w:val="20"/>
                <w:szCs w:val="20"/>
              </w:rPr>
              <w:t>0.211</w:t>
            </w:r>
          </w:p>
        </w:tc>
        <w:tc>
          <w:tcPr>
            <w:tcW w:w="1492" w:type="dxa"/>
            <w:vAlign w:val="center"/>
          </w:tcPr>
          <w:p w14:paraId="40170663" w14:textId="77777777" w:rsidR="00FC0084" w:rsidRPr="00DD5706" w:rsidRDefault="00FC0084" w:rsidP="00D830DC">
            <w:pPr>
              <w:jc w:val="center"/>
              <w:rPr>
                <w:color w:val="636B6F"/>
                <w:sz w:val="20"/>
                <w:szCs w:val="20"/>
              </w:rPr>
            </w:pPr>
            <w:r w:rsidRPr="00DD5706">
              <w:rPr>
                <w:color w:val="636B6F"/>
                <w:sz w:val="20"/>
                <w:szCs w:val="20"/>
              </w:rPr>
              <w:t>0.222</w:t>
            </w:r>
          </w:p>
        </w:tc>
        <w:tc>
          <w:tcPr>
            <w:tcW w:w="1492" w:type="dxa"/>
            <w:vAlign w:val="center"/>
          </w:tcPr>
          <w:p w14:paraId="4E5CDA95" w14:textId="77777777" w:rsidR="00FC0084" w:rsidRPr="00DD5706" w:rsidRDefault="00FC0084" w:rsidP="00D830DC">
            <w:pPr>
              <w:jc w:val="center"/>
              <w:rPr>
                <w:color w:val="636B6F"/>
                <w:sz w:val="20"/>
                <w:szCs w:val="20"/>
              </w:rPr>
            </w:pPr>
            <w:r w:rsidRPr="00DD5706">
              <w:rPr>
                <w:color w:val="636B6F"/>
                <w:sz w:val="20"/>
                <w:szCs w:val="20"/>
              </w:rPr>
              <w:t>0.320</w:t>
            </w:r>
          </w:p>
        </w:tc>
      </w:tr>
      <w:tr w:rsidR="00FC0084" w:rsidRPr="00DD5706" w14:paraId="530A121D" w14:textId="77777777" w:rsidTr="00C65A61">
        <w:trPr>
          <w:trHeight w:val="250"/>
          <w:jc w:val="center"/>
        </w:trPr>
        <w:tc>
          <w:tcPr>
            <w:tcW w:w="2798" w:type="dxa"/>
            <w:vAlign w:val="center"/>
          </w:tcPr>
          <w:p w14:paraId="695E0051"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563F07E7" w14:textId="77777777" w:rsidR="00FC0084" w:rsidRPr="00DD5706" w:rsidRDefault="00FC0084" w:rsidP="00D830DC">
            <w:pPr>
              <w:jc w:val="center"/>
              <w:rPr>
                <w:color w:val="636B6F"/>
                <w:sz w:val="20"/>
                <w:szCs w:val="20"/>
              </w:rPr>
            </w:pPr>
            <w:r w:rsidRPr="00DD5706">
              <w:rPr>
                <w:color w:val="636B6F"/>
                <w:sz w:val="20"/>
                <w:szCs w:val="20"/>
              </w:rPr>
              <w:t>0.340</w:t>
            </w:r>
          </w:p>
        </w:tc>
        <w:tc>
          <w:tcPr>
            <w:tcW w:w="1492" w:type="dxa"/>
            <w:vAlign w:val="center"/>
          </w:tcPr>
          <w:p w14:paraId="4B1F1903" w14:textId="77777777" w:rsidR="00FC0084" w:rsidRPr="00DD5706" w:rsidRDefault="00FC0084" w:rsidP="00D830DC">
            <w:pPr>
              <w:jc w:val="center"/>
              <w:rPr>
                <w:color w:val="636B6F"/>
                <w:sz w:val="20"/>
                <w:szCs w:val="20"/>
              </w:rPr>
            </w:pPr>
            <w:r w:rsidRPr="00DD5706">
              <w:rPr>
                <w:color w:val="636B6F"/>
                <w:sz w:val="20"/>
                <w:szCs w:val="20"/>
              </w:rPr>
              <w:t>0.256</w:t>
            </w:r>
          </w:p>
        </w:tc>
        <w:tc>
          <w:tcPr>
            <w:tcW w:w="1492" w:type="dxa"/>
            <w:vAlign w:val="center"/>
          </w:tcPr>
          <w:p w14:paraId="030F57BE" w14:textId="77777777" w:rsidR="00FC0084" w:rsidRPr="00DD5706" w:rsidRDefault="00FC0084" w:rsidP="00D830DC">
            <w:pPr>
              <w:jc w:val="center"/>
              <w:rPr>
                <w:color w:val="636B6F"/>
                <w:sz w:val="20"/>
                <w:szCs w:val="20"/>
              </w:rPr>
            </w:pPr>
            <w:r w:rsidRPr="00DD5706">
              <w:rPr>
                <w:color w:val="636B6F"/>
                <w:sz w:val="20"/>
                <w:szCs w:val="20"/>
              </w:rPr>
              <w:t>0.245</w:t>
            </w:r>
          </w:p>
        </w:tc>
        <w:tc>
          <w:tcPr>
            <w:tcW w:w="1492" w:type="dxa"/>
            <w:vAlign w:val="center"/>
          </w:tcPr>
          <w:p w14:paraId="7EA5CAB8" w14:textId="77777777" w:rsidR="00FC0084" w:rsidRPr="00DD5706" w:rsidRDefault="00FC0084" w:rsidP="00D830DC">
            <w:pPr>
              <w:jc w:val="center"/>
              <w:rPr>
                <w:color w:val="636B6F"/>
                <w:sz w:val="20"/>
                <w:szCs w:val="20"/>
              </w:rPr>
            </w:pPr>
            <w:r w:rsidRPr="00DD5706">
              <w:rPr>
                <w:color w:val="636B6F"/>
                <w:sz w:val="20"/>
                <w:szCs w:val="20"/>
              </w:rPr>
              <w:t>0.237</w:t>
            </w:r>
          </w:p>
        </w:tc>
        <w:tc>
          <w:tcPr>
            <w:tcW w:w="1492" w:type="dxa"/>
            <w:vAlign w:val="center"/>
          </w:tcPr>
          <w:p w14:paraId="395EE59D" w14:textId="77777777" w:rsidR="00FC0084" w:rsidRPr="00DD5706" w:rsidRDefault="00FC0084" w:rsidP="00D830DC">
            <w:pPr>
              <w:jc w:val="center"/>
              <w:rPr>
                <w:color w:val="636B6F"/>
                <w:sz w:val="20"/>
                <w:szCs w:val="20"/>
              </w:rPr>
            </w:pPr>
            <w:r w:rsidRPr="00DD5706">
              <w:rPr>
                <w:color w:val="636B6F"/>
                <w:sz w:val="20"/>
                <w:szCs w:val="20"/>
              </w:rPr>
              <w:t>0.456</w:t>
            </w:r>
          </w:p>
        </w:tc>
        <w:tc>
          <w:tcPr>
            <w:tcW w:w="1492" w:type="dxa"/>
            <w:vAlign w:val="center"/>
          </w:tcPr>
          <w:p w14:paraId="089B90AE" w14:textId="77777777" w:rsidR="00FC0084" w:rsidRPr="00DD5706" w:rsidRDefault="00FC0084" w:rsidP="00D830DC">
            <w:pPr>
              <w:jc w:val="center"/>
              <w:rPr>
                <w:color w:val="636B6F"/>
                <w:sz w:val="20"/>
                <w:szCs w:val="20"/>
              </w:rPr>
            </w:pPr>
            <w:r w:rsidRPr="00DD5706">
              <w:rPr>
                <w:color w:val="636B6F"/>
                <w:sz w:val="20"/>
                <w:szCs w:val="20"/>
              </w:rPr>
              <w:t>0.440</w:t>
            </w:r>
          </w:p>
        </w:tc>
      </w:tr>
      <w:tr w:rsidR="00FC0084" w:rsidRPr="00DD5706" w14:paraId="2ECD512A" w14:textId="77777777" w:rsidTr="00C65A61">
        <w:trPr>
          <w:trHeight w:val="250"/>
          <w:jc w:val="center"/>
        </w:trPr>
        <w:tc>
          <w:tcPr>
            <w:tcW w:w="2798" w:type="dxa"/>
            <w:vAlign w:val="center"/>
          </w:tcPr>
          <w:p w14:paraId="4465D780"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120911BC" w14:textId="77777777" w:rsidR="00FC0084" w:rsidRPr="00DD5706" w:rsidRDefault="00FC0084" w:rsidP="00D830DC">
            <w:pPr>
              <w:jc w:val="center"/>
              <w:rPr>
                <w:color w:val="636B6F"/>
                <w:sz w:val="20"/>
                <w:szCs w:val="20"/>
              </w:rPr>
            </w:pPr>
            <w:r w:rsidRPr="00DD5706">
              <w:rPr>
                <w:color w:val="636B6F"/>
                <w:sz w:val="20"/>
                <w:szCs w:val="20"/>
              </w:rPr>
              <w:t>0.524</w:t>
            </w:r>
          </w:p>
        </w:tc>
        <w:tc>
          <w:tcPr>
            <w:tcW w:w="1492" w:type="dxa"/>
            <w:vAlign w:val="center"/>
          </w:tcPr>
          <w:p w14:paraId="00FA10AC" w14:textId="77777777" w:rsidR="00FC0084" w:rsidRPr="00DD5706" w:rsidRDefault="00FC0084" w:rsidP="00D830DC">
            <w:pPr>
              <w:jc w:val="center"/>
              <w:rPr>
                <w:color w:val="636B6F"/>
                <w:sz w:val="20"/>
                <w:szCs w:val="20"/>
              </w:rPr>
            </w:pPr>
            <w:r w:rsidRPr="00DD5706">
              <w:rPr>
                <w:color w:val="636B6F"/>
                <w:sz w:val="20"/>
                <w:szCs w:val="20"/>
              </w:rPr>
              <w:t>0.468</w:t>
            </w:r>
          </w:p>
        </w:tc>
        <w:tc>
          <w:tcPr>
            <w:tcW w:w="1492" w:type="dxa"/>
            <w:vAlign w:val="center"/>
          </w:tcPr>
          <w:p w14:paraId="145E52E1" w14:textId="77777777" w:rsidR="00FC0084" w:rsidRPr="00DD5706" w:rsidRDefault="00FC0084" w:rsidP="00D830DC">
            <w:pPr>
              <w:jc w:val="center"/>
              <w:rPr>
                <w:color w:val="636B6F"/>
                <w:sz w:val="20"/>
                <w:szCs w:val="20"/>
              </w:rPr>
            </w:pPr>
            <w:r w:rsidRPr="00DD5706">
              <w:rPr>
                <w:color w:val="636B6F"/>
                <w:sz w:val="20"/>
                <w:szCs w:val="20"/>
              </w:rPr>
              <w:t>0.438</w:t>
            </w:r>
          </w:p>
        </w:tc>
        <w:tc>
          <w:tcPr>
            <w:tcW w:w="1492" w:type="dxa"/>
            <w:vAlign w:val="center"/>
          </w:tcPr>
          <w:p w14:paraId="019E44A8" w14:textId="77777777" w:rsidR="00FC0084" w:rsidRPr="00DD5706" w:rsidRDefault="00FC0084" w:rsidP="00D830DC">
            <w:pPr>
              <w:jc w:val="center"/>
              <w:rPr>
                <w:color w:val="636B6F"/>
                <w:sz w:val="20"/>
                <w:szCs w:val="20"/>
              </w:rPr>
            </w:pPr>
            <w:r w:rsidRPr="00DD5706">
              <w:rPr>
                <w:color w:val="636B6F"/>
                <w:sz w:val="20"/>
                <w:szCs w:val="20"/>
              </w:rPr>
              <w:t>0.338</w:t>
            </w:r>
          </w:p>
        </w:tc>
        <w:tc>
          <w:tcPr>
            <w:tcW w:w="1492" w:type="dxa"/>
            <w:shd w:val="clear" w:color="auto" w:fill="D9D9D9" w:themeFill="background1" w:themeFillShade="D9"/>
            <w:vAlign w:val="center"/>
          </w:tcPr>
          <w:p w14:paraId="2FBC8184"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6DC161AE" w14:textId="77777777" w:rsidR="00FC0084" w:rsidRPr="00DD5706" w:rsidRDefault="00FC0084" w:rsidP="00D830DC">
            <w:pPr>
              <w:jc w:val="center"/>
              <w:rPr>
                <w:color w:val="636B6F"/>
                <w:sz w:val="20"/>
                <w:szCs w:val="20"/>
              </w:rPr>
            </w:pPr>
          </w:p>
        </w:tc>
      </w:tr>
      <w:tr w:rsidR="00FC0084" w:rsidRPr="00DD5706" w14:paraId="29270E66" w14:textId="77777777" w:rsidTr="00C65A61">
        <w:trPr>
          <w:trHeight w:hRule="exact" w:val="454"/>
          <w:jc w:val="center"/>
        </w:trPr>
        <w:tc>
          <w:tcPr>
            <w:tcW w:w="2798" w:type="dxa"/>
            <w:vAlign w:val="center"/>
          </w:tcPr>
          <w:p w14:paraId="15AF82F7" w14:textId="77777777" w:rsidR="00FC0084" w:rsidRPr="00DD5706" w:rsidRDefault="00FC0084" w:rsidP="00FC0084">
            <w:pPr>
              <w:jc w:val="left"/>
              <w:rPr>
                <w:b/>
                <w:color w:val="636B6F"/>
                <w:sz w:val="20"/>
                <w:szCs w:val="20"/>
              </w:rPr>
            </w:pPr>
            <w:r w:rsidRPr="00DD5706">
              <w:rPr>
                <w:b/>
                <w:color w:val="636B6F"/>
                <w:sz w:val="20"/>
                <w:szCs w:val="20"/>
              </w:rPr>
              <w:t>Salinity (PSS)</w:t>
            </w:r>
          </w:p>
        </w:tc>
        <w:tc>
          <w:tcPr>
            <w:tcW w:w="1492" w:type="dxa"/>
            <w:vAlign w:val="center"/>
          </w:tcPr>
          <w:p w14:paraId="093FF4E2" w14:textId="77777777" w:rsidR="00FC0084" w:rsidRPr="00DD5706" w:rsidRDefault="00FC0084" w:rsidP="00D830DC">
            <w:pPr>
              <w:jc w:val="center"/>
              <w:rPr>
                <w:color w:val="636B6F"/>
                <w:sz w:val="20"/>
                <w:szCs w:val="20"/>
              </w:rPr>
            </w:pPr>
          </w:p>
        </w:tc>
        <w:tc>
          <w:tcPr>
            <w:tcW w:w="1492" w:type="dxa"/>
            <w:vAlign w:val="center"/>
          </w:tcPr>
          <w:p w14:paraId="75A22996" w14:textId="77777777" w:rsidR="00FC0084" w:rsidRPr="00DD5706" w:rsidRDefault="00FC0084" w:rsidP="00D830DC">
            <w:pPr>
              <w:jc w:val="center"/>
              <w:rPr>
                <w:color w:val="636B6F"/>
                <w:sz w:val="20"/>
                <w:szCs w:val="20"/>
              </w:rPr>
            </w:pPr>
          </w:p>
        </w:tc>
        <w:tc>
          <w:tcPr>
            <w:tcW w:w="1492" w:type="dxa"/>
            <w:vAlign w:val="center"/>
          </w:tcPr>
          <w:p w14:paraId="69225521" w14:textId="77777777" w:rsidR="00FC0084" w:rsidRPr="00DD5706" w:rsidRDefault="00FC0084" w:rsidP="00D830DC">
            <w:pPr>
              <w:jc w:val="center"/>
              <w:rPr>
                <w:color w:val="636B6F"/>
                <w:sz w:val="20"/>
                <w:szCs w:val="20"/>
              </w:rPr>
            </w:pPr>
          </w:p>
        </w:tc>
        <w:tc>
          <w:tcPr>
            <w:tcW w:w="1492" w:type="dxa"/>
            <w:vAlign w:val="center"/>
          </w:tcPr>
          <w:p w14:paraId="6528B3B8" w14:textId="77777777" w:rsidR="00FC0084" w:rsidRPr="00DD5706" w:rsidRDefault="00FC0084" w:rsidP="00D830DC">
            <w:pPr>
              <w:jc w:val="center"/>
              <w:rPr>
                <w:color w:val="636B6F"/>
                <w:sz w:val="20"/>
                <w:szCs w:val="20"/>
              </w:rPr>
            </w:pPr>
          </w:p>
        </w:tc>
        <w:tc>
          <w:tcPr>
            <w:tcW w:w="1492" w:type="dxa"/>
            <w:vAlign w:val="center"/>
          </w:tcPr>
          <w:p w14:paraId="658386CA" w14:textId="77777777" w:rsidR="00FC0084" w:rsidRPr="00DD5706" w:rsidRDefault="00FC0084" w:rsidP="00D830DC">
            <w:pPr>
              <w:jc w:val="center"/>
              <w:rPr>
                <w:color w:val="636B6F"/>
                <w:sz w:val="20"/>
                <w:szCs w:val="20"/>
              </w:rPr>
            </w:pPr>
          </w:p>
        </w:tc>
        <w:tc>
          <w:tcPr>
            <w:tcW w:w="1492" w:type="dxa"/>
            <w:vAlign w:val="center"/>
          </w:tcPr>
          <w:p w14:paraId="01D6D146" w14:textId="77777777" w:rsidR="00FC0084" w:rsidRPr="00DD5706" w:rsidRDefault="00FC0084" w:rsidP="00D830DC">
            <w:pPr>
              <w:jc w:val="center"/>
              <w:rPr>
                <w:color w:val="636B6F"/>
                <w:sz w:val="20"/>
                <w:szCs w:val="20"/>
              </w:rPr>
            </w:pPr>
          </w:p>
        </w:tc>
      </w:tr>
      <w:tr w:rsidR="00FC0084" w:rsidRPr="00DD5706" w14:paraId="354CF299" w14:textId="77777777" w:rsidTr="00C65A61">
        <w:trPr>
          <w:trHeight w:val="250"/>
          <w:jc w:val="center"/>
        </w:trPr>
        <w:tc>
          <w:tcPr>
            <w:tcW w:w="2798" w:type="dxa"/>
            <w:vAlign w:val="center"/>
          </w:tcPr>
          <w:p w14:paraId="5A6019B9"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33C7C7AB" w14:textId="77777777" w:rsidR="00FC0084" w:rsidRPr="00DD5706" w:rsidRDefault="00FC0084" w:rsidP="00D830DC">
            <w:pPr>
              <w:jc w:val="center"/>
              <w:rPr>
                <w:color w:val="636B6F"/>
                <w:sz w:val="20"/>
                <w:szCs w:val="20"/>
              </w:rPr>
            </w:pPr>
            <w:r w:rsidRPr="00DD5706">
              <w:rPr>
                <w:color w:val="636B6F"/>
                <w:sz w:val="20"/>
                <w:szCs w:val="20"/>
              </w:rPr>
              <w:t>0.13</w:t>
            </w:r>
          </w:p>
        </w:tc>
        <w:tc>
          <w:tcPr>
            <w:tcW w:w="1492" w:type="dxa"/>
            <w:vAlign w:val="center"/>
          </w:tcPr>
          <w:p w14:paraId="1243AF75" w14:textId="77777777" w:rsidR="00FC0084" w:rsidRPr="00DD5706" w:rsidRDefault="00FC0084" w:rsidP="00D830DC">
            <w:pPr>
              <w:jc w:val="center"/>
              <w:rPr>
                <w:color w:val="636B6F"/>
                <w:sz w:val="20"/>
                <w:szCs w:val="20"/>
              </w:rPr>
            </w:pPr>
            <w:r w:rsidRPr="00DD5706">
              <w:rPr>
                <w:color w:val="636B6F"/>
                <w:sz w:val="20"/>
                <w:szCs w:val="20"/>
              </w:rPr>
              <w:t>0.11</w:t>
            </w:r>
          </w:p>
        </w:tc>
        <w:tc>
          <w:tcPr>
            <w:tcW w:w="1492" w:type="dxa"/>
            <w:vAlign w:val="center"/>
          </w:tcPr>
          <w:p w14:paraId="49AEE828" w14:textId="77777777" w:rsidR="00FC0084" w:rsidRPr="00DD5706" w:rsidRDefault="00FC0084" w:rsidP="00D830DC">
            <w:pPr>
              <w:jc w:val="center"/>
              <w:rPr>
                <w:color w:val="636B6F"/>
                <w:sz w:val="20"/>
                <w:szCs w:val="20"/>
              </w:rPr>
            </w:pPr>
            <w:r w:rsidRPr="00DD5706">
              <w:rPr>
                <w:color w:val="636B6F"/>
                <w:sz w:val="20"/>
                <w:szCs w:val="20"/>
              </w:rPr>
              <w:t>0.10</w:t>
            </w:r>
          </w:p>
        </w:tc>
        <w:tc>
          <w:tcPr>
            <w:tcW w:w="1492" w:type="dxa"/>
            <w:vAlign w:val="center"/>
          </w:tcPr>
          <w:p w14:paraId="560D1967" w14:textId="77777777" w:rsidR="00FC0084" w:rsidRPr="00DD5706" w:rsidRDefault="00FC0084" w:rsidP="00D830DC">
            <w:pPr>
              <w:jc w:val="center"/>
              <w:rPr>
                <w:color w:val="636B6F"/>
                <w:sz w:val="20"/>
                <w:szCs w:val="20"/>
              </w:rPr>
            </w:pPr>
            <w:r w:rsidRPr="00DD5706">
              <w:rPr>
                <w:color w:val="636B6F"/>
                <w:sz w:val="20"/>
                <w:szCs w:val="20"/>
              </w:rPr>
              <w:t>0.10</w:t>
            </w:r>
          </w:p>
        </w:tc>
        <w:tc>
          <w:tcPr>
            <w:tcW w:w="1492" w:type="dxa"/>
            <w:vAlign w:val="center"/>
          </w:tcPr>
          <w:p w14:paraId="4F945A36" w14:textId="77777777" w:rsidR="00FC0084" w:rsidRPr="00DD5706" w:rsidRDefault="00FC0084" w:rsidP="00D830DC">
            <w:pPr>
              <w:jc w:val="center"/>
              <w:rPr>
                <w:color w:val="636B6F"/>
                <w:sz w:val="20"/>
                <w:szCs w:val="20"/>
              </w:rPr>
            </w:pPr>
            <w:r w:rsidRPr="00DD5706">
              <w:rPr>
                <w:color w:val="636B6F"/>
                <w:sz w:val="20"/>
                <w:szCs w:val="20"/>
              </w:rPr>
              <w:t>0.11</w:t>
            </w:r>
          </w:p>
        </w:tc>
        <w:tc>
          <w:tcPr>
            <w:tcW w:w="1492" w:type="dxa"/>
            <w:vAlign w:val="center"/>
          </w:tcPr>
          <w:p w14:paraId="0955A2A3" w14:textId="77777777" w:rsidR="00FC0084" w:rsidRPr="00DD5706" w:rsidRDefault="00FC0084" w:rsidP="00D830DC">
            <w:pPr>
              <w:jc w:val="center"/>
              <w:rPr>
                <w:color w:val="636B6F"/>
                <w:sz w:val="20"/>
                <w:szCs w:val="20"/>
              </w:rPr>
            </w:pPr>
            <w:r w:rsidRPr="00DD5706">
              <w:rPr>
                <w:color w:val="636B6F"/>
                <w:sz w:val="20"/>
                <w:szCs w:val="20"/>
              </w:rPr>
              <w:t>0.15</w:t>
            </w:r>
          </w:p>
        </w:tc>
      </w:tr>
      <w:tr w:rsidR="00FC0084" w:rsidRPr="00DD5706" w14:paraId="3651D393" w14:textId="77777777" w:rsidTr="00C65A61">
        <w:trPr>
          <w:trHeight w:val="250"/>
          <w:jc w:val="center"/>
        </w:trPr>
        <w:tc>
          <w:tcPr>
            <w:tcW w:w="2798" w:type="dxa"/>
            <w:vAlign w:val="center"/>
          </w:tcPr>
          <w:p w14:paraId="6403B7F0"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7DB462A7" w14:textId="77777777" w:rsidR="00FC0084" w:rsidRPr="00DD5706" w:rsidRDefault="00FC0084" w:rsidP="00D830DC">
            <w:pPr>
              <w:jc w:val="center"/>
              <w:rPr>
                <w:color w:val="636B6F"/>
                <w:sz w:val="20"/>
                <w:szCs w:val="20"/>
              </w:rPr>
            </w:pPr>
            <w:r w:rsidRPr="00DD5706">
              <w:rPr>
                <w:color w:val="636B6F"/>
                <w:sz w:val="20"/>
                <w:szCs w:val="20"/>
              </w:rPr>
              <w:t>0.16</w:t>
            </w:r>
          </w:p>
        </w:tc>
        <w:tc>
          <w:tcPr>
            <w:tcW w:w="1492" w:type="dxa"/>
            <w:vAlign w:val="center"/>
          </w:tcPr>
          <w:p w14:paraId="0C399329" w14:textId="77777777" w:rsidR="00FC0084" w:rsidRPr="00DD5706" w:rsidRDefault="00FC0084" w:rsidP="00D830DC">
            <w:pPr>
              <w:jc w:val="center"/>
              <w:rPr>
                <w:color w:val="636B6F"/>
                <w:sz w:val="20"/>
                <w:szCs w:val="20"/>
              </w:rPr>
            </w:pPr>
            <w:r w:rsidRPr="00DD5706">
              <w:rPr>
                <w:color w:val="636B6F"/>
                <w:sz w:val="20"/>
                <w:szCs w:val="20"/>
              </w:rPr>
              <w:t>0.12</w:t>
            </w:r>
          </w:p>
        </w:tc>
        <w:tc>
          <w:tcPr>
            <w:tcW w:w="1492" w:type="dxa"/>
            <w:vAlign w:val="center"/>
          </w:tcPr>
          <w:p w14:paraId="17CF545A" w14:textId="77777777" w:rsidR="00FC0084" w:rsidRPr="00DD5706" w:rsidRDefault="00FC0084" w:rsidP="00D830DC">
            <w:pPr>
              <w:jc w:val="center"/>
              <w:rPr>
                <w:color w:val="636B6F"/>
                <w:sz w:val="20"/>
                <w:szCs w:val="20"/>
              </w:rPr>
            </w:pPr>
            <w:r w:rsidRPr="00DD5706">
              <w:rPr>
                <w:color w:val="636B6F"/>
                <w:sz w:val="20"/>
                <w:szCs w:val="20"/>
              </w:rPr>
              <w:t>0.12</w:t>
            </w:r>
          </w:p>
        </w:tc>
        <w:tc>
          <w:tcPr>
            <w:tcW w:w="1492" w:type="dxa"/>
            <w:vAlign w:val="center"/>
          </w:tcPr>
          <w:p w14:paraId="07E3CCFA" w14:textId="77777777" w:rsidR="00FC0084" w:rsidRPr="00DD5706" w:rsidRDefault="00FC0084" w:rsidP="00D830DC">
            <w:pPr>
              <w:jc w:val="center"/>
              <w:rPr>
                <w:color w:val="636B6F"/>
                <w:sz w:val="20"/>
                <w:szCs w:val="20"/>
              </w:rPr>
            </w:pPr>
            <w:r w:rsidRPr="00DD5706">
              <w:rPr>
                <w:color w:val="636B6F"/>
                <w:sz w:val="20"/>
                <w:szCs w:val="20"/>
              </w:rPr>
              <w:t>0.11</w:t>
            </w:r>
          </w:p>
        </w:tc>
        <w:tc>
          <w:tcPr>
            <w:tcW w:w="1492" w:type="dxa"/>
            <w:vAlign w:val="center"/>
          </w:tcPr>
          <w:p w14:paraId="493B42D9" w14:textId="77777777" w:rsidR="00FC0084" w:rsidRPr="00DD5706" w:rsidRDefault="00FC0084" w:rsidP="00D830DC">
            <w:pPr>
              <w:jc w:val="center"/>
              <w:rPr>
                <w:color w:val="636B6F"/>
                <w:sz w:val="20"/>
                <w:szCs w:val="20"/>
              </w:rPr>
            </w:pPr>
            <w:r w:rsidRPr="00DD5706">
              <w:rPr>
                <w:color w:val="636B6F"/>
                <w:sz w:val="20"/>
                <w:szCs w:val="20"/>
              </w:rPr>
              <w:t>0.22</w:t>
            </w:r>
          </w:p>
        </w:tc>
        <w:tc>
          <w:tcPr>
            <w:tcW w:w="1492" w:type="dxa"/>
            <w:vAlign w:val="center"/>
          </w:tcPr>
          <w:p w14:paraId="0180693C" w14:textId="77777777" w:rsidR="00FC0084" w:rsidRPr="00DD5706" w:rsidRDefault="00FC0084" w:rsidP="00D830DC">
            <w:pPr>
              <w:jc w:val="center"/>
              <w:rPr>
                <w:color w:val="636B6F"/>
                <w:sz w:val="20"/>
                <w:szCs w:val="20"/>
              </w:rPr>
            </w:pPr>
            <w:r w:rsidRPr="00DD5706">
              <w:rPr>
                <w:color w:val="636B6F"/>
                <w:sz w:val="20"/>
                <w:szCs w:val="20"/>
              </w:rPr>
              <w:t>0.21</w:t>
            </w:r>
          </w:p>
        </w:tc>
      </w:tr>
      <w:tr w:rsidR="00FC0084" w:rsidRPr="00DD5706" w14:paraId="4FC6A32C" w14:textId="77777777" w:rsidTr="00C65A61">
        <w:trPr>
          <w:trHeight w:val="276"/>
          <w:jc w:val="center"/>
        </w:trPr>
        <w:tc>
          <w:tcPr>
            <w:tcW w:w="2798" w:type="dxa"/>
            <w:vAlign w:val="center"/>
          </w:tcPr>
          <w:p w14:paraId="7C2E91C1"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219A9F3D" w14:textId="77777777" w:rsidR="00FC0084" w:rsidRPr="00DD5706" w:rsidRDefault="00FC0084" w:rsidP="00D830DC">
            <w:pPr>
              <w:jc w:val="center"/>
              <w:rPr>
                <w:color w:val="636B6F"/>
                <w:sz w:val="20"/>
                <w:szCs w:val="20"/>
              </w:rPr>
            </w:pPr>
            <w:r w:rsidRPr="00DD5706">
              <w:rPr>
                <w:color w:val="636B6F"/>
                <w:sz w:val="20"/>
                <w:szCs w:val="20"/>
              </w:rPr>
              <w:t>0.25</w:t>
            </w:r>
          </w:p>
        </w:tc>
        <w:tc>
          <w:tcPr>
            <w:tcW w:w="1492" w:type="dxa"/>
            <w:vAlign w:val="center"/>
          </w:tcPr>
          <w:p w14:paraId="43DBA008" w14:textId="77777777" w:rsidR="00FC0084" w:rsidRPr="00DD5706" w:rsidRDefault="00FC0084" w:rsidP="00D830DC">
            <w:pPr>
              <w:jc w:val="center"/>
              <w:rPr>
                <w:color w:val="636B6F"/>
                <w:sz w:val="20"/>
                <w:szCs w:val="20"/>
              </w:rPr>
            </w:pPr>
            <w:r w:rsidRPr="00DD5706">
              <w:rPr>
                <w:color w:val="636B6F"/>
                <w:sz w:val="20"/>
                <w:szCs w:val="20"/>
              </w:rPr>
              <w:t>0.22</w:t>
            </w:r>
          </w:p>
        </w:tc>
        <w:tc>
          <w:tcPr>
            <w:tcW w:w="1492" w:type="dxa"/>
            <w:vAlign w:val="center"/>
          </w:tcPr>
          <w:p w14:paraId="5B972793" w14:textId="77777777" w:rsidR="00FC0084" w:rsidRPr="00DD5706" w:rsidRDefault="00FC0084" w:rsidP="00D830DC">
            <w:pPr>
              <w:jc w:val="center"/>
              <w:rPr>
                <w:color w:val="636B6F"/>
                <w:sz w:val="20"/>
                <w:szCs w:val="20"/>
              </w:rPr>
            </w:pPr>
            <w:r w:rsidRPr="00DD5706">
              <w:rPr>
                <w:color w:val="636B6F"/>
                <w:sz w:val="20"/>
                <w:szCs w:val="20"/>
              </w:rPr>
              <w:t>0.21</w:t>
            </w:r>
          </w:p>
        </w:tc>
        <w:tc>
          <w:tcPr>
            <w:tcW w:w="1492" w:type="dxa"/>
            <w:vAlign w:val="center"/>
          </w:tcPr>
          <w:p w14:paraId="50D615FB" w14:textId="77777777" w:rsidR="00FC0084" w:rsidRPr="00DD5706" w:rsidRDefault="00FC0084" w:rsidP="00D830DC">
            <w:pPr>
              <w:jc w:val="center"/>
              <w:rPr>
                <w:color w:val="636B6F"/>
                <w:sz w:val="20"/>
                <w:szCs w:val="20"/>
              </w:rPr>
            </w:pPr>
            <w:r w:rsidRPr="00DD5706">
              <w:rPr>
                <w:color w:val="636B6F"/>
                <w:sz w:val="20"/>
                <w:szCs w:val="20"/>
              </w:rPr>
              <w:t>0.16</w:t>
            </w:r>
          </w:p>
        </w:tc>
        <w:tc>
          <w:tcPr>
            <w:tcW w:w="1492" w:type="dxa"/>
            <w:shd w:val="clear" w:color="auto" w:fill="D9D9D9" w:themeFill="background1" w:themeFillShade="D9"/>
            <w:vAlign w:val="center"/>
          </w:tcPr>
          <w:p w14:paraId="40162762"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2CF1B557" w14:textId="77777777" w:rsidR="00FC0084" w:rsidRPr="00DD5706" w:rsidRDefault="00FC0084" w:rsidP="00D830DC">
            <w:pPr>
              <w:jc w:val="center"/>
              <w:rPr>
                <w:color w:val="636B6F"/>
                <w:sz w:val="20"/>
                <w:szCs w:val="20"/>
              </w:rPr>
            </w:pPr>
          </w:p>
        </w:tc>
      </w:tr>
      <w:tr w:rsidR="00FC0084" w:rsidRPr="00DD5706" w14:paraId="102F3490" w14:textId="77777777" w:rsidTr="00C65A61">
        <w:trPr>
          <w:trHeight w:hRule="exact" w:val="454"/>
          <w:jc w:val="center"/>
        </w:trPr>
        <w:tc>
          <w:tcPr>
            <w:tcW w:w="2798" w:type="dxa"/>
            <w:vAlign w:val="center"/>
          </w:tcPr>
          <w:p w14:paraId="126E9D4A" w14:textId="77777777" w:rsidR="00FC0084" w:rsidRPr="00DD5706" w:rsidRDefault="00FC0084" w:rsidP="00FC0084">
            <w:pPr>
              <w:jc w:val="left"/>
              <w:rPr>
                <w:b/>
                <w:color w:val="636B6F"/>
                <w:sz w:val="20"/>
                <w:szCs w:val="20"/>
              </w:rPr>
            </w:pPr>
            <w:r w:rsidRPr="00DD5706">
              <w:rPr>
                <w:b/>
                <w:color w:val="636B6F"/>
                <w:sz w:val="20"/>
                <w:szCs w:val="20"/>
              </w:rPr>
              <w:t>Dissolved Oxygen (%)</w:t>
            </w:r>
          </w:p>
        </w:tc>
        <w:tc>
          <w:tcPr>
            <w:tcW w:w="1492" w:type="dxa"/>
            <w:vAlign w:val="center"/>
          </w:tcPr>
          <w:p w14:paraId="3894CC3E" w14:textId="77777777" w:rsidR="00FC0084" w:rsidRPr="00DD5706" w:rsidRDefault="00FC0084" w:rsidP="00D830DC">
            <w:pPr>
              <w:jc w:val="center"/>
              <w:rPr>
                <w:color w:val="636B6F"/>
                <w:sz w:val="20"/>
                <w:szCs w:val="20"/>
              </w:rPr>
            </w:pPr>
          </w:p>
        </w:tc>
        <w:tc>
          <w:tcPr>
            <w:tcW w:w="1492" w:type="dxa"/>
            <w:vAlign w:val="center"/>
          </w:tcPr>
          <w:p w14:paraId="3F6C2E61" w14:textId="77777777" w:rsidR="00FC0084" w:rsidRPr="00DD5706" w:rsidRDefault="00FC0084" w:rsidP="00D830DC">
            <w:pPr>
              <w:jc w:val="center"/>
              <w:rPr>
                <w:color w:val="636B6F"/>
                <w:sz w:val="20"/>
                <w:szCs w:val="20"/>
              </w:rPr>
            </w:pPr>
          </w:p>
        </w:tc>
        <w:tc>
          <w:tcPr>
            <w:tcW w:w="1492" w:type="dxa"/>
            <w:vAlign w:val="center"/>
          </w:tcPr>
          <w:p w14:paraId="343C207F" w14:textId="77777777" w:rsidR="00FC0084" w:rsidRPr="00DD5706" w:rsidRDefault="00FC0084" w:rsidP="00D830DC">
            <w:pPr>
              <w:jc w:val="center"/>
              <w:rPr>
                <w:color w:val="636B6F"/>
                <w:sz w:val="20"/>
                <w:szCs w:val="20"/>
              </w:rPr>
            </w:pPr>
          </w:p>
        </w:tc>
        <w:tc>
          <w:tcPr>
            <w:tcW w:w="1492" w:type="dxa"/>
            <w:vAlign w:val="center"/>
          </w:tcPr>
          <w:p w14:paraId="01B77923" w14:textId="77777777" w:rsidR="00FC0084" w:rsidRPr="00DD5706" w:rsidRDefault="00FC0084" w:rsidP="00D830DC">
            <w:pPr>
              <w:jc w:val="center"/>
              <w:rPr>
                <w:color w:val="636B6F"/>
                <w:sz w:val="20"/>
                <w:szCs w:val="20"/>
              </w:rPr>
            </w:pPr>
          </w:p>
        </w:tc>
        <w:tc>
          <w:tcPr>
            <w:tcW w:w="1492" w:type="dxa"/>
            <w:vAlign w:val="center"/>
          </w:tcPr>
          <w:p w14:paraId="76AEF4C0" w14:textId="77777777" w:rsidR="00FC0084" w:rsidRPr="00DD5706" w:rsidRDefault="00FC0084" w:rsidP="00D830DC">
            <w:pPr>
              <w:jc w:val="center"/>
              <w:rPr>
                <w:color w:val="636B6F"/>
                <w:sz w:val="20"/>
                <w:szCs w:val="20"/>
              </w:rPr>
            </w:pPr>
          </w:p>
        </w:tc>
        <w:tc>
          <w:tcPr>
            <w:tcW w:w="1492" w:type="dxa"/>
            <w:vAlign w:val="center"/>
          </w:tcPr>
          <w:p w14:paraId="30F05D11" w14:textId="77777777" w:rsidR="00FC0084" w:rsidRPr="00DD5706" w:rsidRDefault="00FC0084" w:rsidP="00D830DC">
            <w:pPr>
              <w:jc w:val="center"/>
              <w:rPr>
                <w:color w:val="636B6F"/>
                <w:sz w:val="20"/>
                <w:szCs w:val="20"/>
              </w:rPr>
            </w:pPr>
          </w:p>
        </w:tc>
      </w:tr>
      <w:tr w:rsidR="00FC0084" w:rsidRPr="00DD5706" w14:paraId="014DCFC8" w14:textId="77777777" w:rsidTr="00C65A61">
        <w:trPr>
          <w:trHeight w:val="276"/>
          <w:jc w:val="center"/>
        </w:trPr>
        <w:tc>
          <w:tcPr>
            <w:tcW w:w="2798" w:type="dxa"/>
            <w:vAlign w:val="center"/>
          </w:tcPr>
          <w:p w14:paraId="7E00348D"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68ED06EC" w14:textId="77777777" w:rsidR="00FC0084" w:rsidRPr="00DD5706" w:rsidRDefault="00FC0084" w:rsidP="00D830DC">
            <w:pPr>
              <w:jc w:val="center"/>
              <w:rPr>
                <w:color w:val="636B6F"/>
                <w:sz w:val="20"/>
                <w:szCs w:val="20"/>
              </w:rPr>
            </w:pPr>
            <w:r w:rsidRPr="00DD5706">
              <w:rPr>
                <w:color w:val="636B6F"/>
                <w:sz w:val="20"/>
                <w:szCs w:val="20"/>
              </w:rPr>
              <w:t>104.1</w:t>
            </w:r>
          </w:p>
        </w:tc>
        <w:tc>
          <w:tcPr>
            <w:tcW w:w="1492" w:type="dxa"/>
            <w:vAlign w:val="center"/>
          </w:tcPr>
          <w:p w14:paraId="682F75C1" w14:textId="77777777" w:rsidR="00FC0084" w:rsidRPr="00DD5706" w:rsidRDefault="00FC0084" w:rsidP="00D830DC">
            <w:pPr>
              <w:jc w:val="center"/>
              <w:rPr>
                <w:color w:val="636B6F"/>
                <w:sz w:val="20"/>
                <w:szCs w:val="20"/>
              </w:rPr>
            </w:pPr>
            <w:r w:rsidRPr="00DD5706">
              <w:rPr>
                <w:color w:val="636B6F"/>
                <w:sz w:val="20"/>
                <w:szCs w:val="20"/>
              </w:rPr>
              <w:t>118.0</w:t>
            </w:r>
          </w:p>
        </w:tc>
        <w:tc>
          <w:tcPr>
            <w:tcW w:w="1492" w:type="dxa"/>
            <w:vAlign w:val="center"/>
          </w:tcPr>
          <w:p w14:paraId="7FC56E23" w14:textId="77777777" w:rsidR="00FC0084" w:rsidRPr="00DD5706" w:rsidRDefault="00FC0084" w:rsidP="00D830DC">
            <w:pPr>
              <w:jc w:val="center"/>
              <w:rPr>
                <w:color w:val="636B6F"/>
                <w:sz w:val="20"/>
                <w:szCs w:val="20"/>
              </w:rPr>
            </w:pPr>
            <w:r w:rsidRPr="00DD5706">
              <w:rPr>
                <w:color w:val="636B6F"/>
                <w:sz w:val="20"/>
                <w:szCs w:val="20"/>
              </w:rPr>
              <w:t>120.6</w:t>
            </w:r>
          </w:p>
        </w:tc>
        <w:tc>
          <w:tcPr>
            <w:tcW w:w="1492" w:type="dxa"/>
            <w:vAlign w:val="center"/>
          </w:tcPr>
          <w:p w14:paraId="541F2CAD" w14:textId="77777777" w:rsidR="00FC0084" w:rsidRPr="00DD5706" w:rsidRDefault="00FC0084" w:rsidP="00D830DC">
            <w:pPr>
              <w:jc w:val="center"/>
              <w:rPr>
                <w:color w:val="636B6F"/>
                <w:sz w:val="20"/>
                <w:szCs w:val="20"/>
              </w:rPr>
            </w:pPr>
            <w:r w:rsidRPr="00DD5706">
              <w:rPr>
                <w:color w:val="636B6F"/>
                <w:sz w:val="20"/>
                <w:szCs w:val="20"/>
              </w:rPr>
              <w:t>104.7</w:t>
            </w:r>
          </w:p>
        </w:tc>
        <w:tc>
          <w:tcPr>
            <w:tcW w:w="1492" w:type="dxa"/>
            <w:vAlign w:val="center"/>
          </w:tcPr>
          <w:p w14:paraId="4B01BB58" w14:textId="77777777" w:rsidR="00FC0084" w:rsidRPr="00DD5706" w:rsidRDefault="00FC0084" w:rsidP="00D830DC">
            <w:pPr>
              <w:jc w:val="center"/>
              <w:rPr>
                <w:color w:val="636B6F"/>
                <w:sz w:val="20"/>
                <w:szCs w:val="20"/>
              </w:rPr>
            </w:pPr>
            <w:r w:rsidRPr="00DD5706">
              <w:rPr>
                <w:color w:val="636B6F"/>
                <w:sz w:val="20"/>
                <w:szCs w:val="20"/>
              </w:rPr>
              <w:t>105.8</w:t>
            </w:r>
          </w:p>
        </w:tc>
        <w:tc>
          <w:tcPr>
            <w:tcW w:w="1492" w:type="dxa"/>
            <w:vAlign w:val="center"/>
          </w:tcPr>
          <w:p w14:paraId="1C7CF849" w14:textId="77777777" w:rsidR="00FC0084" w:rsidRPr="00DD5706" w:rsidRDefault="00FC0084" w:rsidP="00D830DC">
            <w:pPr>
              <w:jc w:val="center"/>
              <w:rPr>
                <w:color w:val="636B6F"/>
                <w:sz w:val="20"/>
                <w:szCs w:val="20"/>
              </w:rPr>
            </w:pPr>
            <w:r w:rsidRPr="00DD5706">
              <w:rPr>
                <w:color w:val="636B6F"/>
                <w:sz w:val="20"/>
                <w:szCs w:val="20"/>
              </w:rPr>
              <w:t>98.6</w:t>
            </w:r>
          </w:p>
        </w:tc>
      </w:tr>
      <w:tr w:rsidR="00FC0084" w:rsidRPr="00DD5706" w14:paraId="1901D4E1" w14:textId="77777777" w:rsidTr="00C65A61">
        <w:trPr>
          <w:trHeight w:val="250"/>
          <w:jc w:val="center"/>
        </w:trPr>
        <w:tc>
          <w:tcPr>
            <w:tcW w:w="2798" w:type="dxa"/>
            <w:vAlign w:val="center"/>
          </w:tcPr>
          <w:p w14:paraId="2128D52B"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36869E3A" w14:textId="77777777" w:rsidR="00FC0084" w:rsidRPr="00DD5706" w:rsidRDefault="00FC0084" w:rsidP="00D830DC">
            <w:pPr>
              <w:jc w:val="center"/>
              <w:rPr>
                <w:color w:val="636B6F"/>
                <w:sz w:val="20"/>
                <w:szCs w:val="20"/>
              </w:rPr>
            </w:pPr>
            <w:r w:rsidRPr="00DD5706">
              <w:rPr>
                <w:color w:val="636B6F"/>
                <w:sz w:val="20"/>
                <w:szCs w:val="20"/>
              </w:rPr>
              <w:t>108.2</w:t>
            </w:r>
          </w:p>
        </w:tc>
        <w:tc>
          <w:tcPr>
            <w:tcW w:w="1492" w:type="dxa"/>
            <w:vAlign w:val="center"/>
          </w:tcPr>
          <w:p w14:paraId="6570E09C" w14:textId="77777777" w:rsidR="00FC0084" w:rsidRPr="00DD5706" w:rsidRDefault="00FC0084" w:rsidP="00D830DC">
            <w:pPr>
              <w:jc w:val="center"/>
              <w:rPr>
                <w:color w:val="636B6F"/>
                <w:sz w:val="20"/>
                <w:szCs w:val="20"/>
              </w:rPr>
            </w:pPr>
            <w:r w:rsidRPr="00DD5706">
              <w:rPr>
                <w:color w:val="636B6F"/>
                <w:sz w:val="20"/>
                <w:szCs w:val="20"/>
              </w:rPr>
              <w:t>113.3</w:t>
            </w:r>
          </w:p>
        </w:tc>
        <w:tc>
          <w:tcPr>
            <w:tcW w:w="1492" w:type="dxa"/>
            <w:vAlign w:val="center"/>
          </w:tcPr>
          <w:p w14:paraId="3665B868" w14:textId="77777777" w:rsidR="00FC0084" w:rsidRPr="00DD5706" w:rsidRDefault="00FC0084" w:rsidP="00D830DC">
            <w:pPr>
              <w:jc w:val="center"/>
              <w:rPr>
                <w:color w:val="636B6F"/>
                <w:sz w:val="20"/>
                <w:szCs w:val="20"/>
              </w:rPr>
            </w:pPr>
            <w:r w:rsidRPr="00DD5706">
              <w:rPr>
                <w:color w:val="636B6F"/>
                <w:sz w:val="20"/>
                <w:szCs w:val="20"/>
              </w:rPr>
              <w:t>108.9</w:t>
            </w:r>
          </w:p>
        </w:tc>
        <w:tc>
          <w:tcPr>
            <w:tcW w:w="1492" w:type="dxa"/>
            <w:vAlign w:val="center"/>
          </w:tcPr>
          <w:p w14:paraId="776051A8" w14:textId="77777777" w:rsidR="00FC0084" w:rsidRPr="00DD5706" w:rsidRDefault="00FC0084" w:rsidP="00D830DC">
            <w:pPr>
              <w:jc w:val="center"/>
              <w:rPr>
                <w:color w:val="636B6F"/>
                <w:sz w:val="20"/>
                <w:szCs w:val="20"/>
              </w:rPr>
            </w:pPr>
            <w:r w:rsidRPr="00DD5706">
              <w:rPr>
                <w:color w:val="636B6F"/>
                <w:sz w:val="20"/>
                <w:szCs w:val="20"/>
              </w:rPr>
              <w:t>108.6</w:t>
            </w:r>
          </w:p>
        </w:tc>
        <w:tc>
          <w:tcPr>
            <w:tcW w:w="1492" w:type="dxa"/>
            <w:vAlign w:val="center"/>
          </w:tcPr>
          <w:p w14:paraId="45299F1B" w14:textId="77777777" w:rsidR="00FC0084" w:rsidRPr="00DD5706" w:rsidRDefault="00FC0084" w:rsidP="00D830DC">
            <w:pPr>
              <w:jc w:val="center"/>
              <w:rPr>
                <w:color w:val="636B6F"/>
                <w:sz w:val="20"/>
                <w:szCs w:val="20"/>
              </w:rPr>
            </w:pPr>
            <w:r w:rsidRPr="00DD5706">
              <w:rPr>
                <w:color w:val="636B6F"/>
                <w:sz w:val="20"/>
                <w:szCs w:val="20"/>
              </w:rPr>
              <w:t>122.7</w:t>
            </w:r>
          </w:p>
        </w:tc>
        <w:tc>
          <w:tcPr>
            <w:tcW w:w="1492" w:type="dxa"/>
            <w:vAlign w:val="center"/>
          </w:tcPr>
          <w:p w14:paraId="68C9990F" w14:textId="77777777" w:rsidR="00FC0084" w:rsidRPr="00DD5706" w:rsidRDefault="00FC0084" w:rsidP="00D830DC">
            <w:pPr>
              <w:jc w:val="center"/>
              <w:rPr>
                <w:color w:val="636B6F"/>
                <w:sz w:val="20"/>
                <w:szCs w:val="20"/>
              </w:rPr>
            </w:pPr>
            <w:r w:rsidRPr="00DD5706">
              <w:rPr>
                <w:color w:val="636B6F"/>
                <w:sz w:val="20"/>
                <w:szCs w:val="20"/>
              </w:rPr>
              <w:t>97.3</w:t>
            </w:r>
          </w:p>
        </w:tc>
      </w:tr>
      <w:tr w:rsidR="00FC0084" w:rsidRPr="00DD5706" w14:paraId="120A84BD" w14:textId="77777777" w:rsidTr="00C65A61">
        <w:trPr>
          <w:trHeight w:val="250"/>
          <w:jc w:val="center"/>
        </w:trPr>
        <w:tc>
          <w:tcPr>
            <w:tcW w:w="2798" w:type="dxa"/>
            <w:vAlign w:val="center"/>
          </w:tcPr>
          <w:p w14:paraId="76507BF3"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08B00CAC" w14:textId="77777777" w:rsidR="00FC0084" w:rsidRPr="00DD5706" w:rsidRDefault="00FC0084" w:rsidP="00D830DC">
            <w:pPr>
              <w:jc w:val="center"/>
              <w:rPr>
                <w:color w:val="636B6F"/>
                <w:sz w:val="20"/>
                <w:szCs w:val="20"/>
              </w:rPr>
            </w:pPr>
            <w:r w:rsidRPr="00DD5706">
              <w:rPr>
                <w:color w:val="636B6F"/>
                <w:sz w:val="20"/>
                <w:szCs w:val="20"/>
              </w:rPr>
              <w:t>124.7</w:t>
            </w:r>
          </w:p>
        </w:tc>
        <w:tc>
          <w:tcPr>
            <w:tcW w:w="1492" w:type="dxa"/>
            <w:vAlign w:val="center"/>
          </w:tcPr>
          <w:p w14:paraId="64E2CB78" w14:textId="77777777" w:rsidR="00FC0084" w:rsidRPr="00DD5706" w:rsidRDefault="00FC0084" w:rsidP="00D830DC">
            <w:pPr>
              <w:jc w:val="center"/>
              <w:rPr>
                <w:color w:val="636B6F"/>
                <w:sz w:val="20"/>
                <w:szCs w:val="20"/>
              </w:rPr>
            </w:pPr>
            <w:r w:rsidRPr="00DD5706">
              <w:rPr>
                <w:color w:val="636B6F"/>
                <w:sz w:val="20"/>
                <w:szCs w:val="20"/>
              </w:rPr>
              <w:t>119.5</w:t>
            </w:r>
          </w:p>
        </w:tc>
        <w:tc>
          <w:tcPr>
            <w:tcW w:w="1492" w:type="dxa"/>
            <w:vAlign w:val="center"/>
          </w:tcPr>
          <w:p w14:paraId="6BA4A224" w14:textId="77777777" w:rsidR="00FC0084" w:rsidRPr="00DD5706" w:rsidRDefault="00FC0084" w:rsidP="00D830DC">
            <w:pPr>
              <w:jc w:val="center"/>
              <w:rPr>
                <w:color w:val="636B6F"/>
                <w:sz w:val="20"/>
                <w:szCs w:val="20"/>
              </w:rPr>
            </w:pPr>
            <w:r w:rsidRPr="00DD5706">
              <w:rPr>
                <w:color w:val="636B6F"/>
                <w:sz w:val="20"/>
                <w:szCs w:val="20"/>
              </w:rPr>
              <w:t>115.9</w:t>
            </w:r>
          </w:p>
        </w:tc>
        <w:tc>
          <w:tcPr>
            <w:tcW w:w="1492" w:type="dxa"/>
            <w:vAlign w:val="center"/>
          </w:tcPr>
          <w:p w14:paraId="25ED4055" w14:textId="77777777" w:rsidR="00FC0084" w:rsidRPr="00DD5706" w:rsidRDefault="00FC0084" w:rsidP="00D830DC">
            <w:pPr>
              <w:jc w:val="center"/>
              <w:rPr>
                <w:color w:val="636B6F"/>
                <w:sz w:val="20"/>
                <w:szCs w:val="20"/>
              </w:rPr>
            </w:pPr>
            <w:r w:rsidRPr="00DD5706">
              <w:rPr>
                <w:color w:val="636B6F"/>
                <w:sz w:val="20"/>
                <w:szCs w:val="20"/>
              </w:rPr>
              <w:t>97.1</w:t>
            </w:r>
          </w:p>
        </w:tc>
        <w:tc>
          <w:tcPr>
            <w:tcW w:w="1492" w:type="dxa"/>
            <w:shd w:val="clear" w:color="auto" w:fill="D9D9D9" w:themeFill="background1" w:themeFillShade="D9"/>
            <w:vAlign w:val="center"/>
          </w:tcPr>
          <w:p w14:paraId="19C9BD18"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6B680EBE" w14:textId="77777777" w:rsidR="00FC0084" w:rsidRPr="00DD5706" w:rsidRDefault="00FC0084" w:rsidP="00D830DC">
            <w:pPr>
              <w:jc w:val="center"/>
              <w:rPr>
                <w:color w:val="636B6F"/>
                <w:sz w:val="20"/>
                <w:szCs w:val="20"/>
              </w:rPr>
            </w:pPr>
          </w:p>
        </w:tc>
      </w:tr>
      <w:tr w:rsidR="00FC0084" w:rsidRPr="00DD5706" w14:paraId="7F94A07E" w14:textId="77777777" w:rsidTr="00C65A61">
        <w:trPr>
          <w:trHeight w:hRule="exact" w:val="454"/>
          <w:jc w:val="center"/>
        </w:trPr>
        <w:tc>
          <w:tcPr>
            <w:tcW w:w="2798" w:type="dxa"/>
            <w:vAlign w:val="center"/>
          </w:tcPr>
          <w:p w14:paraId="389307EC" w14:textId="77777777" w:rsidR="00FC0084" w:rsidRPr="00DD5706" w:rsidRDefault="00FC0084" w:rsidP="00FC0084">
            <w:pPr>
              <w:jc w:val="left"/>
              <w:rPr>
                <w:b/>
                <w:color w:val="636B6F"/>
                <w:sz w:val="20"/>
                <w:szCs w:val="20"/>
              </w:rPr>
            </w:pPr>
            <w:r w:rsidRPr="00DD5706">
              <w:rPr>
                <w:b/>
                <w:color w:val="636B6F"/>
                <w:sz w:val="20"/>
                <w:szCs w:val="20"/>
              </w:rPr>
              <w:t>DO (mg/L)</w:t>
            </w:r>
          </w:p>
        </w:tc>
        <w:tc>
          <w:tcPr>
            <w:tcW w:w="1492" w:type="dxa"/>
            <w:vAlign w:val="center"/>
          </w:tcPr>
          <w:p w14:paraId="7BA3CA96" w14:textId="77777777" w:rsidR="00FC0084" w:rsidRPr="00DD5706" w:rsidRDefault="00FC0084" w:rsidP="00D830DC">
            <w:pPr>
              <w:jc w:val="center"/>
              <w:rPr>
                <w:color w:val="636B6F"/>
                <w:sz w:val="20"/>
                <w:szCs w:val="20"/>
              </w:rPr>
            </w:pPr>
          </w:p>
        </w:tc>
        <w:tc>
          <w:tcPr>
            <w:tcW w:w="1492" w:type="dxa"/>
            <w:vAlign w:val="center"/>
          </w:tcPr>
          <w:p w14:paraId="559FE53C" w14:textId="77777777" w:rsidR="00FC0084" w:rsidRPr="00DD5706" w:rsidRDefault="00FC0084" w:rsidP="00D830DC">
            <w:pPr>
              <w:jc w:val="center"/>
              <w:rPr>
                <w:color w:val="636B6F"/>
                <w:sz w:val="20"/>
                <w:szCs w:val="20"/>
              </w:rPr>
            </w:pPr>
          </w:p>
        </w:tc>
        <w:tc>
          <w:tcPr>
            <w:tcW w:w="1492" w:type="dxa"/>
            <w:vAlign w:val="center"/>
          </w:tcPr>
          <w:p w14:paraId="722A1BAA" w14:textId="77777777" w:rsidR="00FC0084" w:rsidRPr="00DD5706" w:rsidRDefault="00FC0084" w:rsidP="00D830DC">
            <w:pPr>
              <w:jc w:val="center"/>
              <w:rPr>
                <w:color w:val="636B6F"/>
                <w:sz w:val="20"/>
                <w:szCs w:val="20"/>
              </w:rPr>
            </w:pPr>
          </w:p>
        </w:tc>
        <w:tc>
          <w:tcPr>
            <w:tcW w:w="1492" w:type="dxa"/>
            <w:vAlign w:val="center"/>
          </w:tcPr>
          <w:p w14:paraId="54744609" w14:textId="77777777" w:rsidR="00FC0084" w:rsidRPr="00DD5706" w:rsidRDefault="00FC0084" w:rsidP="00D830DC">
            <w:pPr>
              <w:jc w:val="center"/>
              <w:rPr>
                <w:color w:val="636B6F"/>
                <w:sz w:val="20"/>
                <w:szCs w:val="20"/>
              </w:rPr>
            </w:pPr>
          </w:p>
        </w:tc>
        <w:tc>
          <w:tcPr>
            <w:tcW w:w="1492" w:type="dxa"/>
            <w:vAlign w:val="center"/>
          </w:tcPr>
          <w:p w14:paraId="0BAFBC16" w14:textId="77777777" w:rsidR="00FC0084" w:rsidRPr="00DD5706" w:rsidRDefault="00FC0084" w:rsidP="00D830DC">
            <w:pPr>
              <w:jc w:val="center"/>
              <w:rPr>
                <w:color w:val="636B6F"/>
                <w:sz w:val="20"/>
                <w:szCs w:val="20"/>
              </w:rPr>
            </w:pPr>
          </w:p>
        </w:tc>
        <w:tc>
          <w:tcPr>
            <w:tcW w:w="1492" w:type="dxa"/>
            <w:vAlign w:val="center"/>
          </w:tcPr>
          <w:p w14:paraId="6FCF5249" w14:textId="77777777" w:rsidR="00FC0084" w:rsidRPr="00DD5706" w:rsidRDefault="00FC0084" w:rsidP="00D830DC">
            <w:pPr>
              <w:jc w:val="center"/>
              <w:rPr>
                <w:color w:val="636B6F"/>
                <w:sz w:val="20"/>
                <w:szCs w:val="20"/>
              </w:rPr>
            </w:pPr>
          </w:p>
        </w:tc>
      </w:tr>
      <w:tr w:rsidR="00FC0084" w:rsidRPr="00DD5706" w14:paraId="70938A9B" w14:textId="77777777" w:rsidTr="00C65A61">
        <w:trPr>
          <w:trHeight w:val="250"/>
          <w:jc w:val="center"/>
        </w:trPr>
        <w:tc>
          <w:tcPr>
            <w:tcW w:w="2798" w:type="dxa"/>
            <w:vAlign w:val="center"/>
          </w:tcPr>
          <w:p w14:paraId="03DE0A39"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783AD757" w14:textId="77777777" w:rsidR="00FC0084" w:rsidRPr="00DD5706" w:rsidRDefault="00FC0084" w:rsidP="00D830DC">
            <w:pPr>
              <w:jc w:val="center"/>
              <w:rPr>
                <w:color w:val="636B6F"/>
                <w:sz w:val="20"/>
                <w:szCs w:val="20"/>
              </w:rPr>
            </w:pPr>
            <w:r w:rsidRPr="00DD5706">
              <w:rPr>
                <w:color w:val="636B6F"/>
                <w:sz w:val="20"/>
                <w:szCs w:val="20"/>
              </w:rPr>
              <w:t>9.36</w:t>
            </w:r>
          </w:p>
        </w:tc>
        <w:tc>
          <w:tcPr>
            <w:tcW w:w="1492" w:type="dxa"/>
            <w:vAlign w:val="center"/>
          </w:tcPr>
          <w:p w14:paraId="04640C03" w14:textId="77777777" w:rsidR="00FC0084" w:rsidRPr="00DD5706" w:rsidRDefault="00FC0084" w:rsidP="00D830DC">
            <w:pPr>
              <w:jc w:val="center"/>
              <w:rPr>
                <w:color w:val="636B6F"/>
                <w:sz w:val="20"/>
                <w:szCs w:val="20"/>
              </w:rPr>
            </w:pPr>
            <w:r w:rsidRPr="00DD5706">
              <w:rPr>
                <w:color w:val="636B6F"/>
                <w:sz w:val="20"/>
                <w:szCs w:val="20"/>
              </w:rPr>
              <w:t>9.62</w:t>
            </w:r>
          </w:p>
        </w:tc>
        <w:tc>
          <w:tcPr>
            <w:tcW w:w="1492" w:type="dxa"/>
            <w:vAlign w:val="center"/>
          </w:tcPr>
          <w:p w14:paraId="0D2D75AE" w14:textId="77777777" w:rsidR="00FC0084" w:rsidRPr="00DD5706" w:rsidRDefault="00FC0084" w:rsidP="00D830DC">
            <w:pPr>
              <w:jc w:val="center"/>
              <w:rPr>
                <w:color w:val="636B6F"/>
                <w:sz w:val="20"/>
                <w:szCs w:val="20"/>
              </w:rPr>
            </w:pPr>
            <w:r w:rsidRPr="00DD5706">
              <w:rPr>
                <w:color w:val="636B6F"/>
                <w:sz w:val="20"/>
                <w:szCs w:val="20"/>
              </w:rPr>
              <w:t>9.86</w:t>
            </w:r>
          </w:p>
        </w:tc>
        <w:tc>
          <w:tcPr>
            <w:tcW w:w="1492" w:type="dxa"/>
            <w:vAlign w:val="center"/>
          </w:tcPr>
          <w:p w14:paraId="24085C98" w14:textId="77777777" w:rsidR="00FC0084" w:rsidRPr="00DD5706" w:rsidRDefault="00FC0084" w:rsidP="00D830DC">
            <w:pPr>
              <w:jc w:val="center"/>
              <w:rPr>
                <w:color w:val="636B6F"/>
                <w:sz w:val="20"/>
                <w:szCs w:val="20"/>
              </w:rPr>
            </w:pPr>
            <w:r w:rsidRPr="00DD5706">
              <w:rPr>
                <w:color w:val="636B6F"/>
                <w:sz w:val="20"/>
                <w:szCs w:val="20"/>
              </w:rPr>
              <w:t>8.73</w:t>
            </w:r>
          </w:p>
        </w:tc>
        <w:tc>
          <w:tcPr>
            <w:tcW w:w="1492" w:type="dxa"/>
            <w:vAlign w:val="center"/>
          </w:tcPr>
          <w:p w14:paraId="6FD4F886" w14:textId="77777777" w:rsidR="00FC0084" w:rsidRPr="00DD5706" w:rsidRDefault="00FC0084" w:rsidP="00D830DC">
            <w:pPr>
              <w:jc w:val="center"/>
              <w:rPr>
                <w:color w:val="636B6F"/>
                <w:sz w:val="20"/>
                <w:szCs w:val="20"/>
              </w:rPr>
            </w:pPr>
            <w:r w:rsidRPr="00DD5706">
              <w:rPr>
                <w:color w:val="636B6F"/>
                <w:sz w:val="20"/>
                <w:szCs w:val="20"/>
              </w:rPr>
              <w:t>8.74</w:t>
            </w:r>
          </w:p>
        </w:tc>
        <w:tc>
          <w:tcPr>
            <w:tcW w:w="1492" w:type="dxa"/>
            <w:vAlign w:val="center"/>
          </w:tcPr>
          <w:p w14:paraId="584F2D8E" w14:textId="77777777" w:rsidR="00FC0084" w:rsidRPr="00DD5706" w:rsidRDefault="00FC0084" w:rsidP="00D830DC">
            <w:pPr>
              <w:jc w:val="center"/>
              <w:rPr>
                <w:color w:val="636B6F"/>
                <w:sz w:val="20"/>
                <w:szCs w:val="20"/>
              </w:rPr>
            </w:pPr>
            <w:r w:rsidRPr="00DD5706">
              <w:rPr>
                <w:color w:val="636B6F"/>
                <w:sz w:val="20"/>
                <w:szCs w:val="20"/>
              </w:rPr>
              <w:t>7.44</w:t>
            </w:r>
          </w:p>
        </w:tc>
      </w:tr>
      <w:tr w:rsidR="00FC0084" w:rsidRPr="00DD5706" w14:paraId="71871F9D" w14:textId="77777777" w:rsidTr="00C65A61">
        <w:trPr>
          <w:trHeight w:val="250"/>
          <w:jc w:val="center"/>
        </w:trPr>
        <w:tc>
          <w:tcPr>
            <w:tcW w:w="2798" w:type="dxa"/>
            <w:vAlign w:val="center"/>
          </w:tcPr>
          <w:p w14:paraId="67395D55"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1EBE7DFE" w14:textId="77777777" w:rsidR="00FC0084" w:rsidRPr="00DD5706" w:rsidRDefault="00FC0084" w:rsidP="00D830DC">
            <w:pPr>
              <w:jc w:val="center"/>
              <w:rPr>
                <w:color w:val="636B6F"/>
                <w:sz w:val="20"/>
                <w:szCs w:val="20"/>
              </w:rPr>
            </w:pPr>
            <w:r w:rsidRPr="00DD5706">
              <w:rPr>
                <w:color w:val="636B6F"/>
                <w:sz w:val="20"/>
                <w:szCs w:val="20"/>
              </w:rPr>
              <w:t>9.55</w:t>
            </w:r>
          </w:p>
        </w:tc>
        <w:tc>
          <w:tcPr>
            <w:tcW w:w="1492" w:type="dxa"/>
            <w:vAlign w:val="center"/>
          </w:tcPr>
          <w:p w14:paraId="0CF43345" w14:textId="77777777" w:rsidR="00FC0084" w:rsidRPr="00DD5706" w:rsidRDefault="00FC0084" w:rsidP="00D830DC">
            <w:pPr>
              <w:jc w:val="center"/>
              <w:rPr>
                <w:color w:val="636B6F"/>
                <w:sz w:val="20"/>
                <w:szCs w:val="20"/>
              </w:rPr>
            </w:pPr>
            <w:r w:rsidRPr="00DD5706">
              <w:rPr>
                <w:color w:val="636B6F"/>
                <w:sz w:val="20"/>
                <w:szCs w:val="20"/>
              </w:rPr>
              <w:t>9.60</w:t>
            </w:r>
          </w:p>
        </w:tc>
        <w:tc>
          <w:tcPr>
            <w:tcW w:w="1492" w:type="dxa"/>
            <w:vAlign w:val="center"/>
          </w:tcPr>
          <w:p w14:paraId="0F5FA82C" w14:textId="77777777" w:rsidR="00FC0084" w:rsidRPr="00DD5706" w:rsidRDefault="00FC0084" w:rsidP="00D830DC">
            <w:pPr>
              <w:jc w:val="center"/>
              <w:rPr>
                <w:color w:val="636B6F"/>
                <w:sz w:val="20"/>
                <w:szCs w:val="20"/>
              </w:rPr>
            </w:pPr>
            <w:r w:rsidRPr="00DD5706">
              <w:rPr>
                <w:color w:val="636B6F"/>
                <w:sz w:val="20"/>
                <w:szCs w:val="20"/>
              </w:rPr>
              <w:t>9.23</w:t>
            </w:r>
          </w:p>
        </w:tc>
        <w:tc>
          <w:tcPr>
            <w:tcW w:w="1492" w:type="dxa"/>
            <w:vAlign w:val="center"/>
          </w:tcPr>
          <w:p w14:paraId="63C36C1C" w14:textId="77777777" w:rsidR="00FC0084" w:rsidRPr="00DD5706" w:rsidRDefault="00FC0084" w:rsidP="00D830DC">
            <w:pPr>
              <w:jc w:val="center"/>
              <w:rPr>
                <w:color w:val="636B6F"/>
                <w:sz w:val="20"/>
                <w:szCs w:val="20"/>
              </w:rPr>
            </w:pPr>
            <w:r w:rsidRPr="00DD5706">
              <w:rPr>
                <w:color w:val="636B6F"/>
                <w:sz w:val="20"/>
                <w:szCs w:val="20"/>
              </w:rPr>
              <w:t>9.31</w:t>
            </w:r>
          </w:p>
        </w:tc>
        <w:tc>
          <w:tcPr>
            <w:tcW w:w="1492" w:type="dxa"/>
            <w:vAlign w:val="center"/>
          </w:tcPr>
          <w:p w14:paraId="5B175CFD" w14:textId="77777777" w:rsidR="00FC0084" w:rsidRPr="00DD5706" w:rsidRDefault="00FC0084" w:rsidP="00D830DC">
            <w:pPr>
              <w:jc w:val="center"/>
              <w:rPr>
                <w:color w:val="636B6F"/>
                <w:sz w:val="20"/>
                <w:szCs w:val="20"/>
              </w:rPr>
            </w:pPr>
            <w:r w:rsidRPr="00DD5706">
              <w:rPr>
                <w:color w:val="636B6F"/>
                <w:sz w:val="20"/>
                <w:szCs w:val="20"/>
              </w:rPr>
              <w:t>9.83</w:t>
            </w:r>
          </w:p>
        </w:tc>
        <w:tc>
          <w:tcPr>
            <w:tcW w:w="1492" w:type="dxa"/>
            <w:vAlign w:val="center"/>
          </w:tcPr>
          <w:p w14:paraId="2A57488D" w14:textId="77777777" w:rsidR="00FC0084" w:rsidRPr="00DD5706" w:rsidRDefault="00FC0084" w:rsidP="00D830DC">
            <w:pPr>
              <w:jc w:val="center"/>
              <w:rPr>
                <w:color w:val="636B6F"/>
                <w:sz w:val="20"/>
                <w:szCs w:val="20"/>
              </w:rPr>
            </w:pPr>
            <w:r w:rsidRPr="00DD5706">
              <w:rPr>
                <w:color w:val="636B6F"/>
                <w:sz w:val="20"/>
                <w:szCs w:val="20"/>
              </w:rPr>
              <w:t>8.13</w:t>
            </w:r>
          </w:p>
        </w:tc>
      </w:tr>
      <w:tr w:rsidR="00FC0084" w:rsidRPr="00DD5706" w14:paraId="197C06CA" w14:textId="77777777" w:rsidTr="00C65A61">
        <w:trPr>
          <w:trHeight w:val="250"/>
          <w:jc w:val="center"/>
        </w:trPr>
        <w:tc>
          <w:tcPr>
            <w:tcW w:w="2798" w:type="dxa"/>
            <w:vAlign w:val="center"/>
          </w:tcPr>
          <w:p w14:paraId="67D4B46E"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661ADD77" w14:textId="77777777" w:rsidR="00FC0084" w:rsidRPr="00DD5706" w:rsidRDefault="00FC0084" w:rsidP="00D830DC">
            <w:pPr>
              <w:jc w:val="center"/>
              <w:rPr>
                <w:color w:val="636B6F"/>
                <w:sz w:val="20"/>
                <w:szCs w:val="20"/>
              </w:rPr>
            </w:pPr>
            <w:r w:rsidRPr="00DD5706">
              <w:rPr>
                <w:color w:val="636B6F"/>
                <w:sz w:val="20"/>
                <w:szCs w:val="20"/>
              </w:rPr>
              <w:t>10.12</w:t>
            </w:r>
          </w:p>
        </w:tc>
        <w:tc>
          <w:tcPr>
            <w:tcW w:w="1492" w:type="dxa"/>
            <w:vAlign w:val="center"/>
          </w:tcPr>
          <w:p w14:paraId="2FAF0196" w14:textId="77777777" w:rsidR="00FC0084" w:rsidRPr="00DD5706" w:rsidRDefault="00FC0084" w:rsidP="00D830DC">
            <w:pPr>
              <w:jc w:val="center"/>
              <w:rPr>
                <w:color w:val="636B6F"/>
                <w:sz w:val="20"/>
                <w:szCs w:val="20"/>
              </w:rPr>
            </w:pPr>
            <w:r w:rsidRPr="00DD5706">
              <w:rPr>
                <w:color w:val="636B6F"/>
                <w:sz w:val="20"/>
                <w:szCs w:val="20"/>
              </w:rPr>
              <w:t>9.74</w:t>
            </w:r>
          </w:p>
        </w:tc>
        <w:tc>
          <w:tcPr>
            <w:tcW w:w="1492" w:type="dxa"/>
            <w:vAlign w:val="center"/>
          </w:tcPr>
          <w:p w14:paraId="67DCABC9" w14:textId="77777777" w:rsidR="00FC0084" w:rsidRPr="00DD5706" w:rsidRDefault="00FC0084" w:rsidP="00D830DC">
            <w:pPr>
              <w:jc w:val="center"/>
              <w:rPr>
                <w:color w:val="636B6F"/>
                <w:sz w:val="20"/>
                <w:szCs w:val="20"/>
              </w:rPr>
            </w:pPr>
            <w:r w:rsidRPr="00DD5706">
              <w:rPr>
                <w:color w:val="636B6F"/>
                <w:sz w:val="20"/>
                <w:szCs w:val="20"/>
              </w:rPr>
              <w:t>9.36</w:t>
            </w:r>
          </w:p>
        </w:tc>
        <w:tc>
          <w:tcPr>
            <w:tcW w:w="1492" w:type="dxa"/>
            <w:vAlign w:val="center"/>
          </w:tcPr>
          <w:p w14:paraId="17B72520" w14:textId="77777777" w:rsidR="00FC0084" w:rsidRPr="00DD5706" w:rsidRDefault="00FC0084" w:rsidP="00D830DC">
            <w:pPr>
              <w:jc w:val="center"/>
              <w:rPr>
                <w:color w:val="636B6F"/>
                <w:sz w:val="20"/>
                <w:szCs w:val="20"/>
              </w:rPr>
            </w:pPr>
            <w:r w:rsidRPr="00DD5706">
              <w:rPr>
                <w:color w:val="636B6F"/>
                <w:sz w:val="20"/>
                <w:szCs w:val="20"/>
              </w:rPr>
              <w:t>9.12</w:t>
            </w:r>
          </w:p>
        </w:tc>
        <w:tc>
          <w:tcPr>
            <w:tcW w:w="1492" w:type="dxa"/>
            <w:shd w:val="clear" w:color="auto" w:fill="D9D9D9" w:themeFill="background1" w:themeFillShade="D9"/>
            <w:vAlign w:val="center"/>
          </w:tcPr>
          <w:p w14:paraId="6817EDB3"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7906EB41" w14:textId="77777777" w:rsidR="00FC0084" w:rsidRPr="00DD5706" w:rsidRDefault="00FC0084" w:rsidP="00D830DC">
            <w:pPr>
              <w:jc w:val="center"/>
              <w:rPr>
                <w:color w:val="636B6F"/>
                <w:sz w:val="20"/>
                <w:szCs w:val="20"/>
              </w:rPr>
            </w:pPr>
          </w:p>
        </w:tc>
      </w:tr>
      <w:tr w:rsidR="00FC0084" w:rsidRPr="00DD5706" w14:paraId="580AA0B5" w14:textId="77777777" w:rsidTr="00C65A61">
        <w:trPr>
          <w:trHeight w:hRule="exact" w:val="454"/>
          <w:jc w:val="center"/>
        </w:trPr>
        <w:tc>
          <w:tcPr>
            <w:tcW w:w="2798" w:type="dxa"/>
            <w:vAlign w:val="center"/>
          </w:tcPr>
          <w:p w14:paraId="461D35B2" w14:textId="77777777" w:rsidR="00FC0084" w:rsidRPr="00DD5706" w:rsidRDefault="00FC0084" w:rsidP="00FC0084">
            <w:pPr>
              <w:jc w:val="left"/>
              <w:rPr>
                <w:b/>
                <w:color w:val="636B6F"/>
                <w:sz w:val="20"/>
                <w:szCs w:val="20"/>
              </w:rPr>
            </w:pPr>
            <w:r w:rsidRPr="00DD5706">
              <w:rPr>
                <w:b/>
                <w:color w:val="636B6F"/>
                <w:sz w:val="20"/>
                <w:szCs w:val="20"/>
              </w:rPr>
              <w:t>pH</w:t>
            </w:r>
          </w:p>
        </w:tc>
        <w:tc>
          <w:tcPr>
            <w:tcW w:w="1492" w:type="dxa"/>
            <w:vAlign w:val="center"/>
          </w:tcPr>
          <w:p w14:paraId="69A1BDFC" w14:textId="77777777" w:rsidR="00FC0084" w:rsidRPr="00DD5706" w:rsidRDefault="00FC0084" w:rsidP="00D830DC">
            <w:pPr>
              <w:jc w:val="center"/>
              <w:rPr>
                <w:color w:val="636B6F"/>
                <w:sz w:val="20"/>
                <w:szCs w:val="20"/>
              </w:rPr>
            </w:pPr>
          </w:p>
        </w:tc>
        <w:tc>
          <w:tcPr>
            <w:tcW w:w="1492" w:type="dxa"/>
            <w:vAlign w:val="center"/>
          </w:tcPr>
          <w:p w14:paraId="7D0261F5" w14:textId="77777777" w:rsidR="00FC0084" w:rsidRPr="00DD5706" w:rsidRDefault="00FC0084" w:rsidP="00D830DC">
            <w:pPr>
              <w:jc w:val="center"/>
              <w:rPr>
                <w:color w:val="636B6F"/>
                <w:sz w:val="20"/>
                <w:szCs w:val="20"/>
              </w:rPr>
            </w:pPr>
          </w:p>
        </w:tc>
        <w:tc>
          <w:tcPr>
            <w:tcW w:w="1492" w:type="dxa"/>
            <w:vAlign w:val="center"/>
          </w:tcPr>
          <w:p w14:paraId="5F74E60B" w14:textId="77777777" w:rsidR="00FC0084" w:rsidRPr="00DD5706" w:rsidRDefault="00FC0084" w:rsidP="00D830DC">
            <w:pPr>
              <w:jc w:val="center"/>
              <w:rPr>
                <w:color w:val="636B6F"/>
                <w:sz w:val="20"/>
                <w:szCs w:val="20"/>
              </w:rPr>
            </w:pPr>
          </w:p>
        </w:tc>
        <w:tc>
          <w:tcPr>
            <w:tcW w:w="1492" w:type="dxa"/>
            <w:vAlign w:val="center"/>
          </w:tcPr>
          <w:p w14:paraId="22AA1F85" w14:textId="77777777" w:rsidR="00FC0084" w:rsidRPr="00DD5706" w:rsidRDefault="00FC0084" w:rsidP="00D830DC">
            <w:pPr>
              <w:jc w:val="center"/>
              <w:rPr>
                <w:color w:val="636B6F"/>
                <w:sz w:val="20"/>
                <w:szCs w:val="20"/>
              </w:rPr>
            </w:pPr>
          </w:p>
        </w:tc>
        <w:tc>
          <w:tcPr>
            <w:tcW w:w="1492" w:type="dxa"/>
            <w:vAlign w:val="center"/>
          </w:tcPr>
          <w:p w14:paraId="7387FDE4" w14:textId="77777777" w:rsidR="00FC0084" w:rsidRPr="00DD5706" w:rsidRDefault="00FC0084" w:rsidP="00D830DC">
            <w:pPr>
              <w:jc w:val="center"/>
              <w:rPr>
                <w:color w:val="636B6F"/>
                <w:sz w:val="20"/>
                <w:szCs w:val="20"/>
              </w:rPr>
            </w:pPr>
          </w:p>
        </w:tc>
        <w:tc>
          <w:tcPr>
            <w:tcW w:w="1492" w:type="dxa"/>
            <w:vAlign w:val="center"/>
          </w:tcPr>
          <w:p w14:paraId="43240618" w14:textId="77777777" w:rsidR="00FC0084" w:rsidRPr="00DD5706" w:rsidRDefault="00FC0084" w:rsidP="00D830DC">
            <w:pPr>
              <w:jc w:val="center"/>
              <w:rPr>
                <w:color w:val="636B6F"/>
                <w:sz w:val="20"/>
                <w:szCs w:val="20"/>
              </w:rPr>
            </w:pPr>
          </w:p>
        </w:tc>
      </w:tr>
      <w:tr w:rsidR="00FC0084" w:rsidRPr="00DD5706" w14:paraId="1AEF8229" w14:textId="77777777" w:rsidTr="00C65A61">
        <w:trPr>
          <w:trHeight w:val="250"/>
          <w:jc w:val="center"/>
        </w:trPr>
        <w:tc>
          <w:tcPr>
            <w:tcW w:w="2798" w:type="dxa"/>
            <w:vAlign w:val="center"/>
          </w:tcPr>
          <w:p w14:paraId="2AC41F5D"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40F403EF" w14:textId="77777777" w:rsidR="00FC0084" w:rsidRPr="00DD5706" w:rsidRDefault="00FC0084" w:rsidP="00D830DC">
            <w:pPr>
              <w:jc w:val="center"/>
              <w:rPr>
                <w:color w:val="636B6F"/>
                <w:sz w:val="20"/>
                <w:szCs w:val="20"/>
              </w:rPr>
            </w:pPr>
            <w:r w:rsidRPr="00DD5706">
              <w:rPr>
                <w:color w:val="636B6F"/>
                <w:sz w:val="20"/>
                <w:szCs w:val="20"/>
              </w:rPr>
              <w:t>8.40</w:t>
            </w:r>
          </w:p>
        </w:tc>
        <w:tc>
          <w:tcPr>
            <w:tcW w:w="1492" w:type="dxa"/>
            <w:vAlign w:val="center"/>
          </w:tcPr>
          <w:p w14:paraId="6C47B6CC" w14:textId="77777777" w:rsidR="00FC0084" w:rsidRPr="00DD5706" w:rsidRDefault="00FC0084" w:rsidP="00D830DC">
            <w:pPr>
              <w:jc w:val="center"/>
              <w:rPr>
                <w:color w:val="636B6F"/>
                <w:sz w:val="20"/>
                <w:szCs w:val="20"/>
              </w:rPr>
            </w:pPr>
            <w:r w:rsidRPr="00DD5706">
              <w:rPr>
                <w:color w:val="636B6F"/>
                <w:sz w:val="20"/>
                <w:szCs w:val="20"/>
              </w:rPr>
              <w:t>8.80</w:t>
            </w:r>
          </w:p>
        </w:tc>
        <w:tc>
          <w:tcPr>
            <w:tcW w:w="1492" w:type="dxa"/>
            <w:vAlign w:val="center"/>
          </w:tcPr>
          <w:p w14:paraId="163C9B2F" w14:textId="77777777" w:rsidR="00FC0084" w:rsidRPr="00DD5706" w:rsidRDefault="00FC0084" w:rsidP="00D830DC">
            <w:pPr>
              <w:jc w:val="center"/>
              <w:rPr>
                <w:color w:val="636B6F"/>
                <w:sz w:val="20"/>
                <w:szCs w:val="20"/>
              </w:rPr>
            </w:pPr>
            <w:r w:rsidRPr="00DD5706">
              <w:rPr>
                <w:color w:val="636B6F"/>
                <w:sz w:val="20"/>
                <w:szCs w:val="20"/>
              </w:rPr>
              <w:t>8.84</w:t>
            </w:r>
          </w:p>
        </w:tc>
        <w:tc>
          <w:tcPr>
            <w:tcW w:w="1492" w:type="dxa"/>
            <w:vAlign w:val="center"/>
          </w:tcPr>
          <w:p w14:paraId="2E1A2348" w14:textId="77777777" w:rsidR="00FC0084" w:rsidRPr="00DD5706" w:rsidRDefault="00FC0084" w:rsidP="00D830DC">
            <w:pPr>
              <w:jc w:val="center"/>
              <w:rPr>
                <w:color w:val="636B6F"/>
                <w:sz w:val="20"/>
                <w:szCs w:val="20"/>
              </w:rPr>
            </w:pPr>
            <w:r w:rsidRPr="00DD5706">
              <w:rPr>
                <w:color w:val="636B6F"/>
                <w:sz w:val="20"/>
                <w:szCs w:val="20"/>
              </w:rPr>
              <w:t>8.35</w:t>
            </w:r>
          </w:p>
        </w:tc>
        <w:tc>
          <w:tcPr>
            <w:tcW w:w="1492" w:type="dxa"/>
            <w:vAlign w:val="center"/>
          </w:tcPr>
          <w:p w14:paraId="3BC84664" w14:textId="77777777" w:rsidR="00FC0084" w:rsidRPr="00DD5706" w:rsidRDefault="00FC0084" w:rsidP="00D830DC">
            <w:pPr>
              <w:jc w:val="center"/>
              <w:rPr>
                <w:color w:val="636B6F"/>
                <w:sz w:val="20"/>
                <w:szCs w:val="20"/>
              </w:rPr>
            </w:pPr>
            <w:r w:rsidRPr="00DD5706">
              <w:rPr>
                <w:color w:val="636B6F"/>
                <w:sz w:val="20"/>
                <w:szCs w:val="20"/>
              </w:rPr>
              <w:t>8.31</w:t>
            </w:r>
          </w:p>
        </w:tc>
        <w:tc>
          <w:tcPr>
            <w:tcW w:w="1492" w:type="dxa"/>
            <w:vAlign w:val="center"/>
          </w:tcPr>
          <w:p w14:paraId="0D413DE0" w14:textId="77777777" w:rsidR="00FC0084" w:rsidRPr="00DD5706" w:rsidRDefault="00FC0084" w:rsidP="00D830DC">
            <w:pPr>
              <w:jc w:val="center"/>
              <w:rPr>
                <w:color w:val="636B6F"/>
                <w:sz w:val="20"/>
                <w:szCs w:val="20"/>
              </w:rPr>
            </w:pPr>
            <w:r w:rsidRPr="00DD5706">
              <w:rPr>
                <w:color w:val="636B6F"/>
                <w:sz w:val="20"/>
                <w:szCs w:val="20"/>
              </w:rPr>
              <w:t>8.09</w:t>
            </w:r>
          </w:p>
        </w:tc>
      </w:tr>
      <w:tr w:rsidR="00FC0084" w:rsidRPr="00DD5706" w14:paraId="44700DD0" w14:textId="77777777" w:rsidTr="00C65A61">
        <w:trPr>
          <w:trHeight w:val="250"/>
          <w:jc w:val="center"/>
        </w:trPr>
        <w:tc>
          <w:tcPr>
            <w:tcW w:w="2798" w:type="dxa"/>
            <w:vAlign w:val="center"/>
          </w:tcPr>
          <w:p w14:paraId="716112D1"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341BD769" w14:textId="77777777" w:rsidR="00FC0084" w:rsidRPr="00DD5706" w:rsidRDefault="00FC0084" w:rsidP="00D830DC">
            <w:pPr>
              <w:jc w:val="center"/>
              <w:rPr>
                <w:color w:val="636B6F"/>
                <w:sz w:val="20"/>
                <w:szCs w:val="20"/>
              </w:rPr>
            </w:pPr>
            <w:r w:rsidRPr="00DD5706">
              <w:rPr>
                <w:color w:val="636B6F"/>
                <w:sz w:val="20"/>
                <w:szCs w:val="20"/>
              </w:rPr>
              <w:t>7.92</w:t>
            </w:r>
          </w:p>
        </w:tc>
        <w:tc>
          <w:tcPr>
            <w:tcW w:w="1492" w:type="dxa"/>
            <w:vAlign w:val="center"/>
          </w:tcPr>
          <w:p w14:paraId="2B2397CF" w14:textId="77777777" w:rsidR="00FC0084" w:rsidRPr="00DD5706" w:rsidRDefault="00FC0084" w:rsidP="00D830DC">
            <w:pPr>
              <w:jc w:val="center"/>
              <w:rPr>
                <w:color w:val="636B6F"/>
                <w:sz w:val="20"/>
                <w:szCs w:val="20"/>
              </w:rPr>
            </w:pPr>
            <w:r w:rsidRPr="00DD5706">
              <w:rPr>
                <w:color w:val="636B6F"/>
                <w:sz w:val="20"/>
                <w:szCs w:val="20"/>
              </w:rPr>
              <w:t>8.33</w:t>
            </w:r>
          </w:p>
        </w:tc>
        <w:tc>
          <w:tcPr>
            <w:tcW w:w="1492" w:type="dxa"/>
            <w:vAlign w:val="center"/>
          </w:tcPr>
          <w:p w14:paraId="0F83B0AD" w14:textId="77777777" w:rsidR="00FC0084" w:rsidRPr="00DD5706" w:rsidRDefault="00FC0084" w:rsidP="00D830DC">
            <w:pPr>
              <w:jc w:val="center"/>
              <w:rPr>
                <w:color w:val="636B6F"/>
                <w:sz w:val="20"/>
                <w:szCs w:val="20"/>
              </w:rPr>
            </w:pPr>
            <w:r w:rsidRPr="00DD5706">
              <w:rPr>
                <w:color w:val="636B6F"/>
                <w:sz w:val="20"/>
                <w:szCs w:val="20"/>
              </w:rPr>
              <w:t>8.20</w:t>
            </w:r>
          </w:p>
        </w:tc>
        <w:tc>
          <w:tcPr>
            <w:tcW w:w="1492" w:type="dxa"/>
            <w:vAlign w:val="center"/>
          </w:tcPr>
          <w:p w14:paraId="4A1D9378" w14:textId="77777777" w:rsidR="00FC0084" w:rsidRPr="00DD5706" w:rsidRDefault="00FC0084" w:rsidP="00D830DC">
            <w:pPr>
              <w:jc w:val="center"/>
              <w:rPr>
                <w:color w:val="636B6F"/>
                <w:sz w:val="20"/>
                <w:szCs w:val="20"/>
              </w:rPr>
            </w:pPr>
            <w:r w:rsidRPr="00DD5706">
              <w:rPr>
                <w:color w:val="636B6F"/>
                <w:sz w:val="20"/>
                <w:szCs w:val="20"/>
              </w:rPr>
              <w:t>8.13</w:t>
            </w:r>
          </w:p>
        </w:tc>
        <w:tc>
          <w:tcPr>
            <w:tcW w:w="1492" w:type="dxa"/>
            <w:vAlign w:val="center"/>
          </w:tcPr>
          <w:p w14:paraId="6BAF4C64" w14:textId="77777777" w:rsidR="00FC0084" w:rsidRPr="00DD5706" w:rsidRDefault="00FC0084" w:rsidP="00D830DC">
            <w:pPr>
              <w:jc w:val="center"/>
              <w:rPr>
                <w:color w:val="636B6F"/>
                <w:sz w:val="20"/>
                <w:szCs w:val="20"/>
              </w:rPr>
            </w:pPr>
            <w:r w:rsidRPr="00DD5706">
              <w:rPr>
                <w:color w:val="636B6F"/>
                <w:sz w:val="20"/>
                <w:szCs w:val="20"/>
              </w:rPr>
              <w:t>8.46</w:t>
            </w:r>
          </w:p>
        </w:tc>
        <w:tc>
          <w:tcPr>
            <w:tcW w:w="1492" w:type="dxa"/>
            <w:vAlign w:val="center"/>
          </w:tcPr>
          <w:p w14:paraId="3F128473" w14:textId="77777777" w:rsidR="00FC0084" w:rsidRPr="00DD5706" w:rsidRDefault="00FC0084" w:rsidP="00D830DC">
            <w:pPr>
              <w:jc w:val="center"/>
              <w:rPr>
                <w:color w:val="636B6F"/>
                <w:sz w:val="20"/>
                <w:szCs w:val="20"/>
              </w:rPr>
            </w:pPr>
            <w:r w:rsidRPr="00DD5706">
              <w:rPr>
                <w:color w:val="636B6F"/>
                <w:sz w:val="20"/>
                <w:szCs w:val="20"/>
              </w:rPr>
              <w:t>8.09</w:t>
            </w:r>
          </w:p>
        </w:tc>
      </w:tr>
      <w:tr w:rsidR="00FC0084" w:rsidRPr="00DD5706" w14:paraId="4EE14557" w14:textId="77777777" w:rsidTr="00C65A61">
        <w:trPr>
          <w:trHeight w:val="250"/>
          <w:jc w:val="center"/>
        </w:trPr>
        <w:tc>
          <w:tcPr>
            <w:tcW w:w="2798" w:type="dxa"/>
            <w:vAlign w:val="center"/>
          </w:tcPr>
          <w:p w14:paraId="19CEBCD5"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2B2EE9CF" w14:textId="77777777" w:rsidR="00FC0084" w:rsidRPr="00DD5706" w:rsidRDefault="00FC0084" w:rsidP="00D830DC">
            <w:pPr>
              <w:jc w:val="center"/>
              <w:rPr>
                <w:color w:val="636B6F"/>
                <w:sz w:val="20"/>
                <w:szCs w:val="20"/>
              </w:rPr>
            </w:pPr>
            <w:r w:rsidRPr="00DD5706">
              <w:rPr>
                <w:color w:val="636B6F"/>
                <w:sz w:val="20"/>
                <w:szCs w:val="20"/>
              </w:rPr>
              <w:t>8.29</w:t>
            </w:r>
          </w:p>
        </w:tc>
        <w:tc>
          <w:tcPr>
            <w:tcW w:w="1492" w:type="dxa"/>
            <w:vAlign w:val="center"/>
          </w:tcPr>
          <w:p w14:paraId="41CC670B" w14:textId="77777777" w:rsidR="00FC0084" w:rsidRPr="00DD5706" w:rsidRDefault="00FC0084" w:rsidP="00D830DC">
            <w:pPr>
              <w:jc w:val="center"/>
              <w:rPr>
                <w:color w:val="636B6F"/>
                <w:sz w:val="20"/>
                <w:szCs w:val="20"/>
              </w:rPr>
            </w:pPr>
            <w:r w:rsidRPr="00DD5706">
              <w:rPr>
                <w:color w:val="636B6F"/>
                <w:sz w:val="20"/>
                <w:szCs w:val="20"/>
              </w:rPr>
              <w:t>8.81</w:t>
            </w:r>
          </w:p>
        </w:tc>
        <w:tc>
          <w:tcPr>
            <w:tcW w:w="1492" w:type="dxa"/>
            <w:vAlign w:val="center"/>
          </w:tcPr>
          <w:p w14:paraId="5999D75A" w14:textId="77777777" w:rsidR="00FC0084" w:rsidRPr="00DD5706" w:rsidRDefault="00FC0084" w:rsidP="00D830DC">
            <w:pPr>
              <w:jc w:val="center"/>
              <w:rPr>
                <w:color w:val="636B6F"/>
                <w:sz w:val="20"/>
                <w:szCs w:val="20"/>
              </w:rPr>
            </w:pPr>
            <w:r w:rsidRPr="00DD5706">
              <w:rPr>
                <w:color w:val="636B6F"/>
                <w:sz w:val="20"/>
                <w:szCs w:val="20"/>
              </w:rPr>
              <w:t>8.45</w:t>
            </w:r>
          </w:p>
        </w:tc>
        <w:tc>
          <w:tcPr>
            <w:tcW w:w="1492" w:type="dxa"/>
            <w:vAlign w:val="center"/>
          </w:tcPr>
          <w:p w14:paraId="7DE78709" w14:textId="77777777" w:rsidR="00FC0084" w:rsidRPr="00DD5706" w:rsidRDefault="00FC0084" w:rsidP="00D830DC">
            <w:pPr>
              <w:jc w:val="center"/>
              <w:rPr>
                <w:color w:val="636B6F"/>
                <w:sz w:val="20"/>
                <w:szCs w:val="20"/>
              </w:rPr>
            </w:pPr>
            <w:r w:rsidRPr="00DD5706">
              <w:rPr>
                <w:color w:val="636B6F"/>
                <w:sz w:val="20"/>
                <w:szCs w:val="20"/>
              </w:rPr>
              <w:t>8.11</w:t>
            </w:r>
          </w:p>
        </w:tc>
        <w:tc>
          <w:tcPr>
            <w:tcW w:w="1492" w:type="dxa"/>
            <w:shd w:val="clear" w:color="auto" w:fill="D9D9D9" w:themeFill="background1" w:themeFillShade="D9"/>
            <w:vAlign w:val="center"/>
          </w:tcPr>
          <w:p w14:paraId="36346153" w14:textId="77777777" w:rsidR="00FC0084" w:rsidRPr="00DD5706" w:rsidRDefault="00FC0084" w:rsidP="00D830DC">
            <w:pPr>
              <w:jc w:val="center"/>
              <w:rPr>
                <w:color w:val="636B6F"/>
                <w:sz w:val="20"/>
                <w:szCs w:val="20"/>
                <w:highlight w:val="yellow"/>
              </w:rPr>
            </w:pPr>
          </w:p>
        </w:tc>
        <w:tc>
          <w:tcPr>
            <w:tcW w:w="1492" w:type="dxa"/>
            <w:shd w:val="clear" w:color="auto" w:fill="D9D9D9" w:themeFill="background1" w:themeFillShade="D9"/>
            <w:vAlign w:val="center"/>
          </w:tcPr>
          <w:p w14:paraId="12868D23" w14:textId="77777777" w:rsidR="00FC0084" w:rsidRPr="00DD5706" w:rsidRDefault="00FC0084" w:rsidP="00D830DC">
            <w:pPr>
              <w:jc w:val="center"/>
              <w:rPr>
                <w:color w:val="636B6F"/>
                <w:sz w:val="20"/>
                <w:szCs w:val="20"/>
                <w:highlight w:val="yellow"/>
              </w:rPr>
            </w:pPr>
          </w:p>
        </w:tc>
      </w:tr>
      <w:tr w:rsidR="00FC0084" w:rsidRPr="00DD5706" w14:paraId="2FC68DAF" w14:textId="77777777" w:rsidTr="00C65A61">
        <w:trPr>
          <w:trHeight w:hRule="exact" w:val="454"/>
          <w:jc w:val="center"/>
        </w:trPr>
        <w:tc>
          <w:tcPr>
            <w:tcW w:w="2798" w:type="dxa"/>
            <w:vAlign w:val="center"/>
          </w:tcPr>
          <w:p w14:paraId="332DFB57" w14:textId="77777777" w:rsidR="00FC0084" w:rsidRPr="00DD5706" w:rsidRDefault="00FC0084" w:rsidP="00FC0084">
            <w:pPr>
              <w:jc w:val="left"/>
              <w:rPr>
                <w:b/>
                <w:color w:val="636B6F"/>
                <w:sz w:val="20"/>
                <w:szCs w:val="20"/>
              </w:rPr>
            </w:pPr>
            <w:r w:rsidRPr="00DD5706">
              <w:rPr>
                <w:b/>
                <w:color w:val="636B6F"/>
                <w:sz w:val="20"/>
                <w:szCs w:val="20"/>
              </w:rPr>
              <w:t>Turbidity (NTU)</w:t>
            </w:r>
          </w:p>
        </w:tc>
        <w:tc>
          <w:tcPr>
            <w:tcW w:w="1492" w:type="dxa"/>
            <w:vAlign w:val="center"/>
          </w:tcPr>
          <w:p w14:paraId="060FFF31" w14:textId="77777777" w:rsidR="00FC0084" w:rsidRPr="00DD5706" w:rsidRDefault="00FC0084" w:rsidP="00D830DC">
            <w:pPr>
              <w:jc w:val="center"/>
              <w:rPr>
                <w:color w:val="636B6F"/>
                <w:sz w:val="20"/>
                <w:szCs w:val="20"/>
              </w:rPr>
            </w:pPr>
          </w:p>
        </w:tc>
        <w:tc>
          <w:tcPr>
            <w:tcW w:w="1492" w:type="dxa"/>
            <w:vAlign w:val="center"/>
          </w:tcPr>
          <w:p w14:paraId="2EBDB253" w14:textId="77777777" w:rsidR="00FC0084" w:rsidRPr="00DD5706" w:rsidRDefault="00FC0084" w:rsidP="00D830DC">
            <w:pPr>
              <w:jc w:val="center"/>
              <w:rPr>
                <w:color w:val="636B6F"/>
                <w:sz w:val="20"/>
                <w:szCs w:val="20"/>
              </w:rPr>
            </w:pPr>
          </w:p>
        </w:tc>
        <w:tc>
          <w:tcPr>
            <w:tcW w:w="1492" w:type="dxa"/>
            <w:vAlign w:val="center"/>
          </w:tcPr>
          <w:p w14:paraId="3E6EE47B" w14:textId="77777777" w:rsidR="00FC0084" w:rsidRPr="00DD5706" w:rsidRDefault="00FC0084" w:rsidP="00D830DC">
            <w:pPr>
              <w:jc w:val="center"/>
              <w:rPr>
                <w:color w:val="636B6F"/>
                <w:sz w:val="20"/>
                <w:szCs w:val="20"/>
              </w:rPr>
            </w:pPr>
          </w:p>
        </w:tc>
        <w:tc>
          <w:tcPr>
            <w:tcW w:w="1492" w:type="dxa"/>
            <w:vAlign w:val="center"/>
          </w:tcPr>
          <w:p w14:paraId="3F4023B7" w14:textId="77777777" w:rsidR="00FC0084" w:rsidRPr="00DD5706" w:rsidRDefault="00FC0084" w:rsidP="00D830DC">
            <w:pPr>
              <w:jc w:val="center"/>
              <w:rPr>
                <w:color w:val="636B6F"/>
                <w:sz w:val="20"/>
                <w:szCs w:val="20"/>
              </w:rPr>
            </w:pPr>
          </w:p>
        </w:tc>
        <w:tc>
          <w:tcPr>
            <w:tcW w:w="1492" w:type="dxa"/>
            <w:vAlign w:val="center"/>
          </w:tcPr>
          <w:p w14:paraId="1AA705F0" w14:textId="77777777" w:rsidR="00FC0084" w:rsidRPr="00DD5706" w:rsidRDefault="00FC0084" w:rsidP="00D830DC">
            <w:pPr>
              <w:jc w:val="center"/>
              <w:rPr>
                <w:color w:val="636B6F"/>
                <w:sz w:val="20"/>
                <w:szCs w:val="20"/>
              </w:rPr>
            </w:pPr>
          </w:p>
        </w:tc>
        <w:tc>
          <w:tcPr>
            <w:tcW w:w="1492" w:type="dxa"/>
            <w:vAlign w:val="center"/>
          </w:tcPr>
          <w:p w14:paraId="149B9597" w14:textId="77777777" w:rsidR="00FC0084" w:rsidRPr="00DD5706" w:rsidRDefault="00FC0084" w:rsidP="00D830DC">
            <w:pPr>
              <w:jc w:val="center"/>
              <w:rPr>
                <w:color w:val="636B6F"/>
                <w:sz w:val="20"/>
                <w:szCs w:val="20"/>
              </w:rPr>
            </w:pPr>
          </w:p>
        </w:tc>
      </w:tr>
      <w:tr w:rsidR="00FC0084" w:rsidRPr="00DD5706" w14:paraId="012388FE" w14:textId="77777777" w:rsidTr="00C65A61">
        <w:trPr>
          <w:trHeight w:val="250"/>
          <w:jc w:val="center"/>
        </w:trPr>
        <w:tc>
          <w:tcPr>
            <w:tcW w:w="2798" w:type="dxa"/>
            <w:vAlign w:val="center"/>
          </w:tcPr>
          <w:p w14:paraId="6F364584"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1015DC15" w14:textId="77777777" w:rsidR="00FC0084" w:rsidRPr="00DD5706" w:rsidRDefault="00FC0084" w:rsidP="00D830DC">
            <w:pPr>
              <w:jc w:val="center"/>
              <w:rPr>
                <w:color w:val="636B6F"/>
                <w:sz w:val="20"/>
                <w:szCs w:val="20"/>
              </w:rPr>
            </w:pPr>
            <w:r w:rsidRPr="00DD5706">
              <w:rPr>
                <w:color w:val="636B6F"/>
                <w:sz w:val="20"/>
                <w:szCs w:val="20"/>
              </w:rPr>
              <w:t>16.9</w:t>
            </w:r>
          </w:p>
        </w:tc>
        <w:tc>
          <w:tcPr>
            <w:tcW w:w="1492" w:type="dxa"/>
            <w:vAlign w:val="center"/>
          </w:tcPr>
          <w:p w14:paraId="31A8C04F" w14:textId="77777777" w:rsidR="00FC0084" w:rsidRPr="00DD5706" w:rsidRDefault="00FC0084" w:rsidP="00D830DC">
            <w:pPr>
              <w:jc w:val="center"/>
              <w:rPr>
                <w:color w:val="636B6F"/>
                <w:sz w:val="20"/>
                <w:szCs w:val="20"/>
              </w:rPr>
            </w:pPr>
            <w:r w:rsidRPr="00DD5706">
              <w:rPr>
                <w:color w:val="636B6F"/>
                <w:sz w:val="20"/>
                <w:szCs w:val="20"/>
              </w:rPr>
              <w:t>25.5</w:t>
            </w:r>
          </w:p>
        </w:tc>
        <w:tc>
          <w:tcPr>
            <w:tcW w:w="1492" w:type="dxa"/>
            <w:vAlign w:val="center"/>
          </w:tcPr>
          <w:p w14:paraId="31E676C2" w14:textId="77777777" w:rsidR="00FC0084" w:rsidRPr="00DD5706" w:rsidRDefault="00FC0084" w:rsidP="00D830DC">
            <w:pPr>
              <w:jc w:val="center"/>
              <w:rPr>
                <w:color w:val="636B6F"/>
                <w:sz w:val="20"/>
                <w:szCs w:val="20"/>
              </w:rPr>
            </w:pPr>
            <w:r w:rsidRPr="00DD5706">
              <w:rPr>
                <w:color w:val="636B6F"/>
                <w:sz w:val="20"/>
                <w:szCs w:val="20"/>
              </w:rPr>
              <w:t>25.2</w:t>
            </w:r>
          </w:p>
        </w:tc>
        <w:tc>
          <w:tcPr>
            <w:tcW w:w="1492" w:type="dxa"/>
            <w:vAlign w:val="center"/>
          </w:tcPr>
          <w:p w14:paraId="7166C511" w14:textId="77777777" w:rsidR="00FC0084" w:rsidRPr="00DD5706" w:rsidRDefault="00FC0084" w:rsidP="00D830DC">
            <w:pPr>
              <w:jc w:val="center"/>
              <w:rPr>
                <w:color w:val="636B6F"/>
                <w:sz w:val="20"/>
                <w:szCs w:val="20"/>
              </w:rPr>
            </w:pPr>
            <w:r w:rsidRPr="00DD5706">
              <w:rPr>
                <w:color w:val="636B6F"/>
                <w:sz w:val="20"/>
                <w:szCs w:val="20"/>
              </w:rPr>
              <w:t>30.7</w:t>
            </w:r>
          </w:p>
        </w:tc>
        <w:tc>
          <w:tcPr>
            <w:tcW w:w="1492" w:type="dxa"/>
            <w:vAlign w:val="center"/>
          </w:tcPr>
          <w:p w14:paraId="0EA32027" w14:textId="77777777" w:rsidR="00FC0084" w:rsidRPr="00DD5706" w:rsidRDefault="00FC0084" w:rsidP="00D830DC">
            <w:pPr>
              <w:jc w:val="center"/>
              <w:rPr>
                <w:color w:val="636B6F"/>
                <w:sz w:val="20"/>
                <w:szCs w:val="20"/>
              </w:rPr>
            </w:pPr>
            <w:r w:rsidRPr="00DD5706">
              <w:rPr>
                <w:color w:val="636B6F"/>
                <w:sz w:val="20"/>
                <w:szCs w:val="20"/>
              </w:rPr>
              <w:t>47.7</w:t>
            </w:r>
          </w:p>
        </w:tc>
        <w:tc>
          <w:tcPr>
            <w:tcW w:w="1492" w:type="dxa"/>
            <w:vAlign w:val="center"/>
          </w:tcPr>
          <w:p w14:paraId="23153F21" w14:textId="77777777" w:rsidR="00FC0084" w:rsidRPr="00DD5706" w:rsidRDefault="00FC0084" w:rsidP="00D830DC">
            <w:pPr>
              <w:jc w:val="center"/>
              <w:rPr>
                <w:color w:val="636B6F"/>
                <w:sz w:val="20"/>
                <w:szCs w:val="20"/>
              </w:rPr>
            </w:pPr>
            <w:r w:rsidRPr="00DD5706">
              <w:rPr>
                <w:color w:val="636B6F"/>
                <w:sz w:val="20"/>
                <w:szCs w:val="20"/>
              </w:rPr>
              <w:t>70.2</w:t>
            </w:r>
          </w:p>
        </w:tc>
      </w:tr>
      <w:tr w:rsidR="00FC0084" w:rsidRPr="00DD5706" w14:paraId="471C1851" w14:textId="77777777" w:rsidTr="00C65A61">
        <w:trPr>
          <w:trHeight w:val="250"/>
          <w:jc w:val="center"/>
        </w:trPr>
        <w:tc>
          <w:tcPr>
            <w:tcW w:w="2798" w:type="dxa"/>
            <w:vAlign w:val="center"/>
          </w:tcPr>
          <w:p w14:paraId="4B4B2DFF"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1E30728C" w14:textId="77777777" w:rsidR="00FC0084" w:rsidRPr="00DD5706" w:rsidRDefault="00FC0084" w:rsidP="00D830DC">
            <w:pPr>
              <w:jc w:val="center"/>
              <w:rPr>
                <w:color w:val="636B6F"/>
                <w:sz w:val="20"/>
                <w:szCs w:val="20"/>
              </w:rPr>
            </w:pPr>
            <w:r w:rsidRPr="00DD5706">
              <w:rPr>
                <w:color w:val="636B6F"/>
                <w:sz w:val="20"/>
                <w:szCs w:val="20"/>
              </w:rPr>
              <w:t>18.5</w:t>
            </w:r>
          </w:p>
        </w:tc>
        <w:tc>
          <w:tcPr>
            <w:tcW w:w="1492" w:type="dxa"/>
            <w:vAlign w:val="center"/>
          </w:tcPr>
          <w:p w14:paraId="43A71ACF" w14:textId="77777777" w:rsidR="00FC0084" w:rsidRPr="00DD5706" w:rsidRDefault="00FC0084" w:rsidP="00D830DC">
            <w:pPr>
              <w:jc w:val="center"/>
              <w:rPr>
                <w:color w:val="636B6F"/>
                <w:sz w:val="20"/>
                <w:szCs w:val="20"/>
              </w:rPr>
            </w:pPr>
            <w:r w:rsidRPr="00DD5706">
              <w:rPr>
                <w:color w:val="636B6F"/>
                <w:sz w:val="20"/>
                <w:szCs w:val="20"/>
              </w:rPr>
              <w:t>30.3</w:t>
            </w:r>
          </w:p>
        </w:tc>
        <w:tc>
          <w:tcPr>
            <w:tcW w:w="1492" w:type="dxa"/>
            <w:vAlign w:val="center"/>
          </w:tcPr>
          <w:p w14:paraId="7CBC48A5" w14:textId="77777777" w:rsidR="00FC0084" w:rsidRPr="00DD5706" w:rsidRDefault="00FC0084" w:rsidP="00D830DC">
            <w:pPr>
              <w:jc w:val="center"/>
              <w:rPr>
                <w:color w:val="636B6F"/>
                <w:sz w:val="20"/>
                <w:szCs w:val="20"/>
              </w:rPr>
            </w:pPr>
            <w:r w:rsidRPr="00DD5706">
              <w:rPr>
                <w:color w:val="636B6F"/>
                <w:sz w:val="20"/>
                <w:szCs w:val="20"/>
              </w:rPr>
              <w:t>32.0</w:t>
            </w:r>
          </w:p>
        </w:tc>
        <w:tc>
          <w:tcPr>
            <w:tcW w:w="1492" w:type="dxa"/>
            <w:vAlign w:val="center"/>
          </w:tcPr>
          <w:p w14:paraId="5E3BCCCA" w14:textId="77777777" w:rsidR="00FC0084" w:rsidRPr="00DD5706" w:rsidRDefault="00FC0084" w:rsidP="00D830DC">
            <w:pPr>
              <w:jc w:val="center"/>
              <w:rPr>
                <w:color w:val="636B6F"/>
                <w:sz w:val="20"/>
                <w:szCs w:val="20"/>
              </w:rPr>
            </w:pPr>
            <w:r w:rsidRPr="00DD5706">
              <w:rPr>
                <w:color w:val="636B6F"/>
                <w:sz w:val="20"/>
                <w:szCs w:val="20"/>
              </w:rPr>
              <w:t>40.6</w:t>
            </w:r>
          </w:p>
        </w:tc>
        <w:tc>
          <w:tcPr>
            <w:tcW w:w="1492" w:type="dxa"/>
            <w:vAlign w:val="center"/>
          </w:tcPr>
          <w:p w14:paraId="372C3C1F" w14:textId="77777777" w:rsidR="00FC0084" w:rsidRPr="00DD5706" w:rsidRDefault="00FC0084" w:rsidP="00D830DC">
            <w:pPr>
              <w:jc w:val="center"/>
              <w:rPr>
                <w:color w:val="636B6F"/>
                <w:sz w:val="20"/>
                <w:szCs w:val="20"/>
              </w:rPr>
            </w:pPr>
            <w:r w:rsidRPr="00DD5706">
              <w:rPr>
                <w:color w:val="636B6F"/>
                <w:sz w:val="20"/>
                <w:szCs w:val="20"/>
              </w:rPr>
              <w:t>41.5</w:t>
            </w:r>
          </w:p>
        </w:tc>
        <w:tc>
          <w:tcPr>
            <w:tcW w:w="1492" w:type="dxa"/>
            <w:vAlign w:val="center"/>
          </w:tcPr>
          <w:p w14:paraId="370B49D4" w14:textId="77777777" w:rsidR="00FC0084" w:rsidRPr="00DD5706" w:rsidRDefault="00FC0084" w:rsidP="00D830DC">
            <w:pPr>
              <w:jc w:val="center"/>
              <w:rPr>
                <w:color w:val="636B6F"/>
                <w:sz w:val="20"/>
                <w:szCs w:val="20"/>
              </w:rPr>
            </w:pPr>
            <w:r w:rsidRPr="00DD5706">
              <w:rPr>
                <w:color w:val="636B6F"/>
                <w:sz w:val="20"/>
                <w:szCs w:val="20"/>
              </w:rPr>
              <w:t>57.2</w:t>
            </w:r>
          </w:p>
        </w:tc>
      </w:tr>
      <w:tr w:rsidR="00FC0084" w:rsidRPr="00DD5706" w14:paraId="393EDC4A" w14:textId="77777777" w:rsidTr="00C65A61">
        <w:trPr>
          <w:trHeight w:val="276"/>
          <w:jc w:val="center"/>
        </w:trPr>
        <w:tc>
          <w:tcPr>
            <w:tcW w:w="2798" w:type="dxa"/>
            <w:vAlign w:val="center"/>
          </w:tcPr>
          <w:p w14:paraId="1BDDAE26"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226EAFAA" w14:textId="77777777" w:rsidR="00FC0084" w:rsidRPr="00DD5706" w:rsidRDefault="00FC0084" w:rsidP="00D830DC">
            <w:pPr>
              <w:jc w:val="center"/>
              <w:rPr>
                <w:color w:val="636B6F"/>
                <w:sz w:val="20"/>
                <w:szCs w:val="20"/>
              </w:rPr>
            </w:pPr>
            <w:r w:rsidRPr="00DD5706">
              <w:rPr>
                <w:color w:val="636B6F"/>
                <w:sz w:val="20"/>
                <w:szCs w:val="20"/>
              </w:rPr>
              <w:t>37.9</w:t>
            </w:r>
          </w:p>
        </w:tc>
        <w:tc>
          <w:tcPr>
            <w:tcW w:w="1492" w:type="dxa"/>
            <w:vAlign w:val="center"/>
          </w:tcPr>
          <w:p w14:paraId="0B55C7A8" w14:textId="77777777" w:rsidR="00FC0084" w:rsidRPr="00DD5706" w:rsidRDefault="00FC0084" w:rsidP="00D830DC">
            <w:pPr>
              <w:jc w:val="center"/>
              <w:rPr>
                <w:color w:val="636B6F"/>
                <w:sz w:val="20"/>
                <w:szCs w:val="20"/>
              </w:rPr>
            </w:pPr>
            <w:r w:rsidRPr="00DD5706">
              <w:rPr>
                <w:color w:val="636B6F"/>
                <w:sz w:val="20"/>
                <w:szCs w:val="20"/>
              </w:rPr>
              <w:t>21.7</w:t>
            </w:r>
          </w:p>
        </w:tc>
        <w:tc>
          <w:tcPr>
            <w:tcW w:w="1492" w:type="dxa"/>
            <w:vAlign w:val="center"/>
          </w:tcPr>
          <w:p w14:paraId="74D922AA" w14:textId="77777777" w:rsidR="00FC0084" w:rsidRPr="00DD5706" w:rsidRDefault="00FC0084" w:rsidP="00D830DC">
            <w:pPr>
              <w:jc w:val="center"/>
              <w:rPr>
                <w:color w:val="636B6F"/>
                <w:sz w:val="20"/>
                <w:szCs w:val="20"/>
              </w:rPr>
            </w:pPr>
            <w:r w:rsidRPr="00DD5706">
              <w:rPr>
                <w:color w:val="636B6F"/>
                <w:sz w:val="20"/>
                <w:szCs w:val="20"/>
              </w:rPr>
              <w:t>37.2</w:t>
            </w:r>
          </w:p>
        </w:tc>
        <w:tc>
          <w:tcPr>
            <w:tcW w:w="1492" w:type="dxa"/>
            <w:vAlign w:val="center"/>
          </w:tcPr>
          <w:p w14:paraId="4913BB29" w14:textId="77777777" w:rsidR="00FC0084" w:rsidRPr="00DD5706" w:rsidRDefault="00FC0084" w:rsidP="00D830DC">
            <w:pPr>
              <w:jc w:val="center"/>
              <w:rPr>
                <w:color w:val="636B6F"/>
                <w:sz w:val="20"/>
                <w:szCs w:val="20"/>
              </w:rPr>
            </w:pPr>
            <w:r w:rsidRPr="00DD5706">
              <w:rPr>
                <w:color w:val="636B6F"/>
                <w:sz w:val="20"/>
                <w:szCs w:val="20"/>
              </w:rPr>
              <w:t>95.6</w:t>
            </w:r>
          </w:p>
        </w:tc>
        <w:tc>
          <w:tcPr>
            <w:tcW w:w="1492" w:type="dxa"/>
            <w:shd w:val="clear" w:color="auto" w:fill="D9D9D9" w:themeFill="background1" w:themeFillShade="D9"/>
            <w:vAlign w:val="center"/>
          </w:tcPr>
          <w:p w14:paraId="14FFE0D9"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3761AD37" w14:textId="77777777" w:rsidR="00FC0084" w:rsidRPr="00DD5706" w:rsidRDefault="00FC0084" w:rsidP="00D830DC">
            <w:pPr>
              <w:jc w:val="center"/>
              <w:rPr>
                <w:color w:val="636B6F"/>
                <w:sz w:val="20"/>
                <w:szCs w:val="20"/>
              </w:rPr>
            </w:pPr>
          </w:p>
        </w:tc>
      </w:tr>
      <w:tr w:rsidR="00FC0084" w:rsidRPr="00DD5706" w14:paraId="2DF372E8" w14:textId="77777777" w:rsidTr="00C65A61">
        <w:trPr>
          <w:trHeight w:hRule="exact" w:val="454"/>
          <w:jc w:val="center"/>
        </w:trPr>
        <w:tc>
          <w:tcPr>
            <w:tcW w:w="2798" w:type="dxa"/>
            <w:vAlign w:val="center"/>
          </w:tcPr>
          <w:p w14:paraId="3B95DD66" w14:textId="77777777" w:rsidR="00FC0084" w:rsidRPr="00DD5706" w:rsidRDefault="00FC0084" w:rsidP="00FC0084">
            <w:pPr>
              <w:jc w:val="left"/>
              <w:rPr>
                <w:b/>
                <w:color w:val="636B6F"/>
                <w:sz w:val="20"/>
                <w:szCs w:val="20"/>
              </w:rPr>
            </w:pPr>
            <w:r w:rsidRPr="00DD5706">
              <w:rPr>
                <w:b/>
                <w:color w:val="636B6F"/>
                <w:sz w:val="20"/>
                <w:szCs w:val="20"/>
              </w:rPr>
              <w:t xml:space="preserve">Chlorophyll </w:t>
            </w:r>
            <w:r w:rsidRPr="00DD5706">
              <w:rPr>
                <w:b/>
                <w:i/>
                <w:color w:val="636B6F"/>
                <w:sz w:val="20"/>
                <w:szCs w:val="20"/>
              </w:rPr>
              <w:t xml:space="preserve">a </w:t>
            </w:r>
            <w:r w:rsidRPr="00DD5706">
              <w:rPr>
                <w:b/>
                <w:color w:val="636B6F"/>
                <w:sz w:val="20"/>
                <w:szCs w:val="20"/>
              </w:rPr>
              <w:t>(mg/L)</w:t>
            </w:r>
          </w:p>
        </w:tc>
        <w:tc>
          <w:tcPr>
            <w:tcW w:w="1492" w:type="dxa"/>
            <w:vAlign w:val="center"/>
          </w:tcPr>
          <w:p w14:paraId="7F5B55B6" w14:textId="77777777" w:rsidR="00FC0084" w:rsidRPr="00DD5706" w:rsidRDefault="00FC0084" w:rsidP="00D830DC">
            <w:pPr>
              <w:jc w:val="center"/>
              <w:rPr>
                <w:color w:val="636B6F"/>
                <w:sz w:val="20"/>
                <w:szCs w:val="20"/>
              </w:rPr>
            </w:pPr>
          </w:p>
        </w:tc>
        <w:tc>
          <w:tcPr>
            <w:tcW w:w="1492" w:type="dxa"/>
            <w:vAlign w:val="center"/>
          </w:tcPr>
          <w:p w14:paraId="6DF42824" w14:textId="77777777" w:rsidR="00FC0084" w:rsidRPr="00DD5706" w:rsidRDefault="00FC0084" w:rsidP="00D830DC">
            <w:pPr>
              <w:jc w:val="center"/>
              <w:rPr>
                <w:color w:val="636B6F"/>
                <w:sz w:val="20"/>
                <w:szCs w:val="20"/>
              </w:rPr>
            </w:pPr>
          </w:p>
        </w:tc>
        <w:tc>
          <w:tcPr>
            <w:tcW w:w="1492" w:type="dxa"/>
            <w:vAlign w:val="center"/>
          </w:tcPr>
          <w:p w14:paraId="4AB4E530" w14:textId="77777777" w:rsidR="00FC0084" w:rsidRPr="00DD5706" w:rsidRDefault="00FC0084" w:rsidP="00D830DC">
            <w:pPr>
              <w:jc w:val="center"/>
              <w:rPr>
                <w:color w:val="636B6F"/>
                <w:sz w:val="20"/>
                <w:szCs w:val="20"/>
              </w:rPr>
            </w:pPr>
          </w:p>
        </w:tc>
        <w:tc>
          <w:tcPr>
            <w:tcW w:w="1492" w:type="dxa"/>
            <w:vAlign w:val="center"/>
          </w:tcPr>
          <w:p w14:paraId="18C942DF" w14:textId="77777777" w:rsidR="00FC0084" w:rsidRPr="00DD5706" w:rsidRDefault="00FC0084" w:rsidP="00D830DC">
            <w:pPr>
              <w:jc w:val="center"/>
              <w:rPr>
                <w:color w:val="636B6F"/>
                <w:sz w:val="20"/>
                <w:szCs w:val="20"/>
              </w:rPr>
            </w:pPr>
          </w:p>
        </w:tc>
        <w:tc>
          <w:tcPr>
            <w:tcW w:w="1492" w:type="dxa"/>
            <w:vAlign w:val="center"/>
          </w:tcPr>
          <w:p w14:paraId="7C173615" w14:textId="77777777" w:rsidR="00FC0084" w:rsidRPr="00DD5706" w:rsidRDefault="00FC0084" w:rsidP="00D830DC">
            <w:pPr>
              <w:jc w:val="center"/>
              <w:rPr>
                <w:color w:val="636B6F"/>
                <w:sz w:val="20"/>
                <w:szCs w:val="20"/>
              </w:rPr>
            </w:pPr>
          </w:p>
        </w:tc>
        <w:tc>
          <w:tcPr>
            <w:tcW w:w="1492" w:type="dxa"/>
            <w:vAlign w:val="center"/>
          </w:tcPr>
          <w:p w14:paraId="2182B200" w14:textId="77777777" w:rsidR="00FC0084" w:rsidRPr="00DD5706" w:rsidRDefault="00FC0084" w:rsidP="00D830DC">
            <w:pPr>
              <w:jc w:val="center"/>
              <w:rPr>
                <w:color w:val="636B6F"/>
                <w:sz w:val="20"/>
                <w:szCs w:val="20"/>
              </w:rPr>
            </w:pPr>
          </w:p>
        </w:tc>
      </w:tr>
      <w:tr w:rsidR="00FC0084" w:rsidRPr="00DD5706" w14:paraId="70907B3C" w14:textId="77777777" w:rsidTr="00C65A61">
        <w:trPr>
          <w:trHeight w:val="276"/>
          <w:jc w:val="center"/>
        </w:trPr>
        <w:tc>
          <w:tcPr>
            <w:tcW w:w="2798" w:type="dxa"/>
            <w:vAlign w:val="center"/>
          </w:tcPr>
          <w:p w14:paraId="6F8BFE01"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689C5064" w14:textId="77777777" w:rsidR="00FC0084" w:rsidRPr="00DD5706" w:rsidRDefault="00FC0084" w:rsidP="00D830DC">
            <w:pPr>
              <w:jc w:val="center"/>
              <w:rPr>
                <w:color w:val="636B6F"/>
                <w:sz w:val="20"/>
                <w:szCs w:val="20"/>
              </w:rPr>
            </w:pPr>
            <w:r w:rsidRPr="00DD5706">
              <w:rPr>
                <w:color w:val="636B6F"/>
                <w:sz w:val="20"/>
                <w:szCs w:val="20"/>
              </w:rPr>
              <w:t>28.10</w:t>
            </w:r>
          </w:p>
        </w:tc>
        <w:tc>
          <w:tcPr>
            <w:tcW w:w="1492" w:type="dxa"/>
            <w:vAlign w:val="center"/>
          </w:tcPr>
          <w:p w14:paraId="4FC4F90C" w14:textId="77777777" w:rsidR="00FC0084" w:rsidRPr="00DD5706" w:rsidRDefault="00FC0084" w:rsidP="00D830DC">
            <w:pPr>
              <w:jc w:val="center"/>
              <w:rPr>
                <w:color w:val="636B6F"/>
                <w:sz w:val="20"/>
                <w:szCs w:val="20"/>
              </w:rPr>
            </w:pPr>
            <w:r w:rsidRPr="00DD5706">
              <w:rPr>
                <w:color w:val="636B6F"/>
                <w:sz w:val="20"/>
                <w:szCs w:val="20"/>
              </w:rPr>
              <w:t>139.76</w:t>
            </w:r>
          </w:p>
        </w:tc>
        <w:tc>
          <w:tcPr>
            <w:tcW w:w="1492" w:type="dxa"/>
            <w:vAlign w:val="center"/>
          </w:tcPr>
          <w:p w14:paraId="529330B4" w14:textId="77777777" w:rsidR="00FC0084" w:rsidRPr="00DD5706" w:rsidRDefault="00FC0084" w:rsidP="00D830DC">
            <w:pPr>
              <w:jc w:val="center"/>
              <w:rPr>
                <w:color w:val="636B6F"/>
                <w:sz w:val="20"/>
                <w:szCs w:val="20"/>
              </w:rPr>
            </w:pPr>
            <w:r w:rsidRPr="00DD5706">
              <w:rPr>
                <w:color w:val="636B6F"/>
                <w:sz w:val="20"/>
                <w:szCs w:val="20"/>
              </w:rPr>
              <w:t>88.09</w:t>
            </w:r>
          </w:p>
        </w:tc>
        <w:tc>
          <w:tcPr>
            <w:tcW w:w="1492" w:type="dxa"/>
            <w:vAlign w:val="center"/>
          </w:tcPr>
          <w:p w14:paraId="73C04014" w14:textId="77777777" w:rsidR="00FC0084" w:rsidRPr="00DD5706" w:rsidRDefault="00FC0084" w:rsidP="00D830DC">
            <w:pPr>
              <w:jc w:val="center"/>
              <w:rPr>
                <w:color w:val="636B6F"/>
                <w:sz w:val="20"/>
                <w:szCs w:val="20"/>
              </w:rPr>
            </w:pPr>
            <w:r w:rsidRPr="00DD5706">
              <w:rPr>
                <w:color w:val="636B6F"/>
                <w:sz w:val="20"/>
                <w:szCs w:val="20"/>
              </w:rPr>
              <w:t>50.78</w:t>
            </w:r>
          </w:p>
        </w:tc>
        <w:tc>
          <w:tcPr>
            <w:tcW w:w="1492" w:type="dxa"/>
            <w:vAlign w:val="center"/>
          </w:tcPr>
          <w:p w14:paraId="3167458A" w14:textId="77777777" w:rsidR="00FC0084" w:rsidRPr="00DD5706" w:rsidRDefault="00FC0084" w:rsidP="00D830DC">
            <w:pPr>
              <w:jc w:val="center"/>
              <w:rPr>
                <w:color w:val="636B6F"/>
                <w:sz w:val="20"/>
                <w:szCs w:val="20"/>
              </w:rPr>
            </w:pPr>
            <w:r w:rsidRPr="00DD5706">
              <w:rPr>
                <w:color w:val="636B6F"/>
                <w:sz w:val="20"/>
                <w:szCs w:val="20"/>
              </w:rPr>
              <w:t>14.25</w:t>
            </w:r>
          </w:p>
        </w:tc>
        <w:tc>
          <w:tcPr>
            <w:tcW w:w="1492" w:type="dxa"/>
            <w:vAlign w:val="center"/>
          </w:tcPr>
          <w:p w14:paraId="61E385CA" w14:textId="77777777" w:rsidR="00FC0084" w:rsidRPr="00DD5706" w:rsidRDefault="00FC0084" w:rsidP="00D830DC">
            <w:pPr>
              <w:jc w:val="center"/>
              <w:rPr>
                <w:color w:val="636B6F"/>
                <w:sz w:val="20"/>
                <w:szCs w:val="20"/>
              </w:rPr>
            </w:pPr>
            <w:r w:rsidRPr="00DD5706">
              <w:rPr>
                <w:color w:val="636B6F"/>
                <w:sz w:val="20"/>
                <w:szCs w:val="20"/>
              </w:rPr>
              <w:t>15.34</w:t>
            </w:r>
          </w:p>
        </w:tc>
      </w:tr>
      <w:tr w:rsidR="00FC0084" w:rsidRPr="00DD5706" w14:paraId="433567B0" w14:textId="77777777" w:rsidTr="00C65A61">
        <w:trPr>
          <w:trHeight w:val="250"/>
          <w:jc w:val="center"/>
        </w:trPr>
        <w:tc>
          <w:tcPr>
            <w:tcW w:w="2798" w:type="dxa"/>
            <w:vAlign w:val="center"/>
          </w:tcPr>
          <w:p w14:paraId="71D4995E"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040C8CA2" w14:textId="77777777" w:rsidR="00FC0084" w:rsidRPr="00DD5706" w:rsidRDefault="00FC0084" w:rsidP="00D830DC">
            <w:pPr>
              <w:jc w:val="center"/>
              <w:rPr>
                <w:color w:val="636B6F"/>
                <w:sz w:val="20"/>
                <w:szCs w:val="20"/>
              </w:rPr>
            </w:pPr>
            <w:r w:rsidRPr="00DD5706">
              <w:rPr>
                <w:color w:val="636B6F"/>
                <w:sz w:val="20"/>
                <w:szCs w:val="20"/>
              </w:rPr>
              <w:t>50.26</w:t>
            </w:r>
          </w:p>
        </w:tc>
        <w:tc>
          <w:tcPr>
            <w:tcW w:w="1492" w:type="dxa"/>
            <w:vAlign w:val="center"/>
          </w:tcPr>
          <w:p w14:paraId="707BE277" w14:textId="77777777" w:rsidR="00FC0084" w:rsidRPr="00DD5706" w:rsidRDefault="00FC0084" w:rsidP="00D830DC">
            <w:pPr>
              <w:jc w:val="center"/>
              <w:rPr>
                <w:color w:val="636B6F"/>
                <w:sz w:val="20"/>
                <w:szCs w:val="20"/>
              </w:rPr>
            </w:pPr>
            <w:r w:rsidRPr="00DD5706">
              <w:rPr>
                <w:color w:val="636B6F"/>
                <w:sz w:val="20"/>
                <w:szCs w:val="20"/>
              </w:rPr>
              <w:t>37.17</w:t>
            </w:r>
          </w:p>
        </w:tc>
        <w:tc>
          <w:tcPr>
            <w:tcW w:w="1492" w:type="dxa"/>
            <w:vAlign w:val="center"/>
          </w:tcPr>
          <w:p w14:paraId="5BABD13C" w14:textId="77777777" w:rsidR="00FC0084" w:rsidRPr="00DD5706" w:rsidRDefault="00FC0084" w:rsidP="00D830DC">
            <w:pPr>
              <w:jc w:val="center"/>
              <w:rPr>
                <w:color w:val="636B6F"/>
                <w:sz w:val="20"/>
                <w:szCs w:val="20"/>
              </w:rPr>
            </w:pPr>
            <w:r w:rsidRPr="00DD5706">
              <w:rPr>
                <w:color w:val="636B6F"/>
                <w:sz w:val="20"/>
                <w:szCs w:val="20"/>
              </w:rPr>
              <w:t>50.01</w:t>
            </w:r>
          </w:p>
        </w:tc>
        <w:tc>
          <w:tcPr>
            <w:tcW w:w="1492" w:type="dxa"/>
            <w:vAlign w:val="center"/>
          </w:tcPr>
          <w:p w14:paraId="6986DB1D" w14:textId="77777777" w:rsidR="00FC0084" w:rsidRPr="00DD5706" w:rsidRDefault="00FC0084" w:rsidP="00D830DC">
            <w:pPr>
              <w:jc w:val="center"/>
              <w:rPr>
                <w:color w:val="636B6F"/>
                <w:sz w:val="20"/>
                <w:szCs w:val="20"/>
              </w:rPr>
            </w:pPr>
            <w:r w:rsidRPr="00DD5706">
              <w:rPr>
                <w:color w:val="636B6F"/>
                <w:sz w:val="20"/>
                <w:szCs w:val="20"/>
              </w:rPr>
              <w:t>40.86</w:t>
            </w:r>
          </w:p>
        </w:tc>
        <w:tc>
          <w:tcPr>
            <w:tcW w:w="1492" w:type="dxa"/>
            <w:vAlign w:val="center"/>
          </w:tcPr>
          <w:p w14:paraId="7590CC16" w14:textId="77777777" w:rsidR="00FC0084" w:rsidRPr="00DD5706" w:rsidRDefault="00FC0084" w:rsidP="00D830DC">
            <w:pPr>
              <w:jc w:val="center"/>
              <w:rPr>
                <w:color w:val="636B6F"/>
                <w:sz w:val="20"/>
                <w:szCs w:val="20"/>
              </w:rPr>
            </w:pPr>
            <w:r w:rsidRPr="00DD5706">
              <w:rPr>
                <w:color w:val="636B6F"/>
                <w:sz w:val="20"/>
                <w:szCs w:val="20"/>
              </w:rPr>
              <w:t>38.29</w:t>
            </w:r>
          </w:p>
        </w:tc>
        <w:tc>
          <w:tcPr>
            <w:tcW w:w="1492" w:type="dxa"/>
            <w:vAlign w:val="center"/>
          </w:tcPr>
          <w:p w14:paraId="4EF25F0D" w14:textId="77777777" w:rsidR="00FC0084" w:rsidRPr="00DD5706" w:rsidRDefault="00FC0084" w:rsidP="00D830DC">
            <w:pPr>
              <w:jc w:val="center"/>
              <w:rPr>
                <w:color w:val="636B6F"/>
                <w:sz w:val="20"/>
                <w:szCs w:val="20"/>
              </w:rPr>
            </w:pPr>
            <w:r w:rsidRPr="00DD5706">
              <w:rPr>
                <w:color w:val="636B6F"/>
                <w:sz w:val="20"/>
                <w:szCs w:val="20"/>
              </w:rPr>
              <w:t>54.48</w:t>
            </w:r>
          </w:p>
        </w:tc>
      </w:tr>
      <w:tr w:rsidR="00FC0084" w:rsidRPr="00DD5706" w14:paraId="3775143E" w14:textId="77777777" w:rsidTr="00C65A61">
        <w:trPr>
          <w:trHeight w:val="250"/>
          <w:jc w:val="center"/>
        </w:trPr>
        <w:tc>
          <w:tcPr>
            <w:tcW w:w="2798" w:type="dxa"/>
            <w:vAlign w:val="center"/>
          </w:tcPr>
          <w:p w14:paraId="72D7AF57"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576E85BB" w14:textId="77777777" w:rsidR="00FC0084" w:rsidRPr="00DD5706" w:rsidRDefault="00FC0084" w:rsidP="00D830DC">
            <w:pPr>
              <w:jc w:val="center"/>
              <w:rPr>
                <w:color w:val="636B6F"/>
                <w:sz w:val="20"/>
                <w:szCs w:val="20"/>
              </w:rPr>
            </w:pPr>
            <w:r w:rsidRPr="00DD5706">
              <w:rPr>
                <w:color w:val="636B6F"/>
                <w:sz w:val="20"/>
                <w:szCs w:val="20"/>
              </w:rPr>
              <w:t>56.98</w:t>
            </w:r>
          </w:p>
        </w:tc>
        <w:tc>
          <w:tcPr>
            <w:tcW w:w="1492" w:type="dxa"/>
            <w:vAlign w:val="center"/>
          </w:tcPr>
          <w:p w14:paraId="460D2AC7" w14:textId="77777777" w:rsidR="00FC0084" w:rsidRPr="00DD5706" w:rsidRDefault="00FC0084" w:rsidP="00D830DC">
            <w:pPr>
              <w:jc w:val="center"/>
              <w:rPr>
                <w:color w:val="636B6F"/>
                <w:sz w:val="20"/>
                <w:szCs w:val="20"/>
              </w:rPr>
            </w:pPr>
            <w:r w:rsidRPr="00DD5706">
              <w:rPr>
                <w:color w:val="636B6F"/>
                <w:sz w:val="20"/>
                <w:szCs w:val="20"/>
              </w:rPr>
              <w:t>81.68</w:t>
            </w:r>
          </w:p>
        </w:tc>
        <w:tc>
          <w:tcPr>
            <w:tcW w:w="1492" w:type="dxa"/>
            <w:vAlign w:val="center"/>
          </w:tcPr>
          <w:p w14:paraId="022EF7F4" w14:textId="77777777" w:rsidR="00FC0084" w:rsidRPr="00DD5706" w:rsidRDefault="00FC0084" w:rsidP="00D830DC">
            <w:pPr>
              <w:jc w:val="center"/>
              <w:rPr>
                <w:color w:val="636B6F"/>
                <w:sz w:val="20"/>
                <w:szCs w:val="20"/>
              </w:rPr>
            </w:pPr>
            <w:r w:rsidRPr="00DD5706">
              <w:rPr>
                <w:color w:val="636B6F"/>
                <w:sz w:val="20"/>
                <w:szCs w:val="20"/>
              </w:rPr>
              <w:t>86.84</w:t>
            </w:r>
          </w:p>
        </w:tc>
        <w:tc>
          <w:tcPr>
            <w:tcW w:w="1492" w:type="dxa"/>
            <w:vAlign w:val="center"/>
          </w:tcPr>
          <w:p w14:paraId="5EEAEF15" w14:textId="77777777" w:rsidR="00FC0084" w:rsidRPr="00DD5706" w:rsidRDefault="00FC0084" w:rsidP="00D830DC">
            <w:pPr>
              <w:jc w:val="center"/>
              <w:rPr>
                <w:color w:val="636B6F"/>
                <w:sz w:val="20"/>
                <w:szCs w:val="20"/>
              </w:rPr>
            </w:pPr>
            <w:r w:rsidRPr="00DD5706">
              <w:rPr>
                <w:color w:val="636B6F"/>
                <w:sz w:val="20"/>
                <w:szCs w:val="20"/>
              </w:rPr>
              <w:t>39.36</w:t>
            </w:r>
          </w:p>
        </w:tc>
        <w:tc>
          <w:tcPr>
            <w:tcW w:w="1492" w:type="dxa"/>
            <w:shd w:val="clear" w:color="auto" w:fill="D9D9D9" w:themeFill="background1" w:themeFillShade="D9"/>
            <w:vAlign w:val="center"/>
          </w:tcPr>
          <w:p w14:paraId="75E2CF3F"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193593D5" w14:textId="77777777" w:rsidR="00FC0084" w:rsidRPr="00DD5706" w:rsidRDefault="00FC0084" w:rsidP="00D830DC">
            <w:pPr>
              <w:jc w:val="center"/>
              <w:rPr>
                <w:color w:val="636B6F"/>
                <w:sz w:val="20"/>
                <w:szCs w:val="20"/>
              </w:rPr>
            </w:pPr>
          </w:p>
        </w:tc>
      </w:tr>
      <w:tr w:rsidR="00FC0084" w:rsidRPr="00DD5706" w14:paraId="5F639456" w14:textId="77777777" w:rsidTr="00C65A61">
        <w:trPr>
          <w:trHeight w:hRule="exact" w:val="454"/>
          <w:jc w:val="center"/>
        </w:trPr>
        <w:tc>
          <w:tcPr>
            <w:tcW w:w="2798" w:type="dxa"/>
            <w:vAlign w:val="center"/>
          </w:tcPr>
          <w:p w14:paraId="21965B67" w14:textId="77777777" w:rsidR="00FC0084" w:rsidRPr="00DD5706" w:rsidRDefault="00FC0084" w:rsidP="00FC0084">
            <w:pPr>
              <w:jc w:val="left"/>
              <w:rPr>
                <w:b/>
                <w:color w:val="636B6F"/>
                <w:sz w:val="20"/>
                <w:szCs w:val="20"/>
              </w:rPr>
            </w:pPr>
            <w:r w:rsidRPr="00DD5706">
              <w:rPr>
                <w:b/>
                <w:color w:val="636B6F"/>
                <w:sz w:val="20"/>
                <w:szCs w:val="20"/>
              </w:rPr>
              <w:t>TN (</w:t>
            </w:r>
            <w:r w:rsidRPr="00DD5706">
              <w:rPr>
                <w:rFonts w:cstheme="minorHAnsi"/>
                <w:b/>
                <w:color w:val="636B6F"/>
                <w:sz w:val="20"/>
                <w:szCs w:val="20"/>
              </w:rPr>
              <w:t>µ</w:t>
            </w:r>
            <w:r w:rsidRPr="00DD5706">
              <w:rPr>
                <w:b/>
                <w:color w:val="636B6F"/>
                <w:sz w:val="20"/>
                <w:szCs w:val="20"/>
              </w:rPr>
              <w:t>g/L)</w:t>
            </w:r>
          </w:p>
        </w:tc>
        <w:tc>
          <w:tcPr>
            <w:tcW w:w="1492" w:type="dxa"/>
            <w:vAlign w:val="center"/>
          </w:tcPr>
          <w:p w14:paraId="203D3FD5" w14:textId="77777777" w:rsidR="00FC0084" w:rsidRPr="00DD5706" w:rsidRDefault="00FC0084" w:rsidP="00D830DC">
            <w:pPr>
              <w:jc w:val="center"/>
              <w:rPr>
                <w:color w:val="636B6F"/>
                <w:sz w:val="20"/>
                <w:szCs w:val="20"/>
              </w:rPr>
            </w:pPr>
          </w:p>
        </w:tc>
        <w:tc>
          <w:tcPr>
            <w:tcW w:w="1492" w:type="dxa"/>
            <w:vAlign w:val="center"/>
          </w:tcPr>
          <w:p w14:paraId="68C697CE" w14:textId="77777777" w:rsidR="00FC0084" w:rsidRPr="00DD5706" w:rsidRDefault="00FC0084" w:rsidP="00D830DC">
            <w:pPr>
              <w:jc w:val="center"/>
              <w:rPr>
                <w:color w:val="636B6F"/>
                <w:sz w:val="20"/>
                <w:szCs w:val="20"/>
              </w:rPr>
            </w:pPr>
          </w:p>
        </w:tc>
        <w:tc>
          <w:tcPr>
            <w:tcW w:w="1492" w:type="dxa"/>
            <w:vAlign w:val="center"/>
          </w:tcPr>
          <w:p w14:paraId="25BABA57" w14:textId="77777777" w:rsidR="00FC0084" w:rsidRPr="00DD5706" w:rsidRDefault="00FC0084" w:rsidP="00D830DC">
            <w:pPr>
              <w:jc w:val="center"/>
              <w:rPr>
                <w:color w:val="636B6F"/>
                <w:sz w:val="20"/>
                <w:szCs w:val="20"/>
              </w:rPr>
            </w:pPr>
          </w:p>
        </w:tc>
        <w:tc>
          <w:tcPr>
            <w:tcW w:w="1492" w:type="dxa"/>
            <w:vAlign w:val="center"/>
          </w:tcPr>
          <w:p w14:paraId="078B62CB" w14:textId="77777777" w:rsidR="00FC0084" w:rsidRPr="00DD5706" w:rsidRDefault="00FC0084" w:rsidP="00D830DC">
            <w:pPr>
              <w:jc w:val="center"/>
              <w:rPr>
                <w:color w:val="636B6F"/>
                <w:sz w:val="20"/>
                <w:szCs w:val="20"/>
              </w:rPr>
            </w:pPr>
          </w:p>
        </w:tc>
        <w:tc>
          <w:tcPr>
            <w:tcW w:w="1492" w:type="dxa"/>
            <w:vAlign w:val="center"/>
          </w:tcPr>
          <w:p w14:paraId="0959A84B" w14:textId="77777777" w:rsidR="00FC0084" w:rsidRPr="00DD5706" w:rsidRDefault="00FC0084" w:rsidP="00D830DC">
            <w:pPr>
              <w:jc w:val="center"/>
              <w:rPr>
                <w:color w:val="636B6F"/>
                <w:sz w:val="20"/>
                <w:szCs w:val="20"/>
              </w:rPr>
            </w:pPr>
          </w:p>
        </w:tc>
        <w:tc>
          <w:tcPr>
            <w:tcW w:w="1492" w:type="dxa"/>
            <w:vAlign w:val="center"/>
          </w:tcPr>
          <w:p w14:paraId="4F99EE9B" w14:textId="77777777" w:rsidR="00FC0084" w:rsidRPr="00DD5706" w:rsidRDefault="00FC0084" w:rsidP="00D830DC">
            <w:pPr>
              <w:jc w:val="center"/>
              <w:rPr>
                <w:color w:val="636B6F"/>
                <w:sz w:val="20"/>
                <w:szCs w:val="20"/>
              </w:rPr>
            </w:pPr>
          </w:p>
        </w:tc>
      </w:tr>
      <w:tr w:rsidR="00FC0084" w:rsidRPr="00DD5706" w14:paraId="57519E9C" w14:textId="77777777" w:rsidTr="00C65A61">
        <w:trPr>
          <w:trHeight w:val="276"/>
          <w:jc w:val="center"/>
        </w:trPr>
        <w:tc>
          <w:tcPr>
            <w:tcW w:w="2798" w:type="dxa"/>
            <w:vAlign w:val="center"/>
          </w:tcPr>
          <w:p w14:paraId="0A3E93E4"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1DBC53D8" w14:textId="77777777" w:rsidR="00FC0084" w:rsidRPr="00DD5706" w:rsidRDefault="00FC0084" w:rsidP="00D830DC">
            <w:pPr>
              <w:jc w:val="center"/>
              <w:rPr>
                <w:color w:val="636B6F"/>
                <w:sz w:val="20"/>
                <w:szCs w:val="20"/>
              </w:rPr>
            </w:pPr>
            <w:r w:rsidRPr="00DD5706">
              <w:rPr>
                <w:color w:val="636B6F"/>
                <w:sz w:val="20"/>
                <w:szCs w:val="20"/>
              </w:rPr>
              <w:t>782.1</w:t>
            </w:r>
          </w:p>
        </w:tc>
        <w:tc>
          <w:tcPr>
            <w:tcW w:w="1492" w:type="dxa"/>
            <w:vAlign w:val="center"/>
          </w:tcPr>
          <w:p w14:paraId="5CE939EB" w14:textId="77777777" w:rsidR="00FC0084" w:rsidRPr="00DD5706" w:rsidRDefault="00FC0084" w:rsidP="00D830DC">
            <w:pPr>
              <w:jc w:val="center"/>
              <w:rPr>
                <w:color w:val="636B6F"/>
                <w:sz w:val="20"/>
                <w:szCs w:val="20"/>
              </w:rPr>
            </w:pPr>
            <w:r w:rsidRPr="00DD5706">
              <w:rPr>
                <w:color w:val="636B6F"/>
                <w:sz w:val="20"/>
                <w:szCs w:val="20"/>
              </w:rPr>
              <w:t>1487.2</w:t>
            </w:r>
          </w:p>
        </w:tc>
        <w:tc>
          <w:tcPr>
            <w:tcW w:w="1492" w:type="dxa"/>
            <w:vAlign w:val="center"/>
          </w:tcPr>
          <w:p w14:paraId="7A5FCBE7" w14:textId="77777777" w:rsidR="00FC0084" w:rsidRPr="00DD5706" w:rsidRDefault="00FC0084" w:rsidP="00D830DC">
            <w:pPr>
              <w:jc w:val="center"/>
              <w:rPr>
                <w:color w:val="636B6F"/>
                <w:sz w:val="20"/>
                <w:szCs w:val="20"/>
              </w:rPr>
            </w:pPr>
            <w:r w:rsidRPr="00DD5706">
              <w:rPr>
                <w:color w:val="636B6F"/>
                <w:sz w:val="20"/>
                <w:szCs w:val="20"/>
              </w:rPr>
              <w:t>1,102.6</w:t>
            </w:r>
          </w:p>
        </w:tc>
        <w:tc>
          <w:tcPr>
            <w:tcW w:w="1492" w:type="dxa"/>
            <w:vAlign w:val="center"/>
          </w:tcPr>
          <w:p w14:paraId="481E4D76" w14:textId="77777777" w:rsidR="00FC0084" w:rsidRPr="00DD5706" w:rsidRDefault="00FC0084" w:rsidP="00D830DC">
            <w:pPr>
              <w:jc w:val="center"/>
              <w:rPr>
                <w:color w:val="636B6F"/>
                <w:sz w:val="20"/>
                <w:szCs w:val="20"/>
              </w:rPr>
            </w:pPr>
            <w:r w:rsidRPr="00DD5706">
              <w:rPr>
                <w:color w:val="636B6F"/>
                <w:sz w:val="20"/>
                <w:szCs w:val="20"/>
              </w:rPr>
              <w:t>717.9</w:t>
            </w:r>
          </w:p>
        </w:tc>
        <w:tc>
          <w:tcPr>
            <w:tcW w:w="1492" w:type="dxa"/>
            <w:vAlign w:val="center"/>
          </w:tcPr>
          <w:p w14:paraId="4D8E7B1D" w14:textId="77777777" w:rsidR="00FC0084" w:rsidRPr="00DD5706" w:rsidRDefault="00FC0084" w:rsidP="00D830DC">
            <w:pPr>
              <w:jc w:val="center"/>
              <w:rPr>
                <w:color w:val="636B6F"/>
                <w:sz w:val="20"/>
                <w:szCs w:val="20"/>
              </w:rPr>
            </w:pPr>
            <w:r w:rsidRPr="00DD5706">
              <w:rPr>
                <w:color w:val="636B6F"/>
                <w:sz w:val="20"/>
                <w:szCs w:val="20"/>
              </w:rPr>
              <w:t>846.2</w:t>
            </w:r>
          </w:p>
        </w:tc>
        <w:tc>
          <w:tcPr>
            <w:tcW w:w="1492" w:type="dxa"/>
            <w:vAlign w:val="center"/>
          </w:tcPr>
          <w:p w14:paraId="6E15D9CE" w14:textId="77777777" w:rsidR="00FC0084" w:rsidRPr="00DD5706" w:rsidRDefault="00FC0084" w:rsidP="00D830DC">
            <w:pPr>
              <w:jc w:val="center"/>
              <w:rPr>
                <w:color w:val="636B6F"/>
                <w:sz w:val="20"/>
                <w:szCs w:val="20"/>
              </w:rPr>
            </w:pPr>
            <w:r w:rsidRPr="00DD5706">
              <w:rPr>
                <w:color w:val="636B6F"/>
                <w:sz w:val="20"/>
                <w:szCs w:val="20"/>
              </w:rPr>
              <w:t>1679.5</w:t>
            </w:r>
          </w:p>
        </w:tc>
      </w:tr>
      <w:tr w:rsidR="00FC0084" w:rsidRPr="00DD5706" w14:paraId="2FAF01DD" w14:textId="77777777" w:rsidTr="00C65A61">
        <w:trPr>
          <w:trHeight w:val="250"/>
          <w:jc w:val="center"/>
        </w:trPr>
        <w:tc>
          <w:tcPr>
            <w:tcW w:w="2798" w:type="dxa"/>
            <w:vAlign w:val="center"/>
          </w:tcPr>
          <w:p w14:paraId="713E9A5D"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09B4DDDF" w14:textId="77777777" w:rsidR="00FC0084" w:rsidRPr="00DD5706" w:rsidRDefault="00FC0084" w:rsidP="00D830DC">
            <w:pPr>
              <w:jc w:val="center"/>
              <w:rPr>
                <w:color w:val="636B6F"/>
                <w:sz w:val="20"/>
                <w:szCs w:val="20"/>
              </w:rPr>
            </w:pPr>
            <w:r w:rsidRPr="00DD5706">
              <w:rPr>
                <w:color w:val="636B6F"/>
                <w:sz w:val="20"/>
                <w:szCs w:val="20"/>
              </w:rPr>
              <w:t>819.9</w:t>
            </w:r>
          </w:p>
        </w:tc>
        <w:tc>
          <w:tcPr>
            <w:tcW w:w="1492" w:type="dxa"/>
            <w:vAlign w:val="center"/>
          </w:tcPr>
          <w:p w14:paraId="7AB05FB1" w14:textId="77777777" w:rsidR="00FC0084" w:rsidRPr="00DD5706" w:rsidRDefault="00FC0084" w:rsidP="00D830DC">
            <w:pPr>
              <w:jc w:val="center"/>
              <w:rPr>
                <w:color w:val="636B6F"/>
                <w:sz w:val="20"/>
                <w:szCs w:val="20"/>
              </w:rPr>
            </w:pPr>
            <w:r w:rsidRPr="00DD5706">
              <w:rPr>
                <w:color w:val="636B6F"/>
                <w:sz w:val="20"/>
                <w:szCs w:val="20"/>
              </w:rPr>
              <w:t>842.8</w:t>
            </w:r>
          </w:p>
        </w:tc>
        <w:tc>
          <w:tcPr>
            <w:tcW w:w="1492" w:type="dxa"/>
            <w:vAlign w:val="center"/>
          </w:tcPr>
          <w:p w14:paraId="5B540588" w14:textId="77777777" w:rsidR="00FC0084" w:rsidRPr="00DD5706" w:rsidRDefault="00FC0084" w:rsidP="00D830DC">
            <w:pPr>
              <w:jc w:val="center"/>
              <w:rPr>
                <w:color w:val="636B6F"/>
                <w:sz w:val="20"/>
                <w:szCs w:val="20"/>
              </w:rPr>
            </w:pPr>
            <w:r w:rsidRPr="00DD5706">
              <w:rPr>
                <w:color w:val="636B6F"/>
                <w:sz w:val="20"/>
                <w:szCs w:val="20"/>
              </w:rPr>
              <w:t>805.5</w:t>
            </w:r>
          </w:p>
        </w:tc>
        <w:tc>
          <w:tcPr>
            <w:tcW w:w="1492" w:type="dxa"/>
            <w:vAlign w:val="center"/>
          </w:tcPr>
          <w:p w14:paraId="4165128A" w14:textId="77777777" w:rsidR="00FC0084" w:rsidRPr="00DD5706" w:rsidRDefault="00FC0084" w:rsidP="00D830DC">
            <w:pPr>
              <w:jc w:val="center"/>
              <w:rPr>
                <w:color w:val="636B6F"/>
                <w:sz w:val="20"/>
                <w:szCs w:val="20"/>
              </w:rPr>
            </w:pPr>
            <w:r w:rsidRPr="00DD5706">
              <w:rPr>
                <w:color w:val="636B6F"/>
                <w:sz w:val="20"/>
                <w:szCs w:val="20"/>
              </w:rPr>
              <w:t>832.8</w:t>
            </w:r>
          </w:p>
        </w:tc>
        <w:tc>
          <w:tcPr>
            <w:tcW w:w="1492" w:type="dxa"/>
            <w:vAlign w:val="center"/>
          </w:tcPr>
          <w:p w14:paraId="5D8513B2" w14:textId="77777777" w:rsidR="00FC0084" w:rsidRPr="00DD5706" w:rsidRDefault="00FC0084" w:rsidP="00D830DC">
            <w:pPr>
              <w:jc w:val="center"/>
              <w:rPr>
                <w:color w:val="636B6F"/>
                <w:sz w:val="20"/>
                <w:szCs w:val="20"/>
              </w:rPr>
            </w:pPr>
            <w:r w:rsidRPr="00DD5706">
              <w:rPr>
                <w:color w:val="636B6F"/>
                <w:sz w:val="20"/>
                <w:szCs w:val="20"/>
              </w:rPr>
              <w:t>803.4</w:t>
            </w:r>
          </w:p>
        </w:tc>
        <w:tc>
          <w:tcPr>
            <w:tcW w:w="1492" w:type="dxa"/>
            <w:vAlign w:val="center"/>
          </w:tcPr>
          <w:p w14:paraId="55516C27" w14:textId="77777777" w:rsidR="00FC0084" w:rsidRPr="00DD5706" w:rsidRDefault="00FC0084" w:rsidP="00D830DC">
            <w:pPr>
              <w:jc w:val="center"/>
              <w:rPr>
                <w:color w:val="636B6F"/>
                <w:sz w:val="20"/>
                <w:szCs w:val="20"/>
              </w:rPr>
            </w:pPr>
            <w:r w:rsidRPr="00DD5706">
              <w:rPr>
                <w:color w:val="636B6F"/>
                <w:sz w:val="20"/>
                <w:szCs w:val="20"/>
              </w:rPr>
              <w:t>695.0</w:t>
            </w:r>
          </w:p>
        </w:tc>
      </w:tr>
      <w:tr w:rsidR="00FC0084" w:rsidRPr="00DD5706" w14:paraId="38BC041C" w14:textId="77777777" w:rsidTr="00C65A61">
        <w:trPr>
          <w:trHeight w:val="307"/>
          <w:jc w:val="center"/>
        </w:trPr>
        <w:tc>
          <w:tcPr>
            <w:tcW w:w="2798" w:type="dxa"/>
            <w:vAlign w:val="center"/>
          </w:tcPr>
          <w:p w14:paraId="67E75220"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30468379" w14:textId="77777777" w:rsidR="00FC0084" w:rsidRPr="00DD5706" w:rsidRDefault="00FC0084" w:rsidP="00D830DC">
            <w:pPr>
              <w:jc w:val="center"/>
              <w:rPr>
                <w:color w:val="636B6F"/>
                <w:sz w:val="20"/>
                <w:szCs w:val="20"/>
              </w:rPr>
            </w:pPr>
            <w:r w:rsidRPr="00DD5706">
              <w:rPr>
                <w:color w:val="636B6F"/>
                <w:sz w:val="20"/>
                <w:szCs w:val="20"/>
              </w:rPr>
              <w:t>865.3</w:t>
            </w:r>
          </w:p>
        </w:tc>
        <w:tc>
          <w:tcPr>
            <w:tcW w:w="1492" w:type="dxa"/>
            <w:vAlign w:val="center"/>
          </w:tcPr>
          <w:p w14:paraId="1C2E7760" w14:textId="77777777" w:rsidR="00FC0084" w:rsidRPr="00DD5706" w:rsidRDefault="00FC0084" w:rsidP="00D830DC">
            <w:pPr>
              <w:jc w:val="center"/>
              <w:rPr>
                <w:color w:val="636B6F"/>
                <w:sz w:val="20"/>
                <w:szCs w:val="20"/>
              </w:rPr>
            </w:pPr>
            <w:r w:rsidRPr="00DD5706">
              <w:rPr>
                <w:color w:val="636B6F"/>
                <w:sz w:val="20"/>
                <w:szCs w:val="20"/>
              </w:rPr>
              <w:t>741.5</w:t>
            </w:r>
          </w:p>
        </w:tc>
        <w:tc>
          <w:tcPr>
            <w:tcW w:w="1492" w:type="dxa"/>
            <w:vAlign w:val="center"/>
          </w:tcPr>
          <w:p w14:paraId="3DA65D1D" w14:textId="77777777" w:rsidR="00FC0084" w:rsidRPr="00DD5706" w:rsidRDefault="00FC0084" w:rsidP="00D830DC">
            <w:pPr>
              <w:jc w:val="center"/>
              <w:rPr>
                <w:color w:val="636B6F"/>
                <w:sz w:val="20"/>
                <w:szCs w:val="20"/>
              </w:rPr>
            </w:pPr>
            <w:r w:rsidRPr="00DD5706">
              <w:rPr>
                <w:color w:val="636B6F"/>
                <w:sz w:val="20"/>
                <w:szCs w:val="20"/>
              </w:rPr>
              <w:t>849.8</w:t>
            </w:r>
          </w:p>
        </w:tc>
        <w:tc>
          <w:tcPr>
            <w:tcW w:w="1492" w:type="dxa"/>
            <w:vAlign w:val="center"/>
          </w:tcPr>
          <w:p w14:paraId="324F0710" w14:textId="77777777" w:rsidR="00FC0084" w:rsidRPr="00DD5706" w:rsidRDefault="00FC0084" w:rsidP="00D830DC">
            <w:pPr>
              <w:jc w:val="center"/>
              <w:rPr>
                <w:color w:val="636B6F"/>
                <w:sz w:val="20"/>
                <w:szCs w:val="20"/>
              </w:rPr>
            </w:pPr>
            <w:r w:rsidRPr="00DD5706">
              <w:rPr>
                <w:color w:val="636B6F"/>
                <w:sz w:val="20"/>
                <w:szCs w:val="20"/>
              </w:rPr>
              <w:t>1144.0</w:t>
            </w:r>
          </w:p>
        </w:tc>
        <w:tc>
          <w:tcPr>
            <w:tcW w:w="1492" w:type="dxa"/>
            <w:shd w:val="clear" w:color="auto" w:fill="D9D9D9" w:themeFill="background1" w:themeFillShade="D9"/>
            <w:vAlign w:val="center"/>
          </w:tcPr>
          <w:p w14:paraId="1CCECF60"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44F65231" w14:textId="77777777" w:rsidR="00FC0084" w:rsidRPr="00DD5706" w:rsidRDefault="00FC0084" w:rsidP="00D830DC">
            <w:pPr>
              <w:jc w:val="center"/>
              <w:rPr>
                <w:color w:val="636B6F"/>
                <w:sz w:val="20"/>
                <w:szCs w:val="20"/>
              </w:rPr>
            </w:pPr>
          </w:p>
        </w:tc>
      </w:tr>
      <w:tr w:rsidR="00FC0084" w:rsidRPr="00DD5706" w14:paraId="519BD5B8" w14:textId="77777777" w:rsidTr="00C65A61">
        <w:trPr>
          <w:trHeight w:hRule="exact" w:val="454"/>
          <w:jc w:val="center"/>
        </w:trPr>
        <w:tc>
          <w:tcPr>
            <w:tcW w:w="2798" w:type="dxa"/>
            <w:vAlign w:val="center"/>
          </w:tcPr>
          <w:p w14:paraId="1FF665A3" w14:textId="77777777" w:rsidR="00FC0084" w:rsidRPr="00DD5706" w:rsidRDefault="00FC0084" w:rsidP="00FC0084">
            <w:pPr>
              <w:jc w:val="left"/>
              <w:rPr>
                <w:b/>
                <w:color w:val="636B6F"/>
                <w:sz w:val="20"/>
                <w:szCs w:val="20"/>
              </w:rPr>
            </w:pPr>
            <w:r w:rsidRPr="00DD5706">
              <w:rPr>
                <w:b/>
                <w:color w:val="636B6F"/>
                <w:sz w:val="20"/>
                <w:szCs w:val="20"/>
              </w:rPr>
              <w:t>TP (</w:t>
            </w:r>
            <w:r w:rsidRPr="00DD5706">
              <w:rPr>
                <w:rFonts w:cstheme="minorHAnsi"/>
                <w:b/>
                <w:color w:val="636B6F"/>
                <w:sz w:val="20"/>
                <w:szCs w:val="20"/>
              </w:rPr>
              <w:t>µ</w:t>
            </w:r>
            <w:r w:rsidRPr="00DD5706">
              <w:rPr>
                <w:b/>
                <w:color w:val="636B6F"/>
                <w:sz w:val="20"/>
                <w:szCs w:val="20"/>
              </w:rPr>
              <w:t>g/L)</w:t>
            </w:r>
          </w:p>
        </w:tc>
        <w:tc>
          <w:tcPr>
            <w:tcW w:w="1492" w:type="dxa"/>
            <w:vAlign w:val="center"/>
          </w:tcPr>
          <w:p w14:paraId="4AA5F249" w14:textId="77777777" w:rsidR="00FC0084" w:rsidRPr="00DD5706" w:rsidRDefault="00FC0084" w:rsidP="00D830DC">
            <w:pPr>
              <w:jc w:val="center"/>
              <w:rPr>
                <w:color w:val="636B6F"/>
                <w:sz w:val="20"/>
                <w:szCs w:val="20"/>
              </w:rPr>
            </w:pPr>
          </w:p>
        </w:tc>
        <w:tc>
          <w:tcPr>
            <w:tcW w:w="1492" w:type="dxa"/>
            <w:vAlign w:val="center"/>
          </w:tcPr>
          <w:p w14:paraId="5B4CACB7" w14:textId="77777777" w:rsidR="00FC0084" w:rsidRPr="00DD5706" w:rsidRDefault="00FC0084" w:rsidP="00D830DC">
            <w:pPr>
              <w:jc w:val="center"/>
              <w:rPr>
                <w:color w:val="636B6F"/>
                <w:sz w:val="20"/>
                <w:szCs w:val="20"/>
              </w:rPr>
            </w:pPr>
          </w:p>
        </w:tc>
        <w:tc>
          <w:tcPr>
            <w:tcW w:w="1492" w:type="dxa"/>
            <w:vAlign w:val="center"/>
          </w:tcPr>
          <w:p w14:paraId="278ACC49" w14:textId="77777777" w:rsidR="00FC0084" w:rsidRPr="00DD5706" w:rsidRDefault="00FC0084" w:rsidP="00D830DC">
            <w:pPr>
              <w:jc w:val="center"/>
              <w:rPr>
                <w:color w:val="636B6F"/>
                <w:sz w:val="20"/>
                <w:szCs w:val="20"/>
              </w:rPr>
            </w:pPr>
          </w:p>
        </w:tc>
        <w:tc>
          <w:tcPr>
            <w:tcW w:w="1492" w:type="dxa"/>
            <w:vAlign w:val="center"/>
          </w:tcPr>
          <w:p w14:paraId="12CBE443" w14:textId="77777777" w:rsidR="00FC0084" w:rsidRPr="00DD5706" w:rsidRDefault="00FC0084" w:rsidP="00D830DC">
            <w:pPr>
              <w:jc w:val="center"/>
              <w:rPr>
                <w:color w:val="636B6F"/>
                <w:sz w:val="20"/>
                <w:szCs w:val="20"/>
              </w:rPr>
            </w:pPr>
          </w:p>
        </w:tc>
        <w:tc>
          <w:tcPr>
            <w:tcW w:w="1492" w:type="dxa"/>
            <w:vAlign w:val="center"/>
          </w:tcPr>
          <w:p w14:paraId="3300ACB7" w14:textId="77777777" w:rsidR="00FC0084" w:rsidRPr="00DD5706" w:rsidRDefault="00FC0084" w:rsidP="00D830DC">
            <w:pPr>
              <w:jc w:val="center"/>
              <w:rPr>
                <w:color w:val="636B6F"/>
                <w:sz w:val="20"/>
                <w:szCs w:val="20"/>
              </w:rPr>
            </w:pPr>
          </w:p>
        </w:tc>
        <w:tc>
          <w:tcPr>
            <w:tcW w:w="1492" w:type="dxa"/>
            <w:vAlign w:val="center"/>
          </w:tcPr>
          <w:p w14:paraId="3BEEC22C" w14:textId="77777777" w:rsidR="00FC0084" w:rsidRPr="00DD5706" w:rsidRDefault="00FC0084" w:rsidP="00D830DC">
            <w:pPr>
              <w:jc w:val="center"/>
              <w:rPr>
                <w:color w:val="636B6F"/>
                <w:sz w:val="20"/>
                <w:szCs w:val="20"/>
              </w:rPr>
            </w:pPr>
          </w:p>
        </w:tc>
      </w:tr>
      <w:tr w:rsidR="00FC0084" w:rsidRPr="00DD5706" w14:paraId="46624DC4" w14:textId="77777777" w:rsidTr="00C65A61">
        <w:trPr>
          <w:trHeight w:val="250"/>
          <w:jc w:val="center"/>
        </w:trPr>
        <w:tc>
          <w:tcPr>
            <w:tcW w:w="2798" w:type="dxa"/>
            <w:vAlign w:val="center"/>
          </w:tcPr>
          <w:p w14:paraId="6262D579"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04A476CD" w14:textId="77777777" w:rsidR="00FC0084" w:rsidRPr="00DD5706" w:rsidRDefault="00FC0084" w:rsidP="00D830DC">
            <w:pPr>
              <w:jc w:val="center"/>
              <w:rPr>
                <w:color w:val="636B6F"/>
                <w:sz w:val="20"/>
                <w:szCs w:val="20"/>
              </w:rPr>
            </w:pPr>
            <w:r w:rsidRPr="00DD5706">
              <w:rPr>
                <w:color w:val="636B6F"/>
                <w:sz w:val="20"/>
                <w:szCs w:val="20"/>
              </w:rPr>
              <w:t>82.7</w:t>
            </w:r>
          </w:p>
        </w:tc>
        <w:tc>
          <w:tcPr>
            <w:tcW w:w="1492" w:type="dxa"/>
            <w:vAlign w:val="center"/>
          </w:tcPr>
          <w:p w14:paraId="346E42E8" w14:textId="77777777" w:rsidR="00FC0084" w:rsidRPr="00DD5706" w:rsidRDefault="00FC0084" w:rsidP="00D830DC">
            <w:pPr>
              <w:jc w:val="center"/>
              <w:rPr>
                <w:color w:val="636B6F"/>
                <w:sz w:val="20"/>
                <w:szCs w:val="20"/>
              </w:rPr>
            </w:pPr>
            <w:r w:rsidRPr="00DD5706">
              <w:rPr>
                <w:color w:val="636B6F"/>
                <w:sz w:val="20"/>
                <w:szCs w:val="20"/>
              </w:rPr>
              <w:t>152.8</w:t>
            </w:r>
          </w:p>
        </w:tc>
        <w:tc>
          <w:tcPr>
            <w:tcW w:w="1492" w:type="dxa"/>
            <w:vAlign w:val="center"/>
          </w:tcPr>
          <w:p w14:paraId="05098D1C" w14:textId="77777777" w:rsidR="00FC0084" w:rsidRPr="00DD5706" w:rsidRDefault="00FC0084" w:rsidP="00D830DC">
            <w:pPr>
              <w:jc w:val="center"/>
              <w:rPr>
                <w:color w:val="636B6F"/>
                <w:sz w:val="20"/>
                <w:szCs w:val="20"/>
              </w:rPr>
            </w:pPr>
            <w:r w:rsidRPr="00DD5706">
              <w:rPr>
                <w:color w:val="636B6F"/>
                <w:sz w:val="20"/>
                <w:szCs w:val="20"/>
              </w:rPr>
              <w:t>91.7</w:t>
            </w:r>
          </w:p>
        </w:tc>
        <w:tc>
          <w:tcPr>
            <w:tcW w:w="1492" w:type="dxa"/>
            <w:vAlign w:val="center"/>
          </w:tcPr>
          <w:p w14:paraId="5A7721F1" w14:textId="77777777" w:rsidR="00FC0084" w:rsidRPr="00DD5706" w:rsidRDefault="00FC0084" w:rsidP="00D830DC">
            <w:pPr>
              <w:jc w:val="center"/>
              <w:rPr>
                <w:color w:val="636B6F"/>
                <w:sz w:val="20"/>
                <w:szCs w:val="20"/>
              </w:rPr>
            </w:pPr>
            <w:r w:rsidRPr="00DD5706">
              <w:rPr>
                <w:color w:val="636B6F"/>
                <w:sz w:val="20"/>
                <w:szCs w:val="20"/>
              </w:rPr>
              <w:t>116.9</w:t>
            </w:r>
          </w:p>
        </w:tc>
        <w:tc>
          <w:tcPr>
            <w:tcW w:w="1492" w:type="dxa"/>
            <w:vAlign w:val="center"/>
          </w:tcPr>
          <w:p w14:paraId="275E124A" w14:textId="77777777" w:rsidR="00FC0084" w:rsidRPr="00DD5706" w:rsidRDefault="00FC0084" w:rsidP="00D830DC">
            <w:pPr>
              <w:jc w:val="center"/>
              <w:rPr>
                <w:color w:val="636B6F"/>
                <w:sz w:val="20"/>
                <w:szCs w:val="20"/>
              </w:rPr>
            </w:pPr>
            <w:r w:rsidRPr="00DD5706">
              <w:rPr>
                <w:color w:val="636B6F"/>
                <w:sz w:val="20"/>
                <w:szCs w:val="20"/>
              </w:rPr>
              <w:t>84.5</w:t>
            </w:r>
          </w:p>
        </w:tc>
        <w:tc>
          <w:tcPr>
            <w:tcW w:w="1492" w:type="dxa"/>
            <w:vAlign w:val="center"/>
          </w:tcPr>
          <w:p w14:paraId="5EF05E66" w14:textId="77777777" w:rsidR="00FC0084" w:rsidRPr="00DD5706" w:rsidRDefault="00FC0084" w:rsidP="00D830DC">
            <w:pPr>
              <w:jc w:val="center"/>
              <w:rPr>
                <w:color w:val="636B6F"/>
                <w:sz w:val="20"/>
                <w:szCs w:val="20"/>
              </w:rPr>
            </w:pPr>
            <w:r w:rsidRPr="00DD5706">
              <w:rPr>
                <w:color w:val="636B6F"/>
                <w:sz w:val="20"/>
                <w:szCs w:val="20"/>
              </w:rPr>
              <w:t>242.6</w:t>
            </w:r>
          </w:p>
        </w:tc>
      </w:tr>
      <w:tr w:rsidR="00FC0084" w:rsidRPr="00DD5706" w14:paraId="618F2D4E" w14:textId="77777777" w:rsidTr="00C65A61">
        <w:trPr>
          <w:trHeight w:val="250"/>
          <w:jc w:val="center"/>
        </w:trPr>
        <w:tc>
          <w:tcPr>
            <w:tcW w:w="2798" w:type="dxa"/>
            <w:vAlign w:val="center"/>
          </w:tcPr>
          <w:p w14:paraId="444E2275"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048CBC92" w14:textId="77777777" w:rsidR="00FC0084" w:rsidRPr="00DD5706" w:rsidRDefault="00FC0084" w:rsidP="00D830DC">
            <w:pPr>
              <w:jc w:val="center"/>
              <w:rPr>
                <w:color w:val="636B6F"/>
                <w:sz w:val="20"/>
                <w:szCs w:val="20"/>
              </w:rPr>
            </w:pPr>
            <w:r w:rsidRPr="00DD5706">
              <w:rPr>
                <w:color w:val="636B6F"/>
                <w:sz w:val="20"/>
                <w:szCs w:val="20"/>
              </w:rPr>
              <w:t>108.4</w:t>
            </w:r>
          </w:p>
        </w:tc>
        <w:tc>
          <w:tcPr>
            <w:tcW w:w="1492" w:type="dxa"/>
            <w:vAlign w:val="center"/>
          </w:tcPr>
          <w:p w14:paraId="262AED41" w14:textId="77777777" w:rsidR="00FC0084" w:rsidRPr="00DD5706" w:rsidRDefault="00FC0084" w:rsidP="00D830DC">
            <w:pPr>
              <w:jc w:val="center"/>
              <w:rPr>
                <w:color w:val="636B6F"/>
                <w:sz w:val="20"/>
                <w:szCs w:val="20"/>
              </w:rPr>
            </w:pPr>
            <w:r w:rsidRPr="00DD5706">
              <w:rPr>
                <w:color w:val="636B6F"/>
                <w:sz w:val="20"/>
                <w:szCs w:val="20"/>
              </w:rPr>
              <w:t>111.5</w:t>
            </w:r>
          </w:p>
        </w:tc>
        <w:tc>
          <w:tcPr>
            <w:tcW w:w="1492" w:type="dxa"/>
            <w:vAlign w:val="center"/>
          </w:tcPr>
          <w:p w14:paraId="57DCA3A3" w14:textId="77777777" w:rsidR="00FC0084" w:rsidRPr="00DD5706" w:rsidRDefault="00FC0084" w:rsidP="00D830DC">
            <w:pPr>
              <w:jc w:val="center"/>
              <w:rPr>
                <w:color w:val="636B6F"/>
                <w:sz w:val="20"/>
                <w:szCs w:val="20"/>
              </w:rPr>
            </w:pPr>
            <w:r w:rsidRPr="00DD5706">
              <w:rPr>
                <w:color w:val="636B6F"/>
                <w:sz w:val="20"/>
                <w:szCs w:val="20"/>
              </w:rPr>
              <w:t>113.0</w:t>
            </w:r>
          </w:p>
        </w:tc>
        <w:tc>
          <w:tcPr>
            <w:tcW w:w="1492" w:type="dxa"/>
            <w:vAlign w:val="center"/>
          </w:tcPr>
          <w:p w14:paraId="467E99ED" w14:textId="77777777" w:rsidR="00FC0084" w:rsidRPr="00DD5706" w:rsidRDefault="00FC0084" w:rsidP="00D830DC">
            <w:pPr>
              <w:jc w:val="center"/>
              <w:rPr>
                <w:color w:val="636B6F"/>
                <w:sz w:val="20"/>
                <w:szCs w:val="20"/>
              </w:rPr>
            </w:pPr>
            <w:r w:rsidRPr="00DD5706">
              <w:rPr>
                <w:color w:val="636B6F"/>
                <w:sz w:val="20"/>
                <w:szCs w:val="20"/>
              </w:rPr>
              <w:t>110.1</w:t>
            </w:r>
          </w:p>
        </w:tc>
        <w:tc>
          <w:tcPr>
            <w:tcW w:w="1492" w:type="dxa"/>
            <w:vAlign w:val="center"/>
          </w:tcPr>
          <w:p w14:paraId="01E400A7" w14:textId="77777777" w:rsidR="00FC0084" w:rsidRPr="00DD5706" w:rsidRDefault="00FC0084" w:rsidP="00D830DC">
            <w:pPr>
              <w:jc w:val="center"/>
              <w:rPr>
                <w:color w:val="636B6F"/>
                <w:sz w:val="20"/>
                <w:szCs w:val="20"/>
              </w:rPr>
            </w:pPr>
            <w:r w:rsidRPr="00DD5706">
              <w:rPr>
                <w:color w:val="636B6F"/>
                <w:sz w:val="20"/>
                <w:szCs w:val="20"/>
              </w:rPr>
              <w:t>112.8</w:t>
            </w:r>
          </w:p>
        </w:tc>
        <w:tc>
          <w:tcPr>
            <w:tcW w:w="1492" w:type="dxa"/>
            <w:vAlign w:val="center"/>
          </w:tcPr>
          <w:p w14:paraId="22F9BB32" w14:textId="77777777" w:rsidR="00FC0084" w:rsidRPr="00DD5706" w:rsidRDefault="00FC0084" w:rsidP="00D830DC">
            <w:pPr>
              <w:jc w:val="center"/>
              <w:rPr>
                <w:color w:val="636B6F"/>
                <w:sz w:val="20"/>
                <w:szCs w:val="20"/>
              </w:rPr>
            </w:pPr>
            <w:r w:rsidRPr="00DD5706">
              <w:rPr>
                <w:color w:val="636B6F"/>
                <w:sz w:val="20"/>
                <w:szCs w:val="20"/>
              </w:rPr>
              <w:t>82.1</w:t>
            </w:r>
          </w:p>
        </w:tc>
      </w:tr>
      <w:tr w:rsidR="00FC0084" w:rsidRPr="00DD5706" w14:paraId="37499293" w14:textId="77777777" w:rsidTr="00C65A61">
        <w:trPr>
          <w:trHeight w:val="250"/>
          <w:jc w:val="center"/>
        </w:trPr>
        <w:tc>
          <w:tcPr>
            <w:tcW w:w="2798" w:type="dxa"/>
            <w:vAlign w:val="center"/>
          </w:tcPr>
          <w:p w14:paraId="4CC9E665"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7898A175" w14:textId="77777777" w:rsidR="00FC0084" w:rsidRPr="00DD5706" w:rsidRDefault="00FC0084" w:rsidP="00D830DC">
            <w:pPr>
              <w:jc w:val="center"/>
              <w:rPr>
                <w:color w:val="636B6F"/>
                <w:sz w:val="20"/>
                <w:szCs w:val="20"/>
              </w:rPr>
            </w:pPr>
            <w:r w:rsidRPr="00DD5706">
              <w:rPr>
                <w:color w:val="636B6F"/>
                <w:sz w:val="20"/>
                <w:szCs w:val="20"/>
              </w:rPr>
              <w:t>103.8</w:t>
            </w:r>
          </w:p>
        </w:tc>
        <w:tc>
          <w:tcPr>
            <w:tcW w:w="1492" w:type="dxa"/>
            <w:vAlign w:val="center"/>
          </w:tcPr>
          <w:p w14:paraId="1276ED82" w14:textId="77777777" w:rsidR="00FC0084" w:rsidRPr="00DD5706" w:rsidRDefault="00FC0084" w:rsidP="00D830DC">
            <w:pPr>
              <w:jc w:val="center"/>
              <w:rPr>
                <w:color w:val="636B6F"/>
                <w:sz w:val="20"/>
                <w:szCs w:val="20"/>
              </w:rPr>
            </w:pPr>
            <w:r w:rsidRPr="00DD5706">
              <w:rPr>
                <w:color w:val="636B6F"/>
                <w:sz w:val="20"/>
                <w:szCs w:val="20"/>
              </w:rPr>
              <w:t>56.2</w:t>
            </w:r>
          </w:p>
        </w:tc>
        <w:tc>
          <w:tcPr>
            <w:tcW w:w="1492" w:type="dxa"/>
            <w:vAlign w:val="center"/>
          </w:tcPr>
          <w:p w14:paraId="77824C32" w14:textId="77777777" w:rsidR="00FC0084" w:rsidRPr="00DD5706" w:rsidRDefault="00FC0084" w:rsidP="00D830DC">
            <w:pPr>
              <w:jc w:val="center"/>
              <w:rPr>
                <w:color w:val="636B6F"/>
                <w:sz w:val="20"/>
                <w:szCs w:val="20"/>
              </w:rPr>
            </w:pPr>
            <w:r w:rsidRPr="00DD5706">
              <w:rPr>
                <w:color w:val="636B6F"/>
                <w:sz w:val="20"/>
                <w:szCs w:val="20"/>
              </w:rPr>
              <w:t>109.8</w:t>
            </w:r>
          </w:p>
        </w:tc>
        <w:tc>
          <w:tcPr>
            <w:tcW w:w="1492" w:type="dxa"/>
            <w:vAlign w:val="center"/>
          </w:tcPr>
          <w:p w14:paraId="5CB20E4D" w14:textId="77777777" w:rsidR="00FC0084" w:rsidRPr="00DD5706" w:rsidRDefault="00FC0084" w:rsidP="00D830DC">
            <w:pPr>
              <w:jc w:val="center"/>
              <w:rPr>
                <w:color w:val="636B6F"/>
                <w:sz w:val="20"/>
                <w:szCs w:val="20"/>
              </w:rPr>
            </w:pPr>
            <w:r w:rsidRPr="00DD5706">
              <w:rPr>
                <w:color w:val="636B6F"/>
                <w:sz w:val="20"/>
                <w:szCs w:val="20"/>
              </w:rPr>
              <w:t>58.6</w:t>
            </w:r>
          </w:p>
        </w:tc>
        <w:tc>
          <w:tcPr>
            <w:tcW w:w="1492" w:type="dxa"/>
            <w:shd w:val="clear" w:color="auto" w:fill="D9D9D9" w:themeFill="background1" w:themeFillShade="D9"/>
            <w:vAlign w:val="center"/>
          </w:tcPr>
          <w:p w14:paraId="35DB8ECB"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4301CE06" w14:textId="77777777" w:rsidR="00FC0084" w:rsidRPr="00DD5706" w:rsidRDefault="00FC0084" w:rsidP="00D830DC">
            <w:pPr>
              <w:jc w:val="center"/>
              <w:rPr>
                <w:color w:val="636B6F"/>
                <w:sz w:val="20"/>
                <w:szCs w:val="20"/>
              </w:rPr>
            </w:pPr>
          </w:p>
        </w:tc>
      </w:tr>
      <w:tr w:rsidR="00FC0084" w:rsidRPr="00DD5706" w14:paraId="2BF20ADF" w14:textId="77777777" w:rsidTr="00C65A61">
        <w:trPr>
          <w:trHeight w:hRule="exact" w:val="454"/>
          <w:jc w:val="center"/>
        </w:trPr>
        <w:tc>
          <w:tcPr>
            <w:tcW w:w="2798" w:type="dxa"/>
            <w:vAlign w:val="center"/>
          </w:tcPr>
          <w:p w14:paraId="1C88D571" w14:textId="77777777" w:rsidR="00FC0084" w:rsidRPr="00DD5706" w:rsidRDefault="00FC0084" w:rsidP="00FC0084">
            <w:pPr>
              <w:jc w:val="left"/>
              <w:rPr>
                <w:b/>
                <w:color w:val="636B6F"/>
                <w:sz w:val="20"/>
                <w:szCs w:val="20"/>
              </w:rPr>
            </w:pPr>
            <w:r w:rsidRPr="00DD5706">
              <w:rPr>
                <w:b/>
                <w:color w:val="636B6F"/>
                <w:sz w:val="20"/>
                <w:szCs w:val="20"/>
              </w:rPr>
              <w:t>NOx (</w:t>
            </w:r>
            <w:r w:rsidRPr="00DD5706">
              <w:rPr>
                <w:rFonts w:cstheme="minorHAnsi"/>
                <w:b/>
                <w:color w:val="636B6F"/>
                <w:sz w:val="20"/>
                <w:szCs w:val="20"/>
              </w:rPr>
              <w:t>µ</w:t>
            </w:r>
            <w:r w:rsidRPr="00DD5706">
              <w:rPr>
                <w:b/>
                <w:color w:val="636B6F"/>
                <w:sz w:val="20"/>
                <w:szCs w:val="20"/>
              </w:rPr>
              <w:t>g/L)</w:t>
            </w:r>
          </w:p>
        </w:tc>
        <w:tc>
          <w:tcPr>
            <w:tcW w:w="1492" w:type="dxa"/>
            <w:vAlign w:val="center"/>
          </w:tcPr>
          <w:p w14:paraId="487100D4" w14:textId="77777777" w:rsidR="00FC0084" w:rsidRPr="00DD5706" w:rsidRDefault="00FC0084" w:rsidP="00D830DC">
            <w:pPr>
              <w:jc w:val="center"/>
              <w:rPr>
                <w:color w:val="636B6F"/>
                <w:sz w:val="20"/>
                <w:szCs w:val="20"/>
              </w:rPr>
            </w:pPr>
          </w:p>
        </w:tc>
        <w:tc>
          <w:tcPr>
            <w:tcW w:w="1492" w:type="dxa"/>
            <w:vAlign w:val="center"/>
          </w:tcPr>
          <w:p w14:paraId="3239A85F" w14:textId="77777777" w:rsidR="00FC0084" w:rsidRPr="00DD5706" w:rsidRDefault="00FC0084" w:rsidP="00D830DC">
            <w:pPr>
              <w:jc w:val="center"/>
              <w:rPr>
                <w:color w:val="636B6F"/>
                <w:sz w:val="20"/>
                <w:szCs w:val="20"/>
              </w:rPr>
            </w:pPr>
          </w:p>
        </w:tc>
        <w:tc>
          <w:tcPr>
            <w:tcW w:w="1492" w:type="dxa"/>
            <w:vAlign w:val="center"/>
          </w:tcPr>
          <w:p w14:paraId="68FD18CE" w14:textId="77777777" w:rsidR="00FC0084" w:rsidRPr="00DD5706" w:rsidRDefault="00FC0084" w:rsidP="00D830DC">
            <w:pPr>
              <w:jc w:val="center"/>
              <w:rPr>
                <w:color w:val="636B6F"/>
                <w:sz w:val="20"/>
                <w:szCs w:val="20"/>
              </w:rPr>
            </w:pPr>
          </w:p>
        </w:tc>
        <w:tc>
          <w:tcPr>
            <w:tcW w:w="1492" w:type="dxa"/>
            <w:vAlign w:val="center"/>
          </w:tcPr>
          <w:p w14:paraId="50AD7DF0" w14:textId="77777777" w:rsidR="00FC0084" w:rsidRPr="00DD5706" w:rsidRDefault="00FC0084" w:rsidP="00D830DC">
            <w:pPr>
              <w:jc w:val="center"/>
              <w:rPr>
                <w:color w:val="636B6F"/>
                <w:sz w:val="20"/>
                <w:szCs w:val="20"/>
              </w:rPr>
            </w:pPr>
          </w:p>
        </w:tc>
        <w:tc>
          <w:tcPr>
            <w:tcW w:w="1492" w:type="dxa"/>
            <w:vAlign w:val="center"/>
          </w:tcPr>
          <w:p w14:paraId="2AC537A1" w14:textId="77777777" w:rsidR="00FC0084" w:rsidRPr="00DD5706" w:rsidRDefault="00FC0084" w:rsidP="00D830DC">
            <w:pPr>
              <w:jc w:val="center"/>
              <w:rPr>
                <w:color w:val="636B6F"/>
                <w:sz w:val="20"/>
                <w:szCs w:val="20"/>
              </w:rPr>
            </w:pPr>
          </w:p>
        </w:tc>
        <w:tc>
          <w:tcPr>
            <w:tcW w:w="1492" w:type="dxa"/>
            <w:vAlign w:val="center"/>
          </w:tcPr>
          <w:p w14:paraId="6AF3F45A" w14:textId="77777777" w:rsidR="00FC0084" w:rsidRPr="00DD5706" w:rsidRDefault="00FC0084" w:rsidP="00D830DC">
            <w:pPr>
              <w:jc w:val="center"/>
              <w:rPr>
                <w:color w:val="636B6F"/>
                <w:sz w:val="20"/>
                <w:szCs w:val="20"/>
              </w:rPr>
            </w:pPr>
          </w:p>
        </w:tc>
      </w:tr>
      <w:tr w:rsidR="00FC0084" w:rsidRPr="00DD5706" w14:paraId="5A9702F8" w14:textId="77777777" w:rsidTr="00C65A61">
        <w:trPr>
          <w:trHeight w:val="250"/>
          <w:jc w:val="center"/>
        </w:trPr>
        <w:tc>
          <w:tcPr>
            <w:tcW w:w="2798" w:type="dxa"/>
            <w:vAlign w:val="center"/>
          </w:tcPr>
          <w:p w14:paraId="7F97CF52"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7DF97379" w14:textId="77777777" w:rsidR="00FC0084" w:rsidRPr="00DD5706" w:rsidRDefault="00FC0084" w:rsidP="00D830DC">
            <w:pPr>
              <w:jc w:val="center"/>
              <w:rPr>
                <w:color w:val="636B6F"/>
                <w:sz w:val="20"/>
                <w:szCs w:val="20"/>
              </w:rPr>
            </w:pPr>
            <w:r w:rsidRPr="00DD5706">
              <w:rPr>
                <w:color w:val="636B6F"/>
                <w:sz w:val="20"/>
                <w:szCs w:val="20"/>
              </w:rPr>
              <w:t>300.8</w:t>
            </w:r>
          </w:p>
        </w:tc>
        <w:tc>
          <w:tcPr>
            <w:tcW w:w="1492" w:type="dxa"/>
            <w:vAlign w:val="center"/>
          </w:tcPr>
          <w:p w14:paraId="65CFDE5E" w14:textId="77777777" w:rsidR="00FC0084" w:rsidRPr="00DD5706" w:rsidRDefault="00FC0084" w:rsidP="00D830DC">
            <w:pPr>
              <w:jc w:val="center"/>
              <w:rPr>
                <w:color w:val="636B6F"/>
                <w:sz w:val="20"/>
                <w:szCs w:val="20"/>
              </w:rPr>
            </w:pPr>
            <w:r w:rsidRPr="00DD5706">
              <w:rPr>
                <w:color w:val="636B6F"/>
                <w:sz w:val="20"/>
                <w:szCs w:val="20"/>
              </w:rPr>
              <w:t>375.9</w:t>
            </w:r>
          </w:p>
        </w:tc>
        <w:tc>
          <w:tcPr>
            <w:tcW w:w="1492" w:type="dxa"/>
            <w:vAlign w:val="center"/>
          </w:tcPr>
          <w:p w14:paraId="7292AE43" w14:textId="77777777" w:rsidR="00FC0084" w:rsidRPr="00DD5706" w:rsidRDefault="00FC0084" w:rsidP="00D830DC">
            <w:pPr>
              <w:jc w:val="center"/>
              <w:rPr>
                <w:color w:val="636B6F"/>
                <w:sz w:val="20"/>
                <w:szCs w:val="20"/>
              </w:rPr>
            </w:pPr>
            <w:r w:rsidRPr="00DD5706">
              <w:rPr>
                <w:color w:val="636B6F"/>
                <w:sz w:val="20"/>
                <w:szCs w:val="20"/>
              </w:rPr>
              <w:t>300.8</w:t>
            </w:r>
          </w:p>
        </w:tc>
        <w:tc>
          <w:tcPr>
            <w:tcW w:w="1492" w:type="dxa"/>
            <w:vAlign w:val="center"/>
          </w:tcPr>
          <w:p w14:paraId="003432AF" w14:textId="77777777" w:rsidR="00FC0084" w:rsidRPr="00DD5706" w:rsidRDefault="00FC0084" w:rsidP="00D830DC">
            <w:pPr>
              <w:jc w:val="center"/>
              <w:rPr>
                <w:color w:val="636B6F"/>
                <w:sz w:val="20"/>
                <w:szCs w:val="20"/>
              </w:rPr>
            </w:pPr>
            <w:r w:rsidRPr="00DD5706">
              <w:rPr>
                <w:color w:val="636B6F"/>
                <w:sz w:val="20"/>
                <w:szCs w:val="20"/>
              </w:rPr>
              <w:t>112.8</w:t>
            </w:r>
          </w:p>
        </w:tc>
        <w:tc>
          <w:tcPr>
            <w:tcW w:w="1492" w:type="dxa"/>
            <w:vAlign w:val="center"/>
          </w:tcPr>
          <w:p w14:paraId="6D891E3E" w14:textId="77777777" w:rsidR="00FC0084" w:rsidRPr="00DD5706" w:rsidRDefault="00FC0084" w:rsidP="00D830DC">
            <w:pPr>
              <w:jc w:val="center"/>
              <w:rPr>
                <w:color w:val="636B6F"/>
                <w:sz w:val="20"/>
                <w:szCs w:val="20"/>
              </w:rPr>
            </w:pPr>
            <w:r w:rsidRPr="00DD5706">
              <w:rPr>
                <w:color w:val="636B6F"/>
                <w:sz w:val="20"/>
                <w:szCs w:val="20"/>
              </w:rPr>
              <w:t>150.4</w:t>
            </w:r>
          </w:p>
        </w:tc>
        <w:tc>
          <w:tcPr>
            <w:tcW w:w="1492" w:type="dxa"/>
            <w:vAlign w:val="center"/>
          </w:tcPr>
          <w:p w14:paraId="405A12FB" w14:textId="77777777" w:rsidR="00FC0084" w:rsidRPr="00DD5706" w:rsidRDefault="00FC0084" w:rsidP="00D830DC">
            <w:pPr>
              <w:jc w:val="center"/>
              <w:rPr>
                <w:color w:val="636B6F"/>
                <w:sz w:val="20"/>
                <w:szCs w:val="20"/>
              </w:rPr>
            </w:pPr>
            <w:r w:rsidRPr="00DD5706">
              <w:rPr>
                <w:color w:val="636B6F"/>
                <w:sz w:val="20"/>
                <w:szCs w:val="20"/>
              </w:rPr>
              <w:t>488.7</w:t>
            </w:r>
          </w:p>
        </w:tc>
      </w:tr>
      <w:tr w:rsidR="00FC0084" w:rsidRPr="00DD5706" w14:paraId="26CB12D9" w14:textId="77777777" w:rsidTr="00C65A61">
        <w:trPr>
          <w:trHeight w:val="250"/>
          <w:jc w:val="center"/>
        </w:trPr>
        <w:tc>
          <w:tcPr>
            <w:tcW w:w="2798" w:type="dxa"/>
            <w:vAlign w:val="center"/>
          </w:tcPr>
          <w:p w14:paraId="6E59D17D"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06C689BF" w14:textId="77777777" w:rsidR="00FC0084" w:rsidRPr="00DD5706" w:rsidRDefault="00FC0084" w:rsidP="00D830DC">
            <w:pPr>
              <w:jc w:val="center"/>
              <w:rPr>
                <w:color w:val="636B6F"/>
                <w:sz w:val="20"/>
                <w:szCs w:val="20"/>
              </w:rPr>
            </w:pPr>
            <w:r w:rsidRPr="00DD5706">
              <w:rPr>
                <w:color w:val="636B6F"/>
                <w:sz w:val="20"/>
                <w:szCs w:val="20"/>
              </w:rPr>
              <w:t>225.6</w:t>
            </w:r>
          </w:p>
        </w:tc>
        <w:tc>
          <w:tcPr>
            <w:tcW w:w="1492" w:type="dxa"/>
            <w:vAlign w:val="center"/>
          </w:tcPr>
          <w:p w14:paraId="099F1611" w14:textId="77777777" w:rsidR="00FC0084" w:rsidRPr="00DD5706" w:rsidRDefault="00FC0084" w:rsidP="00D830DC">
            <w:pPr>
              <w:jc w:val="center"/>
              <w:rPr>
                <w:color w:val="636B6F"/>
                <w:sz w:val="20"/>
                <w:szCs w:val="20"/>
              </w:rPr>
            </w:pPr>
            <w:r w:rsidRPr="00DD5706">
              <w:rPr>
                <w:color w:val="636B6F"/>
                <w:sz w:val="20"/>
                <w:szCs w:val="20"/>
              </w:rPr>
              <w:t>247.4</w:t>
            </w:r>
          </w:p>
        </w:tc>
        <w:tc>
          <w:tcPr>
            <w:tcW w:w="1492" w:type="dxa"/>
            <w:vAlign w:val="center"/>
          </w:tcPr>
          <w:p w14:paraId="371E4E10" w14:textId="77777777" w:rsidR="00FC0084" w:rsidRPr="00DD5706" w:rsidRDefault="00FC0084" w:rsidP="00D830DC">
            <w:pPr>
              <w:jc w:val="center"/>
              <w:rPr>
                <w:color w:val="636B6F"/>
                <w:sz w:val="20"/>
                <w:szCs w:val="20"/>
              </w:rPr>
            </w:pPr>
            <w:r w:rsidRPr="00DD5706">
              <w:rPr>
                <w:color w:val="636B6F"/>
                <w:sz w:val="20"/>
                <w:szCs w:val="20"/>
              </w:rPr>
              <w:t>250.7</w:t>
            </w:r>
          </w:p>
        </w:tc>
        <w:tc>
          <w:tcPr>
            <w:tcW w:w="1492" w:type="dxa"/>
            <w:vAlign w:val="center"/>
          </w:tcPr>
          <w:p w14:paraId="20A58505" w14:textId="77777777" w:rsidR="00FC0084" w:rsidRPr="00DD5706" w:rsidRDefault="00FC0084" w:rsidP="00D830DC">
            <w:pPr>
              <w:jc w:val="center"/>
              <w:rPr>
                <w:color w:val="636B6F"/>
                <w:sz w:val="20"/>
                <w:szCs w:val="20"/>
              </w:rPr>
            </w:pPr>
            <w:r w:rsidRPr="00DD5706">
              <w:rPr>
                <w:color w:val="636B6F"/>
                <w:sz w:val="20"/>
                <w:szCs w:val="20"/>
              </w:rPr>
              <w:t>190.0</w:t>
            </w:r>
          </w:p>
        </w:tc>
        <w:tc>
          <w:tcPr>
            <w:tcW w:w="1492" w:type="dxa"/>
            <w:vAlign w:val="center"/>
          </w:tcPr>
          <w:p w14:paraId="08ECD60E" w14:textId="77777777" w:rsidR="00FC0084" w:rsidRPr="00DD5706" w:rsidRDefault="00FC0084" w:rsidP="00D830DC">
            <w:pPr>
              <w:jc w:val="center"/>
              <w:rPr>
                <w:color w:val="636B6F"/>
                <w:sz w:val="20"/>
                <w:szCs w:val="20"/>
              </w:rPr>
            </w:pPr>
            <w:r w:rsidRPr="00DD5706">
              <w:rPr>
                <w:color w:val="636B6F"/>
                <w:sz w:val="20"/>
                <w:szCs w:val="20"/>
              </w:rPr>
              <w:t>39.1</w:t>
            </w:r>
          </w:p>
        </w:tc>
        <w:tc>
          <w:tcPr>
            <w:tcW w:w="1492" w:type="dxa"/>
            <w:vAlign w:val="center"/>
          </w:tcPr>
          <w:p w14:paraId="00DC8446" w14:textId="77777777" w:rsidR="00FC0084" w:rsidRPr="00DD5706" w:rsidRDefault="00FC0084" w:rsidP="00D830DC">
            <w:pPr>
              <w:jc w:val="center"/>
              <w:rPr>
                <w:color w:val="636B6F"/>
                <w:sz w:val="20"/>
                <w:szCs w:val="20"/>
              </w:rPr>
            </w:pPr>
            <w:r w:rsidRPr="00DD5706">
              <w:rPr>
                <w:color w:val="636B6F"/>
                <w:sz w:val="20"/>
                <w:szCs w:val="20"/>
              </w:rPr>
              <w:t>308.8</w:t>
            </w:r>
          </w:p>
        </w:tc>
      </w:tr>
      <w:tr w:rsidR="00FC0084" w:rsidRPr="00DD5706" w14:paraId="642ECB83" w14:textId="77777777" w:rsidTr="00C65A61">
        <w:trPr>
          <w:trHeight w:val="250"/>
          <w:jc w:val="center"/>
        </w:trPr>
        <w:tc>
          <w:tcPr>
            <w:tcW w:w="2798" w:type="dxa"/>
            <w:vAlign w:val="center"/>
          </w:tcPr>
          <w:p w14:paraId="579EE91F"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06622AE3" w14:textId="77777777" w:rsidR="00FC0084" w:rsidRPr="00DD5706" w:rsidRDefault="00FC0084" w:rsidP="00D830DC">
            <w:pPr>
              <w:jc w:val="center"/>
              <w:rPr>
                <w:color w:val="636B6F"/>
                <w:sz w:val="20"/>
                <w:szCs w:val="20"/>
              </w:rPr>
            </w:pPr>
            <w:r w:rsidRPr="00DD5706">
              <w:rPr>
                <w:color w:val="636B6F"/>
                <w:sz w:val="20"/>
                <w:szCs w:val="20"/>
              </w:rPr>
              <w:t>477.0</w:t>
            </w:r>
          </w:p>
        </w:tc>
        <w:tc>
          <w:tcPr>
            <w:tcW w:w="1492" w:type="dxa"/>
            <w:vAlign w:val="center"/>
          </w:tcPr>
          <w:p w14:paraId="7F13EF5F" w14:textId="77777777" w:rsidR="00FC0084" w:rsidRPr="00DD5706" w:rsidRDefault="00FC0084" w:rsidP="00D830DC">
            <w:pPr>
              <w:jc w:val="center"/>
              <w:rPr>
                <w:color w:val="636B6F"/>
                <w:sz w:val="20"/>
                <w:szCs w:val="20"/>
              </w:rPr>
            </w:pPr>
            <w:r w:rsidRPr="00DD5706">
              <w:rPr>
                <w:color w:val="636B6F"/>
                <w:sz w:val="20"/>
                <w:szCs w:val="20"/>
              </w:rPr>
              <w:t>346.0</w:t>
            </w:r>
          </w:p>
        </w:tc>
        <w:tc>
          <w:tcPr>
            <w:tcW w:w="1492" w:type="dxa"/>
            <w:vAlign w:val="center"/>
          </w:tcPr>
          <w:p w14:paraId="3AD31675" w14:textId="77777777" w:rsidR="00FC0084" w:rsidRPr="00DD5706" w:rsidRDefault="00FC0084" w:rsidP="00D830DC">
            <w:pPr>
              <w:jc w:val="center"/>
              <w:rPr>
                <w:color w:val="636B6F"/>
                <w:sz w:val="20"/>
                <w:szCs w:val="20"/>
              </w:rPr>
            </w:pPr>
            <w:r w:rsidRPr="00DD5706">
              <w:rPr>
                <w:color w:val="636B6F"/>
                <w:sz w:val="20"/>
                <w:szCs w:val="20"/>
              </w:rPr>
              <w:t>355.3</w:t>
            </w:r>
          </w:p>
        </w:tc>
        <w:tc>
          <w:tcPr>
            <w:tcW w:w="1492" w:type="dxa"/>
            <w:vAlign w:val="center"/>
          </w:tcPr>
          <w:p w14:paraId="4F116596" w14:textId="77777777" w:rsidR="00FC0084" w:rsidRPr="00DD5706" w:rsidRDefault="00FC0084" w:rsidP="00D830DC">
            <w:pPr>
              <w:jc w:val="center"/>
              <w:rPr>
                <w:color w:val="636B6F"/>
                <w:sz w:val="20"/>
                <w:szCs w:val="20"/>
              </w:rPr>
            </w:pPr>
            <w:r w:rsidRPr="00DD5706">
              <w:rPr>
                <w:color w:val="636B6F"/>
                <w:sz w:val="20"/>
                <w:szCs w:val="20"/>
              </w:rPr>
              <w:t>371.0</w:t>
            </w:r>
          </w:p>
        </w:tc>
        <w:tc>
          <w:tcPr>
            <w:tcW w:w="1492" w:type="dxa"/>
            <w:shd w:val="clear" w:color="auto" w:fill="D9D9D9" w:themeFill="background1" w:themeFillShade="D9"/>
            <w:vAlign w:val="center"/>
          </w:tcPr>
          <w:p w14:paraId="69731896"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7F831E4F" w14:textId="77777777" w:rsidR="00FC0084" w:rsidRPr="00DD5706" w:rsidRDefault="00FC0084" w:rsidP="00D830DC">
            <w:pPr>
              <w:jc w:val="center"/>
              <w:rPr>
                <w:color w:val="636B6F"/>
                <w:sz w:val="20"/>
                <w:szCs w:val="20"/>
              </w:rPr>
            </w:pPr>
          </w:p>
        </w:tc>
      </w:tr>
      <w:tr w:rsidR="00FC0084" w:rsidRPr="00DD5706" w14:paraId="40713B4E" w14:textId="77777777" w:rsidTr="00C65A61">
        <w:trPr>
          <w:trHeight w:hRule="exact" w:val="454"/>
          <w:jc w:val="center"/>
        </w:trPr>
        <w:tc>
          <w:tcPr>
            <w:tcW w:w="2798" w:type="dxa"/>
            <w:vAlign w:val="center"/>
          </w:tcPr>
          <w:p w14:paraId="72424285" w14:textId="77777777" w:rsidR="00FC0084" w:rsidRPr="00DD5706" w:rsidRDefault="00FC0084" w:rsidP="00FC0084">
            <w:pPr>
              <w:jc w:val="left"/>
              <w:rPr>
                <w:b/>
                <w:color w:val="636B6F"/>
                <w:sz w:val="20"/>
                <w:szCs w:val="20"/>
              </w:rPr>
            </w:pPr>
            <w:r w:rsidRPr="00DD5706">
              <w:rPr>
                <w:b/>
                <w:color w:val="636B6F"/>
                <w:sz w:val="20"/>
                <w:szCs w:val="20"/>
              </w:rPr>
              <w:t>FRP (</w:t>
            </w:r>
            <w:r w:rsidRPr="00DD5706">
              <w:rPr>
                <w:rFonts w:cstheme="minorHAnsi"/>
                <w:b/>
                <w:color w:val="636B6F"/>
                <w:sz w:val="20"/>
                <w:szCs w:val="20"/>
              </w:rPr>
              <w:t>µ</w:t>
            </w:r>
            <w:r w:rsidRPr="00DD5706">
              <w:rPr>
                <w:b/>
                <w:color w:val="636B6F"/>
                <w:sz w:val="20"/>
                <w:szCs w:val="20"/>
              </w:rPr>
              <w:t>g/L)</w:t>
            </w:r>
          </w:p>
        </w:tc>
        <w:tc>
          <w:tcPr>
            <w:tcW w:w="1492" w:type="dxa"/>
            <w:vAlign w:val="center"/>
          </w:tcPr>
          <w:p w14:paraId="72FED1AA" w14:textId="77777777" w:rsidR="00FC0084" w:rsidRPr="00DD5706" w:rsidRDefault="00FC0084" w:rsidP="00D830DC">
            <w:pPr>
              <w:jc w:val="center"/>
              <w:rPr>
                <w:color w:val="636B6F"/>
                <w:sz w:val="20"/>
                <w:szCs w:val="20"/>
              </w:rPr>
            </w:pPr>
          </w:p>
        </w:tc>
        <w:tc>
          <w:tcPr>
            <w:tcW w:w="1492" w:type="dxa"/>
            <w:vAlign w:val="center"/>
          </w:tcPr>
          <w:p w14:paraId="34BE4F95" w14:textId="77777777" w:rsidR="00FC0084" w:rsidRPr="00DD5706" w:rsidRDefault="00FC0084" w:rsidP="00D830DC">
            <w:pPr>
              <w:jc w:val="center"/>
              <w:rPr>
                <w:color w:val="636B6F"/>
                <w:sz w:val="20"/>
                <w:szCs w:val="20"/>
              </w:rPr>
            </w:pPr>
          </w:p>
        </w:tc>
        <w:tc>
          <w:tcPr>
            <w:tcW w:w="1492" w:type="dxa"/>
            <w:vAlign w:val="center"/>
          </w:tcPr>
          <w:p w14:paraId="03FFE578" w14:textId="77777777" w:rsidR="00FC0084" w:rsidRPr="00DD5706" w:rsidRDefault="00FC0084" w:rsidP="00D830DC">
            <w:pPr>
              <w:jc w:val="center"/>
              <w:rPr>
                <w:color w:val="636B6F"/>
                <w:sz w:val="20"/>
                <w:szCs w:val="20"/>
              </w:rPr>
            </w:pPr>
          </w:p>
        </w:tc>
        <w:tc>
          <w:tcPr>
            <w:tcW w:w="1492" w:type="dxa"/>
            <w:vAlign w:val="center"/>
          </w:tcPr>
          <w:p w14:paraId="0B12D402" w14:textId="77777777" w:rsidR="00FC0084" w:rsidRPr="00DD5706" w:rsidRDefault="00FC0084" w:rsidP="00D830DC">
            <w:pPr>
              <w:jc w:val="center"/>
              <w:rPr>
                <w:color w:val="636B6F"/>
                <w:sz w:val="20"/>
                <w:szCs w:val="20"/>
              </w:rPr>
            </w:pPr>
          </w:p>
        </w:tc>
        <w:tc>
          <w:tcPr>
            <w:tcW w:w="1492" w:type="dxa"/>
            <w:vAlign w:val="center"/>
          </w:tcPr>
          <w:p w14:paraId="6C5C1908" w14:textId="77777777" w:rsidR="00FC0084" w:rsidRPr="00DD5706" w:rsidRDefault="00FC0084" w:rsidP="00D830DC">
            <w:pPr>
              <w:jc w:val="center"/>
              <w:rPr>
                <w:color w:val="636B6F"/>
                <w:sz w:val="20"/>
                <w:szCs w:val="20"/>
              </w:rPr>
            </w:pPr>
          </w:p>
        </w:tc>
        <w:tc>
          <w:tcPr>
            <w:tcW w:w="1492" w:type="dxa"/>
            <w:vAlign w:val="center"/>
          </w:tcPr>
          <w:p w14:paraId="24392C9D" w14:textId="77777777" w:rsidR="00FC0084" w:rsidRPr="00DD5706" w:rsidRDefault="00FC0084" w:rsidP="00D830DC">
            <w:pPr>
              <w:jc w:val="center"/>
              <w:rPr>
                <w:color w:val="636B6F"/>
                <w:sz w:val="20"/>
                <w:szCs w:val="20"/>
              </w:rPr>
            </w:pPr>
          </w:p>
        </w:tc>
      </w:tr>
      <w:tr w:rsidR="00FC0084" w:rsidRPr="00DD5706" w14:paraId="664D5826" w14:textId="77777777" w:rsidTr="00C65A61">
        <w:trPr>
          <w:trHeight w:val="250"/>
          <w:jc w:val="center"/>
        </w:trPr>
        <w:tc>
          <w:tcPr>
            <w:tcW w:w="2798" w:type="dxa"/>
            <w:vAlign w:val="center"/>
          </w:tcPr>
          <w:p w14:paraId="52FD08FC" w14:textId="77777777" w:rsidR="00FC0084" w:rsidRPr="00DD5706" w:rsidRDefault="00FC0084" w:rsidP="00FC0084">
            <w:pPr>
              <w:jc w:val="left"/>
              <w:rPr>
                <w:color w:val="636B6F"/>
                <w:sz w:val="20"/>
                <w:szCs w:val="20"/>
              </w:rPr>
            </w:pPr>
            <w:r w:rsidRPr="00DD5706">
              <w:rPr>
                <w:color w:val="636B6F"/>
                <w:sz w:val="20"/>
                <w:szCs w:val="20"/>
              </w:rPr>
              <w:t xml:space="preserve">   December 2019</w:t>
            </w:r>
          </w:p>
        </w:tc>
        <w:tc>
          <w:tcPr>
            <w:tcW w:w="1492" w:type="dxa"/>
            <w:vAlign w:val="center"/>
          </w:tcPr>
          <w:p w14:paraId="504E89BB" w14:textId="77777777" w:rsidR="00FC0084" w:rsidRPr="00DD5706" w:rsidRDefault="00FC0084" w:rsidP="00D830DC">
            <w:pPr>
              <w:jc w:val="center"/>
              <w:rPr>
                <w:color w:val="636B6F"/>
                <w:sz w:val="20"/>
                <w:szCs w:val="20"/>
              </w:rPr>
            </w:pPr>
            <w:r w:rsidRPr="00DD5706">
              <w:rPr>
                <w:color w:val="636B6F"/>
                <w:sz w:val="20"/>
                <w:szCs w:val="20"/>
              </w:rPr>
              <w:t>16.0</w:t>
            </w:r>
          </w:p>
        </w:tc>
        <w:tc>
          <w:tcPr>
            <w:tcW w:w="1492" w:type="dxa"/>
            <w:vAlign w:val="center"/>
          </w:tcPr>
          <w:p w14:paraId="7006B122" w14:textId="77777777" w:rsidR="00FC0084" w:rsidRPr="00DD5706" w:rsidRDefault="00FC0084" w:rsidP="00D830DC">
            <w:pPr>
              <w:jc w:val="center"/>
              <w:rPr>
                <w:color w:val="636B6F"/>
                <w:sz w:val="20"/>
                <w:szCs w:val="20"/>
              </w:rPr>
            </w:pPr>
            <w:r w:rsidRPr="00DD5706">
              <w:rPr>
                <w:color w:val="636B6F"/>
                <w:sz w:val="20"/>
                <w:szCs w:val="20"/>
              </w:rPr>
              <w:t>6.5</w:t>
            </w:r>
          </w:p>
        </w:tc>
        <w:tc>
          <w:tcPr>
            <w:tcW w:w="1492" w:type="dxa"/>
            <w:vAlign w:val="center"/>
          </w:tcPr>
          <w:p w14:paraId="4BC65C43" w14:textId="77777777" w:rsidR="00FC0084" w:rsidRPr="00DD5706" w:rsidRDefault="00FC0084" w:rsidP="00D830DC">
            <w:pPr>
              <w:jc w:val="center"/>
              <w:rPr>
                <w:color w:val="636B6F"/>
                <w:sz w:val="20"/>
                <w:szCs w:val="20"/>
              </w:rPr>
            </w:pPr>
            <w:r w:rsidRPr="00DD5706">
              <w:rPr>
                <w:color w:val="636B6F"/>
                <w:sz w:val="20"/>
                <w:szCs w:val="20"/>
              </w:rPr>
              <w:t>7.0</w:t>
            </w:r>
          </w:p>
        </w:tc>
        <w:tc>
          <w:tcPr>
            <w:tcW w:w="1492" w:type="dxa"/>
            <w:vAlign w:val="center"/>
          </w:tcPr>
          <w:p w14:paraId="13CE5A5F" w14:textId="77777777" w:rsidR="00FC0084" w:rsidRPr="00DD5706" w:rsidRDefault="00FC0084" w:rsidP="00D830DC">
            <w:pPr>
              <w:jc w:val="center"/>
              <w:rPr>
                <w:color w:val="636B6F"/>
                <w:sz w:val="20"/>
                <w:szCs w:val="20"/>
              </w:rPr>
            </w:pPr>
            <w:r w:rsidRPr="00DD5706">
              <w:rPr>
                <w:color w:val="636B6F"/>
                <w:sz w:val="20"/>
                <w:szCs w:val="20"/>
              </w:rPr>
              <w:t>5.6</w:t>
            </w:r>
          </w:p>
        </w:tc>
        <w:tc>
          <w:tcPr>
            <w:tcW w:w="1492" w:type="dxa"/>
            <w:vAlign w:val="center"/>
          </w:tcPr>
          <w:p w14:paraId="6E6DB4CB" w14:textId="77777777" w:rsidR="00FC0084" w:rsidRPr="00DD5706" w:rsidRDefault="00FC0084" w:rsidP="00D830DC">
            <w:pPr>
              <w:jc w:val="center"/>
              <w:rPr>
                <w:color w:val="636B6F"/>
                <w:sz w:val="20"/>
                <w:szCs w:val="20"/>
              </w:rPr>
            </w:pPr>
            <w:r w:rsidRPr="00DD5706">
              <w:rPr>
                <w:color w:val="636B6F"/>
                <w:sz w:val="20"/>
                <w:szCs w:val="20"/>
              </w:rPr>
              <w:t>5.1</w:t>
            </w:r>
          </w:p>
        </w:tc>
        <w:tc>
          <w:tcPr>
            <w:tcW w:w="1492" w:type="dxa"/>
            <w:vAlign w:val="center"/>
          </w:tcPr>
          <w:p w14:paraId="01BDB820" w14:textId="77777777" w:rsidR="00FC0084" w:rsidRPr="00DD5706" w:rsidRDefault="00FC0084" w:rsidP="00D830DC">
            <w:pPr>
              <w:jc w:val="center"/>
              <w:rPr>
                <w:color w:val="636B6F"/>
                <w:sz w:val="20"/>
                <w:szCs w:val="20"/>
              </w:rPr>
            </w:pPr>
            <w:r w:rsidRPr="00DD5706">
              <w:rPr>
                <w:color w:val="636B6F"/>
                <w:sz w:val="20"/>
                <w:szCs w:val="20"/>
              </w:rPr>
              <w:t>7.9</w:t>
            </w:r>
          </w:p>
        </w:tc>
      </w:tr>
      <w:tr w:rsidR="00FC0084" w:rsidRPr="00DD5706" w14:paraId="632D7C5D" w14:textId="77777777" w:rsidTr="00C65A61">
        <w:trPr>
          <w:trHeight w:val="250"/>
          <w:jc w:val="center"/>
        </w:trPr>
        <w:tc>
          <w:tcPr>
            <w:tcW w:w="2798" w:type="dxa"/>
            <w:vAlign w:val="center"/>
          </w:tcPr>
          <w:p w14:paraId="403B904F" w14:textId="77777777" w:rsidR="00FC0084" w:rsidRPr="00DD5706" w:rsidRDefault="00FC0084" w:rsidP="00FC0084">
            <w:pPr>
              <w:jc w:val="left"/>
              <w:rPr>
                <w:color w:val="636B6F"/>
                <w:sz w:val="20"/>
                <w:szCs w:val="20"/>
              </w:rPr>
            </w:pPr>
            <w:r w:rsidRPr="00DD5706">
              <w:rPr>
                <w:color w:val="636B6F"/>
                <w:sz w:val="20"/>
                <w:szCs w:val="20"/>
              </w:rPr>
              <w:t xml:space="preserve">   January 2020</w:t>
            </w:r>
          </w:p>
        </w:tc>
        <w:tc>
          <w:tcPr>
            <w:tcW w:w="1492" w:type="dxa"/>
            <w:vAlign w:val="center"/>
          </w:tcPr>
          <w:p w14:paraId="481C03C3" w14:textId="77777777" w:rsidR="00FC0084" w:rsidRPr="00DD5706" w:rsidRDefault="00FC0084" w:rsidP="00D830DC">
            <w:pPr>
              <w:jc w:val="center"/>
              <w:rPr>
                <w:color w:val="636B6F"/>
                <w:sz w:val="20"/>
                <w:szCs w:val="20"/>
              </w:rPr>
            </w:pPr>
            <w:r w:rsidRPr="00DD5706">
              <w:rPr>
                <w:color w:val="636B6F"/>
                <w:sz w:val="20"/>
                <w:szCs w:val="20"/>
              </w:rPr>
              <w:t>30.4</w:t>
            </w:r>
          </w:p>
        </w:tc>
        <w:tc>
          <w:tcPr>
            <w:tcW w:w="1492" w:type="dxa"/>
            <w:vAlign w:val="center"/>
          </w:tcPr>
          <w:p w14:paraId="75C91A3E" w14:textId="77777777" w:rsidR="00FC0084" w:rsidRPr="00DD5706" w:rsidRDefault="00FC0084" w:rsidP="00D830DC">
            <w:pPr>
              <w:jc w:val="center"/>
              <w:rPr>
                <w:color w:val="636B6F"/>
                <w:sz w:val="20"/>
                <w:szCs w:val="20"/>
              </w:rPr>
            </w:pPr>
            <w:r w:rsidRPr="00DD5706">
              <w:rPr>
                <w:color w:val="636B6F"/>
                <w:sz w:val="20"/>
                <w:szCs w:val="20"/>
              </w:rPr>
              <w:t>17.2</w:t>
            </w:r>
          </w:p>
        </w:tc>
        <w:tc>
          <w:tcPr>
            <w:tcW w:w="1492" w:type="dxa"/>
            <w:vAlign w:val="center"/>
          </w:tcPr>
          <w:p w14:paraId="3F00A486" w14:textId="77777777" w:rsidR="00FC0084" w:rsidRPr="00DD5706" w:rsidRDefault="00FC0084" w:rsidP="00D830DC">
            <w:pPr>
              <w:jc w:val="center"/>
              <w:rPr>
                <w:color w:val="636B6F"/>
                <w:sz w:val="20"/>
                <w:szCs w:val="20"/>
              </w:rPr>
            </w:pPr>
            <w:r w:rsidRPr="00DD5706">
              <w:rPr>
                <w:color w:val="636B6F"/>
                <w:sz w:val="20"/>
                <w:szCs w:val="20"/>
              </w:rPr>
              <w:t>14.6</w:t>
            </w:r>
          </w:p>
        </w:tc>
        <w:tc>
          <w:tcPr>
            <w:tcW w:w="1492" w:type="dxa"/>
            <w:vAlign w:val="center"/>
          </w:tcPr>
          <w:p w14:paraId="16B48704" w14:textId="77777777" w:rsidR="00FC0084" w:rsidRPr="00DD5706" w:rsidRDefault="00FC0084" w:rsidP="00D830DC">
            <w:pPr>
              <w:jc w:val="center"/>
              <w:rPr>
                <w:color w:val="636B6F"/>
                <w:sz w:val="20"/>
                <w:szCs w:val="20"/>
              </w:rPr>
            </w:pPr>
            <w:r w:rsidRPr="00DD5706">
              <w:rPr>
                <w:color w:val="636B6F"/>
                <w:sz w:val="20"/>
                <w:szCs w:val="20"/>
              </w:rPr>
              <w:t>24.1</w:t>
            </w:r>
          </w:p>
        </w:tc>
        <w:tc>
          <w:tcPr>
            <w:tcW w:w="1492" w:type="dxa"/>
            <w:vAlign w:val="center"/>
          </w:tcPr>
          <w:p w14:paraId="26AC723B" w14:textId="77777777" w:rsidR="00FC0084" w:rsidRPr="00DD5706" w:rsidRDefault="00FC0084" w:rsidP="00D830DC">
            <w:pPr>
              <w:jc w:val="center"/>
              <w:rPr>
                <w:color w:val="636B6F"/>
                <w:sz w:val="20"/>
                <w:szCs w:val="20"/>
              </w:rPr>
            </w:pPr>
            <w:r w:rsidRPr="00DD5706">
              <w:rPr>
                <w:color w:val="636B6F"/>
                <w:sz w:val="20"/>
                <w:szCs w:val="20"/>
              </w:rPr>
              <w:t>9.3</w:t>
            </w:r>
          </w:p>
        </w:tc>
        <w:tc>
          <w:tcPr>
            <w:tcW w:w="1492" w:type="dxa"/>
            <w:vAlign w:val="center"/>
          </w:tcPr>
          <w:p w14:paraId="40A709BD" w14:textId="77777777" w:rsidR="00FC0084" w:rsidRPr="00DD5706" w:rsidRDefault="00FC0084" w:rsidP="00D830DC">
            <w:pPr>
              <w:jc w:val="center"/>
              <w:rPr>
                <w:color w:val="636B6F"/>
                <w:sz w:val="20"/>
                <w:szCs w:val="20"/>
              </w:rPr>
            </w:pPr>
            <w:r w:rsidRPr="00DD5706">
              <w:rPr>
                <w:color w:val="636B6F"/>
                <w:sz w:val="20"/>
                <w:szCs w:val="20"/>
              </w:rPr>
              <w:t>16.1</w:t>
            </w:r>
          </w:p>
        </w:tc>
      </w:tr>
      <w:tr w:rsidR="00FC0084" w:rsidRPr="00DD5706" w14:paraId="67814EAF" w14:textId="77777777" w:rsidTr="00C65A61">
        <w:trPr>
          <w:trHeight w:val="276"/>
          <w:jc w:val="center"/>
        </w:trPr>
        <w:tc>
          <w:tcPr>
            <w:tcW w:w="2798" w:type="dxa"/>
            <w:vAlign w:val="center"/>
          </w:tcPr>
          <w:p w14:paraId="6308DA6B" w14:textId="77777777" w:rsidR="00FC0084" w:rsidRPr="00DD5706" w:rsidRDefault="00FC0084" w:rsidP="00FC0084">
            <w:pPr>
              <w:jc w:val="left"/>
              <w:rPr>
                <w:color w:val="636B6F"/>
                <w:sz w:val="20"/>
                <w:szCs w:val="20"/>
              </w:rPr>
            </w:pPr>
            <w:r w:rsidRPr="00DD5706">
              <w:rPr>
                <w:color w:val="636B6F"/>
                <w:sz w:val="20"/>
                <w:szCs w:val="20"/>
              </w:rPr>
              <w:t xml:space="preserve">   April 2020</w:t>
            </w:r>
          </w:p>
        </w:tc>
        <w:tc>
          <w:tcPr>
            <w:tcW w:w="1492" w:type="dxa"/>
            <w:vAlign w:val="center"/>
          </w:tcPr>
          <w:p w14:paraId="65B02485" w14:textId="77777777" w:rsidR="00FC0084" w:rsidRPr="00DD5706" w:rsidRDefault="00FC0084" w:rsidP="00D830DC">
            <w:pPr>
              <w:jc w:val="center"/>
              <w:rPr>
                <w:color w:val="636B6F"/>
                <w:sz w:val="20"/>
                <w:szCs w:val="20"/>
              </w:rPr>
            </w:pPr>
            <w:r w:rsidRPr="00DD5706">
              <w:rPr>
                <w:color w:val="636B6F"/>
                <w:sz w:val="20"/>
                <w:szCs w:val="20"/>
              </w:rPr>
              <w:t>15.2</w:t>
            </w:r>
          </w:p>
        </w:tc>
        <w:tc>
          <w:tcPr>
            <w:tcW w:w="1492" w:type="dxa"/>
            <w:vAlign w:val="center"/>
          </w:tcPr>
          <w:p w14:paraId="3175E081" w14:textId="77777777" w:rsidR="00FC0084" w:rsidRPr="00DD5706" w:rsidRDefault="00FC0084" w:rsidP="00D830DC">
            <w:pPr>
              <w:jc w:val="center"/>
              <w:rPr>
                <w:color w:val="636B6F"/>
                <w:sz w:val="20"/>
                <w:szCs w:val="20"/>
              </w:rPr>
            </w:pPr>
            <w:r w:rsidRPr="00DD5706">
              <w:rPr>
                <w:color w:val="636B6F"/>
                <w:sz w:val="20"/>
                <w:szCs w:val="20"/>
              </w:rPr>
              <w:t>26.1</w:t>
            </w:r>
          </w:p>
        </w:tc>
        <w:tc>
          <w:tcPr>
            <w:tcW w:w="1492" w:type="dxa"/>
            <w:vAlign w:val="center"/>
          </w:tcPr>
          <w:p w14:paraId="123274B5" w14:textId="77777777" w:rsidR="00FC0084" w:rsidRPr="00DD5706" w:rsidRDefault="00FC0084" w:rsidP="00D830DC">
            <w:pPr>
              <w:jc w:val="center"/>
              <w:rPr>
                <w:color w:val="636B6F"/>
                <w:sz w:val="20"/>
                <w:szCs w:val="20"/>
              </w:rPr>
            </w:pPr>
            <w:r w:rsidRPr="00DD5706">
              <w:rPr>
                <w:color w:val="636B6F"/>
                <w:sz w:val="20"/>
                <w:szCs w:val="20"/>
              </w:rPr>
              <w:t>8.8</w:t>
            </w:r>
          </w:p>
        </w:tc>
        <w:tc>
          <w:tcPr>
            <w:tcW w:w="1492" w:type="dxa"/>
            <w:vAlign w:val="center"/>
          </w:tcPr>
          <w:p w14:paraId="34B3EDF1" w14:textId="77777777" w:rsidR="00FC0084" w:rsidRPr="00DD5706" w:rsidRDefault="00FC0084" w:rsidP="00D830DC">
            <w:pPr>
              <w:jc w:val="center"/>
              <w:rPr>
                <w:color w:val="636B6F"/>
                <w:sz w:val="20"/>
                <w:szCs w:val="20"/>
              </w:rPr>
            </w:pPr>
            <w:r w:rsidRPr="00DD5706">
              <w:rPr>
                <w:color w:val="636B6F"/>
                <w:sz w:val="20"/>
                <w:szCs w:val="20"/>
              </w:rPr>
              <w:t>63.4</w:t>
            </w:r>
          </w:p>
        </w:tc>
        <w:tc>
          <w:tcPr>
            <w:tcW w:w="1492" w:type="dxa"/>
            <w:shd w:val="clear" w:color="auto" w:fill="D9D9D9" w:themeFill="background1" w:themeFillShade="D9"/>
            <w:vAlign w:val="center"/>
          </w:tcPr>
          <w:p w14:paraId="75BBF424"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4691EEC1" w14:textId="77777777" w:rsidR="00FC0084" w:rsidRPr="00DD5706" w:rsidRDefault="00FC0084" w:rsidP="00D830DC">
            <w:pPr>
              <w:jc w:val="center"/>
              <w:rPr>
                <w:color w:val="636B6F"/>
                <w:sz w:val="20"/>
                <w:szCs w:val="20"/>
              </w:rPr>
            </w:pPr>
          </w:p>
        </w:tc>
      </w:tr>
      <w:tr w:rsidR="00FC0084" w:rsidRPr="00DD5706" w14:paraId="3F76A235" w14:textId="77777777" w:rsidTr="00C65A61">
        <w:trPr>
          <w:trHeight w:hRule="exact" w:val="454"/>
          <w:jc w:val="center"/>
        </w:trPr>
        <w:tc>
          <w:tcPr>
            <w:tcW w:w="2798" w:type="dxa"/>
            <w:vAlign w:val="center"/>
          </w:tcPr>
          <w:p w14:paraId="66B470FB" w14:textId="77777777" w:rsidR="00FC0084" w:rsidRPr="00DD5706" w:rsidRDefault="00FC0084" w:rsidP="00FC0084">
            <w:pPr>
              <w:jc w:val="left"/>
              <w:rPr>
                <w:b/>
                <w:color w:val="636B6F"/>
                <w:sz w:val="20"/>
                <w:szCs w:val="20"/>
              </w:rPr>
            </w:pPr>
            <w:r w:rsidRPr="00DD5706">
              <w:rPr>
                <w:b/>
                <w:color w:val="636B6F"/>
                <w:sz w:val="20"/>
                <w:szCs w:val="20"/>
              </w:rPr>
              <w:t>DOC (</w:t>
            </w:r>
            <w:r w:rsidRPr="00DD5706">
              <w:rPr>
                <w:rFonts w:cstheme="minorHAnsi"/>
                <w:b/>
                <w:color w:val="636B6F"/>
                <w:sz w:val="20"/>
                <w:szCs w:val="20"/>
              </w:rPr>
              <w:t>µ</w:t>
            </w:r>
            <w:r w:rsidRPr="00DD5706">
              <w:rPr>
                <w:b/>
                <w:color w:val="636B6F"/>
                <w:sz w:val="20"/>
                <w:szCs w:val="20"/>
              </w:rPr>
              <w:t>g/L)</w:t>
            </w:r>
          </w:p>
        </w:tc>
        <w:tc>
          <w:tcPr>
            <w:tcW w:w="1492" w:type="dxa"/>
            <w:vAlign w:val="center"/>
          </w:tcPr>
          <w:p w14:paraId="335F2C1E" w14:textId="77777777" w:rsidR="00FC0084" w:rsidRPr="00DD5706" w:rsidRDefault="00FC0084" w:rsidP="00D830DC">
            <w:pPr>
              <w:jc w:val="center"/>
              <w:rPr>
                <w:color w:val="636B6F"/>
                <w:sz w:val="20"/>
                <w:szCs w:val="20"/>
              </w:rPr>
            </w:pPr>
          </w:p>
        </w:tc>
        <w:tc>
          <w:tcPr>
            <w:tcW w:w="1492" w:type="dxa"/>
            <w:vAlign w:val="center"/>
          </w:tcPr>
          <w:p w14:paraId="652C5A0E" w14:textId="77777777" w:rsidR="00FC0084" w:rsidRPr="00DD5706" w:rsidRDefault="00FC0084" w:rsidP="00D830DC">
            <w:pPr>
              <w:jc w:val="center"/>
              <w:rPr>
                <w:color w:val="636B6F"/>
                <w:sz w:val="20"/>
                <w:szCs w:val="20"/>
              </w:rPr>
            </w:pPr>
          </w:p>
        </w:tc>
        <w:tc>
          <w:tcPr>
            <w:tcW w:w="1492" w:type="dxa"/>
            <w:vAlign w:val="center"/>
          </w:tcPr>
          <w:p w14:paraId="7187BF26" w14:textId="77777777" w:rsidR="00FC0084" w:rsidRPr="00DD5706" w:rsidRDefault="00FC0084" w:rsidP="00D830DC">
            <w:pPr>
              <w:jc w:val="center"/>
              <w:rPr>
                <w:color w:val="636B6F"/>
                <w:sz w:val="20"/>
                <w:szCs w:val="20"/>
              </w:rPr>
            </w:pPr>
          </w:p>
        </w:tc>
        <w:tc>
          <w:tcPr>
            <w:tcW w:w="1492" w:type="dxa"/>
            <w:vAlign w:val="center"/>
          </w:tcPr>
          <w:p w14:paraId="7FBCFC80" w14:textId="77777777" w:rsidR="00FC0084" w:rsidRPr="00DD5706" w:rsidRDefault="00FC0084" w:rsidP="00D830DC">
            <w:pPr>
              <w:jc w:val="center"/>
              <w:rPr>
                <w:color w:val="636B6F"/>
                <w:sz w:val="20"/>
                <w:szCs w:val="20"/>
              </w:rPr>
            </w:pPr>
          </w:p>
        </w:tc>
        <w:tc>
          <w:tcPr>
            <w:tcW w:w="1492" w:type="dxa"/>
            <w:vAlign w:val="center"/>
          </w:tcPr>
          <w:p w14:paraId="102FC9B1" w14:textId="77777777" w:rsidR="00FC0084" w:rsidRPr="00DD5706" w:rsidRDefault="00FC0084" w:rsidP="00D830DC">
            <w:pPr>
              <w:jc w:val="center"/>
              <w:rPr>
                <w:color w:val="636B6F"/>
                <w:sz w:val="20"/>
                <w:szCs w:val="20"/>
              </w:rPr>
            </w:pPr>
          </w:p>
        </w:tc>
        <w:tc>
          <w:tcPr>
            <w:tcW w:w="1492" w:type="dxa"/>
            <w:vAlign w:val="center"/>
          </w:tcPr>
          <w:p w14:paraId="14594346" w14:textId="77777777" w:rsidR="00FC0084" w:rsidRPr="00DD5706" w:rsidRDefault="00FC0084" w:rsidP="00D830DC">
            <w:pPr>
              <w:jc w:val="center"/>
              <w:rPr>
                <w:color w:val="636B6F"/>
                <w:sz w:val="20"/>
                <w:szCs w:val="20"/>
              </w:rPr>
            </w:pPr>
          </w:p>
        </w:tc>
      </w:tr>
      <w:tr w:rsidR="00FC0084" w:rsidRPr="00DD5706" w14:paraId="1949105F" w14:textId="77777777" w:rsidTr="00C65A61">
        <w:trPr>
          <w:trHeight w:val="250"/>
          <w:jc w:val="center"/>
        </w:trPr>
        <w:tc>
          <w:tcPr>
            <w:tcW w:w="2798" w:type="dxa"/>
            <w:vAlign w:val="center"/>
          </w:tcPr>
          <w:p w14:paraId="4539938F" w14:textId="77777777" w:rsidR="00FC0084" w:rsidRPr="00DD5706" w:rsidRDefault="00FC0084" w:rsidP="00FC0084">
            <w:pPr>
              <w:rPr>
                <w:color w:val="636B6F"/>
                <w:sz w:val="20"/>
                <w:szCs w:val="20"/>
              </w:rPr>
            </w:pPr>
            <w:r w:rsidRPr="00DD5706">
              <w:rPr>
                <w:color w:val="636B6F"/>
                <w:sz w:val="20"/>
                <w:szCs w:val="20"/>
              </w:rPr>
              <w:t xml:space="preserve">   December 2019</w:t>
            </w:r>
          </w:p>
        </w:tc>
        <w:tc>
          <w:tcPr>
            <w:tcW w:w="1492" w:type="dxa"/>
            <w:vAlign w:val="center"/>
          </w:tcPr>
          <w:p w14:paraId="4CDEB9A7" w14:textId="77777777" w:rsidR="00FC0084" w:rsidRPr="00DD5706" w:rsidRDefault="00FC0084" w:rsidP="00D830DC">
            <w:pPr>
              <w:jc w:val="center"/>
              <w:rPr>
                <w:color w:val="636B6F"/>
                <w:sz w:val="20"/>
                <w:szCs w:val="20"/>
              </w:rPr>
            </w:pPr>
            <w:r w:rsidRPr="00DD5706">
              <w:rPr>
                <w:color w:val="636B6F"/>
                <w:sz w:val="20"/>
                <w:szCs w:val="20"/>
              </w:rPr>
              <w:t>12.2</w:t>
            </w:r>
          </w:p>
        </w:tc>
        <w:tc>
          <w:tcPr>
            <w:tcW w:w="1492" w:type="dxa"/>
            <w:vAlign w:val="center"/>
          </w:tcPr>
          <w:p w14:paraId="17851A4E" w14:textId="77777777" w:rsidR="00FC0084" w:rsidRPr="00DD5706" w:rsidRDefault="00FC0084" w:rsidP="00D830DC">
            <w:pPr>
              <w:jc w:val="center"/>
              <w:rPr>
                <w:color w:val="636B6F"/>
                <w:sz w:val="20"/>
                <w:szCs w:val="20"/>
              </w:rPr>
            </w:pPr>
            <w:r w:rsidRPr="00DD5706">
              <w:rPr>
                <w:color w:val="636B6F"/>
                <w:sz w:val="20"/>
                <w:szCs w:val="20"/>
              </w:rPr>
              <w:t>12.5</w:t>
            </w:r>
          </w:p>
        </w:tc>
        <w:tc>
          <w:tcPr>
            <w:tcW w:w="1492" w:type="dxa"/>
            <w:vAlign w:val="center"/>
          </w:tcPr>
          <w:p w14:paraId="684EE59F" w14:textId="77777777" w:rsidR="00FC0084" w:rsidRPr="00DD5706" w:rsidRDefault="00FC0084" w:rsidP="00D830DC">
            <w:pPr>
              <w:jc w:val="center"/>
              <w:rPr>
                <w:color w:val="636B6F"/>
                <w:sz w:val="20"/>
                <w:szCs w:val="20"/>
              </w:rPr>
            </w:pPr>
            <w:r w:rsidRPr="00DD5706">
              <w:rPr>
                <w:color w:val="636B6F"/>
                <w:sz w:val="20"/>
                <w:szCs w:val="20"/>
              </w:rPr>
              <w:t>11.1</w:t>
            </w:r>
          </w:p>
        </w:tc>
        <w:tc>
          <w:tcPr>
            <w:tcW w:w="1492" w:type="dxa"/>
            <w:vAlign w:val="center"/>
          </w:tcPr>
          <w:p w14:paraId="35CBE2F3" w14:textId="77777777" w:rsidR="00FC0084" w:rsidRPr="00DD5706" w:rsidRDefault="00FC0084" w:rsidP="00D830DC">
            <w:pPr>
              <w:jc w:val="center"/>
              <w:rPr>
                <w:color w:val="636B6F"/>
                <w:sz w:val="20"/>
                <w:szCs w:val="20"/>
              </w:rPr>
            </w:pPr>
            <w:r w:rsidRPr="00DD5706">
              <w:rPr>
                <w:color w:val="636B6F"/>
                <w:sz w:val="20"/>
                <w:szCs w:val="20"/>
              </w:rPr>
              <w:t>12.5</w:t>
            </w:r>
          </w:p>
        </w:tc>
        <w:tc>
          <w:tcPr>
            <w:tcW w:w="1492" w:type="dxa"/>
            <w:vAlign w:val="center"/>
          </w:tcPr>
          <w:p w14:paraId="69CE441D" w14:textId="77777777" w:rsidR="00FC0084" w:rsidRPr="00DD5706" w:rsidRDefault="00FC0084" w:rsidP="00D830DC">
            <w:pPr>
              <w:jc w:val="center"/>
              <w:rPr>
                <w:color w:val="636B6F"/>
                <w:sz w:val="20"/>
                <w:szCs w:val="20"/>
              </w:rPr>
            </w:pPr>
            <w:r w:rsidRPr="00DD5706">
              <w:rPr>
                <w:color w:val="636B6F"/>
                <w:sz w:val="20"/>
                <w:szCs w:val="20"/>
              </w:rPr>
              <w:t>17.9</w:t>
            </w:r>
          </w:p>
        </w:tc>
        <w:tc>
          <w:tcPr>
            <w:tcW w:w="1492" w:type="dxa"/>
            <w:vAlign w:val="center"/>
          </w:tcPr>
          <w:p w14:paraId="29180373" w14:textId="77777777" w:rsidR="00FC0084" w:rsidRPr="00DD5706" w:rsidRDefault="00FC0084" w:rsidP="00D830DC">
            <w:pPr>
              <w:jc w:val="center"/>
              <w:rPr>
                <w:color w:val="636B6F"/>
                <w:sz w:val="20"/>
                <w:szCs w:val="20"/>
              </w:rPr>
            </w:pPr>
            <w:r w:rsidRPr="00DD5706">
              <w:rPr>
                <w:color w:val="636B6F"/>
                <w:sz w:val="20"/>
                <w:szCs w:val="20"/>
              </w:rPr>
              <w:t>26.0</w:t>
            </w:r>
          </w:p>
        </w:tc>
      </w:tr>
      <w:tr w:rsidR="00FC0084" w:rsidRPr="00DD5706" w14:paraId="56D4BA15" w14:textId="77777777" w:rsidTr="00C65A61">
        <w:trPr>
          <w:trHeight w:val="250"/>
          <w:jc w:val="center"/>
        </w:trPr>
        <w:tc>
          <w:tcPr>
            <w:tcW w:w="2798" w:type="dxa"/>
            <w:vAlign w:val="center"/>
          </w:tcPr>
          <w:p w14:paraId="2305CBD4" w14:textId="77777777" w:rsidR="00FC0084" w:rsidRPr="00DD5706" w:rsidRDefault="00FC0084" w:rsidP="00FC0084">
            <w:pPr>
              <w:rPr>
                <w:color w:val="636B6F"/>
                <w:sz w:val="20"/>
                <w:szCs w:val="20"/>
              </w:rPr>
            </w:pPr>
            <w:r w:rsidRPr="00DD5706">
              <w:rPr>
                <w:color w:val="636B6F"/>
                <w:sz w:val="20"/>
                <w:szCs w:val="20"/>
              </w:rPr>
              <w:t xml:space="preserve">   January 2020</w:t>
            </w:r>
          </w:p>
        </w:tc>
        <w:tc>
          <w:tcPr>
            <w:tcW w:w="1492" w:type="dxa"/>
            <w:vAlign w:val="center"/>
          </w:tcPr>
          <w:p w14:paraId="30694A26" w14:textId="77777777" w:rsidR="00FC0084" w:rsidRPr="00DD5706" w:rsidRDefault="00FC0084" w:rsidP="00D830DC">
            <w:pPr>
              <w:jc w:val="center"/>
              <w:rPr>
                <w:color w:val="636B6F"/>
                <w:sz w:val="20"/>
                <w:szCs w:val="20"/>
              </w:rPr>
            </w:pPr>
            <w:r w:rsidRPr="00DD5706">
              <w:rPr>
                <w:color w:val="636B6F"/>
                <w:sz w:val="20"/>
                <w:szCs w:val="20"/>
              </w:rPr>
              <w:t>11.3</w:t>
            </w:r>
          </w:p>
        </w:tc>
        <w:tc>
          <w:tcPr>
            <w:tcW w:w="1492" w:type="dxa"/>
            <w:vAlign w:val="center"/>
          </w:tcPr>
          <w:p w14:paraId="524E6E3E" w14:textId="77777777" w:rsidR="00FC0084" w:rsidRPr="00DD5706" w:rsidRDefault="00FC0084" w:rsidP="00D830DC">
            <w:pPr>
              <w:jc w:val="center"/>
              <w:rPr>
                <w:color w:val="636B6F"/>
                <w:sz w:val="20"/>
                <w:szCs w:val="20"/>
              </w:rPr>
            </w:pPr>
            <w:r w:rsidRPr="00DD5706">
              <w:rPr>
                <w:color w:val="636B6F"/>
                <w:sz w:val="20"/>
                <w:szCs w:val="20"/>
              </w:rPr>
              <w:t>11.2</w:t>
            </w:r>
          </w:p>
        </w:tc>
        <w:tc>
          <w:tcPr>
            <w:tcW w:w="1492" w:type="dxa"/>
            <w:vAlign w:val="center"/>
          </w:tcPr>
          <w:p w14:paraId="25E82395" w14:textId="77777777" w:rsidR="00FC0084" w:rsidRPr="00DD5706" w:rsidRDefault="00FC0084" w:rsidP="00D830DC">
            <w:pPr>
              <w:jc w:val="center"/>
              <w:rPr>
                <w:color w:val="636B6F"/>
                <w:sz w:val="20"/>
                <w:szCs w:val="20"/>
              </w:rPr>
            </w:pPr>
            <w:r w:rsidRPr="00DD5706">
              <w:rPr>
                <w:color w:val="636B6F"/>
                <w:sz w:val="20"/>
                <w:szCs w:val="20"/>
              </w:rPr>
              <w:t>11.4</w:t>
            </w:r>
          </w:p>
        </w:tc>
        <w:tc>
          <w:tcPr>
            <w:tcW w:w="1492" w:type="dxa"/>
            <w:vAlign w:val="center"/>
          </w:tcPr>
          <w:p w14:paraId="55A9C38D" w14:textId="77777777" w:rsidR="00FC0084" w:rsidRPr="00DD5706" w:rsidRDefault="00FC0084" w:rsidP="00D830DC">
            <w:pPr>
              <w:jc w:val="center"/>
              <w:rPr>
                <w:color w:val="636B6F"/>
                <w:sz w:val="20"/>
                <w:szCs w:val="20"/>
              </w:rPr>
            </w:pPr>
            <w:r w:rsidRPr="00DD5706">
              <w:rPr>
                <w:color w:val="636B6F"/>
                <w:sz w:val="20"/>
                <w:szCs w:val="20"/>
              </w:rPr>
              <w:t>12.6</w:t>
            </w:r>
          </w:p>
        </w:tc>
        <w:tc>
          <w:tcPr>
            <w:tcW w:w="1492" w:type="dxa"/>
            <w:vAlign w:val="center"/>
          </w:tcPr>
          <w:p w14:paraId="6CBFC971" w14:textId="77777777" w:rsidR="00FC0084" w:rsidRPr="00DD5706" w:rsidRDefault="00FC0084" w:rsidP="00D830DC">
            <w:pPr>
              <w:jc w:val="center"/>
              <w:rPr>
                <w:color w:val="636B6F"/>
                <w:sz w:val="20"/>
                <w:szCs w:val="20"/>
              </w:rPr>
            </w:pPr>
            <w:r w:rsidRPr="00DD5706">
              <w:rPr>
                <w:color w:val="636B6F"/>
                <w:sz w:val="20"/>
                <w:szCs w:val="20"/>
              </w:rPr>
              <w:t>7.3</w:t>
            </w:r>
          </w:p>
        </w:tc>
        <w:tc>
          <w:tcPr>
            <w:tcW w:w="1492" w:type="dxa"/>
            <w:vAlign w:val="center"/>
          </w:tcPr>
          <w:p w14:paraId="149FF05C" w14:textId="77777777" w:rsidR="00FC0084" w:rsidRPr="00DD5706" w:rsidRDefault="00FC0084" w:rsidP="00D830DC">
            <w:pPr>
              <w:jc w:val="center"/>
              <w:rPr>
                <w:color w:val="636B6F"/>
                <w:sz w:val="20"/>
                <w:szCs w:val="20"/>
              </w:rPr>
            </w:pPr>
            <w:r w:rsidRPr="00DD5706">
              <w:rPr>
                <w:color w:val="636B6F"/>
                <w:sz w:val="20"/>
                <w:szCs w:val="20"/>
              </w:rPr>
              <w:t>12.2</w:t>
            </w:r>
          </w:p>
        </w:tc>
      </w:tr>
      <w:tr w:rsidR="00FC0084" w:rsidRPr="00DD5706" w14:paraId="31818D7E" w14:textId="77777777" w:rsidTr="00C65A61">
        <w:trPr>
          <w:trHeight w:val="276"/>
          <w:jc w:val="center"/>
        </w:trPr>
        <w:tc>
          <w:tcPr>
            <w:tcW w:w="2798" w:type="dxa"/>
            <w:vAlign w:val="center"/>
          </w:tcPr>
          <w:p w14:paraId="39F3AE77" w14:textId="77777777" w:rsidR="00FC0084" w:rsidRPr="00DD5706" w:rsidRDefault="00FC0084" w:rsidP="00FC0084">
            <w:pPr>
              <w:rPr>
                <w:color w:val="636B6F"/>
                <w:sz w:val="20"/>
                <w:szCs w:val="20"/>
              </w:rPr>
            </w:pPr>
            <w:r w:rsidRPr="00DD5706">
              <w:rPr>
                <w:color w:val="636B6F"/>
                <w:sz w:val="20"/>
                <w:szCs w:val="20"/>
              </w:rPr>
              <w:t xml:space="preserve">   April 2020</w:t>
            </w:r>
          </w:p>
        </w:tc>
        <w:tc>
          <w:tcPr>
            <w:tcW w:w="1492" w:type="dxa"/>
            <w:vAlign w:val="center"/>
          </w:tcPr>
          <w:p w14:paraId="5478E837" w14:textId="77777777" w:rsidR="00FC0084" w:rsidRPr="00DD5706" w:rsidRDefault="00FC0084" w:rsidP="00D830DC">
            <w:pPr>
              <w:jc w:val="center"/>
              <w:rPr>
                <w:color w:val="636B6F"/>
                <w:sz w:val="20"/>
                <w:szCs w:val="20"/>
              </w:rPr>
            </w:pPr>
            <w:r w:rsidRPr="00DD5706">
              <w:rPr>
                <w:color w:val="636B6F"/>
                <w:sz w:val="20"/>
                <w:szCs w:val="20"/>
              </w:rPr>
              <w:t>6.2</w:t>
            </w:r>
          </w:p>
        </w:tc>
        <w:tc>
          <w:tcPr>
            <w:tcW w:w="1492" w:type="dxa"/>
            <w:vAlign w:val="center"/>
          </w:tcPr>
          <w:p w14:paraId="3D716FC8" w14:textId="77777777" w:rsidR="00FC0084" w:rsidRPr="00DD5706" w:rsidRDefault="00FC0084" w:rsidP="00D830DC">
            <w:pPr>
              <w:jc w:val="center"/>
              <w:rPr>
                <w:color w:val="636B6F"/>
                <w:sz w:val="20"/>
                <w:szCs w:val="20"/>
              </w:rPr>
            </w:pPr>
            <w:r w:rsidRPr="00DD5706">
              <w:rPr>
                <w:color w:val="636B6F"/>
                <w:sz w:val="20"/>
                <w:szCs w:val="20"/>
              </w:rPr>
              <w:t>11.3</w:t>
            </w:r>
          </w:p>
        </w:tc>
        <w:tc>
          <w:tcPr>
            <w:tcW w:w="1492" w:type="dxa"/>
            <w:vAlign w:val="center"/>
          </w:tcPr>
          <w:p w14:paraId="43DA116A" w14:textId="77777777" w:rsidR="00FC0084" w:rsidRPr="00DD5706" w:rsidRDefault="00FC0084" w:rsidP="00D830DC">
            <w:pPr>
              <w:jc w:val="center"/>
              <w:rPr>
                <w:color w:val="636B6F"/>
                <w:sz w:val="20"/>
                <w:szCs w:val="20"/>
              </w:rPr>
            </w:pPr>
            <w:r w:rsidRPr="00DD5706">
              <w:rPr>
                <w:color w:val="636B6F"/>
                <w:sz w:val="20"/>
                <w:szCs w:val="20"/>
              </w:rPr>
              <w:t>8.3</w:t>
            </w:r>
          </w:p>
        </w:tc>
        <w:tc>
          <w:tcPr>
            <w:tcW w:w="1492" w:type="dxa"/>
            <w:vAlign w:val="center"/>
          </w:tcPr>
          <w:p w14:paraId="1FDAED78" w14:textId="77777777" w:rsidR="00FC0084" w:rsidRPr="00DD5706" w:rsidRDefault="00FC0084" w:rsidP="00D830DC">
            <w:pPr>
              <w:jc w:val="center"/>
              <w:rPr>
                <w:color w:val="636B6F"/>
                <w:sz w:val="20"/>
                <w:szCs w:val="20"/>
              </w:rPr>
            </w:pPr>
            <w:r w:rsidRPr="00DD5706">
              <w:rPr>
                <w:color w:val="636B6F"/>
                <w:sz w:val="20"/>
                <w:szCs w:val="20"/>
              </w:rPr>
              <w:t>7.4</w:t>
            </w:r>
          </w:p>
        </w:tc>
        <w:tc>
          <w:tcPr>
            <w:tcW w:w="1492" w:type="dxa"/>
            <w:shd w:val="clear" w:color="auto" w:fill="D9D9D9" w:themeFill="background1" w:themeFillShade="D9"/>
            <w:vAlign w:val="center"/>
          </w:tcPr>
          <w:p w14:paraId="2CD4E5E4" w14:textId="77777777" w:rsidR="00FC0084" w:rsidRPr="00DD5706" w:rsidRDefault="00FC0084" w:rsidP="00D830DC">
            <w:pPr>
              <w:jc w:val="center"/>
              <w:rPr>
                <w:color w:val="636B6F"/>
                <w:sz w:val="20"/>
                <w:szCs w:val="20"/>
              </w:rPr>
            </w:pPr>
          </w:p>
        </w:tc>
        <w:tc>
          <w:tcPr>
            <w:tcW w:w="1492" w:type="dxa"/>
            <w:shd w:val="clear" w:color="auto" w:fill="D9D9D9" w:themeFill="background1" w:themeFillShade="D9"/>
            <w:vAlign w:val="center"/>
          </w:tcPr>
          <w:p w14:paraId="7E8438BC" w14:textId="77777777" w:rsidR="00FC0084" w:rsidRPr="00DD5706" w:rsidRDefault="00FC0084" w:rsidP="00D830DC">
            <w:pPr>
              <w:jc w:val="center"/>
              <w:rPr>
                <w:color w:val="636B6F"/>
                <w:sz w:val="20"/>
                <w:szCs w:val="20"/>
              </w:rPr>
            </w:pPr>
          </w:p>
        </w:tc>
      </w:tr>
    </w:tbl>
    <w:p w14:paraId="521DE4BA" w14:textId="77777777" w:rsidR="00FC0084" w:rsidRDefault="00FC0084" w:rsidP="00FC0084"/>
    <w:p w14:paraId="5FDC981F" w14:textId="77777777" w:rsidR="00C65A61" w:rsidRDefault="00C65A61" w:rsidP="00FC0084">
      <w:pPr>
        <w:pStyle w:val="newcaption"/>
        <w:sectPr w:rsidR="00C65A61" w:rsidSect="00C65A61">
          <w:pgSz w:w="16840" w:h="11900" w:orient="landscape"/>
          <w:pgMar w:top="1440" w:right="1440" w:bottom="1440" w:left="1440" w:header="708" w:footer="708" w:gutter="0"/>
          <w:cols w:space="708"/>
          <w:docGrid w:linePitch="360"/>
        </w:sectPr>
      </w:pPr>
    </w:p>
    <w:p w14:paraId="2CC4D453" w14:textId="04FB4EED" w:rsidR="00FC0084" w:rsidRDefault="00EB65FD" w:rsidP="00EB65FD">
      <w:pPr>
        <w:pStyle w:val="Caption"/>
      </w:pPr>
      <w:r>
        <w:t xml:space="preserve">Table </w:t>
      </w:r>
      <w:r w:rsidR="00795F2E">
        <w:fldChar w:fldCharType="begin"/>
      </w:r>
      <w:r w:rsidR="00795F2E">
        <w:instrText xml:space="preserve"> SEQ Table \* ARABIC </w:instrText>
      </w:r>
      <w:r w:rsidR="00795F2E">
        <w:fldChar w:fldCharType="separate"/>
      </w:r>
      <w:r w:rsidR="00DE241E">
        <w:rPr>
          <w:noProof/>
        </w:rPr>
        <w:t>2</w:t>
      </w:r>
      <w:r w:rsidR="00795F2E">
        <w:rPr>
          <w:noProof/>
        </w:rPr>
        <w:fldChar w:fldCharType="end"/>
      </w:r>
      <w:r>
        <w:t xml:space="preserve"> </w:t>
      </w:r>
      <w:r w:rsidR="00FC0084">
        <w:t>Spot measurements of water chemistry in the Mehi River and Moomin Creek through the 2019-20 water year. Grey cells represent dry sites.</w:t>
      </w:r>
    </w:p>
    <w:tbl>
      <w:tblPr>
        <w:tblStyle w:val="TableGrid"/>
        <w:tblW w:w="11809" w:type="dxa"/>
        <w:jc w:val="center"/>
        <w:tblLayout w:type="fixed"/>
        <w:tblLook w:val="04A0" w:firstRow="1" w:lastRow="0" w:firstColumn="1" w:lastColumn="0" w:noHBand="0" w:noVBand="1"/>
      </w:tblPr>
      <w:tblGrid>
        <w:gridCol w:w="2815"/>
        <w:gridCol w:w="1467"/>
        <w:gridCol w:w="1467"/>
        <w:gridCol w:w="1468"/>
        <w:gridCol w:w="1467"/>
        <w:gridCol w:w="1467"/>
        <w:gridCol w:w="1658"/>
      </w:tblGrid>
      <w:tr w:rsidR="00FC0084" w:rsidRPr="00443F7E" w14:paraId="7BCFF0ED" w14:textId="77777777" w:rsidTr="00244AB5">
        <w:trPr>
          <w:trHeight w:val="286"/>
          <w:tblHeader/>
          <w:jc w:val="center"/>
        </w:trPr>
        <w:tc>
          <w:tcPr>
            <w:tcW w:w="2815" w:type="dxa"/>
            <w:shd w:val="clear" w:color="auto" w:fill="D9D9D9" w:themeFill="background1" w:themeFillShade="D9"/>
            <w:vAlign w:val="center"/>
          </w:tcPr>
          <w:p w14:paraId="16123FAF" w14:textId="77777777" w:rsidR="00FC0084" w:rsidRPr="00CD2FE1" w:rsidRDefault="00FC0084" w:rsidP="00C65A61">
            <w:pPr>
              <w:jc w:val="center"/>
              <w:rPr>
                <w:b/>
                <w:bCs/>
                <w:sz w:val="20"/>
                <w:szCs w:val="20"/>
              </w:rPr>
            </w:pPr>
          </w:p>
        </w:tc>
        <w:tc>
          <w:tcPr>
            <w:tcW w:w="1467" w:type="dxa"/>
            <w:shd w:val="clear" w:color="auto" w:fill="D9D9D9" w:themeFill="background1" w:themeFillShade="D9"/>
            <w:vAlign w:val="center"/>
          </w:tcPr>
          <w:p w14:paraId="5521D3A5" w14:textId="77777777" w:rsidR="00FC0084" w:rsidRPr="00CD2FE1" w:rsidRDefault="00FC0084" w:rsidP="00FC0084">
            <w:pPr>
              <w:jc w:val="center"/>
              <w:rPr>
                <w:b/>
                <w:bCs/>
                <w:sz w:val="20"/>
                <w:szCs w:val="20"/>
              </w:rPr>
            </w:pPr>
            <w:r w:rsidRPr="00CD2FE1">
              <w:rPr>
                <w:b/>
                <w:bCs/>
                <w:sz w:val="20"/>
                <w:szCs w:val="20"/>
              </w:rPr>
              <w:t>ME1</w:t>
            </w:r>
          </w:p>
        </w:tc>
        <w:tc>
          <w:tcPr>
            <w:tcW w:w="1467" w:type="dxa"/>
            <w:shd w:val="clear" w:color="auto" w:fill="D9D9D9" w:themeFill="background1" w:themeFillShade="D9"/>
            <w:vAlign w:val="center"/>
          </w:tcPr>
          <w:p w14:paraId="0DC14E31" w14:textId="77777777" w:rsidR="00FC0084" w:rsidRPr="00CD2FE1" w:rsidRDefault="00FC0084" w:rsidP="00FC0084">
            <w:pPr>
              <w:jc w:val="center"/>
              <w:rPr>
                <w:b/>
                <w:bCs/>
                <w:sz w:val="20"/>
                <w:szCs w:val="20"/>
              </w:rPr>
            </w:pPr>
            <w:r w:rsidRPr="00CD2FE1">
              <w:rPr>
                <w:b/>
                <w:bCs/>
                <w:sz w:val="20"/>
                <w:szCs w:val="20"/>
              </w:rPr>
              <w:t>ME2</w:t>
            </w:r>
          </w:p>
        </w:tc>
        <w:tc>
          <w:tcPr>
            <w:tcW w:w="1468" w:type="dxa"/>
            <w:shd w:val="clear" w:color="auto" w:fill="D9D9D9" w:themeFill="background1" w:themeFillShade="D9"/>
            <w:vAlign w:val="center"/>
          </w:tcPr>
          <w:p w14:paraId="4BE15AD5" w14:textId="77777777" w:rsidR="00FC0084" w:rsidRPr="00CD2FE1" w:rsidRDefault="00FC0084" w:rsidP="00FC0084">
            <w:pPr>
              <w:jc w:val="center"/>
              <w:rPr>
                <w:b/>
                <w:bCs/>
                <w:sz w:val="20"/>
                <w:szCs w:val="20"/>
              </w:rPr>
            </w:pPr>
            <w:r w:rsidRPr="00CD2FE1">
              <w:rPr>
                <w:b/>
                <w:bCs/>
                <w:sz w:val="20"/>
                <w:szCs w:val="20"/>
              </w:rPr>
              <w:t>ME3</w:t>
            </w:r>
          </w:p>
        </w:tc>
        <w:tc>
          <w:tcPr>
            <w:tcW w:w="1467" w:type="dxa"/>
            <w:shd w:val="clear" w:color="auto" w:fill="D9D9D9" w:themeFill="background1" w:themeFillShade="D9"/>
            <w:vAlign w:val="center"/>
          </w:tcPr>
          <w:p w14:paraId="1F667D97" w14:textId="77777777" w:rsidR="00FC0084" w:rsidRPr="00CD2FE1" w:rsidRDefault="00FC0084" w:rsidP="00FC0084">
            <w:pPr>
              <w:jc w:val="center"/>
              <w:rPr>
                <w:b/>
                <w:bCs/>
                <w:sz w:val="20"/>
                <w:szCs w:val="20"/>
              </w:rPr>
            </w:pPr>
            <w:r w:rsidRPr="00CD2FE1">
              <w:rPr>
                <w:b/>
                <w:bCs/>
                <w:sz w:val="20"/>
                <w:szCs w:val="20"/>
              </w:rPr>
              <w:t>MO1</w:t>
            </w:r>
          </w:p>
        </w:tc>
        <w:tc>
          <w:tcPr>
            <w:tcW w:w="1467" w:type="dxa"/>
            <w:shd w:val="clear" w:color="auto" w:fill="D9D9D9" w:themeFill="background1" w:themeFillShade="D9"/>
            <w:vAlign w:val="center"/>
          </w:tcPr>
          <w:p w14:paraId="39ECC606" w14:textId="77777777" w:rsidR="00FC0084" w:rsidRPr="00CD2FE1" w:rsidRDefault="00FC0084" w:rsidP="00FC0084">
            <w:pPr>
              <w:jc w:val="center"/>
              <w:rPr>
                <w:b/>
                <w:bCs/>
                <w:sz w:val="20"/>
                <w:szCs w:val="20"/>
              </w:rPr>
            </w:pPr>
            <w:r w:rsidRPr="00CD2FE1">
              <w:rPr>
                <w:b/>
                <w:bCs/>
                <w:sz w:val="20"/>
                <w:szCs w:val="20"/>
              </w:rPr>
              <w:t>MO2</w:t>
            </w:r>
          </w:p>
        </w:tc>
        <w:tc>
          <w:tcPr>
            <w:tcW w:w="1658" w:type="dxa"/>
            <w:shd w:val="clear" w:color="auto" w:fill="D9D9D9" w:themeFill="background1" w:themeFillShade="D9"/>
            <w:vAlign w:val="center"/>
          </w:tcPr>
          <w:p w14:paraId="4B75A88C" w14:textId="77777777" w:rsidR="00FC0084" w:rsidRPr="00CD2FE1" w:rsidRDefault="00FC0084" w:rsidP="00FC0084">
            <w:pPr>
              <w:jc w:val="center"/>
              <w:rPr>
                <w:b/>
                <w:bCs/>
                <w:sz w:val="20"/>
                <w:szCs w:val="20"/>
              </w:rPr>
            </w:pPr>
            <w:r w:rsidRPr="00CD2FE1">
              <w:rPr>
                <w:b/>
                <w:bCs/>
                <w:sz w:val="20"/>
                <w:szCs w:val="20"/>
              </w:rPr>
              <w:t>MO3</w:t>
            </w:r>
          </w:p>
        </w:tc>
      </w:tr>
      <w:tr w:rsidR="00FC0084" w:rsidRPr="00443F7E" w14:paraId="198460E5" w14:textId="77777777" w:rsidTr="00244AB5">
        <w:trPr>
          <w:trHeight w:hRule="exact" w:val="553"/>
          <w:jc w:val="center"/>
        </w:trPr>
        <w:tc>
          <w:tcPr>
            <w:tcW w:w="2815" w:type="dxa"/>
            <w:vAlign w:val="center"/>
          </w:tcPr>
          <w:p w14:paraId="735AADC7" w14:textId="77777777" w:rsidR="00FC0084" w:rsidRPr="0049499A" w:rsidRDefault="00FC0084" w:rsidP="00FC0084">
            <w:pPr>
              <w:jc w:val="left"/>
              <w:rPr>
                <w:b/>
                <w:sz w:val="20"/>
                <w:szCs w:val="20"/>
              </w:rPr>
            </w:pPr>
            <w:r w:rsidRPr="0049499A">
              <w:rPr>
                <w:b/>
                <w:sz w:val="20"/>
                <w:szCs w:val="20"/>
              </w:rPr>
              <w:t>Temperature (</w:t>
            </w:r>
            <w:r w:rsidRPr="0049499A">
              <w:rPr>
                <w:rFonts w:cstheme="minorHAnsi"/>
                <w:b/>
                <w:sz w:val="20"/>
                <w:szCs w:val="20"/>
              </w:rPr>
              <w:t>°</w:t>
            </w:r>
            <w:r w:rsidRPr="0049499A">
              <w:rPr>
                <w:b/>
                <w:sz w:val="20"/>
                <w:szCs w:val="20"/>
              </w:rPr>
              <w:t>C)</w:t>
            </w:r>
          </w:p>
        </w:tc>
        <w:tc>
          <w:tcPr>
            <w:tcW w:w="1467" w:type="dxa"/>
            <w:vAlign w:val="center"/>
          </w:tcPr>
          <w:p w14:paraId="78C9AAE5" w14:textId="77777777" w:rsidR="00FC0084" w:rsidRPr="00443F7E" w:rsidRDefault="00FC0084" w:rsidP="00D830DC">
            <w:pPr>
              <w:jc w:val="center"/>
              <w:rPr>
                <w:sz w:val="20"/>
                <w:szCs w:val="20"/>
              </w:rPr>
            </w:pPr>
          </w:p>
        </w:tc>
        <w:tc>
          <w:tcPr>
            <w:tcW w:w="1467" w:type="dxa"/>
            <w:vAlign w:val="center"/>
          </w:tcPr>
          <w:p w14:paraId="6BADF9EA" w14:textId="77777777" w:rsidR="00FC0084" w:rsidRPr="00443F7E" w:rsidRDefault="00FC0084" w:rsidP="00D830DC">
            <w:pPr>
              <w:jc w:val="center"/>
              <w:rPr>
                <w:sz w:val="20"/>
                <w:szCs w:val="20"/>
              </w:rPr>
            </w:pPr>
          </w:p>
        </w:tc>
        <w:tc>
          <w:tcPr>
            <w:tcW w:w="1468" w:type="dxa"/>
            <w:vAlign w:val="center"/>
          </w:tcPr>
          <w:p w14:paraId="0C59876A" w14:textId="77777777" w:rsidR="00FC0084" w:rsidRPr="00443F7E" w:rsidRDefault="00FC0084" w:rsidP="00D830DC">
            <w:pPr>
              <w:jc w:val="center"/>
              <w:rPr>
                <w:sz w:val="20"/>
                <w:szCs w:val="20"/>
              </w:rPr>
            </w:pPr>
          </w:p>
        </w:tc>
        <w:tc>
          <w:tcPr>
            <w:tcW w:w="1467" w:type="dxa"/>
            <w:vAlign w:val="center"/>
          </w:tcPr>
          <w:p w14:paraId="61AC954B" w14:textId="77777777" w:rsidR="00FC0084" w:rsidRPr="00443F7E" w:rsidRDefault="00FC0084" w:rsidP="00D830DC">
            <w:pPr>
              <w:jc w:val="center"/>
              <w:rPr>
                <w:sz w:val="20"/>
                <w:szCs w:val="20"/>
              </w:rPr>
            </w:pPr>
          </w:p>
        </w:tc>
        <w:tc>
          <w:tcPr>
            <w:tcW w:w="1467" w:type="dxa"/>
            <w:vAlign w:val="center"/>
          </w:tcPr>
          <w:p w14:paraId="34E84965" w14:textId="77777777" w:rsidR="00FC0084" w:rsidRPr="00443F7E" w:rsidRDefault="00FC0084" w:rsidP="00D830DC">
            <w:pPr>
              <w:jc w:val="center"/>
              <w:rPr>
                <w:sz w:val="20"/>
                <w:szCs w:val="20"/>
              </w:rPr>
            </w:pPr>
          </w:p>
        </w:tc>
        <w:tc>
          <w:tcPr>
            <w:tcW w:w="1658" w:type="dxa"/>
            <w:vAlign w:val="center"/>
          </w:tcPr>
          <w:p w14:paraId="4E5477CA" w14:textId="77777777" w:rsidR="00FC0084" w:rsidRPr="00443F7E" w:rsidRDefault="00FC0084" w:rsidP="00D830DC">
            <w:pPr>
              <w:jc w:val="center"/>
              <w:rPr>
                <w:sz w:val="20"/>
                <w:szCs w:val="20"/>
              </w:rPr>
            </w:pPr>
          </w:p>
        </w:tc>
      </w:tr>
      <w:tr w:rsidR="00FC0084" w:rsidRPr="00443F7E" w14:paraId="63847E47" w14:textId="77777777" w:rsidTr="00244AB5">
        <w:trPr>
          <w:trHeight w:val="286"/>
          <w:jc w:val="center"/>
        </w:trPr>
        <w:tc>
          <w:tcPr>
            <w:tcW w:w="2815" w:type="dxa"/>
            <w:vAlign w:val="center"/>
          </w:tcPr>
          <w:p w14:paraId="0685E2DF"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595D48E5"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6AC268C2" w14:textId="77777777" w:rsidR="00FC0084" w:rsidRPr="00443F7E" w:rsidRDefault="00FC0084" w:rsidP="00D830DC">
            <w:pPr>
              <w:jc w:val="center"/>
              <w:rPr>
                <w:sz w:val="20"/>
                <w:szCs w:val="20"/>
              </w:rPr>
            </w:pPr>
          </w:p>
        </w:tc>
        <w:tc>
          <w:tcPr>
            <w:tcW w:w="1468" w:type="dxa"/>
            <w:vAlign w:val="center"/>
          </w:tcPr>
          <w:p w14:paraId="3F39C613" w14:textId="77777777" w:rsidR="00FC0084" w:rsidRPr="00443F7E" w:rsidRDefault="00FC0084" w:rsidP="00D830DC">
            <w:pPr>
              <w:jc w:val="center"/>
              <w:rPr>
                <w:sz w:val="20"/>
                <w:szCs w:val="20"/>
              </w:rPr>
            </w:pPr>
            <w:r>
              <w:rPr>
                <w:sz w:val="20"/>
                <w:szCs w:val="20"/>
              </w:rPr>
              <w:t>23.35</w:t>
            </w:r>
          </w:p>
        </w:tc>
        <w:tc>
          <w:tcPr>
            <w:tcW w:w="1467" w:type="dxa"/>
            <w:vAlign w:val="center"/>
          </w:tcPr>
          <w:p w14:paraId="26709A73" w14:textId="77777777" w:rsidR="00FC0084" w:rsidRPr="00443F7E" w:rsidRDefault="00FC0084" w:rsidP="00D830DC">
            <w:pPr>
              <w:jc w:val="center"/>
              <w:rPr>
                <w:sz w:val="20"/>
                <w:szCs w:val="20"/>
              </w:rPr>
            </w:pPr>
            <w:r>
              <w:rPr>
                <w:sz w:val="20"/>
                <w:szCs w:val="20"/>
              </w:rPr>
              <w:t>24.50</w:t>
            </w:r>
          </w:p>
        </w:tc>
        <w:tc>
          <w:tcPr>
            <w:tcW w:w="1467" w:type="dxa"/>
            <w:vAlign w:val="center"/>
          </w:tcPr>
          <w:p w14:paraId="48E1F58F" w14:textId="77777777" w:rsidR="00FC0084" w:rsidRPr="00443F7E" w:rsidRDefault="00FC0084" w:rsidP="00D830DC">
            <w:pPr>
              <w:jc w:val="center"/>
              <w:rPr>
                <w:sz w:val="20"/>
                <w:szCs w:val="20"/>
              </w:rPr>
            </w:pPr>
            <w:r>
              <w:rPr>
                <w:sz w:val="20"/>
                <w:szCs w:val="20"/>
              </w:rPr>
              <w:t>23.23</w:t>
            </w:r>
          </w:p>
        </w:tc>
        <w:tc>
          <w:tcPr>
            <w:tcW w:w="1658" w:type="dxa"/>
            <w:vAlign w:val="center"/>
          </w:tcPr>
          <w:p w14:paraId="1F96493D" w14:textId="77777777" w:rsidR="00FC0084" w:rsidRPr="00443F7E" w:rsidRDefault="00FC0084" w:rsidP="00D830DC">
            <w:pPr>
              <w:jc w:val="center"/>
              <w:rPr>
                <w:sz w:val="20"/>
                <w:szCs w:val="20"/>
              </w:rPr>
            </w:pPr>
            <w:r>
              <w:rPr>
                <w:sz w:val="20"/>
                <w:szCs w:val="20"/>
              </w:rPr>
              <w:t>21.95</w:t>
            </w:r>
          </w:p>
        </w:tc>
      </w:tr>
      <w:tr w:rsidR="00FC0084" w:rsidRPr="00443F7E" w14:paraId="64B82A45" w14:textId="77777777" w:rsidTr="00244AB5">
        <w:trPr>
          <w:trHeight w:val="286"/>
          <w:jc w:val="center"/>
        </w:trPr>
        <w:tc>
          <w:tcPr>
            <w:tcW w:w="2815" w:type="dxa"/>
            <w:vAlign w:val="center"/>
          </w:tcPr>
          <w:p w14:paraId="6CED50D1" w14:textId="77777777" w:rsidR="00FC0084" w:rsidRDefault="00FC0084" w:rsidP="00FC0084">
            <w:pPr>
              <w:jc w:val="left"/>
              <w:rPr>
                <w:sz w:val="20"/>
                <w:szCs w:val="20"/>
              </w:rPr>
            </w:pPr>
            <w:r>
              <w:rPr>
                <w:sz w:val="20"/>
                <w:szCs w:val="20"/>
              </w:rPr>
              <w:t xml:space="preserve">   January 2020</w:t>
            </w:r>
          </w:p>
        </w:tc>
        <w:tc>
          <w:tcPr>
            <w:tcW w:w="1467" w:type="dxa"/>
            <w:vAlign w:val="center"/>
          </w:tcPr>
          <w:p w14:paraId="674258C3" w14:textId="77777777" w:rsidR="00FC0084" w:rsidRPr="00443F7E" w:rsidRDefault="00FC0084" w:rsidP="00D830DC">
            <w:pPr>
              <w:jc w:val="center"/>
              <w:rPr>
                <w:sz w:val="20"/>
                <w:szCs w:val="20"/>
              </w:rPr>
            </w:pPr>
            <w:r>
              <w:rPr>
                <w:sz w:val="20"/>
                <w:szCs w:val="20"/>
              </w:rPr>
              <w:t>21.84</w:t>
            </w:r>
          </w:p>
        </w:tc>
        <w:tc>
          <w:tcPr>
            <w:tcW w:w="1467" w:type="dxa"/>
            <w:shd w:val="clear" w:color="auto" w:fill="D9D9D9" w:themeFill="background1" w:themeFillShade="D9"/>
            <w:vAlign w:val="center"/>
          </w:tcPr>
          <w:p w14:paraId="77540DF9" w14:textId="77777777" w:rsidR="00FC0084" w:rsidRPr="00443F7E" w:rsidRDefault="00FC0084" w:rsidP="00D830DC">
            <w:pPr>
              <w:jc w:val="center"/>
              <w:rPr>
                <w:sz w:val="20"/>
                <w:szCs w:val="20"/>
              </w:rPr>
            </w:pPr>
          </w:p>
        </w:tc>
        <w:tc>
          <w:tcPr>
            <w:tcW w:w="1468" w:type="dxa"/>
            <w:vAlign w:val="center"/>
          </w:tcPr>
          <w:p w14:paraId="6EA90131" w14:textId="77777777" w:rsidR="00FC0084" w:rsidRPr="00443F7E" w:rsidRDefault="00FC0084" w:rsidP="00D830DC">
            <w:pPr>
              <w:jc w:val="center"/>
              <w:rPr>
                <w:sz w:val="20"/>
                <w:szCs w:val="20"/>
              </w:rPr>
            </w:pPr>
            <w:r>
              <w:rPr>
                <w:sz w:val="20"/>
                <w:szCs w:val="20"/>
              </w:rPr>
              <w:t>19.25</w:t>
            </w:r>
          </w:p>
        </w:tc>
        <w:tc>
          <w:tcPr>
            <w:tcW w:w="1467" w:type="dxa"/>
            <w:vAlign w:val="center"/>
          </w:tcPr>
          <w:p w14:paraId="649F98D4" w14:textId="77777777" w:rsidR="00FC0084" w:rsidRPr="00443F7E" w:rsidRDefault="00FC0084" w:rsidP="00D830DC">
            <w:pPr>
              <w:jc w:val="center"/>
              <w:rPr>
                <w:sz w:val="20"/>
                <w:szCs w:val="20"/>
              </w:rPr>
            </w:pPr>
            <w:r>
              <w:rPr>
                <w:sz w:val="20"/>
                <w:szCs w:val="20"/>
              </w:rPr>
              <w:t>22.91</w:t>
            </w:r>
          </w:p>
        </w:tc>
        <w:tc>
          <w:tcPr>
            <w:tcW w:w="1467" w:type="dxa"/>
            <w:shd w:val="clear" w:color="auto" w:fill="D9D9D9" w:themeFill="background1" w:themeFillShade="D9"/>
            <w:vAlign w:val="center"/>
          </w:tcPr>
          <w:p w14:paraId="59B6E9BC"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5931C0A4" w14:textId="77777777" w:rsidR="00FC0084" w:rsidRPr="00443F7E" w:rsidRDefault="00FC0084" w:rsidP="00D830DC">
            <w:pPr>
              <w:jc w:val="center"/>
              <w:rPr>
                <w:sz w:val="20"/>
                <w:szCs w:val="20"/>
              </w:rPr>
            </w:pPr>
          </w:p>
        </w:tc>
      </w:tr>
      <w:tr w:rsidR="00FC0084" w:rsidRPr="00443F7E" w14:paraId="6C26E935" w14:textId="77777777" w:rsidTr="00244AB5">
        <w:trPr>
          <w:trHeight w:val="286"/>
          <w:jc w:val="center"/>
        </w:trPr>
        <w:tc>
          <w:tcPr>
            <w:tcW w:w="2815" w:type="dxa"/>
            <w:vAlign w:val="center"/>
          </w:tcPr>
          <w:p w14:paraId="083A78FA" w14:textId="77777777" w:rsidR="00FC0084" w:rsidRDefault="00FC0084" w:rsidP="00FC0084">
            <w:pPr>
              <w:jc w:val="left"/>
              <w:rPr>
                <w:sz w:val="20"/>
                <w:szCs w:val="20"/>
              </w:rPr>
            </w:pPr>
            <w:r>
              <w:rPr>
                <w:sz w:val="20"/>
                <w:szCs w:val="20"/>
              </w:rPr>
              <w:t xml:space="preserve">   April 2020</w:t>
            </w:r>
          </w:p>
        </w:tc>
        <w:tc>
          <w:tcPr>
            <w:tcW w:w="1467" w:type="dxa"/>
            <w:vAlign w:val="center"/>
          </w:tcPr>
          <w:p w14:paraId="463FD57A" w14:textId="77777777" w:rsidR="00FC0084" w:rsidRPr="00443F7E" w:rsidRDefault="00FC0084" w:rsidP="00D830DC">
            <w:pPr>
              <w:jc w:val="center"/>
              <w:rPr>
                <w:sz w:val="20"/>
                <w:szCs w:val="20"/>
              </w:rPr>
            </w:pPr>
            <w:r>
              <w:rPr>
                <w:sz w:val="20"/>
                <w:szCs w:val="20"/>
              </w:rPr>
              <w:t>21.60</w:t>
            </w:r>
          </w:p>
        </w:tc>
        <w:tc>
          <w:tcPr>
            <w:tcW w:w="1467" w:type="dxa"/>
            <w:vAlign w:val="center"/>
          </w:tcPr>
          <w:p w14:paraId="19ED8E2D" w14:textId="77777777" w:rsidR="00FC0084" w:rsidRPr="00443F7E" w:rsidRDefault="00FC0084" w:rsidP="00D830DC">
            <w:pPr>
              <w:jc w:val="center"/>
              <w:rPr>
                <w:sz w:val="20"/>
                <w:szCs w:val="20"/>
              </w:rPr>
            </w:pPr>
            <w:r>
              <w:rPr>
                <w:sz w:val="20"/>
                <w:szCs w:val="20"/>
              </w:rPr>
              <w:t>17.70</w:t>
            </w:r>
          </w:p>
        </w:tc>
        <w:tc>
          <w:tcPr>
            <w:tcW w:w="1468" w:type="dxa"/>
            <w:vAlign w:val="center"/>
          </w:tcPr>
          <w:p w14:paraId="49741A8E" w14:textId="77777777" w:rsidR="00FC0084" w:rsidRPr="00443F7E" w:rsidRDefault="00FC0084" w:rsidP="00D830DC">
            <w:pPr>
              <w:jc w:val="center"/>
              <w:rPr>
                <w:sz w:val="20"/>
                <w:szCs w:val="20"/>
              </w:rPr>
            </w:pPr>
            <w:r>
              <w:rPr>
                <w:sz w:val="20"/>
                <w:szCs w:val="20"/>
              </w:rPr>
              <w:t>17.30</w:t>
            </w:r>
          </w:p>
        </w:tc>
        <w:tc>
          <w:tcPr>
            <w:tcW w:w="1467" w:type="dxa"/>
            <w:vAlign w:val="center"/>
          </w:tcPr>
          <w:p w14:paraId="062B9AFF" w14:textId="77777777" w:rsidR="00FC0084" w:rsidRPr="00443F7E" w:rsidRDefault="00FC0084" w:rsidP="00D830DC">
            <w:pPr>
              <w:jc w:val="center"/>
              <w:rPr>
                <w:sz w:val="20"/>
                <w:szCs w:val="20"/>
              </w:rPr>
            </w:pPr>
            <w:r>
              <w:rPr>
                <w:sz w:val="20"/>
                <w:szCs w:val="20"/>
              </w:rPr>
              <w:t>21.40</w:t>
            </w:r>
          </w:p>
        </w:tc>
        <w:tc>
          <w:tcPr>
            <w:tcW w:w="1467" w:type="dxa"/>
            <w:vAlign w:val="center"/>
          </w:tcPr>
          <w:p w14:paraId="51E5E135" w14:textId="77777777" w:rsidR="00FC0084" w:rsidRPr="00443F7E" w:rsidRDefault="00FC0084" w:rsidP="00D830DC">
            <w:pPr>
              <w:jc w:val="center"/>
              <w:rPr>
                <w:sz w:val="20"/>
                <w:szCs w:val="20"/>
              </w:rPr>
            </w:pPr>
            <w:r>
              <w:rPr>
                <w:sz w:val="20"/>
                <w:szCs w:val="20"/>
              </w:rPr>
              <w:t>20.90</w:t>
            </w:r>
          </w:p>
        </w:tc>
        <w:tc>
          <w:tcPr>
            <w:tcW w:w="1658" w:type="dxa"/>
            <w:vAlign w:val="center"/>
          </w:tcPr>
          <w:p w14:paraId="7AFD8D69" w14:textId="77777777" w:rsidR="00FC0084" w:rsidRPr="00443F7E" w:rsidRDefault="00FC0084" w:rsidP="00D830DC">
            <w:pPr>
              <w:jc w:val="center"/>
              <w:rPr>
                <w:sz w:val="20"/>
                <w:szCs w:val="20"/>
              </w:rPr>
            </w:pPr>
            <w:r>
              <w:rPr>
                <w:sz w:val="20"/>
                <w:szCs w:val="20"/>
              </w:rPr>
              <w:t>19.00</w:t>
            </w:r>
          </w:p>
        </w:tc>
      </w:tr>
      <w:tr w:rsidR="00FC0084" w:rsidRPr="00443F7E" w14:paraId="3FDA2B3A" w14:textId="77777777" w:rsidTr="00244AB5">
        <w:trPr>
          <w:trHeight w:hRule="exact" w:val="553"/>
          <w:jc w:val="center"/>
        </w:trPr>
        <w:tc>
          <w:tcPr>
            <w:tcW w:w="2815" w:type="dxa"/>
            <w:vAlign w:val="center"/>
          </w:tcPr>
          <w:p w14:paraId="2BCD7E08" w14:textId="77777777" w:rsidR="00FC0084" w:rsidRPr="0049499A" w:rsidRDefault="00FC0084" w:rsidP="00FC0084">
            <w:pPr>
              <w:jc w:val="left"/>
              <w:rPr>
                <w:b/>
                <w:sz w:val="20"/>
                <w:szCs w:val="20"/>
              </w:rPr>
            </w:pPr>
            <w:r w:rsidRPr="0049499A">
              <w:rPr>
                <w:b/>
                <w:sz w:val="20"/>
                <w:szCs w:val="20"/>
              </w:rPr>
              <w:t>Conductivity (mS/cm)</w:t>
            </w:r>
          </w:p>
        </w:tc>
        <w:tc>
          <w:tcPr>
            <w:tcW w:w="1467" w:type="dxa"/>
            <w:vAlign w:val="center"/>
          </w:tcPr>
          <w:p w14:paraId="0568C26A" w14:textId="77777777" w:rsidR="00FC0084" w:rsidRPr="00443F7E" w:rsidRDefault="00FC0084" w:rsidP="00D830DC">
            <w:pPr>
              <w:jc w:val="center"/>
              <w:rPr>
                <w:sz w:val="20"/>
                <w:szCs w:val="20"/>
              </w:rPr>
            </w:pPr>
          </w:p>
        </w:tc>
        <w:tc>
          <w:tcPr>
            <w:tcW w:w="1467" w:type="dxa"/>
            <w:vAlign w:val="center"/>
          </w:tcPr>
          <w:p w14:paraId="1EF71741" w14:textId="77777777" w:rsidR="00FC0084" w:rsidRPr="00443F7E" w:rsidRDefault="00FC0084" w:rsidP="00D830DC">
            <w:pPr>
              <w:jc w:val="center"/>
              <w:rPr>
                <w:sz w:val="20"/>
                <w:szCs w:val="20"/>
              </w:rPr>
            </w:pPr>
          </w:p>
        </w:tc>
        <w:tc>
          <w:tcPr>
            <w:tcW w:w="1468" w:type="dxa"/>
            <w:vAlign w:val="center"/>
          </w:tcPr>
          <w:p w14:paraId="0843DBAE" w14:textId="77777777" w:rsidR="00FC0084" w:rsidRPr="00443F7E" w:rsidRDefault="00FC0084" w:rsidP="00D830DC">
            <w:pPr>
              <w:jc w:val="center"/>
              <w:rPr>
                <w:sz w:val="20"/>
                <w:szCs w:val="20"/>
              </w:rPr>
            </w:pPr>
          </w:p>
        </w:tc>
        <w:tc>
          <w:tcPr>
            <w:tcW w:w="1467" w:type="dxa"/>
            <w:vAlign w:val="center"/>
          </w:tcPr>
          <w:p w14:paraId="2E4F4521" w14:textId="77777777" w:rsidR="00FC0084" w:rsidRPr="00443F7E" w:rsidRDefault="00FC0084" w:rsidP="00D830DC">
            <w:pPr>
              <w:jc w:val="center"/>
              <w:rPr>
                <w:sz w:val="20"/>
                <w:szCs w:val="20"/>
              </w:rPr>
            </w:pPr>
          </w:p>
        </w:tc>
        <w:tc>
          <w:tcPr>
            <w:tcW w:w="1467" w:type="dxa"/>
            <w:vAlign w:val="center"/>
          </w:tcPr>
          <w:p w14:paraId="321BCF31" w14:textId="77777777" w:rsidR="00FC0084" w:rsidRPr="00443F7E" w:rsidRDefault="00FC0084" w:rsidP="00D830DC">
            <w:pPr>
              <w:jc w:val="center"/>
              <w:rPr>
                <w:sz w:val="20"/>
                <w:szCs w:val="20"/>
              </w:rPr>
            </w:pPr>
          </w:p>
        </w:tc>
        <w:tc>
          <w:tcPr>
            <w:tcW w:w="1658" w:type="dxa"/>
            <w:vAlign w:val="center"/>
          </w:tcPr>
          <w:p w14:paraId="6FE85A39" w14:textId="77777777" w:rsidR="00FC0084" w:rsidRPr="00443F7E" w:rsidRDefault="00FC0084" w:rsidP="00D830DC">
            <w:pPr>
              <w:jc w:val="center"/>
              <w:rPr>
                <w:sz w:val="20"/>
                <w:szCs w:val="20"/>
              </w:rPr>
            </w:pPr>
          </w:p>
        </w:tc>
      </w:tr>
      <w:tr w:rsidR="00FC0084" w:rsidRPr="00443F7E" w14:paraId="79BD56F6" w14:textId="77777777" w:rsidTr="00244AB5">
        <w:trPr>
          <w:trHeight w:val="286"/>
          <w:jc w:val="center"/>
        </w:trPr>
        <w:tc>
          <w:tcPr>
            <w:tcW w:w="2815" w:type="dxa"/>
            <w:vAlign w:val="center"/>
          </w:tcPr>
          <w:p w14:paraId="2FB926EA"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6D16A67D"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18FDEE31" w14:textId="77777777" w:rsidR="00FC0084" w:rsidRPr="00443F7E" w:rsidRDefault="00FC0084" w:rsidP="00D830DC">
            <w:pPr>
              <w:jc w:val="center"/>
              <w:rPr>
                <w:sz w:val="20"/>
                <w:szCs w:val="20"/>
              </w:rPr>
            </w:pPr>
          </w:p>
        </w:tc>
        <w:tc>
          <w:tcPr>
            <w:tcW w:w="1468" w:type="dxa"/>
            <w:vAlign w:val="center"/>
          </w:tcPr>
          <w:p w14:paraId="60A78D1D" w14:textId="77777777" w:rsidR="00FC0084" w:rsidRPr="00443F7E" w:rsidRDefault="00FC0084" w:rsidP="00D830DC">
            <w:pPr>
              <w:jc w:val="center"/>
              <w:rPr>
                <w:sz w:val="20"/>
                <w:szCs w:val="20"/>
              </w:rPr>
            </w:pPr>
            <w:r>
              <w:rPr>
                <w:sz w:val="20"/>
                <w:szCs w:val="20"/>
              </w:rPr>
              <w:t>0.244</w:t>
            </w:r>
          </w:p>
        </w:tc>
        <w:tc>
          <w:tcPr>
            <w:tcW w:w="1467" w:type="dxa"/>
            <w:vAlign w:val="center"/>
          </w:tcPr>
          <w:p w14:paraId="16DD7E09" w14:textId="77777777" w:rsidR="00FC0084" w:rsidRPr="00443F7E" w:rsidRDefault="00FC0084" w:rsidP="00D830DC">
            <w:pPr>
              <w:jc w:val="center"/>
              <w:rPr>
                <w:sz w:val="20"/>
                <w:szCs w:val="20"/>
              </w:rPr>
            </w:pPr>
            <w:r>
              <w:rPr>
                <w:sz w:val="20"/>
                <w:szCs w:val="20"/>
              </w:rPr>
              <w:t>0.238</w:t>
            </w:r>
          </w:p>
        </w:tc>
        <w:tc>
          <w:tcPr>
            <w:tcW w:w="1467" w:type="dxa"/>
            <w:vAlign w:val="center"/>
          </w:tcPr>
          <w:p w14:paraId="4A38D358" w14:textId="77777777" w:rsidR="00FC0084" w:rsidRPr="00443F7E" w:rsidRDefault="00FC0084" w:rsidP="00D830DC">
            <w:pPr>
              <w:jc w:val="center"/>
              <w:rPr>
                <w:sz w:val="20"/>
                <w:szCs w:val="20"/>
              </w:rPr>
            </w:pPr>
            <w:r>
              <w:rPr>
                <w:sz w:val="20"/>
                <w:szCs w:val="20"/>
              </w:rPr>
              <w:t>0.388</w:t>
            </w:r>
          </w:p>
        </w:tc>
        <w:tc>
          <w:tcPr>
            <w:tcW w:w="1658" w:type="dxa"/>
            <w:vAlign w:val="center"/>
          </w:tcPr>
          <w:p w14:paraId="0110BA07" w14:textId="77777777" w:rsidR="00FC0084" w:rsidRPr="00443F7E" w:rsidRDefault="00FC0084" w:rsidP="00D830DC">
            <w:pPr>
              <w:jc w:val="center"/>
              <w:rPr>
                <w:sz w:val="20"/>
                <w:szCs w:val="20"/>
              </w:rPr>
            </w:pPr>
            <w:r>
              <w:rPr>
                <w:sz w:val="20"/>
                <w:szCs w:val="20"/>
              </w:rPr>
              <w:t>0.400</w:t>
            </w:r>
          </w:p>
        </w:tc>
      </w:tr>
      <w:tr w:rsidR="00FC0084" w:rsidRPr="00443F7E" w14:paraId="632814CF" w14:textId="77777777" w:rsidTr="00244AB5">
        <w:trPr>
          <w:trHeight w:val="286"/>
          <w:jc w:val="center"/>
        </w:trPr>
        <w:tc>
          <w:tcPr>
            <w:tcW w:w="2815" w:type="dxa"/>
            <w:vAlign w:val="center"/>
          </w:tcPr>
          <w:p w14:paraId="6FBE12F4" w14:textId="77777777" w:rsidR="00FC0084" w:rsidRDefault="00FC0084" w:rsidP="00FC0084">
            <w:pPr>
              <w:jc w:val="left"/>
              <w:rPr>
                <w:sz w:val="20"/>
                <w:szCs w:val="20"/>
              </w:rPr>
            </w:pPr>
            <w:r>
              <w:rPr>
                <w:sz w:val="20"/>
                <w:szCs w:val="20"/>
              </w:rPr>
              <w:t xml:space="preserve">   January 2020</w:t>
            </w:r>
          </w:p>
        </w:tc>
        <w:tc>
          <w:tcPr>
            <w:tcW w:w="1467" w:type="dxa"/>
            <w:vAlign w:val="center"/>
          </w:tcPr>
          <w:p w14:paraId="69E9FC1F" w14:textId="77777777" w:rsidR="00FC0084" w:rsidRPr="00443F7E" w:rsidRDefault="00FC0084" w:rsidP="00D830DC">
            <w:pPr>
              <w:jc w:val="center"/>
              <w:rPr>
                <w:sz w:val="20"/>
                <w:szCs w:val="20"/>
              </w:rPr>
            </w:pPr>
            <w:r>
              <w:rPr>
                <w:sz w:val="20"/>
                <w:szCs w:val="20"/>
              </w:rPr>
              <w:t>0.244</w:t>
            </w:r>
          </w:p>
        </w:tc>
        <w:tc>
          <w:tcPr>
            <w:tcW w:w="1467" w:type="dxa"/>
            <w:shd w:val="clear" w:color="auto" w:fill="D9D9D9" w:themeFill="background1" w:themeFillShade="D9"/>
            <w:vAlign w:val="center"/>
          </w:tcPr>
          <w:p w14:paraId="507A173D" w14:textId="77777777" w:rsidR="00FC0084" w:rsidRPr="00443F7E" w:rsidRDefault="00FC0084" w:rsidP="00D830DC">
            <w:pPr>
              <w:jc w:val="center"/>
              <w:rPr>
                <w:sz w:val="20"/>
                <w:szCs w:val="20"/>
              </w:rPr>
            </w:pPr>
          </w:p>
        </w:tc>
        <w:tc>
          <w:tcPr>
            <w:tcW w:w="1468" w:type="dxa"/>
            <w:vAlign w:val="center"/>
          </w:tcPr>
          <w:p w14:paraId="76DA612A" w14:textId="77777777" w:rsidR="00FC0084" w:rsidRPr="00443F7E" w:rsidRDefault="00FC0084" w:rsidP="00D830DC">
            <w:pPr>
              <w:jc w:val="center"/>
              <w:rPr>
                <w:sz w:val="20"/>
                <w:szCs w:val="20"/>
              </w:rPr>
            </w:pPr>
            <w:r>
              <w:rPr>
                <w:sz w:val="20"/>
                <w:szCs w:val="20"/>
              </w:rPr>
              <w:t>0.373</w:t>
            </w:r>
          </w:p>
        </w:tc>
        <w:tc>
          <w:tcPr>
            <w:tcW w:w="1467" w:type="dxa"/>
            <w:vAlign w:val="center"/>
          </w:tcPr>
          <w:p w14:paraId="32CE7894" w14:textId="77777777" w:rsidR="00FC0084" w:rsidRPr="00443F7E" w:rsidRDefault="00FC0084" w:rsidP="00D830DC">
            <w:pPr>
              <w:jc w:val="center"/>
              <w:rPr>
                <w:sz w:val="20"/>
                <w:szCs w:val="20"/>
              </w:rPr>
            </w:pPr>
            <w:r>
              <w:rPr>
                <w:sz w:val="20"/>
                <w:szCs w:val="20"/>
              </w:rPr>
              <w:t>0.257</w:t>
            </w:r>
          </w:p>
        </w:tc>
        <w:tc>
          <w:tcPr>
            <w:tcW w:w="1467" w:type="dxa"/>
            <w:shd w:val="clear" w:color="auto" w:fill="D9D9D9" w:themeFill="background1" w:themeFillShade="D9"/>
            <w:vAlign w:val="center"/>
          </w:tcPr>
          <w:p w14:paraId="35F48408"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0079FE94" w14:textId="77777777" w:rsidR="00FC0084" w:rsidRPr="00443F7E" w:rsidRDefault="00FC0084" w:rsidP="00D830DC">
            <w:pPr>
              <w:jc w:val="center"/>
              <w:rPr>
                <w:sz w:val="20"/>
                <w:szCs w:val="20"/>
              </w:rPr>
            </w:pPr>
          </w:p>
        </w:tc>
      </w:tr>
      <w:tr w:rsidR="00FC0084" w:rsidRPr="00443F7E" w14:paraId="7817C7DB" w14:textId="77777777" w:rsidTr="00244AB5">
        <w:trPr>
          <w:trHeight w:val="286"/>
          <w:jc w:val="center"/>
        </w:trPr>
        <w:tc>
          <w:tcPr>
            <w:tcW w:w="2815" w:type="dxa"/>
            <w:vAlign w:val="center"/>
          </w:tcPr>
          <w:p w14:paraId="13B32703" w14:textId="77777777" w:rsidR="00FC0084" w:rsidRDefault="00FC0084" w:rsidP="00FC0084">
            <w:pPr>
              <w:jc w:val="left"/>
              <w:rPr>
                <w:sz w:val="20"/>
                <w:szCs w:val="20"/>
              </w:rPr>
            </w:pPr>
            <w:r>
              <w:rPr>
                <w:sz w:val="20"/>
                <w:szCs w:val="20"/>
              </w:rPr>
              <w:t xml:space="preserve">   April 2020</w:t>
            </w:r>
          </w:p>
        </w:tc>
        <w:tc>
          <w:tcPr>
            <w:tcW w:w="1467" w:type="dxa"/>
            <w:vAlign w:val="center"/>
          </w:tcPr>
          <w:p w14:paraId="5AEC6CEA" w14:textId="77777777" w:rsidR="00FC0084" w:rsidRPr="00443F7E" w:rsidRDefault="00FC0084" w:rsidP="00D830DC">
            <w:pPr>
              <w:jc w:val="center"/>
              <w:rPr>
                <w:sz w:val="20"/>
                <w:szCs w:val="20"/>
              </w:rPr>
            </w:pPr>
            <w:r>
              <w:rPr>
                <w:sz w:val="20"/>
                <w:szCs w:val="20"/>
              </w:rPr>
              <w:t>0.349</w:t>
            </w:r>
          </w:p>
        </w:tc>
        <w:tc>
          <w:tcPr>
            <w:tcW w:w="1467" w:type="dxa"/>
            <w:vAlign w:val="center"/>
          </w:tcPr>
          <w:p w14:paraId="3B1B2A25" w14:textId="77777777" w:rsidR="00FC0084" w:rsidRPr="00443F7E" w:rsidRDefault="00FC0084" w:rsidP="00D830DC">
            <w:pPr>
              <w:jc w:val="center"/>
              <w:rPr>
                <w:sz w:val="20"/>
                <w:szCs w:val="20"/>
              </w:rPr>
            </w:pPr>
            <w:r>
              <w:rPr>
                <w:sz w:val="20"/>
                <w:szCs w:val="20"/>
              </w:rPr>
              <w:t>0.355</w:t>
            </w:r>
          </w:p>
        </w:tc>
        <w:tc>
          <w:tcPr>
            <w:tcW w:w="1468" w:type="dxa"/>
            <w:vAlign w:val="center"/>
          </w:tcPr>
          <w:p w14:paraId="1C2C9ED1" w14:textId="77777777" w:rsidR="00FC0084" w:rsidRPr="00443F7E" w:rsidRDefault="00FC0084" w:rsidP="00D830DC">
            <w:pPr>
              <w:jc w:val="center"/>
              <w:rPr>
                <w:sz w:val="20"/>
                <w:szCs w:val="20"/>
              </w:rPr>
            </w:pPr>
            <w:r>
              <w:rPr>
                <w:sz w:val="20"/>
                <w:szCs w:val="20"/>
              </w:rPr>
              <w:t>0.168</w:t>
            </w:r>
          </w:p>
        </w:tc>
        <w:tc>
          <w:tcPr>
            <w:tcW w:w="1467" w:type="dxa"/>
            <w:vAlign w:val="center"/>
          </w:tcPr>
          <w:p w14:paraId="76D57570" w14:textId="77777777" w:rsidR="00FC0084" w:rsidRPr="00443F7E" w:rsidRDefault="00FC0084" w:rsidP="00D830DC">
            <w:pPr>
              <w:jc w:val="center"/>
              <w:rPr>
                <w:sz w:val="20"/>
                <w:szCs w:val="20"/>
              </w:rPr>
            </w:pPr>
            <w:r>
              <w:rPr>
                <w:sz w:val="20"/>
                <w:szCs w:val="20"/>
              </w:rPr>
              <w:t>0.328</w:t>
            </w:r>
          </w:p>
        </w:tc>
        <w:tc>
          <w:tcPr>
            <w:tcW w:w="1467" w:type="dxa"/>
            <w:vAlign w:val="center"/>
          </w:tcPr>
          <w:p w14:paraId="76074EC2" w14:textId="77777777" w:rsidR="00FC0084" w:rsidRPr="00443F7E" w:rsidRDefault="00FC0084" w:rsidP="00D830DC">
            <w:pPr>
              <w:jc w:val="center"/>
              <w:rPr>
                <w:sz w:val="20"/>
                <w:szCs w:val="20"/>
              </w:rPr>
            </w:pPr>
            <w:r>
              <w:rPr>
                <w:sz w:val="20"/>
                <w:szCs w:val="20"/>
              </w:rPr>
              <w:t>0.366</w:t>
            </w:r>
          </w:p>
        </w:tc>
        <w:tc>
          <w:tcPr>
            <w:tcW w:w="1658" w:type="dxa"/>
            <w:vAlign w:val="center"/>
          </w:tcPr>
          <w:p w14:paraId="11655919" w14:textId="77777777" w:rsidR="00FC0084" w:rsidRPr="00443F7E" w:rsidRDefault="00FC0084" w:rsidP="00D830DC">
            <w:pPr>
              <w:jc w:val="center"/>
              <w:rPr>
                <w:sz w:val="20"/>
                <w:szCs w:val="20"/>
              </w:rPr>
            </w:pPr>
            <w:r>
              <w:rPr>
                <w:sz w:val="20"/>
                <w:szCs w:val="20"/>
              </w:rPr>
              <w:t>0.385</w:t>
            </w:r>
          </w:p>
        </w:tc>
      </w:tr>
      <w:tr w:rsidR="00FC0084" w:rsidRPr="00443F7E" w14:paraId="12005510" w14:textId="77777777" w:rsidTr="00244AB5">
        <w:trPr>
          <w:trHeight w:hRule="exact" w:val="553"/>
          <w:jc w:val="center"/>
        </w:trPr>
        <w:tc>
          <w:tcPr>
            <w:tcW w:w="2815" w:type="dxa"/>
            <w:vAlign w:val="center"/>
          </w:tcPr>
          <w:p w14:paraId="435B0A1B" w14:textId="77777777" w:rsidR="00FC0084" w:rsidRPr="0049499A" w:rsidRDefault="00FC0084" w:rsidP="00FC0084">
            <w:pPr>
              <w:jc w:val="left"/>
              <w:rPr>
                <w:b/>
                <w:sz w:val="20"/>
                <w:szCs w:val="20"/>
              </w:rPr>
            </w:pPr>
            <w:r w:rsidRPr="0049499A">
              <w:rPr>
                <w:b/>
                <w:sz w:val="20"/>
                <w:szCs w:val="20"/>
              </w:rPr>
              <w:t>Salinity (</w:t>
            </w:r>
            <w:r>
              <w:rPr>
                <w:b/>
                <w:sz w:val="20"/>
                <w:szCs w:val="20"/>
              </w:rPr>
              <w:t>PSS</w:t>
            </w:r>
            <w:r w:rsidRPr="0049499A">
              <w:rPr>
                <w:b/>
                <w:sz w:val="20"/>
                <w:szCs w:val="20"/>
              </w:rPr>
              <w:t>)</w:t>
            </w:r>
          </w:p>
        </w:tc>
        <w:tc>
          <w:tcPr>
            <w:tcW w:w="1467" w:type="dxa"/>
            <w:vAlign w:val="center"/>
          </w:tcPr>
          <w:p w14:paraId="169F76DE" w14:textId="77777777" w:rsidR="00FC0084" w:rsidRPr="00443F7E" w:rsidRDefault="00FC0084" w:rsidP="00D830DC">
            <w:pPr>
              <w:jc w:val="center"/>
              <w:rPr>
                <w:sz w:val="20"/>
                <w:szCs w:val="20"/>
              </w:rPr>
            </w:pPr>
          </w:p>
        </w:tc>
        <w:tc>
          <w:tcPr>
            <w:tcW w:w="1467" w:type="dxa"/>
            <w:vAlign w:val="center"/>
          </w:tcPr>
          <w:p w14:paraId="7E9FD9F1" w14:textId="77777777" w:rsidR="00FC0084" w:rsidRPr="00443F7E" w:rsidRDefault="00FC0084" w:rsidP="00D830DC">
            <w:pPr>
              <w:jc w:val="center"/>
              <w:rPr>
                <w:sz w:val="20"/>
                <w:szCs w:val="20"/>
              </w:rPr>
            </w:pPr>
          </w:p>
        </w:tc>
        <w:tc>
          <w:tcPr>
            <w:tcW w:w="1468" w:type="dxa"/>
            <w:vAlign w:val="center"/>
          </w:tcPr>
          <w:p w14:paraId="5578F4B3" w14:textId="77777777" w:rsidR="00FC0084" w:rsidRPr="00443F7E" w:rsidRDefault="00FC0084" w:rsidP="00D830DC">
            <w:pPr>
              <w:jc w:val="center"/>
              <w:rPr>
                <w:sz w:val="20"/>
                <w:szCs w:val="20"/>
              </w:rPr>
            </w:pPr>
          </w:p>
        </w:tc>
        <w:tc>
          <w:tcPr>
            <w:tcW w:w="1467" w:type="dxa"/>
            <w:vAlign w:val="center"/>
          </w:tcPr>
          <w:p w14:paraId="1C506480" w14:textId="77777777" w:rsidR="00FC0084" w:rsidRPr="00443F7E" w:rsidRDefault="00FC0084" w:rsidP="00D830DC">
            <w:pPr>
              <w:jc w:val="center"/>
              <w:rPr>
                <w:sz w:val="20"/>
                <w:szCs w:val="20"/>
              </w:rPr>
            </w:pPr>
          </w:p>
        </w:tc>
        <w:tc>
          <w:tcPr>
            <w:tcW w:w="1467" w:type="dxa"/>
            <w:vAlign w:val="center"/>
          </w:tcPr>
          <w:p w14:paraId="532C4470" w14:textId="77777777" w:rsidR="00FC0084" w:rsidRPr="00443F7E" w:rsidRDefault="00FC0084" w:rsidP="00D830DC">
            <w:pPr>
              <w:jc w:val="center"/>
              <w:rPr>
                <w:sz w:val="20"/>
                <w:szCs w:val="20"/>
              </w:rPr>
            </w:pPr>
          </w:p>
        </w:tc>
        <w:tc>
          <w:tcPr>
            <w:tcW w:w="1658" w:type="dxa"/>
            <w:vAlign w:val="center"/>
          </w:tcPr>
          <w:p w14:paraId="644A5088" w14:textId="77777777" w:rsidR="00FC0084" w:rsidRPr="00443F7E" w:rsidRDefault="00FC0084" w:rsidP="00D830DC">
            <w:pPr>
              <w:jc w:val="center"/>
              <w:rPr>
                <w:sz w:val="20"/>
                <w:szCs w:val="20"/>
              </w:rPr>
            </w:pPr>
          </w:p>
        </w:tc>
      </w:tr>
      <w:tr w:rsidR="00FC0084" w:rsidRPr="00443F7E" w14:paraId="47CB8DCD" w14:textId="77777777" w:rsidTr="00244AB5">
        <w:trPr>
          <w:trHeight w:val="286"/>
          <w:jc w:val="center"/>
        </w:trPr>
        <w:tc>
          <w:tcPr>
            <w:tcW w:w="2815" w:type="dxa"/>
            <w:vAlign w:val="center"/>
          </w:tcPr>
          <w:p w14:paraId="31CC109E"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7CA65403"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13F1F665" w14:textId="77777777" w:rsidR="00FC0084" w:rsidRPr="00443F7E" w:rsidRDefault="00FC0084" w:rsidP="00D830DC">
            <w:pPr>
              <w:jc w:val="center"/>
              <w:rPr>
                <w:sz w:val="20"/>
                <w:szCs w:val="20"/>
              </w:rPr>
            </w:pPr>
          </w:p>
        </w:tc>
        <w:tc>
          <w:tcPr>
            <w:tcW w:w="1468" w:type="dxa"/>
            <w:vAlign w:val="center"/>
          </w:tcPr>
          <w:p w14:paraId="44864B8B" w14:textId="77777777" w:rsidR="00FC0084" w:rsidRPr="00443F7E" w:rsidRDefault="00FC0084" w:rsidP="00D830DC">
            <w:pPr>
              <w:jc w:val="center"/>
              <w:rPr>
                <w:sz w:val="20"/>
                <w:szCs w:val="20"/>
              </w:rPr>
            </w:pPr>
            <w:r>
              <w:rPr>
                <w:sz w:val="20"/>
                <w:szCs w:val="20"/>
              </w:rPr>
              <w:t>0.11</w:t>
            </w:r>
          </w:p>
        </w:tc>
        <w:tc>
          <w:tcPr>
            <w:tcW w:w="1467" w:type="dxa"/>
            <w:vAlign w:val="center"/>
          </w:tcPr>
          <w:p w14:paraId="6F0CFEF1" w14:textId="77777777" w:rsidR="00FC0084" w:rsidRPr="00443F7E" w:rsidRDefault="00FC0084" w:rsidP="00D830DC">
            <w:pPr>
              <w:jc w:val="center"/>
              <w:rPr>
                <w:sz w:val="20"/>
                <w:szCs w:val="20"/>
              </w:rPr>
            </w:pPr>
            <w:r>
              <w:rPr>
                <w:sz w:val="20"/>
                <w:szCs w:val="20"/>
              </w:rPr>
              <w:t>0.12</w:t>
            </w:r>
          </w:p>
        </w:tc>
        <w:tc>
          <w:tcPr>
            <w:tcW w:w="1467" w:type="dxa"/>
            <w:vAlign w:val="center"/>
          </w:tcPr>
          <w:p w14:paraId="609D4F85" w14:textId="77777777" w:rsidR="00FC0084" w:rsidRPr="00443F7E" w:rsidRDefault="00FC0084" w:rsidP="00D830DC">
            <w:pPr>
              <w:jc w:val="center"/>
              <w:rPr>
                <w:sz w:val="20"/>
                <w:szCs w:val="20"/>
              </w:rPr>
            </w:pPr>
            <w:r>
              <w:rPr>
                <w:sz w:val="20"/>
                <w:szCs w:val="20"/>
              </w:rPr>
              <w:t>0.16</w:t>
            </w:r>
          </w:p>
        </w:tc>
        <w:tc>
          <w:tcPr>
            <w:tcW w:w="1658" w:type="dxa"/>
            <w:vAlign w:val="center"/>
          </w:tcPr>
          <w:p w14:paraId="0E0097C8" w14:textId="77777777" w:rsidR="00FC0084" w:rsidRPr="00443F7E" w:rsidRDefault="00FC0084" w:rsidP="00D830DC">
            <w:pPr>
              <w:jc w:val="center"/>
              <w:rPr>
                <w:sz w:val="20"/>
                <w:szCs w:val="20"/>
              </w:rPr>
            </w:pPr>
            <w:r>
              <w:rPr>
                <w:sz w:val="20"/>
                <w:szCs w:val="20"/>
              </w:rPr>
              <w:t>0.20</w:t>
            </w:r>
          </w:p>
        </w:tc>
      </w:tr>
      <w:tr w:rsidR="00FC0084" w:rsidRPr="00443F7E" w14:paraId="6033148E" w14:textId="77777777" w:rsidTr="00244AB5">
        <w:trPr>
          <w:trHeight w:val="286"/>
          <w:jc w:val="center"/>
        </w:trPr>
        <w:tc>
          <w:tcPr>
            <w:tcW w:w="2815" w:type="dxa"/>
            <w:vAlign w:val="center"/>
          </w:tcPr>
          <w:p w14:paraId="670BC983" w14:textId="77777777" w:rsidR="00FC0084" w:rsidRDefault="00FC0084" w:rsidP="00FC0084">
            <w:pPr>
              <w:jc w:val="left"/>
              <w:rPr>
                <w:sz w:val="20"/>
                <w:szCs w:val="20"/>
              </w:rPr>
            </w:pPr>
            <w:r>
              <w:rPr>
                <w:sz w:val="20"/>
                <w:szCs w:val="20"/>
              </w:rPr>
              <w:t xml:space="preserve">   January 2020</w:t>
            </w:r>
          </w:p>
        </w:tc>
        <w:tc>
          <w:tcPr>
            <w:tcW w:w="1467" w:type="dxa"/>
            <w:shd w:val="clear" w:color="auto" w:fill="auto"/>
            <w:vAlign w:val="center"/>
          </w:tcPr>
          <w:p w14:paraId="4A3E90D6" w14:textId="77777777" w:rsidR="00FC0084" w:rsidRPr="00443F7E" w:rsidRDefault="00FC0084" w:rsidP="00D830DC">
            <w:pPr>
              <w:jc w:val="center"/>
              <w:rPr>
                <w:sz w:val="20"/>
                <w:szCs w:val="20"/>
              </w:rPr>
            </w:pPr>
            <w:r>
              <w:rPr>
                <w:sz w:val="20"/>
                <w:szCs w:val="20"/>
              </w:rPr>
              <w:t>0.12</w:t>
            </w:r>
          </w:p>
        </w:tc>
        <w:tc>
          <w:tcPr>
            <w:tcW w:w="1467" w:type="dxa"/>
            <w:shd w:val="clear" w:color="auto" w:fill="D9D9D9" w:themeFill="background1" w:themeFillShade="D9"/>
            <w:vAlign w:val="center"/>
          </w:tcPr>
          <w:p w14:paraId="5D47514F" w14:textId="77777777" w:rsidR="00FC0084" w:rsidRPr="00443F7E" w:rsidRDefault="00FC0084" w:rsidP="00D830DC">
            <w:pPr>
              <w:jc w:val="center"/>
              <w:rPr>
                <w:sz w:val="20"/>
                <w:szCs w:val="20"/>
              </w:rPr>
            </w:pPr>
          </w:p>
        </w:tc>
        <w:tc>
          <w:tcPr>
            <w:tcW w:w="1468" w:type="dxa"/>
            <w:vAlign w:val="center"/>
          </w:tcPr>
          <w:p w14:paraId="14072F4D" w14:textId="77777777" w:rsidR="00FC0084" w:rsidRPr="00443F7E" w:rsidRDefault="00FC0084" w:rsidP="00D830DC">
            <w:pPr>
              <w:jc w:val="center"/>
              <w:rPr>
                <w:sz w:val="20"/>
                <w:szCs w:val="20"/>
              </w:rPr>
            </w:pPr>
            <w:r>
              <w:rPr>
                <w:sz w:val="20"/>
                <w:szCs w:val="20"/>
              </w:rPr>
              <w:t>0.18</w:t>
            </w:r>
          </w:p>
        </w:tc>
        <w:tc>
          <w:tcPr>
            <w:tcW w:w="1467" w:type="dxa"/>
            <w:vAlign w:val="center"/>
          </w:tcPr>
          <w:p w14:paraId="72AE4A27" w14:textId="77777777" w:rsidR="00FC0084" w:rsidRPr="00443F7E" w:rsidRDefault="00FC0084" w:rsidP="00D830DC">
            <w:pPr>
              <w:jc w:val="center"/>
              <w:rPr>
                <w:sz w:val="20"/>
                <w:szCs w:val="20"/>
              </w:rPr>
            </w:pPr>
            <w:r>
              <w:rPr>
                <w:sz w:val="20"/>
                <w:szCs w:val="20"/>
              </w:rPr>
              <w:t>0.13</w:t>
            </w:r>
          </w:p>
        </w:tc>
        <w:tc>
          <w:tcPr>
            <w:tcW w:w="1467" w:type="dxa"/>
            <w:shd w:val="clear" w:color="auto" w:fill="D9D9D9" w:themeFill="background1" w:themeFillShade="D9"/>
            <w:vAlign w:val="center"/>
          </w:tcPr>
          <w:p w14:paraId="235FA851"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27C8DF81" w14:textId="77777777" w:rsidR="00FC0084" w:rsidRPr="00443F7E" w:rsidRDefault="00FC0084" w:rsidP="00D830DC">
            <w:pPr>
              <w:jc w:val="center"/>
              <w:rPr>
                <w:sz w:val="20"/>
                <w:szCs w:val="20"/>
              </w:rPr>
            </w:pPr>
          </w:p>
        </w:tc>
      </w:tr>
      <w:tr w:rsidR="00FC0084" w:rsidRPr="00443F7E" w14:paraId="2E97B746" w14:textId="77777777" w:rsidTr="00244AB5">
        <w:trPr>
          <w:trHeight w:val="286"/>
          <w:jc w:val="center"/>
        </w:trPr>
        <w:tc>
          <w:tcPr>
            <w:tcW w:w="2815" w:type="dxa"/>
            <w:vAlign w:val="center"/>
          </w:tcPr>
          <w:p w14:paraId="22A86A5F" w14:textId="77777777" w:rsidR="00FC0084" w:rsidRDefault="00FC0084" w:rsidP="00FC0084">
            <w:pPr>
              <w:jc w:val="left"/>
              <w:rPr>
                <w:sz w:val="20"/>
                <w:szCs w:val="20"/>
              </w:rPr>
            </w:pPr>
            <w:r>
              <w:rPr>
                <w:sz w:val="20"/>
                <w:szCs w:val="20"/>
              </w:rPr>
              <w:t xml:space="preserve">   April 2020</w:t>
            </w:r>
          </w:p>
        </w:tc>
        <w:tc>
          <w:tcPr>
            <w:tcW w:w="1467" w:type="dxa"/>
            <w:vAlign w:val="center"/>
          </w:tcPr>
          <w:p w14:paraId="32058FBC" w14:textId="77777777" w:rsidR="00FC0084" w:rsidRPr="00443F7E" w:rsidRDefault="00FC0084" w:rsidP="00D830DC">
            <w:pPr>
              <w:jc w:val="center"/>
              <w:rPr>
                <w:sz w:val="20"/>
                <w:szCs w:val="20"/>
              </w:rPr>
            </w:pPr>
            <w:r>
              <w:rPr>
                <w:sz w:val="20"/>
                <w:szCs w:val="20"/>
              </w:rPr>
              <w:t>0.17</w:t>
            </w:r>
          </w:p>
        </w:tc>
        <w:tc>
          <w:tcPr>
            <w:tcW w:w="1467" w:type="dxa"/>
            <w:vAlign w:val="center"/>
          </w:tcPr>
          <w:p w14:paraId="1A67F53E" w14:textId="77777777" w:rsidR="00FC0084" w:rsidRPr="00443F7E" w:rsidRDefault="00FC0084" w:rsidP="00D830DC">
            <w:pPr>
              <w:jc w:val="center"/>
              <w:rPr>
                <w:sz w:val="20"/>
                <w:szCs w:val="20"/>
              </w:rPr>
            </w:pPr>
            <w:r>
              <w:rPr>
                <w:sz w:val="20"/>
                <w:szCs w:val="20"/>
              </w:rPr>
              <w:t>0.17</w:t>
            </w:r>
          </w:p>
        </w:tc>
        <w:tc>
          <w:tcPr>
            <w:tcW w:w="1468" w:type="dxa"/>
            <w:vAlign w:val="center"/>
          </w:tcPr>
          <w:p w14:paraId="21380C1D" w14:textId="77777777" w:rsidR="00FC0084" w:rsidRPr="00443F7E" w:rsidRDefault="00FC0084" w:rsidP="00D830DC">
            <w:pPr>
              <w:jc w:val="center"/>
              <w:rPr>
                <w:sz w:val="20"/>
                <w:szCs w:val="20"/>
              </w:rPr>
            </w:pPr>
            <w:r>
              <w:rPr>
                <w:sz w:val="20"/>
                <w:szCs w:val="20"/>
              </w:rPr>
              <w:t>0.08</w:t>
            </w:r>
          </w:p>
        </w:tc>
        <w:tc>
          <w:tcPr>
            <w:tcW w:w="1467" w:type="dxa"/>
            <w:vAlign w:val="center"/>
          </w:tcPr>
          <w:p w14:paraId="7E357E09" w14:textId="77777777" w:rsidR="00FC0084" w:rsidRPr="00443F7E" w:rsidRDefault="00FC0084" w:rsidP="00D830DC">
            <w:pPr>
              <w:jc w:val="center"/>
              <w:rPr>
                <w:sz w:val="20"/>
                <w:szCs w:val="20"/>
              </w:rPr>
            </w:pPr>
            <w:r>
              <w:rPr>
                <w:sz w:val="20"/>
                <w:szCs w:val="20"/>
              </w:rPr>
              <w:t>0.16</w:t>
            </w:r>
          </w:p>
        </w:tc>
        <w:tc>
          <w:tcPr>
            <w:tcW w:w="1467" w:type="dxa"/>
            <w:vAlign w:val="center"/>
          </w:tcPr>
          <w:p w14:paraId="653126BD" w14:textId="77777777" w:rsidR="00FC0084" w:rsidRPr="00443F7E" w:rsidRDefault="00FC0084" w:rsidP="00D830DC">
            <w:pPr>
              <w:jc w:val="center"/>
              <w:rPr>
                <w:sz w:val="20"/>
                <w:szCs w:val="20"/>
              </w:rPr>
            </w:pPr>
            <w:r>
              <w:rPr>
                <w:sz w:val="20"/>
                <w:szCs w:val="20"/>
              </w:rPr>
              <w:t>0.18</w:t>
            </w:r>
          </w:p>
        </w:tc>
        <w:tc>
          <w:tcPr>
            <w:tcW w:w="1658" w:type="dxa"/>
            <w:vAlign w:val="center"/>
          </w:tcPr>
          <w:p w14:paraId="29A80A16" w14:textId="77777777" w:rsidR="00FC0084" w:rsidRPr="00443F7E" w:rsidRDefault="00FC0084" w:rsidP="00D830DC">
            <w:pPr>
              <w:jc w:val="center"/>
              <w:rPr>
                <w:sz w:val="20"/>
                <w:szCs w:val="20"/>
              </w:rPr>
            </w:pPr>
            <w:r>
              <w:rPr>
                <w:sz w:val="20"/>
                <w:szCs w:val="20"/>
              </w:rPr>
              <w:t>0.19</w:t>
            </w:r>
          </w:p>
        </w:tc>
      </w:tr>
      <w:tr w:rsidR="00FC0084" w:rsidRPr="00443F7E" w14:paraId="07F5C811" w14:textId="77777777" w:rsidTr="00244AB5">
        <w:trPr>
          <w:trHeight w:hRule="exact" w:val="553"/>
          <w:jc w:val="center"/>
        </w:trPr>
        <w:tc>
          <w:tcPr>
            <w:tcW w:w="2815" w:type="dxa"/>
            <w:vAlign w:val="center"/>
          </w:tcPr>
          <w:p w14:paraId="0D5EC4A3" w14:textId="77777777" w:rsidR="00FC0084" w:rsidRPr="0049499A" w:rsidRDefault="00FC0084" w:rsidP="00FC0084">
            <w:pPr>
              <w:jc w:val="left"/>
              <w:rPr>
                <w:b/>
                <w:sz w:val="20"/>
                <w:szCs w:val="20"/>
              </w:rPr>
            </w:pPr>
            <w:r w:rsidRPr="0049499A">
              <w:rPr>
                <w:b/>
                <w:sz w:val="20"/>
                <w:szCs w:val="20"/>
              </w:rPr>
              <w:t>Dissolved Oxygen (%)</w:t>
            </w:r>
          </w:p>
        </w:tc>
        <w:tc>
          <w:tcPr>
            <w:tcW w:w="1467" w:type="dxa"/>
            <w:vAlign w:val="center"/>
          </w:tcPr>
          <w:p w14:paraId="07AA4A48" w14:textId="77777777" w:rsidR="00FC0084" w:rsidRPr="00443F7E" w:rsidRDefault="00FC0084" w:rsidP="00D830DC">
            <w:pPr>
              <w:jc w:val="center"/>
              <w:rPr>
                <w:sz w:val="20"/>
                <w:szCs w:val="20"/>
              </w:rPr>
            </w:pPr>
          </w:p>
        </w:tc>
        <w:tc>
          <w:tcPr>
            <w:tcW w:w="1467" w:type="dxa"/>
            <w:vAlign w:val="center"/>
          </w:tcPr>
          <w:p w14:paraId="2AF04DF3" w14:textId="77777777" w:rsidR="00FC0084" w:rsidRPr="00443F7E" w:rsidRDefault="00FC0084" w:rsidP="00D830DC">
            <w:pPr>
              <w:jc w:val="center"/>
              <w:rPr>
                <w:sz w:val="20"/>
                <w:szCs w:val="20"/>
              </w:rPr>
            </w:pPr>
          </w:p>
        </w:tc>
        <w:tc>
          <w:tcPr>
            <w:tcW w:w="1468" w:type="dxa"/>
            <w:vAlign w:val="center"/>
          </w:tcPr>
          <w:p w14:paraId="5FEB3A0B" w14:textId="77777777" w:rsidR="00FC0084" w:rsidRPr="00443F7E" w:rsidRDefault="00FC0084" w:rsidP="00D830DC">
            <w:pPr>
              <w:jc w:val="center"/>
              <w:rPr>
                <w:sz w:val="20"/>
                <w:szCs w:val="20"/>
              </w:rPr>
            </w:pPr>
          </w:p>
        </w:tc>
        <w:tc>
          <w:tcPr>
            <w:tcW w:w="1467" w:type="dxa"/>
            <w:vAlign w:val="center"/>
          </w:tcPr>
          <w:p w14:paraId="5E1E9EDF" w14:textId="77777777" w:rsidR="00FC0084" w:rsidRPr="00443F7E" w:rsidRDefault="00FC0084" w:rsidP="00D830DC">
            <w:pPr>
              <w:jc w:val="center"/>
              <w:rPr>
                <w:sz w:val="20"/>
                <w:szCs w:val="20"/>
              </w:rPr>
            </w:pPr>
          </w:p>
        </w:tc>
        <w:tc>
          <w:tcPr>
            <w:tcW w:w="1467" w:type="dxa"/>
            <w:vAlign w:val="center"/>
          </w:tcPr>
          <w:p w14:paraId="57C1B9E9" w14:textId="77777777" w:rsidR="00FC0084" w:rsidRPr="00443F7E" w:rsidRDefault="00FC0084" w:rsidP="00D830DC">
            <w:pPr>
              <w:jc w:val="center"/>
              <w:rPr>
                <w:sz w:val="20"/>
                <w:szCs w:val="20"/>
              </w:rPr>
            </w:pPr>
          </w:p>
        </w:tc>
        <w:tc>
          <w:tcPr>
            <w:tcW w:w="1658" w:type="dxa"/>
            <w:vAlign w:val="center"/>
          </w:tcPr>
          <w:p w14:paraId="3E0604E0" w14:textId="77777777" w:rsidR="00FC0084" w:rsidRPr="00443F7E" w:rsidRDefault="00FC0084" w:rsidP="00D830DC">
            <w:pPr>
              <w:jc w:val="center"/>
              <w:rPr>
                <w:sz w:val="20"/>
                <w:szCs w:val="20"/>
              </w:rPr>
            </w:pPr>
          </w:p>
        </w:tc>
      </w:tr>
      <w:tr w:rsidR="00FC0084" w:rsidRPr="00443F7E" w14:paraId="3F002E8F" w14:textId="77777777" w:rsidTr="00244AB5">
        <w:trPr>
          <w:trHeight w:val="286"/>
          <w:jc w:val="center"/>
        </w:trPr>
        <w:tc>
          <w:tcPr>
            <w:tcW w:w="2815" w:type="dxa"/>
            <w:vAlign w:val="center"/>
          </w:tcPr>
          <w:p w14:paraId="7B08DA9C"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1DB799D8"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2795C105" w14:textId="77777777" w:rsidR="00FC0084" w:rsidRPr="00443F7E" w:rsidRDefault="00FC0084" w:rsidP="00D830DC">
            <w:pPr>
              <w:jc w:val="center"/>
              <w:rPr>
                <w:sz w:val="20"/>
                <w:szCs w:val="20"/>
              </w:rPr>
            </w:pPr>
          </w:p>
        </w:tc>
        <w:tc>
          <w:tcPr>
            <w:tcW w:w="1468" w:type="dxa"/>
            <w:vAlign w:val="center"/>
          </w:tcPr>
          <w:p w14:paraId="371AB695" w14:textId="77777777" w:rsidR="00FC0084" w:rsidRPr="00443F7E" w:rsidRDefault="00FC0084" w:rsidP="00D830DC">
            <w:pPr>
              <w:jc w:val="center"/>
              <w:rPr>
                <w:sz w:val="20"/>
                <w:szCs w:val="20"/>
              </w:rPr>
            </w:pPr>
            <w:r>
              <w:rPr>
                <w:sz w:val="20"/>
                <w:szCs w:val="20"/>
              </w:rPr>
              <w:t>90.9</w:t>
            </w:r>
          </w:p>
        </w:tc>
        <w:tc>
          <w:tcPr>
            <w:tcW w:w="1467" w:type="dxa"/>
            <w:vAlign w:val="center"/>
          </w:tcPr>
          <w:p w14:paraId="16DB3CD6" w14:textId="77777777" w:rsidR="00FC0084" w:rsidRPr="00443F7E" w:rsidRDefault="00FC0084" w:rsidP="00D830DC">
            <w:pPr>
              <w:jc w:val="center"/>
              <w:rPr>
                <w:sz w:val="20"/>
                <w:szCs w:val="20"/>
              </w:rPr>
            </w:pPr>
            <w:r>
              <w:rPr>
                <w:sz w:val="20"/>
                <w:szCs w:val="20"/>
              </w:rPr>
              <w:t>95.8</w:t>
            </w:r>
          </w:p>
        </w:tc>
        <w:tc>
          <w:tcPr>
            <w:tcW w:w="1467" w:type="dxa"/>
            <w:vAlign w:val="center"/>
          </w:tcPr>
          <w:p w14:paraId="73B994E3" w14:textId="77777777" w:rsidR="00FC0084" w:rsidRPr="00443F7E" w:rsidRDefault="00FC0084" w:rsidP="00D830DC">
            <w:pPr>
              <w:jc w:val="center"/>
              <w:rPr>
                <w:sz w:val="20"/>
                <w:szCs w:val="20"/>
              </w:rPr>
            </w:pPr>
            <w:r>
              <w:rPr>
                <w:sz w:val="20"/>
                <w:szCs w:val="20"/>
              </w:rPr>
              <w:t>97.7</w:t>
            </w:r>
          </w:p>
        </w:tc>
        <w:tc>
          <w:tcPr>
            <w:tcW w:w="1658" w:type="dxa"/>
            <w:vAlign w:val="center"/>
          </w:tcPr>
          <w:p w14:paraId="3191BCAE" w14:textId="77777777" w:rsidR="00FC0084" w:rsidRPr="00443F7E" w:rsidRDefault="00FC0084" w:rsidP="00D830DC">
            <w:pPr>
              <w:jc w:val="center"/>
              <w:rPr>
                <w:sz w:val="20"/>
                <w:szCs w:val="20"/>
              </w:rPr>
            </w:pPr>
            <w:r>
              <w:rPr>
                <w:sz w:val="20"/>
                <w:szCs w:val="20"/>
              </w:rPr>
              <w:t>92.9</w:t>
            </w:r>
          </w:p>
        </w:tc>
      </w:tr>
      <w:tr w:rsidR="00FC0084" w:rsidRPr="00443F7E" w14:paraId="5308F1E7" w14:textId="77777777" w:rsidTr="00244AB5">
        <w:trPr>
          <w:trHeight w:val="286"/>
          <w:jc w:val="center"/>
        </w:trPr>
        <w:tc>
          <w:tcPr>
            <w:tcW w:w="2815" w:type="dxa"/>
            <w:vAlign w:val="center"/>
          </w:tcPr>
          <w:p w14:paraId="05070B81" w14:textId="77777777" w:rsidR="00FC0084" w:rsidRDefault="00FC0084" w:rsidP="00FC0084">
            <w:pPr>
              <w:jc w:val="left"/>
              <w:rPr>
                <w:sz w:val="20"/>
                <w:szCs w:val="20"/>
              </w:rPr>
            </w:pPr>
            <w:r>
              <w:rPr>
                <w:sz w:val="20"/>
                <w:szCs w:val="20"/>
              </w:rPr>
              <w:t xml:space="preserve">   January 2020</w:t>
            </w:r>
          </w:p>
        </w:tc>
        <w:tc>
          <w:tcPr>
            <w:tcW w:w="1467" w:type="dxa"/>
            <w:shd w:val="clear" w:color="auto" w:fill="auto"/>
            <w:vAlign w:val="center"/>
          </w:tcPr>
          <w:p w14:paraId="7A510863" w14:textId="77777777" w:rsidR="00FC0084" w:rsidRPr="00443F7E" w:rsidRDefault="00FC0084" w:rsidP="00D830DC">
            <w:pPr>
              <w:jc w:val="center"/>
              <w:rPr>
                <w:sz w:val="20"/>
                <w:szCs w:val="20"/>
              </w:rPr>
            </w:pPr>
            <w:r>
              <w:rPr>
                <w:sz w:val="20"/>
                <w:szCs w:val="20"/>
              </w:rPr>
              <w:t>100.2</w:t>
            </w:r>
          </w:p>
        </w:tc>
        <w:tc>
          <w:tcPr>
            <w:tcW w:w="1467" w:type="dxa"/>
            <w:shd w:val="clear" w:color="auto" w:fill="D9D9D9" w:themeFill="background1" w:themeFillShade="D9"/>
            <w:vAlign w:val="center"/>
          </w:tcPr>
          <w:p w14:paraId="11BBA478" w14:textId="77777777" w:rsidR="00FC0084" w:rsidRPr="00443F7E" w:rsidRDefault="00FC0084" w:rsidP="00D830DC">
            <w:pPr>
              <w:jc w:val="center"/>
              <w:rPr>
                <w:sz w:val="20"/>
                <w:szCs w:val="20"/>
              </w:rPr>
            </w:pPr>
          </w:p>
        </w:tc>
        <w:tc>
          <w:tcPr>
            <w:tcW w:w="1468" w:type="dxa"/>
            <w:vAlign w:val="center"/>
          </w:tcPr>
          <w:p w14:paraId="66A155A6" w14:textId="77777777" w:rsidR="00FC0084" w:rsidRPr="00443F7E" w:rsidRDefault="00FC0084" w:rsidP="00D830DC">
            <w:pPr>
              <w:jc w:val="center"/>
              <w:rPr>
                <w:sz w:val="20"/>
                <w:szCs w:val="20"/>
              </w:rPr>
            </w:pPr>
            <w:r>
              <w:rPr>
                <w:sz w:val="20"/>
                <w:szCs w:val="20"/>
              </w:rPr>
              <w:t>90.5</w:t>
            </w:r>
          </w:p>
        </w:tc>
        <w:tc>
          <w:tcPr>
            <w:tcW w:w="1467" w:type="dxa"/>
            <w:vAlign w:val="center"/>
          </w:tcPr>
          <w:p w14:paraId="565FBB23" w14:textId="77777777" w:rsidR="00FC0084" w:rsidRPr="00443F7E" w:rsidRDefault="00FC0084" w:rsidP="00D830DC">
            <w:pPr>
              <w:jc w:val="center"/>
              <w:rPr>
                <w:sz w:val="20"/>
                <w:szCs w:val="20"/>
              </w:rPr>
            </w:pPr>
            <w:r>
              <w:rPr>
                <w:sz w:val="20"/>
                <w:szCs w:val="20"/>
              </w:rPr>
              <w:t>93.3</w:t>
            </w:r>
          </w:p>
        </w:tc>
        <w:tc>
          <w:tcPr>
            <w:tcW w:w="1467" w:type="dxa"/>
            <w:shd w:val="clear" w:color="auto" w:fill="D9D9D9" w:themeFill="background1" w:themeFillShade="D9"/>
            <w:vAlign w:val="center"/>
          </w:tcPr>
          <w:p w14:paraId="319B14E4"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257D4D3D" w14:textId="77777777" w:rsidR="00FC0084" w:rsidRPr="00443F7E" w:rsidRDefault="00FC0084" w:rsidP="00D830DC">
            <w:pPr>
              <w:jc w:val="center"/>
              <w:rPr>
                <w:sz w:val="20"/>
                <w:szCs w:val="20"/>
              </w:rPr>
            </w:pPr>
          </w:p>
        </w:tc>
      </w:tr>
      <w:tr w:rsidR="00FC0084" w:rsidRPr="00443F7E" w14:paraId="1D6BF10C" w14:textId="77777777" w:rsidTr="00244AB5">
        <w:trPr>
          <w:trHeight w:val="306"/>
          <w:jc w:val="center"/>
        </w:trPr>
        <w:tc>
          <w:tcPr>
            <w:tcW w:w="2815" w:type="dxa"/>
            <w:vAlign w:val="center"/>
          </w:tcPr>
          <w:p w14:paraId="19351578" w14:textId="77777777" w:rsidR="00FC0084" w:rsidRDefault="00FC0084" w:rsidP="00FC0084">
            <w:pPr>
              <w:jc w:val="left"/>
              <w:rPr>
                <w:sz w:val="20"/>
                <w:szCs w:val="20"/>
              </w:rPr>
            </w:pPr>
            <w:r>
              <w:rPr>
                <w:sz w:val="20"/>
                <w:szCs w:val="20"/>
              </w:rPr>
              <w:t xml:space="preserve">   April 2020</w:t>
            </w:r>
          </w:p>
        </w:tc>
        <w:tc>
          <w:tcPr>
            <w:tcW w:w="1467" w:type="dxa"/>
            <w:vAlign w:val="center"/>
          </w:tcPr>
          <w:p w14:paraId="24855B50" w14:textId="77777777" w:rsidR="00FC0084" w:rsidRPr="00443F7E" w:rsidRDefault="00FC0084" w:rsidP="00D830DC">
            <w:pPr>
              <w:jc w:val="center"/>
              <w:rPr>
                <w:sz w:val="20"/>
                <w:szCs w:val="20"/>
              </w:rPr>
            </w:pPr>
            <w:r>
              <w:rPr>
                <w:sz w:val="20"/>
                <w:szCs w:val="20"/>
              </w:rPr>
              <w:t>133.8</w:t>
            </w:r>
          </w:p>
        </w:tc>
        <w:tc>
          <w:tcPr>
            <w:tcW w:w="1467" w:type="dxa"/>
            <w:vAlign w:val="center"/>
          </w:tcPr>
          <w:p w14:paraId="2B0CC0D0" w14:textId="77777777" w:rsidR="00FC0084" w:rsidRPr="00443F7E" w:rsidRDefault="00FC0084" w:rsidP="00D830DC">
            <w:pPr>
              <w:jc w:val="center"/>
              <w:rPr>
                <w:sz w:val="20"/>
                <w:szCs w:val="20"/>
              </w:rPr>
            </w:pPr>
            <w:r>
              <w:rPr>
                <w:sz w:val="20"/>
                <w:szCs w:val="20"/>
              </w:rPr>
              <w:t>96.0</w:t>
            </w:r>
          </w:p>
        </w:tc>
        <w:tc>
          <w:tcPr>
            <w:tcW w:w="1468" w:type="dxa"/>
            <w:vAlign w:val="center"/>
          </w:tcPr>
          <w:p w14:paraId="234DC09C" w14:textId="77777777" w:rsidR="00FC0084" w:rsidRPr="00443F7E" w:rsidRDefault="00FC0084" w:rsidP="00D830DC">
            <w:pPr>
              <w:jc w:val="center"/>
              <w:rPr>
                <w:sz w:val="20"/>
                <w:szCs w:val="20"/>
              </w:rPr>
            </w:pPr>
            <w:r>
              <w:rPr>
                <w:sz w:val="20"/>
                <w:szCs w:val="20"/>
              </w:rPr>
              <w:t>59.3</w:t>
            </w:r>
          </w:p>
        </w:tc>
        <w:tc>
          <w:tcPr>
            <w:tcW w:w="1467" w:type="dxa"/>
            <w:vAlign w:val="center"/>
          </w:tcPr>
          <w:p w14:paraId="78E2DA5D" w14:textId="77777777" w:rsidR="00FC0084" w:rsidRPr="00443F7E" w:rsidRDefault="00FC0084" w:rsidP="00D830DC">
            <w:pPr>
              <w:jc w:val="center"/>
              <w:rPr>
                <w:sz w:val="20"/>
                <w:szCs w:val="20"/>
              </w:rPr>
            </w:pPr>
            <w:r>
              <w:rPr>
                <w:sz w:val="20"/>
                <w:szCs w:val="20"/>
              </w:rPr>
              <w:t>115.0</w:t>
            </w:r>
          </w:p>
        </w:tc>
        <w:tc>
          <w:tcPr>
            <w:tcW w:w="1467" w:type="dxa"/>
            <w:vAlign w:val="center"/>
          </w:tcPr>
          <w:p w14:paraId="31E01CBE" w14:textId="77777777" w:rsidR="00FC0084" w:rsidRPr="00443F7E" w:rsidRDefault="00FC0084" w:rsidP="00D830DC">
            <w:pPr>
              <w:jc w:val="center"/>
              <w:rPr>
                <w:sz w:val="20"/>
                <w:szCs w:val="20"/>
              </w:rPr>
            </w:pPr>
            <w:r>
              <w:rPr>
                <w:sz w:val="20"/>
                <w:szCs w:val="20"/>
              </w:rPr>
              <w:t>117.7</w:t>
            </w:r>
          </w:p>
        </w:tc>
        <w:tc>
          <w:tcPr>
            <w:tcW w:w="1658" w:type="dxa"/>
            <w:vAlign w:val="center"/>
          </w:tcPr>
          <w:p w14:paraId="7DBB81B5" w14:textId="77777777" w:rsidR="00FC0084" w:rsidRPr="00443F7E" w:rsidRDefault="00FC0084" w:rsidP="00D830DC">
            <w:pPr>
              <w:jc w:val="center"/>
              <w:rPr>
                <w:sz w:val="20"/>
                <w:szCs w:val="20"/>
              </w:rPr>
            </w:pPr>
            <w:r>
              <w:rPr>
                <w:sz w:val="20"/>
                <w:szCs w:val="20"/>
              </w:rPr>
              <w:t>105.1</w:t>
            </w:r>
          </w:p>
        </w:tc>
      </w:tr>
      <w:tr w:rsidR="00FC0084" w:rsidRPr="00443F7E" w14:paraId="06DDD8BB" w14:textId="77777777" w:rsidTr="00244AB5">
        <w:trPr>
          <w:trHeight w:hRule="exact" w:val="553"/>
          <w:jc w:val="center"/>
        </w:trPr>
        <w:tc>
          <w:tcPr>
            <w:tcW w:w="2815" w:type="dxa"/>
            <w:vAlign w:val="center"/>
          </w:tcPr>
          <w:p w14:paraId="510B093D" w14:textId="77777777" w:rsidR="00FC0084" w:rsidRPr="0049499A" w:rsidRDefault="00FC0084" w:rsidP="00FC0084">
            <w:pPr>
              <w:jc w:val="left"/>
              <w:rPr>
                <w:b/>
                <w:sz w:val="20"/>
                <w:szCs w:val="20"/>
              </w:rPr>
            </w:pPr>
            <w:r w:rsidRPr="0049499A">
              <w:rPr>
                <w:b/>
                <w:sz w:val="20"/>
                <w:szCs w:val="20"/>
              </w:rPr>
              <w:t>DO (mg/L)</w:t>
            </w:r>
          </w:p>
        </w:tc>
        <w:tc>
          <w:tcPr>
            <w:tcW w:w="1467" w:type="dxa"/>
            <w:vAlign w:val="center"/>
          </w:tcPr>
          <w:p w14:paraId="2F6E459F" w14:textId="77777777" w:rsidR="00FC0084" w:rsidRPr="00443F7E" w:rsidRDefault="00FC0084" w:rsidP="00D830DC">
            <w:pPr>
              <w:jc w:val="center"/>
              <w:rPr>
                <w:sz w:val="20"/>
                <w:szCs w:val="20"/>
              </w:rPr>
            </w:pPr>
          </w:p>
        </w:tc>
        <w:tc>
          <w:tcPr>
            <w:tcW w:w="1467" w:type="dxa"/>
            <w:vAlign w:val="center"/>
          </w:tcPr>
          <w:p w14:paraId="3471C425" w14:textId="77777777" w:rsidR="00FC0084" w:rsidRPr="00443F7E" w:rsidRDefault="00FC0084" w:rsidP="00D830DC">
            <w:pPr>
              <w:jc w:val="center"/>
              <w:rPr>
                <w:sz w:val="20"/>
                <w:szCs w:val="20"/>
              </w:rPr>
            </w:pPr>
          </w:p>
        </w:tc>
        <w:tc>
          <w:tcPr>
            <w:tcW w:w="1468" w:type="dxa"/>
            <w:vAlign w:val="center"/>
          </w:tcPr>
          <w:p w14:paraId="0B7EA20D" w14:textId="77777777" w:rsidR="00FC0084" w:rsidRPr="00443F7E" w:rsidRDefault="00FC0084" w:rsidP="00D830DC">
            <w:pPr>
              <w:jc w:val="center"/>
              <w:rPr>
                <w:sz w:val="20"/>
                <w:szCs w:val="20"/>
              </w:rPr>
            </w:pPr>
          </w:p>
        </w:tc>
        <w:tc>
          <w:tcPr>
            <w:tcW w:w="1467" w:type="dxa"/>
            <w:vAlign w:val="center"/>
          </w:tcPr>
          <w:p w14:paraId="141B81B3" w14:textId="77777777" w:rsidR="00FC0084" w:rsidRPr="00443F7E" w:rsidRDefault="00FC0084" w:rsidP="00D830DC">
            <w:pPr>
              <w:jc w:val="center"/>
              <w:rPr>
                <w:sz w:val="20"/>
                <w:szCs w:val="20"/>
              </w:rPr>
            </w:pPr>
          </w:p>
        </w:tc>
        <w:tc>
          <w:tcPr>
            <w:tcW w:w="1467" w:type="dxa"/>
            <w:vAlign w:val="center"/>
          </w:tcPr>
          <w:p w14:paraId="7E4B739C" w14:textId="77777777" w:rsidR="00FC0084" w:rsidRPr="00443F7E" w:rsidRDefault="00FC0084" w:rsidP="00D830DC">
            <w:pPr>
              <w:jc w:val="center"/>
              <w:rPr>
                <w:sz w:val="20"/>
                <w:szCs w:val="20"/>
              </w:rPr>
            </w:pPr>
          </w:p>
        </w:tc>
        <w:tc>
          <w:tcPr>
            <w:tcW w:w="1658" w:type="dxa"/>
            <w:vAlign w:val="center"/>
          </w:tcPr>
          <w:p w14:paraId="2F9F21BB" w14:textId="77777777" w:rsidR="00FC0084" w:rsidRPr="00443F7E" w:rsidRDefault="00FC0084" w:rsidP="00D830DC">
            <w:pPr>
              <w:jc w:val="center"/>
              <w:rPr>
                <w:sz w:val="20"/>
                <w:szCs w:val="20"/>
              </w:rPr>
            </w:pPr>
          </w:p>
        </w:tc>
      </w:tr>
      <w:tr w:rsidR="00FC0084" w:rsidRPr="00443F7E" w14:paraId="091733DE" w14:textId="77777777" w:rsidTr="00244AB5">
        <w:trPr>
          <w:trHeight w:val="286"/>
          <w:jc w:val="center"/>
        </w:trPr>
        <w:tc>
          <w:tcPr>
            <w:tcW w:w="2815" w:type="dxa"/>
            <w:vAlign w:val="center"/>
          </w:tcPr>
          <w:p w14:paraId="07D03097"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58E4BC3D"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5A165084" w14:textId="77777777" w:rsidR="00FC0084" w:rsidRPr="00443F7E" w:rsidRDefault="00FC0084" w:rsidP="00D830DC">
            <w:pPr>
              <w:jc w:val="center"/>
              <w:rPr>
                <w:sz w:val="20"/>
                <w:szCs w:val="20"/>
              </w:rPr>
            </w:pPr>
          </w:p>
        </w:tc>
        <w:tc>
          <w:tcPr>
            <w:tcW w:w="1468" w:type="dxa"/>
            <w:vAlign w:val="center"/>
          </w:tcPr>
          <w:p w14:paraId="251BC86C" w14:textId="77777777" w:rsidR="00FC0084" w:rsidRPr="00443F7E" w:rsidRDefault="00FC0084" w:rsidP="00D830DC">
            <w:pPr>
              <w:jc w:val="center"/>
              <w:rPr>
                <w:sz w:val="20"/>
                <w:szCs w:val="20"/>
              </w:rPr>
            </w:pPr>
            <w:r>
              <w:rPr>
                <w:sz w:val="20"/>
                <w:szCs w:val="20"/>
              </w:rPr>
              <w:t>7.80</w:t>
            </w:r>
          </w:p>
        </w:tc>
        <w:tc>
          <w:tcPr>
            <w:tcW w:w="1467" w:type="dxa"/>
            <w:vAlign w:val="center"/>
          </w:tcPr>
          <w:p w14:paraId="35E4A35D" w14:textId="77777777" w:rsidR="00FC0084" w:rsidRPr="00443F7E" w:rsidRDefault="00FC0084" w:rsidP="00D830DC">
            <w:pPr>
              <w:jc w:val="center"/>
              <w:rPr>
                <w:sz w:val="20"/>
                <w:szCs w:val="20"/>
              </w:rPr>
            </w:pPr>
            <w:r>
              <w:rPr>
                <w:sz w:val="20"/>
                <w:szCs w:val="20"/>
              </w:rPr>
              <w:t>7.17</w:t>
            </w:r>
          </w:p>
        </w:tc>
        <w:tc>
          <w:tcPr>
            <w:tcW w:w="1467" w:type="dxa"/>
            <w:vAlign w:val="center"/>
          </w:tcPr>
          <w:p w14:paraId="1F5BEF3E" w14:textId="77777777" w:rsidR="00FC0084" w:rsidRPr="00443F7E" w:rsidRDefault="00FC0084" w:rsidP="00D830DC">
            <w:pPr>
              <w:jc w:val="center"/>
              <w:rPr>
                <w:sz w:val="20"/>
                <w:szCs w:val="20"/>
              </w:rPr>
            </w:pPr>
            <w:r>
              <w:rPr>
                <w:sz w:val="20"/>
                <w:szCs w:val="20"/>
              </w:rPr>
              <w:t>8.39</w:t>
            </w:r>
          </w:p>
        </w:tc>
        <w:tc>
          <w:tcPr>
            <w:tcW w:w="1658" w:type="dxa"/>
            <w:vAlign w:val="center"/>
          </w:tcPr>
          <w:p w14:paraId="24F5E9CD" w14:textId="77777777" w:rsidR="00FC0084" w:rsidRPr="00443F7E" w:rsidRDefault="00FC0084" w:rsidP="00D830DC">
            <w:pPr>
              <w:jc w:val="center"/>
              <w:rPr>
                <w:sz w:val="20"/>
                <w:szCs w:val="20"/>
              </w:rPr>
            </w:pPr>
            <w:r>
              <w:rPr>
                <w:sz w:val="20"/>
                <w:szCs w:val="20"/>
              </w:rPr>
              <w:t>8.21</w:t>
            </w:r>
          </w:p>
        </w:tc>
      </w:tr>
      <w:tr w:rsidR="00FC0084" w:rsidRPr="00443F7E" w14:paraId="466EC309" w14:textId="77777777" w:rsidTr="00244AB5">
        <w:trPr>
          <w:trHeight w:val="286"/>
          <w:jc w:val="center"/>
        </w:trPr>
        <w:tc>
          <w:tcPr>
            <w:tcW w:w="2815" w:type="dxa"/>
            <w:vAlign w:val="center"/>
          </w:tcPr>
          <w:p w14:paraId="5A2D8FAF" w14:textId="77777777" w:rsidR="00FC0084" w:rsidRDefault="00FC0084" w:rsidP="00FC0084">
            <w:pPr>
              <w:jc w:val="left"/>
              <w:rPr>
                <w:sz w:val="20"/>
                <w:szCs w:val="20"/>
              </w:rPr>
            </w:pPr>
            <w:r>
              <w:rPr>
                <w:sz w:val="20"/>
                <w:szCs w:val="20"/>
              </w:rPr>
              <w:t xml:space="preserve">   January 2020</w:t>
            </w:r>
          </w:p>
        </w:tc>
        <w:tc>
          <w:tcPr>
            <w:tcW w:w="1467" w:type="dxa"/>
            <w:shd w:val="clear" w:color="auto" w:fill="auto"/>
            <w:vAlign w:val="center"/>
          </w:tcPr>
          <w:p w14:paraId="20EE03B8" w14:textId="77777777" w:rsidR="00FC0084" w:rsidRPr="00443F7E" w:rsidRDefault="00FC0084" w:rsidP="00D830DC">
            <w:pPr>
              <w:jc w:val="center"/>
              <w:rPr>
                <w:sz w:val="20"/>
                <w:szCs w:val="20"/>
              </w:rPr>
            </w:pPr>
            <w:r>
              <w:rPr>
                <w:sz w:val="20"/>
                <w:szCs w:val="20"/>
              </w:rPr>
              <w:t>8.89</w:t>
            </w:r>
          </w:p>
        </w:tc>
        <w:tc>
          <w:tcPr>
            <w:tcW w:w="1467" w:type="dxa"/>
            <w:shd w:val="clear" w:color="auto" w:fill="D9D9D9" w:themeFill="background1" w:themeFillShade="D9"/>
            <w:vAlign w:val="center"/>
          </w:tcPr>
          <w:p w14:paraId="661166D5" w14:textId="77777777" w:rsidR="00FC0084" w:rsidRPr="00443F7E" w:rsidRDefault="00FC0084" w:rsidP="00D830DC">
            <w:pPr>
              <w:jc w:val="center"/>
              <w:rPr>
                <w:sz w:val="20"/>
                <w:szCs w:val="20"/>
              </w:rPr>
            </w:pPr>
          </w:p>
        </w:tc>
        <w:tc>
          <w:tcPr>
            <w:tcW w:w="1468" w:type="dxa"/>
            <w:vAlign w:val="center"/>
          </w:tcPr>
          <w:p w14:paraId="44A2F409" w14:textId="77777777" w:rsidR="00FC0084" w:rsidRPr="00443F7E" w:rsidRDefault="00FC0084" w:rsidP="00D830DC">
            <w:pPr>
              <w:jc w:val="center"/>
              <w:rPr>
                <w:sz w:val="20"/>
                <w:szCs w:val="20"/>
              </w:rPr>
            </w:pPr>
            <w:r>
              <w:rPr>
                <w:sz w:val="20"/>
                <w:szCs w:val="20"/>
              </w:rPr>
              <w:t>8.44</w:t>
            </w:r>
          </w:p>
        </w:tc>
        <w:tc>
          <w:tcPr>
            <w:tcW w:w="1467" w:type="dxa"/>
            <w:vAlign w:val="center"/>
          </w:tcPr>
          <w:p w14:paraId="3A78E45F" w14:textId="77777777" w:rsidR="00FC0084" w:rsidRPr="00443F7E" w:rsidRDefault="00FC0084" w:rsidP="00D830DC">
            <w:pPr>
              <w:jc w:val="center"/>
              <w:rPr>
                <w:sz w:val="20"/>
                <w:szCs w:val="20"/>
              </w:rPr>
            </w:pPr>
            <w:r>
              <w:rPr>
                <w:sz w:val="20"/>
                <w:szCs w:val="20"/>
              </w:rPr>
              <w:t>8.07</w:t>
            </w:r>
          </w:p>
        </w:tc>
        <w:tc>
          <w:tcPr>
            <w:tcW w:w="1467" w:type="dxa"/>
            <w:shd w:val="clear" w:color="auto" w:fill="D9D9D9" w:themeFill="background1" w:themeFillShade="D9"/>
            <w:vAlign w:val="center"/>
          </w:tcPr>
          <w:p w14:paraId="4ADDE7F4"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3E185482" w14:textId="77777777" w:rsidR="00FC0084" w:rsidRPr="00443F7E" w:rsidRDefault="00FC0084" w:rsidP="00D830DC">
            <w:pPr>
              <w:jc w:val="center"/>
              <w:rPr>
                <w:sz w:val="20"/>
                <w:szCs w:val="20"/>
              </w:rPr>
            </w:pPr>
          </w:p>
        </w:tc>
      </w:tr>
      <w:tr w:rsidR="00FC0084" w:rsidRPr="00443F7E" w14:paraId="4C20B78E" w14:textId="77777777" w:rsidTr="00244AB5">
        <w:trPr>
          <w:trHeight w:val="286"/>
          <w:jc w:val="center"/>
        </w:trPr>
        <w:tc>
          <w:tcPr>
            <w:tcW w:w="2815" w:type="dxa"/>
            <w:vAlign w:val="center"/>
          </w:tcPr>
          <w:p w14:paraId="223D18DF" w14:textId="77777777" w:rsidR="00FC0084" w:rsidRDefault="00FC0084" w:rsidP="00FC0084">
            <w:pPr>
              <w:jc w:val="left"/>
              <w:rPr>
                <w:sz w:val="20"/>
                <w:szCs w:val="20"/>
              </w:rPr>
            </w:pPr>
            <w:r>
              <w:rPr>
                <w:sz w:val="20"/>
                <w:szCs w:val="20"/>
              </w:rPr>
              <w:t xml:space="preserve">   April 2020</w:t>
            </w:r>
          </w:p>
        </w:tc>
        <w:tc>
          <w:tcPr>
            <w:tcW w:w="1467" w:type="dxa"/>
            <w:vAlign w:val="center"/>
          </w:tcPr>
          <w:p w14:paraId="1CEFEC5E" w14:textId="77777777" w:rsidR="00FC0084" w:rsidRPr="00443F7E" w:rsidRDefault="00FC0084" w:rsidP="00D830DC">
            <w:pPr>
              <w:jc w:val="center"/>
              <w:rPr>
                <w:sz w:val="20"/>
                <w:szCs w:val="20"/>
              </w:rPr>
            </w:pPr>
            <w:r>
              <w:rPr>
                <w:sz w:val="20"/>
                <w:szCs w:val="20"/>
              </w:rPr>
              <w:t>11.78</w:t>
            </w:r>
          </w:p>
        </w:tc>
        <w:tc>
          <w:tcPr>
            <w:tcW w:w="1467" w:type="dxa"/>
            <w:vAlign w:val="center"/>
          </w:tcPr>
          <w:p w14:paraId="3B4BA552" w14:textId="77777777" w:rsidR="00FC0084" w:rsidRPr="00443F7E" w:rsidRDefault="00FC0084" w:rsidP="00D830DC">
            <w:pPr>
              <w:jc w:val="center"/>
              <w:rPr>
                <w:sz w:val="20"/>
                <w:szCs w:val="20"/>
              </w:rPr>
            </w:pPr>
            <w:r>
              <w:rPr>
                <w:sz w:val="20"/>
                <w:szCs w:val="20"/>
              </w:rPr>
              <w:t>9.13</w:t>
            </w:r>
          </w:p>
        </w:tc>
        <w:tc>
          <w:tcPr>
            <w:tcW w:w="1468" w:type="dxa"/>
            <w:vAlign w:val="center"/>
          </w:tcPr>
          <w:p w14:paraId="60120617" w14:textId="77777777" w:rsidR="00FC0084" w:rsidRPr="00443F7E" w:rsidRDefault="00FC0084" w:rsidP="00D830DC">
            <w:pPr>
              <w:jc w:val="center"/>
              <w:rPr>
                <w:sz w:val="20"/>
                <w:szCs w:val="20"/>
              </w:rPr>
            </w:pPr>
            <w:r>
              <w:rPr>
                <w:sz w:val="20"/>
                <w:szCs w:val="20"/>
              </w:rPr>
              <w:t>5.69</w:t>
            </w:r>
          </w:p>
        </w:tc>
        <w:tc>
          <w:tcPr>
            <w:tcW w:w="1467" w:type="dxa"/>
            <w:vAlign w:val="center"/>
          </w:tcPr>
          <w:p w14:paraId="2E808F40" w14:textId="77777777" w:rsidR="00FC0084" w:rsidRPr="00443F7E" w:rsidRDefault="00FC0084" w:rsidP="00D830DC">
            <w:pPr>
              <w:jc w:val="center"/>
              <w:rPr>
                <w:sz w:val="20"/>
                <w:szCs w:val="20"/>
              </w:rPr>
            </w:pPr>
            <w:r>
              <w:rPr>
                <w:sz w:val="20"/>
                <w:szCs w:val="20"/>
              </w:rPr>
              <w:t>10.16</w:t>
            </w:r>
          </w:p>
        </w:tc>
        <w:tc>
          <w:tcPr>
            <w:tcW w:w="1467" w:type="dxa"/>
            <w:vAlign w:val="center"/>
          </w:tcPr>
          <w:p w14:paraId="15045D80" w14:textId="77777777" w:rsidR="00FC0084" w:rsidRPr="00443F7E" w:rsidRDefault="00FC0084" w:rsidP="00D830DC">
            <w:pPr>
              <w:jc w:val="center"/>
              <w:rPr>
                <w:sz w:val="20"/>
                <w:szCs w:val="20"/>
              </w:rPr>
            </w:pPr>
            <w:r>
              <w:rPr>
                <w:sz w:val="20"/>
                <w:szCs w:val="20"/>
              </w:rPr>
              <w:t>10.51</w:t>
            </w:r>
          </w:p>
        </w:tc>
        <w:tc>
          <w:tcPr>
            <w:tcW w:w="1658" w:type="dxa"/>
            <w:vAlign w:val="center"/>
          </w:tcPr>
          <w:p w14:paraId="6383A368" w14:textId="77777777" w:rsidR="00FC0084" w:rsidRPr="00443F7E" w:rsidRDefault="00FC0084" w:rsidP="00D830DC">
            <w:pPr>
              <w:jc w:val="center"/>
              <w:rPr>
                <w:sz w:val="20"/>
                <w:szCs w:val="20"/>
              </w:rPr>
            </w:pPr>
            <w:r>
              <w:rPr>
                <w:sz w:val="20"/>
                <w:szCs w:val="20"/>
              </w:rPr>
              <w:t>9.73</w:t>
            </w:r>
          </w:p>
        </w:tc>
      </w:tr>
      <w:tr w:rsidR="00FC0084" w:rsidRPr="00443F7E" w14:paraId="18B54378" w14:textId="77777777" w:rsidTr="00244AB5">
        <w:trPr>
          <w:trHeight w:hRule="exact" w:val="553"/>
          <w:jc w:val="center"/>
        </w:trPr>
        <w:tc>
          <w:tcPr>
            <w:tcW w:w="2815" w:type="dxa"/>
            <w:vAlign w:val="center"/>
          </w:tcPr>
          <w:p w14:paraId="1E2E9635" w14:textId="77777777" w:rsidR="00FC0084" w:rsidRPr="0049499A" w:rsidRDefault="00FC0084" w:rsidP="00FC0084">
            <w:pPr>
              <w:jc w:val="left"/>
              <w:rPr>
                <w:b/>
                <w:sz w:val="20"/>
                <w:szCs w:val="20"/>
              </w:rPr>
            </w:pPr>
            <w:r>
              <w:rPr>
                <w:b/>
                <w:sz w:val="20"/>
                <w:szCs w:val="20"/>
              </w:rPr>
              <w:t>pH</w:t>
            </w:r>
          </w:p>
        </w:tc>
        <w:tc>
          <w:tcPr>
            <w:tcW w:w="1467" w:type="dxa"/>
            <w:vAlign w:val="center"/>
          </w:tcPr>
          <w:p w14:paraId="7C453E00" w14:textId="77777777" w:rsidR="00FC0084" w:rsidRPr="00443F7E" w:rsidRDefault="00FC0084" w:rsidP="00D830DC">
            <w:pPr>
              <w:jc w:val="center"/>
              <w:rPr>
                <w:sz w:val="20"/>
                <w:szCs w:val="20"/>
              </w:rPr>
            </w:pPr>
          </w:p>
        </w:tc>
        <w:tc>
          <w:tcPr>
            <w:tcW w:w="1467" w:type="dxa"/>
            <w:vAlign w:val="center"/>
          </w:tcPr>
          <w:p w14:paraId="07688289" w14:textId="77777777" w:rsidR="00FC0084" w:rsidRPr="00443F7E" w:rsidRDefault="00FC0084" w:rsidP="00D830DC">
            <w:pPr>
              <w:jc w:val="center"/>
              <w:rPr>
                <w:sz w:val="20"/>
                <w:szCs w:val="20"/>
              </w:rPr>
            </w:pPr>
          </w:p>
        </w:tc>
        <w:tc>
          <w:tcPr>
            <w:tcW w:w="1468" w:type="dxa"/>
            <w:vAlign w:val="center"/>
          </w:tcPr>
          <w:p w14:paraId="4F64710C" w14:textId="77777777" w:rsidR="00FC0084" w:rsidRPr="00443F7E" w:rsidRDefault="00FC0084" w:rsidP="00D830DC">
            <w:pPr>
              <w:jc w:val="center"/>
              <w:rPr>
                <w:sz w:val="20"/>
                <w:szCs w:val="20"/>
              </w:rPr>
            </w:pPr>
          </w:p>
        </w:tc>
        <w:tc>
          <w:tcPr>
            <w:tcW w:w="1467" w:type="dxa"/>
            <w:vAlign w:val="center"/>
          </w:tcPr>
          <w:p w14:paraId="5B51CACD" w14:textId="77777777" w:rsidR="00FC0084" w:rsidRPr="00443F7E" w:rsidRDefault="00FC0084" w:rsidP="00D830DC">
            <w:pPr>
              <w:jc w:val="center"/>
              <w:rPr>
                <w:sz w:val="20"/>
                <w:szCs w:val="20"/>
              </w:rPr>
            </w:pPr>
          </w:p>
        </w:tc>
        <w:tc>
          <w:tcPr>
            <w:tcW w:w="1467" w:type="dxa"/>
            <w:vAlign w:val="center"/>
          </w:tcPr>
          <w:p w14:paraId="6BDDF476" w14:textId="77777777" w:rsidR="00FC0084" w:rsidRPr="00443F7E" w:rsidRDefault="00FC0084" w:rsidP="00D830DC">
            <w:pPr>
              <w:jc w:val="center"/>
              <w:rPr>
                <w:sz w:val="20"/>
                <w:szCs w:val="20"/>
              </w:rPr>
            </w:pPr>
          </w:p>
        </w:tc>
        <w:tc>
          <w:tcPr>
            <w:tcW w:w="1658" w:type="dxa"/>
            <w:vAlign w:val="center"/>
          </w:tcPr>
          <w:p w14:paraId="3CF8327A" w14:textId="77777777" w:rsidR="00FC0084" w:rsidRPr="00443F7E" w:rsidRDefault="00FC0084" w:rsidP="00D830DC">
            <w:pPr>
              <w:jc w:val="center"/>
              <w:rPr>
                <w:sz w:val="20"/>
                <w:szCs w:val="20"/>
              </w:rPr>
            </w:pPr>
          </w:p>
        </w:tc>
      </w:tr>
      <w:tr w:rsidR="00FC0084" w:rsidRPr="00443F7E" w14:paraId="1FE16492" w14:textId="77777777" w:rsidTr="00244AB5">
        <w:trPr>
          <w:trHeight w:val="286"/>
          <w:jc w:val="center"/>
        </w:trPr>
        <w:tc>
          <w:tcPr>
            <w:tcW w:w="2815" w:type="dxa"/>
            <w:vAlign w:val="center"/>
          </w:tcPr>
          <w:p w14:paraId="7CEA2191"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3D16A2C0"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286E68F5" w14:textId="77777777" w:rsidR="00FC0084" w:rsidRPr="00443F7E" w:rsidRDefault="00FC0084" w:rsidP="00D830DC">
            <w:pPr>
              <w:jc w:val="center"/>
              <w:rPr>
                <w:sz w:val="20"/>
                <w:szCs w:val="20"/>
              </w:rPr>
            </w:pPr>
          </w:p>
        </w:tc>
        <w:tc>
          <w:tcPr>
            <w:tcW w:w="1468" w:type="dxa"/>
            <w:vAlign w:val="center"/>
          </w:tcPr>
          <w:p w14:paraId="2EBD443D" w14:textId="77777777" w:rsidR="00FC0084" w:rsidRPr="00443F7E" w:rsidRDefault="00FC0084" w:rsidP="00D830DC">
            <w:pPr>
              <w:jc w:val="center"/>
              <w:rPr>
                <w:sz w:val="20"/>
                <w:szCs w:val="20"/>
              </w:rPr>
            </w:pPr>
            <w:r>
              <w:rPr>
                <w:sz w:val="20"/>
                <w:szCs w:val="20"/>
              </w:rPr>
              <w:t>8.14</w:t>
            </w:r>
          </w:p>
        </w:tc>
        <w:tc>
          <w:tcPr>
            <w:tcW w:w="1467" w:type="dxa"/>
            <w:vAlign w:val="center"/>
          </w:tcPr>
          <w:p w14:paraId="2DEFABB5" w14:textId="77777777" w:rsidR="00FC0084" w:rsidRPr="00443F7E" w:rsidRDefault="00FC0084" w:rsidP="00D830DC">
            <w:pPr>
              <w:jc w:val="center"/>
              <w:rPr>
                <w:sz w:val="20"/>
                <w:szCs w:val="20"/>
              </w:rPr>
            </w:pPr>
            <w:r>
              <w:rPr>
                <w:sz w:val="20"/>
                <w:szCs w:val="20"/>
              </w:rPr>
              <w:t>8.16</w:t>
            </w:r>
          </w:p>
        </w:tc>
        <w:tc>
          <w:tcPr>
            <w:tcW w:w="1467" w:type="dxa"/>
            <w:vAlign w:val="center"/>
          </w:tcPr>
          <w:p w14:paraId="5E9B0689" w14:textId="77777777" w:rsidR="00FC0084" w:rsidRPr="00443F7E" w:rsidRDefault="00FC0084" w:rsidP="00D830DC">
            <w:pPr>
              <w:jc w:val="center"/>
              <w:rPr>
                <w:sz w:val="20"/>
                <w:szCs w:val="20"/>
              </w:rPr>
            </w:pPr>
            <w:r>
              <w:rPr>
                <w:sz w:val="20"/>
                <w:szCs w:val="20"/>
              </w:rPr>
              <w:t>8.40</w:t>
            </w:r>
          </w:p>
        </w:tc>
        <w:tc>
          <w:tcPr>
            <w:tcW w:w="1658" w:type="dxa"/>
            <w:vAlign w:val="center"/>
          </w:tcPr>
          <w:p w14:paraId="7C56900E" w14:textId="77777777" w:rsidR="00FC0084" w:rsidRPr="00443F7E" w:rsidRDefault="00FC0084" w:rsidP="00D830DC">
            <w:pPr>
              <w:jc w:val="center"/>
              <w:rPr>
                <w:sz w:val="20"/>
                <w:szCs w:val="20"/>
              </w:rPr>
            </w:pPr>
            <w:r>
              <w:rPr>
                <w:sz w:val="20"/>
                <w:szCs w:val="20"/>
              </w:rPr>
              <w:t>8.36</w:t>
            </w:r>
          </w:p>
        </w:tc>
      </w:tr>
      <w:tr w:rsidR="00FC0084" w:rsidRPr="00443F7E" w14:paraId="11DA7091" w14:textId="77777777" w:rsidTr="00244AB5">
        <w:trPr>
          <w:trHeight w:val="286"/>
          <w:jc w:val="center"/>
        </w:trPr>
        <w:tc>
          <w:tcPr>
            <w:tcW w:w="2815" w:type="dxa"/>
            <w:vAlign w:val="center"/>
          </w:tcPr>
          <w:p w14:paraId="24DBF5B4" w14:textId="77777777" w:rsidR="00FC0084" w:rsidRDefault="00FC0084" w:rsidP="00FC0084">
            <w:pPr>
              <w:jc w:val="left"/>
              <w:rPr>
                <w:sz w:val="20"/>
                <w:szCs w:val="20"/>
              </w:rPr>
            </w:pPr>
            <w:r>
              <w:rPr>
                <w:sz w:val="20"/>
                <w:szCs w:val="20"/>
              </w:rPr>
              <w:t xml:space="preserve">   January 2020</w:t>
            </w:r>
          </w:p>
        </w:tc>
        <w:tc>
          <w:tcPr>
            <w:tcW w:w="1467" w:type="dxa"/>
            <w:vAlign w:val="center"/>
          </w:tcPr>
          <w:p w14:paraId="256DCADE" w14:textId="77777777" w:rsidR="00FC0084" w:rsidRPr="00443F7E" w:rsidRDefault="00FC0084" w:rsidP="00D830DC">
            <w:pPr>
              <w:jc w:val="center"/>
              <w:rPr>
                <w:sz w:val="20"/>
                <w:szCs w:val="20"/>
              </w:rPr>
            </w:pPr>
            <w:r>
              <w:rPr>
                <w:sz w:val="20"/>
                <w:szCs w:val="20"/>
              </w:rPr>
              <w:t>7.89</w:t>
            </w:r>
          </w:p>
        </w:tc>
        <w:tc>
          <w:tcPr>
            <w:tcW w:w="1467" w:type="dxa"/>
            <w:shd w:val="clear" w:color="auto" w:fill="D9D9D9" w:themeFill="background1" w:themeFillShade="D9"/>
            <w:vAlign w:val="center"/>
          </w:tcPr>
          <w:p w14:paraId="000C5D47" w14:textId="77777777" w:rsidR="00FC0084" w:rsidRPr="00443F7E" w:rsidRDefault="00FC0084" w:rsidP="00D830DC">
            <w:pPr>
              <w:jc w:val="center"/>
              <w:rPr>
                <w:sz w:val="20"/>
                <w:szCs w:val="20"/>
              </w:rPr>
            </w:pPr>
          </w:p>
        </w:tc>
        <w:tc>
          <w:tcPr>
            <w:tcW w:w="1468" w:type="dxa"/>
            <w:vAlign w:val="center"/>
          </w:tcPr>
          <w:p w14:paraId="756309DD" w14:textId="77777777" w:rsidR="00FC0084" w:rsidRPr="00443F7E" w:rsidRDefault="00FC0084" w:rsidP="00D830DC">
            <w:pPr>
              <w:jc w:val="center"/>
              <w:rPr>
                <w:sz w:val="20"/>
                <w:szCs w:val="20"/>
              </w:rPr>
            </w:pPr>
            <w:r>
              <w:rPr>
                <w:sz w:val="20"/>
                <w:szCs w:val="20"/>
              </w:rPr>
              <w:t>7.91</w:t>
            </w:r>
          </w:p>
        </w:tc>
        <w:tc>
          <w:tcPr>
            <w:tcW w:w="1467" w:type="dxa"/>
            <w:vAlign w:val="center"/>
          </w:tcPr>
          <w:p w14:paraId="737E4F68" w14:textId="77777777" w:rsidR="00FC0084" w:rsidRPr="00443F7E" w:rsidRDefault="00FC0084" w:rsidP="00D830DC">
            <w:pPr>
              <w:jc w:val="center"/>
              <w:rPr>
                <w:sz w:val="20"/>
                <w:szCs w:val="20"/>
              </w:rPr>
            </w:pPr>
            <w:r>
              <w:rPr>
                <w:sz w:val="20"/>
                <w:szCs w:val="20"/>
              </w:rPr>
              <w:t>7.86</w:t>
            </w:r>
          </w:p>
        </w:tc>
        <w:tc>
          <w:tcPr>
            <w:tcW w:w="1467" w:type="dxa"/>
            <w:shd w:val="clear" w:color="auto" w:fill="D9D9D9" w:themeFill="background1" w:themeFillShade="D9"/>
            <w:vAlign w:val="center"/>
          </w:tcPr>
          <w:p w14:paraId="4FB93474"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0F1E20BB" w14:textId="77777777" w:rsidR="00FC0084" w:rsidRPr="00443F7E" w:rsidRDefault="00FC0084" w:rsidP="00D830DC">
            <w:pPr>
              <w:jc w:val="center"/>
              <w:rPr>
                <w:sz w:val="20"/>
                <w:szCs w:val="20"/>
              </w:rPr>
            </w:pPr>
          </w:p>
        </w:tc>
      </w:tr>
      <w:tr w:rsidR="00FC0084" w:rsidRPr="00443F7E" w14:paraId="1F10CE82" w14:textId="77777777" w:rsidTr="00244AB5">
        <w:trPr>
          <w:trHeight w:val="286"/>
          <w:jc w:val="center"/>
        </w:trPr>
        <w:tc>
          <w:tcPr>
            <w:tcW w:w="2815" w:type="dxa"/>
            <w:vAlign w:val="center"/>
          </w:tcPr>
          <w:p w14:paraId="041D1ADC" w14:textId="77777777" w:rsidR="00FC0084" w:rsidRDefault="00FC0084" w:rsidP="00FC0084">
            <w:pPr>
              <w:jc w:val="left"/>
              <w:rPr>
                <w:sz w:val="20"/>
                <w:szCs w:val="20"/>
              </w:rPr>
            </w:pPr>
            <w:r>
              <w:rPr>
                <w:sz w:val="20"/>
                <w:szCs w:val="20"/>
              </w:rPr>
              <w:t xml:space="preserve">   April 2020</w:t>
            </w:r>
          </w:p>
        </w:tc>
        <w:tc>
          <w:tcPr>
            <w:tcW w:w="1467" w:type="dxa"/>
            <w:vAlign w:val="center"/>
          </w:tcPr>
          <w:p w14:paraId="6B9C1587" w14:textId="77777777" w:rsidR="00FC0084" w:rsidRPr="00443F7E" w:rsidRDefault="00FC0084" w:rsidP="00D830DC">
            <w:pPr>
              <w:jc w:val="center"/>
              <w:rPr>
                <w:sz w:val="20"/>
                <w:szCs w:val="20"/>
              </w:rPr>
            </w:pPr>
            <w:r>
              <w:rPr>
                <w:sz w:val="20"/>
                <w:szCs w:val="20"/>
              </w:rPr>
              <w:t>8.44</w:t>
            </w:r>
          </w:p>
        </w:tc>
        <w:tc>
          <w:tcPr>
            <w:tcW w:w="1467" w:type="dxa"/>
            <w:vAlign w:val="center"/>
          </w:tcPr>
          <w:p w14:paraId="5DF2D14E" w14:textId="77777777" w:rsidR="00FC0084" w:rsidRPr="00443F7E" w:rsidRDefault="00FC0084" w:rsidP="00D830DC">
            <w:pPr>
              <w:jc w:val="center"/>
              <w:rPr>
                <w:sz w:val="20"/>
                <w:szCs w:val="20"/>
              </w:rPr>
            </w:pPr>
            <w:r>
              <w:rPr>
                <w:sz w:val="20"/>
                <w:szCs w:val="20"/>
              </w:rPr>
              <w:t>8.11</w:t>
            </w:r>
          </w:p>
        </w:tc>
        <w:tc>
          <w:tcPr>
            <w:tcW w:w="1468" w:type="dxa"/>
            <w:vAlign w:val="center"/>
          </w:tcPr>
          <w:p w14:paraId="47548184" w14:textId="77777777" w:rsidR="00FC0084" w:rsidRPr="00443F7E" w:rsidRDefault="00FC0084" w:rsidP="00D830DC">
            <w:pPr>
              <w:jc w:val="center"/>
              <w:rPr>
                <w:sz w:val="20"/>
                <w:szCs w:val="20"/>
              </w:rPr>
            </w:pPr>
            <w:r>
              <w:rPr>
                <w:sz w:val="20"/>
                <w:szCs w:val="20"/>
              </w:rPr>
              <w:t>7.52</w:t>
            </w:r>
          </w:p>
        </w:tc>
        <w:tc>
          <w:tcPr>
            <w:tcW w:w="1467" w:type="dxa"/>
            <w:vAlign w:val="center"/>
          </w:tcPr>
          <w:p w14:paraId="0FF9792D" w14:textId="77777777" w:rsidR="00FC0084" w:rsidRPr="00443F7E" w:rsidRDefault="00FC0084" w:rsidP="00D830DC">
            <w:pPr>
              <w:jc w:val="center"/>
              <w:rPr>
                <w:sz w:val="20"/>
                <w:szCs w:val="20"/>
              </w:rPr>
            </w:pPr>
            <w:r>
              <w:rPr>
                <w:sz w:val="20"/>
                <w:szCs w:val="20"/>
              </w:rPr>
              <w:t>8.17</w:t>
            </w:r>
          </w:p>
        </w:tc>
        <w:tc>
          <w:tcPr>
            <w:tcW w:w="1467" w:type="dxa"/>
            <w:vAlign w:val="center"/>
          </w:tcPr>
          <w:p w14:paraId="70AA6D1D" w14:textId="77777777" w:rsidR="00FC0084" w:rsidRPr="00443F7E" w:rsidRDefault="00FC0084" w:rsidP="00D830DC">
            <w:pPr>
              <w:jc w:val="center"/>
              <w:rPr>
                <w:sz w:val="20"/>
                <w:szCs w:val="20"/>
              </w:rPr>
            </w:pPr>
            <w:r>
              <w:rPr>
                <w:sz w:val="20"/>
                <w:szCs w:val="20"/>
              </w:rPr>
              <w:t>8.25</w:t>
            </w:r>
          </w:p>
        </w:tc>
        <w:tc>
          <w:tcPr>
            <w:tcW w:w="1658" w:type="dxa"/>
            <w:vAlign w:val="center"/>
          </w:tcPr>
          <w:p w14:paraId="5528F376" w14:textId="77777777" w:rsidR="00FC0084" w:rsidRPr="00443F7E" w:rsidRDefault="00FC0084" w:rsidP="00D830DC">
            <w:pPr>
              <w:jc w:val="center"/>
              <w:rPr>
                <w:sz w:val="20"/>
                <w:szCs w:val="20"/>
              </w:rPr>
            </w:pPr>
            <w:r>
              <w:rPr>
                <w:sz w:val="20"/>
                <w:szCs w:val="20"/>
              </w:rPr>
              <w:t>8.07</w:t>
            </w:r>
          </w:p>
        </w:tc>
      </w:tr>
      <w:tr w:rsidR="00FC0084" w:rsidRPr="00443F7E" w14:paraId="41FCC07E" w14:textId="77777777" w:rsidTr="00244AB5">
        <w:trPr>
          <w:trHeight w:hRule="exact" w:val="553"/>
          <w:jc w:val="center"/>
        </w:trPr>
        <w:tc>
          <w:tcPr>
            <w:tcW w:w="2815" w:type="dxa"/>
            <w:vAlign w:val="center"/>
          </w:tcPr>
          <w:p w14:paraId="62CF267E" w14:textId="77777777" w:rsidR="00FC0084" w:rsidRPr="0049499A" w:rsidRDefault="00FC0084" w:rsidP="00FC0084">
            <w:pPr>
              <w:jc w:val="left"/>
              <w:rPr>
                <w:b/>
                <w:sz w:val="20"/>
                <w:szCs w:val="20"/>
              </w:rPr>
            </w:pPr>
            <w:r>
              <w:rPr>
                <w:b/>
                <w:sz w:val="20"/>
                <w:szCs w:val="20"/>
              </w:rPr>
              <w:t>Turbidity (NTU)</w:t>
            </w:r>
          </w:p>
        </w:tc>
        <w:tc>
          <w:tcPr>
            <w:tcW w:w="1467" w:type="dxa"/>
            <w:vAlign w:val="center"/>
          </w:tcPr>
          <w:p w14:paraId="4004A4BD" w14:textId="77777777" w:rsidR="00FC0084" w:rsidRPr="00443F7E" w:rsidRDefault="00FC0084" w:rsidP="00D830DC">
            <w:pPr>
              <w:jc w:val="center"/>
              <w:rPr>
                <w:sz w:val="20"/>
                <w:szCs w:val="20"/>
              </w:rPr>
            </w:pPr>
          </w:p>
        </w:tc>
        <w:tc>
          <w:tcPr>
            <w:tcW w:w="1467" w:type="dxa"/>
            <w:vAlign w:val="center"/>
          </w:tcPr>
          <w:p w14:paraId="0D30AEE5" w14:textId="77777777" w:rsidR="00FC0084" w:rsidRPr="00443F7E" w:rsidRDefault="00FC0084" w:rsidP="00D830DC">
            <w:pPr>
              <w:jc w:val="center"/>
              <w:rPr>
                <w:sz w:val="20"/>
                <w:szCs w:val="20"/>
              </w:rPr>
            </w:pPr>
          </w:p>
        </w:tc>
        <w:tc>
          <w:tcPr>
            <w:tcW w:w="1468" w:type="dxa"/>
            <w:vAlign w:val="center"/>
          </w:tcPr>
          <w:p w14:paraId="1FB23E91" w14:textId="77777777" w:rsidR="00FC0084" w:rsidRPr="00443F7E" w:rsidRDefault="00FC0084" w:rsidP="00D830DC">
            <w:pPr>
              <w:jc w:val="center"/>
              <w:rPr>
                <w:sz w:val="20"/>
                <w:szCs w:val="20"/>
              </w:rPr>
            </w:pPr>
          </w:p>
        </w:tc>
        <w:tc>
          <w:tcPr>
            <w:tcW w:w="1467" w:type="dxa"/>
            <w:vAlign w:val="center"/>
          </w:tcPr>
          <w:p w14:paraId="1416FD12" w14:textId="77777777" w:rsidR="00FC0084" w:rsidRPr="00443F7E" w:rsidRDefault="00FC0084" w:rsidP="00D830DC">
            <w:pPr>
              <w:jc w:val="center"/>
              <w:rPr>
                <w:sz w:val="20"/>
                <w:szCs w:val="20"/>
              </w:rPr>
            </w:pPr>
          </w:p>
        </w:tc>
        <w:tc>
          <w:tcPr>
            <w:tcW w:w="1467" w:type="dxa"/>
            <w:vAlign w:val="center"/>
          </w:tcPr>
          <w:p w14:paraId="50F75E73" w14:textId="77777777" w:rsidR="00FC0084" w:rsidRPr="00443F7E" w:rsidRDefault="00FC0084" w:rsidP="00D830DC">
            <w:pPr>
              <w:jc w:val="center"/>
              <w:rPr>
                <w:sz w:val="20"/>
                <w:szCs w:val="20"/>
              </w:rPr>
            </w:pPr>
          </w:p>
        </w:tc>
        <w:tc>
          <w:tcPr>
            <w:tcW w:w="1658" w:type="dxa"/>
            <w:vAlign w:val="center"/>
          </w:tcPr>
          <w:p w14:paraId="3CEF437C" w14:textId="77777777" w:rsidR="00FC0084" w:rsidRPr="00443F7E" w:rsidRDefault="00FC0084" w:rsidP="00D830DC">
            <w:pPr>
              <w:jc w:val="center"/>
              <w:rPr>
                <w:sz w:val="20"/>
                <w:szCs w:val="20"/>
              </w:rPr>
            </w:pPr>
          </w:p>
        </w:tc>
      </w:tr>
      <w:tr w:rsidR="00FC0084" w:rsidRPr="00443F7E" w14:paraId="27116EF2" w14:textId="77777777" w:rsidTr="00244AB5">
        <w:trPr>
          <w:trHeight w:val="286"/>
          <w:jc w:val="center"/>
        </w:trPr>
        <w:tc>
          <w:tcPr>
            <w:tcW w:w="2815" w:type="dxa"/>
            <w:vAlign w:val="center"/>
          </w:tcPr>
          <w:p w14:paraId="18717073"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52F3BAFA"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6B58E26F" w14:textId="77777777" w:rsidR="00FC0084" w:rsidRPr="00443F7E" w:rsidRDefault="00FC0084" w:rsidP="00D830DC">
            <w:pPr>
              <w:jc w:val="center"/>
              <w:rPr>
                <w:sz w:val="20"/>
                <w:szCs w:val="20"/>
              </w:rPr>
            </w:pPr>
          </w:p>
        </w:tc>
        <w:tc>
          <w:tcPr>
            <w:tcW w:w="1468" w:type="dxa"/>
            <w:vAlign w:val="center"/>
          </w:tcPr>
          <w:p w14:paraId="4BF39F74" w14:textId="77777777" w:rsidR="00FC0084" w:rsidRPr="00443F7E" w:rsidRDefault="00FC0084" w:rsidP="00D830DC">
            <w:pPr>
              <w:jc w:val="center"/>
              <w:rPr>
                <w:sz w:val="20"/>
                <w:szCs w:val="20"/>
              </w:rPr>
            </w:pPr>
            <w:r>
              <w:rPr>
                <w:sz w:val="20"/>
                <w:szCs w:val="20"/>
              </w:rPr>
              <w:t>43.1</w:t>
            </w:r>
          </w:p>
        </w:tc>
        <w:tc>
          <w:tcPr>
            <w:tcW w:w="1467" w:type="dxa"/>
            <w:vAlign w:val="center"/>
          </w:tcPr>
          <w:p w14:paraId="5C390AF7" w14:textId="77777777" w:rsidR="00FC0084" w:rsidRPr="00443F7E" w:rsidRDefault="00FC0084" w:rsidP="00D830DC">
            <w:pPr>
              <w:jc w:val="center"/>
              <w:rPr>
                <w:sz w:val="20"/>
                <w:szCs w:val="20"/>
              </w:rPr>
            </w:pPr>
            <w:r>
              <w:rPr>
                <w:sz w:val="20"/>
                <w:szCs w:val="20"/>
              </w:rPr>
              <w:t>87.8</w:t>
            </w:r>
          </w:p>
        </w:tc>
        <w:tc>
          <w:tcPr>
            <w:tcW w:w="1467" w:type="dxa"/>
            <w:vAlign w:val="center"/>
          </w:tcPr>
          <w:p w14:paraId="1366A02B" w14:textId="77777777" w:rsidR="00FC0084" w:rsidRPr="00443F7E" w:rsidRDefault="00FC0084" w:rsidP="00D830DC">
            <w:pPr>
              <w:jc w:val="center"/>
              <w:rPr>
                <w:sz w:val="20"/>
                <w:szCs w:val="20"/>
              </w:rPr>
            </w:pPr>
            <w:r>
              <w:rPr>
                <w:sz w:val="20"/>
                <w:szCs w:val="20"/>
              </w:rPr>
              <w:t>95.8</w:t>
            </w:r>
          </w:p>
        </w:tc>
        <w:tc>
          <w:tcPr>
            <w:tcW w:w="1658" w:type="dxa"/>
            <w:vAlign w:val="center"/>
          </w:tcPr>
          <w:p w14:paraId="631B3D74" w14:textId="77777777" w:rsidR="00FC0084" w:rsidRPr="00443F7E" w:rsidRDefault="00FC0084" w:rsidP="00D830DC">
            <w:pPr>
              <w:jc w:val="center"/>
              <w:rPr>
                <w:sz w:val="20"/>
                <w:szCs w:val="20"/>
              </w:rPr>
            </w:pPr>
            <w:r>
              <w:rPr>
                <w:sz w:val="20"/>
                <w:szCs w:val="20"/>
              </w:rPr>
              <w:t>111.8</w:t>
            </w:r>
          </w:p>
        </w:tc>
      </w:tr>
      <w:tr w:rsidR="00FC0084" w:rsidRPr="00443F7E" w14:paraId="55B57164" w14:textId="77777777" w:rsidTr="00244AB5">
        <w:trPr>
          <w:trHeight w:val="286"/>
          <w:jc w:val="center"/>
        </w:trPr>
        <w:tc>
          <w:tcPr>
            <w:tcW w:w="2815" w:type="dxa"/>
            <w:vAlign w:val="center"/>
          </w:tcPr>
          <w:p w14:paraId="62DA11A7" w14:textId="77777777" w:rsidR="00FC0084" w:rsidRDefault="00FC0084" w:rsidP="00FC0084">
            <w:pPr>
              <w:jc w:val="left"/>
              <w:rPr>
                <w:sz w:val="20"/>
                <w:szCs w:val="20"/>
              </w:rPr>
            </w:pPr>
            <w:r>
              <w:rPr>
                <w:sz w:val="20"/>
                <w:szCs w:val="20"/>
              </w:rPr>
              <w:t xml:space="preserve">   January 2020</w:t>
            </w:r>
          </w:p>
        </w:tc>
        <w:tc>
          <w:tcPr>
            <w:tcW w:w="1467" w:type="dxa"/>
            <w:vAlign w:val="center"/>
          </w:tcPr>
          <w:p w14:paraId="62E42868" w14:textId="77777777" w:rsidR="00FC0084" w:rsidRPr="00443F7E" w:rsidRDefault="00FC0084" w:rsidP="00D830DC">
            <w:pPr>
              <w:jc w:val="center"/>
              <w:rPr>
                <w:sz w:val="20"/>
                <w:szCs w:val="20"/>
              </w:rPr>
            </w:pPr>
            <w:r>
              <w:rPr>
                <w:sz w:val="20"/>
                <w:szCs w:val="20"/>
              </w:rPr>
              <w:t>31.4</w:t>
            </w:r>
          </w:p>
        </w:tc>
        <w:tc>
          <w:tcPr>
            <w:tcW w:w="1467" w:type="dxa"/>
            <w:shd w:val="clear" w:color="auto" w:fill="D9D9D9" w:themeFill="background1" w:themeFillShade="D9"/>
            <w:vAlign w:val="center"/>
          </w:tcPr>
          <w:p w14:paraId="65EEF778" w14:textId="77777777" w:rsidR="00FC0084" w:rsidRPr="00443F7E" w:rsidRDefault="00FC0084" w:rsidP="00D830DC">
            <w:pPr>
              <w:jc w:val="center"/>
              <w:rPr>
                <w:sz w:val="20"/>
                <w:szCs w:val="20"/>
              </w:rPr>
            </w:pPr>
          </w:p>
        </w:tc>
        <w:tc>
          <w:tcPr>
            <w:tcW w:w="1468" w:type="dxa"/>
            <w:vAlign w:val="center"/>
          </w:tcPr>
          <w:p w14:paraId="1B98A0B2" w14:textId="77777777" w:rsidR="00FC0084" w:rsidRPr="00443F7E" w:rsidRDefault="00FC0084" w:rsidP="00D830DC">
            <w:pPr>
              <w:jc w:val="center"/>
              <w:rPr>
                <w:sz w:val="20"/>
                <w:szCs w:val="20"/>
              </w:rPr>
            </w:pPr>
            <w:r>
              <w:rPr>
                <w:sz w:val="20"/>
                <w:szCs w:val="20"/>
              </w:rPr>
              <w:t>174.1</w:t>
            </w:r>
          </w:p>
        </w:tc>
        <w:tc>
          <w:tcPr>
            <w:tcW w:w="1467" w:type="dxa"/>
            <w:vAlign w:val="center"/>
          </w:tcPr>
          <w:p w14:paraId="495987EF" w14:textId="77777777" w:rsidR="00FC0084" w:rsidRPr="00443F7E" w:rsidRDefault="00FC0084" w:rsidP="00D830DC">
            <w:pPr>
              <w:jc w:val="center"/>
              <w:rPr>
                <w:sz w:val="20"/>
                <w:szCs w:val="20"/>
              </w:rPr>
            </w:pPr>
            <w:r>
              <w:rPr>
                <w:sz w:val="20"/>
                <w:szCs w:val="20"/>
              </w:rPr>
              <w:t>167.8</w:t>
            </w:r>
          </w:p>
        </w:tc>
        <w:tc>
          <w:tcPr>
            <w:tcW w:w="1467" w:type="dxa"/>
            <w:shd w:val="clear" w:color="auto" w:fill="D9D9D9" w:themeFill="background1" w:themeFillShade="D9"/>
            <w:vAlign w:val="center"/>
          </w:tcPr>
          <w:p w14:paraId="0AC0A94E"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1C2BC1C5" w14:textId="77777777" w:rsidR="00FC0084" w:rsidRPr="00443F7E" w:rsidRDefault="00FC0084" w:rsidP="00D830DC">
            <w:pPr>
              <w:jc w:val="center"/>
              <w:rPr>
                <w:sz w:val="20"/>
                <w:szCs w:val="20"/>
              </w:rPr>
            </w:pPr>
          </w:p>
        </w:tc>
      </w:tr>
      <w:tr w:rsidR="00FC0084" w:rsidRPr="00443F7E" w14:paraId="50F5CD8D" w14:textId="77777777" w:rsidTr="00244AB5">
        <w:trPr>
          <w:trHeight w:val="286"/>
          <w:jc w:val="center"/>
        </w:trPr>
        <w:tc>
          <w:tcPr>
            <w:tcW w:w="2815" w:type="dxa"/>
            <w:vAlign w:val="center"/>
          </w:tcPr>
          <w:p w14:paraId="2CCBE677" w14:textId="77777777" w:rsidR="00FC0084" w:rsidRDefault="00FC0084" w:rsidP="00FC0084">
            <w:pPr>
              <w:jc w:val="left"/>
              <w:rPr>
                <w:sz w:val="20"/>
                <w:szCs w:val="20"/>
              </w:rPr>
            </w:pPr>
            <w:r>
              <w:rPr>
                <w:sz w:val="20"/>
                <w:szCs w:val="20"/>
              </w:rPr>
              <w:t xml:space="preserve">   April 2020</w:t>
            </w:r>
          </w:p>
        </w:tc>
        <w:tc>
          <w:tcPr>
            <w:tcW w:w="1467" w:type="dxa"/>
            <w:vAlign w:val="center"/>
          </w:tcPr>
          <w:p w14:paraId="2555349B" w14:textId="77777777" w:rsidR="00FC0084" w:rsidRPr="00443F7E" w:rsidRDefault="00FC0084" w:rsidP="00D830DC">
            <w:pPr>
              <w:jc w:val="center"/>
              <w:rPr>
                <w:sz w:val="20"/>
                <w:szCs w:val="20"/>
              </w:rPr>
            </w:pPr>
            <w:r>
              <w:rPr>
                <w:sz w:val="20"/>
                <w:szCs w:val="20"/>
              </w:rPr>
              <w:t>64.8</w:t>
            </w:r>
          </w:p>
        </w:tc>
        <w:tc>
          <w:tcPr>
            <w:tcW w:w="1467" w:type="dxa"/>
            <w:vAlign w:val="center"/>
          </w:tcPr>
          <w:p w14:paraId="50CFDBD3" w14:textId="77777777" w:rsidR="00FC0084" w:rsidRPr="00443F7E" w:rsidRDefault="00FC0084" w:rsidP="00D830DC">
            <w:pPr>
              <w:jc w:val="center"/>
              <w:rPr>
                <w:sz w:val="20"/>
                <w:szCs w:val="20"/>
              </w:rPr>
            </w:pPr>
            <w:r>
              <w:rPr>
                <w:sz w:val="20"/>
                <w:szCs w:val="20"/>
              </w:rPr>
              <w:t>38.1</w:t>
            </w:r>
          </w:p>
        </w:tc>
        <w:tc>
          <w:tcPr>
            <w:tcW w:w="1468" w:type="dxa"/>
            <w:vAlign w:val="center"/>
          </w:tcPr>
          <w:p w14:paraId="51310C5C" w14:textId="77777777" w:rsidR="00FC0084" w:rsidRPr="00443F7E" w:rsidRDefault="00FC0084" w:rsidP="00D830DC">
            <w:pPr>
              <w:jc w:val="center"/>
              <w:rPr>
                <w:sz w:val="20"/>
                <w:szCs w:val="20"/>
              </w:rPr>
            </w:pPr>
            <w:r>
              <w:rPr>
                <w:sz w:val="20"/>
                <w:szCs w:val="20"/>
              </w:rPr>
              <w:t>467.8</w:t>
            </w:r>
          </w:p>
        </w:tc>
        <w:tc>
          <w:tcPr>
            <w:tcW w:w="1467" w:type="dxa"/>
            <w:vAlign w:val="center"/>
          </w:tcPr>
          <w:p w14:paraId="61B4160A" w14:textId="77777777" w:rsidR="00FC0084" w:rsidRPr="00443F7E" w:rsidRDefault="00FC0084" w:rsidP="00D830DC">
            <w:pPr>
              <w:jc w:val="center"/>
              <w:rPr>
                <w:sz w:val="20"/>
                <w:szCs w:val="20"/>
              </w:rPr>
            </w:pPr>
            <w:r>
              <w:rPr>
                <w:sz w:val="20"/>
                <w:szCs w:val="20"/>
              </w:rPr>
              <w:t>141.0</w:t>
            </w:r>
          </w:p>
        </w:tc>
        <w:tc>
          <w:tcPr>
            <w:tcW w:w="1467" w:type="dxa"/>
            <w:vAlign w:val="center"/>
          </w:tcPr>
          <w:p w14:paraId="54BE57B2" w14:textId="77777777" w:rsidR="00FC0084" w:rsidRPr="00443F7E" w:rsidRDefault="00FC0084" w:rsidP="00D830DC">
            <w:pPr>
              <w:jc w:val="center"/>
              <w:rPr>
                <w:sz w:val="20"/>
                <w:szCs w:val="20"/>
              </w:rPr>
            </w:pPr>
            <w:r>
              <w:rPr>
                <w:sz w:val="20"/>
                <w:szCs w:val="20"/>
              </w:rPr>
              <w:t>120.9</w:t>
            </w:r>
          </w:p>
        </w:tc>
        <w:tc>
          <w:tcPr>
            <w:tcW w:w="1658" w:type="dxa"/>
            <w:vAlign w:val="center"/>
          </w:tcPr>
          <w:p w14:paraId="25372E3E" w14:textId="77777777" w:rsidR="00FC0084" w:rsidRPr="00443F7E" w:rsidRDefault="00FC0084" w:rsidP="00D830DC">
            <w:pPr>
              <w:jc w:val="center"/>
              <w:rPr>
                <w:sz w:val="20"/>
                <w:szCs w:val="20"/>
              </w:rPr>
            </w:pPr>
            <w:r>
              <w:rPr>
                <w:sz w:val="20"/>
                <w:szCs w:val="20"/>
              </w:rPr>
              <w:t>161.7</w:t>
            </w:r>
          </w:p>
        </w:tc>
      </w:tr>
      <w:tr w:rsidR="00FC0084" w:rsidRPr="00443F7E" w14:paraId="339177AE" w14:textId="77777777" w:rsidTr="00244AB5">
        <w:trPr>
          <w:trHeight w:hRule="exact" w:val="553"/>
          <w:jc w:val="center"/>
        </w:trPr>
        <w:tc>
          <w:tcPr>
            <w:tcW w:w="2815" w:type="dxa"/>
            <w:vAlign w:val="center"/>
          </w:tcPr>
          <w:p w14:paraId="00DB6993" w14:textId="77777777" w:rsidR="00FC0084" w:rsidRPr="0049499A" w:rsidRDefault="00FC0084" w:rsidP="00FC0084">
            <w:pPr>
              <w:jc w:val="left"/>
              <w:rPr>
                <w:b/>
                <w:sz w:val="20"/>
                <w:szCs w:val="20"/>
              </w:rPr>
            </w:pPr>
            <w:r>
              <w:rPr>
                <w:b/>
                <w:sz w:val="20"/>
                <w:szCs w:val="20"/>
              </w:rPr>
              <w:t xml:space="preserve">Chlorophyll </w:t>
            </w:r>
            <w:r>
              <w:rPr>
                <w:b/>
                <w:i/>
                <w:sz w:val="20"/>
                <w:szCs w:val="20"/>
              </w:rPr>
              <w:t xml:space="preserve">a </w:t>
            </w:r>
            <w:r>
              <w:rPr>
                <w:b/>
                <w:sz w:val="20"/>
                <w:szCs w:val="20"/>
              </w:rPr>
              <w:t>(mg/L)</w:t>
            </w:r>
          </w:p>
        </w:tc>
        <w:tc>
          <w:tcPr>
            <w:tcW w:w="1467" w:type="dxa"/>
            <w:vAlign w:val="center"/>
          </w:tcPr>
          <w:p w14:paraId="7C6DED96" w14:textId="77777777" w:rsidR="00FC0084" w:rsidRPr="00443F7E" w:rsidRDefault="00FC0084" w:rsidP="00D830DC">
            <w:pPr>
              <w:jc w:val="center"/>
              <w:rPr>
                <w:sz w:val="20"/>
                <w:szCs w:val="20"/>
              </w:rPr>
            </w:pPr>
          </w:p>
        </w:tc>
        <w:tc>
          <w:tcPr>
            <w:tcW w:w="1467" w:type="dxa"/>
            <w:vAlign w:val="center"/>
          </w:tcPr>
          <w:p w14:paraId="204094BF" w14:textId="77777777" w:rsidR="00FC0084" w:rsidRPr="00443F7E" w:rsidRDefault="00FC0084" w:rsidP="00D830DC">
            <w:pPr>
              <w:jc w:val="center"/>
              <w:rPr>
                <w:sz w:val="20"/>
                <w:szCs w:val="20"/>
              </w:rPr>
            </w:pPr>
          </w:p>
        </w:tc>
        <w:tc>
          <w:tcPr>
            <w:tcW w:w="1468" w:type="dxa"/>
            <w:vAlign w:val="center"/>
          </w:tcPr>
          <w:p w14:paraId="68972F23" w14:textId="77777777" w:rsidR="00FC0084" w:rsidRPr="00443F7E" w:rsidRDefault="00FC0084" w:rsidP="00D830DC">
            <w:pPr>
              <w:jc w:val="center"/>
              <w:rPr>
                <w:sz w:val="20"/>
                <w:szCs w:val="20"/>
              </w:rPr>
            </w:pPr>
          </w:p>
        </w:tc>
        <w:tc>
          <w:tcPr>
            <w:tcW w:w="1467" w:type="dxa"/>
            <w:vAlign w:val="center"/>
          </w:tcPr>
          <w:p w14:paraId="0AF8440F" w14:textId="77777777" w:rsidR="00FC0084" w:rsidRPr="00443F7E" w:rsidRDefault="00FC0084" w:rsidP="00D830DC">
            <w:pPr>
              <w:jc w:val="center"/>
              <w:rPr>
                <w:sz w:val="20"/>
                <w:szCs w:val="20"/>
              </w:rPr>
            </w:pPr>
          </w:p>
        </w:tc>
        <w:tc>
          <w:tcPr>
            <w:tcW w:w="1467" w:type="dxa"/>
            <w:vAlign w:val="center"/>
          </w:tcPr>
          <w:p w14:paraId="7157ADF7" w14:textId="77777777" w:rsidR="00FC0084" w:rsidRPr="00443F7E" w:rsidRDefault="00FC0084" w:rsidP="00D830DC">
            <w:pPr>
              <w:jc w:val="center"/>
              <w:rPr>
                <w:sz w:val="20"/>
                <w:szCs w:val="20"/>
              </w:rPr>
            </w:pPr>
          </w:p>
        </w:tc>
        <w:tc>
          <w:tcPr>
            <w:tcW w:w="1658" w:type="dxa"/>
            <w:vAlign w:val="center"/>
          </w:tcPr>
          <w:p w14:paraId="4BB9D79D" w14:textId="77777777" w:rsidR="00FC0084" w:rsidRPr="00443F7E" w:rsidRDefault="00FC0084" w:rsidP="00D830DC">
            <w:pPr>
              <w:jc w:val="center"/>
              <w:rPr>
                <w:sz w:val="20"/>
                <w:szCs w:val="20"/>
              </w:rPr>
            </w:pPr>
          </w:p>
        </w:tc>
      </w:tr>
      <w:tr w:rsidR="00FC0084" w:rsidRPr="00443F7E" w14:paraId="4202AA87" w14:textId="77777777" w:rsidTr="00244AB5">
        <w:trPr>
          <w:trHeight w:val="286"/>
          <w:jc w:val="center"/>
        </w:trPr>
        <w:tc>
          <w:tcPr>
            <w:tcW w:w="2815" w:type="dxa"/>
            <w:vAlign w:val="center"/>
          </w:tcPr>
          <w:p w14:paraId="6EA91949"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683C05DF"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61BA1BB2" w14:textId="77777777" w:rsidR="00FC0084" w:rsidRPr="00443F7E" w:rsidRDefault="00FC0084" w:rsidP="00D830DC">
            <w:pPr>
              <w:jc w:val="center"/>
              <w:rPr>
                <w:sz w:val="20"/>
                <w:szCs w:val="20"/>
              </w:rPr>
            </w:pPr>
          </w:p>
        </w:tc>
        <w:tc>
          <w:tcPr>
            <w:tcW w:w="1468" w:type="dxa"/>
            <w:vAlign w:val="center"/>
          </w:tcPr>
          <w:p w14:paraId="3BC553C8" w14:textId="77777777" w:rsidR="00FC0084" w:rsidRPr="00443F7E" w:rsidRDefault="00FC0084" w:rsidP="00D830DC">
            <w:pPr>
              <w:jc w:val="center"/>
              <w:rPr>
                <w:sz w:val="20"/>
                <w:szCs w:val="20"/>
              </w:rPr>
            </w:pPr>
            <w:r>
              <w:rPr>
                <w:sz w:val="20"/>
                <w:szCs w:val="20"/>
              </w:rPr>
              <w:t>267.31</w:t>
            </w:r>
          </w:p>
        </w:tc>
        <w:tc>
          <w:tcPr>
            <w:tcW w:w="1467" w:type="dxa"/>
            <w:vAlign w:val="center"/>
          </w:tcPr>
          <w:p w14:paraId="1C2BEA83" w14:textId="77777777" w:rsidR="00FC0084" w:rsidRPr="00443F7E" w:rsidRDefault="00FC0084" w:rsidP="00D830DC">
            <w:pPr>
              <w:jc w:val="center"/>
              <w:rPr>
                <w:sz w:val="20"/>
                <w:szCs w:val="20"/>
              </w:rPr>
            </w:pPr>
            <w:r>
              <w:rPr>
                <w:sz w:val="20"/>
                <w:szCs w:val="20"/>
              </w:rPr>
              <w:t>166.20</w:t>
            </w:r>
          </w:p>
        </w:tc>
        <w:tc>
          <w:tcPr>
            <w:tcW w:w="1467" w:type="dxa"/>
            <w:vAlign w:val="center"/>
          </w:tcPr>
          <w:p w14:paraId="5BD068AC" w14:textId="77777777" w:rsidR="00FC0084" w:rsidRPr="00443F7E" w:rsidRDefault="00FC0084" w:rsidP="00D830DC">
            <w:pPr>
              <w:jc w:val="center"/>
              <w:rPr>
                <w:sz w:val="20"/>
                <w:szCs w:val="20"/>
              </w:rPr>
            </w:pPr>
            <w:r>
              <w:rPr>
                <w:sz w:val="20"/>
                <w:szCs w:val="20"/>
              </w:rPr>
              <w:t>83.10</w:t>
            </w:r>
          </w:p>
        </w:tc>
        <w:tc>
          <w:tcPr>
            <w:tcW w:w="1658" w:type="dxa"/>
            <w:vAlign w:val="center"/>
          </w:tcPr>
          <w:p w14:paraId="654C7A74" w14:textId="77777777" w:rsidR="00FC0084" w:rsidRPr="00443F7E" w:rsidRDefault="00FC0084" w:rsidP="00D830DC">
            <w:pPr>
              <w:jc w:val="center"/>
              <w:rPr>
                <w:sz w:val="20"/>
                <w:szCs w:val="20"/>
              </w:rPr>
            </w:pPr>
            <w:r>
              <w:rPr>
                <w:sz w:val="20"/>
                <w:szCs w:val="20"/>
              </w:rPr>
              <w:t>403.63</w:t>
            </w:r>
          </w:p>
        </w:tc>
      </w:tr>
      <w:tr w:rsidR="00FC0084" w:rsidRPr="00443F7E" w14:paraId="265F4D17" w14:textId="77777777" w:rsidTr="00244AB5">
        <w:trPr>
          <w:trHeight w:val="286"/>
          <w:jc w:val="center"/>
        </w:trPr>
        <w:tc>
          <w:tcPr>
            <w:tcW w:w="2815" w:type="dxa"/>
            <w:vAlign w:val="center"/>
          </w:tcPr>
          <w:p w14:paraId="7B54D694" w14:textId="77777777" w:rsidR="00FC0084" w:rsidRDefault="00FC0084" w:rsidP="00FC0084">
            <w:pPr>
              <w:jc w:val="left"/>
              <w:rPr>
                <w:sz w:val="20"/>
                <w:szCs w:val="20"/>
              </w:rPr>
            </w:pPr>
            <w:r>
              <w:rPr>
                <w:sz w:val="20"/>
                <w:szCs w:val="20"/>
              </w:rPr>
              <w:t xml:space="preserve">   January 2020</w:t>
            </w:r>
          </w:p>
        </w:tc>
        <w:tc>
          <w:tcPr>
            <w:tcW w:w="1467" w:type="dxa"/>
            <w:vAlign w:val="center"/>
          </w:tcPr>
          <w:p w14:paraId="00B8EE4B" w14:textId="77777777" w:rsidR="00FC0084" w:rsidRPr="00443F7E" w:rsidRDefault="00FC0084" w:rsidP="00D830DC">
            <w:pPr>
              <w:jc w:val="center"/>
              <w:rPr>
                <w:sz w:val="20"/>
                <w:szCs w:val="20"/>
              </w:rPr>
            </w:pPr>
            <w:r>
              <w:rPr>
                <w:sz w:val="20"/>
                <w:szCs w:val="20"/>
              </w:rPr>
              <w:t>25.88</w:t>
            </w:r>
          </w:p>
        </w:tc>
        <w:tc>
          <w:tcPr>
            <w:tcW w:w="1467" w:type="dxa"/>
            <w:shd w:val="clear" w:color="auto" w:fill="D9D9D9" w:themeFill="background1" w:themeFillShade="D9"/>
            <w:vAlign w:val="center"/>
          </w:tcPr>
          <w:p w14:paraId="519A76E8" w14:textId="77777777" w:rsidR="00FC0084" w:rsidRPr="00443F7E" w:rsidRDefault="00FC0084" w:rsidP="00D830DC">
            <w:pPr>
              <w:jc w:val="center"/>
              <w:rPr>
                <w:sz w:val="20"/>
                <w:szCs w:val="20"/>
              </w:rPr>
            </w:pPr>
          </w:p>
        </w:tc>
        <w:tc>
          <w:tcPr>
            <w:tcW w:w="1468" w:type="dxa"/>
            <w:vAlign w:val="center"/>
          </w:tcPr>
          <w:p w14:paraId="2DD07CF2" w14:textId="77777777" w:rsidR="00FC0084" w:rsidRPr="00443F7E" w:rsidRDefault="00FC0084" w:rsidP="00D830DC">
            <w:pPr>
              <w:jc w:val="center"/>
              <w:rPr>
                <w:sz w:val="20"/>
                <w:szCs w:val="20"/>
              </w:rPr>
            </w:pPr>
            <w:r>
              <w:rPr>
                <w:sz w:val="20"/>
                <w:szCs w:val="20"/>
              </w:rPr>
              <w:t>302.69</w:t>
            </w:r>
          </w:p>
        </w:tc>
        <w:tc>
          <w:tcPr>
            <w:tcW w:w="1467" w:type="dxa"/>
            <w:vAlign w:val="center"/>
          </w:tcPr>
          <w:p w14:paraId="32562CFA" w14:textId="77777777" w:rsidR="00FC0084" w:rsidRPr="00443F7E" w:rsidRDefault="00FC0084" w:rsidP="00D830DC">
            <w:pPr>
              <w:jc w:val="center"/>
              <w:rPr>
                <w:sz w:val="20"/>
                <w:szCs w:val="20"/>
              </w:rPr>
            </w:pPr>
            <w:r>
              <w:rPr>
                <w:sz w:val="20"/>
                <w:szCs w:val="20"/>
              </w:rPr>
              <w:t>343.86</w:t>
            </w:r>
          </w:p>
        </w:tc>
        <w:tc>
          <w:tcPr>
            <w:tcW w:w="1467" w:type="dxa"/>
            <w:shd w:val="clear" w:color="auto" w:fill="D9D9D9" w:themeFill="background1" w:themeFillShade="D9"/>
            <w:vAlign w:val="center"/>
          </w:tcPr>
          <w:p w14:paraId="2F083D3A"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6A219BB5" w14:textId="77777777" w:rsidR="00FC0084" w:rsidRPr="00443F7E" w:rsidRDefault="00FC0084" w:rsidP="00D830DC">
            <w:pPr>
              <w:jc w:val="center"/>
              <w:rPr>
                <w:sz w:val="20"/>
                <w:szCs w:val="20"/>
              </w:rPr>
            </w:pPr>
          </w:p>
        </w:tc>
      </w:tr>
      <w:tr w:rsidR="00FC0084" w:rsidRPr="00443F7E" w14:paraId="2C625BAC" w14:textId="77777777" w:rsidTr="00244AB5">
        <w:trPr>
          <w:trHeight w:val="286"/>
          <w:jc w:val="center"/>
        </w:trPr>
        <w:tc>
          <w:tcPr>
            <w:tcW w:w="2815" w:type="dxa"/>
            <w:vAlign w:val="center"/>
          </w:tcPr>
          <w:p w14:paraId="311D3922" w14:textId="77777777" w:rsidR="00FC0084" w:rsidRDefault="00FC0084" w:rsidP="00FC0084">
            <w:pPr>
              <w:jc w:val="left"/>
              <w:rPr>
                <w:sz w:val="20"/>
                <w:szCs w:val="20"/>
              </w:rPr>
            </w:pPr>
            <w:r>
              <w:rPr>
                <w:sz w:val="20"/>
                <w:szCs w:val="20"/>
              </w:rPr>
              <w:t xml:space="preserve">   April 2020</w:t>
            </w:r>
          </w:p>
        </w:tc>
        <w:tc>
          <w:tcPr>
            <w:tcW w:w="1467" w:type="dxa"/>
            <w:vAlign w:val="center"/>
          </w:tcPr>
          <w:p w14:paraId="492595A8" w14:textId="77777777" w:rsidR="00FC0084" w:rsidRPr="00443F7E" w:rsidRDefault="00FC0084" w:rsidP="00D830DC">
            <w:pPr>
              <w:jc w:val="center"/>
              <w:rPr>
                <w:sz w:val="20"/>
                <w:szCs w:val="20"/>
              </w:rPr>
            </w:pPr>
            <w:r>
              <w:rPr>
                <w:sz w:val="20"/>
                <w:szCs w:val="20"/>
              </w:rPr>
              <w:t>33.72</w:t>
            </w:r>
          </w:p>
        </w:tc>
        <w:tc>
          <w:tcPr>
            <w:tcW w:w="1467" w:type="dxa"/>
            <w:vAlign w:val="center"/>
          </w:tcPr>
          <w:p w14:paraId="41EB32BC" w14:textId="77777777" w:rsidR="00FC0084" w:rsidRPr="00443F7E" w:rsidRDefault="00FC0084" w:rsidP="00D830DC">
            <w:pPr>
              <w:jc w:val="center"/>
              <w:rPr>
                <w:sz w:val="20"/>
                <w:szCs w:val="20"/>
              </w:rPr>
            </w:pPr>
            <w:r>
              <w:rPr>
                <w:sz w:val="20"/>
                <w:szCs w:val="20"/>
              </w:rPr>
              <w:t>31.31</w:t>
            </w:r>
          </w:p>
        </w:tc>
        <w:tc>
          <w:tcPr>
            <w:tcW w:w="1468" w:type="dxa"/>
            <w:vAlign w:val="center"/>
          </w:tcPr>
          <w:p w14:paraId="770634EE" w14:textId="77777777" w:rsidR="00FC0084" w:rsidRPr="00443F7E" w:rsidRDefault="00FC0084" w:rsidP="00D830DC">
            <w:pPr>
              <w:jc w:val="center"/>
              <w:rPr>
                <w:sz w:val="20"/>
                <w:szCs w:val="20"/>
              </w:rPr>
            </w:pPr>
            <w:r>
              <w:rPr>
                <w:sz w:val="20"/>
                <w:szCs w:val="20"/>
              </w:rPr>
              <w:t>73.21</w:t>
            </w:r>
          </w:p>
        </w:tc>
        <w:tc>
          <w:tcPr>
            <w:tcW w:w="1467" w:type="dxa"/>
            <w:vAlign w:val="center"/>
          </w:tcPr>
          <w:p w14:paraId="4429781C" w14:textId="77777777" w:rsidR="00FC0084" w:rsidRPr="00443F7E" w:rsidRDefault="00FC0084" w:rsidP="00D830DC">
            <w:pPr>
              <w:jc w:val="center"/>
              <w:rPr>
                <w:sz w:val="20"/>
                <w:szCs w:val="20"/>
              </w:rPr>
            </w:pPr>
            <w:r>
              <w:rPr>
                <w:sz w:val="20"/>
                <w:szCs w:val="20"/>
              </w:rPr>
              <w:t>98.93</w:t>
            </w:r>
          </w:p>
        </w:tc>
        <w:tc>
          <w:tcPr>
            <w:tcW w:w="1467" w:type="dxa"/>
            <w:vAlign w:val="center"/>
          </w:tcPr>
          <w:p w14:paraId="05F1A883" w14:textId="77777777" w:rsidR="00FC0084" w:rsidRPr="00443F7E" w:rsidRDefault="00FC0084" w:rsidP="00D830DC">
            <w:pPr>
              <w:jc w:val="center"/>
              <w:rPr>
                <w:sz w:val="20"/>
                <w:szCs w:val="20"/>
              </w:rPr>
            </w:pPr>
            <w:r>
              <w:rPr>
                <w:sz w:val="20"/>
                <w:szCs w:val="20"/>
              </w:rPr>
              <w:t>23.55</w:t>
            </w:r>
          </w:p>
        </w:tc>
        <w:tc>
          <w:tcPr>
            <w:tcW w:w="1658" w:type="dxa"/>
            <w:vAlign w:val="center"/>
          </w:tcPr>
          <w:p w14:paraId="22DA5101" w14:textId="77777777" w:rsidR="00FC0084" w:rsidRPr="00443F7E" w:rsidRDefault="00FC0084" w:rsidP="00D830DC">
            <w:pPr>
              <w:jc w:val="center"/>
              <w:rPr>
                <w:sz w:val="20"/>
                <w:szCs w:val="20"/>
              </w:rPr>
            </w:pPr>
            <w:r>
              <w:rPr>
                <w:sz w:val="20"/>
                <w:szCs w:val="20"/>
              </w:rPr>
              <w:t>35.09</w:t>
            </w:r>
          </w:p>
        </w:tc>
      </w:tr>
      <w:tr w:rsidR="00FC0084" w:rsidRPr="00443F7E" w14:paraId="6242254E" w14:textId="77777777" w:rsidTr="00244AB5">
        <w:trPr>
          <w:trHeight w:hRule="exact" w:val="553"/>
          <w:jc w:val="center"/>
        </w:trPr>
        <w:tc>
          <w:tcPr>
            <w:tcW w:w="2815" w:type="dxa"/>
            <w:vAlign w:val="center"/>
          </w:tcPr>
          <w:p w14:paraId="546393D3" w14:textId="77777777" w:rsidR="00FC0084" w:rsidRPr="0049499A" w:rsidRDefault="00FC0084" w:rsidP="00FC0084">
            <w:pPr>
              <w:jc w:val="left"/>
              <w:rPr>
                <w:b/>
                <w:sz w:val="20"/>
                <w:szCs w:val="20"/>
              </w:rPr>
            </w:pPr>
            <w:r>
              <w:rPr>
                <w:b/>
                <w:sz w:val="20"/>
                <w:szCs w:val="20"/>
              </w:rPr>
              <w:t>TN (</w:t>
            </w:r>
            <w:r>
              <w:rPr>
                <w:rFonts w:cstheme="minorHAnsi"/>
                <w:b/>
                <w:sz w:val="20"/>
                <w:szCs w:val="20"/>
              </w:rPr>
              <w:t>µ</w:t>
            </w:r>
            <w:r>
              <w:rPr>
                <w:b/>
                <w:sz w:val="20"/>
                <w:szCs w:val="20"/>
              </w:rPr>
              <w:t>g/L)</w:t>
            </w:r>
          </w:p>
        </w:tc>
        <w:tc>
          <w:tcPr>
            <w:tcW w:w="1467" w:type="dxa"/>
            <w:vAlign w:val="center"/>
          </w:tcPr>
          <w:p w14:paraId="0B2AE44A" w14:textId="77777777" w:rsidR="00FC0084" w:rsidRPr="00443F7E" w:rsidRDefault="00FC0084" w:rsidP="00D830DC">
            <w:pPr>
              <w:jc w:val="center"/>
              <w:rPr>
                <w:sz w:val="20"/>
                <w:szCs w:val="20"/>
              </w:rPr>
            </w:pPr>
          </w:p>
        </w:tc>
        <w:tc>
          <w:tcPr>
            <w:tcW w:w="1467" w:type="dxa"/>
            <w:vAlign w:val="center"/>
          </w:tcPr>
          <w:p w14:paraId="0784AE2C" w14:textId="77777777" w:rsidR="00FC0084" w:rsidRPr="00443F7E" w:rsidRDefault="00FC0084" w:rsidP="00D830DC">
            <w:pPr>
              <w:jc w:val="center"/>
              <w:rPr>
                <w:sz w:val="20"/>
                <w:szCs w:val="20"/>
              </w:rPr>
            </w:pPr>
          </w:p>
        </w:tc>
        <w:tc>
          <w:tcPr>
            <w:tcW w:w="1468" w:type="dxa"/>
            <w:vAlign w:val="center"/>
          </w:tcPr>
          <w:p w14:paraId="081A85CF" w14:textId="77777777" w:rsidR="00FC0084" w:rsidRPr="00443F7E" w:rsidRDefault="00FC0084" w:rsidP="00D830DC">
            <w:pPr>
              <w:jc w:val="center"/>
              <w:rPr>
                <w:sz w:val="20"/>
                <w:szCs w:val="20"/>
              </w:rPr>
            </w:pPr>
          </w:p>
        </w:tc>
        <w:tc>
          <w:tcPr>
            <w:tcW w:w="1467" w:type="dxa"/>
            <w:vAlign w:val="center"/>
          </w:tcPr>
          <w:p w14:paraId="7C8C1609" w14:textId="77777777" w:rsidR="00FC0084" w:rsidRPr="00443F7E" w:rsidRDefault="00FC0084" w:rsidP="00D830DC">
            <w:pPr>
              <w:jc w:val="center"/>
              <w:rPr>
                <w:sz w:val="20"/>
                <w:szCs w:val="20"/>
              </w:rPr>
            </w:pPr>
          </w:p>
        </w:tc>
        <w:tc>
          <w:tcPr>
            <w:tcW w:w="1467" w:type="dxa"/>
            <w:vAlign w:val="center"/>
          </w:tcPr>
          <w:p w14:paraId="25364E2F" w14:textId="77777777" w:rsidR="00FC0084" w:rsidRPr="00443F7E" w:rsidRDefault="00FC0084" w:rsidP="00D830DC">
            <w:pPr>
              <w:jc w:val="center"/>
              <w:rPr>
                <w:sz w:val="20"/>
                <w:szCs w:val="20"/>
              </w:rPr>
            </w:pPr>
          </w:p>
        </w:tc>
        <w:tc>
          <w:tcPr>
            <w:tcW w:w="1658" w:type="dxa"/>
            <w:vAlign w:val="center"/>
          </w:tcPr>
          <w:p w14:paraId="2F621EBE" w14:textId="77777777" w:rsidR="00FC0084" w:rsidRPr="00443F7E" w:rsidRDefault="00FC0084" w:rsidP="00D830DC">
            <w:pPr>
              <w:jc w:val="center"/>
              <w:rPr>
                <w:sz w:val="20"/>
                <w:szCs w:val="20"/>
              </w:rPr>
            </w:pPr>
          </w:p>
        </w:tc>
      </w:tr>
      <w:tr w:rsidR="00FC0084" w:rsidRPr="00443F7E" w14:paraId="39102012" w14:textId="77777777" w:rsidTr="00244AB5">
        <w:trPr>
          <w:trHeight w:val="286"/>
          <w:jc w:val="center"/>
        </w:trPr>
        <w:tc>
          <w:tcPr>
            <w:tcW w:w="2815" w:type="dxa"/>
            <w:vAlign w:val="center"/>
          </w:tcPr>
          <w:p w14:paraId="1E9E09B7"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2FE765EE"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5B3E3AFE" w14:textId="77777777" w:rsidR="00FC0084" w:rsidRPr="00443F7E" w:rsidRDefault="00FC0084" w:rsidP="00D830DC">
            <w:pPr>
              <w:jc w:val="center"/>
              <w:rPr>
                <w:sz w:val="20"/>
                <w:szCs w:val="20"/>
              </w:rPr>
            </w:pPr>
          </w:p>
        </w:tc>
        <w:tc>
          <w:tcPr>
            <w:tcW w:w="1468" w:type="dxa"/>
            <w:vAlign w:val="center"/>
          </w:tcPr>
          <w:p w14:paraId="7D6A12D0" w14:textId="77777777" w:rsidR="00FC0084" w:rsidRPr="00443F7E" w:rsidRDefault="00FC0084" w:rsidP="00D830DC">
            <w:pPr>
              <w:jc w:val="center"/>
              <w:rPr>
                <w:sz w:val="20"/>
                <w:szCs w:val="20"/>
              </w:rPr>
            </w:pPr>
            <w:r>
              <w:rPr>
                <w:sz w:val="20"/>
                <w:szCs w:val="20"/>
              </w:rPr>
              <w:t>1294.9</w:t>
            </w:r>
          </w:p>
        </w:tc>
        <w:tc>
          <w:tcPr>
            <w:tcW w:w="1467" w:type="dxa"/>
            <w:vAlign w:val="center"/>
          </w:tcPr>
          <w:p w14:paraId="6960AF05" w14:textId="77777777" w:rsidR="00FC0084" w:rsidRPr="00443F7E" w:rsidRDefault="00FC0084" w:rsidP="00D830DC">
            <w:pPr>
              <w:jc w:val="center"/>
              <w:rPr>
                <w:sz w:val="20"/>
                <w:szCs w:val="20"/>
              </w:rPr>
            </w:pPr>
            <w:r>
              <w:rPr>
                <w:sz w:val="20"/>
                <w:szCs w:val="20"/>
              </w:rPr>
              <w:t>782.1</w:t>
            </w:r>
          </w:p>
        </w:tc>
        <w:tc>
          <w:tcPr>
            <w:tcW w:w="1467" w:type="dxa"/>
            <w:vAlign w:val="center"/>
          </w:tcPr>
          <w:p w14:paraId="3D273D97" w14:textId="77777777" w:rsidR="00FC0084" w:rsidRPr="00443F7E" w:rsidRDefault="00FC0084" w:rsidP="00D830DC">
            <w:pPr>
              <w:jc w:val="center"/>
              <w:rPr>
                <w:sz w:val="20"/>
                <w:szCs w:val="20"/>
              </w:rPr>
            </w:pPr>
            <w:r>
              <w:rPr>
                <w:sz w:val="20"/>
                <w:szCs w:val="20"/>
              </w:rPr>
              <w:t>910.3</w:t>
            </w:r>
          </w:p>
        </w:tc>
        <w:tc>
          <w:tcPr>
            <w:tcW w:w="1658" w:type="dxa"/>
            <w:vAlign w:val="center"/>
          </w:tcPr>
          <w:p w14:paraId="25729D7A" w14:textId="77777777" w:rsidR="00FC0084" w:rsidRPr="00443F7E" w:rsidRDefault="00FC0084" w:rsidP="00D830DC">
            <w:pPr>
              <w:jc w:val="center"/>
              <w:rPr>
                <w:sz w:val="20"/>
                <w:szCs w:val="20"/>
              </w:rPr>
            </w:pPr>
            <w:r>
              <w:rPr>
                <w:sz w:val="20"/>
                <w:szCs w:val="20"/>
              </w:rPr>
              <w:t>2576.9</w:t>
            </w:r>
          </w:p>
        </w:tc>
      </w:tr>
      <w:tr w:rsidR="00FC0084" w:rsidRPr="00443F7E" w14:paraId="582F8700" w14:textId="77777777" w:rsidTr="00244AB5">
        <w:trPr>
          <w:trHeight w:val="286"/>
          <w:jc w:val="center"/>
        </w:trPr>
        <w:tc>
          <w:tcPr>
            <w:tcW w:w="2815" w:type="dxa"/>
            <w:vAlign w:val="center"/>
          </w:tcPr>
          <w:p w14:paraId="3AAB28B5" w14:textId="77777777" w:rsidR="00FC0084" w:rsidRDefault="00FC0084" w:rsidP="00FC0084">
            <w:pPr>
              <w:jc w:val="left"/>
              <w:rPr>
                <w:sz w:val="20"/>
                <w:szCs w:val="20"/>
              </w:rPr>
            </w:pPr>
            <w:r>
              <w:rPr>
                <w:sz w:val="20"/>
                <w:szCs w:val="20"/>
              </w:rPr>
              <w:t xml:space="preserve">   January 2020</w:t>
            </w:r>
          </w:p>
        </w:tc>
        <w:tc>
          <w:tcPr>
            <w:tcW w:w="1467" w:type="dxa"/>
            <w:vAlign w:val="center"/>
          </w:tcPr>
          <w:p w14:paraId="53457D3F" w14:textId="77777777" w:rsidR="00FC0084" w:rsidRPr="00443F7E" w:rsidRDefault="00FC0084" w:rsidP="00D830DC">
            <w:pPr>
              <w:jc w:val="center"/>
              <w:rPr>
                <w:sz w:val="20"/>
                <w:szCs w:val="20"/>
              </w:rPr>
            </w:pPr>
            <w:r>
              <w:rPr>
                <w:sz w:val="20"/>
                <w:szCs w:val="20"/>
              </w:rPr>
              <w:t>831.6</w:t>
            </w:r>
          </w:p>
        </w:tc>
        <w:tc>
          <w:tcPr>
            <w:tcW w:w="1467" w:type="dxa"/>
            <w:shd w:val="clear" w:color="auto" w:fill="D9D9D9" w:themeFill="background1" w:themeFillShade="D9"/>
            <w:vAlign w:val="center"/>
          </w:tcPr>
          <w:p w14:paraId="2BE2BD65" w14:textId="77777777" w:rsidR="00FC0084" w:rsidRPr="00443F7E" w:rsidRDefault="00FC0084" w:rsidP="00D830DC">
            <w:pPr>
              <w:jc w:val="center"/>
              <w:rPr>
                <w:sz w:val="20"/>
                <w:szCs w:val="20"/>
              </w:rPr>
            </w:pPr>
          </w:p>
        </w:tc>
        <w:tc>
          <w:tcPr>
            <w:tcW w:w="1468" w:type="dxa"/>
            <w:vAlign w:val="center"/>
          </w:tcPr>
          <w:p w14:paraId="3488878F" w14:textId="77777777" w:rsidR="00FC0084" w:rsidRPr="00443F7E" w:rsidRDefault="00FC0084" w:rsidP="00D830DC">
            <w:pPr>
              <w:jc w:val="center"/>
              <w:rPr>
                <w:sz w:val="20"/>
                <w:szCs w:val="20"/>
              </w:rPr>
            </w:pPr>
            <w:r>
              <w:rPr>
                <w:sz w:val="20"/>
                <w:szCs w:val="20"/>
              </w:rPr>
              <w:t>920.3</w:t>
            </w:r>
          </w:p>
        </w:tc>
        <w:tc>
          <w:tcPr>
            <w:tcW w:w="1467" w:type="dxa"/>
            <w:vAlign w:val="center"/>
          </w:tcPr>
          <w:p w14:paraId="74C557CE" w14:textId="77777777" w:rsidR="00FC0084" w:rsidRPr="00443F7E" w:rsidRDefault="00FC0084" w:rsidP="00D830DC">
            <w:pPr>
              <w:jc w:val="center"/>
              <w:rPr>
                <w:sz w:val="20"/>
                <w:szCs w:val="20"/>
              </w:rPr>
            </w:pPr>
            <w:r>
              <w:rPr>
                <w:sz w:val="20"/>
                <w:szCs w:val="20"/>
              </w:rPr>
              <w:t>919.9</w:t>
            </w:r>
          </w:p>
        </w:tc>
        <w:tc>
          <w:tcPr>
            <w:tcW w:w="1467" w:type="dxa"/>
            <w:shd w:val="clear" w:color="auto" w:fill="D9D9D9" w:themeFill="background1" w:themeFillShade="D9"/>
            <w:vAlign w:val="center"/>
          </w:tcPr>
          <w:p w14:paraId="51C67864"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4605663A" w14:textId="77777777" w:rsidR="00FC0084" w:rsidRPr="00443F7E" w:rsidRDefault="00FC0084" w:rsidP="00D830DC">
            <w:pPr>
              <w:jc w:val="center"/>
              <w:rPr>
                <w:sz w:val="20"/>
                <w:szCs w:val="20"/>
              </w:rPr>
            </w:pPr>
          </w:p>
        </w:tc>
      </w:tr>
      <w:tr w:rsidR="00FC0084" w:rsidRPr="00443F7E" w14:paraId="1C8E470B" w14:textId="77777777" w:rsidTr="00244AB5">
        <w:trPr>
          <w:trHeight w:val="286"/>
          <w:jc w:val="center"/>
        </w:trPr>
        <w:tc>
          <w:tcPr>
            <w:tcW w:w="2815" w:type="dxa"/>
            <w:vAlign w:val="center"/>
          </w:tcPr>
          <w:p w14:paraId="325AF33A" w14:textId="77777777" w:rsidR="00FC0084" w:rsidRDefault="00FC0084" w:rsidP="00FC0084">
            <w:pPr>
              <w:jc w:val="left"/>
              <w:rPr>
                <w:sz w:val="20"/>
                <w:szCs w:val="20"/>
              </w:rPr>
            </w:pPr>
            <w:r>
              <w:rPr>
                <w:sz w:val="20"/>
                <w:szCs w:val="20"/>
              </w:rPr>
              <w:t xml:space="preserve">   April 2020</w:t>
            </w:r>
          </w:p>
        </w:tc>
        <w:tc>
          <w:tcPr>
            <w:tcW w:w="1467" w:type="dxa"/>
            <w:vAlign w:val="center"/>
          </w:tcPr>
          <w:p w14:paraId="6631C4F2" w14:textId="77777777" w:rsidR="00FC0084" w:rsidRPr="00443F7E" w:rsidRDefault="00FC0084" w:rsidP="00D830DC">
            <w:pPr>
              <w:jc w:val="center"/>
              <w:rPr>
                <w:sz w:val="20"/>
                <w:szCs w:val="20"/>
              </w:rPr>
            </w:pPr>
            <w:r>
              <w:rPr>
                <w:sz w:val="20"/>
                <w:szCs w:val="20"/>
              </w:rPr>
              <w:t>1,035.6</w:t>
            </w:r>
          </w:p>
        </w:tc>
        <w:tc>
          <w:tcPr>
            <w:tcW w:w="1467" w:type="dxa"/>
            <w:vAlign w:val="center"/>
          </w:tcPr>
          <w:p w14:paraId="1E5D5FB1" w14:textId="77777777" w:rsidR="00FC0084" w:rsidRPr="00443F7E" w:rsidRDefault="00FC0084" w:rsidP="00D830DC">
            <w:pPr>
              <w:jc w:val="center"/>
              <w:rPr>
                <w:sz w:val="20"/>
                <w:szCs w:val="20"/>
              </w:rPr>
            </w:pPr>
            <w:r>
              <w:rPr>
                <w:sz w:val="20"/>
                <w:szCs w:val="20"/>
              </w:rPr>
              <w:t>1407.1</w:t>
            </w:r>
          </w:p>
        </w:tc>
        <w:tc>
          <w:tcPr>
            <w:tcW w:w="1468" w:type="dxa"/>
            <w:vAlign w:val="center"/>
          </w:tcPr>
          <w:p w14:paraId="7F2CD2BA" w14:textId="77777777" w:rsidR="00FC0084" w:rsidRPr="00443F7E" w:rsidRDefault="00FC0084" w:rsidP="00D830DC">
            <w:pPr>
              <w:jc w:val="center"/>
              <w:rPr>
                <w:sz w:val="20"/>
                <w:szCs w:val="20"/>
              </w:rPr>
            </w:pPr>
            <w:r>
              <w:rPr>
                <w:sz w:val="20"/>
                <w:szCs w:val="20"/>
              </w:rPr>
              <w:t>602.2</w:t>
            </w:r>
          </w:p>
        </w:tc>
        <w:tc>
          <w:tcPr>
            <w:tcW w:w="1467" w:type="dxa"/>
            <w:vAlign w:val="center"/>
          </w:tcPr>
          <w:p w14:paraId="759D2A12" w14:textId="77777777" w:rsidR="00FC0084" w:rsidRPr="00443F7E" w:rsidRDefault="00FC0084" w:rsidP="00D830DC">
            <w:pPr>
              <w:jc w:val="center"/>
              <w:rPr>
                <w:sz w:val="20"/>
                <w:szCs w:val="20"/>
              </w:rPr>
            </w:pPr>
            <w:r>
              <w:rPr>
                <w:sz w:val="20"/>
                <w:szCs w:val="20"/>
              </w:rPr>
              <w:t>679.6</w:t>
            </w:r>
          </w:p>
        </w:tc>
        <w:tc>
          <w:tcPr>
            <w:tcW w:w="1467" w:type="dxa"/>
            <w:vAlign w:val="center"/>
          </w:tcPr>
          <w:p w14:paraId="2963E229" w14:textId="77777777" w:rsidR="00FC0084" w:rsidRPr="00443F7E" w:rsidRDefault="00FC0084" w:rsidP="00D830DC">
            <w:pPr>
              <w:jc w:val="center"/>
              <w:rPr>
                <w:sz w:val="20"/>
                <w:szCs w:val="20"/>
              </w:rPr>
            </w:pPr>
            <w:r>
              <w:rPr>
                <w:sz w:val="20"/>
                <w:szCs w:val="20"/>
              </w:rPr>
              <w:t>648.6</w:t>
            </w:r>
          </w:p>
        </w:tc>
        <w:tc>
          <w:tcPr>
            <w:tcW w:w="1658" w:type="dxa"/>
            <w:vAlign w:val="center"/>
          </w:tcPr>
          <w:p w14:paraId="77E80ED7" w14:textId="77777777" w:rsidR="00FC0084" w:rsidRPr="00443F7E" w:rsidRDefault="00FC0084" w:rsidP="00D830DC">
            <w:pPr>
              <w:jc w:val="center"/>
              <w:rPr>
                <w:sz w:val="20"/>
                <w:szCs w:val="20"/>
              </w:rPr>
            </w:pPr>
            <w:r>
              <w:rPr>
                <w:sz w:val="20"/>
                <w:szCs w:val="20"/>
              </w:rPr>
              <w:t>803.4</w:t>
            </w:r>
          </w:p>
        </w:tc>
      </w:tr>
      <w:tr w:rsidR="00FC0084" w:rsidRPr="00443F7E" w14:paraId="16E832CB" w14:textId="77777777" w:rsidTr="00244AB5">
        <w:trPr>
          <w:trHeight w:hRule="exact" w:val="553"/>
          <w:jc w:val="center"/>
        </w:trPr>
        <w:tc>
          <w:tcPr>
            <w:tcW w:w="2815" w:type="dxa"/>
            <w:vAlign w:val="center"/>
          </w:tcPr>
          <w:p w14:paraId="19482B11" w14:textId="77777777" w:rsidR="00FC0084" w:rsidRPr="0049499A" w:rsidRDefault="00FC0084" w:rsidP="00FC0084">
            <w:pPr>
              <w:jc w:val="left"/>
              <w:rPr>
                <w:b/>
                <w:sz w:val="20"/>
                <w:szCs w:val="20"/>
              </w:rPr>
            </w:pPr>
            <w:r>
              <w:rPr>
                <w:b/>
                <w:sz w:val="20"/>
                <w:szCs w:val="20"/>
              </w:rPr>
              <w:t>TP (</w:t>
            </w:r>
            <w:r>
              <w:rPr>
                <w:rFonts w:cstheme="minorHAnsi"/>
                <w:b/>
                <w:sz w:val="20"/>
                <w:szCs w:val="20"/>
              </w:rPr>
              <w:t>µ</w:t>
            </w:r>
            <w:r>
              <w:rPr>
                <w:b/>
                <w:sz w:val="20"/>
                <w:szCs w:val="20"/>
              </w:rPr>
              <w:t>g/L)</w:t>
            </w:r>
          </w:p>
        </w:tc>
        <w:tc>
          <w:tcPr>
            <w:tcW w:w="1467" w:type="dxa"/>
            <w:vAlign w:val="center"/>
          </w:tcPr>
          <w:p w14:paraId="00A8FC41" w14:textId="77777777" w:rsidR="00FC0084" w:rsidRPr="00443F7E" w:rsidRDefault="00FC0084" w:rsidP="00D830DC">
            <w:pPr>
              <w:jc w:val="center"/>
              <w:rPr>
                <w:sz w:val="20"/>
                <w:szCs w:val="20"/>
              </w:rPr>
            </w:pPr>
          </w:p>
        </w:tc>
        <w:tc>
          <w:tcPr>
            <w:tcW w:w="1467" w:type="dxa"/>
            <w:vAlign w:val="center"/>
          </w:tcPr>
          <w:p w14:paraId="6DE1EB41" w14:textId="77777777" w:rsidR="00FC0084" w:rsidRPr="00443F7E" w:rsidRDefault="00FC0084" w:rsidP="00D830DC">
            <w:pPr>
              <w:jc w:val="center"/>
              <w:rPr>
                <w:sz w:val="20"/>
                <w:szCs w:val="20"/>
              </w:rPr>
            </w:pPr>
          </w:p>
        </w:tc>
        <w:tc>
          <w:tcPr>
            <w:tcW w:w="1468" w:type="dxa"/>
            <w:vAlign w:val="center"/>
          </w:tcPr>
          <w:p w14:paraId="0F0B0BD0" w14:textId="77777777" w:rsidR="00FC0084" w:rsidRPr="00443F7E" w:rsidRDefault="00FC0084" w:rsidP="00D830DC">
            <w:pPr>
              <w:jc w:val="center"/>
              <w:rPr>
                <w:sz w:val="20"/>
                <w:szCs w:val="20"/>
              </w:rPr>
            </w:pPr>
          </w:p>
        </w:tc>
        <w:tc>
          <w:tcPr>
            <w:tcW w:w="1467" w:type="dxa"/>
            <w:vAlign w:val="center"/>
          </w:tcPr>
          <w:p w14:paraId="35D0D87F" w14:textId="77777777" w:rsidR="00FC0084" w:rsidRPr="00443F7E" w:rsidRDefault="00FC0084" w:rsidP="00D830DC">
            <w:pPr>
              <w:jc w:val="center"/>
              <w:rPr>
                <w:sz w:val="20"/>
                <w:szCs w:val="20"/>
              </w:rPr>
            </w:pPr>
          </w:p>
        </w:tc>
        <w:tc>
          <w:tcPr>
            <w:tcW w:w="1467" w:type="dxa"/>
            <w:vAlign w:val="center"/>
          </w:tcPr>
          <w:p w14:paraId="280E40E0" w14:textId="77777777" w:rsidR="00FC0084" w:rsidRPr="00443F7E" w:rsidRDefault="00FC0084" w:rsidP="00D830DC">
            <w:pPr>
              <w:jc w:val="center"/>
              <w:rPr>
                <w:sz w:val="20"/>
                <w:szCs w:val="20"/>
              </w:rPr>
            </w:pPr>
          </w:p>
        </w:tc>
        <w:tc>
          <w:tcPr>
            <w:tcW w:w="1658" w:type="dxa"/>
            <w:vAlign w:val="center"/>
          </w:tcPr>
          <w:p w14:paraId="45DBA8D1" w14:textId="77777777" w:rsidR="00FC0084" w:rsidRPr="00443F7E" w:rsidRDefault="00FC0084" w:rsidP="00D830DC">
            <w:pPr>
              <w:jc w:val="center"/>
              <w:rPr>
                <w:sz w:val="20"/>
                <w:szCs w:val="20"/>
              </w:rPr>
            </w:pPr>
          </w:p>
        </w:tc>
      </w:tr>
      <w:tr w:rsidR="00FC0084" w:rsidRPr="00443F7E" w14:paraId="402D0752" w14:textId="77777777" w:rsidTr="00244AB5">
        <w:trPr>
          <w:trHeight w:val="286"/>
          <w:jc w:val="center"/>
        </w:trPr>
        <w:tc>
          <w:tcPr>
            <w:tcW w:w="2815" w:type="dxa"/>
            <w:vAlign w:val="center"/>
          </w:tcPr>
          <w:p w14:paraId="64F1598E"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1A058530"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60D34BCA" w14:textId="77777777" w:rsidR="00FC0084" w:rsidRPr="00443F7E" w:rsidRDefault="00FC0084" w:rsidP="00D830DC">
            <w:pPr>
              <w:jc w:val="center"/>
              <w:rPr>
                <w:sz w:val="20"/>
                <w:szCs w:val="20"/>
              </w:rPr>
            </w:pPr>
          </w:p>
        </w:tc>
        <w:tc>
          <w:tcPr>
            <w:tcW w:w="1468" w:type="dxa"/>
            <w:vAlign w:val="center"/>
          </w:tcPr>
          <w:p w14:paraId="250F7DEB" w14:textId="77777777" w:rsidR="00FC0084" w:rsidRPr="00443F7E" w:rsidRDefault="00FC0084" w:rsidP="00D830DC">
            <w:pPr>
              <w:jc w:val="center"/>
              <w:rPr>
                <w:sz w:val="20"/>
                <w:szCs w:val="20"/>
              </w:rPr>
            </w:pPr>
            <w:r>
              <w:rPr>
                <w:sz w:val="20"/>
                <w:szCs w:val="20"/>
              </w:rPr>
              <w:t>146.2</w:t>
            </w:r>
          </w:p>
        </w:tc>
        <w:tc>
          <w:tcPr>
            <w:tcW w:w="1467" w:type="dxa"/>
            <w:vAlign w:val="center"/>
          </w:tcPr>
          <w:p w14:paraId="5E5E6BAC" w14:textId="77777777" w:rsidR="00FC0084" w:rsidRPr="00443F7E" w:rsidRDefault="00FC0084" w:rsidP="00D830DC">
            <w:pPr>
              <w:jc w:val="center"/>
              <w:rPr>
                <w:sz w:val="20"/>
                <w:szCs w:val="20"/>
              </w:rPr>
            </w:pPr>
            <w:r>
              <w:rPr>
                <w:sz w:val="20"/>
                <w:szCs w:val="20"/>
              </w:rPr>
              <w:t>183.3</w:t>
            </w:r>
          </w:p>
        </w:tc>
        <w:tc>
          <w:tcPr>
            <w:tcW w:w="1467" w:type="dxa"/>
            <w:vAlign w:val="center"/>
          </w:tcPr>
          <w:p w14:paraId="67559460" w14:textId="77777777" w:rsidR="00FC0084" w:rsidRPr="00443F7E" w:rsidRDefault="00FC0084" w:rsidP="00D830DC">
            <w:pPr>
              <w:jc w:val="center"/>
              <w:rPr>
                <w:sz w:val="20"/>
                <w:szCs w:val="20"/>
              </w:rPr>
            </w:pPr>
            <w:r>
              <w:rPr>
                <w:sz w:val="20"/>
                <w:szCs w:val="20"/>
              </w:rPr>
              <w:t>195.3</w:t>
            </w:r>
          </w:p>
        </w:tc>
        <w:tc>
          <w:tcPr>
            <w:tcW w:w="1658" w:type="dxa"/>
            <w:vAlign w:val="center"/>
          </w:tcPr>
          <w:p w14:paraId="592A207B" w14:textId="77777777" w:rsidR="00FC0084" w:rsidRPr="00443F7E" w:rsidRDefault="00FC0084" w:rsidP="00D830DC">
            <w:pPr>
              <w:jc w:val="center"/>
              <w:rPr>
                <w:sz w:val="20"/>
                <w:szCs w:val="20"/>
              </w:rPr>
            </w:pPr>
            <w:r>
              <w:rPr>
                <w:sz w:val="20"/>
                <w:szCs w:val="20"/>
              </w:rPr>
              <w:t>425.7</w:t>
            </w:r>
          </w:p>
        </w:tc>
      </w:tr>
      <w:tr w:rsidR="00FC0084" w:rsidRPr="00443F7E" w14:paraId="5C34FF9B" w14:textId="77777777" w:rsidTr="00244AB5">
        <w:trPr>
          <w:trHeight w:val="286"/>
          <w:jc w:val="center"/>
        </w:trPr>
        <w:tc>
          <w:tcPr>
            <w:tcW w:w="2815" w:type="dxa"/>
            <w:vAlign w:val="center"/>
          </w:tcPr>
          <w:p w14:paraId="1A7E9934" w14:textId="77777777" w:rsidR="00FC0084" w:rsidRDefault="00FC0084" w:rsidP="00FC0084">
            <w:pPr>
              <w:jc w:val="left"/>
              <w:rPr>
                <w:sz w:val="20"/>
                <w:szCs w:val="20"/>
              </w:rPr>
            </w:pPr>
            <w:r>
              <w:rPr>
                <w:sz w:val="20"/>
                <w:szCs w:val="20"/>
              </w:rPr>
              <w:t xml:space="preserve">   January 2020</w:t>
            </w:r>
          </w:p>
        </w:tc>
        <w:tc>
          <w:tcPr>
            <w:tcW w:w="1467" w:type="dxa"/>
            <w:vAlign w:val="center"/>
          </w:tcPr>
          <w:p w14:paraId="05C80D27" w14:textId="77777777" w:rsidR="00FC0084" w:rsidRPr="00443F7E" w:rsidRDefault="00FC0084" w:rsidP="00D830DC">
            <w:pPr>
              <w:jc w:val="center"/>
              <w:rPr>
                <w:sz w:val="20"/>
                <w:szCs w:val="20"/>
              </w:rPr>
            </w:pPr>
            <w:r>
              <w:rPr>
                <w:sz w:val="20"/>
                <w:szCs w:val="20"/>
              </w:rPr>
              <w:t>122.9</w:t>
            </w:r>
          </w:p>
        </w:tc>
        <w:tc>
          <w:tcPr>
            <w:tcW w:w="1467" w:type="dxa"/>
            <w:shd w:val="clear" w:color="auto" w:fill="D9D9D9" w:themeFill="background1" w:themeFillShade="D9"/>
            <w:vAlign w:val="center"/>
          </w:tcPr>
          <w:p w14:paraId="66AD398D" w14:textId="77777777" w:rsidR="00FC0084" w:rsidRPr="00443F7E" w:rsidRDefault="00FC0084" w:rsidP="00D830DC">
            <w:pPr>
              <w:jc w:val="center"/>
              <w:rPr>
                <w:sz w:val="20"/>
                <w:szCs w:val="20"/>
              </w:rPr>
            </w:pPr>
          </w:p>
        </w:tc>
        <w:tc>
          <w:tcPr>
            <w:tcW w:w="1468" w:type="dxa"/>
            <w:vAlign w:val="center"/>
          </w:tcPr>
          <w:p w14:paraId="1E85D2C1" w14:textId="77777777" w:rsidR="00FC0084" w:rsidRPr="00443F7E" w:rsidRDefault="00FC0084" w:rsidP="00D830DC">
            <w:pPr>
              <w:jc w:val="center"/>
              <w:rPr>
                <w:sz w:val="20"/>
                <w:szCs w:val="20"/>
              </w:rPr>
            </w:pPr>
            <w:r>
              <w:rPr>
                <w:sz w:val="20"/>
                <w:szCs w:val="20"/>
              </w:rPr>
              <w:t>176.9</w:t>
            </w:r>
          </w:p>
        </w:tc>
        <w:tc>
          <w:tcPr>
            <w:tcW w:w="1467" w:type="dxa"/>
            <w:vAlign w:val="center"/>
          </w:tcPr>
          <w:p w14:paraId="0EF30B9C" w14:textId="77777777" w:rsidR="00FC0084" w:rsidRPr="00443F7E" w:rsidRDefault="00FC0084" w:rsidP="00D830DC">
            <w:pPr>
              <w:jc w:val="center"/>
              <w:rPr>
                <w:sz w:val="20"/>
                <w:szCs w:val="20"/>
              </w:rPr>
            </w:pPr>
            <w:r>
              <w:rPr>
                <w:sz w:val="20"/>
                <w:szCs w:val="20"/>
              </w:rPr>
              <w:t>226.5</w:t>
            </w:r>
          </w:p>
        </w:tc>
        <w:tc>
          <w:tcPr>
            <w:tcW w:w="1467" w:type="dxa"/>
            <w:shd w:val="clear" w:color="auto" w:fill="D9D9D9" w:themeFill="background1" w:themeFillShade="D9"/>
            <w:vAlign w:val="center"/>
          </w:tcPr>
          <w:p w14:paraId="1D111CD1"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348B39CB" w14:textId="77777777" w:rsidR="00FC0084" w:rsidRPr="00443F7E" w:rsidRDefault="00FC0084" w:rsidP="00D830DC">
            <w:pPr>
              <w:jc w:val="center"/>
              <w:rPr>
                <w:sz w:val="20"/>
                <w:szCs w:val="20"/>
              </w:rPr>
            </w:pPr>
          </w:p>
        </w:tc>
      </w:tr>
      <w:tr w:rsidR="00FC0084" w:rsidRPr="00443F7E" w14:paraId="4DDF715C" w14:textId="77777777" w:rsidTr="00244AB5">
        <w:trPr>
          <w:trHeight w:val="286"/>
          <w:jc w:val="center"/>
        </w:trPr>
        <w:tc>
          <w:tcPr>
            <w:tcW w:w="2815" w:type="dxa"/>
            <w:vAlign w:val="center"/>
          </w:tcPr>
          <w:p w14:paraId="783EB57F" w14:textId="77777777" w:rsidR="00FC0084" w:rsidRDefault="00FC0084" w:rsidP="00FC0084">
            <w:pPr>
              <w:jc w:val="left"/>
              <w:rPr>
                <w:sz w:val="20"/>
                <w:szCs w:val="20"/>
              </w:rPr>
            </w:pPr>
            <w:r>
              <w:rPr>
                <w:sz w:val="20"/>
                <w:szCs w:val="20"/>
              </w:rPr>
              <w:t xml:space="preserve">   April 2020</w:t>
            </w:r>
          </w:p>
        </w:tc>
        <w:tc>
          <w:tcPr>
            <w:tcW w:w="1467" w:type="dxa"/>
            <w:vAlign w:val="center"/>
          </w:tcPr>
          <w:p w14:paraId="18C5C153" w14:textId="77777777" w:rsidR="00FC0084" w:rsidRPr="00443F7E" w:rsidRDefault="00FC0084" w:rsidP="00D830DC">
            <w:pPr>
              <w:jc w:val="center"/>
              <w:rPr>
                <w:sz w:val="20"/>
                <w:szCs w:val="20"/>
              </w:rPr>
            </w:pPr>
            <w:r>
              <w:rPr>
                <w:sz w:val="20"/>
                <w:szCs w:val="20"/>
              </w:rPr>
              <w:t>139.9</w:t>
            </w:r>
          </w:p>
        </w:tc>
        <w:tc>
          <w:tcPr>
            <w:tcW w:w="1467" w:type="dxa"/>
            <w:vAlign w:val="center"/>
          </w:tcPr>
          <w:p w14:paraId="75964E1D" w14:textId="77777777" w:rsidR="00FC0084" w:rsidRPr="00443F7E" w:rsidRDefault="00FC0084" w:rsidP="00D830DC">
            <w:pPr>
              <w:jc w:val="center"/>
              <w:rPr>
                <w:sz w:val="20"/>
                <w:szCs w:val="20"/>
              </w:rPr>
            </w:pPr>
            <w:r>
              <w:rPr>
                <w:sz w:val="20"/>
                <w:szCs w:val="20"/>
              </w:rPr>
              <w:t>91.7</w:t>
            </w:r>
          </w:p>
        </w:tc>
        <w:tc>
          <w:tcPr>
            <w:tcW w:w="1468" w:type="dxa"/>
            <w:vAlign w:val="center"/>
          </w:tcPr>
          <w:p w14:paraId="223F9AE2" w14:textId="77777777" w:rsidR="00FC0084" w:rsidRPr="00443F7E" w:rsidRDefault="00FC0084" w:rsidP="00D830DC">
            <w:pPr>
              <w:jc w:val="center"/>
              <w:rPr>
                <w:sz w:val="20"/>
                <w:szCs w:val="20"/>
              </w:rPr>
            </w:pPr>
            <w:r>
              <w:rPr>
                <w:sz w:val="20"/>
                <w:szCs w:val="20"/>
              </w:rPr>
              <w:t>309.8</w:t>
            </w:r>
          </w:p>
        </w:tc>
        <w:tc>
          <w:tcPr>
            <w:tcW w:w="1467" w:type="dxa"/>
            <w:vAlign w:val="center"/>
          </w:tcPr>
          <w:p w14:paraId="7D259CC0" w14:textId="77777777" w:rsidR="00FC0084" w:rsidRPr="00443F7E" w:rsidRDefault="00FC0084" w:rsidP="00D830DC">
            <w:pPr>
              <w:jc w:val="center"/>
              <w:rPr>
                <w:sz w:val="20"/>
                <w:szCs w:val="20"/>
              </w:rPr>
            </w:pPr>
            <w:r>
              <w:rPr>
                <w:sz w:val="20"/>
                <w:szCs w:val="20"/>
              </w:rPr>
              <w:t>191.1</w:t>
            </w:r>
          </w:p>
        </w:tc>
        <w:tc>
          <w:tcPr>
            <w:tcW w:w="1467" w:type="dxa"/>
            <w:vAlign w:val="center"/>
          </w:tcPr>
          <w:p w14:paraId="26FB6AFC" w14:textId="77777777" w:rsidR="00FC0084" w:rsidRPr="00443F7E" w:rsidRDefault="00FC0084" w:rsidP="00D830DC">
            <w:pPr>
              <w:jc w:val="center"/>
              <w:rPr>
                <w:sz w:val="20"/>
                <w:szCs w:val="20"/>
              </w:rPr>
            </w:pPr>
            <w:r>
              <w:rPr>
                <w:sz w:val="20"/>
                <w:szCs w:val="20"/>
              </w:rPr>
              <w:t>139.9</w:t>
            </w:r>
          </w:p>
        </w:tc>
        <w:tc>
          <w:tcPr>
            <w:tcW w:w="1658" w:type="dxa"/>
            <w:vAlign w:val="center"/>
          </w:tcPr>
          <w:p w14:paraId="16441B7E" w14:textId="77777777" w:rsidR="00FC0084" w:rsidRPr="00443F7E" w:rsidRDefault="00FC0084" w:rsidP="00D830DC">
            <w:pPr>
              <w:jc w:val="center"/>
              <w:rPr>
                <w:sz w:val="20"/>
                <w:szCs w:val="20"/>
              </w:rPr>
            </w:pPr>
            <w:r>
              <w:rPr>
                <w:sz w:val="20"/>
                <w:szCs w:val="20"/>
              </w:rPr>
              <w:t>235.7</w:t>
            </w:r>
          </w:p>
        </w:tc>
      </w:tr>
      <w:tr w:rsidR="00FC0084" w:rsidRPr="00443F7E" w14:paraId="25DFE74C" w14:textId="77777777" w:rsidTr="00244AB5">
        <w:trPr>
          <w:trHeight w:hRule="exact" w:val="553"/>
          <w:jc w:val="center"/>
        </w:trPr>
        <w:tc>
          <w:tcPr>
            <w:tcW w:w="2815" w:type="dxa"/>
            <w:vAlign w:val="center"/>
          </w:tcPr>
          <w:p w14:paraId="100CC64B" w14:textId="77777777" w:rsidR="00FC0084" w:rsidRPr="0049499A" w:rsidRDefault="00FC0084" w:rsidP="00FC0084">
            <w:pPr>
              <w:jc w:val="left"/>
              <w:rPr>
                <w:b/>
                <w:sz w:val="20"/>
                <w:szCs w:val="20"/>
              </w:rPr>
            </w:pPr>
            <w:r>
              <w:rPr>
                <w:b/>
                <w:sz w:val="20"/>
                <w:szCs w:val="20"/>
              </w:rPr>
              <w:t>NOx (</w:t>
            </w:r>
            <w:r>
              <w:rPr>
                <w:rFonts w:cstheme="minorHAnsi"/>
                <w:b/>
                <w:sz w:val="20"/>
                <w:szCs w:val="20"/>
              </w:rPr>
              <w:t>µ</w:t>
            </w:r>
            <w:r>
              <w:rPr>
                <w:b/>
                <w:sz w:val="20"/>
                <w:szCs w:val="20"/>
              </w:rPr>
              <w:t>g/L)</w:t>
            </w:r>
          </w:p>
        </w:tc>
        <w:tc>
          <w:tcPr>
            <w:tcW w:w="1467" w:type="dxa"/>
            <w:vAlign w:val="center"/>
          </w:tcPr>
          <w:p w14:paraId="551FE5FD" w14:textId="77777777" w:rsidR="00FC0084" w:rsidRPr="00443F7E" w:rsidRDefault="00FC0084" w:rsidP="00D830DC">
            <w:pPr>
              <w:jc w:val="center"/>
              <w:rPr>
                <w:sz w:val="20"/>
                <w:szCs w:val="20"/>
              </w:rPr>
            </w:pPr>
          </w:p>
        </w:tc>
        <w:tc>
          <w:tcPr>
            <w:tcW w:w="1467" w:type="dxa"/>
            <w:vAlign w:val="center"/>
          </w:tcPr>
          <w:p w14:paraId="43C70456" w14:textId="77777777" w:rsidR="00FC0084" w:rsidRPr="00443F7E" w:rsidRDefault="00FC0084" w:rsidP="00D830DC">
            <w:pPr>
              <w:jc w:val="center"/>
              <w:rPr>
                <w:sz w:val="20"/>
                <w:szCs w:val="20"/>
              </w:rPr>
            </w:pPr>
          </w:p>
        </w:tc>
        <w:tc>
          <w:tcPr>
            <w:tcW w:w="1468" w:type="dxa"/>
            <w:vAlign w:val="center"/>
          </w:tcPr>
          <w:p w14:paraId="44FE2086" w14:textId="77777777" w:rsidR="00FC0084" w:rsidRPr="00443F7E" w:rsidRDefault="00FC0084" w:rsidP="00D830DC">
            <w:pPr>
              <w:jc w:val="center"/>
              <w:rPr>
                <w:sz w:val="20"/>
                <w:szCs w:val="20"/>
              </w:rPr>
            </w:pPr>
          </w:p>
        </w:tc>
        <w:tc>
          <w:tcPr>
            <w:tcW w:w="1467" w:type="dxa"/>
            <w:vAlign w:val="center"/>
          </w:tcPr>
          <w:p w14:paraId="643280E1" w14:textId="77777777" w:rsidR="00FC0084" w:rsidRPr="00443F7E" w:rsidRDefault="00FC0084" w:rsidP="00D830DC">
            <w:pPr>
              <w:jc w:val="center"/>
              <w:rPr>
                <w:sz w:val="20"/>
                <w:szCs w:val="20"/>
              </w:rPr>
            </w:pPr>
          </w:p>
        </w:tc>
        <w:tc>
          <w:tcPr>
            <w:tcW w:w="1467" w:type="dxa"/>
            <w:vAlign w:val="center"/>
          </w:tcPr>
          <w:p w14:paraId="00872D88" w14:textId="77777777" w:rsidR="00FC0084" w:rsidRPr="00443F7E" w:rsidRDefault="00FC0084" w:rsidP="00D830DC">
            <w:pPr>
              <w:jc w:val="center"/>
              <w:rPr>
                <w:sz w:val="20"/>
                <w:szCs w:val="20"/>
              </w:rPr>
            </w:pPr>
          </w:p>
        </w:tc>
        <w:tc>
          <w:tcPr>
            <w:tcW w:w="1658" w:type="dxa"/>
            <w:vAlign w:val="center"/>
          </w:tcPr>
          <w:p w14:paraId="5CEA5C33" w14:textId="77777777" w:rsidR="00FC0084" w:rsidRPr="00443F7E" w:rsidRDefault="00FC0084" w:rsidP="00D830DC">
            <w:pPr>
              <w:jc w:val="center"/>
              <w:rPr>
                <w:sz w:val="20"/>
                <w:szCs w:val="20"/>
              </w:rPr>
            </w:pPr>
          </w:p>
        </w:tc>
      </w:tr>
      <w:tr w:rsidR="00FC0084" w:rsidRPr="00443F7E" w14:paraId="03145546" w14:textId="77777777" w:rsidTr="00244AB5">
        <w:trPr>
          <w:trHeight w:val="286"/>
          <w:jc w:val="center"/>
        </w:trPr>
        <w:tc>
          <w:tcPr>
            <w:tcW w:w="2815" w:type="dxa"/>
            <w:vAlign w:val="center"/>
          </w:tcPr>
          <w:p w14:paraId="19B91A97" w14:textId="77777777" w:rsidR="00FC0084" w:rsidRDefault="00FC0084" w:rsidP="00FC0084">
            <w:pPr>
              <w:jc w:val="left"/>
              <w:rPr>
                <w:sz w:val="20"/>
                <w:szCs w:val="20"/>
              </w:rPr>
            </w:pPr>
            <w:r>
              <w:rPr>
                <w:sz w:val="20"/>
                <w:szCs w:val="20"/>
              </w:rPr>
              <w:t xml:space="preserve">   December 2019</w:t>
            </w:r>
          </w:p>
        </w:tc>
        <w:tc>
          <w:tcPr>
            <w:tcW w:w="1467" w:type="dxa"/>
            <w:shd w:val="clear" w:color="auto" w:fill="D9D9D9" w:themeFill="background1" w:themeFillShade="D9"/>
            <w:vAlign w:val="center"/>
          </w:tcPr>
          <w:p w14:paraId="6D3DCD5F"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76FCB064" w14:textId="77777777" w:rsidR="00FC0084" w:rsidRPr="00443F7E" w:rsidRDefault="00FC0084" w:rsidP="00D830DC">
            <w:pPr>
              <w:jc w:val="center"/>
              <w:rPr>
                <w:sz w:val="20"/>
                <w:szCs w:val="20"/>
              </w:rPr>
            </w:pPr>
          </w:p>
        </w:tc>
        <w:tc>
          <w:tcPr>
            <w:tcW w:w="1468" w:type="dxa"/>
            <w:vAlign w:val="center"/>
          </w:tcPr>
          <w:p w14:paraId="5707E855" w14:textId="77777777" w:rsidR="00FC0084" w:rsidRPr="00443F7E" w:rsidRDefault="00FC0084" w:rsidP="00D830DC">
            <w:pPr>
              <w:jc w:val="center"/>
              <w:rPr>
                <w:sz w:val="20"/>
                <w:szCs w:val="20"/>
              </w:rPr>
            </w:pPr>
            <w:r>
              <w:rPr>
                <w:sz w:val="20"/>
                <w:szCs w:val="20"/>
              </w:rPr>
              <w:t>188.0</w:t>
            </w:r>
          </w:p>
        </w:tc>
        <w:tc>
          <w:tcPr>
            <w:tcW w:w="1467" w:type="dxa"/>
            <w:vAlign w:val="center"/>
          </w:tcPr>
          <w:p w14:paraId="6568F665" w14:textId="77777777" w:rsidR="00FC0084" w:rsidRPr="00443F7E" w:rsidRDefault="00FC0084" w:rsidP="00D830DC">
            <w:pPr>
              <w:jc w:val="center"/>
              <w:rPr>
                <w:sz w:val="20"/>
                <w:szCs w:val="20"/>
              </w:rPr>
            </w:pPr>
            <w:r>
              <w:rPr>
                <w:sz w:val="20"/>
                <w:szCs w:val="20"/>
              </w:rPr>
              <w:t>488.7</w:t>
            </w:r>
          </w:p>
        </w:tc>
        <w:tc>
          <w:tcPr>
            <w:tcW w:w="1467" w:type="dxa"/>
            <w:vAlign w:val="center"/>
          </w:tcPr>
          <w:p w14:paraId="06C161A7" w14:textId="77777777" w:rsidR="00FC0084" w:rsidRPr="00443F7E" w:rsidRDefault="00FC0084" w:rsidP="00D830DC">
            <w:pPr>
              <w:jc w:val="center"/>
              <w:rPr>
                <w:sz w:val="20"/>
                <w:szCs w:val="20"/>
              </w:rPr>
            </w:pPr>
            <w:r>
              <w:rPr>
                <w:sz w:val="20"/>
                <w:szCs w:val="20"/>
              </w:rPr>
              <w:t>338.3</w:t>
            </w:r>
          </w:p>
        </w:tc>
        <w:tc>
          <w:tcPr>
            <w:tcW w:w="1658" w:type="dxa"/>
            <w:vAlign w:val="center"/>
          </w:tcPr>
          <w:p w14:paraId="43CBF8CB" w14:textId="77777777" w:rsidR="00FC0084" w:rsidRPr="00443F7E" w:rsidRDefault="00FC0084" w:rsidP="00D830DC">
            <w:pPr>
              <w:jc w:val="center"/>
              <w:rPr>
                <w:sz w:val="20"/>
                <w:szCs w:val="20"/>
              </w:rPr>
            </w:pPr>
            <w:r>
              <w:rPr>
                <w:sz w:val="20"/>
                <w:szCs w:val="20"/>
              </w:rPr>
              <w:t>338.3</w:t>
            </w:r>
          </w:p>
        </w:tc>
      </w:tr>
      <w:tr w:rsidR="00FC0084" w:rsidRPr="00443F7E" w14:paraId="0250C87C" w14:textId="77777777" w:rsidTr="00244AB5">
        <w:trPr>
          <w:trHeight w:val="286"/>
          <w:jc w:val="center"/>
        </w:trPr>
        <w:tc>
          <w:tcPr>
            <w:tcW w:w="2815" w:type="dxa"/>
            <w:vAlign w:val="center"/>
          </w:tcPr>
          <w:p w14:paraId="3E180385" w14:textId="77777777" w:rsidR="00FC0084" w:rsidRDefault="00FC0084" w:rsidP="00FC0084">
            <w:pPr>
              <w:jc w:val="left"/>
              <w:rPr>
                <w:sz w:val="20"/>
                <w:szCs w:val="20"/>
              </w:rPr>
            </w:pPr>
            <w:r>
              <w:rPr>
                <w:sz w:val="20"/>
                <w:szCs w:val="20"/>
              </w:rPr>
              <w:t xml:space="preserve">   January 2020</w:t>
            </w:r>
          </w:p>
        </w:tc>
        <w:tc>
          <w:tcPr>
            <w:tcW w:w="1467" w:type="dxa"/>
            <w:vAlign w:val="center"/>
          </w:tcPr>
          <w:p w14:paraId="3A4BDBC9" w14:textId="77777777" w:rsidR="00FC0084" w:rsidRPr="00443F7E" w:rsidRDefault="00FC0084" w:rsidP="00D830DC">
            <w:pPr>
              <w:jc w:val="center"/>
              <w:rPr>
                <w:sz w:val="20"/>
                <w:szCs w:val="20"/>
              </w:rPr>
            </w:pPr>
            <w:r>
              <w:rPr>
                <w:sz w:val="20"/>
                <w:szCs w:val="20"/>
              </w:rPr>
              <w:t>142.7</w:t>
            </w:r>
          </w:p>
        </w:tc>
        <w:tc>
          <w:tcPr>
            <w:tcW w:w="1467" w:type="dxa"/>
            <w:shd w:val="clear" w:color="auto" w:fill="D9D9D9" w:themeFill="background1" w:themeFillShade="D9"/>
            <w:vAlign w:val="center"/>
          </w:tcPr>
          <w:p w14:paraId="0B3B9007" w14:textId="77777777" w:rsidR="00FC0084" w:rsidRPr="00443F7E" w:rsidRDefault="00FC0084" w:rsidP="00D830DC">
            <w:pPr>
              <w:jc w:val="center"/>
              <w:rPr>
                <w:sz w:val="20"/>
                <w:szCs w:val="20"/>
              </w:rPr>
            </w:pPr>
          </w:p>
        </w:tc>
        <w:tc>
          <w:tcPr>
            <w:tcW w:w="1468" w:type="dxa"/>
            <w:vAlign w:val="center"/>
          </w:tcPr>
          <w:p w14:paraId="07112680" w14:textId="77777777" w:rsidR="00FC0084" w:rsidRPr="00443F7E" w:rsidRDefault="00FC0084" w:rsidP="00D830DC">
            <w:pPr>
              <w:jc w:val="center"/>
              <w:rPr>
                <w:sz w:val="20"/>
                <w:szCs w:val="20"/>
              </w:rPr>
            </w:pPr>
            <w:r>
              <w:rPr>
                <w:sz w:val="20"/>
                <w:szCs w:val="20"/>
              </w:rPr>
              <w:t>165.5</w:t>
            </w:r>
          </w:p>
        </w:tc>
        <w:tc>
          <w:tcPr>
            <w:tcW w:w="1467" w:type="dxa"/>
            <w:vAlign w:val="center"/>
          </w:tcPr>
          <w:p w14:paraId="37FEBAB1" w14:textId="77777777" w:rsidR="00FC0084" w:rsidRPr="00443F7E" w:rsidRDefault="00FC0084" w:rsidP="00D830DC">
            <w:pPr>
              <w:jc w:val="center"/>
              <w:rPr>
                <w:sz w:val="20"/>
                <w:szCs w:val="20"/>
              </w:rPr>
            </w:pPr>
            <w:r>
              <w:rPr>
                <w:sz w:val="20"/>
                <w:szCs w:val="20"/>
              </w:rPr>
              <w:t>235.4</w:t>
            </w:r>
          </w:p>
        </w:tc>
        <w:tc>
          <w:tcPr>
            <w:tcW w:w="1467" w:type="dxa"/>
            <w:shd w:val="clear" w:color="auto" w:fill="D9D9D9" w:themeFill="background1" w:themeFillShade="D9"/>
            <w:vAlign w:val="center"/>
          </w:tcPr>
          <w:p w14:paraId="424CE900"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1B937088" w14:textId="77777777" w:rsidR="00FC0084" w:rsidRPr="00443F7E" w:rsidRDefault="00FC0084" w:rsidP="00D830DC">
            <w:pPr>
              <w:jc w:val="center"/>
              <w:rPr>
                <w:sz w:val="20"/>
                <w:szCs w:val="20"/>
              </w:rPr>
            </w:pPr>
          </w:p>
        </w:tc>
      </w:tr>
      <w:tr w:rsidR="00FC0084" w:rsidRPr="00443F7E" w14:paraId="479FB1D5" w14:textId="77777777" w:rsidTr="00244AB5">
        <w:trPr>
          <w:trHeight w:val="306"/>
          <w:jc w:val="center"/>
        </w:trPr>
        <w:tc>
          <w:tcPr>
            <w:tcW w:w="2815" w:type="dxa"/>
            <w:vAlign w:val="center"/>
          </w:tcPr>
          <w:p w14:paraId="7027DD90" w14:textId="77777777" w:rsidR="00FC0084" w:rsidRDefault="00FC0084" w:rsidP="00FC0084">
            <w:pPr>
              <w:rPr>
                <w:sz w:val="20"/>
                <w:szCs w:val="20"/>
              </w:rPr>
            </w:pPr>
            <w:r>
              <w:rPr>
                <w:sz w:val="20"/>
                <w:szCs w:val="20"/>
              </w:rPr>
              <w:t xml:space="preserve">   April 2020</w:t>
            </w:r>
          </w:p>
        </w:tc>
        <w:tc>
          <w:tcPr>
            <w:tcW w:w="1467" w:type="dxa"/>
            <w:vAlign w:val="center"/>
          </w:tcPr>
          <w:p w14:paraId="446BD713" w14:textId="77777777" w:rsidR="00FC0084" w:rsidRPr="00443F7E" w:rsidRDefault="00FC0084" w:rsidP="00D830DC">
            <w:pPr>
              <w:jc w:val="center"/>
              <w:rPr>
                <w:sz w:val="20"/>
                <w:szCs w:val="20"/>
              </w:rPr>
            </w:pPr>
            <w:r>
              <w:rPr>
                <w:sz w:val="20"/>
                <w:szCs w:val="20"/>
              </w:rPr>
              <w:t>79.5</w:t>
            </w:r>
          </w:p>
        </w:tc>
        <w:tc>
          <w:tcPr>
            <w:tcW w:w="1467" w:type="dxa"/>
            <w:vAlign w:val="center"/>
          </w:tcPr>
          <w:p w14:paraId="7826C4BF" w14:textId="77777777" w:rsidR="00FC0084" w:rsidRPr="00443F7E" w:rsidRDefault="00FC0084" w:rsidP="00D830DC">
            <w:pPr>
              <w:jc w:val="center"/>
              <w:rPr>
                <w:sz w:val="20"/>
                <w:szCs w:val="20"/>
              </w:rPr>
            </w:pPr>
            <w:r>
              <w:rPr>
                <w:sz w:val="20"/>
                <w:szCs w:val="20"/>
              </w:rPr>
              <w:t>344.5</w:t>
            </w:r>
          </w:p>
        </w:tc>
        <w:tc>
          <w:tcPr>
            <w:tcW w:w="1468" w:type="dxa"/>
            <w:vAlign w:val="center"/>
          </w:tcPr>
          <w:p w14:paraId="0256D338" w14:textId="77777777" w:rsidR="00FC0084" w:rsidRPr="00443F7E" w:rsidRDefault="00FC0084" w:rsidP="00D830DC">
            <w:pPr>
              <w:jc w:val="center"/>
              <w:rPr>
                <w:sz w:val="20"/>
                <w:szCs w:val="20"/>
              </w:rPr>
            </w:pPr>
            <w:r>
              <w:rPr>
                <w:sz w:val="20"/>
                <w:szCs w:val="20"/>
              </w:rPr>
              <w:t>150.2</w:t>
            </w:r>
          </w:p>
        </w:tc>
        <w:tc>
          <w:tcPr>
            <w:tcW w:w="1467" w:type="dxa"/>
            <w:vAlign w:val="center"/>
          </w:tcPr>
          <w:p w14:paraId="57F1BA53" w14:textId="77777777" w:rsidR="00FC0084" w:rsidRPr="00443F7E" w:rsidRDefault="00FC0084" w:rsidP="00D830DC">
            <w:pPr>
              <w:jc w:val="center"/>
              <w:rPr>
                <w:sz w:val="20"/>
                <w:szCs w:val="20"/>
              </w:rPr>
            </w:pPr>
            <w:r>
              <w:rPr>
                <w:sz w:val="20"/>
                <w:szCs w:val="20"/>
              </w:rPr>
              <w:t>282.7</w:t>
            </w:r>
          </w:p>
        </w:tc>
        <w:tc>
          <w:tcPr>
            <w:tcW w:w="1467" w:type="dxa"/>
            <w:vAlign w:val="center"/>
          </w:tcPr>
          <w:p w14:paraId="6F85D7B8" w14:textId="77777777" w:rsidR="00FC0084" w:rsidRPr="00443F7E" w:rsidRDefault="00FC0084" w:rsidP="00D830DC">
            <w:pPr>
              <w:jc w:val="center"/>
              <w:rPr>
                <w:sz w:val="20"/>
                <w:szCs w:val="20"/>
              </w:rPr>
            </w:pPr>
            <w:r>
              <w:rPr>
                <w:sz w:val="20"/>
                <w:szCs w:val="20"/>
              </w:rPr>
              <w:t>335.7</w:t>
            </w:r>
          </w:p>
        </w:tc>
        <w:tc>
          <w:tcPr>
            <w:tcW w:w="1658" w:type="dxa"/>
            <w:vAlign w:val="center"/>
          </w:tcPr>
          <w:p w14:paraId="7CB1AF51" w14:textId="77777777" w:rsidR="00FC0084" w:rsidRPr="00443F7E" w:rsidRDefault="00FC0084" w:rsidP="00D830DC">
            <w:pPr>
              <w:jc w:val="center"/>
              <w:rPr>
                <w:sz w:val="20"/>
                <w:szCs w:val="20"/>
              </w:rPr>
            </w:pPr>
            <w:r>
              <w:rPr>
                <w:sz w:val="20"/>
                <w:szCs w:val="20"/>
              </w:rPr>
              <w:t>300.4</w:t>
            </w:r>
          </w:p>
        </w:tc>
      </w:tr>
      <w:tr w:rsidR="00FC0084" w:rsidRPr="00443F7E" w14:paraId="5AAA1B6E" w14:textId="77777777" w:rsidTr="00244AB5">
        <w:trPr>
          <w:trHeight w:hRule="exact" w:val="553"/>
          <w:jc w:val="center"/>
        </w:trPr>
        <w:tc>
          <w:tcPr>
            <w:tcW w:w="2815" w:type="dxa"/>
            <w:vAlign w:val="center"/>
          </w:tcPr>
          <w:p w14:paraId="54761883" w14:textId="77777777" w:rsidR="00FC0084" w:rsidRPr="0049499A" w:rsidRDefault="00FC0084" w:rsidP="00FC0084">
            <w:pPr>
              <w:rPr>
                <w:b/>
                <w:sz w:val="20"/>
                <w:szCs w:val="20"/>
              </w:rPr>
            </w:pPr>
            <w:r>
              <w:rPr>
                <w:b/>
                <w:sz w:val="20"/>
                <w:szCs w:val="20"/>
              </w:rPr>
              <w:t>FRP (</w:t>
            </w:r>
            <w:r>
              <w:rPr>
                <w:rFonts w:cstheme="minorHAnsi"/>
                <w:b/>
                <w:sz w:val="20"/>
                <w:szCs w:val="20"/>
              </w:rPr>
              <w:t>µ</w:t>
            </w:r>
            <w:r>
              <w:rPr>
                <w:b/>
                <w:sz w:val="20"/>
                <w:szCs w:val="20"/>
              </w:rPr>
              <w:t>g/L)</w:t>
            </w:r>
          </w:p>
        </w:tc>
        <w:tc>
          <w:tcPr>
            <w:tcW w:w="1467" w:type="dxa"/>
            <w:vAlign w:val="center"/>
          </w:tcPr>
          <w:p w14:paraId="51973527" w14:textId="77777777" w:rsidR="00FC0084" w:rsidRPr="00443F7E" w:rsidRDefault="00FC0084" w:rsidP="00D830DC">
            <w:pPr>
              <w:jc w:val="center"/>
              <w:rPr>
                <w:sz w:val="20"/>
                <w:szCs w:val="20"/>
              </w:rPr>
            </w:pPr>
          </w:p>
        </w:tc>
        <w:tc>
          <w:tcPr>
            <w:tcW w:w="1467" w:type="dxa"/>
            <w:vAlign w:val="center"/>
          </w:tcPr>
          <w:p w14:paraId="30DEF1A9" w14:textId="77777777" w:rsidR="00FC0084" w:rsidRPr="00443F7E" w:rsidRDefault="00FC0084" w:rsidP="00D830DC">
            <w:pPr>
              <w:jc w:val="center"/>
              <w:rPr>
                <w:sz w:val="20"/>
                <w:szCs w:val="20"/>
              </w:rPr>
            </w:pPr>
          </w:p>
        </w:tc>
        <w:tc>
          <w:tcPr>
            <w:tcW w:w="1468" w:type="dxa"/>
            <w:vAlign w:val="center"/>
          </w:tcPr>
          <w:p w14:paraId="73E9A7B9" w14:textId="77777777" w:rsidR="00FC0084" w:rsidRPr="00443F7E" w:rsidRDefault="00FC0084" w:rsidP="00D830DC">
            <w:pPr>
              <w:jc w:val="center"/>
              <w:rPr>
                <w:sz w:val="20"/>
                <w:szCs w:val="20"/>
              </w:rPr>
            </w:pPr>
          </w:p>
        </w:tc>
        <w:tc>
          <w:tcPr>
            <w:tcW w:w="1467" w:type="dxa"/>
            <w:vAlign w:val="center"/>
          </w:tcPr>
          <w:p w14:paraId="65D46169" w14:textId="77777777" w:rsidR="00FC0084" w:rsidRPr="00443F7E" w:rsidRDefault="00FC0084" w:rsidP="00D830DC">
            <w:pPr>
              <w:jc w:val="center"/>
              <w:rPr>
                <w:sz w:val="20"/>
                <w:szCs w:val="20"/>
              </w:rPr>
            </w:pPr>
          </w:p>
        </w:tc>
        <w:tc>
          <w:tcPr>
            <w:tcW w:w="1467" w:type="dxa"/>
            <w:vAlign w:val="center"/>
          </w:tcPr>
          <w:p w14:paraId="1FA9E711" w14:textId="77777777" w:rsidR="00FC0084" w:rsidRPr="00443F7E" w:rsidRDefault="00FC0084" w:rsidP="00D830DC">
            <w:pPr>
              <w:jc w:val="center"/>
              <w:rPr>
                <w:sz w:val="20"/>
                <w:szCs w:val="20"/>
              </w:rPr>
            </w:pPr>
          </w:p>
        </w:tc>
        <w:tc>
          <w:tcPr>
            <w:tcW w:w="1658" w:type="dxa"/>
            <w:vAlign w:val="center"/>
          </w:tcPr>
          <w:p w14:paraId="54123C8F" w14:textId="77777777" w:rsidR="00FC0084" w:rsidRPr="00443F7E" w:rsidRDefault="00FC0084" w:rsidP="00D830DC">
            <w:pPr>
              <w:jc w:val="center"/>
              <w:rPr>
                <w:sz w:val="20"/>
                <w:szCs w:val="20"/>
              </w:rPr>
            </w:pPr>
          </w:p>
        </w:tc>
      </w:tr>
      <w:tr w:rsidR="00FC0084" w:rsidRPr="00443F7E" w14:paraId="7FF135D7" w14:textId="77777777" w:rsidTr="00244AB5">
        <w:trPr>
          <w:trHeight w:val="286"/>
          <w:jc w:val="center"/>
        </w:trPr>
        <w:tc>
          <w:tcPr>
            <w:tcW w:w="2815" w:type="dxa"/>
            <w:vAlign w:val="center"/>
          </w:tcPr>
          <w:p w14:paraId="4AEB30DD" w14:textId="77777777" w:rsidR="00FC0084" w:rsidRDefault="00FC0084" w:rsidP="00FC0084">
            <w:pPr>
              <w:rPr>
                <w:sz w:val="20"/>
                <w:szCs w:val="20"/>
              </w:rPr>
            </w:pPr>
            <w:r>
              <w:rPr>
                <w:sz w:val="20"/>
                <w:szCs w:val="20"/>
              </w:rPr>
              <w:t xml:space="preserve">   December 2019</w:t>
            </w:r>
          </w:p>
        </w:tc>
        <w:tc>
          <w:tcPr>
            <w:tcW w:w="1467" w:type="dxa"/>
            <w:shd w:val="clear" w:color="auto" w:fill="D9D9D9" w:themeFill="background1" w:themeFillShade="D9"/>
            <w:vAlign w:val="center"/>
          </w:tcPr>
          <w:p w14:paraId="3BBE6953"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12DB633B" w14:textId="77777777" w:rsidR="00FC0084" w:rsidRPr="00443F7E" w:rsidRDefault="00FC0084" w:rsidP="00D830DC">
            <w:pPr>
              <w:jc w:val="center"/>
              <w:rPr>
                <w:sz w:val="20"/>
                <w:szCs w:val="20"/>
              </w:rPr>
            </w:pPr>
          </w:p>
        </w:tc>
        <w:tc>
          <w:tcPr>
            <w:tcW w:w="1468" w:type="dxa"/>
            <w:vAlign w:val="center"/>
          </w:tcPr>
          <w:p w14:paraId="057A8C41" w14:textId="77777777" w:rsidR="00FC0084" w:rsidRPr="00443F7E" w:rsidRDefault="00FC0084" w:rsidP="00D830DC">
            <w:pPr>
              <w:jc w:val="center"/>
              <w:rPr>
                <w:sz w:val="20"/>
                <w:szCs w:val="20"/>
              </w:rPr>
            </w:pPr>
            <w:r>
              <w:rPr>
                <w:sz w:val="20"/>
                <w:szCs w:val="20"/>
              </w:rPr>
              <w:t>16.4</w:t>
            </w:r>
          </w:p>
        </w:tc>
        <w:tc>
          <w:tcPr>
            <w:tcW w:w="1467" w:type="dxa"/>
            <w:vAlign w:val="center"/>
          </w:tcPr>
          <w:p w14:paraId="49634778" w14:textId="77777777" w:rsidR="00FC0084" w:rsidRPr="00443F7E" w:rsidRDefault="00FC0084" w:rsidP="00D830DC">
            <w:pPr>
              <w:jc w:val="center"/>
              <w:rPr>
                <w:sz w:val="20"/>
                <w:szCs w:val="20"/>
              </w:rPr>
            </w:pPr>
            <w:r>
              <w:rPr>
                <w:sz w:val="20"/>
                <w:szCs w:val="20"/>
              </w:rPr>
              <w:t>7.5</w:t>
            </w:r>
          </w:p>
        </w:tc>
        <w:tc>
          <w:tcPr>
            <w:tcW w:w="1467" w:type="dxa"/>
            <w:vAlign w:val="center"/>
          </w:tcPr>
          <w:p w14:paraId="00B9A6BB" w14:textId="77777777" w:rsidR="00FC0084" w:rsidRPr="00443F7E" w:rsidRDefault="00FC0084" w:rsidP="00D830DC">
            <w:pPr>
              <w:jc w:val="center"/>
              <w:rPr>
                <w:sz w:val="20"/>
                <w:szCs w:val="20"/>
              </w:rPr>
            </w:pPr>
            <w:r>
              <w:rPr>
                <w:sz w:val="20"/>
                <w:szCs w:val="20"/>
              </w:rPr>
              <w:t>6.0</w:t>
            </w:r>
          </w:p>
        </w:tc>
        <w:tc>
          <w:tcPr>
            <w:tcW w:w="1658" w:type="dxa"/>
            <w:vAlign w:val="center"/>
          </w:tcPr>
          <w:p w14:paraId="6D3E0921" w14:textId="77777777" w:rsidR="00FC0084" w:rsidRPr="00443F7E" w:rsidRDefault="00FC0084" w:rsidP="00D830DC">
            <w:pPr>
              <w:jc w:val="center"/>
              <w:rPr>
                <w:sz w:val="20"/>
                <w:szCs w:val="20"/>
              </w:rPr>
            </w:pPr>
            <w:r>
              <w:rPr>
                <w:sz w:val="20"/>
                <w:szCs w:val="20"/>
              </w:rPr>
              <w:t>7.9</w:t>
            </w:r>
          </w:p>
        </w:tc>
      </w:tr>
      <w:tr w:rsidR="00FC0084" w:rsidRPr="00443F7E" w14:paraId="41631D1E" w14:textId="77777777" w:rsidTr="00244AB5">
        <w:trPr>
          <w:trHeight w:val="286"/>
          <w:jc w:val="center"/>
        </w:trPr>
        <w:tc>
          <w:tcPr>
            <w:tcW w:w="2815" w:type="dxa"/>
            <w:vAlign w:val="center"/>
          </w:tcPr>
          <w:p w14:paraId="63AB726A" w14:textId="77777777" w:rsidR="00FC0084" w:rsidRDefault="00FC0084" w:rsidP="00FC0084">
            <w:pPr>
              <w:rPr>
                <w:sz w:val="20"/>
                <w:szCs w:val="20"/>
              </w:rPr>
            </w:pPr>
            <w:r>
              <w:rPr>
                <w:sz w:val="20"/>
                <w:szCs w:val="20"/>
              </w:rPr>
              <w:t xml:space="preserve">   January 2020</w:t>
            </w:r>
          </w:p>
        </w:tc>
        <w:tc>
          <w:tcPr>
            <w:tcW w:w="1467" w:type="dxa"/>
            <w:vAlign w:val="center"/>
          </w:tcPr>
          <w:p w14:paraId="43512958" w14:textId="77777777" w:rsidR="00FC0084" w:rsidRPr="00443F7E" w:rsidRDefault="00FC0084" w:rsidP="00D830DC">
            <w:pPr>
              <w:jc w:val="center"/>
              <w:rPr>
                <w:sz w:val="20"/>
                <w:szCs w:val="20"/>
              </w:rPr>
            </w:pPr>
            <w:r>
              <w:rPr>
                <w:sz w:val="20"/>
                <w:szCs w:val="20"/>
              </w:rPr>
              <w:t>18.3</w:t>
            </w:r>
          </w:p>
        </w:tc>
        <w:tc>
          <w:tcPr>
            <w:tcW w:w="1467" w:type="dxa"/>
            <w:shd w:val="clear" w:color="auto" w:fill="D9D9D9" w:themeFill="background1" w:themeFillShade="D9"/>
            <w:vAlign w:val="center"/>
          </w:tcPr>
          <w:p w14:paraId="1BABF0D5" w14:textId="77777777" w:rsidR="00FC0084" w:rsidRPr="00443F7E" w:rsidRDefault="00FC0084" w:rsidP="00D830DC">
            <w:pPr>
              <w:jc w:val="center"/>
              <w:rPr>
                <w:sz w:val="20"/>
                <w:szCs w:val="20"/>
              </w:rPr>
            </w:pPr>
          </w:p>
        </w:tc>
        <w:tc>
          <w:tcPr>
            <w:tcW w:w="1468" w:type="dxa"/>
            <w:vAlign w:val="center"/>
          </w:tcPr>
          <w:p w14:paraId="2E42E961" w14:textId="77777777" w:rsidR="00FC0084" w:rsidRPr="00443F7E" w:rsidRDefault="00FC0084" w:rsidP="00D830DC">
            <w:pPr>
              <w:jc w:val="center"/>
              <w:rPr>
                <w:sz w:val="20"/>
                <w:szCs w:val="20"/>
              </w:rPr>
            </w:pPr>
            <w:r>
              <w:rPr>
                <w:sz w:val="20"/>
                <w:szCs w:val="20"/>
              </w:rPr>
              <w:t>18.7</w:t>
            </w:r>
          </w:p>
        </w:tc>
        <w:tc>
          <w:tcPr>
            <w:tcW w:w="1467" w:type="dxa"/>
            <w:vAlign w:val="center"/>
          </w:tcPr>
          <w:p w14:paraId="58000B73" w14:textId="77777777" w:rsidR="00FC0084" w:rsidRPr="00443F7E" w:rsidRDefault="00FC0084" w:rsidP="00D830DC">
            <w:pPr>
              <w:jc w:val="center"/>
              <w:rPr>
                <w:sz w:val="20"/>
                <w:szCs w:val="20"/>
              </w:rPr>
            </w:pPr>
            <w:r>
              <w:rPr>
                <w:sz w:val="20"/>
                <w:szCs w:val="20"/>
              </w:rPr>
              <w:t>20.5</w:t>
            </w:r>
          </w:p>
        </w:tc>
        <w:tc>
          <w:tcPr>
            <w:tcW w:w="1467" w:type="dxa"/>
            <w:shd w:val="clear" w:color="auto" w:fill="D9D9D9" w:themeFill="background1" w:themeFillShade="D9"/>
            <w:vAlign w:val="center"/>
          </w:tcPr>
          <w:p w14:paraId="14C4131F"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411E45A8" w14:textId="77777777" w:rsidR="00FC0084" w:rsidRPr="00443F7E" w:rsidRDefault="00FC0084" w:rsidP="00D830DC">
            <w:pPr>
              <w:jc w:val="center"/>
              <w:rPr>
                <w:sz w:val="20"/>
                <w:szCs w:val="20"/>
              </w:rPr>
            </w:pPr>
          </w:p>
        </w:tc>
      </w:tr>
      <w:tr w:rsidR="00FC0084" w:rsidRPr="00443F7E" w14:paraId="206EC585" w14:textId="77777777" w:rsidTr="00244AB5">
        <w:trPr>
          <w:trHeight w:val="286"/>
          <w:jc w:val="center"/>
        </w:trPr>
        <w:tc>
          <w:tcPr>
            <w:tcW w:w="2815" w:type="dxa"/>
            <w:vAlign w:val="center"/>
          </w:tcPr>
          <w:p w14:paraId="1260CEA2" w14:textId="77777777" w:rsidR="00FC0084" w:rsidRDefault="00FC0084" w:rsidP="00FC0084">
            <w:pPr>
              <w:rPr>
                <w:sz w:val="20"/>
                <w:szCs w:val="20"/>
              </w:rPr>
            </w:pPr>
            <w:r>
              <w:rPr>
                <w:sz w:val="20"/>
                <w:szCs w:val="20"/>
              </w:rPr>
              <w:t xml:space="preserve">   April 2020</w:t>
            </w:r>
          </w:p>
        </w:tc>
        <w:tc>
          <w:tcPr>
            <w:tcW w:w="1467" w:type="dxa"/>
            <w:vAlign w:val="center"/>
          </w:tcPr>
          <w:p w14:paraId="26E3E250" w14:textId="77777777" w:rsidR="00FC0084" w:rsidRPr="00443F7E" w:rsidRDefault="00FC0084" w:rsidP="00D830DC">
            <w:pPr>
              <w:jc w:val="center"/>
              <w:rPr>
                <w:sz w:val="20"/>
                <w:szCs w:val="20"/>
              </w:rPr>
            </w:pPr>
            <w:r>
              <w:rPr>
                <w:sz w:val="20"/>
                <w:szCs w:val="20"/>
              </w:rPr>
              <w:t>27.5</w:t>
            </w:r>
          </w:p>
        </w:tc>
        <w:tc>
          <w:tcPr>
            <w:tcW w:w="1467" w:type="dxa"/>
            <w:vAlign w:val="center"/>
          </w:tcPr>
          <w:p w14:paraId="0F6DD927" w14:textId="77777777" w:rsidR="00FC0084" w:rsidRPr="00443F7E" w:rsidRDefault="00FC0084" w:rsidP="00D830DC">
            <w:pPr>
              <w:jc w:val="center"/>
              <w:rPr>
                <w:sz w:val="20"/>
                <w:szCs w:val="20"/>
              </w:rPr>
            </w:pPr>
            <w:r>
              <w:rPr>
                <w:sz w:val="20"/>
                <w:szCs w:val="20"/>
              </w:rPr>
              <w:t>28.8</w:t>
            </w:r>
          </w:p>
        </w:tc>
        <w:tc>
          <w:tcPr>
            <w:tcW w:w="1468" w:type="dxa"/>
            <w:vAlign w:val="center"/>
          </w:tcPr>
          <w:p w14:paraId="04306897" w14:textId="77777777" w:rsidR="00FC0084" w:rsidRPr="00443F7E" w:rsidRDefault="00FC0084" w:rsidP="00D830DC">
            <w:pPr>
              <w:jc w:val="center"/>
              <w:rPr>
                <w:sz w:val="20"/>
                <w:szCs w:val="20"/>
              </w:rPr>
            </w:pPr>
            <w:r>
              <w:rPr>
                <w:sz w:val="20"/>
                <w:szCs w:val="20"/>
              </w:rPr>
              <w:t>46.5</w:t>
            </w:r>
          </w:p>
        </w:tc>
        <w:tc>
          <w:tcPr>
            <w:tcW w:w="1467" w:type="dxa"/>
            <w:vAlign w:val="center"/>
          </w:tcPr>
          <w:p w14:paraId="50291DE7" w14:textId="77777777" w:rsidR="00FC0084" w:rsidRPr="00443F7E" w:rsidRDefault="00FC0084" w:rsidP="00D830DC">
            <w:pPr>
              <w:jc w:val="center"/>
              <w:rPr>
                <w:sz w:val="20"/>
                <w:szCs w:val="20"/>
              </w:rPr>
            </w:pPr>
            <w:r>
              <w:rPr>
                <w:sz w:val="20"/>
                <w:szCs w:val="20"/>
              </w:rPr>
              <w:t>41.1</w:t>
            </w:r>
          </w:p>
        </w:tc>
        <w:tc>
          <w:tcPr>
            <w:tcW w:w="1467" w:type="dxa"/>
            <w:vAlign w:val="center"/>
          </w:tcPr>
          <w:p w14:paraId="546D17D5" w14:textId="77777777" w:rsidR="00FC0084" w:rsidRPr="00443F7E" w:rsidRDefault="00FC0084" w:rsidP="00D830DC">
            <w:pPr>
              <w:jc w:val="center"/>
              <w:rPr>
                <w:sz w:val="20"/>
                <w:szCs w:val="20"/>
              </w:rPr>
            </w:pPr>
            <w:r>
              <w:rPr>
                <w:sz w:val="20"/>
                <w:szCs w:val="20"/>
              </w:rPr>
              <w:t>41.5</w:t>
            </w:r>
          </w:p>
        </w:tc>
        <w:tc>
          <w:tcPr>
            <w:tcW w:w="1658" w:type="dxa"/>
            <w:vAlign w:val="center"/>
          </w:tcPr>
          <w:p w14:paraId="78383C50" w14:textId="77777777" w:rsidR="00FC0084" w:rsidRPr="00443F7E" w:rsidRDefault="00FC0084" w:rsidP="00D830DC">
            <w:pPr>
              <w:jc w:val="center"/>
              <w:rPr>
                <w:sz w:val="20"/>
                <w:szCs w:val="20"/>
              </w:rPr>
            </w:pPr>
            <w:r>
              <w:rPr>
                <w:sz w:val="20"/>
                <w:szCs w:val="20"/>
              </w:rPr>
              <w:t>64.3</w:t>
            </w:r>
          </w:p>
        </w:tc>
      </w:tr>
      <w:tr w:rsidR="00FC0084" w:rsidRPr="00443F7E" w14:paraId="0B17833A" w14:textId="77777777" w:rsidTr="00244AB5">
        <w:trPr>
          <w:trHeight w:hRule="exact" w:val="553"/>
          <w:jc w:val="center"/>
        </w:trPr>
        <w:tc>
          <w:tcPr>
            <w:tcW w:w="2815" w:type="dxa"/>
            <w:vAlign w:val="center"/>
          </w:tcPr>
          <w:p w14:paraId="549C4DEA" w14:textId="77777777" w:rsidR="00FC0084" w:rsidRPr="0049499A" w:rsidRDefault="00FC0084" w:rsidP="00FC0084">
            <w:pPr>
              <w:rPr>
                <w:b/>
                <w:sz w:val="20"/>
                <w:szCs w:val="20"/>
              </w:rPr>
            </w:pPr>
            <w:r>
              <w:rPr>
                <w:b/>
                <w:sz w:val="20"/>
                <w:szCs w:val="20"/>
              </w:rPr>
              <w:t>DOC (</w:t>
            </w:r>
            <w:r>
              <w:rPr>
                <w:rFonts w:cstheme="minorHAnsi"/>
                <w:b/>
                <w:sz w:val="20"/>
                <w:szCs w:val="20"/>
              </w:rPr>
              <w:t>µ</w:t>
            </w:r>
            <w:r>
              <w:rPr>
                <w:b/>
                <w:sz w:val="20"/>
                <w:szCs w:val="20"/>
              </w:rPr>
              <w:t>g/L)</w:t>
            </w:r>
          </w:p>
        </w:tc>
        <w:tc>
          <w:tcPr>
            <w:tcW w:w="1467" w:type="dxa"/>
            <w:vAlign w:val="center"/>
          </w:tcPr>
          <w:p w14:paraId="0B65F89B" w14:textId="77777777" w:rsidR="00FC0084" w:rsidRPr="00443F7E" w:rsidRDefault="00FC0084" w:rsidP="00D830DC">
            <w:pPr>
              <w:jc w:val="center"/>
              <w:rPr>
                <w:sz w:val="20"/>
                <w:szCs w:val="20"/>
              </w:rPr>
            </w:pPr>
          </w:p>
        </w:tc>
        <w:tc>
          <w:tcPr>
            <w:tcW w:w="1467" w:type="dxa"/>
            <w:vAlign w:val="center"/>
          </w:tcPr>
          <w:p w14:paraId="61FF09AE" w14:textId="77777777" w:rsidR="00FC0084" w:rsidRPr="00443F7E" w:rsidRDefault="00FC0084" w:rsidP="00D830DC">
            <w:pPr>
              <w:jc w:val="center"/>
              <w:rPr>
                <w:sz w:val="20"/>
                <w:szCs w:val="20"/>
              </w:rPr>
            </w:pPr>
          </w:p>
        </w:tc>
        <w:tc>
          <w:tcPr>
            <w:tcW w:w="1468" w:type="dxa"/>
            <w:vAlign w:val="center"/>
          </w:tcPr>
          <w:p w14:paraId="10233AF8" w14:textId="77777777" w:rsidR="00FC0084" w:rsidRPr="00443F7E" w:rsidRDefault="00FC0084" w:rsidP="00D830DC">
            <w:pPr>
              <w:jc w:val="center"/>
              <w:rPr>
                <w:sz w:val="20"/>
                <w:szCs w:val="20"/>
              </w:rPr>
            </w:pPr>
          </w:p>
        </w:tc>
        <w:tc>
          <w:tcPr>
            <w:tcW w:w="1467" w:type="dxa"/>
            <w:vAlign w:val="center"/>
          </w:tcPr>
          <w:p w14:paraId="3299FF02" w14:textId="77777777" w:rsidR="00FC0084" w:rsidRPr="00443F7E" w:rsidRDefault="00FC0084" w:rsidP="00D830DC">
            <w:pPr>
              <w:jc w:val="center"/>
              <w:rPr>
                <w:sz w:val="20"/>
                <w:szCs w:val="20"/>
              </w:rPr>
            </w:pPr>
          </w:p>
        </w:tc>
        <w:tc>
          <w:tcPr>
            <w:tcW w:w="1467" w:type="dxa"/>
            <w:vAlign w:val="center"/>
          </w:tcPr>
          <w:p w14:paraId="58D8AB12" w14:textId="77777777" w:rsidR="00FC0084" w:rsidRPr="00443F7E" w:rsidRDefault="00FC0084" w:rsidP="00D830DC">
            <w:pPr>
              <w:jc w:val="center"/>
              <w:rPr>
                <w:sz w:val="20"/>
                <w:szCs w:val="20"/>
              </w:rPr>
            </w:pPr>
          </w:p>
        </w:tc>
        <w:tc>
          <w:tcPr>
            <w:tcW w:w="1658" w:type="dxa"/>
            <w:vAlign w:val="center"/>
          </w:tcPr>
          <w:p w14:paraId="0B27A5FD" w14:textId="77777777" w:rsidR="00FC0084" w:rsidRPr="00443F7E" w:rsidRDefault="00FC0084" w:rsidP="00D830DC">
            <w:pPr>
              <w:jc w:val="center"/>
              <w:rPr>
                <w:sz w:val="20"/>
                <w:szCs w:val="20"/>
              </w:rPr>
            </w:pPr>
          </w:p>
        </w:tc>
      </w:tr>
      <w:tr w:rsidR="00FC0084" w:rsidRPr="00443F7E" w14:paraId="1DF8F02E" w14:textId="77777777" w:rsidTr="00244AB5">
        <w:trPr>
          <w:trHeight w:val="286"/>
          <w:jc w:val="center"/>
        </w:trPr>
        <w:tc>
          <w:tcPr>
            <w:tcW w:w="2815" w:type="dxa"/>
            <w:vAlign w:val="center"/>
          </w:tcPr>
          <w:p w14:paraId="2011F0E9" w14:textId="77777777" w:rsidR="00FC0084" w:rsidRDefault="00FC0084" w:rsidP="00FC0084">
            <w:pPr>
              <w:rPr>
                <w:sz w:val="20"/>
                <w:szCs w:val="20"/>
              </w:rPr>
            </w:pPr>
            <w:r>
              <w:rPr>
                <w:sz w:val="20"/>
                <w:szCs w:val="20"/>
              </w:rPr>
              <w:t xml:space="preserve">   December 2019</w:t>
            </w:r>
          </w:p>
        </w:tc>
        <w:tc>
          <w:tcPr>
            <w:tcW w:w="1467" w:type="dxa"/>
            <w:shd w:val="clear" w:color="auto" w:fill="D9D9D9" w:themeFill="background1" w:themeFillShade="D9"/>
            <w:vAlign w:val="center"/>
          </w:tcPr>
          <w:p w14:paraId="6B53CDE5" w14:textId="77777777" w:rsidR="00FC0084" w:rsidRPr="00443F7E" w:rsidRDefault="00FC0084" w:rsidP="00D830DC">
            <w:pPr>
              <w:jc w:val="center"/>
              <w:rPr>
                <w:sz w:val="20"/>
                <w:szCs w:val="20"/>
              </w:rPr>
            </w:pPr>
          </w:p>
        </w:tc>
        <w:tc>
          <w:tcPr>
            <w:tcW w:w="1467" w:type="dxa"/>
            <w:shd w:val="clear" w:color="auto" w:fill="D9D9D9" w:themeFill="background1" w:themeFillShade="D9"/>
            <w:vAlign w:val="center"/>
          </w:tcPr>
          <w:p w14:paraId="090EAD53" w14:textId="77777777" w:rsidR="00FC0084" w:rsidRPr="00443F7E" w:rsidRDefault="00FC0084" w:rsidP="00D830DC">
            <w:pPr>
              <w:jc w:val="center"/>
              <w:rPr>
                <w:sz w:val="20"/>
                <w:szCs w:val="20"/>
              </w:rPr>
            </w:pPr>
          </w:p>
        </w:tc>
        <w:tc>
          <w:tcPr>
            <w:tcW w:w="1468" w:type="dxa"/>
            <w:vAlign w:val="center"/>
          </w:tcPr>
          <w:p w14:paraId="131C089F" w14:textId="77777777" w:rsidR="00FC0084" w:rsidRPr="00443F7E" w:rsidRDefault="00FC0084" w:rsidP="00D830DC">
            <w:pPr>
              <w:jc w:val="center"/>
              <w:rPr>
                <w:sz w:val="20"/>
                <w:szCs w:val="20"/>
              </w:rPr>
            </w:pPr>
            <w:r>
              <w:rPr>
                <w:sz w:val="20"/>
                <w:szCs w:val="20"/>
              </w:rPr>
              <w:t>16.3</w:t>
            </w:r>
          </w:p>
        </w:tc>
        <w:tc>
          <w:tcPr>
            <w:tcW w:w="1467" w:type="dxa"/>
            <w:vAlign w:val="center"/>
          </w:tcPr>
          <w:p w14:paraId="35836978" w14:textId="77777777" w:rsidR="00FC0084" w:rsidRPr="00443F7E" w:rsidRDefault="00FC0084" w:rsidP="00D830DC">
            <w:pPr>
              <w:jc w:val="center"/>
              <w:rPr>
                <w:sz w:val="20"/>
                <w:szCs w:val="20"/>
              </w:rPr>
            </w:pPr>
            <w:r>
              <w:rPr>
                <w:sz w:val="20"/>
                <w:szCs w:val="20"/>
              </w:rPr>
              <w:t>15.0</w:t>
            </w:r>
          </w:p>
        </w:tc>
        <w:tc>
          <w:tcPr>
            <w:tcW w:w="1467" w:type="dxa"/>
            <w:vAlign w:val="center"/>
          </w:tcPr>
          <w:p w14:paraId="0D71F2CB" w14:textId="77777777" w:rsidR="00FC0084" w:rsidRPr="00443F7E" w:rsidRDefault="00FC0084" w:rsidP="00D830DC">
            <w:pPr>
              <w:jc w:val="center"/>
              <w:rPr>
                <w:sz w:val="20"/>
                <w:szCs w:val="20"/>
              </w:rPr>
            </w:pPr>
            <w:r>
              <w:rPr>
                <w:sz w:val="20"/>
                <w:szCs w:val="20"/>
              </w:rPr>
              <w:t>18.8</w:t>
            </w:r>
          </w:p>
        </w:tc>
        <w:tc>
          <w:tcPr>
            <w:tcW w:w="1658" w:type="dxa"/>
            <w:vAlign w:val="center"/>
          </w:tcPr>
          <w:p w14:paraId="677C132F" w14:textId="77777777" w:rsidR="00FC0084" w:rsidRPr="00443F7E" w:rsidRDefault="00FC0084" w:rsidP="00D830DC">
            <w:pPr>
              <w:jc w:val="center"/>
              <w:rPr>
                <w:sz w:val="20"/>
                <w:szCs w:val="20"/>
              </w:rPr>
            </w:pPr>
            <w:r>
              <w:rPr>
                <w:sz w:val="20"/>
                <w:szCs w:val="20"/>
              </w:rPr>
              <w:t>17.1</w:t>
            </w:r>
          </w:p>
        </w:tc>
      </w:tr>
      <w:tr w:rsidR="00FC0084" w:rsidRPr="00443F7E" w14:paraId="45F32BA5" w14:textId="77777777" w:rsidTr="00244AB5">
        <w:trPr>
          <w:trHeight w:val="286"/>
          <w:jc w:val="center"/>
        </w:trPr>
        <w:tc>
          <w:tcPr>
            <w:tcW w:w="2815" w:type="dxa"/>
            <w:vAlign w:val="center"/>
          </w:tcPr>
          <w:p w14:paraId="7222E315" w14:textId="77777777" w:rsidR="00FC0084" w:rsidRDefault="00FC0084" w:rsidP="00FC0084">
            <w:pPr>
              <w:rPr>
                <w:sz w:val="20"/>
                <w:szCs w:val="20"/>
              </w:rPr>
            </w:pPr>
            <w:r>
              <w:rPr>
                <w:sz w:val="20"/>
                <w:szCs w:val="20"/>
              </w:rPr>
              <w:t xml:space="preserve">   January 2020</w:t>
            </w:r>
          </w:p>
        </w:tc>
        <w:tc>
          <w:tcPr>
            <w:tcW w:w="1467" w:type="dxa"/>
            <w:vAlign w:val="center"/>
          </w:tcPr>
          <w:p w14:paraId="3F6E9CAF" w14:textId="77777777" w:rsidR="00FC0084" w:rsidRPr="00443F7E" w:rsidRDefault="00FC0084" w:rsidP="00D830DC">
            <w:pPr>
              <w:jc w:val="center"/>
              <w:rPr>
                <w:sz w:val="20"/>
                <w:szCs w:val="20"/>
              </w:rPr>
            </w:pPr>
            <w:r>
              <w:rPr>
                <w:sz w:val="20"/>
                <w:szCs w:val="20"/>
              </w:rPr>
              <w:t>11.5</w:t>
            </w:r>
          </w:p>
        </w:tc>
        <w:tc>
          <w:tcPr>
            <w:tcW w:w="1467" w:type="dxa"/>
            <w:shd w:val="clear" w:color="auto" w:fill="D9D9D9" w:themeFill="background1" w:themeFillShade="D9"/>
            <w:vAlign w:val="center"/>
          </w:tcPr>
          <w:p w14:paraId="117DA963" w14:textId="77777777" w:rsidR="00FC0084" w:rsidRPr="00443F7E" w:rsidRDefault="00FC0084" w:rsidP="00D830DC">
            <w:pPr>
              <w:jc w:val="center"/>
              <w:rPr>
                <w:sz w:val="20"/>
                <w:szCs w:val="20"/>
              </w:rPr>
            </w:pPr>
          </w:p>
        </w:tc>
        <w:tc>
          <w:tcPr>
            <w:tcW w:w="1468" w:type="dxa"/>
            <w:vAlign w:val="center"/>
          </w:tcPr>
          <w:p w14:paraId="1CD7FD34" w14:textId="77777777" w:rsidR="00FC0084" w:rsidRPr="00443F7E" w:rsidRDefault="00FC0084" w:rsidP="00D830DC">
            <w:pPr>
              <w:jc w:val="center"/>
              <w:rPr>
                <w:sz w:val="20"/>
                <w:szCs w:val="20"/>
              </w:rPr>
            </w:pPr>
            <w:r>
              <w:rPr>
                <w:sz w:val="20"/>
                <w:szCs w:val="20"/>
              </w:rPr>
              <w:t>68.8</w:t>
            </w:r>
          </w:p>
        </w:tc>
        <w:tc>
          <w:tcPr>
            <w:tcW w:w="1467" w:type="dxa"/>
            <w:vAlign w:val="center"/>
          </w:tcPr>
          <w:p w14:paraId="25197D3F" w14:textId="77777777" w:rsidR="00FC0084" w:rsidRPr="00443F7E" w:rsidRDefault="00FC0084" w:rsidP="00D830DC">
            <w:pPr>
              <w:jc w:val="center"/>
              <w:rPr>
                <w:sz w:val="20"/>
                <w:szCs w:val="20"/>
              </w:rPr>
            </w:pPr>
            <w:r>
              <w:rPr>
                <w:sz w:val="20"/>
                <w:szCs w:val="20"/>
              </w:rPr>
              <w:t>27.9</w:t>
            </w:r>
          </w:p>
        </w:tc>
        <w:tc>
          <w:tcPr>
            <w:tcW w:w="1467" w:type="dxa"/>
            <w:shd w:val="clear" w:color="auto" w:fill="D9D9D9" w:themeFill="background1" w:themeFillShade="D9"/>
            <w:vAlign w:val="center"/>
          </w:tcPr>
          <w:p w14:paraId="5DE6AD0E" w14:textId="77777777" w:rsidR="00FC0084" w:rsidRPr="00443F7E" w:rsidRDefault="00FC0084" w:rsidP="00D830DC">
            <w:pPr>
              <w:jc w:val="center"/>
              <w:rPr>
                <w:sz w:val="20"/>
                <w:szCs w:val="20"/>
              </w:rPr>
            </w:pPr>
          </w:p>
        </w:tc>
        <w:tc>
          <w:tcPr>
            <w:tcW w:w="1658" w:type="dxa"/>
            <w:shd w:val="clear" w:color="auto" w:fill="D9D9D9" w:themeFill="background1" w:themeFillShade="D9"/>
            <w:vAlign w:val="center"/>
          </w:tcPr>
          <w:p w14:paraId="7589E3C0" w14:textId="77777777" w:rsidR="00FC0084" w:rsidRPr="00443F7E" w:rsidRDefault="00FC0084" w:rsidP="00D830DC">
            <w:pPr>
              <w:jc w:val="center"/>
              <w:rPr>
                <w:sz w:val="20"/>
                <w:szCs w:val="20"/>
              </w:rPr>
            </w:pPr>
          </w:p>
        </w:tc>
      </w:tr>
      <w:tr w:rsidR="00FC0084" w:rsidRPr="00443F7E" w14:paraId="68729E94" w14:textId="77777777" w:rsidTr="00244AB5">
        <w:trPr>
          <w:trHeight w:val="266"/>
          <w:jc w:val="center"/>
        </w:trPr>
        <w:tc>
          <w:tcPr>
            <w:tcW w:w="2815" w:type="dxa"/>
            <w:vAlign w:val="center"/>
          </w:tcPr>
          <w:p w14:paraId="1CDE2C30" w14:textId="77777777" w:rsidR="00FC0084" w:rsidRDefault="00FC0084" w:rsidP="00FC0084">
            <w:pPr>
              <w:rPr>
                <w:sz w:val="20"/>
                <w:szCs w:val="20"/>
              </w:rPr>
            </w:pPr>
            <w:r>
              <w:rPr>
                <w:sz w:val="20"/>
                <w:szCs w:val="20"/>
              </w:rPr>
              <w:t xml:space="preserve">   April 2020</w:t>
            </w:r>
          </w:p>
        </w:tc>
        <w:tc>
          <w:tcPr>
            <w:tcW w:w="1467" w:type="dxa"/>
            <w:vAlign w:val="center"/>
          </w:tcPr>
          <w:p w14:paraId="1251FFB6" w14:textId="77777777" w:rsidR="00FC0084" w:rsidRPr="00443F7E" w:rsidRDefault="00FC0084" w:rsidP="00D830DC">
            <w:pPr>
              <w:jc w:val="center"/>
              <w:rPr>
                <w:sz w:val="20"/>
                <w:szCs w:val="20"/>
              </w:rPr>
            </w:pPr>
            <w:r>
              <w:rPr>
                <w:sz w:val="20"/>
                <w:szCs w:val="20"/>
              </w:rPr>
              <w:t>6.9</w:t>
            </w:r>
          </w:p>
        </w:tc>
        <w:tc>
          <w:tcPr>
            <w:tcW w:w="1467" w:type="dxa"/>
            <w:vAlign w:val="center"/>
          </w:tcPr>
          <w:p w14:paraId="6ECBAD86" w14:textId="77777777" w:rsidR="00FC0084" w:rsidRPr="00443F7E" w:rsidRDefault="00FC0084" w:rsidP="00D830DC">
            <w:pPr>
              <w:jc w:val="center"/>
              <w:rPr>
                <w:sz w:val="20"/>
                <w:szCs w:val="20"/>
              </w:rPr>
            </w:pPr>
            <w:r>
              <w:rPr>
                <w:sz w:val="20"/>
                <w:szCs w:val="20"/>
              </w:rPr>
              <w:t>6.6</w:t>
            </w:r>
          </w:p>
        </w:tc>
        <w:tc>
          <w:tcPr>
            <w:tcW w:w="1468" w:type="dxa"/>
            <w:vAlign w:val="center"/>
          </w:tcPr>
          <w:p w14:paraId="16CCE7AA" w14:textId="77777777" w:rsidR="00FC0084" w:rsidRPr="00443F7E" w:rsidRDefault="00FC0084" w:rsidP="00D830DC">
            <w:pPr>
              <w:jc w:val="center"/>
              <w:rPr>
                <w:sz w:val="20"/>
                <w:szCs w:val="20"/>
              </w:rPr>
            </w:pPr>
            <w:r>
              <w:rPr>
                <w:sz w:val="20"/>
                <w:szCs w:val="20"/>
              </w:rPr>
              <w:t>7.4</w:t>
            </w:r>
          </w:p>
        </w:tc>
        <w:tc>
          <w:tcPr>
            <w:tcW w:w="1467" w:type="dxa"/>
            <w:vAlign w:val="center"/>
          </w:tcPr>
          <w:p w14:paraId="4DE03382" w14:textId="77777777" w:rsidR="00FC0084" w:rsidRPr="00443F7E" w:rsidRDefault="00FC0084" w:rsidP="00D830DC">
            <w:pPr>
              <w:jc w:val="center"/>
              <w:rPr>
                <w:sz w:val="20"/>
                <w:szCs w:val="20"/>
              </w:rPr>
            </w:pPr>
            <w:r>
              <w:rPr>
                <w:sz w:val="20"/>
                <w:szCs w:val="20"/>
              </w:rPr>
              <w:t>7.9</w:t>
            </w:r>
          </w:p>
        </w:tc>
        <w:tc>
          <w:tcPr>
            <w:tcW w:w="1467" w:type="dxa"/>
            <w:vAlign w:val="center"/>
          </w:tcPr>
          <w:p w14:paraId="2D24D865" w14:textId="77777777" w:rsidR="00FC0084" w:rsidRPr="00443F7E" w:rsidRDefault="00FC0084" w:rsidP="00D830DC">
            <w:pPr>
              <w:jc w:val="center"/>
              <w:rPr>
                <w:sz w:val="20"/>
                <w:szCs w:val="20"/>
              </w:rPr>
            </w:pPr>
            <w:r>
              <w:rPr>
                <w:sz w:val="20"/>
                <w:szCs w:val="20"/>
              </w:rPr>
              <w:t>8.0</w:t>
            </w:r>
          </w:p>
        </w:tc>
        <w:tc>
          <w:tcPr>
            <w:tcW w:w="1658" w:type="dxa"/>
            <w:vAlign w:val="center"/>
          </w:tcPr>
          <w:p w14:paraId="798E702E" w14:textId="77777777" w:rsidR="00FC0084" w:rsidRPr="00443F7E" w:rsidRDefault="00FC0084" w:rsidP="00D830DC">
            <w:pPr>
              <w:jc w:val="center"/>
              <w:rPr>
                <w:sz w:val="20"/>
                <w:szCs w:val="20"/>
              </w:rPr>
            </w:pPr>
            <w:r>
              <w:rPr>
                <w:sz w:val="20"/>
                <w:szCs w:val="20"/>
              </w:rPr>
              <w:t>8.5</w:t>
            </w:r>
          </w:p>
        </w:tc>
      </w:tr>
    </w:tbl>
    <w:p w14:paraId="103A7600" w14:textId="77777777" w:rsidR="00FC0084" w:rsidRDefault="00FC0084" w:rsidP="00FC0084"/>
    <w:p w14:paraId="2DCD967F" w14:textId="77777777" w:rsidR="00C65A61" w:rsidRDefault="00C65A61" w:rsidP="00FC0084">
      <w:pPr>
        <w:pStyle w:val="newcaption"/>
        <w:sectPr w:rsidR="00C65A61" w:rsidSect="00C65A61">
          <w:pgSz w:w="16840" w:h="11900" w:orient="landscape"/>
          <w:pgMar w:top="1440" w:right="1440" w:bottom="1440" w:left="1440" w:header="708" w:footer="708" w:gutter="0"/>
          <w:cols w:space="708"/>
          <w:docGrid w:linePitch="360"/>
        </w:sectPr>
      </w:pPr>
    </w:p>
    <w:p w14:paraId="43135E54" w14:textId="51479926" w:rsidR="00FC0084" w:rsidRDefault="00EB65FD" w:rsidP="00EB65FD">
      <w:pPr>
        <w:pStyle w:val="Caption"/>
      </w:pPr>
      <w:r>
        <w:t xml:space="preserve">Table </w:t>
      </w:r>
      <w:r w:rsidR="00795F2E">
        <w:fldChar w:fldCharType="begin"/>
      </w:r>
      <w:r w:rsidR="00795F2E">
        <w:instrText xml:space="preserve"> SEQ Table \* ARABIC </w:instrText>
      </w:r>
      <w:r w:rsidR="00795F2E">
        <w:fldChar w:fldCharType="separate"/>
      </w:r>
      <w:r w:rsidR="00DE241E">
        <w:rPr>
          <w:noProof/>
        </w:rPr>
        <w:t>3</w:t>
      </w:r>
      <w:r w:rsidR="00795F2E">
        <w:rPr>
          <w:noProof/>
        </w:rPr>
        <w:fldChar w:fldCharType="end"/>
      </w:r>
      <w:r>
        <w:t xml:space="preserve"> </w:t>
      </w:r>
      <w:r w:rsidR="00FC0084">
        <w:t>Spot measurements of water chemistry in the Gingham watercourse and Lower Gwydir wetlands when sites were inundated in April 2020.</w:t>
      </w:r>
    </w:p>
    <w:tbl>
      <w:tblPr>
        <w:tblStyle w:val="TableGrid"/>
        <w:tblW w:w="8970" w:type="dxa"/>
        <w:jc w:val="center"/>
        <w:tblLayout w:type="fixed"/>
        <w:tblLook w:val="04A0" w:firstRow="1" w:lastRow="0" w:firstColumn="1" w:lastColumn="0" w:noHBand="0" w:noVBand="1"/>
      </w:tblPr>
      <w:tblGrid>
        <w:gridCol w:w="2455"/>
        <w:gridCol w:w="1303"/>
        <w:gridCol w:w="1303"/>
        <w:gridCol w:w="1303"/>
        <w:gridCol w:w="1303"/>
        <w:gridCol w:w="1303"/>
      </w:tblGrid>
      <w:tr w:rsidR="00FC0084" w:rsidRPr="00CD2FE1" w14:paraId="68CC569A" w14:textId="77777777" w:rsidTr="006512B5">
        <w:trPr>
          <w:trHeight w:val="340"/>
          <w:jc w:val="center"/>
        </w:trPr>
        <w:tc>
          <w:tcPr>
            <w:tcW w:w="2405" w:type="dxa"/>
            <w:shd w:val="clear" w:color="auto" w:fill="D9D9D9" w:themeFill="background1" w:themeFillShade="D9"/>
            <w:vAlign w:val="center"/>
          </w:tcPr>
          <w:p w14:paraId="59168E56" w14:textId="77777777" w:rsidR="00FC0084" w:rsidRPr="00CD2FE1" w:rsidRDefault="00FC0084" w:rsidP="00FC0084">
            <w:pPr>
              <w:rPr>
                <w:b/>
                <w:bCs/>
                <w:sz w:val="20"/>
                <w:szCs w:val="20"/>
              </w:rPr>
            </w:pPr>
          </w:p>
        </w:tc>
        <w:tc>
          <w:tcPr>
            <w:tcW w:w="1276" w:type="dxa"/>
            <w:shd w:val="clear" w:color="auto" w:fill="D9D9D9" w:themeFill="background1" w:themeFillShade="D9"/>
            <w:vAlign w:val="center"/>
          </w:tcPr>
          <w:p w14:paraId="515F6091" w14:textId="77777777" w:rsidR="00FC0084" w:rsidRPr="00CD2FE1" w:rsidRDefault="00FC0084" w:rsidP="00FC0084">
            <w:pPr>
              <w:jc w:val="center"/>
              <w:rPr>
                <w:b/>
                <w:bCs/>
                <w:sz w:val="20"/>
                <w:szCs w:val="20"/>
              </w:rPr>
            </w:pPr>
            <w:r w:rsidRPr="00CD2FE1">
              <w:rPr>
                <w:b/>
                <w:bCs/>
                <w:sz w:val="20"/>
                <w:szCs w:val="20"/>
              </w:rPr>
              <w:t>GINW</w:t>
            </w:r>
          </w:p>
        </w:tc>
        <w:tc>
          <w:tcPr>
            <w:tcW w:w="1276" w:type="dxa"/>
            <w:shd w:val="clear" w:color="auto" w:fill="D9D9D9" w:themeFill="background1" w:themeFillShade="D9"/>
            <w:vAlign w:val="center"/>
          </w:tcPr>
          <w:p w14:paraId="53088705" w14:textId="77777777" w:rsidR="00FC0084" w:rsidRPr="00CD2FE1" w:rsidRDefault="00FC0084" w:rsidP="00FC0084">
            <w:pPr>
              <w:jc w:val="center"/>
              <w:rPr>
                <w:b/>
                <w:bCs/>
                <w:sz w:val="20"/>
                <w:szCs w:val="20"/>
              </w:rPr>
            </w:pPr>
            <w:r w:rsidRPr="00CD2FE1">
              <w:rPr>
                <w:b/>
                <w:bCs/>
                <w:sz w:val="20"/>
                <w:szCs w:val="20"/>
              </w:rPr>
              <w:t>GINBR</w:t>
            </w:r>
          </w:p>
        </w:tc>
        <w:tc>
          <w:tcPr>
            <w:tcW w:w="1276" w:type="dxa"/>
            <w:shd w:val="clear" w:color="auto" w:fill="D9D9D9" w:themeFill="background1" w:themeFillShade="D9"/>
            <w:vAlign w:val="center"/>
          </w:tcPr>
          <w:p w14:paraId="0930BDAF" w14:textId="77777777" w:rsidR="00FC0084" w:rsidRPr="00CD2FE1" w:rsidRDefault="00FC0084" w:rsidP="00FC0084">
            <w:pPr>
              <w:jc w:val="center"/>
              <w:rPr>
                <w:b/>
                <w:bCs/>
                <w:sz w:val="20"/>
                <w:szCs w:val="20"/>
              </w:rPr>
            </w:pPr>
            <w:r w:rsidRPr="00CD2FE1">
              <w:rPr>
                <w:b/>
                <w:bCs/>
                <w:sz w:val="20"/>
                <w:szCs w:val="20"/>
              </w:rPr>
              <w:t>OLDBS</w:t>
            </w:r>
          </w:p>
        </w:tc>
        <w:tc>
          <w:tcPr>
            <w:tcW w:w="1276" w:type="dxa"/>
            <w:shd w:val="clear" w:color="auto" w:fill="D9D9D9" w:themeFill="background1" w:themeFillShade="D9"/>
            <w:vAlign w:val="center"/>
          </w:tcPr>
          <w:p w14:paraId="2DE9A782" w14:textId="77777777" w:rsidR="00FC0084" w:rsidRPr="00CD2FE1" w:rsidRDefault="00FC0084" w:rsidP="00FC0084">
            <w:pPr>
              <w:jc w:val="center"/>
              <w:rPr>
                <w:b/>
                <w:bCs/>
                <w:sz w:val="20"/>
                <w:szCs w:val="20"/>
              </w:rPr>
            </w:pPr>
            <w:r w:rsidRPr="00CD2FE1">
              <w:rPr>
                <w:b/>
                <w:bCs/>
                <w:sz w:val="20"/>
                <w:szCs w:val="20"/>
              </w:rPr>
              <w:t>BUNOW</w:t>
            </w:r>
          </w:p>
        </w:tc>
        <w:tc>
          <w:tcPr>
            <w:tcW w:w="1276" w:type="dxa"/>
            <w:shd w:val="clear" w:color="auto" w:fill="D9D9D9" w:themeFill="background1" w:themeFillShade="D9"/>
            <w:vAlign w:val="center"/>
          </w:tcPr>
          <w:p w14:paraId="77CC0442" w14:textId="77777777" w:rsidR="00FC0084" w:rsidRPr="00CD2FE1" w:rsidRDefault="00FC0084" w:rsidP="00FC0084">
            <w:pPr>
              <w:jc w:val="center"/>
              <w:rPr>
                <w:b/>
                <w:bCs/>
                <w:sz w:val="20"/>
                <w:szCs w:val="20"/>
              </w:rPr>
            </w:pPr>
            <w:r w:rsidRPr="00CD2FE1">
              <w:rPr>
                <w:b/>
                <w:bCs/>
                <w:sz w:val="20"/>
                <w:szCs w:val="20"/>
              </w:rPr>
              <w:t>BUNTY</w:t>
            </w:r>
          </w:p>
        </w:tc>
      </w:tr>
      <w:tr w:rsidR="00FC0084" w:rsidRPr="00CD2FE1" w14:paraId="2794843F" w14:textId="77777777" w:rsidTr="006512B5">
        <w:trPr>
          <w:trHeight w:val="340"/>
          <w:jc w:val="center"/>
        </w:trPr>
        <w:tc>
          <w:tcPr>
            <w:tcW w:w="2405" w:type="dxa"/>
            <w:vAlign w:val="center"/>
          </w:tcPr>
          <w:p w14:paraId="02235141"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Temperature (</w:t>
            </w:r>
            <w:r w:rsidRPr="00C65A61">
              <w:rPr>
                <w:rFonts w:cs="Cambria"/>
                <w:bCs/>
                <w:sz w:val="20"/>
                <w:szCs w:val="20"/>
              </w:rPr>
              <w:t>°</w:t>
            </w:r>
            <w:r w:rsidRPr="00C65A61">
              <w:rPr>
                <w:rFonts w:cs="New Peninim MT"/>
                <w:bCs/>
                <w:sz w:val="20"/>
                <w:szCs w:val="20"/>
              </w:rPr>
              <w:t>C)</w:t>
            </w:r>
          </w:p>
        </w:tc>
        <w:tc>
          <w:tcPr>
            <w:tcW w:w="1276" w:type="dxa"/>
            <w:vAlign w:val="center"/>
          </w:tcPr>
          <w:p w14:paraId="1FF0CF08"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19.80</w:t>
            </w:r>
          </w:p>
        </w:tc>
        <w:tc>
          <w:tcPr>
            <w:tcW w:w="1276" w:type="dxa"/>
            <w:vAlign w:val="center"/>
          </w:tcPr>
          <w:p w14:paraId="74432405"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19.40</w:t>
            </w:r>
          </w:p>
        </w:tc>
        <w:tc>
          <w:tcPr>
            <w:tcW w:w="1276" w:type="dxa"/>
            <w:vAlign w:val="center"/>
          </w:tcPr>
          <w:p w14:paraId="4EC9DAE9"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21.70</w:t>
            </w:r>
          </w:p>
        </w:tc>
        <w:tc>
          <w:tcPr>
            <w:tcW w:w="1276" w:type="dxa"/>
            <w:vAlign w:val="center"/>
          </w:tcPr>
          <w:p w14:paraId="30E009A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18.50</w:t>
            </w:r>
          </w:p>
        </w:tc>
        <w:tc>
          <w:tcPr>
            <w:tcW w:w="1276" w:type="dxa"/>
            <w:vAlign w:val="center"/>
          </w:tcPr>
          <w:p w14:paraId="1DDFA39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18.50</w:t>
            </w:r>
          </w:p>
        </w:tc>
      </w:tr>
      <w:tr w:rsidR="00FC0084" w:rsidRPr="00CD2FE1" w14:paraId="7AB45080" w14:textId="77777777" w:rsidTr="006512B5">
        <w:trPr>
          <w:trHeight w:val="340"/>
          <w:jc w:val="center"/>
        </w:trPr>
        <w:tc>
          <w:tcPr>
            <w:tcW w:w="2405" w:type="dxa"/>
            <w:vAlign w:val="center"/>
          </w:tcPr>
          <w:p w14:paraId="07A21FEF"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Conductivity (mS/cm)</w:t>
            </w:r>
          </w:p>
        </w:tc>
        <w:tc>
          <w:tcPr>
            <w:tcW w:w="1276" w:type="dxa"/>
            <w:vAlign w:val="center"/>
          </w:tcPr>
          <w:p w14:paraId="71AFCC64"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0.407</w:t>
            </w:r>
          </w:p>
        </w:tc>
        <w:tc>
          <w:tcPr>
            <w:tcW w:w="1276" w:type="dxa"/>
            <w:vAlign w:val="center"/>
          </w:tcPr>
          <w:p w14:paraId="00411DD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0.414</w:t>
            </w:r>
          </w:p>
        </w:tc>
        <w:tc>
          <w:tcPr>
            <w:tcW w:w="1276" w:type="dxa"/>
            <w:vAlign w:val="center"/>
          </w:tcPr>
          <w:p w14:paraId="5D23020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0.406</w:t>
            </w:r>
          </w:p>
        </w:tc>
        <w:tc>
          <w:tcPr>
            <w:tcW w:w="1276" w:type="dxa"/>
            <w:vAlign w:val="center"/>
          </w:tcPr>
          <w:p w14:paraId="231255A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0.437</w:t>
            </w:r>
          </w:p>
        </w:tc>
        <w:tc>
          <w:tcPr>
            <w:tcW w:w="1276" w:type="dxa"/>
            <w:vAlign w:val="center"/>
          </w:tcPr>
          <w:p w14:paraId="116C16D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0.428</w:t>
            </w:r>
          </w:p>
        </w:tc>
      </w:tr>
      <w:tr w:rsidR="00FC0084" w:rsidRPr="00CD2FE1" w14:paraId="2F4A6A01" w14:textId="77777777" w:rsidTr="006512B5">
        <w:trPr>
          <w:trHeight w:val="340"/>
          <w:jc w:val="center"/>
        </w:trPr>
        <w:tc>
          <w:tcPr>
            <w:tcW w:w="2405" w:type="dxa"/>
            <w:vAlign w:val="center"/>
          </w:tcPr>
          <w:p w14:paraId="72813303"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Salinity (PSS)</w:t>
            </w:r>
          </w:p>
        </w:tc>
        <w:tc>
          <w:tcPr>
            <w:tcW w:w="1276" w:type="dxa"/>
            <w:vAlign w:val="center"/>
          </w:tcPr>
          <w:p w14:paraId="618EE54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0.20</w:t>
            </w:r>
          </w:p>
        </w:tc>
        <w:tc>
          <w:tcPr>
            <w:tcW w:w="1276" w:type="dxa"/>
            <w:vAlign w:val="center"/>
          </w:tcPr>
          <w:p w14:paraId="42000534"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0.20</w:t>
            </w:r>
          </w:p>
        </w:tc>
        <w:tc>
          <w:tcPr>
            <w:tcW w:w="1276" w:type="dxa"/>
            <w:vAlign w:val="center"/>
          </w:tcPr>
          <w:p w14:paraId="15D47F40"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0.19</w:t>
            </w:r>
          </w:p>
        </w:tc>
        <w:tc>
          <w:tcPr>
            <w:tcW w:w="1276" w:type="dxa"/>
            <w:vAlign w:val="center"/>
          </w:tcPr>
          <w:p w14:paraId="1422682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0.21</w:t>
            </w:r>
          </w:p>
        </w:tc>
        <w:tc>
          <w:tcPr>
            <w:tcW w:w="1276" w:type="dxa"/>
            <w:vAlign w:val="center"/>
          </w:tcPr>
          <w:p w14:paraId="070393D1"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0.21</w:t>
            </w:r>
          </w:p>
        </w:tc>
      </w:tr>
      <w:tr w:rsidR="00FC0084" w:rsidRPr="00CD2FE1" w14:paraId="03093D52" w14:textId="77777777" w:rsidTr="006512B5">
        <w:trPr>
          <w:trHeight w:val="340"/>
          <w:jc w:val="center"/>
        </w:trPr>
        <w:tc>
          <w:tcPr>
            <w:tcW w:w="2405" w:type="dxa"/>
            <w:vAlign w:val="center"/>
          </w:tcPr>
          <w:p w14:paraId="54D1813A"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Dissolved Oxygen (%)</w:t>
            </w:r>
          </w:p>
        </w:tc>
        <w:tc>
          <w:tcPr>
            <w:tcW w:w="1276" w:type="dxa"/>
            <w:vAlign w:val="center"/>
          </w:tcPr>
          <w:p w14:paraId="0457783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87.8</w:t>
            </w:r>
          </w:p>
        </w:tc>
        <w:tc>
          <w:tcPr>
            <w:tcW w:w="1276" w:type="dxa"/>
            <w:vAlign w:val="center"/>
          </w:tcPr>
          <w:p w14:paraId="2AACCB20"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124.3</w:t>
            </w:r>
          </w:p>
        </w:tc>
        <w:tc>
          <w:tcPr>
            <w:tcW w:w="1276" w:type="dxa"/>
            <w:vAlign w:val="center"/>
          </w:tcPr>
          <w:p w14:paraId="41F953F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45.0</w:t>
            </w:r>
          </w:p>
        </w:tc>
        <w:tc>
          <w:tcPr>
            <w:tcW w:w="1276" w:type="dxa"/>
            <w:vAlign w:val="center"/>
          </w:tcPr>
          <w:p w14:paraId="1517975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110.4</w:t>
            </w:r>
          </w:p>
        </w:tc>
        <w:tc>
          <w:tcPr>
            <w:tcW w:w="1276" w:type="dxa"/>
            <w:vAlign w:val="center"/>
          </w:tcPr>
          <w:p w14:paraId="4516495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103.2</w:t>
            </w:r>
          </w:p>
        </w:tc>
      </w:tr>
      <w:tr w:rsidR="00FC0084" w:rsidRPr="00CD2FE1" w14:paraId="0EFAA79F" w14:textId="77777777" w:rsidTr="006512B5">
        <w:trPr>
          <w:trHeight w:val="340"/>
          <w:jc w:val="center"/>
        </w:trPr>
        <w:tc>
          <w:tcPr>
            <w:tcW w:w="2405" w:type="dxa"/>
            <w:vAlign w:val="center"/>
          </w:tcPr>
          <w:p w14:paraId="14821FAD"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DO (mg/L)</w:t>
            </w:r>
          </w:p>
        </w:tc>
        <w:tc>
          <w:tcPr>
            <w:tcW w:w="1276" w:type="dxa"/>
            <w:vAlign w:val="center"/>
          </w:tcPr>
          <w:p w14:paraId="5F05DBC2"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8.00</w:t>
            </w:r>
          </w:p>
        </w:tc>
        <w:tc>
          <w:tcPr>
            <w:tcW w:w="1276" w:type="dxa"/>
            <w:vAlign w:val="center"/>
          </w:tcPr>
          <w:p w14:paraId="7ECC7CE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11.42</w:t>
            </w:r>
          </w:p>
        </w:tc>
        <w:tc>
          <w:tcPr>
            <w:tcW w:w="1276" w:type="dxa"/>
            <w:vAlign w:val="center"/>
          </w:tcPr>
          <w:p w14:paraId="05E0016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3.95</w:t>
            </w:r>
          </w:p>
        </w:tc>
        <w:tc>
          <w:tcPr>
            <w:tcW w:w="1276" w:type="dxa"/>
            <w:vAlign w:val="center"/>
          </w:tcPr>
          <w:p w14:paraId="7DA1DC3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10.32</w:t>
            </w:r>
          </w:p>
        </w:tc>
        <w:tc>
          <w:tcPr>
            <w:tcW w:w="1276" w:type="dxa"/>
            <w:vAlign w:val="center"/>
          </w:tcPr>
          <w:p w14:paraId="458B6050"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9.65</w:t>
            </w:r>
          </w:p>
        </w:tc>
      </w:tr>
      <w:tr w:rsidR="00FC0084" w:rsidRPr="00CD2FE1" w14:paraId="033DF4CF" w14:textId="77777777" w:rsidTr="006512B5">
        <w:trPr>
          <w:trHeight w:val="340"/>
          <w:jc w:val="center"/>
        </w:trPr>
        <w:tc>
          <w:tcPr>
            <w:tcW w:w="2405" w:type="dxa"/>
            <w:vAlign w:val="center"/>
          </w:tcPr>
          <w:p w14:paraId="40FD27F9"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pH</w:t>
            </w:r>
          </w:p>
        </w:tc>
        <w:tc>
          <w:tcPr>
            <w:tcW w:w="1276" w:type="dxa"/>
            <w:vAlign w:val="center"/>
          </w:tcPr>
          <w:p w14:paraId="4AF3518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7.77</w:t>
            </w:r>
          </w:p>
        </w:tc>
        <w:tc>
          <w:tcPr>
            <w:tcW w:w="1276" w:type="dxa"/>
            <w:vAlign w:val="center"/>
          </w:tcPr>
          <w:p w14:paraId="738C5CB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8.23</w:t>
            </w:r>
          </w:p>
        </w:tc>
        <w:tc>
          <w:tcPr>
            <w:tcW w:w="1276" w:type="dxa"/>
            <w:vAlign w:val="center"/>
          </w:tcPr>
          <w:p w14:paraId="6ACEF30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7.36</w:t>
            </w:r>
          </w:p>
        </w:tc>
        <w:tc>
          <w:tcPr>
            <w:tcW w:w="1276" w:type="dxa"/>
            <w:vAlign w:val="center"/>
          </w:tcPr>
          <w:p w14:paraId="204D9C06"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7.78</w:t>
            </w:r>
          </w:p>
        </w:tc>
        <w:tc>
          <w:tcPr>
            <w:tcW w:w="1276" w:type="dxa"/>
            <w:vAlign w:val="center"/>
          </w:tcPr>
          <w:p w14:paraId="5C67553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7.62</w:t>
            </w:r>
          </w:p>
        </w:tc>
      </w:tr>
      <w:tr w:rsidR="00FC0084" w:rsidRPr="00CD2FE1" w14:paraId="022926AF" w14:textId="77777777" w:rsidTr="006512B5">
        <w:trPr>
          <w:trHeight w:val="340"/>
          <w:jc w:val="center"/>
        </w:trPr>
        <w:tc>
          <w:tcPr>
            <w:tcW w:w="2405" w:type="dxa"/>
            <w:vAlign w:val="center"/>
          </w:tcPr>
          <w:p w14:paraId="7AE54F09"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Turbidity (NTU)</w:t>
            </w:r>
          </w:p>
        </w:tc>
        <w:tc>
          <w:tcPr>
            <w:tcW w:w="1276" w:type="dxa"/>
            <w:vAlign w:val="center"/>
          </w:tcPr>
          <w:p w14:paraId="4A16020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1.2</w:t>
            </w:r>
          </w:p>
        </w:tc>
        <w:tc>
          <w:tcPr>
            <w:tcW w:w="1276" w:type="dxa"/>
            <w:vAlign w:val="center"/>
          </w:tcPr>
          <w:p w14:paraId="4959D8A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1.7</w:t>
            </w:r>
          </w:p>
        </w:tc>
        <w:tc>
          <w:tcPr>
            <w:tcW w:w="1276" w:type="dxa"/>
            <w:vAlign w:val="center"/>
          </w:tcPr>
          <w:p w14:paraId="16DA863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7.36</w:t>
            </w:r>
          </w:p>
        </w:tc>
        <w:tc>
          <w:tcPr>
            <w:tcW w:w="1276" w:type="dxa"/>
            <w:vAlign w:val="center"/>
          </w:tcPr>
          <w:p w14:paraId="585CDC1A"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7.8</w:t>
            </w:r>
          </w:p>
        </w:tc>
        <w:tc>
          <w:tcPr>
            <w:tcW w:w="1276" w:type="dxa"/>
            <w:vAlign w:val="center"/>
          </w:tcPr>
          <w:p w14:paraId="7D74BAA4"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8.2</w:t>
            </w:r>
          </w:p>
        </w:tc>
      </w:tr>
      <w:tr w:rsidR="00FC0084" w:rsidRPr="00CD2FE1" w14:paraId="1F4CF7B2" w14:textId="77777777" w:rsidTr="006512B5">
        <w:trPr>
          <w:trHeight w:val="340"/>
          <w:jc w:val="center"/>
        </w:trPr>
        <w:tc>
          <w:tcPr>
            <w:tcW w:w="2405" w:type="dxa"/>
            <w:vAlign w:val="center"/>
          </w:tcPr>
          <w:p w14:paraId="7FBDB9D9"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 xml:space="preserve">Chlorophyll </w:t>
            </w:r>
            <w:r w:rsidRPr="00C65A61">
              <w:rPr>
                <w:rFonts w:cs="New Peninim MT"/>
                <w:bCs/>
                <w:i/>
                <w:sz w:val="20"/>
                <w:szCs w:val="20"/>
              </w:rPr>
              <w:t xml:space="preserve">a </w:t>
            </w:r>
            <w:r w:rsidRPr="00C65A61">
              <w:rPr>
                <w:rFonts w:cs="New Peninim MT"/>
                <w:bCs/>
                <w:sz w:val="20"/>
                <w:szCs w:val="20"/>
              </w:rPr>
              <w:t>(mg/L)</w:t>
            </w:r>
          </w:p>
        </w:tc>
        <w:tc>
          <w:tcPr>
            <w:tcW w:w="1276" w:type="dxa"/>
            <w:vAlign w:val="center"/>
          </w:tcPr>
          <w:p w14:paraId="2C8FB578"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9.70</w:t>
            </w:r>
          </w:p>
        </w:tc>
        <w:tc>
          <w:tcPr>
            <w:tcW w:w="1276" w:type="dxa"/>
            <w:vAlign w:val="center"/>
          </w:tcPr>
          <w:p w14:paraId="20317BE9"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2.22</w:t>
            </w:r>
          </w:p>
        </w:tc>
        <w:tc>
          <w:tcPr>
            <w:tcW w:w="1276" w:type="dxa"/>
            <w:vAlign w:val="center"/>
          </w:tcPr>
          <w:p w14:paraId="256B5FC8"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87.36</w:t>
            </w:r>
          </w:p>
        </w:tc>
        <w:tc>
          <w:tcPr>
            <w:tcW w:w="1276" w:type="dxa"/>
            <w:vAlign w:val="center"/>
          </w:tcPr>
          <w:p w14:paraId="23462FBC"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3.76</w:t>
            </w:r>
          </w:p>
        </w:tc>
        <w:tc>
          <w:tcPr>
            <w:tcW w:w="1276" w:type="dxa"/>
            <w:vAlign w:val="center"/>
          </w:tcPr>
          <w:p w14:paraId="56A1FBF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34.36</w:t>
            </w:r>
          </w:p>
        </w:tc>
      </w:tr>
      <w:tr w:rsidR="00FC0084" w:rsidRPr="00CD2FE1" w14:paraId="127A55F9" w14:textId="77777777" w:rsidTr="006512B5">
        <w:trPr>
          <w:trHeight w:val="340"/>
          <w:jc w:val="center"/>
        </w:trPr>
        <w:tc>
          <w:tcPr>
            <w:tcW w:w="2405" w:type="dxa"/>
            <w:vAlign w:val="center"/>
          </w:tcPr>
          <w:p w14:paraId="66C738E2"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TN (</w:t>
            </w:r>
            <w:r w:rsidRPr="00C65A61">
              <w:rPr>
                <w:rFonts w:cs="Cambria"/>
                <w:bCs/>
                <w:sz w:val="20"/>
                <w:szCs w:val="20"/>
              </w:rPr>
              <w:t>µ</w:t>
            </w:r>
            <w:r w:rsidRPr="00C65A61">
              <w:rPr>
                <w:rFonts w:cs="New Peninim MT"/>
                <w:bCs/>
                <w:sz w:val="20"/>
                <w:szCs w:val="20"/>
              </w:rPr>
              <w:t>g/L)</w:t>
            </w:r>
          </w:p>
        </w:tc>
        <w:tc>
          <w:tcPr>
            <w:tcW w:w="1276" w:type="dxa"/>
            <w:vAlign w:val="center"/>
          </w:tcPr>
          <w:p w14:paraId="03DE3269"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849.8</w:t>
            </w:r>
          </w:p>
        </w:tc>
        <w:tc>
          <w:tcPr>
            <w:tcW w:w="1276" w:type="dxa"/>
            <w:vAlign w:val="center"/>
          </w:tcPr>
          <w:p w14:paraId="7E40A6B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1,314.2</w:t>
            </w:r>
          </w:p>
        </w:tc>
        <w:tc>
          <w:tcPr>
            <w:tcW w:w="1276" w:type="dxa"/>
            <w:vAlign w:val="center"/>
          </w:tcPr>
          <w:p w14:paraId="114943CE"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849.8</w:t>
            </w:r>
          </w:p>
        </w:tc>
        <w:tc>
          <w:tcPr>
            <w:tcW w:w="1276" w:type="dxa"/>
            <w:vAlign w:val="center"/>
          </w:tcPr>
          <w:p w14:paraId="42BAF0A8"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1,918.0</w:t>
            </w:r>
          </w:p>
        </w:tc>
        <w:tc>
          <w:tcPr>
            <w:tcW w:w="1276" w:type="dxa"/>
            <w:vAlign w:val="center"/>
          </w:tcPr>
          <w:p w14:paraId="18AF2710"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1,453.6</w:t>
            </w:r>
          </w:p>
        </w:tc>
      </w:tr>
      <w:tr w:rsidR="00FC0084" w:rsidRPr="00CD2FE1" w14:paraId="549156FE" w14:textId="77777777" w:rsidTr="006512B5">
        <w:trPr>
          <w:trHeight w:val="340"/>
          <w:jc w:val="center"/>
        </w:trPr>
        <w:tc>
          <w:tcPr>
            <w:tcW w:w="2405" w:type="dxa"/>
            <w:vAlign w:val="center"/>
          </w:tcPr>
          <w:p w14:paraId="7A40FE08"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TP (</w:t>
            </w:r>
            <w:r w:rsidRPr="00C65A61">
              <w:rPr>
                <w:rFonts w:cs="Cambria"/>
                <w:bCs/>
                <w:sz w:val="20"/>
                <w:szCs w:val="20"/>
              </w:rPr>
              <w:t>µ</w:t>
            </w:r>
            <w:r w:rsidRPr="00C65A61">
              <w:rPr>
                <w:rFonts w:cs="New Peninim MT"/>
                <w:bCs/>
                <w:sz w:val="20"/>
                <w:szCs w:val="20"/>
              </w:rPr>
              <w:t>g/L)</w:t>
            </w:r>
          </w:p>
        </w:tc>
        <w:tc>
          <w:tcPr>
            <w:tcW w:w="1276" w:type="dxa"/>
            <w:vAlign w:val="center"/>
          </w:tcPr>
          <w:p w14:paraId="2A5E6B2C"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139.9</w:t>
            </w:r>
          </w:p>
        </w:tc>
        <w:tc>
          <w:tcPr>
            <w:tcW w:w="1276" w:type="dxa"/>
            <w:vAlign w:val="center"/>
          </w:tcPr>
          <w:p w14:paraId="034250FA"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144.1</w:t>
            </w:r>
          </w:p>
        </w:tc>
        <w:tc>
          <w:tcPr>
            <w:tcW w:w="1276" w:type="dxa"/>
            <w:vAlign w:val="center"/>
          </w:tcPr>
          <w:p w14:paraId="22294011"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63.4</w:t>
            </w:r>
          </w:p>
        </w:tc>
        <w:tc>
          <w:tcPr>
            <w:tcW w:w="1276" w:type="dxa"/>
            <w:vAlign w:val="center"/>
          </w:tcPr>
          <w:p w14:paraId="238B9D54"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79.7</w:t>
            </w:r>
          </w:p>
        </w:tc>
        <w:tc>
          <w:tcPr>
            <w:tcW w:w="1276" w:type="dxa"/>
            <w:vAlign w:val="center"/>
          </w:tcPr>
          <w:p w14:paraId="3E1F5F21"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141.7</w:t>
            </w:r>
          </w:p>
        </w:tc>
      </w:tr>
      <w:tr w:rsidR="00FC0084" w:rsidRPr="00CD2FE1" w14:paraId="7828019D" w14:textId="77777777" w:rsidTr="006512B5">
        <w:trPr>
          <w:trHeight w:val="340"/>
          <w:jc w:val="center"/>
        </w:trPr>
        <w:tc>
          <w:tcPr>
            <w:tcW w:w="2405" w:type="dxa"/>
            <w:vAlign w:val="center"/>
          </w:tcPr>
          <w:p w14:paraId="66C33E97"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NOx (</w:t>
            </w:r>
            <w:r w:rsidRPr="00C65A61">
              <w:rPr>
                <w:rFonts w:cs="Cambria"/>
                <w:bCs/>
                <w:sz w:val="20"/>
                <w:szCs w:val="20"/>
              </w:rPr>
              <w:t>µ</w:t>
            </w:r>
            <w:r w:rsidRPr="00C65A61">
              <w:rPr>
                <w:rFonts w:cs="New Peninim MT"/>
                <w:bCs/>
                <w:sz w:val="20"/>
                <w:szCs w:val="20"/>
              </w:rPr>
              <w:t>g/L)</w:t>
            </w:r>
          </w:p>
        </w:tc>
        <w:tc>
          <w:tcPr>
            <w:tcW w:w="1276" w:type="dxa"/>
            <w:vAlign w:val="center"/>
          </w:tcPr>
          <w:p w14:paraId="6B450B68"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97.2</w:t>
            </w:r>
          </w:p>
        </w:tc>
        <w:tc>
          <w:tcPr>
            <w:tcW w:w="1276" w:type="dxa"/>
            <w:vAlign w:val="center"/>
          </w:tcPr>
          <w:p w14:paraId="52D38BD7"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79.5</w:t>
            </w:r>
          </w:p>
        </w:tc>
        <w:tc>
          <w:tcPr>
            <w:tcW w:w="1276" w:type="dxa"/>
            <w:vAlign w:val="center"/>
          </w:tcPr>
          <w:p w14:paraId="18A8A91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197.2</w:t>
            </w:r>
          </w:p>
        </w:tc>
        <w:tc>
          <w:tcPr>
            <w:tcW w:w="1276" w:type="dxa"/>
            <w:vAlign w:val="center"/>
          </w:tcPr>
          <w:p w14:paraId="196AFBF2"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132.5</w:t>
            </w:r>
          </w:p>
        </w:tc>
        <w:tc>
          <w:tcPr>
            <w:tcW w:w="1276" w:type="dxa"/>
            <w:vAlign w:val="center"/>
          </w:tcPr>
          <w:p w14:paraId="385035AD"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97.2</w:t>
            </w:r>
          </w:p>
        </w:tc>
      </w:tr>
      <w:tr w:rsidR="00FC0084" w:rsidRPr="00CD2FE1" w14:paraId="5E7C8748" w14:textId="77777777" w:rsidTr="006512B5">
        <w:trPr>
          <w:trHeight w:val="340"/>
          <w:jc w:val="center"/>
        </w:trPr>
        <w:tc>
          <w:tcPr>
            <w:tcW w:w="2405" w:type="dxa"/>
            <w:vAlign w:val="center"/>
          </w:tcPr>
          <w:p w14:paraId="31D2E716"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FRP (</w:t>
            </w:r>
            <w:r w:rsidRPr="00C65A61">
              <w:rPr>
                <w:rFonts w:cs="Cambria"/>
                <w:bCs/>
                <w:sz w:val="20"/>
                <w:szCs w:val="20"/>
              </w:rPr>
              <w:t>µ</w:t>
            </w:r>
            <w:r w:rsidRPr="00C65A61">
              <w:rPr>
                <w:rFonts w:cs="New Peninim MT"/>
                <w:bCs/>
                <w:sz w:val="20"/>
                <w:szCs w:val="20"/>
              </w:rPr>
              <w:t>g/L)</w:t>
            </w:r>
          </w:p>
        </w:tc>
        <w:tc>
          <w:tcPr>
            <w:tcW w:w="1276" w:type="dxa"/>
            <w:vAlign w:val="center"/>
          </w:tcPr>
          <w:p w14:paraId="02F804FF"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135.2</w:t>
            </w:r>
          </w:p>
        </w:tc>
        <w:tc>
          <w:tcPr>
            <w:tcW w:w="1276" w:type="dxa"/>
            <w:vAlign w:val="center"/>
          </w:tcPr>
          <w:p w14:paraId="7FE4617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107.0</w:t>
            </w:r>
          </w:p>
        </w:tc>
        <w:tc>
          <w:tcPr>
            <w:tcW w:w="1276" w:type="dxa"/>
            <w:vAlign w:val="center"/>
          </w:tcPr>
          <w:p w14:paraId="777CAA6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7.0</w:t>
            </w:r>
          </w:p>
        </w:tc>
        <w:tc>
          <w:tcPr>
            <w:tcW w:w="1276" w:type="dxa"/>
            <w:vAlign w:val="center"/>
          </w:tcPr>
          <w:p w14:paraId="04A18EBB"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57.0</w:t>
            </w:r>
          </w:p>
        </w:tc>
        <w:tc>
          <w:tcPr>
            <w:tcW w:w="1276" w:type="dxa"/>
            <w:vAlign w:val="center"/>
          </w:tcPr>
          <w:p w14:paraId="44ED4BAA"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53.4</w:t>
            </w:r>
          </w:p>
        </w:tc>
      </w:tr>
      <w:tr w:rsidR="00FC0084" w:rsidRPr="00CD2FE1" w14:paraId="12A94B71" w14:textId="77777777" w:rsidTr="006512B5">
        <w:trPr>
          <w:trHeight w:val="340"/>
          <w:jc w:val="center"/>
        </w:trPr>
        <w:tc>
          <w:tcPr>
            <w:tcW w:w="2405" w:type="dxa"/>
            <w:vAlign w:val="center"/>
          </w:tcPr>
          <w:p w14:paraId="6A5EBCC8" w14:textId="77777777" w:rsidR="00FC0084" w:rsidRPr="00C65A61" w:rsidRDefault="00FC0084" w:rsidP="00C65A61">
            <w:pPr>
              <w:spacing w:line="276" w:lineRule="auto"/>
              <w:jc w:val="left"/>
              <w:rPr>
                <w:rFonts w:cs="New Peninim MT"/>
                <w:bCs/>
                <w:sz w:val="20"/>
                <w:szCs w:val="20"/>
              </w:rPr>
            </w:pPr>
            <w:r w:rsidRPr="00C65A61">
              <w:rPr>
                <w:rFonts w:cs="New Peninim MT"/>
                <w:bCs/>
                <w:sz w:val="20"/>
                <w:szCs w:val="20"/>
              </w:rPr>
              <w:t>DOC (</w:t>
            </w:r>
            <w:r w:rsidRPr="00C65A61">
              <w:rPr>
                <w:rFonts w:cs="Cambria"/>
                <w:bCs/>
                <w:sz w:val="20"/>
                <w:szCs w:val="20"/>
              </w:rPr>
              <w:t>µ</w:t>
            </w:r>
            <w:r w:rsidRPr="00C65A61">
              <w:rPr>
                <w:rFonts w:cs="New Peninim MT"/>
                <w:bCs/>
                <w:sz w:val="20"/>
                <w:szCs w:val="20"/>
              </w:rPr>
              <w:t>g/L)</w:t>
            </w:r>
          </w:p>
        </w:tc>
        <w:tc>
          <w:tcPr>
            <w:tcW w:w="1276" w:type="dxa"/>
            <w:vAlign w:val="center"/>
          </w:tcPr>
          <w:p w14:paraId="4F7D268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12.6</w:t>
            </w:r>
          </w:p>
        </w:tc>
        <w:tc>
          <w:tcPr>
            <w:tcW w:w="1276" w:type="dxa"/>
            <w:vAlign w:val="center"/>
          </w:tcPr>
          <w:p w14:paraId="0F3B51F9"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13.9</w:t>
            </w:r>
          </w:p>
        </w:tc>
        <w:tc>
          <w:tcPr>
            <w:tcW w:w="1276" w:type="dxa"/>
            <w:vAlign w:val="center"/>
          </w:tcPr>
          <w:p w14:paraId="71C483E3"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93.7</w:t>
            </w:r>
          </w:p>
        </w:tc>
        <w:tc>
          <w:tcPr>
            <w:tcW w:w="1276" w:type="dxa"/>
            <w:vAlign w:val="center"/>
          </w:tcPr>
          <w:p w14:paraId="1B0491C7"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11.9</w:t>
            </w:r>
          </w:p>
        </w:tc>
        <w:tc>
          <w:tcPr>
            <w:tcW w:w="1276" w:type="dxa"/>
            <w:vAlign w:val="center"/>
          </w:tcPr>
          <w:p w14:paraId="195951F1" w14:textId="77777777" w:rsidR="00FC0084" w:rsidRPr="00E42C75" w:rsidRDefault="00FC0084" w:rsidP="00E42C75">
            <w:pPr>
              <w:spacing w:line="276" w:lineRule="auto"/>
              <w:jc w:val="center"/>
              <w:rPr>
                <w:rFonts w:cs="New Peninim MT"/>
                <w:sz w:val="20"/>
                <w:szCs w:val="20"/>
              </w:rPr>
            </w:pPr>
            <w:r w:rsidRPr="00E42C75">
              <w:rPr>
                <w:rFonts w:cs="New Peninim MT"/>
                <w:sz w:val="20"/>
                <w:szCs w:val="20"/>
              </w:rPr>
              <w:t>11.9</w:t>
            </w:r>
          </w:p>
        </w:tc>
      </w:tr>
    </w:tbl>
    <w:p w14:paraId="03BFED12" w14:textId="77777777" w:rsidR="00FC0084" w:rsidRDefault="00FC0084" w:rsidP="00FC0084">
      <w:pPr>
        <w:rPr>
          <w:i/>
        </w:rPr>
      </w:pPr>
    </w:p>
    <w:p w14:paraId="74F675CC" w14:textId="77777777" w:rsidR="00735203" w:rsidRDefault="00735203" w:rsidP="00FC0084">
      <w:pPr>
        <w:rPr>
          <w:i/>
        </w:rPr>
      </w:pPr>
    </w:p>
    <w:p w14:paraId="2E11FE09" w14:textId="77777777" w:rsidR="00FC0084" w:rsidRPr="00735203" w:rsidRDefault="00FC0084" w:rsidP="00FC0084">
      <w:pPr>
        <w:rPr>
          <w:b/>
          <w:bCs/>
          <w:i/>
        </w:rPr>
      </w:pPr>
      <w:r w:rsidRPr="00735203">
        <w:rPr>
          <w:b/>
          <w:bCs/>
          <w:i/>
        </w:rPr>
        <w:t>Water quality – refuge pools</w:t>
      </w:r>
    </w:p>
    <w:p w14:paraId="034B5A8B" w14:textId="5E10CFFE" w:rsidR="00FC0084" w:rsidRDefault="00FC0084" w:rsidP="00FC0084">
      <w:r>
        <w:t>As part of the Gwydir Selected Area Contingency monitoring, water quality data were collected from refuge pools from Oct 2019 to January 2020 (</w:t>
      </w:r>
      <w:r w:rsidRPr="00485D1D">
        <w:t>Appendix F</w:t>
      </w:r>
      <w:r w:rsidR="00485D1D" w:rsidRPr="00485D1D">
        <w:t>:</w:t>
      </w:r>
      <w:r w:rsidR="00485D1D">
        <w:t xml:space="preserve"> Pool Refugia</w:t>
      </w:r>
      <w:r>
        <w:t>). DO loggers were placed in each of the six sites from December 2019 until April 2020, or until loggers were stolen. The BASEv2 model is best-suited to flowing water environments and as a result did not accept any of the modelled diel DO curves due to nonacceptable reaeration coefficients in non-flowing pools. As such, no metabolism data can be presented and the focus remains on water quality measures summarised below, and available in full in Appendix F (</w:t>
      </w:r>
      <w:r w:rsidRPr="00D33C90">
        <w:t>Contingency monitoring: Pool replenishment flows 2019-2020</w:t>
      </w:r>
      <w:r>
        <w:t>).</w:t>
      </w:r>
    </w:p>
    <w:p w14:paraId="7CDD2D9B" w14:textId="77777777" w:rsidR="00735203" w:rsidRDefault="00735203" w:rsidP="00FC0084"/>
    <w:p w14:paraId="4C2B8C78" w14:textId="2167B337" w:rsidR="00FC0084" w:rsidRDefault="00FC0084" w:rsidP="00FC0084">
      <w:r>
        <w:t xml:space="preserve">Daytime spot measurements of dissolved oxygen (DO) ranged from a minimum of </w:t>
      </w:r>
      <w:r w:rsidR="00F82543">
        <w:br/>
      </w:r>
      <w:r>
        <w:t xml:space="preserve">5.59 mg/L in Carole Creek in January 2020, to a maximum of 11.77 mg/L in the Mehi River at Combadello, also in January 2020. </w:t>
      </w:r>
      <w:r w:rsidRPr="00D33C90">
        <w:t xml:space="preserve">During periods of no flow, pools </w:t>
      </w:r>
      <w:r>
        <w:t>thermally</w:t>
      </w:r>
      <w:r w:rsidRPr="00D33C90">
        <w:t xml:space="preserve"> stratif</w:t>
      </w:r>
      <w:r>
        <w:t>ied</w:t>
      </w:r>
      <w:r w:rsidRPr="00D33C90">
        <w:t xml:space="preserve"> relatively quickly following the cessation of flow, with layers of </w:t>
      </w:r>
      <w:r>
        <w:t>hyp</w:t>
      </w:r>
      <w:r w:rsidRPr="00D33C90">
        <w:t>oxic water forming at the bottom of the re</w:t>
      </w:r>
      <w:r>
        <w:t>mnant</w:t>
      </w:r>
      <w:r w:rsidRPr="00D33C90">
        <w:t xml:space="preserve"> pools. </w:t>
      </w:r>
      <w:r>
        <w:t xml:space="preserve">However, there were no impacts evident </w:t>
      </w:r>
      <w:r w:rsidRPr="00D33C90">
        <w:t>on the aquatic ecology of the pools</w:t>
      </w:r>
      <w:r>
        <w:t xml:space="preserve"> given higher oxygen environments prevailed i</w:t>
      </w:r>
      <w:r w:rsidRPr="00D33C90">
        <w:t>n the upper layers of these pools.</w:t>
      </w:r>
      <w:r>
        <w:t xml:space="preserve"> </w:t>
      </w:r>
      <w:r w:rsidRPr="00D33C90">
        <w:t xml:space="preserve">Dissolved oxygen concentrations in refuge pools showed a marked drop as the first pool refuge flow moved through these systems in October/November. In the Mehi River, reductions were sufficient to create hypoxic conditions throughout the water column that resulted in a </w:t>
      </w:r>
      <w:r>
        <w:t xml:space="preserve">localised </w:t>
      </w:r>
      <w:r w:rsidRPr="00D33C90">
        <w:t>fish kill.</w:t>
      </w:r>
      <w:r>
        <w:t xml:space="preserve"> </w:t>
      </w:r>
      <w:r w:rsidRPr="00D33C90">
        <w:t xml:space="preserve">The </w:t>
      </w:r>
      <w:r>
        <w:t xml:space="preserve">remaining </w:t>
      </w:r>
      <w:r w:rsidRPr="00D33C90">
        <w:t>pool replenishment flow events in December and January maintained water quality</w:t>
      </w:r>
      <w:r>
        <w:t xml:space="preserve"> for aquatic biot</w:t>
      </w:r>
      <w:r w:rsidR="00F82543">
        <w:t>a</w:t>
      </w:r>
      <w:r w:rsidRPr="00D33C90">
        <w:t xml:space="preserve"> in the monitored pools during the continued dry summer</w:t>
      </w:r>
      <w:r>
        <w:t>.</w:t>
      </w:r>
    </w:p>
    <w:p w14:paraId="3DB8BD6C" w14:textId="77777777" w:rsidR="00735203" w:rsidRDefault="00735203" w:rsidP="00FC0084"/>
    <w:p w14:paraId="7347AC4D" w14:textId="5064AA1A" w:rsidR="00FC0084" w:rsidRDefault="00FC0084" w:rsidP="00FC0084">
      <w:r>
        <w:t xml:space="preserve">Conductivity ranged from a minimum of 0.242 mS/cm in Carole Creek in April 2020, to a maximum of 0.428 </w:t>
      </w:r>
      <w:r w:rsidR="00F82543">
        <w:t>mS/cm</w:t>
      </w:r>
      <w:r w:rsidR="0064336B">
        <w:t xml:space="preserve"> </w:t>
      </w:r>
      <w:r>
        <w:t>in the Gwydir River at Boolooroo, also in April 2020. pH ranged from a minimum of 7.54 in Carole Creek in January 2020 to a maximum of 8.66 in the Mehi River at Combadello, also in January 2020. No temporal or spatial patterns in DO, conductivity, or pH were statistically significant. Turbidity was significantly different between sites (F</w:t>
      </w:r>
      <w:r>
        <w:rPr>
          <w:vertAlign w:val="subscript"/>
        </w:rPr>
        <w:t>5,9</w:t>
      </w:r>
      <w:r>
        <w:t xml:space="preserve"> = 25.605, </w:t>
      </w:r>
      <w:r w:rsidRPr="00E7179F">
        <w:t>p</w:t>
      </w:r>
      <w:r w:rsidRPr="00D40B32">
        <w:t>&lt;</w:t>
      </w:r>
      <w:r>
        <w:t xml:space="preserve">0.001) being highest in Carole Creek (98 </w:t>
      </w:r>
      <w:r>
        <w:rPr>
          <w:rFonts w:cstheme="minorHAnsi"/>
        </w:rPr>
        <w:t>±</w:t>
      </w:r>
      <w:r>
        <w:t xml:space="preserve"> 66 NTU), which was significantly greater than Tareelaroi (13 </w:t>
      </w:r>
      <w:r>
        <w:rPr>
          <w:rFonts w:cstheme="minorHAnsi"/>
        </w:rPr>
        <w:t>±</w:t>
      </w:r>
      <w:r>
        <w:t xml:space="preserve"> 9 NTU, </w:t>
      </w:r>
      <w:r w:rsidRPr="00E7179F">
        <w:t>p</w:t>
      </w:r>
      <w:r w:rsidRPr="00D40B32">
        <w:t>&lt;</w:t>
      </w:r>
      <w:r>
        <w:t xml:space="preserve">.001), Tyreel (49 </w:t>
      </w:r>
      <w:r>
        <w:rPr>
          <w:rFonts w:cstheme="minorHAnsi"/>
        </w:rPr>
        <w:t>±</w:t>
      </w:r>
      <w:r>
        <w:t xml:space="preserve"> 41 NTU, </w:t>
      </w:r>
      <w:r w:rsidRPr="00E7179F">
        <w:t>p</w:t>
      </w:r>
      <w:r>
        <w:t xml:space="preserve">&lt;0.05) or Boolooroo (22 </w:t>
      </w:r>
      <w:r>
        <w:rPr>
          <w:rFonts w:cstheme="minorHAnsi"/>
        </w:rPr>
        <w:t>±</w:t>
      </w:r>
      <w:r>
        <w:t xml:space="preserve"> 12 NTU, </w:t>
      </w:r>
      <w:r w:rsidRPr="00E7179F">
        <w:t>p</w:t>
      </w:r>
      <w:r w:rsidRPr="00D40B32">
        <w:t>&lt;</w:t>
      </w:r>
      <w:r>
        <w:t xml:space="preserve">0.001). Turbidity in the Mehi River at Combadello (57 </w:t>
      </w:r>
      <w:r>
        <w:rPr>
          <w:rFonts w:cstheme="minorHAnsi"/>
        </w:rPr>
        <w:t>±</w:t>
      </w:r>
      <w:r>
        <w:t xml:space="preserve"> 44 NTU) was significantly greater than in the Gwydir River at Boolooroo (22 </w:t>
      </w:r>
      <w:r>
        <w:rPr>
          <w:rFonts w:cstheme="minorHAnsi"/>
        </w:rPr>
        <w:t>±</w:t>
      </w:r>
      <w:r>
        <w:t xml:space="preserve"> 12, </w:t>
      </w:r>
      <w:r w:rsidRPr="00E7179F">
        <w:t>p</w:t>
      </w:r>
      <w:r>
        <w:t>&lt;0.05). Turbidity also differed through time (F</w:t>
      </w:r>
      <w:r>
        <w:rPr>
          <w:vertAlign w:val="subscript"/>
        </w:rPr>
        <w:t>2,9</w:t>
      </w:r>
      <w:r>
        <w:t xml:space="preserve"> = 91.425, </w:t>
      </w:r>
      <w:r w:rsidR="00485D1D">
        <w:br/>
      </w:r>
      <w:r w:rsidRPr="00E7179F">
        <w:t>p</w:t>
      </w:r>
      <w:r w:rsidRPr="00D40B32">
        <w:t>&lt;</w:t>
      </w:r>
      <w:r>
        <w:t xml:space="preserve">0.001), with the highest turbidity observed in April 2020 (85 </w:t>
      </w:r>
      <w:r>
        <w:rPr>
          <w:rFonts w:cstheme="minorHAnsi"/>
        </w:rPr>
        <w:t>±</w:t>
      </w:r>
      <w:r>
        <w:t xml:space="preserve"> 51 NTU), with significantly lower turbidity in October 2019 (49 </w:t>
      </w:r>
      <w:r>
        <w:rPr>
          <w:rFonts w:cstheme="minorHAnsi"/>
        </w:rPr>
        <w:t>±</w:t>
      </w:r>
      <w:r>
        <w:t xml:space="preserve"> 30 NTU, </w:t>
      </w:r>
      <w:r w:rsidRPr="00E7179F">
        <w:t>p</w:t>
      </w:r>
      <w:r>
        <w:t xml:space="preserve">&lt;0.01) and January 2020 (13 </w:t>
      </w:r>
      <w:r>
        <w:rPr>
          <w:rFonts w:cstheme="minorHAnsi"/>
        </w:rPr>
        <w:t>±</w:t>
      </w:r>
      <w:r>
        <w:t xml:space="preserve"> 11 NTU, </w:t>
      </w:r>
      <w:r w:rsidRPr="00E7179F">
        <w:t>p</w:t>
      </w:r>
      <w:r w:rsidRPr="00D40B32">
        <w:t>&lt;</w:t>
      </w:r>
      <w:r>
        <w:t xml:space="preserve">0.001). </w:t>
      </w:r>
    </w:p>
    <w:p w14:paraId="1FA9FE89" w14:textId="77777777" w:rsidR="00FC0084" w:rsidRDefault="00FC0084" w:rsidP="00FC0084"/>
    <w:p w14:paraId="57968B49" w14:textId="1271F985" w:rsidR="00FC0084" w:rsidRDefault="00FC0084" w:rsidP="00FC0084">
      <w:r>
        <w:t>DOC decreased significantly through time (F</w:t>
      </w:r>
      <w:r>
        <w:rPr>
          <w:vertAlign w:val="subscript"/>
        </w:rPr>
        <w:t>2,9</w:t>
      </w:r>
      <w:r>
        <w:t xml:space="preserve"> = 56.837, </w:t>
      </w:r>
      <w:r w:rsidRPr="00E7179F">
        <w:t>p</w:t>
      </w:r>
      <w:r w:rsidRPr="00D40B32">
        <w:t>&lt;</w:t>
      </w:r>
      <w:r>
        <w:t xml:space="preserve">0.001). The maximum mean DOC concentration of 12.38 </w:t>
      </w:r>
      <w:r>
        <w:rPr>
          <w:rFonts w:cstheme="minorHAnsi"/>
        </w:rPr>
        <w:t>±</w:t>
      </w:r>
      <w:r>
        <w:t xml:space="preserve"> 0.83 </w:t>
      </w:r>
      <w:r>
        <w:rPr>
          <w:rFonts w:cstheme="minorHAnsi"/>
        </w:rPr>
        <w:t>µ</w:t>
      </w:r>
      <w:r>
        <w:t>g/L was recorded in October 2019, which was substantially reduced</w:t>
      </w:r>
      <w:r w:rsidR="0064336B">
        <w:t xml:space="preserve"> in</w:t>
      </w:r>
      <w:r>
        <w:t xml:space="preserve"> January 2020. Lowest average DOC concentration was observed in April 2020 (7.35 </w:t>
      </w:r>
      <w:r>
        <w:rPr>
          <w:rFonts w:cstheme="minorHAnsi"/>
        </w:rPr>
        <w:t>±</w:t>
      </w:r>
      <w:r>
        <w:t xml:space="preserve"> 1.10 </w:t>
      </w:r>
      <w:r>
        <w:rPr>
          <w:rFonts w:cstheme="minorHAnsi"/>
        </w:rPr>
        <w:t>µ</w:t>
      </w:r>
      <w:r>
        <w:t xml:space="preserve">g/L) which was significantly lower than October 2019 </w:t>
      </w:r>
      <w:r w:rsidR="00485D1D">
        <w:br/>
      </w:r>
      <w:r>
        <w:t xml:space="preserve">(p&lt;0.001) and January 2020 (p&lt;0.001). Sites consistently contained similar concentrations of DOC. </w:t>
      </w:r>
      <w:r w:rsidR="0064336B">
        <w:t>TN</w:t>
      </w:r>
      <w:r>
        <w:t xml:space="preserve"> (786 </w:t>
      </w:r>
      <w:r>
        <w:rPr>
          <w:rFonts w:cstheme="minorHAnsi"/>
        </w:rPr>
        <w:t>±</w:t>
      </w:r>
      <w:r>
        <w:t xml:space="preserve"> 310 </w:t>
      </w:r>
      <w:r>
        <w:rPr>
          <w:rFonts w:cstheme="minorHAnsi"/>
        </w:rPr>
        <w:t>µ</w:t>
      </w:r>
      <w:r>
        <w:t xml:space="preserve">g/L), </w:t>
      </w:r>
      <w:r w:rsidR="0064336B">
        <w:t>TP</w:t>
      </w:r>
      <w:r>
        <w:t xml:space="preserve"> (122 </w:t>
      </w:r>
      <w:r>
        <w:rPr>
          <w:rFonts w:cstheme="minorHAnsi"/>
        </w:rPr>
        <w:t>±</w:t>
      </w:r>
      <w:r>
        <w:t xml:space="preserve"> 42 </w:t>
      </w:r>
      <w:r>
        <w:rPr>
          <w:rFonts w:cstheme="minorHAnsi"/>
        </w:rPr>
        <w:t>µ</w:t>
      </w:r>
      <w:r>
        <w:t xml:space="preserve">g/L) and NOx (272 </w:t>
      </w:r>
      <w:r>
        <w:rPr>
          <w:rFonts w:cstheme="minorHAnsi"/>
        </w:rPr>
        <w:t>±</w:t>
      </w:r>
      <w:r>
        <w:t xml:space="preserve"> 113 </w:t>
      </w:r>
      <w:r>
        <w:rPr>
          <w:rFonts w:cstheme="minorHAnsi"/>
        </w:rPr>
        <w:t>µ</w:t>
      </w:r>
      <w:r>
        <w:t>g/L), were similar across sites and times. FRP concentrations were consistent across sites, but increased through time (F</w:t>
      </w:r>
      <w:r>
        <w:rPr>
          <w:vertAlign w:val="subscript"/>
        </w:rPr>
        <w:t>2,9</w:t>
      </w:r>
      <w:r>
        <w:t xml:space="preserve"> = 18.661, </w:t>
      </w:r>
      <w:r w:rsidRPr="00E7179F">
        <w:t>p</w:t>
      </w:r>
      <w:r w:rsidRPr="00D40B32">
        <w:t>&lt;</w:t>
      </w:r>
      <w:r>
        <w:t xml:space="preserve">0.001). The mean concentration in October 2019 (6 </w:t>
      </w:r>
      <w:r>
        <w:rPr>
          <w:rFonts w:cstheme="minorHAnsi"/>
        </w:rPr>
        <w:t>±</w:t>
      </w:r>
      <w:r>
        <w:t xml:space="preserve"> 2 </w:t>
      </w:r>
      <w:r>
        <w:rPr>
          <w:rFonts w:cstheme="minorHAnsi"/>
        </w:rPr>
        <w:t>µ</w:t>
      </w:r>
      <w:r>
        <w:t xml:space="preserve">g/L) was significantly lower than in January 2020 (21 </w:t>
      </w:r>
      <w:r>
        <w:rPr>
          <w:rFonts w:cstheme="minorHAnsi"/>
        </w:rPr>
        <w:t>±</w:t>
      </w:r>
      <w:r>
        <w:t xml:space="preserve"> 4 </w:t>
      </w:r>
      <w:r>
        <w:rPr>
          <w:rFonts w:cstheme="minorHAnsi"/>
        </w:rPr>
        <w:t>µ</w:t>
      </w:r>
      <w:r>
        <w:t xml:space="preserve">g/L, </w:t>
      </w:r>
      <w:r w:rsidRPr="00E7179F">
        <w:t>p</w:t>
      </w:r>
      <w:r>
        <w:t xml:space="preserve">&lt;0.005) and April 2020 (28 </w:t>
      </w:r>
      <w:r>
        <w:rPr>
          <w:rFonts w:cstheme="minorHAnsi"/>
        </w:rPr>
        <w:t>±</w:t>
      </w:r>
      <w:r>
        <w:t xml:space="preserve"> 13 </w:t>
      </w:r>
      <w:r>
        <w:rPr>
          <w:rFonts w:cstheme="minorHAnsi"/>
        </w:rPr>
        <w:t>µ</w:t>
      </w:r>
      <w:r>
        <w:t xml:space="preserve">g/L, </w:t>
      </w:r>
      <w:r w:rsidRPr="00E7179F">
        <w:t>p</w:t>
      </w:r>
      <w:r w:rsidRPr="00D40B32">
        <w:t>&lt;</w:t>
      </w:r>
      <w:r>
        <w:t xml:space="preserve">0.001). Chlorophyll </w:t>
      </w:r>
      <w:r>
        <w:rPr>
          <w:i/>
        </w:rPr>
        <w:t>a</w:t>
      </w:r>
      <w:r>
        <w:t xml:space="preserve"> ranged from 6.93 </w:t>
      </w:r>
      <w:r>
        <w:rPr>
          <w:rFonts w:cstheme="minorHAnsi"/>
        </w:rPr>
        <w:t>µ</w:t>
      </w:r>
      <w:r>
        <w:t xml:space="preserve">g/L to 146.41 </w:t>
      </w:r>
      <w:r>
        <w:rPr>
          <w:rFonts w:cstheme="minorHAnsi"/>
        </w:rPr>
        <w:t>µ</w:t>
      </w:r>
      <w:r>
        <w:t xml:space="preserve">g/L, but the high variability within sites masked temporal patterns. </w:t>
      </w:r>
    </w:p>
    <w:p w14:paraId="456A4E3B" w14:textId="77777777" w:rsidR="00FC0084" w:rsidRPr="00CD2FE1" w:rsidRDefault="00FC0084" w:rsidP="00FC0084"/>
    <w:p w14:paraId="1A47F7B1" w14:textId="77777777" w:rsidR="00FC0084" w:rsidRPr="00735203" w:rsidRDefault="00FC0084" w:rsidP="0064336B">
      <w:pPr>
        <w:pStyle w:val="Heading3"/>
      </w:pPr>
      <w:r w:rsidRPr="00735203">
        <w:t>Metabolism</w:t>
      </w:r>
    </w:p>
    <w:p w14:paraId="55F5F500" w14:textId="77777777" w:rsidR="00FC0084" w:rsidRDefault="00FC0084" w:rsidP="00FC0084">
      <w:r>
        <w:t xml:space="preserve">The DO logger at GW1 was deployed in December 2019 and downloaded in January 2020 and April 2020, logging for a total of 92 days. The BASEv2 model accepted modelled diel DO curves for 16 days; an acceptance rate of 17%. Three of those accepted days were during the delivery of water for the environment (14-16 January 2020 inclusive) and 13 days were during no augmented flows (25 January to 14 February 2020 inclusive). </w:t>
      </w:r>
    </w:p>
    <w:p w14:paraId="57C4E793" w14:textId="77777777" w:rsidR="00FC0084" w:rsidRDefault="00FC0084" w:rsidP="00FC0084"/>
    <w:p w14:paraId="50483367" w14:textId="6E564B92" w:rsidR="00293B18" w:rsidRDefault="00293B18" w:rsidP="00293B18">
      <w:r>
        <w:t>Median GPP ranged from 0.27 to 67.41 mg O</w:t>
      </w:r>
      <w:r w:rsidRPr="48912196">
        <w:rPr>
          <w:vertAlign w:val="subscript"/>
        </w:rPr>
        <w:t>2</w:t>
      </w:r>
      <w:r>
        <w:t>/L/day (</w:t>
      </w:r>
      <w:r w:rsidRPr="48912196">
        <w:t>±</w:t>
      </w:r>
      <w:r>
        <w:t xml:space="preserve"> 18.15 mg O</w:t>
      </w:r>
      <w:r w:rsidRPr="48912196">
        <w:rPr>
          <w:vertAlign w:val="subscript"/>
        </w:rPr>
        <w:t>2</w:t>
      </w:r>
      <w:r>
        <w:t xml:space="preserve">/L/day, </w:t>
      </w:r>
      <w:r>
        <w:fldChar w:fldCharType="begin"/>
      </w:r>
      <w:r>
        <w:instrText xml:space="preserve"> REF _Ref52189659 \h </w:instrText>
      </w:r>
      <w:r>
        <w:fldChar w:fldCharType="separate"/>
      </w:r>
      <w:r w:rsidR="00DE241E">
        <w:t xml:space="preserve">Figure </w:t>
      </w:r>
      <w:r w:rsidR="00DE241E">
        <w:rPr>
          <w:noProof/>
        </w:rPr>
        <w:t>4</w:t>
      </w:r>
      <w:r>
        <w:fldChar w:fldCharType="end"/>
      </w:r>
      <w:r>
        <w:t>), with no significant difference during periods of environmental water delivery (</w:t>
      </w:r>
      <w:r w:rsidR="00BE7083">
        <w:fldChar w:fldCharType="begin"/>
      </w:r>
      <w:r w:rsidR="00BE7083">
        <w:instrText xml:space="preserve"> REF _Ref52189659 \h </w:instrText>
      </w:r>
      <w:r w:rsidR="00BE7083">
        <w:fldChar w:fldCharType="separate"/>
      </w:r>
      <w:r w:rsidR="00DE241E">
        <w:t xml:space="preserve">Figure </w:t>
      </w:r>
      <w:r w:rsidR="00DE241E">
        <w:rPr>
          <w:noProof/>
        </w:rPr>
        <w:t>4</w:t>
      </w:r>
      <w:r w:rsidR="00BE7083">
        <w:fldChar w:fldCharType="end"/>
      </w:r>
      <w:r w:rsidR="00BE7083">
        <w:t xml:space="preserve">) </w:t>
      </w:r>
      <w:r>
        <w:br/>
        <w:t>F</w:t>
      </w:r>
      <w:r w:rsidRPr="48912196">
        <w:rPr>
          <w:vertAlign w:val="subscript"/>
        </w:rPr>
        <w:t>1,14</w:t>
      </w:r>
      <w:r>
        <w:t xml:space="preserve"> = 1.880, p=0.192). Median ER ranged from 10.11 to 68.43 mg O</w:t>
      </w:r>
      <w:r w:rsidRPr="48912196">
        <w:rPr>
          <w:vertAlign w:val="subscript"/>
        </w:rPr>
        <w:t>2</w:t>
      </w:r>
      <w:r>
        <w:t>/L/day (</w:t>
      </w:r>
      <w:r w:rsidRPr="48912196">
        <w:t>±</w:t>
      </w:r>
      <w:r>
        <w:t xml:space="preserve"> 16.28 mg O</w:t>
      </w:r>
      <w:r w:rsidRPr="48912196">
        <w:rPr>
          <w:vertAlign w:val="subscript"/>
        </w:rPr>
        <w:t>2</w:t>
      </w:r>
      <w:r>
        <w:t xml:space="preserve">/L/day, </w:t>
      </w:r>
      <w:r>
        <w:fldChar w:fldCharType="begin"/>
      </w:r>
      <w:r>
        <w:instrText xml:space="preserve"> REF _Ref52189659 \h </w:instrText>
      </w:r>
      <w:r>
        <w:fldChar w:fldCharType="separate"/>
      </w:r>
      <w:r w:rsidR="00DE241E">
        <w:t xml:space="preserve">Figure </w:t>
      </w:r>
      <w:r w:rsidR="00DE241E">
        <w:rPr>
          <w:noProof/>
        </w:rPr>
        <w:t>4</w:t>
      </w:r>
      <w:r>
        <w:fldChar w:fldCharType="end"/>
      </w:r>
      <w:r>
        <w:t>), also with no significant difference during environmental flow delivery (F</w:t>
      </w:r>
      <w:r w:rsidRPr="48912196">
        <w:rPr>
          <w:vertAlign w:val="subscript"/>
        </w:rPr>
        <w:t>1,14</w:t>
      </w:r>
      <w:r>
        <w:t xml:space="preserve"> = 0.335, p=0.572). In contrast, GW1 was autotrophic during environmental watering periods (with positive NPP of 0.53 </w:t>
      </w:r>
      <w:r w:rsidRPr="48912196">
        <w:t>±</w:t>
      </w:r>
      <w:r>
        <w:t xml:space="preserve"> 7.22 mg O</w:t>
      </w:r>
      <w:r w:rsidRPr="48912196">
        <w:rPr>
          <w:vertAlign w:val="subscript"/>
        </w:rPr>
        <w:t>2</w:t>
      </w:r>
      <w:r>
        <w:t xml:space="preserve">/L/day) and heterotrophic after environmental flows ceased (with negative NPP of -18.00 </w:t>
      </w:r>
      <w:r w:rsidRPr="48912196">
        <w:t>±</w:t>
      </w:r>
      <w:r>
        <w:t xml:space="preserve"> 12.19 mg O</w:t>
      </w:r>
      <w:r w:rsidRPr="48912196">
        <w:rPr>
          <w:vertAlign w:val="subscript"/>
        </w:rPr>
        <w:t>2</w:t>
      </w:r>
      <w:r>
        <w:t>/L/day): this pattern was statistically significant (</w:t>
      </w:r>
      <w:r>
        <w:fldChar w:fldCharType="begin"/>
      </w:r>
      <w:r>
        <w:instrText xml:space="preserve"> REF _Ref52189659 \h </w:instrText>
      </w:r>
      <w:r>
        <w:fldChar w:fldCharType="separate"/>
      </w:r>
      <w:r w:rsidR="00DE241E">
        <w:t xml:space="preserve">Figure </w:t>
      </w:r>
      <w:r w:rsidR="00DE241E">
        <w:rPr>
          <w:noProof/>
        </w:rPr>
        <w:t>4</w:t>
      </w:r>
      <w:r>
        <w:fldChar w:fldCharType="end"/>
      </w:r>
      <w:r>
        <w:t>, F</w:t>
      </w:r>
      <w:r w:rsidRPr="48912196">
        <w:rPr>
          <w:vertAlign w:val="subscript"/>
        </w:rPr>
        <w:t>1,14</w:t>
      </w:r>
      <w:r>
        <w:t xml:space="preserve"> = 6.218, p&lt;0.05). Although P:R was higher during environmental flows (0.99 </w:t>
      </w:r>
      <w:r w:rsidRPr="48912196">
        <w:t>±</w:t>
      </w:r>
      <w:r>
        <w:t xml:space="preserve"> 0.27) than after (0.41 </w:t>
      </w:r>
      <w:r w:rsidRPr="48912196">
        <w:t>±</w:t>
      </w:r>
      <w:r>
        <w:t xml:space="preserve"> 0.31, </w:t>
      </w:r>
      <w:r>
        <w:fldChar w:fldCharType="begin"/>
      </w:r>
      <w:r>
        <w:instrText xml:space="preserve"> REF _Ref52189659 \h </w:instrText>
      </w:r>
      <w:r>
        <w:fldChar w:fldCharType="separate"/>
      </w:r>
      <w:r w:rsidR="00DE241E">
        <w:t xml:space="preserve">Figure </w:t>
      </w:r>
      <w:r w:rsidR="00DE241E">
        <w:rPr>
          <w:noProof/>
        </w:rPr>
        <w:t>4</w:t>
      </w:r>
      <w:r>
        <w:fldChar w:fldCharType="end"/>
      </w:r>
      <w:r>
        <w:t>) this was not statistically significant (F</w:t>
      </w:r>
      <w:r w:rsidRPr="48912196">
        <w:rPr>
          <w:vertAlign w:val="subscript"/>
        </w:rPr>
        <w:t>1,14</w:t>
      </w:r>
      <w:r>
        <w:t xml:space="preserve"> = 4.446, p=0.053) linked to the small number of data available for analysis.</w:t>
      </w:r>
    </w:p>
    <w:p w14:paraId="49206C18" w14:textId="77777777" w:rsidR="00FC0084" w:rsidRDefault="00FC0084" w:rsidP="00FC0084"/>
    <w:p w14:paraId="7BDFBC44" w14:textId="56581101" w:rsidR="00FC0084" w:rsidRDefault="00FC0084" w:rsidP="00FC0084">
      <w:r>
        <w:t xml:space="preserve">Carbon production through photosynthesis ranged from 36 to 2,805 kg C/day </w:t>
      </w:r>
      <w:r w:rsidR="00326737">
        <w:br/>
      </w:r>
      <w:r>
        <w:t>(</w:t>
      </w:r>
      <w:r w:rsidR="00656763">
        <w:fldChar w:fldCharType="begin"/>
      </w:r>
      <w:r w:rsidR="00656763">
        <w:instrText xml:space="preserve"> REF _Ref52189711 \h </w:instrText>
      </w:r>
      <w:r w:rsidR="00656763">
        <w:fldChar w:fldCharType="separate"/>
      </w:r>
      <w:r w:rsidR="00DE241E">
        <w:t xml:space="preserve">Figure </w:t>
      </w:r>
      <w:r w:rsidR="00DE241E">
        <w:rPr>
          <w:noProof/>
        </w:rPr>
        <w:t>5</w:t>
      </w:r>
      <w:r w:rsidR="00656763">
        <w:fldChar w:fldCharType="end"/>
      </w:r>
      <w:r>
        <w:t xml:space="preserve">), with significantly less carbon produced during environmental flow delivery </w:t>
      </w:r>
      <w:r w:rsidR="00485D1D">
        <w:br/>
      </w:r>
      <w:r>
        <w:t xml:space="preserve">(1,808 </w:t>
      </w:r>
      <w:r>
        <w:rPr>
          <w:rFonts w:cstheme="minorHAnsi"/>
        </w:rPr>
        <w:t>±</w:t>
      </w:r>
      <w:r>
        <w:t xml:space="preserve"> 1,035 kg C/day) than after (2,208 </w:t>
      </w:r>
      <w:r>
        <w:rPr>
          <w:rFonts w:cstheme="minorHAnsi"/>
        </w:rPr>
        <w:t>±</w:t>
      </w:r>
      <w:r>
        <w:t xml:space="preserve"> 5,945 kg C/day; F</w:t>
      </w:r>
      <w:r>
        <w:rPr>
          <w:vertAlign w:val="subscript"/>
        </w:rPr>
        <w:t>1,13</w:t>
      </w:r>
      <w:r>
        <w:t xml:space="preserve"> = 9.454, </w:t>
      </w:r>
      <w:r w:rsidRPr="00562A03">
        <w:t>p</w:t>
      </w:r>
      <w:r>
        <w:t>&lt;0.01). In contrast, there was no significant difference during or after environmental water delivery for ER (F</w:t>
      </w:r>
      <w:r>
        <w:rPr>
          <w:vertAlign w:val="subscript"/>
        </w:rPr>
        <w:t>1,13</w:t>
      </w:r>
      <w:r>
        <w:t xml:space="preserve"> = 0.058, </w:t>
      </w:r>
      <w:r w:rsidRPr="00562A03">
        <w:t>p</w:t>
      </w:r>
      <w:r w:rsidRPr="00D40B32">
        <w:t>=</w:t>
      </w:r>
      <w:r>
        <w:t>0.813), due in part to its high variability, ranging from 185 to 4,643 kg C/day (</w:t>
      </w:r>
      <w:r w:rsidR="00656763">
        <w:fldChar w:fldCharType="begin"/>
      </w:r>
      <w:r w:rsidR="00656763">
        <w:instrText xml:space="preserve"> REF _Ref52189711 \h </w:instrText>
      </w:r>
      <w:r w:rsidR="00656763">
        <w:fldChar w:fldCharType="separate"/>
      </w:r>
      <w:r w:rsidR="00DE241E">
        <w:t xml:space="preserve">Figure </w:t>
      </w:r>
      <w:r w:rsidR="00DE241E">
        <w:rPr>
          <w:noProof/>
        </w:rPr>
        <w:t>5</w:t>
      </w:r>
      <w:r w:rsidR="00656763">
        <w:fldChar w:fldCharType="end"/>
      </w:r>
      <w:r>
        <w:t xml:space="preserve">). Although GW1 was a carbon source during environmental water delivery (93 </w:t>
      </w:r>
      <w:r>
        <w:rPr>
          <w:rFonts w:cstheme="minorHAnsi"/>
        </w:rPr>
        <w:t>±</w:t>
      </w:r>
      <w:r>
        <w:t xml:space="preserve"> 375 kg C/day) and a carbon sink afterwards (-1,369 </w:t>
      </w:r>
      <w:r>
        <w:rPr>
          <w:rFonts w:cstheme="minorHAnsi"/>
        </w:rPr>
        <w:t>±</w:t>
      </w:r>
      <w:r>
        <w:t xml:space="preserve"> 1,182 kg C/day), the pattern was not statistically significant (F</w:t>
      </w:r>
      <w:r>
        <w:rPr>
          <w:vertAlign w:val="subscript"/>
        </w:rPr>
        <w:t>1,13</w:t>
      </w:r>
      <w:r>
        <w:t xml:space="preserve"> = 4.261, </w:t>
      </w:r>
      <w:r w:rsidRPr="00562A03">
        <w:t>p</w:t>
      </w:r>
      <w:r w:rsidRPr="00D40B32">
        <w:t>=</w:t>
      </w:r>
      <w:r>
        <w:t>0.060).</w:t>
      </w:r>
    </w:p>
    <w:p w14:paraId="51467DF4" w14:textId="77777777" w:rsidR="00FC0084" w:rsidRPr="00125FED" w:rsidRDefault="00FC0084" w:rsidP="00FC0084"/>
    <w:p w14:paraId="185AE038" w14:textId="77777777" w:rsidR="00FC0084" w:rsidRDefault="00FC0084" w:rsidP="00FC0084">
      <w:pPr>
        <w:pStyle w:val="ListParagraph"/>
        <w:ind w:left="0"/>
      </w:pPr>
    </w:p>
    <w:p w14:paraId="7158915E" w14:textId="77777777" w:rsidR="00FC0084" w:rsidRDefault="00FC0084" w:rsidP="00FC0084">
      <w:pPr>
        <w:pStyle w:val="ListParagraph"/>
        <w:ind w:left="0"/>
      </w:pPr>
      <w:r w:rsidRPr="00B80C1C">
        <w:rPr>
          <w:noProof/>
          <w:lang w:eastAsia="en-AU"/>
        </w:rPr>
        <w:drawing>
          <wp:inline distT="0" distB="0" distL="0" distR="0" wp14:anchorId="43CD13E1" wp14:editId="2D806C5E">
            <wp:extent cx="5731510" cy="2940050"/>
            <wp:effectExtent l="0" t="0" r="2540" b="0"/>
            <wp:docPr id="198" name="Picture 3" descr="A screenshot of a computer&#10;&#10;Description automatically generated">
              <a:extLst xmlns:a="http://schemas.openxmlformats.org/drawingml/2006/main">
                <a:ext uri="{FF2B5EF4-FFF2-40B4-BE49-F238E27FC236}">
                  <a16:creationId xmlns:a16="http://schemas.microsoft.com/office/drawing/2014/main" id="{C742BB5A-9B96-4D10-B4DE-EC216ED92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3" descr="A screenshot of a computer&#10;&#10;Description automatically generated">
                      <a:extLst>
                        <a:ext uri="{FF2B5EF4-FFF2-40B4-BE49-F238E27FC236}">
                          <a16:creationId xmlns:a16="http://schemas.microsoft.com/office/drawing/2014/main" id="{C742BB5A-9B96-4D10-B4DE-EC216ED922FA}"/>
                        </a:ext>
                      </a:extLst>
                    </pic:cNvPr>
                    <pic:cNvPicPr>
                      <a:picLocks noChangeAspect="1"/>
                    </pic:cNvPicPr>
                  </pic:nvPicPr>
                  <pic:blipFill>
                    <a:blip r:embed="rId23"/>
                    <a:stretch>
                      <a:fillRect/>
                    </a:stretch>
                  </pic:blipFill>
                  <pic:spPr>
                    <a:xfrm>
                      <a:off x="0" y="0"/>
                      <a:ext cx="5731510" cy="2940050"/>
                    </a:xfrm>
                    <a:prstGeom prst="rect">
                      <a:avLst/>
                    </a:prstGeom>
                  </pic:spPr>
                </pic:pic>
              </a:graphicData>
            </a:graphic>
          </wp:inline>
        </w:drawing>
      </w:r>
    </w:p>
    <w:p w14:paraId="6DCDB8DC" w14:textId="6A67A59F" w:rsidR="00FC0084" w:rsidRDefault="00EB65FD" w:rsidP="00EB65FD">
      <w:pPr>
        <w:pStyle w:val="Caption"/>
      </w:pPr>
      <w:bookmarkStart w:id="3" w:name="_Ref52189659"/>
      <w:r>
        <w:t xml:space="preserve">Figure </w:t>
      </w:r>
      <w:r w:rsidR="00795F2E">
        <w:fldChar w:fldCharType="begin"/>
      </w:r>
      <w:r w:rsidR="00795F2E">
        <w:instrText xml:space="preserve"> SEQ Figure </w:instrText>
      </w:r>
      <w:r w:rsidR="00795F2E">
        <w:instrText xml:space="preserve">\* ARABIC </w:instrText>
      </w:r>
      <w:r w:rsidR="00795F2E">
        <w:fldChar w:fldCharType="separate"/>
      </w:r>
      <w:r w:rsidR="00DE241E">
        <w:rPr>
          <w:noProof/>
        </w:rPr>
        <w:t>4</w:t>
      </w:r>
      <w:r w:rsidR="00795F2E">
        <w:rPr>
          <w:noProof/>
        </w:rPr>
        <w:fldChar w:fldCharType="end"/>
      </w:r>
      <w:bookmarkEnd w:id="3"/>
      <w:r>
        <w:t xml:space="preserve"> </w:t>
      </w:r>
      <w:r w:rsidR="00FC0084">
        <w:t>Gross primary productivity (GPP), ecosystem respiration (ER), net primary productivity (NPP) and P:R in the Gwydir River at Pallamallawa. Blue time periods indicate water for the environment.</w:t>
      </w:r>
    </w:p>
    <w:p w14:paraId="0839B78D" w14:textId="226EC031" w:rsidR="00735203" w:rsidRPr="001D253B" w:rsidRDefault="00735203" w:rsidP="00FC0084">
      <w:pPr>
        <w:pStyle w:val="newcaption"/>
        <w:rPr>
          <w:color w:val="262626" w:themeColor="text1" w:themeTint="D9"/>
        </w:rPr>
      </w:pPr>
    </w:p>
    <w:p w14:paraId="294357CB" w14:textId="442A7890" w:rsidR="00FC0084" w:rsidRDefault="00FC0084" w:rsidP="00FC0084">
      <w:pPr>
        <w:pStyle w:val="ListParagraph"/>
        <w:ind w:left="0"/>
      </w:pPr>
    </w:p>
    <w:p w14:paraId="178BC9BC" w14:textId="2C6015AA" w:rsidR="00FC0084" w:rsidRPr="00D81911" w:rsidRDefault="001D253B" w:rsidP="00FC0084">
      <w:pPr>
        <w:pStyle w:val="ListParagraph"/>
        <w:ind w:left="0"/>
        <w:rPr>
          <w:color w:val="222A35" w:themeColor="text2" w:themeShade="80"/>
        </w:rPr>
      </w:pPr>
      <w:r>
        <w:rPr>
          <w:noProof/>
          <w:lang w:eastAsia="en-AU"/>
        </w:rPr>
        <mc:AlternateContent>
          <mc:Choice Requires="wps">
            <w:drawing>
              <wp:anchor distT="0" distB="0" distL="114300" distR="114300" simplePos="0" relativeHeight="251664384" behindDoc="0" locked="0" layoutInCell="1" allowOverlap="1" wp14:anchorId="26CAD96F" wp14:editId="08A805E5">
                <wp:simplePos x="0" y="0"/>
                <wp:positionH relativeFrom="column">
                  <wp:posOffset>-293912</wp:posOffset>
                </wp:positionH>
                <wp:positionV relativeFrom="paragraph">
                  <wp:posOffset>399097</wp:posOffset>
                </wp:positionV>
                <wp:extent cx="815883" cy="225481"/>
                <wp:effectExtent l="0" t="0" r="0" b="0"/>
                <wp:wrapNone/>
                <wp:docPr id="2" name="Text Box 2"/>
                <wp:cNvGraphicFramePr/>
                <a:graphic xmlns:a="http://schemas.openxmlformats.org/drawingml/2006/main">
                  <a:graphicData uri="http://schemas.microsoft.com/office/word/2010/wordprocessingShape">
                    <wps:wsp>
                      <wps:cNvSpPr txBox="1"/>
                      <wps:spPr>
                        <a:xfrm rot="16200000">
                          <a:off x="0" y="0"/>
                          <a:ext cx="815883" cy="225481"/>
                        </a:xfrm>
                        <a:prstGeom prst="rect">
                          <a:avLst/>
                        </a:prstGeom>
                        <a:noFill/>
                        <a:ln w="6350">
                          <a:noFill/>
                        </a:ln>
                      </wps:spPr>
                      <wps:txbx>
                        <w:txbxContent>
                          <w:p w14:paraId="2A4E9F0E" w14:textId="0E2A4079" w:rsidR="00F6278B" w:rsidRPr="000F6A92" w:rsidRDefault="00F6278B">
                            <w:pPr>
                              <w:rPr>
                                <w:rFonts w:ascii="Arial" w:hAnsi="Arial" w:cs="Arial"/>
                                <w:color w:val="171717" w:themeColor="background2" w:themeShade="1A"/>
                                <w:sz w:val="15"/>
                                <w:szCs w:val="15"/>
                              </w:rPr>
                            </w:pPr>
                            <w:r w:rsidRPr="000F6A92">
                              <w:rPr>
                                <w:rFonts w:ascii="Arial" w:hAnsi="Arial" w:cs="Arial"/>
                                <w:color w:val="171717" w:themeColor="background2" w:themeShade="1A"/>
                                <w:sz w:val="15"/>
                                <w:szCs w:val="15"/>
                              </w:rPr>
                              <w:t>Mg O</w:t>
                            </w:r>
                            <w:r w:rsidRPr="000F6A92">
                              <w:rPr>
                                <w:rFonts w:ascii="Arial" w:hAnsi="Arial" w:cs="Arial"/>
                                <w:color w:val="171717" w:themeColor="background2" w:themeShade="1A"/>
                                <w:sz w:val="15"/>
                                <w:szCs w:val="15"/>
                                <w:vertAlign w:val="subscript"/>
                              </w:rPr>
                              <w:t>2</w:t>
                            </w:r>
                            <w:r w:rsidRPr="000F6A92">
                              <w:rPr>
                                <w:rFonts w:ascii="Arial" w:hAnsi="Arial" w:cs="Arial"/>
                                <w:color w:val="171717" w:themeColor="background2" w:themeShade="1A"/>
                                <w:sz w:val="15"/>
                                <w:szCs w:val="15"/>
                              </w:rPr>
                              <w:t>/L/day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D96F" id="Text Box 2" o:spid="_x0000_s1028" type="#_x0000_t202" style="position:absolute;left:0;text-align:left;margin-left:-23.15pt;margin-top:31.4pt;width:64.25pt;height:17.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" filled="f" stroked="f" strokeweight=".5pt">
                <v:textbox>
                  <w:txbxContent>
                    <w:p w14:paraId="2A4E9F0E" w14:textId="0E2A4079" w:rsidR="00F6278B" w:rsidRPr="000F6A92" w:rsidRDefault="00F6278B">
                      <w:pPr>
                        <w:rPr>
                          <w:rFonts w:ascii="Arial" w:hAnsi="Arial" w:cs="Arial"/>
                          <w:color w:val="171717" w:themeColor="background2" w:themeShade="1A"/>
                          <w:sz w:val="15"/>
                          <w:szCs w:val="15"/>
                        </w:rPr>
                      </w:pPr>
                      <w:r w:rsidRPr="000F6A92">
                        <w:rPr>
                          <w:rFonts w:ascii="Arial" w:hAnsi="Arial" w:cs="Arial"/>
                          <w:color w:val="171717" w:themeColor="background2" w:themeShade="1A"/>
                          <w:sz w:val="15"/>
                          <w:szCs w:val="15"/>
                        </w:rPr>
                        <w:t>Mg O</w:t>
                      </w:r>
                      <w:r w:rsidRPr="000F6A92">
                        <w:rPr>
                          <w:rFonts w:ascii="Arial" w:hAnsi="Arial" w:cs="Arial"/>
                          <w:color w:val="171717" w:themeColor="background2" w:themeShade="1A"/>
                          <w:sz w:val="15"/>
                          <w:szCs w:val="15"/>
                          <w:vertAlign w:val="subscript"/>
                        </w:rPr>
                        <w:t>2</w:t>
                      </w:r>
                      <w:r w:rsidRPr="000F6A92">
                        <w:rPr>
                          <w:rFonts w:ascii="Arial" w:hAnsi="Arial" w:cs="Arial"/>
                          <w:color w:val="171717" w:themeColor="background2" w:themeShade="1A"/>
                          <w:sz w:val="15"/>
                          <w:szCs w:val="15"/>
                        </w:rPr>
                        <w:t>/L/day</w:t>
                      </w:r>
                    </w:p>
                  </w:txbxContent>
                </v:textbox>
              </v:shape>
            </w:pict>
          </mc:Fallback>
        </mc:AlternateContent>
      </w:r>
      <w:r w:rsidR="00FC0084" w:rsidRPr="00B80C1C">
        <w:rPr>
          <w:noProof/>
          <w:lang w:eastAsia="en-AU"/>
        </w:rPr>
        <w:drawing>
          <wp:inline distT="0" distB="0" distL="0" distR="0" wp14:anchorId="32CA0C85" wp14:editId="0C4F10E7">
            <wp:extent cx="5731510" cy="2935605"/>
            <wp:effectExtent l="0" t="0" r="2540" b="0"/>
            <wp:docPr id="199" name="Picture 1" descr="A screenshot of a computer&#10;&#10;Description automatically generated">
              <a:extLst xmlns:a="http://schemas.openxmlformats.org/drawingml/2006/main">
                <a:ext uri="{FF2B5EF4-FFF2-40B4-BE49-F238E27FC236}">
                  <a16:creationId xmlns:a16="http://schemas.microsoft.com/office/drawing/2014/main" id="{2E64CC9A-3325-4955-92A1-19C29F9D4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 descr="A screenshot of a computer&#10;&#10;Description automatically generated">
                      <a:extLst>
                        <a:ext uri="{FF2B5EF4-FFF2-40B4-BE49-F238E27FC236}">
                          <a16:creationId xmlns:a16="http://schemas.microsoft.com/office/drawing/2014/main" id="{2E64CC9A-3325-4955-92A1-19C29F9D44F6}"/>
                        </a:ext>
                      </a:extLst>
                    </pic:cNvPr>
                    <pic:cNvPicPr>
                      <a:picLocks noChangeAspect="1"/>
                    </pic:cNvPicPr>
                  </pic:nvPicPr>
                  <pic:blipFill>
                    <a:blip r:embed="rId24"/>
                    <a:stretch>
                      <a:fillRect/>
                    </a:stretch>
                  </pic:blipFill>
                  <pic:spPr>
                    <a:xfrm>
                      <a:off x="0" y="0"/>
                      <a:ext cx="5731510" cy="2935605"/>
                    </a:xfrm>
                    <a:prstGeom prst="rect">
                      <a:avLst/>
                    </a:prstGeom>
                  </pic:spPr>
                </pic:pic>
              </a:graphicData>
            </a:graphic>
          </wp:inline>
        </w:drawing>
      </w:r>
    </w:p>
    <w:p w14:paraId="68C6F39B" w14:textId="0F8D9BF1" w:rsidR="00FC0084" w:rsidRDefault="00EB65FD" w:rsidP="00EB65FD">
      <w:pPr>
        <w:pStyle w:val="Caption"/>
      </w:pPr>
      <w:bookmarkStart w:id="4" w:name="_Ref52189711"/>
      <w:r>
        <w:t xml:space="preserve">Figure </w:t>
      </w:r>
      <w:r w:rsidR="00795F2E">
        <w:fldChar w:fldCharType="begin"/>
      </w:r>
      <w:r w:rsidR="00795F2E">
        <w:instrText xml:space="preserve"> SEQ Figure \* ARABIC </w:instrText>
      </w:r>
      <w:r w:rsidR="00795F2E">
        <w:fldChar w:fldCharType="separate"/>
      </w:r>
      <w:r w:rsidR="00DE241E">
        <w:rPr>
          <w:noProof/>
        </w:rPr>
        <w:t>5</w:t>
      </w:r>
      <w:r w:rsidR="00795F2E">
        <w:rPr>
          <w:noProof/>
        </w:rPr>
        <w:fldChar w:fldCharType="end"/>
      </w:r>
      <w:bookmarkEnd w:id="4"/>
      <w:r>
        <w:t xml:space="preserve"> </w:t>
      </w:r>
      <w:r w:rsidR="00FC0084">
        <w:t>Carbon (kg/day) produced through GPP, consumed through ER and net result (NPP) in the Gwydir Rive</w:t>
      </w:r>
      <w:r w:rsidR="00226F8D">
        <w:t>r</w:t>
      </w:r>
      <w:r w:rsidR="00FC0084">
        <w:t xml:space="preserve"> at Pallamallawa. Blue time periods indicate water for the environment. Data exist where BASEv2 model outputs coexist for days where discharge was greater than 0 ML/day.</w:t>
      </w:r>
    </w:p>
    <w:p w14:paraId="337C77FF" w14:textId="77777777" w:rsidR="00FC0084" w:rsidRDefault="00FC0084" w:rsidP="00FC0084"/>
    <w:p w14:paraId="491440B0" w14:textId="77777777" w:rsidR="00735203" w:rsidRDefault="00735203" w:rsidP="00FC0084">
      <w:pPr>
        <w:sectPr w:rsidR="00735203" w:rsidSect="00C65A61">
          <w:pgSz w:w="11900" w:h="16840"/>
          <w:pgMar w:top="1440" w:right="1440" w:bottom="1440" w:left="1440" w:header="708" w:footer="708" w:gutter="0"/>
          <w:cols w:space="708"/>
          <w:docGrid w:linePitch="360"/>
        </w:sectPr>
      </w:pPr>
    </w:p>
    <w:p w14:paraId="29026B9E" w14:textId="77777777" w:rsidR="00FC0084" w:rsidRPr="00735203" w:rsidRDefault="00FC0084" w:rsidP="000F6A92">
      <w:pPr>
        <w:pStyle w:val="Heading3"/>
      </w:pPr>
      <w:r w:rsidRPr="00735203">
        <w:t>Invertebrates</w:t>
      </w:r>
    </w:p>
    <w:p w14:paraId="5CE75168" w14:textId="03557B95" w:rsidR="00FC0084" w:rsidRDefault="00FC0084" w:rsidP="00FC0084">
      <w:r>
        <w:t xml:space="preserve">The total number of microinvertebrate taxa within sites ranged from 5 - </w:t>
      </w:r>
      <w:r w:rsidR="000F6A92">
        <w:t>10 and</w:t>
      </w:r>
      <w:r>
        <w:t xml:space="preserve"> was similar among Zones and consistent through Time (</w:t>
      </w:r>
      <w:r w:rsidR="00656763">
        <w:fldChar w:fldCharType="begin"/>
      </w:r>
      <w:r w:rsidR="00656763">
        <w:instrText xml:space="preserve"> REF _Ref52189728 \h </w:instrText>
      </w:r>
      <w:r w:rsidR="00656763">
        <w:fldChar w:fldCharType="separate"/>
      </w:r>
      <w:r w:rsidR="00DE241E">
        <w:t xml:space="preserve">Figure </w:t>
      </w:r>
      <w:r w:rsidR="00DE241E">
        <w:rPr>
          <w:noProof/>
        </w:rPr>
        <w:t>6</w:t>
      </w:r>
      <w:r w:rsidR="00656763">
        <w:fldChar w:fldCharType="end"/>
      </w:r>
      <w:r>
        <w:t xml:space="preserve">). While the abundance of microinvertebrate taxa remained similar, as expected the density of individuals was significantly greater during the contraction phase in September and December 2019 (Gingham Waterhole: </w:t>
      </w:r>
      <w:r w:rsidRPr="00E2633B">
        <w:t>7,865 individuals/L</w:t>
      </w:r>
      <w:r>
        <w:t xml:space="preserve">, Gwydir River: </w:t>
      </w:r>
      <w:r w:rsidRPr="00E2633B">
        <w:t>1,274 ± 2,171 individuals/L</w:t>
      </w:r>
      <w:r>
        <w:t xml:space="preserve">, and </w:t>
      </w:r>
      <w:r w:rsidRPr="00E2633B">
        <w:t>Moomin Creek</w:t>
      </w:r>
      <w:r>
        <w:t xml:space="preserve">: </w:t>
      </w:r>
      <w:r w:rsidRPr="00E2633B">
        <w:t>4,081 ± 3,300 individuals/L</w:t>
      </w:r>
      <w:r>
        <w:t xml:space="preserve">) than in January 2020 (e.g., Gwydir River: 286 </w:t>
      </w:r>
      <w:r>
        <w:rPr>
          <w:rFonts w:cstheme="minorHAnsi"/>
        </w:rPr>
        <w:t>±</w:t>
      </w:r>
      <w:r>
        <w:t xml:space="preserve"> 287 individuals/L) once the refuge flow release ha</w:t>
      </w:r>
      <w:r w:rsidR="009A0556">
        <w:t>d</w:t>
      </w:r>
      <w:r>
        <w:t xml:space="preserve"> reconnected waterholes and increased the volume of available habitat (</w:t>
      </w:r>
      <w:r w:rsidR="00656763">
        <w:fldChar w:fldCharType="begin"/>
      </w:r>
      <w:r w:rsidR="00656763">
        <w:instrText xml:space="preserve"> REF _Ref52189752 \h </w:instrText>
      </w:r>
      <w:r w:rsidR="00656763">
        <w:fldChar w:fldCharType="separate"/>
      </w:r>
      <w:r w:rsidR="00DE241E">
        <w:t xml:space="preserve">Figure </w:t>
      </w:r>
      <w:r w:rsidR="00DE241E">
        <w:rPr>
          <w:noProof/>
        </w:rPr>
        <w:t>7</w:t>
      </w:r>
      <w:r w:rsidR="00656763">
        <w:fldChar w:fldCharType="end"/>
      </w:r>
      <w:r w:rsidR="00656763">
        <w:t>,</w:t>
      </w:r>
      <w:r>
        <w:t xml:space="preserve"> F</w:t>
      </w:r>
      <w:r>
        <w:rPr>
          <w:vertAlign w:val="subscript"/>
        </w:rPr>
        <w:t>3,16</w:t>
      </w:r>
      <w:r>
        <w:t xml:space="preserve"> = 7.469, </w:t>
      </w:r>
      <w:r w:rsidRPr="00E2633B">
        <w:t>p</w:t>
      </w:r>
      <w:r>
        <w:t>&lt;0.002). Microinvertebrate diversity followed the patterns exhibited by taxa richness, remaining consistent among Zones through Time (</w:t>
      </w:r>
      <w:r w:rsidR="004B4C21">
        <w:fldChar w:fldCharType="begin"/>
      </w:r>
      <w:r w:rsidR="004B4C21">
        <w:instrText xml:space="preserve"> REF _Ref52189768 \h </w:instrText>
      </w:r>
      <w:r w:rsidR="004B4C21">
        <w:fldChar w:fldCharType="separate"/>
      </w:r>
      <w:r w:rsidR="00DE241E">
        <w:t xml:space="preserve">Figure </w:t>
      </w:r>
      <w:r w:rsidR="00DE241E">
        <w:rPr>
          <w:noProof/>
        </w:rPr>
        <w:t>8</w:t>
      </w:r>
      <w:r w:rsidR="004B4C21">
        <w:fldChar w:fldCharType="end"/>
      </w:r>
      <w:r>
        <w:t xml:space="preserve">). </w:t>
      </w:r>
    </w:p>
    <w:p w14:paraId="312AE7C9" w14:textId="77777777" w:rsidR="00735203" w:rsidRDefault="00735203" w:rsidP="00FC0084"/>
    <w:p w14:paraId="560ADE2A" w14:textId="77777777" w:rsidR="00FC0084" w:rsidRDefault="00FC0084" w:rsidP="00FC0084">
      <w:pPr>
        <w:pStyle w:val="ListParagraph"/>
        <w:ind w:left="0"/>
      </w:pPr>
    </w:p>
    <w:p w14:paraId="79F9CA6B" w14:textId="77777777" w:rsidR="00FC0084" w:rsidRDefault="00FC0084" w:rsidP="00FC0084">
      <w:pPr>
        <w:pStyle w:val="ListParagraph"/>
        <w:ind w:left="0"/>
      </w:pPr>
      <w:r w:rsidRPr="00281AF1">
        <w:rPr>
          <w:noProof/>
          <w:lang w:eastAsia="en-AU"/>
        </w:rPr>
        <w:drawing>
          <wp:inline distT="0" distB="0" distL="0" distR="0" wp14:anchorId="50482570" wp14:editId="7AD12A60">
            <wp:extent cx="5731510" cy="4203700"/>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25"/>
                    <a:stretch>
                      <a:fillRect/>
                    </a:stretch>
                  </pic:blipFill>
                  <pic:spPr>
                    <a:xfrm>
                      <a:off x="0" y="0"/>
                      <a:ext cx="5731510" cy="4203700"/>
                    </a:xfrm>
                    <a:prstGeom prst="rect">
                      <a:avLst/>
                    </a:prstGeom>
                  </pic:spPr>
                </pic:pic>
              </a:graphicData>
            </a:graphic>
          </wp:inline>
        </w:drawing>
      </w:r>
    </w:p>
    <w:p w14:paraId="7ED770EA" w14:textId="77FA8FB9" w:rsidR="00FC0084" w:rsidRDefault="00EB65FD" w:rsidP="00EB65FD">
      <w:pPr>
        <w:pStyle w:val="Caption"/>
      </w:pPr>
      <w:bookmarkStart w:id="5" w:name="_Ref52189728"/>
      <w:r>
        <w:t xml:space="preserve">Figure </w:t>
      </w:r>
      <w:r w:rsidR="00795F2E">
        <w:fldChar w:fldCharType="begin"/>
      </w:r>
      <w:r w:rsidR="00795F2E">
        <w:instrText xml:space="preserve"> SEQ Figure \* ARABIC </w:instrText>
      </w:r>
      <w:r w:rsidR="00795F2E">
        <w:fldChar w:fldCharType="separate"/>
      </w:r>
      <w:r w:rsidR="00DE241E">
        <w:rPr>
          <w:noProof/>
        </w:rPr>
        <w:t>6</w:t>
      </w:r>
      <w:r w:rsidR="00795F2E">
        <w:rPr>
          <w:noProof/>
        </w:rPr>
        <w:fldChar w:fldCharType="end"/>
      </w:r>
      <w:bookmarkEnd w:id="5"/>
      <w:r>
        <w:t xml:space="preserve"> </w:t>
      </w:r>
      <w:r w:rsidR="00FC0084">
        <w:t>Ranges in microinvertebrate taxa richness per litre in the 2019-2020 water year across the four Zones. Horizontal black lines indicate medians and asterisks means.</w:t>
      </w:r>
    </w:p>
    <w:p w14:paraId="2A13BF90" w14:textId="77777777" w:rsidR="00FC0084" w:rsidRDefault="00FC0084" w:rsidP="00FC0084">
      <w:pPr>
        <w:pStyle w:val="ListParagraph"/>
        <w:ind w:left="0"/>
      </w:pPr>
    </w:p>
    <w:p w14:paraId="52A8C935" w14:textId="77777777" w:rsidR="00FC0084" w:rsidRDefault="00FC0084" w:rsidP="00FC0084">
      <w:pPr>
        <w:pStyle w:val="ListParagraph"/>
        <w:ind w:left="0"/>
      </w:pPr>
    </w:p>
    <w:p w14:paraId="303BE48D" w14:textId="406384DF" w:rsidR="00FC0084" w:rsidRDefault="005D6E96" w:rsidP="00FC0084">
      <w:pPr>
        <w:pStyle w:val="ListParagraph"/>
        <w:ind w:left="0"/>
      </w:pPr>
      <w:r>
        <w:rPr>
          <w:noProof/>
          <w:lang w:eastAsia="en-AU"/>
        </w:rPr>
        <mc:AlternateContent>
          <mc:Choice Requires="wps">
            <w:drawing>
              <wp:anchor distT="0" distB="0" distL="114300" distR="114300" simplePos="0" relativeHeight="251671552" behindDoc="0" locked="0" layoutInCell="1" allowOverlap="1" wp14:anchorId="288101D0" wp14:editId="1C653C9F">
                <wp:simplePos x="0" y="0"/>
                <wp:positionH relativeFrom="column">
                  <wp:posOffset>-457200</wp:posOffset>
                </wp:positionH>
                <wp:positionV relativeFrom="paragraph">
                  <wp:posOffset>677545</wp:posOffset>
                </wp:positionV>
                <wp:extent cx="1267609" cy="28093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1267609" cy="280930"/>
                        </a:xfrm>
                        <a:prstGeom prst="rect">
                          <a:avLst/>
                        </a:prstGeom>
                        <a:noFill/>
                        <a:ln w="6350">
                          <a:noFill/>
                        </a:ln>
                      </wps:spPr>
                      <wps:txbx>
                        <w:txbxContent>
                          <w:p w14:paraId="628FED12" w14:textId="77777777" w:rsidR="00F6278B" w:rsidRPr="005D6E96" w:rsidRDefault="00F6278B" w:rsidP="005D6E96">
                            <w:pPr>
                              <w:rPr>
                                <w:rFonts w:ascii="Arial" w:hAnsi="Arial" w:cs="Arial"/>
                                <w:color w:val="171717" w:themeColor="background2" w:themeShade="1A"/>
                                <w:sz w:val="27"/>
                                <w:szCs w:val="27"/>
                              </w:rPr>
                            </w:pPr>
                            <w:r w:rsidRPr="005D6E96">
                              <w:rPr>
                                <w:rFonts w:ascii="Arial" w:hAnsi="Arial" w:cs="Arial"/>
                                <w:color w:val="171717" w:themeColor="background2" w:themeShade="1A"/>
                                <w:sz w:val="27"/>
                                <w:szCs w:val="27"/>
                              </w:rPr>
                              <w:t>(Individuals/L)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01D0" id="Text Box 26" o:spid="_x0000_s1029" type="#_x0000_t202" style="position:absolute;left:0;text-align:left;margin-left:-36pt;margin-top:53.35pt;width:99.8pt;height:22.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" filled="f" stroked="f" strokeweight=".5pt">
                <v:textbox>
                  <w:txbxContent>
                    <w:p w14:paraId="628FED12" w14:textId="77777777" w:rsidR="00F6278B" w:rsidRPr="005D6E96" w:rsidRDefault="00F6278B" w:rsidP="005D6E96">
                      <w:pPr>
                        <w:rPr>
                          <w:rFonts w:ascii="Arial" w:hAnsi="Arial" w:cs="Arial"/>
                          <w:color w:val="171717" w:themeColor="background2" w:themeShade="1A"/>
                          <w:sz w:val="27"/>
                          <w:szCs w:val="27"/>
                        </w:rPr>
                      </w:pPr>
                      <w:r w:rsidRPr="005D6E96">
                        <w:rPr>
                          <w:rFonts w:ascii="Arial" w:hAnsi="Arial" w:cs="Arial"/>
                          <w:color w:val="171717" w:themeColor="background2" w:themeShade="1A"/>
                          <w:sz w:val="27"/>
                          <w:szCs w:val="27"/>
                        </w:rPr>
                        <w:t>(Individuals/L)</w:t>
                      </w:r>
                    </w:p>
                  </w:txbxContent>
                </v:textbox>
              </v:shape>
            </w:pict>
          </mc:Fallback>
        </mc:AlternateContent>
      </w:r>
      <w:r w:rsidR="00FC0084" w:rsidRPr="00281AF1">
        <w:rPr>
          <w:noProof/>
          <w:lang w:eastAsia="en-AU"/>
        </w:rPr>
        <w:drawing>
          <wp:inline distT="0" distB="0" distL="0" distR="0" wp14:anchorId="4553AC45" wp14:editId="541E0B39">
            <wp:extent cx="5731329" cy="3860157"/>
            <wp:effectExtent l="0" t="0" r="0" b="1270"/>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a:blip r:embed="rId26"/>
                    <a:stretch>
                      <a:fillRect/>
                    </a:stretch>
                  </pic:blipFill>
                  <pic:spPr>
                    <a:xfrm>
                      <a:off x="0" y="0"/>
                      <a:ext cx="5739418" cy="3865605"/>
                    </a:xfrm>
                    <a:prstGeom prst="rect">
                      <a:avLst/>
                    </a:prstGeom>
                  </pic:spPr>
                </pic:pic>
              </a:graphicData>
            </a:graphic>
          </wp:inline>
        </w:drawing>
      </w:r>
    </w:p>
    <w:p w14:paraId="04BBB717" w14:textId="091D83B5" w:rsidR="00FC0084" w:rsidRDefault="00EB65FD" w:rsidP="00EB65FD">
      <w:pPr>
        <w:pStyle w:val="Caption"/>
      </w:pPr>
      <w:bookmarkStart w:id="6" w:name="_Ref52189752"/>
      <w:r>
        <w:t xml:space="preserve">Figure </w:t>
      </w:r>
      <w:r w:rsidR="00795F2E">
        <w:fldChar w:fldCharType="begin"/>
      </w:r>
      <w:r w:rsidR="00795F2E">
        <w:instrText xml:space="preserve"> SEQ Figure \* ARABIC </w:instrText>
      </w:r>
      <w:r w:rsidR="00795F2E">
        <w:fldChar w:fldCharType="separate"/>
      </w:r>
      <w:r w:rsidR="00DE241E">
        <w:rPr>
          <w:noProof/>
        </w:rPr>
        <w:t>7</w:t>
      </w:r>
      <w:r w:rsidR="00795F2E">
        <w:rPr>
          <w:noProof/>
        </w:rPr>
        <w:fldChar w:fldCharType="end"/>
      </w:r>
      <w:bookmarkEnd w:id="6"/>
      <w:r>
        <w:t xml:space="preserve"> </w:t>
      </w:r>
      <w:r w:rsidR="00FC0084">
        <w:t>Ranges in microinvertebrate density per litre in the 2019-2020 water year across the four Zones. Horizontal black lines indicate medians and asterisks means.</w:t>
      </w:r>
    </w:p>
    <w:p w14:paraId="306B93DF" w14:textId="77777777" w:rsidR="00FC0084" w:rsidRDefault="00FC0084" w:rsidP="00FC0084">
      <w:pPr>
        <w:pStyle w:val="ListParagraph"/>
        <w:ind w:left="0"/>
      </w:pPr>
    </w:p>
    <w:p w14:paraId="2A14936D" w14:textId="77777777" w:rsidR="00FC0084" w:rsidRDefault="00FC0084" w:rsidP="00FC0084">
      <w:pPr>
        <w:pStyle w:val="ListParagraph"/>
        <w:ind w:left="0"/>
      </w:pPr>
      <w:r w:rsidRPr="00281AF1">
        <w:rPr>
          <w:noProof/>
          <w:lang w:eastAsia="en-AU"/>
        </w:rPr>
        <w:drawing>
          <wp:inline distT="0" distB="0" distL="0" distR="0" wp14:anchorId="6DB782F3" wp14:editId="5C5C1C91">
            <wp:extent cx="5750560" cy="3906456"/>
            <wp:effectExtent l="0" t="0" r="2540" b="5715"/>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27"/>
                    <a:stretch>
                      <a:fillRect/>
                    </a:stretch>
                  </pic:blipFill>
                  <pic:spPr>
                    <a:xfrm>
                      <a:off x="0" y="0"/>
                      <a:ext cx="5754578" cy="3909185"/>
                    </a:xfrm>
                    <a:prstGeom prst="rect">
                      <a:avLst/>
                    </a:prstGeom>
                  </pic:spPr>
                </pic:pic>
              </a:graphicData>
            </a:graphic>
          </wp:inline>
        </w:drawing>
      </w:r>
    </w:p>
    <w:p w14:paraId="72688606" w14:textId="3FCB23FC" w:rsidR="00FC0084" w:rsidRDefault="00EB65FD" w:rsidP="00EB65FD">
      <w:pPr>
        <w:pStyle w:val="Caption"/>
      </w:pPr>
      <w:bookmarkStart w:id="7" w:name="_Ref52189768"/>
      <w:r>
        <w:t xml:space="preserve">Figure </w:t>
      </w:r>
      <w:r w:rsidR="00795F2E">
        <w:fldChar w:fldCharType="begin"/>
      </w:r>
      <w:r w:rsidR="00795F2E">
        <w:instrText xml:space="preserve"> SEQ Figure \* ARABIC </w:instrText>
      </w:r>
      <w:r w:rsidR="00795F2E">
        <w:fldChar w:fldCharType="separate"/>
      </w:r>
      <w:r w:rsidR="00DE241E">
        <w:rPr>
          <w:noProof/>
        </w:rPr>
        <w:t>8</w:t>
      </w:r>
      <w:r w:rsidR="00795F2E">
        <w:rPr>
          <w:noProof/>
        </w:rPr>
        <w:fldChar w:fldCharType="end"/>
      </w:r>
      <w:bookmarkEnd w:id="7"/>
      <w:r>
        <w:t xml:space="preserve"> </w:t>
      </w:r>
      <w:r w:rsidR="00FC0084">
        <w:t>Ranges in microinvertebrate diversity per litre in the 2019-2020 water year across the four Zones. Horizontal black lines indicate medians and asterisks means.</w:t>
      </w:r>
    </w:p>
    <w:p w14:paraId="33C9EF41" w14:textId="3A5F667F" w:rsidR="00FC0084" w:rsidRDefault="00FC0084" w:rsidP="00FC0084">
      <w:r>
        <w:t>In contrast, macroinvertebrate richness differed among Zones (</w:t>
      </w:r>
      <w:r w:rsidR="004B4C21">
        <w:fldChar w:fldCharType="begin"/>
      </w:r>
      <w:r w:rsidR="004B4C21">
        <w:instrText xml:space="preserve"> REF _Ref52189784 \h </w:instrText>
      </w:r>
      <w:r w:rsidR="004B4C21">
        <w:fldChar w:fldCharType="separate"/>
      </w:r>
      <w:r w:rsidR="00DE241E">
        <w:t xml:space="preserve">Figure </w:t>
      </w:r>
      <w:r w:rsidR="00DE241E">
        <w:rPr>
          <w:noProof/>
        </w:rPr>
        <w:t>9</w:t>
      </w:r>
      <w:r w:rsidR="004B4C21">
        <w:fldChar w:fldCharType="end"/>
      </w:r>
      <w:r>
        <w:t>, X</w:t>
      </w:r>
      <w:r w:rsidRPr="00BE3269">
        <w:rPr>
          <w:vertAlign w:val="superscript"/>
        </w:rPr>
        <w:t>2</w:t>
      </w:r>
      <w:r>
        <w:rPr>
          <w:vertAlign w:val="subscript"/>
        </w:rPr>
        <w:t>3,24</w:t>
      </w:r>
      <w:r>
        <w:t xml:space="preserve"> = 20.293, </w:t>
      </w:r>
      <w:r w:rsidRPr="00F01208">
        <w:t>p</w:t>
      </w:r>
      <w:r w:rsidRPr="00A3198D">
        <w:t>&lt;</w:t>
      </w:r>
      <w:r>
        <w:t xml:space="preserve">0.05), with higher richness in the Mehi River (11 </w:t>
      </w:r>
      <w:r>
        <w:rPr>
          <w:rFonts w:cstheme="minorHAnsi"/>
        </w:rPr>
        <w:t>±</w:t>
      </w:r>
      <w:r>
        <w:t xml:space="preserve"> 4 taxa) than in the Gwydir River </w:t>
      </w:r>
      <w:r w:rsidR="00EB65FD">
        <w:br/>
      </w:r>
      <w:r>
        <w:t xml:space="preserve">(7 </w:t>
      </w:r>
      <w:r>
        <w:rPr>
          <w:rFonts w:cstheme="minorHAnsi"/>
        </w:rPr>
        <w:t>±</w:t>
      </w:r>
      <w:r>
        <w:t xml:space="preserve"> 2 taxa, </w:t>
      </w:r>
      <w:r w:rsidRPr="00F01208">
        <w:t>p</w:t>
      </w:r>
      <w:r w:rsidRPr="00A3198D">
        <w:t>&lt;</w:t>
      </w:r>
      <w:r>
        <w:t>0.030). Although Time was not statistically significant (X</w:t>
      </w:r>
      <w:r w:rsidRPr="00BE3269">
        <w:rPr>
          <w:vertAlign w:val="superscript"/>
        </w:rPr>
        <w:t>2</w:t>
      </w:r>
      <w:r>
        <w:rPr>
          <w:vertAlign w:val="subscript"/>
        </w:rPr>
        <w:t>3,21</w:t>
      </w:r>
      <w:r>
        <w:t xml:space="preserve"> = 13.538, </w:t>
      </w:r>
      <w:r w:rsidR="00EB65FD">
        <w:br/>
      </w:r>
      <w:r w:rsidRPr="00F01208">
        <w:t>p</w:t>
      </w:r>
      <w:r w:rsidR="002B216C">
        <w:t>=</w:t>
      </w:r>
      <w:r>
        <w:t xml:space="preserve">0.080), macroinvertebrate richness at sites increased to 14 </w:t>
      </w:r>
      <w:r>
        <w:rPr>
          <w:rFonts w:cstheme="minorHAnsi"/>
        </w:rPr>
        <w:t>±</w:t>
      </w:r>
      <w:r>
        <w:t xml:space="preserve"> 1 taxa in the Mehi River in April 2020 once the channels were reconnected by the refuge flow release </w:t>
      </w:r>
      <w:r w:rsidR="00756189">
        <w:br/>
      </w:r>
      <w:r>
        <w:t>(</w:t>
      </w:r>
      <w:r w:rsidR="0070532E">
        <w:fldChar w:fldCharType="begin"/>
      </w:r>
      <w:r w:rsidR="0070532E">
        <w:instrText xml:space="preserve"> REF _Ref52189784 \h </w:instrText>
      </w:r>
      <w:r w:rsidR="0070532E">
        <w:fldChar w:fldCharType="separate"/>
      </w:r>
      <w:r w:rsidR="00DE241E">
        <w:t xml:space="preserve">Figure </w:t>
      </w:r>
      <w:r w:rsidR="00DE241E">
        <w:rPr>
          <w:noProof/>
        </w:rPr>
        <w:t>9</w:t>
      </w:r>
      <w:r w:rsidR="0070532E">
        <w:fldChar w:fldCharType="end"/>
      </w:r>
      <w:r>
        <w:t xml:space="preserve">). Macroinvertebrate density was similar throughout the four Zones in the </w:t>
      </w:r>
      <w:r w:rsidR="00756189">
        <w:br/>
      </w:r>
      <w:r>
        <w:t>Selected Area (</w:t>
      </w:r>
      <w:r w:rsidR="00421C52">
        <w:t>Figure 10</w:t>
      </w:r>
      <w:r>
        <w:t>), but changed through Time (F</w:t>
      </w:r>
      <w:r>
        <w:rPr>
          <w:vertAlign w:val="subscript"/>
        </w:rPr>
        <w:t>3,16</w:t>
      </w:r>
      <w:r>
        <w:t xml:space="preserve"> = 3.860, </w:t>
      </w:r>
      <w:r w:rsidRPr="00F01208">
        <w:t>p</w:t>
      </w:r>
      <w:r w:rsidRPr="00B6139D">
        <w:t>&lt;</w:t>
      </w:r>
      <w:r>
        <w:t xml:space="preserve">0.05). </w:t>
      </w:r>
      <w:r w:rsidR="00756189">
        <w:br/>
      </w:r>
      <w:r>
        <w:t xml:space="preserve">Similar to microinvertebrates, macroinvertebrate density was greatest in September </w:t>
      </w:r>
      <w:r w:rsidR="00756189">
        <w:br/>
      </w:r>
      <w:r>
        <w:t xml:space="preserve">2019 (1.9 </w:t>
      </w:r>
      <w:r>
        <w:rPr>
          <w:rFonts w:cstheme="minorHAnsi"/>
        </w:rPr>
        <w:t>±</w:t>
      </w:r>
      <w:r>
        <w:t xml:space="preserve"> 1.5 individuals/L), when pools were in the contraction phase, and </w:t>
      </w:r>
      <w:r w:rsidR="00756189">
        <w:br/>
      </w:r>
      <w:r>
        <w:t xml:space="preserve">significantly lower in December 2019 (0.3 </w:t>
      </w:r>
      <w:r>
        <w:rPr>
          <w:rFonts w:cstheme="minorHAnsi"/>
        </w:rPr>
        <w:t>±</w:t>
      </w:r>
      <w:r>
        <w:t xml:space="preserve"> 0.3 individuals/L, </w:t>
      </w:r>
      <w:r w:rsidRPr="00F01208">
        <w:t>p</w:t>
      </w:r>
      <w:r w:rsidRPr="00B6139D">
        <w:t>&lt;</w:t>
      </w:r>
      <w:r>
        <w:t xml:space="preserve">0.05) and April 2020 </w:t>
      </w:r>
      <w:r w:rsidR="00756189">
        <w:br/>
      </w:r>
      <w:r>
        <w:t xml:space="preserve">(0.2 </w:t>
      </w:r>
      <w:r>
        <w:rPr>
          <w:rFonts w:cstheme="minorHAnsi"/>
        </w:rPr>
        <w:t>±</w:t>
      </w:r>
      <w:r>
        <w:t xml:space="preserve"> 0.2 individuals/L, </w:t>
      </w:r>
      <w:r w:rsidRPr="00F01208">
        <w:t>p</w:t>
      </w:r>
      <w:r w:rsidRPr="00B6139D">
        <w:t>&lt;</w:t>
      </w:r>
      <w:r>
        <w:t>0.05). It is possible lower densities in December 2019 were a combination of enhanced predation and/or poor water quality, while the lower densities in April 2020 were due to dilution effects from the refuge flow release. The diversity of macroinvertebrates also increased through Time (F</w:t>
      </w:r>
      <w:r>
        <w:rPr>
          <w:vertAlign w:val="subscript"/>
        </w:rPr>
        <w:t>3,16</w:t>
      </w:r>
      <w:r>
        <w:t xml:space="preserve"> = 5.908, </w:t>
      </w:r>
      <w:r w:rsidRPr="00F01208">
        <w:t>p</w:t>
      </w:r>
      <w:r w:rsidRPr="00D40B32">
        <w:t>&lt;</w:t>
      </w:r>
      <w:r>
        <w:t>0.01) but there was no significant differen</w:t>
      </w:r>
      <w:r w:rsidR="00BC47B6">
        <w:t>ce</w:t>
      </w:r>
      <w:r>
        <w:t xml:space="preserve"> between Zones (</w:t>
      </w:r>
      <w:r w:rsidR="0070532E">
        <w:fldChar w:fldCharType="begin"/>
      </w:r>
      <w:r w:rsidR="0070532E">
        <w:instrText xml:space="preserve"> REF _Ref52189830 \h </w:instrText>
      </w:r>
      <w:r w:rsidR="0070532E">
        <w:fldChar w:fldCharType="separate"/>
      </w:r>
      <w:r w:rsidR="00DE241E">
        <w:t xml:space="preserve">Figure </w:t>
      </w:r>
      <w:r w:rsidR="00DE241E">
        <w:rPr>
          <w:noProof/>
        </w:rPr>
        <w:t>11</w:t>
      </w:r>
      <w:r w:rsidR="0070532E">
        <w:fldChar w:fldCharType="end"/>
      </w:r>
      <w:r w:rsidR="0070532E">
        <w:t xml:space="preserve">, </w:t>
      </w:r>
      <w:r>
        <w:t>F</w:t>
      </w:r>
      <w:r>
        <w:rPr>
          <w:vertAlign w:val="subscript"/>
        </w:rPr>
        <w:t>3,16</w:t>
      </w:r>
      <w:r>
        <w:t xml:space="preserve"> = 1.128, </w:t>
      </w:r>
      <w:r w:rsidRPr="00F01208">
        <w:t>p=</w:t>
      </w:r>
      <w:r>
        <w:t>0.367). Diversity was significantly higher in April 2020 once the channel had reconnected, compared with September (</w:t>
      </w:r>
      <w:r w:rsidRPr="00F01208">
        <w:t>p</w:t>
      </w:r>
      <w:r w:rsidRPr="00B6139D">
        <w:t>&lt;</w:t>
      </w:r>
      <w:r>
        <w:t>0.05) or December 2019 (</w:t>
      </w:r>
      <w:r w:rsidRPr="00F01208">
        <w:t>p</w:t>
      </w:r>
      <w:r w:rsidRPr="00F64286">
        <w:t>&lt;</w:t>
      </w:r>
      <w:r>
        <w:t>0.05).</w:t>
      </w:r>
    </w:p>
    <w:p w14:paraId="64EC5C5D" w14:textId="77777777" w:rsidR="00FC0084" w:rsidRDefault="00FC0084" w:rsidP="00FC0084">
      <w:pPr>
        <w:pStyle w:val="ListParagraph"/>
        <w:ind w:left="0"/>
      </w:pPr>
    </w:p>
    <w:p w14:paraId="5AA04E20" w14:textId="77777777" w:rsidR="00FC0084" w:rsidRDefault="00FC0084" w:rsidP="00FC0084">
      <w:pPr>
        <w:pStyle w:val="ListParagraph"/>
        <w:ind w:left="0"/>
      </w:pPr>
      <w:r w:rsidRPr="00281AF1">
        <w:rPr>
          <w:noProof/>
          <w:lang w:eastAsia="en-AU"/>
        </w:rPr>
        <w:drawing>
          <wp:inline distT="0" distB="0" distL="0" distR="0" wp14:anchorId="6D2633BA" wp14:editId="6D9B46C7">
            <wp:extent cx="5522921" cy="4014000"/>
            <wp:effectExtent l="0" t="0" r="1905"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28"/>
                    <a:stretch>
                      <a:fillRect/>
                    </a:stretch>
                  </pic:blipFill>
                  <pic:spPr>
                    <a:xfrm>
                      <a:off x="0" y="0"/>
                      <a:ext cx="5522921" cy="4014000"/>
                    </a:xfrm>
                    <a:prstGeom prst="rect">
                      <a:avLst/>
                    </a:prstGeom>
                  </pic:spPr>
                </pic:pic>
              </a:graphicData>
            </a:graphic>
          </wp:inline>
        </w:drawing>
      </w:r>
    </w:p>
    <w:p w14:paraId="52E20282" w14:textId="62CDD038" w:rsidR="00FC0084" w:rsidRPr="00FC0084" w:rsidRDefault="00365F84" w:rsidP="00365F84">
      <w:pPr>
        <w:pStyle w:val="Caption"/>
      </w:pPr>
      <w:bookmarkStart w:id="8" w:name="_Ref52189784"/>
      <w:r>
        <w:t xml:space="preserve">Figure </w:t>
      </w:r>
      <w:r w:rsidR="00795F2E">
        <w:fldChar w:fldCharType="begin"/>
      </w:r>
      <w:r w:rsidR="00795F2E">
        <w:instrText xml:space="preserve"> SEQ Figure \* ARABIC </w:instrText>
      </w:r>
      <w:r w:rsidR="00795F2E">
        <w:fldChar w:fldCharType="separate"/>
      </w:r>
      <w:r w:rsidR="00DE241E">
        <w:rPr>
          <w:noProof/>
        </w:rPr>
        <w:t>9</w:t>
      </w:r>
      <w:r w:rsidR="00795F2E">
        <w:rPr>
          <w:noProof/>
        </w:rPr>
        <w:fldChar w:fldCharType="end"/>
      </w:r>
      <w:bookmarkEnd w:id="8"/>
      <w:r>
        <w:t xml:space="preserve"> </w:t>
      </w:r>
      <w:r w:rsidR="00FC0084" w:rsidRPr="00FC0084">
        <w:t>Ranges in macroinvertebrate taxa richness per litre in the 2019-2020 water year across the four Zones. Horizontal black lines indicate medians and asterisks means.</w:t>
      </w:r>
    </w:p>
    <w:p w14:paraId="438709BF" w14:textId="77777777" w:rsidR="00FC0084" w:rsidRDefault="00FC0084" w:rsidP="00FC0084">
      <w:pPr>
        <w:pStyle w:val="ListParagraph"/>
        <w:ind w:left="0"/>
      </w:pPr>
    </w:p>
    <w:bookmarkStart w:id="9" w:name="_Ref52189807"/>
    <w:p w14:paraId="2E8DBA08" w14:textId="7F702ABE" w:rsidR="00FC0084" w:rsidRDefault="008312A3" w:rsidP="00B92A52">
      <w:pPr>
        <w:pStyle w:val="Caption"/>
      </w:pPr>
      <w:r>
        <w:rPr>
          <w:noProof/>
          <w:lang w:eastAsia="en-AU"/>
        </w:rPr>
        <mc:AlternateContent>
          <mc:Choice Requires="wps">
            <w:drawing>
              <wp:anchor distT="0" distB="0" distL="114300" distR="114300" simplePos="0" relativeHeight="251669504" behindDoc="0" locked="0" layoutInCell="1" allowOverlap="1" wp14:anchorId="14116ACF" wp14:editId="4E74C3EC">
                <wp:simplePos x="0" y="0"/>
                <wp:positionH relativeFrom="column">
                  <wp:posOffset>-435918</wp:posOffset>
                </wp:positionH>
                <wp:positionV relativeFrom="paragraph">
                  <wp:posOffset>718324</wp:posOffset>
                </wp:positionV>
                <wp:extent cx="1267609" cy="28093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1267609" cy="280930"/>
                        </a:xfrm>
                        <a:prstGeom prst="rect">
                          <a:avLst/>
                        </a:prstGeom>
                        <a:noFill/>
                        <a:ln w="6350">
                          <a:noFill/>
                        </a:ln>
                      </wps:spPr>
                      <wps:txbx>
                        <w:txbxContent>
                          <w:p w14:paraId="0A51DECF" w14:textId="77777777" w:rsidR="00F6278B" w:rsidRPr="005D6E96" w:rsidRDefault="00F6278B" w:rsidP="008312A3">
                            <w:pPr>
                              <w:rPr>
                                <w:rFonts w:ascii="Arial" w:hAnsi="Arial" w:cs="Arial"/>
                                <w:color w:val="171717" w:themeColor="background2" w:themeShade="1A"/>
                                <w:sz w:val="27"/>
                                <w:szCs w:val="27"/>
                              </w:rPr>
                            </w:pPr>
                            <w:r w:rsidRPr="005D6E96">
                              <w:rPr>
                                <w:rFonts w:ascii="Arial" w:hAnsi="Arial" w:cs="Arial"/>
                                <w:color w:val="171717" w:themeColor="background2" w:themeShade="1A"/>
                                <w:sz w:val="27"/>
                                <w:szCs w:val="27"/>
                              </w:rPr>
                              <w:t>(Individuals/L)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6ACF" id="Text Box 25" o:spid="_x0000_s1030" type="#_x0000_t202" style="position:absolute;left:0;text-align:left;margin-left:-34.3pt;margin-top:56.55pt;width:99.8pt;height:22.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" filled="f" stroked="f" strokeweight=".5pt">
                <v:textbox>
                  <w:txbxContent>
                    <w:p w14:paraId="0A51DECF" w14:textId="77777777" w:rsidR="00F6278B" w:rsidRPr="005D6E96" w:rsidRDefault="00F6278B" w:rsidP="008312A3">
                      <w:pPr>
                        <w:rPr>
                          <w:rFonts w:ascii="Arial" w:hAnsi="Arial" w:cs="Arial"/>
                          <w:color w:val="171717" w:themeColor="background2" w:themeShade="1A"/>
                          <w:sz w:val="27"/>
                          <w:szCs w:val="27"/>
                        </w:rPr>
                      </w:pPr>
                      <w:r w:rsidRPr="005D6E96">
                        <w:rPr>
                          <w:rFonts w:ascii="Arial" w:hAnsi="Arial" w:cs="Arial"/>
                          <w:color w:val="171717" w:themeColor="background2" w:themeShade="1A"/>
                          <w:sz w:val="27"/>
                          <w:szCs w:val="27"/>
                        </w:rPr>
                        <w:t>(Individuals/L)</w:t>
                      </w:r>
                    </w:p>
                  </w:txbxContent>
                </v:textbox>
              </v:shape>
            </w:pict>
          </mc:Fallback>
        </mc:AlternateContent>
      </w:r>
      <w:r w:rsidR="00FC0084" w:rsidRPr="00281AF1">
        <w:rPr>
          <w:noProof/>
          <w:lang w:eastAsia="en-AU"/>
        </w:rPr>
        <w:drawing>
          <wp:inline distT="0" distB="0" distL="0" distR="0" wp14:anchorId="78F722D2" wp14:editId="3BFFCD19">
            <wp:extent cx="5900711" cy="4014000"/>
            <wp:effectExtent l="0" t="0" r="5080" b="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29"/>
                    <a:stretch>
                      <a:fillRect/>
                    </a:stretch>
                  </pic:blipFill>
                  <pic:spPr>
                    <a:xfrm>
                      <a:off x="0" y="0"/>
                      <a:ext cx="5900711" cy="4014000"/>
                    </a:xfrm>
                    <a:prstGeom prst="rect">
                      <a:avLst/>
                    </a:prstGeom>
                  </pic:spPr>
                </pic:pic>
              </a:graphicData>
            </a:graphic>
          </wp:inline>
        </w:drawing>
      </w:r>
      <w:bookmarkEnd w:id="9"/>
      <w:r w:rsidR="00B92A52">
        <w:t xml:space="preserve">Figure </w:t>
      </w:r>
      <w:r w:rsidR="00795F2E">
        <w:fldChar w:fldCharType="begin"/>
      </w:r>
      <w:r w:rsidR="00795F2E">
        <w:instrText xml:space="preserve"> SEQ Figure \* ARABIC </w:instrText>
      </w:r>
      <w:r w:rsidR="00795F2E">
        <w:fldChar w:fldCharType="separate"/>
      </w:r>
      <w:r w:rsidR="00DE241E">
        <w:rPr>
          <w:noProof/>
        </w:rPr>
        <w:t>10</w:t>
      </w:r>
      <w:r w:rsidR="00795F2E">
        <w:rPr>
          <w:noProof/>
        </w:rPr>
        <w:fldChar w:fldCharType="end"/>
      </w:r>
      <w:r w:rsidR="00FC0084">
        <w:t xml:space="preserve"> Ranges in macroinvertebrate density per litre in the 2019-2020 water year across the four Zones. Horizontal black lines indicate medians and asterisks means.</w:t>
      </w:r>
    </w:p>
    <w:p w14:paraId="0E268FFD" w14:textId="77777777" w:rsidR="00FC0084" w:rsidRDefault="00FC0084" w:rsidP="00FC0084">
      <w:pPr>
        <w:pStyle w:val="ListParagraph"/>
        <w:ind w:left="0"/>
      </w:pPr>
      <w:r w:rsidRPr="00281AF1">
        <w:rPr>
          <w:noProof/>
          <w:lang w:eastAsia="en-AU"/>
        </w:rPr>
        <w:drawing>
          <wp:inline distT="0" distB="0" distL="0" distR="0" wp14:anchorId="5F6C06D4" wp14:editId="4E4EEF8C">
            <wp:extent cx="5213752" cy="4014000"/>
            <wp:effectExtent l="0" t="0" r="6350" b="0"/>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pic:nvPicPr>
                  <pic:blipFill>
                    <a:blip r:embed="rId30"/>
                    <a:stretch>
                      <a:fillRect/>
                    </a:stretch>
                  </pic:blipFill>
                  <pic:spPr>
                    <a:xfrm>
                      <a:off x="0" y="0"/>
                      <a:ext cx="5213752" cy="4014000"/>
                    </a:xfrm>
                    <a:prstGeom prst="rect">
                      <a:avLst/>
                    </a:prstGeom>
                  </pic:spPr>
                </pic:pic>
              </a:graphicData>
            </a:graphic>
          </wp:inline>
        </w:drawing>
      </w:r>
    </w:p>
    <w:p w14:paraId="786E9088" w14:textId="3DC9501E" w:rsidR="00FC0084" w:rsidRPr="00FC0084" w:rsidRDefault="00365F84" w:rsidP="00365F84">
      <w:pPr>
        <w:pStyle w:val="Caption"/>
      </w:pPr>
      <w:bookmarkStart w:id="10" w:name="_Ref52189830"/>
      <w:r>
        <w:t xml:space="preserve">Figure </w:t>
      </w:r>
      <w:r w:rsidR="00795F2E">
        <w:fldChar w:fldCharType="begin"/>
      </w:r>
      <w:r w:rsidR="00795F2E">
        <w:instrText xml:space="preserve"> SEQ Figure \* ARABIC </w:instrText>
      </w:r>
      <w:r w:rsidR="00795F2E">
        <w:fldChar w:fldCharType="separate"/>
      </w:r>
      <w:r w:rsidR="00DE241E">
        <w:rPr>
          <w:noProof/>
        </w:rPr>
        <w:t>11</w:t>
      </w:r>
      <w:r w:rsidR="00795F2E">
        <w:rPr>
          <w:noProof/>
        </w:rPr>
        <w:fldChar w:fldCharType="end"/>
      </w:r>
      <w:bookmarkEnd w:id="10"/>
      <w:r>
        <w:t xml:space="preserve"> </w:t>
      </w:r>
      <w:r w:rsidR="00FC0084">
        <w:t>Ranges in macroinvertebrate diversity per litre in the 2019-2020 water year across the four Zones. Horizontal black lines indicate medians and asterisks means.</w:t>
      </w:r>
    </w:p>
    <w:p w14:paraId="44ABB761" w14:textId="444F035A" w:rsidR="00FC0084" w:rsidRPr="00735203" w:rsidRDefault="00FC0084" w:rsidP="00FC0084">
      <w:pPr>
        <w:rPr>
          <w:b/>
          <w:bCs/>
          <w:i/>
          <w:iCs/>
        </w:rPr>
      </w:pPr>
      <w:r w:rsidRPr="00735203">
        <w:rPr>
          <w:b/>
          <w:bCs/>
          <w:i/>
          <w:iCs/>
        </w:rPr>
        <w:t xml:space="preserve">Invertebrate </w:t>
      </w:r>
      <w:r w:rsidR="00C7018C">
        <w:rPr>
          <w:b/>
          <w:bCs/>
          <w:i/>
          <w:iCs/>
        </w:rPr>
        <w:t>c</w:t>
      </w:r>
      <w:r w:rsidRPr="00735203">
        <w:rPr>
          <w:b/>
          <w:bCs/>
          <w:i/>
          <w:iCs/>
        </w:rPr>
        <w:t>ommunity composition</w:t>
      </w:r>
    </w:p>
    <w:p w14:paraId="0AA6D564" w14:textId="5A857D89" w:rsidR="00FC0084" w:rsidRDefault="00FC0084" w:rsidP="00FC0084">
      <w:r>
        <w:t>Time explained the greatest difference in invertebrate community composition (41%), with density decreasing once sites reconnected (</w:t>
      </w:r>
      <w:r w:rsidR="0070532E">
        <w:fldChar w:fldCharType="begin"/>
      </w:r>
      <w:r w:rsidR="0070532E">
        <w:instrText xml:space="preserve"> REF _Ref52189848 \h </w:instrText>
      </w:r>
      <w:r w:rsidR="0070532E">
        <w:fldChar w:fldCharType="separate"/>
      </w:r>
      <w:r w:rsidR="00DE241E">
        <w:t xml:space="preserve">Figure </w:t>
      </w:r>
      <w:r w:rsidR="00DE241E">
        <w:rPr>
          <w:noProof/>
        </w:rPr>
        <w:t>12</w:t>
      </w:r>
      <w:r w:rsidR="0070532E">
        <w:fldChar w:fldCharType="end"/>
      </w:r>
      <w:r>
        <w:t xml:space="preserve">, Table 4). Analysis of presence/absence data showed that pelagic taxa such as </w:t>
      </w:r>
      <w:r w:rsidR="00B4047A">
        <w:t>r</w:t>
      </w:r>
      <w:r>
        <w:t>iver shrimp and prawns (Atyidae and Palaemonidae) became more abundant and widespread within the Gwydir River in January and April 2020, as pools were reconnected by environmental water and rainfall events (</w:t>
      </w:r>
      <w:r w:rsidR="0070532E">
        <w:fldChar w:fldCharType="begin"/>
      </w:r>
      <w:r w:rsidR="0070532E">
        <w:instrText xml:space="preserve"> REF _Ref52189860 \h </w:instrText>
      </w:r>
      <w:r w:rsidR="0070532E">
        <w:fldChar w:fldCharType="separate"/>
      </w:r>
      <w:r w:rsidR="00DE241E">
        <w:t xml:space="preserve">Figure </w:t>
      </w:r>
      <w:r w:rsidR="00DE241E">
        <w:rPr>
          <w:noProof/>
        </w:rPr>
        <w:t>13</w:t>
      </w:r>
      <w:r w:rsidR="0070532E">
        <w:fldChar w:fldCharType="end"/>
      </w:r>
      <w:r>
        <w:t>). Harpacticoids, a benthic copepod, became less widespread within the Gwydir during the same time period (</w:t>
      </w:r>
      <w:r w:rsidR="0070532E">
        <w:fldChar w:fldCharType="begin"/>
      </w:r>
      <w:r w:rsidR="0070532E">
        <w:instrText xml:space="preserve"> REF _Ref52189860 \h </w:instrText>
      </w:r>
      <w:r w:rsidR="0070532E">
        <w:fldChar w:fldCharType="separate"/>
      </w:r>
      <w:r w:rsidR="00DE241E">
        <w:t xml:space="preserve">Figure </w:t>
      </w:r>
      <w:r w:rsidR="00DE241E">
        <w:rPr>
          <w:noProof/>
        </w:rPr>
        <w:t>13</w:t>
      </w:r>
      <w:r w:rsidR="0070532E">
        <w:fldChar w:fldCharType="end"/>
      </w:r>
      <w:r>
        <w:t xml:space="preserve">). Invertebrates including dragonfly nymphs (Hemicorduliidae, Aeshnidae), damselfly nymphs (Coenagrionidae), aquatic snails (Planorbidae) and aquatic worms (Oligochaeta) were more widespread in the Gingham Watercourse during April 2020 than previously, indicating the egg bank survived the preceding dry period and burst into life following inundation. </w:t>
      </w:r>
    </w:p>
    <w:p w14:paraId="3D5505F1" w14:textId="77777777" w:rsidR="00FC0084" w:rsidRDefault="00FC0084" w:rsidP="00FC0084">
      <w:pPr>
        <w:pStyle w:val="ListParagraph"/>
        <w:ind w:left="0"/>
      </w:pPr>
    </w:p>
    <w:p w14:paraId="01D1B344" w14:textId="6A17006C" w:rsidR="00FC0084" w:rsidRPr="00735203" w:rsidRDefault="00365F84" w:rsidP="00365F84">
      <w:pPr>
        <w:pStyle w:val="Caption"/>
        <w:keepNext/>
      </w:pPr>
      <w:r>
        <w:t xml:space="preserve">Table </w:t>
      </w:r>
      <w:r w:rsidR="00795F2E">
        <w:fldChar w:fldCharType="begin"/>
      </w:r>
      <w:r w:rsidR="00795F2E">
        <w:instrText xml:space="preserve"> SEQ Table \* ARABIC </w:instrText>
      </w:r>
      <w:r w:rsidR="00795F2E">
        <w:fldChar w:fldCharType="separate"/>
      </w:r>
      <w:r w:rsidR="00DE241E">
        <w:rPr>
          <w:noProof/>
        </w:rPr>
        <w:t>4</w:t>
      </w:r>
      <w:r w:rsidR="00795F2E">
        <w:rPr>
          <w:noProof/>
        </w:rPr>
        <w:fldChar w:fldCharType="end"/>
      </w:r>
      <w:r>
        <w:t xml:space="preserve"> </w:t>
      </w:r>
      <w:r w:rsidR="00FC0084">
        <w:t xml:space="preserve">PERMANOVA results for invertebrate communities. (p/a) is presence/absence, ns is non-significant test result. The percentage of variation explained by each significant source of variation is given in brackets after the pseudo </w:t>
      </w:r>
      <w:r w:rsidR="00FC0084" w:rsidRPr="00810EB7">
        <w:t>F</w:t>
      </w:r>
      <w:r w:rsidR="00FC0084">
        <w:t xml:space="preserve"> value. ** represents </w:t>
      </w:r>
      <w:r w:rsidR="00FC0084" w:rsidRPr="00F01208">
        <w:t>p</w:t>
      </w:r>
      <w:r w:rsidR="00FC0084" w:rsidRPr="00D40B32">
        <w:t>&lt;</w:t>
      </w:r>
      <w:r w:rsidR="00FC0084">
        <w:t xml:space="preserve">0.01 and *** represents </w:t>
      </w:r>
      <w:r w:rsidR="00FC0084" w:rsidRPr="000115C9">
        <w:t>p</w:t>
      </w:r>
      <w:r w:rsidR="00FC0084" w:rsidRPr="00D40B32">
        <w:t>&lt;</w:t>
      </w:r>
      <w:r w:rsidR="00FC0084">
        <w:t>0.001.</w:t>
      </w:r>
    </w:p>
    <w:tbl>
      <w:tblPr>
        <w:tblStyle w:val="TableGrid"/>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4A0" w:firstRow="1" w:lastRow="0" w:firstColumn="1" w:lastColumn="0" w:noHBand="0" w:noVBand="1"/>
      </w:tblPr>
      <w:tblGrid>
        <w:gridCol w:w="3028"/>
        <w:gridCol w:w="3028"/>
        <w:gridCol w:w="3028"/>
      </w:tblGrid>
      <w:tr w:rsidR="00FC0084" w14:paraId="77BD5CB3" w14:textId="77777777" w:rsidTr="00FC0084">
        <w:trPr>
          <w:trHeight w:val="566"/>
        </w:trPr>
        <w:tc>
          <w:tcPr>
            <w:tcW w:w="3028" w:type="dxa"/>
            <w:tcBorders>
              <w:top w:val="single" w:sz="2" w:space="0" w:color="auto"/>
              <w:bottom w:val="single" w:sz="2" w:space="0" w:color="auto"/>
            </w:tcBorders>
            <w:shd w:val="clear" w:color="auto" w:fill="D9D9D9" w:themeFill="background1" w:themeFillShade="D9"/>
            <w:vAlign w:val="center"/>
          </w:tcPr>
          <w:p w14:paraId="64D6DA78" w14:textId="77777777" w:rsidR="00FC0084" w:rsidRPr="00735203" w:rsidRDefault="00FC0084" w:rsidP="00FC0084">
            <w:pPr>
              <w:rPr>
                <w:b/>
                <w:bCs/>
                <w:sz w:val="20"/>
                <w:szCs w:val="20"/>
              </w:rPr>
            </w:pPr>
            <w:r w:rsidRPr="00735203">
              <w:rPr>
                <w:b/>
                <w:bCs/>
                <w:sz w:val="20"/>
                <w:szCs w:val="20"/>
              </w:rPr>
              <w:t>Source of variation</w:t>
            </w:r>
          </w:p>
        </w:tc>
        <w:tc>
          <w:tcPr>
            <w:tcW w:w="3028" w:type="dxa"/>
            <w:tcBorders>
              <w:top w:val="single" w:sz="2" w:space="0" w:color="auto"/>
              <w:bottom w:val="single" w:sz="2" w:space="0" w:color="auto"/>
            </w:tcBorders>
            <w:shd w:val="clear" w:color="auto" w:fill="D9D9D9" w:themeFill="background1" w:themeFillShade="D9"/>
            <w:vAlign w:val="center"/>
          </w:tcPr>
          <w:p w14:paraId="2188123A" w14:textId="77777777" w:rsidR="00FC0084" w:rsidRPr="00735203" w:rsidRDefault="00FC0084" w:rsidP="00FC0084">
            <w:pPr>
              <w:rPr>
                <w:b/>
                <w:bCs/>
                <w:sz w:val="20"/>
                <w:szCs w:val="20"/>
              </w:rPr>
            </w:pPr>
            <w:r w:rsidRPr="00735203">
              <w:rPr>
                <w:b/>
                <w:bCs/>
                <w:sz w:val="20"/>
                <w:szCs w:val="20"/>
              </w:rPr>
              <w:t xml:space="preserve">Assemblage </w:t>
            </w:r>
          </w:p>
          <w:p w14:paraId="7C30035F" w14:textId="77777777" w:rsidR="00FC0084" w:rsidRPr="00735203" w:rsidRDefault="00FC0084" w:rsidP="00FC0084">
            <w:pPr>
              <w:rPr>
                <w:b/>
                <w:bCs/>
                <w:sz w:val="20"/>
                <w:szCs w:val="20"/>
              </w:rPr>
            </w:pPr>
            <w:r w:rsidRPr="00735203">
              <w:rPr>
                <w:b/>
                <w:bCs/>
                <w:sz w:val="20"/>
                <w:szCs w:val="20"/>
              </w:rPr>
              <w:t>(density)</w:t>
            </w:r>
          </w:p>
        </w:tc>
        <w:tc>
          <w:tcPr>
            <w:tcW w:w="3028" w:type="dxa"/>
            <w:tcBorders>
              <w:top w:val="single" w:sz="2" w:space="0" w:color="auto"/>
              <w:bottom w:val="single" w:sz="2" w:space="0" w:color="auto"/>
            </w:tcBorders>
            <w:shd w:val="clear" w:color="auto" w:fill="D9D9D9" w:themeFill="background1" w:themeFillShade="D9"/>
            <w:vAlign w:val="center"/>
          </w:tcPr>
          <w:p w14:paraId="58FE5E94" w14:textId="77777777" w:rsidR="00FC0084" w:rsidRPr="00735203" w:rsidRDefault="00FC0084" w:rsidP="00FC0084">
            <w:pPr>
              <w:rPr>
                <w:b/>
                <w:bCs/>
                <w:sz w:val="20"/>
                <w:szCs w:val="20"/>
              </w:rPr>
            </w:pPr>
            <w:r w:rsidRPr="00735203">
              <w:rPr>
                <w:b/>
                <w:bCs/>
                <w:sz w:val="20"/>
                <w:szCs w:val="20"/>
              </w:rPr>
              <w:t>Assemblage</w:t>
            </w:r>
          </w:p>
          <w:p w14:paraId="317F3267" w14:textId="77777777" w:rsidR="00FC0084" w:rsidRPr="00735203" w:rsidRDefault="00FC0084" w:rsidP="00FC0084">
            <w:pPr>
              <w:rPr>
                <w:b/>
                <w:bCs/>
                <w:sz w:val="20"/>
                <w:szCs w:val="20"/>
              </w:rPr>
            </w:pPr>
            <w:r w:rsidRPr="00735203">
              <w:rPr>
                <w:b/>
                <w:bCs/>
                <w:sz w:val="20"/>
                <w:szCs w:val="20"/>
              </w:rPr>
              <w:t>(p/a)</w:t>
            </w:r>
          </w:p>
        </w:tc>
      </w:tr>
      <w:tr w:rsidR="00FC0084" w14:paraId="77C82567" w14:textId="77777777" w:rsidTr="00FC0084">
        <w:trPr>
          <w:trHeight w:val="272"/>
        </w:trPr>
        <w:tc>
          <w:tcPr>
            <w:tcW w:w="3028" w:type="dxa"/>
            <w:tcBorders>
              <w:top w:val="single" w:sz="2" w:space="0" w:color="auto"/>
            </w:tcBorders>
            <w:vAlign w:val="center"/>
          </w:tcPr>
          <w:p w14:paraId="369A4394" w14:textId="77777777" w:rsidR="00FC0084" w:rsidRPr="00735203" w:rsidRDefault="00FC0084" w:rsidP="00FC0084">
            <w:pPr>
              <w:spacing w:line="360" w:lineRule="auto"/>
              <w:rPr>
                <w:sz w:val="20"/>
                <w:szCs w:val="20"/>
              </w:rPr>
            </w:pPr>
            <w:r w:rsidRPr="00735203">
              <w:rPr>
                <w:sz w:val="20"/>
                <w:szCs w:val="20"/>
              </w:rPr>
              <w:t>Time</w:t>
            </w:r>
          </w:p>
        </w:tc>
        <w:tc>
          <w:tcPr>
            <w:tcW w:w="3028" w:type="dxa"/>
            <w:tcBorders>
              <w:top w:val="single" w:sz="2" w:space="0" w:color="auto"/>
            </w:tcBorders>
            <w:vAlign w:val="center"/>
          </w:tcPr>
          <w:p w14:paraId="571F44AE" w14:textId="77777777" w:rsidR="00FC0084" w:rsidRPr="00735203" w:rsidRDefault="00FC0084" w:rsidP="00FC0084">
            <w:pPr>
              <w:spacing w:line="360" w:lineRule="auto"/>
              <w:rPr>
                <w:sz w:val="20"/>
                <w:szCs w:val="20"/>
              </w:rPr>
            </w:pPr>
            <w:r w:rsidRPr="00735203">
              <w:rPr>
                <w:sz w:val="20"/>
                <w:szCs w:val="20"/>
              </w:rPr>
              <w:t>3.0* (41%)</w:t>
            </w:r>
          </w:p>
        </w:tc>
        <w:tc>
          <w:tcPr>
            <w:tcW w:w="3028" w:type="dxa"/>
            <w:tcBorders>
              <w:top w:val="single" w:sz="2" w:space="0" w:color="auto"/>
            </w:tcBorders>
            <w:vAlign w:val="center"/>
          </w:tcPr>
          <w:p w14:paraId="659A9EBA" w14:textId="77777777" w:rsidR="00FC0084" w:rsidRPr="00735203" w:rsidRDefault="00FC0084" w:rsidP="00FC0084">
            <w:pPr>
              <w:spacing w:line="360" w:lineRule="auto"/>
              <w:rPr>
                <w:sz w:val="20"/>
                <w:szCs w:val="20"/>
                <w:highlight w:val="yellow"/>
              </w:rPr>
            </w:pPr>
            <w:r w:rsidRPr="00735203">
              <w:rPr>
                <w:sz w:val="20"/>
                <w:szCs w:val="20"/>
              </w:rPr>
              <w:t>2.7* (37%)</w:t>
            </w:r>
          </w:p>
        </w:tc>
      </w:tr>
      <w:tr w:rsidR="00FC0084" w14:paraId="57C953B8" w14:textId="77777777" w:rsidTr="00FC0084">
        <w:trPr>
          <w:trHeight w:val="293"/>
        </w:trPr>
        <w:tc>
          <w:tcPr>
            <w:tcW w:w="3028" w:type="dxa"/>
            <w:vAlign w:val="center"/>
          </w:tcPr>
          <w:p w14:paraId="544FC678" w14:textId="77777777" w:rsidR="00FC0084" w:rsidRPr="00735203" w:rsidRDefault="00FC0084" w:rsidP="00FC0084">
            <w:pPr>
              <w:spacing w:line="360" w:lineRule="auto"/>
              <w:rPr>
                <w:sz w:val="20"/>
                <w:szCs w:val="20"/>
              </w:rPr>
            </w:pPr>
            <w:r w:rsidRPr="00735203">
              <w:rPr>
                <w:sz w:val="20"/>
                <w:szCs w:val="20"/>
              </w:rPr>
              <w:t>Zone</w:t>
            </w:r>
          </w:p>
        </w:tc>
        <w:tc>
          <w:tcPr>
            <w:tcW w:w="3028" w:type="dxa"/>
            <w:vAlign w:val="center"/>
          </w:tcPr>
          <w:p w14:paraId="137DD2B9" w14:textId="77777777" w:rsidR="00FC0084" w:rsidRPr="00735203" w:rsidRDefault="00FC0084" w:rsidP="00FC0084">
            <w:pPr>
              <w:spacing w:line="360" w:lineRule="auto"/>
              <w:rPr>
                <w:sz w:val="20"/>
                <w:szCs w:val="20"/>
              </w:rPr>
            </w:pPr>
            <w:r w:rsidRPr="00735203">
              <w:rPr>
                <w:sz w:val="20"/>
                <w:szCs w:val="20"/>
              </w:rPr>
              <w:t>ns</w:t>
            </w:r>
          </w:p>
        </w:tc>
        <w:tc>
          <w:tcPr>
            <w:tcW w:w="3028" w:type="dxa"/>
            <w:vAlign w:val="center"/>
          </w:tcPr>
          <w:p w14:paraId="5D09B09D" w14:textId="77777777" w:rsidR="00FC0084" w:rsidRPr="00735203" w:rsidRDefault="00FC0084" w:rsidP="00FC0084">
            <w:pPr>
              <w:spacing w:line="360" w:lineRule="auto"/>
              <w:rPr>
                <w:sz w:val="20"/>
                <w:szCs w:val="20"/>
              </w:rPr>
            </w:pPr>
            <w:r w:rsidRPr="00735203">
              <w:rPr>
                <w:sz w:val="20"/>
                <w:szCs w:val="20"/>
              </w:rPr>
              <w:t>ns</w:t>
            </w:r>
          </w:p>
        </w:tc>
      </w:tr>
      <w:tr w:rsidR="00FC0084" w14:paraId="53196DBE" w14:textId="77777777" w:rsidTr="00FC0084">
        <w:trPr>
          <w:trHeight w:val="272"/>
        </w:trPr>
        <w:tc>
          <w:tcPr>
            <w:tcW w:w="3028" w:type="dxa"/>
            <w:vAlign w:val="center"/>
          </w:tcPr>
          <w:p w14:paraId="619DAE21" w14:textId="77777777" w:rsidR="00FC0084" w:rsidRPr="00735203" w:rsidRDefault="00FC0084" w:rsidP="00FC0084">
            <w:pPr>
              <w:spacing w:line="360" w:lineRule="auto"/>
              <w:rPr>
                <w:sz w:val="20"/>
                <w:szCs w:val="20"/>
              </w:rPr>
            </w:pPr>
            <w:r w:rsidRPr="00735203">
              <w:rPr>
                <w:sz w:val="20"/>
                <w:szCs w:val="20"/>
              </w:rPr>
              <w:t>Site (Zone)</w:t>
            </w:r>
          </w:p>
        </w:tc>
        <w:tc>
          <w:tcPr>
            <w:tcW w:w="3028" w:type="dxa"/>
            <w:vAlign w:val="center"/>
          </w:tcPr>
          <w:p w14:paraId="792E2497" w14:textId="77777777" w:rsidR="00FC0084" w:rsidRPr="00735203" w:rsidRDefault="00FC0084" w:rsidP="00FC0084">
            <w:pPr>
              <w:spacing w:line="360" w:lineRule="auto"/>
              <w:rPr>
                <w:sz w:val="20"/>
                <w:szCs w:val="20"/>
              </w:rPr>
            </w:pPr>
            <w:r w:rsidRPr="00735203">
              <w:rPr>
                <w:sz w:val="20"/>
                <w:szCs w:val="20"/>
              </w:rPr>
              <w:t>ns</w:t>
            </w:r>
          </w:p>
        </w:tc>
        <w:tc>
          <w:tcPr>
            <w:tcW w:w="3028" w:type="dxa"/>
            <w:vAlign w:val="center"/>
          </w:tcPr>
          <w:p w14:paraId="7A3EB7AD" w14:textId="77777777" w:rsidR="00FC0084" w:rsidRPr="00735203" w:rsidRDefault="00FC0084" w:rsidP="00FC0084">
            <w:pPr>
              <w:spacing w:line="360" w:lineRule="auto"/>
              <w:rPr>
                <w:sz w:val="20"/>
                <w:szCs w:val="20"/>
              </w:rPr>
            </w:pPr>
            <w:r w:rsidRPr="00735203">
              <w:rPr>
                <w:sz w:val="20"/>
                <w:szCs w:val="20"/>
              </w:rPr>
              <w:t>ns</w:t>
            </w:r>
          </w:p>
        </w:tc>
      </w:tr>
      <w:tr w:rsidR="00FC0084" w14:paraId="6C1BBCA1" w14:textId="77777777" w:rsidTr="00FC0084">
        <w:trPr>
          <w:trHeight w:val="293"/>
        </w:trPr>
        <w:tc>
          <w:tcPr>
            <w:tcW w:w="3028" w:type="dxa"/>
            <w:tcBorders>
              <w:bottom w:val="single" w:sz="2" w:space="0" w:color="auto"/>
            </w:tcBorders>
            <w:vAlign w:val="center"/>
          </w:tcPr>
          <w:p w14:paraId="119402A5" w14:textId="77777777" w:rsidR="00FC0084" w:rsidRPr="00735203" w:rsidRDefault="00FC0084" w:rsidP="00FC0084">
            <w:pPr>
              <w:spacing w:line="360" w:lineRule="auto"/>
              <w:rPr>
                <w:sz w:val="20"/>
                <w:szCs w:val="20"/>
              </w:rPr>
            </w:pPr>
            <w:r w:rsidRPr="00735203">
              <w:rPr>
                <w:sz w:val="20"/>
                <w:szCs w:val="20"/>
              </w:rPr>
              <w:t>Time x Zone</w:t>
            </w:r>
          </w:p>
        </w:tc>
        <w:tc>
          <w:tcPr>
            <w:tcW w:w="3028" w:type="dxa"/>
            <w:tcBorders>
              <w:bottom w:val="single" w:sz="2" w:space="0" w:color="auto"/>
            </w:tcBorders>
            <w:vAlign w:val="center"/>
          </w:tcPr>
          <w:p w14:paraId="763627A4" w14:textId="77777777" w:rsidR="00FC0084" w:rsidRPr="00735203" w:rsidRDefault="00FC0084" w:rsidP="00FC0084">
            <w:pPr>
              <w:spacing w:line="360" w:lineRule="auto"/>
              <w:rPr>
                <w:sz w:val="20"/>
                <w:szCs w:val="20"/>
              </w:rPr>
            </w:pPr>
            <w:r w:rsidRPr="00735203">
              <w:rPr>
                <w:sz w:val="20"/>
                <w:szCs w:val="20"/>
              </w:rPr>
              <w:t>ns</w:t>
            </w:r>
          </w:p>
        </w:tc>
        <w:tc>
          <w:tcPr>
            <w:tcW w:w="3028" w:type="dxa"/>
            <w:tcBorders>
              <w:bottom w:val="single" w:sz="2" w:space="0" w:color="auto"/>
            </w:tcBorders>
            <w:vAlign w:val="center"/>
          </w:tcPr>
          <w:p w14:paraId="169BA528" w14:textId="77777777" w:rsidR="00FC0084" w:rsidRPr="00735203" w:rsidRDefault="00FC0084" w:rsidP="00FC0084">
            <w:pPr>
              <w:spacing w:line="360" w:lineRule="auto"/>
              <w:rPr>
                <w:sz w:val="20"/>
                <w:szCs w:val="20"/>
              </w:rPr>
            </w:pPr>
            <w:r w:rsidRPr="00735203">
              <w:rPr>
                <w:sz w:val="20"/>
                <w:szCs w:val="20"/>
              </w:rPr>
              <w:t>ns</w:t>
            </w:r>
          </w:p>
        </w:tc>
      </w:tr>
    </w:tbl>
    <w:p w14:paraId="7F20692A" w14:textId="77777777" w:rsidR="00735203" w:rsidRDefault="00735203" w:rsidP="00FC0084">
      <w:pPr>
        <w:sectPr w:rsidR="00735203" w:rsidSect="00C65A61">
          <w:pgSz w:w="11900" w:h="16840"/>
          <w:pgMar w:top="1440" w:right="1440" w:bottom="1440" w:left="1440" w:header="708" w:footer="708" w:gutter="0"/>
          <w:cols w:space="708"/>
          <w:docGrid w:linePitch="360"/>
        </w:sectPr>
      </w:pPr>
    </w:p>
    <w:p w14:paraId="196F7A0E" w14:textId="77777777" w:rsidR="00FC0084" w:rsidRPr="00535FCC" w:rsidRDefault="00FC0084" w:rsidP="00FC0084"/>
    <w:p w14:paraId="64AA200F" w14:textId="77777777" w:rsidR="00FC0084" w:rsidRPr="00535FCC" w:rsidRDefault="00FC0084" w:rsidP="00FC0084">
      <w:r w:rsidRPr="00DD2CA8">
        <w:rPr>
          <w:noProof/>
          <w:lang w:eastAsia="en-AU"/>
        </w:rPr>
        <w:drawing>
          <wp:inline distT="0" distB="0" distL="0" distR="0" wp14:anchorId="4548A35A" wp14:editId="0EAF9734">
            <wp:extent cx="4787432" cy="3960000"/>
            <wp:effectExtent l="0" t="0" r="63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7432" cy="3960000"/>
                    </a:xfrm>
                    <a:prstGeom prst="rect">
                      <a:avLst/>
                    </a:prstGeom>
                    <a:noFill/>
                    <a:ln>
                      <a:noFill/>
                    </a:ln>
                  </pic:spPr>
                </pic:pic>
              </a:graphicData>
            </a:graphic>
          </wp:inline>
        </w:drawing>
      </w:r>
    </w:p>
    <w:p w14:paraId="6D9CC965" w14:textId="5BAFD6A8" w:rsidR="00FC0084" w:rsidRDefault="00365F84" w:rsidP="00365F84">
      <w:pPr>
        <w:pStyle w:val="Caption"/>
      </w:pPr>
      <w:bookmarkStart w:id="11" w:name="_Ref52189848"/>
      <w:r>
        <w:t xml:space="preserve">Figure </w:t>
      </w:r>
      <w:r w:rsidR="00795F2E">
        <w:fldChar w:fldCharType="begin"/>
      </w:r>
      <w:r w:rsidR="00795F2E">
        <w:instrText xml:space="preserve"> SEQ Figure \* ARABIC </w:instrText>
      </w:r>
      <w:r w:rsidR="00795F2E">
        <w:fldChar w:fldCharType="separate"/>
      </w:r>
      <w:r w:rsidR="00DE241E">
        <w:rPr>
          <w:noProof/>
        </w:rPr>
        <w:t>12</w:t>
      </w:r>
      <w:r w:rsidR="00795F2E">
        <w:rPr>
          <w:noProof/>
        </w:rPr>
        <w:fldChar w:fldCharType="end"/>
      </w:r>
      <w:bookmarkEnd w:id="11"/>
      <w:r>
        <w:t xml:space="preserve"> </w:t>
      </w:r>
      <w:r w:rsidR="00FC0084">
        <w:t xml:space="preserve">nmDS of invertebrate density among Sites in the Gwydir River Selected Area in the 2019-20 water year. Taxa driving differences are shown as vectors with density decreasing from right to left. </w:t>
      </w:r>
    </w:p>
    <w:p w14:paraId="32E721C0" w14:textId="77777777" w:rsidR="00FC0084" w:rsidRDefault="00FC0084" w:rsidP="00FC0084">
      <w:r>
        <w:rPr>
          <w:noProof/>
          <w:lang w:eastAsia="en-AU"/>
        </w:rPr>
        <w:drawing>
          <wp:inline distT="0" distB="0" distL="0" distR="0" wp14:anchorId="014861C3" wp14:editId="50DB2E56">
            <wp:extent cx="5080514" cy="3960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0514" cy="3960000"/>
                    </a:xfrm>
                    <a:prstGeom prst="rect">
                      <a:avLst/>
                    </a:prstGeom>
                    <a:noFill/>
                    <a:ln>
                      <a:noFill/>
                    </a:ln>
                  </pic:spPr>
                </pic:pic>
              </a:graphicData>
            </a:graphic>
          </wp:inline>
        </w:drawing>
      </w:r>
    </w:p>
    <w:p w14:paraId="6806988A" w14:textId="69536206" w:rsidR="00FC0084" w:rsidRDefault="00365F84" w:rsidP="00365F84">
      <w:pPr>
        <w:pStyle w:val="Caption"/>
      </w:pPr>
      <w:bookmarkStart w:id="12" w:name="_Ref52189860"/>
      <w:r>
        <w:t xml:space="preserve">Figure </w:t>
      </w:r>
      <w:r w:rsidR="00795F2E">
        <w:fldChar w:fldCharType="begin"/>
      </w:r>
      <w:r w:rsidR="00795F2E">
        <w:instrText xml:space="preserve"> SEQ Figure \* ARABIC </w:instrText>
      </w:r>
      <w:r w:rsidR="00795F2E">
        <w:fldChar w:fldCharType="separate"/>
      </w:r>
      <w:r w:rsidR="00DE241E">
        <w:rPr>
          <w:noProof/>
        </w:rPr>
        <w:t>13</w:t>
      </w:r>
      <w:r w:rsidR="00795F2E">
        <w:rPr>
          <w:noProof/>
        </w:rPr>
        <w:fldChar w:fldCharType="end"/>
      </w:r>
      <w:bookmarkEnd w:id="12"/>
      <w:r>
        <w:t xml:space="preserve"> </w:t>
      </w:r>
      <w:r w:rsidR="00FC0084">
        <w:t>nMDS of invertebrate presence/absence among Sites in the Gwydir River Selected Area in the 2019-20 water year. Taxa driving differences are shown as vectors.</w:t>
      </w:r>
    </w:p>
    <w:p w14:paraId="6016E582" w14:textId="77777777" w:rsidR="00FC0084" w:rsidRDefault="00FC0084" w:rsidP="00FC0084">
      <w:pPr>
        <w:pStyle w:val="Heading2"/>
      </w:pPr>
      <w:r>
        <w:t>Multi-year analyses</w:t>
      </w:r>
    </w:p>
    <w:p w14:paraId="696FA456" w14:textId="77777777" w:rsidR="00FC0084" w:rsidRDefault="00FC0084" w:rsidP="00FC0084">
      <w:pPr>
        <w:pStyle w:val="Heading3"/>
      </w:pPr>
      <w:r>
        <w:t>Metabolism</w:t>
      </w:r>
    </w:p>
    <w:p w14:paraId="7B005799" w14:textId="32F31C03" w:rsidR="00FC0084" w:rsidRDefault="00FC0084" w:rsidP="00FC0084">
      <w:r>
        <w:t xml:space="preserve">Given the change in monitoring approach, limited data availability from DO probes at GW1 (Pallamallawa) and the limited acceptance of BASEv2 model outputs, only </w:t>
      </w:r>
      <w:r w:rsidR="003C1810">
        <w:t>few</w:t>
      </w:r>
      <w:r>
        <w:t xml:space="preserve"> additional 2019-20 data points in the Gwydir River were added. Thus, further analyses of metabolism will be conducted in the 2020-21 water year to extend the detailed water quality and stream metabolism findings given in the 2018-19 annual report.</w:t>
      </w:r>
    </w:p>
    <w:p w14:paraId="572D790C" w14:textId="77777777" w:rsidR="00FC0084" w:rsidRDefault="00FC0084" w:rsidP="00FC0084">
      <w:pPr>
        <w:pStyle w:val="Heading3"/>
      </w:pPr>
      <w:r>
        <w:t>Microinvertebrates</w:t>
      </w:r>
    </w:p>
    <w:p w14:paraId="0689B3EE" w14:textId="4C3A1BFE" w:rsidR="00FC0084" w:rsidRDefault="00FC0084" w:rsidP="00FC0084">
      <w:r>
        <w:t>Throughout the LTIM/MER project (2014-2020), no significant differences in microinvertebrate richness amongst Zones were recorded in the Gwydir Selected Area (</w:t>
      </w:r>
      <w:r w:rsidR="001A602D">
        <w:fldChar w:fldCharType="begin"/>
      </w:r>
      <w:r w:rsidR="001A602D">
        <w:instrText xml:space="preserve"> REF _Ref52190650 \h </w:instrText>
      </w:r>
      <w:r w:rsidR="001A602D">
        <w:fldChar w:fldCharType="separate"/>
      </w:r>
      <w:r w:rsidR="00DE241E">
        <w:t xml:space="preserve">Figure </w:t>
      </w:r>
      <w:r w:rsidR="00DE241E">
        <w:rPr>
          <w:noProof/>
        </w:rPr>
        <w:t>14</w:t>
      </w:r>
      <w:r w:rsidR="001A602D">
        <w:fldChar w:fldCharType="end"/>
      </w:r>
      <w:r>
        <w:t>). However, annual differences were significant (F</w:t>
      </w:r>
      <w:r>
        <w:rPr>
          <w:vertAlign w:val="subscript"/>
        </w:rPr>
        <w:t>5</w:t>
      </w:r>
      <w:r w:rsidRPr="00BF3B1B">
        <w:rPr>
          <w:vertAlign w:val="subscript"/>
        </w:rPr>
        <w:t>,</w:t>
      </w:r>
      <w:r>
        <w:rPr>
          <w:vertAlign w:val="subscript"/>
        </w:rPr>
        <w:t>242</w:t>
      </w:r>
      <w:r>
        <w:t xml:space="preserve"> = 4.290, p&lt;0.001), and these were driven by significantly lower average microinvertebrate richness in 2018-19 (</w:t>
      </w:r>
      <w:r w:rsidRPr="003217BE">
        <w:t xml:space="preserve">6.8 </w:t>
      </w:r>
      <w:r w:rsidRPr="003217BE">
        <w:rPr>
          <w:rFonts w:cstheme="minorHAnsi"/>
        </w:rPr>
        <w:t>±</w:t>
      </w:r>
      <w:r w:rsidRPr="003217BE">
        <w:t xml:space="preserve"> 2.0) than 2015-16 (8.3 </w:t>
      </w:r>
      <w:r w:rsidRPr="003217BE">
        <w:rPr>
          <w:rFonts w:cstheme="minorHAnsi"/>
        </w:rPr>
        <w:t>±</w:t>
      </w:r>
      <w:r w:rsidRPr="003217BE">
        <w:t xml:space="preserve"> 2.1</w:t>
      </w:r>
      <w:r w:rsidR="00F50BF4">
        <w:t>,</w:t>
      </w:r>
      <w:r w:rsidRPr="003217BE">
        <w:t xml:space="preserve"> </w:t>
      </w:r>
      <w:r w:rsidRPr="00786B81">
        <w:t>p&lt;</w:t>
      </w:r>
      <w:r w:rsidRPr="003217BE">
        <w:t>0.00</w:t>
      </w:r>
      <w:r>
        <w:t>5</w:t>
      </w:r>
      <w:r w:rsidRPr="003217BE">
        <w:t xml:space="preserve">), 2017-18 (7.8 </w:t>
      </w:r>
      <w:r w:rsidRPr="003217BE">
        <w:rPr>
          <w:rFonts w:cstheme="minorHAnsi"/>
        </w:rPr>
        <w:t>±</w:t>
      </w:r>
      <w:r w:rsidRPr="003217BE">
        <w:t xml:space="preserve"> 1.6</w:t>
      </w:r>
      <w:r w:rsidR="00F50BF4">
        <w:t>,</w:t>
      </w:r>
      <w:r w:rsidRPr="003217BE">
        <w:t xml:space="preserve"> </w:t>
      </w:r>
      <w:r w:rsidRPr="00786B81">
        <w:t>p</w:t>
      </w:r>
      <w:r>
        <w:t>&lt;</w:t>
      </w:r>
      <w:r w:rsidRPr="003217BE">
        <w:t>0.0</w:t>
      </w:r>
      <w:r>
        <w:t>5</w:t>
      </w:r>
      <w:r w:rsidRPr="003217BE">
        <w:t xml:space="preserve">) and 2019-20 (7.9 </w:t>
      </w:r>
      <w:r w:rsidRPr="003217BE">
        <w:rPr>
          <w:rFonts w:cstheme="minorHAnsi"/>
        </w:rPr>
        <w:t>±</w:t>
      </w:r>
      <w:r w:rsidRPr="003217BE">
        <w:t xml:space="preserve"> 1.4</w:t>
      </w:r>
      <w:r w:rsidR="00F50BF4">
        <w:t>,</w:t>
      </w:r>
      <w:r w:rsidRPr="003217BE">
        <w:t xml:space="preserve"> </w:t>
      </w:r>
      <w:r w:rsidRPr="00786B81">
        <w:t>p</w:t>
      </w:r>
      <w:r>
        <w:t>&lt;</w:t>
      </w:r>
      <w:r w:rsidRPr="00E82625">
        <w:t>0.0</w:t>
      </w:r>
      <w:r>
        <w:t>5</w:t>
      </w:r>
      <w:r w:rsidRPr="00E82625">
        <w:t>).</w:t>
      </w:r>
      <w:r>
        <w:t xml:space="preserve"> While average microinvertebrate richness was lowest across all zones in 2018-19, it was also extremely variable within zones (</w:t>
      </w:r>
      <w:r w:rsidR="001A602D">
        <w:fldChar w:fldCharType="begin"/>
      </w:r>
      <w:r w:rsidR="001A602D">
        <w:instrText xml:space="preserve"> REF _Ref52190650 \h </w:instrText>
      </w:r>
      <w:r w:rsidR="001A602D">
        <w:fldChar w:fldCharType="separate"/>
      </w:r>
      <w:r w:rsidR="00DE241E">
        <w:t xml:space="preserve">Figure </w:t>
      </w:r>
      <w:r w:rsidR="00DE241E">
        <w:rPr>
          <w:noProof/>
        </w:rPr>
        <w:t>14</w:t>
      </w:r>
      <w:r w:rsidR="001A602D">
        <w:fldChar w:fldCharType="end"/>
      </w:r>
      <w:r>
        <w:t xml:space="preserve">). </w:t>
      </w:r>
    </w:p>
    <w:p w14:paraId="6BC85A85" w14:textId="77777777" w:rsidR="00FC0084" w:rsidRDefault="00FC0084" w:rsidP="00FC0084"/>
    <w:p w14:paraId="00458ED7" w14:textId="51F0FAEB" w:rsidR="00FC0084" w:rsidRDefault="00FC0084" w:rsidP="00FC0084">
      <w:r>
        <w:t>Microinvertebrate density was highly variable through time (</w:t>
      </w:r>
      <w:r w:rsidR="00E678E7">
        <w:fldChar w:fldCharType="begin"/>
      </w:r>
      <w:r w:rsidR="00E678E7">
        <w:instrText xml:space="preserve"> REF _Ref52190707 \h </w:instrText>
      </w:r>
      <w:r w:rsidR="00E678E7">
        <w:fldChar w:fldCharType="separate"/>
      </w:r>
      <w:r w:rsidR="00DE241E">
        <w:t xml:space="preserve">Figure </w:t>
      </w:r>
      <w:r w:rsidR="00DE241E">
        <w:rPr>
          <w:noProof/>
        </w:rPr>
        <w:t>15</w:t>
      </w:r>
      <w:r w:rsidR="00E678E7">
        <w:fldChar w:fldCharType="end"/>
      </w:r>
      <w:r>
        <w:t>, F</w:t>
      </w:r>
      <w:r>
        <w:rPr>
          <w:vertAlign w:val="subscript"/>
        </w:rPr>
        <w:t>4,16</w:t>
      </w:r>
      <w:r>
        <w:t xml:space="preserve"> = 9.738, </w:t>
      </w:r>
      <w:r w:rsidR="00F50BF4">
        <w:br/>
      </w:r>
      <w:r w:rsidRPr="00786B81">
        <w:t>p</w:t>
      </w:r>
      <w:r w:rsidRPr="00D40B32">
        <w:t>&lt;</w:t>
      </w:r>
      <w:r>
        <w:t xml:space="preserve">0.001), but variability was clearly lower in 2019-20 (1,354 </w:t>
      </w:r>
      <w:r>
        <w:rPr>
          <w:rFonts w:cstheme="minorHAnsi"/>
        </w:rPr>
        <w:t>±</w:t>
      </w:r>
      <w:r>
        <w:t xml:space="preserve"> 2,039 individuals/L) than in previous years (</w:t>
      </w:r>
      <w:r w:rsidR="001A602D">
        <w:fldChar w:fldCharType="begin"/>
      </w:r>
      <w:r w:rsidR="001A602D">
        <w:instrText xml:space="preserve"> REF _Ref52190650 \h </w:instrText>
      </w:r>
      <w:r w:rsidR="001A602D">
        <w:fldChar w:fldCharType="separate"/>
      </w:r>
      <w:r w:rsidR="00DE241E">
        <w:t xml:space="preserve">Figure </w:t>
      </w:r>
      <w:r w:rsidR="00DE241E">
        <w:rPr>
          <w:noProof/>
        </w:rPr>
        <w:t>14</w:t>
      </w:r>
      <w:r w:rsidR="001A602D">
        <w:fldChar w:fldCharType="end"/>
      </w:r>
      <w:r>
        <w:t xml:space="preserve">). Microinvertebrate density was significantly high in 2014-15 (19,909 </w:t>
      </w:r>
      <w:r>
        <w:rPr>
          <w:rFonts w:cstheme="minorHAnsi"/>
        </w:rPr>
        <w:t>±</w:t>
      </w:r>
      <w:r>
        <w:t xml:space="preserve"> 21,956 individuals/L, </w:t>
      </w:r>
      <w:r w:rsidRPr="00F50BF4">
        <w:rPr>
          <w:iCs/>
        </w:rPr>
        <w:t>p</w:t>
      </w:r>
      <w:r>
        <w:rPr>
          <w:rFonts w:cstheme="minorHAnsi"/>
        </w:rPr>
        <w:t>&lt;</w:t>
      </w:r>
      <w:r>
        <w:t xml:space="preserve">0.005). The Gingham </w:t>
      </w:r>
      <w:r w:rsidR="00533239">
        <w:t>W</w:t>
      </w:r>
      <w:r>
        <w:t xml:space="preserve">atercourse (8,852 </w:t>
      </w:r>
      <w:r>
        <w:rPr>
          <w:rFonts w:cstheme="minorHAnsi"/>
        </w:rPr>
        <w:t>±</w:t>
      </w:r>
      <w:r>
        <w:t xml:space="preserve"> 4,657 individuals/L) consistently had greater densities (F</w:t>
      </w:r>
      <w:r>
        <w:rPr>
          <w:vertAlign w:val="subscript"/>
        </w:rPr>
        <w:t>4,16</w:t>
      </w:r>
      <w:r>
        <w:t xml:space="preserve"> = 9.738, </w:t>
      </w:r>
      <w:r w:rsidRPr="00786B81">
        <w:t>p</w:t>
      </w:r>
      <w:r w:rsidRPr="00D40B32">
        <w:t>&lt;</w:t>
      </w:r>
      <w:r>
        <w:t xml:space="preserve">0.001) than the Gwydir River (4,257 </w:t>
      </w:r>
      <w:r>
        <w:rPr>
          <w:rFonts w:cstheme="minorHAnsi"/>
        </w:rPr>
        <w:t>±</w:t>
      </w:r>
      <w:r>
        <w:t xml:space="preserve"> 5,040 individuals/L, </w:t>
      </w:r>
      <w:r w:rsidRPr="00786B81">
        <w:t>p</w:t>
      </w:r>
      <w:r w:rsidRPr="00D40B32">
        <w:t>&lt;</w:t>
      </w:r>
      <w:r>
        <w:t xml:space="preserve">0.001) and the Mehi River (5,084 </w:t>
      </w:r>
      <w:r>
        <w:rPr>
          <w:rFonts w:cstheme="minorHAnsi"/>
        </w:rPr>
        <w:t>±</w:t>
      </w:r>
      <w:r>
        <w:t xml:space="preserve"> 3,511 individuals/L, </w:t>
      </w:r>
      <w:r w:rsidRPr="00786B81">
        <w:t>p</w:t>
      </w:r>
      <w:r>
        <w:t xml:space="preserve">&lt;0.022). The Lower Gwydir wetlands (Old Dromana, 25,477 </w:t>
      </w:r>
      <w:r>
        <w:rPr>
          <w:rFonts w:cstheme="minorHAnsi"/>
        </w:rPr>
        <w:t>±</w:t>
      </w:r>
      <w:r>
        <w:t xml:space="preserve"> 33,128) consistently had greater densities than the Gwydir River (</w:t>
      </w:r>
      <w:r w:rsidRPr="00786B81">
        <w:t>p</w:t>
      </w:r>
      <w:r w:rsidRPr="00D40B32">
        <w:t>&lt;</w:t>
      </w:r>
      <w:r>
        <w:t xml:space="preserve">0.001) and the Mehi River </w:t>
      </w:r>
      <w:r w:rsidRPr="00786B81">
        <w:t>p</w:t>
      </w:r>
      <w:r>
        <w:t xml:space="preserve">&lt;0.05), and Moomin Creek had greater densities (4,821 </w:t>
      </w:r>
      <w:r>
        <w:rPr>
          <w:rFonts w:cstheme="minorHAnsi"/>
        </w:rPr>
        <w:t>±</w:t>
      </w:r>
      <w:r>
        <w:t xml:space="preserve"> 1,944</w:t>
      </w:r>
      <w:r w:rsidR="00533239">
        <w:t xml:space="preserve"> individuals/L</w:t>
      </w:r>
      <w:r>
        <w:t>) than the Gwydir River (</w:t>
      </w:r>
      <w:r w:rsidRPr="00786B81">
        <w:t>p</w:t>
      </w:r>
      <w:r>
        <w:t>&lt;0.01). Microinvertebrate diversity (</w:t>
      </w:r>
      <w:r w:rsidR="00E678E7">
        <w:fldChar w:fldCharType="begin"/>
      </w:r>
      <w:r w:rsidR="00E678E7">
        <w:instrText xml:space="preserve"> REF _Ref52190721 \h </w:instrText>
      </w:r>
      <w:r w:rsidR="00E678E7">
        <w:fldChar w:fldCharType="separate"/>
      </w:r>
      <w:r w:rsidR="00DE241E">
        <w:t xml:space="preserve">Figure </w:t>
      </w:r>
      <w:r w:rsidR="00DE241E">
        <w:rPr>
          <w:noProof/>
        </w:rPr>
        <w:t>16</w:t>
      </w:r>
      <w:r w:rsidR="00E678E7">
        <w:fldChar w:fldCharType="end"/>
      </w:r>
      <w:r>
        <w:t>) remained similar among Zones, but was significantly different between times (F</w:t>
      </w:r>
      <w:r>
        <w:rPr>
          <w:vertAlign w:val="subscript"/>
        </w:rPr>
        <w:t>5,16</w:t>
      </w:r>
      <w:r>
        <w:t xml:space="preserve"> = 3.578, </w:t>
      </w:r>
      <w:r w:rsidRPr="00786B81">
        <w:t>p&lt;</w:t>
      </w:r>
      <w:r>
        <w:t xml:space="preserve">0.004) being higher in 2014-15 (1.35 </w:t>
      </w:r>
      <w:r>
        <w:rPr>
          <w:rFonts w:cstheme="minorHAnsi"/>
        </w:rPr>
        <w:t>±</w:t>
      </w:r>
      <w:r>
        <w:t xml:space="preserve"> 0.28) than 2016-17 (0.99 </w:t>
      </w:r>
      <w:r>
        <w:rPr>
          <w:rFonts w:cstheme="minorHAnsi"/>
        </w:rPr>
        <w:t>±</w:t>
      </w:r>
      <w:r>
        <w:t xml:space="preserve"> 0.46; </w:t>
      </w:r>
      <w:r w:rsidRPr="00786B81">
        <w:t>p</w:t>
      </w:r>
      <w:r w:rsidRPr="00D40B32">
        <w:t>&lt;</w:t>
      </w:r>
      <w:r>
        <w:t>0.003).</w:t>
      </w:r>
    </w:p>
    <w:p w14:paraId="07857E96" w14:textId="77777777" w:rsidR="00FC0084" w:rsidRPr="00885537" w:rsidRDefault="00FC0084" w:rsidP="00FC0084"/>
    <w:p w14:paraId="275607FA" w14:textId="77777777" w:rsidR="00FC0084" w:rsidRDefault="00FC0084" w:rsidP="00FC0084">
      <w:r w:rsidRPr="005F538E">
        <w:rPr>
          <w:noProof/>
          <w:lang w:eastAsia="en-AU"/>
        </w:rPr>
        <w:drawing>
          <wp:inline distT="0" distB="0" distL="0" distR="0" wp14:anchorId="038D7170" wp14:editId="64458C9C">
            <wp:extent cx="5731510" cy="2943225"/>
            <wp:effectExtent l="0" t="0" r="2540" b="9525"/>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pic:nvPicPr>
                  <pic:blipFill>
                    <a:blip r:embed="rId33"/>
                    <a:stretch>
                      <a:fillRect/>
                    </a:stretch>
                  </pic:blipFill>
                  <pic:spPr>
                    <a:xfrm>
                      <a:off x="0" y="0"/>
                      <a:ext cx="5731510" cy="2943225"/>
                    </a:xfrm>
                    <a:prstGeom prst="rect">
                      <a:avLst/>
                    </a:prstGeom>
                  </pic:spPr>
                </pic:pic>
              </a:graphicData>
            </a:graphic>
          </wp:inline>
        </w:drawing>
      </w:r>
    </w:p>
    <w:p w14:paraId="2A7CCE9D" w14:textId="17DC6639" w:rsidR="00FC0084" w:rsidRDefault="007E51FE" w:rsidP="007E51FE">
      <w:pPr>
        <w:pStyle w:val="Caption"/>
      </w:pPr>
      <w:bookmarkStart w:id="13" w:name="_Ref52190650"/>
      <w:r>
        <w:t xml:space="preserve">Figure </w:t>
      </w:r>
      <w:r w:rsidR="00795F2E">
        <w:fldChar w:fldCharType="begin"/>
      </w:r>
      <w:r w:rsidR="00795F2E">
        <w:instrText xml:space="preserve"> SEQ Figure \* ARABIC </w:instrText>
      </w:r>
      <w:r w:rsidR="00795F2E">
        <w:fldChar w:fldCharType="separate"/>
      </w:r>
      <w:r w:rsidR="00DE241E">
        <w:rPr>
          <w:noProof/>
        </w:rPr>
        <w:t>14</w:t>
      </w:r>
      <w:r w:rsidR="00795F2E">
        <w:rPr>
          <w:noProof/>
        </w:rPr>
        <w:fldChar w:fldCharType="end"/>
      </w:r>
      <w:bookmarkEnd w:id="13"/>
      <w:r>
        <w:t xml:space="preserve"> </w:t>
      </w:r>
      <w:r w:rsidR="00FC0084">
        <w:t>Ranges in microinvertebrate richness over water years across the four Zones in the Gwydir River Selected Area. Horizontal black lines indicate medians and asterisks means.</w:t>
      </w:r>
    </w:p>
    <w:p w14:paraId="110F2E99" w14:textId="77777777" w:rsidR="00FC0084" w:rsidRDefault="00FC0084" w:rsidP="00FC0084"/>
    <w:p w14:paraId="0E7B5F57" w14:textId="7984B4AD" w:rsidR="00FC0084" w:rsidRDefault="00A1270A" w:rsidP="00FC0084">
      <w:r>
        <w:rPr>
          <w:noProof/>
          <w:lang w:eastAsia="en-AU"/>
        </w:rPr>
        <mc:AlternateContent>
          <mc:Choice Requires="wps">
            <w:drawing>
              <wp:anchor distT="0" distB="0" distL="114300" distR="114300" simplePos="0" relativeHeight="251665408" behindDoc="0" locked="0" layoutInCell="1" allowOverlap="1" wp14:anchorId="7314485B" wp14:editId="59FB9996">
                <wp:simplePos x="0" y="0"/>
                <wp:positionH relativeFrom="column">
                  <wp:posOffset>-442278</wp:posOffset>
                </wp:positionH>
                <wp:positionV relativeFrom="paragraph">
                  <wp:posOffset>446359</wp:posOffset>
                </wp:positionV>
                <wp:extent cx="1167788" cy="28093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167788" cy="280930"/>
                        </a:xfrm>
                        <a:prstGeom prst="rect">
                          <a:avLst/>
                        </a:prstGeom>
                        <a:noFill/>
                        <a:ln w="6350">
                          <a:noFill/>
                        </a:ln>
                      </wps:spPr>
                      <wps:txbx>
                        <w:txbxContent>
                          <w:p w14:paraId="4E50EB2B" w14:textId="1805EF85" w:rsidR="00F6278B" w:rsidRPr="0087295F" w:rsidRDefault="00F6278B">
                            <w:pPr>
                              <w:rPr>
                                <w:rFonts w:ascii="Arial" w:hAnsi="Arial" w:cs="Arial"/>
                                <w:color w:val="171717" w:themeColor="background2" w:themeShade="1A"/>
                                <w:sz w:val="18"/>
                                <w:szCs w:val="18"/>
                              </w:rPr>
                            </w:pPr>
                            <w:r w:rsidRPr="0087295F">
                              <w:rPr>
                                <w:rFonts w:ascii="Arial" w:hAnsi="Arial" w:cs="Arial"/>
                                <w:color w:val="171717" w:themeColor="background2" w:themeShade="1A"/>
                                <w:sz w:val="18"/>
                                <w:szCs w:val="18"/>
                              </w:rPr>
                              <w:t>(Individuals/L)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485B" id="Text Box 5" o:spid="_x0000_s1031" type="#_x0000_t202" style="position:absolute;left:0;text-align:left;margin-left:-34.85pt;margin-top:35.15pt;width:91.95pt;height:22.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" filled="f" stroked="f" strokeweight=".5pt">
                <v:textbox>
                  <w:txbxContent>
                    <w:p w14:paraId="4E50EB2B" w14:textId="1805EF85" w:rsidR="00F6278B" w:rsidRPr="0087295F" w:rsidRDefault="00F6278B">
                      <w:pPr>
                        <w:rPr>
                          <w:rFonts w:ascii="Arial" w:hAnsi="Arial" w:cs="Arial"/>
                          <w:color w:val="171717" w:themeColor="background2" w:themeShade="1A"/>
                          <w:sz w:val="18"/>
                          <w:szCs w:val="18"/>
                        </w:rPr>
                      </w:pPr>
                      <w:r w:rsidRPr="0087295F">
                        <w:rPr>
                          <w:rFonts w:ascii="Arial" w:hAnsi="Arial" w:cs="Arial"/>
                          <w:color w:val="171717" w:themeColor="background2" w:themeShade="1A"/>
                          <w:sz w:val="18"/>
                          <w:szCs w:val="18"/>
                        </w:rPr>
                        <w:t>(Individuals/L)</w:t>
                      </w:r>
                    </w:p>
                  </w:txbxContent>
                </v:textbox>
              </v:shape>
            </w:pict>
          </mc:Fallback>
        </mc:AlternateContent>
      </w:r>
      <w:r w:rsidR="00FC0084" w:rsidRPr="005F538E">
        <w:rPr>
          <w:noProof/>
          <w:lang w:eastAsia="en-AU"/>
        </w:rPr>
        <w:drawing>
          <wp:inline distT="0" distB="0" distL="0" distR="0" wp14:anchorId="5B301BFB" wp14:editId="5FAE47D2">
            <wp:extent cx="5731510" cy="2943225"/>
            <wp:effectExtent l="0" t="0" r="2540" b="9525"/>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pic:nvPicPr>
                  <pic:blipFill>
                    <a:blip r:embed="rId34"/>
                    <a:stretch>
                      <a:fillRect/>
                    </a:stretch>
                  </pic:blipFill>
                  <pic:spPr>
                    <a:xfrm>
                      <a:off x="0" y="0"/>
                      <a:ext cx="5731510" cy="2943225"/>
                    </a:xfrm>
                    <a:prstGeom prst="rect">
                      <a:avLst/>
                    </a:prstGeom>
                  </pic:spPr>
                </pic:pic>
              </a:graphicData>
            </a:graphic>
          </wp:inline>
        </w:drawing>
      </w:r>
    </w:p>
    <w:p w14:paraId="2E054DD5" w14:textId="69FCD7BF" w:rsidR="00FC0084" w:rsidRDefault="00CE1E7C" w:rsidP="00CE1E7C">
      <w:pPr>
        <w:pStyle w:val="Caption"/>
      </w:pPr>
      <w:bookmarkStart w:id="14" w:name="_Ref52190707"/>
      <w:r>
        <w:t xml:space="preserve">Figure </w:t>
      </w:r>
      <w:r w:rsidR="00795F2E">
        <w:fldChar w:fldCharType="begin"/>
      </w:r>
      <w:r w:rsidR="00795F2E">
        <w:instrText xml:space="preserve"> SEQ Figure \* ARABIC </w:instrText>
      </w:r>
      <w:r w:rsidR="00795F2E">
        <w:fldChar w:fldCharType="separate"/>
      </w:r>
      <w:r w:rsidR="00DE241E">
        <w:rPr>
          <w:noProof/>
        </w:rPr>
        <w:t>15</w:t>
      </w:r>
      <w:r w:rsidR="00795F2E">
        <w:rPr>
          <w:noProof/>
        </w:rPr>
        <w:fldChar w:fldCharType="end"/>
      </w:r>
      <w:bookmarkEnd w:id="14"/>
      <w:r>
        <w:t xml:space="preserve"> </w:t>
      </w:r>
      <w:r w:rsidR="00FC0084">
        <w:t>Ranges in microinvertebrate density over water years across the four Zones in the Gwydir River Selected Area. Horizontal black lines indicate medians and asterisks means.</w:t>
      </w:r>
    </w:p>
    <w:p w14:paraId="10A44353" w14:textId="77777777" w:rsidR="00C7018C" w:rsidRPr="00C7018C" w:rsidRDefault="00C7018C" w:rsidP="00C7018C"/>
    <w:p w14:paraId="1C87AF92" w14:textId="77777777" w:rsidR="00FC0084" w:rsidRDefault="00FC0084" w:rsidP="00FC0084"/>
    <w:p w14:paraId="1C67454D" w14:textId="77777777" w:rsidR="00FC0084" w:rsidRDefault="00FC0084" w:rsidP="00FC0084">
      <w:r w:rsidRPr="005F538E">
        <w:rPr>
          <w:noProof/>
          <w:lang w:eastAsia="en-AU"/>
        </w:rPr>
        <w:drawing>
          <wp:inline distT="0" distB="0" distL="0" distR="0" wp14:anchorId="3C0622C0" wp14:editId="526FE2F6">
            <wp:extent cx="5731510" cy="2943225"/>
            <wp:effectExtent l="0" t="0" r="2540" b="952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35"/>
                    <a:stretch>
                      <a:fillRect/>
                    </a:stretch>
                  </pic:blipFill>
                  <pic:spPr>
                    <a:xfrm>
                      <a:off x="0" y="0"/>
                      <a:ext cx="5731510" cy="2943225"/>
                    </a:xfrm>
                    <a:prstGeom prst="rect">
                      <a:avLst/>
                    </a:prstGeom>
                  </pic:spPr>
                </pic:pic>
              </a:graphicData>
            </a:graphic>
          </wp:inline>
        </w:drawing>
      </w:r>
    </w:p>
    <w:p w14:paraId="40DA6138" w14:textId="0E81388F" w:rsidR="00FC0084" w:rsidRDefault="00CE1E7C" w:rsidP="00CE1E7C">
      <w:pPr>
        <w:pStyle w:val="Caption"/>
      </w:pPr>
      <w:bookmarkStart w:id="15" w:name="_Ref52190721"/>
      <w:r>
        <w:t xml:space="preserve">Figure </w:t>
      </w:r>
      <w:r w:rsidR="00795F2E">
        <w:fldChar w:fldCharType="begin"/>
      </w:r>
      <w:r w:rsidR="00795F2E">
        <w:instrText xml:space="preserve"> SEQ Figure \* ARABIC </w:instrText>
      </w:r>
      <w:r w:rsidR="00795F2E">
        <w:fldChar w:fldCharType="separate"/>
      </w:r>
      <w:r w:rsidR="00DE241E">
        <w:rPr>
          <w:noProof/>
        </w:rPr>
        <w:t>16</w:t>
      </w:r>
      <w:r w:rsidR="00795F2E">
        <w:rPr>
          <w:noProof/>
        </w:rPr>
        <w:fldChar w:fldCharType="end"/>
      </w:r>
      <w:bookmarkEnd w:id="15"/>
      <w:r>
        <w:t xml:space="preserve"> </w:t>
      </w:r>
      <w:r w:rsidR="00FC0084">
        <w:t>Ranges in microinvertebrate diversity over water years across the four Zones in the Gwydir River Selected Area. Horizontal black lines indicate medians and asterisks means.</w:t>
      </w:r>
    </w:p>
    <w:p w14:paraId="14D0730E" w14:textId="77777777" w:rsidR="00FC0084" w:rsidRDefault="00FC0084" w:rsidP="00FC0084"/>
    <w:p w14:paraId="00A092E8" w14:textId="77777777" w:rsidR="00C7018C" w:rsidRDefault="00C7018C" w:rsidP="00FC0084">
      <w:pPr>
        <w:pStyle w:val="Heading3"/>
        <w:sectPr w:rsidR="00C7018C" w:rsidSect="00C65A61">
          <w:pgSz w:w="11900" w:h="16840"/>
          <w:pgMar w:top="1440" w:right="1440" w:bottom="1440" w:left="1440" w:header="708" w:footer="708" w:gutter="0"/>
          <w:cols w:space="708"/>
          <w:docGrid w:linePitch="360"/>
        </w:sectPr>
      </w:pPr>
    </w:p>
    <w:p w14:paraId="1BDAA9D1" w14:textId="08B77217" w:rsidR="00FC0084" w:rsidRDefault="00FC0084" w:rsidP="00FC0084">
      <w:pPr>
        <w:pStyle w:val="Heading3"/>
      </w:pPr>
      <w:r>
        <w:t>Macroinvertebrates</w:t>
      </w:r>
    </w:p>
    <w:p w14:paraId="2EB18693" w14:textId="2F5BF98C" w:rsidR="00FC0084" w:rsidRDefault="00FC0084" w:rsidP="00FC0084">
      <w:r>
        <w:t xml:space="preserve">Macroinvertebrate richness was consistently greater in the Lower Gwydir wetlands when inundated (11.6 </w:t>
      </w:r>
      <w:r>
        <w:rPr>
          <w:rFonts w:cstheme="minorHAnsi"/>
        </w:rPr>
        <w:t>±</w:t>
      </w:r>
      <w:r>
        <w:t xml:space="preserve"> 2.3 taxa) than the Gingham </w:t>
      </w:r>
      <w:r w:rsidR="009323B1">
        <w:t>W</w:t>
      </w:r>
      <w:r>
        <w:t xml:space="preserve">atercourse (8.9 </w:t>
      </w:r>
      <w:r>
        <w:rPr>
          <w:rFonts w:cstheme="minorHAnsi"/>
        </w:rPr>
        <w:t>±</w:t>
      </w:r>
      <w:r>
        <w:t xml:space="preserve"> 2.0 taxa, </w:t>
      </w:r>
      <w:r w:rsidRPr="00786B81">
        <w:t>p</w:t>
      </w:r>
      <w:r>
        <w:t xml:space="preserve">&lt;0.05) and Moomin Creek (8.2 </w:t>
      </w:r>
      <w:r>
        <w:rPr>
          <w:rFonts w:cstheme="minorHAnsi"/>
        </w:rPr>
        <w:t>±</w:t>
      </w:r>
      <w:r>
        <w:t xml:space="preserve"> 1.8 taxa, </w:t>
      </w:r>
      <w:r w:rsidRPr="00786B81">
        <w:t>p&lt;</w:t>
      </w:r>
      <w:r>
        <w:t>0.05) through the LTIM/MER project (</w:t>
      </w:r>
      <w:r w:rsidR="00E678E7">
        <w:fldChar w:fldCharType="begin"/>
      </w:r>
      <w:r w:rsidR="00E678E7">
        <w:instrText xml:space="preserve"> REF _Ref52190736 \h </w:instrText>
      </w:r>
      <w:r w:rsidR="00E678E7">
        <w:fldChar w:fldCharType="separate"/>
      </w:r>
      <w:r w:rsidR="00DE241E">
        <w:t xml:space="preserve">Figure </w:t>
      </w:r>
      <w:r w:rsidR="00DE241E">
        <w:rPr>
          <w:noProof/>
        </w:rPr>
        <w:t>17</w:t>
      </w:r>
      <w:r w:rsidR="00E678E7">
        <w:fldChar w:fldCharType="end"/>
      </w:r>
      <w:r w:rsidR="002B216C">
        <w:t>,</w:t>
      </w:r>
      <w:r>
        <w:t xml:space="preserve"> </w:t>
      </w:r>
      <w:r w:rsidR="00CE1E7C">
        <w:br/>
      </w:r>
      <w:r>
        <w:t>F</w:t>
      </w:r>
      <w:r>
        <w:rPr>
          <w:vertAlign w:val="subscript"/>
        </w:rPr>
        <w:t>4,247</w:t>
      </w:r>
      <w:r>
        <w:t xml:space="preserve"> = 2.639, </w:t>
      </w:r>
      <w:r w:rsidRPr="00786B81">
        <w:t>p</w:t>
      </w:r>
      <w:r>
        <w:t>&lt;0.05).</w:t>
      </w:r>
      <w:r w:rsidR="00735203">
        <w:t xml:space="preserve"> </w:t>
      </w:r>
      <w:r>
        <w:t xml:space="preserve">Time significantly influenced macroinvertebrate richness </w:t>
      </w:r>
      <w:r w:rsidR="00735203">
        <w:br/>
      </w:r>
      <w:r>
        <w:t>(F</w:t>
      </w:r>
      <w:r>
        <w:rPr>
          <w:vertAlign w:val="subscript"/>
        </w:rPr>
        <w:t>5,242</w:t>
      </w:r>
      <w:r>
        <w:t xml:space="preserve"> = 6.529, </w:t>
      </w:r>
      <w:r w:rsidRPr="00786B81">
        <w:t>p</w:t>
      </w:r>
      <w:r w:rsidRPr="00D40B32">
        <w:t>&lt;</w:t>
      </w:r>
      <w:r>
        <w:t xml:space="preserve">0.001) with 2015-16 and 2017-18 (10.6 </w:t>
      </w:r>
      <w:r>
        <w:rPr>
          <w:rFonts w:cstheme="minorHAnsi"/>
        </w:rPr>
        <w:t>±</w:t>
      </w:r>
      <w:r>
        <w:t xml:space="preserve"> 1.7 and 10.6 </w:t>
      </w:r>
      <w:r>
        <w:rPr>
          <w:rFonts w:cstheme="minorHAnsi"/>
        </w:rPr>
        <w:t>±</w:t>
      </w:r>
      <w:r>
        <w:t xml:space="preserve"> 1.8 taxa, respectively), being significantly greater than 2018-19 (7.9 </w:t>
      </w:r>
      <w:r>
        <w:rPr>
          <w:rFonts w:cstheme="minorHAnsi"/>
        </w:rPr>
        <w:t>±</w:t>
      </w:r>
      <w:r>
        <w:t xml:space="preserve"> 0.9 taxa, </w:t>
      </w:r>
      <w:r w:rsidRPr="00786B81">
        <w:t>p</w:t>
      </w:r>
      <w:r w:rsidRPr="00D40B32">
        <w:t>&lt;</w:t>
      </w:r>
      <w:r>
        <w:t xml:space="preserve">0.005 and </w:t>
      </w:r>
      <w:r w:rsidRPr="00786B81">
        <w:t>p</w:t>
      </w:r>
      <w:r w:rsidRPr="00D40B32">
        <w:t>&lt;</w:t>
      </w:r>
      <w:r>
        <w:t xml:space="preserve">0.001, respectively) and 2019-20 (7.9 </w:t>
      </w:r>
      <w:r>
        <w:rPr>
          <w:rFonts w:cstheme="minorHAnsi"/>
        </w:rPr>
        <w:t>±</w:t>
      </w:r>
      <w:r>
        <w:t xml:space="preserve"> 2.2 taxa, </w:t>
      </w:r>
      <w:r w:rsidRPr="00786B81">
        <w:t>p</w:t>
      </w:r>
      <w:r w:rsidRPr="00D40B32">
        <w:t>&lt;</w:t>
      </w:r>
      <w:r>
        <w:t xml:space="preserve">0.005 and </w:t>
      </w:r>
      <w:r w:rsidRPr="00786B81">
        <w:t>p</w:t>
      </w:r>
      <w:r>
        <w:t xml:space="preserve">&lt;0.01, respectively). </w:t>
      </w:r>
    </w:p>
    <w:p w14:paraId="6B849276" w14:textId="77777777" w:rsidR="00FC0084" w:rsidRDefault="00FC0084" w:rsidP="00FC0084"/>
    <w:p w14:paraId="57F3A9A2" w14:textId="3BDF0755" w:rsidR="00FC0084" w:rsidRDefault="00FC0084" w:rsidP="00FC0084">
      <w:r>
        <w:t>Macroinvertebrate densities varied significantly amongst the four Zones (F</w:t>
      </w:r>
      <w:r>
        <w:rPr>
          <w:vertAlign w:val="subscript"/>
        </w:rPr>
        <w:t>4,16</w:t>
      </w:r>
      <w:r>
        <w:t xml:space="preserve"> = 2.740, </w:t>
      </w:r>
      <w:r w:rsidR="00735203">
        <w:br/>
      </w:r>
      <w:r w:rsidRPr="00786B81">
        <w:t>p</w:t>
      </w:r>
      <w:r>
        <w:t>&lt;0.05) and through water years (F</w:t>
      </w:r>
      <w:r>
        <w:rPr>
          <w:vertAlign w:val="subscript"/>
        </w:rPr>
        <w:t>5,16</w:t>
      </w:r>
      <w:r>
        <w:t xml:space="preserve"> = 4.835, </w:t>
      </w:r>
      <w:r w:rsidRPr="00786B81">
        <w:t>p</w:t>
      </w:r>
      <w:r w:rsidRPr="00D40B32">
        <w:t>&lt;</w:t>
      </w:r>
      <w:r>
        <w:t>0.001). The inter-annual variation within Zones confounded clear spatial patterns among Zones (</w:t>
      </w:r>
      <w:r w:rsidR="00E678E7">
        <w:fldChar w:fldCharType="begin"/>
      </w:r>
      <w:r w:rsidR="00E678E7">
        <w:instrText xml:space="preserve"> REF _Ref52190750 \h </w:instrText>
      </w:r>
      <w:r w:rsidR="00E678E7">
        <w:fldChar w:fldCharType="separate"/>
      </w:r>
      <w:r w:rsidR="00DE241E">
        <w:t xml:space="preserve">Figure </w:t>
      </w:r>
      <w:r w:rsidR="00DE241E">
        <w:rPr>
          <w:noProof/>
        </w:rPr>
        <w:t>18</w:t>
      </w:r>
      <w:r w:rsidR="00E678E7">
        <w:fldChar w:fldCharType="end"/>
      </w:r>
      <w:r>
        <w:t xml:space="preserve">). Overall, macroinvertebrate densities were significantly lower in 2014-15 (0.1 </w:t>
      </w:r>
      <w:r>
        <w:rPr>
          <w:rFonts w:cstheme="minorHAnsi"/>
        </w:rPr>
        <w:t>±</w:t>
      </w:r>
      <w:r>
        <w:t xml:space="preserve"> 0.0 individuals/L) than 2015-16 (0.3 </w:t>
      </w:r>
      <w:r>
        <w:rPr>
          <w:rFonts w:cstheme="minorHAnsi"/>
        </w:rPr>
        <w:t>±</w:t>
      </w:r>
      <w:r>
        <w:t xml:space="preserve"> 0.2 individuals/L, </w:t>
      </w:r>
      <w:r w:rsidRPr="00786B81">
        <w:t>p</w:t>
      </w:r>
      <w:r w:rsidRPr="00D40B32">
        <w:t>&lt;</w:t>
      </w:r>
      <w:r>
        <w:t xml:space="preserve">0.01), 2017-18 (0.2 </w:t>
      </w:r>
      <w:r>
        <w:rPr>
          <w:rFonts w:cstheme="minorHAnsi"/>
        </w:rPr>
        <w:t>±</w:t>
      </w:r>
      <w:r>
        <w:t xml:space="preserve"> 0.1 individuals/L, </w:t>
      </w:r>
      <w:r w:rsidR="00735203">
        <w:br/>
      </w:r>
      <w:r w:rsidRPr="00786B81">
        <w:t>p</w:t>
      </w:r>
      <w:r w:rsidRPr="00D40B32">
        <w:t>&lt;</w:t>
      </w:r>
      <w:r>
        <w:t xml:space="preserve">0.005), 2018-19 (0.3 </w:t>
      </w:r>
      <w:r>
        <w:rPr>
          <w:rFonts w:cstheme="minorHAnsi"/>
        </w:rPr>
        <w:t>±</w:t>
      </w:r>
      <w:r>
        <w:t xml:space="preserve"> 0.1 individuals/L, </w:t>
      </w:r>
      <w:r w:rsidRPr="00786B81">
        <w:t>p</w:t>
      </w:r>
      <w:r w:rsidRPr="00D40B32">
        <w:t>&lt;</w:t>
      </w:r>
      <w:r>
        <w:t xml:space="preserve">0.001) and 2019-20 (0.4 </w:t>
      </w:r>
      <w:r>
        <w:rPr>
          <w:rFonts w:cstheme="minorHAnsi"/>
        </w:rPr>
        <w:t>±</w:t>
      </w:r>
      <w:r>
        <w:t xml:space="preserve"> 0.2 individuals/L, </w:t>
      </w:r>
      <w:r w:rsidRPr="00786B81">
        <w:t>p</w:t>
      </w:r>
      <w:r>
        <w:t xml:space="preserve">&lt;0.005). </w:t>
      </w:r>
    </w:p>
    <w:p w14:paraId="39BF93ED" w14:textId="77777777" w:rsidR="00FC0084" w:rsidRDefault="00FC0084" w:rsidP="00FC0084"/>
    <w:p w14:paraId="059AD068" w14:textId="689AB999" w:rsidR="00FC0084" w:rsidRPr="00C55814" w:rsidRDefault="00FC0084" w:rsidP="00FC0084">
      <w:r>
        <w:t>Macroinvertebrate diversity (</w:t>
      </w:r>
      <w:r w:rsidR="00E678E7">
        <w:fldChar w:fldCharType="begin"/>
      </w:r>
      <w:r w:rsidR="00E678E7">
        <w:instrText xml:space="preserve"> REF _Ref52190763 \h </w:instrText>
      </w:r>
      <w:r w:rsidR="00E678E7">
        <w:fldChar w:fldCharType="separate"/>
      </w:r>
      <w:r w:rsidR="00DE241E">
        <w:t xml:space="preserve">Figure </w:t>
      </w:r>
      <w:r w:rsidR="00DE241E">
        <w:rPr>
          <w:noProof/>
        </w:rPr>
        <w:t>19</w:t>
      </w:r>
      <w:r w:rsidR="00E678E7">
        <w:fldChar w:fldCharType="end"/>
      </w:r>
      <w:r>
        <w:t xml:space="preserve">) varied significantly amongst the four Zones </w:t>
      </w:r>
      <w:r w:rsidR="00735203">
        <w:br/>
      </w:r>
      <w:r>
        <w:t>(F</w:t>
      </w:r>
      <w:r>
        <w:rPr>
          <w:vertAlign w:val="subscript"/>
        </w:rPr>
        <w:t>4,16</w:t>
      </w:r>
      <w:r>
        <w:t xml:space="preserve"> = 2.837, </w:t>
      </w:r>
      <w:r w:rsidRPr="00786B81">
        <w:t>p</w:t>
      </w:r>
      <w:r>
        <w:t>&lt;0.05) and through water years (F</w:t>
      </w:r>
      <w:r>
        <w:rPr>
          <w:vertAlign w:val="subscript"/>
        </w:rPr>
        <w:t>5,16</w:t>
      </w:r>
      <w:r>
        <w:t xml:space="preserve"> = 3.877, </w:t>
      </w:r>
      <w:r w:rsidRPr="00786B81">
        <w:t>p</w:t>
      </w:r>
      <w:r>
        <w:t xml:space="preserve">&lt;0.005). Diversity in the inundated Lower Gwydir wetlands (1.73 </w:t>
      </w:r>
      <w:r>
        <w:rPr>
          <w:rFonts w:cstheme="minorHAnsi"/>
        </w:rPr>
        <w:t>± 0.30</w:t>
      </w:r>
      <w:r>
        <w:t xml:space="preserve">) was consistently greater than in the Gingham </w:t>
      </w:r>
      <w:r w:rsidR="009E24F7">
        <w:t>W</w:t>
      </w:r>
      <w:r>
        <w:t xml:space="preserve">atercourse (1.28 </w:t>
      </w:r>
      <w:r>
        <w:rPr>
          <w:rFonts w:cstheme="minorHAnsi"/>
        </w:rPr>
        <w:t>±</w:t>
      </w:r>
      <w:r>
        <w:t xml:space="preserve"> 0.29, </w:t>
      </w:r>
      <w:r w:rsidRPr="00786B81">
        <w:t>p</w:t>
      </w:r>
      <w:r w:rsidRPr="00D40B32">
        <w:t>&lt;</w:t>
      </w:r>
      <w:r>
        <w:t xml:space="preserve">0.05) or Moomin Creek (1.20 </w:t>
      </w:r>
      <w:r>
        <w:rPr>
          <w:rFonts w:cstheme="minorHAnsi"/>
        </w:rPr>
        <w:t>±</w:t>
      </w:r>
      <w:r>
        <w:t xml:space="preserve"> 0.17, </w:t>
      </w:r>
      <w:r w:rsidRPr="00786B81">
        <w:t>p</w:t>
      </w:r>
      <w:r w:rsidRPr="00D40B32">
        <w:t>&lt;</w:t>
      </w:r>
      <w:r>
        <w:t xml:space="preserve">0.012). Diversity was lowest in the 2018-19 water year (1.14 </w:t>
      </w:r>
      <w:r>
        <w:rPr>
          <w:rFonts w:cstheme="minorHAnsi"/>
        </w:rPr>
        <w:t>±</w:t>
      </w:r>
      <w:r>
        <w:t xml:space="preserve"> 0.13), which was significantly less than in 2014-15 (1.59 </w:t>
      </w:r>
      <w:r>
        <w:rPr>
          <w:rFonts w:cstheme="minorHAnsi"/>
        </w:rPr>
        <w:t>±</w:t>
      </w:r>
      <w:r>
        <w:t xml:space="preserve"> 0.17, </w:t>
      </w:r>
      <w:r w:rsidRPr="00786B81">
        <w:t>p</w:t>
      </w:r>
      <w:r w:rsidRPr="00D40B32">
        <w:t>&lt;</w:t>
      </w:r>
      <w:r>
        <w:t xml:space="preserve">0.01) or 2015-16 water years (1.41 </w:t>
      </w:r>
      <w:r>
        <w:rPr>
          <w:rFonts w:cstheme="minorHAnsi"/>
        </w:rPr>
        <w:t>±</w:t>
      </w:r>
      <w:r>
        <w:t xml:space="preserve"> 0.09, </w:t>
      </w:r>
      <w:r w:rsidRPr="00786B81">
        <w:t>p</w:t>
      </w:r>
      <w:r w:rsidRPr="00D40B32">
        <w:t>&lt;</w:t>
      </w:r>
      <w:r>
        <w:t>0.05).</w:t>
      </w:r>
    </w:p>
    <w:p w14:paraId="1F39C913" w14:textId="77777777" w:rsidR="00FC0084" w:rsidRPr="005C059D" w:rsidRDefault="00FC0084" w:rsidP="00FC0084"/>
    <w:p w14:paraId="06E3A696" w14:textId="77777777" w:rsidR="00FC0084" w:rsidRDefault="00FC0084" w:rsidP="00FC0084">
      <w:r w:rsidRPr="009C0991">
        <w:rPr>
          <w:noProof/>
          <w:lang w:eastAsia="en-AU"/>
        </w:rPr>
        <w:drawing>
          <wp:inline distT="0" distB="0" distL="0" distR="0" wp14:anchorId="2962CE96" wp14:editId="4E9C1474">
            <wp:extent cx="5731510" cy="2943225"/>
            <wp:effectExtent l="0" t="0" r="2540" b="952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36"/>
                    <a:stretch>
                      <a:fillRect/>
                    </a:stretch>
                  </pic:blipFill>
                  <pic:spPr>
                    <a:xfrm>
                      <a:off x="0" y="0"/>
                      <a:ext cx="5731510" cy="2943225"/>
                    </a:xfrm>
                    <a:prstGeom prst="rect">
                      <a:avLst/>
                    </a:prstGeom>
                  </pic:spPr>
                </pic:pic>
              </a:graphicData>
            </a:graphic>
          </wp:inline>
        </w:drawing>
      </w:r>
    </w:p>
    <w:p w14:paraId="667A834F" w14:textId="198FCE24" w:rsidR="00FC0084" w:rsidRPr="00FC0084" w:rsidRDefault="00520591" w:rsidP="00520591">
      <w:pPr>
        <w:pStyle w:val="Caption"/>
      </w:pPr>
      <w:bookmarkStart w:id="16" w:name="_Ref52190736"/>
      <w:r>
        <w:t xml:space="preserve">Figure </w:t>
      </w:r>
      <w:r w:rsidR="00795F2E">
        <w:fldChar w:fldCharType="begin"/>
      </w:r>
      <w:r w:rsidR="00795F2E">
        <w:instrText xml:space="preserve"> SEQ Figure \* ARABIC </w:instrText>
      </w:r>
      <w:r w:rsidR="00795F2E">
        <w:fldChar w:fldCharType="separate"/>
      </w:r>
      <w:r w:rsidR="00DE241E">
        <w:rPr>
          <w:noProof/>
        </w:rPr>
        <w:t>17</w:t>
      </w:r>
      <w:r w:rsidR="00795F2E">
        <w:rPr>
          <w:noProof/>
        </w:rPr>
        <w:fldChar w:fldCharType="end"/>
      </w:r>
      <w:bookmarkEnd w:id="16"/>
      <w:r>
        <w:t xml:space="preserve"> </w:t>
      </w:r>
      <w:r w:rsidR="00FC0084" w:rsidRPr="00FC0084">
        <w:t>Ranges in macroinvertebrate richness per litre over water years across the four Zones in the Gwydir River Selected Area. Horizontal black lines indicate medians and asterisks means.</w:t>
      </w:r>
    </w:p>
    <w:p w14:paraId="050C5E18" w14:textId="77777777" w:rsidR="00FC0084" w:rsidRDefault="00FC0084" w:rsidP="00FC0084"/>
    <w:p w14:paraId="468283E1" w14:textId="77777777" w:rsidR="00FC0084" w:rsidRPr="00725642" w:rsidRDefault="00FC0084" w:rsidP="00FC0084"/>
    <w:p w14:paraId="180A1B51" w14:textId="784CD1F6" w:rsidR="00FC0084" w:rsidRDefault="009E24F7" w:rsidP="00FC0084">
      <w:r>
        <w:rPr>
          <w:noProof/>
          <w:lang w:eastAsia="en-AU"/>
        </w:rPr>
        <mc:AlternateContent>
          <mc:Choice Requires="wps">
            <w:drawing>
              <wp:anchor distT="0" distB="0" distL="114300" distR="114300" simplePos="0" relativeHeight="251667456" behindDoc="0" locked="0" layoutInCell="1" allowOverlap="1" wp14:anchorId="41B7DD1E" wp14:editId="6FE9A76B">
                <wp:simplePos x="0" y="0"/>
                <wp:positionH relativeFrom="column">
                  <wp:posOffset>-441111</wp:posOffset>
                </wp:positionH>
                <wp:positionV relativeFrom="paragraph">
                  <wp:posOffset>446214</wp:posOffset>
                </wp:positionV>
                <wp:extent cx="1167788" cy="280930"/>
                <wp:effectExtent l="0" t="0" r="0" b="0"/>
                <wp:wrapNone/>
                <wp:docPr id="23" name="Text Box 23"/>
                <wp:cNvGraphicFramePr/>
                <a:graphic xmlns:a="http://schemas.openxmlformats.org/drawingml/2006/main">
                  <a:graphicData uri="http://schemas.microsoft.com/office/word/2010/wordprocessingShape">
                    <wps:wsp>
                      <wps:cNvSpPr txBox="1"/>
                      <wps:spPr>
                        <a:xfrm rot="16200000">
                          <a:off x="0" y="0"/>
                          <a:ext cx="1167788" cy="280930"/>
                        </a:xfrm>
                        <a:prstGeom prst="rect">
                          <a:avLst/>
                        </a:prstGeom>
                        <a:noFill/>
                        <a:ln w="6350">
                          <a:noFill/>
                        </a:ln>
                      </wps:spPr>
                      <wps:txbx>
                        <w:txbxContent>
                          <w:p w14:paraId="10047A3C" w14:textId="77777777" w:rsidR="00F6278B" w:rsidRPr="0087295F" w:rsidRDefault="00F6278B" w:rsidP="009E24F7">
                            <w:pPr>
                              <w:rPr>
                                <w:rFonts w:ascii="Arial" w:hAnsi="Arial" w:cs="Arial"/>
                                <w:color w:val="171717" w:themeColor="background2" w:themeShade="1A"/>
                                <w:sz w:val="18"/>
                                <w:szCs w:val="18"/>
                              </w:rPr>
                            </w:pPr>
                            <w:r w:rsidRPr="0087295F">
                              <w:rPr>
                                <w:rFonts w:ascii="Arial" w:hAnsi="Arial" w:cs="Arial"/>
                                <w:color w:val="171717" w:themeColor="background2" w:themeShade="1A"/>
                                <w:sz w:val="18"/>
                                <w:szCs w:val="18"/>
                              </w:rPr>
                              <w:t>(Individuals/L)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DD1E" id="Text Box 23" o:spid="_x0000_s1032" type="#_x0000_t202" style="position:absolute;left:0;text-align:left;margin-left:-34.75pt;margin-top:35.15pt;width:91.95pt;height:22.1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" filled="f" stroked="f" strokeweight=".5pt">
                <v:textbox>
                  <w:txbxContent>
                    <w:p w14:paraId="10047A3C" w14:textId="77777777" w:rsidR="00F6278B" w:rsidRPr="0087295F" w:rsidRDefault="00F6278B" w:rsidP="009E24F7">
                      <w:pPr>
                        <w:rPr>
                          <w:rFonts w:ascii="Arial" w:hAnsi="Arial" w:cs="Arial"/>
                          <w:color w:val="171717" w:themeColor="background2" w:themeShade="1A"/>
                          <w:sz w:val="18"/>
                          <w:szCs w:val="18"/>
                        </w:rPr>
                      </w:pPr>
                      <w:r w:rsidRPr="0087295F">
                        <w:rPr>
                          <w:rFonts w:ascii="Arial" w:hAnsi="Arial" w:cs="Arial"/>
                          <w:color w:val="171717" w:themeColor="background2" w:themeShade="1A"/>
                          <w:sz w:val="18"/>
                          <w:szCs w:val="18"/>
                        </w:rPr>
                        <w:t>(Individuals/L)</w:t>
                      </w:r>
                    </w:p>
                  </w:txbxContent>
                </v:textbox>
              </v:shape>
            </w:pict>
          </mc:Fallback>
        </mc:AlternateContent>
      </w:r>
      <w:r w:rsidR="00FC0084" w:rsidRPr="009C0991">
        <w:rPr>
          <w:noProof/>
          <w:lang w:eastAsia="en-AU"/>
        </w:rPr>
        <w:drawing>
          <wp:inline distT="0" distB="0" distL="0" distR="0" wp14:anchorId="54C97650" wp14:editId="4FCCC28A">
            <wp:extent cx="5731510" cy="2943225"/>
            <wp:effectExtent l="0" t="0" r="2540" b="9525"/>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a:blip r:embed="rId37"/>
                    <a:stretch>
                      <a:fillRect/>
                    </a:stretch>
                  </pic:blipFill>
                  <pic:spPr>
                    <a:xfrm>
                      <a:off x="0" y="0"/>
                      <a:ext cx="5731510" cy="2943225"/>
                    </a:xfrm>
                    <a:prstGeom prst="rect">
                      <a:avLst/>
                    </a:prstGeom>
                  </pic:spPr>
                </pic:pic>
              </a:graphicData>
            </a:graphic>
          </wp:inline>
        </w:drawing>
      </w:r>
    </w:p>
    <w:p w14:paraId="56C6BE54" w14:textId="7C600E79" w:rsidR="00FC0084" w:rsidRPr="00FC0084" w:rsidRDefault="00520591" w:rsidP="00520591">
      <w:pPr>
        <w:pStyle w:val="Caption"/>
      </w:pPr>
      <w:bookmarkStart w:id="17" w:name="_Ref52190750"/>
      <w:r>
        <w:t xml:space="preserve">Figure </w:t>
      </w:r>
      <w:r w:rsidR="00795F2E">
        <w:fldChar w:fldCharType="begin"/>
      </w:r>
      <w:r w:rsidR="00795F2E">
        <w:instrText xml:space="preserve"> SEQ Figure \* ARABIC </w:instrText>
      </w:r>
      <w:r w:rsidR="00795F2E">
        <w:fldChar w:fldCharType="separate"/>
      </w:r>
      <w:r w:rsidR="00DE241E">
        <w:rPr>
          <w:noProof/>
        </w:rPr>
        <w:t>18</w:t>
      </w:r>
      <w:r w:rsidR="00795F2E">
        <w:rPr>
          <w:noProof/>
        </w:rPr>
        <w:fldChar w:fldCharType="end"/>
      </w:r>
      <w:bookmarkEnd w:id="17"/>
      <w:r>
        <w:t xml:space="preserve"> </w:t>
      </w:r>
      <w:r w:rsidR="00FC0084" w:rsidRPr="00FC0084">
        <w:t>Ranges in macroinvertebrate density per litre over water years across the four Zones in the Gwydir River Selected Area. Horizontal black lines indicate medians and asterisks means.</w:t>
      </w:r>
    </w:p>
    <w:p w14:paraId="2180766F" w14:textId="77777777" w:rsidR="00FC0084" w:rsidRPr="00725642" w:rsidRDefault="00FC0084" w:rsidP="00FC0084"/>
    <w:p w14:paraId="584C329A" w14:textId="77777777" w:rsidR="00FC0084" w:rsidRDefault="00FC0084" w:rsidP="00FC0084">
      <w:r w:rsidRPr="009C0991">
        <w:rPr>
          <w:noProof/>
          <w:lang w:eastAsia="en-AU"/>
        </w:rPr>
        <w:drawing>
          <wp:inline distT="0" distB="0" distL="0" distR="0" wp14:anchorId="7D4FFC0D" wp14:editId="0085695A">
            <wp:extent cx="5731510" cy="2943225"/>
            <wp:effectExtent l="0" t="0" r="2540" b="9525"/>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38"/>
                    <a:stretch>
                      <a:fillRect/>
                    </a:stretch>
                  </pic:blipFill>
                  <pic:spPr>
                    <a:xfrm>
                      <a:off x="0" y="0"/>
                      <a:ext cx="5731510" cy="2943225"/>
                    </a:xfrm>
                    <a:prstGeom prst="rect">
                      <a:avLst/>
                    </a:prstGeom>
                  </pic:spPr>
                </pic:pic>
              </a:graphicData>
            </a:graphic>
          </wp:inline>
        </w:drawing>
      </w:r>
    </w:p>
    <w:p w14:paraId="7E3E1336" w14:textId="02CD3D1E" w:rsidR="00FC0084" w:rsidRDefault="00520591" w:rsidP="00520591">
      <w:pPr>
        <w:pStyle w:val="Caption"/>
      </w:pPr>
      <w:bookmarkStart w:id="18" w:name="_Ref52190763"/>
      <w:r>
        <w:t xml:space="preserve">Figure </w:t>
      </w:r>
      <w:r w:rsidR="00795F2E">
        <w:fldChar w:fldCharType="begin"/>
      </w:r>
      <w:r w:rsidR="00795F2E">
        <w:instrText xml:space="preserve"> SEQ Figur</w:instrText>
      </w:r>
      <w:r w:rsidR="00795F2E">
        <w:instrText xml:space="preserve">e \* ARABIC </w:instrText>
      </w:r>
      <w:r w:rsidR="00795F2E">
        <w:fldChar w:fldCharType="separate"/>
      </w:r>
      <w:r w:rsidR="00DE241E">
        <w:rPr>
          <w:noProof/>
        </w:rPr>
        <w:t>19</w:t>
      </w:r>
      <w:r w:rsidR="00795F2E">
        <w:rPr>
          <w:noProof/>
        </w:rPr>
        <w:fldChar w:fldCharType="end"/>
      </w:r>
      <w:bookmarkEnd w:id="18"/>
      <w:r>
        <w:t xml:space="preserve"> </w:t>
      </w:r>
      <w:r w:rsidR="00FC0084">
        <w:t>Ranges in macroinvertebrate diversity per litre over water years across the four Zones in the Gwydir River Selected Area. Horizontal black lines indicate medians and asterisks means.</w:t>
      </w:r>
    </w:p>
    <w:p w14:paraId="2E73F395" w14:textId="77777777" w:rsidR="00FC0084" w:rsidRPr="00725642" w:rsidRDefault="00FC0084" w:rsidP="00FC0084"/>
    <w:p w14:paraId="31546370" w14:textId="77777777" w:rsidR="00FC0084" w:rsidRDefault="00FC0084" w:rsidP="00FC0084">
      <w:pPr>
        <w:pStyle w:val="Heading1"/>
      </w:pPr>
      <w:r>
        <w:t>Discussion</w:t>
      </w:r>
    </w:p>
    <w:p w14:paraId="0D777E08" w14:textId="60D89D58" w:rsidR="00FC0084" w:rsidRDefault="00FC0084" w:rsidP="00FC0084">
      <w:r>
        <w:t xml:space="preserve">River, wetland and watercourse sites in the Gwydir Selected Area were monitored from October 2019 to April 2020 to coincide with four deliveries of water for the environment, with a focus on watering to maintain refuge pool habitats. Most of the lower Gwydir experienced extended dry conditions throughout this period, with wetland and watercourse sites only inundated in April 2020 following rainfall. These dry and disconnected channel conditions in 2019-20 substantially limited our ability to monitor the influence of water or the environment in maintaining water quality. Conductivity and pH remained within ANZECC guidelines despite the region experiencing severe drought. Old Dromana wetlands fell below the minimum ANZECC guideline for DO in April 2020 in response to microbial activity following the rewetting of wetland sediments. Several sites exceeded the maximum ANZECC guideline for DO, with a maximum daytime spot reading of 134% in the Mehi River in April 2020. Simultaneous high concentrations of </w:t>
      </w:r>
      <w:r w:rsidR="00217E41">
        <w:t>C</w:t>
      </w:r>
      <w:r>
        <w:t xml:space="preserve">hlorophyll </w:t>
      </w:r>
      <w:r w:rsidRPr="0019781E">
        <w:rPr>
          <w:i/>
        </w:rPr>
        <w:t>a</w:t>
      </w:r>
      <w:r>
        <w:t xml:space="preserve"> at these sites suggests that this super saturation of DO in the water column was linked to localised high phytoplankton biomass fuelled by the high availability of nutrients. This is a consistent pattern for water quality in wetland and watercourse environments of the lower Gwydir. </w:t>
      </w:r>
    </w:p>
    <w:p w14:paraId="3C2AB12E" w14:textId="77777777" w:rsidR="00FC0084" w:rsidRDefault="00FC0084" w:rsidP="00FC0084"/>
    <w:p w14:paraId="4CDBF4FF" w14:textId="1009CAEB" w:rsidR="00FC0084" w:rsidRDefault="00FC0084" w:rsidP="00FC0084">
      <w:r>
        <w:t xml:space="preserve">Turbidity in the Mehi River and Moomin Creek consistently exceeded ANZECC guidelines. Turbidity was higher in the Gwydir River and Moomin Creek than the Gingham Watercourse, and higher in Moomin Creek than the Mehi River. Very high concentrations of total phosphorus (TP) were likely regulated by increased suspended sediments (turbidity) with the highest TP concentration also in the highly turbid and degraded Moomin Creek. Concentrations of bioavailable nitrogen (NOx) were greatest in the channels of the Gwydir River and Moomin Creek than compared with the Gingham Watercourse. This may be due to the release of nutrients from sediments into layers of hypoxic water at the bottom of pools and waterholes as they contracted and dried, and </w:t>
      </w:r>
      <w:r w:rsidR="00FE495B">
        <w:t xml:space="preserve">were </w:t>
      </w:r>
      <w:r>
        <w:t xml:space="preserve">then transported downstream in channels once refuge pools were reconnected. In contrast, filterable reactive phosphorus (FRP) was greater in the Gingham Watercourse than the river channels (Gwydir, Mehi and Moomin) identifying that wetland sediments in boom and bust wetland environments remain an important store for phosphorus that drive food web productivity on rewetting. </w:t>
      </w:r>
    </w:p>
    <w:p w14:paraId="2D52B8D3" w14:textId="77777777" w:rsidR="00FC0084" w:rsidRDefault="00FC0084" w:rsidP="00FC0084"/>
    <w:p w14:paraId="6E7110CA" w14:textId="600BAF23" w:rsidR="00303165" w:rsidRDefault="00303165" w:rsidP="00303165">
      <w:r w:rsidRPr="00551C01">
        <w:t>Metabolism in the Gwydir River at Pallamallawa shifted from autotrophic (GPP:ER &gt;1) during water for the environment delivery to heterotrophic (GPP:ER &lt;1) after environmental water delivery ceased.</w:t>
      </w:r>
      <w:r>
        <w:t xml:space="preserve"> A decrease in turbidity and an increase in algal biomass associated with this delivery of water for the environment in January 2020, combined with lower ecosystem respiration rates resulted in a net production and supply of carbon during the delivery of water for the environment of 93 kg C/day. Although based on very limited data, this is the only positive net carbon production recorded during the </w:t>
      </w:r>
      <w:r w:rsidR="003A7557">
        <w:t>20</w:t>
      </w:r>
      <w:r>
        <w:t>19-20 year</w:t>
      </w:r>
      <w:r w:rsidR="003A7557">
        <w:t xml:space="preserve"> </w:t>
      </w:r>
      <w:r>
        <w:t xml:space="preserve">and suggests environmental water deliveries can play an important role in improving water quality and therefore carbon production to fuel local food webs. </w:t>
      </w:r>
    </w:p>
    <w:p w14:paraId="7FFC5051" w14:textId="77777777" w:rsidR="00735203" w:rsidRDefault="00735203" w:rsidP="00FC0084"/>
    <w:p w14:paraId="0DA23DBF" w14:textId="77777777" w:rsidR="00FC0084" w:rsidRDefault="00FC0084" w:rsidP="00FC0084">
      <w:r>
        <w:t xml:space="preserve">Acceptance rates of data output from the BASEv2 model continue to be very low, hindering the ability to examine long term trends in metabolism. The underwater light climate, high temperatures and low rates of oxygen production confound the model assumptions. In particular, the BASEv2 model that is designed only for flowing systems could not reconcile reaeration coefficients in disconnected refuge pools, preventing us from modelling the metabolic response in these important habitats. Further research during the 2020-21 water year will try to improve model assumptions and data acceptance for northern basin </w:t>
      </w:r>
      <w:r w:rsidR="00735203">
        <w:t>waterways and</w:t>
      </w:r>
      <w:r>
        <w:t xml:space="preserve"> explore alternative models for predicting carbon production for food webs in these habitats.</w:t>
      </w:r>
    </w:p>
    <w:p w14:paraId="242787DA" w14:textId="77777777" w:rsidR="00FC0084" w:rsidRDefault="00FC0084" w:rsidP="00FC0084"/>
    <w:p w14:paraId="1B938A44" w14:textId="77777777" w:rsidR="00FC0084" w:rsidRDefault="00FC0084" w:rsidP="00FC0084">
      <w:r>
        <w:t xml:space="preserve">Microinvertebrate richness and diversity remained spatially and temporally consistent in the Gwydir Selected Area. As expected, density peaked during the contraction phase as microinvertebrate communities reproduced rapidly in receding volumes of water, and then were reduced through dilution and/or enhanced predation following the reconnection of pool habitats with flow deliveries. In contrast, macroinvertebrate density peaked during the early contraction phase (September 2019), decreased as the drought intensified during December 2019, possibly due to predation pressure in disconnected pools, rather than in response to poor water quality. Macroinvertebrate density decreased further during the reconnection phase through dilution as macroinvertebrates were able to disperse and colonise newly available habitat. </w:t>
      </w:r>
    </w:p>
    <w:p w14:paraId="062C24E7" w14:textId="77777777" w:rsidR="00FC0084" w:rsidRDefault="00FC0084" w:rsidP="00FC0084"/>
    <w:p w14:paraId="66906F5B" w14:textId="56293C43" w:rsidR="00FC0084" w:rsidRDefault="00FC0084" w:rsidP="00FC0084">
      <w:r>
        <w:t xml:space="preserve">Analyses of presence/absence data of invertebrate community composition showed that pelagic taxa such as river shrimp and prawns (Atyidae and Palaemonidae) extended their range through the Gwydir River in January and April 2020 as pools reconnected in response to the delivery of water for the environment. These taxa are key in the diet of native fish, with the refuge flows both maintaining populations of these taxa during drought periods, and enabling their dispersal to fuel food webs by reconnecting channel environments in the lower Gwydir. As the Gingham Waterhole rewetted, dragonfly (Hemicorduliidae and Aeshnidae) and damselfly (Coenagrionidae) nymphs recolonised highlighting nearby storages as important refuges for aquatic biota, and aquatic snails (Planorbidae) and worms (Oligochaeta) hatched indicating that the egg bank survived the extended preceding dry period. </w:t>
      </w:r>
    </w:p>
    <w:p w14:paraId="4E0CF42A" w14:textId="77777777" w:rsidR="00FC0084" w:rsidRDefault="00FC0084" w:rsidP="00FC0084"/>
    <w:p w14:paraId="61FFBDA2" w14:textId="3D8EC758" w:rsidR="00FC0084" w:rsidRDefault="00FC0084" w:rsidP="00FC0084">
      <w:r>
        <w:t xml:space="preserve">Core monitoring combined with refuge pool monitoring data throughout the 19-20 water year suggests that food resources for larger predators (fish, frogs, turtles) were not limiting in refuge pools, and although water quality deteriorated it was not lethal to aquatic biota residing in pools. The invertebrate community composition changed over time, with fewer water fleas (an essential food resource for larval fish) present in April 2020 than December 2019, and the complete loss of ostracods (another important larval fish food resource) in refuge pools during the same timeframe. Better understanding the implications of this temporal shift in essential food resources for larval fish with the use of environmental water to reconnect refuge pools is an ongoing </w:t>
      </w:r>
      <w:r w:rsidR="004358AE">
        <w:t>component</w:t>
      </w:r>
      <w:r>
        <w:t xml:space="preserve"> within</w:t>
      </w:r>
      <w:r w:rsidR="004358AE">
        <w:t xml:space="preserve"> the</w:t>
      </w:r>
      <w:r>
        <w:t xml:space="preserve"> Selected Area and Basin scale food web research</w:t>
      </w:r>
      <w:r w:rsidR="00BD1AD5">
        <w:t xml:space="preserve"> program</w:t>
      </w:r>
      <w:r>
        <w:t>.</w:t>
      </w:r>
    </w:p>
    <w:p w14:paraId="2B1AC98B" w14:textId="77777777" w:rsidR="00FC0084" w:rsidRDefault="00FC0084" w:rsidP="00FC0084"/>
    <w:p w14:paraId="3DB29D3B" w14:textId="7BAC8830" w:rsidR="00FC0084" w:rsidRDefault="00FC0084" w:rsidP="00FC0084">
      <w:r>
        <w:t>Long</w:t>
      </w:r>
      <w:r w:rsidR="00AC2DC4">
        <w:t>-</w:t>
      </w:r>
      <w:r>
        <w:t>term patterns in microinvertebrate richness were similar across the Gwydir Selected Area, with clear temporal patterns from peak richness in 2015-16 and lowest richness in 2018-19 associated with antecedent conditions and inundation regimes. Richness improved this water year from the lowest values observed during the extreme drought conditions of 2018-19, but densities were lower in this water year than any previous year. These low densities are likely the result of limited habitat availability and increased predation pressures during the drought, followed by dilution of those communities as river channels reconnected and wetlands were inundated. When inundated, the Gingham Watercourse and Lower Gwydir wetlands continue to support higher densities of invertebrates than river channels, and each wetland system maintained different and unique invertebrate communities. This highlights the importance of inundating both Gingham and Gwydir wetland areas to maintain local invertebrate diversity and the food webs they support.</w:t>
      </w:r>
    </w:p>
    <w:p w14:paraId="0846C212" w14:textId="77777777" w:rsidR="00735203" w:rsidRDefault="00735203" w:rsidP="00FC0084">
      <w:pPr>
        <w:pStyle w:val="Heading1"/>
        <w:sectPr w:rsidR="00735203" w:rsidSect="00C65A61">
          <w:pgSz w:w="11900" w:h="16840"/>
          <w:pgMar w:top="1440" w:right="1440" w:bottom="1440" w:left="1440" w:header="708" w:footer="708" w:gutter="0"/>
          <w:cols w:space="708"/>
          <w:docGrid w:linePitch="360"/>
        </w:sectPr>
      </w:pPr>
    </w:p>
    <w:p w14:paraId="1D8FD3A7" w14:textId="77777777" w:rsidR="00FC0084" w:rsidRDefault="00FC0084" w:rsidP="00FC0084">
      <w:pPr>
        <w:pStyle w:val="Heading1"/>
      </w:pPr>
      <w:r>
        <w:t>References</w:t>
      </w:r>
    </w:p>
    <w:p w14:paraId="31B78077" w14:textId="68B58581" w:rsidR="00FC0084" w:rsidRPr="00FC0084" w:rsidRDefault="00FC0084" w:rsidP="00FC0084">
      <w:r w:rsidRPr="00FC0084">
        <w:t>ANZECC (Australian – New Zealand Environment and Conservation Council)</w:t>
      </w:r>
      <w:r w:rsidR="004243E4">
        <w:t xml:space="preserve">. </w:t>
      </w:r>
      <w:r w:rsidRPr="00FC0084">
        <w:t>2000. Australian and New Zealand Guidelines for Fresh and Marine Water Quality, vol 1, The Guidelines, pp 314.</w:t>
      </w:r>
    </w:p>
    <w:p w14:paraId="67C8240E" w14:textId="77777777" w:rsidR="00FC0084" w:rsidRPr="00FC0084" w:rsidRDefault="00FC0084" w:rsidP="00FC0084"/>
    <w:p w14:paraId="041C0A3A" w14:textId="77777777" w:rsidR="00FC0084" w:rsidRPr="00FC0084" w:rsidRDefault="00FC0084" w:rsidP="00FC0084">
      <w:pPr>
        <w:rPr>
          <w:lang w:val="en-US"/>
        </w:rPr>
      </w:pPr>
      <w:r w:rsidRPr="00FC0084">
        <w:rPr>
          <w:lang w:val="en-US"/>
        </w:rPr>
        <w:t xml:space="preserve">Clarke, K. R. W. and Warwick, R. M.  2001.  Change in Marine Communities: An Approach to Statistical Analysis and Interpretation.  2nd edition.  </w:t>
      </w:r>
      <w:r w:rsidRPr="00FC0084">
        <w:rPr>
          <w:i/>
          <w:lang w:val="en-US"/>
        </w:rPr>
        <w:t>PRIMER-E</w:t>
      </w:r>
      <w:r w:rsidRPr="00FC0084">
        <w:rPr>
          <w:lang w:val="en-US"/>
        </w:rPr>
        <w:t xml:space="preserve">.  </w:t>
      </w:r>
    </w:p>
    <w:p w14:paraId="42C0FE14" w14:textId="77777777" w:rsidR="00FC0084" w:rsidRPr="00FC0084" w:rsidRDefault="00FC0084" w:rsidP="00FC0084">
      <w:pPr>
        <w:rPr>
          <w:lang w:val="en-US"/>
        </w:rPr>
      </w:pPr>
    </w:p>
    <w:p w14:paraId="00E02926" w14:textId="77777777" w:rsidR="00FC0084" w:rsidRPr="00FC0084" w:rsidRDefault="00FC0084" w:rsidP="00FC0084">
      <w:r w:rsidRPr="00FC0084">
        <w:t>Grace, M. R., Giling, D. P., Hladyz, S., Caron, V., Thompson, R. M., and Mac Nally, R. 2015. Fast processing of diel oxygen curves: Estimating stream metabolism with BASE (BAyesian Single</w:t>
      </w:r>
      <w:r w:rsidRPr="00FC0084">
        <w:rPr>
          <w:rFonts w:ascii="Cambria Math" w:hAnsi="Cambria Math" w:cs="Cambria Math"/>
        </w:rPr>
        <w:t>‐</w:t>
      </w:r>
      <w:r w:rsidRPr="00FC0084">
        <w:t xml:space="preserve">station Estimation). </w:t>
      </w:r>
      <w:r w:rsidRPr="00FC0084">
        <w:rPr>
          <w:i/>
        </w:rPr>
        <w:t>Limnology and Oceanography: Methods, 13</w:t>
      </w:r>
      <w:r w:rsidRPr="00FC0084">
        <w:t xml:space="preserve">(3), 103-114. </w:t>
      </w:r>
    </w:p>
    <w:p w14:paraId="32974F27" w14:textId="77777777" w:rsidR="00FC0084" w:rsidRPr="00FC0084" w:rsidRDefault="00FC0084" w:rsidP="00FC0084"/>
    <w:p w14:paraId="71C4556C" w14:textId="77777777" w:rsidR="00FC0084" w:rsidRPr="00FC0084" w:rsidRDefault="00FC0084" w:rsidP="00FC0084">
      <w:r w:rsidRPr="00FC0084">
        <w:t xml:space="preserve">Hale J., Stoffels R., Butcher R., Shackleton M., Brooks S. and Gawne B. 2013. </w:t>
      </w:r>
      <w:r w:rsidRPr="00FC0084">
        <w:rPr>
          <w:i/>
        </w:rPr>
        <w:t>Commonwealth Environmental Water Office Long Term Intervention Monitoring Project – Standard Methods</w:t>
      </w:r>
      <w:r w:rsidRPr="00FC0084">
        <w:t>. Final Report prepared for the Commonwealth Environmental Water Office by The Murray-Darling Freshwater Research Centre, MDFRC Publication 29.2/2014, January, 182 pp.</w:t>
      </w:r>
    </w:p>
    <w:p w14:paraId="140DF5CD" w14:textId="77777777" w:rsidR="00FC0084" w:rsidRPr="00FC0084" w:rsidRDefault="00FC0084" w:rsidP="00FC0084"/>
    <w:p w14:paraId="769B885F" w14:textId="05C99B8F" w:rsidR="00FC0084" w:rsidRPr="00FC0084" w:rsidRDefault="00FC0084" w:rsidP="00FC0084">
      <w:pPr>
        <w:rPr>
          <w:rFonts w:eastAsia="Times New Roman" w:cstheme="minorHAnsi"/>
          <w:lang w:eastAsia="en-AU"/>
        </w:rPr>
      </w:pPr>
      <w:r w:rsidRPr="00FC0084">
        <w:rPr>
          <w:rFonts w:eastAsia="Times New Roman" w:cstheme="minorHAnsi"/>
          <w:lang w:eastAsia="en-AU"/>
        </w:rPr>
        <w:t>Hosomi, M. and Sudo, R. 1986</w:t>
      </w:r>
      <w:r w:rsidR="004243E4">
        <w:rPr>
          <w:rFonts w:eastAsia="Times New Roman" w:cstheme="minorHAnsi"/>
          <w:lang w:eastAsia="en-AU"/>
        </w:rPr>
        <w:t>.</w:t>
      </w:r>
      <w:r w:rsidRPr="00FC0084">
        <w:rPr>
          <w:rFonts w:eastAsia="Times New Roman" w:cstheme="minorHAnsi"/>
          <w:lang w:eastAsia="en-AU"/>
        </w:rPr>
        <w:t xml:space="preserve"> Simultaneous determination of total nitrogen and total phosphorus in freshwater samples using persulfate digestion, International Journal of Environmental Studies, 27:3-4, 267-275, DOI: </w:t>
      </w:r>
      <w:hyperlink r:id="rId39" w:history="1">
        <w:r w:rsidRPr="00FC0084">
          <w:rPr>
            <w:rFonts w:eastAsia="Times New Roman" w:cstheme="minorHAnsi"/>
            <w:u w:val="single"/>
            <w:lang w:eastAsia="en-AU"/>
          </w:rPr>
          <w:t>10.1080/00207238608710296</w:t>
        </w:r>
      </w:hyperlink>
      <w:r w:rsidRPr="00FC0084">
        <w:rPr>
          <w:rFonts w:eastAsia="Times New Roman" w:cstheme="minorHAnsi"/>
          <w:lang w:eastAsia="en-AU"/>
        </w:rPr>
        <w:t>.</w:t>
      </w:r>
    </w:p>
    <w:p w14:paraId="47CB889E" w14:textId="77777777" w:rsidR="00FC0084" w:rsidRPr="00FC0084" w:rsidRDefault="00FC0084" w:rsidP="00FC0084">
      <w:pPr>
        <w:rPr>
          <w:rFonts w:eastAsia="Times New Roman" w:cstheme="minorHAnsi"/>
          <w:lang w:eastAsia="en-AU"/>
        </w:rPr>
      </w:pPr>
    </w:p>
    <w:p w14:paraId="6644E2A6" w14:textId="0D038FB7" w:rsidR="00FC0084" w:rsidRPr="00FC0084" w:rsidRDefault="00FC0084" w:rsidP="00FC0084">
      <w:pPr>
        <w:rPr>
          <w:rFonts w:cstheme="minorHAnsi"/>
        </w:rPr>
      </w:pPr>
      <w:r w:rsidRPr="00FC0084">
        <w:rPr>
          <w:rFonts w:cstheme="minorHAnsi"/>
        </w:rPr>
        <w:t>Murphy, J. and Riley, J.P. 1958. A single-solution method for the determination of soluble phosphate in sea water. Journal of the Marine Biological Association of the UK, 37: 9-14.</w:t>
      </w:r>
    </w:p>
    <w:p w14:paraId="7BB7DE8E" w14:textId="77777777" w:rsidR="00FC0084" w:rsidRPr="00FC0084" w:rsidRDefault="00FC0084" w:rsidP="00FC0084"/>
    <w:p w14:paraId="57E1EF23" w14:textId="77777777" w:rsidR="007F14DD" w:rsidRPr="007F14DD" w:rsidRDefault="007F14DD" w:rsidP="007F14DD"/>
    <w:sectPr w:rsidR="007F14DD" w:rsidRPr="007F14DD" w:rsidSect="00C65A6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1AE7E9" w14:textId="77777777" w:rsidR="00F6278B" w:rsidRDefault="00F6278B" w:rsidP="00FC0084">
      <w:r>
        <w:separator/>
      </w:r>
    </w:p>
  </w:endnote>
  <w:endnote w:type="continuationSeparator" w:id="0">
    <w:p w14:paraId="1A72C2C6" w14:textId="77777777" w:rsidR="00F6278B" w:rsidRDefault="00F6278B" w:rsidP="00FC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Roman">
    <w:altName w:val="Calibri"/>
    <w:charset w:val="00"/>
    <w:family w:val="swiss"/>
    <w:pitch w:val="variable"/>
    <w:sig w:usb0="800000AF" w:usb1="1000204A" w:usb2="00000000" w:usb3="00000000" w:csb0="00000011" w:csb1="00000000"/>
  </w:font>
  <w:font w:name="New Peninim MT">
    <w:altName w:val="New Peninim MT"/>
    <w:charset w:val="B1"/>
    <w:family w:val="auto"/>
    <w:pitch w:val="variable"/>
    <w:sig w:usb0="80000843" w:usb1="40000002" w:usb2="00000000" w:usb3="00000000" w:csb0="0000002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41295440"/>
      <w:docPartObj>
        <w:docPartGallery w:val="Page Numbers (Bottom of Page)"/>
        <w:docPartUnique/>
      </w:docPartObj>
    </w:sdtPr>
    <w:sdtEndPr>
      <w:rPr>
        <w:rStyle w:val="PageNumber"/>
      </w:rPr>
    </w:sdtEndPr>
    <w:sdtContent>
      <w:p w14:paraId="54F411D5" w14:textId="77777777" w:rsidR="00F6278B" w:rsidRDefault="00F6278B" w:rsidP="00FC00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5D0A1F" w14:textId="77777777" w:rsidR="00F6278B" w:rsidRDefault="00F6278B" w:rsidP="00FC00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805F7" w14:textId="77777777" w:rsidR="00F6278B" w:rsidRDefault="00F6278B" w:rsidP="00FC008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321C8" w14:textId="77777777" w:rsidR="00F6278B" w:rsidRDefault="00F627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2657472"/>
      <w:docPartObj>
        <w:docPartGallery w:val="Page Numbers (Bottom of Page)"/>
        <w:docPartUnique/>
      </w:docPartObj>
    </w:sdtPr>
    <w:sdtEndPr>
      <w:rPr>
        <w:rStyle w:val="PageNumber"/>
      </w:rPr>
    </w:sdtEndPr>
    <w:sdtContent>
      <w:p w14:paraId="254D9AD2" w14:textId="77777777" w:rsidR="00F6278B" w:rsidRDefault="00F6278B" w:rsidP="00FC0084">
        <w:pPr>
          <w:pStyle w:val="Footer"/>
          <w:framePr w:wrap="none" w:vAnchor="text" w:hAnchor="margin" w:xAlign="right" w:y="1"/>
          <w:rPr>
            <w:rStyle w:val="PageNumber"/>
          </w:rPr>
        </w:pPr>
        <w:r w:rsidRPr="00FC0084">
          <w:rPr>
            <w:rStyle w:val="PageNumber"/>
            <w:color w:val="636B6F"/>
            <w:sz w:val="18"/>
            <w:szCs w:val="18"/>
          </w:rPr>
          <w:fldChar w:fldCharType="begin"/>
        </w:r>
        <w:r w:rsidRPr="00FC0084">
          <w:rPr>
            <w:rStyle w:val="PageNumber"/>
            <w:color w:val="636B6F"/>
            <w:sz w:val="18"/>
            <w:szCs w:val="18"/>
          </w:rPr>
          <w:instrText xml:space="preserve"> PAGE </w:instrText>
        </w:r>
        <w:r w:rsidRPr="00FC0084">
          <w:rPr>
            <w:rStyle w:val="PageNumber"/>
            <w:color w:val="636B6F"/>
            <w:sz w:val="18"/>
            <w:szCs w:val="18"/>
          </w:rPr>
          <w:fldChar w:fldCharType="separate"/>
        </w:r>
        <w:r w:rsidRPr="00FC0084">
          <w:rPr>
            <w:rStyle w:val="PageNumber"/>
            <w:noProof/>
            <w:color w:val="636B6F"/>
            <w:sz w:val="18"/>
            <w:szCs w:val="18"/>
          </w:rPr>
          <w:t>2</w:t>
        </w:r>
        <w:r w:rsidRPr="00FC0084">
          <w:rPr>
            <w:rStyle w:val="PageNumber"/>
            <w:color w:val="636B6F"/>
            <w:sz w:val="18"/>
            <w:szCs w:val="18"/>
          </w:rPr>
          <w:fldChar w:fldCharType="end"/>
        </w:r>
      </w:p>
    </w:sdtContent>
  </w:sdt>
  <w:p w14:paraId="2D392F26" w14:textId="77777777" w:rsidR="00F6278B" w:rsidRDefault="00F6278B" w:rsidP="00FC00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9A812" w14:textId="77777777" w:rsidR="00F6278B" w:rsidRDefault="00F6278B" w:rsidP="00FC0084">
      <w:r>
        <w:separator/>
      </w:r>
    </w:p>
  </w:footnote>
  <w:footnote w:type="continuationSeparator" w:id="0">
    <w:p w14:paraId="0C254B84" w14:textId="77777777" w:rsidR="00F6278B" w:rsidRDefault="00F6278B" w:rsidP="00FC0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32F3B" w14:textId="77777777" w:rsidR="00F6278B" w:rsidRDefault="00F627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D3CD3" w14:textId="450E4BFA" w:rsidR="00F6278B" w:rsidRDefault="00F6278B">
    <w:pPr>
      <w:pStyle w:val="Header"/>
    </w:pPr>
    <w:r>
      <w:rPr>
        <w:color w:val="636B6F"/>
        <w:sz w:val="16"/>
        <w:szCs w:val="16"/>
      </w:rPr>
      <w:t xml:space="preserve">Gwydir Selected Area 2019-20 Annual Summary Report </w:t>
    </w:r>
    <w:r>
      <w:rPr>
        <w:color w:val="626B6F"/>
        <w:sz w:val="16"/>
        <w:szCs w:val="16"/>
      </w:rPr>
      <w:t xml:space="preserve">– </w:t>
    </w:r>
    <w:r w:rsidRPr="00FC0084">
      <w:rPr>
        <w:sz w:val="16"/>
        <w:szCs w:val="16"/>
      </w:rPr>
      <w:t>Appendix B: Food Webs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992A" w14:textId="77777777" w:rsidR="00F6278B" w:rsidRDefault="00F627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81BA" w14:textId="06B0A81B" w:rsidR="00F6278B" w:rsidRPr="00FC0084" w:rsidRDefault="00F6278B" w:rsidP="00AA0391">
    <w:pPr>
      <w:pStyle w:val="Header"/>
      <w:tabs>
        <w:tab w:val="clear" w:pos="9026"/>
        <w:tab w:val="left" w:pos="7065"/>
      </w:tabs>
      <w:rPr>
        <w:sz w:val="16"/>
        <w:szCs w:val="16"/>
      </w:rPr>
    </w:pPr>
    <w:r>
      <w:rPr>
        <w:color w:val="636B6F"/>
        <w:sz w:val="16"/>
        <w:szCs w:val="16"/>
      </w:rPr>
      <w:t xml:space="preserve">Gwydir Selected Area 2019-20 Annual Summary Report </w:t>
    </w:r>
    <w:r>
      <w:rPr>
        <w:color w:val="626B6F"/>
        <w:sz w:val="16"/>
        <w:szCs w:val="16"/>
      </w:rPr>
      <w:t xml:space="preserve">– </w:t>
    </w:r>
    <w:r w:rsidRPr="00FC0084">
      <w:rPr>
        <w:sz w:val="16"/>
        <w:szCs w:val="16"/>
      </w:rPr>
      <w:t>Appendix B: Food Webs</w:t>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54087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0A6A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0AF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2897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B8C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D287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7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7EDD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FCB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4E23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C29F0"/>
    <w:multiLevelType w:val="multilevel"/>
    <w:tmpl w:val="AE522A3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2A94AA5"/>
    <w:multiLevelType w:val="multilevel"/>
    <w:tmpl w:val="04FCA9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6DE2690"/>
    <w:multiLevelType w:val="multilevel"/>
    <w:tmpl w:val="73DC6120"/>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Restart w:val="1"/>
      <w:lvlText w:val="%1.%2.%3"/>
      <w:lvlJc w:val="left"/>
      <w:pPr>
        <w:ind w:left="720" w:hanging="720"/>
      </w:pPr>
      <w:rPr>
        <w:rFonts w:ascii="News Gothic MT" w:hAnsi="News Gothic MT" w:hint="default"/>
        <w:b/>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B5B593A"/>
    <w:multiLevelType w:val="multilevel"/>
    <w:tmpl w:val="774E91C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0083F76"/>
    <w:multiLevelType w:val="hybridMultilevel"/>
    <w:tmpl w:val="D5A22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5" w15:restartNumberingAfterBreak="0">
    <w:nsid w:val="10136018"/>
    <w:multiLevelType w:val="multilevel"/>
    <w:tmpl w:val="EEE438B8"/>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Text w:val="%1.%2.%3"/>
      <w:lvlJc w:val="left"/>
      <w:pPr>
        <w:ind w:left="720" w:hanging="720"/>
      </w:pPr>
      <w:rPr>
        <w:rFonts w:ascii="News Gothic MT" w:hAnsi="News Gothic MT" w:hint="default"/>
        <w:b w:val="0"/>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764E64"/>
    <w:multiLevelType w:val="multilevel"/>
    <w:tmpl w:val="1ABAB7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41340F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DC3B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BF2F5D"/>
    <w:multiLevelType w:val="multilevel"/>
    <w:tmpl w:val="1DC0B14A"/>
    <w:numStyleLink w:val="111111"/>
  </w:abstractNum>
  <w:abstractNum w:abstractNumId="20" w15:restartNumberingAfterBreak="0">
    <w:nsid w:val="1DC94E19"/>
    <w:multiLevelType w:val="hybridMultilevel"/>
    <w:tmpl w:val="A96C0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960B61"/>
    <w:multiLevelType w:val="multilevel"/>
    <w:tmpl w:val="27F8BD1A"/>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Text w:val="%1.%2.%3"/>
      <w:lvlJc w:val="left"/>
      <w:pPr>
        <w:ind w:left="720" w:hanging="720"/>
      </w:pPr>
      <w:rPr>
        <w:rFonts w:ascii="News Gothic MT" w:hAnsi="News Gothic MT" w:hint="default"/>
        <w:b/>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FE4376E"/>
    <w:multiLevelType w:val="multilevel"/>
    <w:tmpl w:val="112E5C18"/>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Text w:val="%1.%2.%3"/>
      <w:lvlJc w:val="left"/>
      <w:pPr>
        <w:ind w:left="720" w:hanging="720"/>
      </w:pPr>
      <w:rPr>
        <w:rFonts w:ascii="News Gothic MT" w:hAnsi="News Gothic MT" w:hint="default"/>
        <w:b w:val="0"/>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AE5521F"/>
    <w:multiLevelType w:val="hybridMultilevel"/>
    <w:tmpl w:val="65FE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1040A5"/>
    <w:multiLevelType w:val="multilevel"/>
    <w:tmpl w:val="86D0487A"/>
    <w:numStyleLink w:val="ArticleSection"/>
  </w:abstractNum>
  <w:abstractNum w:abstractNumId="25" w15:restartNumberingAfterBreak="0">
    <w:nsid w:val="377C5187"/>
    <w:multiLevelType w:val="multilevel"/>
    <w:tmpl w:val="7A8E307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D3F5D19"/>
    <w:multiLevelType w:val="hybridMultilevel"/>
    <w:tmpl w:val="D4FE9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0E5280"/>
    <w:multiLevelType w:val="multilevel"/>
    <w:tmpl w:val="7A8E3078"/>
    <w:lvl w:ilvl="0">
      <w:start w:val="3"/>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12602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943977"/>
    <w:multiLevelType w:val="multilevel"/>
    <w:tmpl w:val="1DC0B14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6C04A71"/>
    <w:multiLevelType w:val="multilevel"/>
    <w:tmpl w:val="1DC0B14A"/>
    <w:numStyleLink w:val="111111"/>
  </w:abstractNum>
  <w:abstractNum w:abstractNumId="32" w15:restartNumberingAfterBreak="0">
    <w:nsid w:val="56DF73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057E67"/>
    <w:multiLevelType w:val="hybridMultilevel"/>
    <w:tmpl w:val="BF8291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998522B"/>
    <w:multiLevelType w:val="multilevel"/>
    <w:tmpl w:val="913A0A52"/>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Text w:val="%1.%2.%3"/>
      <w:lvlJc w:val="left"/>
      <w:pPr>
        <w:ind w:left="720" w:hanging="720"/>
      </w:pPr>
      <w:rPr>
        <w:rFonts w:ascii="News Gothic MT" w:hAnsi="News Gothic MT" w:hint="default"/>
        <w:b w:val="0"/>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9CC206F"/>
    <w:multiLevelType w:val="multilevel"/>
    <w:tmpl w:val="1DC0B14A"/>
    <w:numStyleLink w:val="111111"/>
  </w:abstractNum>
  <w:abstractNum w:abstractNumId="36" w15:restartNumberingAfterBreak="0">
    <w:nsid w:val="5AF650E4"/>
    <w:multiLevelType w:val="multilevel"/>
    <w:tmpl w:val="FB34977C"/>
    <w:lvl w:ilvl="0">
      <w:start w:val="1"/>
      <w:numFmt w:val="decimal"/>
      <w:lvlText w:val="%1"/>
      <w:lvlJc w:val="left"/>
      <w:pPr>
        <w:ind w:left="432" w:hanging="432"/>
      </w:pPr>
      <w:rPr>
        <w:rFonts w:ascii="News Gothic MT" w:hAnsi="News Gothic MT" w:hint="default"/>
        <w:b/>
        <w:i w:val="0"/>
        <w:color w:val="636B6F"/>
        <w:sz w:val="28"/>
      </w:rPr>
    </w:lvl>
    <w:lvl w:ilvl="1">
      <w:start w:val="1"/>
      <w:numFmt w:val="decimal"/>
      <w:lvlText w:val="%1.%2"/>
      <w:lvlJc w:val="left"/>
      <w:pPr>
        <w:ind w:left="576" w:hanging="576"/>
      </w:pPr>
      <w:rPr>
        <w:rFonts w:ascii="News Gothic MT" w:hAnsi="News Gothic MT" w:hint="default"/>
        <w:b/>
        <w:i w:val="0"/>
        <w:color w:val="636B6F"/>
        <w:sz w:val="24"/>
      </w:rPr>
    </w:lvl>
    <w:lvl w:ilvl="2">
      <w:start w:val="1"/>
      <w:numFmt w:val="decimal"/>
      <w:lvlText w:val="%1.%2.%3"/>
      <w:lvlJc w:val="left"/>
      <w:pPr>
        <w:ind w:left="720" w:hanging="720"/>
      </w:pPr>
      <w:rPr>
        <w:rFonts w:ascii="News Gothic MT" w:hAnsi="News Gothic MT" w:hint="default"/>
        <w:b w:val="0"/>
        <w:i w:val="0"/>
        <w:color w:val="636B6F"/>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3712A4C"/>
    <w:multiLevelType w:val="multilevel"/>
    <w:tmpl w:val="86D0487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7FB2148A"/>
    <w:multiLevelType w:val="multilevel"/>
    <w:tmpl w:val="1DC0B14A"/>
    <w:numStyleLink w:val="111111"/>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6"/>
  </w:num>
  <w:num w:numId="12">
    <w:abstractNumId w:val="30"/>
  </w:num>
  <w:num w:numId="13">
    <w:abstractNumId w:val="35"/>
  </w:num>
  <w:num w:numId="14">
    <w:abstractNumId w:val="37"/>
  </w:num>
  <w:num w:numId="15">
    <w:abstractNumId w:val="17"/>
  </w:num>
  <w:num w:numId="16">
    <w:abstractNumId w:val="24"/>
  </w:num>
  <w:num w:numId="17">
    <w:abstractNumId w:val="38"/>
  </w:num>
  <w:num w:numId="18">
    <w:abstractNumId w:val="19"/>
  </w:num>
  <w:num w:numId="19">
    <w:abstractNumId w:val="16"/>
  </w:num>
  <w:num w:numId="20">
    <w:abstractNumId w:val="10"/>
  </w:num>
  <w:num w:numId="21">
    <w:abstractNumId w:val="31"/>
  </w:num>
  <w:num w:numId="22">
    <w:abstractNumId w:val="11"/>
  </w:num>
  <w:num w:numId="23">
    <w:abstractNumId w:val="18"/>
  </w:num>
  <w:num w:numId="24">
    <w:abstractNumId w:val="28"/>
  </w:num>
  <w:num w:numId="25">
    <w:abstractNumId w:val="32"/>
  </w:num>
  <w:num w:numId="26">
    <w:abstractNumId w:val="13"/>
  </w:num>
  <w:num w:numId="27">
    <w:abstractNumId w:val="33"/>
  </w:num>
  <w:num w:numId="28">
    <w:abstractNumId w:val="25"/>
  </w:num>
  <w:num w:numId="29">
    <w:abstractNumId w:val="29"/>
  </w:num>
  <w:num w:numId="30">
    <w:abstractNumId w:val="14"/>
  </w:num>
  <w:num w:numId="31">
    <w:abstractNumId w:val="23"/>
  </w:num>
  <w:num w:numId="32">
    <w:abstractNumId w:val="27"/>
  </w:num>
  <w:num w:numId="33">
    <w:abstractNumId w:val="20"/>
  </w:num>
  <w:num w:numId="34">
    <w:abstractNumId w:val="22"/>
  </w:num>
  <w:num w:numId="35">
    <w:abstractNumId w:val="12"/>
  </w:num>
  <w:num w:numId="36">
    <w:abstractNumId w:val="36"/>
  </w:num>
  <w:num w:numId="37">
    <w:abstractNumId w:val="15"/>
  </w:num>
  <w:num w:numId="38">
    <w:abstractNumId w:val="34"/>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084"/>
    <w:rsid w:val="00071240"/>
    <w:rsid w:val="00087591"/>
    <w:rsid w:val="000C2B91"/>
    <w:rsid w:val="000E2B53"/>
    <w:rsid w:val="000F6A92"/>
    <w:rsid w:val="00140CA1"/>
    <w:rsid w:val="00164E8C"/>
    <w:rsid w:val="001704B7"/>
    <w:rsid w:val="001A602D"/>
    <w:rsid w:val="001C71FF"/>
    <w:rsid w:val="001D253B"/>
    <w:rsid w:val="00205B64"/>
    <w:rsid w:val="00211F16"/>
    <w:rsid w:val="00217E41"/>
    <w:rsid w:val="00226F8D"/>
    <w:rsid w:val="00244AB5"/>
    <w:rsid w:val="00283656"/>
    <w:rsid w:val="00293B18"/>
    <w:rsid w:val="002A6953"/>
    <w:rsid w:val="002B216C"/>
    <w:rsid w:val="002F7115"/>
    <w:rsid w:val="00303165"/>
    <w:rsid w:val="00326737"/>
    <w:rsid w:val="00365F84"/>
    <w:rsid w:val="00383BEE"/>
    <w:rsid w:val="003A7557"/>
    <w:rsid w:val="003B1A2E"/>
    <w:rsid w:val="003C1810"/>
    <w:rsid w:val="003D37E2"/>
    <w:rsid w:val="003F3830"/>
    <w:rsid w:val="00416817"/>
    <w:rsid w:val="00421C52"/>
    <w:rsid w:val="004243E4"/>
    <w:rsid w:val="004358AE"/>
    <w:rsid w:val="00481C90"/>
    <w:rsid w:val="00485D1D"/>
    <w:rsid w:val="004B0959"/>
    <w:rsid w:val="004B4C21"/>
    <w:rsid w:val="004E4E1C"/>
    <w:rsid w:val="004E7726"/>
    <w:rsid w:val="00504E40"/>
    <w:rsid w:val="00511F85"/>
    <w:rsid w:val="00520591"/>
    <w:rsid w:val="00533239"/>
    <w:rsid w:val="005424AE"/>
    <w:rsid w:val="005810DD"/>
    <w:rsid w:val="005B3462"/>
    <w:rsid w:val="005D6E96"/>
    <w:rsid w:val="00622FCC"/>
    <w:rsid w:val="00623147"/>
    <w:rsid w:val="00634392"/>
    <w:rsid w:val="0064336B"/>
    <w:rsid w:val="00643AC2"/>
    <w:rsid w:val="006512B5"/>
    <w:rsid w:val="00656763"/>
    <w:rsid w:val="00664B91"/>
    <w:rsid w:val="00684BCD"/>
    <w:rsid w:val="006917DF"/>
    <w:rsid w:val="006D3563"/>
    <w:rsid w:val="00701170"/>
    <w:rsid w:val="0070532E"/>
    <w:rsid w:val="00705705"/>
    <w:rsid w:val="00710F56"/>
    <w:rsid w:val="00735203"/>
    <w:rsid w:val="00756189"/>
    <w:rsid w:val="007770F0"/>
    <w:rsid w:val="00795F2E"/>
    <w:rsid w:val="007A70BB"/>
    <w:rsid w:val="007E51FE"/>
    <w:rsid w:val="007F14DD"/>
    <w:rsid w:val="00823985"/>
    <w:rsid w:val="008312A3"/>
    <w:rsid w:val="00870648"/>
    <w:rsid w:val="0087295F"/>
    <w:rsid w:val="00882ED2"/>
    <w:rsid w:val="008903BF"/>
    <w:rsid w:val="008E7DFC"/>
    <w:rsid w:val="008F4332"/>
    <w:rsid w:val="00907084"/>
    <w:rsid w:val="0091644D"/>
    <w:rsid w:val="009323B1"/>
    <w:rsid w:val="00935B6A"/>
    <w:rsid w:val="009469D0"/>
    <w:rsid w:val="009A0556"/>
    <w:rsid w:val="009E24F7"/>
    <w:rsid w:val="00A00712"/>
    <w:rsid w:val="00A1270A"/>
    <w:rsid w:val="00A50E7E"/>
    <w:rsid w:val="00AA0391"/>
    <w:rsid w:val="00AC2DC4"/>
    <w:rsid w:val="00AC5310"/>
    <w:rsid w:val="00B4047A"/>
    <w:rsid w:val="00B57966"/>
    <w:rsid w:val="00B7150C"/>
    <w:rsid w:val="00B92A52"/>
    <w:rsid w:val="00BC47B6"/>
    <w:rsid w:val="00BD1AD5"/>
    <w:rsid w:val="00BE7083"/>
    <w:rsid w:val="00C01728"/>
    <w:rsid w:val="00C324A5"/>
    <w:rsid w:val="00C65A61"/>
    <w:rsid w:val="00C7018C"/>
    <w:rsid w:val="00CA5183"/>
    <w:rsid w:val="00CB15E2"/>
    <w:rsid w:val="00CE1E7C"/>
    <w:rsid w:val="00D60EA1"/>
    <w:rsid w:val="00D81911"/>
    <w:rsid w:val="00D830DC"/>
    <w:rsid w:val="00DE241E"/>
    <w:rsid w:val="00DE7BFF"/>
    <w:rsid w:val="00DF090D"/>
    <w:rsid w:val="00DF60DB"/>
    <w:rsid w:val="00E373F5"/>
    <w:rsid w:val="00E42C75"/>
    <w:rsid w:val="00E62AFA"/>
    <w:rsid w:val="00E678E7"/>
    <w:rsid w:val="00EB65FD"/>
    <w:rsid w:val="00EC4472"/>
    <w:rsid w:val="00EE3C56"/>
    <w:rsid w:val="00F50BF4"/>
    <w:rsid w:val="00F578D6"/>
    <w:rsid w:val="00F6278B"/>
    <w:rsid w:val="00F82543"/>
    <w:rsid w:val="00F836C9"/>
    <w:rsid w:val="00FC0084"/>
    <w:rsid w:val="00FE495B"/>
    <w:rsid w:val="00FE5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EAE6D"/>
  <w15:chartTrackingRefBased/>
  <w15:docId w15:val="{91077E0A-52FA-724D-9356-9641435F2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084"/>
    <w:pPr>
      <w:jc w:val="both"/>
    </w:pPr>
    <w:rPr>
      <w:rFonts w:ascii="News Gothic MT" w:hAnsi="News Gothic MT"/>
      <w:color w:val="636B70"/>
      <w:sz w:val="22"/>
    </w:rPr>
  </w:style>
  <w:style w:type="paragraph" w:styleId="Heading1">
    <w:name w:val="heading 1"/>
    <w:basedOn w:val="NoSpacing"/>
    <w:next w:val="Normal"/>
    <w:link w:val="Heading1Char"/>
    <w:uiPriority w:val="9"/>
    <w:qFormat/>
    <w:rsid w:val="00504E40"/>
    <w:pPr>
      <w:numPr>
        <w:numId w:val="19"/>
      </w:numPr>
      <w:spacing w:before="240" w:after="240" w:line="360" w:lineRule="auto"/>
      <w:outlineLvl w:val="0"/>
    </w:pPr>
    <w:rPr>
      <w:b/>
      <w:sz w:val="28"/>
    </w:rPr>
  </w:style>
  <w:style w:type="paragraph" w:styleId="Heading2">
    <w:name w:val="heading 2"/>
    <w:basedOn w:val="Heading1"/>
    <w:next w:val="Normal"/>
    <w:link w:val="Heading2Char"/>
    <w:uiPriority w:val="9"/>
    <w:unhideWhenUsed/>
    <w:qFormat/>
    <w:rsid w:val="00205B64"/>
    <w:pPr>
      <w:numPr>
        <w:ilvl w:val="1"/>
      </w:numPr>
      <w:spacing w:line="240" w:lineRule="auto"/>
      <w:outlineLvl w:val="1"/>
    </w:pPr>
    <w:rPr>
      <w:sz w:val="24"/>
    </w:rPr>
  </w:style>
  <w:style w:type="paragraph" w:styleId="Heading3">
    <w:name w:val="heading 3"/>
    <w:basedOn w:val="Heading2"/>
    <w:next w:val="Normal"/>
    <w:link w:val="Heading3Char"/>
    <w:uiPriority w:val="9"/>
    <w:unhideWhenUsed/>
    <w:qFormat/>
    <w:rsid w:val="00504E40"/>
    <w:pPr>
      <w:numPr>
        <w:ilvl w:val="2"/>
      </w:numPr>
      <w:spacing w:before="120" w:after="120"/>
      <w:outlineLvl w:val="2"/>
    </w:pPr>
    <w:rPr>
      <w:sz w:val="22"/>
    </w:rPr>
  </w:style>
  <w:style w:type="paragraph" w:styleId="Heading4">
    <w:name w:val="heading 4"/>
    <w:basedOn w:val="Normal"/>
    <w:next w:val="Normal"/>
    <w:link w:val="Heading4Char"/>
    <w:uiPriority w:val="9"/>
    <w:unhideWhenUsed/>
    <w:qFormat/>
    <w:rsid w:val="00643AC2"/>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43AC2"/>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43AC2"/>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43AC2"/>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3AC2"/>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AC2"/>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E40"/>
    <w:rPr>
      <w:rFonts w:ascii="News Gothic MT" w:hAnsi="News Gothic MT"/>
      <w:b/>
      <w:color w:val="636B70"/>
      <w:sz w:val="28"/>
    </w:rPr>
  </w:style>
  <w:style w:type="character" w:customStyle="1" w:styleId="Heading2Char">
    <w:name w:val="Heading 2 Char"/>
    <w:basedOn w:val="DefaultParagraphFont"/>
    <w:link w:val="Heading2"/>
    <w:uiPriority w:val="9"/>
    <w:rsid w:val="00205B64"/>
    <w:rPr>
      <w:rFonts w:ascii="News Gothic MT" w:hAnsi="News Gothic MT"/>
      <w:b/>
      <w:color w:val="636B70"/>
    </w:rPr>
  </w:style>
  <w:style w:type="character" w:customStyle="1" w:styleId="Heading3Char">
    <w:name w:val="Heading 3 Char"/>
    <w:basedOn w:val="DefaultParagraphFont"/>
    <w:link w:val="Heading3"/>
    <w:uiPriority w:val="9"/>
    <w:rsid w:val="00504E40"/>
    <w:rPr>
      <w:rFonts w:ascii="News Gothic MT" w:hAnsi="News Gothic MT"/>
      <w:b/>
      <w:color w:val="636B70"/>
      <w:sz w:val="22"/>
    </w:rPr>
  </w:style>
  <w:style w:type="paragraph" w:customStyle="1" w:styleId="Style1">
    <w:name w:val="Style1"/>
    <w:basedOn w:val="Heading1"/>
    <w:qFormat/>
    <w:rsid w:val="00EC4472"/>
    <w:rPr>
      <w:b w:val="0"/>
    </w:rPr>
  </w:style>
  <w:style w:type="paragraph" w:customStyle="1" w:styleId="Style2">
    <w:name w:val="Style2"/>
    <w:basedOn w:val="Heading2"/>
    <w:qFormat/>
    <w:rsid w:val="007770F0"/>
    <w:rPr>
      <w:b w:val="0"/>
    </w:rPr>
  </w:style>
  <w:style w:type="paragraph" w:customStyle="1" w:styleId="Style3">
    <w:name w:val="Style3"/>
    <w:basedOn w:val="Heading3"/>
    <w:qFormat/>
    <w:rsid w:val="007770F0"/>
    <w:rPr>
      <w:b w:val="0"/>
    </w:rPr>
  </w:style>
  <w:style w:type="paragraph" w:styleId="NoSpacing">
    <w:name w:val="No Spacing"/>
    <w:uiPriority w:val="1"/>
    <w:qFormat/>
    <w:rsid w:val="007770F0"/>
    <w:rPr>
      <w:rFonts w:ascii="News Gothic MT" w:hAnsi="News Gothic MT"/>
      <w:color w:val="636B70"/>
    </w:rPr>
  </w:style>
  <w:style w:type="table" w:styleId="TableGrid">
    <w:name w:val="Table Grid"/>
    <w:basedOn w:val="TableNormal"/>
    <w:uiPriority w:val="39"/>
    <w:rsid w:val="00DF09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90D"/>
    <w:pPr>
      <w:spacing w:after="200"/>
    </w:pPr>
    <w:rPr>
      <w:i/>
      <w:iCs/>
      <w:color w:val="44546A" w:themeColor="text2"/>
      <w:sz w:val="18"/>
      <w:szCs w:val="18"/>
    </w:rPr>
  </w:style>
  <w:style w:type="numbering" w:styleId="111111">
    <w:name w:val="Outline List 2"/>
    <w:basedOn w:val="NoList"/>
    <w:uiPriority w:val="99"/>
    <w:semiHidden/>
    <w:unhideWhenUsed/>
    <w:rsid w:val="00DF090D"/>
    <w:pPr>
      <w:numPr>
        <w:numId w:val="12"/>
      </w:numPr>
    </w:pPr>
  </w:style>
  <w:style w:type="character" w:customStyle="1" w:styleId="Heading4Char">
    <w:name w:val="Heading 4 Char"/>
    <w:basedOn w:val="DefaultParagraphFont"/>
    <w:link w:val="Heading4"/>
    <w:uiPriority w:val="9"/>
    <w:rsid w:val="00E62AFA"/>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rsid w:val="00E62AFA"/>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E62AFA"/>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E62AFA"/>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E62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2AFA"/>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E62AFA"/>
    <w:pPr>
      <w:numPr>
        <w:numId w:val="14"/>
      </w:numPr>
    </w:pPr>
  </w:style>
  <w:style w:type="table" w:customStyle="1" w:styleId="UNETableNormal">
    <w:name w:val="UNE_TableNormal"/>
    <w:basedOn w:val="TableNormal"/>
    <w:uiPriority w:val="99"/>
    <w:rsid w:val="00FC0084"/>
    <w:rPr>
      <w:rFonts w:ascii="Leelawadee UI" w:hAnsi="Leelawadee UI"/>
      <w:sz w:val="20"/>
      <w:szCs w:val="22"/>
    </w:rPr>
    <w:tblPr/>
  </w:style>
  <w:style w:type="paragraph" w:styleId="ListParagraph">
    <w:name w:val="List Paragraph"/>
    <w:aliases w:val="New caption"/>
    <w:basedOn w:val="Normal"/>
    <w:link w:val="ListParagraphChar"/>
    <w:uiPriority w:val="34"/>
    <w:qFormat/>
    <w:rsid w:val="00FC0084"/>
    <w:pPr>
      <w:spacing w:after="160" w:line="259" w:lineRule="auto"/>
      <w:ind w:left="720"/>
      <w:contextualSpacing/>
    </w:pPr>
    <w:rPr>
      <w:i/>
      <w:color w:val="44546A" w:themeColor="text2"/>
      <w:sz w:val="18"/>
      <w:szCs w:val="22"/>
    </w:rPr>
  </w:style>
  <w:style w:type="character" w:styleId="CommentReference">
    <w:name w:val="annotation reference"/>
    <w:basedOn w:val="DefaultParagraphFont"/>
    <w:uiPriority w:val="99"/>
    <w:semiHidden/>
    <w:unhideWhenUsed/>
    <w:rsid w:val="00FC0084"/>
    <w:rPr>
      <w:sz w:val="16"/>
      <w:szCs w:val="16"/>
    </w:rPr>
  </w:style>
  <w:style w:type="paragraph" w:styleId="CommentText">
    <w:name w:val="annotation text"/>
    <w:basedOn w:val="Normal"/>
    <w:link w:val="CommentTextChar"/>
    <w:uiPriority w:val="99"/>
    <w:semiHidden/>
    <w:unhideWhenUsed/>
    <w:rsid w:val="00FC0084"/>
    <w:pPr>
      <w:spacing w:after="160"/>
    </w:pPr>
    <w:rPr>
      <w:color w:val="636B6F"/>
      <w:sz w:val="20"/>
      <w:szCs w:val="20"/>
    </w:rPr>
  </w:style>
  <w:style w:type="character" w:customStyle="1" w:styleId="CommentTextChar">
    <w:name w:val="Comment Text Char"/>
    <w:basedOn w:val="DefaultParagraphFont"/>
    <w:link w:val="CommentText"/>
    <w:uiPriority w:val="99"/>
    <w:semiHidden/>
    <w:rsid w:val="00FC0084"/>
    <w:rPr>
      <w:rFonts w:ascii="News Gothic MT" w:hAnsi="News Gothic MT"/>
      <w:color w:val="636B6F"/>
      <w:sz w:val="20"/>
      <w:szCs w:val="20"/>
    </w:rPr>
  </w:style>
  <w:style w:type="paragraph" w:styleId="BalloonText">
    <w:name w:val="Balloon Text"/>
    <w:basedOn w:val="Normal"/>
    <w:link w:val="BalloonTextChar"/>
    <w:uiPriority w:val="99"/>
    <w:semiHidden/>
    <w:unhideWhenUsed/>
    <w:rsid w:val="00FC0084"/>
    <w:rPr>
      <w:rFonts w:ascii="Segoe UI" w:hAnsi="Segoe UI" w:cs="Segoe UI"/>
      <w:color w:val="636B6F"/>
      <w:sz w:val="18"/>
      <w:szCs w:val="18"/>
    </w:rPr>
  </w:style>
  <w:style w:type="character" w:customStyle="1" w:styleId="BalloonTextChar">
    <w:name w:val="Balloon Text Char"/>
    <w:basedOn w:val="DefaultParagraphFont"/>
    <w:link w:val="BalloonText"/>
    <w:uiPriority w:val="99"/>
    <w:semiHidden/>
    <w:rsid w:val="00FC0084"/>
    <w:rPr>
      <w:rFonts w:ascii="Segoe UI" w:hAnsi="Segoe UI" w:cs="Segoe UI"/>
      <w:color w:val="636B6F"/>
      <w:sz w:val="18"/>
      <w:szCs w:val="18"/>
    </w:rPr>
  </w:style>
  <w:style w:type="paragraph" w:styleId="CommentSubject">
    <w:name w:val="annotation subject"/>
    <w:basedOn w:val="CommentText"/>
    <w:next w:val="CommentText"/>
    <w:link w:val="CommentSubjectChar"/>
    <w:uiPriority w:val="99"/>
    <w:semiHidden/>
    <w:unhideWhenUsed/>
    <w:rsid w:val="00FC0084"/>
    <w:rPr>
      <w:b/>
      <w:bCs/>
    </w:rPr>
  </w:style>
  <w:style w:type="character" w:customStyle="1" w:styleId="CommentSubjectChar">
    <w:name w:val="Comment Subject Char"/>
    <w:basedOn w:val="CommentTextChar"/>
    <w:link w:val="CommentSubject"/>
    <w:uiPriority w:val="99"/>
    <w:semiHidden/>
    <w:rsid w:val="00FC0084"/>
    <w:rPr>
      <w:rFonts w:ascii="News Gothic MT" w:hAnsi="News Gothic MT"/>
      <w:b/>
      <w:bCs/>
      <w:color w:val="636B6F"/>
      <w:sz w:val="20"/>
      <w:szCs w:val="20"/>
    </w:rPr>
  </w:style>
  <w:style w:type="character" w:customStyle="1" w:styleId="ListParagraphChar">
    <w:name w:val="List Paragraph Char"/>
    <w:aliases w:val="New caption Char"/>
    <w:basedOn w:val="DefaultParagraphFont"/>
    <w:link w:val="ListParagraph"/>
    <w:uiPriority w:val="34"/>
    <w:rsid w:val="00FC0084"/>
    <w:rPr>
      <w:rFonts w:ascii="News Gothic MT" w:hAnsi="News Gothic MT"/>
      <w:i/>
      <w:color w:val="44546A" w:themeColor="text2"/>
      <w:sz w:val="18"/>
      <w:szCs w:val="22"/>
    </w:rPr>
  </w:style>
  <w:style w:type="paragraph" w:styleId="ListBullet">
    <w:name w:val="List Bullet"/>
    <w:basedOn w:val="Normal"/>
    <w:uiPriority w:val="22"/>
    <w:unhideWhenUsed/>
    <w:qFormat/>
    <w:rsid w:val="00FC0084"/>
    <w:pPr>
      <w:tabs>
        <w:tab w:val="num" w:pos="360"/>
      </w:tabs>
      <w:spacing w:after="200" w:line="280" w:lineRule="exact"/>
      <w:ind w:left="360" w:hanging="360"/>
      <w:contextualSpacing/>
    </w:pPr>
    <w:rPr>
      <w:rFonts w:ascii="Arial" w:eastAsia="Times New Roman" w:hAnsi="Arial" w:cs="Times New Roman"/>
      <w:color w:val="636B6F"/>
      <w:sz w:val="20"/>
    </w:rPr>
  </w:style>
  <w:style w:type="character" w:styleId="PlaceholderText">
    <w:name w:val="Placeholder Text"/>
    <w:basedOn w:val="DefaultParagraphFont"/>
    <w:uiPriority w:val="99"/>
    <w:semiHidden/>
    <w:rsid w:val="00FC0084"/>
    <w:rPr>
      <w:color w:val="808080"/>
    </w:rPr>
  </w:style>
  <w:style w:type="paragraph" w:styleId="Title">
    <w:name w:val="Title"/>
    <w:aliases w:val="1.1.1 Heading"/>
    <w:basedOn w:val="Normal"/>
    <w:next w:val="Normal"/>
    <w:link w:val="TitleChar"/>
    <w:uiPriority w:val="10"/>
    <w:qFormat/>
    <w:rsid w:val="00FC0084"/>
    <w:pPr>
      <w:contextualSpacing/>
    </w:pPr>
    <w:rPr>
      <w:rFonts w:eastAsiaTheme="majorEastAsia" w:cstheme="majorBidi"/>
      <w:color w:val="636B6F"/>
      <w:spacing w:val="-10"/>
      <w:kern w:val="28"/>
      <w:szCs w:val="56"/>
    </w:rPr>
  </w:style>
  <w:style w:type="character" w:customStyle="1" w:styleId="TitleChar">
    <w:name w:val="Title Char"/>
    <w:aliases w:val="1.1.1 Heading Char"/>
    <w:basedOn w:val="DefaultParagraphFont"/>
    <w:link w:val="Title"/>
    <w:uiPriority w:val="10"/>
    <w:rsid w:val="00FC0084"/>
    <w:rPr>
      <w:rFonts w:ascii="News Gothic MT" w:eastAsiaTheme="majorEastAsia" w:hAnsi="News Gothic MT" w:cstheme="majorBidi"/>
      <w:color w:val="636B6F"/>
      <w:spacing w:val="-10"/>
      <w:kern w:val="28"/>
      <w:sz w:val="22"/>
      <w:szCs w:val="56"/>
    </w:rPr>
  </w:style>
  <w:style w:type="paragraph" w:customStyle="1" w:styleId="newcaption">
    <w:name w:val="new caption"/>
    <w:basedOn w:val="Normal"/>
    <w:qFormat/>
    <w:rsid w:val="00FC0084"/>
    <w:pPr>
      <w:spacing w:after="160" w:line="259" w:lineRule="auto"/>
    </w:pPr>
    <w:rPr>
      <w:i/>
      <w:color w:val="44546A" w:themeColor="text2"/>
      <w:sz w:val="18"/>
      <w:szCs w:val="22"/>
    </w:rPr>
  </w:style>
  <w:style w:type="paragraph" w:styleId="Header">
    <w:name w:val="header"/>
    <w:basedOn w:val="Normal"/>
    <w:link w:val="HeaderChar"/>
    <w:uiPriority w:val="99"/>
    <w:unhideWhenUsed/>
    <w:rsid w:val="00FC0084"/>
    <w:pPr>
      <w:tabs>
        <w:tab w:val="center" w:pos="4513"/>
        <w:tab w:val="right" w:pos="9026"/>
      </w:tabs>
    </w:pPr>
  </w:style>
  <w:style w:type="character" w:customStyle="1" w:styleId="HeaderChar">
    <w:name w:val="Header Char"/>
    <w:basedOn w:val="DefaultParagraphFont"/>
    <w:link w:val="Header"/>
    <w:uiPriority w:val="99"/>
    <w:rsid w:val="00FC0084"/>
    <w:rPr>
      <w:rFonts w:ascii="News Gothic MT" w:hAnsi="News Gothic MT"/>
      <w:color w:val="636B70"/>
      <w:sz w:val="22"/>
    </w:rPr>
  </w:style>
  <w:style w:type="paragraph" w:styleId="Footer">
    <w:name w:val="footer"/>
    <w:basedOn w:val="Normal"/>
    <w:link w:val="FooterChar"/>
    <w:uiPriority w:val="99"/>
    <w:unhideWhenUsed/>
    <w:rsid w:val="00FC0084"/>
    <w:pPr>
      <w:tabs>
        <w:tab w:val="center" w:pos="4513"/>
        <w:tab w:val="right" w:pos="9026"/>
      </w:tabs>
    </w:pPr>
  </w:style>
  <w:style w:type="character" w:customStyle="1" w:styleId="FooterChar">
    <w:name w:val="Footer Char"/>
    <w:basedOn w:val="DefaultParagraphFont"/>
    <w:link w:val="Footer"/>
    <w:uiPriority w:val="99"/>
    <w:rsid w:val="00FC0084"/>
    <w:rPr>
      <w:rFonts w:ascii="News Gothic MT" w:hAnsi="News Gothic MT"/>
      <w:color w:val="636B70"/>
      <w:sz w:val="22"/>
    </w:rPr>
  </w:style>
  <w:style w:type="character" w:styleId="PageNumber">
    <w:name w:val="page number"/>
    <w:basedOn w:val="DefaultParagraphFont"/>
    <w:uiPriority w:val="99"/>
    <w:semiHidden/>
    <w:unhideWhenUsed/>
    <w:rsid w:val="00FC0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s://doi.org/10.1080/00207238608710296"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16D60-CD84-40FB-98C9-302E04134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6E756-E3B9-4918-AE72-1FCD578A954F}">
  <ds:schemaRefs>
    <ds:schemaRef ds:uri="http://schemas.microsoft.com/sharepoint/v3/contenttype/forms"/>
  </ds:schemaRefs>
</ds:datastoreItem>
</file>

<file path=customXml/itemProps3.xml><?xml version="1.0" encoding="utf-8"?>
<ds:datastoreItem xmlns:ds="http://schemas.openxmlformats.org/officeDocument/2006/customXml" ds:itemID="{AB5C9FB4-71D1-4D42-84EC-CA78D3E038D9}">
  <ds:schemaRef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ac7ce04e-ea5d-4d46-bab0-39b1fa6a6f36"/>
  </ds:schemaRefs>
</ds:datastoreItem>
</file>

<file path=customXml/itemProps4.xml><?xml version="1.0" encoding="utf-8"?>
<ds:datastoreItem xmlns:ds="http://schemas.openxmlformats.org/officeDocument/2006/customXml" ds:itemID="{55D049BA-B7D9-49AE-9BAB-8C66D352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7572</Words>
  <Characters>41949</Characters>
  <Application>Microsoft Office Word</Application>
  <DocSecurity>0</DocSecurity>
  <Lines>2621</Lines>
  <Paragraphs>1834</Paragraphs>
  <ScaleCrop>false</ScaleCrop>
  <HeadingPairs>
    <vt:vector size="2" baseType="variant">
      <vt:variant>
        <vt:lpstr>Title</vt:lpstr>
      </vt:variant>
      <vt:variant>
        <vt:i4>1</vt:i4>
      </vt:variant>
    </vt:vector>
  </HeadingPairs>
  <TitlesOfParts>
    <vt:vector size="1" baseType="lpstr">
      <vt:lpstr>Gwydir Selected Area 2019-20 Annual Summary Report – Appendix B: Food Webs</vt:lpstr>
    </vt:vector>
  </TitlesOfParts>
  <Company/>
  <LinksUpToDate>false</LinksUpToDate>
  <CharactersWithSpaces>47687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2019-20 Annual Summary Report – Appendix B: Food Webs</dc:title>
  <dc:subject/>
  <dc:creator>Commonwealth of Australia</dc:creator>
  <cp:keywords/>
  <dc:description/>
  <cp:lastModifiedBy>Bec Durack</cp:lastModifiedBy>
  <cp:revision>3</cp:revision>
  <cp:lastPrinted>2020-11-25T02:44:00Z</cp:lastPrinted>
  <dcterms:created xsi:type="dcterms:W3CDTF">2021-04-01T04:50:00Z</dcterms:created>
  <dcterms:modified xsi:type="dcterms:W3CDTF">2021-04-12T07:04:00Z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{2b6df548-ca4a-4913-8406-1fc98d9d6c43}</vt:lpwstr>
  </property>
  <property fmtid="{D5CDD505-2E9C-101B-9397-08002B2CF9AE}" pid="6" name="RecordPoint_ActiveItemUniqueId">
    <vt:lpwstr>{557cd1cd-82ed-46ef-8e6b-0ae8f775a970}</vt:lpwstr>
  </property>
  <property fmtid="{D5CDD505-2E9C-101B-9397-08002B2CF9AE}" pid="7" name="RecordPoint_ActiveItemWebId">
    <vt:lpwstr>{18a797b2-3620-43b5-ba69-8b64f6b4a11c}</vt:lpwstr>
  </property>
  <property fmtid="{D5CDD505-2E9C-101B-9397-08002B2CF9AE}" pid="8" name="RecordPoint_RecordNumberSubmitted">
    <vt:lpwstr>003612181</vt:lpwstr>
  </property>
  <property fmtid="{D5CDD505-2E9C-101B-9397-08002B2CF9AE}" pid="9" name="RecordPoint_SubmissionCompleted">
    <vt:lpwstr>2020-12-08T21:32:59.7640578+11:00</vt:lpwstr>
  </property>
</Properties>
</file>