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header10.xml" ContentType="application/vnd.openxmlformats-officedocument.wordprocessingml.header+xml"/>
  <Override PartName="/word/footer9.xml" ContentType="application/vnd.openxmlformats-officedocument.wordprocessingml.footer+xml"/>
  <Override PartName="/word/header11.xml" ContentType="application/vnd.openxmlformats-officedocument.wordprocessingml.header+xml"/>
  <Override PartName="/word/footer10.xml" ContentType="application/vnd.openxmlformats-officedocument.wordprocessingml.footer+xml"/>
  <Override PartName="/word/header12.xml" ContentType="application/vnd.openxmlformats-officedocument.wordprocessingml.header+xml"/>
  <Override PartName="/word/footer11.xml" ContentType="application/vnd.openxmlformats-officedocument.wordprocessingml.footer+xml"/>
  <Override PartName="/word/header13.xml" ContentType="application/vnd.openxmlformats-officedocument.wordprocessingml.header+xml"/>
  <Override PartName="/word/footer12.xml" ContentType="application/vnd.openxmlformats-officedocument.wordprocessingml.footer+xml"/>
  <Override PartName="/word/header14.xml" ContentType="application/vnd.openxmlformats-officedocument.wordprocessingml.header+xml"/>
  <Override PartName="/word/footer13.xml" ContentType="application/vnd.openxmlformats-officedocument.wordprocessingml.footer+xml"/>
  <Override PartName="/word/header15.xml" ContentType="application/vnd.openxmlformats-officedocument.wordprocessingml.header+xml"/>
  <Override PartName="/word/footer1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90A25BD" w14:textId="77777777" w:rsidR="005574FE" w:rsidRDefault="00CD3604">
      <w:pPr>
        <w:pStyle w:val="Heading1"/>
      </w:pPr>
      <w:r>
        <w:rPr>
          <w:noProof/>
        </w:rPr>
        <w:drawing>
          <wp:anchor distT="0" distB="0" distL="0" distR="0" simplePos="0" relativeHeight="487117312" behindDoc="1" locked="0" layoutInCell="1" allowOverlap="1" wp14:anchorId="390A2762" wp14:editId="390A2763">
            <wp:simplePos x="0" y="0"/>
            <wp:positionH relativeFrom="page">
              <wp:posOffset>0</wp:posOffset>
            </wp:positionH>
            <wp:positionV relativeFrom="page">
              <wp:posOffset>2338423</wp:posOffset>
            </wp:positionV>
            <wp:extent cx="7562850" cy="8358150"/>
            <wp:effectExtent l="0" t="0" r="0" b="0"/>
            <wp:wrapNone/>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1" cstate="print"/>
                    <a:stretch>
                      <a:fillRect/>
                    </a:stretch>
                  </pic:blipFill>
                  <pic:spPr>
                    <a:xfrm>
                      <a:off x="0" y="0"/>
                      <a:ext cx="7562850" cy="8358150"/>
                    </a:xfrm>
                    <a:prstGeom prst="rect">
                      <a:avLst/>
                    </a:prstGeom>
                  </pic:spPr>
                </pic:pic>
              </a:graphicData>
            </a:graphic>
          </wp:anchor>
        </w:drawing>
      </w:r>
      <w:r>
        <w:rPr>
          <w:color w:val="015C8F"/>
          <w:w w:val="105"/>
        </w:rPr>
        <w:t>THE GWYDIR</w:t>
      </w:r>
    </w:p>
    <w:p w14:paraId="390A25BE" w14:textId="77777777" w:rsidR="005574FE" w:rsidRDefault="00CD3604">
      <w:pPr>
        <w:pStyle w:val="Heading3"/>
        <w:spacing w:before="216"/>
        <w:ind w:left="962" w:right="1108"/>
        <w:jc w:val="center"/>
      </w:pPr>
      <w:r>
        <w:rPr>
          <w:color w:val="5E696B"/>
          <w:w w:val="105"/>
        </w:rPr>
        <w:t>Quarterly Outcomes Newsletter for the Gwydir River Selected Area</w:t>
      </w:r>
    </w:p>
    <w:p w14:paraId="390A25BF" w14:textId="77777777" w:rsidR="005574FE" w:rsidRDefault="006D7699">
      <w:pPr>
        <w:pStyle w:val="Heading4"/>
        <w:spacing w:before="58"/>
        <w:ind w:left="915" w:right="1108"/>
        <w:jc w:val="center"/>
      </w:pPr>
      <w:r>
        <w:pict w14:anchorId="390A2764">
          <v:shape id="_x0000_s2153" style="position:absolute;left:0;text-align:left;margin-left:32.9pt;margin-top:24.25pt;width:528.95pt;height:1.7pt;z-index:-15728640;mso-wrap-distance-left:0;mso-wrap-distance-right:0;mso-position-horizontal-relative:page" coordorigin="658,485" coordsize="10579,34" path="m11236,518l658,518r,-33l11096,485r140,l11236,518xe" fillcolor="#015c8f" stroked="f">
            <v:fill opacity="32636f"/>
            <v:path arrowok="t"/>
            <w10:wrap type="topAndBottom" anchorx="page"/>
          </v:shape>
        </w:pict>
      </w:r>
      <w:r w:rsidR="00CD3604">
        <w:rPr>
          <w:color w:val="5E696B"/>
          <w:w w:val="105"/>
        </w:rPr>
        <w:t>Q1 July - September 2021</w:t>
      </w:r>
    </w:p>
    <w:p w14:paraId="390A25C0" w14:textId="77777777" w:rsidR="005574FE" w:rsidRDefault="005574FE">
      <w:pPr>
        <w:pStyle w:val="BodyText"/>
        <w:rPr>
          <w:sz w:val="20"/>
        </w:rPr>
      </w:pPr>
    </w:p>
    <w:p w14:paraId="390A25C1" w14:textId="77777777" w:rsidR="005574FE" w:rsidRDefault="005574FE">
      <w:pPr>
        <w:pStyle w:val="BodyText"/>
        <w:rPr>
          <w:sz w:val="20"/>
        </w:rPr>
      </w:pPr>
    </w:p>
    <w:p w14:paraId="390A25C2" w14:textId="77777777" w:rsidR="005574FE" w:rsidRDefault="005574FE">
      <w:pPr>
        <w:pStyle w:val="BodyText"/>
        <w:rPr>
          <w:sz w:val="20"/>
        </w:rPr>
      </w:pPr>
    </w:p>
    <w:p w14:paraId="390A25C3" w14:textId="77777777" w:rsidR="005574FE" w:rsidRDefault="005574FE">
      <w:pPr>
        <w:pStyle w:val="BodyText"/>
        <w:spacing w:before="7"/>
        <w:rPr>
          <w:sz w:val="18"/>
        </w:rPr>
      </w:pPr>
    </w:p>
    <w:tbl>
      <w:tblPr>
        <w:tblW w:w="0" w:type="auto"/>
        <w:tblInd w:w="7114" w:type="dxa"/>
        <w:tblLayout w:type="fixed"/>
        <w:tblCellMar>
          <w:left w:w="0" w:type="dxa"/>
          <w:right w:w="0" w:type="dxa"/>
        </w:tblCellMar>
        <w:tblLook w:val="01E0" w:firstRow="1" w:lastRow="1" w:firstColumn="1" w:lastColumn="1" w:noHBand="0" w:noVBand="0"/>
      </w:tblPr>
      <w:tblGrid>
        <w:gridCol w:w="246"/>
        <w:gridCol w:w="3426"/>
        <w:gridCol w:w="248"/>
      </w:tblGrid>
      <w:tr w:rsidR="005574FE" w14:paraId="390A25C5" w14:textId="77777777">
        <w:trPr>
          <w:trHeight w:val="191"/>
        </w:trPr>
        <w:tc>
          <w:tcPr>
            <w:tcW w:w="3920" w:type="dxa"/>
            <w:gridSpan w:val="3"/>
            <w:tcBorders>
              <w:bottom w:val="single" w:sz="48" w:space="0" w:color="FFFFFF"/>
            </w:tcBorders>
            <w:shd w:val="clear" w:color="auto" w:fill="9AD2E8"/>
          </w:tcPr>
          <w:p w14:paraId="390A25C4" w14:textId="77777777" w:rsidR="005574FE" w:rsidRDefault="005574FE">
            <w:pPr>
              <w:pStyle w:val="TableParagraph"/>
              <w:rPr>
                <w:rFonts w:ascii="Times New Roman"/>
                <w:sz w:val="12"/>
              </w:rPr>
            </w:pPr>
          </w:p>
        </w:tc>
      </w:tr>
      <w:tr w:rsidR="005574FE" w14:paraId="390A25D1" w14:textId="77777777">
        <w:trPr>
          <w:trHeight w:val="7514"/>
        </w:trPr>
        <w:tc>
          <w:tcPr>
            <w:tcW w:w="246" w:type="dxa"/>
            <w:vMerge w:val="restart"/>
            <w:tcBorders>
              <w:top w:val="single" w:sz="48" w:space="0" w:color="FFFFFF"/>
              <w:right w:val="single" w:sz="48" w:space="0" w:color="FFFFFF"/>
            </w:tcBorders>
            <w:shd w:val="clear" w:color="auto" w:fill="9AD2E8"/>
          </w:tcPr>
          <w:p w14:paraId="390A25C6" w14:textId="77777777" w:rsidR="005574FE" w:rsidRPr="009B26CF" w:rsidRDefault="005574FE">
            <w:pPr>
              <w:pStyle w:val="TableParagraph"/>
              <w:rPr>
                <w:color w:val="5E696B"/>
                <w:w w:val="110"/>
                <w:sz w:val="20"/>
              </w:rPr>
            </w:pPr>
          </w:p>
        </w:tc>
        <w:tc>
          <w:tcPr>
            <w:tcW w:w="3426" w:type="dxa"/>
            <w:tcBorders>
              <w:top w:val="single" w:sz="48" w:space="0" w:color="FFFFFF"/>
              <w:left w:val="single" w:sz="48" w:space="0" w:color="FFFFFF"/>
              <w:right w:val="single" w:sz="48" w:space="0" w:color="FFFFFF"/>
            </w:tcBorders>
            <w:shd w:val="clear" w:color="auto" w:fill="FFFFFF"/>
          </w:tcPr>
          <w:p w14:paraId="390A25C7" w14:textId="77777777" w:rsidR="005574FE" w:rsidRPr="009B26CF" w:rsidRDefault="005574FE">
            <w:pPr>
              <w:pStyle w:val="TableParagraph"/>
              <w:spacing w:before="6"/>
              <w:rPr>
                <w:color w:val="5E696B"/>
                <w:w w:val="110"/>
                <w:sz w:val="20"/>
              </w:rPr>
            </w:pPr>
          </w:p>
          <w:p w14:paraId="390A25C8" w14:textId="77777777" w:rsidR="005574FE" w:rsidRPr="009B26CF" w:rsidRDefault="00CD3604">
            <w:pPr>
              <w:pStyle w:val="TableParagraph"/>
              <w:spacing w:line="297" w:lineRule="auto"/>
              <w:ind w:left="174" w:right="168"/>
              <w:jc w:val="center"/>
              <w:rPr>
                <w:color w:val="5E696B"/>
                <w:w w:val="110"/>
                <w:sz w:val="20"/>
              </w:rPr>
            </w:pPr>
            <w:r>
              <w:rPr>
                <w:color w:val="5E696B"/>
                <w:w w:val="110"/>
                <w:sz w:val="20"/>
              </w:rPr>
              <w:t xml:space="preserve">We would like to acknowledge the </w:t>
            </w:r>
            <w:proofErr w:type="spellStart"/>
            <w:r>
              <w:rPr>
                <w:color w:val="5E696B"/>
                <w:w w:val="110"/>
                <w:sz w:val="20"/>
              </w:rPr>
              <w:t>Gomeroi</w:t>
            </w:r>
            <w:proofErr w:type="spellEnd"/>
            <w:r>
              <w:rPr>
                <w:color w:val="5E696B"/>
                <w:w w:val="110"/>
                <w:sz w:val="20"/>
              </w:rPr>
              <w:t>/</w:t>
            </w:r>
            <w:proofErr w:type="spellStart"/>
            <w:r>
              <w:rPr>
                <w:color w:val="5E696B"/>
                <w:w w:val="110"/>
                <w:sz w:val="20"/>
              </w:rPr>
              <w:t>Gamilaroi</w:t>
            </w:r>
            <w:proofErr w:type="spellEnd"/>
            <w:r>
              <w:rPr>
                <w:color w:val="5E696B"/>
                <w:w w:val="110"/>
                <w:sz w:val="20"/>
              </w:rPr>
              <w:t xml:space="preserve">/ </w:t>
            </w:r>
            <w:proofErr w:type="spellStart"/>
            <w:r>
              <w:rPr>
                <w:color w:val="5E696B"/>
                <w:w w:val="110"/>
                <w:sz w:val="20"/>
              </w:rPr>
              <w:t>Kamilaroi</w:t>
            </w:r>
            <w:proofErr w:type="spellEnd"/>
            <w:r>
              <w:rPr>
                <w:color w:val="5E696B"/>
                <w:w w:val="110"/>
                <w:sz w:val="20"/>
              </w:rPr>
              <w:t xml:space="preserve"> People, the Traditional Owners of the Gwydir </w:t>
            </w:r>
            <w:proofErr w:type="gramStart"/>
            <w:r>
              <w:rPr>
                <w:color w:val="5E696B"/>
                <w:w w:val="110"/>
                <w:sz w:val="20"/>
              </w:rPr>
              <w:t>wetlands</w:t>
            </w:r>
            <w:proofErr w:type="gramEnd"/>
            <w:r>
              <w:rPr>
                <w:color w:val="5E696B"/>
                <w:w w:val="110"/>
                <w:sz w:val="20"/>
              </w:rPr>
              <w:t xml:space="preserve"> and its surrounds.</w:t>
            </w:r>
          </w:p>
          <w:p w14:paraId="390A25C9" w14:textId="77777777" w:rsidR="005574FE" w:rsidRPr="009B26CF" w:rsidRDefault="005574FE">
            <w:pPr>
              <w:pStyle w:val="TableParagraph"/>
              <w:spacing w:before="6"/>
              <w:rPr>
                <w:color w:val="5E696B"/>
                <w:w w:val="110"/>
                <w:sz w:val="20"/>
              </w:rPr>
            </w:pPr>
          </w:p>
          <w:p w14:paraId="390A25CA" w14:textId="77777777" w:rsidR="005574FE" w:rsidRPr="009B26CF" w:rsidRDefault="00CD3604">
            <w:pPr>
              <w:pStyle w:val="TableParagraph"/>
              <w:spacing w:before="1" w:line="297" w:lineRule="auto"/>
              <w:ind w:left="268" w:right="262" w:hanging="1"/>
              <w:jc w:val="center"/>
              <w:rPr>
                <w:color w:val="5E696B"/>
                <w:w w:val="110"/>
                <w:sz w:val="20"/>
              </w:rPr>
            </w:pPr>
            <w:r>
              <w:rPr>
                <w:color w:val="5E696B"/>
                <w:w w:val="110"/>
                <w:sz w:val="20"/>
              </w:rPr>
              <w:t>Thank you for sharing your Country</w:t>
            </w:r>
            <w:r w:rsidRPr="009B26CF">
              <w:rPr>
                <w:color w:val="5E696B"/>
                <w:w w:val="110"/>
                <w:sz w:val="20"/>
              </w:rPr>
              <w:t xml:space="preserve"> </w:t>
            </w:r>
            <w:r>
              <w:rPr>
                <w:color w:val="5E696B"/>
                <w:w w:val="110"/>
                <w:sz w:val="20"/>
              </w:rPr>
              <w:t>and</w:t>
            </w:r>
            <w:r w:rsidRPr="009B26CF">
              <w:rPr>
                <w:color w:val="5E696B"/>
                <w:w w:val="110"/>
                <w:sz w:val="20"/>
              </w:rPr>
              <w:t xml:space="preserve"> </w:t>
            </w:r>
            <w:r>
              <w:rPr>
                <w:color w:val="5E696B"/>
                <w:w w:val="110"/>
                <w:sz w:val="20"/>
              </w:rPr>
              <w:t>knowledge</w:t>
            </w:r>
            <w:r w:rsidRPr="009B26CF">
              <w:rPr>
                <w:color w:val="5E696B"/>
                <w:w w:val="110"/>
                <w:sz w:val="20"/>
              </w:rPr>
              <w:t xml:space="preserve"> </w:t>
            </w:r>
            <w:r>
              <w:rPr>
                <w:color w:val="5E696B"/>
                <w:w w:val="110"/>
                <w:sz w:val="20"/>
              </w:rPr>
              <w:t>of</w:t>
            </w:r>
            <w:r w:rsidRPr="009B26CF">
              <w:rPr>
                <w:color w:val="5E696B"/>
                <w:w w:val="110"/>
                <w:sz w:val="20"/>
              </w:rPr>
              <w:t xml:space="preserve"> </w:t>
            </w:r>
            <w:r>
              <w:rPr>
                <w:color w:val="5E696B"/>
                <w:w w:val="110"/>
                <w:sz w:val="20"/>
              </w:rPr>
              <w:t xml:space="preserve">its land, </w:t>
            </w:r>
            <w:proofErr w:type="gramStart"/>
            <w:r>
              <w:rPr>
                <w:color w:val="5E696B"/>
                <w:w w:val="110"/>
                <w:sz w:val="20"/>
              </w:rPr>
              <w:t>water</w:t>
            </w:r>
            <w:proofErr w:type="gramEnd"/>
            <w:r>
              <w:rPr>
                <w:color w:val="5E696B"/>
                <w:w w:val="110"/>
                <w:sz w:val="20"/>
              </w:rPr>
              <w:t xml:space="preserve"> and life with</w:t>
            </w:r>
            <w:r w:rsidRPr="009B26CF">
              <w:rPr>
                <w:color w:val="5E696B"/>
                <w:w w:val="110"/>
                <w:sz w:val="20"/>
              </w:rPr>
              <w:t xml:space="preserve"> </w:t>
            </w:r>
            <w:r>
              <w:rPr>
                <w:color w:val="5E696B"/>
                <w:w w:val="110"/>
                <w:sz w:val="20"/>
              </w:rPr>
              <w:t>us.</w:t>
            </w:r>
          </w:p>
          <w:p w14:paraId="390A25CB" w14:textId="77777777" w:rsidR="005574FE" w:rsidRPr="009B26CF" w:rsidRDefault="005574FE">
            <w:pPr>
              <w:pStyle w:val="TableParagraph"/>
              <w:spacing w:before="3"/>
              <w:rPr>
                <w:color w:val="5E696B"/>
                <w:w w:val="110"/>
                <w:sz w:val="20"/>
              </w:rPr>
            </w:pPr>
          </w:p>
          <w:p w14:paraId="390A25CC" w14:textId="77777777" w:rsidR="005574FE" w:rsidRPr="009B26CF" w:rsidRDefault="00CD3604">
            <w:pPr>
              <w:pStyle w:val="TableParagraph"/>
              <w:spacing w:before="1" w:line="297" w:lineRule="auto"/>
              <w:ind w:left="289" w:right="350" w:firstLine="66"/>
              <w:jc w:val="center"/>
              <w:rPr>
                <w:color w:val="5E696B"/>
                <w:w w:val="110"/>
                <w:sz w:val="20"/>
              </w:rPr>
            </w:pPr>
            <w:r>
              <w:rPr>
                <w:color w:val="5E696B"/>
                <w:w w:val="110"/>
                <w:sz w:val="20"/>
              </w:rPr>
              <w:t>We pay respects to Elders past,</w:t>
            </w:r>
            <w:r w:rsidRPr="009B26CF">
              <w:rPr>
                <w:color w:val="5E696B"/>
                <w:w w:val="110"/>
                <w:sz w:val="20"/>
              </w:rPr>
              <w:t xml:space="preserve"> </w:t>
            </w:r>
            <w:r>
              <w:rPr>
                <w:color w:val="5E696B"/>
                <w:w w:val="110"/>
                <w:sz w:val="20"/>
              </w:rPr>
              <w:t>present</w:t>
            </w:r>
            <w:r w:rsidRPr="009B26CF">
              <w:rPr>
                <w:color w:val="5E696B"/>
                <w:w w:val="110"/>
                <w:sz w:val="20"/>
              </w:rPr>
              <w:t xml:space="preserve"> </w:t>
            </w:r>
            <w:r>
              <w:rPr>
                <w:color w:val="5E696B"/>
                <w:w w:val="110"/>
                <w:sz w:val="20"/>
              </w:rPr>
              <w:t>and</w:t>
            </w:r>
            <w:r w:rsidRPr="009B26CF">
              <w:rPr>
                <w:color w:val="5E696B"/>
                <w:w w:val="110"/>
                <w:sz w:val="20"/>
              </w:rPr>
              <w:t xml:space="preserve"> </w:t>
            </w:r>
            <w:r>
              <w:rPr>
                <w:color w:val="5E696B"/>
                <w:w w:val="110"/>
                <w:sz w:val="20"/>
              </w:rPr>
              <w:t>emerging.</w:t>
            </w:r>
          </w:p>
          <w:p w14:paraId="390A25CD" w14:textId="77777777" w:rsidR="005574FE" w:rsidRPr="009B26CF" w:rsidRDefault="005574FE">
            <w:pPr>
              <w:pStyle w:val="TableParagraph"/>
              <w:rPr>
                <w:color w:val="5E696B"/>
                <w:w w:val="110"/>
                <w:sz w:val="20"/>
              </w:rPr>
            </w:pPr>
          </w:p>
          <w:p w14:paraId="390A25CF" w14:textId="63DC6629" w:rsidR="005574FE" w:rsidRPr="009B26CF" w:rsidRDefault="009B26CF" w:rsidP="009B26CF">
            <w:pPr>
              <w:pStyle w:val="TableParagraph"/>
              <w:spacing w:before="133" w:line="268" w:lineRule="auto"/>
              <w:ind w:left="174" w:right="168"/>
              <w:jc w:val="center"/>
              <w:rPr>
                <w:color w:val="5E696B"/>
                <w:w w:val="110"/>
                <w:sz w:val="20"/>
              </w:rPr>
            </w:pPr>
            <w:r w:rsidRPr="009B26CF">
              <w:rPr>
                <w:color w:val="5E696B"/>
                <w:w w:val="110"/>
                <w:sz w:val="20"/>
              </w:rPr>
              <w:t xml:space="preserve">Traditional language in this newsletter has been sourced from </w:t>
            </w:r>
            <w:r w:rsidR="00CD3604" w:rsidRPr="009B26CF">
              <w:rPr>
                <w:color w:val="5E696B"/>
                <w:w w:val="110"/>
                <w:sz w:val="20"/>
              </w:rPr>
              <w:t xml:space="preserve"> Certificate I in Aboriginal Languages Gamilaraay/Yuwaalaraay Elizabeth wright from NS</w:t>
            </w:r>
            <w:r>
              <w:rPr>
                <w:color w:val="5E696B"/>
                <w:w w:val="110"/>
                <w:sz w:val="20"/>
              </w:rPr>
              <w:t>W</w:t>
            </w:r>
            <w:r w:rsidR="00CD3604" w:rsidRPr="009B26CF">
              <w:rPr>
                <w:color w:val="5E696B"/>
                <w:w w:val="110"/>
                <w:sz w:val="20"/>
              </w:rPr>
              <w:t xml:space="preserve"> </w:t>
            </w:r>
            <w:proofErr w:type="spellStart"/>
            <w:r>
              <w:rPr>
                <w:color w:val="5E696B"/>
                <w:w w:val="110"/>
                <w:sz w:val="20"/>
              </w:rPr>
              <w:t>T</w:t>
            </w:r>
            <w:r w:rsidR="00CD3604" w:rsidRPr="009B26CF">
              <w:rPr>
                <w:color w:val="5E696B"/>
                <w:w w:val="110"/>
                <w:sz w:val="20"/>
              </w:rPr>
              <w:t>afe</w:t>
            </w:r>
            <w:proofErr w:type="spellEnd"/>
            <w:r w:rsidR="00CD3604" w:rsidRPr="009B26CF">
              <w:rPr>
                <w:color w:val="5E696B"/>
                <w:w w:val="110"/>
                <w:sz w:val="20"/>
              </w:rPr>
              <w:t xml:space="preserve"> &amp; Bush Tucker, Boomerangs &amp; Bandages (harry White and Michelle </w:t>
            </w:r>
            <w:proofErr w:type="spellStart"/>
            <w:r>
              <w:rPr>
                <w:color w:val="5E696B"/>
                <w:w w:val="110"/>
                <w:sz w:val="20"/>
              </w:rPr>
              <w:t>M</w:t>
            </w:r>
            <w:r w:rsidR="00CD3604" w:rsidRPr="009B26CF">
              <w:rPr>
                <w:color w:val="5E696B"/>
                <w:w w:val="110"/>
                <w:sz w:val="20"/>
              </w:rPr>
              <w:t>ckeney</w:t>
            </w:r>
            <w:proofErr w:type="spellEnd"/>
            <w:r w:rsidR="00CD3604" w:rsidRPr="009B26CF">
              <w:rPr>
                <w:color w:val="5E696B"/>
                <w:w w:val="110"/>
                <w:sz w:val="20"/>
              </w:rPr>
              <w:t>, 2011)</w:t>
            </w:r>
          </w:p>
        </w:tc>
        <w:tc>
          <w:tcPr>
            <w:tcW w:w="248" w:type="dxa"/>
            <w:vMerge w:val="restart"/>
            <w:tcBorders>
              <w:top w:val="single" w:sz="48" w:space="0" w:color="FFFFFF"/>
              <w:left w:val="single" w:sz="48" w:space="0" w:color="FFFFFF"/>
            </w:tcBorders>
            <w:shd w:val="clear" w:color="auto" w:fill="9AD2E8"/>
          </w:tcPr>
          <w:p w14:paraId="390A25D0" w14:textId="77777777" w:rsidR="005574FE" w:rsidRDefault="005574FE">
            <w:pPr>
              <w:pStyle w:val="TableParagraph"/>
              <w:rPr>
                <w:rFonts w:ascii="Times New Roman"/>
              </w:rPr>
            </w:pPr>
          </w:p>
        </w:tc>
      </w:tr>
      <w:tr w:rsidR="005574FE" w14:paraId="390A25D5" w14:textId="77777777">
        <w:trPr>
          <w:trHeight w:val="153"/>
        </w:trPr>
        <w:tc>
          <w:tcPr>
            <w:tcW w:w="246" w:type="dxa"/>
            <w:vMerge/>
            <w:tcBorders>
              <w:top w:val="nil"/>
              <w:right w:val="single" w:sz="48" w:space="0" w:color="FFFFFF"/>
            </w:tcBorders>
            <w:shd w:val="clear" w:color="auto" w:fill="9AD2E8"/>
          </w:tcPr>
          <w:p w14:paraId="390A25D2" w14:textId="77777777" w:rsidR="005574FE" w:rsidRDefault="005574FE">
            <w:pPr>
              <w:rPr>
                <w:sz w:val="2"/>
                <w:szCs w:val="2"/>
              </w:rPr>
            </w:pPr>
          </w:p>
        </w:tc>
        <w:tc>
          <w:tcPr>
            <w:tcW w:w="3426" w:type="dxa"/>
            <w:tcBorders>
              <w:left w:val="single" w:sz="48" w:space="0" w:color="FFFFFF"/>
              <w:right w:val="single" w:sz="48" w:space="0" w:color="FFFFFF"/>
            </w:tcBorders>
          </w:tcPr>
          <w:p w14:paraId="390A25D3" w14:textId="77777777" w:rsidR="005574FE" w:rsidRDefault="005574FE">
            <w:pPr>
              <w:pStyle w:val="TableParagraph"/>
              <w:rPr>
                <w:rFonts w:ascii="Times New Roman"/>
                <w:sz w:val="8"/>
              </w:rPr>
            </w:pPr>
          </w:p>
        </w:tc>
        <w:tc>
          <w:tcPr>
            <w:tcW w:w="248" w:type="dxa"/>
            <w:vMerge/>
            <w:tcBorders>
              <w:top w:val="nil"/>
              <w:left w:val="single" w:sz="48" w:space="0" w:color="FFFFFF"/>
            </w:tcBorders>
            <w:shd w:val="clear" w:color="auto" w:fill="9AD2E8"/>
          </w:tcPr>
          <w:p w14:paraId="390A25D4" w14:textId="77777777" w:rsidR="005574FE" w:rsidRDefault="005574FE">
            <w:pPr>
              <w:rPr>
                <w:sz w:val="2"/>
                <w:szCs w:val="2"/>
              </w:rPr>
            </w:pPr>
          </w:p>
        </w:tc>
      </w:tr>
      <w:tr w:rsidR="005574FE" w14:paraId="390A25D7" w14:textId="77777777">
        <w:trPr>
          <w:trHeight w:val="202"/>
        </w:trPr>
        <w:tc>
          <w:tcPr>
            <w:tcW w:w="3920" w:type="dxa"/>
            <w:gridSpan w:val="3"/>
            <w:shd w:val="clear" w:color="auto" w:fill="9AD2E8"/>
          </w:tcPr>
          <w:p w14:paraId="390A25D6" w14:textId="77777777" w:rsidR="005574FE" w:rsidRDefault="005574FE">
            <w:pPr>
              <w:pStyle w:val="TableParagraph"/>
              <w:rPr>
                <w:rFonts w:ascii="Times New Roman"/>
                <w:sz w:val="14"/>
              </w:rPr>
            </w:pPr>
          </w:p>
        </w:tc>
      </w:tr>
    </w:tbl>
    <w:p w14:paraId="390A25D8" w14:textId="77777777" w:rsidR="005574FE" w:rsidRDefault="005574FE">
      <w:pPr>
        <w:pStyle w:val="BodyText"/>
        <w:rPr>
          <w:sz w:val="20"/>
        </w:rPr>
      </w:pPr>
    </w:p>
    <w:p w14:paraId="390A25D9" w14:textId="77777777" w:rsidR="005574FE" w:rsidRDefault="005574FE">
      <w:pPr>
        <w:pStyle w:val="BodyText"/>
        <w:rPr>
          <w:sz w:val="20"/>
        </w:rPr>
      </w:pPr>
    </w:p>
    <w:p w14:paraId="390A25DA" w14:textId="77777777" w:rsidR="005574FE" w:rsidRDefault="005574FE">
      <w:pPr>
        <w:pStyle w:val="BodyText"/>
        <w:rPr>
          <w:sz w:val="20"/>
        </w:rPr>
      </w:pPr>
    </w:p>
    <w:p w14:paraId="390A25DB" w14:textId="77777777" w:rsidR="005574FE" w:rsidRDefault="005574FE">
      <w:pPr>
        <w:pStyle w:val="BodyText"/>
        <w:rPr>
          <w:sz w:val="20"/>
        </w:rPr>
      </w:pPr>
    </w:p>
    <w:p w14:paraId="390A25DC" w14:textId="77777777" w:rsidR="005574FE" w:rsidRDefault="005574FE">
      <w:pPr>
        <w:pStyle w:val="BodyText"/>
        <w:rPr>
          <w:sz w:val="20"/>
        </w:rPr>
      </w:pPr>
    </w:p>
    <w:p w14:paraId="390A25DD" w14:textId="77777777" w:rsidR="005574FE" w:rsidRDefault="005574FE">
      <w:pPr>
        <w:pStyle w:val="BodyText"/>
        <w:rPr>
          <w:sz w:val="20"/>
        </w:rPr>
      </w:pPr>
    </w:p>
    <w:p w14:paraId="390A25DE" w14:textId="77777777" w:rsidR="005574FE" w:rsidRDefault="005574FE">
      <w:pPr>
        <w:pStyle w:val="BodyText"/>
        <w:rPr>
          <w:sz w:val="20"/>
        </w:rPr>
      </w:pPr>
    </w:p>
    <w:p w14:paraId="390A25DF" w14:textId="77777777" w:rsidR="005574FE" w:rsidRDefault="005574FE">
      <w:pPr>
        <w:pStyle w:val="BodyText"/>
        <w:rPr>
          <w:sz w:val="20"/>
        </w:rPr>
      </w:pPr>
    </w:p>
    <w:p w14:paraId="390A25E0" w14:textId="77777777" w:rsidR="005574FE" w:rsidRDefault="005574FE">
      <w:pPr>
        <w:pStyle w:val="BodyText"/>
        <w:rPr>
          <w:sz w:val="20"/>
        </w:rPr>
      </w:pPr>
    </w:p>
    <w:p w14:paraId="390A25E1" w14:textId="77777777" w:rsidR="005574FE" w:rsidRDefault="005574FE">
      <w:pPr>
        <w:pStyle w:val="BodyText"/>
        <w:rPr>
          <w:sz w:val="20"/>
        </w:rPr>
      </w:pPr>
    </w:p>
    <w:p w14:paraId="390A25E2" w14:textId="77777777" w:rsidR="005574FE" w:rsidRDefault="005574FE">
      <w:pPr>
        <w:pStyle w:val="BodyText"/>
        <w:rPr>
          <w:sz w:val="20"/>
        </w:rPr>
      </w:pPr>
    </w:p>
    <w:p w14:paraId="390A25E3" w14:textId="77777777" w:rsidR="005574FE" w:rsidRDefault="005574FE">
      <w:pPr>
        <w:pStyle w:val="BodyText"/>
        <w:rPr>
          <w:sz w:val="20"/>
        </w:rPr>
      </w:pPr>
    </w:p>
    <w:p w14:paraId="390A25E4" w14:textId="77777777" w:rsidR="005574FE" w:rsidRDefault="005574FE">
      <w:pPr>
        <w:pStyle w:val="BodyText"/>
        <w:rPr>
          <w:sz w:val="20"/>
        </w:rPr>
      </w:pPr>
    </w:p>
    <w:p w14:paraId="390A25E5" w14:textId="77777777" w:rsidR="005574FE" w:rsidRDefault="005574FE">
      <w:pPr>
        <w:pStyle w:val="BodyText"/>
        <w:rPr>
          <w:sz w:val="20"/>
        </w:rPr>
      </w:pPr>
    </w:p>
    <w:p w14:paraId="390A25E6" w14:textId="77777777" w:rsidR="005574FE" w:rsidRDefault="005574FE">
      <w:pPr>
        <w:pStyle w:val="BodyText"/>
        <w:rPr>
          <w:sz w:val="20"/>
        </w:rPr>
      </w:pPr>
    </w:p>
    <w:p w14:paraId="390A25E7" w14:textId="77777777" w:rsidR="005574FE" w:rsidRDefault="005574FE">
      <w:pPr>
        <w:pStyle w:val="BodyText"/>
        <w:rPr>
          <w:sz w:val="20"/>
        </w:rPr>
      </w:pPr>
    </w:p>
    <w:p w14:paraId="390A25E8" w14:textId="77777777" w:rsidR="005574FE" w:rsidRDefault="005574FE">
      <w:pPr>
        <w:pStyle w:val="BodyText"/>
        <w:spacing w:before="7"/>
        <w:rPr>
          <w:sz w:val="28"/>
        </w:rPr>
      </w:pPr>
    </w:p>
    <w:p w14:paraId="390A25E9" w14:textId="77777777" w:rsidR="005574FE" w:rsidRDefault="00CD3604">
      <w:pPr>
        <w:pStyle w:val="BodyText"/>
        <w:spacing w:before="57"/>
        <w:ind w:right="99"/>
        <w:jc w:val="right"/>
        <w:rPr>
          <w:rFonts w:ascii="Tahoma" w:hAnsi="Tahoma"/>
        </w:rPr>
      </w:pPr>
      <w:r>
        <w:rPr>
          <w:rFonts w:ascii="Tahoma" w:hAnsi="Tahoma"/>
          <w:color w:val="282828"/>
          <w:w w:val="110"/>
        </w:rPr>
        <w:t>Artwork © Lakkari Pitt</w:t>
      </w:r>
    </w:p>
    <w:p w14:paraId="390A25EA" w14:textId="77777777" w:rsidR="005574FE" w:rsidRDefault="005574FE">
      <w:pPr>
        <w:jc w:val="right"/>
        <w:rPr>
          <w:rFonts w:ascii="Tahoma" w:hAnsi="Tahoma"/>
        </w:rPr>
        <w:sectPr w:rsidR="005574FE">
          <w:type w:val="continuous"/>
          <w:pgSz w:w="11910" w:h="16850"/>
          <w:pgMar w:top="900" w:right="280" w:bottom="0" w:left="500" w:header="720" w:footer="720" w:gutter="0"/>
          <w:cols w:space="720"/>
        </w:sectPr>
      </w:pPr>
    </w:p>
    <w:p w14:paraId="390A25EB" w14:textId="77777777" w:rsidR="005574FE" w:rsidRDefault="006D7699">
      <w:pPr>
        <w:pStyle w:val="Heading1"/>
      </w:pPr>
      <w:r>
        <w:lastRenderedPageBreak/>
        <w:pict w14:anchorId="390A2765">
          <v:shape id="_x0000_s2152" style="position:absolute;left:0;text-align:left;margin-left:32.9pt;margin-top:66.45pt;width:528.95pt;height:1.7pt;z-index:-15727616;mso-wrap-distance-left:0;mso-wrap-distance-right:0;mso-position-horizontal-relative:page" coordorigin="658,1329" coordsize="10579,34" path="m11236,1362r-10578,l658,1329r10438,l11236,1329r,33xe" fillcolor="#015c8f" stroked="f">
            <v:fill opacity="32636f"/>
            <v:path arrowok="t"/>
            <w10:wrap type="topAndBottom" anchorx="page"/>
          </v:shape>
        </w:pict>
      </w:r>
      <w:r w:rsidR="00CD3604">
        <w:rPr>
          <w:color w:val="015C8F"/>
          <w:w w:val="105"/>
        </w:rPr>
        <w:t>THE GWYDIR</w:t>
      </w:r>
    </w:p>
    <w:p w14:paraId="390A25EC" w14:textId="77777777" w:rsidR="005574FE" w:rsidRDefault="005574FE">
      <w:pPr>
        <w:pStyle w:val="BodyText"/>
        <w:rPr>
          <w:rFonts w:ascii="Gill Sans MT"/>
          <w:sz w:val="20"/>
        </w:rPr>
      </w:pPr>
    </w:p>
    <w:p w14:paraId="390A25ED" w14:textId="77777777" w:rsidR="005574FE" w:rsidRDefault="005574FE">
      <w:pPr>
        <w:pStyle w:val="BodyText"/>
        <w:rPr>
          <w:rFonts w:ascii="Gill Sans MT"/>
          <w:sz w:val="20"/>
        </w:rPr>
      </w:pPr>
    </w:p>
    <w:p w14:paraId="390A25EE" w14:textId="77777777" w:rsidR="005574FE" w:rsidRDefault="005574FE">
      <w:pPr>
        <w:pStyle w:val="BodyText"/>
        <w:rPr>
          <w:rFonts w:ascii="Gill Sans MT"/>
          <w:sz w:val="20"/>
        </w:rPr>
      </w:pPr>
    </w:p>
    <w:p w14:paraId="390A25EF" w14:textId="77777777" w:rsidR="005574FE" w:rsidRDefault="005574FE">
      <w:pPr>
        <w:pStyle w:val="BodyText"/>
        <w:rPr>
          <w:rFonts w:ascii="Gill Sans MT"/>
          <w:sz w:val="20"/>
        </w:rPr>
      </w:pPr>
    </w:p>
    <w:p w14:paraId="390A25F0" w14:textId="77777777" w:rsidR="005574FE" w:rsidRDefault="005574FE">
      <w:pPr>
        <w:pStyle w:val="BodyText"/>
        <w:rPr>
          <w:rFonts w:ascii="Gill Sans MT"/>
          <w:sz w:val="20"/>
        </w:rPr>
      </w:pPr>
    </w:p>
    <w:p w14:paraId="390A25F1" w14:textId="77777777" w:rsidR="005574FE" w:rsidRDefault="005574FE">
      <w:pPr>
        <w:pStyle w:val="BodyText"/>
        <w:rPr>
          <w:rFonts w:ascii="Gill Sans MT"/>
          <w:sz w:val="20"/>
        </w:rPr>
      </w:pPr>
    </w:p>
    <w:p w14:paraId="390A25F2" w14:textId="77777777" w:rsidR="005574FE" w:rsidRDefault="005574FE">
      <w:pPr>
        <w:pStyle w:val="BodyText"/>
        <w:rPr>
          <w:rFonts w:ascii="Gill Sans MT"/>
          <w:sz w:val="20"/>
        </w:rPr>
      </w:pPr>
    </w:p>
    <w:p w14:paraId="390A25F3" w14:textId="77777777" w:rsidR="005574FE" w:rsidRDefault="005574FE">
      <w:pPr>
        <w:pStyle w:val="BodyText"/>
        <w:rPr>
          <w:rFonts w:ascii="Gill Sans MT"/>
          <w:sz w:val="20"/>
        </w:rPr>
      </w:pPr>
    </w:p>
    <w:p w14:paraId="390A25F4" w14:textId="77777777" w:rsidR="005574FE" w:rsidRDefault="005574FE">
      <w:pPr>
        <w:pStyle w:val="BodyText"/>
        <w:rPr>
          <w:rFonts w:ascii="Gill Sans MT"/>
          <w:sz w:val="20"/>
        </w:rPr>
      </w:pPr>
    </w:p>
    <w:p w14:paraId="390A25F5" w14:textId="77777777" w:rsidR="005574FE" w:rsidRDefault="005574FE">
      <w:pPr>
        <w:pStyle w:val="BodyText"/>
        <w:rPr>
          <w:rFonts w:ascii="Gill Sans MT"/>
          <w:sz w:val="20"/>
        </w:rPr>
      </w:pPr>
    </w:p>
    <w:p w14:paraId="390A25F6" w14:textId="77777777" w:rsidR="005574FE" w:rsidRDefault="005574FE">
      <w:pPr>
        <w:pStyle w:val="BodyText"/>
        <w:rPr>
          <w:rFonts w:ascii="Gill Sans MT"/>
          <w:sz w:val="20"/>
        </w:rPr>
      </w:pPr>
    </w:p>
    <w:p w14:paraId="390A25F7" w14:textId="77777777" w:rsidR="005574FE" w:rsidRDefault="005574FE">
      <w:pPr>
        <w:pStyle w:val="BodyText"/>
        <w:rPr>
          <w:rFonts w:ascii="Gill Sans MT"/>
          <w:sz w:val="20"/>
        </w:rPr>
      </w:pPr>
    </w:p>
    <w:p w14:paraId="390A25F8" w14:textId="77777777" w:rsidR="005574FE" w:rsidRDefault="005574FE">
      <w:pPr>
        <w:pStyle w:val="BodyText"/>
        <w:rPr>
          <w:rFonts w:ascii="Gill Sans MT"/>
          <w:sz w:val="20"/>
        </w:rPr>
      </w:pPr>
    </w:p>
    <w:p w14:paraId="390A25F9" w14:textId="77777777" w:rsidR="005574FE" w:rsidRDefault="005574FE">
      <w:pPr>
        <w:pStyle w:val="BodyText"/>
        <w:rPr>
          <w:rFonts w:ascii="Gill Sans MT"/>
          <w:sz w:val="20"/>
        </w:rPr>
      </w:pPr>
    </w:p>
    <w:p w14:paraId="390A25FA" w14:textId="77777777" w:rsidR="005574FE" w:rsidRDefault="005574FE">
      <w:pPr>
        <w:pStyle w:val="BodyText"/>
        <w:rPr>
          <w:rFonts w:ascii="Gill Sans MT"/>
          <w:sz w:val="20"/>
        </w:rPr>
      </w:pPr>
    </w:p>
    <w:p w14:paraId="390A25FB" w14:textId="77777777" w:rsidR="005574FE" w:rsidRDefault="005574FE">
      <w:pPr>
        <w:pStyle w:val="BodyText"/>
        <w:rPr>
          <w:rFonts w:ascii="Gill Sans MT"/>
          <w:sz w:val="20"/>
        </w:rPr>
      </w:pPr>
    </w:p>
    <w:p w14:paraId="390A25FC" w14:textId="77777777" w:rsidR="005574FE" w:rsidRDefault="005574FE">
      <w:pPr>
        <w:pStyle w:val="BodyText"/>
        <w:rPr>
          <w:rFonts w:ascii="Gill Sans MT"/>
          <w:sz w:val="20"/>
        </w:rPr>
      </w:pPr>
    </w:p>
    <w:p w14:paraId="390A25FD" w14:textId="77777777" w:rsidR="005574FE" w:rsidRDefault="005574FE">
      <w:pPr>
        <w:pStyle w:val="BodyText"/>
        <w:spacing w:before="10"/>
        <w:rPr>
          <w:rFonts w:ascii="Gill Sans MT"/>
          <w:sz w:val="28"/>
        </w:rPr>
      </w:pPr>
    </w:p>
    <w:p w14:paraId="390A25FE" w14:textId="77777777" w:rsidR="005574FE" w:rsidRDefault="005574FE">
      <w:pPr>
        <w:rPr>
          <w:rFonts w:ascii="Gill Sans MT"/>
          <w:sz w:val="28"/>
        </w:rPr>
        <w:sectPr w:rsidR="005574FE">
          <w:pgSz w:w="11910" w:h="16850"/>
          <w:pgMar w:top="900" w:right="280" w:bottom="0" w:left="500" w:header="720" w:footer="720" w:gutter="0"/>
          <w:cols w:space="720"/>
        </w:sectPr>
      </w:pPr>
    </w:p>
    <w:p w14:paraId="390A25FF" w14:textId="77777777" w:rsidR="005574FE" w:rsidRDefault="006D7699">
      <w:pPr>
        <w:pStyle w:val="BodyText"/>
        <w:rPr>
          <w:rFonts w:ascii="Gill Sans MT"/>
          <w:sz w:val="34"/>
        </w:rPr>
      </w:pPr>
      <w:r>
        <w:pict w14:anchorId="390A2766">
          <v:group id="_x0000_s2146" style="position:absolute;margin-left:0;margin-top:119.3pt;width:595.5pt;height:723pt;z-index:-16197632;mso-position-horizontal-relative:page;mso-position-vertical-relative:page" coordorigin=",2386" coordsize="11910,144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51" type="#_x0000_t75" style="position:absolute;top:2385;width:11910;height:4699">
              <v:imagedata r:id="rId12" o:title=""/>
            </v:shape>
            <v:rect id="_x0000_s2150" style="position:absolute;left:6524;top:6461;width:4744;height:10384" fillcolor="#58b4d9" stroked="f">
              <v:fill opacity="52428f"/>
            </v:rect>
            <v:shape id="_x0000_s2149" style="position:absolute;left:6861;top:7684;width:76;height:406" coordorigin="6862,7685" coordsize="76,406" o:spt="100" adj="0,,0" path="m6937,8048r-1,-5l6932,8034r-3,-4l6922,8023r-4,-3l6909,8016r-5,-1l6894,8015r-5,1l6880,8020r-4,3l6869,8030r-3,4l6863,8043r-1,5l6862,8058r1,4l6866,8072r3,4l6876,8083r4,2l6889,8089r5,1l6904,8090r5,-1l6918,8085r4,-2l6929,8076r3,-4l6936,8062r1,-4l6937,8053r,-5xm6937,7717r-1,-4l6932,7703r-3,-4l6922,7692r-4,-2l6909,7686r-5,-1l6894,7685r-5,1l6880,7690r-4,2l6869,7699r-3,4l6863,7713r-1,4l6862,7727r1,5l6866,7741r3,4l6876,7752r4,3l6889,7759r5,1l6904,7760r5,-1l6918,7755r4,-3l6929,7745r3,-4l6936,7732r1,-5l6937,7722r,-5xe" stroked="f">
              <v:stroke joinstyle="round"/>
              <v:formulas/>
              <v:path arrowok="t" o:connecttype="segments"/>
            </v:shape>
            <v:shape id="_x0000_s2148" style="position:absolute;left:7267;top:8345;width:76;height:2387" coordorigin="7267,8345" coordsize="76,2387" o:spt="100" adj="0,,0" path="m7342,8383r,5l7341,8393r-2,4l7337,8402r-2,4l7331,8410r-3,3l7324,8416r-5,2l7314,8420r-4,1l7305,8421r-5,l7295,8420r-5,-2l7286,8416r-4,-3l7278,8410r-3,-4l7272,8402r-2,-5l7268,8393r-1,-5l7267,8383r,-5l7268,8373r2,-4l7272,8364r3,-4l7278,8356r4,-3l7286,8350r4,-2l7295,8346r5,-1l7305,8345r5,l7314,8346r5,2l7324,8350r4,3l7331,8356r4,4l7337,8364r2,5l7341,8373r1,5l7342,8383xm7342,8713r,5l7341,8723r-2,5l7337,8732r-2,4l7331,8740r-3,3l7324,8746r-5,2l7314,8750r-4,1l7305,8751r-5,l7295,8750r-5,-2l7286,8746r-4,-3l7278,8740r-3,-4l7272,8732r-2,-4l7268,8723r-1,-5l7267,8713r,-5l7268,8704r2,-5l7272,8694r3,-4l7278,8687r4,-4l7286,8681r4,-2l7295,8677r5,-1l7305,8676r5,l7314,8677r5,2l7324,8681r4,2l7331,8687r4,3l7337,8694r2,5l7341,8704r1,4l7342,8713xm7342,9044r,5l7341,9053r-2,5l7337,9063r-2,4l7331,9070r-3,4l7324,9076r-5,2l7314,9080r-4,1l7305,9081r-5,l7295,9080r-5,-2l7286,9076r-4,-2l7278,9070r-3,-3l7272,9063r-2,-5l7268,9053r-1,-4l7267,9044r,-5l7268,9034r2,-5l7272,9025r3,-4l7278,9017r4,-4l7286,9011r4,-2l7295,9007r5,-1l7305,9006r5,l7314,9007r5,2l7324,9011r4,2l7331,9017r4,4l7337,9025r2,4l7341,9034r1,5l7342,9044xm7342,9374r,5l7341,9384r-2,4l7337,9393r-2,4l7331,9400r-3,4l7324,9407r-5,1l7314,9410r-4,1l7305,9411r-5,l7295,9410r-5,-2l7286,9407r-4,-3l7278,9400r-3,-3l7272,9393r-2,-5l7268,9384r-1,-5l7267,9374r,-5l7268,9364r2,-5l7272,9355r3,-4l7278,9347r4,-3l7286,9341r4,-2l7295,9337r5,-1l7305,9336r5,l7314,9337r5,2l7324,9341r4,3l7331,9347r4,4l7337,9355r2,4l7341,9364r1,5l7342,9374xm7342,9704r,5l7341,9714r-2,4l7337,9723r-2,4l7331,9731r-3,3l7324,9737r-5,2l7314,9741r-4,1l7305,9742r-5,l7295,9741r-5,-2l7286,9737r-4,-3l7278,9731r-3,-4l7272,9723r-2,-5l7268,9714r-1,-5l7267,9704r,-5l7268,9694r2,-4l7272,9685r3,-4l7278,9678r4,-4l7286,9671r4,-2l7295,9668r5,-1l7305,9667r5,l7314,9668r5,1l7324,9671r4,3l7331,9678r4,3l7337,9685r2,5l7341,9694r1,5l7342,9704xm7342,10034r,5l7341,10044r-2,5l7337,10053r-2,4l7331,10061r-3,3l7324,10067r-5,2l7314,10071r-4,1l7305,10072r-5,l7295,10071r-5,-2l7286,10067r-4,-3l7278,10061r-3,-4l7272,10053r-2,-4l7268,10044r-1,-5l7267,10034r,-5l7268,10025r2,-5l7272,10015r3,-4l7278,10008r4,-4l7286,10002r4,-2l7295,9998r5,-1l7305,9997r5,l7314,9998r5,2l7324,10002r4,2l7331,10008r4,3l7337,10015r2,5l7341,10025r1,4l7342,10034xm7342,10365r,5l7341,10374r-2,5l7337,10384r-2,4l7331,10391r-3,4l7324,10397r-5,2l7314,10401r-4,1l7305,10402r-5,l7295,10401r-5,-2l7286,10397r-4,-2l7278,10391r-3,-3l7272,10384r-2,-5l7268,10374r-1,-4l7267,10365r,-5l7268,10355r2,-5l7272,10346r3,-4l7278,10338r4,-3l7286,10332r4,-2l7295,10328r5,-1l7305,10327r5,l7314,10328r5,2l7324,10332r4,3l7331,10338r4,4l7337,10346r2,4l7341,10355r1,5l7342,10365xm7342,10695r,5l7341,10705r-2,4l7337,10714r-2,4l7331,10721r-3,4l7324,10728r-5,2l7314,10732r-4,l7305,10732r-5,l7295,10732r-5,-2l7286,10728r-4,-3l7278,10721r-3,-3l7272,10714r-2,-5l7268,10705r-1,-5l7267,10695r,-5l7268,10685r2,-4l7272,10676r3,-4l7278,10668r4,-3l7286,10662r4,-2l7295,10658r5,-1l7305,10657r5,l7314,10658r5,2l7324,10662r4,3l7331,10668r4,4l7337,10676r2,5l7341,10685r1,5l7342,10695xe" filled="f" strokecolor="white" strokeweight=".26481mm">
              <v:stroke joinstyle="round"/>
              <v:formulas/>
              <v:path arrowok="t" o:connecttype="segments"/>
            </v:shape>
            <v:shape id="_x0000_s2147" style="position:absolute;left:6861;top:11317;width:76;height:736" coordorigin="6862,11318" coordsize="76,736" o:spt="100" adj="0,,0" path="m6937,12011r-1,-5l6932,11997r-3,-4l6922,11986r-4,-3l6909,11979r-5,l6894,11979r-5,l6880,11983r-4,3l6869,11993r-3,4l6863,12006r-1,5l6862,12021r1,5l6866,12035r3,4l6876,12046r4,3l6889,12053r5,1l6904,12054r5,-1l6918,12049r4,-3l6929,12039r3,-4l6936,12026r1,-5l6937,12016r,-5xm6937,11681r-1,-5l6932,11667r-3,-4l6922,11656r-4,-3l6909,11649r-5,-1l6894,11648r-5,1l6880,11653r-4,3l6869,11663r-3,4l6863,11676r-1,5l6862,11691r1,5l6866,11705r3,4l6876,11716r4,3l6889,11722r5,1l6904,11723r5,-1l6918,11719r4,-3l6929,11709r3,-4l6936,11696r1,-5l6937,11686r,-5xm6937,11351r-1,-5l6932,11337r-3,-5l6922,11325r-4,-2l6909,11319r-5,-1l6894,11318r-5,1l6880,11323r-4,2l6869,11332r-3,5l6863,11346r-1,5l6862,11360r1,5l6866,11374r3,5l6876,11386r4,2l6889,11392r5,1l6904,11393r5,-1l6918,11388r4,-2l6929,11379r3,-5l6936,11365r1,-5l6937,11355r,-4xe" stroked="f">
              <v:stroke joinstyle="round"/>
              <v:formulas/>
              <v:path arrowok="t" o:connecttype="segments"/>
            </v:shape>
            <w10:wrap anchorx="page" anchory="page"/>
          </v:group>
        </w:pict>
      </w:r>
    </w:p>
    <w:p w14:paraId="390A2600" w14:textId="77777777" w:rsidR="005574FE" w:rsidRDefault="005574FE">
      <w:pPr>
        <w:pStyle w:val="BodyText"/>
        <w:spacing w:before="9"/>
        <w:rPr>
          <w:rFonts w:ascii="Gill Sans MT"/>
          <w:sz w:val="35"/>
        </w:rPr>
      </w:pPr>
    </w:p>
    <w:p w14:paraId="390A2601" w14:textId="77777777" w:rsidR="005574FE" w:rsidRDefault="006D7699">
      <w:pPr>
        <w:ind w:left="112"/>
        <w:rPr>
          <w:rFonts w:ascii="Tahoma"/>
          <w:sz w:val="35"/>
        </w:rPr>
      </w:pPr>
      <w:r>
        <w:pict w14:anchorId="390A2767">
          <v:shape id="_x0000_s2145" style="position:absolute;left:0;text-align:left;margin-left:37.95pt;margin-top:52.8pt;width:3.8pt;height:3.8pt;z-index:15731200;mso-position-horizontal-relative:page" coordorigin="759,1056" coordsize="76,76" path="m802,1131r-10,l787,1130r-28,-31l759,1089r33,-33l802,1056r32,38l834,1099r-32,32xe" fillcolor="#5e696b" stroked="f">
            <v:path arrowok="t"/>
            <w10:wrap anchorx="page"/>
          </v:shape>
        </w:pict>
      </w:r>
      <w:r w:rsidR="00CD3604">
        <w:rPr>
          <w:rFonts w:ascii="Tahoma"/>
          <w:color w:val="5E696B"/>
          <w:w w:val="105"/>
          <w:sz w:val="35"/>
        </w:rPr>
        <w:t>In a nutshell...</w:t>
      </w:r>
    </w:p>
    <w:p w14:paraId="390A2602" w14:textId="77777777" w:rsidR="005574FE" w:rsidRDefault="006D7699">
      <w:pPr>
        <w:pStyle w:val="BodyText"/>
        <w:spacing w:before="1"/>
        <w:rPr>
          <w:rFonts w:ascii="Tahoma"/>
          <w:sz w:val="9"/>
        </w:rPr>
      </w:pPr>
      <w:r>
        <w:pict w14:anchorId="390A2768">
          <v:rect id="_x0000_s2144" style="position:absolute;margin-left:30.45pt;margin-top:7.45pt;width:264.95pt;height:3.75pt;z-index:-15727104;mso-wrap-distance-left:0;mso-wrap-distance-right:0;mso-position-horizontal-relative:page" fillcolor="#015c8f" stroked="f">
            <v:fill opacity="32636f"/>
            <w10:wrap type="topAndBottom" anchorx="page"/>
          </v:rect>
        </w:pict>
      </w:r>
    </w:p>
    <w:p w14:paraId="390A2603" w14:textId="77777777" w:rsidR="005574FE" w:rsidRDefault="00CD3604">
      <w:pPr>
        <w:pStyle w:val="BodyText"/>
        <w:spacing w:before="295" w:line="314" w:lineRule="auto"/>
        <w:ind w:left="517"/>
      </w:pPr>
      <w:r>
        <w:rPr>
          <w:color w:val="5E696B"/>
          <w:w w:val="105"/>
        </w:rPr>
        <w:t xml:space="preserve">Moree received a total of 94.2 mm while </w:t>
      </w:r>
      <w:proofErr w:type="spellStart"/>
      <w:r>
        <w:rPr>
          <w:color w:val="5E696B"/>
          <w:w w:val="105"/>
        </w:rPr>
        <w:t>Pallamallawa</w:t>
      </w:r>
      <w:proofErr w:type="spellEnd"/>
      <w:r>
        <w:rPr>
          <w:color w:val="5E696B"/>
          <w:w w:val="105"/>
        </w:rPr>
        <w:t xml:space="preserve"> received 142.2 mm in Q1, 2021- 2022.</w:t>
      </w:r>
    </w:p>
    <w:p w14:paraId="390A2604" w14:textId="77777777" w:rsidR="005574FE" w:rsidRDefault="006D7699">
      <w:pPr>
        <w:pStyle w:val="BodyText"/>
        <w:spacing w:line="250" w:lineRule="exact"/>
        <w:ind w:left="517"/>
      </w:pPr>
      <w:r>
        <w:pict w14:anchorId="390A2769">
          <v:shape id="_x0000_s2143" style="position:absolute;left:0;text-align:left;margin-left:37.95pt;margin-top:4.15pt;width:3.8pt;height:3.8pt;z-index:15731712;mso-position-horizontal-relative:page" coordorigin="759,83" coordsize="76,76" path="m802,158r-10,l787,157,759,125r,-10l792,83r10,l834,120r,5l802,158xe" fillcolor="#5e696b" stroked="f">
            <v:path arrowok="t"/>
            <w10:wrap anchorx="page"/>
          </v:shape>
        </w:pict>
      </w:r>
      <w:r w:rsidR="00CD3604">
        <w:rPr>
          <w:color w:val="5E696B"/>
          <w:w w:val="105"/>
        </w:rPr>
        <w:t>Temperature at Moree has ranged from 12.5 -</w:t>
      </w:r>
    </w:p>
    <w:p w14:paraId="390A2605" w14:textId="77777777" w:rsidR="005574FE" w:rsidRDefault="00CD3604">
      <w:pPr>
        <w:pStyle w:val="BodyText"/>
        <w:spacing w:before="78"/>
        <w:ind w:left="517"/>
      </w:pPr>
      <w:r>
        <w:rPr>
          <w:color w:val="5E696B"/>
          <w:w w:val="110"/>
        </w:rPr>
        <w:t>29.5 °C.</w:t>
      </w:r>
    </w:p>
    <w:p w14:paraId="390A2606" w14:textId="77777777" w:rsidR="005574FE" w:rsidRDefault="006D7699">
      <w:pPr>
        <w:pStyle w:val="BodyText"/>
        <w:spacing w:before="77" w:line="314" w:lineRule="auto"/>
        <w:ind w:left="517" w:right="37"/>
      </w:pPr>
      <w:r>
        <w:pict w14:anchorId="390A276A">
          <v:shape id="_x0000_s2142" style="position:absolute;left:0;text-align:left;margin-left:37.95pt;margin-top:8.15pt;width:3.8pt;height:3.8pt;z-index:15732224;mso-position-horizontal-relative:page" coordorigin="759,163" coordsize="76,76" path="m802,238r-10,l787,237,759,206r,-10l792,163r10,l834,201r,5l802,238xe" fillcolor="#5e696b" stroked="f">
            <v:path arrowok="t"/>
            <w10:wrap anchorx="page"/>
          </v:shape>
        </w:pict>
      </w:r>
      <w:r>
        <w:pict w14:anchorId="390A276B">
          <v:shape id="_x0000_s2141" style="position:absolute;left:0;text-align:left;margin-left:37.95pt;margin-top:90.75pt;width:3.8pt;height:3.8pt;z-index:15732736;mso-position-horizontal-relative:page" coordorigin="759,1815" coordsize="76,76" path="m802,1890r-10,l787,1889r-28,-32l759,1847r33,-32l802,1815r32,37l834,1857r-32,33xe" fillcolor="#5e696b" stroked="f">
            <v:path arrowok="t"/>
            <w10:wrap anchorx="page"/>
          </v:shape>
        </w:pict>
      </w:r>
      <w:r w:rsidR="00CD3604">
        <w:rPr>
          <w:color w:val="5E696B"/>
          <w:w w:val="105"/>
        </w:rPr>
        <w:t xml:space="preserve">March 2021 flood largest </w:t>
      </w:r>
      <w:proofErr w:type="gramStart"/>
      <w:r w:rsidR="00CD3604">
        <w:rPr>
          <w:color w:val="5E696B"/>
          <w:w w:val="105"/>
        </w:rPr>
        <w:t>In</w:t>
      </w:r>
      <w:proofErr w:type="gramEnd"/>
      <w:r w:rsidR="00CD3604">
        <w:rPr>
          <w:color w:val="5E696B"/>
          <w:w w:val="105"/>
        </w:rPr>
        <w:t xml:space="preserve"> LTIM/MER project and the largest since February 2012. More than 100,000 ha of floodplain was inundated including the core wetlands in the Gingham/Lower Gwydir and Mallowa systems. Peak wetland inundation on 2 April 2021. At least 9,024 ha and 2,283 ha of core wetland inundation at Gingham/Lower Gwydir and Mallowa, respectively.</w:t>
      </w:r>
    </w:p>
    <w:p w14:paraId="390A2607" w14:textId="77777777" w:rsidR="005574FE" w:rsidRDefault="006D7699">
      <w:pPr>
        <w:pStyle w:val="BodyText"/>
        <w:spacing w:line="314" w:lineRule="auto"/>
        <w:ind w:left="517"/>
      </w:pPr>
      <w:r>
        <w:pict w14:anchorId="390A276C">
          <v:shape id="_x0000_s2140" style="position:absolute;left:0;text-align:left;margin-left:37.95pt;margin-top:4.3pt;width:3.8pt;height:3.8pt;z-index:15733248;mso-position-horizontal-relative:page" coordorigin="759,86" coordsize="76,76" path="m802,161r-10,l787,160,759,129r,-10l792,86r10,l834,124r,5l802,161xe" fillcolor="#5e696b" stroked="f">
            <v:path arrowok="t"/>
            <w10:wrap anchorx="page"/>
          </v:shape>
        </w:pict>
      </w:r>
      <w:r w:rsidR="00CD3604">
        <w:rPr>
          <w:color w:val="5E696B"/>
          <w:w w:val="105"/>
        </w:rPr>
        <w:t>Overall, water quality was good, led to boost in productivity.</w:t>
      </w:r>
    </w:p>
    <w:p w14:paraId="390A2608" w14:textId="77777777" w:rsidR="005574FE" w:rsidRDefault="006D7699">
      <w:pPr>
        <w:pStyle w:val="BodyText"/>
        <w:spacing w:line="314" w:lineRule="auto"/>
        <w:ind w:left="517" w:right="-10"/>
      </w:pPr>
      <w:r>
        <w:pict w14:anchorId="390A276D">
          <v:shape id="_x0000_s2139" style="position:absolute;left:0;text-align:left;margin-left:37.95pt;margin-top:4.3pt;width:3.8pt;height:3.8pt;z-index:15733760;mso-position-horizontal-relative:page" coordorigin="759,86" coordsize="76,76" path="m802,161r-10,l787,160,759,129r,-10l792,86r10,l834,124r,5l802,161xe" fillcolor="#5e696b" stroked="f">
            <v:path arrowok="t"/>
            <w10:wrap anchorx="page"/>
          </v:shape>
        </w:pict>
      </w:r>
      <w:r w:rsidR="00CD3604">
        <w:rPr>
          <w:color w:val="5E696B"/>
          <w:w w:val="105"/>
        </w:rPr>
        <w:t xml:space="preserve">Evidence of generalist waterbird breeding </w:t>
      </w:r>
      <w:r w:rsidR="00CD3604">
        <w:rPr>
          <w:color w:val="5E696B"/>
          <w:spacing w:val="-3"/>
          <w:w w:val="105"/>
        </w:rPr>
        <w:t xml:space="preserve">during </w:t>
      </w:r>
      <w:r w:rsidR="00CD3604">
        <w:rPr>
          <w:color w:val="5E696B"/>
          <w:w w:val="105"/>
        </w:rPr>
        <w:t>spring 2020 and small-scale colonial nesting during autumn 2021 surveys.</w:t>
      </w:r>
    </w:p>
    <w:p w14:paraId="390A2609" w14:textId="77777777" w:rsidR="005574FE" w:rsidRDefault="006D7699">
      <w:pPr>
        <w:pStyle w:val="BodyText"/>
        <w:spacing w:line="314" w:lineRule="auto"/>
        <w:ind w:left="517" w:right="152"/>
      </w:pPr>
      <w:r>
        <w:pict w14:anchorId="390A276E">
          <v:shape id="_x0000_s2138" style="position:absolute;left:0;text-align:left;margin-left:37.95pt;margin-top:4.3pt;width:3.8pt;height:3.8pt;z-index:15734272;mso-position-horizontal-relative:page" coordorigin="759,86" coordsize="76,76" path="m802,161r-10,l787,160,759,129r,-10l792,86r10,l834,124r,5l802,161xe" fillcolor="#5e696b" stroked="f">
            <v:path arrowok="t"/>
            <w10:wrap anchorx="page"/>
          </v:shape>
        </w:pict>
      </w:r>
      <w:r w:rsidR="00CD3604">
        <w:rPr>
          <w:color w:val="5E696B"/>
          <w:w w:val="105"/>
        </w:rPr>
        <w:t>Native fish populations while diverse are under stress with low numbers and little evidence of breeding in some species.</w:t>
      </w:r>
    </w:p>
    <w:p w14:paraId="390A260A" w14:textId="77777777" w:rsidR="005574FE" w:rsidRDefault="006D7699">
      <w:pPr>
        <w:pStyle w:val="BodyText"/>
        <w:spacing w:line="314" w:lineRule="auto"/>
        <w:ind w:left="517"/>
      </w:pPr>
      <w:r>
        <w:pict w14:anchorId="390A276F">
          <v:shape id="_x0000_s2137" style="position:absolute;left:0;text-align:left;margin-left:37.95pt;margin-top:4.3pt;width:3.8pt;height:3.8pt;z-index:15734784;mso-position-horizontal-relative:page" coordorigin="759,86" coordsize="76,76" path="m802,161r-10,l787,160,759,129r,-10l792,86r10,l834,124r,5l802,161xe" fillcolor="#5e696b" stroked="f">
            <v:path arrowok="t"/>
            <w10:wrap anchorx="page"/>
          </v:shape>
        </w:pict>
      </w:r>
      <w:r>
        <w:pict w14:anchorId="390A2770">
          <v:shape id="_x0000_s2136" style="position:absolute;left:0;text-align:left;margin-left:37.95pt;margin-top:20.85pt;width:3.8pt;height:3.8pt;z-index:15735296;mso-position-horizontal-relative:page" coordorigin="759,417" coordsize="76,76" path="m802,492r-10,l787,491,759,459r,-10l792,417r10,l834,454r,5l802,492xe" fillcolor="#5e696b" stroked="f">
            <v:path arrowok="t"/>
            <w10:wrap anchorx="page"/>
          </v:shape>
        </w:pict>
      </w:r>
      <w:r w:rsidR="00CD3604">
        <w:rPr>
          <w:color w:val="5E696B"/>
          <w:w w:val="105"/>
        </w:rPr>
        <w:t>Highest vegetation cover in LTIM/MER project. Feature story: Meet Liz Taylor.</w:t>
      </w:r>
    </w:p>
    <w:p w14:paraId="390A260B" w14:textId="77777777" w:rsidR="005574FE" w:rsidRDefault="00CD3604">
      <w:pPr>
        <w:spacing w:before="12"/>
        <w:ind w:left="112"/>
        <w:rPr>
          <w:rFonts w:ascii="Tahoma"/>
          <w:sz w:val="43"/>
        </w:rPr>
      </w:pPr>
      <w:r>
        <w:br w:type="column"/>
      </w:r>
      <w:r>
        <w:rPr>
          <w:rFonts w:ascii="Tahoma"/>
          <w:color w:val="FFFFFF"/>
          <w:w w:val="110"/>
          <w:sz w:val="43"/>
        </w:rPr>
        <w:t>CONTENTS</w:t>
      </w:r>
    </w:p>
    <w:p w14:paraId="390A260C" w14:textId="77777777" w:rsidR="005574FE" w:rsidRDefault="005574FE">
      <w:pPr>
        <w:pStyle w:val="BodyText"/>
        <w:spacing w:before="2"/>
        <w:rPr>
          <w:rFonts w:ascii="Tahoma"/>
          <w:sz w:val="41"/>
        </w:rPr>
      </w:pPr>
    </w:p>
    <w:p w14:paraId="390A260D" w14:textId="77777777" w:rsidR="005574FE" w:rsidRDefault="00CD3604">
      <w:pPr>
        <w:pStyle w:val="BodyText"/>
        <w:spacing w:line="314" w:lineRule="auto"/>
        <w:ind w:left="520" w:right="2252"/>
      </w:pPr>
      <w:r>
        <w:rPr>
          <w:color w:val="FFFFFF"/>
          <w:w w:val="105"/>
        </w:rPr>
        <w:t>Catchment conditions 2020-21 water year</w:t>
      </w:r>
    </w:p>
    <w:p w14:paraId="390A260E" w14:textId="77777777" w:rsidR="005574FE" w:rsidRDefault="00CD3604">
      <w:pPr>
        <w:pStyle w:val="BodyText"/>
        <w:spacing w:line="314" w:lineRule="auto"/>
        <w:ind w:left="929" w:right="1462"/>
      </w:pPr>
      <w:r>
        <w:rPr>
          <w:color w:val="FFFFFF"/>
          <w:w w:val="105"/>
        </w:rPr>
        <w:t>water for the environment wetland inundation</w:t>
      </w:r>
    </w:p>
    <w:p w14:paraId="390A260F" w14:textId="77777777" w:rsidR="005574FE" w:rsidRDefault="00CD3604">
      <w:pPr>
        <w:pStyle w:val="BodyText"/>
        <w:spacing w:line="314" w:lineRule="auto"/>
        <w:ind w:left="929" w:right="1282"/>
      </w:pPr>
      <w:r>
        <w:rPr>
          <w:color w:val="FFFFFF"/>
          <w:w w:val="105"/>
        </w:rPr>
        <w:t xml:space="preserve">water quality and </w:t>
      </w:r>
      <w:proofErr w:type="spellStart"/>
      <w:r>
        <w:rPr>
          <w:color w:val="FFFFFF"/>
          <w:w w:val="105"/>
        </w:rPr>
        <w:t>foodwebs</w:t>
      </w:r>
      <w:proofErr w:type="spellEnd"/>
      <w:r>
        <w:rPr>
          <w:color w:val="FFFFFF"/>
          <w:w w:val="105"/>
        </w:rPr>
        <w:t xml:space="preserve"> waterbirds</w:t>
      </w:r>
    </w:p>
    <w:p w14:paraId="390A2610" w14:textId="77777777" w:rsidR="005574FE" w:rsidRDefault="00CD3604">
      <w:pPr>
        <w:pStyle w:val="BodyText"/>
        <w:spacing w:line="314" w:lineRule="auto"/>
        <w:ind w:left="929" w:right="1989"/>
      </w:pPr>
      <w:r>
        <w:rPr>
          <w:color w:val="FFFFFF"/>
          <w:w w:val="105"/>
        </w:rPr>
        <w:t>fish diversity vegetation inundation mapping</w:t>
      </w:r>
    </w:p>
    <w:p w14:paraId="390A2611" w14:textId="77777777" w:rsidR="005574FE" w:rsidRDefault="00CD3604">
      <w:pPr>
        <w:pStyle w:val="BodyText"/>
        <w:spacing w:line="314" w:lineRule="auto"/>
        <w:ind w:left="929"/>
      </w:pPr>
      <w:r>
        <w:rPr>
          <w:color w:val="FFFFFF"/>
          <w:w w:val="105"/>
        </w:rPr>
        <w:t>implication for future e-water management</w:t>
      </w:r>
    </w:p>
    <w:p w14:paraId="390A2612" w14:textId="77777777" w:rsidR="005574FE" w:rsidRDefault="00CD3604">
      <w:pPr>
        <w:pStyle w:val="BodyText"/>
        <w:spacing w:line="314" w:lineRule="auto"/>
        <w:ind w:left="520" w:right="624"/>
      </w:pPr>
      <w:r>
        <w:rPr>
          <w:color w:val="FFFFFF"/>
        </w:rPr>
        <w:t>Communication and engagement What's next?</w:t>
      </w:r>
    </w:p>
    <w:p w14:paraId="390A2613" w14:textId="77777777" w:rsidR="005574FE" w:rsidRDefault="00CD3604">
      <w:pPr>
        <w:pStyle w:val="BodyText"/>
        <w:spacing w:line="251" w:lineRule="exact"/>
        <w:ind w:left="520"/>
      </w:pPr>
      <w:r>
        <w:rPr>
          <w:color w:val="FFFFFF"/>
          <w:w w:val="105"/>
        </w:rPr>
        <w:t>Enquiries</w:t>
      </w:r>
    </w:p>
    <w:p w14:paraId="390A2614" w14:textId="77777777" w:rsidR="005574FE" w:rsidRDefault="005574FE">
      <w:pPr>
        <w:pStyle w:val="BodyText"/>
      </w:pPr>
    </w:p>
    <w:p w14:paraId="390A2615" w14:textId="77777777" w:rsidR="005574FE" w:rsidRDefault="005574FE">
      <w:pPr>
        <w:pStyle w:val="BodyText"/>
        <w:spacing w:before="3"/>
        <w:rPr>
          <w:sz w:val="19"/>
        </w:rPr>
      </w:pPr>
    </w:p>
    <w:p w14:paraId="390A2616" w14:textId="77777777" w:rsidR="005574FE" w:rsidRDefault="00CD3604">
      <w:pPr>
        <w:pStyle w:val="BodyText"/>
        <w:spacing w:line="314" w:lineRule="auto"/>
        <w:ind w:left="112" w:right="554"/>
        <w:jc w:val="both"/>
      </w:pPr>
      <w:r>
        <w:rPr>
          <w:color w:val="FFFFFF"/>
          <w:w w:val="105"/>
          <w:u w:val="single" w:color="FFFFFF"/>
        </w:rPr>
        <w:t>Water for the environment</w:t>
      </w:r>
      <w:r>
        <w:rPr>
          <w:color w:val="FFFFFF"/>
          <w:w w:val="105"/>
        </w:rPr>
        <w:t xml:space="preserve"> is used to improve environmental values of river and wetland systems and its use can </w:t>
      </w:r>
      <w:r>
        <w:rPr>
          <w:color w:val="FFFFFF"/>
          <w:spacing w:val="-3"/>
          <w:w w:val="105"/>
        </w:rPr>
        <w:t xml:space="preserve">provide </w:t>
      </w:r>
      <w:r>
        <w:rPr>
          <w:color w:val="FFFFFF"/>
          <w:w w:val="105"/>
        </w:rPr>
        <w:t xml:space="preserve">social and cultural benefits too. It can be either water entitlements that are left in the river, or a specified amount of </w:t>
      </w:r>
      <w:r>
        <w:rPr>
          <w:color w:val="FFFFFF"/>
          <w:spacing w:val="-3"/>
          <w:w w:val="105"/>
        </w:rPr>
        <w:t xml:space="preserve">water </w:t>
      </w:r>
      <w:r>
        <w:rPr>
          <w:color w:val="FFFFFF"/>
          <w:w w:val="105"/>
        </w:rPr>
        <w:t xml:space="preserve">that has been set aside in storages that </w:t>
      </w:r>
      <w:r>
        <w:rPr>
          <w:color w:val="FFFFFF"/>
          <w:spacing w:val="-6"/>
          <w:w w:val="105"/>
        </w:rPr>
        <w:t xml:space="preserve">is </w:t>
      </w:r>
      <w:r>
        <w:rPr>
          <w:color w:val="FFFFFF"/>
          <w:w w:val="105"/>
        </w:rPr>
        <w:t xml:space="preserve">released into natural waterways </w:t>
      </w:r>
      <w:r>
        <w:rPr>
          <w:color w:val="FFFFFF"/>
          <w:spacing w:val="-3"/>
          <w:w w:val="105"/>
        </w:rPr>
        <w:t xml:space="preserve">when </w:t>
      </w:r>
      <w:r>
        <w:rPr>
          <w:color w:val="FFFFFF"/>
          <w:w w:val="105"/>
        </w:rPr>
        <w:t>needed.</w:t>
      </w:r>
    </w:p>
    <w:p w14:paraId="390A2617" w14:textId="77777777" w:rsidR="005574FE" w:rsidRDefault="005574FE">
      <w:pPr>
        <w:pStyle w:val="BodyText"/>
        <w:spacing w:before="10"/>
        <w:rPr>
          <w:sz w:val="27"/>
        </w:rPr>
      </w:pPr>
    </w:p>
    <w:p w14:paraId="390A2618" w14:textId="77777777" w:rsidR="005574FE" w:rsidRDefault="00CD3604">
      <w:pPr>
        <w:pStyle w:val="BodyText"/>
        <w:spacing w:line="314" w:lineRule="auto"/>
        <w:ind w:left="112" w:right="556"/>
        <w:jc w:val="both"/>
      </w:pPr>
      <w:r>
        <w:rPr>
          <w:color w:val="FFFFFF"/>
          <w:w w:val="105"/>
        </w:rPr>
        <w:t>Either way, the aim is to improve river and wetland health.</w:t>
      </w:r>
    </w:p>
    <w:p w14:paraId="390A2619" w14:textId="77777777" w:rsidR="005574FE" w:rsidRDefault="005574FE">
      <w:pPr>
        <w:spacing w:line="314" w:lineRule="auto"/>
        <w:jc w:val="both"/>
        <w:sectPr w:rsidR="005574FE">
          <w:type w:val="continuous"/>
          <w:pgSz w:w="11910" w:h="16850"/>
          <w:pgMar w:top="900" w:right="280" w:bottom="0" w:left="500" w:header="720" w:footer="720" w:gutter="0"/>
          <w:cols w:num="2" w:space="720" w:equalWidth="0">
            <w:col w:w="5466" w:space="633"/>
            <w:col w:w="5031"/>
          </w:cols>
        </w:sectPr>
      </w:pPr>
    </w:p>
    <w:p w14:paraId="390A261A" w14:textId="77777777" w:rsidR="005574FE" w:rsidRDefault="005574FE">
      <w:pPr>
        <w:pStyle w:val="BodyText"/>
        <w:spacing w:before="9"/>
        <w:rPr>
          <w:sz w:val="16"/>
        </w:rPr>
      </w:pPr>
    </w:p>
    <w:p w14:paraId="390A261B" w14:textId="77777777" w:rsidR="005574FE" w:rsidRDefault="005574FE">
      <w:pPr>
        <w:rPr>
          <w:sz w:val="16"/>
        </w:rPr>
        <w:sectPr w:rsidR="005574FE">
          <w:headerReference w:type="default" r:id="rId13"/>
          <w:pgSz w:w="11910" w:h="16850"/>
          <w:pgMar w:top="1400" w:right="280" w:bottom="0" w:left="500" w:header="846" w:footer="0" w:gutter="0"/>
          <w:cols w:space="720"/>
        </w:sectPr>
      </w:pPr>
    </w:p>
    <w:p w14:paraId="390A261C" w14:textId="77777777" w:rsidR="005574FE" w:rsidRDefault="00CD3604">
      <w:pPr>
        <w:pStyle w:val="BodyText"/>
        <w:spacing w:before="120"/>
        <w:ind w:left="305"/>
        <w:rPr>
          <w:rFonts w:ascii="Tahoma"/>
        </w:rPr>
      </w:pPr>
      <w:r>
        <w:rPr>
          <w:rFonts w:ascii="Tahoma"/>
          <w:color w:val="5E696B"/>
          <w:w w:val="110"/>
        </w:rPr>
        <w:t>Rainfall</w:t>
      </w:r>
    </w:p>
    <w:p w14:paraId="390A261D" w14:textId="77777777" w:rsidR="005574FE" w:rsidRDefault="00CD3604">
      <w:pPr>
        <w:pStyle w:val="BodyText"/>
        <w:spacing w:before="79" w:line="314" w:lineRule="auto"/>
        <w:ind w:left="305" w:right="38"/>
        <w:jc w:val="both"/>
      </w:pPr>
      <w:proofErr w:type="spellStart"/>
      <w:r>
        <w:rPr>
          <w:color w:val="5E696B"/>
          <w:w w:val="105"/>
        </w:rPr>
        <w:t>Moree</w:t>
      </w:r>
      <w:proofErr w:type="spellEnd"/>
      <w:r>
        <w:rPr>
          <w:color w:val="5E696B"/>
          <w:w w:val="105"/>
        </w:rPr>
        <w:t xml:space="preserve"> and </w:t>
      </w:r>
      <w:proofErr w:type="spellStart"/>
      <w:r>
        <w:rPr>
          <w:color w:val="5E696B"/>
          <w:w w:val="105"/>
        </w:rPr>
        <w:t>Pallamallawa</w:t>
      </w:r>
      <w:proofErr w:type="spellEnd"/>
      <w:r>
        <w:rPr>
          <w:color w:val="5E696B"/>
          <w:w w:val="105"/>
        </w:rPr>
        <w:t xml:space="preserve"> rainfall was above </w:t>
      </w:r>
      <w:r>
        <w:rPr>
          <w:color w:val="5E696B"/>
          <w:spacing w:val="-4"/>
          <w:w w:val="105"/>
        </w:rPr>
        <w:t xml:space="preserve">the </w:t>
      </w:r>
      <w:r>
        <w:rPr>
          <w:color w:val="5E696B"/>
          <w:w w:val="105"/>
        </w:rPr>
        <w:t xml:space="preserve">long-term average this </w:t>
      </w:r>
      <w:proofErr w:type="gramStart"/>
      <w:r>
        <w:rPr>
          <w:color w:val="5E696B"/>
          <w:w w:val="105"/>
        </w:rPr>
        <w:t>quarter, before</w:t>
      </w:r>
      <w:proofErr w:type="gramEnd"/>
      <w:r>
        <w:rPr>
          <w:color w:val="5E696B"/>
          <w:w w:val="105"/>
        </w:rPr>
        <w:t xml:space="preserve"> the </w:t>
      </w:r>
      <w:r>
        <w:rPr>
          <w:color w:val="5E696B"/>
          <w:spacing w:val="-4"/>
          <w:w w:val="105"/>
        </w:rPr>
        <w:t xml:space="preserve">end </w:t>
      </w:r>
      <w:r>
        <w:rPr>
          <w:color w:val="5E696B"/>
          <w:w w:val="105"/>
        </w:rPr>
        <w:t>of September. Rainfall was</w:t>
      </w:r>
      <w:r>
        <w:rPr>
          <w:color w:val="5E696B"/>
          <w:spacing w:val="-16"/>
          <w:w w:val="105"/>
        </w:rPr>
        <w:t xml:space="preserve"> </w:t>
      </w:r>
      <w:r>
        <w:rPr>
          <w:color w:val="5E696B"/>
          <w:w w:val="105"/>
        </w:rPr>
        <w:t xml:space="preserve">higher-than-average at each location in July and August with </w:t>
      </w:r>
      <w:r>
        <w:rPr>
          <w:color w:val="5E696B"/>
          <w:spacing w:val="-5"/>
          <w:w w:val="105"/>
        </w:rPr>
        <w:t xml:space="preserve">more </w:t>
      </w:r>
      <w:r>
        <w:rPr>
          <w:color w:val="5E696B"/>
          <w:w w:val="105"/>
        </w:rPr>
        <w:t xml:space="preserve">rain accumulating at </w:t>
      </w:r>
      <w:proofErr w:type="spellStart"/>
      <w:r>
        <w:rPr>
          <w:color w:val="5E696B"/>
          <w:w w:val="105"/>
        </w:rPr>
        <w:t>Pallamallawa</w:t>
      </w:r>
      <w:proofErr w:type="spellEnd"/>
      <w:r>
        <w:rPr>
          <w:color w:val="5E696B"/>
          <w:w w:val="105"/>
        </w:rPr>
        <w:t xml:space="preserve"> than </w:t>
      </w:r>
      <w:proofErr w:type="spellStart"/>
      <w:r>
        <w:rPr>
          <w:color w:val="5E696B"/>
          <w:spacing w:val="-3"/>
          <w:w w:val="105"/>
        </w:rPr>
        <w:t>Moree</w:t>
      </w:r>
      <w:proofErr w:type="spellEnd"/>
      <w:r>
        <w:rPr>
          <w:color w:val="5E696B"/>
          <w:spacing w:val="-3"/>
          <w:w w:val="105"/>
        </w:rPr>
        <w:t xml:space="preserve"> </w:t>
      </w:r>
      <w:r>
        <w:rPr>
          <w:color w:val="5E696B"/>
          <w:w w:val="105"/>
        </w:rPr>
        <w:t>for each of those</w:t>
      </w:r>
      <w:r>
        <w:rPr>
          <w:color w:val="5E696B"/>
          <w:spacing w:val="27"/>
          <w:w w:val="105"/>
        </w:rPr>
        <w:t xml:space="preserve"> </w:t>
      </w:r>
      <w:r>
        <w:rPr>
          <w:color w:val="5E696B"/>
          <w:w w:val="105"/>
        </w:rPr>
        <w:t>months.</w:t>
      </w:r>
    </w:p>
    <w:p w14:paraId="390A261E" w14:textId="77777777" w:rsidR="005574FE" w:rsidRDefault="005574FE">
      <w:pPr>
        <w:pStyle w:val="BodyText"/>
        <w:spacing w:before="5"/>
        <w:rPr>
          <w:sz w:val="28"/>
        </w:rPr>
      </w:pPr>
    </w:p>
    <w:p w14:paraId="390A261F" w14:textId="77777777" w:rsidR="005574FE" w:rsidRDefault="006D7699">
      <w:pPr>
        <w:spacing w:line="314" w:lineRule="auto"/>
        <w:ind w:left="679" w:right="364" w:hanging="375"/>
        <w:rPr>
          <w:sz w:val="20"/>
        </w:rPr>
      </w:pPr>
      <w:r>
        <w:pict w14:anchorId="390A2771">
          <v:shape id="_x0000_s2135" style="position:absolute;left:0;text-align:left;margin-left:47pt;margin-top:19.15pt;width:3.8pt;height:3.8pt;z-index:-16186368;mso-position-horizontal-relative:page" coordorigin="940,383" coordsize="76,76" path="m983,458r-10,l968,457,940,425r,-10l973,383r10,l1015,420r,5l983,458xe" fillcolor="#5e696b" stroked="f">
            <v:path arrowok="t"/>
            <w10:wrap anchorx="page"/>
          </v:shape>
        </w:pict>
      </w:r>
      <w:r w:rsidR="00CD3604">
        <w:rPr>
          <w:color w:val="5E696B"/>
          <w:w w:val="110"/>
          <w:sz w:val="20"/>
        </w:rPr>
        <w:t>Moree</w:t>
      </w:r>
      <w:r w:rsidR="00CD3604">
        <w:rPr>
          <w:color w:val="5E696B"/>
          <w:spacing w:val="-14"/>
          <w:w w:val="110"/>
          <w:sz w:val="20"/>
        </w:rPr>
        <w:t xml:space="preserve"> </w:t>
      </w:r>
      <w:r w:rsidR="00CD3604">
        <w:rPr>
          <w:color w:val="5E696B"/>
          <w:w w:val="110"/>
          <w:sz w:val="20"/>
        </w:rPr>
        <w:t>aero</w:t>
      </w:r>
      <w:r w:rsidR="00CD3604">
        <w:rPr>
          <w:color w:val="5E696B"/>
          <w:spacing w:val="-13"/>
          <w:w w:val="110"/>
          <w:sz w:val="20"/>
        </w:rPr>
        <w:t xml:space="preserve"> </w:t>
      </w:r>
      <w:r w:rsidR="00CD3604">
        <w:rPr>
          <w:color w:val="5E696B"/>
          <w:w w:val="110"/>
          <w:sz w:val="20"/>
        </w:rPr>
        <w:t>(053115)</w:t>
      </w:r>
      <w:r w:rsidR="00CD3604">
        <w:rPr>
          <w:color w:val="5E696B"/>
          <w:spacing w:val="-14"/>
          <w:w w:val="110"/>
          <w:sz w:val="20"/>
        </w:rPr>
        <w:t xml:space="preserve"> </w:t>
      </w:r>
      <w:r w:rsidR="00CD3604">
        <w:rPr>
          <w:color w:val="5E696B"/>
          <w:w w:val="110"/>
          <w:sz w:val="20"/>
        </w:rPr>
        <w:t>monthly</w:t>
      </w:r>
      <w:r w:rsidR="00CD3604">
        <w:rPr>
          <w:color w:val="5E696B"/>
          <w:spacing w:val="-13"/>
          <w:w w:val="110"/>
          <w:sz w:val="20"/>
        </w:rPr>
        <w:t xml:space="preserve"> </w:t>
      </w:r>
      <w:r w:rsidR="00CD3604">
        <w:rPr>
          <w:color w:val="5E696B"/>
          <w:w w:val="110"/>
          <w:sz w:val="20"/>
        </w:rPr>
        <w:t>rainfall</w:t>
      </w:r>
      <w:r w:rsidR="00CD3604">
        <w:rPr>
          <w:color w:val="5E696B"/>
          <w:spacing w:val="-14"/>
          <w:w w:val="110"/>
          <w:sz w:val="20"/>
        </w:rPr>
        <w:t xml:space="preserve"> </w:t>
      </w:r>
      <w:r w:rsidR="00CD3604">
        <w:rPr>
          <w:color w:val="5E696B"/>
          <w:w w:val="110"/>
          <w:sz w:val="20"/>
        </w:rPr>
        <w:t xml:space="preserve">totals: </w:t>
      </w:r>
      <w:r w:rsidR="00CD3604">
        <w:rPr>
          <w:color w:val="5E696B"/>
          <w:w w:val="115"/>
          <w:sz w:val="20"/>
        </w:rPr>
        <w:t xml:space="preserve">July </w:t>
      </w:r>
      <w:r w:rsidR="00CD3604">
        <w:rPr>
          <w:color w:val="5E696B"/>
          <w:w w:val="130"/>
          <w:sz w:val="20"/>
        </w:rPr>
        <w:t xml:space="preserve">= </w:t>
      </w:r>
      <w:r w:rsidR="00CD3604">
        <w:rPr>
          <w:color w:val="5E696B"/>
          <w:w w:val="115"/>
          <w:sz w:val="20"/>
        </w:rPr>
        <w:t>40.8</w:t>
      </w:r>
      <w:r w:rsidR="00CD3604">
        <w:rPr>
          <w:color w:val="5E696B"/>
          <w:spacing w:val="-11"/>
          <w:w w:val="115"/>
          <w:sz w:val="20"/>
        </w:rPr>
        <w:t xml:space="preserve"> </w:t>
      </w:r>
      <w:r w:rsidR="00CD3604">
        <w:rPr>
          <w:color w:val="5E696B"/>
          <w:w w:val="115"/>
          <w:sz w:val="20"/>
        </w:rPr>
        <w:t>mm</w:t>
      </w:r>
    </w:p>
    <w:p w14:paraId="390A2620" w14:textId="77777777" w:rsidR="005574FE" w:rsidRDefault="006D7699">
      <w:pPr>
        <w:spacing w:line="314" w:lineRule="auto"/>
        <w:ind w:left="679" w:right="2886"/>
        <w:rPr>
          <w:sz w:val="20"/>
        </w:rPr>
      </w:pPr>
      <w:r>
        <w:pict w14:anchorId="390A2772">
          <v:shape id="_x0000_s2134" style="position:absolute;left:0;text-align:left;margin-left:47pt;margin-top:4.15pt;width:3.8pt;height:3.8pt;z-index:15742464;mso-position-horizontal-relative:page" coordorigin="940,83" coordsize="76,76" path="m983,158r-10,l968,157,940,125r,-10l973,83r10,l1015,120r,5l983,158xe" fillcolor="#5e696b" stroked="f">
            <v:path arrowok="t"/>
            <w10:wrap anchorx="page"/>
          </v:shape>
        </w:pict>
      </w:r>
      <w:r>
        <w:pict w14:anchorId="390A2773">
          <v:shape id="_x0000_s2133" style="position:absolute;left:0;text-align:left;margin-left:47pt;margin-top:19.15pt;width:3.8pt;height:3.8pt;z-index:15742976;mso-position-horizontal-relative:page" coordorigin="940,383" coordsize="76,76" path="m983,458r-10,l968,457,940,425r,-10l973,383r10,l1015,420r,5l983,458xe" fillcolor="#5e696b" stroked="f">
            <v:path arrowok="t"/>
            <w10:wrap anchorx="page"/>
          </v:shape>
        </w:pict>
      </w:r>
      <w:r w:rsidR="00CD3604">
        <w:rPr>
          <w:color w:val="5E696B"/>
          <w:w w:val="120"/>
          <w:sz w:val="20"/>
        </w:rPr>
        <w:t xml:space="preserve">Aug </w:t>
      </w:r>
      <w:r w:rsidR="00CD3604">
        <w:rPr>
          <w:color w:val="5E696B"/>
          <w:w w:val="130"/>
          <w:sz w:val="20"/>
        </w:rPr>
        <w:t xml:space="preserve">= </w:t>
      </w:r>
      <w:r w:rsidR="00CD3604">
        <w:rPr>
          <w:color w:val="5E696B"/>
          <w:w w:val="120"/>
          <w:sz w:val="20"/>
        </w:rPr>
        <w:t>34.6 mm Sep</w:t>
      </w:r>
      <w:r w:rsidR="00CD3604">
        <w:rPr>
          <w:color w:val="5E696B"/>
          <w:spacing w:val="-27"/>
          <w:w w:val="120"/>
          <w:sz w:val="20"/>
        </w:rPr>
        <w:t xml:space="preserve"> </w:t>
      </w:r>
      <w:r w:rsidR="00CD3604">
        <w:rPr>
          <w:color w:val="5E696B"/>
          <w:w w:val="130"/>
          <w:sz w:val="20"/>
        </w:rPr>
        <w:t>=</w:t>
      </w:r>
      <w:r w:rsidR="00CD3604">
        <w:rPr>
          <w:color w:val="5E696B"/>
          <w:spacing w:val="-32"/>
          <w:w w:val="130"/>
          <w:sz w:val="20"/>
        </w:rPr>
        <w:t xml:space="preserve"> </w:t>
      </w:r>
      <w:r w:rsidR="00CD3604">
        <w:rPr>
          <w:color w:val="5E696B"/>
          <w:w w:val="120"/>
          <w:sz w:val="20"/>
        </w:rPr>
        <w:t>18.8*</w:t>
      </w:r>
      <w:r w:rsidR="00CD3604">
        <w:rPr>
          <w:color w:val="5E696B"/>
          <w:spacing w:val="-26"/>
          <w:w w:val="120"/>
          <w:sz w:val="20"/>
        </w:rPr>
        <w:t xml:space="preserve"> </w:t>
      </w:r>
      <w:r w:rsidR="00CD3604">
        <w:rPr>
          <w:color w:val="5E696B"/>
          <w:w w:val="120"/>
          <w:sz w:val="20"/>
        </w:rPr>
        <w:t>mm</w:t>
      </w:r>
    </w:p>
    <w:p w14:paraId="390A2621" w14:textId="77777777" w:rsidR="005574FE" w:rsidRDefault="005574FE">
      <w:pPr>
        <w:pStyle w:val="BodyText"/>
        <w:spacing w:before="8"/>
        <w:rPr>
          <w:sz w:val="25"/>
        </w:rPr>
      </w:pPr>
    </w:p>
    <w:p w14:paraId="390A2622" w14:textId="77777777" w:rsidR="005574FE" w:rsidRDefault="00CD3604">
      <w:pPr>
        <w:spacing w:before="1"/>
        <w:ind w:left="305"/>
        <w:jc w:val="both"/>
        <w:rPr>
          <w:sz w:val="20"/>
        </w:rPr>
      </w:pPr>
      <w:proofErr w:type="spellStart"/>
      <w:r>
        <w:rPr>
          <w:color w:val="5E696B"/>
          <w:w w:val="110"/>
          <w:sz w:val="20"/>
        </w:rPr>
        <w:t>Pallamallawa</w:t>
      </w:r>
      <w:proofErr w:type="spellEnd"/>
      <w:r>
        <w:rPr>
          <w:color w:val="5E696B"/>
          <w:w w:val="110"/>
          <w:sz w:val="20"/>
        </w:rPr>
        <w:t xml:space="preserve"> (053033) monthly rainfall totals:</w:t>
      </w:r>
    </w:p>
    <w:p w14:paraId="390A2623" w14:textId="77777777" w:rsidR="005574FE" w:rsidRDefault="00CD3604">
      <w:pPr>
        <w:spacing w:before="130"/>
        <w:ind w:left="305"/>
        <w:rPr>
          <w:rFonts w:ascii="Calibri"/>
          <w:sz w:val="20"/>
        </w:rPr>
      </w:pPr>
      <w:r>
        <w:br w:type="column"/>
      </w:r>
      <w:r>
        <w:rPr>
          <w:rFonts w:ascii="Calibri"/>
          <w:w w:val="115"/>
          <w:sz w:val="20"/>
        </w:rPr>
        <w:t>75</w:t>
      </w:r>
    </w:p>
    <w:p w14:paraId="390A2624" w14:textId="77777777" w:rsidR="005574FE" w:rsidRDefault="005574FE">
      <w:pPr>
        <w:pStyle w:val="BodyText"/>
        <w:rPr>
          <w:rFonts w:ascii="Calibri"/>
          <w:sz w:val="28"/>
        </w:rPr>
      </w:pPr>
    </w:p>
    <w:p w14:paraId="390A2625" w14:textId="77777777" w:rsidR="005574FE" w:rsidRDefault="005574FE">
      <w:pPr>
        <w:pStyle w:val="BodyText"/>
        <w:rPr>
          <w:rFonts w:ascii="Calibri"/>
          <w:sz w:val="28"/>
        </w:rPr>
      </w:pPr>
    </w:p>
    <w:p w14:paraId="390A2626" w14:textId="77777777" w:rsidR="005574FE" w:rsidRDefault="005574FE">
      <w:pPr>
        <w:pStyle w:val="BodyText"/>
        <w:spacing w:before="10"/>
        <w:rPr>
          <w:rFonts w:ascii="Calibri"/>
          <w:sz w:val="24"/>
        </w:rPr>
      </w:pPr>
    </w:p>
    <w:p w14:paraId="390A2627" w14:textId="77777777" w:rsidR="005574FE" w:rsidRDefault="006D7699">
      <w:pPr>
        <w:ind w:left="305"/>
        <w:rPr>
          <w:rFonts w:ascii="Calibri"/>
          <w:sz w:val="20"/>
        </w:rPr>
      </w:pPr>
      <w:r>
        <w:pict w14:anchorId="390A2774">
          <v:rect id="_x0000_s2132" style="position:absolute;left:0;text-align:left;margin-left:373.3pt;margin-top:-55.9pt;width:184.5pt;height:.3pt;z-index:15736320;mso-position-horizontal-relative:page" fillcolor="black" stroked="f">
            <v:fill opacity="16193f"/>
            <w10:wrap anchorx="page"/>
          </v:rect>
        </w:pict>
      </w:r>
      <w:r>
        <w:pict w14:anchorId="390A2775">
          <v:group id="_x0000_s2125" style="position:absolute;left:0;text-align:left;margin-left:373.3pt;margin-top:-36.2pt;width:184.5pt;height:165.15pt;z-index:15736832;mso-position-horizontal-relative:page" coordorigin="7466,-724" coordsize="3690,3303">
            <v:shape id="_x0000_s2131" style="position:absolute;left:7466;top:112;width:3690;height:1237" coordorigin="7466,112" coordsize="3690,1237" o:spt="100" adj="0,,0" path="m11156,1342r-3690,l7466,1348r3690,l11156,1342xm11156,112r-3690,l7466,118r3690,l11156,112xe" fillcolor="black" stroked="f">
              <v:fill opacity="16193f"/>
              <v:stroke joinstyle="round"/>
              <v:formulas/>
              <v:path arrowok="t" o:connecttype="segments"/>
            </v:shape>
            <v:rect id="_x0000_s2130" style="position:absolute;left:7466;top:2571;width:3690;height:7" fillcolor="black" stroked="f">
              <v:fill opacity="39321f"/>
            </v:rect>
            <v:shape id="_x0000_s2129" style="position:absolute;left:7466;top:565;width:2897;height:2010" coordorigin="7466,566" coordsize="2897,2010" o:spt="100" adj="0,,0" path="m7718,583r,-2l7716,576r-2,-2l7711,570r-3,-2l7704,566r-3,l7484,566r-3,l7476,568r-2,2l7470,574r-1,2l7467,581r-1,2l7466,2575r252,l7718,583xm9041,888r-1,-2l9038,881r-1,-2l9033,875r-2,-1l9026,872r-3,-1l8806,871r-3,1l8798,874r-2,1l8792,879r-1,2l8789,886r-1,2l8788,2575r253,l9041,888xm10363,1666r-1,-3l10360,1658r-1,-2l10355,1652r-2,-1l10348,1649r-3,-1l10128,1648r-3,1l10121,1651r-3,1l10115,1656r-2,2l10111,1663r,3l10111,2575r252,l10363,1666xe" fillcolor="#58b4d9" stroked="f">
              <v:stroke joinstyle="round"/>
              <v:formulas/>
              <v:path arrowok="t" o:connecttype="segments"/>
            </v:shape>
            <v:shape id="_x0000_s2128" style="position:absolute;left:7730;top:910;width:2897;height:1665" coordorigin="7731,911" coordsize="2897,1665" o:spt="100" adj="0,,0" path="m7983,928r-1,-2l7980,921r-1,-3l7975,915r-2,-2l7968,911r-3,l7748,911r-2,l7741,913r-2,2l7735,918r-2,3l7731,926r,2l7731,2575r252,l7983,928xm9305,1342r-1,-3l9302,1334r-1,-2l9297,1328r-2,-1l9290,1325r-3,-1l9070,1324r-2,1l9063,1327r-2,1l9057,1332r-2,2l9053,1339r,3l9053,2575r252,l9305,1342xm10627,1010r,-2l10624,1003r-1,-2l10619,997r-2,-2l10612,993r-2,l10392,993r-2,l10385,995r-2,2l10379,1001r-1,2l10376,1008r-1,2l10375,2575r252,l10627,1010xe" fillcolor="#c8cbcb" stroked="f">
              <v:stroke joinstyle="round"/>
              <v:formulas/>
              <v:path arrowok="t" o:connecttype="segments"/>
            </v:shape>
            <v:shape id="_x0000_s2127" style="position:absolute;left:7995;top:-725;width:2897;height:3300" coordorigin="7995,-724" coordsize="2897,3300" o:spt="100" adj="0,,0" path="m8247,-707r,-2l8245,-714r-2,-2l8240,-720r-3,-2l8232,-724r-2,l8013,-724r-3,l8005,-722r-2,2l7999,-716r-1,2l7996,-709r-1,2l7995,2575r252,l8247,-707xm9569,-284r,-2l9567,-291r-2,-2l9562,-297r-3,-2l9554,-301r-2,l9335,-301r-3,l9327,-299r-2,2l9321,-293r-1,2l9318,-286r-1,2l9317,2575r252,l9569,-284xm10891,1764r,-2l10889,1757r-2,-2l10884,1751r-2,-1l10877,1747r-3,l10657,1747r-3,l10649,1750r-2,1l10643,1755r-1,2l10640,1762r-1,2l10639,2575r252,l10891,1764xe" fillcolor="#465b94" stroked="f">
              <v:stroke joinstyle="round"/>
              <v:formulas/>
              <v:path arrowok="t" o:connecttype="segments"/>
            </v:shape>
            <v:shape id="_x0000_s2126" style="position:absolute;left:8259;top:462;width:2897;height:2113" coordorigin="8260,463" coordsize="2897,2113" o:spt="100" adj="0,,0" path="m8512,480r-1,-3l8509,473r-1,-3l8504,467r-2,-2l8497,463r-3,l8277,463r-2,l8270,465r-2,2l8264,470r-2,3l8260,477r,3l8260,2575r252,l8512,480xm9834,948r-1,-3l9831,940r-1,-2l9826,934r-2,-1l9819,931r-3,-1l9599,930r-2,1l9592,933r-2,1l9586,938r-2,2l9582,945r,3l9582,2575r252,l9834,948xm11156,931r-1,-2l11153,924r-1,-2l11148,918r-2,-1l11141,915r-3,-1l10921,914r-2,1l10914,917r-2,1l10908,922r-2,2l10904,929r,2l10904,2575r252,l11156,931xe" fillcolor="#a6a6a6" stroked="f">
              <v:stroke joinstyle="round"/>
              <v:formulas/>
              <v:path arrowok="t" o:connecttype="segments"/>
            </v:shape>
            <w10:wrap anchorx="page"/>
          </v:group>
        </w:pict>
      </w:r>
      <w:r>
        <w:pict w14:anchorId="390A2777">
          <v:shapetype id="_x0000_t202" coordsize="21600,21600" o:spt="202" path="m,l,21600r21600,l21600,xe">
            <v:stroke joinstyle="miter"/>
            <v:path gradientshapeok="t" o:connecttype="rect"/>
          </v:shapetype>
          <v:shape id="_x0000_s2124" type="#_x0000_t202" style="position:absolute;left:0;text-align:left;margin-left:322.3pt;margin-top:12pt;width:11.3pt;height:60.4pt;z-index:15747072;mso-position-horizontal-relative:page" filled="f" stroked="f">
            <v:textbox style="layout-flow:vertical;mso-layout-flow-alt:bottom-to-top" inset="0,0,0,0">
              <w:txbxContent>
                <w:p w14:paraId="390A281D" w14:textId="77777777" w:rsidR="005574FE" w:rsidRDefault="00CD3604">
                  <w:pPr>
                    <w:spacing w:line="205" w:lineRule="exact"/>
                    <w:ind w:left="20"/>
                    <w:rPr>
                      <w:sz w:val="18"/>
                    </w:rPr>
                  </w:pPr>
                  <w:r>
                    <w:rPr>
                      <w:color w:val="5E696B"/>
                      <w:w w:val="110"/>
                      <w:sz w:val="18"/>
                    </w:rPr>
                    <w:t>Rainfall (mm)</w:t>
                  </w:r>
                </w:p>
              </w:txbxContent>
            </v:textbox>
            <w10:wrap anchorx="page"/>
          </v:shape>
        </w:pict>
      </w:r>
      <w:r w:rsidR="00CD3604">
        <w:rPr>
          <w:rFonts w:ascii="Calibri"/>
          <w:w w:val="115"/>
          <w:sz w:val="20"/>
        </w:rPr>
        <w:t>50</w:t>
      </w:r>
    </w:p>
    <w:p w14:paraId="390A2628" w14:textId="77777777" w:rsidR="005574FE" w:rsidRDefault="005574FE">
      <w:pPr>
        <w:pStyle w:val="BodyText"/>
        <w:rPr>
          <w:rFonts w:ascii="Calibri"/>
          <w:sz w:val="28"/>
        </w:rPr>
      </w:pPr>
    </w:p>
    <w:p w14:paraId="390A2629" w14:textId="77777777" w:rsidR="005574FE" w:rsidRDefault="005574FE">
      <w:pPr>
        <w:pStyle w:val="BodyText"/>
        <w:rPr>
          <w:rFonts w:ascii="Calibri"/>
          <w:sz w:val="28"/>
        </w:rPr>
      </w:pPr>
    </w:p>
    <w:p w14:paraId="390A262A" w14:textId="77777777" w:rsidR="005574FE" w:rsidRDefault="005574FE">
      <w:pPr>
        <w:pStyle w:val="BodyText"/>
        <w:spacing w:before="10"/>
        <w:rPr>
          <w:rFonts w:ascii="Calibri"/>
          <w:sz w:val="24"/>
        </w:rPr>
      </w:pPr>
    </w:p>
    <w:p w14:paraId="390A262B" w14:textId="77777777" w:rsidR="005574FE" w:rsidRDefault="00CD3604">
      <w:pPr>
        <w:ind w:left="305"/>
        <w:rPr>
          <w:rFonts w:ascii="Calibri"/>
          <w:sz w:val="20"/>
        </w:rPr>
      </w:pPr>
      <w:r>
        <w:rPr>
          <w:rFonts w:ascii="Calibri"/>
          <w:w w:val="115"/>
          <w:sz w:val="20"/>
        </w:rPr>
        <w:t>25</w:t>
      </w:r>
    </w:p>
    <w:p w14:paraId="390A262C" w14:textId="77777777" w:rsidR="005574FE" w:rsidRDefault="005574FE">
      <w:pPr>
        <w:pStyle w:val="BodyText"/>
        <w:rPr>
          <w:rFonts w:ascii="Calibri"/>
          <w:sz w:val="28"/>
        </w:rPr>
      </w:pPr>
    </w:p>
    <w:p w14:paraId="390A262D" w14:textId="77777777" w:rsidR="005574FE" w:rsidRDefault="005574FE">
      <w:pPr>
        <w:pStyle w:val="BodyText"/>
        <w:rPr>
          <w:rFonts w:ascii="Calibri"/>
          <w:sz w:val="28"/>
        </w:rPr>
      </w:pPr>
    </w:p>
    <w:p w14:paraId="390A262E" w14:textId="77777777" w:rsidR="005574FE" w:rsidRDefault="005574FE">
      <w:pPr>
        <w:pStyle w:val="BodyText"/>
        <w:spacing w:before="10"/>
        <w:rPr>
          <w:rFonts w:ascii="Calibri"/>
          <w:sz w:val="24"/>
        </w:rPr>
      </w:pPr>
    </w:p>
    <w:p w14:paraId="390A262F" w14:textId="77777777" w:rsidR="005574FE" w:rsidRDefault="00CD3604">
      <w:pPr>
        <w:spacing w:line="235" w:lineRule="exact"/>
        <w:ind w:left="422"/>
        <w:rPr>
          <w:rFonts w:ascii="Calibri"/>
          <w:sz w:val="20"/>
        </w:rPr>
      </w:pPr>
      <w:r>
        <w:rPr>
          <w:rFonts w:ascii="Calibri"/>
          <w:w w:val="115"/>
          <w:sz w:val="20"/>
        </w:rPr>
        <w:t>0</w:t>
      </w:r>
    </w:p>
    <w:p w14:paraId="390A2630" w14:textId="77777777" w:rsidR="005574FE" w:rsidRDefault="00CD3604">
      <w:pPr>
        <w:tabs>
          <w:tab w:val="left" w:pos="2365"/>
          <w:tab w:val="left" w:pos="3690"/>
        </w:tabs>
        <w:spacing w:line="235" w:lineRule="exact"/>
        <w:ind w:left="1109"/>
        <w:rPr>
          <w:rFonts w:ascii="Calibri"/>
          <w:sz w:val="20"/>
        </w:rPr>
      </w:pPr>
      <w:r>
        <w:rPr>
          <w:noProof/>
        </w:rPr>
        <w:drawing>
          <wp:anchor distT="0" distB="0" distL="0" distR="0" simplePos="0" relativeHeight="15739392" behindDoc="0" locked="0" layoutInCell="1" allowOverlap="1" wp14:anchorId="390A2778" wp14:editId="390A2779">
            <wp:simplePos x="0" y="0"/>
            <wp:positionH relativeFrom="page">
              <wp:posOffset>4912752</wp:posOffset>
            </wp:positionH>
            <wp:positionV relativeFrom="paragraph">
              <wp:posOffset>285871</wp:posOffset>
            </wp:positionV>
            <wp:extent cx="123928" cy="123928"/>
            <wp:effectExtent l="0" t="0" r="0" b="0"/>
            <wp:wrapNone/>
            <wp:docPr id="3"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3.png"/>
                    <pic:cNvPicPr/>
                  </pic:nvPicPr>
                  <pic:blipFill>
                    <a:blip r:embed="rId14" cstate="print"/>
                    <a:stretch>
                      <a:fillRect/>
                    </a:stretch>
                  </pic:blipFill>
                  <pic:spPr>
                    <a:xfrm>
                      <a:off x="0" y="0"/>
                      <a:ext cx="123928" cy="123928"/>
                    </a:xfrm>
                    <a:prstGeom prst="rect">
                      <a:avLst/>
                    </a:prstGeom>
                  </pic:spPr>
                </pic:pic>
              </a:graphicData>
            </a:graphic>
          </wp:anchor>
        </w:drawing>
      </w:r>
      <w:r>
        <w:rPr>
          <w:noProof/>
        </w:rPr>
        <w:drawing>
          <wp:anchor distT="0" distB="0" distL="0" distR="0" simplePos="0" relativeHeight="487129600" behindDoc="1" locked="0" layoutInCell="1" allowOverlap="1" wp14:anchorId="390A277A" wp14:editId="390A277B">
            <wp:simplePos x="0" y="0"/>
            <wp:positionH relativeFrom="page">
              <wp:posOffset>5807626</wp:posOffset>
            </wp:positionH>
            <wp:positionV relativeFrom="paragraph">
              <wp:posOffset>285888</wp:posOffset>
            </wp:positionV>
            <wp:extent cx="118971" cy="123195"/>
            <wp:effectExtent l="0" t="0" r="0" b="0"/>
            <wp:wrapNone/>
            <wp:docPr id="5"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4.png"/>
                    <pic:cNvPicPr/>
                  </pic:nvPicPr>
                  <pic:blipFill>
                    <a:blip r:embed="rId15" cstate="print"/>
                    <a:stretch>
                      <a:fillRect/>
                    </a:stretch>
                  </pic:blipFill>
                  <pic:spPr>
                    <a:xfrm>
                      <a:off x="0" y="0"/>
                      <a:ext cx="118971" cy="123195"/>
                    </a:xfrm>
                    <a:prstGeom prst="rect">
                      <a:avLst/>
                    </a:prstGeom>
                  </pic:spPr>
                </pic:pic>
              </a:graphicData>
            </a:graphic>
          </wp:anchor>
        </w:drawing>
      </w:r>
      <w:r>
        <w:rPr>
          <w:rFonts w:ascii="Calibri"/>
          <w:w w:val="110"/>
          <w:sz w:val="20"/>
        </w:rPr>
        <w:t>Jul</w:t>
      </w:r>
      <w:r>
        <w:rPr>
          <w:rFonts w:ascii="Calibri"/>
          <w:w w:val="110"/>
          <w:sz w:val="20"/>
        </w:rPr>
        <w:tab/>
        <w:t>Aug</w:t>
      </w:r>
      <w:r>
        <w:rPr>
          <w:rFonts w:ascii="Calibri"/>
          <w:w w:val="110"/>
          <w:sz w:val="20"/>
        </w:rPr>
        <w:tab/>
        <w:t>Sep</w:t>
      </w:r>
    </w:p>
    <w:p w14:paraId="390A2631" w14:textId="77777777" w:rsidR="005574FE" w:rsidRDefault="005574FE">
      <w:pPr>
        <w:spacing w:line="235" w:lineRule="exact"/>
        <w:rPr>
          <w:rFonts w:ascii="Calibri"/>
          <w:sz w:val="20"/>
        </w:rPr>
        <w:sectPr w:rsidR="005574FE">
          <w:type w:val="continuous"/>
          <w:pgSz w:w="11910" w:h="16850"/>
          <w:pgMar w:top="900" w:right="280" w:bottom="0" w:left="500" w:header="720" w:footer="720" w:gutter="0"/>
          <w:cols w:num="2" w:space="720" w:equalWidth="0">
            <w:col w:w="5245" w:space="1026"/>
            <w:col w:w="4859"/>
          </w:cols>
        </w:sectPr>
      </w:pPr>
    </w:p>
    <w:p w14:paraId="390A2632" w14:textId="77777777" w:rsidR="005574FE" w:rsidRDefault="006D7699">
      <w:pPr>
        <w:spacing w:before="70" w:line="314" w:lineRule="auto"/>
        <w:ind w:left="679" w:right="31"/>
        <w:rPr>
          <w:sz w:val="20"/>
        </w:rPr>
      </w:pPr>
      <w:r>
        <w:pict w14:anchorId="390A277C">
          <v:shape id="_x0000_s2123" style="position:absolute;left:0;text-align:left;margin-left:47pt;margin-top:7.65pt;width:3.8pt;height:3.8pt;z-index:15743488;mso-position-horizontal-relative:page" coordorigin="940,153" coordsize="76,76" path="m983,228r-10,l968,227,940,195r,-10l973,153r10,l1015,190r,5l983,228xe" fillcolor="#5e696b" stroked="f">
            <v:path arrowok="t"/>
            <w10:wrap anchorx="page"/>
          </v:shape>
        </w:pict>
      </w:r>
      <w:r>
        <w:pict w14:anchorId="390A277D">
          <v:shape id="_x0000_s2122" style="position:absolute;left:0;text-align:left;margin-left:47pt;margin-top:22.65pt;width:3.8pt;height:3.8pt;z-index:15744000;mso-position-horizontal-relative:page" coordorigin="940,453" coordsize="76,76" path="m983,528r-10,l968,527,940,495r,-10l973,453r10,l1015,490r,5l983,528xe" fillcolor="#5e696b" stroked="f">
            <v:path arrowok="t"/>
            <w10:wrap anchorx="page"/>
          </v:shape>
        </w:pict>
      </w:r>
      <w:r w:rsidR="00CD3604">
        <w:rPr>
          <w:color w:val="5E696B"/>
          <w:w w:val="120"/>
          <w:sz w:val="20"/>
        </w:rPr>
        <w:t xml:space="preserve">July </w:t>
      </w:r>
      <w:r w:rsidR="00CD3604">
        <w:rPr>
          <w:color w:val="5E696B"/>
          <w:w w:val="130"/>
          <w:sz w:val="20"/>
        </w:rPr>
        <w:t xml:space="preserve">= </w:t>
      </w:r>
      <w:r w:rsidR="00CD3604">
        <w:rPr>
          <w:color w:val="5E696B"/>
          <w:w w:val="120"/>
          <w:sz w:val="20"/>
        </w:rPr>
        <w:t>67 mm Aug</w:t>
      </w:r>
      <w:r w:rsidR="00CD3604">
        <w:rPr>
          <w:color w:val="5E696B"/>
          <w:spacing w:val="-25"/>
          <w:w w:val="120"/>
          <w:sz w:val="20"/>
        </w:rPr>
        <w:t xml:space="preserve"> </w:t>
      </w:r>
      <w:r w:rsidR="00CD3604">
        <w:rPr>
          <w:color w:val="5E696B"/>
          <w:w w:val="130"/>
          <w:sz w:val="20"/>
        </w:rPr>
        <w:t>=</w:t>
      </w:r>
      <w:r w:rsidR="00CD3604">
        <w:rPr>
          <w:color w:val="5E696B"/>
          <w:spacing w:val="-31"/>
          <w:w w:val="130"/>
          <w:sz w:val="20"/>
        </w:rPr>
        <w:t xml:space="preserve"> </w:t>
      </w:r>
      <w:r w:rsidR="00CD3604">
        <w:rPr>
          <w:color w:val="5E696B"/>
          <w:w w:val="120"/>
          <w:sz w:val="20"/>
        </w:rPr>
        <w:t>58.4</w:t>
      </w:r>
      <w:r w:rsidR="00CD3604">
        <w:rPr>
          <w:color w:val="5E696B"/>
          <w:spacing w:val="-25"/>
          <w:w w:val="120"/>
          <w:sz w:val="20"/>
        </w:rPr>
        <w:t xml:space="preserve"> </w:t>
      </w:r>
      <w:r w:rsidR="00CD3604">
        <w:rPr>
          <w:color w:val="5E696B"/>
          <w:spacing w:val="-7"/>
          <w:w w:val="120"/>
          <w:sz w:val="20"/>
        </w:rPr>
        <w:t>mm</w:t>
      </w:r>
    </w:p>
    <w:p w14:paraId="390A2633" w14:textId="77777777" w:rsidR="005574FE" w:rsidRDefault="00CD3604">
      <w:pPr>
        <w:spacing w:before="14" w:line="491" w:lineRule="auto"/>
        <w:ind w:left="910"/>
        <w:rPr>
          <w:sz w:val="15"/>
        </w:rPr>
      </w:pPr>
      <w:r>
        <w:br w:type="column"/>
      </w:r>
      <w:proofErr w:type="spellStart"/>
      <w:r>
        <w:rPr>
          <w:color w:val="5E696B"/>
          <w:sz w:val="15"/>
        </w:rPr>
        <w:t>Moree</w:t>
      </w:r>
      <w:proofErr w:type="spellEnd"/>
      <w:r>
        <w:rPr>
          <w:color w:val="5E696B"/>
          <w:sz w:val="15"/>
        </w:rPr>
        <w:t xml:space="preserve"> </w:t>
      </w:r>
      <w:proofErr w:type="spellStart"/>
      <w:r>
        <w:rPr>
          <w:color w:val="5E696B"/>
          <w:sz w:val="15"/>
        </w:rPr>
        <w:t>Pallamallawa</w:t>
      </w:r>
      <w:proofErr w:type="spellEnd"/>
    </w:p>
    <w:p w14:paraId="390A2634" w14:textId="77777777" w:rsidR="005574FE" w:rsidRDefault="00CD3604">
      <w:pPr>
        <w:spacing w:before="4" w:line="480" w:lineRule="auto"/>
        <w:ind w:left="228" w:right="560" w:firstLine="234"/>
        <w:rPr>
          <w:sz w:val="15"/>
        </w:rPr>
      </w:pPr>
      <w:r>
        <w:br w:type="column"/>
      </w:r>
      <w:r>
        <w:rPr>
          <w:color w:val="5E696B"/>
          <w:sz w:val="15"/>
        </w:rPr>
        <w:t>Moree</w:t>
      </w:r>
      <w:r>
        <w:rPr>
          <w:color w:val="5E696B"/>
          <w:spacing w:val="11"/>
          <w:sz w:val="15"/>
        </w:rPr>
        <w:t xml:space="preserve"> </w:t>
      </w:r>
      <w:r>
        <w:rPr>
          <w:color w:val="5E696B"/>
          <w:sz w:val="15"/>
        </w:rPr>
        <w:t>long-term</w:t>
      </w:r>
      <w:r>
        <w:rPr>
          <w:color w:val="5E696B"/>
          <w:spacing w:val="11"/>
          <w:sz w:val="15"/>
        </w:rPr>
        <w:t xml:space="preserve"> </w:t>
      </w:r>
      <w:r>
        <w:rPr>
          <w:color w:val="5E696B"/>
          <w:spacing w:val="-4"/>
          <w:sz w:val="15"/>
        </w:rPr>
        <w:t>mean</w:t>
      </w:r>
      <w:r>
        <w:rPr>
          <w:color w:val="5E696B"/>
          <w:sz w:val="15"/>
        </w:rPr>
        <w:t xml:space="preserve"> </w:t>
      </w:r>
      <w:r>
        <w:rPr>
          <w:noProof/>
          <w:color w:val="5E696B"/>
          <w:position w:val="-2"/>
          <w:sz w:val="15"/>
        </w:rPr>
        <w:drawing>
          <wp:inline distT="0" distB="0" distL="0" distR="0" wp14:anchorId="390A277E" wp14:editId="390A277F">
            <wp:extent cx="118971" cy="118971"/>
            <wp:effectExtent l="0" t="0" r="0" b="0"/>
            <wp:docPr id="7"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5.png"/>
                    <pic:cNvPicPr/>
                  </pic:nvPicPr>
                  <pic:blipFill>
                    <a:blip r:embed="rId16" cstate="print"/>
                    <a:stretch>
                      <a:fillRect/>
                    </a:stretch>
                  </pic:blipFill>
                  <pic:spPr>
                    <a:xfrm>
                      <a:off x="0" y="0"/>
                      <a:ext cx="118971" cy="118971"/>
                    </a:xfrm>
                    <a:prstGeom prst="rect">
                      <a:avLst/>
                    </a:prstGeom>
                  </pic:spPr>
                </pic:pic>
              </a:graphicData>
            </a:graphic>
          </wp:inline>
        </w:drawing>
      </w:r>
      <w:r>
        <w:rPr>
          <w:rFonts w:ascii="Times New Roman"/>
          <w:color w:val="5E696B"/>
          <w:spacing w:val="9"/>
          <w:sz w:val="15"/>
        </w:rPr>
        <w:t xml:space="preserve"> </w:t>
      </w:r>
      <w:r>
        <w:rPr>
          <w:color w:val="5E696B"/>
          <w:sz w:val="15"/>
        </w:rPr>
        <w:t>Pally long-term</w:t>
      </w:r>
      <w:r>
        <w:rPr>
          <w:color w:val="5E696B"/>
          <w:spacing w:val="22"/>
          <w:sz w:val="15"/>
        </w:rPr>
        <w:t xml:space="preserve"> </w:t>
      </w:r>
      <w:r>
        <w:rPr>
          <w:color w:val="5E696B"/>
          <w:sz w:val="15"/>
        </w:rPr>
        <w:t>mean</w:t>
      </w:r>
    </w:p>
    <w:p w14:paraId="390A2635" w14:textId="77777777" w:rsidR="005574FE" w:rsidRDefault="005574FE">
      <w:pPr>
        <w:spacing w:line="480" w:lineRule="auto"/>
        <w:rPr>
          <w:sz w:val="15"/>
        </w:rPr>
        <w:sectPr w:rsidR="005574FE">
          <w:type w:val="continuous"/>
          <w:pgSz w:w="11910" w:h="16850"/>
          <w:pgMar w:top="900" w:right="280" w:bottom="0" w:left="500" w:header="720" w:footer="720" w:gutter="0"/>
          <w:cols w:num="3" w:space="720" w:equalWidth="0">
            <w:col w:w="2287" w:space="4270"/>
            <w:col w:w="1820" w:space="40"/>
            <w:col w:w="2713"/>
          </w:cols>
        </w:sectPr>
      </w:pPr>
    </w:p>
    <w:p w14:paraId="390A2636" w14:textId="77777777" w:rsidR="005574FE" w:rsidRDefault="00CD3604">
      <w:pPr>
        <w:spacing w:line="174" w:lineRule="exact"/>
        <w:ind w:left="679"/>
        <w:rPr>
          <w:sz w:val="20"/>
        </w:rPr>
      </w:pPr>
      <w:r>
        <w:rPr>
          <w:noProof/>
        </w:rPr>
        <w:drawing>
          <wp:anchor distT="0" distB="0" distL="0" distR="0" simplePos="0" relativeHeight="15740928" behindDoc="0" locked="0" layoutInCell="1" allowOverlap="1" wp14:anchorId="390A2780" wp14:editId="390A2781">
            <wp:simplePos x="0" y="0"/>
            <wp:positionH relativeFrom="page">
              <wp:posOffset>4912752</wp:posOffset>
            </wp:positionH>
            <wp:positionV relativeFrom="paragraph">
              <wp:posOffset>-233912</wp:posOffset>
            </wp:positionV>
            <wp:extent cx="123928" cy="123928"/>
            <wp:effectExtent l="0" t="0" r="0" b="0"/>
            <wp:wrapNone/>
            <wp:docPr id="9"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6.png"/>
                    <pic:cNvPicPr/>
                  </pic:nvPicPr>
                  <pic:blipFill>
                    <a:blip r:embed="rId17" cstate="print"/>
                    <a:stretch>
                      <a:fillRect/>
                    </a:stretch>
                  </pic:blipFill>
                  <pic:spPr>
                    <a:xfrm>
                      <a:off x="0" y="0"/>
                      <a:ext cx="123928" cy="123928"/>
                    </a:xfrm>
                    <a:prstGeom prst="rect">
                      <a:avLst/>
                    </a:prstGeom>
                  </pic:spPr>
                </pic:pic>
              </a:graphicData>
            </a:graphic>
          </wp:anchor>
        </w:drawing>
      </w:r>
      <w:r w:rsidR="006D7699">
        <w:pict w14:anchorId="390A2782">
          <v:shape id="_x0000_s2121" style="position:absolute;left:0;text-align:left;margin-left:47pt;margin-top:1.3pt;width:3.8pt;height:3.8pt;z-index:15744512;mso-position-horizontal-relative:page;mso-position-vertical-relative:text" coordorigin="940,26" coordsize="76,76" path="m983,101r-10,l968,100,940,69r,-10l973,26r10,l1015,64r,5l983,101xe" fillcolor="#5e696b" stroked="f">
            <v:path arrowok="t"/>
            <w10:wrap anchorx="page"/>
          </v:shape>
        </w:pict>
      </w:r>
      <w:r>
        <w:rPr>
          <w:color w:val="5E696B"/>
          <w:w w:val="120"/>
          <w:sz w:val="20"/>
        </w:rPr>
        <w:t>Sep</w:t>
      </w:r>
      <w:r>
        <w:rPr>
          <w:color w:val="5E696B"/>
          <w:spacing w:val="-22"/>
          <w:w w:val="120"/>
          <w:sz w:val="20"/>
        </w:rPr>
        <w:t xml:space="preserve"> </w:t>
      </w:r>
      <w:r>
        <w:rPr>
          <w:color w:val="5E696B"/>
          <w:w w:val="130"/>
          <w:sz w:val="20"/>
        </w:rPr>
        <w:t>=</w:t>
      </w:r>
      <w:r>
        <w:rPr>
          <w:color w:val="5E696B"/>
          <w:spacing w:val="-27"/>
          <w:w w:val="130"/>
          <w:sz w:val="20"/>
        </w:rPr>
        <w:t xml:space="preserve"> </w:t>
      </w:r>
      <w:r>
        <w:rPr>
          <w:color w:val="5E696B"/>
          <w:w w:val="120"/>
          <w:sz w:val="20"/>
        </w:rPr>
        <w:t>16.8*</w:t>
      </w:r>
      <w:r>
        <w:rPr>
          <w:color w:val="5E696B"/>
          <w:spacing w:val="-21"/>
          <w:w w:val="120"/>
          <w:sz w:val="20"/>
        </w:rPr>
        <w:t xml:space="preserve"> </w:t>
      </w:r>
      <w:r>
        <w:rPr>
          <w:color w:val="5E696B"/>
          <w:w w:val="120"/>
          <w:sz w:val="20"/>
        </w:rPr>
        <w:t>mm</w:t>
      </w:r>
    </w:p>
    <w:p w14:paraId="390A2637" w14:textId="77777777" w:rsidR="005574FE" w:rsidRDefault="00CD3604">
      <w:pPr>
        <w:spacing w:before="77"/>
        <w:ind w:left="679"/>
        <w:rPr>
          <w:sz w:val="18"/>
        </w:rPr>
      </w:pPr>
      <w:r>
        <w:br w:type="column"/>
      </w:r>
      <w:r>
        <w:rPr>
          <w:color w:val="5E696B"/>
          <w:w w:val="110"/>
          <w:sz w:val="18"/>
        </w:rPr>
        <w:t>Total monthly rainfall (mm)</w:t>
      </w:r>
    </w:p>
    <w:p w14:paraId="390A2638" w14:textId="77777777" w:rsidR="005574FE" w:rsidRDefault="005574FE">
      <w:pPr>
        <w:rPr>
          <w:sz w:val="18"/>
        </w:rPr>
        <w:sectPr w:rsidR="005574FE">
          <w:type w:val="continuous"/>
          <w:pgSz w:w="11910" w:h="16850"/>
          <w:pgMar w:top="900" w:right="280" w:bottom="0" w:left="500" w:header="720" w:footer="720" w:gutter="0"/>
          <w:cols w:num="2" w:space="720" w:equalWidth="0">
            <w:col w:w="2388" w:space="4647"/>
            <w:col w:w="4095"/>
          </w:cols>
        </w:sectPr>
      </w:pPr>
    </w:p>
    <w:p w14:paraId="390A2639" w14:textId="77777777" w:rsidR="005574FE" w:rsidRDefault="005574FE">
      <w:pPr>
        <w:pStyle w:val="BodyText"/>
        <w:rPr>
          <w:sz w:val="20"/>
        </w:rPr>
      </w:pPr>
    </w:p>
    <w:p w14:paraId="390A263A" w14:textId="77777777" w:rsidR="005574FE" w:rsidRDefault="005574FE">
      <w:pPr>
        <w:pStyle w:val="BodyText"/>
        <w:spacing w:before="10"/>
        <w:rPr>
          <w:sz w:val="16"/>
        </w:rPr>
      </w:pPr>
    </w:p>
    <w:p w14:paraId="390A263B" w14:textId="77777777" w:rsidR="005574FE" w:rsidRDefault="005574FE">
      <w:pPr>
        <w:rPr>
          <w:sz w:val="16"/>
        </w:rPr>
        <w:sectPr w:rsidR="005574FE">
          <w:type w:val="continuous"/>
          <w:pgSz w:w="11910" w:h="16850"/>
          <w:pgMar w:top="900" w:right="280" w:bottom="0" w:left="500" w:header="720" w:footer="720" w:gutter="0"/>
          <w:cols w:space="720"/>
        </w:sectPr>
      </w:pPr>
    </w:p>
    <w:p w14:paraId="390A263C" w14:textId="77777777" w:rsidR="005574FE" w:rsidRDefault="00CD3604">
      <w:pPr>
        <w:pStyle w:val="BodyText"/>
        <w:spacing w:before="57"/>
        <w:ind w:left="280"/>
        <w:rPr>
          <w:rFonts w:ascii="Tahoma"/>
        </w:rPr>
      </w:pPr>
      <w:r>
        <w:rPr>
          <w:rFonts w:ascii="Tahoma"/>
          <w:color w:val="5E696B"/>
          <w:w w:val="105"/>
        </w:rPr>
        <w:t>Temperature</w:t>
      </w:r>
    </w:p>
    <w:p w14:paraId="390A263D" w14:textId="77777777" w:rsidR="005574FE" w:rsidRDefault="00CD3604">
      <w:pPr>
        <w:pStyle w:val="BodyText"/>
        <w:spacing w:before="79" w:line="314" w:lineRule="auto"/>
        <w:ind w:left="280" w:right="38"/>
        <w:jc w:val="both"/>
      </w:pPr>
      <w:r>
        <w:rPr>
          <w:color w:val="5E696B"/>
          <w:w w:val="105"/>
        </w:rPr>
        <w:t xml:space="preserve">The monthly average temperature in Moree </w:t>
      </w:r>
      <w:r>
        <w:rPr>
          <w:color w:val="5E696B"/>
          <w:spacing w:val="-4"/>
          <w:w w:val="105"/>
        </w:rPr>
        <w:t xml:space="preserve">this </w:t>
      </w:r>
      <w:r>
        <w:rPr>
          <w:color w:val="5E696B"/>
          <w:w w:val="105"/>
        </w:rPr>
        <w:t xml:space="preserve">quarter was just shy of the long-term average (right). The highest temperature of </w:t>
      </w:r>
      <w:r>
        <w:rPr>
          <w:color w:val="5E696B"/>
          <w:spacing w:val="-3"/>
          <w:w w:val="105"/>
        </w:rPr>
        <w:t xml:space="preserve">29.5°C </w:t>
      </w:r>
      <w:r>
        <w:rPr>
          <w:color w:val="5E696B"/>
          <w:w w:val="105"/>
        </w:rPr>
        <w:t>occurred in September and the lowest of 12.5°C in</w:t>
      </w:r>
      <w:r>
        <w:rPr>
          <w:color w:val="5E696B"/>
          <w:spacing w:val="17"/>
          <w:w w:val="105"/>
        </w:rPr>
        <w:t xml:space="preserve"> </w:t>
      </w:r>
      <w:r>
        <w:rPr>
          <w:color w:val="5E696B"/>
          <w:w w:val="105"/>
        </w:rPr>
        <w:t>July.</w:t>
      </w:r>
    </w:p>
    <w:p w14:paraId="390A263E" w14:textId="77777777" w:rsidR="005574FE" w:rsidRDefault="00CD3604">
      <w:pPr>
        <w:spacing w:before="224"/>
        <w:ind w:left="280"/>
        <w:rPr>
          <w:rFonts w:ascii="Calibri"/>
          <w:sz w:val="20"/>
        </w:rPr>
      </w:pPr>
      <w:r>
        <w:br w:type="column"/>
      </w:r>
      <w:r>
        <w:rPr>
          <w:rFonts w:ascii="Calibri"/>
          <w:w w:val="115"/>
          <w:sz w:val="20"/>
        </w:rPr>
        <w:t>30</w:t>
      </w:r>
    </w:p>
    <w:p w14:paraId="390A263F" w14:textId="77777777" w:rsidR="005574FE" w:rsidRDefault="006D7699">
      <w:pPr>
        <w:spacing w:before="221"/>
        <w:ind w:left="280"/>
        <w:rPr>
          <w:rFonts w:ascii="Calibri"/>
          <w:sz w:val="20"/>
        </w:rPr>
      </w:pPr>
      <w:r>
        <w:pict w14:anchorId="390A2783">
          <v:rect id="_x0000_s2120" style="position:absolute;left:0;text-align:left;margin-left:373.3pt;margin-top:-6.55pt;width:185.1pt;height:.3pt;z-index:15737344;mso-position-horizontal-relative:page" fillcolor="black" stroked="f">
            <v:fill opacity="16193f"/>
            <w10:wrap anchorx="page"/>
          </v:rect>
        </w:pict>
      </w:r>
      <w:r>
        <w:pict w14:anchorId="390A2784">
          <v:group id="_x0000_s2117" style="position:absolute;left:0;text-align:left;margin-left:373.3pt;margin-top:-1.65pt;width:185.1pt;height:25.9pt;z-index:15737856;mso-position-horizontal-relative:page" coordorigin="7466,-33" coordsize="3702,518">
            <v:rect id="_x0000_s2119" style="position:absolute;left:7466;top:334;width:3702;height:7" fillcolor="black" stroked="f">
              <v:fill opacity="16193f"/>
            </v:rect>
            <v:shape id="_x0000_s2118" type="#_x0000_t75" style="position:absolute;left:7743;top:-34;width:3147;height:518">
              <v:imagedata r:id="rId18" o:title=""/>
            </v:shape>
            <w10:wrap anchorx="page"/>
          </v:group>
        </w:pict>
      </w:r>
      <w:r w:rsidR="00CD3604">
        <w:rPr>
          <w:rFonts w:ascii="Calibri"/>
          <w:w w:val="115"/>
          <w:sz w:val="20"/>
        </w:rPr>
        <w:t>20</w:t>
      </w:r>
    </w:p>
    <w:p w14:paraId="390A2640" w14:textId="77777777" w:rsidR="005574FE" w:rsidRDefault="006D7699">
      <w:pPr>
        <w:spacing w:before="221"/>
        <w:ind w:left="280"/>
        <w:rPr>
          <w:rFonts w:ascii="Calibri"/>
          <w:sz w:val="20"/>
        </w:rPr>
      </w:pPr>
      <w:r>
        <w:pict w14:anchorId="390A2785">
          <v:rect id="_x0000_s2116" style="position:absolute;left:0;text-align:left;margin-left:373.3pt;margin-top:16.7pt;width:185.1pt;height:.3pt;z-index:15738368;mso-position-horizontal-relative:page" fillcolor="black" stroked="f">
            <v:fill opacity="16193f"/>
            <w10:wrap anchorx="page"/>
          </v:rect>
        </w:pict>
      </w:r>
      <w:r w:rsidR="00CD3604">
        <w:rPr>
          <w:rFonts w:ascii="Calibri"/>
          <w:w w:val="115"/>
          <w:sz w:val="20"/>
        </w:rPr>
        <w:t>10</w:t>
      </w:r>
    </w:p>
    <w:p w14:paraId="390A2641" w14:textId="77777777" w:rsidR="005574FE" w:rsidRDefault="006D7699">
      <w:pPr>
        <w:spacing w:before="220" w:line="235" w:lineRule="exact"/>
        <w:ind w:left="397"/>
        <w:rPr>
          <w:rFonts w:ascii="Calibri"/>
          <w:sz w:val="20"/>
        </w:rPr>
      </w:pPr>
      <w:r>
        <w:pict w14:anchorId="390A2786">
          <v:rect id="_x0000_s2115" style="position:absolute;left:0;text-align:left;margin-left:373.3pt;margin-top:16.65pt;width:185.1pt;height:.3pt;z-index:15738880;mso-position-horizontal-relative:page" fillcolor="black" stroked="f">
            <v:fill opacity="39321f"/>
            <w10:wrap anchorx="page"/>
          </v:rect>
        </w:pict>
      </w:r>
      <w:r w:rsidR="00CD3604">
        <w:rPr>
          <w:rFonts w:ascii="Calibri"/>
          <w:w w:val="115"/>
          <w:sz w:val="20"/>
        </w:rPr>
        <w:t>0</w:t>
      </w:r>
    </w:p>
    <w:p w14:paraId="390A2642" w14:textId="77777777" w:rsidR="005574FE" w:rsidRDefault="00CD3604">
      <w:pPr>
        <w:tabs>
          <w:tab w:val="left" w:pos="1405"/>
          <w:tab w:val="left" w:pos="2066"/>
          <w:tab w:val="left" w:pos="2720"/>
          <w:tab w:val="left" w:pos="3270"/>
          <w:tab w:val="left" w:pos="3889"/>
        </w:tabs>
        <w:spacing w:line="235" w:lineRule="exact"/>
        <w:ind w:left="816"/>
        <w:rPr>
          <w:rFonts w:ascii="Calibri"/>
          <w:sz w:val="20"/>
        </w:rPr>
      </w:pPr>
      <w:r>
        <w:rPr>
          <w:rFonts w:ascii="Calibri"/>
          <w:w w:val="110"/>
          <w:sz w:val="20"/>
        </w:rPr>
        <w:t>Apr</w:t>
      </w:r>
      <w:r>
        <w:rPr>
          <w:rFonts w:ascii="Calibri"/>
          <w:w w:val="110"/>
          <w:sz w:val="20"/>
        </w:rPr>
        <w:tab/>
        <w:t>May</w:t>
      </w:r>
      <w:r>
        <w:rPr>
          <w:rFonts w:ascii="Calibri"/>
          <w:w w:val="110"/>
          <w:sz w:val="20"/>
        </w:rPr>
        <w:tab/>
        <w:t>Jun</w:t>
      </w:r>
      <w:r>
        <w:rPr>
          <w:rFonts w:ascii="Calibri"/>
          <w:w w:val="110"/>
          <w:sz w:val="20"/>
        </w:rPr>
        <w:tab/>
        <w:t>Jul</w:t>
      </w:r>
      <w:r>
        <w:rPr>
          <w:rFonts w:ascii="Calibri"/>
          <w:w w:val="110"/>
          <w:sz w:val="20"/>
        </w:rPr>
        <w:tab/>
        <w:t>Aug</w:t>
      </w:r>
      <w:r>
        <w:rPr>
          <w:rFonts w:ascii="Calibri"/>
          <w:w w:val="110"/>
          <w:sz w:val="20"/>
        </w:rPr>
        <w:tab/>
        <w:t>Sep</w:t>
      </w:r>
    </w:p>
    <w:p w14:paraId="390A2643" w14:textId="77777777" w:rsidR="005574FE" w:rsidRDefault="005574FE">
      <w:pPr>
        <w:spacing w:line="235" w:lineRule="exact"/>
        <w:rPr>
          <w:rFonts w:ascii="Calibri"/>
          <w:sz w:val="20"/>
        </w:rPr>
        <w:sectPr w:rsidR="005574FE">
          <w:type w:val="continuous"/>
          <w:pgSz w:w="11910" w:h="16850"/>
          <w:pgMar w:top="900" w:right="280" w:bottom="0" w:left="500" w:header="720" w:footer="720" w:gutter="0"/>
          <w:cols w:num="2" w:space="720" w:equalWidth="0">
            <w:col w:w="5217" w:space="1078"/>
            <w:col w:w="4835"/>
          </w:cols>
        </w:sectPr>
      </w:pPr>
    </w:p>
    <w:p w14:paraId="390A2644" w14:textId="77777777" w:rsidR="005574FE" w:rsidRDefault="005574FE">
      <w:pPr>
        <w:pStyle w:val="BodyText"/>
        <w:spacing w:before="5"/>
        <w:rPr>
          <w:rFonts w:ascii="Calibri"/>
          <w:sz w:val="18"/>
        </w:rPr>
      </w:pPr>
    </w:p>
    <w:p w14:paraId="390A2645" w14:textId="77777777" w:rsidR="005574FE" w:rsidRDefault="005574FE">
      <w:pPr>
        <w:rPr>
          <w:rFonts w:ascii="Calibri"/>
          <w:sz w:val="18"/>
        </w:rPr>
        <w:sectPr w:rsidR="005574FE">
          <w:type w:val="continuous"/>
          <w:pgSz w:w="11910" w:h="16850"/>
          <w:pgMar w:top="900" w:right="280" w:bottom="0" w:left="500" w:header="720" w:footer="720" w:gutter="0"/>
          <w:cols w:space="720"/>
        </w:sectPr>
      </w:pPr>
    </w:p>
    <w:p w14:paraId="390A2646" w14:textId="77777777" w:rsidR="005574FE" w:rsidRDefault="006D7699">
      <w:pPr>
        <w:spacing w:before="74" w:line="314" w:lineRule="auto"/>
        <w:ind w:left="654" w:right="37"/>
        <w:rPr>
          <w:sz w:val="20"/>
        </w:rPr>
      </w:pPr>
      <w:r>
        <w:pict w14:anchorId="390A2787">
          <v:shape id="_x0000_s2114" style="position:absolute;left:0;text-align:left;margin-left:45.75pt;margin-top:7.85pt;width:3.8pt;height:3.8pt;z-index:15745024;mso-position-horizontal-relative:page" coordorigin="915,157" coordsize="76,76" path="m958,232r-10,l943,231,915,199r,-10l948,157r10,l990,194r,5l958,232xe" fillcolor="#5e696b" stroked="f">
            <v:path arrowok="t"/>
            <w10:wrap anchorx="page"/>
          </v:shape>
        </w:pict>
      </w:r>
      <w:r>
        <w:pict w14:anchorId="390A2788">
          <v:shape id="_x0000_s2113" style="position:absolute;left:0;text-align:left;margin-left:45.75pt;margin-top:22.85pt;width:3.8pt;height:3.8pt;z-index:15745536;mso-position-horizontal-relative:page" coordorigin="915,457" coordsize="76,76" path="m958,532r-10,l943,531,915,499r,-10l948,457r10,l990,494r,5l958,532xe" fillcolor="#5e696b" stroked="f">
            <v:path arrowok="t"/>
            <w10:wrap anchorx="page"/>
          </v:shape>
        </w:pict>
      </w:r>
      <w:r>
        <w:pict w14:anchorId="390A2789">
          <v:shape id="_x0000_s2112" style="position:absolute;left:0;text-align:left;margin-left:45.75pt;margin-top:37.85pt;width:3.8pt;height:3.8pt;z-index:15746048;mso-position-horizontal-relative:page" coordorigin="915,757" coordsize="76,76" path="m958,832r-10,l943,831,915,800r,-10l948,757r10,l990,795r,5l958,832xe" fillcolor="#5e696b" stroked="f">
            <v:path arrowok="t"/>
            <w10:wrap anchorx="page"/>
          </v:shape>
        </w:pict>
      </w:r>
      <w:r>
        <w:pict w14:anchorId="390A278A">
          <v:shape id="_x0000_s2111" type="#_x0000_t202" style="position:absolute;left:0;text-align:left;margin-left:322.3pt;margin-top:-86.35pt;width:11.3pt;height:74.55pt;z-index:15746560;mso-position-horizontal-relative:page" filled="f" stroked="f">
            <v:textbox style="layout-flow:vertical;mso-layout-flow-alt:bottom-to-top" inset="0,0,0,0">
              <w:txbxContent>
                <w:p w14:paraId="390A281E" w14:textId="77777777" w:rsidR="005574FE" w:rsidRDefault="00CD3604">
                  <w:pPr>
                    <w:spacing w:line="205" w:lineRule="exact"/>
                    <w:ind w:left="20"/>
                    <w:rPr>
                      <w:sz w:val="18"/>
                    </w:rPr>
                  </w:pPr>
                  <w:r>
                    <w:rPr>
                      <w:color w:val="5E696B"/>
                      <w:w w:val="105"/>
                      <w:sz w:val="18"/>
                    </w:rPr>
                    <w:t>Temperature</w:t>
                  </w:r>
                  <w:r>
                    <w:rPr>
                      <w:color w:val="5E696B"/>
                      <w:spacing w:val="-18"/>
                      <w:w w:val="105"/>
                      <w:sz w:val="18"/>
                    </w:rPr>
                    <w:t xml:space="preserve"> </w:t>
                  </w:r>
                  <w:r>
                    <w:rPr>
                      <w:color w:val="5E696B"/>
                      <w:w w:val="105"/>
                      <w:sz w:val="18"/>
                    </w:rPr>
                    <w:t>(°C)</w:t>
                  </w:r>
                </w:p>
              </w:txbxContent>
            </v:textbox>
            <w10:wrap anchorx="page"/>
          </v:shape>
        </w:pict>
      </w:r>
      <w:r w:rsidR="00CD3604">
        <w:rPr>
          <w:color w:val="5E696B"/>
          <w:w w:val="110"/>
          <w:sz w:val="20"/>
        </w:rPr>
        <w:t>Jul: range 12.5-23°C; mean 17.5°C Aug: range 14-28.2°C; mean 21.2°C Sep*:</w:t>
      </w:r>
      <w:r w:rsidR="00CD3604">
        <w:rPr>
          <w:color w:val="5E696B"/>
          <w:spacing w:val="-20"/>
          <w:w w:val="110"/>
          <w:sz w:val="20"/>
        </w:rPr>
        <w:t xml:space="preserve"> </w:t>
      </w:r>
      <w:r w:rsidR="00CD3604">
        <w:rPr>
          <w:color w:val="5E696B"/>
          <w:w w:val="110"/>
          <w:sz w:val="20"/>
        </w:rPr>
        <w:t>range</w:t>
      </w:r>
      <w:r w:rsidR="00CD3604">
        <w:rPr>
          <w:color w:val="5E696B"/>
          <w:spacing w:val="-19"/>
          <w:w w:val="110"/>
          <w:sz w:val="20"/>
        </w:rPr>
        <w:t xml:space="preserve"> </w:t>
      </w:r>
      <w:r w:rsidR="00CD3604">
        <w:rPr>
          <w:color w:val="5E696B"/>
          <w:w w:val="110"/>
          <w:sz w:val="20"/>
        </w:rPr>
        <w:t>15.1-29.5°C;</w:t>
      </w:r>
      <w:r w:rsidR="00CD3604">
        <w:rPr>
          <w:color w:val="5E696B"/>
          <w:spacing w:val="-19"/>
          <w:w w:val="110"/>
          <w:sz w:val="20"/>
        </w:rPr>
        <w:t xml:space="preserve"> </w:t>
      </w:r>
      <w:r w:rsidR="00CD3604">
        <w:rPr>
          <w:color w:val="5E696B"/>
          <w:w w:val="110"/>
          <w:sz w:val="20"/>
        </w:rPr>
        <w:t>mean</w:t>
      </w:r>
      <w:r w:rsidR="00CD3604">
        <w:rPr>
          <w:color w:val="5E696B"/>
          <w:spacing w:val="-19"/>
          <w:w w:val="110"/>
          <w:sz w:val="20"/>
        </w:rPr>
        <w:t xml:space="preserve"> </w:t>
      </w:r>
      <w:r w:rsidR="00CD3604">
        <w:rPr>
          <w:color w:val="5E696B"/>
          <w:w w:val="110"/>
          <w:sz w:val="20"/>
        </w:rPr>
        <w:t>23°C</w:t>
      </w:r>
    </w:p>
    <w:p w14:paraId="390A2647" w14:textId="77777777" w:rsidR="005574FE" w:rsidRDefault="00CD3604">
      <w:pPr>
        <w:spacing w:before="67"/>
        <w:ind w:left="406"/>
        <w:rPr>
          <w:sz w:val="18"/>
        </w:rPr>
      </w:pPr>
      <w:r>
        <w:rPr>
          <w:color w:val="5E696B"/>
          <w:w w:val="120"/>
          <w:sz w:val="18"/>
        </w:rPr>
        <w:t>*</w:t>
      </w:r>
      <w:proofErr w:type="gramStart"/>
      <w:r>
        <w:rPr>
          <w:color w:val="5E696B"/>
          <w:w w:val="120"/>
          <w:sz w:val="18"/>
        </w:rPr>
        <w:t>to</w:t>
      </w:r>
      <w:proofErr w:type="gramEnd"/>
      <w:r>
        <w:rPr>
          <w:color w:val="5E696B"/>
          <w:w w:val="120"/>
          <w:sz w:val="18"/>
        </w:rPr>
        <w:t xml:space="preserve"> 26/9/21</w:t>
      </w:r>
    </w:p>
    <w:p w14:paraId="390A2648" w14:textId="77777777" w:rsidR="005574FE" w:rsidRDefault="00CD3604">
      <w:pPr>
        <w:pStyle w:val="BodyText"/>
        <w:rPr>
          <w:sz w:val="16"/>
        </w:rPr>
      </w:pPr>
      <w:r>
        <w:br w:type="column"/>
      </w:r>
    </w:p>
    <w:p w14:paraId="390A2649" w14:textId="77777777" w:rsidR="005574FE" w:rsidRDefault="00CD3604">
      <w:pPr>
        <w:tabs>
          <w:tab w:val="left" w:pos="1704"/>
        </w:tabs>
        <w:spacing w:before="127"/>
        <w:ind w:right="519"/>
        <w:jc w:val="right"/>
        <w:rPr>
          <w:sz w:val="14"/>
        </w:rPr>
      </w:pPr>
      <w:r>
        <w:rPr>
          <w:color w:val="5E696B"/>
          <w:w w:val="105"/>
          <w:position w:val="1"/>
          <w:sz w:val="15"/>
        </w:rPr>
        <w:t>Long-term</w:t>
      </w:r>
      <w:r>
        <w:rPr>
          <w:color w:val="5E696B"/>
          <w:spacing w:val="-12"/>
          <w:w w:val="105"/>
          <w:position w:val="1"/>
          <w:sz w:val="15"/>
        </w:rPr>
        <w:t xml:space="preserve"> </w:t>
      </w:r>
      <w:r>
        <w:rPr>
          <w:color w:val="5E696B"/>
          <w:w w:val="105"/>
          <w:position w:val="1"/>
          <w:sz w:val="15"/>
        </w:rPr>
        <w:t>mean</w:t>
      </w:r>
      <w:r>
        <w:rPr>
          <w:color w:val="5E696B"/>
          <w:w w:val="105"/>
          <w:position w:val="1"/>
          <w:sz w:val="15"/>
        </w:rPr>
        <w:tab/>
      </w:r>
      <w:r>
        <w:rPr>
          <w:color w:val="5E696B"/>
          <w:w w:val="105"/>
          <w:sz w:val="14"/>
        </w:rPr>
        <w:t>2020-21 daily maximum</w:t>
      </w:r>
      <w:r>
        <w:rPr>
          <w:color w:val="5E696B"/>
          <w:spacing w:val="24"/>
          <w:w w:val="105"/>
          <w:sz w:val="14"/>
        </w:rPr>
        <w:t xml:space="preserve"> </w:t>
      </w:r>
      <w:r>
        <w:rPr>
          <w:color w:val="5E696B"/>
          <w:w w:val="105"/>
          <w:sz w:val="14"/>
        </w:rPr>
        <w:t>mean</w:t>
      </w:r>
    </w:p>
    <w:p w14:paraId="390A264A" w14:textId="77777777" w:rsidR="005574FE" w:rsidRDefault="005574FE">
      <w:pPr>
        <w:pStyle w:val="BodyText"/>
        <w:rPr>
          <w:sz w:val="18"/>
        </w:rPr>
      </w:pPr>
    </w:p>
    <w:p w14:paraId="390A264B" w14:textId="77777777" w:rsidR="005574FE" w:rsidRDefault="006D7699">
      <w:pPr>
        <w:ind w:right="611"/>
        <w:jc w:val="right"/>
        <w:rPr>
          <w:sz w:val="18"/>
        </w:rPr>
      </w:pPr>
      <w:r>
        <w:pict w14:anchorId="390A278B">
          <v:rect id="_x0000_s2110" style="position:absolute;left:0;text-align:left;margin-left:347.7pt;margin-top:-21.1pt;width:10.5pt;height:10.5pt;z-index:15739904;mso-position-horizontal-relative:page" fillcolor="#e36960" stroked="f">
            <w10:wrap anchorx="page"/>
          </v:rect>
        </w:pict>
      </w:r>
      <w:r>
        <w:pict w14:anchorId="390A278C">
          <v:rect id="_x0000_s2109" style="position:absolute;left:0;text-align:left;margin-left:433.8pt;margin-top:-21.1pt;width:10.5pt;height:10.5pt;z-index:-16187904;mso-position-horizontal-relative:page" fillcolor="#fa9d61" stroked="f">
            <w10:wrap anchorx="page"/>
          </v:rect>
        </w:pict>
      </w:r>
      <w:r w:rsidR="00CD3604">
        <w:rPr>
          <w:color w:val="5E696B"/>
          <w:w w:val="105"/>
          <w:sz w:val="18"/>
        </w:rPr>
        <w:t>Moree mean maximum monthly temperature (°C)</w:t>
      </w:r>
    </w:p>
    <w:p w14:paraId="390A264C" w14:textId="77777777" w:rsidR="005574FE" w:rsidRDefault="005574FE">
      <w:pPr>
        <w:jc w:val="right"/>
        <w:rPr>
          <w:sz w:val="18"/>
        </w:rPr>
        <w:sectPr w:rsidR="005574FE">
          <w:type w:val="continuous"/>
          <w:pgSz w:w="11910" w:h="16850"/>
          <w:pgMar w:top="900" w:right="280" w:bottom="0" w:left="500" w:header="720" w:footer="720" w:gutter="0"/>
          <w:cols w:num="2" w:space="720" w:equalWidth="0">
            <w:col w:w="4259" w:space="1682"/>
            <w:col w:w="5189"/>
          </w:cols>
        </w:sectPr>
      </w:pPr>
    </w:p>
    <w:p w14:paraId="390A264D" w14:textId="77777777" w:rsidR="005574FE" w:rsidRDefault="006D7699">
      <w:pPr>
        <w:rPr>
          <w:sz w:val="2"/>
          <w:szCs w:val="2"/>
        </w:rPr>
      </w:pPr>
      <w:r>
        <w:pict w14:anchorId="390A278D">
          <v:group id="_x0000_s2105" style="position:absolute;margin-left:0;margin-top:583.8pt;width:595.5pt;height:258.5pt;z-index:15735808;mso-position-horizontal-relative:page;mso-position-vertical-relative:page" coordorigin=",11676" coordsize="11910,5170">
            <v:rect id="_x0000_s2108" style="position:absolute;top:11675;width:11910;height:5170" fillcolor="#015c8f" stroked="f">
              <v:fill opacity="45744f"/>
            </v:rect>
            <v:shape id="_x0000_s2107" type="#_x0000_t75" style="position:absolute;left:452;top:11766;width:11035;height:4985">
              <v:imagedata r:id="rId19" o:title=""/>
            </v:shape>
            <v:shape id="_x0000_s2106" type="#_x0000_t202" style="position:absolute;left:3188;top:11913;width:5353;height:204" filled="f" stroked="f">
              <v:textbox inset="0,0,0,0">
                <w:txbxContent>
                  <w:p w14:paraId="390A281F" w14:textId="77777777" w:rsidR="005574FE" w:rsidRDefault="00CD3604">
                    <w:pPr>
                      <w:spacing w:line="204" w:lineRule="exact"/>
                      <w:rPr>
                        <w:sz w:val="20"/>
                      </w:rPr>
                    </w:pPr>
                    <w:r>
                      <w:rPr>
                        <w:color w:val="5E696B"/>
                        <w:w w:val="105"/>
                        <w:sz w:val="20"/>
                      </w:rPr>
                      <w:t>2021 (YTD) rainfall and temperature at Moree (053115)</w:t>
                    </w:r>
                  </w:p>
                </w:txbxContent>
              </v:textbox>
            </v:shape>
            <w10:wrap anchorx="page" anchory="page"/>
          </v:group>
        </w:pict>
      </w:r>
    </w:p>
    <w:p w14:paraId="390A264E" w14:textId="77777777" w:rsidR="005574FE" w:rsidRDefault="005574FE">
      <w:pPr>
        <w:rPr>
          <w:sz w:val="2"/>
          <w:szCs w:val="2"/>
        </w:rPr>
        <w:sectPr w:rsidR="005574FE">
          <w:type w:val="continuous"/>
          <w:pgSz w:w="11910" w:h="16850"/>
          <w:pgMar w:top="900" w:right="280" w:bottom="0" w:left="500" w:header="720" w:footer="720" w:gutter="0"/>
          <w:cols w:space="720"/>
        </w:sectPr>
      </w:pPr>
    </w:p>
    <w:p w14:paraId="390A264F" w14:textId="77777777" w:rsidR="005574FE" w:rsidRDefault="005574FE">
      <w:pPr>
        <w:pStyle w:val="BodyText"/>
        <w:spacing w:before="3"/>
        <w:rPr>
          <w:sz w:val="28"/>
        </w:rPr>
      </w:pPr>
    </w:p>
    <w:p w14:paraId="390A2650" w14:textId="77777777" w:rsidR="005574FE" w:rsidRDefault="005574FE">
      <w:pPr>
        <w:rPr>
          <w:sz w:val="28"/>
        </w:rPr>
        <w:sectPr w:rsidR="005574FE">
          <w:headerReference w:type="default" r:id="rId20"/>
          <w:footerReference w:type="default" r:id="rId21"/>
          <w:pgSz w:w="11910" w:h="16850"/>
          <w:pgMar w:top="1400" w:right="280" w:bottom="760" w:left="500" w:header="846" w:footer="576" w:gutter="0"/>
          <w:cols w:space="720"/>
        </w:sectPr>
      </w:pPr>
    </w:p>
    <w:p w14:paraId="390A2651" w14:textId="77777777" w:rsidR="005574FE" w:rsidRDefault="00CD3604">
      <w:pPr>
        <w:pStyle w:val="BodyText"/>
        <w:tabs>
          <w:tab w:val="left" w:pos="1008"/>
          <w:tab w:val="left" w:pos="2048"/>
          <w:tab w:val="left" w:pos="2479"/>
          <w:tab w:val="left" w:pos="2961"/>
          <w:tab w:val="left" w:pos="3127"/>
          <w:tab w:val="left" w:pos="4080"/>
        </w:tabs>
        <w:spacing w:before="71" w:line="314" w:lineRule="auto"/>
        <w:ind w:left="280" w:right="38"/>
        <w:jc w:val="right"/>
      </w:pPr>
      <w:r>
        <w:rPr>
          <w:color w:val="5E696B"/>
          <w:w w:val="105"/>
        </w:rPr>
        <w:t xml:space="preserve">Hydrological </w:t>
      </w:r>
      <w:r>
        <w:rPr>
          <w:color w:val="5E696B"/>
          <w:spacing w:val="6"/>
          <w:w w:val="105"/>
        </w:rPr>
        <w:t xml:space="preserve"> </w:t>
      </w:r>
      <w:r>
        <w:rPr>
          <w:color w:val="5E696B"/>
          <w:w w:val="105"/>
        </w:rPr>
        <w:t xml:space="preserve">patterns </w:t>
      </w:r>
      <w:r>
        <w:rPr>
          <w:color w:val="5E696B"/>
          <w:spacing w:val="7"/>
          <w:w w:val="105"/>
        </w:rPr>
        <w:t xml:space="preserve"> </w:t>
      </w:r>
      <w:r>
        <w:rPr>
          <w:color w:val="5E696B"/>
          <w:w w:val="105"/>
        </w:rPr>
        <w:t>in</w:t>
      </w:r>
      <w:r>
        <w:rPr>
          <w:color w:val="5E696B"/>
          <w:w w:val="105"/>
        </w:rPr>
        <w:tab/>
      </w:r>
      <w:r>
        <w:rPr>
          <w:color w:val="5E696B"/>
          <w:w w:val="105"/>
        </w:rPr>
        <w:tab/>
        <w:t>the</w:t>
      </w:r>
      <w:r>
        <w:rPr>
          <w:color w:val="5E696B"/>
          <w:spacing w:val="5"/>
          <w:w w:val="105"/>
        </w:rPr>
        <w:t xml:space="preserve"> </w:t>
      </w:r>
      <w:r>
        <w:rPr>
          <w:color w:val="5E696B"/>
          <w:w w:val="105"/>
        </w:rPr>
        <w:t>2020-21</w:t>
      </w:r>
      <w:r>
        <w:rPr>
          <w:color w:val="5E696B"/>
          <w:spacing w:val="5"/>
          <w:w w:val="105"/>
        </w:rPr>
        <w:t xml:space="preserve"> </w:t>
      </w:r>
      <w:r>
        <w:rPr>
          <w:color w:val="5E696B"/>
          <w:spacing w:val="-4"/>
          <w:w w:val="105"/>
        </w:rPr>
        <w:t>water</w:t>
      </w:r>
      <w:r>
        <w:rPr>
          <w:color w:val="5E696B"/>
          <w:w w:val="104"/>
        </w:rPr>
        <w:t xml:space="preserve"> </w:t>
      </w:r>
      <w:r>
        <w:rPr>
          <w:color w:val="5E696B"/>
          <w:w w:val="105"/>
        </w:rPr>
        <w:t>year</w:t>
      </w:r>
      <w:r>
        <w:rPr>
          <w:color w:val="5E696B"/>
          <w:spacing w:val="14"/>
          <w:w w:val="105"/>
        </w:rPr>
        <w:t xml:space="preserve"> </w:t>
      </w:r>
      <w:r>
        <w:rPr>
          <w:color w:val="5E696B"/>
          <w:w w:val="105"/>
        </w:rPr>
        <w:t>reflect</w:t>
      </w:r>
      <w:r>
        <w:rPr>
          <w:color w:val="5E696B"/>
          <w:spacing w:val="14"/>
          <w:w w:val="105"/>
        </w:rPr>
        <w:t xml:space="preserve"> </w:t>
      </w:r>
      <w:r>
        <w:rPr>
          <w:color w:val="5E696B"/>
          <w:w w:val="105"/>
        </w:rPr>
        <w:t>two</w:t>
      </w:r>
      <w:r>
        <w:rPr>
          <w:color w:val="5E696B"/>
          <w:spacing w:val="15"/>
          <w:w w:val="105"/>
        </w:rPr>
        <w:t xml:space="preserve"> </w:t>
      </w:r>
      <w:r>
        <w:rPr>
          <w:color w:val="5E696B"/>
          <w:w w:val="105"/>
        </w:rPr>
        <w:t>distinct</w:t>
      </w:r>
      <w:r>
        <w:rPr>
          <w:color w:val="5E696B"/>
          <w:spacing w:val="14"/>
          <w:w w:val="105"/>
        </w:rPr>
        <w:t xml:space="preserve"> </w:t>
      </w:r>
      <w:r>
        <w:rPr>
          <w:color w:val="5E696B"/>
          <w:w w:val="105"/>
        </w:rPr>
        <w:t>periods.</w:t>
      </w:r>
      <w:r>
        <w:rPr>
          <w:color w:val="5E696B"/>
          <w:spacing w:val="15"/>
          <w:w w:val="105"/>
        </w:rPr>
        <w:t xml:space="preserve"> </w:t>
      </w:r>
      <w:r>
        <w:rPr>
          <w:color w:val="5E696B"/>
          <w:w w:val="105"/>
        </w:rPr>
        <w:t>The</w:t>
      </w:r>
      <w:r>
        <w:rPr>
          <w:color w:val="5E696B"/>
          <w:spacing w:val="14"/>
          <w:w w:val="105"/>
        </w:rPr>
        <w:t xml:space="preserve"> </w:t>
      </w:r>
      <w:r>
        <w:rPr>
          <w:color w:val="5E696B"/>
          <w:w w:val="105"/>
        </w:rPr>
        <w:t>first</w:t>
      </w:r>
      <w:r>
        <w:rPr>
          <w:color w:val="5E696B"/>
          <w:spacing w:val="14"/>
          <w:w w:val="105"/>
        </w:rPr>
        <w:t xml:space="preserve"> </w:t>
      </w:r>
      <w:r>
        <w:rPr>
          <w:color w:val="5E696B"/>
          <w:w w:val="105"/>
        </w:rPr>
        <w:t>part</w:t>
      </w:r>
      <w:r>
        <w:rPr>
          <w:color w:val="5E696B"/>
          <w:spacing w:val="15"/>
          <w:w w:val="105"/>
        </w:rPr>
        <w:t xml:space="preserve"> </w:t>
      </w:r>
      <w:r>
        <w:rPr>
          <w:color w:val="5E696B"/>
          <w:spacing w:val="-6"/>
          <w:w w:val="105"/>
        </w:rPr>
        <w:t>of</w:t>
      </w:r>
      <w:r>
        <w:rPr>
          <w:color w:val="5E696B"/>
          <w:w w:val="102"/>
        </w:rPr>
        <w:t xml:space="preserve"> </w:t>
      </w:r>
      <w:r>
        <w:rPr>
          <w:color w:val="5E696B"/>
          <w:w w:val="105"/>
        </w:rPr>
        <w:t>the</w:t>
      </w:r>
      <w:r>
        <w:rPr>
          <w:color w:val="5E696B"/>
          <w:spacing w:val="38"/>
          <w:w w:val="105"/>
        </w:rPr>
        <w:t xml:space="preserve"> </w:t>
      </w:r>
      <w:r>
        <w:rPr>
          <w:color w:val="5E696B"/>
          <w:w w:val="105"/>
        </w:rPr>
        <w:t>year</w:t>
      </w:r>
      <w:r>
        <w:rPr>
          <w:color w:val="5E696B"/>
          <w:spacing w:val="38"/>
          <w:w w:val="105"/>
        </w:rPr>
        <w:t xml:space="preserve"> </w:t>
      </w:r>
      <w:r>
        <w:rPr>
          <w:color w:val="5E696B"/>
          <w:w w:val="105"/>
        </w:rPr>
        <w:t>contained</w:t>
      </w:r>
      <w:r>
        <w:rPr>
          <w:color w:val="5E696B"/>
          <w:spacing w:val="39"/>
          <w:w w:val="105"/>
        </w:rPr>
        <w:t xml:space="preserve"> </w:t>
      </w:r>
      <w:r>
        <w:rPr>
          <w:color w:val="5E696B"/>
          <w:w w:val="105"/>
        </w:rPr>
        <w:t>some</w:t>
      </w:r>
      <w:r>
        <w:rPr>
          <w:color w:val="5E696B"/>
          <w:spacing w:val="38"/>
          <w:w w:val="105"/>
        </w:rPr>
        <w:t xml:space="preserve"> </w:t>
      </w:r>
      <w:r>
        <w:rPr>
          <w:color w:val="5E696B"/>
          <w:w w:val="105"/>
        </w:rPr>
        <w:t>of</w:t>
      </w:r>
      <w:r>
        <w:rPr>
          <w:color w:val="5E696B"/>
          <w:spacing w:val="39"/>
          <w:w w:val="105"/>
        </w:rPr>
        <w:t xml:space="preserve"> </w:t>
      </w:r>
      <w:r>
        <w:rPr>
          <w:color w:val="5E696B"/>
          <w:w w:val="105"/>
        </w:rPr>
        <w:t>the</w:t>
      </w:r>
      <w:r>
        <w:rPr>
          <w:color w:val="5E696B"/>
          <w:spacing w:val="38"/>
          <w:w w:val="105"/>
        </w:rPr>
        <w:t xml:space="preserve"> </w:t>
      </w:r>
      <w:r>
        <w:rPr>
          <w:color w:val="5E696B"/>
          <w:w w:val="105"/>
        </w:rPr>
        <w:t>driest</w:t>
      </w:r>
      <w:r>
        <w:rPr>
          <w:color w:val="5E696B"/>
          <w:spacing w:val="38"/>
          <w:w w:val="105"/>
        </w:rPr>
        <w:t xml:space="preserve"> </w:t>
      </w:r>
      <w:r>
        <w:rPr>
          <w:color w:val="5E696B"/>
          <w:w w:val="105"/>
        </w:rPr>
        <w:t>weather</w:t>
      </w:r>
      <w:r>
        <w:rPr>
          <w:color w:val="5E696B"/>
          <w:w w:val="103"/>
        </w:rPr>
        <w:t xml:space="preserve"> </w:t>
      </w:r>
      <w:r>
        <w:rPr>
          <w:color w:val="5E696B"/>
          <w:w w:val="105"/>
        </w:rPr>
        <w:t>on</w:t>
      </w:r>
      <w:r>
        <w:rPr>
          <w:color w:val="5E696B"/>
          <w:spacing w:val="45"/>
          <w:w w:val="105"/>
        </w:rPr>
        <w:t xml:space="preserve"> </w:t>
      </w:r>
      <w:r>
        <w:rPr>
          <w:color w:val="5E696B"/>
          <w:w w:val="105"/>
        </w:rPr>
        <w:t>record</w:t>
      </w:r>
      <w:r>
        <w:rPr>
          <w:color w:val="5E696B"/>
          <w:spacing w:val="46"/>
          <w:w w:val="105"/>
        </w:rPr>
        <w:t xml:space="preserve"> </w:t>
      </w:r>
      <w:r>
        <w:rPr>
          <w:color w:val="5E696B"/>
          <w:w w:val="105"/>
        </w:rPr>
        <w:t>with</w:t>
      </w:r>
      <w:r>
        <w:rPr>
          <w:color w:val="5E696B"/>
          <w:spacing w:val="46"/>
          <w:w w:val="105"/>
        </w:rPr>
        <w:t xml:space="preserve"> </w:t>
      </w:r>
      <w:r>
        <w:rPr>
          <w:color w:val="5E696B"/>
          <w:w w:val="105"/>
        </w:rPr>
        <w:t>very</w:t>
      </w:r>
      <w:r>
        <w:rPr>
          <w:color w:val="5E696B"/>
          <w:spacing w:val="46"/>
          <w:w w:val="105"/>
        </w:rPr>
        <w:t xml:space="preserve"> </w:t>
      </w:r>
      <w:r>
        <w:rPr>
          <w:color w:val="5E696B"/>
          <w:w w:val="105"/>
        </w:rPr>
        <w:t>low</w:t>
      </w:r>
      <w:r>
        <w:rPr>
          <w:color w:val="5E696B"/>
          <w:spacing w:val="46"/>
          <w:w w:val="105"/>
        </w:rPr>
        <w:t xml:space="preserve"> </w:t>
      </w:r>
      <w:r>
        <w:rPr>
          <w:color w:val="5E696B"/>
          <w:w w:val="105"/>
        </w:rPr>
        <w:t>flows.</w:t>
      </w:r>
      <w:r>
        <w:rPr>
          <w:color w:val="5E696B"/>
          <w:spacing w:val="46"/>
          <w:w w:val="105"/>
        </w:rPr>
        <w:t xml:space="preserve"> </w:t>
      </w:r>
      <w:r>
        <w:rPr>
          <w:color w:val="5E696B"/>
          <w:w w:val="105"/>
        </w:rPr>
        <w:t>Above</w:t>
      </w:r>
      <w:r>
        <w:rPr>
          <w:color w:val="5E696B"/>
          <w:spacing w:val="46"/>
          <w:w w:val="105"/>
        </w:rPr>
        <w:t xml:space="preserve"> </w:t>
      </w:r>
      <w:r>
        <w:rPr>
          <w:color w:val="5E696B"/>
          <w:w w:val="105"/>
        </w:rPr>
        <w:t>average</w:t>
      </w:r>
      <w:r>
        <w:rPr>
          <w:color w:val="5E696B"/>
          <w:w w:val="97"/>
        </w:rPr>
        <w:t xml:space="preserve"> </w:t>
      </w:r>
      <w:r>
        <w:rPr>
          <w:color w:val="5E696B"/>
          <w:w w:val="105"/>
        </w:rPr>
        <w:t>rainfall in December 2020</w:t>
      </w:r>
      <w:r>
        <w:rPr>
          <w:color w:val="5E696B"/>
          <w:spacing w:val="14"/>
          <w:w w:val="105"/>
        </w:rPr>
        <w:t xml:space="preserve"> </w:t>
      </w:r>
      <w:r>
        <w:rPr>
          <w:color w:val="5E696B"/>
          <w:w w:val="105"/>
        </w:rPr>
        <w:t>allowed</w:t>
      </w:r>
      <w:r>
        <w:rPr>
          <w:color w:val="5E696B"/>
          <w:spacing w:val="3"/>
          <w:w w:val="105"/>
        </w:rPr>
        <w:t xml:space="preserve"> </w:t>
      </w:r>
      <w:r>
        <w:rPr>
          <w:color w:val="5E696B"/>
          <w:w w:val="105"/>
        </w:rPr>
        <w:t>some</w:t>
      </w:r>
      <w:r>
        <w:rPr>
          <w:color w:val="5E696B"/>
        </w:rPr>
        <w:t xml:space="preserve"> </w:t>
      </w:r>
      <w:r>
        <w:rPr>
          <w:color w:val="5E696B"/>
          <w:w w:val="105"/>
        </w:rPr>
        <w:t>supplementary</w:t>
      </w:r>
      <w:r>
        <w:rPr>
          <w:color w:val="5E696B"/>
          <w:spacing w:val="31"/>
          <w:w w:val="105"/>
        </w:rPr>
        <w:t xml:space="preserve"> </w:t>
      </w:r>
      <w:r>
        <w:rPr>
          <w:color w:val="5E696B"/>
          <w:w w:val="105"/>
        </w:rPr>
        <w:t>water</w:t>
      </w:r>
      <w:r>
        <w:rPr>
          <w:color w:val="5E696B"/>
          <w:spacing w:val="32"/>
          <w:w w:val="105"/>
        </w:rPr>
        <w:t xml:space="preserve"> </w:t>
      </w:r>
      <w:r>
        <w:rPr>
          <w:color w:val="5E696B"/>
          <w:w w:val="105"/>
        </w:rPr>
        <w:t>for</w:t>
      </w:r>
      <w:r>
        <w:rPr>
          <w:color w:val="5E696B"/>
          <w:spacing w:val="32"/>
          <w:w w:val="105"/>
        </w:rPr>
        <w:t xml:space="preserve"> </w:t>
      </w:r>
      <w:r>
        <w:rPr>
          <w:color w:val="5E696B"/>
          <w:w w:val="105"/>
        </w:rPr>
        <w:t>the</w:t>
      </w:r>
      <w:r>
        <w:rPr>
          <w:color w:val="5E696B"/>
          <w:spacing w:val="32"/>
          <w:w w:val="105"/>
        </w:rPr>
        <w:t xml:space="preserve"> </w:t>
      </w:r>
      <w:r>
        <w:rPr>
          <w:color w:val="5E696B"/>
          <w:w w:val="105"/>
        </w:rPr>
        <w:t>environment</w:t>
      </w:r>
      <w:r>
        <w:rPr>
          <w:color w:val="5E696B"/>
          <w:spacing w:val="32"/>
          <w:w w:val="105"/>
        </w:rPr>
        <w:t xml:space="preserve"> </w:t>
      </w:r>
      <w:r>
        <w:rPr>
          <w:color w:val="5E696B"/>
          <w:w w:val="105"/>
        </w:rPr>
        <w:t>to</w:t>
      </w:r>
      <w:r>
        <w:rPr>
          <w:color w:val="5E696B"/>
          <w:spacing w:val="32"/>
          <w:w w:val="105"/>
        </w:rPr>
        <w:t xml:space="preserve"> </w:t>
      </w:r>
      <w:r>
        <w:rPr>
          <w:color w:val="5E696B"/>
          <w:spacing w:val="-6"/>
          <w:w w:val="105"/>
        </w:rPr>
        <w:t>be</w:t>
      </w:r>
      <w:r>
        <w:rPr>
          <w:color w:val="5E696B"/>
        </w:rPr>
        <w:t xml:space="preserve"> </w:t>
      </w:r>
      <w:r>
        <w:rPr>
          <w:color w:val="5E696B"/>
          <w:w w:val="105"/>
        </w:rPr>
        <w:t>delivered</w:t>
      </w:r>
      <w:r>
        <w:rPr>
          <w:color w:val="5E696B"/>
          <w:spacing w:val="25"/>
          <w:w w:val="105"/>
        </w:rPr>
        <w:t xml:space="preserve"> </w:t>
      </w:r>
      <w:r>
        <w:rPr>
          <w:color w:val="5E696B"/>
          <w:w w:val="105"/>
        </w:rPr>
        <w:t>to</w:t>
      </w:r>
      <w:r>
        <w:rPr>
          <w:color w:val="5E696B"/>
          <w:spacing w:val="26"/>
          <w:w w:val="105"/>
        </w:rPr>
        <w:t xml:space="preserve"> </w:t>
      </w:r>
      <w:r>
        <w:rPr>
          <w:color w:val="5E696B"/>
          <w:w w:val="105"/>
        </w:rPr>
        <w:t>the</w:t>
      </w:r>
      <w:r>
        <w:rPr>
          <w:color w:val="5E696B"/>
          <w:spacing w:val="26"/>
          <w:w w:val="105"/>
        </w:rPr>
        <w:t xml:space="preserve"> </w:t>
      </w:r>
      <w:r>
        <w:rPr>
          <w:color w:val="5E696B"/>
          <w:w w:val="105"/>
        </w:rPr>
        <w:t>Mallowa</w:t>
      </w:r>
      <w:r>
        <w:rPr>
          <w:color w:val="5E696B"/>
          <w:spacing w:val="25"/>
          <w:w w:val="105"/>
        </w:rPr>
        <w:t xml:space="preserve"> </w:t>
      </w:r>
      <w:r>
        <w:rPr>
          <w:color w:val="5E696B"/>
          <w:w w:val="105"/>
        </w:rPr>
        <w:t>Creek</w:t>
      </w:r>
      <w:r>
        <w:rPr>
          <w:color w:val="5E696B"/>
          <w:spacing w:val="26"/>
          <w:w w:val="105"/>
        </w:rPr>
        <w:t xml:space="preserve"> </w:t>
      </w:r>
      <w:r>
        <w:rPr>
          <w:color w:val="5E696B"/>
          <w:w w:val="105"/>
        </w:rPr>
        <w:t>(which</w:t>
      </w:r>
      <w:r>
        <w:rPr>
          <w:color w:val="5E696B"/>
          <w:spacing w:val="26"/>
          <w:w w:val="105"/>
        </w:rPr>
        <w:t xml:space="preserve"> </w:t>
      </w:r>
      <w:r>
        <w:rPr>
          <w:color w:val="5E696B"/>
          <w:w w:val="105"/>
        </w:rPr>
        <w:t>requires</w:t>
      </w:r>
      <w:r>
        <w:rPr>
          <w:color w:val="5E696B"/>
          <w:w w:val="101"/>
        </w:rPr>
        <w:t xml:space="preserve"> </w:t>
      </w:r>
      <w:r>
        <w:rPr>
          <w:color w:val="5E696B"/>
          <w:w w:val="105"/>
        </w:rPr>
        <w:t>large</w:t>
      </w:r>
      <w:r>
        <w:rPr>
          <w:color w:val="5E696B"/>
          <w:w w:val="105"/>
        </w:rPr>
        <w:tab/>
        <w:t>flooding</w:t>
      </w:r>
      <w:r>
        <w:rPr>
          <w:color w:val="5E696B"/>
          <w:w w:val="105"/>
        </w:rPr>
        <w:tab/>
        <w:t>to</w:t>
      </w:r>
      <w:r>
        <w:rPr>
          <w:color w:val="5E696B"/>
          <w:w w:val="105"/>
        </w:rPr>
        <w:tab/>
        <w:t>be</w:t>
      </w:r>
      <w:r>
        <w:rPr>
          <w:color w:val="5E696B"/>
          <w:w w:val="105"/>
        </w:rPr>
        <w:tab/>
        <w:t>naturally</w:t>
      </w:r>
      <w:r>
        <w:rPr>
          <w:color w:val="5E696B"/>
          <w:w w:val="105"/>
        </w:rPr>
        <w:tab/>
        <w:t>inundated), providing the first significant flow</w:t>
      </w:r>
      <w:r>
        <w:rPr>
          <w:color w:val="5E696B"/>
          <w:spacing w:val="-8"/>
          <w:w w:val="105"/>
        </w:rPr>
        <w:t xml:space="preserve"> </w:t>
      </w:r>
      <w:r>
        <w:rPr>
          <w:color w:val="5E696B"/>
          <w:w w:val="105"/>
        </w:rPr>
        <w:t>down</w:t>
      </w:r>
      <w:r>
        <w:rPr>
          <w:color w:val="5E696B"/>
          <w:spacing w:val="37"/>
          <w:w w:val="105"/>
        </w:rPr>
        <w:t xml:space="preserve"> </w:t>
      </w:r>
      <w:r>
        <w:rPr>
          <w:color w:val="5E696B"/>
          <w:spacing w:val="-4"/>
          <w:w w:val="105"/>
        </w:rPr>
        <w:t>this</w:t>
      </w:r>
      <w:r>
        <w:rPr>
          <w:color w:val="5E696B"/>
          <w:w w:val="107"/>
        </w:rPr>
        <w:t xml:space="preserve"> </w:t>
      </w:r>
      <w:r>
        <w:rPr>
          <w:color w:val="5E696B"/>
          <w:w w:val="105"/>
        </w:rPr>
        <w:t>system since March 2020. As a</w:t>
      </w:r>
      <w:r>
        <w:rPr>
          <w:color w:val="5E696B"/>
          <w:spacing w:val="42"/>
          <w:w w:val="105"/>
        </w:rPr>
        <w:t xml:space="preserve"> </w:t>
      </w:r>
      <w:r>
        <w:rPr>
          <w:color w:val="5E696B"/>
          <w:w w:val="105"/>
        </w:rPr>
        <w:t>result</w:t>
      </w:r>
      <w:r>
        <w:rPr>
          <w:color w:val="5E696B"/>
          <w:spacing w:val="60"/>
          <w:w w:val="105"/>
        </w:rPr>
        <w:t xml:space="preserve"> </w:t>
      </w:r>
      <w:r>
        <w:rPr>
          <w:color w:val="5E696B"/>
          <w:spacing w:val="-6"/>
          <w:w w:val="105"/>
        </w:rPr>
        <w:t>of</w:t>
      </w:r>
      <w:r>
        <w:rPr>
          <w:color w:val="5E696B"/>
          <w:w w:val="102"/>
        </w:rPr>
        <w:t xml:space="preserve"> </w:t>
      </w:r>
      <w:r>
        <w:rPr>
          <w:color w:val="5E696B"/>
          <w:w w:val="105"/>
        </w:rPr>
        <w:t>ongoing dry conditions in the</w:t>
      </w:r>
      <w:r>
        <w:rPr>
          <w:color w:val="5E696B"/>
          <w:spacing w:val="31"/>
          <w:w w:val="105"/>
        </w:rPr>
        <w:t xml:space="preserve"> </w:t>
      </w:r>
      <w:r>
        <w:rPr>
          <w:color w:val="5E696B"/>
          <w:w w:val="105"/>
        </w:rPr>
        <w:t>Barwon</w:t>
      </w:r>
      <w:r>
        <w:rPr>
          <w:color w:val="5E696B"/>
          <w:spacing w:val="19"/>
          <w:w w:val="105"/>
        </w:rPr>
        <w:t xml:space="preserve"> </w:t>
      </w:r>
      <w:r>
        <w:rPr>
          <w:color w:val="5E696B"/>
          <w:w w:val="105"/>
        </w:rPr>
        <w:t>(</w:t>
      </w:r>
      <w:proofErr w:type="spellStart"/>
      <w:r>
        <w:rPr>
          <w:color w:val="5E696B"/>
          <w:w w:val="105"/>
        </w:rPr>
        <w:t>Bawaan</w:t>
      </w:r>
      <w:proofErr w:type="spellEnd"/>
      <w:r>
        <w:rPr>
          <w:color w:val="5E696B"/>
          <w:w w:val="105"/>
        </w:rPr>
        <w:t>)</w:t>
      </w:r>
      <w:r>
        <w:rPr>
          <w:color w:val="5E696B"/>
          <w:w w:val="104"/>
        </w:rPr>
        <w:t xml:space="preserve"> </w:t>
      </w:r>
      <w:r>
        <w:rPr>
          <w:color w:val="5E696B"/>
          <w:w w:val="105"/>
        </w:rPr>
        <w:t>River, Commonwealth water for the environment</w:t>
      </w:r>
      <w:r>
        <w:rPr>
          <w:color w:val="5E696B"/>
          <w:w w:val="104"/>
        </w:rPr>
        <w:t xml:space="preserve"> </w:t>
      </w:r>
      <w:r>
        <w:rPr>
          <w:color w:val="5E696B"/>
          <w:w w:val="105"/>
        </w:rPr>
        <w:t>was</w:t>
      </w:r>
      <w:r>
        <w:rPr>
          <w:color w:val="5E696B"/>
          <w:spacing w:val="23"/>
          <w:w w:val="105"/>
        </w:rPr>
        <w:t xml:space="preserve"> </w:t>
      </w:r>
      <w:r>
        <w:rPr>
          <w:color w:val="5E696B"/>
          <w:w w:val="105"/>
        </w:rPr>
        <w:t>released</w:t>
      </w:r>
      <w:r>
        <w:rPr>
          <w:color w:val="5E696B"/>
          <w:spacing w:val="24"/>
          <w:w w:val="105"/>
        </w:rPr>
        <w:t xml:space="preserve"> </w:t>
      </w:r>
      <w:r>
        <w:rPr>
          <w:color w:val="5E696B"/>
          <w:w w:val="105"/>
        </w:rPr>
        <w:t>from</w:t>
      </w:r>
      <w:r>
        <w:rPr>
          <w:color w:val="5E696B"/>
          <w:spacing w:val="24"/>
          <w:w w:val="105"/>
        </w:rPr>
        <w:t xml:space="preserve"> </w:t>
      </w:r>
      <w:r>
        <w:rPr>
          <w:color w:val="5E696B"/>
          <w:w w:val="105"/>
        </w:rPr>
        <w:t>Copeton</w:t>
      </w:r>
      <w:r>
        <w:rPr>
          <w:color w:val="5E696B"/>
          <w:spacing w:val="24"/>
          <w:w w:val="105"/>
        </w:rPr>
        <w:t xml:space="preserve"> </w:t>
      </w:r>
      <w:r>
        <w:rPr>
          <w:color w:val="5E696B"/>
          <w:w w:val="105"/>
        </w:rPr>
        <w:t>Dam,</w:t>
      </w:r>
      <w:r>
        <w:rPr>
          <w:color w:val="5E696B"/>
          <w:spacing w:val="24"/>
          <w:w w:val="105"/>
        </w:rPr>
        <w:t xml:space="preserve"> </w:t>
      </w:r>
      <w:r>
        <w:rPr>
          <w:color w:val="5E696B"/>
          <w:w w:val="105"/>
        </w:rPr>
        <w:t>down</w:t>
      </w:r>
      <w:r>
        <w:rPr>
          <w:color w:val="5E696B"/>
          <w:spacing w:val="24"/>
          <w:w w:val="105"/>
        </w:rPr>
        <w:t xml:space="preserve"> </w:t>
      </w:r>
      <w:r>
        <w:rPr>
          <w:color w:val="5E696B"/>
          <w:spacing w:val="-5"/>
          <w:w w:val="105"/>
        </w:rPr>
        <w:t>the</w:t>
      </w:r>
      <w:r>
        <w:rPr>
          <w:color w:val="5E696B"/>
          <w:w w:val="105"/>
        </w:rPr>
        <w:t xml:space="preserve"> Gwydir</w:t>
      </w:r>
      <w:r>
        <w:rPr>
          <w:color w:val="5E696B"/>
          <w:spacing w:val="41"/>
          <w:w w:val="105"/>
        </w:rPr>
        <w:t xml:space="preserve"> </w:t>
      </w:r>
      <w:r>
        <w:rPr>
          <w:color w:val="5E696B"/>
          <w:w w:val="105"/>
        </w:rPr>
        <w:t>to</w:t>
      </w:r>
      <w:r>
        <w:rPr>
          <w:color w:val="5E696B"/>
          <w:spacing w:val="42"/>
          <w:w w:val="105"/>
        </w:rPr>
        <w:t xml:space="preserve"> </w:t>
      </w:r>
      <w:r>
        <w:rPr>
          <w:color w:val="5E696B"/>
          <w:w w:val="105"/>
        </w:rPr>
        <w:t>the</w:t>
      </w:r>
      <w:r>
        <w:rPr>
          <w:color w:val="5E696B"/>
          <w:spacing w:val="42"/>
          <w:w w:val="105"/>
        </w:rPr>
        <w:t xml:space="preserve"> </w:t>
      </w:r>
      <w:r>
        <w:rPr>
          <w:color w:val="5E696B"/>
          <w:w w:val="105"/>
        </w:rPr>
        <w:t>Carole/Gil</w:t>
      </w:r>
      <w:r>
        <w:rPr>
          <w:color w:val="5E696B"/>
          <w:spacing w:val="42"/>
          <w:w w:val="105"/>
        </w:rPr>
        <w:t xml:space="preserve"> </w:t>
      </w:r>
      <w:proofErr w:type="spellStart"/>
      <w:r>
        <w:rPr>
          <w:color w:val="5E696B"/>
          <w:w w:val="105"/>
        </w:rPr>
        <w:t>Gil</w:t>
      </w:r>
      <w:proofErr w:type="spellEnd"/>
      <w:r>
        <w:rPr>
          <w:color w:val="5E696B"/>
          <w:spacing w:val="42"/>
          <w:w w:val="105"/>
        </w:rPr>
        <w:t xml:space="preserve"> </w:t>
      </w:r>
      <w:r>
        <w:rPr>
          <w:color w:val="5E696B"/>
          <w:w w:val="105"/>
        </w:rPr>
        <w:t>system</w:t>
      </w:r>
      <w:r>
        <w:rPr>
          <w:color w:val="5E696B"/>
          <w:spacing w:val="42"/>
          <w:w w:val="105"/>
        </w:rPr>
        <w:t xml:space="preserve"> </w:t>
      </w:r>
      <w:r>
        <w:rPr>
          <w:color w:val="5E696B"/>
          <w:w w:val="105"/>
        </w:rPr>
        <w:t>as</w:t>
      </w:r>
      <w:r>
        <w:rPr>
          <w:color w:val="5E696B"/>
          <w:spacing w:val="41"/>
          <w:w w:val="105"/>
        </w:rPr>
        <w:t xml:space="preserve"> </w:t>
      </w:r>
      <w:r>
        <w:rPr>
          <w:color w:val="5E696B"/>
          <w:w w:val="105"/>
        </w:rPr>
        <w:t>part</w:t>
      </w:r>
      <w:r>
        <w:rPr>
          <w:color w:val="5E696B"/>
          <w:spacing w:val="42"/>
          <w:w w:val="105"/>
        </w:rPr>
        <w:t xml:space="preserve"> </w:t>
      </w:r>
      <w:r>
        <w:rPr>
          <w:color w:val="5E696B"/>
          <w:w w:val="105"/>
        </w:rPr>
        <w:t>of</w:t>
      </w:r>
      <w:r>
        <w:rPr>
          <w:color w:val="5E696B"/>
          <w:w w:val="102"/>
        </w:rPr>
        <w:t xml:space="preserve"> </w:t>
      </w:r>
      <w:r>
        <w:rPr>
          <w:color w:val="5E696B"/>
          <w:w w:val="105"/>
        </w:rPr>
        <w:t>the</w:t>
      </w:r>
      <w:r>
        <w:rPr>
          <w:color w:val="5E696B"/>
          <w:spacing w:val="16"/>
          <w:w w:val="105"/>
        </w:rPr>
        <w:t xml:space="preserve"> </w:t>
      </w:r>
      <w:r>
        <w:rPr>
          <w:color w:val="5E696B"/>
          <w:w w:val="105"/>
        </w:rPr>
        <w:t>Northern</w:t>
      </w:r>
      <w:r>
        <w:rPr>
          <w:color w:val="5E696B"/>
          <w:spacing w:val="17"/>
          <w:w w:val="105"/>
        </w:rPr>
        <w:t xml:space="preserve"> </w:t>
      </w:r>
      <w:r>
        <w:rPr>
          <w:color w:val="5E696B"/>
          <w:w w:val="105"/>
        </w:rPr>
        <w:t>Waterhole</w:t>
      </w:r>
      <w:r>
        <w:rPr>
          <w:color w:val="5E696B"/>
          <w:spacing w:val="16"/>
          <w:w w:val="105"/>
        </w:rPr>
        <w:t xml:space="preserve"> </w:t>
      </w:r>
      <w:r>
        <w:rPr>
          <w:color w:val="5E696B"/>
          <w:w w:val="105"/>
        </w:rPr>
        <w:t>Top-up</w:t>
      </w:r>
      <w:r>
        <w:rPr>
          <w:color w:val="5E696B"/>
          <w:spacing w:val="17"/>
          <w:w w:val="105"/>
        </w:rPr>
        <w:t xml:space="preserve"> </w:t>
      </w:r>
      <w:r>
        <w:rPr>
          <w:color w:val="5E696B"/>
          <w:w w:val="105"/>
        </w:rPr>
        <w:t>flow</w:t>
      </w:r>
      <w:r>
        <w:rPr>
          <w:color w:val="5E696B"/>
          <w:spacing w:val="16"/>
          <w:w w:val="105"/>
        </w:rPr>
        <w:t xml:space="preserve"> </w:t>
      </w:r>
      <w:r>
        <w:rPr>
          <w:color w:val="5E696B"/>
          <w:w w:val="105"/>
        </w:rPr>
        <w:t>in</w:t>
      </w:r>
      <w:r>
        <w:rPr>
          <w:color w:val="5E696B"/>
          <w:spacing w:val="17"/>
          <w:w w:val="105"/>
        </w:rPr>
        <w:t xml:space="preserve"> </w:t>
      </w:r>
      <w:r>
        <w:rPr>
          <w:color w:val="5E696B"/>
          <w:w w:val="105"/>
        </w:rPr>
        <w:t>early</w:t>
      </w:r>
    </w:p>
    <w:p w14:paraId="390A2652" w14:textId="77777777" w:rsidR="005574FE" w:rsidRDefault="00CD3604">
      <w:pPr>
        <w:pStyle w:val="BodyText"/>
        <w:spacing w:line="236" w:lineRule="exact"/>
        <w:ind w:left="280"/>
      </w:pPr>
      <w:r>
        <w:rPr>
          <w:color w:val="5E696B"/>
          <w:w w:val="110"/>
        </w:rPr>
        <w:t>January 2021.</w:t>
      </w:r>
    </w:p>
    <w:p w14:paraId="390A2653" w14:textId="77777777" w:rsidR="005574FE" w:rsidRDefault="00CD3604">
      <w:pPr>
        <w:pStyle w:val="BodyText"/>
        <w:spacing w:before="71" w:line="314" w:lineRule="auto"/>
        <w:ind w:left="280" w:right="462"/>
        <w:jc w:val="both"/>
      </w:pPr>
      <w:r>
        <w:br w:type="column"/>
      </w:r>
      <w:r>
        <w:rPr>
          <w:color w:val="5E696B"/>
        </w:rPr>
        <w:t xml:space="preserve">Some </w:t>
      </w:r>
      <w:proofErr w:type="spellStart"/>
      <w:r>
        <w:rPr>
          <w:color w:val="5E696B"/>
        </w:rPr>
        <w:t>localised</w:t>
      </w:r>
      <w:proofErr w:type="spellEnd"/>
      <w:r>
        <w:rPr>
          <w:color w:val="5E696B"/>
        </w:rPr>
        <w:t xml:space="preserve"> rainfall events in mid-January  2021 resulted in improved river flows and inundation of at least 853 ha of  core  wetland  area in the Gingham  and  Lower  </w:t>
      </w:r>
      <w:r>
        <w:rPr>
          <w:color w:val="5E696B"/>
          <w:spacing w:val="-3"/>
        </w:rPr>
        <w:t xml:space="preserve">Gwydir </w:t>
      </w:r>
      <w:r>
        <w:rPr>
          <w:color w:val="5E696B"/>
        </w:rPr>
        <w:t xml:space="preserve">wetlands. Both Commonwealth and NSW  </w:t>
      </w:r>
      <w:r>
        <w:rPr>
          <w:color w:val="5E696B"/>
          <w:spacing w:val="-3"/>
        </w:rPr>
        <w:t xml:space="preserve">water </w:t>
      </w:r>
      <w:r>
        <w:rPr>
          <w:color w:val="5E696B"/>
        </w:rPr>
        <w:t>for the environment was delivered in January/February to prolong this inundation of  core wetland areas and to also support a small  bird breeding event in the Gingham watercourse  in February</w:t>
      </w:r>
      <w:r>
        <w:rPr>
          <w:color w:val="5E696B"/>
          <w:spacing w:val="27"/>
        </w:rPr>
        <w:t xml:space="preserve"> </w:t>
      </w:r>
      <w:r>
        <w:rPr>
          <w:color w:val="5E696B"/>
        </w:rPr>
        <w:t>2021.</w:t>
      </w:r>
    </w:p>
    <w:p w14:paraId="390A2654" w14:textId="77777777" w:rsidR="005574FE" w:rsidRDefault="005574FE">
      <w:pPr>
        <w:pStyle w:val="BodyText"/>
        <w:spacing w:before="8"/>
        <w:rPr>
          <w:sz w:val="27"/>
        </w:rPr>
      </w:pPr>
    </w:p>
    <w:p w14:paraId="390A2655" w14:textId="77777777" w:rsidR="005574FE" w:rsidRDefault="00CD3604">
      <w:pPr>
        <w:pStyle w:val="BodyText"/>
        <w:spacing w:line="314" w:lineRule="auto"/>
        <w:ind w:left="280" w:right="462"/>
        <w:jc w:val="both"/>
      </w:pPr>
      <w:r>
        <w:rPr>
          <w:color w:val="5E696B"/>
          <w:w w:val="105"/>
        </w:rPr>
        <w:t xml:space="preserve">Table 1 shows a </w:t>
      </w:r>
      <w:proofErr w:type="spellStart"/>
      <w:r>
        <w:rPr>
          <w:color w:val="5E696B"/>
          <w:w w:val="105"/>
        </w:rPr>
        <w:t>break down</w:t>
      </w:r>
      <w:proofErr w:type="spellEnd"/>
      <w:r>
        <w:rPr>
          <w:color w:val="5E696B"/>
          <w:w w:val="105"/>
        </w:rPr>
        <w:t xml:space="preserve"> of e-water use in the Gwydir Selected Area during the 2020-21 water year.</w:t>
      </w:r>
    </w:p>
    <w:p w14:paraId="390A2656" w14:textId="77777777" w:rsidR="005574FE" w:rsidRDefault="005574FE">
      <w:pPr>
        <w:spacing w:line="314" w:lineRule="auto"/>
        <w:jc w:val="both"/>
        <w:sectPr w:rsidR="005574FE">
          <w:type w:val="continuous"/>
          <w:pgSz w:w="11910" w:h="16850"/>
          <w:pgMar w:top="900" w:right="280" w:bottom="0" w:left="500" w:header="720" w:footer="720" w:gutter="0"/>
          <w:cols w:num="2" w:space="720" w:equalWidth="0">
            <w:col w:w="5295" w:space="115"/>
            <w:col w:w="5720"/>
          </w:cols>
        </w:sectPr>
      </w:pPr>
    </w:p>
    <w:p w14:paraId="390A2657" w14:textId="77777777" w:rsidR="005574FE" w:rsidRDefault="00CD3604">
      <w:pPr>
        <w:spacing w:before="163"/>
        <w:ind w:left="330"/>
        <w:jc w:val="both"/>
        <w:rPr>
          <w:rFonts w:ascii="Tahoma"/>
          <w:b/>
          <w:sz w:val="18"/>
        </w:rPr>
      </w:pPr>
      <w:r>
        <w:rPr>
          <w:noProof/>
        </w:rPr>
        <w:drawing>
          <wp:anchor distT="0" distB="0" distL="0" distR="0" simplePos="0" relativeHeight="37" behindDoc="0" locked="0" layoutInCell="1" allowOverlap="1" wp14:anchorId="390A278E" wp14:editId="390A278F">
            <wp:simplePos x="0" y="0"/>
            <wp:positionH relativeFrom="page">
              <wp:posOffset>495406</wp:posOffset>
            </wp:positionH>
            <wp:positionV relativeFrom="paragraph">
              <wp:posOffset>295727</wp:posOffset>
            </wp:positionV>
            <wp:extent cx="6568804" cy="4818887"/>
            <wp:effectExtent l="0" t="0" r="0" b="0"/>
            <wp:wrapTopAndBottom/>
            <wp:docPr id="11"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9.jpeg"/>
                    <pic:cNvPicPr/>
                  </pic:nvPicPr>
                  <pic:blipFill>
                    <a:blip r:embed="rId22" cstate="print"/>
                    <a:stretch>
                      <a:fillRect/>
                    </a:stretch>
                  </pic:blipFill>
                  <pic:spPr>
                    <a:xfrm>
                      <a:off x="0" y="0"/>
                      <a:ext cx="6568804" cy="4818887"/>
                    </a:xfrm>
                    <a:prstGeom prst="rect">
                      <a:avLst/>
                    </a:prstGeom>
                  </pic:spPr>
                </pic:pic>
              </a:graphicData>
            </a:graphic>
          </wp:anchor>
        </w:drawing>
      </w:r>
      <w:r>
        <w:rPr>
          <w:rFonts w:ascii="Tahoma"/>
          <w:b/>
          <w:color w:val="5E696B"/>
          <w:sz w:val="18"/>
        </w:rPr>
        <w:t>Table 1. Use of environmental water in the Gwydir Selected Area during the 2020-21 water year.</w:t>
      </w:r>
    </w:p>
    <w:p w14:paraId="390A2658" w14:textId="77777777" w:rsidR="005574FE" w:rsidRDefault="00CD3604">
      <w:pPr>
        <w:spacing w:before="68" w:line="314" w:lineRule="auto"/>
        <w:ind w:left="305" w:right="487" w:firstLine="75"/>
        <w:jc w:val="both"/>
        <w:rPr>
          <w:sz w:val="18"/>
        </w:rPr>
      </w:pPr>
      <w:r>
        <w:rPr>
          <w:color w:val="5E696B"/>
          <w:w w:val="105"/>
          <w:sz w:val="18"/>
        </w:rPr>
        <w:t>*All environmental water delivered (except supplementary) to the Gwydir system flowed through the Gwydir River in 2020-21. Therefore, volumes for this channel represent total volumes delivered downstream and as  such  are  not  included in the</w:t>
      </w:r>
      <w:r>
        <w:rPr>
          <w:color w:val="5E696B"/>
          <w:spacing w:val="23"/>
          <w:w w:val="105"/>
          <w:sz w:val="18"/>
        </w:rPr>
        <w:t xml:space="preserve"> </w:t>
      </w:r>
      <w:r>
        <w:rPr>
          <w:color w:val="5E696B"/>
          <w:w w:val="105"/>
          <w:sz w:val="18"/>
        </w:rPr>
        <w:t>total.</w:t>
      </w:r>
    </w:p>
    <w:p w14:paraId="390A2659" w14:textId="77777777" w:rsidR="005574FE" w:rsidRDefault="005574FE">
      <w:pPr>
        <w:spacing w:line="314" w:lineRule="auto"/>
        <w:jc w:val="both"/>
        <w:rPr>
          <w:sz w:val="18"/>
        </w:rPr>
        <w:sectPr w:rsidR="005574FE">
          <w:type w:val="continuous"/>
          <w:pgSz w:w="11910" w:h="16850"/>
          <w:pgMar w:top="900" w:right="280" w:bottom="0" w:left="500" w:header="720" w:footer="720" w:gutter="0"/>
          <w:cols w:space="720"/>
        </w:sectPr>
      </w:pPr>
    </w:p>
    <w:p w14:paraId="390A265A" w14:textId="77777777" w:rsidR="005574FE" w:rsidRDefault="005574FE">
      <w:pPr>
        <w:pStyle w:val="BodyText"/>
        <w:spacing w:before="8"/>
        <w:rPr>
          <w:sz w:val="15"/>
        </w:rPr>
      </w:pPr>
    </w:p>
    <w:p w14:paraId="390A265B" w14:textId="77777777" w:rsidR="005574FE" w:rsidRDefault="006D7699">
      <w:pPr>
        <w:pStyle w:val="BodyText"/>
        <w:spacing w:before="70" w:line="314" w:lineRule="auto"/>
        <w:ind w:left="305" w:right="489"/>
        <w:jc w:val="both"/>
      </w:pPr>
      <w:r>
        <w:pict w14:anchorId="390A2790">
          <v:group id="_x0000_s2101" style="position:absolute;left:0;text-align:left;margin-left:43.4pt;margin-top:106.15pt;width:525.95pt;height:233.3pt;z-index:-15709184;mso-wrap-distance-left:0;mso-wrap-distance-right:0;mso-position-horizontal-relative:page" coordorigin="868,2123" coordsize="10519,4666">
            <v:shape id="_x0000_s2104" type="#_x0000_t75" style="position:absolute;left:867;top:2332;width:10519;height:4456">
              <v:imagedata r:id="rId23" o:title=""/>
            </v:shape>
            <v:shape id="_x0000_s2103" type="#_x0000_t202" style="position:absolute;left:10601;top:2122;width:321;height:556" filled="f" stroked="f">
              <v:textbox inset="0,0,0,0">
                <w:txbxContent>
                  <w:p w14:paraId="390A2820" w14:textId="77777777" w:rsidR="005574FE" w:rsidRDefault="00CD3604">
                    <w:pPr>
                      <w:spacing w:line="556" w:lineRule="exact"/>
                      <w:rPr>
                        <w:sz w:val="55"/>
                      </w:rPr>
                    </w:pPr>
                    <w:r>
                      <w:rPr>
                        <w:color w:val="1D65B1"/>
                        <w:w w:val="140"/>
                        <w:sz w:val="55"/>
                      </w:rPr>
                      <w:t>*</w:t>
                    </w:r>
                  </w:p>
                </w:txbxContent>
              </v:textbox>
            </v:shape>
            <v:shape id="_x0000_s2102" type="#_x0000_t202" style="position:absolute;left:4657;top:4772;width:321;height:556" filled="f" stroked="f">
              <v:textbox inset="0,0,0,0">
                <w:txbxContent>
                  <w:p w14:paraId="390A2821" w14:textId="77777777" w:rsidR="005574FE" w:rsidRDefault="00CD3604">
                    <w:pPr>
                      <w:spacing w:line="556" w:lineRule="exact"/>
                      <w:rPr>
                        <w:sz w:val="55"/>
                      </w:rPr>
                    </w:pPr>
                    <w:r>
                      <w:rPr>
                        <w:color w:val="FF1616"/>
                        <w:w w:val="140"/>
                        <w:sz w:val="55"/>
                      </w:rPr>
                      <w:t>*</w:t>
                    </w:r>
                  </w:p>
                </w:txbxContent>
              </v:textbox>
            </v:shape>
            <w10:wrap type="topAndBottom" anchorx="page"/>
          </v:group>
        </w:pict>
      </w:r>
      <w:r w:rsidR="00CD3604">
        <w:rPr>
          <w:color w:val="5E696B"/>
          <w:w w:val="105"/>
        </w:rPr>
        <w:t xml:space="preserve">In the first six years of LTIM/MER monitoring the largest flow to pass through the Gwydir River at </w:t>
      </w:r>
      <w:proofErr w:type="spellStart"/>
      <w:r w:rsidR="00CD3604">
        <w:rPr>
          <w:color w:val="5E696B"/>
          <w:w w:val="105"/>
        </w:rPr>
        <w:t>Pallamallawa</w:t>
      </w:r>
      <w:proofErr w:type="spellEnd"/>
      <w:r w:rsidR="00CD3604">
        <w:rPr>
          <w:color w:val="5E696B"/>
          <w:w w:val="105"/>
        </w:rPr>
        <w:t xml:space="preserve"> peaked at 39,457 ML/d on 16 September 2016 (red asterisks in hydrograph below). Outside of this event, flows did not exceed around 12,000 ML/d during that six-year period. In   March 2021 a flood that peaked at approximately 160,000 ML/d at </w:t>
      </w:r>
      <w:proofErr w:type="spellStart"/>
      <w:r w:rsidR="00CD3604">
        <w:rPr>
          <w:color w:val="5E696B"/>
          <w:w w:val="105"/>
        </w:rPr>
        <w:t>Pallamallawa</w:t>
      </w:r>
      <w:proofErr w:type="spellEnd"/>
      <w:r w:rsidR="00CD3604">
        <w:rPr>
          <w:color w:val="5E696B"/>
          <w:w w:val="105"/>
        </w:rPr>
        <w:t xml:space="preserve"> occurred </w:t>
      </w:r>
      <w:r w:rsidR="00CD3604">
        <w:rPr>
          <w:color w:val="5E696B"/>
          <w:spacing w:val="-3"/>
          <w:w w:val="105"/>
        </w:rPr>
        <w:t xml:space="preserve">(blue </w:t>
      </w:r>
      <w:r w:rsidR="00CD3604">
        <w:rPr>
          <w:color w:val="5E696B"/>
          <w:w w:val="105"/>
        </w:rPr>
        <w:t xml:space="preserve">asterisks in hydrograph below). This March 2021 flood was a 1-in-83-year event at </w:t>
      </w:r>
      <w:proofErr w:type="spellStart"/>
      <w:r w:rsidR="00CD3604">
        <w:rPr>
          <w:color w:val="5E696B"/>
          <w:w w:val="105"/>
        </w:rPr>
        <w:t>Pallamallawa</w:t>
      </w:r>
      <w:proofErr w:type="spellEnd"/>
      <w:r w:rsidR="00CD3604">
        <w:rPr>
          <w:color w:val="5E696B"/>
          <w:w w:val="105"/>
        </w:rPr>
        <w:t xml:space="preserve">  and was by far the largest in the 7-year study</w:t>
      </w:r>
      <w:r w:rsidR="00CD3604">
        <w:rPr>
          <w:color w:val="5E696B"/>
          <w:spacing w:val="8"/>
          <w:w w:val="105"/>
        </w:rPr>
        <w:t xml:space="preserve"> </w:t>
      </w:r>
      <w:r w:rsidR="00CD3604">
        <w:rPr>
          <w:color w:val="5E696B"/>
          <w:w w:val="105"/>
        </w:rPr>
        <w:t>period.</w:t>
      </w:r>
    </w:p>
    <w:p w14:paraId="390A265C" w14:textId="77777777" w:rsidR="005574FE" w:rsidRDefault="005574FE">
      <w:pPr>
        <w:pStyle w:val="BodyText"/>
        <w:spacing w:before="5"/>
        <w:rPr>
          <w:sz w:val="13"/>
        </w:rPr>
      </w:pPr>
    </w:p>
    <w:p w14:paraId="390A265D" w14:textId="77777777" w:rsidR="005574FE" w:rsidRDefault="00CD3604">
      <w:pPr>
        <w:pStyle w:val="Heading2"/>
        <w:spacing w:before="35" w:line="240" w:lineRule="auto"/>
        <w:ind w:left="330"/>
      </w:pPr>
      <w:r>
        <w:rPr>
          <w:color w:val="015C8F"/>
          <w:w w:val="105"/>
        </w:rPr>
        <w:t>2020-21 water year: water for the environment</w:t>
      </w:r>
    </w:p>
    <w:p w14:paraId="390A265E" w14:textId="77777777" w:rsidR="005574FE" w:rsidRDefault="006D7699">
      <w:pPr>
        <w:pStyle w:val="BodyText"/>
        <w:spacing w:before="4"/>
        <w:rPr>
          <w:rFonts w:ascii="Tahoma"/>
          <w:sz w:val="9"/>
        </w:rPr>
      </w:pPr>
      <w:r>
        <w:pict w14:anchorId="390A2791">
          <v:rect id="_x0000_s2100" style="position:absolute;margin-left:41.5pt;margin-top:7.6pt;width:519.45pt;height:3.75pt;z-index:-15708672;mso-wrap-distance-left:0;mso-wrap-distance-right:0;mso-position-horizontal-relative:page" fillcolor="#015c8f" stroked="f">
            <v:fill opacity="32636f"/>
            <w10:wrap type="topAndBottom" anchorx="page"/>
          </v:rect>
        </w:pict>
      </w:r>
    </w:p>
    <w:p w14:paraId="390A265F" w14:textId="77777777" w:rsidR="005574FE" w:rsidRDefault="005574FE">
      <w:pPr>
        <w:pStyle w:val="BodyText"/>
        <w:spacing w:before="6"/>
        <w:rPr>
          <w:rFonts w:ascii="Tahoma"/>
          <w:sz w:val="13"/>
        </w:rPr>
      </w:pPr>
    </w:p>
    <w:p w14:paraId="390A2660" w14:textId="77777777" w:rsidR="005574FE" w:rsidRDefault="00CD3604">
      <w:pPr>
        <w:pStyle w:val="Heading3"/>
        <w:ind w:left="354"/>
      </w:pPr>
      <w:r>
        <w:rPr>
          <w:color w:val="015C8F"/>
          <w:w w:val="105"/>
        </w:rPr>
        <w:t>The Upper Gwydir</w:t>
      </w:r>
    </w:p>
    <w:p w14:paraId="390A2661" w14:textId="77777777" w:rsidR="005574FE" w:rsidRDefault="00CD3604">
      <w:pPr>
        <w:pStyle w:val="BodyText"/>
        <w:spacing w:before="186" w:after="7" w:line="314" w:lineRule="auto"/>
        <w:ind w:left="379" w:right="423"/>
        <w:jc w:val="both"/>
      </w:pPr>
      <w:r>
        <w:rPr>
          <w:color w:val="5E696B"/>
          <w:w w:val="105"/>
        </w:rPr>
        <w:t xml:space="preserve">In the Upper Gwydir, longitudinal connectivity was achieved for </w:t>
      </w:r>
      <w:proofErr w:type="gramStart"/>
      <w:r>
        <w:rPr>
          <w:color w:val="5E696B"/>
          <w:w w:val="105"/>
        </w:rPr>
        <w:t>the majority of</w:t>
      </w:r>
      <w:proofErr w:type="gramEnd"/>
      <w:r>
        <w:rPr>
          <w:color w:val="5E696B"/>
          <w:w w:val="105"/>
        </w:rPr>
        <w:t xml:space="preserve"> the 2020-21 </w:t>
      </w:r>
      <w:r>
        <w:rPr>
          <w:color w:val="5E696B"/>
          <w:spacing w:val="-3"/>
          <w:w w:val="105"/>
        </w:rPr>
        <w:t xml:space="preserve">water </w:t>
      </w:r>
      <w:r>
        <w:rPr>
          <w:color w:val="5E696B"/>
          <w:w w:val="105"/>
        </w:rPr>
        <w:t xml:space="preserve">year with disconnection occurring on three occasions in September, October and November </w:t>
      </w:r>
      <w:r>
        <w:rPr>
          <w:color w:val="5E696B"/>
          <w:spacing w:val="-4"/>
          <w:w w:val="105"/>
        </w:rPr>
        <w:t xml:space="preserve">2020. </w:t>
      </w:r>
      <w:r>
        <w:rPr>
          <w:color w:val="5E696B"/>
          <w:w w:val="105"/>
        </w:rPr>
        <w:t>Water for the environment was delivered in January and February</w:t>
      </w:r>
      <w:r>
        <w:rPr>
          <w:color w:val="5E696B"/>
          <w:spacing w:val="5"/>
          <w:w w:val="105"/>
        </w:rPr>
        <w:t xml:space="preserve"> </w:t>
      </w:r>
      <w:r>
        <w:rPr>
          <w:color w:val="5E696B"/>
          <w:w w:val="105"/>
        </w:rPr>
        <w:t>2021.</w:t>
      </w:r>
    </w:p>
    <w:p w14:paraId="390A2662" w14:textId="77777777" w:rsidR="005574FE" w:rsidRDefault="00CD3604">
      <w:pPr>
        <w:pStyle w:val="BodyText"/>
        <w:ind w:left="590"/>
        <w:rPr>
          <w:sz w:val="20"/>
        </w:rPr>
      </w:pPr>
      <w:r>
        <w:rPr>
          <w:noProof/>
          <w:sz w:val="20"/>
        </w:rPr>
        <w:drawing>
          <wp:inline distT="0" distB="0" distL="0" distR="0" wp14:anchorId="390A2792" wp14:editId="390A2793">
            <wp:extent cx="6302277" cy="3085719"/>
            <wp:effectExtent l="0" t="0" r="0" b="0"/>
            <wp:docPr id="13"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1.png"/>
                    <pic:cNvPicPr/>
                  </pic:nvPicPr>
                  <pic:blipFill>
                    <a:blip r:embed="rId24" cstate="print"/>
                    <a:stretch>
                      <a:fillRect/>
                    </a:stretch>
                  </pic:blipFill>
                  <pic:spPr>
                    <a:xfrm>
                      <a:off x="0" y="0"/>
                      <a:ext cx="6302277" cy="3085719"/>
                    </a:xfrm>
                    <a:prstGeom prst="rect">
                      <a:avLst/>
                    </a:prstGeom>
                  </pic:spPr>
                </pic:pic>
              </a:graphicData>
            </a:graphic>
          </wp:inline>
        </w:drawing>
      </w:r>
    </w:p>
    <w:p w14:paraId="390A2663" w14:textId="77777777" w:rsidR="005574FE" w:rsidRDefault="005574FE">
      <w:pPr>
        <w:rPr>
          <w:sz w:val="20"/>
        </w:rPr>
        <w:sectPr w:rsidR="005574FE">
          <w:headerReference w:type="default" r:id="rId25"/>
          <w:footerReference w:type="default" r:id="rId26"/>
          <w:pgSz w:w="11910" w:h="16850"/>
          <w:pgMar w:top="1400" w:right="280" w:bottom="760" w:left="500" w:header="846" w:footer="576" w:gutter="0"/>
          <w:cols w:space="720"/>
        </w:sectPr>
      </w:pPr>
    </w:p>
    <w:p w14:paraId="390A2664" w14:textId="77777777" w:rsidR="005574FE" w:rsidRDefault="005574FE">
      <w:pPr>
        <w:pStyle w:val="BodyText"/>
        <w:spacing w:before="10"/>
      </w:pPr>
    </w:p>
    <w:p w14:paraId="390A2665" w14:textId="77777777" w:rsidR="005574FE" w:rsidRDefault="00CD3604">
      <w:pPr>
        <w:pStyle w:val="Heading3"/>
      </w:pPr>
      <w:r>
        <w:rPr>
          <w:color w:val="015C8F"/>
          <w:w w:val="105"/>
        </w:rPr>
        <w:t>The Lower Gwydir</w:t>
      </w:r>
    </w:p>
    <w:p w14:paraId="390A2666" w14:textId="77777777" w:rsidR="005574FE" w:rsidRDefault="00CD3604">
      <w:pPr>
        <w:pStyle w:val="BodyText"/>
        <w:spacing w:before="29" w:line="314" w:lineRule="auto"/>
        <w:ind w:left="278" w:right="494"/>
        <w:jc w:val="both"/>
      </w:pPr>
      <w:r>
        <w:rPr>
          <w:color w:val="5E696B"/>
          <w:w w:val="105"/>
        </w:rPr>
        <w:t>In the Lower Gwydir, longitudinal connectivity to Millewa was intermittent throughout 2020. Conversely, connectivity was maintained for the majority of 2021. Water for the environment was delivered in January 2021.</w:t>
      </w:r>
    </w:p>
    <w:p w14:paraId="390A2667" w14:textId="77777777" w:rsidR="005574FE" w:rsidRDefault="005574FE">
      <w:pPr>
        <w:pStyle w:val="BodyText"/>
        <w:rPr>
          <w:sz w:val="20"/>
        </w:rPr>
      </w:pPr>
    </w:p>
    <w:p w14:paraId="390A2668" w14:textId="77777777" w:rsidR="005574FE" w:rsidRDefault="00CD3604">
      <w:pPr>
        <w:pStyle w:val="BodyText"/>
        <w:spacing w:before="3"/>
        <w:rPr>
          <w:sz w:val="17"/>
        </w:rPr>
      </w:pPr>
      <w:r>
        <w:rPr>
          <w:noProof/>
        </w:rPr>
        <w:drawing>
          <wp:anchor distT="0" distB="0" distL="0" distR="0" simplePos="0" relativeHeight="40" behindDoc="0" locked="0" layoutInCell="1" allowOverlap="1" wp14:anchorId="390A2794" wp14:editId="390A2795">
            <wp:simplePos x="0" y="0"/>
            <wp:positionH relativeFrom="page">
              <wp:posOffset>544250</wp:posOffset>
            </wp:positionH>
            <wp:positionV relativeFrom="paragraph">
              <wp:posOffset>151261</wp:posOffset>
            </wp:positionV>
            <wp:extent cx="6481634" cy="2983992"/>
            <wp:effectExtent l="0" t="0" r="0" b="0"/>
            <wp:wrapTopAndBottom/>
            <wp:docPr id="15"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2.png"/>
                    <pic:cNvPicPr/>
                  </pic:nvPicPr>
                  <pic:blipFill>
                    <a:blip r:embed="rId27" cstate="print"/>
                    <a:stretch>
                      <a:fillRect/>
                    </a:stretch>
                  </pic:blipFill>
                  <pic:spPr>
                    <a:xfrm>
                      <a:off x="0" y="0"/>
                      <a:ext cx="6481634" cy="2983992"/>
                    </a:xfrm>
                    <a:prstGeom prst="rect">
                      <a:avLst/>
                    </a:prstGeom>
                  </pic:spPr>
                </pic:pic>
              </a:graphicData>
            </a:graphic>
          </wp:anchor>
        </w:drawing>
      </w:r>
    </w:p>
    <w:p w14:paraId="390A2669" w14:textId="77777777" w:rsidR="005574FE" w:rsidRDefault="005574FE">
      <w:pPr>
        <w:pStyle w:val="BodyText"/>
        <w:rPr>
          <w:sz w:val="20"/>
        </w:rPr>
      </w:pPr>
    </w:p>
    <w:p w14:paraId="390A266A" w14:textId="77777777" w:rsidR="005574FE" w:rsidRDefault="005574FE">
      <w:pPr>
        <w:pStyle w:val="BodyText"/>
        <w:spacing w:before="7"/>
        <w:rPr>
          <w:sz w:val="24"/>
        </w:rPr>
      </w:pPr>
    </w:p>
    <w:p w14:paraId="390A266B" w14:textId="77777777" w:rsidR="005574FE" w:rsidRDefault="00CD3604">
      <w:pPr>
        <w:pStyle w:val="Heading3"/>
        <w:spacing w:before="64"/>
        <w:ind w:left="422"/>
      </w:pPr>
      <w:r>
        <w:rPr>
          <w:color w:val="015C8F"/>
          <w:w w:val="105"/>
        </w:rPr>
        <w:t>The Gingham</w:t>
      </w:r>
    </w:p>
    <w:p w14:paraId="390A266C" w14:textId="77777777" w:rsidR="005574FE" w:rsidRDefault="00CD3604">
      <w:pPr>
        <w:pStyle w:val="BodyText"/>
        <w:spacing w:before="132" w:line="307" w:lineRule="auto"/>
        <w:ind w:left="422" w:right="456"/>
        <w:jc w:val="both"/>
      </w:pPr>
      <w:r>
        <w:rPr>
          <w:color w:val="5E696B"/>
        </w:rPr>
        <w:t xml:space="preserve">While some flows did occur in the upper and middle sections of the Gingham Watercourse during the start of the 2020-21 water year, full connection (through to the Gingham Bridge) didn’t occur </w:t>
      </w:r>
      <w:r>
        <w:rPr>
          <w:color w:val="5E696B"/>
          <w:spacing w:val="-3"/>
        </w:rPr>
        <w:t xml:space="preserve">until  </w:t>
      </w:r>
      <w:r>
        <w:rPr>
          <w:color w:val="5E696B"/>
          <w:spacing w:val="55"/>
        </w:rPr>
        <w:t xml:space="preserve"> </w:t>
      </w:r>
      <w:r>
        <w:rPr>
          <w:color w:val="5E696B"/>
        </w:rPr>
        <w:t>March.</w:t>
      </w:r>
      <w:r>
        <w:rPr>
          <w:color w:val="5E696B"/>
          <w:spacing w:val="15"/>
        </w:rPr>
        <w:t xml:space="preserve"> </w:t>
      </w:r>
      <w:r>
        <w:rPr>
          <w:color w:val="5E696B"/>
        </w:rPr>
        <w:t>Water</w:t>
      </w:r>
      <w:r>
        <w:rPr>
          <w:color w:val="5E696B"/>
          <w:spacing w:val="16"/>
        </w:rPr>
        <w:t xml:space="preserve"> </w:t>
      </w:r>
      <w:r>
        <w:rPr>
          <w:color w:val="5E696B"/>
        </w:rPr>
        <w:t>for</w:t>
      </w:r>
      <w:r>
        <w:rPr>
          <w:color w:val="5E696B"/>
          <w:spacing w:val="16"/>
        </w:rPr>
        <w:t xml:space="preserve"> </w:t>
      </w:r>
      <w:r>
        <w:rPr>
          <w:color w:val="5E696B"/>
        </w:rPr>
        <w:t>the</w:t>
      </w:r>
      <w:r>
        <w:rPr>
          <w:color w:val="5E696B"/>
          <w:spacing w:val="15"/>
        </w:rPr>
        <w:t xml:space="preserve"> </w:t>
      </w:r>
      <w:r>
        <w:rPr>
          <w:color w:val="5E696B"/>
        </w:rPr>
        <w:t>environment</w:t>
      </w:r>
      <w:r>
        <w:rPr>
          <w:color w:val="5E696B"/>
          <w:spacing w:val="16"/>
        </w:rPr>
        <w:t xml:space="preserve"> </w:t>
      </w:r>
      <w:r>
        <w:rPr>
          <w:color w:val="5E696B"/>
        </w:rPr>
        <w:t>was</w:t>
      </w:r>
      <w:r>
        <w:rPr>
          <w:color w:val="5E696B"/>
          <w:spacing w:val="16"/>
        </w:rPr>
        <w:t xml:space="preserve"> </w:t>
      </w:r>
      <w:r>
        <w:rPr>
          <w:color w:val="5E696B"/>
        </w:rPr>
        <w:t>delivered</w:t>
      </w:r>
      <w:r>
        <w:rPr>
          <w:color w:val="5E696B"/>
          <w:spacing w:val="16"/>
        </w:rPr>
        <w:t xml:space="preserve"> </w:t>
      </w:r>
      <w:r>
        <w:rPr>
          <w:color w:val="5E696B"/>
        </w:rPr>
        <w:t>in</w:t>
      </w:r>
      <w:r>
        <w:rPr>
          <w:color w:val="5E696B"/>
          <w:spacing w:val="15"/>
        </w:rPr>
        <w:t xml:space="preserve"> </w:t>
      </w:r>
      <w:r>
        <w:rPr>
          <w:color w:val="5E696B"/>
        </w:rPr>
        <w:t>January,</w:t>
      </w:r>
      <w:r>
        <w:rPr>
          <w:color w:val="5E696B"/>
          <w:spacing w:val="16"/>
        </w:rPr>
        <w:t xml:space="preserve"> </w:t>
      </w:r>
      <w:proofErr w:type="gramStart"/>
      <w:r>
        <w:rPr>
          <w:color w:val="5E696B"/>
        </w:rPr>
        <w:t>February</w:t>
      </w:r>
      <w:proofErr w:type="gramEnd"/>
      <w:r>
        <w:rPr>
          <w:color w:val="5E696B"/>
          <w:spacing w:val="16"/>
        </w:rPr>
        <w:t xml:space="preserve"> </w:t>
      </w:r>
      <w:r>
        <w:rPr>
          <w:color w:val="5E696B"/>
        </w:rPr>
        <w:t>and</w:t>
      </w:r>
      <w:r>
        <w:rPr>
          <w:color w:val="5E696B"/>
          <w:spacing w:val="16"/>
        </w:rPr>
        <w:t xml:space="preserve"> </w:t>
      </w:r>
      <w:r>
        <w:rPr>
          <w:color w:val="5E696B"/>
        </w:rPr>
        <w:t>March</w:t>
      </w:r>
      <w:r>
        <w:rPr>
          <w:color w:val="5E696B"/>
          <w:spacing w:val="15"/>
        </w:rPr>
        <w:t xml:space="preserve"> </w:t>
      </w:r>
      <w:r>
        <w:rPr>
          <w:color w:val="5E696B"/>
        </w:rPr>
        <w:t>2021.</w:t>
      </w:r>
    </w:p>
    <w:p w14:paraId="390A266D" w14:textId="77777777" w:rsidR="005574FE" w:rsidRDefault="005574FE">
      <w:pPr>
        <w:pStyle w:val="BodyText"/>
        <w:rPr>
          <w:sz w:val="20"/>
        </w:rPr>
      </w:pPr>
    </w:p>
    <w:p w14:paraId="390A266E" w14:textId="77777777" w:rsidR="005574FE" w:rsidRDefault="00CD3604">
      <w:pPr>
        <w:pStyle w:val="BodyText"/>
        <w:spacing w:before="8"/>
        <w:rPr>
          <w:sz w:val="12"/>
        </w:rPr>
      </w:pPr>
      <w:r>
        <w:rPr>
          <w:noProof/>
        </w:rPr>
        <w:drawing>
          <wp:anchor distT="0" distB="0" distL="0" distR="0" simplePos="0" relativeHeight="41" behindDoc="0" locked="0" layoutInCell="1" allowOverlap="1" wp14:anchorId="390A2796" wp14:editId="390A2797">
            <wp:simplePos x="0" y="0"/>
            <wp:positionH relativeFrom="page">
              <wp:posOffset>700783</wp:posOffset>
            </wp:positionH>
            <wp:positionV relativeFrom="paragraph">
              <wp:posOffset>117651</wp:posOffset>
            </wp:positionV>
            <wp:extent cx="6282742" cy="3112770"/>
            <wp:effectExtent l="0" t="0" r="0" b="0"/>
            <wp:wrapTopAndBottom/>
            <wp:docPr id="17"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3.png"/>
                    <pic:cNvPicPr/>
                  </pic:nvPicPr>
                  <pic:blipFill>
                    <a:blip r:embed="rId28" cstate="print"/>
                    <a:stretch>
                      <a:fillRect/>
                    </a:stretch>
                  </pic:blipFill>
                  <pic:spPr>
                    <a:xfrm>
                      <a:off x="0" y="0"/>
                      <a:ext cx="6282742" cy="3112770"/>
                    </a:xfrm>
                    <a:prstGeom prst="rect">
                      <a:avLst/>
                    </a:prstGeom>
                  </pic:spPr>
                </pic:pic>
              </a:graphicData>
            </a:graphic>
          </wp:anchor>
        </w:drawing>
      </w:r>
    </w:p>
    <w:p w14:paraId="390A266F" w14:textId="77777777" w:rsidR="005574FE" w:rsidRDefault="005574FE">
      <w:pPr>
        <w:rPr>
          <w:sz w:val="12"/>
        </w:rPr>
        <w:sectPr w:rsidR="005574FE">
          <w:headerReference w:type="default" r:id="rId29"/>
          <w:footerReference w:type="default" r:id="rId30"/>
          <w:pgSz w:w="11910" w:h="16850"/>
          <w:pgMar w:top="1400" w:right="280" w:bottom="760" w:left="500" w:header="846" w:footer="576" w:gutter="0"/>
          <w:cols w:space="720"/>
        </w:sectPr>
      </w:pPr>
    </w:p>
    <w:p w14:paraId="390A2670" w14:textId="77777777" w:rsidR="005574FE" w:rsidRDefault="005574FE">
      <w:pPr>
        <w:pStyle w:val="BodyText"/>
        <w:spacing w:before="3"/>
        <w:rPr>
          <w:sz w:val="14"/>
        </w:rPr>
      </w:pPr>
    </w:p>
    <w:p w14:paraId="390A2671" w14:textId="77777777" w:rsidR="005574FE" w:rsidRDefault="00CD3604">
      <w:pPr>
        <w:pStyle w:val="Heading3"/>
        <w:spacing w:before="64"/>
        <w:ind w:left="294"/>
      </w:pPr>
      <w:r>
        <w:rPr>
          <w:color w:val="015C8F"/>
          <w:w w:val="105"/>
        </w:rPr>
        <w:t>Gingham Waterhole</w:t>
      </w:r>
    </w:p>
    <w:p w14:paraId="390A2672" w14:textId="77777777" w:rsidR="005574FE" w:rsidRDefault="00CD3604">
      <w:pPr>
        <w:pStyle w:val="BodyText"/>
        <w:spacing w:before="186" w:line="314" w:lineRule="auto"/>
        <w:ind w:left="294" w:right="481"/>
        <w:jc w:val="both"/>
      </w:pPr>
      <w:r>
        <w:rPr>
          <w:color w:val="5E696B"/>
          <w:w w:val="105"/>
        </w:rPr>
        <w:t xml:space="preserve">Gingham Waterhole experienced a rise in water level in early May 2020 that plateaued at approximately 0.8 m until late September 2020. Recession of Gingham Waterhole then occurred  until mid-January 2021 when it was rapidly replenished to is previous level of 0.8 m. This level persisted for most of 2021 except for a peak of approximately 1.6 m in March 2021 as flood </w:t>
      </w:r>
      <w:r>
        <w:rPr>
          <w:color w:val="5E696B"/>
          <w:spacing w:val="-3"/>
          <w:w w:val="105"/>
        </w:rPr>
        <w:t xml:space="preserve">flows </w:t>
      </w:r>
      <w:r>
        <w:rPr>
          <w:color w:val="5E696B"/>
          <w:w w:val="105"/>
        </w:rPr>
        <w:t>passed.</w:t>
      </w:r>
    </w:p>
    <w:p w14:paraId="390A2673" w14:textId="77777777" w:rsidR="005574FE" w:rsidRDefault="00CD3604">
      <w:pPr>
        <w:pStyle w:val="BodyText"/>
        <w:spacing w:before="8"/>
        <w:rPr>
          <w:sz w:val="8"/>
        </w:rPr>
      </w:pPr>
      <w:r>
        <w:rPr>
          <w:noProof/>
        </w:rPr>
        <w:drawing>
          <wp:anchor distT="0" distB="0" distL="0" distR="0" simplePos="0" relativeHeight="42" behindDoc="0" locked="0" layoutInCell="1" allowOverlap="1" wp14:anchorId="390A2798" wp14:editId="390A2799">
            <wp:simplePos x="0" y="0"/>
            <wp:positionH relativeFrom="page">
              <wp:posOffset>575475</wp:posOffset>
            </wp:positionH>
            <wp:positionV relativeFrom="paragraph">
              <wp:posOffset>88631</wp:posOffset>
            </wp:positionV>
            <wp:extent cx="6348490" cy="2767012"/>
            <wp:effectExtent l="0" t="0" r="0" b="0"/>
            <wp:wrapTopAndBottom/>
            <wp:docPr id="19"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4.png"/>
                    <pic:cNvPicPr/>
                  </pic:nvPicPr>
                  <pic:blipFill>
                    <a:blip r:embed="rId31" cstate="print"/>
                    <a:stretch>
                      <a:fillRect/>
                    </a:stretch>
                  </pic:blipFill>
                  <pic:spPr>
                    <a:xfrm>
                      <a:off x="0" y="0"/>
                      <a:ext cx="6348490" cy="2767012"/>
                    </a:xfrm>
                    <a:prstGeom prst="rect">
                      <a:avLst/>
                    </a:prstGeom>
                  </pic:spPr>
                </pic:pic>
              </a:graphicData>
            </a:graphic>
          </wp:anchor>
        </w:drawing>
      </w:r>
    </w:p>
    <w:p w14:paraId="390A2674" w14:textId="77777777" w:rsidR="005574FE" w:rsidRDefault="005574FE">
      <w:pPr>
        <w:pStyle w:val="BodyText"/>
      </w:pPr>
    </w:p>
    <w:p w14:paraId="390A2675" w14:textId="77777777" w:rsidR="005574FE" w:rsidRDefault="00CD3604">
      <w:pPr>
        <w:pStyle w:val="Heading3"/>
        <w:spacing w:before="165"/>
        <w:ind w:left="357"/>
      </w:pPr>
      <w:r>
        <w:rPr>
          <w:color w:val="015C8F"/>
          <w:w w:val="110"/>
        </w:rPr>
        <w:t>Mehi River</w:t>
      </w:r>
    </w:p>
    <w:p w14:paraId="390A2676" w14:textId="77777777" w:rsidR="005574FE" w:rsidRDefault="00CD3604">
      <w:pPr>
        <w:pStyle w:val="BodyText"/>
        <w:spacing w:before="185" w:line="314" w:lineRule="auto"/>
        <w:ind w:left="357" w:right="415"/>
        <w:jc w:val="both"/>
      </w:pPr>
      <w:r>
        <w:rPr>
          <w:noProof/>
        </w:rPr>
        <w:drawing>
          <wp:anchor distT="0" distB="0" distL="0" distR="0" simplePos="0" relativeHeight="43" behindDoc="0" locked="0" layoutInCell="1" allowOverlap="1" wp14:anchorId="390A279A" wp14:editId="390A279B">
            <wp:simplePos x="0" y="0"/>
            <wp:positionH relativeFrom="page">
              <wp:posOffset>694107</wp:posOffset>
            </wp:positionH>
            <wp:positionV relativeFrom="paragraph">
              <wp:posOffset>999120</wp:posOffset>
            </wp:positionV>
            <wp:extent cx="6150737" cy="3170205"/>
            <wp:effectExtent l="0" t="0" r="0" b="0"/>
            <wp:wrapTopAndBottom/>
            <wp:docPr id="21"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5.jpeg"/>
                    <pic:cNvPicPr/>
                  </pic:nvPicPr>
                  <pic:blipFill>
                    <a:blip r:embed="rId32" cstate="print"/>
                    <a:stretch>
                      <a:fillRect/>
                    </a:stretch>
                  </pic:blipFill>
                  <pic:spPr>
                    <a:xfrm>
                      <a:off x="0" y="0"/>
                      <a:ext cx="6150737" cy="3170205"/>
                    </a:xfrm>
                    <a:prstGeom prst="rect">
                      <a:avLst/>
                    </a:prstGeom>
                  </pic:spPr>
                </pic:pic>
              </a:graphicData>
            </a:graphic>
          </wp:anchor>
        </w:drawing>
      </w:r>
      <w:r>
        <w:rPr>
          <w:color w:val="5E696B"/>
          <w:w w:val="105"/>
        </w:rPr>
        <w:t xml:space="preserve">The Mehi River was connected with the Barwon for around 40% of the 2020-21 water year. Several small connection events occurred in January, </w:t>
      </w:r>
      <w:proofErr w:type="gramStart"/>
      <w:r>
        <w:rPr>
          <w:color w:val="5E696B"/>
          <w:w w:val="105"/>
        </w:rPr>
        <w:t>March</w:t>
      </w:r>
      <w:proofErr w:type="gramEnd"/>
      <w:r>
        <w:rPr>
          <w:color w:val="5E696B"/>
          <w:w w:val="105"/>
        </w:rPr>
        <w:t xml:space="preserve"> and June 2021 when flows peaked above approximately 2,000 ML/d. Water for the environment was delivered in December 2020 and June 2021.</w:t>
      </w:r>
    </w:p>
    <w:p w14:paraId="390A2677" w14:textId="77777777" w:rsidR="005574FE" w:rsidRDefault="005574FE">
      <w:pPr>
        <w:spacing w:line="314" w:lineRule="auto"/>
        <w:jc w:val="both"/>
        <w:sectPr w:rsidR="005574FE">
          <w:headerReference w:type="default" r:id="rId33"/>
          <w:footerReference w:type="default" r:id="rId34"/>
          <w:pgSz w:w="11910" w:h="16850"/>
          <w:pgMar w:top="1400" w:right="280" w:bottom="760" w:left="500" w:header="846" w:footer="576" w:gutter="0"/>
          <w:cols w:space="720"/>
        </w:sectPr>
      </w:pPr>
    </w:p>
    <w:p w14:paraId="390A2678" w14:textId="77777777" w:rsidR="005574FE" w:rsidRDefault="00CD3604">
      <w:pPr>
        <w:pStyle w:val="Heading3"/>
        <w:spacing w:before="146"/>
        <w:ind w:left="278"/>
      </w:pPr>
      <w:r>
        <w:rPr>
          <w:color w:val="015C8F"/>
          <w:w w:val="105"/>
        </w:rPr>
        <w:lastRenderedPageBreak/>
        <w:t>Moomin Creek</w:t>
      </w:r>
    </w:p>
    <w:p w14:paraId="390A2679" w14:textId="77777777" w:rsidR="005574FE" w:rsidRDefault="00CD3604">
      <w:pPr>
        <w:pStyle w:val="BodyText"/>
        <w:spacing w:before="28" w:line="314" w:lineRule="auto"/>
        <w:ind w:left="278" w:right="493"/>
        <w:jc w:val="both"/>
      </w:pPr>
      <w:r>
        <w:rPr>
          <w:color w:val="5E696B"/>
          <w:w w:val="105"/>
        </w:rPr>
        <w:t xml:space="preserve">Longitudinal connection was achieved in Moomin Creek on three occasions during the 2020-21  water year. A short connection event occurred in early January 2021 which was followed by approximately two months of disconnection. A longer connection event began in mid-March and ceased in mid-April, while the third event saw connection from June until the end of the study </w:t>
      </w:r>
      <w:r>
        <w:rPr>
          <w:color w:val="5E696B"/>
          <w:spacing w:val="-3"/>
          <w:w w:val="105"/>
        </w:rPr>
        <w:t xml:space="preserve">period. </w:t>
      </w:r>
      <w:r>
        <w:rPr>
          <w:color w:val="5E696B"/>
          <w:w w:val="105"/>
        </w:rPr>
        <w:t>There was no delivery of water for the environment in this reach of the Selected</w:t>
      </w:r>
      <w:r>
        <w:rPr>
          <w:color w:val="5E696B"/>
          <w:spacing w:val="57"/>
          <w:w w:val="105"/>
        </w:rPr>
        <w:t xml:space="preserve"> </w:t>
      </w:r>
      <w:r>
        <w:rPr>
          <w:color w:val="5E696B"/>
          <w:w w:val="105"/>
        </w:rPr>
        <w:t>Area.</w:t>
      </w:r>
    </w:p>
    <w:p w14:paraId="390A267A" w14:textId="77777777" w:rsidR="005574FE" w:rsidRDefault="00CD3604">
      <w:pPr>
        <w:pStyle w:val="BodyText"/>
        <w:ind w:left="633"/>
        <w:rPr>
          <w:sz w:val="20"/>
        </w:rPr>
      </w:pPr>
      <w:r>
        <w:rPr>
          <w:noProof/>
          <w:sz w:val="20"/>
        </w:rPr>
        <w:drawing>
          <wp:inline distT="0" distB="0" distL="0" distR="0" wp14:anchorId="390A279C" wp14:editId="390A279D">
            <wp:extent cx="6151936" cy="2904934"/>
            <wp:effectExtent l="0" t="0" r="0" b="0"/>
            <wp:docPr id="23"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6.png"/>
                    <pic:cNvPicPr/>
                  </pic:nvPicPr>
                  <pic:blipFill>
                    <a:blip r:embed="rId35" cstate="print"/>
                    <a:stretch>
                      <a:fillRect/>
                    </a:stretch>
                  </pic:blipFill>
                  <pic:spPr>
                    <a:xfrm>
                      <a:off x="0" y="0"/>
                      <a:ext cx="6151936" cy="2904934"/>
                    </a:xfrm>
                    <a:prstGeom prst="rect">
                      <a:avLst/>
                    </a:prstGeom>
                  </pic:spPr>
                </pic:pic>
              </a:graphicData>
            </a:graphic>
          </wp:inline>
        </w:drawing>
      </w:r>
    </w:p>
    <w:p w14:paraId="390A267B" w14:textId="77777777" w:rsidR="005574FE" w:rsidRDefault="00CD3604">
      <w:pPr>
        <w:pStyle w:val="Heading3"/>
        <w:spacing w:before="113"/>
        <w:ind w:left="330"/>
      </w:pPr>
      <w:r>
        <w:rPr>
          <w:color w:val="015C8F"/>
          <w:w w:val="105"/>
        </w:rPr>
        <w:t>Mallowa Creek</w:t>
      </w:r>
    </w:p>
    <w:p w14:paraId="390A267C" w14:textId="77777777" w:rsidR="005574FE" w:rsidRDefault="00CD3604">
      <w:pPr>
        <w:pStyle w:val="BodyText"/>
        <w:spacing w:before="28" w:line="314" w:lineRule="auto"/>
        <w:ind w:left="294" w:right="475"/>
        <w:jc w:val="both"/>
      </w:pPr>
      <w:r>
        <w:rPr>
          <w:noProof/>
        </w:rPr>
        <w:drawing>
          <wp:anchor distT="0" distB="0" distL="0" distR="0" simplePos="0" relativeHeight="44" behindDoc="0" locked="0" layoutInCell="1" allowOverlap="1" wp14:anchorId="390A279E" wp14:editId="390A279F">
            <wp:simplePos x="0" y="0"/>
            <wp:positionH relativeFrom="page">
              <wp:posOffset>711598</wp:posOffset>
            </wp:positionH>
            <wp:positionV relativeFrom="paragraph">
              <wp:posOffset>1574152</wp:posOffset>
            </wp:positionV>
            <wp:extent cx="6063828" cy="2831020"/>
            <wp:effectExtent l="0" t="0" r="0" b="0"/>
            <wp:wrapTopAndBottom/>
            <wp:docPr id="25"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7.png"/>
                    <pic:cNvPicPr/>
                  </pic:nvPicPr>
                  <pic:blipFill>
                    <a:blip r:embed="rId36" cstate="print"/>
                    <a:stretch>
                      <a:fillRect/>
                    </a:stretch>
                  </pic:blipFill>
                  <pic:spPr>
                    <a:xfrm>
                      <a:off x="0" y="0"/>
                      <a:ext cx="6063828" cy="2831020"/>
                    </a:xfrm>
                    <a:prstGeom prst="rect">
                      <a:avLst/>
                    </a:prstGeom>
                  </pic:spPr>
                </pic:pic>
              </a:graphicData>
            </a:graphic>
          </wp:anchor>
        </w:drawing>
      </w:r>
      <w:r>
        <w:rPr>
          <w:color w:val="5E696B"/>
          <w:w w:val="105"/>
        </w:rPr>
        <w:t xml:space="preserve">Three flow events </w:t>
      </w:r>
      <w:proofErr w:type="spellStart"/>
      <w:r>
        <w:rPr>
          <w:color w:val="5E696B"/>
          <w:w w:val="105"/>
        </w:rPr>
        <w:t>occured</w:t>
      </w:r>
      <w:proofErr w:type="spellEnd"/>
      <w:r>
        <w:rPr>
          <w:color w:val="5E696B"/>
          <w:w w:val="105"/>
        </w:rPr>
        <w:t xml:space="preserve"> down </w:t>
      </w:r>
      <w:proofErr w:type="spellStart"/>
      <w:r>
        <w:rPr>
          <w:color w:val="5E696B"/>
          <w:w w:val="105"/>
        </w:rPr>
        <w:t>Mallowa</w:t>
      </w:r>
      <w:proofErr w:type="spellEnd"/>
      <w:r>
        <w:rPr>
          <w:color w:val="5E696B"/>
          <w:w w:val="105"/>
        </w:rPr>
        <w:t xml:space="preserve"> Creek in 2020-21 in late December, late </w:t>
      </w:r>
      <w:proofErr w:type="gramStart"/>
      <w:r>
        <w:rPr>
          <w:color w:val="5E696B"/>
          <w:w w:val="105"/>
        </w:rPr>
        <w:t>March</w:t>
      </w:r>
      <w:proofErr w:type="gramEnd"/>
      <w:r>
        <w:rPr>
          <w:color w:val="5E696B"/>
          <w:w w:val="105"/>
        </w:rPr>
        <w:t xml:space="preserve"> and early April. The December and April events included a portion of Commonwealth water for the environment, as a result of Supplementary access in the Mehi River. The April flow was augmented with flood water from the larger flooding event through the system. Flows down Mallowa Creek  during this flow are likely to be greater than that represented on the gauge due to the poor performance of this gauge during higher flood flows, and significant local inflows from local rainfall below the</w:t>
      </w:r>
      <w:r>
        <w:rPr>
          <w:color w:val="5E696B"/>
          <w:spacing w:val="15"/>
          <w:w w:val="105"/>
        </w:rPr>
        <w:t xml:space="preserve"> </w:t>
      </w:r>
      <w:r>
        <w:rPr>
          <w:color w:val="5E696B"/>
          <w:w w:val="105"/>
        </w:rPr>
        <w:t>gauge.</w:t>
      </w:r>
    </w:p>
    <w:p w14:paraId="390A267D" w14:textId="77777777" w:rsidR="005574FE" w:rsidRDefault="005574FE">
      <w:pPr>
        <w:spacing w:line="314" w:lineRule="auto"/>
        <w:jc w:val="both"/>
        <w:sectPr w:rsidR="005574FE">
          <w:headerReference w:type="default" r:id="rId37"/>
          <w:footerReference w:type="default" r:id="rId38"/>
          <w:pgSz w:w="11910" w:h="16850"/>
          <w:pgMar w:top="1400" w:right="280" w:bottom="760" w:left="500" w:header="846" w:footer="576" w:gutter="0"/>
          <w:cols w:space="720"/>
        </w:sectPr>
      </w:pPr>
    </w:p>
    <w:p w14:paraId="390A267E" w14:textId="77777777" w:rsidR="005574FE" w:rsidRDefault="006D7699">
      <w:pPr>
        <w:pStyle w:val="BodyText"/>
        <w:spacing w:before="9"/>
        <w:rPr>
          <w:sz w:val="18"/>
        </w:rPr>
      </w:pPr>
      <w:r>
        <w:lastRenderedPageBreak/>
        <w:pict w14:anchorId="390A27A0">
          <v:group id="_x0000_s2096" style="position:absolute;margin-left:11.9pt;margin-top:208.25pt;width:578.75pt;height:277.75pt;z-index:-16176640;mso-position-horizontal-relative:page;mso-position-vertical-relative:page" coordorigin="238,4165" coordsize="11575,5555">
            <v:shape id="_x0000_s2099" type="#_x0000_t75" style="position:absolute;left:237;top:4165;width:11575;height:5555">
              <v:imagedata r:id="rId39" o:title=""/>
            </v:shape>
            <v:shape id="_x0000_s2098" type="#_x0000_t75" style="position:absolute;left:2492;top:8483;width:196;height:196">
              <v:imagedata r:id="rId40" o:title=""/>
            </v:shape>
            <v:shape id="_x0000_s2097" type="#_x0000_t202" style="position:absolute;left:780;top:8447;width:1653;height:322" filled="f" stroked="f">
              <v:textbox inset="0,0,0,0">
                <w:txbxContent>
                  <w:p w14:paraId="390A2822" w14:textId="77777777" w:rsidR="005574FE" w:rsidRDefault="00CD3604">
                    <w:pPr>
                      <w:spacing w:before="23" w:line="298" w:lineRule="exact"/>
                      <w:rPr>
                        <w:rFonts w:ascii="Calibri"/>
                        <w:b/>
                        <w:sz w:val="25"/>
                      </w:rPr>
                    </w:pPr>
                    <w:r>
                      <w:rPr>
                        <w:rFonts w:ascii="Calibri"/>
                        <w:b/>
                        <w:w w:val="105"/>
                        <w:sz w:val="25"/>
                      </w:rPr>
                      <w:t>COLLARENEBRI</w:t>
                    </w:r>
                  </w:p>
                </w:txbxContent>
              </v:textbox>
            </v:shape>
            <w10:wrap anchorx="page" anchory="page"/>
          </v:group>
        </w:pict>
      </w:r>
    </w:p>
    <w:p w14:paraId="390A267F" w14:textId="77777777" w:rsidR="005574FE" w:rsidRDefault="00CD3604">
      <w:pPr>
        <w:pStyle w:val="BodyText"/>
        <w:spacing w:before="71" w:line="314" w:lineRule="auto"/>
        <w:ind w:left="280" w:right="512"/>
        <w:jc w:val="both"/>
      </w:pPr>
      <w:r>
        <w:rPr>
          <w:color w:val="5E696B"/>
          <w:w w:val="105"/>
        </w:rPr>
        <w:t xml:space="preserve">During the large flood event in April 2021, at least 100,000 ha of the Gwydir River floodplain </w:t>
      </w:r>
      <w:r>
        <w:rPr>
          <w:color w:val="5E696B"/>
          <w:spacing w:val="-6"/>
          <w:w w:val="105"/>
        </w:rPr>
        <w:t xml:space="preserve">was </w:t>
      </w:r>
      <w:r>
        <w:rPr>
          <w:color w:val="5E696B"/>
          <w:w w:val="105"/>
        </w:rPr>
        <w:t>inundated including the majority of core semi-permanent wetland habitat in the Gingham/Lower  Gwydir and Mallowa wetlands. As a result, many wetland vegetation communities including</w:t>
      </w:r>
      <w:r>
        <w:rPr>
          <w:color w:val="5E696B"/>
          <w:spacing w:val="64"/>
          <w:w w:val="105"/>
        </w:rPr>
        <w:t xml:space="preserve"> </w:t>
      </w:r>
      <w:proofErr w:type="spellStart"/>
      <w:r>
        <w:rPr>
          <w:color w:val="5E696B"/>
          <w:w w:val="105"/>
        </w:rPr>
        <w:t>cumbungi</w:t>
      </w:r>
      <w:proofErr w:type="spellEnd"/>
      <w:r>
        <w:rPr>
          <w:color w:val="5E696B"/>
          <w:w w:val="105"/>
        </w:rPr>
        <w:t xml:space="preserve"> </w:t>
      </w:r>
      <w:proofErr w:type="spellStart"/>
      <w:r>
        <w:rPr>
          <w:color w:val="5E696B"/>
          <w:w w:val="105"/>
        </w:rPr>
        <w:t>rushland</w:t>
      </w:r>
      <w:proofErr w:type="spellEnd"/>
      <w:r>
        <w:rPr>
          <w:color w:val="5E696B"/>
          <w:w w:val="105"/>
        </w:rPr>
        <w:t>, lignum shrubland and marsh club-rush sedgelands had their whole mapped extent inundated during the</w:t>
      </w:r>
      <w:r>
        <w:rPr>
          <w:color w:val="5E696B"/>
          <w:spacing w:val="30"/>
          <w:w w:val="105"/>
        </w:rPr>
        <w:t xml:space="preserve"> </w:t>
      </w:r>
      <w:r>
        <w:rPr>
          <w:color w:val="5E696B"/>
          <w:w w:val="105"/>
        </w:rPr>
        <w:t>event.</w:t>
      </w:r>
    </w:p>
    <w:p w14:paraId="390A2680" w14:textId="77777777" w:rsidR="005574FE" w:rsidRDefault="005574FE">
      <w:pPr>
        <w:pStyle w:val="BodyText"/>
        <w:spacing w:before="7"/>
        <w:rPr>
          <w:sz w:val="14"/>
        </w:rPr>
      </w:pPr>
    </w:p>
    <w:p w14:paraId="390A2681" w14:textId="77777777" w:rsidR="005574FE" w:rsidRDefault="00CD3604">
      <w:pPr>
        <w:pStyle w:val="Heading4"/>
        <w:spacing w:before="46"/>
        <w:ind w:left="280"/>
        <w:rPr>
          <w:rFonts w:ascii="Tahoma"/>
        </w:rPr>
      </w:pPr>
      <w:r>
        <w:rPr>
          <w:rFonts w:ascii="Tahoma"/>
          <w:w w:val="115"/>
        </w:rPr>
        <w:t>2 April 2021</w:t>
      </w:r>
    </w:p>
    <w:p w14:paraId="390A2682" w14:textId="77777777" w:rsidR="005574FE" w:rsidRDefault="005574FE">
      <w:pPr>
        <w:pStyle w:val="BodyText"/>
        <w:rPr>
          <w:rFonts w:ascii="Tahoma"/>
          <w:sz w:val="26"/>
        </w:rPr>
      </w:pPr>
    </w:p>
    <w:p w14:paraId="390A2683" w14:textId="77777777" w:rsidR="005574FE" w:rsidRDefault="005574FE">
      <w:pPr>
        <w:pStyle w:val="BodyText"/>
        <w:rPr>
          <w:rFonts w:ascii="Tahoma"/>
          <w:sz w:val="26"/>
        </w:rPr>
      </w:pPr>
    </w:p>
    <w:p w14:paraId="390A2684" w14:textId="77777777" w:rsidR="005574FE" w:rsidRDefault="005574FE">
      <w:pPr>
        <w:pStyle w:val="BodyText"/>
        <w:rPr>
          <w:rFonts w:ascii="Tahoma"/>
          <w:sz w:val="26"/>
        </w:rPr>
      </w:pPr>
    </w:p>
    <w:p w14:paraId="390A2685" w14:textId="77777777" w:rsidR="005574FE" w:rsidRDefault="005574FE">
      <w:pPr>
        <w:pStyle w:val="BodyText"/>
        <w:rPr>
          <w:rFonts w:ascii="Tahoma"/>
          <w:sz w:val="26"/>
        </w:rPr>
      </w:pPr>
    </w:p>
    <w:p w14:paraId="390A2686" w14:textId="77777777" w:rsidR="005574FE" w:rsidRDefault="005574FE">
      <w:pPr>
        <w:pStyle w:val="BodyText"/>
        <w:rPr>
          <w:rFonts w:ascii="Tahoma"/>
          <w:sz w:val="26"/>
        </w:rPr>
      </w:pPr>
    </w:p>
    <w:p w14:paraId="390A2687" w14:textId="77777777" w:rsidR="005574FE" w:rsidRDefault="005574FE">
      <w:pPr>
        <w:pStyle w:val="BodyText"/>
        <w:rPr>
          <w:rFonts w:ascii="Tahoma"/>
          <w:sz w:val="26"/>
        </w:rPr>
      </w:pPr>
    </w:p>
    <w:p w14:paraId="390A2688" w14:textId="77777777" w:rsidR="005574FE" w:rsidRDefault="005574FE">
      <w:pPr>
        <w:pStyle w:val="BodyText"/>
        <w:rPr>
          <w:rFonts w:ascii="Tahoma"/>
          <w:sz w:val="26"/>
        </w:rPr>
      </w:pPr>
    </w:p>
    <w:p w14:paraId="390A2689" w14:textId="77777777" w:rsidR="005574FE" w:rsidRDefault="005574FE">
      <w:pPr>
        <w:pStyle w:val="BodyText"/>
        <w:rPr>
          <w:rFonts w:ascii="Tahoma"/>
          <w:sz w:val="26"/>
        </w:rPr>
      </w:pPr>
    </w:p>
    <w:p w14:paraId="390A268A" w14:textId="77777777" w:rsidR="005574FE" w:rsidRDefault="005574FE">
      <w:pPr>
        <w:pStyle w:val="BodyText"/>
        <w:rPr>
          <w:rFonts w:ascii="Tahoma"/>
          <w:sz w:val="26"/>
        </w:rPr>
      </w:pPr>
    </w:p>
    <w:p w14:paraId="390A268B" w14:textId="77777777" w:rsidR="005574FE" w:rsidRDefault="005574FE">
      <w:pPr>
        <w:pStyle w:val="BodyText"/>
        <w:rPr>
          <w:rFonts w:ascii="Tahoma"/>
          <w:sz w:val="26"/>
        </w:rPr>
      </w:pPr>
    </w:p>
    <w:p w14:paraId="390A268C" w14:textId="77777777" w:rsidR="005574FE" w:rsidRDefault="005574FE">
      <w:pPr>
        <w:pStyle w:val="BodyText"/>
        <w:rPr>
          <w:rFonts w:ascii="Tahoma"/>
          <w:sz w:val="26"/>
        </w:rPr>
      </w:pPr>
    </w:p>
    <w:p w14:paraId="390A268D" w14:textId="77777777" w:rsidR="005574FE" w:rsidRDefault="005574FE">
      <w:pPr>
        <w:pStyle w:val="BodyText"/>
        <w:rPr>
          <w:rFonts w:ascii="Tahoma"/>
          <w:sz w:val="26"/>
        </w:rPr>
      </w:pPr>
    </w:p>
    <w:p w14:paraId="390A268E" w14:textId="77777777" w:rsidR="005574FE" w:rsidRDefault="005574FE">
      <w:pPr>
        <w:pStyle w:val="BodyText"/>
        <w:rPr>
          <w:rFonts w:ascii="Tahoma"/>
          <w:sz w:val="26"/>
        </w:rPr>
      </w:pPr>
    </w:p>
    <w:p w14:paraId="390A268F" w14:textId="77777777" w:rsidR="005574FE" w:rsidRDefault="005574FE">
      <w:pPr>
        <w:pStyle w:val="BodyText"/>
        <w:rPr>
          <w:rFonts w:ascii="Tahoma"/>
          <w:sz w:val="26"/>
        </w:rPr>
      </w:pPr>
    </w:p>
    <w:p w14:paraId="390A2690" w14:textId="77777777" w:rsidR="005574FE" w:rsidRDefault="005574FE">
      <w:pPr>
        <w:pStyle w:val="BodyText"/>
        <w:rPr>
          <w:rFonts w:ascii="Tahoma"/>
          <w:sz w:val="26"/>
        </w:rPr>
      </w:pPr>
    </w:p>
    <w:p w14:paraId="390A2691" w14:textId="77777777" w:rsidR="005574FE" w:rsidRDefault="005574FE">
      <w:pPr>
        <w:pStyle w:val="BodyText"/>
        <w:rPr>
          <w:rFonts w:ascii="Tahoma"/>
          <w:sz w:val="26"/>
        </w:rPr>
      </w:pPr>
    </w:p>
    <w:p w14:paraId="390A2692" w14:textId="77777777" w:rsidR="005574FE" w:rsidRDefault="005574FE">
      <w:pPr>
        <w:pStyle w:val="BodyText"/>
        <w:rPr>
          <w:rFonts w:ascii="Tahoma"/>
          <w:sz w:val="26"/>
        </w:rPr>
      </w:pPr>
    </w:p>
    <w:p w14:paraId="390A2693" w14:textId="77777777" w:rsidR="005574FE" w:rsidRDefault="005574FE">
      <w:pPr>
        <w:pStyle w:val="BodyText"/>
        <w:rPr>
          <w:rFonts w:ascii="Tahoma"/>
          <w:sz w:val="26"/>
        </w:rPr>
      </w:pPr>
    </w:p>
    <w:p w14:paraId="390A2694" w14:textId="77777777" w:rsidR="005574FE" w:rsidRDefault="005574FE">
      <w:pPr>
        <w:pStyle w:val="BodyText"/>
        <w:spacing w:before="4"/>
        <w:rPr>
          <w:rFonts w:ascii="Tahoma"/>
          <w:sz w:val="35"/>
        </w:rPr>
      </w:pPr>
    </w:p>
    <w:p w14:paraId="390A2695" w14:textId="77777777" w:rsidR="005574FE" w:rsidRDefault="00CD3604">
      <w:pPr>
        <w:spacing w:line="314" w:lineRule="auto"/>
        <w:ind w:left="280" w:right="395"/>
        <w:rPr>
          <w:sz w:val="18"/>
        </w:rPr>
      </w:pPr>
      <w:r>
        <w:rPr>
          <w:color w:val="5E696B"/>
          <w:w w:val="110"/>
          <w:sz w:val="18"/>
        </w:rPr>
        <w:t>Fig 1. Imagery showing inundation extent of peak floods (2 April) across the Gwydir. Flows in the top of the image are from the Border Rivers.</w:t>
      </w:r>
    </w:p>
    <w:p w14:paraId="390A2696" w14:textId="77777777" w:rsidR="005574FE" w:rsidRDefault="005574FE">
      <w:pPr>
        <w:spacing w:line="314" w:lineRule="auto"/>
        <w:rPr>
          <w:sz w:val="18"/>
        </w:rPr>
        <w:sectPr w:rsidR="005574FE">
          <w:headerReference w:type="default" r:id="rId41"/>
          <w:footerReference w:type="default" r:id="rId42"/>
          <w:pgSz w:w="11910" w:h="16850"/>
          <w:pgMar w:top="1400" w:right="280" w:bottom="760" w:left="500" w:header="846" w:footer="576" w:gutter="0"/>
          <w:cols w:space="720"/>
        </w:sectPr>
      </w:pPr>
    </w:p>
    <w:p w14:paraId="390A2697" w14:textId="77777777" w:rsidR="005574FE" w:rsidRDefault="005574FE">
      <w:pPr>
        <w:pStyle w:val="BodyText"/>
        <w:spacing w:before="8"/>
        <w:rPr>
          <w:sz w:val="17"/>
        </w:rPr>
      </w:pPr>
    </w:p>
    <w:p w14:paraId="390A2698" w14:textId="77777777" w:rsidR="005574FE" w:rsidRDefault="00CD3604">
      <w:pPr>
        <w:pStyle w:val="Heading3"/>
        <w:spacing w:before="64"/>
        <w:jc w:val="left"/>
      </w:pPr>
      <w:r>
        <w:rPr>
          <w:color w:val="015C8F"/>
          <w:w w:val="110"/>
        </w:rPr>
        <w:t>Water quality</w:t>
      </w:r>
    </w:p>
    <w:p w14:paraId="390A2699" w14:textId="77777777" w:rsidR="005574FE" w:rsidRDefault="00CD3604">
      <w:pPr>
        <w:pStyle w:val="BodyText"/>
        <w:spacing w:before="77" w:line="314" w:lineRule="auto"/>
        <w:ind w:left="280" w:right="512"/>
        <w:jc w:val="both"/>
      </w:pPr>
      <w:r>
        <w:rPr>
          <w:color w:val="5E696B"/>
          <w:w w:val="105"/>
        </w:rPr>
        <w:t xml:space="preserve">During the 2020-21 water year water quality was highly variable across all sites, though, it </w:t>
      </w:r>
      <w:r>
        <w:rPr>
          <w:color w:val="5E696B"/>
          <w:spacing w:val="-3"/>
          <w:w w:val="105"/>
        </w:rPr>
        <w:t xml:space="preserve">should    </w:t>
      </w:r>
      <w:r>
        <w:rPr>
          <w:color w:val="5E696B"/>
          <w:w w:val="105"/>
        </w:rPr>
        <w:t xml:space="preserve">be noted that monitoring was undertaken before the March 2021 floods. Following these floods, the Gwydir State Conservation Area remained highly sodden for some </w:t>
      </w:r>
      <w:proofErr w:type="gramStart"/>
      <w:r>
        <w:rPr>
          <w:color w:val="5E696B"/>
          <w:w w:val="105"/>
        </w:rPr>
        <w:t>time</w:t>
      </w:r>
      <w:proofErr w:type="gramEnd"/>
      <w:r>
        <w:rPr>
          <w:color w:val="5E696B"/>
          <w:w w:val="105"/>
        </w:rPr>
        <w:t xml:space="preserve"> so our team was not able </w:t>
      </w:r>
      <w:r>
        <w:rPr>
          <w:color w:val="5E696B"/>
          <w:spacing w:val="-8"/>
          <w:w w:val="105"/>
        </w:rPr>
        <w:t xml:space="preserve">to </w:t>
      </w:r>
      <w:r>
        <w:rPr>
          <w:color w:val="5E696B"/>
          <w:w w:val="105"/>
        </w:rPr>
        <w:t>access our study sites for post-flood monitoring. Overall, water quality was generally good despite nutrient levels measuring higher than guideline recommendations. These increased nutrient levels were likely the result of the dry conditions experienced during the sampling</w:t>
      </w:r>
      <w:r>
        <w:rPr>
          <w:color w:val="5E696B"/>
          <w:spacing w:val="5"/>
          <w:w w:val="105"/>
        </w:rPr>
        <w:t xml:space="preserve"> </w:t>
      </w:r>
      <w:r>
        <w:rPr>
          <w:color w:val="5E696B"/>
          <w:w w:val="105"/>
        </w:rPr>
        <w:t>period.</w:t>
      </w:r>
    </w:p>
    <w:p w14:paraId="390A269A" w14:textId="77777777" w:rsidR="005574FE" w:rsidRDefault="005574FE">
      <w:pPr>
        <w:pStyle w:val="BodyText"/>
        <w:spacing w:before="3"/>
        <w:rPr>
          <w:sz w:val="30"/>
        </w:rPr>
      </w:pPr>
    </w:p>
    <w:p w14:paraId="390A269B" w14:textId="77777777" w:rsidR="005574FE" w:rsidRDefault="00CD3604">
      <w:pPr>
        <w:pStyle w:val="Heading3"/>
        <w:spacing w:before="0"/>
        <w:jc w:val="left"/>
      </w:pPr>
      <w:proofErr w:type="spellStart"/>
      <w:r>
        <w:rPr>
          <w:color w:val="015C8F"/>
        </w:rPr>
        <w:t>Foodwebs</w:t>
      </w:r>
      <w:proofErr w:type="spellEnd"/>
    </w:p>
    <w:p w14:paraId="390A269C" w14:textId="77777777" w:rsidR="005574FE" w:rsidRDefault="00CD3604">
      <w:pPr>
        <w:pStyle w:val="BodyText"/>
        <w:spacing w:before="78" w:line="314" w:lineRule="auto"/>
        <w:ind w:left="280" w:right="513"/>
        <w:jc w:val="both"/>
      </w:pPr>
      <w:r>
        <w:rPr>
          <w:color w:val="5E696B"/>
          <w:w w:val="105"/>
        </w:rPr>
        <w:t xml:space="preserve">We found water quality to improve and productivity to increase following the movement of </w:t>
      </w:r>
      <w:proofErr w:type="spellStart"/>
      <w:r>
        <w:rPr>
          <w:color w:val="5E696B"/>
          <w:w w:val="105"/>
        </w:rPr>
        <w:t>freshes</w:t>
      </w:r>
      <w:proofErr w:type="spellEnd"/>
      <w:r>
        <w:rPr>
          <w:color w:val="5E696B"/>
          <w:w w:val="105"/>
        </w:rPr>
        <w:t xml:space="preserve"> through the Gwydir system. Our results showed benthic </w:t>
      </w:r>
      <w:proofErr w:type="spellStart"/>
      <w:r>
        <w:rPr>
          <w:color w:val="5E696B"/>
          <w:w w:val="105"/>
        </w:rPr>
        <w:t>microinvertebrates</w:t>
      </w:r>
      <w:proofErr w:type="spellEnd"/>
      <w:r>
        <w:rPr>
          <w:color w:val="5E696B"/>
          <w:w w:val="105"/>
        </w:rPr>
        <w:t xml:space="preserve"> to be in higher density</w:t>
      </w:r>
      <w:r>
        <w:rPr>
          <w:color w:val="5E696B"/>
          <w:spacing w:val="64"/>
          <w:w w:val="105"/>
        </w:rPr>
        <w:t xml:space="preserve"> </w:t>
      </w:r>
      <w:r>
        <w:rPr>
          <w:color w:val="5E696B"/>
          <w:w w:val="105"/>
        </w:rPr>
        <w:t xml:space="preserve">than pelagic </w:t>
      </w:r>
      <w:proofErr w:type="spellStart"/>
      <w:r>
        <w:rPr>
          <w:color w:val="5E696B"/>
          <w:w w:val="105"/>
        </w:rPr>
        <w:t>microinvertebrates</w:t>
      </w:r>
      <w:proofErr w:type="spellEnd"/>
      <w:r>
        <w:rPr>
          <w:color w:val="5E696B"/>
          <w:w w:val="105"/>
        </w:rPr>
        <w:t>, likely caused by the reduction of habitat available for pelagic species as water levels receded.</w:t>
      </w:r>
    </w:p>
    <w:p w14:paraId="390A269D" w14:textId="77777777" w:rsidR="005574FE" w:rsidRDefault="006D7699">
      <w:pPr>
        <w:pStyle w:val="BodyText"/>
        <w:spacing w:before="2"/>
        <w:rPr>
          <w:sz w:val="18"/>
        </w:rPr>
      </w:pPr>
      <w:r>
        <w:pict w14:anchorId="390A27A1">
          <v:group id="_x0000_s2092" style="position:absolute;margin-left:41.5pt;margin-top:12.45pt;width:519.15pt;height:462.55pt;z-index:-15705088;mso-wrap-distance-left:0;mso-wrap-distance-right:0;mso-position-horizontal-relative:page" coordorigin="830,249" coordsize="10383,9251">
            <v:shape id="_x0000_s2095" type="#_x0000_t75" style="position:absolute;left:830;top:248;width:10344;height:9248">
              <v:imagedata r:id="rId43" o:title=""/>
            </v:shape>
            <v:rect id="_x0000_s2094" style="position:absolute;left:7910;top:8643;width:3303;height:856" stroked="f">
              <v:fill opacity="51655f"/>
            </v:rect>
            <v:shape id="_x0000_s2093" type="#_x0000_t202" style="position:absolute;left:7948;top:8737;width:3209;height:726" filled="f" stroked="f">
              <v:textbox inset="0,0,0,0">
                <w:txbxContent>
                  <w:p w14:paraId="390A2823" w14:textId="77777777" w:rsidR="005574FE" w:rsidRDefault="00CD3604">
                    <w:pPr>
                      <w:spacing w:line="185" w:lineRule="exact"/>
                      <w:ind w:right="18"/>
                      <w:jc w:val="right"/>
                      <w:rPr>
                        <w:sz w:val="18"/>
                      </w:rPr>
                    </w:pPr>
                    <w:r>
                      <w:rPr>
                        <w:w w:val="105"/>
                        <w:sz w:val="18"/>
                      </w:rPr>
                      <w:t xml:space="preserve">Near Old Dromana and </w:t>
                    </w:r>
                    <w:proofErr w:type="spellStart"/>
                    <w:r>
                      <w:rPr>
                        <w:w w:val="105"/>
                        <w:sz w:val="18"/>
                      </w:rPr>
                      <w:t>Bunnor</w:t>
                    </w:r>
                    <w:proofErr w:type="spellEnd"/>
                    <w:r>
                      <w:rPr>
                        <w:w w:val="105"/>
                        <w:sz w:val="18"/>
                      </w:rPr>
                      <w:t xml:space="preserve"> in</w:t>
                    </w:r>
                    <w:r>
                      <w:rPr>
                        <w:spacing w:val="40"/>
                        <w:w w:val="105"/>
                        <w:sz w:val="18"/>
                      </w:rPr>
                      <w:t xml:space="preserve"> </w:t>
                    </w:r>
                    <w:r>
                      <w:rPr>
                        <w:w w:val="105"/>
                        <w:sz w:val="18"/>
                      </w:rPr>
                      <w:t>the</w:t>
                    </w:r>
                  </w:p>
                  <w:p w14:paraId="390A2824" w14:textId="77777777" w:rsidR="005574FE" w:rsidRDefault="00CD3604">
                    <w:pPr>
                      <w:spacing w:before="63"/>
                      <w:ind w:right="18"/>
                      <w:jc w:val="right"/>
                      <w:rPr>
                        <w:sz w:val="18"/>
                      </w:rPr>
                    </w:pPr>
                    <w:r>
                      <w:rPr>
                        <w:w w:val="105"/>
                        <w:sz w:val="18"/>
                      </w:rPr>
                      <w:t>Gwydir Wetlands State</w:t>
                    </w:r>
                    <w:r>
                      <w:rPr>
                        <w:spacing w:val="-23"/>
                        <w:w w:val="105"/>
                        <w:sz w:val="18"/>
                      </w:rPr>
                      <w:t xml:space="preserve"> </w:t>
                    </w:r>
                    <w:r>
                      <w:rPr>
                        <w:w w:val="105"/>
                        <w:sz w:val="18"/>
                      </w:rPr>
                      <w:t>Conservation</w:t>
                    </w:r>
                  </w:p>
                  <w:p w14:paraId="390A2825" w14:textId="77777777" w:rsidR="005574FE" w:rsidRDefault="00CD3604">
                    <w:pPr>
                      <w:spacing w:before="63"/>
                      <w:ind w:left="1054"/>
                      <w:rPr>
                        <w:sz w:val="18"/>
                      </w:rPr>
                    </w:pPr>
                    <w:r>
                      <w:rPr>
                        <w:w w:val="105"/>
                        <w:sz w:val="18"/>
                      </w:rPr>
                      <w:t>Area (SCA). Credit -</w:t>
                    </w:r>
                    <w:r>
                      <w:rPr>
                        <w:spacing w:val="-19"/>
                        <w:w w:val="105"/>
                        <w:sz w:val="18"/>
                      </w:rPr>
                      <w:t xml:space="preserve"> </w:t>
                    </w:r>
                    <w:r>
                      <w:rPr>
                        <w:w w:val="105"/>
                        <w:sz w:val="18"/>
                      </w:rPr>
                      <w:t>UNE</w:t>
                    </w:r>
                  </w:p>
                </w:txbxContent>
              </v:textbox>
            </v:shape>
            <w10:wrap type="topAndBottom" anchorx="page"/>
          </v:group>
        </w:pict>
      </w:r>
    </w:p>
    <w:p w14:paraId="390A269E" w14:textId="77777777" w:rsidR="005574FE" w:rsidRDefault="005574FE">
      <w:pPr>
        <w:rPr>
          <w:sz w:val="18"/>
        </w:rPr>
        <w:sectPr w:rsidR="005574FE">
          <w:headerReference w:type="default" r:id="rId44"/>
          <w:footerReference w:type="default" r:id="rId45"/>
          <w:pgSz w:w="11910" w:h="16850"/>
          <w:pgMar w:top="1400" w:right="280" w:bottom="760" w:left="500" w:header="846" w:footer="576" w:gutter="0"/>
          <w:cols w:space="720"/>
        </w:sectPr>
      </w:pPr>
    </w:p>
    <w:p w14:paraId="390A269F" w14:textId="77777777" w:rsidR="005574FE" w:rsidRDefault="005574FE">
      <w:pPr>
        <w:pStyle w:val="BodyText"/>
        <w:rPr>
          <w:sz w:val="20"/>
        </w:rPr>
      </w:pPr>
    </w:p>
    <w:p w14:paraId="390A26A0" w14:textId="77777777" w:rsidR="005574FE" w:rsidRDefault="005574FE">
      <w:pPr>
        <w:pStyle w:val="BodyText"/>
        <w:spacing w:before="10"/>
        <w:rPr>
          <w:sz w:val="16"/>
        </w:rPr>
      </w:pPr>
    </w:p>
    <w:p w14:paraId="390A26A1" w14:textId="77777777" w:rsidR="005574FE" w:rsidRDefault="006D7699">
      <w:pPr>
        <w:spacing w:line="266" w:lineRule="auto"/>
        <w:ind w:left="330" w:right="4895"/>
        <w:rPr>
          <w:sz w:val="20"/>
        </w:rPr>
      </w:pPr>
      <w:r>
        <w:pict w14:anchorId="390A27A2">
          <v:group id="_x0000_s2088" style="position:absolute;left:0;text-align:left;margin-left:277.55pt;margin-top:11.65pt;width:273.7pt;height:273.3pt;z-index:-16175104;mso-position-horizontal-relative:page" coordorigin="5551,233" coordsize="5474,5466">
            <v:shape id="_x0000_s2091" style="position:absolute;left:5551;top:338;width:5474;height:5360" coordorigin="5551,338" coordsize="5474,5360" o:spt="100" adj="0,,0" path="m8875,819r-46,-5l8779,786r-51,-46l8679,684r-43,-63l8602,559r-22,-57l8574,457r25,-59l8654,356r69,-18l8789,353r38,42l8860,469r26,90l8905,652r9,84l8913,796r-38,23xm9245,1798r-794,l8528,1778r143,l8734,1758r-2,-80l8725,1598r-11,-60l8702,1458r-13,-80l8678,1318r-9,-80l8665,1158r1,-80l8774,1078r39,20l8843,1138r23,40l8883,1218r13,60l8905,1338r7,60l8919,1458r7,40l8935,1558r12,40l8964,1658r22,20l9015,1698r38,20l9225,1718r1,20l9235,1778r10,20xm7051,5158r-45,l7007,5098r13,-40l7043,4998r33,-40l7116,4918r47,-60l7213,4818r54,-40l7376,4698r53,-40l7478,4618r44,-60l7560,4518r29,-40l7609,4438r9,-40l7613,4338r-19,-40l7564,4258r-41,-20l7473,4218r-471,l6938,4198r-58,-20l6830,4138r-40,-40l6771,4038r-1,-80l6767,3878r-25,-60l6692,3778r-60,-40l6567,3718r-61,-20l6446,3658r-73,-20l6217,3598r-67,-20l6100,3538r-23,-40l6110,3438r43,-60l6202,3338r55,-40l6314,3258r58,-60l6428,3158r53,-40l6528,3078r39,-60l6596,2938r17,-60l6615,2798r-12,-60l6579,2678r-33,-40l6507,2598r-44,-40l6417,2518r-45,-20l6330,2458r-37,-40l6264,2358r-18,-40l6240,2258r61,-20l6592,2238r77,-20l6745,2218r72,-20l6884,2178r61,-20l6998,2118r43,-40l7072,2018r10,-60l7082,1918r-4,-60l7076,1798r5,-60l7090,1698r10,-60l7108,1598r,-60l7097,1458r-16,-60l7066,1338r-9,-60l7061,1198r63,-40l7253,1118r131,40l7447,1198r49,60l7522,1338r17,60l7558,1458r35,80l7639,1598r54,40l7754,1678r66,40l7892,1738r75,20l8045,1778r81,l8208,1798r1037,l9266,1838r45,80l9367,1958r66,40l9506,2038r264,l9790,2058r33,20l9894,2118r279,l10168,2138r-22,60l10118,2258r-33,60l10052,2378r-31,60l9996,2498r-18,60l9972,2618r9,40l10007,2718r47,20l10110,2758r805,l10853,2818r-68,40l10713,2898r-72,20l10573,2958r-63,40l10457,3018r-40,20l10394,3058r-48,80l10333,3198r12,40l10369,3298r25,60l10406,3438r-8,80l10380,3578r-23,80l10336,3718r-10,80l10370,3818r59,20l10568,3838r67,20l10692,3858r41,40l10751,3938r-9,60l10709,4038r-53,20l10375,4058r-59,20l10273,4078r-41,60l10196,4198r-31,80l10139,4358r-22,80l10101,4518r-11,60l10087,4658r2,40l10070,4718r-68,20l9737,4738r-15,40l9706,4818r-8,20l7536,4838r-50,20l7288,5018r-96,80l7097,5138r-46,20xm10823,1718r-79,-60l10686,1598r-40,-60l10625,1478r-2,-40l10637,1378r31,-20l10715,1318r62,l10819,1338r23,60l10852,1458r-1,60l10843,1598r-10,60l10823,1718xm10377,1958r-58,-20l10269,1898r-32,-40l10228,1798r16,-80l10279,1638r44,-60l10370,1518r42,-60l10450,1498r34,60l10512,1618r17,80l10533,1758r-13,80l10487,1898r-56,40l10377,1958xm9225,1718r-172,l9063,1658r22,-40l9119,1598r44,-20l9207,1618r15,40l9225,1718xm9770,2038r-264,l9559,2018r58,l9667,1998r30,-20l9745,1998r25,40xm10173,2118r-279,l9951,2098r49,l10049,2058r128,l10179,2098r-6,20xm10915,2758r-729,l10273,2718r87,-20l10438,2678r59,-20l10546,2638r75,-20l10804,2578r87,-20l10961,2558r42,20l11025,2598r-1,40l11003,2678r-37,40l10915,2758xm6082,4078r-238,l5787,4058r-54,-40l5683,3998r-43,-40l5603,3938r-27,-40l5558,3858r-7,-40l5558,3778r20,-40l5614,3718r53,-20l5738,3678r98,l5941,3718r51,40l6040,3778r42,40l6117,3858r27,40l6160,3938r3,40l6153,4018r-27,20l6082,4078xm5961,4098r-59,-20l6019,4078r-58,20xm6426,4858r-137,-40l6233,4778r-31,-60l6192,4678r,-80l6205,4538r25,-60l6270,4418r57,-20l6379,4418r48,20l6469,4498r33,60l6522,4638r6,60l6516,4778r-32,40l6426,4858xm10916,4898r-40,-40l10818,4818r-71,-40l10673,4738r-73,-40l10536,4658r-48,-40l10462,4578r3,-40l10510,4558r60,20l10639,4618r73,40l10783,4698r61,60l10891,4798r26,60l10916,4898xm9942,4758r-142,l9737,4738r265,l9942,4758xm7926,5358r-57,l7830,5338r-26,-40l7788,5238r-8,-40l7777,5138r-1,-60l7774,5018r-6,-60l7755,4918r-23,-40l7635,4838r2063,l9690,4858r-13,40l9523,4898r-59,20l9414,4938r-45,20l9342,4998r-874,l8413,5018r-47,60l8359,5138r9,20l8006,5158r-5,180l7926,5358xm9353,5418r-161,l9118,5398r-70,-40l8984,5318r-45,-60l8901,5198r-43,-80l8802,5078r-53,-40l8683,5018r-73,-20l9342,4998r-14,20l9288,5098r-24,60l9260,5218r12,40l9293,5278r25,20l9339,5338r14,40l9353,5418xm8465,5338r-67,l8343,5318r-45,-20l8258,5258r-38,-40l8179,5198r-46,-40l8368,5158r9,20l8409,5218r34,60l8465,5338xm6825,5698r-67,l6699,5678r-45,-40l6630,5578r5,-60l6668,5458r51,-60l6776,5358r50,-40l6885,5318r40,20l6947,5378r7,60l6948,5498r-18,60l6902,5618r-35,40l6825,5698xe" fillcolor="#58b4d9" stroked="f">
              <v:fill opacity="26214f"/>
              <v:stroke joinstyle="round"/>
              <v:formulas/>
              <v:path arrowok="t" o:connecttype="segments"/>
            </v:shape>
            <v:shape id="_x0000_s2090" type="#_x0000_t75" style="position:absolute;left:6635;top:232;width:4114;height:2643">
              <v:imagedata r:id="rId46" o:title=""/>
            </v:shape>
            <v:shape id="_x0000_s2089" type="#_x0000_t75" style="position:absolute;left:5789;top:2869;width:2583;height:2433">
              <v:imagedata r:id="rId47" o:title=""/>
            </v:shape>
            <w10:wrap anchorx="page"/>
          </v:group>
        </w:pict>
      </w:r>
      <w:r w:rsidR="00CD3604">
        <w:rPr>
          <w:color w:val="5E696B"/>
          <w:w w:val="110"/>
          <w:sz w:val="20"/>
        </w:rPr>
        <w:t>We</w:t>
      </w:r>
      <w:r w:rsidR="00CD3604">
        <w:rPr>
          <w:color w:val="5E696B"/>
          <w:spacing w:val="-35"/>
          <w:w w:val="110"/>
          <w:sz w:val="20"/>
        </w:rPr>
        <w:t xml:space="preserve"> </w:t>
      </w:r>
      <w:r w:rsidR="00CD3604">
        <w:rPr>
          <w:color w:val="5E696B"/>
          <w:w w:val="110"/>
          <w:sz w:val="20"/>
        </w:rPr>
        <w:t>conducted</w:t>
      </w:r>
      <w:r w:rsidR="00CD3604">
        <w:rPr>
          <w:color w:val="5E696B"/>
          <w:spacing w:val="-35"/>
          <w:w w:val="110"/>
          <w:sz w:val="20"/>
        </w:rPr>
        <w:t xml:space="preserve"> </w:t>
      </w:r>
      <w:r w:rsidR="00CD3604">
        <w:rPr>
          <w:color w:val="5E696B"/>
          <w:w w:val="110"/>
          <w:sz w:val="20"/>
        </w:rPr>
        <w:t>waterbird</w:t>
      </w:r>
      <w:r w:rsidR="00CD3604">
        <w:rPr>
          <w:color w:val="5E696B"/>
          <w:spacing w:val="-35"/>
          <w:w w:val="110"/>
          <w:sz w:val="20"/>
        </w:rPr>
        <w:t xml:space="preserve"> </w:t>
      </w:r>
      <w:r w:rsidR="00CD3604">
        <w:rPr>
          <w:color w:val="5E696B"/>
          <w:w w:val="110"/>
          <w:sz w:val="20"/>
        </w:rPr>
        <w:t>surveys</w:t>
      </w:r>
      <w:r w:rsidR="00CD3604">
        <w:rPr>
          <w:color w:val="5E696B"/>
          <w:spacing w:val="-34"/>
          <w:w w:val="110"/>
          <w:sz w:val="20"/>
        </w:rPr>
        <w:t xml:space="preserve"> </w:t>
      </w:r>
      <w:r w:rsidR="00CD3604">
        <w:rPr>
          <w:color w:val="5E696B"/>
          <w:w w:val="110"/>
          <w:sz w:val="20"/>
        </w:rPr>
        <w:t>jointly</w:t>
      </w:r>
      <w:r w:rsidR="00CD3604">
        <w:rPr>
          <w:color w:val="5E696B"/>
          <w:spacing w:val="-35"/>
          <w:w w:val="110"/>
          <w:sz w:val="20"/>
        </w:rPr>
        <w:t xml:space="preserve"> </w:t>
      </w:r>
      <w:r w:rsidR="00CD3604">
        <w:rPr>
          <w:color w:val="5E696B"/>
          <w:w w:val="110"/>
          <w:sz w:val="20"/>
        </w:rPr>
        <w:t>with</w:t>
      </w:r>
      <w:r w:rsidR="00CD3604">
        <w:rPr>
          <w:color w:val="5E696B"/>
          <w:spacing w:val="-35"/>
          <w:w w:val="110"/>
          <w:sz w:val="20"/>
        </w:rPr>
        <w:t xml:space="preserve"> </w:t>
      </w:r>
      <w:r w:rsidR="00CD3604">
        <w:rPr>
          <w:color w:val="5E696B"/>
          <w:w w:val="110"/>
          <w:sz w:val="20"/>
        </w:rPr>
        <w:t>NSW</w:t>
      </w:r>
      <w:r w:rsidR="00CD3604">
        <w:rPr>
          <w:color w:val="5E696B"/>
          <w:spacing w:val="-34"/>
          <w:w w:val="110"/>
          <w:sz w:val="20"/>
        </w:rPr>
        <w:t xml:space="preserve"> </w:t>
      </w:r>
      <w:r w:rsidR="00CD3604">
        <w:rPr>
          <w:color w:val="5E696B"/>
          <w:w w:val="110"/>
          <w:sz w:val="20"/>
        </w:rPr>
        <w:t>DPIE-EES</w:t>
      </w:r>
      <w:r w:rsidR="00CD3604">
        <w:rPr>
          <w:color w:val="5E696B"/>
          <w:spacing w:val="-35"/>
          <w:w w:val="110"/>
          <w:sz w:val="20"/>
        </w:rPr>
        <w:t xml:space="preserve"> </w:t>
      </w:r>
      <w:r w:rsidR="00CD3604">
        <w:rPr>
          <w:color w:val="5E696B"/>
          <w:w w:val="110"/>
          <w:sz w:val="20"/>
        </w:rPr>
        <w:t>in spring 2020 (Nov) and autumn 2021 (Feb). This is what we found:</w:t>
      </w:r>
    </w:p>
    <w:p w14:paraId="390A26A2" w14:textId="77777777" w:rsidR="005574FE" w:rsidRDefault="005574FE">
      <w:pPr>
        <w:spacing w:line="266" w:lineRule="auto"/>
        <w:rPr>
          <w:sz w:val="20"/>
        </w:rPr>
        <w:sectPr w:rsidR="005574FE">
          <w:headerReference w:type="default" r:id="rId48"/>
          <w:footerReference w:type="default" r:id="rId49"/>
          <w:pgSz w:w="11910" w:h="16850"/>
          <w:pgMar w:top="1400" w:right="280" w:bottom="760" w:left="500" w:header="846" w:footer="576" w:gutter="0"/>
          <w:cols w:space="720"/>
        </w:sectPr>
      </w:pPr>
    </w:p>
    <w:p w14:paraId="390A26A3" w14:textId="77777777" w:rsidR="005574FE" w:rsidRDefault="00CD3604">
      <w:pPr>
        <w:spacing w:before="169"/>
        <w:ind w:left="280"/>
        <w:rPr>
          <w:sz w:val="56"/>
        </w:rPr>
      </w:pPr>
      <w:r>
        <w:rPr>
          <w:color w:val="58B4D9"/>
          <w:spacing w:val="-1"/>
          <w:w w:val="75"/>
          <w:sz w:val="56"/>
        </w:rPr>
        <w:t>8,625</w:t>
      </w:r>
    </w:p>
    <w:p w14:paraId="390A26A4" w14:textId="77777777" w:rsidR="005574FE" w:rsidRDefault="00CD3604">
      <w:pPr>
        <w:pStyle w:val="BodyText"/>
        <w:tabs>
          <w:tab w:val="left" w:pos="1993"/>
        </w:tabs>
        <w:spacing w:before="163"/>
        <w:ind w:left="144"/>
        <w:rPr>
          <w:sz w:val="56"/>
        </w:rPr>
      </w:pPr>
      <w:r>
        <w:br w:type="column"/>
      </w:r>
      <w:r>
        <w:rPr>
          <w:color w:val="5E696B"/>
        </w:rPr>
        <w:t>waterbirds</w:t>
      </w:r>
      <w:r>
        <w:rPr>
          <w:color w:val="5E696B"/>
          <w:spacing w:val="27"/>
        </w:rPr>
        <w:t xml:space="preserve"> </w:t>
      </w:r>
      <w:r>
        <w:rPr>
          <w:color w:val="5E696B"/>
        </w:rPr>
        <w:t>from</w:t>
      </w:r>
      <w:r>
        <w:rPr>
          <w:color w:val="5E696B"/>
        </w:rPr>
        <w:tab/>
      </w:r>
      <w:r>
        <w:rPr>
          <w:color w:val="58B4D9"/>
          <w:spacing w:val="-11"/>
          <w:w w:val="80"/>
          <w:position w:val="-10"/>
          <w:sz w:val="56"/>
        </w:rPr>
        <w:t>63</w:t>
      </w:r>
    </w:p>
    <w:p w14:paraId="390A26A5" w14:textId="77777777" w:rsidR="005574FE" w:rsidRDefault="00CD3604">
      <w:pPr>
        <w:pStyle w:val="BodyText"/>
        <w:spacing w:before="4"/>
        <w:rPr>
          <w:sz w:val="32"/>
        </w:rPr>
      </w:pPr>
      <w:r>
        <w:br w:type="column"/>
      </w:r>
    </w:p>
    <w:p w14:paraId="390A26A6" w14:textId="77777777" w:rsidR="005574FE" w:rsidRDefault="00CD3604">
      <w:pPr>
        <w:pStyle w:val="BodyText"/>
        <w:ind w:left="233"/>
      </w:pPr>
      <w:r>
        <w:rPr>
          <w:color w:val="5E696B"/>
        </w:rPr>
        <w:t>species</w:t>
      </w:r>
    </w:p>
    <w:p w14:paraId="390A26A7" w14:textId="77777777" w:rsidR="005574FE" w:rsidRDefault="005574FE">
      <w:pPr>
        <w:sectPr w:rsidR="005574FE">
          <w:type w:val="continuous"/>
          <w:pgSz w:w="11910" w:h="16850"/>
          <w:pgMar w:top="900" w:right="280" w:bottom="0" w:left="500" w:header="720" w:footer="720" w:gutter="0"/>
          <w:cols w:num="3" w:space="720" w:equalWidth="0">
            <w:col w:w="1329" w:space="40"/>
            <w:col w:w="2503" w:space="39"/>
            <w:col w:w="7219"/>
          </w:cols>
        </w:sectPr>
      </w:pPr>
    </w:p>
    <w:p w14:paraId="390A26A8" w14:textId="77777777" w:rsidR="005574FE" w:rsidRDefault="00CD3604">
      <w:pPr>
        <w:pStyle w:val="BodyText"/>
        <w:tabs>
          <w:tab w:val="left" w:pos="799"/>
        </w:tabs>
        <w:spacing w:before="173"/>
        <w:ind w:left="280"/>
      </w:pPr>
      <w:r>
        <w:rPr>
          <w:color w:val="58B4D9"/>
          <w:position w:val="-3"/>
          <w:sz w:val="56"/>
        </w:rPr>
        <w:t>4</w:t>
      </w:r>
      <w:r>
        <w:rPr>
          <w:color w:val="58B4D9"/>
          <w:position w:val="-3"/>
          <w:sz w:val="56"/>
        </w:rPr>
        <w:tab/>
      </w:r>
      <w:r>
        <w:rPr>
          <w:color w:val="5E696B"/>
        </w:rPr>
        <w:t>migratory</w:t>
      </w:r>
      <w:r>
        <w:rPr>
          <w:color w:val="5E696B"/>
          <w:spacing w:val="12"/>
        </w:rPr>
        <w:t xml:space="preserve"> </w:t>
      </w:r>
      <w:r>
        <w:rPr>
          <w:color w:val="5E696B"/>
        </w:rPr>
        <w:t>species</w:t>
      </w:r>
    </w:p>
    <w:p w14:paraId="390A26A9" w14:textId="77777777" w:rsidR="005574FE" w:rsidRDefault="006D7699">
      <w:pPr>
        <w:pStyle w:val="BodyText"/>
        <w:spacing w:before="354" w:line="256" w:lineRule="auto"/>
        <w:ind w:left="1057" w:right="-5"/>
      </w:pPr>
      <w:r>
        <w:pict w14:anchorId="390A27A3">
          <v:shape id="_x0000_s2087" type="#_x0000_t202" style="position:absolute;left:0;text-align:left;margin-left:39pt;margin-top:9.8pt;width:25.6pt;height:55.1pt;z-index:-16174592;mso-position-horizontal-relative:page" filled="f" stroked="f">
            <v:textbox inset="0,0,0,0">
              <w:txbxContent>
                <w:p w14:paraId="390A2826" w14:textId="77777777" w:rsidR="005574FE" w:rsidRDefault="00CD3604">
                  <w:pPr>
                    <w:spacing w:before="63"/>
                    <w:rPr>
                      <w:sz w:val="56"/>
                    </w:rPr>
                  </w:pPr>
                  <w:r>
                    <w:rPr>
                      <w:color w:val="58B4D9"/>
                      <w:w w:val="80"/>
                      <w:sz w:val="56"/>
                    </w:rPr>
                    <w:t>15</w:t>
                  </w:r>
                </w:p>
              </w:txbxContent>
            </v:textbox>
            <w10:wrap anchorx="page"/>
          </v:shape>
        </w:pict>
      </w:r>
      <w:r w:rsidR="00CD3604">
        <w:rPr>
          <w:color w:val="5E696B"/>
          <w:w w:val="105"/>
        </w:rPr>
        <w:t>Latham's snipe at Old Dromana (Feb)</w:t>
      </w:r>
    </w:p>
    <w:p w14:paraId="390A26AA" w14:textId="77777777" w:rsidR="005574FE" w:rsidRDefault="005574FE">
      <w:pPr>
        <w:pStyle w:val="BodyText"/>
        <w:spacing w:before="6"/>
      </w:pPr>
    </w:p>
    <w:p w14:paraId="390A26AB" w14:textId="77777777" w:rsidR="005574FE" w:rsidRDefault="006D7699">
      <w:pPr>
        <w:pStyle w:val="BodyText"/>
        <w:tabs>
          <w:tab w:val="left" w:pos="1205"/>
        </w:tabs>
        <w:ind w:left="280"/>
      </w:pPr>
      <w:r>
        <w:pict w14:anchorId="390A27A4">
          <v:shape id="_x0000_s2086" type="#_x0000_t202" style="position:absolute;left:0;text-align:left;margin-left:39pt;margin-top:36.75pt;width:13.35pt;height:55.1pt;z-index:15754240;mso-position-horizontal-relative:page" filled="f" stroked="f">
            <v:textbox inset="0,0,0,0">
              <w:txbxContent>
                <w:p w14:paraId="390A2827" w14:textId="77777777" w:rsidR="005574FE" w:rsidRDefault="00CD3604">
                  <w:pPr>
                    <w:spacing w:before="63"/>
                    <w:rPr>
                      <w:sz w:val="56"/>
                    </w:rPr>
                  </w:pPr>
                  <w:r>
                    <w:rPr>
                      <w:color w:val="58B4D9"/>
                      <w:w w:val="85"/>
                      <w:sz w:val="56"/>
                    </w:rPr>
                    <w:t>5</w:t>
                  </w:r>
                </w:p>
              </w:txbxContent>
            </v:textbox>
            <w10:wrap anchorx="page"/>
          </v:shape>
        </w:pict>
      </w:r>
      <w:r w:rsidR="00CD3604">
        <w:rPr>
          <w:color w:val="58B4D9"/>
          <w:w w:val="105"/>
          <w:position w:val="-10"/>
          <w:sz w:val="56"/>
        </w:rPr>
        <w:t>30</w:t>
      </w:r>
      <w:r w:rsidR="00CD3604">
        <w:rPr>
          <w:color w:val="58B4D9"/>
          <w:w w:val="105"/>
          <w:position w:val="-10"/>
          <w:sz w:val="56"/>
        </w:rPr>
        <w:tab/>
      </w:r>
      <w:r w:rsidR="00CD3604">
        <w:rPr>
          <w:color w:val="5E696B"/>
          <w:w w:val="105"/>
        </w:rPr>
        <w:t>sharp-tailed</w:t>
      </w:r>
      <w:r w:rsidR="00CD3604">
        <w:rPr>
          <w:color w:val="5E696B"/>
          <w:spacing w:val="5"/>
          <w:w w:val="105"/>
        </w:rPr>
        <w:t xml:space="preserve"> </w:t>
      </w:r>
      <w:r w:rsidR="00CD3604">
        <w:rPr>
          <w:color w:val="5E696B"/>
          <w:w w:val="105"/>
        </w:rPr>
        <w:t>sandpipers</w:t>
      </w:r>
    </w:p>
    <w:p w14:paraId="390A26AC" w14:textId="77777777" w:rsidR="005574FE" w:rsidRDefault="00CD3604">
      <w:pPr>
        <w:pStyle w:val="BodyText"/>
        <w:rPr>
          <w:sz w:val="18"/>
        </w:rPr>
      </w:pPr>
      <w:r>
        <w:br w:type="column"/>
      </w:r>
    </w:p>
    <w:p w14:paraId="390A26AD" w14:textId="77777777" w:rsidR="005574FE" w:rsidRDefault="005574FE">
      <w:pPr>
        <w:pStyle w:val="BodyText"/>
        <w:rPr>
          <w:sz w:val="18"/>
        </w:rPr>
      </w:pPr>
    </w:p>
    <w:p w14:paraId="390A26AE" w14:textId="77777777" w:rsidR="005574FE" w:rsidRDefault="005574FE">
      <w:pPr>
        <w:pStyle w:val="BodyText"/>
        <w:rPr>
          <w:sz w:val="18"/>
        </w:rPr>
      </w:pPr>
    </w:p>
    <w:p w14:paraId="390A26AF" w14:textId="77777777" w:rsidR="005574FE" w:rsidRDefault="005574FE">
      <w:pPr>
        <w:pStyle w:val="BodyText"/>
        <w:rPr>
          <w:sz w:val="18"/>
        </w:rPr>
      </w:pPr>
    </w:p>
    <w:p w14:paraId="390A26B0" w14:textId="77777777" w:rsidR="005574FE" w:rsidRDefault="005574FE">
      <w:pPr>
        <w:pStyle w:val="BodyText"/>
        <w:rPr>
          <w:sz w:val="18"/>
        </w:rPr>
      </w:pPr>
    </w:p>
    <w:p w14:paraId="390A26B1" w14:textId="77777777" w:rsidR="005574FE" w:rsidRDefault="005574FE">
      <w:pPr>
        <w:pStyle w:val="BodyText"/>
        <w:spacing w:before="5"/>
        <w:rPr>
          <w:sz w:val="16"/>
        </w:rPr>
      </w:pPr>
    </w:p>
    <w:p w14:paraId="390A26B2" w14:textId="77777777" w:rsidR="005574FE" w:rsidRDefault="00CD3604">
      <w:pPr>
        <w:spacing w:line="261" w:lineRule="auto"/>
        <w:ind w:left="280" w:right="1305"/>
        <w:rPr>
          <w:sz w:val="18"/>
        </w:rPr>
      </w:pPr>
      <w:r>
        <w:rPr>
          <w:color w:val="5E696B"/>
          <w:w w:val="105"/>
          <w:sz w:val="18"/>
        </w:rPr>
        <w:t xml:space="preserve">Latham's snipe (credit - </w:t>
      </w:r>
      <w:hyperlink r:id="rId50">
        <w:proofErr w:type="spellStart"/>
        <w:r>
          <w:rPr>
            <w:color w:val="5E696B"/>
            <w:w w:val="105"/>
            <w:sz w:val="18"/>
            <w:u w:val="single" w:color="5E696B"/>
          </w:rPr>
          <w:t>e</w:t>
        </w:r>
      </w:hyperlink>
      <w:hyperlink r:id="rId51">
        <w:r>
          <w:rPr>
            <w:color w:val="5E696B"/>
            <w:w w:val="105"/>
            <w:sz w:val="18"/>
            <w:u w:val="single" w:color="5E696B"/>
          </w:rPr>
          <w:t>bird</w:t>
        </w:r>
        <w:proofErr w:type="spellEnd"/>
      </w:hyperlink>
      <w:r>
        <w:rPr>
          <w:color w:val="5E696B"/>
          <w:w w:val="105"/>
          <w:sz w:val="18"/>
        </w:rPr>
        <w:t>)</w:t>
      </w:r>
    </w:p>
    <w:p w14:paraId="390A26B3" w14:textId="77777777" w:rsidR="005574FE" w:rsidRDefault="005574FE">
      <w:pPr>
        <w:spacing w:line="261" w:lineRule="auto"/>
        <w:rPr>
          <w:sz w:val="18"/>
        </w:rPr>
        <w:sectPr w:rsidR="005574FE">
          <w:type w:val="continuous"/>
          <w:pgSz w:w="11910" w:h="16850"/>
          <w:pgMar w:top="900" w:right="280" w:bottom="0" w:left="500" w:header="720" w:footer="720" w:gutter="0"/>
          <w:cols w:num="2" w:space="720" w:equalWidth="0">
            <w:col w:w="4314" w:space="3945"/>
            <w:col w:w="2871"/>
          </w:cols>
        </w:sectPr>
      </w:pPr>
    </w:p>
    <w:p w14:paraId="390A26B4" w14:textId="77777777" w:rsidR="005574FE" w:rsidRDefault="005574FE">
      <w:pPr>
        <w:pStyle w:val="BodyText"/>
        <w:spacing w:before="1"/>
        <w:rPr>
          <w:sz w:val="20"/>
        </w:rPr>
      </w:pPr>
    </w:p>
    <w:p w14:paraId="390A26B5" w14:textId="77777777" w:rsidR="005574FE" w:rsidRDefault="00CD3604">
      <w:pPr>
        <w:tabs>
          <w:tab w:val="left" w:pos="7284"/>
        </w:tabs>
        <w:spacing w:before="107" w:line="158" w:lineRule="auto"/>
        <w:ind w:left="799"/>
        <w:rPr>
          <w:sz w:val="18"/>
        </w:rPr>
      </w:pPr>
      <w:r>
        <w:rPr>
          <w:color w:val="5E696B"/>
          <w:w w:val="105"/>
          <w:position w:val="-11"/>
        </w:rPr>
        <w:t>vulnerable</w:t>
      </w:r>
      <w:r>
        <w:rPr>
          <w:color w:val="5E696B"/>
          <w:spacing w:val="-11"/>
          <w:w w:val="105"/>
          <w:position w:val="-11"/>
        </w:rPr>
        <w:t xml:space="preserve"> </w:t>
      </w:r>
      <w:r>
        <w:rPr>
          <w:color w:val="5E696B"/>
          <w:w w:val="105"/>
          <w:position w:val="-11"/>
        </w:rPr>
        <w:t>species</w:t>
      </w:r>
      <w:r>
        <w:rPr>
          <w:color w:val="5E696B"/>
          <w:w w:val="105"/>
          <w:position w:val="-11"/>
        </w:rPr>
        <w:tab/>
      </w:r>
      <w:r>
        <w:rPr>
          <w:color w:val="5E696B"/>
          <w:w w:val="105"/>
          <w:sz w:val="18"/>
        </w:rPr>
        <w:t>Sharp-tailed</w:t>
      </w:r>
      <w:r>
        <w:rPr>
          <w:color w:val="5E696B"/>
          <w:spacing w:val="8"/>
          <w:w w:val="105"/>
          <w:sz w:val="18"/>
        </w:rPr>
        <w:t xml:space="preserve"> </w:t>
      </w:r>
      <w:r>
        <w:rPr>
          <w:color w:val="5E696B"/>
          <w:w w:val="105"/>
          <w:sz w:val="18"/>
        </w:rPr>
        <w:t>sandpiper</w:t>
      </w:r>
    </w:p>
    <w:p w14:paraId="390A26B6" w14:textId="77777777" w:rsidR="005574FE" w:rsidRDefault="00CD3604">
      <w:pPr>
        <w:spacing w:line="152" w:lineRule="exact"/>
        <w:ind w:left="7284"/>
        <w:rPr>
          <w:sz w:val="18"/>
        </w:rPr>
      </w:pPr>
      <w:r>
        <w:rPr>
          <w:color w:val="5E696B"/>
          <w:w w:val="110"/>
          <w:sz w:val="18"/>
        </w:rPr>
        <w:t>(</w:t>
      </w:r>
      <w:proofErr w:type="gramStart"/>
      <w:r>
        <w:rPr>
          <w:color w:val="5E696B"/>
          <w:w w:val="110"/>
          <w:sz w:val="18"/>
        </w:rPr>
        <w:t>credit</w:t>
      </w:r>
      <w:proofErr w:type="gramEnd"/>
      <w:r>
        <w:rPr>
          <w:color w:val="5E696B"/>
          <w:w w:val="110"/>
          <w:sz w:val="18"/>
        </w:rPr>
        <w:t xml:space="preserve"> - </w:t>
      </w:r>
      <w:hyperlink r:id="rId52">
        <w:proofErr w:type="spellStart"/>
        <w:r>
          <w:rPr>
            <w:color w:val="5E696B"/>
            <w:w w:val="110"/>
            <w:sz w:val="18"/>
            <w:u w:val="single" w:color="5E696B"/>
          </w:rPr>
          <w:t>NZbirds</w:t>
        </w:r>
        <w:proofErr w:type="spellEnd"/>
        <w:r>
          <w:rPr>
            <w:color w:val="5E696B"/>
            <w:w w:val="110"/>
            <w:sz w:val="18"/>
            <w:u w:val="single" w:color="5E696B"/>
          </w:rPr>
          <w:t xml:space="preserve"> online</w:t>
        </w:r>
      </w:hyperlink>
      <w:r>
        <w:rPr>
          <w:color w:val="5E696B"/>
          <w:w w:val="110"/>
          <w:sz w:val="18"/>
        </w:rPr>
        <w:t>)</w:t>
      </w:r>
    </w:p>
    <w:p w14:paraId="390A26B7" w14:textId="77777777" w:rsidR="005574FE" w:rsidRDefault="005574FE">
      <w:pPr>
        <w:pStyle w:val="BodyText"/>
        <w:rPr>
          <w:sz w:val="20"/>
        </w:rPr>
      </w:pPr>
    </w:p>
    <w:p w14:paraId="390A26B8" w14:textId="77777777" w:rsidR="005574FE" w:rsidRDefault="005574FE">
      <w:pPr>
        <w:pStyle w:val="BodyText"/>
        <w:rPr>
          <w:sz w:val="20"/>
        </w:rPr>
      </w:pPr>
    </w:p>
    <w:p w14:paraId="390A26B9" w14:textId="77777777" w:rsidR="005574FE" w:rsidRDefault="005574FE">
      <w:pPr>
        <w:pStyle w:val="BodyText"/>
        <w:spacing w:before="4"/>
        <w:rPr>
          <w:sz w:val="26"/>
        </w:rPr>
      </w:pPr>
    </w:p>
    <w:p w14:paraId="390A26BA" w14:textId="77777777" w:rsidR="005574FE" w:rsidRDefault="00CD3604">
      <w:pPr>
        <w:pStyle w:val="Heading4"/>
        <w:jc w:val="both"/>
      </w:pPr>
      <w:r>
        <w:rPr>
          <w:color w:val="015C8F"/>
          <w:w w:val="105"/>
        </w:rPr>
        <w:t>Evidence of waterbird breeding</w:t>
      </w:r>
    </w:p>
    <w:p w14:paraId="390A26BB" w14:textId="77777777" w:rsidR="005574FE" w:rsidRDefault="00CD3604">
      <w:pPr>
        <w:spacing w:before="28" w:line="266" w:lineRule="auto"/>
        <w:ind w:left="330" w:right="411"/>
        <w:jc w:val="both"/>
        <w:rPr>
          <w:sz w:val="20"/>
        </w:rPr>
      </w:pPr>
      <w:r>
        <w:rPr>
          <w:color w:val="5E696B"/>
          <w:w w:val="105"/>
          <w:sz w:val="20"/>
        </w:rPr>
        <w:t>We found that waterbird abundance and richness was closely tied to patterns of inundation during the 2020-   21 water year. Excitingly, we observed widespread evidence of breeding during our surveys. Seven species of waterbird appeared to be breeding in spring 2020, while 11 species appeared to be breeding during autumn 2021.</w:t>
      </w:r>
      <w:r>
        <w:rPr>
          <w:color w:val="5E696B"/>
          <w:spacing w:val="6"/>
          <w:w w:val="105"/>
          <w:sz w:val="20"/>
        </w:rPr>
        <w:t xml:space="preserve"> </w:t>
      </w:r>
      <w:r>
        <w:rPr>
          <w:color w:val="5E696B"/>
          <w:w w:val="105"/>
          <w:sz w:val="20"/>
        </w:rPr>
        <w:t>The</w:t>
      </w:r>
      <w:r>
        <w:rPr>
          <w:color w:val="5E696B"/>
          <w:spacing w:val="6"/>
          <w:w w:val="105"/>
          <w:sz w:val="20"/>
        </w:rPr>
        <w:t xml:space="preserve"> </w:t>
      </w:r>
      <w:r>
        <w:rPr>
          <w:color w:val="5E696B"/>
          <w:w w:val="105"/>
          <w:sz w:val="20"/>
        </w:rPr>
        <w:t>main</w:t>
      </w:r>
      <w:r>
        <w:rPr>
          <w:color w:val="5E696B"/>
          <w:spacing w:val="7"/>
          <w:w w:val="105"/>
          <w:sz w:val="20"/>
        </w:rPr>
        <w:t xml:space="preserve"> </w:t>
      </w:r>
      <w:r>
        <w:rPr>
          <w:color w:val="5E696B"/>
          <w:w w:val="105"/>
          <w:sz w:val="20"/>
        </w:rPr>
        <w:t>species</w:t>
      </w:r>
      <w:r>
        <w:rPr>
          <w:color w:val="5E696B"/>
          <w:spacing w:val="6"/>
          <w:w w:val="105"/>
          <w:sz w:val="20"/>
        </w:rPr>
        <w:t xml:space="preserve"> </w:t>
      </w:r>
      <w:r>
        <w:rPr>
          <w:color w:val="5E696B"/>
          <w:w w:val="105"/>
          <w:sz w:val="20"/>
        </w:rPr>
        <w:t>that</w:t>
      </w:r>
      <w:r>
        <w:rPr>
          <w:color w:val="5E696B"/>
          <w:spacing w:val="7"/>
          <w:w w:val="105"/>
          <w:sz w:val="20"/>
        </w:rPr>
        <w:t xml:space="preserve"> </w:t>
      </w:r>
      <w:r>
        <w:rPr>
          <w:color w:val="5E696B"/>
          <w:w w:val="105"/>
          <w:sz w:val="20"/>
        </w:rPr>
        <w:t>were</w:t>
      </w:r>
      <w:r>
        <w:rPr>
          <w:color w:val="5E696B"/>
          <w:spacing w:val="6"/>
          <w:w w:val="105"/>
          <w:sz w:val="20"/>
        </w:rPr>
        <w:t xml:space="preserve"> </w:t>
      </w:r>
      <w:r>
        <w:rPr>
          <w:color w:val="5E696B"/>
          <w:w w:val="105"/>
          <w:sz w:val="20"/>
        </w:rPr>
        <w:t>breeding</w:t>
      </w:r>
      <w:r>
        <w:rPr>
          <w:color w:val="5E696B"/>
          <w:spacing w:val="7"/>
          <w:w w:val="105"/>
          <w:sz w:val="20"/>
        </w:rPr>
        <w:t xml:space="preserve"> </w:t>
      </w:r>
      <w:r>
        <w:rPr>
          <w:color w:val="5E696B"/>
          <w:w w:val="105"/>
          <w:sz w:val="20"/>
        </w:rPr>
        <w:t>included</w:t>
      </w:r>
      <w:r>
        <w:rPr>
          <w:color w:val="5E696B"/>
          <w:spacing w:val="6"/>
          <w:w w:val="105"/>
          <w:sz w:val="20"/>
        </w:rPr>
        <w:t xml:space="preserve"> </w:t>
      </w:r>
      <w:r>
        <w:rPr>
          <w:color w:val="5E696B"/>
          <w:w w:val="105"/>
          <w:sz w:val="20"/>
        </w:rPr>
        <w:t>swans,</w:t>
      </w:r>
      <w:r>
        <w:rPr>
          <w:color w:val="5E696B"/>
          <w:spacing w:val="7"/>
          <w:w w:val="105"/>
          <w:sz w:val="20"/>
        </w:rPr>
        <w:t xml:space="preserve"> </w:t>
      </w:r>
      <w:r>
        <w:rPr>
          <w:color w:val="5E696B"/>
          <w:w w:val="105"/>
          <w:sz w:val="20"/>
        </w:rPr>
        <w:t>ducks,</w:t>
      </w:r>
      <w:r>
        <w:rPr>
          <w:color w:val="5E696B"/>
          <w:spacing w:val="6"/>
          <w:w w:val="105"/>
          <w:sz w:val="20"/>
        </w:rPr>
        <w:t xml:space="preserve"> </w:t>
      </w:r>
      <w:proofErr w:type="gramStart"/>
      <w:r>
        <w:rPr>
          <w:color w:val="5E696B"/>
          <w:w w:val="105"/>
          <w:sz w:val="20"/>
        </w:rPr>
        <w:t>rails</w:t>
      </w:r>
      <w:proofErr w:type="gramEnd"/>
      <w:r>
        <w:rPr>
          <w:color w:val="5E696B"/>
          <w:spacing w:val="7"/>
          <w:w w:val="105"/>
          <w:sz w:val="20"/>
        </w:rPr>
        <w:t xml:space="preserve"> </w:t>
      </w:r>
      <w:r>
        <w:rPr>
          <w:color w:val="5E696B"/>
          <w:w w:val="105"/>
          <w:sz w:val="20"/>
        </w:rPr>
        <w:t>and</w:t>
      </w:r>
      <w:r>
        <w:rPr>
          <w:color w:val="5E696B"/>
          <w:spacing w:val="6"/>
          <w:w w:val="105"/>
          <w:sz w:val="20"/>
        </w:rPr>
        <w:t xml:space="preserve"> </w:t>
      </w:r>
      <w:r>
        <w:rPr>
          <w:color w:val="5E696B"/>
          <w:w w:val="105"/>
          <w:sz w:val="20"/>
        </w:rPr>
        <w:t>cormorants.</w:t>
      </w:r>
    </w:p>
    <w:p w14:paraId="390A26BC" w14:textId="77777777" w:rsidR="005574FE" w:rsidRDefault="006D7699">
      <w:pPr>
        <w:pStyle w:val="BodyText"/>
        <w:spacing w:before="1"/>
        <w:rPr>
          <w:sz w:val="21"/>
        </w:rPr>
      </w:pPr>
      <w:r>
        <w:pict w14:anchorId="390A27A5">
          <v:group id="_x0000_s2082" style="position:absolute;margin-left:41.5pt;margin-top:14.1pt;width:520.55pt;height:331.75pt;z-index:-15704576;mso-wrap-distance-left:0;mso-wrap-distance-right:0;mso-position-horizontal-relative:page" coordorigin="830,282" coordsize="10411,6635">
            <v:shape id="_x0000_s2085" type="#_x0000_t75" style="position:absolute;left:830;top:281;width:10384;height:6561">
              <v:imagedata r:id="rId53" o:title=""/>
            </v:shape>
            <v:rect id="_x0000_s2084" style="position:absolute;left:6422;top:6240;width:4819;height:676" stroked="f">
              <v:fill opacity="51655f"/>
            </v:rect>
            <v:shape id="_x0000_s2083" type="#_x0000_t202" style="position:absolute;left:6484;top:6323;width:4703;height:456" filled="f" stroked="f">
              <v:textbox inset="0,0,0,0">
                <w:txbxContent>
                  <w:p w14:paraId="390A2828" w14:textId="77777777" w:rsidR="005574FE" w:rsidRDefault="00CD3604">
                    <w:pPr>
                      <w:spacing w:line="185" w:lineRule="exact"/>
                      <w:ind w:right="18"/>
                      <w:jc w:val="right"/>
                      <w:rPr>
                        <w:sz w:val="18"/>
                      </w:rPr>
                    </w:pPr>
                    <w:r>
                      <w:rPr>
                        <w:w w:val="110"/>
                        <w:sz w:val="18"/>
                      </w:rPr>
                      <w:t>Whistling</w:t>
                    </w:r>
                    <w:r>
                      <w:rPr>
                        <w:spacing w:val="-17"/>
                        <w:w w:val="110"/>
                        <w:sz w:val="18"/>
                      </w:rPr>
                      <w:t xml:space="preserve"> </w:t>
                    </w:r>
                    <w:r>
                      <w:rPr>
                        <w:w w:val="110"/>
                        <w:sz w:val="18"/>
                      </w:rPr>
                      <w:t>ducks</w:t>
                    </w:r>
                    <w:r>
                      <w:rPr>
                        <w:spacing w:val="-16"/>
                        <w:w w:val="110"/>
                        <w:sz w:val="18"/>
                      </w:rPr>
                      <w:t xml:space="preserve"> </w:t>
                    </w:r>
                    <w:r>
                      <w:rPr>
                        <w:w w:val="110"/>
                        <w:sz w:val="18"/>
                      </w:rPr>
                      <w:t>at</w:t>
                    </w:r>
                    <w:r>
                      <w:rPr>
                        <w:spacing w:val="-17"/>
                        <w:w w:val="110"/>
                        <w:sz w:val="18"/>
                      </w:rPr>
                      <w:t xml:space="preserve"> </w:t>
                    </w:r>
                    <w:r>
                      <w:rPr>
                        <w:w w:val="110"/>
                        <w:sz w:val="18"/>
                      </w:rPr>
                      <w:t>golden</w:t>
                    </w:r>
                    <w:r>
                      <w:rPr>
                        <w:spacing w:val="-16"/>
                        <w:w w:val="110"/>
                        <w:sz w:val="18"/>
                      </w:rPr>
                      <w:t xml:space="preserve"> </w:t>
                    </w:r>
                    <w:r>
                      <w:rPr>
                        <w:w w:val="110"/>
                        <w:sz w:val="18"/>
                      </w:rPr>
                      <w:t>hour</w:t>
                    </w:r>
                    <w:r>
                      <w:rPr>
                        <w:spacing w:val="-17"/>
                        <w:w w:val="110"/>
                        <w:sz w:val="18"/>
                      </w:rPr>
                      <w:t xml:space="preserve"> </w:t>
                    </w:r>
                    <w:r>
                      <w:rPr>
                        <w:w w:val="110"/>
                        <w:sz w:val="18"/>
                      </w:rPr>
                      <w:t>in</w:t>
                    </w:r>
                    <w:r>
                      <w:rPr>
                        <w:spacing w:val="-16"/>
                        <w:w w:val="110"/>
                        <w:sz w:val="18"/>
                      </w:rPr>
                      <w:t xml:space="preserve"> </w:t>
                    </w:r>
                    <w:r>
                      <w:rPr>
                        <w:w w:val="110"/>
                        <w:sz w:val="18"/>
                      </w:rPr>
                      <w:t>the</w:t>
                    </w:r>
                    <w:r>
                      <w:rPr>
                        <w:spacing w:val="-17"/>
                        <w:w w:val="110"/>
                        <w:sz w:val="18"/>
                      </w:rPr>
                      <w:t xml:space="preserve"> </w:t>
                    </w:r>
                    <w:r>
                      <w:rPr>
                        <w:w w:val="110"/>
                        <w:sz w:val="18"/>
                      </w:rPr>
                      <w:t>Gwydir</w:t>
                    </w:r>
                    <w:r>
                      <w:rPr>
                        <w:spacing w:val="-16"/>
                        <w:w w:val="110"/>
                        <w:sz w:val="18"/>
                      </w:rPr>
                      <w:t xml:space="preserve"> </w:t>
                    </w:r>
                    <w:r>
                      <w:rPr>
                        <w:w w:val="110"/>
                        <w:sz w:val="18"/>
                      </w:rPr>
                      <w:t>Wetlands</w:t>
                    </w:r>
                  </w:p>
                  <w:p w14:paraId="390A2829" w14:textId="77777777" w:rsidR="005574FE" w:rsidRDefault="00CD3604">
                    <w:pPr>
                      <w:spacing w:before="63"/>
                      <w:ind w:right="18"/>
                      <w:jc w:val="right"/>
                      <w:rPr>
                        <w:sz w:val="18"/>
                      </w:rPr>
                    </w:pPr>
                    <w:r>
                      <w:rPr>
                        <w:w w:val="105"/>
                        <w:sz w:val="18"/>
                      </w:rPr>
                      <w:t>State</w:t>
                    </w:r>
                    <w:r>
                      <w:rPr>
                        <w:spacing w:val="-12"/>
                        <w:w w:val="105"/>
                        <w:sz w:val="18"/>
                      </w:rPr>
                      <w:t xml:space="preserve"> </w:t>
                    </w:r>
                    <w:r>
                      <w:rPr>
                        <w:w w:val="105"/>
                        <w:sz w:val="18"/>
                      </w:rPr>
                      <w:t>Conservation</w:t>
                    </w:r>
                    <w:r>
                      <w:rPr>
                        <w:spacing w:val="-11"/>
                        <w:w w:val="105"/>
                        <w:sz w:val="18"/>
                      </w:rPr>
                      <w:t xml:space="preserve"> </w:t>
                    </w:r>
                    <w:r>
                      <w:rPr>
                        <w:w w:val="105"/>
                        <w:sz w:val="18"/>
                      </w:rPr>
                      <w:t>Area</w:t>
                    </w:r>
                    <w:r>
                      <w:rPr>
                        <w:spacing w:val="-11"/>
                        <w:w w:val="105"/>
                        <w:sz w:val="18"/>
                      </w:rPr>
                      <w:t xml:space="preserve"> </w:t>
                    </w:r>
                    <w:r>
                      <w:rPr>
                        <w:w w:val="105"/>
                        <w:sz w:val="18"/>
                      </w:rPr>
                      <w:t>(SCA).</w:t>
                    </w:r>
                    <w:r>
                      <w:rPr>
                        <w:spacing w:val="-11"/>
                        <w:w w:val="105"/>
                        <w:sz w:val="18"/>
                      </w:rPr>
                      <w:t xml:space="preserve"> </w:t>
                    </w:r>
                    <w:r>
                      <w:rPr>
                        <w:w w:val="105"/>
                        <w:sz w:val="18"/>
                      </w:rPr>
                      <w:t>Credit</w:t>
                    </w:r>
                    <w:r>
                      <w:rPr>
                        <w:spacing w:val="-11"/>
                        <w:w w:val="105"/>
                        <w:sz w:val="18"/>
                      </w:rPr>
                      <w:t xml:space="preserve"> </w:t>
                    </w:r>
                    <w:r>
                      <w:rPr>
                        <w:w w:val="105"/>
                        <w:sz w:val="18"/>
                      </w:rPr>
                      <w:t>-</w:t>
                    </w:r>
                    <w:r>
                      <w:rPr>
                        <w:spacing w:val="-11"/>
                        <w:w w:val="105"/>
                        <w:sz w:val="18"/>
                      </w:rPr>
                      <w:t xml:space="preserve"> </w:t>
                    </w:r>
                    <w:r>
                      <w:rPr>
                        <w:w w:val="105"/>
                        <w:sz w:val="18"/>
                      </w:rPr>
                      <w:t>ELA</w:t>
                    </w:r>
                  </w:p>
                </w:txbxContent>
              </v:textbox>
            </v:shape>
            <w10:wrap type="topAndBottom" anchorx="page"/>
          </v:group>
        </w:pict>
      </w:r>
    </w:p>
    <w:p w14:paraId="390A26BD" w14:textId="77777777" w:rsidR="005574FE" w:rsidRDefault="005574FE">
      <w:pPr>
        <w:rPr>
          <w:sz w:val="21"/>
        </w:rPr>
        <w:sectPr w:rsidR="005574FE">
          <w:type w:val="continuous"/>
          <w:pgSz w:w="11910" w:h="16850"/>
          <w:pgMar w:top="900" w:right="280" w:bottom="0" w:left="500" w:header="720" w:footer="720" w:gutter="0"/>
          <w:cols w:space="720"/>
        </w:sectPr>
      </w:pPr>
    </w:p>
    <w:p w14:paraId="390A26BE" w14:textId="77777777" w:rsidR="005574FE" w:rsidRDefault="005574FE">
      <w:pPr>
        <w:pStyle w:val="BodyText"/>
        <w:spacing w:before="9"/>
        <w:rPr>
          <w:sz w:val="17"/>
        </w:rPr>
      </w:pPr>
    </w:p>
    <w:p w14:paraId="390A26BF" w14:textId="77777777" w:rsidR="005574FE" w:rsidRDefault="00CD3604">
      <w:pPr>
        <w:spacing w:before="75" w:line="266" w:lineRule="auto"/>
        <w:ind w:left="330" w:right="468"/>
        <w:jc w:val="both"/>
        <w:rPr>
          <w:sz w:val="20"/>
        </w:rPr>
      </w:pPr>
      <w:r>
        <w:rPr>
          <w:color w:val="5E696B"/>
          <w:w w:val="105"/>
          <w:sz w:val="20"/>
        </w:rPr>
        <w:t xml:space="preserve">Fish diversity sampling was conducted in the Gwydir and Mehi channels in 2020. These surveys revealed the lowest numbers of most native species recorded throughout the duration of the LTIM and MER projects. Bony herring and Murray cod (guduu) were the most abundant large bodied species present, with carp-gudgeon and Murray-Darling Rainbowfish the most common </w:t>
      </w:r>
      <w:proofErr w:type="gramStart"/>
      <w:r>
        <w:rPr>
          <w:color w:val="5E696B"/>
          <w:w w:val="105"/>
          <w:sz w:val="20"/>
        </w:rPr>
        <w:t>small bodied</w:t>
      </w:r>
      <w:proofErr w:type="gramEnd"/>
      <w:r>
        <w:rPr>
          <w:color w:val="5E696B"/>
          <w:w w:val="105"/>
          <w:sz w:val="20"/>
        </w:rPr>
        <w:t xml:space="preserve"> fish. In terms of biomass, this is what we found:</w:t>
      </w:r>
    </w:p>
    <w:p w14:paraId="390A26C0" w14:textId="77777777" w:rsidR="005574FE" w:rsidRDefault="005574FE">
      <w:pPr>
        <w:pStyle w:val="BodyText"/>
        <w:spacing w:before="5"/>
        <w:rPr>
          <w:sz w:val="11"/>
        </w:rPr>
      </w:pPr>
    </w:p>
    <w:p w14:paraId="390A26C1" w14:textId="77777777" w:rsidR="005574FE" w:rsidRDefault="005574FE">
      <w:pPr>
        <w:rPr>
          <w:sz w:val="11"/>
        </w:rPr>
        <w:sectPr w:rsidR="005574FE">
          <w:headerReference w:type="default" r:id="rId54"/>
          <w:footerReference w:type="default" r:id="rId55"/>
          <w:pgSz w:w="11910" w:h="16850"/>
          <w:pgMar w:top="1400" w:right="280" w:bottom="0" w:left="500" w:header="846" w:footer="0" w:gutter="0"/>
          <w:cols w:space="720"/>
        </w:sectPr>
      </w:pPr>
    </w:p>
    <w:p w14:paraId="390A26C2" w14:textId="77777777" w:rsidR="005574FE" w:rsidRDefault="00CD3604">
      <w:pPr>
        <w:spacing w:before="165"/>
        <w:ind w:left="1564"/>
      </w:pPr>
      <w:r>
        <w:rPr>
          <w:color w:val="58B4D9"/>
          <w:w w:val="85"/>
          <w:position w:val="-10"/>
          <w:sz w:val="56"/>
        </w:rPr>
        <w:t>41%</w:t>
      </w:r>
      <w:r>
        <w:rPr>
          <w:color w:val="58B4D9"/>
          <w:spacing w:val="-56"/>
          <w:w w:val="85"/>
          <w:position w:val="-10"/>
          <w:sz w:val="56"/>
        </w:rPr>
        <w:t xml:space="preserve"> </w:t>
      </w:r>
      <w:r>
        <w:rPr>
          <w:color w:val="5E696B"/>
          <w:w w:val="85"/>
        </w:rPr>
        <w:t>carp</w:t>
      </w:r>
    </w:p>
    <w:p w14:paraId="390A26C3" w14:textId="77777777" w:rsidR="005574FE" w:rsidRDefault="00CD3604">
      <w:pPr>
        <w:pStyle w:val="BodyText"/>
        <w:spacing w:before="9"/>
        <w:rPr>
          <w:sz w:val="19"/>
        </w:rPr>
      </w:pPr>
      <w:r>
        <w:br w:type="column"/>
      </w:r>
    </w:p>
    <w:p w14:paraId="390A26C4" w14:textId="77777777" w:rsidR="005574FE" w:rsidRDefault="006D7699">
      <w:pPr>
        <w:pStyle w:val="BodyText"/>
        <w:spacing w:before="1" w:line="256" w:lineRule="auto"/>
        <w:ind w:left="1564" w:right="-2"/>
      </w:pPr>
      <w:r>
        <w:pict w14:anchorId="390A27A6">
          <v:shape id="_x0000_s2081" type="#_x0000_t202" style="position:absolute;left:0;text-align:left;margin-left:223pt;margin-top:-6.35pt;width:45.9pt;height:55.1pt;z-index:15755776;mso-position-horizontal-relative:page" filled="f" stroked="f">
            <v:textbox inset="0,0,0,0">
              <w:txbxContent>
                <w:p w14:paraId="390A282A" w14:textId="77777777" w:rsidR="005574FE" w:rsidRDefault="00CD3604">
                  <w:pPr>
                    <w:spacing w:before="63"/>
                    <w:rPr>
                      <w:sz w:val="56"/>
                    </w:rPr>
                  </w:pPr>
                  <w:r>
                    <w:rPr>
                      <w:color w:val="58B4D9"/>
                      <w:w w:val="80"/>
                      <w:sz w:val="56"/>
                    </w:rPr>
                    <w:t>35%</w:t>
                  </w:r>
                </w:p>
              </w:txbxContent>
            </v:textbox>
            <w10:wrap anchorx="page"/>
          </v:shape>
        </w:pict>
      </w:r>
      <w:r w:rsidR="00CD3604">
        <w:rPr>
          <w:color w:val="5E696B"/>
          <w:w w:val="105"/>
        </w:rPr>
        <w:t xml:space="preserve">Murray </w:t>
      </w:r>
      <w:r w:rsidR="00CD3604">
        <w:rPr>
          <w:color w:val="5E696B"/>
          <w:spacing w:val="-7"/>
          <w:w w:val="105"/>
        </w:rPr>
        <w:t xml:space="preserve">cod </w:t>
      </w:r>
      <w:r w:rsidR="00CD3604">
        <w:rPr>
          <w:color w:val="5E696B"/>
          <w:w w:val="105"/>
        </w:rPr>
        <w:t>(guduu)</w:t>
      </w:r>
    </w:p>
    <w:p w14:paraId="390A26C5" w14:textId="77777777" w:rsidR="005574FE" w:rsidRDefault="00CD3604">
      <w:pPr>
        <w:spacing w:before="164"/>
        <w:ind w:left="803"/>
        <w:rPr>
          <w:sz w:val="56"/>
        </w:rPr>
      </w:pPr>
      <w:r>
        <w:br w:type="column"/>
      </w:r>
      <w:r>
        <w:rPr>
          <w:color w:val="58B4D9"/>
          <w:w w:val="62"/>
          <w:sz w:val="56"/>
        </w:rPr>
        <w:t>2</w:t>
      </w:r>
      <w:r>
        <w:rPr>
          <w:color w:val="58B4D9"/>
          <w:spacing w:val="-1"/>
          <w:w w:val="132"/>
          <w:sz w:val="56"/>
        </w:rPr>
        <w:t>0</w:t>
      </w:r>
      <w:r>
        <w:rPr>
          <w:color w:val="58B4D9"/>
          <w:w w:val="76"/>
          <w:sz w:val="56"/>
        </w:rPr>
        <w:t>%</w:t>
      </w:r>
    </w:p>
    <w:p w14:paraId="390A26C6" w14:textId="77777777" w:rsidR="005574FE" w:rsidRDefault="00CD3604">
      <w:pPr>
        <w:pStyle w:val="BodyText"/>
        <w:spacing w:before="6"/>
        <w:rPr>
          <w:sz w:val="32"/>
        </w:rPr>
      </w:pPr>
      <w:r>
        <w:br w:type="column"/>
      </w:r>
    </w:p>
    <w:p w14:paraId="390A26C7" w14:textId="77777777" w:rsidR="005574FE" w:rsidRDefault="00CD3604">
      <w:pPr>
        <w:pStyle w:val="BodyText"/>
        <w:ind w:left="84"/>
      </w:pPr>
      <w:r>
        <w:rPr>
          <w:color w:val="5E696B"/>
          <w:w w:val="105"/>
        </w:rPr>
        <w:t>bony herring</w:t>
      </w:r>
    </w:p>
    <w:p w14:paraId="390A26C8" w14:textId="77777777" w:rsidR="005574FE" w:rsidRDefault="005574FE">
      <w:pPr>
        <w:sectPr w:rsidR="005574FE">
          <w:type w:val="continuous"/>
          <w:pgSz w:w="11910" w:h="16850"/>
          <w:pgMar w:top="900" w:right="280" w:bottom="0" w:left="500" w:header="720" w:footer="720" w:gutter="0"/>
          <w:cols w:num="4" w:space="720" w:equalWidth="0">
            <w:col w:w="2992" w:space="412"/>
            <w:col w:w="2717" w:space="40"/>
            <w:col w:w="1790" w:space="40"/>
            <w:col w:w="3139"/>
          </w:cols>
        </w:sectPr>
      </w:pPr>
    </w:p>
    <w:p w14:paraId="390A26C9" w14:textId="77777777" w:rsidR="005574FE" w:rsidRDefault="005574FE">
      <w:pPr>
        <w:pStyle w:val="BodyText"/>
        <w:spacing w:before="6"/>
        <w:rPr>
          <w:sz w:val="29"/>
        </w:rPr>
      </w:pPr>
    </w:p>
    <w:p w14:paraId="390A26CA" w14:textId="77777777" w:rsidR="005574FE" w:rsidRDefault="00CD3604">
      <w:pPr>
        <w:spacing w:before="74" w:line="266" w:lineRule="auto"/>
        <w:ind w:left="352" w:right="439"/>
        <w:jc w:val="both"/>
        <w:rPr>
          <w:sz w:val="20"/>
        </w:rPr>
      </w:pPr>
      <w:r>
        <w:rPr>
          <w:color w:val="5E696B"/>
          <w:w w:val="110"/>
          <w:sz w:val="20"/>
        </w:rPr>
        <w:t>Calculation</w:t>
      </w:r>
      <w:r>
        <w:rPr>
          <w:color w:val="5E696B"/>
          <w:spacing w:val="-18"/>
          <w:w w:val="110"/>
          <w:sz w:val="20"/>
        </w:rPr>
        <w:t xml:space="preserve"> </w:t>
      </w:r>
      <w:r>
        <w:rPr>
          <w:color w:val="5E696B"/>
          <w:w w:val="110"/>
          <w:sz w:val="20"/>
        </w:rPr>
        <w:t>of</w:t>
      </w:r>
      <w:r>
        <w:rPr>
          <w:color w:val="5E696B"/>
          <w:spacing w:val="-17"/>
          <w:w w:val="110"/>
          <w:sz w:val="20"/>
        </w:rPr>
        <w:t xml:space="preserve"> </w:t>
      </w:r>
      <w:r>
        <w:rPr>
          <w:color w:val="5E696B"/>
          <w:w w:val="110"/>
          <w:sz w:val="20"/>
        </w:rPr>
        <w:t>the</w:t>
      </w:r>
      <w:r>
        <w:rPr>
          <w:color w:val="5E696B"/>
          <w:spacing w:val="-17"/>
          <w:w w:val="110"/>
          <w:sz w:val="20"/>
        </w:rPr>
        <w:t xml:space="preserve"> </w:t>
      </w:r>
      <w:r>
        <w:rPr>
          <w:color w:val="5E696B"/>
          <w:w w:val="110"/>
          <w:sz w:val="20"/>
        </w:rPr>
        <w:t>SRA</w:t>
      </w:r>
      <w:r>
        <w:rPr>
          <w:color w:val="5E696B"/>
          <w:spacing w:val="-14"/>
          <w:w w:val="110"/>
          <w:sz w:val="20"/>
        </w:rPr>
        <w:t xml:space="preserve"> </w:t>
      </w:r>
      <w:r>
        <w:rPr>
          <w:color w:val="5E696B"/>
          <w:w w:val="110"/>
          <w:sz w:val="20"/>
        </w:rPr>
        <w:t>condition</w:t>
      </w:r>
      <w:r>
        <w:rPr>
          <w:color w:val="5E696B"/>
          <w:spacing w:val="-13"/>
          <w:w w:val="110"/>
          <w:sz w:val="20"/>
        </w:rPr>
        <w:t xml:space="preserve"> </w:t>
      </w:r>
      <w:r>
        <w:rPr>
          <w:color w:val="5E696B"/>
          <w:w w:val="110"/>
          <w:sz w:val="20"/>
        </w:rPr>
        <w:t>metrics</w:t>
      </w:r>
      <w:r>
        <w:rPr>
          <w:color w:val="5E696B"/>
          <w:spacing w:val="-14"/>
          <w:w w:val="110"/>
          <w:sz w:val="20"/>
        </w:rPr>
        <w:t xml:space="preserve"> </w:t>
      </w:r>
      <w:r>
        <w:rPr>
          <w:color w:val="5E696B"/>
          <w:w w:val="110"/>
          <w:sz w:val="20"/>
        </w:rPr>
        <w:t>showed</w:t>
      </w:r>
      <w:r>
        <w:rPr>
          <w:color w:val="5E696B"/>
          <w:spacing w:val="-13"/>
          <w:w w:val="110"/>
          <w:sz w:val="20"/>
        </w:rPr>
        <w:t xml:space="preserve"> </w:t>
      </w:r>
      <w:r>
        <w:rPr>
          <w:color w:val="5E696B"/>
          <w:w w:val="110"/>
          <w:sz w:val="20"/>
        </w:rPr>
        <w:t>that</w:t>
      </w:r>
      <w:r>
        <w:rPr>
          <w:color w:val="5E696B"/>
          <w:spacing w:val="-14"/>
          <w:w w:val="110"/>
          <w:sz w:val="20"/>
        </w:rPr>
        <w:t xml:space="preserve"> </w:t>
      </w:r>
      <w:r>
        <w:rPr>
          <w:color w:val="5E696B"/>
          <w:w w:val="110"/>
          <w:sz w:val="20"/>
        </w:rPr>
        <w:t>fish</w:t>
      </w:r>
      <w:r>
        <w:rPr>
          <w:color w:val="5E696B"/>
          <w:spacing w:val="-13"/>
          <w:w w:val="110"/>
          <w:sz w:val="20"/>
        </w:rPr>
        <w:t xml:space="preserve"> </w:t>
      </w:r>
      <w:r>
        <w:rPr>
          <w:color w:val="5E696B"/>
          <w:w w:val="110"/>
          <w:sz w:val="20"/>
        </w:rPr>
        <w:t>communities</w:t>
      </w:r>
      <w:r>
        <w:rPr>
          <w:color w:val="5E696B"/>
          <w:spacing w:val="-14"/>
          <w:w w:val="110"/>
          <w:sz w:val="20"/>
        </w:rPr>
        <w:t xml:space="preserve"> </w:t>
      </w:r>
      <w:r>
        <w:rPr>
          <w:color w:val="5E696B"/>
          <w:w w:val="110"/>
          <w:sz w:val="20"/>
        </w:rPr>
        <w:t>in</w:t>
      </w:r>
      <w:r>
        <w:rPr>
          <w:color w:val="5E696B"/>
          <w:spacing w:val="-13"/>
          <w:w w:val="110"/>
          <w:sz w:val="20"/>
        </w:rPr>
        <w:t xml:space="preserve"> </w:t>
      </w:r>
      <w:r>
        <w:rPr>
          <w:color w:val="5E696B"/>
          <w:w w:val="110"/>
          <w:sz w:val="20"/>
        </w:rPr>
        <w:t>both</w:t>
      </w:r>
      <w:r>
        <w:rPr>
          <w:color w:val="5E696B"/>
          <w:spacing w:val="-14"/>
          <w:w w:val="110"/>
          <w:sz w:val="20"/>
        </w:rPr>
        <w:t xml:space="preserve"> </w:t>
      </w:r>
      <w:r>
        <w:rPr>
          <w:color w:val="5E696B"/>
          <w:w w:val="110"/>
          <w:sz w:val="20"/>
        </w:rPr>
        <w:t>channels</w:t>
      </w:r>
      <w:r>
        <w:rPr>
          <w:color w:val="5E696B"/>
          <w:spacing w:val="-13"/>
          <w:w w:val="110"/>
          <w:sz w:val="20"/>
        </w:rPr>
        <w:t xml:space="preserve"> </w:t>
      </w:r>
      <w:r>
        <w:rPr>
          <w:color w:val="5E696B"/>
          <w:w w:val="110"/>
          <w:sz w:val="20"/>
        </w:rPr>
        <w:t>were</w:t>
      </w:r>
      <w:r>
        <w:rPr>
          <w:color w:val="5E696B"/>
          <w:spacing w:val="-13"/>
          <w:w w:val="110"/>
          <w:sz w:val="20"/>
        </w:rPr>
        <w:t xml:space="preserve"> </w:t>
      </w:r>
      <w:r>
        <w:rPr>
          <w:color w:val="5E696B"/>
          <w:w w:val="110"/>
          <w:sz w:val="20"/>
        </w:rPr>
        <w:t>in</w:t>
      </w:r>
      <w:r>
        <w:rPr>
          <w:color w:val="5E696B"/>
          <w:spacing w:val="-14"/>
          <w:w w:val="110"/>
          <w:sz w:val="20"/>
        </w:rPr>
        <w:t xml:space="preserve"> </w:t>
      </w:r>
      <w:r>
        <w:rPr>
          <w:color w:val="5E696B"/>
          <w:w w:val="110"/>
          <w:sz w:val="20"/>
        </w:rPr>
        <w:t>poor</w:t>
      </w:r>
      <w:r>
        <w:rPr>
          <w:color w:val="5E696B"/>
          <w:spacing w:val="-13"/>
          <w:w w:val="110"/>
          <w:sz w:val="20"/>
        </w:rPr>
        <w:t xml:space="preserve"> </w:t>
      </w:r>
      <w:r>
        <w:rPr>
          <w:color w:val="5E696B"/>
          <w:w w:val="110"/>
          <w:sz w:val="20"/>
        </w:rPr>
        <w:t>to</w:t>
      </w:r>
      <w:r>
        <w:rPr>
          <w:color w:val="5E696B"/>
          <w:spacing w:val="-14"/>
          <w:w w:val="110"/>
          <w:sz w:val="20"/>
        </w:rPr>
        <w:t xml:space="preserve"> </w:t>
      </w:r>
      <w:r>
        <w:rPr>
          <w:color w:val="5E696B"/>
          <w:w w:val="110"/>
          <w:sz w:val="20"/>
        </w:rPr>
        <w:t xml:space="preserve">very poor condition in 2020. This was driven by low recruitment and a greater dominance of </w:t>
      </w:r>
      <w:proofErr w:type="spellStart"/>
      <w:proofErr w:type="gramStart"/>
      <w:r>
        <w:rPr>
          <w:color w:val="5E696B"/>
          <w:w w:val="110"/>
          <w:sz w:val="20"/>
        </w:rPr>
        <w:t>non native</w:t>
      </w:r>
      <w:proofErr w:type="spellEnd"/>
      <w:proofErr w:type="gramEnd"/>
      <w:r>
        <w:rPr>
          <w:color w:val="5E696B"/>
          <w:w w:val="110"/>
          <w:sz w:val="20"/>
        </w:rPr>
        <w:t xml:space="preserve"> species relative to previous</w:t>
      </w:r>
      <w:r>
        <w:rPr>
          <w:color w:val="5E696B"/>
          <w:spacing w:val="9"/>
          <w:w w:val="110"/>
          <w:sz w:val="20"/>
        </w:rPr>
        <w:t xml:space="preserve"> </w:t>
      </w:r>
      <w:r>
        <w:rPr>
          <w:color w:val="5E696B"/>
          <w:w w:val="110"/>
          <w:sz w:val="20"/>
        </w:rPr>
        <w:t>years.</w:t>
      </w:r>
    </w:p>
    <w:p w14:paraId="390A26CB" w14:textId="77777777" w:rsidR="005574FE" w:rsidRDefault="00CD3604">
      <w:pPr>
        <w:pStyle w:val="BodyText"/>
        <w:spacing w:before="1"/>
        <w:rPr>
          <w:sz w:val="17"/>
        </w:rPr>
      </w:pPr>
      <w:r>
        <w:rPr>
          <w:noProof/>
        </w:rPr>
        <w:drawing>
          <wp:anchor distT="0" distB="0" distL="0" distR="0" simplePos="0" relativeHeight="51" behindDoc="0" locked="0" layoutInCell="1" allowOverlap="1" wp14:anchorId="390A27A7" wp14:editId="390A27A8">
            <wp:simplePos x="0" y="0"/>
            <wp:positionH relativeFrom="page">
              <wp:posOffset>527057</wp:posOffset>
            </wp:positionH>
            <wp:positionV relativeFrom="paragraph">
              <wp:posOffset>150133</wp:posOffset>
            </wp:positionV>
            <wp:extent cx="6532734" cy="3527107"/>
            <wp:effectExtent l="0" t="0" r="0" b="0"/>
            <wp:wrapTopAndBottom/>
            <wp:docPr id="27"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4.jpeg"/>
                    <pic:cNvPicPr/>
                  </pic:nvPicPr>
                  <pic:blipFill>
                    <a:blip r:embed="rId56" cstate="print"/>
                    <a:stretch>
                      <a:fillRect/>
                    </a:stretch>
                  </pic:blipFill>
                  <pic:spPr>
                    <a:xfrm>
                      <a:off x="0" y="0"/>
                      <a:ext cx="6532734" cy="3527107"/>
                    </a:xfrm>
                    <a:prstGeom prst="rect">
                      <a:avLst/>
                    </a:prstGeom>
                  </pic:spPr>
                </pic:pic>
              </a:graphicData>
            </a:graphic>
          </wp:anchor>
        </w:drawing>
      </w:r>
    </w:p>
    <w:p w14:paraId="390A26CC" w14:textId="77777777" w:rsidR="005574FE" w:rsidRDefault="005574FE">
      <w:pPr>
        <w:pStyle w:val="BodyText"/>
        <w:spacing w:before="8"/>
        <w:rPr>
          <w:sz w:val="16"/>
        </w:rPr>
      </w:pPr>
    </w:p>
    <w:p w14:paraId="390A26CD" w14:textId="77777777" w:rsidR="005574FE" w:rsidRDefault="00CD3604">
      <w:pPr>
        <w:ind w:left="305"/>
        <w:jc w:val="both"/>
        <w:rPr>
          <w:sz w:val="18"/>
        </w:rPr>
      </w:pPr>
      <w:r>
        <w:rPr>
          <w:color w:val="5E696B"/>
          <w:w w:val="105"/>
          <w:sz w:val="18"/>
        </w:rPr>
        <w:t>Juvenile Murray cod caught during surveys in the Gwydir River. Credit - NSW Fisheries.</w:t>
      </w:r>
    </w:p>
    <w:p w14:paraId="390A26CE" w14:textId="77777777" w:rsidR="005574FE" w:rsidRDefault="005574FE">
      <w:pPr>
        <w:pStyle w:val="BodyText"/>
        <w:rPr>
          <w:sz w:val="20"/>
        </w:rPr>
      </w:pPr>
    </w:p>
    <w:p w14:paraId="390A26CF" w14:textId="77777777" w:rsidR="005574FE" w:rsidRDefault="005574FE">
      <w:pPr>
        <w:pStyle w:val="BodyText"/>
        <w:rPr>
          <w:sz w:val="20"/>
        </w:rPr>
      </w:pPr>
    </w:p>
    <w:p w14:paraId="390A26D0" w14:textId="77777777" w:rsidR="005574FE" w:rsidRDefault="005574FE">
      <w:pPr>
        <w:pStyle w:val="BodyText"/>
        <w:spacing w:before="2"/>
        <w:rPr>
          <w:sz w:val="20"/>
        </w:rPr>
      </w:pPr>
    </w:p>
    <w:p w14:paraId="390A26D1" w14:textId="77777777" w:rsidR="005574FE" w:rsidRDefault="00CD3604">
      <w:pPr>
        <w:pStyle w:val="Heading4"/>
        <w:ind w:left="352"/>
        <w:jc w:val="both"/>
      </w:pPr>
      <w:r>
        <w:rPr>
          <w:color w:val="FFFFFF"/>
        </w:rPr>
        <w:t>Why harp on about carp?</w:t>
      </w:r>
    </w:p>
    <w:p w14:paraId="390A26D2" w14:textId="77777777" w:rsidR="005574FE" w:rsidRDefault="00CD3604">
      <w:pPr>
        <w:spacing w:before="158" w:line="261" w:lineRule="auto"/>
        <w:ind w:left="352" w:right="4503"/>
        <w:jc w:val="both"/>
        <w:rPr>
          <w:sz w:val="20"/>
        </w:rPr>
      </w:pPr>
      <w:r>
        <w:rPr>
          <w:color w:val="FFFFFF"/>
          <w:w w:val="105"/>
          <w:sz w:val="20"/>
        </w:rPr>
        <w:t xml:space="preserve">Over recent decades carp have spread across most of eastern Australia and the waterways of the Gwydir are no exception. They are now one of the most abundant freshwater fish in some </w:t>
      </w:r>
      <w:proofErr w:type="gramStart"/>
      <w:r>
        <w:rPr>
          <w:color w:val="FFFFFF"/>
          <w:w w:val="105"/>
          <w:sz w:val="20"/>
        </w:rPr>
        <w:t>areas, and</w:t>
      </w:r>
      <w:proofErr w:type="gramEnd"/>
      <w:r>
        <w:rPr>
          <w:color w:val="FFFFFF"/>
          <w:w w:val="105"/>
          <w:sz w:val="20"/>
        </w:rPr>
        <w:t xml:space="preserve"> have contributed to the degradation of our natural aquatic ecosystems.</w:t>
      </w:r>
    </w:p>
    <w:p w14:paraId="390A26D3" w14:textId="77777777" w:rsidR="005574FE" w:rsidRDefault="005574FE">
      <w:pPr>
        <w:pStyle w:val="BodyText"/>
        <w:spacing w:before="7"/>
        <w:rPr>
          <w:sz w:val="27"/>
        </w:rPr>
      </w:pPr>
    </w:p>
    <w:p w14:paraId="390A26D4" w14:textId="77777777" w:rsidR="005574FE" w:rsidRDefault="00CD3604">
      <w:pPr>
        <w:spacing w:line="261" w:lineRule="auto"/>
        <w:ind w:left="352" w:right="4504"/>
        <w:jc w:val="both"/>
        <w:rPr>
          <w:sz w:val="20"/>
        </w:rPr>
      </w:pPr>
      <w:r>
        <w:rPr>
          <w:color w:val="FFFFFF"/>
          <w:w w:val="105"/>
          <w:sz w:val="20"/>
        </w:rPr>
        <w:t xml:space="preserve">Carp are usually found in still or slowly flowing waters, especially  in areas where there is abundant aquatic vegetation. They are </w:t>
      </w:r>
      <w:r>
        <w:rPr>
          <w:color w:val="FFFFFF"/>
          <w:spacing w:val="-3"/>
          <w:w w:val="105"/>
          <w:sz w:val="20"/>
        </w:rPr>
        <w:t xml:space="preserve">well </w:t>
      </w:r>
      <w:r>
        <w:rPr>
          <w:color w:val="FFFFFF"/>
          <w:w w:val="105"/>
          <w:sz w:val="20"/>
        </w:rPr>
        <w:t xml:space="preserve">known as a pest because of their destructive </w:t>
      </w:r>
      <w:proofErr w:type="spellStart"/>
      <w:r>
        <w:rPr>
          <w:color w:val="FFFFFF"/>
          <w:w w:val="105"/>
          <w:sz w:val="20"/>
        </w:rPr>
        <w:t>bottomfeeding</w:t>
      </w:r>
      <w:proofErr w:type="spellEnd"/>
      <w:r>
        <w:rPr>
          <w:color w:val="FFFFFF"/>
          <w:w w:val="105"/>
          <w:sz w:val="20"/>
        </w:rPr>
        <w:t xml:space="preserve"> </w:t>
      </w:r>
      <w:r>
        <w:rPr>
          <w:color w:val="FFFFFF"/>
          <w:spacing w:val="-3"/>
          <w:w w:val="105"/>
          <w:sz w:val="20"/>
        </w:rPr>
        <w:t xml:space="preserve">habits, </w:t>
      </w:r>
      <w:r>
        <w:rPr>
          <w:color w:val="FFFFFF"/>
          <w:w w:val="105"/>
          <w:sz w:val="20"/>
        </w:rPr>
        <w:t>which stir up sediments and muddy the water.</w:t>
      </w:r>
    </w:p>
    <w:p w14:paraId="390A26D5" w14:textId="77777777" w:rsidR="005574FE" w:rsidRDefault="005574FE">
      <w:pPr>
        <w:pStyle w:val="BodyText"/>
        <w:spacing w:before="1"/>
        <w:rPr>
          <w:sz w:val="15"/>
        </w:rPr>
      </w:pPr>
    </w:p>
    <w:p w14:paraId="390A26D6" w14:textId="77777777" w:rsidR="005574FE" w:rsidRDefault="005574FE">
      <w:pPr>
        <w:rPr>
          <w:sz w:val="15"/>
        </w:rPr>
        <w:sectPr w:rsidR="005574FE">
          <w:type w:val="continuous"/>
          <w:pgSz w:w="11910" w:h="16850"/>
          <w:pgMar w:top="900" w:right="280" w:bottom="0" w:left="500" w:header="720" w:footer="720" w:gutter="0"/>
          <w:cols w:space="720"/>
        </w:sectPr>
      </w:pPr>
    </w:p>
    <w:p w14:paraId="390A26D7" w14:textId="77777777" w:rsidR="005574FE" w:rsidRDefault="006D7699">
      <w:pPr>
        <w:spacing w:before="75" w:line="261" w:lineRule="auto"/>
        <w:ind w:left="352" w:right="38"/>
        <w:jc w:val="both"/>
        <w:rPr>
          <w:sz w:val="20"/>
        </w:rPr>
      </w:pPr>
      <w:r>
        <w:pict w14:anchorId="390A27A9">
          <v:group id="_x0000_s2078" style="position:absolute;left:0;text-align:left;margin-left:0;margin-top:575.9pt;width:595.5pt;height:266.4pt;z-index:-16173056;mso-position-horizontal-relative:page;mso-position-vertical-relative:page" coordorigin=",11518" coordsize="11910,5328">
            <v:rect id="_x0000_s2080" style="position:absolute;top:11517;width:11910;height:5328" fillcolor="#015c8f" stroked="f">
              <v:fill opacity="45744f"/>
            </v:rect>
            <v:shape id="_x0000_s2079" type="#_x0000_t75" style="position:absolute;left:7332;top:12558;width:4354;height:2823">
              <v:imagedata r:id="rId57" o:title=""/>
            </v:shape>
            <w10:wrap anchorx="page" anchory="page"/>
          </v:group>
        </w:pict>
      </w:r>
      <w:r w:rsidR="00CD3604">
        <w:rPr>
          <w:color w:val="FFFFFF"/>
          <w:w w:val="105"/>
          <w:sz w:val="20"/>
        </w:rPr>
        <w:t xml:space="preserve">Carp have a higher tolerance of low oxygen levels, </w:t>
      </w:r>
      <w:proofErr w:type="gramStart"/>
      <w:r w:rsidR="00CD3604">
        <w:rPr>
          <w:color w:val="FFFFFF"/>
          <w:w w:val="105"/>
          <w:sz w:val="20"/>
        </w:rPr>
        <w:t>pollutants</w:t>
      </w:r>
      <w:proofErr w:type="gramEnd"/>
      <w:r w:rsidR="00CD3604">
        <w:rPr>
          <w:color w:val="FFFFFF"/>
          <w:w w:val="105"/>
          <w:sz w:val="20"/>
        </w:rPr>
        <w:t xml:space="preserve"> </w:t>
      </w:r>
      <w:r w:rsidR="00CD3604">
        <w:rPr>
          <w:color w:val="FFFFFF"/>
          <w:spacing w:val="-5"/>
          <w:w w:val="105"/>
          <w:sz w:val="20"/>
        </w:rPr>
        <w:t xml:space="preserve">and </w:t>
      </w:r>
      <w:r w:rsidR="00CD3604">
        <w:rPr>
          <w:color w:val="FFFFFF"/>
          <w:w w:val="105"/>
          <w:sz w:val="20"/>
        </w:rPr>
        <w:t xml:space="preserve">turbidity than most native fish, and are often associated with degraded habitats, including stagnant waters. Reduced </w:t>
      </w:r>
      <w:r w:rsidR="00CD3604">
        <w:rPr>
          <w:color w:val="FFFFFF"/>
          <w:spacing w:val="-3"/>
          <w:w w:val="105"/>
          <w:sz w:val="20"/>
        </w:rPr>
        <w:t xml:space="preserve">water </w:t>
      </w:r>
      <w:r w:rsidR="00CD3604">
        <w:rPr>
          <w:color w:val="FFFFFF"/>
          <w:w w:val="105"/>
          <w:sz w:val="20"/>
        </w:rPr>
        <w:t xml:space="preserve">quality in our rivers allows carp to outcompete native species. Water for the environment aims to improve water quality </w:t>
      </w:r>
      <w:r w:rsidR="00CD3604">
        <w:rPr>
          <w:color w:val="FFFFFF"/>
          <w:spacing w:val="-4"/>
          <w:w w:val="105"/>
          <w:sz w:val="20"/>
        </w:rPr>
        <w:t>which</w:t>
      </w:r>
      <w:r w:rsidR="00CD3604">
        <w:rPr>
          <w:color w:val="FFFFFF"/>
          <w:spacing w:val="50"/>
          <w:w w:val="105"/>
          <w:sz w:val="20"/>
        </w:rPr>
        <w:t xml:space="preserve"> </w:t>
      </w:r>
      <w:r w:rsidR="00CD3604">
        <w:rPr>
          <w:color w:val="FFFFFF"/>
          <w:w w:val="105"/>
          <w:sz w:val="20"/>
        </w:rPr>
        <w:t>may help native species to persist in their natural</w:t>
      </w:r>
      <w:r w:rsidR="00CD3604">
        <w:rPr>
          <w:color w:val="FFFFFF"/>
          <w:spacing w:val="15"/>
          <w:w w:val="105"/>
          <w:sz w:val="20"/>
        </w:rPr>
        <w:t xml:space="preserve"> </w:t>
      </w:r>
      <w:r w:rsidR="00CD3604">
        <w:rPr>
          <w:color w:val="FFFFFF"/>
          <w:w w:val="105"/>
          <w:sz w:val="20"/>
        </w:rPr>
        <w:t>habitat.</w:t>
      </w:r>
    </w:p>
    <w:p w14:paraId="390A26D8" w14:textId="77777777" w:rsidR="005574FE" w:rsidRDefault="00CD3604">
      <w:pPr>
        <w:pStyle w:val="BodyText"/>
        <w:rPr>
          <w:sz w:val="18"/>
        </w:rPr>
      </w:pPr>
      <w:r>
        <w:br w:type="column"/>
      </w:r>
    </w:p>
    <w:p w14:paraId="390A26D9" w14:textId="77777777" w:rsidR="005574FE" w:rsidRDefault="005574FE">
      <w:pPr>
        <w:pStyle w:val="BodyText"/>
        <w:rPr>
          <w:sz w:val="18"/>
        </w:rPr>
      </w:pPr>
    </w:p>
    <w:p w14:paraId="390A26DA" w14:textId="77777777" w:rsidR="005574FE" w:rsidRDefault="00CD3604">
      <w:pPr>
        <w:spacing w:before="142"/>
        <w:ind w:left="352"/>
        <w:rPr>
          <w:sz w:val="18"/>
        </w:rPr>
      </w:pPr>
      <w:r>
        <w:rPr>
          <w:color w:val="FFFFFF"/>
          <w:w w:val="105"/>
          <w:sz w:val="18"/>
        </w:rPr>
        <w:t xml:space="preserve">Common carp. Credit - </w:t>
      </w:r>
      <w:hyperlink r:id="rId58">
        <w:r>
          <w:rPr>
            <w:color w:val="FFFFFF"/>
            <w:w w:val="105"/>
            <w:sz w:val="18"/>
            <w:u w:val="single" w:color="FFFFFF"/>
          </w:rPr>
          <w:t>The Fisherman</w:t>
        </w:r>
      </w:hyperlink>
    </w:p>
    <w:p w14:paraId="390A26DB" w14:textId="77777777" w:rsidR="005574FE" w:rsidRDefault="005574FE">
      <w:pPr>
        <w:rPr>
          <w:sz w:val="18"/>
        </w:rPr>
        <w:sectPr w:rsidR="005574FE">
          <w:type w:val="continuous"/>
          <w:pgSz w:w="11910" w:h="16850"/>
          <w:pgMar w:top="900" w:right="280" w:bottom="0" w:left="500" w:header="720" w:footer="720" w:gutter="0"/>
          <w:cols w:num="2" w:space="720" w:equalWidth="0">
            <w:col w:w="6667" w:space="215"/>
            <w:col w:w="4248"/>
          </w:cols>
        </w:sectPr>
      </w:pPr>
    </w:p>
    <w:p w14:paraId="390A26DC" w14:textId="77777777" w:rsidR="005574FE" w:rsidRDefault="005574FE">
      <w:pPr>
        <w:pStyle w:val="BodyText"/>
        <w:spacing w:before="1"/>
        <w:rPr>
          <w:sz w:val="13"/>
        </w:rPr>
      </w:pPr>
    </w:p>
    <w:p w14:paraId="390A26DD" w14:textId="77777777" w:rsidR="005574FE" w:rsidRDefault="00CD3604">
      <w:pPr>
        <w:spacing w:before="74" w:line="266" w:lineRule="auto"/>
        <w:ind w:left="280" w:right="511"/>
        <w:jc w:val="both"/>
        <w:rPr>
          <w:sz w:val="20"/>
        </w:rPr>
      </w:pPr>
      <w:r>
        <w:rPr>
          <w:color w:val="5E696B"/>
          <w:w w:val="105"/>
          <w:sz w:val="20"/>
        </w:rPr>
        <w:t xml:space="preserve">Vegetation surveys were conducted jointly with NSW DPIE EES in November 2020 and June 2021. During these surveys we observed the highest species richness in water couch, </w:t>
      </w:r>
      <w:proofErr w:type="spellStart"/>
      <w:r>
        <w:rPr>
          <w:color w:val="5E696B"/>
          <w:w w:val="105"/>
          <w:sz w:val="20"/>
        </w:rPr>
        <w:t>coolibah</w:t>
      </w:r>
      <w:proofErr w:type="spellEnd"/>
      <w:r>
        <w:rPr>
          <w:color w:val="5E696B"/>
          <w:w w:val="105"/>
          <w:sz w:val="20"/>
        </w:rPr>
        <w:t xml:space="preserve"> and river </w:t>
      </w:r>
      <w:proofErr w:type="spellStart"/>
      <w:r>
        <w:rPr>
          <w:color w:val="5E696B"/>
          <w:w w:val="105"/>
          <w:sz w:val="20"/>
        </w:rPr>
        <w:t>cooba</w:t>
      </w:r>
      <w:proofErr w:type="spellEnd"/>
      <w:r>
        <w:rPr>
          <w:color w:val="5E696B"/>
          <w:w w:val="105"/>
          <w:sz w:val="20"/>
        </w:rPr>
        <w:t xml:space="preserve"> community sites since the beginning of the LTIM and MER projects. To add to this, ground cover was also at </w:t>
      </w:r>
      <w:proofErr w:type="spellStart"/>
      <w:r>
        <w:rPr>
          <w:color w:val="5E696B"/>
          <w:w w:val="105"/>
          <w:sz w:val="20"/>
        </w:rPr>
        <w:t>it's</w:t>
      </w:r>
      <w:proofErr w:type="spellEnd"/>
      <w:r>
        <w:rPr>
          <w:color w:val="5E696B"/>
          <w:w w:val="105"/>
          <w:sz w:val="20"/>
        </w:rPr>
        <w:t xml:space="preserve"> highest since the commencement of LTIM/MER, with 'wetland' plants particularly dominating ground cover. Such wetland species </w:t>
      </w:r>
      <w:proofErr w:type="gramStart"/>
      <w:r>
        <w:rPr>
          <w:color w:val="5E696B"/>
          <w:w w:val="105"/>
          <w:sz w:val="20"/>
        </w:rPr>
        <w:t>included;</w:t>
      </w:r>
      <w:proofErr w:type="gramEnd"/>
      <w:r>
        <w:rPr>
          <w:color w:val="5E696B"/>
          <w:w w:val="105"/>
          <w:sz w:val="20"/>
        </w:rPr>
        <w:t xml:space="preserve"> spike-rushes, water couch, nardoo (</w:t>
      </w:r>
      <w:proofErr w:type="spellStart"/>
      <w:r>
        <w:rPr>
          <w:color w:val="5E696B"/>
          <w:w w:val="105"/>
          <w:sz w:val="20"/>
        </w:rPr>
        <w:t>bal</w:t>
      </w:r>
      <w:proofErr w:type="spellEnd"/>
      <w:r>
        <w:rPr>
          <w:color w:val="5E696B"/>
          <w:w w:val="105"/>
          <w:sz w:val="20"/>
        </w:rPr>
        <w:t xml:space="preserve">) and swamp buttercup. Widespread  </w:t>
      </w:r>
      <w:proofErr w:type="spellStart"/>
      <w:r>
        <w:rPr>
          <w:color w:val="5E696B"/>
          <w:w w:val="105"/>
          <w:sz w:val="20"/>
        </w:rPr>
        <w:t>coolibah</w:t>
      </w:r>
      <w:proofErr w:type="spellEnd"/>
      <w:r>
        <w:rPr>
          <w:color w:val="5E696B"/>
          <w:w w:val="105"/>
          <w:sz w:val="20"/>
        </w:rPr>
        <w:t xml:space="preserve"> (</w:t>
      </w:r>
      <w:proofErr w:type="spellStart"/>
      <w:r>
        <w:rPr>
          <w:color w:val="5E696B"/>
          <w:w w:val="105"/>
          <w:sz w:val="20"/>
        </w:rPr>
        <w:t>gulabaa</w:t>
      </w:r>
      <w:proofErr w:type="spellEnd"/>
      <w:r>
        <w:rPr>
          <w:color w:val="5E696B"/>
          <w:w w:val="105"/>
          <w:sz w:val="20"/>
        </w:rPr>
        <w:t>) recruitment was also noted in Gingham Waterhole and at Old</w:t>
      </w:r>
      <w:r>
        <w:rPr>
          <w:color w:val="5E696B"/>
          <w:spacing w:val="57"/>
          <w:w w:val="105"/>
          <w:sz w:val="20"/>
        </w:rPr>
        <w:t xml:space="preserve"> </w:t>
      </w:r>
      <w:r>
        <w:rPr>
          <w:color w:val="5E696B"/>
          <w:w w:val="105"/>
          <w:sz w:val="20"/>
        </w:rPr>
        <w:t>Dromana.</w:t>
      </w:r>
    </w:p>
    <w:p w14:paraId="390A26DE" w14:textId="77777777" w:rsidR="005574FE" w:rsidRDefault="005574FE">
      <w:pPr>
        <w:pStyle w:val="BodyText"/>
        <w:spacing w:before="2"/>
      </w:pPr>
    </w:p>
    <w:p w14:paraId="390A26DF" w14:textId="77777777" w:rsidR="005574FE" w:rsidRDefault="00CD3604">
      <w:pPr>
        <w:spacing w:line="266" w:lineRule="auto"/>
        <w:ind w:left="280" w:right="515"/>
        <w:jc w:val="both"/>
        <w:rPr>
          <w:sz w:val="20"/>
        </w:rPr>
      </w:pPr>
      <w:r>
        <w:rPr>
          <w:color w:val="5E696B"/>
          <w:w w:val="110"/>
          <w:sz w:val="20"/>
        </w:rPr>
        <w:t>Surveys</w:t>
      </w:r>
      <w:r>
        <w:rPr>
          <w:color w:val="5E696B"/>
          <w:spacing w:val="-14"/>
          <w:w w:val="110"/>
          <w:sz w:val="20"/>
        </w:rPr>
        <w:t xml:space="preserve"> </w:t>
      </w:r>
      <w:r>
        <w:rPr>
          <w:color w:val="5E696B"/>
          <w:w w:val="110"/>
          <w:sz w:val="20"/>
        </w:rPr>
        <w:t>over</w:t>
      </w:r>
      <w:r>
        <w:rPr>
          <w:color w:val="5E696B"/>
          <w:spacing w:val="-13"/>
          <w:w w:val="110"/>
          <w:sz w:val="20"/>
        </w:rPr>
        <w:t xml:space="preserve"> </w:t>
      </w:r>
      <w:r>
        <w:rPr>
          <w:color w:val="5E696B"/>
          <w:w w:val="110"/>
          <w:sz w:val="20"/>
        </w:rPr>
        <w:t>the</w:t>
      </w:r>
      <w:r>
        <w:rPr>
          <w:color w:val="5E696B"/>
          <w:spacing w:val="-13"/>
          <w:w w:val="110"/>
          <w:sz w:val="20"/>
        </w:rPr>
        <w:t xml:space="preserve"> </w:t>
      </w:r>
      <w:r>
        <w:rPr>
          <w:color w:val="5E696B"/>
          <w:w w:val="110"/>
          <w:sz w:val="20"/>
        </w:rPr>
        <w:t>7</w:t>
      </w:r>
      <w:r>
        <w:rPr>
          <w:color w:val="5E696B"/>
          <w:spacing w:val="-13"/>
          <w:w w:val="110"/>
          <w:sz w:val="20"/>
        </w:rPr>
        <w:t xml:space="preserve"> </w:t>
      </w:r>
      <w:r>
        <w:rPr>
          <w:color w:val="5E696B"/>
          <w:w w:val="110"/>
          <w:sz w:val="20"/>
        </w:rPr>
        <w:t>years</w:t>
      </w:r>
      <w:r>
        <w:rPr>
          <w:color w:val="5E696B"/>
          <w:spacing w:val="-13"/>
          <w:w w:val="110"/>
          <w:sz w:val="20"/>
        </w:rPr>
        <w:t xml:space="preserve"> </w:t>
      </w:r>
      <w:r>
        <w:rPr>
          <w:color w:val="5E696B"/>
          <w:w w:val="110"/>
          <w:sz w:val="20"/>
        </w:rPr>
        <w:t>of</w:t>
      </w:r>
      <w:r>
        <w:rPr>
          <w:color w:val="5E696B"/>
          <w:spacing w:val="-14"/>
          <w:w w:val="110"/>
          <w:sz w:val="20"/>
        </w:rPr>
        <w:t xml:space="preserve"> </w:t>
      </w:r>
      <w:r>
        <w:rPr>
          <w:color w:val="5E696B"/>
          <w:w w:val="110"/>
          <w:sz w:val="20"/>
        </w:rPr>
        <w:t>the</w:t>
      </w:r>
      <w:r>
        <w:rPr>
          <w:color w:val="5E696B"/>
          <w:spacing w:val="-13"/>
          <w:w w:val="110"/>
          <w:sz w:val="20"/>
        </w:rPr>
        <w:t xml:space="preserve"> </w:t>
      </w:r>
      <w:r>
        <w:rPr>
          <w:color w:val="5E696B"/>
          <w:w w:val="110"/>
          <w:sz w:val="20"/>
        </w:rPr>
        <w:t>LTIM/MER</w:t>
      </w:r>
      <w:r>
        <w:rPr>
          <w:color w:val="5E696B"/>
          <w:spacing w:val="-13"/>
          <w:w w:val="110"/>
          <w:sz w:val="20"/>
        </w:rPr>
        <w:t xml:space="preserve"> </w:t>
      </w:r>
      <w:r>
        <w:rPr>
          <w:color w:val="5E696B"/>
          <w:w w:val="110"/>
          <w:sz w:val="20"/>
        </w:rPr>
        <w:t>project</w:t>
      </w:r>
      <w:r>
        <w:rPr>
          <w:color w:val="5E696B"/>
          <w:spacing w:val="-13"/>
          <w:w w:val="110"/>
          <w:sz w:val="20"/>
        </w:rPr>
        <w:t xml:space="preserve"> </w:t>
      </w:r>
      <w:r>
        <w:rPr>
          <w:color w:val="5E696B"/>
          <w:w w:val="110"/>
          <w:sz w:val="20"/>
        </w:rPr>
        <w:t>at</w:t>
      </w:r>
      <w:r>
        <w:rPr>
          <w:color w:val="5E696B"/>
          <w:spacing w:val="-13"/>
          <w:w w:val="110"/>
          <w:sz w:val="20"/>
        </w:rPr>
        <w:t xml:space="preserve"> </w:t>
      </w:r>
      <w:r>
        <w:rPr>
          <w:color w:val="5E696B"/>
          <w:w w:val="110"/>
          <w:sz w:val="20"/>
        </w:rPr>
        <w:t>water</w:t>
      </w:r>
      <w:r>
        <w:rPr>
          <w:color w:val="5E696B"/>
          <w:spacing w:val="-14"/>
          <w:w w:val="110"/>
          <w:sz w:val="20"/>
        </w:rPr>
        <w:t xml:space="preserve"> </w:t>
      </w:r>
      <w:r>
        <w:rPr>
          <w:color w:val="5E696B"/>
          <w:w w:val="110"/>
          <w:sz w:val="20"/>
        </w:rPr>
        <w:t>couch</w:t>
      </w:r>
      <w:r>
        <w:rPr>
          <w:color w:val="5E696B"/>
          <w:spacing w:val="-13"/>
          <w:w w:val="110"/>
          <w:sz w:val="20"/>
        </w:rPr>
        <w:t xml:space="preserve"> </w:t>
      </w:r>
      <w:r>
        <w:rPr>
          <w:color w:val="5E696B"/>
          <w:w w:val="110"/>
          <w:sz w:val="20"/>
        </w:rPr>
        <w:t>community</w:t>
      </w:r>
      <w:r>
        <w:rPr>
          <w:color w:val="5E696B"/>
          <w:spacing w:val="-13"/>
          <w:w w:val="110"/>
          <w:sz w:val="20"/>
        </w:rPr>
        <w:t xml:space="preserve"> </w:t>
      </w:r>
      <w:r>
        <w:rPr>
          <w:color w:val="5E696B"/>
          <w:w w:val="110"/>
          <w:sz w:val="20"/>
        </w:rPr>
        <w:t>sites,</w:t>
      </w:r>
      <w:r>
        <w:rPr>
          <w:color w:val="5E696B"/>
          <w:spacing w:val="-13"/>
          <w:w w:val="110"/>
          <w:sz w:val="20"/>
        </w:rPr>
        <w:t xml:space="preserve"> </w:t>
      </w:r>
      <w:r>
        <w:rPr>
          <w:color w:val="5E696B"/>
          <w:w w:val="110"/>
          <w:sz w:val="20"/>
        </w:rPr>
        <w:t>suggests</w:t>
      </w:r>
      <w:r>
        <w:rPr>
          <w:color w:val="5E696B"/>
          <w:spacing w:val="-13"/>
          <w:w w:val="110"/>
          <w:sz w:val="20"/>
        </w:rPr>
        <w:t xml:space="preserve"> </w:t>
      </w:r>
      <w:r>
        <w:rPr>
          <w:color w:val="5E696B"/>
          <w:w w:val="110"/>
          <w:sz w:val="20"/>
        </w:rPr>
        <w:t>that</w:t>
      </w:r>
      <w:r>
        <w:rPr>
          <w:color w:val="5E696B"/>
          <w:spacing w:val="-14"/>
          <w:w w:val="110"/>
          <w:sz w:val="20"/>
        </w:rPr>
        <w:t xml:space="preserve"> </w:t>
      </w:r>
      <w:r>
        <w:rPr>
          <w:color w:val="5E696B"/>
          <w:w w:val="110"/>
          <w:sz w:val="20"/>
        </w:rPr>
        <w:t>consistent changes</w:t>
      </w:r>
      <w:r>
        <w:rPr>
          <w:color w:val="5E696B"/>
          <w:spacing w:val="-21"/>
          <w:w w:val="110"/>
          <w:sz w:val="20"/>
        </w:rPr>
        <w:t xml:space="preserve"> </w:t>
      </w:r>
      <w:r>
        <w:rPr>
          <w:color w:val="5E696B"/>
          <w:w w:val="110"/>
          <w:sz w:val="20"/>
        </w:rPr>
        <w:t>to</w:t>
      </w:r>
      <w:r>
        <w:rPr>
          <w:color w:val="5E696B"/>
          <w:spacing w:val="-21"/>
          <w:w w:val="110"/>
          <w:sz w:val="20"/>
        </w:rPr>
        <w:t xml:space="preserve"> </w:t>
      </w:r>
      <w:r>
        <w:rPr>
          <w:color w:val="5E696B"/>
          <w:w w:val="110"/>
          <w:sz w:val="20"/>
        </w:rPr>
        <w:t>the</w:t>
      </w:r>
      <w:r>
        <w:rPr>
          <w:color w:val="5E696B"/>
          <w:spacing w:val="-21"/>
          <w:w w:val="110"/>
          <w:sz w:val="20"/>
        </w:rPr>
        <w:t xml:space="preserve"> </w:t>
      </w:r>
      <w:r>
        <w:rPr>
          <w:color w:val="5E696B"/>
          <w:w w:val="110"/>
          <w:sz w:val="20"/>
        </w:rPr>
        <w:t>composition</w:t>
      </w:r>
      <w:r>
        <w:rPr>
          <w:color w:val="5E696B"/>
          <w:spacing w:val="-21"/>
          <w:w w:val="110"/>
          <w:sz w:val="20"/>
        </w:rPr>
        <w:t xml:space="preserve"> </w:t>
      </w:r>
      <w:r>
        <w:rPr>
          <w:color w:val="5E696B"/>
          <w:w w:val="110"/>
          <w:sz w:val="20"/>
        </w:rPr>
        <w:t>of</w:t>
      </w:r>
      <w:r>
        <w:rPr>
          <w:color w:val="5E696B"/>
          <w:spacing w:val="-21"/>
          <w:w w:val="110"/>
          <w:sz w:val="20"/>
        </w:rPr>
        <w:t xml:space="preserve"> </w:t>
      </w:r>
      <w:r>
        <w:rPr>
          <w:color w:val="5E696B"/>
          <w:w w:val="110"/>
          <w:sz w:val="20"/>
        </w:rPr>
        <w:t>these</w:t>
      </w:r>
      <w:r>
        <w:rPr>
          <w:color w:val="5E696B"/>
          <w:spacing w:val="-21"/>
          <w:w w:val="110"/>
          <w:sz w:val="20"/>
        </w:rPr>
        <w:t xml:space="preserve"> </w:t>
      </w:r>
      <w:r>
        <w:rPr>
          <w:color w:val="5E696B"/>
          <w:w w:val="110"/>
          <w:sz w:val="20"/>
        </w:rPr>
        <w:t>communities</w:t>
      </w:r>
      <w:r>
        <w:rPr>
          <w:color w:val="5E696B"/>
          <w:spacing w:val="-21"/>
          <w:w w:val="110"/>
          <w:sz w:val="20"/>
        </w:rPr>
        <w:t xml:space="preserve"> </w:t>
      </w:r>
      <w:r>
        <w:rPr>
          <w:color w:val="5E696B"/>
          <w:w w:val="110"/>
          <w:sz w:val="20"/>
        </w:rPr>
        <w:t>is</w:t>
      </w:r>
      <w:r>
        <w:rPr>
          <w:color w:val="5E696B"/>
          <w:spacing w:val="-21"/>
          <w:w w:val="110"/>
          <w:sz w:val="20"/>
        </w:rPr>
        <w:t xml:space="preserve"> </w:t>
      </w:r>
      <w:r>
        <w:rPr>
          <w:color w:val="5E696B"/>
          <w:w w:val="110"/>
          <w:sz w:val="20"/>
        </w:rPr>
        <w:t>occurring.</w:t>
      </w:r>
      <w:r>
        <w:rPr>
          <w:color w:val="5E696B"/>
          <w:spacing w:val="-21"/>
          <w:w w:val="110"/>
          <w:sz w:val="20"/>
        </w:rPr>
        <w:t xml:space="preserve"> </w:t>
      </w:r>
      <w:r>
        <w:rPr>
          <w:color w:val="5E696B"/>
          <w:w w:val="110"/>
          <w:sz w:val="20"/>
        </w:rPr>
        <w:t>At</w:t>
      </w:r>
      <w:r>
        <w:rPr>
          <w:color w:val="5E696B"/>
          <w:spacing w:val="-21"/>
          <w:w w:val="110"/>
          <w:sz w:val="20"/>
        </w:rPr>
        <w:t xml:space="preserve"> </w:t>
      </w:r>
      <w:r>
        <w:rPr>
          <w:color w:val="5E696B"/>
          <w:w w:val="110"/>
          <w:sz w:val="20"/>
        </w:rPr>
        <w:t>these</w:t>
      </w:r>
      <w:r>
        <w:rPr>
          <w:color w:val="5E696B"/>
          <w:spacing w:val="-21"/>
          <w:w w:val="110"/>
          <w:sz w:val="20"/>
        </w:rPr>
        <w:t xml:space="preserve"> </w:t>
      </w:r>
      <w:r>
        <w:rPr>
          <w:color w:val="5E696B"/>
          <w:w w:val="110"/>
          <w:sz w:val="20"/>
        </w:rPr>
        <w:t>sites,</w:t>
      </w:r>
      <w:r>
        <w:rPr>
          <w:color w:val="5E696B"/>
          <w:spacing w:val="-21"/>
          <w:w w:val="110"/>
          <w:sz w:val="20"/>
        </w:rPr>
        <w:t xml:space="preserve"> </w:t>
      </w:r>
      <w:r>
        <w:rPr>
          <w:color w:val="5E696B"/>
          <w:w w:val="110"/>
          <w:sz w:val="20"/>
        </w:rPr>
        <w:t>the</w:t>
      </w:r>
      <w:r>
        <w:rPr>
          <w:color w:val="5E696B"/>
          <w:spacing w:val="-20"/>
          <w:w w:val="110"/>
          <w:sz w:val="20"/>
        </w:rPr>
        <w:t xml:space="preserve"> </w:t>
      </w:r>
      <w:r>
        <w:rPr>
          <w:color w:val="5E696B"/>
          <w:w w:val="110"/>
          <w:sz w:val="20"/>
        </w:rPr>
        <w:t>proportion</w:t>
      </w:r>
      <w:r>
        <w:rPr>
          <w:color w:val="5E696B"/>
          <w:spacing w:val="-21"/>
          <w:w w:val="110"/>
          <w:sz w:val="20"/>
        </w:rPr>
        <w:t xml:space="preserve"> </w:t>
      </w:r>
      <w:r>
        <w:rPr>
          <w:color w:val="5E696B"/>
          <w:w w:val="110"/>
          <w:sz w:val="20"/>
        </w:rPr>
        <w:t>of</w:t>
      </w:r>
      <w:r>
        <w:rPr>
          <w:color w:val="5E696B"/>
          <w:spacing w:val="-21"/>
          <w:w w:val="110"/>
          <w:sz w:val="20"/>
        </w:rPr>
        <w:t xml:space="preserve"> </w:t>
      </w:r>
      <w:r>
        <w:rPr>
          <w:color w:val="5E696B"/>
          <w:w w:val="110"/>
          <w:sz w:val="20"/>
        </w:rPr>
        <w:t>water</w:t>
      </w:r>
      <w:r>
        <w:rPr>
          <w:color w:val="5E696B"/>
          <w:spacing w:val="-21"/>
          <w:w w:val="110"/>
          <w:sz w:val="20"/>
        </w:rPr>
        <w:t xml:space="preserve"> </w:t>
      </w:r>
      <w:r>
        <w:rPr>
          <w:color w:val="5E696B"/>
          <w:w w:val="110"/>
          <w:sz w:val="20"/>
        </w:rPr>
        <w:t>couch</w:t>
      </w:r>
      <w:r>
        <w:rPr>
          <w:color w:val="5E696B"/>
          <w:spacing w:val="-21"/>
          <w:w w:val="110"/>
          <w:sz w:val="20"/>
        </w:rPr>
        <w:t xml:space="preserve"> </w:t>
      </w:r>
      <w:r>
        <w:rPr>
          <w:color w:val="5E696B"/>
          <w:w w:val="110"/>
          <w:sz w:val="20"/>
        </w:rPr>
        <w:t>is decreasing</w:t>
      </w:r>
      <w:r>
        <w:rPr>
          <w:color w:val="5E696B"/>
          <w:spacing w:val="-8"/>
          <w:w w:val="110"/>
          <w:sz w:val="20"/>
        </w:rPr>
        <w:t xml:space="preserve"> </w:t>
      </w:r>
      <w:r>
        <w:rPr>
          <w:color w:val="5E696B"/>
          <w:w w:val="110"/>
          <w:sz w:val="20"/>
        </w:rPr>
        <w:t>and</w:t>
      </w:r>
      <w:r>
        <w:rPr>
          <w:color w:val="5E696B"/>
          <w:spacing w:val="-8"/>
          <w:w w:val="110"/>
          <w:sz w:val="20"/>
        </w:rPr>
        <w:t xml:space="preserve"> </w:t>
      </w:r>
      <w:r>
        <w:rPr>
          <w:color w:val="5E696B"/>
          <w:w w:val="110"/>
          <w:sz w:val="20"/>
        </w:rPr>
        <w:t>other</w:t>
      </w:r>
      <w:r>
        <w:rPr>
          <w:color w:val="5E696B"/>
          <w:spacing w:val="-7"/>
          <w:w w:val="110"/>
          <w:sz w:val="20"/>
        </w:rPr>
        <w:t xml:space="preserve"> </w:t>
      </w:r>
      <w:r>
        <w:rPr>
          <w:color w:val="5E696B"/>
          <w:w w:val="110"/>
          <w:sz w:val="20"/>
        </w:rPr>
        <w:t>species</w:t>
      </w:r>
      <w:r>
        <w:rPr>
          <w:color w:val="5E696B"/>
          <w:spacing w:val="-8"/>
          <w:w w:val="110"/>
          <w:sz w:val="20"/>
        </w:rPr>
        <w:t xml:space="preserve"> </w:t>
      </w:r>
      <w:r>
        <w:rPr>
          <w:color w:val="5E696B"/>
          <w:w w:val="110"/>
          <w:sz w:val="20"/>
        </w:rPr>
        <w:t>such</w:t>
      </w:r>
      <w:r>
        <w:rPr>
          <w:color w:val="5E696B"/>
          <w:spacing w:val="-8"/>
          <w:w w:val="110"/>
          <w:sz w:val="20"/>
        </w:rPr>
        <w:t xml:space="preserve"> </w:t>
      </w:r>
      <w:r>
        <w:rPr>
          <w:color w:val="5E696B"/>
          <w:w w:val="110"/>
          <w:sz w:val="20"/>
        </w:rPr>
        <w:t>as</w:t>
      </w:r>
      <w:r>
        <w:rPr>
          <w:color w:val="5E696B"/>
          <w:spacing w:val="-7"/>
          <w:w w:val="110"/>
          <w:sz w:val="20"/>
        </w:rPr>
        <w:t xml:space="preserve"> </w:t>
      </w:r>
      <w:proofErr w:type="spellStart"/>
      <w:r>
        <w:rPr>
          <w:color w:val="5E696B"/>
          <w:w w:val="110"/>
          <w:sz w:val="20"/>
        </w:rPr>
        <w:t>typha</w:t>
      </w:r>
      <w:proofErr w:type="spellEnd"/>
      <w:r>
        <w:rPr>
          <w:color w:val="5E696B"/>
          <w:w w:val="110"/>
          <w:sz w:val="20"/>
        </w:rPr>
        <w:t>,</w:t>
      </w:r>
      <w:r>
        <w:rPr>
          <w:color w:val="5E696B"/>
          <w:spacing w:val="-8"/>
          <w:w w:val="110"/>
          <w:sz w:val="20"/>
        </w:rPr>
        <w:t xml:space="preserve"> </w:t>
      </w:r>
      <w:proofErr w:type="spellStart"/>
      <w:r>
        <w:rPr>
          <w:color w:val="5E696B"/>
          <w:w w:val="110"/>
          <w:sz w:val="20"/>
        </w:rPr>
        <w:t>awnless</w:t>
      </w:r>
      <w:proofErr w:type="spellEnd"/>
      <w:r>
        <w:rPr>
          <w:color w:val="5E696B"/>
          <w:spacing w:val="-7"/>
          <w:w w:val="110"/>
          <w:sz w:val="20"/>
        </w:rPr>
        <w:t xml:space="preserve"> </w:t>
      </w:r>
      <w:r>
        <w:rPr>
          <w:color w:val="5E696B"/>
          <w:w w:val="110"/>
          <w:sz w:val="20"/>
        </w:rPr>
        <w:t>barnyard</w:t>
      </w:r>
      <w:r>
        <w:rPr>
          <w:color w:val="5E696B"/>
          <w:spacing w:val="-8"/>
          <w:w w:val="110"/>
          <w:sz w:val="20"/>
        </w:rPr>
        <w:t xml:space="preserve"> </w:t>
      </w:r>
      <w:r>
        <w:rPr>
          <w:color w:val="5E696B"/>
          <w:w w:val="110"/>
          <w:sz w:val="20"/>
        </w:rPr>
        <w:t>grass,</w:t>
      </w:r>
      <w:r>
        <w:rPr>
          <w:color w:val="5E696B"/>
          <w:spacing w:val="-8"/>
          <w:w w:val="110"/>
          <w:sz w:val="20"/>
        </w:rPr>
        <w:t xml:space="preserve"> </w:t>
      </w:r>
      <w:r>
        <w:rPr>
          <w:color w:val="5E696B"/>
          <w:w w:val="110"/>
          <w:sz w:val="20"/>
        </w:rPr>
        <w:t>flat</w:t>
      </w:r>
      <w:r>
        <w:rPr>
          <w:color w:val="5E696B"/>
          <w:spacing w:val="-7"/>
          <w:w w:val="110"/>
          <w:sz w:val="20"/>
        </w:rPr>
        <w:t xml:space="preserve"> </w:t>
      </w:r>
      <w:r>
        <w:rPr>
          <w:color w:val="5E696B"/>
          <w:w w:val="110"/>
          <w:sz w:val="20"/>
        </w:rPr>
        <w:t>spike</w:t>
      </w:r>
      <w:r>
        <w:rPr>
          <w:color w:val="5E696B"/>
          <w:spacing w:val="-8"/>
          <w:w w:val="110"/>
          <w:sz w:val="20"/>
        </w:rPr>
        <w:t xml:space="preserve"> </w:t>
      </w:r>
      <w:r>
        <w:rPr>
          <w:color w:val="5E696B"/>
          <w:w w:val="110"/>
          <w:sz w:val="20"/>
        </w:rPr>
        <w:t>sedge</w:t>
      </w:r>
      <w:r>
        <w:rPr>
          <w:color w:val="5E696B"/>
          <w:spacing w:val="-8"/>
          <w:w w:val="110"/>
          <w:sz w:val="20"/>
        </w:rPr>
        <w:t xml:space="preserve"> </w:t>
      </w:r>
      <w:r>
        <w:rPr>
          <w:color w:val="5E696B"/>
          <w:w w:val="110"/>
          <w:sz w:val="20"/>
        </w:rPr>
        <w:t>and</w:t>
      </w:r>
      <w:r>
        <w:rPr>
          <w:color w:val="5E696B"/>
          <w:spacing w:val="-7"/>
          <w:w w:val="110"/>
          <w:sz w:val="20"/>
        </w:rPr>
        <w:t xml:space="preserve"> </w:t>
      </w:r>
      <w:r>
        <w:rPr>
          <w:color w:val="5E696B"/>
          <w:w w:val="110"/>
          <w:sz w:val="20"/>
        </w:rPr>
        <w:t>lippia</w:t>
      </w:r>
      <w:r>
        <w:rPr>
          <w:color w:val="5E696B"/>
          <w:spacing w:val="-8"/>
          <w:w w:val="110"/>
          <w:sz w:val="20"/>
        </w:rPr>
        <w:t xml:space="preserve"> </w:t>
      </w:r>
      <w:r>
        <w:rPr>
          <w:color w:val="5E696B"/>
          <w:w w:val="110"/>
          <w:sz w:val="20"/>
        </w:rPr>
        <w:t>becoming more</w:t>
      </w:r>
      <w:r>
        <w:rPr>
          <w:color w:val="5E696B"/>
          <w:spacing w:val="4"/>
          <w:w w:val="110"/>
          <w:sz w:val="20"/>
        </w:rPr>
        <w:t xml:space="preserve"> </w:t>
      </w:r>
      <w:r>
        <w:rPr>
          <w:color w:val="5E696B"/>
          <w:w w:val="110"/>
          <w:sz w:val="20"/>
        </w:rPr>
        <w:t>dominant.</w:t>
      </w:r>
    </w:p>
    <w:p w14:paraId="390A26E0" w14:textId="77777777" w:rsidR="005574FE" w:rsidRDefault="005574FE">
      <w:pPr>
        <w:pStyle w:val="BodyText"/>
        <w:spacing w:before="2"/>
      </w:pPr>
    </w:p>
    <w:p w14:paraId="390A26E1" w14:textId="77777777" w:rsidR="005574FE" w:rsidRDefault="00CD3604">
      <w:pPr>
        <w:spacing w:line="266" w:lineRule="auto"/>
        <w:ind w:left="280" w:right="511"/>
        <w:jc w:val="both"/>
        <w:rPr>
          <w:sz w:val="20"/>
        </w:rPr>
      </w:pPr>
      <w:r>
        <w:rPr>
          <w:noProof/>
        </w:rPr>
        <w:drawing>
          <wp:anchor distT="0" distB="0" distL="0" distR="0" simplePos="0" relativeHeight="54" behindDoc="0" locked="0" layoutInCell="1" allowOverlap="1" wp14:anchorId="390A27AA" wp14:editId="390A27AB">
            <wp:simplePos x="0" y="0"/>
            <wp:positionH relativeFrom="page">
              <wp:posOffset>495406</wp:posOffset>
            </wp:positionH>
            <wp:positionV relativeFrom="paragraph">
              <wp:posOffset>873582</wp:posOffset>
            </wp:positionV>
            <wp:extent cx="6535473" cy="3264408"/>
            <wp:effectExtent l="0" t="0" r="0" b="0"/>
            <wp:wrapTopAndBottom/>
            <wp:docPr id="29"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6.png"/>
                    <pic:cNvPicPr/>
                  </pic:nvPicPr>
                  <pic:blipFill>
                    <a:blip r:embed="rId59" cstate="print"/>
                    <a:stretch>
                      <a:fillRect/>
                    </a:stretch>
                  </pic:blipFill>
                  <pic:spPr>
                    <a:xfrm>
                      <a:off x="0" y="0"/>
                      <a:ext cx="6535473" cy="3264408"/>
                    </a:xfrm>
                    <a:prstGeom prst="rect">
                      <a:avLst/>
                    </a:prstGeom>
                  </pic:spPr>
                </pic:pic>
              </a:graphicData>
            </a:graphic>
          </wp:anchor>
        </w:drawing>
      </w:r>
      <w:r>
        <w:rPr>
          <w:color w:val="5E696B"/>
          <w:w w:val="105"/>
          <w:sz w:val="20"/>
        </w:rPr>
        <w:t>These results show the added benefit of widespread and prolonged inundation in these wetland systems.  While there was no water for the environment in the latest flooding event in March 2021, water for the environment has been used in previous years to sustain core wetland vegetation during the relatively dry period experienced in the LTIM/MER project over the last 7 years. Maintaining wetland vegetation during dry times has allowed these communities to boom this water</w:t>
      </w:r>
      <w:r>
        <w:rPr>
          <w:color w:val="5E696B"/>
          <w:spacing w:val="1"/>
          <w:w w:val="105"/>
          <w:sz w:val="20"/>
        </w:rPr>
        <w:t xml:space="preserve"> </w:t>
      </w:r>
      <w:r>
        <w:rPr>
          <w:color w:val="5E696B"/>
          <w:w w:val="105"/>
          <w:sz w:val="20"/>
        </w:rPr>
        <w:t>year.</w:t>
      </w:r>
    </w:p>
    <w:p w14:paraId="390A26E2" w14:textId="77777777" w:rsidR="005574FE" w:rsidRDefault="00CD3604">
      <w:pPr>
        <w:spacing w:before="57" w:after="137"/>
        <w:ind w:left="280"/>
        <w:jc w:val="both"/>
        <w:rPr>
          <w:sz w:val="18"/>
        </w:rPr>
      </w:pPr>
      <w:r>
        <w:rPr>
          <w:color w:val="5E696B"/>
          <w:w w:val="110"/>
          <w:sz w:val="18"/>
        </w:rPr>
        <w:t>Goddard's Lease in spring 2019 (left) and winter 2021 (right). Credit - UNE.</w:t>
      </w:r>
    </w:p>
    <w:p w14:paraId="390A26E3" w14:textId="77777777" w:rsidR="005574FE" w:rsidRDefault="00CD3604">
      <w:pPr>
        <w:pStyle w:val="BodyText"/>
        <w:ind w:left="280"/>
        <w:rPr>
          <w:sz w:val="20"/>
        </w:rPr>
      </w:pPr>
      <w:r>
        <w:rPr>
          <w:noProof/>
          <w:sz w:val="20"/>
        </w:rPr>
        <w:drawing>
          <wp:inline distT="0" distB="0" distL="0" distR="0" wp14:anchorId="390A27AC" wp14:editId="390A27AD">
            <wp:extent cx="6525387" cy="2376297"/>
            <wp:effectExtent l="0" t="0" r="0" b="0"/>
            <wp:docPr id="31"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27.jpeg"/>
                    <pic:cNvPicPr/>
                  </pic:nvPicPr>
                  <pic:blipFill>
                    <a:blip r:embed="rId60" cstate="print"/>
                    <a:stretch>
                      <a:fillRect/>
                    </a:stretch>
                  </pic:blipFill>
                  <pic:spPr>
                    <a:xfrm>
                      <a:off x="0" y="0"/>
                      <a:ext cx="6525387" cy="2376297"/>
                    </a:xfrm>
                    <a:prstGeom prst="rect">
                      <a:avLst/>
                    </a:prstGeom>
                  </pic:spPr>
                </pic:pic>
              </a:graphicData>
            </a:graphic>
          </wp:inline>
        </w:drawing>
      </w:r>
    </w:p>
    <w:p w14:paraId="390A26E4" w14:textId="77777777" w:rsidR="005574FE" w:rsidRDefault="005574FE">
      <w:pPr>
        <w:rPr>
          <w:sz w:val="20"/>
        </w:rPr>
        <w:sectPr w:rsidR="005574FE">
          <w:headerReference w:type="default" r:id="rId61"/>
          <w:footerReference w:type="default" r:id="rId62"/>
          <w:pgSz w:w="11910" w:h="16850"/>
          <w:pgMar w:top="1400" w:right="280" w:bottom="1260" w:left="500" w:header="846" w:footer="1062" w:gutter="0"/>
          <w:cols w:space="720"/>
        </w:sectPr>
      </w:pPr>
    </w:p>
    <w:p w14:paraId="390A26E5" w14:textId="77777777" w:rsidR="005574FE" w:rsidRDefault="005574FE">
      <w:pPr>
        <w:pStyle w:val="BodyText"/>
        <w:rPr>
          <w:sz w:val="20"/>
        </w:rPr>
      </w:pPr>
    </w:p>
    <w:p w14:paraId="390A26E6" w14:textId="77777777" w:rsidR="005574FE" w:rsidRDefault="005574FE">
      <w:pPr>
        <w:pStyle w:val="BodyText"/>
        <w:spacing w:before="10"/>
        <w:rPr>
          <w:sz w:val="16"/>
        </w:rPr>
      </w:pPr>
    </w:p>
    <w:p w14:paraId="390A26E7" w14:textId="77777777" w:rsidR="005574FE" w:rsidRDefault="00CD3604">
      <w:pPr>
        <w:spacing w:line="266" w:lineRule="auto"/>
        <w:ind w:left="330" w:right="395"/>
        <w:rPr>
          <w:sz w:val="20"/>
        </w:rPr>
      </w:pPr>
      <w:r>
        <w:rPr>
          <w:color w:val="5E696B"/>
          <w:w w:val="105"/>
          <w:sz w:val="20"/>
        </w:rPr>
        <w:t xml:space="preserve">Sentinel-2 imagery has been providing environmental insights for the last six years. Through the application of </w:t>
      </w:r>
      <w:proofErr w:type="spellStart"/>
      <w:r>
        <w:rPr>
          <w:color w:val="5E696B"/>
          <w:w w:val="105"/>
          <w:sz w:val="20"/>
        </w:rPr>
        <w:t>specialised</w:t>
      </w:r>
      <w:proofErr w:type="spellEnd"/>
      <w:r>
        <w:rPr>
          <w:color w:val="5E696B"/>
          <w:w w:val="105"/>
          <w:sz w:val="20"/>
        </w:rPr>
        <w:t xml:space="preserve"> indices to Sentinel imagery, we can deduce very useful information such as the extent and duration of inundation in the landscape more accurately than has previously been possible. While traditional methods </w:t>
      </w:r>
      <w:proofErr w:type="spellStart"/>
      <w:r>
        <w:rPr>
          <w:color w:val="5E696B"/>
          <w:w w:val="105"/>
          <w:sz w:val="20"/>
        </w:rPr>
        <w:t>favour</w:t>
      </w:r>
      <w:proofErr w:type="spellEnd"/>
      <w:r>
        <w:rPr>
          <w:color w:val="5E696B"/>
          <w:w w:val="105"/>
          <w:sz w:val="20"/>
        </w:rPr>
        <w:t xml:space="preserve"> open water mapping, methods to determine extent within heavily vegetated areas are also in development and are more feasible with Sentinel-2 imagery.</w:t>
      </w:r>
    </w:p>
    <w:p w14:paraId="390A26E8" w14:textId="77777777" w:rsidR="005574FE" w:rsidRDefault="005574FE">
      <w:pPr>
        <w:pStyle w:val="BodyText"/>
        <w:spacing w:before="2"/>
      </w:pPr>
    </w:p>
    <w:p w14:paraId="390A26E9" w14:textId="77777777" w:rsidR="005574FE" w:rsidRDefault="00CD3604">
      <w:pPr>
        <w:ind w:left="330"/>
        <w:rPr>
          <w:sz w:val="20"/>
        </w:rPr>
      </w:pPr>
      <w:r>
        <w:rPr>
          <w:color w:val="5E696B"/>
          <w:w w:val="110"/>
          <w:sz w:val="20"/>
        </w:rPr>
        <w:t>We tested eight common water mapping indices on Sentinel-2 imagery against known field validation points.</w:t>
      </w:r>
    </w:p>
    <w:p w14:paraId="390A26EA" w14:textId="77777777" w:rsidR="005574FE" w:rsidRDefault="005574FE">
      <w:pPr>
        <w:pStyle w:val="BodyText"/>
        <w:spacing w:before="4"/>
        <w:rPr>
          <w:sz w:val="18"/>
        </w:rPr>
      </w:pPr>
    </w:p>
    <w:p w14:paraId="390A26EB" w14:textId="77777777" w:rsidR="005574FE" w:rsidRDefault="00CD3604">
      <w:pPr>
        <w:pStyle w:val="Heading4"/>
        <w:spacing w:before="1"/>
      </w:pPr>
      <w:r>
        <w:rPr>
          <w:noProof/>
        </w:rPr>
        <w:drawing>
          <wp:anchor distT="0" distB="0" distL="0" distR="0" simplePos="0" relativeHeight="15757312" behindDoc="0" locked="0" layoutInCell="1" allowOverlap="1" wp14:anchorId="390A27AE" wp14:editId="390A27AF">
            <wp:simplePos x="0" y="0"/>
            <wp:positionH relativeFrom="page">
              <wp:posOffset>4422144</wp:posOffset>
            </wp:positionH>
            <wp:positionV relativeFrom="paragraph">
              <wp:posOffset>49300</wp:posOffset>
            </wp:positionV>
            <wp:extent cx="2669239" cy="2049594"/>
            <wp:effectExtent l="0" t="0" r="0" b="0"/>
            <wp:wrapNone/>
            <wp:docPr id="33"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8.jpeg"/>
                    <pic:cNvPicPr/>
                  </pic:nvPicPr>
                  <pic:blipFill>
                    <a:blip r:embed="rId63" cstate="print"/>
                    <a:stretch>
                      <a:fillRect/>
                    </a:stretch>
                  </pic:blipFill>
                  <pic:spPr>
                    <a:xfrm>
                      <a:off x="0" y="0"/>
                      <a:ext cx="2669239" cy="2049594"/>
                    </a:xfrm>
                    <a:prstGeom prst="rect">
                      <a:avLst/>
                    </a:prstGeom>
                  </pic:spPr>
                </pic:pic>
              </a:graphicData>
            </a:graphic>
          </wp:anchor>
        </w:drawing>
      </w:r>
      <w:r>
        <w:rPr>
          <w:color w:val="015C8F"/>
          <w:w w:val="105"/>
        </w:rPr>
        <w:t>Results</w:t>
      </w:r>
    </w:p>
    <w:p w14:paraId="390A26EC" w14:textId="77777777" w:rsidR="005574FE" w:rsidRDefault="00CD3604">
      <w:pPr>
        <w:spacing w:before="27" w:line="266" w:lineRule="auto"/>
        <w:ind w:left="330" w:right="4962"/>
        <w:jc w:val="both"/>
        <w:rPr>
          <w:sz w:val="20"/>
        </w:rPr>
      </w:pPr>
      <w:r>
        <w:rPr>
          <w:color w:val="5E696B"/>
          <w:w w:val="105"/>
          <w:sz w:val="20"/>
        </w:rPr>
        <w:t xml:space="preserve">Each of the eight indices gave high accuracy results, ranging from 72-98%, with the Modified </w:t>
      </w:r>
      <w:proofErr w:type="spellStart"/>
      <w:r>
        <w:rPr>
          <w:color w:val="5E696B"/>
          <w:w w:val="105"/>
          <w:sz w:val="20"/>
        </w:rPr>
        <w:t>Normalised</w:t>
      </w:r>
      <w:proofErr w:type="spellEnd"/>
      <w:r>
        <w:rPr>
          <w:color w:val="5E696B"/>
          <w:w w:val="105"/>
          <w:sz w:val="20"/>
        </w:rPr>
        <w:t xml:space="preserve"> Difference Water Index (MNDWI) providing the highest accuracy at 98%.</w:t>
      </w:r>
    </w:p>
    <w:p w14:paraId="390A26ED" w14:textId="77777777" w:rsidR="005574FE" w:rsidRDefault="005574FE">
      <w:pPr>
        <w:pStyle w:val="BodyText"/>
        <w:spacing w:before="2"/>
      </w:pPr>
    </w:p>
    <w:p w14:paraId="390A26EE" w14:textId="77777777" w:rsidR="005574FE" w:rsidRDefault="00CD3604">
      <w:pPr>
        <w:spacing w:line="266" w:lineRule="auto"/>
        <w:ind w:left="330" w:right="4961"/>
        <w:jc w:val="both"/>
        <w:rPr>
          <w:sz w:val="20"/>
        </w:rPr>
      </w:pPr>
      <w:r>
        <w:rPr>
          <w:color w:val="5E696B"/>
          <w:w w:val="105"/>
          <w:sz w:val="20"/>
        </w:rPr>
        <w:t>Sentinel-2 imagery provides a much higher frequency assessment of inundation patterns than its predecessor, Landsat.</w:t>
      </w:r>
    </w:p>
    <w:p w14:paraId="390A26EF" w14:textId="77777777" w:rsidR="005574FE" w:rsidRDefault="005574FE">
      <w:pPr>
        <w:pStyle w:val="BodyText"/>
        <w:spacing w:before="8"/>
        <w:rPr>
          <w:sz w:val="15"/>
        </w:rPr>
      </w:pPr>
    </w:p>
    <w:p w14:paraId="390A26F0" w14:textId="77777777" w:rsidR="005574FE" w:rsidRDefault="00CD3604">
      <w:pPr>
        <w:spacing w:before="75" w:line="266" w:lineRule="auto"/>
        <w:ind w:left="330" w:right="4953"/>
        <w:jc w:val="both"/>
        <w:rPr>
          <w:sz w:val="20"/>
        </w:rPr>
      </w:pPr>
      <w:r>
        <w:rPr>
          <w:color w:val="5E696B"/>
          <w:w w:val="105"/>
          <w:sz w:val="20"/>
        </w:rPr>
        <w:t xml:space="preserve">Sentinel-2 images are taken every 5 days and have a resolution of 10 </w:t>
      </w:r>
      <w:proofErr w:type="spellStart"/>
      <w:r>
        <w:rPr>
          <w:color w:val="5E696B"/>
          <w:w w:val="105"/>
          <w:sz w:val="20"/>
        </w:rPr>
        <w:t>metres</w:t>
      </w:r>
      <w:proofErr w:type="spellEnd"/>
      <w:r>
        <w:rPr>
          <w:color w:val="5E696B"/>
          <w:w w:val="105"/>
          <w:sz w:val="20"/>
        </w:rPr>
        <w:t xml:space="preserve">, allowing us to undertake inundation </w:t>
      </w:r>
      <w:proofErr w:type="spellStart"/>
      <w:r>
        <w:rPr>
          <w:color w:val="5E696B"/>
          <w:w w:val="105"/>
          <w:sz w:val="20"/>
        </w:rPr>
        <w:t>behaviour</w:t>
      </w:r>
      <w:proofErr w:type="spellEnd"/>
      <w:r>
        <w:rPr>
          <w:color w:val="5E696B"/>
          <w:w w:val="105"/>
          <w:sz w:val="20"/>
        </w:rPr>
        <w:t xml:space="preserve"> assessment that was previously unachievable with earlier versions of the technology.</w:t>
      </w:r>
    </w:p>
    <w:p w14:paraId="390A26F1" w14:textId="77777777" w:rsidR="005574FE" w:rsidRDefault="00CD3604">
      <w:pPr>
        <w:spacing w:before="26"/>
        <w:ind w:left="7128"/>
        <w:jc w:val="both"/>
        <w:rPr>
          <w:sz w:val="18"/>
        </w:rPr>
      </w:pPr>
      <w:r>
        <w:rPr>
          <w:noProof/>
        </w:rPr>
        <w:drawing>
          <wp:anchor distT="0" distB="0" distL="0" distR="0" simplePos="0" relativeHeight="55" behindDoc="0" locked="0" layoutInCell="1" allowOverlap="1" wp14:anchorId="390A27B0" wp14:editId="390A27B1">
            <wp:simplePos x="0" y="0"/>
            <wp:positionH relativeFrom="page">
              <wp:posOffset>553805</wp:posOffset>
            </wp:positionH>
            <wp:positionV relativeFrom="paragraph">
              <wp:posOffset>233183</wp:posOffset>
            </wp:positionV>
            <wp:extent cx="6533485" cy="5068919"/>
            <wp:effectExtent l="0" t="0" r="0" b="0"/>
            <wp:wrapTopAndBottom/>
            <wp:docPr id="35"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9.jpeg"/>
                    <pic:cNvPicPr/>
                  </pic:nvPicPr>
                  <pic:blipFill>
                    <a:blip r:embed="rId64" cstate="print"/>
                    <a:stretch>
                      <a:fillRect/>
                    </a:stretch>
                  </pic:blipFill>
                  <pic:spPr>
                    <a:xfrm>
                      <a:off x="0" y="0"/>
                      <a:ext cx="6533485" cy="5068919"/>
                    </a:xfrm>
                    <a:prstGeom prst="rect">
                      <a:avLst/>
                    </a:prstGeom>
                  </pic:spPr>
                </pic:pic>
              </a:graphicData>
            </a:graphic>
          </wp:anchor>
        </w:drawing>
      </w:r>
      <w:r>
        <w:rPr>
          <w:color w:val="5E696B"/>
          <w:w w:val="110"/>
          <w:sz w:val="18"/>
        </w:rPr>
        <w:t xml:space="preserve">The Sentinel-2A satellite. Credit - </w:t>
      </w:r>
      <w:hyperlink r:id="rId65">
        <w:r>
          <w:rPr>
            <w:color w:val="5E696B"/>
            <w:w w:val="110"/>
            <w:sz w:val="18"/>
            <w:u w:val="single" w:color="5E696B"/>
          </w:rPr>
          <w:t>Airbus</w:t>
        </w:r>
      </w:hyperlink>
      <w:r>
        <w:rPr>
          <w:color w:val="5E696B"/>
          <w:w w:val="110"/>
          <w:sz w:val="18"/>
        </w:rPr>
        <w:t>.</w:t>
      </w:r>
    </w:p>
    <w:p w14:paraId="390A26F2" w14:textId="77777777" w:rsidR="005574FE" w:rsidRDefault="005574FE">
      <w:pPr>
        <w:jc w:val="both"/>
        <w:rPr>
          <w:sz w:val="18"/>
        </w:rPr>
        <w:sectPr w:rsidR="005574FE">
          <w:headerReference w:type="default" r:id="rId66"/>
          <w:footerReference w:type="default" r:id="rId67"/>
          <w:pgSz w:w="11910" w:h="16850"/>
          <w:pgMar w:top="1400" w:right="280" w:bottom="1200" w:left="500" w:header="846" w:footer="1003" w:gutter="0"/>
          <w:cols w:space="720"/>
        </w:sectPr>
      </w:pPr>
    </w:p>
    <w:p w14:paraId="390A26F3" w14:textId="77777777" w:rsidR="005574FE" w:rsidRDefault="005574FE">
      <w:pPr>
        <w:pStyle w:val="BodyText"/>
        <w:spacing w:before="3"/>
        <w:rPr>
          <w:sz w:val="27"/>
        </w:rPr>
      </w:pPr>
    </w:p>
    <w:p w14:paraId="390A26F4" w14:textId="77777777" w:rsidR="005574FE" w:rsidRDefault="00CD3604">
      <w:pPr>
        <w:spacing w:before="74" w:line="266" w:lineRule="auto"/>
        <w:ind w:left="330" w:right="461"/>
        <w:jc w:val="both"/>
        <w:rPr>
          <w:sz w:val="20"/>
        </w:rPr>
      </w:pPr>
      <w:r>
        <w:rPr>
          <w:color w:val="5E696B"/>
          <w:w w:val="110"/>
          <w:sz w:val="20"/>
        </w:rPr>
        <w:t>As</w:t>
      </w:r>
      <w:r>
        <w:rPr>
          <w:color w:val="5E696B"/>
          <w:spacing w:val="-19"/>
          <w:w w:val="110"/>
          <w:sz w:val="20"/>
        </w:rPr>
        <w:t xml:space="preserve"> </w:t>
      </w:r>
      <w:r>
        <w:rPr>
          <w:color w:val="5E696B"/>
          <w:w w:val="110"/>
          <w:sz w:val="20"/>
        </w:rPr>
        <w:t>mentioned</w:t>
      </w:r>
      <w:r>
        <w:rPr>
          <w:color w:val="5E696B"/>
          <w:spacing w:val="-18"/>
          <w:w w:val="110"/>
          <w:sz w:val="20"/>
        </w:rPr>
        <w:t xml:space="preserve"> </w:t>
      </w:r>
      <w:r>
        <w:rPr>
          <w:color w:val="5E696B"/>
          <w:w w:val="110"/>
          <w:sz w:val="20"/>
        </w:rPr>
        <w:t>earlier</w:t>
      </w:r>
      <w:r>
        <w:rPr>
          <w:color w:val="5E696B"/>
          <w:spacing w:val="-18"/>
          <w:w w:val="110"/>
          <w:sz w:val="20"/>
        </w:rPr>
        <w:t xml:space="preserve"> </w:t>
      </w:r>
      <w:r>
        <w:rPr>
          <w:color w:val="5E696B"/>
          <w:w w:val="110"/>
          <w:sz w:val="20"/>
        </w:rPr>
        <w:t>in</w:t>
      </w:r>
      <w:r>
        <w:rPr>
          <w:color w:val="5E696B"/>
          <w:spacing w:val="-18"/>
          <w:w w:val="110"/>
          <w:sz w:val="20"/>
        </w:rPr>
        <w:t xml:space="preserve"> </w:t>
      </w:r>
      <w:r>
        <w:rPr>
          <w:color w:val="5E696B"/>
          <w:w w:val="110"/>
          <w:sz w:val="20"/>
        </w:rPr>
        <w:t>this</w:t>
      </w:r>
      <w:r>
        <w:rPr>
          <w:color w:val="5E696B"/>
          <w:spacing w:val="-18"/>
          <w:w w:val="110"/>
          <w:sz w:val="20"/>
        </w:rPr>
        <w:t xml:space="preserve"> </w:t>
      </w:r>
      <w:r>
        <w:rPr>
          <w:color w:val="5E696B"/>
          <w:w w:val="110"/>
          <w:sz w:val="20"/>
        </w:rPr>
        <w:t>newsletter,</w:t>
      </w:r>
      <w:r>
        <w:rPr>
          <w:color w:val="5E696B"/>
          <w:spacing w:val="-18"/>
          <w:w w:val="110"/>
          <w:sz w:val="20"/>
        </w:rPr>
        <w:t xml:space="preserve"> </w:t>
      </w:r>
      <w:r>
        <w:rPr>
          <w:color w:val="5E696B"/>
          <w:w w:val="110"/>
          <w:sz w:val="20"/>
        </w:rPr>
        <w:t>water</w:t>
      </w:r>
      <w:r>
        <w:rPr>
          <w:color w:val="5E696B"/>
          <w:spacing w:val="-18"/>
          <w:w w:val="110"/>
          <w:sz w:val="20"/>
        </w:rPr>
        <w:t xml:space="preserve"> </w:t>
      </w:r>
      <w:r>
        <w:rPr>
          <w:color w:val="5E696B"/>
          <w:w w:val="110"/>
          <w:sz w:val="20"/>
        </w:rPr>
        <w:t>couch</w:t>
      </w:r>
      <w:r>
        <w:rPr>
          <w:color w:val="5E696B"/>
          <w:spacing w:val="-19"/>
          <w:w w:val="110"/>
          <w:sz w:val="20"/>
        </w:rPr>
        <w:t xml:space="preserve"> </w:t>
      </w:r>
      <w:r>
        <w:rPr>
          <w:color w:val="5E696B"/>
          <w:w w:val="110"/>
          <w:sz w:val="20"/>
        </w:rPr>
        <w:t>communities</w:t>
      </w:r>
      <w:r>
        <w:rPr>
          <w:color w:val="5E696B"/>
          <w:spacing w:val="-18"/>
          <w:w w:val="110"/>
          <w:sz w:val="20"/>
        </w:rPr>
        <w:t xml:space="preserve"> </w:t>
      </w:r>
      <w:r>
        <w:rPr>
          <w:color w:val="5E696B"/>
          <w:w w:val="110"/>
          <w:sz w:val="20"/>
        </w:rPr>
        <w:t>in</w:t>
      </w:r>
      <w:r>
        <w:rPr>
          <w:color w:val="5E696B"/>
          <w:spacing w:val="-18"/>
          <w:w w:val="110"/>
          <w:sz w:val="20"/>
        </w:rPr>
        <w:t xml:space="preserve"> </w:t>
      </w:r>
      <w:r>
        <w:rPr>
          <w:color w:val="5E696B"/>
          <w:w w:val="110"/>
          <w:sz w:val="20"/>
        </w:rPr>
        <w:t>core</w:t>
      </w:r>
      <w:r>
        <w:rPr>
          <w:color w:val="5E696B"/>
          <w:spacing w:val="-18"/>
          <w:w w:val="110"/>
          <w:sz w:val="20"/>
        </w:rPr>
        <w:t xml:space="preserve"> </w:t>
      </w:r>
      <w:r>
        <w:rPr>
          <w:color w:val="5E696B"/>
          <w:w w:val="110"/>
          <w:sz w:val="20"/>
        </w:rPr>
        <w:t>wetland</w:t>
      </w:r>
      <w:r>
        <w:rPr>
          <w:color w:val="5E696B"/>
          <w:spacing w:val="-18"/>
          <w:w w:val="110"/>
          <w:sz w:val="20"/>
        </w:rPr>
        <w:t xml:space="preserve"> </w:t>
      </w:r>
      <w:r>
        <w:rPr>
          <w:color w:val="5E696B"/>
          <w:w w:val="110"/>
          <w:sz w:val="20"/>
        </w:rPr>
        <w:t>areas</w:t>
      </w:r>
      <w:r>
        <w:rPr>
          <w:color w:val="5E696B"/>
          <w:spacing w:val="-18"/>
          <w:w w:val="110"/>
          <w:sz w:val="20"/>
        </w:rPr>
        <w:t xml:space="preserve"> </w:t>
      </w:r>
      <w:r>
        <w:rPr>
          <w:color w:val="5E696B"/>
          <w:w w:val="110"/>
          <w:sz w:val="20"/>
        </w:rPr>
        <w:t>of</w:t>
      </w:r>
      <w:r>
        <w:rPr>
          <w:color w:val="5E696B"/>
          <w:spacing w:val="-18"/>
          <w:w w:val="110"/>
          <w:sz w:val="20"/>
        </w:rPr>
        <w:t xml:space="preserve"> </w:t>
      </w:r>
      <w:r>
        <w:rPr>
          <w:color w:val="5E696B"/>
          <w:w w:val="110"/>
          <w:sz w:val="20"/>
        </w:rPr>
        <w:t>the</w:t>
      </w:r>
      <w:r>
        <w:rPr>
          <w:color w:val="5E696B"/>
          <w:spacing w:val="-19"/>
          <w:w w:val="110"/>
          <w:sz w:val="20"/>
        </w:rPr>
        <w:t xml:space="preserve"> </w:t>
      </w:r>
      <w:r>
        <w:rPr>
          <w:color w:val="5E696B"/>
          <w:w w:val="110"/>
          <w:sz w:val="20"/>
        </w:rPr>
        <w:t>Gwydir</w:t>
      </w:r>
      <w:r>
        <w:rPr>
          <w:color w:val="5E696B"/>
          <w:spacing w:val="-18"/>
          <w:w w:val="110"/>
          <w:sz w:val="20"/>
        </w:rPr>
        <w:t xml:space="preserve"> </w:t>
      </w:r>
      <w:r>
        <w:rPr>
          <w:color w:val="5E696B"/>
          <w:w w:val="110"/>
          <w:sz w:val="20"/>
        </w:rPr>
        <w:t>appear to</w:t>
      </w:r>
      <w:r>
        <w:rPr>
          <w:color w:val="5E696B"/>
          <w:spacing w:val="-20"/>
          <w:w w:val="110"/>
          <w:sz w:val="20"/>
        </w:rPr>
        <w:t xml:space="preserve"> </w:t>
      </w:r>
      <w:r>
        <w:rPr>
          <w:color w:val="5E696B"/>
          <w:w w:val="110"/>
          <w:sz w:val="20"/>
        </w:rPr>
        <w:t>be</w:t>
      </w:r>
      <w:r>
        <w:rPr>
          <w:color w:val="5E696B"/>
          <w:spacing w:val="-19"/>
          <w:w w:val="110"/>
          <w:sz w:val="20"/>
        </w:rPr>
        <w:t xml:space="preserve"> </w:t>
      </w:r>
      <w:r>
        <w:rPr>
          <w:color w:val="5E696B"/>
          <w:w w:val="110"/>
          <w:sz w:val="20"/>
        </w:rPr>
        <w:t>changing</w:t>
      </w:r>
      <w:r>
        <w:rPr>
          <w:color w:val="5E696B"/>
          <w:spacing w:val="-19"/>
          <w:w w:val="110"/>
          <w:sz w:val="20"/>
        </w:rPr>
        <w:t xml:space="preserve"> </w:t>
      </w:r>
      <w:r>
        <w:rPr>
          <w:color w:val="5E696B"/>
          <w:w w:val="110"/>
          <w:sz w:val="20"/>
        </w:rPr>
        <w:t>in</w:t>
      </w:r>
      <w:r>
        <w:rPr>
          <w:color w:val="5E696B"/>
          <w:spacing w:val="-19"/>
          <w:w w:val="110"/>
          <w:sz w:val="20"/>
        </w:rPr>
        <w:t xml:space="preserve"> </w:t>
      </w:r>
      <w:r>
        <w:rPr>
          <w:color w:val="5E696B"/>
          <w:w w:val="110"/>
          <w:sz w:val="20"/>
        </w:rPr>
        <w:t>species</w:t>
      </w:r>
      <w:r>
        <w:rPr>
          <w:color w:val="5E696B"/>
          <w:spacing w:val="-19"/>
          <w:w w:val="110"/>
          <w:sz w:val="20"/>
        </w:rPr>
        <w:t xml:space="preserve"> </w:t>
      </w:r>
      <w:r>
        <w:rPr>
          <w:color w:val="5E696B"/>
          <w:w w:val="110"/>
          <w:sz w:val="20"/>
        </w:rPr>
        <w:t>composition.</w:t>
      </w:r>
      <w:r>
        <w:rPr>
          <w:color w:val="5E696B"/>
          <w:spacing w:val="-19"/>
          <w:w w:val="110"/>
          <w:sz w:val="20"/>
        </w:rPr>
        <w:t xml:space="preserve"> </w:t>
      </w:r>
      <w:r>
        <w:rPr>
          <w:color w:val="5E696B"/>
          <w:w w:val="110"/>
          <w:sz w:val="20"/>
        </w:rPr>
        <w:t>More</w:t>
      </w:r>
      <w:r>
        <w:rPr>
          <w:color w:val="5E696B"/>
          <w:spacing w:val="-19"/>
          <w:w w:val="110"/>
          <w:sz w:val="20"/>
        </w:rPr>
        <w:t xml:space="preserve"> </w:t>
      </w:r>
      <w:r>
        <w:rPr>
          <w:color w:val="5E696B"/>
          <w:w w:val="110"/>
          <w:sz w:val="20"/>
        </w:rPr>
        <w:t>work</w:t>
      </w:r>
      <w:r>
        <w:rPr>
          <w:color w:val="5E696B"/>
          <w:spacing w:val="-19"/>
          <w:w w:val="110"/>
          <w:sz w:val="20"/>
        </w:rPr>
        <w:t xml:space="preserve"> </w:t>
      </w:r>
      <w:r>
        <w:rPr>
          <w:color w:val="5E696B"/>
          <w:w w:val="110"/>
          <w:sz w:val="20"/>
        </w:rPr>
        <w:t>is</w:t>
      </w:r>
      <w:r>
        <w:rPr>
          <w:color w:val="5E696B"/>
          <w:spacing w:val="-19"/>
          <w:w w:val="110"/>
          <w:sz w:val="20"/>
        </w:rPr>
        <w:t xml:space="preserve"> </w:t>
      </w:r>
      <w:r>
        <w:rPr>
          <w:color w:val="5E696B"/>
          <w:w w:val="110"/>
          <w:sz w:val="20"/>
        </w:rPr>
        <w:t>needed</w:t>
      </w:r>
      <w:r>
        <w:rPr>
          <w:color w:val="5E696B"/>
          <w:spacing w:val="-19"/>
          <w:w w:val="110"/>
          <w:sz w:val="20"/>
        </w:rPr>
        <w:t xml:space="preserve"> </w:t>
      </w:r>
      <w:r>
        <w:rPr>
          <w:color w:val="5E696B"/>
          <w:w w:val="110"/>
          <w:sz w:val="20"/>
        </w:rPr>
        <w:t>to</w:t>
      </w:r>
      <w:r>
        <w:rPr>
          <w:color w:val="5E696B"/>
          <w:spacing w:val="-19"/>
          <w:w w:val="110"/>
          <w:sz w:val="20"/>
        </w:rPr>
        <w:t xml:space="preserve"> </w:t>
      </w:r>
      <w:r>
        <w:rPr>
          <w:color w:val="5E696B"/>
          <w:w w:val="110"/>
          <w:sz w:val="20"/>
        </w:rPr>
        <w:t>better</w:t>
      </w:r>
      <w:r>
        <w:rPr>
          <w:color w:val="5E696B"/>
          <w:spacing w:val="-19"/>
          <w:w w:val="110"/>
          <w:sz w:val="20"/>
        </w:rPr>
        <w:t xml:space="preserve"> </w:t>
      </w:r>
      <w:r>
        <w:rPr>
          <w:color w:val="5E696B"/>
          <w:w w:val="110"/>
          <w:sz w:val="20"/>
        </w:rPr>
        <w:t>understand</w:t>
      </w:r>
      <w:r>
        <w:rPr>
          <w:color w:val="5E696B"/>
          <w:spacing w:val="-19"/>
          <w:w w:val="110"/>
          <w:sz w:val="20"/>
        </w:rPr>
        <w:t xml:space="preserve"> </w:t>
      </w:r>
      <w:r>
        <w:rPr>
          <w:color w:val="5E696B"/>
          <w:w w:val="110"/>
          <w:sz w:val="20"/>
        </w:rPr>
        <w:t>these</w:t>
      </w:r>
      <w:r>
        <w:rPr>
          <w:color w:val="5E696B"/>
          <w:spacing w:val="-19"/>
          <w:w w:val="110"/>
          <w:sz w:val="20"/>
        </w:rPr>
        <w:t xml:space="preserve"> </w:t>
      </w:r>
      <w:r>
        <w:rPr>
          <w:color w:val="5E696B"/>
          <w:w w:val="110"/>
          <w:sz w:val="20"/>
        </w:rPr>
        <w:t>changes,</w:t>
      </w:r>
      <w:r>
        <w:rPr>
          <w:color w:val="5E696B"/>
          <w:spacing w:val="-19"/>
          <w:w w:val="110"/>
          <w:sz w:val="20"/>
        </w:rPr>
        <w:t xml:space="preserve"> </w:t>
      </w:r>
      <w:r>
        <w:rPr>
          <w:color w:val="5E696B"/>
          <w:w w:val="110"/>
          <w:sz w:val="20"/>
        </w:rPr>
        <w:t>what</w:t>
      </w:r>
      <w:r>
        <w:rPr>
          <w:color w:val="5E696B"/>
          <w:spacing w:val="-19"/>
          <w:w w:val="110"/>
          <w:sz w:val="20"/>
        </w:rPr>
        <w:t xml:space="preserve"> </w:t>
      </w:r>
      <w:r>
        <w:rPr>
          <w:color w:val="5E696B"/>
          <w:w w:val="110"/>
          <w:sz w:val="20"/>
        </w:rPr>
        <w:t>might be driving them, and their implications for the wetlands. Further surveys this year will also show how water couch communities have responded to large-scale</w:t>
      </w:r>
      <w:r>
        <w:rPr>
          <w:color w:val="5E696B"/>
          <w:spacing w:val="-1"/>
          <w:w w:val="110"/>
          <w:sz w:val="20"/>
        </w:rPr>
        <w:t xml:space="preserve"> </w:t>
      </w:r>
      <w:r>
        <w:rPr>
          <w:color w:val="5E696B"/>
          <w:w w:val="110"/>
          <w:sz w:val="20"/>
        </w:rPr>
        <w:t>inundation.</w:t>
      </w:r>
    </w:p>
    <w:p w14:paraId="390A26F5" w14:textId="77777777" w:rsidR="005574FE" w:rsidRDefault="005574FE">
      <w:pPr>
        <w:pStyle w:val="BodyText"/>
        <w:spacing w:before="2"/>
      </w:pPr>
    </w:p>
    <w:p w14:paraId="390A26F6" w14:textId="77777777" w:rsidR="005574FE" w:rsidRDefault="006D7699">
      <w:pPr>
        <w:spacing w:line="266" w:lineRule="auto"/>
        <w:ind w:left="330" w:right="463"/>
        <w:jc w:val="both"/>
        <w:rPr>
          <w:sz w:val="20"/>
        </w:rPr>
      </w:pPr>
      <w:r>
        <w:pict w14:anchorId="390A27B2">
          <v:group id="_x0000_s2067" style="position:absolute;left:0;text-align:left;margin-left:92.55pt;margin-top:91.4pt;width:384.45pt;height:170.15pt;z-index:15758336;mso-position-horizontal-relative:page" coordorigin="1851,1828" coordsize="7689,3403">
            <v:shape id="_x0000_s2077" style="position:absolute;left:1850;top:1828;width:7663;height:3177" coordorigin="1851,1828" coordsize="7663,3177" o:spt="100" adj="0,,0" path="m9130,3260r-41,-25l9043,3214,8237,2847,7557,2537,7305,2424r-140,-62l7054,2314r-42,-18l6939,2268r-70,-20l6806,2234r-57,-8l6701,2223r-38,2l6636,2231r-14,10l6622,2254r15,16l6670,2288r50,19l6791,2327r92,20l7404,2524r678,298l8669,3102r251,123l9011,3262r71,16l9125,3276r5,-16xm9513,3623r-33,-23l7395,2597r-83,-4l7013,2529,6341,2389,5626,2247r-422,-71l5133,2181r-33,19l5095,2231r11,35l5122,2301r8,30l5120,2351r-10,1l5088,2351r-33,-3l5013,2343r-52,-6l4900,2329r-69,-10l4755,2308r-83,-13l4489,2267r-203,-33l4070,2198r-225,-38l3617,2120r-226,-39l3172,2041r-206,-38l2777,1967r-86,-17l2612,1934r-72,-15l2475,1905r-56,-13l2372,1881r-38,-10l2307,1863r-16,-7l2203,1828r-72,11l2091,1871r8,38l2113,1939r-21,23l2049,1969r-48,-14l1985,1957r19,35l2048,2045r59,53l2170,2134r20,9l2169,2139r-46,-9l2066,2120r-53,-5l1978,2121r-3,23l1984,2190r-17,29l1950,2243r13,27l2020,2306r69,37l2134,2374r-20,20l2095,2411r21,28l2159,2470r48,27l2150,2480r-61,-11l2045,2474r-9,28l2063,2553r29,38l2101,2626r-32,39l2017,2707r-56,47l1916,2801r-19,37l1918,2858r66,7l2072,2870r86,7l2218,2888r7,19l2182,2920r-73,3l2024,2921r-76,-1l1897,2925r-6,16l1933,2971r46,24l2010,3015r-2,16l1960,3057r-66,39l1851,3138r21,36l1906,3201r-11,22l1880,3246r16,29l1917,3316r-10,47l1898,3405r21,30l1949,3459r16,32l1999,3523r83,27l2127,3563r-9,10l2017,3597r-51,20l1939,3648r1,59l1968,3830r,52l1970,3929r19,42l2023,4001r44,14l2299,4025r295,15l2836,4053r-51,7l2744,4069r-26,11l2709,4091r31,29l2804,4134r63,-5l2890,4102r22,-17l2971,4075r81,-4l3137,4069r154,9l3527,4093r236,16l3784,4119r33,13l3888,4159r33,8l3979,4177r77,12l4147,4200r100,12l4350,4223r101,10l4546,4241r82,5l4692,4249r41,-1l4743,4245r-14,-5l4694,4233r-52,-9l4576,4215r-78,-11l4231,4169r-176,-23l3978,4135r-66,-10l3860,4116r110,8l4077,4132r105,9l4284,4150r98,8l4475,4167r88,10l4646,4186r77,9l4792,4205r63,9l4909,4224r47,10l4993,4244r27,10l5037,4264r7,10l5039,4284r-17,10l4992,4304r-75,17l4835,4334r-87,7l4656,4345r-95,-1l4464,4340r-99,-7l4265,4323r-99,-12l4068,4296r-96,-15l3879,4264r-88,-18l3708,4228r-78,-17l3560,4193r-62,-16l3444,4162r-43,-13l3368,4137r-21,-8l3312,4122r9,29l3359,4200r52,51l3465,4286r44,12l3578,4311r86,14l3757,4339r91,15l3928,4368r59,14l4016,4396r-9,13l3987,4426r19,17l4055,4460r71,17l4211,4494r91,17l4391,4525r46,6l4501,4537r77,6l4668,4548r417,22l5191,4576r101,7l5385,4590r83,8l5537,4606r53,10l5625,4626r13,12l5643,4642r14,2l5680,4643r30,-2l5749,4637r45,-5l5846,4625r59,-8l6193,4576r170,-24l6454,4540r93,-12l6642,4516r98,-11l6839,4494r100,-10l7039,4475r101,-8l7241,4461r100,-6l7440,4452r97,-2l7632,4450r93,2l7815,4457r87,7l7985,4473r79,12l8138,4501r69,18l8271,4541r58,25l8573,4685r29,15l8620,4709r7,5l8624,4715r-12,-3l8592,4705r-102,-32l8444,4659r-49,-14l8342,4631r-56,-14l8228,4603r-59,-12l8109,4581r-59,-7l7992,4569r-81,-4l7857,4565r-28,2l7823,4572r13,7l7864,4588r40,10l7953,4609r54,12l8174,4655r101,23l8345,4693r80,18l8513,4732r91,23l8696,4781r89,28l8867,4841r74,35l9001,4913r44,41l9085,4989r42,16l9167,5001r38,-21l9238,4943r26,-51l9283,4828r7,-75l9286,4668r-19,-93l9248,4485r-1,-58l9260,4393r23,-14l9314,4377r34,4l9383,4386r30,l9437,4374r6,-40l9421,4274r-36,-70l9345,4133r-30,-61l9306,4031r24,-12l9355,4011r-4,-32l9328,3933r-28,-49l9277,3843r-4,-22l9357,3844r50,-14l9437,3796r,-45l9399,3707r-20,-25l9395,3667r37,-10l9474,3648r32,-10l9513,3623xe" fillcolor="#94e2ff" stroked="f">
              <v:fill opacity="35979f"/>
              <v:stroke joinstyle="round"/>
              <v:formulas/>
              <v:path arrowok="t" o:connecttype="segments"/>
            </v:shape>
            <v:shape id="_x0000_s2076" type="#_x0000_t75" style="position:absolute;left:9129;top:3318;width:379;height:145">
              <v:imagedata r:id="rId68" o:title=""/>
            </v:shape>
            <v:shape id="_x0000_s2075" type="#_x0000_t75" style="position:absolute;left:8803;top:4913;width:332;height:317">
              <v:imagedata r:id="rId69" o:title=""/>
            </v:shape>
            <v:shape id="_x0000_s2074" type="#_x0000_t75" style="position:absolute;left:9337;top:4490;width:145;height:225">
              <v:imagedata r:id="rId70" o:title=""/>
            </v:shape>
            <v:shape id="_x0000_s2073" style="position:absolute;left:9475;top:4234;width:64;height:102" coordorigin="9475,4235" coordsize="64,102" path="m9537,4336r2,-23l9526,4276r-24,-33l9482,4235r-7,18l9486,4288r29,38l9537,4336xe" fillcolor="#94e2ff" stroked="f">
              <v:fill opacity="35979f"/>
              <v:path arrowok="t"/>
            </v:shape>
            <v:shape id="_x0000_s2072" type="#_x0000_t75" style="position:absolute;left:4637;top:2056;width:351;height:138">
              <v:imagedata r:id="rId71" o:title=""/>
            </v:shape>
            <v:shape id="_x0000_s2071" style="position:absolute;left:2951;top:4254;width:4244;height:458" coordorigin="2951,4255" coordsize="4244,458" o:spt="100" adj="0,,0" path="m3843,4433r-1,-16l3828,4405r-39,-11l3728,4378r-76,-18l3564,4340r-94,-20l3372,4300r-95,-17l3188,4269r-77,-10l3049,4255r-42,2l2953,4282r-2,32l2990,4339r67,5l3107,4342r74,4l3273,4353r101,11l3479,4377r100,15l3668,4406r69,14l3779,4431r45,11l3843,4433xm7195,4489r-14,-3l7146,4490r-126,15l6840,4528r-205,27l6430,4584r-94,13l6252,4609r-70,11l6129,4629r-33,7l6043,4652r-19,10l6024,4667r3,l6079,4689r203,-60l6173,4683r-15,5l6130,4698r-19,10l6124,4712r38,-3l6203,4701r42,-16l6285,4661r33,-14l6381,4630r84,-17l6563,4595r106,-17l6774,4562r97,-14l6952,4538r59,-6l7102,4519r64,-16l7195,4489xe" fillcolor="#94e2ff" stroked="f">
              <v:fill opacity="35979f"/>
              <v:stroke joinstyle="round"/>
              <v:formulas/>
              <v:path arrowok="t" o:connecttype="segments"/>
            </v:shape>
            <v:shape id="_x0000_s2070" type="#_x0000_t75" style="position:absolute;left:2382;top:2070;width:4134;height:2038">
              <v:imagedata r:id="rId72" o:title=""/>
            </v:shape>
            <v:shape id="_x0000_s2069" type="#_x0000_t75" style="position:absolute;left:5323;top:2516;width:3637;height:2384">
              <v:imagedata r:id="rId73" o:title=""/>
            </v:shape>
            <v:shape id="_x0000_s2068" type="#_x0000_t202" style="position:absolute;left:2381;top:4144;width:3714;height:166" filled="f" stroked="f">
              <v:textbox inset="0,0,0,0">
                <w:txbxContent>
                  <w:p w14:paraId="390A282B" w14:textId="77777777" w:rsidR="005574FE" w:rsidRDefault="00CD3604">
                    <w:pPr>
                      <w:spacing w:line="166" w:lineRule="exact"/>
                      <w:rPr>
                        <w:sz w:val="16"/>
                      </w:rPr>
                    </w:pPr>
                    <w:r>
                      <w:rPr>
                        <w:color w:val="5E696B"/>
                        <w:w w:val="105"/>
                        <w:sz w:val="16"/>
                      </w:rPr>
                      <w:t>Golden perch (dhagaay) (credit - NSW Fisheries)</w:t>
                    </w:r>
                  </w:p>
                </w:txbxContent>
              </v:textbox>
            </v:shape>
            <w10:wrap anchorx="page"/>
          </v:group>
        </w:pict>
      </w:r>
      <w:r>
        <w:pict w14:anchorId="390A27B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66" type="#_x0000_t136" style="position:absolute;left:0;text-align:left;margin-left:362.9pt;margin-top:150.3pt;width:135.9pt;height:8.5pt;rotation:2;z-index:15758848;mso-position-horizontal-relative:page" fillcolor="#5e696b" stroked="f">
            <o:extrusion v:ext="view" autorotationcenter="t"/>
            <v:textpath style="font-family:&quot;Arial&quot;;font-size:7pt;v-text-kern:t;mso-text-shadow:auto" string="Olive perchlet (credit - NSW fisheries)"/>
            <w10:wrap anchorx="page"/>
          </v:shape>
        </w:pict>
      </w:r>
      <w:r w:rsidR="00CD3604">
        <w:rPr>
          <w:color w:val="5E696B"/>
          <w:w w:val="105"/>
          <w:sz w:val="20"/>
        </w:rPr>
        <w:t xml:space="preserve">The state of the native fish community in the Gwydir River system is of concern. The future for several species once common in the Gwydir system including silver perch, freshwater catfish, olive </w:t>
      </w:r>
      <w:proofErr w:type="spellStart"/>
      <w:r w:rsidR="00CD3604">
        <w:rPr>
          <w:color w:val="5E696B"/>
          <w:w w:val="105"/>
          <w:sz w:val="20"/>
        </w:rPr>
        <w:t>perchlet</w:t>
      </w:r>
      <w:proofErr w:type="spellEnd"/>
      <w:r w:rsidR="00CD3604">
        <w:rPr>
          <w:color w:val="5E696B"/>
          <w:w w:val="105"/>
          <w:sz w:val="20"/>
        </w:rPr>
        <w:t xml:space="preserve">, Darling River </w:t>
      </w:r>
      <w:proofErr w:type="spellStart"/>
      <w:r w:rsidR="00CD3604">
        <w:rPr>
          <w:color w:val="5E696B"/>
          <w:w w:val="105"/>
          <w:sz w:val="20"/>
        </w:rPr>
        <w:t>hardyhead</w:t>
      </w:r>
      <w:proofErr w:type="spellEnd"/>
      <w:r w:rsidR="00CD3604">
        <w:rPr>
          <w:color w:val="5E696B"/>
          <w:w w:val="105"/>
          <w:sz w:val="20"/>
        </w:rPr>
        <w:t xml:space="preserve"> and the </w:t>
      </w:r>
      <w:proofErr w:type="gramStart"/>
      <w:r w:rsidR="00CD3604">
        <w:rPr>
          <w:color w:val="5E696B"/>
          <w:w w:val="105"/>
          <w:sz w:val="20"/>
        </w:rPr>
        <w:t>southern purple-spotted</w:t>
      </w:r>
      <w:proofErr w:type="gramEnd"/>
      <w:r w:rsidR="00CD3604">
        <w:rPr>
          <w:color w:val="5E696B"/>
          <w:w w:val="105"/>
          <w:sz w:val="20"/>
        </w:rPr>
        <w:t xml:space="preserve"> gudgeon is uncertain, with few or none captured during the LTIM/MER project. Continuing to provide water for the environment to support fish in the Gwydir is a priority, but other interventions such as stocking need to be</w:t>
      </w:r>
      <w:r w:rsidR="00CD3604">
        <w:rPr>
          <w:color w:val="5E696B"/>
          <w:spacing w:val="52"/>
          <w:w w:val="105"/>
          <w:sz w:val="20"/>
        </w:rPr>
        <w:t xml:space="preserve"> </w:t>
      </w:r>
      <w:r w:rsidR="00CD3604">
        <w:rPr>
          <w:color w:val="5E696B"/>
          <w:w w:val="105"/>
          <w:sz w:val="20"/>
        </w:rPr>
        <w:t>considered.</w:t>
      </w:r>
    </w:p>
    <w:p w14:paraId="390A26F7" w14:textId="77777777" w:rsidR="005574FE" w:rsidRDefault="005574FE">
      <w:pPr>
        <w:pStyle w:val="BodyText"/>
        <w:rPr>
          <w:sz w:val="20"/>
        </w:rPr>
      </w:pPr>
    </w:p>
    <w:p w14:paraId="390A26F8" w14:textId="77777777" w:rsidR="005574FE" w:rsidRDefault="005574FE">
      <w:pPr>
        <w:pStyle w:val="BodyText"/>
        <w:rPr>
          <w:sz w:val="20"/>
        </w:rPr>
      </w:pPr>
    </w:p>
    <w:p w14:paraId="390A26F9" w14:textId="77777777" w:rsidR="005574FE" w:rsidRDefault="005574FE">
      <w:pPr>
        <w:pStyle w:val="BodyText"/>
        <w:rPr>
          <w:sz w:val="20"/>
        </w:rPr>
      </w:pPr>
    </w:p>
    <w:p w14:paraId="390A26FA" w14:textId="77777777" w:rsidR="005574FE" w:rsidRDefault="005574FE">
      <w:pPr>
        <w:pStyle w:val="BodyText"/>
        <w:rPr>
          <w:sz w:val="20"/>
        </w:rPr>
      </w:pPr>
    </w:p>
    <w:p w14:paraId="390A26FB" w14:textId="77777777" w:rsidR="005574FE" w:rsidRDefault="005574FE">
      <w:pPr>
        <w:pStyle w:val="BodyText"/>
        <w:rPr>
          <w:sz w:val="20"/>
        </w:rPr>
      </w:pPr>
    </w:p>
    <w:p w14:paraId="390A26FC" w14:textId="77777777" w:rsidR="005574FE" w:rsidRDefault="005574FE">
      <w:pPr>
        <w:pStyle w:val="BodyText"/>
        <w:rPr>
          <w:sz w:val="20"/>
        </w:rPr>
      </w:pPr>
    </w:p>
    <w:p w14:paraId="390A26FD" w14:textId="77777777" w:rsidR="005574FE" w:rsidRDefault="005574FE">
      <w:pPr>
        <w:pStyle w:val="BodyText"/>
        <w:rPr>
          <w:sz w:val="20"/>
        </w:rPr>
      </w:pPr>
    </w:p>
    <w:p w14:paraId="390A26FE" w14:textId="77777777" w:rsidR="005574FE" w:rsidRDefault="005574FE">
      <w:pPr>
        <w:pStyle w:val="BodyText"/>
        <w:rPr>
          <w:sz w:val="20"/>
        </w:rPr>
      </w:pPr>
    </w:p>
    <w:p w14:paraId="390A26FF" w14:textId="77777777" w:rsidR="005574FE" w:rsidRDefault="005574FE">
      <w:pPr>
        <w:pStyle w:val="BodyText"/>
        <w:rPr>
          <w:sz w:val="20"/>
        </w:rPr>
      </w:pPr>
    </w:p>
    <w:p w14:paraId="390A2700" w14:textId="77777777" w:rsidR="005574FE" w:rsidRDefault="005574FE">
      <w:pPr>
        <w:pStyle w:val="BodyText"/>
        <w:rPr>
          <w:sz w:val="20"/>
        </w:rPr>
      </w:pPr>
    </w:p>
    <w:p w14:paraId="390A2701" w14:textId="77777777" w:rsidR="005574FE" w:rsidRDefault="005574FE">
      <w:pPr>
        <w:pStyle w:val="BodyText"/>
        <w:rPr>
          <w:sz w:val="20"/>
        </w:rPr>
      </w:pPr>
    </w:p>
    <w:p w14:paraId="390A2702" w14:textId="77777777" w:rsidR="005574FE" w:rsidRDefault="005574FE">
      <w:pPr>
        <w:pStyle w:val="BodyText"/>
        <w:rPr>
          <w:sz w:val="20"/>
        </w:rPr>
      </w:pPr>
    </w:p>
    <w:p w14:paraId="390A2703" w14:textId="77777777" w:rsidR="005574FE" w:rsidRDefault="005574FE">
      <w:pPr>
        <w:pStyle w:val="BodyText"/>
        <w:rPr>
          <w:sz w:val="20"/>
        </w:rPr>
      </w:pPr>
    </w:p>
    <w:p w14:paraId="390A2704" w14:textId="77777777" w:rsidR="005574FE" w:rsidRDefault="005574FE">
      <w:pPr>
        <w:pStyle w:val="BodyText"/>
        <w:rPr>
          <w:sz w:val="20"/>
        </w:rPr>
      </w:pPr>
    </w:p>
    <w:p w14:paraId="390A2705" w14:textId="77777777" w:rsidR="005574FE" w:rsidRDefault="005574FE">
      <w:pPr>
        <w:pStyle w:val="BodyText"/>
        <w:rPr>
          <w:sz w:val="20"/>
        </w:rPr>
      </w:pPr>
    </w:p>
    <w:p w14:paraId="390A2706" w14:textId="77777777" w:rsidR="005574FE" w:rsidRDefault="005574FE">
      <w:pPr>
        <w:pStyle w:val="BodyText"/>
        <w:rPr>
          <w:sz w:val="20"/>
        </w:rPr>
      </w:pPr>
    </w:p>
    <w:p w14:paraId="390A2707" w14:textId="77777777" w:rsidR="005574FE" w:rsidRDefault="005574FE">
      <w:pPr>
        <w:pStyle w:val="BodyText"/>
        <w:rPr>
          <w:sz w:val="20"/>
        </w:rPr>
      </w:pPr>
    </w:p>
    <w:p w14:paraId="390A2708" w14:textId="77777777" w:rsidR="005574FE" w:rsidRDefault="005574FE">
      <w:pPr>
        <w:pStyle w:val="BodyText"/>
        <w:rPr>
          <w:sz w:val="20"/>
        </w:rPr>
      </w:pPr>
    </w:p>
    <w:p w14:paraId="390A2709" w14:textId="77777777" w:rsidR="005574FE" w:rsidRDefault="005574FE">
      <w:pPr>
        <w:pStyle w:val="BodyText"/>
        <w:rPr>
          <w:sz w:val="20"/>
        </w:rPr>
      </w:pPr>
    </w:p>
    <w:p w14:paraId="390A270A" w14:textId="77777777" w:rsidR="005574FE" w:rsidRDefault="00CD3604">
      <w:pPr>
        <w:pStyle w:val="BodyText"/>
        <w:spacing w:before="3"/>
        <w:rPr>
          <w:sz w:val="11"/>
        </w:rPr>
      </w:pPr>
      <w:r>
        <w:rPr>
          <w:noProof/>
        </w:rPr>
        <w:drawing>
          <wp:anchor distT="0" distB="0" distL="0" distR="0" simplePos="0" relativeHeight="57" behindDoc="0" locked="0" layoutInCell="1" allowOverlap="1" wp14:anchorId="390A27B4" wp14:editId="390A27B5">
            <wp:simplePos x="0" y="0"/>
            <wp:positionH relativeFrom="page">
              <wp:posOffset>527057</wp:posOffset>
            </wp:positionH>
            <wp:positionV relativeFrom="paragraph">
              <wp:posOffset>107359</wp:posOffset>
            </wp:positionV>
            <wp:extent cx="6593572" cy="4144803"/>
            <wp:effectExtent l="0" t="0" r="0" b="0"/>
            <wp:wrapTopAndBottom/>
            <wp:docPr id="37" name="imag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36.jpeg"/>
                    <pic:cNvPicPr/>
                  </pic:nvPicPr>
                  <pic:blipFill>
                    <a:blip r:embed="rId74" cstate="print"/>
                    <a:stretch>
                      <a:fillRect/>
                    </a:stretch>
                  </pic:blipFill>
                  <pic:spPr>
                    <a:xfrm>
                      <a:off x="0" y="0"/>
                      <a:ext cx="6593572" cy="4144803"/>
                    </a:xfrm>
                    <a:prstGeom prst="rect">
                      <a:avLst/>
                    </a:prstGeom>
                  </pic:spPr>
                </pic:pic>
              </a:graphicData>
            </a:graphic>
          </wp:anchor>
        </w:drawing>
      </w:r>
    </w:p>
    <w:p w14:paraId="390A270B" w14:textId="77777777" w:rsidR="005574FE" w:rsidRDefault="005574FE">
      <w:pPr>
        <w:rPr>
          <w:sz w:val="11"/>
        </w:rPr>
        <w:sectPr w:rsidR="005574FE">
          <w:headerReference w:type="default" r:id="rId75"/>
          <w:footerReference w:type="default" r:id="rId76"/>
          <w:pgSz w:w="11910" w:h="16850"/>
          <w:pgMar w:top="1400" w:right="280" w:bottom="1240" w:left="500" w:header="846" w:footer="1057" w:gutter="0"/>
          <w:cols w:space="720"/>
        </w:sectPr>
      </w:pPr>
    </w:p>
    <w:p w14:paraId="390A270C" w14:textId="77777777" w:rsidR="005574FE" w:rsidRDefault="005574FE">
      <w:pPr>
        <w:pStyle w:val="BodyText"/>
        <w:spacing w:before="6"/>
        <w:rPr>
          <w:sz w:val="23"/>
        </w:rPr>
      </w:pPr>
    </w:p>
    <w:p w14:paraId="390A270D" w14:textId="77777777" w:rsidR="005574FE" w:rsidRDefault="006D7699">
      <w:pPr>
        <w:pStyle w:val="BodyText"/>
        <w:ind w:left="314"/>
        <w:rPr>
          <w:sz w:val="20"/>
        </w:rPr>
      </w:pPr>
      <w:r>
        <w:rPr>
          <w:sz w:val="20"/>
        </w:rPr>
      </w:r>
      <w:r>
        <w:rPr>
          <w:sz w:val="20"/>
        </w:rPr>
        <w:pict w14:anchorId="390A27B7">
          <v:group id="_x0000_s2062" style="width:520.5pt;height:185.75pt;mso-position-horizontal-relative:char;mso-position-vertical-relative:line" coordsize="10410,3715">
            <v:shape id="_x0000_s2065" type="#_x0000_t75" style="position:absolute;width:10374;height:3453">
              <v:imagedata r:id="rId77" o:title=""/>
            </v:shape>
            <v:rect id="_x0000_s2064" style="position:absolute;left:9;top:3188;width:10401;height:526" stroked="f">
              <v:fill opacity="51655f"/>
            </v:rect>
            <v:shape id="_x0000_s2063" type="#_x0000_t202" style="position:absolute;left:34;top:3262;width:10209;height:186" filled="f" stroked="f">
              <v:textbox inset="0,0,0,0">
                <w:txbxContent>
                  <w:p w14:paraId="390A282C" w14:textId="77777777" w:rsidR="005574FE" w:rsidRDefault="00CD3604">
                    <w:pPr>
                      <w:spacing w:line="185" w:lineRule="exact"/>
                      <w:rPr>
                        <w:sz w:val="18"/>
                      </w:rPr>
                    </w:pPr>
                    <w:r>
                      <w:rPr>
                        <w:color w:val="5E696B"/>
                        <w:w w:val="110"/>
                        <w:sz w:val="18"/>
                      </w:rPr>
                      <w:t>(</w:t>
                    </w:r>
                    <w:proofErr w:type="gramStart"/>
                    <w:r>
                      <w:rPr>
                        <w:color w:val="5E696B"/>
                        <w:w w:val="110"/>
                        <w:sz w:val="18"/>
                      </w:rPr>
                      <w:t>from</w:t>
                    </w:r>
                    <w:proofErr w:type="gramEnd"/>
                    <w:r>
                      <w:rPr>
                        <w:color w:val="5E696B"/>
                        <w:spacing w:val="-14"/>
                        <w:w w:val="110"/>
                        <w:sz w:val="18"/>
                      </w:rPr>
                      <w:t xml:space="preserve"> </w:t>
                    </w:r>
                    <w:r>
                      <w:rPr>
                        <w:color w:val="5E696B"/>
                        <w:w w:val="110"/>
                        <w:sz w:val="18"/>
                      </w:rPr>
                      <w:t>left</w:t>
                    </w:r>
                    <w:r>
                      <w:rPr>
                        <w:color w:val="5E696B"/>
                        <w:spacing w:val="-14"/>
                        <w:w w:val="110"/>
                        <w:sz w:val="18"/>
                      </w:rPr>
                      <w:t xml:space="preserve"> </w:t>
                    </w:r>
                    <w:r>
                      <w:rPr>
                        <w:color w:val="5E696B"/>
                        <w:w w:val="110"/>
                        <w:sz w:val="18"/>
                      </w:rPr>
                      <w:t>to</w:t>
                    </w:r>
                    <w:r>
                      <w:rPr>
                        <w:color w:val="5E696B"/>
                        <w:spacing w:val="-14"/>
                        <w:w w:val="110"/>
                        <w:sz w:val="18"/>
                      </w:rPr>
                      <w:t xml:space="preserve"> </w:t>
                    </w:r>
                    <w:r>
                      <w:rPr>
                        <w:color w:val="5E696B"/>
                        <w:w w:val="110"/>
                        <w:sz w:val="18"/>
                      </w:rPr>
                      <w:t>right):</w:t>
                    </w:r>
                    <w:r>
                      <w:rPr>
                        <w:color w:val="5E696B"/>
                        <w:spacing w:val="-14"/>
                        <w:w w:val="110"/>
                        <w:sz w:val="18"/>
                      </w:rPr>
                      <w:t xml:space="preserve"> </w:t>
                    </w:r>
                    <w:r>
                      <w:rPr>
                        <w:color w:val="5E696B"/>
                        <w:w w:val="110"/>
                        <w:sz w:val="18"/>
                      </w:rPr>
                      <w:t>Liz</w:t>
                    </w:r>
                    <w:r>
                      <w:rPr>
                        <w:color w:val="5E696B"/>
                        <w:spacing w:val="-14"/>
                        <w:w w:val="110"/>
                        <w:sz w:val="18"/>
                      </w:rPr>
                      <w:t xml:space="preserve"> </w:t>
                    </w:r>
                    <w:r>
                      <w:rPr>
                        <w:color w:val="5E696B"/>
                        <w:w w:val="110"/>
                        <w:sz w:val="18"/>
                      </w:rPr>
                      <w:t>Taylor,</w:t>
                    </w:r>
                    <w:r>
                      <w:rPr>
                        <w:color w:val="5E696B"/>
                        <w:spacing w:val="-14"/>
                        <w:w w:val="110"/>
                        <w:sz w:val="18"/>
                      </w:rPr>
                      <w:t xml:space="preserve"> </w:t>
                    </w:r>
                    <w:r>
                      <w:rPr>
                        <w:color w:val="5E696B"/>
                        <w:w w:val="110"/>
                        <w:sz w:val="18"/>
                      </w:rPr>
                      <w:t>Jane</w:t>
                    </w:r>
                    <w:r>
                      <w:rPr>
                        <w:color w:val="5E696B"/>
                        <w:spacing w:val="-14"/>
                        <w:w w:val="110"/>
                        <w:sz w:val="18"/>
                      </w:rPr>
                      <w:t xml:space="preserve"> </w:t>
                    </w:r>
                    <w:r>
                      <w:rPr>
                        <w:color w:val="5E696B"/>
                        <w:w w:val="110"/>
                        <w:sz w:val="18"/>
                      </w:rPr>
                      <w:t>Humphries</w:t>
                    </w:r>
                    <w:r>
                      <w:rPr>
                        <w:color w:val="5E696B"/>
                        <w:spacing w:val="-14"/>
                        <w:w w:val="110"/>
                        <w:sz w:val="18"/>
                      </w:rPr>
                      <w:t xml:space="preserve"> </w:t>
                    </w:r>
                    <w:r>
                      <w:rPr>
                        <w:color w:val="5E696B"/>
                        <w:w w:val="110"/>
                        <w:sz w:val="18"/>
                      </w:rPr>
                      <w:t>-</w:t>
                    </w:r>
                    <w:r>
                      <w:rPr>
                        <w:color w:val="5E696B"/>
                        <w:spacing w:val="-14"/>
                        <w:w w:val="110"/>
                        <w:sz w:val="18"/>
                      </w:rPr>
                      <w:t xml:space="preserve"> </w:t>
                    </w:r>
                    <w:r>
                      <w:rPr>
                        <w:color w:val="5E696B"/>
                        <w:w w:val="110"/>
                        <w:sz w:val="18"/>
                      </w:rPr>
                      <w:t>CEWO,</w:t>
                    </w:r>
                    <w:r>
                      <w:rPr>
                        <w:color w:val="5E696B"/>
                        <w:spacing w:val="-13"/>
                        <w:w w:val="110"/>
                        <w:sz w:val="18"/>
                      </w:rPr>
                      <w:t xml:space="preserve"> </w:t>
                    </w:r>
                    <w:r>
                      <w:rPr>
                        <w:color w:val="5E696B"/>
                        <w:w w:val="110"/>
                        <w:sz w:val="18"/>
                      </w:rPr>
                      <w:t>Shjarn</w:t>
                    </w:r>
                    <w:r>
                      <w:rPr>
                        <w:color w:val="5E696B"/>
                        <w:spacing w:val="-14"/>
                        <w:w w:val="110"/>
                        <w:sz w:val="18"/>
                      </w:rPr>
                      <w:t xml:space="preserve"> </w:t>
                    </w:r>
                    <w:r>
                      <w:rPr>
                        <w:color w:val="5E696B"/>
                        <w:w w:val="110"/>
                        <w:sz w:val="18"/>
                      </w:rPr>
                      <w:t>Winkle</w:t>
                    </w:r>
                    <w:r>
                      <w:rPr>
                        <w:color w:val="5E696B"/>
                        <w:spacing w:val="-14"/>
                        <w:w w:val="110"/>
                        <w:sz w:val="18"/>
                      </w:rPr>
                      <w:t xml:space="preserve"> </w:t>
                    </w:r>
                    <w:r>
                      <w:rPr>
                        <w:color w:val="5E696B"/>
                        <w:w w:val="110"/>
                        <w:sz w:val="18"/>
                      </w:rPr>
                      <w:t>and</w:t>
                    </w:r>
                    <w:r>
                      <w:rPr>
                        <w:color w:val="5E696B"/>
                        <w:spacing w:val="-14"/>
                        <w:w w:val="110"/>
                        <w:sz w:val="18"/>
                      </w:rPr>
                      <w:t xml:space="preserve"> </w:t>
                    </w:r>
                    <w:r>
                      <w:rPr>
                        <w:color w:val="5E696B"/>
                        <w:w w:val="110"/>
                        <w:sz w:val="18"/>
                      </w:rPr>
                      <w:t>Paul</w:t>
                    </w:r>
                    <w:r>
                      <w:rPr>
                        <w:color w:val="5E696B"/>
                        <w:spacing w:val="-14"/>
                        <w:w w:val="110"/>
                        <w:sz w:val="18"/>
                      </w:rPr>
                      <w:t xml:space="preserve"> </w:t>
                    </w:r>
                    <w:r>
                      <w:rPr>
                        <w:color w:val="5E696B"/>
                        <w:w w:val="110"/>
                        <w:sz w:val="18"/>
                      </w:rPr>
                      <w:t>Frazier</w:t>
                    </w:r>
                    <w:r>
                      <w:rPr>
                        <w:color w:val="5E696B"/>
                        <w:spacing w:val="-14"/>
                        <w:w w:val="110"/>
                        <w:sz w:val="18"/>
                      </w:rPr>
                      <w:t xml:space="preserve"> </w:t>
                    </w:r>
                    <w:r>
                      <w:rPr>
                        <w:color w:val="5E696B"/>
                        <w:w w:val="110"/>
                        <w:sz w:val="18"/>
                      </w:rPr>
                      <w:t>-</w:t>
                    </w:r>
                    <w:r>
                      <w:rPr>
                        <w:color w:val="5E696B"/>
                        <w:spacing w:val="-14"/>
                        <w:w w:val="110"/>
                        <w:sz w:val="18"/>
                      </w:rPr>
                      <w:t xml:space="preserve"> </w:t>
                    </w:r>
                    <w:r>
                      <w:rPr>
                        <w:color w:val="5E696B"/>
                        <w:w w:val="110"/>
                        <w:sz w:val="18"/>
                      </w:rPr>
                      <w:t>2rog,</w:t>
                    </w:r>
                    <w:r>
                      <w:rPr>
                        <w:color w:val="5E696B"/>
                        <w:spacing w:val="-14"/>
                        <w:w w:val="110"/>
                        <w:sz w:val="18"/>
                      </w:rPr>
                      <w:t xml:space="preserve"> </w:t>
                    </w:r>
                    <w:r>
                      <w:rPr>
                        <w:color w:val="5E696B"/>
                        <w:w w:val="110"/>
                        <w:sz w:val="18"/>
                      </w:rPr>
                      <w:t>Moree</w:t>
                    </w:r>
                    <w:r>
                      <w:rPr>
                        <w:color w:val="5E696B"/>
                        <w:spacing w:val="-14"/>
                        <w:w w:val="110"/>
                        <w:sz w:val="18"/>
                      </w:rPr>
                      <w:t xml:space="preserve"> </w:t>
                    </w:r>
                    <w:r>
                      <w:rPr>
                        <w:color w:val="5E696B"/>
                        <w:w w:val="110"/>
                        <w:sz w:val="18"/>
                      </w:rPr>
                      <w:t>November</w:t>
                    </w:r>
                    <w:r>
                      <w:rPr>
                        <w:color w:val="5E696B"/>
                        <w:spacing w:val="-14"/>
                        <w:w w:val="110"/>
                        <w:sz w:val="18"/>
                      </w:rPr>
                      <w:t xml:space="preserve"> </w:t>
                    </w:r>
                    <w:r>
                      <w:rPr>
                        <w:color w:val="5E696B"/>
                        <w:w w:val="110"/>
                        <w:sz w:val="18"/>
                      </w:rPr>
                      <w:t>2020.</w:t>
                    </w:r>
                  </w:p>
                </w:txbxContent>
              </v:textbox>
            </v:shape>
            <w10:anchorlock/>
          </v:group>
        </w:pict>
      </w:r>
    </w:p>
    <w:p w14:paraId="390A270E" w14:textId="77777777" w:rsidR="005574FE" w:rsidRDefault="005574FE">
      <w:pPr>
        <w:pStyle w:val="BodyText"/>
        <w:spacing w:before="3"/>
        <w:rPr>
          <w:sz w:val="14"/>
        </w:rPr>
      </w:pPr>
    </w:p>
    <w:p w14:paraId="390A270F" w14:textId="77777777" w:rsidR="005574FE" w:rsidRDefault="00CD3604">
      <w:pPr>
        <w:spacing w:before="47"/>
        <w:ind w:left="962" w:right="1043"/>
        <w:jc w:val="center"/>
        <w:rPr>
          <w:sz w:val="37"/>
        </w:rPr>
      </w:pPr>
      <w:r>
        <w:rPr>
          <w:color w:val="015C8F"/>
          <w:w w:val="105"/>
          <w:sz w:val="37"/>
        </w:rPr>
        <w:t>Meet Liz Taylor - A passionate Gomeroi Woman</w:t>
      </w:r>
    </w:p>
    <w:p w14:paraId="390A2710" w14:textId="77777777" w:rsidR="005574FE" w:rsidRDefault="005574FE">
      <w:pPr>
        <w:pStyle w:val="BodyText"/>
        <w:rPr>
          <w:sz w:val="20"/>
        </w:rPr>
      </w:pPr>
    </w:p>
    <w:p w14:paraId="390A2711" w14:textId="77777777" w:rsidR="005574FE" w:rsidRDefault="005574FE">
      <w:pPr>
        <w:rPr>
          <w:sz w:val="20"/>
        </w:rPr>
        <w:sectPr w:rsidR="005574FE">
          <w:headerReference w:type="default" r:id="rId78"/>
          <w:footerReference w:type="default" r:id="rId79"/>
          <w:pgSz w:w="11910" w:h="16850"/>
          <w:pgMar w:top="1400" w:right="280" w:bottom="280" w:left="500" w:header="846" w:footer="0" w:gutter="0"/>
          <w:cols w:space="720"/>
        </w:sectPr>
      </w:pPr>
    </w:p>
    <w:p w14:paraId="390A2712" w14:textId="77777777" w:rsidR="005574FE" w:rsidRDefault="005574FE">
      <w:pPr>
        <w:pStyle w:val="BodyText"/>
        <w:spacing w:before="11"/>
        <w:rPr>
          <w:sz w:val="17"/>
        </w:rPr>
      </w:pPr>
    </w:p>
    <w:p w14:paraId="390A2713" w14:textId="77777777" w:rsidR="005574FE" w:rsidRDefault="00CD3604">
      <w:pPr>
        <w:pStyle w:val="BodyText"/>
        <w:spacing w:line="314" w:lineRule="auto"/>
        <w:ind w:left="330"/>
        <w:jc w:val="both"/>
      </w:pPr>
      <w:r>
        <w:rPr>
          <w:color w:val="5E696B"/>
          <w:w w:val="105"/>
        </w:rPr>
        <w:t>Liz Taylor</w:t>
      </w:r>
      <w:r>
        <w:rPr>
          <w:color w:val="5E696B"/>
          <w:spacing w:val="64"/>
          <w:w w:val="105"/>
        </w:rPr>
        <w:t xml:space="preserve"> </w:t>
      </w:r>
      <w:r>
        <w:rPr>
          <w:color w:val="5E696B"/>
          <w:w w:val="105"/>
        </w:rPr>
        <w:t xml:space="preserve">is our newly appointed Gwydir Selected Area Cultural Advisor. This role is part of a pilot project to help guide communication and engagement with Traditional Owners in </w:t>
      </w:r>
      <w:r>
        <w:rPr>
          <w:color w:val="5E696B"/>
          <w:spacing w:val="-6"/>
          <w:w w:val="105"/>
        </w:rPr>
        <w:t>the</w:t>
      </w:r>
      <w:r>
        <w:rPr>
          <w:color w:val="5E696B"/>
          <w:spacing w:val="52"/>
          <w:w w:val="105"/>
        </w:rPr>
        <w:t xml:space="preserve"> </w:t>
      </w:r>
      <w:r>
        <w:rPr>
          <w:color w:val="5E696B"/>
          <w:w w:val="105"/>
        </w:rPr>
        <w:t>land of the Gomeroi People.</w:t>
      </w:r>
    </w:p>
    <w:p w14:paraId="390A2714" w14:textId="77777777" w:rsidR="005574FE" w:rsidRDefault="005574FE">
      <w:pPr>
        <w:pStyle w:val="BodyText"/>
        <w:spacing w:before="2"/>
        <w:rPr>
          <w:sz w:val="28"/>
        </w:rPr>
      </w:pPr>
    </w:p>
    <w:p w14:paraId="390A2715" w14:textId="77777777" w:rsidR="005574FE" w:rsidRDefault="00CD3604">
      <w:pPr>
        <w:pStyle w:val="BodyText"/>
        <w:spacing w:line="314" w:lineRule="auto"/>
        <w:ind w:left="330"/>
        <w:jc w:val="both"/>
      </w:pPr>
      <w:r>
        <w:rPr>
          <w:color w:val="5E696B"/>
          <w:w w:val="105"/>
        </w:rPr>
        <w:t xml:space="preserve">Liz is a proud Gomeroi First Nation  woman, born in Moree, who is deeply passionate </w:t>
      </w:r>
      <w:r>
        <w:rPr>
          <w:color w:val="5E696B"/>
          <w:spacing w:val="-4"/>
          <w:w w:val="105"/>
        </w:rPr>
        <w:t xml:space="preserve">about </w:t>
      </w:r>
      <w:r>
        <w:rPr>
          <w:color w:val="5E696B"/>
          <w:w w:val="105"/>
        </w:rPr>
        <w:t xml:space="preserve">Indigenous People’s rights, their land, water, and their cultural heritage being maintained </w:t>
      </w:r>
      <w:r>
        <w:rPr>
          <w:color w:val="5E696B"/>
          <w:spacing w:val="-6"/>
          <w:w w:val="105"/>
        </w:rPr>
        <w:t xml:space="preserve">and </w:t>
      </w:r>
      <w:r>
        <w:rPr>
          <w:color w:val="5E696B"/>
          <w:w w:val="105"/>
        </w:rPr>
        <w:t>passed</w:t>
      </w:r>
      <w:r>
        <w:rPr>
          <w:color w:val="5E696B"/>
          <w:spacing w:val="7"/>
          <w:w w:val="105"/>
        </w:rPr>
        <w:t xml:space="preserve"> </w:t>
      </w:r>
      <w:r>
        <w:rPr>
          <w:color w:val="5E696B"/>
          <w:w w:val="105"/>
        </w:rPr>
        <w:t>on.</w:t>
      </w:r>
    </w:p>
    <w:p w14:paraId="390A2716" w14:textId="77777777" w:rsidR="005574FE" w:rsidRDefault="005574FE">
      <w:pPr>
        <w:pStyle w:val="BodyText"/>
        <w:spacing w:before="3"/>
        <w:rPr>
          <w:sz w:val="29"/>
        </w:rPr>
      </w:pPr>
    </w:p>
    <w:p w14:paraId="390A2717" w14:textId="77777777" w:rsidR="005574FE" w:rsidRDefault="00CD3604">
      <w:pPr>
        <w:pStyle w:val="Heading5"/>
        <w:spacing w:line="314" w:lineRule="auto"/>
        <w:ind w:left="418" w:firstLine="0"/>
      </w:pPr>
      <w:r>
        <w:rPr>
          <w:color w:val="015C8F"/>
          <w:w w:val="105"/>
        </w:rPr>
        <w:t>"We</w:t>
      </w:r>
      <w:r>
        <w:rPr>
          <w:color w:val="015C8F"/>
          <w:spacing w:val="-22"/>
          <w:w w:val="105"/>
        </w:rPr>
        <w:t xml:space="preserve"> </w:t>
      </w:r>
      <w:r>
        <w:rPr>
          <w:color w:val="015C8F"/>
          <w:w w:val="105"/>
        </w:rPr>
        <w:t>must</w:t>
      </w:r>
      <w:r>
        <w:rPr>
          <w:color w:val="015C8F"/>
          <w:spacing w:val="-22"/>
          <w:w w:val="105"/>
        </w:rPr>
        <w:t xml:space="preserve"> </w:t>
      </w:r>
      <w:r>
        <w:rPr>
          <w:color w:val="015C8F"/>
          <w:w w:val="105"/>
        </w:rPr>
        <w:t>share</w:t>
      </w:r>
      <w:r>
        <w:rPr>
          <w:color w:val="015C8F"/>
          <w:spacing w:val="-22"/>
          <w:w w:val="105"/>
        </w:rPr>
        <w:t xml:space="preserve"> </w:t>
      </w:r>
      <w:r>
        <w:rPr>
          <w:color w:val="015C8F"/>
          <w:w w:val="105"/>
        </w:rPr>
        <w:t>our</w:t>
      </w:r>
      <w:r>
        <w:rPr>
          <w:color w:val="015C8F"/>
          <w:spacing w:val="-22"/>
          <w:w w:val="105"/>
        </w:rPr>
        <w:t xml:space="preserve"> </w:t>
      </w:r>
      <w:r>
        <w:rPr>
          <w:color w:val="015C8F"/>
          <w:w w:val="105"/>
        </w:rPr>
        <w:t>knowledge</w:t>
      </w:r>
      <w:r>
        <w:rPr>
          <w:color w:val="015C8F"/>
          <w:spacing w:val="-21"/>
          <w:w w:val="105"/>
        </w:rPr>
        <w:t xml:space="preserve"> </w:t>
      </w:r>
      <w:r>
        <w:rPr>
          <w:color w:val="015C8F"/>
          <w:w w:val="105"/>
        </w:rPr>
        <w:t>and</w:t>
      </w:r>
      <w:r>
        <w:rPr>
          <w:color w:val="015C8F"/>
          <w:spacing w:val="-22"/>
          <w:w w:val="105"/>
        </w:rPr>
        <w:t xml:space="preserve"> </w:t>
      </w:r>
      <w:r>
        <w:rPr>
          <w:color w:val="015C8F"/>
          <w:w w:val="105"/>
        </w:rPr>
        <w:t>science and work in collaboration to - heal our country and waterways - to educate and engage our future</w:t>
      </w:r>
      <w:r>
        <w:rPr>
          <w:color w:val="015C8F"/>
          <w:spacing w:val="-14"/>
          <w:w w:val="105"/>
        </w:rPr>
        <w:t xml:space="preserve"> </w:t>
      </w:r>
      <w:r>
        <w:rPr>
          <w:color w:val="015C8F"/>
          <w:w w:val="105"/>
        </w:rPr>
        <w:t>caretakers"</w:t>
      </w:r>
    </w:p>
    <w:p w14:paraId="390A2718" w14:textId="77777777" w:rsidR="005574FE" w:rsidRDefault="00CD3604">
      <w:pPr>
        <w:pStyle w:val="BodyText"/>
        <w:spacing w:before="5"/>
        <w:rPr>
          <w:sz w:val="13"/>
        </w:rPr>
      </w:pPr>
      <w:r>
        <w:rPr>
          <w:noProof/>
        </w:rPr>
        <w:drawing>
          <wp:anchor distT="0" distB="0" distL="0" distR="0" simplePos="0" relativeHeight="61" behindDoc="0" locked="0" layoutInCell="1" allowOverlap="1" wp14:anchorId="390A27B8" wp14:editId="390A27B9">
            <wp:simplePos x="0" y="0"/>
            <wp:positionH relativeFrom="page">
              <wp:posOffset>527057</wp:posOffset>
            </wp:positionH>
            <wp:positionV relativeFrom="paragraph">
              <wp:posOffset>123110</wp:posOffset>
            </wp:positionV>
            <wp:extent cx="3094142" cy="2065877"/>
            <wp:effectExtent l="0" t="0" r="0" b="0"/>
            <wp:wrapTopAndBottom/>
            <wp:docPr id="39" name="image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38.jpeg"/>
                    <pic:cNvPicPr/>
                  </pic:nvPicPr>
                  <pic:blipFill>
                    <a:blip r:embed="rId80" cstate="print"/>
                    <a:stretch>
                      <a:fillRect/>
                    </a:stretch>
                  </pic:blipFill>
                  <pic:spPr>
                    <a:xfrm>
                      <a:off x="0" y="0"/>
                      <a:ext cx="3094142" cy="2065877"/>
                    </a:xfrm>
                    <a:prstGeom prst="rect">
                      <a:avLst/>
                    </a:prstGeom>
                  </pic:spPr>
                </pic:pic>
              </a:graphicData>
            </a:graphic>
          </wp:anchor>
        </w:drawing>
      </w:r>
    </w:p>
    <w:p w14:paraId="390A2719" w14:textId="77777777" w:rsidR="005574FE" w:rsidRDefault="00CD3604">
      <w:pPr>
        <w:spacing w:before="58" w:line="314" w:lineRule="auto"/>
        <w:ind w:left="330" w:right="6"/>
        <w:jc w:val="both"/>
        <w:rPr>
          <w:sz w:val="18"/>
        </w:rPr>
      </w:pPr>
      <w:r>
        <w:rPr>
          <w:color w:val="5E696B"/>
          <w:w w:val="105"/>
          <w:sz w:val="18"/>
        </w:rPr>
        <w:t>Gingham Waterhole in the Gwydir State Conservation Area (SCA). Credit - UNE</w:t>
      </w:r>
    </w:p>
    <w:p w14:paraId="390A271A" w14:textId="77777777" w:rsidR="005574FE" w:rsidRDefault="00CD3604">
      <w:pPr>
        <w:pStyle w:val="BodyText"/>
        <w:spacing w:before="11"/>
        <w:rPr>
          <w:sz w:val="17"/>
        </w:rPr>
      </w:pPr>
      <w:r>
        <w:br w:type="column"/>
      </w:r>
    </w:p>
    <w:p w14:paraId="390A271B" w14:textId="77777777" w:rsidR="005574FE" w:rsidRDefault="00CD3604">
      <w:pPr>
        <w:pStyle w:val="BodyText"/>
        <w:spacing w:line="314" w:lineRule="auto"/>
        <w:ind w:left="330" w:right="465"/>
        <w:jc w:val="both"/>
      </w:pPr>
      <w:r>
        <w:rPr>
          <w:color w:val="5E696B"/>
          <w:w w:val="105"/>
        </w:rPr>
        <w:t xml:space="preserve">Throughout her lifetime, Liz travelled </w:t>
      </w:r>
      <w:r>
        <w:rPr>
          <w:color w:val="5E696B"/>
          <w:spacing w:val="-4"/>
          <w:w w:val="105"/>
        </w:rPr>
        <w:t xml:space="preserve">and </w:t>
      </w:r>
      <w:r>
        <w:rPr>
          <w:color w:val="5E696B"/>
          <w:w w:val="105"/>
        </w:rPr>
        <w:t xml:space="preserve">connected with Elders from Redfern to </w:t>
      </w:r>
      <w:r>
        <w:rPr>
          <w:color w:val="5E696B"/>
          <w:spacing w:val="-3"/>
          <w:w w:val="105"/>
        </w:rPr>
        <w:t xml:space="preserve">Broken </w:t>
      </w:r>
      <w:r>
        <w:rPr>
          <w:color w:val="5E696B"/>
          <w:w w:val="105"/>
        </w:rPr>
        <w:t>Hill, absorbing knowledge from many different</w:t>
      </w:r>
      <w:r>
        <w:rPr>
          <w:color w:val="5E696B"/>
          <w:spacing w:val="64"/>
          <w:w w:val="105"/>
        </w:rPr>
        <w:t xml:space="preserve"> </w:t>
      </w:r>
      <w:r>
        <w:rPr>
          <w:color w:val="5E696B"/>
          <w:w w:val="105"/>
        </w:rPr>
        <w:t xml:space="preserve">First Nations. Having been on country in the wetlands for cultural heritage </w:t>
      </w:r>
      <w:r>
        <w:rPr>
          <w:color w:val="5E696B"/>
          <w:spacing w:val="-2"/>
          <w:w w:val="105"/>
        </w:rPr>
        <w:t xml:space="preserve">assessments, </w:t>
      </w:r>
      <w:r>
        <w:rPr>
          <w:color w:val="5E696B"/>
          <w:w w:val="105"/>
        </w:rPr>
        <w:t xml:space="preserve">cultural education and wetland conservation programs, Liz </w:t>
      </w:r>
      <w:proofErr w:type="spellStart"/>
      <w:r>
        <w:rPr>
          <w:color w:val="5E696B"/>
          <w:w w:val="105"/>
        </w:rPr>
        <w:t>emphasises</w:t>
      </w:r>
      <w:proofErr w:type="spellEnd"/>
      <w:r>
        <w:rPr>
          <w:color w:val="5E696B"/>
          <w:w w:val="105"/>
        </w:rPr>
        <w:t xml:space="preserve"> the value </w:t>
      </w:r>
      <w:r>
        <w:rPr>
          <w:color w:val="5E696B"/>
          <w:spacing w:val="-5"/>
          <w:w w:val="105"/>
        </w:rPr>
        <w:t xml:space="preserve">of </w:t>
      </w:r>
      <w:r>
        <w:rPr>
          <w:color w:val="5E696B"/>
          <w:w w:val="105"/>
        </w:rPr>
        <w:t xml:space="preserve">reconnecting the Gomeroi people with </w:t>
      </w:r>
      <w:r>
        <w:rPr>
          <w:color w:val="5E696B"/>
          <w:spacing w:val="-4"/>
          <w:w w:val="105"/>
        </w:rPr>
        <w:t xml:space="preserve">the </w:t>
      </w:r>
      <w:r>
        <w:rPr>
          <w:color w:val="5E696B"/>
          <w:w w:val="105"/>
        </w:rPr>
        <w:t xml:space="preserve">wetlands. Liz will help us to listen and  </w:t>
      </w:r>
      <w:r>
        <w:rPr>
          <w:color w:val="5E696B"/>
          <w:spacing w:val="-4"/>
          <w:w w:val="105"/>
        </w:rPr>
        <w:t xml:space="preserve">learn </w:t>
      </w:r>
      <w:r>
        <w:rPr>
          <w:color w:val="5E696B"/>
          <w:w w:val="105"/>
        </w:rPr>
        <w:t>from the Traditional</w:t>
      </w:r>
      <w:r>
        <w:rPr>
          <w:color w:val="5E696B"/>
          <w:spacing w:val="22"/>
          <w:w w:val="105"/>
        </w:rPr>
        <w:t xml:space="preserve"> </w:t>
      </w:r>
      <w:r>
        <w:rPr>
          <w:color w:val="5E696B"/>
          <w:w w:val="105"/>
        </w:rPr>
        <w:t>Owners.</w:t>
      </w:r>
    </w:p>
    <w:p w14:paraId="390A271C" w14:textId="77777777" w:rsidR="005574FE" w:rsidRDefault="005574FE">
      <w:pPr>
        <w:pStyle w:val="BodyText"/>
        <w:spacing w:before="8"/>
        <w:rPr>
          <w:sz w:val="28"/>
        </w:rPr>
      </w:pPr>
    </w:p>
    <w:p w14:paraId="390A271D" w14:textId="77777777" w:rsidR="005574FE" w:rsidRDefault="00CD3604">
      <w:pPr>
        <w:pStyle w:val="Heading5"/>
        <w:spacing w:line="314" w:lineRule="auto"/>
        <w:ind w:right="535"/>
      </w:pPr>
      <w:r>
        <w:rPr>
          <w:color w:val="015C8F"/>
          <w:w w:val="105"/>
        </w:rPr>
        <w:t>"Our country and our water sustained Aboriginal people since time immemorial and are crucial for our health, our spirit and our web of life, thus survival of all species”</w:t>
      </w:r>
    </w:p>
    <w:p w14:paraId="390A271E" w14:textId="77777777" w:rsidR="005574FE" w:rsidRDefault="005574FE">
      <w:pPr>
        <w:pStyle w:val="BodyText"/>
        <w:spacing w:before="7"/>
        <w:rPr>
          <w:sz w:val="20"/>
        </w:rPr>
      </w:pPr>
    </w:p>
    <w:p w14:paraId="390A271F" w14:textId="77777777" w:rsidR="005574FE" w:rsidRDefault="00CD3604">
      <w:pPr>
        <w:pStyle w:val="BodyText"/>
        <w:spacing w:line="330" w:lineRule="atLeast"/>
        <w:ind w:left="330" w:right="465"/>
        <w:jc w:val="both"/>
      </w:pPr>
      <w:r>
        <w:rPr>
          <w:color w:val="5E696B"/>
          <w:w w:val="105"/>
        </w:rPr>
        <w:t>Liz dreams of bringing the collective knowledge of her country back home - for that knowledge</w:t>
      </w:r>
      <w:r>
        <w:rPr>
          <w:color w:val="5E696B"/>
          <w:spacing w:val="64"/>
          <w:w w:val="105"/>
        </w:rPr>
        <w:t xml:space="preserve"> </w:t>
      </w:r>
      <w:r>
        <w:rPr>
          <w:color w:val="5E696B"/>
          <w:w w:val="105"/>
        </w:rPr>
        <w:t xml:space="preserve">to be built upon and engaged with. We </w:t>
      </w:r>
      <w:r>
        <w:rPr>
          <w:color w:val="5E696B"/>
          <w:spacing w:val="-3"/>
          <w:w w:val="105"/>
        </w:rPr>
        <w:t xml:space="preserve">can't  </w:t>
      </w:r>
      <w:r>
        <w:rPr>
          <w:color w:val="5E696B"/>
          <w:w w:val="105"/>
        </w:rPr>
        <w:t>wait to</w:t>
      </w:r>
      <w:r>
        <w:rPr>
          <w:color w:val="5E696B"/>
          <w:spacing w:val="64"/>
          <w:w w:val="105"/>
        </w:rPr>
        <w:t xml:space="preserve"> </w:t>
      </w:r>
      <w:r>
        <w:rPr>
          <w:color w:val="5E696B"/>
          <w:w w:val="105"/>
        </w:rPr>
        <w:t xml:space="preserve">work alongside Liz to produce an education resource and to (one day soon) be able to participate in on country events. </w:t>
      </w:r>
      <w:r>
        <w:rPr>
          <w:color w:val="5E696B"/>
          <w:spacing w:val="-8"/>
          <w:w w:val="105"/>
        </w:rPr>
        <w:t xml:space="preserve">We </w:t>
      </w:r>
      <w:r>
        <w:rPr>
          <w:color w:val="5E696B"/>
          <w:w w:val="105"/>
        </w:rPr>
        <w:t xml:space="preserve">strive to learn more about our study sites - </w:t>
      </w:r>
      <w:r>
        <w:rPr>
          <w:color w:val="5E696B"/>
          <w:spacing w:val="-5"/>
          <w:w w:val="105"/>
        </w:rPr>
        <w:t xml:space="preserve">our </w:t>
      </w:r>
      <w:r>
        <w:rPr>
          <w:color w:val="5E696B"/>
          <w:w w:val="105"/>
        </w:rPr>
        <w:t>"</w:t>
      </w:r>
      <w:proofErr w:type="spellStart"/>
      <w:r>
        <w:rPr>
          <w:color w:val="5E696B"/>
          <w:w w:val="105"/>
        </w:rPr>
        <w:t>Warrambools</w:t>
      </w:r>
      <w:proofErr w:type="spellEnd"/>
      <w:r>
        <w:rPr>
          <w:color w:val="5E696B"/>
          <w:w w:val="105"/>
        </w:rPr>
        <w:t xml:space="preserve">", the waterholes and wetlands </w:t>
      </w:r>
      <w:r>
        <w:rPr>
          <w:color w:val="5E696B"/>
          <w:spacing w:val="-6"/>
          <w:w w:val="105"/>
        </w:rPr>
        <w:t>of</w:t>
      </w:r>
      <w:r>
        <w:rPr>
          <w:color w:val="5E696B"/>
          <w:spacing w:val="52"/>
          <w:w w:val="105"/>
        </w:rPr>
        <w:t xml:space="preserve"> </w:t>
      </w:r>
      <w:r>
        <w:rPr>
          <w:color w:val="5E696B"/>
          <w:w w:val="105"/>
        </w:rPr>
        <w:t xml:space="preserve">the Gwydir and continually build on </w:t>
      </w:r>
      <w:r>
        <w:rPr>
          <w:color w:val="5E696B"/>
          <w:spacing w:val="-6"/>
          <w:w w:val="105"/>
        </w:rPr>
        <w:t xml:space="preserve">the </w:t>
      </w:r>
      <w:r>
        <w:rPr>
          <w:color w:val="5E696B"/>
          <w:w w:val="105"/>
        </w:rPr>
        <w:t>relationship between science and</w:t>
      </w:r>
      <w:r>
        <w:rPr>
          <w:color w:val="5E696B"/>
          <w:spacing w:val="64"/>
          <w:w w:val="105"/>
        </w:rPr>
        <w:t xml:space="preserve"> </w:t>
      </w:r>
      <w:r>
        <w:rPr>
          <w:color w:val="5E696B"/>
          <w:w w:val="105"/>
        </w:rPr>
        <w:t>traditional knowledge.</w:t>
      </w:r>
    </w:p>
    <w:p w14:paraId="390A2720" w14:textId="77777777" w:rsidR="005574FE" w:rsidRDefault="00CD3604">
      <w:pPr>
        <w:spacing w:line="309" w:lineRule="exact"/>
        <w:ind w:left="2706"/>
        <w:rPr>
          <w:rFonts w:ascii="Calibri"/>
          <w:sz w:val="28"/>
        </w:rPr>
      </w:pPr>
      <w:r>
        <w:rPr>
          <w:rFonts w:ascii="Times New Roman"/>
          <w:color w:val="015C8F"/>
          <w:spacing w:val="-71"/>
          <w:sz w:val="28"/>
          <w:u w:val="single" w:color="015C8F"/>
        </w:rPr>
        <w:t xml:space="preserve"> </w:t>
      </w:r>
      <w:r>
        <w:rPr>
          <w:rFonts w:ascii="Calibri"/>
          <w:color w:val="015C8F"/>
          <w:w w:val="125"/>
          <w:sz w:val="28"/>
          <w:u w:val="single" w:color="015C8F"/>
        </w:rPr>
        <w:t xml:space="preserve">Hear from </w:t>
      </w:r>
      <w:hyperlink r:id="rId81">
        <w:r>
          <w:rPr>
            <w:rFonts w:ascii="Calibri"/>
            <w:color w:val="015C8F"/>
            <w:w w:val="125"/>
            <w:sz w:val="28"/>
            <w:u w:val="single" w:color="015C8F"/>
          </w:rPr>
          <w:t>Li</w:t>
        </w:r>
      </w:hyperlink>
      <w:r>
        <w:rPr>
          <w:rFonts w:ascii="Calibri"/>
          <w:color w:val="015C8F"/>
          <w:w w:val="125"/>
          <w:sz w:val="28"/>
          <w:u w:val="single" w:color="015C8F"/>
        </w:rPr>
        <w:t>z here</w:t>
      </w:r>
    </w:p>
    <w:p w14:paraId="390A2721" w14:textId="77777777" w:rsidR="005574FE" w:rsidRDefault="005574FE">
      <w:pPr>
        <w:spacing w:line="309" w:lineRule="exact"/>
        <w:rPr>
          <w:rFonts w:ascii="Calibri"/>
          <w:sz w:val="28"/>
        </w:rPr>
        <w:sectPr w:rsidR="005574FE">
          <w:type w:val="continuous"/>
          <w:pgSz w:w="11910" w:h="16850"/>
          <w:pgMar w:top="900" w:right="280" w:bottom="0" w:left="500" w:header="720" w:footer="720" w:gutter="0"/>
          <w:cols w:num="2" w:space="720" w:equalWidth="0">
            <w:col w:w="5305" w:space="57"/>
            <w:col w:w="5768"/>
          </w:cols>
        </w:sectPr>
      </w:pPr>
    </w:p>
    <w:p w14:paraId="390A2722" w14:textId="77777777" w:rsidR="005574FE" w:rsidRDefault="005574FE">
      <w:pPr>
        <w:pStyle w:val="BodyText"/>
        <w:spacing w:before="3"/>
        <w:rPr>
          <w:rFonts w:ascii="Calibri"/>
          <w:sz w:val="6"/>
        </w:rPr>
      </w:pPr>
    </w:p>
    <w:p w14:paraId="390A2723" w14:textId="77777777" w:rsidR="005574FE" w:rsidRDefault="006D7699">
      <w:pPr>
        <w:pStyle w:val="BodyText"/>
        <w:spacing w:line="75" w:lineRule="exact"/>
        <w:ind w:left="330"/>
        <w:rPr>
          <w:rFonts w:ascii="Calibri"/>
          <w:sz w:val="7"/>
        </w:rPr>
      </w:pPr>
      <w:r>
        <w:rPr>
          <w:rFonts w:ascii="Calibri"/>
          <w:position w:val="-1"/>
          <w:sz w:val="7"/>
        </w:rPr>
      </w:r>
      <w:r>
        <w:rPr>
          <w:rFonts w:ascii="Calibri"/>
          <w:position w:val="-1"/>
          <w:sz w:val="7"/>
        </w:rPr>
        <w:pict w14:anchorId="390A27BB">
          <v:group id="_x0000_s2060" style="width:519.45pt;height:3.8pt;mso-position-horizontal-relative:char;mso-position-vertical-relative:line" coordsize="10389,76">
            <v:rect id="_x0000_s2061" style="position:absolute;width:10389;height:76" fillcolor="#015c8f" stroked="f">
              <v:fill opacity="32636f"/>
            </v:rect>
            <w10:anchorlock/>
          </v:group>
        </w:pict>
      </w:r>
    </w:p>
    <w:p w14:paraId="390A2724" w14:textId="77777777" w:rsidR="005574FE" w:rsidRDefault="005574FE">
      <w:pPr>
        <w:spacing w:line="75" w:lineRule="exact"/>
        <w:rPr>
          <w:rFonts w:ascii="Calibri"/>
          <w:sz w:val="7"/>
        </w:rPr>
        <w:sectPr w:rsidR="005574FE">
          <w:type w:val="continuous"/>
          <w:pgSz w:w="11910" w:h="16850"/>
          <w:pgMar w:top="900" w:right="280" w:bottom="0" w:left="500" w:header="720" w:footer="720" w:gutter="0"/>
          <w:cols w:space="720"/>
        </w:sectPr>
      </w:pPr>
    </w:p>
    <w:p w14:paraId="390A2725" w14:textId="77777777" w:rsidR="005574FE" w:rsidRDefault="005574FE">
      <w:pPr>
        <w:pStyle w:val="BodyText"/>
        <w:spacing w:before="10"/>
        <w:rPr>
          <w:rFonts w:ascii="Calibri"/>
          <w:sz w:val="16"/>
        </w:rPr>
      </w:pPr>
    </w:p>
    <w:p w14:paraId="390A2726" w14:textId="77777777" w:rsidR="005574FE" w:rsidRDefault="005574FE">
      <w:pPr>
        <w:rPr>
          <w:rFonts w:ascii="Calibri"/>
          <w:sz w:val="16"/>
        </w:rPr>
        <w:sectPr w:rsidR="005574FE">
          <w:headerReference w:type="default" r:id="rId82"/>
          <w:footerReference w:type="default" r:id="rId83"/>
          <w:pgSz w:w="11910" w:h="16850"/>
          <w:pgMar w:top="1400" w:right="280" w:bottom="0" w:left="500" w:header="846" w:footer="0" w:gutter="0"/>
          <w:cols w:space="720"/>
        </w:sectPr>
      </w:pPr>
    </w:p>
    <w:p w14:paraId="390A2727" w14:textId="77777777" w:rsidR="005574FE" w:rsidRDefault="00CD3604">
      <w:pPr>
        <w:pStyle w:val="BodyText"/>
        <w:spacing w:before="57"/>
        <w:ind w:left="280"/>
        <w:rPr>
          <w:rFonts w:ascii="Tahoma"/>
        </w:rPr>
      </w:pPr>
      <w:r>
        <w:rPr>
          <w:rFonts w:ascii="Tahoma"/>
          <w:color w:val="5E696B"/>
          <w:w w:val="110"/>
        </w:rPr>
        <w:t>Submit 2020-21 annual report</w:t>
      </w:r>
    </w:p>
    <w:p w14:paraId="390A2728" w14:textId="77777777" w:rsidR="005574FE" w:rsidRDefault="005574FE">
      <w:pPr>
        <w:pStyle w:val="BodyText"/>
        <w:spacing w:before="9"/>
        <w:rPr>
          <w:rFonts w:ascii="Tahoma"/>
          <w:sz w:val="32"/>
        </w:rPr>
      </w:pPr>
    </w:p>
    <w:p w14:paraId="390A2729" w14:textId="77777777" w:rsidR="005574FE" w:rsidRDefault="00CD3604">
      <w:pPr>
        <w:pStyle w:val="BodyText"/>
        <w:ind w:left="280"/>
        <w:rPr>
          <w:rFonts w:ascii="Tahoma"/>
        </w:rPr>
      </w:pPr>
      <w:r>
        <w:rPr>
          <w:rFonts w:ascii="Tahoma"/>
          <w:color w:val="5E696B"/>
          <w:w w:val="110"/>
        </w:rPr>
        <w:t>Monitoring</w:t>
      </w:r>
    </w:p>
    <w:p w14:paraId="390A272A" w14:textId="77777777" w:rsidR="005574FE" w:rsidRDefault="006D7699">
      <w:pPr>
        <w:pStyle w:val="BodyText"/>
        <w:spacing w:before="79" w:line="314" w:lineRule="auto"/>
        <w:ind w:left="688"/>
        <w:jc w:val="both"/>
      </w:pPr>
      <w:r>
        <w:pict w14:anchorId="390A27BC">
          <v:shape id="_x0000_s2059" style="position:absolute;left:0;text-align:left;margin-left:46.5pt;margin-top:8.25pt;width:3.8pt;height:3.8pt;z-index:15761408;mso-position-horizontal-relative:page" coordorigin="930,165" coordsize="76,76" path="m973,240r-10,l958,239,930,208r,-10l963,165r10,l1005,203r,5l973,240xe" fillcolor="#5e696b" stroked="f">
            <v:path arrowok="t"/>
            <w10:wrap anchorx="page"/>
          </v:shape>
        </w:pict>
      </w:r>
      <w:r>
        <w:pict w14:anchorId="390A27BD">
          <v:shape id="_x0000_s2058" style="position:absolute;left:0;text-align:left;margin-left:46.5pt;margin-top:24.8pt;width:3.8pt;height:3.8pt;z-index:15761920;mso-position-horizontal-relative:page" coordorigin="930,496" coordsize="76,76" path="m973,571r-10,l958,570,930,538r,-10l963,496r10,l1005,533r,5l973,571xe" fillcolor="#5e696b" stroked="f">
            <v:path arrowok="t"/>
            <w10:wrap anchorx="page"/>
          </v:shape>
        </w:pict>
      </w:r>
      <w:r w:rsidR="00CD3604">
        <w:rPr>
          <w:color w:val="5E696B"/>
          <w:w w:val="105"/>
        </w:rPr>
        <w:t xml:space="preserve">Fish diversity - when we can travel </w:t>
      </w:r>
      <w:proofErr w:type="spellStart"/>
      <w:r w:rsidR="00CD3604">
        <w:rPr>
          <w:color w:val="5E696B"/>
          <w:w w:val="105"/>
        </w:rPr>
        <w:t>Foodwebs</w:t>
      </w:r>
      <w:proofErr w:type="spellEnd"/>
      <w:r w:rsidR="00CD3604">
        <w:rPr>
          <w:color w:val="5E696B"/>
          <w:w w:val="105"/>
        </w:rPr>
        <w:t xml:space="preserve"> - spring</w:t>
      </w:r>
    </w:p>
    <w:p w14:paraId="390A272B" w14:textId="77777777" w:rsidR="005574FE" w:rsidRDefault="006D7699">
      <w:pPr>
        <w:pStyle w:val="BodyText"/>
        <w:spacing w:line="314" w:lineRule="auto"/>
        <w:ind w:left="688" w:right="1167"/>
        <w:jc w:val="both"/>
      </w:pPr>
      <w:r>
        <w:pict w14:anchorId="390A27BE">
          <v:shape id="_x0000_s2057" style="position:absolute;left:0;text-align:left;margin-left:46.5pt;margin-top:4.3pt;width:3.8pt;height:3.8pt;z-index:15762432;mso-position-horizontal-relative:page" coordorigin="930,86" coordsize="76,76" path="m973,161r-10,l958,160,930,129r,-10l963,86r10,l1005,124r,5l973,161xe" fillcolor="#5e696b" stroked="f">
            <v:path arrowok="t"/>
            <w10:wrap anchorx="page"/>
          </v:shape>
        </w:pict>
      </w:r>
      <w:r>
        <w:pict w14:anchorId="390A27BF">
          <v:shape id="_x0000_s2056" style="position:absolute;left:0;text-align:left;margin-left:46.5pt;margin-top:20.85pt;width:3.8pt;height:3.8pt;z-index:15762944;mso-position-horizontal-relative:page" coordorigin="930,417" coordsize="76,76" path="m973,492r-10,l958,491,930,459r,-10l963,417r10,l1005,454r,5l973,492xe" fillcolor="#5e696b" stroked="f">
            <v:path arrowok="t"/>
            <w10:wrap anchorx="page"/>
          </v:shape>
        </w:pict>
      </w:r>
      <w:r>
        <w:pict w14:anchorId="390A27C0">
          <v:shape id="_x0000_s2055" style="position:absolute;left:0;text-align:left;margin-left:46.5pt;margin-top:37.35pt;width:3.8pt;height:3.8pt;z-index:15763456;mso-position-horizontal-relative:page" coordorigin="930,747" coordsize="76,76" path="m973,822r-10,l958,821,930,789r,-10l963,747r10,l1005,784r,5l973,822xe" fillcolor="#5e696b" stroked="f">
            <v:path arrowok="t"/>
            <w10:wrap anchorx="page"/>
          </v:shape>
        </w:pict>
      </w:r>
      <w:r w:rsidR="00CD3604">
        <w:rPr>
          <w:color w:val="5E696B"/>
          <w:w w:val="105"/>
        </w:rPr>
        <w:t>Vegetation -</w:t>
      </w:r>
      <w:r w:rsidR="00CD3604">
        <w:rPr>
          <w:color w:val="5E696B"/>
          <w:spacing w:val="-31"/>
          <w:w w:val="105"/>
        </w:rPr>
        <w:t xml:space="preserve"> </w:t>
      </w:r>
      <w:r w:rsidR="00CD3604">
        <w:rPr>
          <w:color w:val="5E696B"/>
          <w:w w:val="105"/>
        </w:rPr>
        <w:t xml:space="preserve">November Waterbirds - </w:t>
      </w:r>
      <w:r w:rsidR="00CD3604">
        <w:rPr>
          <w:color w:val="5E696B"/>
          <w:spacing w:val="-3"/>
          <w:w w:val="105"/>
        </w:rPr>
        <w:t xml:space="preserve">November </w:t>
      </w:r>
      <w:r w:rsidR="00CD3604">
        <w:rPr>
          <w:color w:val="5E696B"/>
          <w:w w:val="105"/>
        </w:rPr>
        <w:t>Hydrology - ongoing</w:t>
      </w:r>
    </w:p>
    <w:p w14:paraId="390A272C" w14:textId="77777777" w:rsidR="005574FE" w:rsidRDefault="005574FE">
      <w:pPr>
        <w:pStyle w:val="BodyText"/>
        <w:rPr>
          <w:sz w:val="27"/>
        </w:rPr>
      </w:pPr>
    </w:p>
    <w:p w14:paraId="390A272D" w14:textId="77777777" w:rsidR="005574FE" w:rsidRDefault="006D7699">
      <w:pPr>
        <w:pStyle w:val="BodyText"/>
        <w:spacing w:line="312" w:lineRule="auto"/>
        <w:ind w:left="688" w:right="64" w:hanging="409"/>
      </w:pPr>
      <w:r>
        <w:pict w14:anchorId="390A27C1">
          <v:shape id="_x0000_s2054" style="position:absolute;left:0;text-align:left;margin-left:46.5pt;margin-top:21.5pt;width:3.8pt;height:3.8pt;z-index:-16164352;mso-position-horizontal-relative:page" coordorigin="930,430" coordsize="76,76" path="m973,505r-10,l958,504,930,473r,-10l963,430r10,l1005,468r,5l973,505xe" fillcolor="#5e696b" stroked="f">
            <v:path arrowok="t"/>
            <w10:wrap anchorx="page"/>
          </v:shape>
        </w:pict>
      </w:r>
      <w:r>
        <w:pict w14:anchorId="390A27C2">
          <v:shape id="_x0000_s2053" style="position:absolute;left:0;text-align:left;margin-left:46.5pt;margin-top:54.55pt;width:3.8pt;height:3.8pt;z-index:-16163840;mso-position-horizontal-relative:page" coordorigin="930,1091" coordsize="76,76" path="m973,1166r-10,l958,1165r-28,-32l930,1123r33,-32l973,1091r32,37l1005,1133r-32,33xe" fillcolor="#5e696b" stroked="f">
            <v:path arrowok="t"/>
            <w10:wrap anchorx="page"/>
          </v:shape>
        </w:pict>
      </w:r>
      <w:r w:rsidR="00CD3604">
        <w:rPr>
          <w:rFonts w:ascii="Tahoma"/>
          <w:color w:val="5E696B"/>
          <w:w w:val="105"/>
        </w:rPr>
        <w:t xml:space="preserve">Communication and engagement </w:t>
      </w:r>
      <w:r w:rsidR="00CD3604">
        <w:rPr>
          <w:color w:val="5E696B"/>
          <w:w w:val="105"/>
        </w:rPr>
        <w:t xml:space="preserve">Work more with Liz Taylor and hopefully meet on site soon CEWO presentation of </w:t>
      </w:r>
      <w:r w:rsidR="00CD3604">
        <w:rPr>
          <w:color w:val="5E696B"/>
          <w:spacing w:val="-3"/>
          <w:w w:val="105"/>
        </w:rPr>
        <w:t xml:space="preserve">2020-21 </w:t>
      </w:r>
      <w:r w:rsidR="00CD3604">
        <w:rPr>
          <w:color w:val="5E696B"/>
          <w:w w:val="105"/>
        </w:rPr>
        <w:t>results in</w:t>
      </w:r>
      <w:r w:rsidR="00CD3604">
        <w:rPr>
          <w:color w:val="5E696B"/>
          <w:spacing w:val="12"/>
          <w:w w:val="105"/>
        </w:rPr>
        <w:t xml:space="preserve"> </w:t>
      </w:r>
      <w:r w:rsidR="00CD3604">
        <w:rPr>
          <w:color w:val="5E696B"/>
          <w:w w:val="105"/>
        </w:rPr>
        <w:t>November</w:t>
      </w:r>
    </w:p>
    <w:p w14:paraId="390A272E" w14:textId="77777777" w:rsidR="005574FE" w:rsidRDefault="006D7699">
      <w:pPr>
        <w:pStyle w:val="BodyText"/>
        <w:spacing w:before="5" w:line="314" w:lineRule="auto"/>
        <w:ind w:left="688"/>
      </w:pPr>
      <w:r>
        <w:pict w14:anchorId="390A27C3">
          <v:shape id="_x0000_s2052" style="position:absolute;left:0;text-align:left;margin-left:46.5pt;margin-top:4.55pt;width:3.8pt;height:3.8pt;z-index:15764992;mso-position-horizontal-relative:page" coordorigin="930,91" coordsize="76,76" path="m973,166r-10,l958,165,930,134r,-10l963,91r10,l1005,129r,5l973,166xe" fillcolor="#5e696b" stroked="f">
            <v:path arrowok="t"/>
            <w10:wrap anchorx="page"/>
          </v:shape>
        </w:pict>
      </w:r>
      <w:r w:rsidR="00CD3604">
        <w:rPr>
          <w:color w:val="5E696B"/>
          <w:w w:val="105"/>
        </w:rPr>
        <w:t xml:space="preserve">More </w:t>
      </w:r>
      <w:hyperlink r:id="rId84">
        <w:r w:rsidR="00CD3604">
          <w:rPr>
            <w:color w:val="015C8F"/>
            <w:w w:val="105"/>
            <w:u w:val="single" w:color="015C8F"/>
          </w:rPr>
          <w:t>2ro</w:t>
        </w:r>
        <w:r w:rsidR="00CD3604">
          <w:rPr>
            <w:color w:val="015C8F"/>
            <w:w w:val="105"/>
          </w:rPr>
          <w:t xml:space="preserve">g </w:t>
        </w:r>
        <w:r w:rsidR="00CD3604">
          <w:rPr>
            <w:color w:val="015C8F"/>
            <w:w w:val="105"/>
            <w:u w:val="single" w:color="015C8F"/>
          </w:rPr>
          <w:t>website</w:t>
        </w:r>
        <w:r w:rsidR="00CD3604">
          <w:rPr>
            <w:color w:val="015C8F"/>
            <w:w w:val="105"/>
          </w:rPr>
          <w:t xml:space="preserve"> </w:t>
        </w:r>
      </w:hyperlink>
      <w:r w:rsidR="00CD3604">
        <w:rPr>
          <w:color w:val="5E696B"/>
          <w:w w:val="105"/>
        </w:rPr>
        <w:t>and social media sharing</w:t>
      </w:r>
    </w:p>
    <w:p w14:paraId="390A272F" w14:textId="77777777" w:rsidR="005574FE" w:rsidRDefault="005574FE">
      <w:pPr>
        <w:pStyle w:val="BodyText"/>
      </w:pPr>
    </w:p>
    <w:p w14:paraId="390A2730" w14:textId="77777777" w:rsidR="005574FE" w:rsidRDefault="005574FE">
      <w:pPr>
        <w:pStyle w:val="BodyText"/>
      </w:pPr>
    </w:p>
    <w:p w14:paraId="390A2731" w14:textId="77777777" w:rsidR="005574FE" w:rsidRDefault="005574FE">
      <w:pPr>
        <w:pStyle w:val="BodyText"/>
      </w:pPr>
    </w:p>
    <w:p w14:paraId="390A2732" w14:textId="77777777" w:rsidR="005574FE" w:rsidRDefault="005574FE">
      <w:pPr>
        <w:pStyle w:val="BodyText"/>
      </w:pPr>
    </w:p>
    <w:p w14:paraId="390A2733" w14:textId="77777777" w:rsidR="005574FE" w:rsidRDefault="005574FE">
      <w:pPr>
        <w:pStyle w:val="BodyText"/>
      </w:pPr>
    </w:p>
    <w:p w14:paraId="390A2734" w14:textId="77777777" w:rsidR="005574FE" w:rsidRDefault="005574FE">
      <w:pPr>
        <w:pStyle w:val="BodyText"/>
      </w:pPr>
    </w:p>
    <w:p w14:paraId="390A2735" w14:textId="77777777" w:rsidR="005574FE" w:rsidRDefault="005574FE">
      <w:pPr>
        <w:pStyle w:val="BodyText"/>
      </w:pPr>
    </w:p>
    <w:p w14:paraId="390A2736" w14:textId="77777777" w:rsidR="005574FE" w:rsidRDefault="005574FE">
      <w:pPr>
        <w:pStyle w:val="BodyText"/>
      </w:pPr>
    </w:p>
    <w:p w14:paraId="390A2737" w14:textId="77777777" w:rsidR="005574FE" w:rsidRDefault="005574FE">
      <w:pPr>
        <w:pStyle w:val="BodyText"/>
      </w:pPr>
    </w:p>
    <w:p w14:paraId="390A2738" w14:textId="77777777" w:rsidR="005574FE" w:rsidRDefault="005574FE">
      <w:pPr>
        <w:pStyle w:val="BodyText"/>
      </w:pPr>
    </w:p>
    <w:p w14:paraId="390A2739" w14:textId="77777777" w:rsidR="005574FE" w:rsidRDefault="005574FE">
      <w:pPr>
        <w:pStyle w:val="BodyText"/>
      </w:pPr>
    </w:p>
    <w:p w14:paraId="390A273A" w14:textId="77777777" w:rsidR="005574FE" w:rsidRDefault="005574FE">
      <w:pPr>
        <w:pStyle w:val="BodyText"/>
      </w:pPr>
    </w:p>
    <w:p w14:paraId="390A273B" w14:textId="77777777" w:rsidR="005574FE" w:rsidRDefault="005574FE">
      <w:pPr>
        <w:pStyle w:val="BodyText"/>
      </w:pPr>
    </w:p>
    <w:p w14:paraId="390A273C" w14:textId="77777777" w:rsidR="005574FE" w:rsidRDefault="005574FE">
      <w:pPr>
        <w:pStyle w:val="BodyText"/>
      </w:pPr>
    </w:p>
    <w:p w14:paraId="390A273D" w14:textId="77777777" w:rsidR="005574FE" w:rsidRDefault="005574FE">
      <w:pPr>
        <w:pStyle w:val="BodyText"/>
      </w:pPr>
    </w:p>
    <w:p w14:paraId="390A273E" w14:textId="77777777" w:rsidR="005574FE" w:rsidRDefault="005574FE">
      <w:pPr>
        <w:pStyle w:val="BodyText"/>
      </w:pPr>
    </w:p>
    <w:p w14:paraId="390A273F" w14:textId="77777777" w:rsidR="005574FE" w:rsidRDefault="005574FE">
      <w:pPr>
        <w:pStyle w:val="BodyText"/>
      </w:pPr>
    </w:p>
    <w:p w14:paraId="390A2740" w14:textId="77777777" w:rsidR="005574FE" w:rsidRDefault="005574FE">
      <w:pPr>
        <w:pStyle w:val="BodyText"/>
      </w:pPr>
    </w:p>
    <w:p w14:paraId="390A2741" w14:textId="77777777" w:rsidR="005574FE" w:rsidRDefault="005574FE">
      <w:pPr>
        <w:pStyle w:val="BodyText"/>
        <w:spacing w:before="8"/>
        <w:rPr>
          <w:sz w:val="31"/>
        </w:rPr>
      </w:pPr>
    </w:p>
    <w:p w14:paraId="390A2742" w14:textId="77777777" w:rsidR="005574FE" w:rsidRDefault="00CD3604">
      <w:pPr>
        <w:ind w:left="240"/>
        <w:rPr>
          <w:rFonts w:ascii="Tahoma"/>
          <w:sz w:val="33"/>
        </w:rPr>
      </w:pPr>
      <w:r>
        <w:rPr>
          <w:rFonts w:ascii="Tahoma"/>
          <w:color w:val="015C8F"/>
          <w:w w:val="110"/>
          <w:sz w:val="33"/>
        </w:rPr>
        <w:t>Enquiries</w:t>
      </w:r>
    </w:p>
    <w:p w14:paraId="390A2743" w14:textId="77777777" w:rsidR="005574FE" w:rsidRDefault="00CD3604">
      <w:pPr>
        <w:pStyle w:val="BodyText"/>
        <w:spacing w:before="1"/>
        <w:rPr>
          <w:rFonts w:ascii="Tahoma"/>
          <w:sz w:val="5"/>
        </w:rPr>
      </w:pPr>
      <w:r>
        <w:br w:type="column"/>
      </w:r>
    </w:p>
    <w:p w14:paraId="390A2744" w14:textId="77777777" w:rsidR="005574FE" w:rsidRDefault="00CD3604">
      <w:pPr>
        <w:pStyle w:val="BodyText"/>
        <w:ind w:left="214"/>
        <w:rPr>
          <w:rFonts w:ascii="Tahoma"/>
          <w:sz w:val="20"/>
        </w:rPr>
      </w:pPr>
      <w:r>
        <w:rPr>
          <w:rFonts w:ascii="Tahoma"/>
          <w:noProof/>
          <w:sz w:val="20"/>
        </w:rPr>
        <w:drawing>
          <wp:inline distT="0" distB="0" distL="0" distR="0" wp14:anchorId="390A27C4" wp14:editId="390A27C5">
            <wp:extent cx="3922620" cy="4762500"/>
            <wp:effectExtent l="0" t="0" r="0" b="0"/>
            <wp:docPr id="41" name="image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39.jpeg"/>
                    <pic:cNvPicPr/>
                  </pic:nvPicPr>
                  <pic:blipFill>
                    <a:blip r:embed="rId85" cstate="print"/>
                    <a:stretch>
                      <a:fillRect/>
                    </a:stretch>
                  </pic:blipFill>
                  <pic:spPr>
                    <a:xfrm>
                      <a:off x="0" y="0"/>
                      <a:ext cx="3922620" cy="4762500"/>
                    </a:xfrm>
                    <a:prstGeom prst="rect">
                      <a:avLst/>
                    </a:prstGeom>
                  </pic:spPr>
                </pic:pic>
              </a:graphicData>
            </a:graphic>
          </wp:inline>
        </w:drawing>
      </w:r>
    </w:p>
    <w:p w14:paraId="390A2745" w14:textId="77777777" w:rsidR="005574FE" w:rsidRDefault="00CD3604">
      <w:pPr>
        <w:spacing w:before="143"/>
        <w:ind w:left="198"/>
        <w:rPr>
          <w:rFonts w:ascii="Calibri"/>
          <w:sz w:val="16"/>
        </w:rPr>
      </w:pPr>
      <w:r>
        <w:rPr>
          <w:rFonts w:ascii="Century Gothic"/>
          <w:i/>
          <w:color w:val="5E696B"/>
          <w:w w:val="120"/>
          <w:sz w:val="16"/>
        </w:rPr>
        <w:t xml:space="preserve">Marsilea </w:t>
      </w:r>
      <w:proofErr w:type="spellStart"/>
      <w:r>
        <w:rPr>
          <w:rFonts w:ascii="Century Gothic"/>
          <w:i/>
          <w:color w:val="5E696B"/>
          <w:w w:val="120"/>
          <w:sz w:val="16"/>
        </w:rPr>
        <w:t>drummondii</w:t>
      </w:r>
      <w:proofErr w:type="spellEnd"/>
      <w:r>
        <w:rPr>
          <w:rFonts w:ascii="Century Gothic"/>
          <w:i/>
          <w:color w:val="5E696B"/>
          <w:w w:val="120"/>
          <w:sz w:val="16"/>
        </w:rPr>
        <w:t xml:space="preserve"> </w:t>
      </w:r>
      <w:r>
        <w:rPr>
          <w:rFonts w:ascii="Calibri"/>
          <w:color w:val="5E696B"/>
          <w:w w:val="120"/>
          <w:sz w:val="16"/>
        </w:rPr>
        <w:t>(Nardoo) (</w:t>
      </w:r>
      <w:proofErr w:type="spellStart"/>
      <w:r>
        <w:rPr>
          <w:rFonts w:ascii="Calibri"/>
          <w:color w:val="5E696B"/>
          <w:w w:val="120"/>
          <w:sz w:val="16"/>
        </w:rPr>
        <w:t>bal</w:t>
      </w:r>
      <w:proofErr w:type="spellEnd"/>
      <w:r>
        <w:rPr>
          <w:rFonts w:ascii="Calibri"/>
          <w:color w:val="5E696B"/>
          <w:w w:val="120"/>
          <w:sz w:val="16"/>
        </w:rPr>
        <w:t xml:space="preserve">) at </w:t>
      </w:r>
      <w:proofErr w:type="spellStart"/>
      <w:r>
        <w:rPr>
          <w:rFonts w:ascii="Calibri"/>
          <w:color w:val="5E696B"/>
          <w:w w:val="120"/>
          <w:sz w:val="16"/>
        </w:rPr>
        <w:t>Munwonga</w:t>
      </w:r>
      <w:proofErr w:type="spellEnd"/>
      <w:r>
        <w:rPr>
          <w:rFonts w:ascii="Calibri"/>
          <w:color w:val="5E696B"/>
          <w:w w:val="120"/>
          <w:sz w:val="16"/>
        </w:rPr>
        <w:t>, June 2021. Credit - 2rog.</w:t>
      </w:r>
    </w:p>
    <w:p w14:paraId="390A2746" w14:textId="77777777" w:rsidR="005574FE" w:rsidRDefault="005574FE">
      <w:pPr>
        <w:pStyle w:val="BodyText"/>
        <w:rPr>
          <w:rFonts w:ascii="Calibri"/>
          <w:sz w:val="20"/>
        </w:rPr>
      </w:pPr>
    </w:p>
    <w:p w14:paraId="390A2747" w14:textId="77777777" w:rsidR="005574FE" w:rsidRDefault="00CD3604">
      <w:pPr>
        <w:pStyle w:val="Heading4"/>
        <w:spacing w:before="136"/>
        <w:ind w:left="2541" w:firstLine="170"/>
      </w:pPr>
      <w:r>
        <w:rPr>
          <w:noProof/>
        </w:rPr>
        <w:drawing>
          <wp:anchor distT="0" distB="0" distL="0" distR="0" simplePos="0" relativeHeight="15765504" behindDoc="0" locked="0" layoutInCell="1" allowOverlap="1" wp14:anchorId="390A27C6" wp14:editId="390A27C7">
            <wp:simplePos x="0" y="0"/>
            <wp:positionH relativeFrom="page">
              <wp:posOffset>3154506</wp:posOffset>
            </wp:positionH>
            <wp:positionV relativeFrom="paragraph">
              <wp:posOffset>95675</wp:posOffset>
            </wp:positionV>
            <wp:extent cx="800771" cy="829370"/>
            <wp:effectExtent l="0" t="0" r="0" b="0"/>
            <wp:wrapNone/>
            <wp:docPr id="43" name="image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40.png"/>
                    <pic:cNvPicPr/>
                  </pic:nvPicPr>
                  <pic:blipFill>
                    <a:blip r:embed="rId86" cstate="print"/>
                    <a:stretch>
                      <a:fillRect/>
                    </a:stretch>
                  </pic:blipFill>
                  <pic:spPr>
                    <a:xfrm>
                      <a:off x="0" y="0"/>
                      <a:ext cx="800771" cy="829370"/>
                    </a:xfrm>
                    <a:prstGeom prst="rect">
                      <a:avLst/>
                    </a:prstGeom>
                  </pic:spPr>
                </pic:pic>
              </a:graphicData>
            </a:graphic>
          </wp:anchor>
        </w:drawing>
      </w:r>
      <w:r>
        <w:rPr>
          <w:color w:val="015C8F"/>
          <w:spacing w:val="-2"/>
          <w:w w:val="110"/>
        </w:rPr>
        <w:t>Gamilaraay</w:t>
      </w:r>
      <w:r>
        <w:rPr>
          <w:color w:val="015C8F"/>
          <w:spacing w:val="26"/>
          <w:w w:val="110"/>
        </w:rPr>
        <w:t xml:space="preserve"> </w:t>
      </w:r>
      <w:r>
        <w:rPr>
          <w:color w:val="015C8F"/>
          <w:spacing w:val="-2"/>
          <w:w w:val="110"/>
        </w:rPr>
        <w:t>Glossary</w:t>
      </w:r>
    </w:p>
    <w:p w14:paraId="390A2748" w14:textId="77777777" w:rsidR="005574FE" w:rsidRDefault="005574FE">
      <w:pPr>
        <w:pStyle w:val="BodyText"/>
        <w:spacing w:before="6"/>
        <w:rPr>
          <w:sz w:val="36"/>
        </w:rPr>
      </w:pPr>
    </w:p>
    <w:p w14:paraId="390A2749" w14:textId="77777777" w:rsidR="005574FE" w:rsidRDefault="00CD3604">
      <w:pPr>
        <w:pStyle w:val="Heading6"/>
        <w:spacing w:line="285" w:lineRule="auto"/>
        <w:ind w:left="2577" w:right="1082" w:hanging="37"/>
      </w:pPr>
      <w:r>
        <w:rPr>
          <w:color w:val="5E696B"/>
          <w:w w:val="115"/>
        </w:rPr>
        <w:t xml:space="preserve">dhagaay = Golden perch </w:t>
      </w:r>
      <w:proofErr w:type="spellStart"/>
      <w:r>
        <w:rPr>
          <w:color w:val="5E696B"/>
          <w:w w:val="115"/>
        </w:rPr>
        <w:t>bal</w:t>
      </w:r>
      <w:proofErr w:type="spellEnd"/>
      <w:r>
        <w:rPr>
          <w:color w:val="5E696B"/>
          <w:w w:val="115"/>
        </w:rPr>
        <w:t xml:space="preserve"> </w:t>
      </w:r>
      <w:r>
        <w:rPr>
          <w:color w:val="5E696B"/>
          <w:w w:val="135"/>
        </w:rPr>
        <w:t>("</w:t>
      </w:r>
      <w:proofErr w:type="spellStart"/>
      <w:r>
        <w:rPr>
          <w:color w:val="5E696B"/>
          <w:w w:val="135"/>
        </w:rPr>
        <w:t>barl</w:t>
      </w:r>
      <w:proofErr w:type="spellEnd"/>
      <w:r>
        <w:rPr>
          <w:color w:val="5E696B"/>
          <w:w w:val="135"/>
        </w:rPr>
        <w:t xml:space="preserve">") </w:t>
      </w:r>
      <w:r>
        <w:rPr>
          <w:color w:val="5E696B"/>
          <w:w w:val="115"/>
        </w:rPr>
        <w:t>=</w:t>
      </w:r>
      <w:r>
        <w:rPr>
          <w:color w:val="5E696B"/>
          <w:spacing w:val="20"/>
          <w:w w:val="115"/>
        </w:rPr>
        <w:t xml:space="preserve"> </w:t>
      </w:r>
      <w:r>
        <w:rPr>
          <w:color w:val="5E696B"/>
          <w:w w:val="115"/>
        </w:rPr>
        <w:t>nardoo</w:t>
      </w:r>
    </w:p>
    <w:p w14:paraId="390A274A" w14:textId="77777777" w:rsidR="005574FE" w:rsidRDefault="00CD3604">
      <w:pPr>
        <w:spacing w:before="1"/>
        <w:ind w:left="3055"/>
        <w:rPr>
          <w:sz w:val="23"/>
        </w:rPr>
      </w:pPr>
      <w:proofErr w:type="spellStart"/>
      <w:r>
        <w:rPr>
          <w:color w:val="5E696B"/>
          <w:w w:val="110"/>
          <w:sz w:val="23"/>
        </w:rPr>
        <w:t>gulabaa</w:t>
      </w:r>
      <w:proofErr w:type="spellEnd"/>
      <w:r>
        <w:rPr>
          <w:color w:val="5E696B"/>
          <w:w w:val="110"/>
          <w:sz w:val="23"/>
        </w:rPr>
        <w:t xml:space="preserve">  = </w:t>
      </w:r>
      <w:r>
        <w:rPr>
          <w:color w:val="5E696B"/>
          <w:spacing w:val="3"/>
          <w:w w:val="110"/>
          <w:sz w:val="23"/>
        </w:rPr>
        <w:t xml:space="preserve"> </w:t>
      </w:r>
      <w:proofErr w:type="spellStart"/>
      <w:r>
        <w:rPr>
          <w:color w:val="5E696B"/>
          <w:w w:val="110"/>
          <w:sz w:val="23"/>
        </w:rPr>
        <w:t>coolibah</w:t>
      </w:r>
      <w:proofErr w:type="spellEnd"/>
    </w:p>
    <w:p w14:paraId="390A274B" w14:textId="77777777" w:rsidR="005574FE" w:rsidRDefault="00CD3604">
      <w:pPr>
        <w:pStyle w:val="Heading6"/>
        <w:spacing w:before="51"/>
      </w:pPr>
      <w:proofErr w:type="spellStart"/>
      <w:r>
        <w:rPr>
          <w:color w:val="5E696B"/>
          <w:spacing w:val="-1"/>
          <w:w w:val="126"/>
        </w:rPr>
        <w:t>g</w:t>
      </w:r>
      <w:r>
        <w:rPr>
          <w:color w:val="5E696B"/>
          <w:spacing w:val="-1"/>
          <w:w w:val="108"/>
        </w:rPr>
        <w:t>u</w:t>
      </w:r>
      <w:r>
        <w:rPr>
          <w:color w:val="5E696B"/>
          <w:spacing w:val="-1"/>
          <w:w w:val="128"/>
        </w:rPr>
        <w:t>d</w:t>
      </w:r>
      <w:r>
        <w:rPr>
          <w:color w:val="5E696B"/>
          <w:spacing w:val="-1"/>
          <w:w w:val="108"/>
        </w:rPr>
        <w:t>u</w:t>
      </w:r>
      <w:r>
        <w:rPr>
          <w:color w:val="5E696B"/>
          <w:w w:val="108"/>
        </w:rPr>
        <w:t>u</w:t>
      </w:r>
      <w:proofErr w:type="spellEnd"/>
      <w:r>
        <w:rPr>
          <w:color w:val="5E696B"/>
        </w:rPr>
        <w:t xml:space="preserve"> </w:t>
      </w:r>
      <w:r>
        <w:rPr>
          <w:color w:val="5E696B"/>
          <w:spacing w:val="21"/>
        </w:rPr>
        <w:t xml:space="preserve"> </w:t>
      </w:r>
      <w:r>
        <w:rPr>
          <w:color w:val="5E696B"/>
          <w:spacing w:val="-1"/>
          <w:w w:val="195"/>
        </w:rPr>
        <w:t>(</w:t>
      </w:r>
      <w:r>
        <w:rPr>
          <w:color w:val="5E696B"/>
          <w:spacing w:val="-1"/>
          <w:w w:val="161"/>
        </w:rPr>
        <w:t>"</w:t>
      </w:r>
      <w:r>
        <w:rPr>
          <w:color w:val="5E696B"/>
          <w:spacing w:val="-1"/>
          <w:w w:val="126"/>
        </w:rPr>
        <w:t>g</w:t>
      </w:r>
      <w:r>
        <w:rPr>
          <w:color w:val="5E696B"/>
          <w:spacing w:val="-1"/>
          <w:w w:val="117"/>
        </w:rPr>
        <w:t>oo</w:t>
      </w:r>
      <w:r>
        <w:rPr>
          <w:color w:val="5E696B"/>
          <w:spacing w:val="-1"/>
          <w:w w:val="128"/>
        </w:rPr>
        <w:t>d</w:t>
      </w:r>
      <w:r>
        <w:rPr>
          <w:color w:val="5E696B"/>
          <w:spacing w:val="-1"/>
          <w:w w:val="279"/>
        </w:rPr>
        <w:t>-</w:t>
      </w:r>
      <w:proofErr w:type="spellStart"/>
      <w:r>
        <w:rPr>
          <w:color w:val="5E696B"/>
          <w:spacing w:val="-1"/>
          <w:w w:val="117"/>
        </w:rPr>
        <w:t>oo</w:t>
      </w:r>
      <w:proofErr w:type="spellEnd"/>
      <w:r>
        <w:rPr>
          <w:color w:val="5E696B"/>
          <w:spacing w:val="-1"/>
          <w:w w:val="161"/>
        </w:rPr>
        <w:t>"</w:t>
      </w:r>
      <w:r>
        <w:rPr>
          <w:color w:val="5E696B"/>
          <w:w w:val="190"/>
        </w:rPr>
        <w:t>)</w:t>
      </w:r>
      <w:r>
        <w:rPr>
          <w:color w:val="5E696B"/>
        </w:rPr>
        <w:t xml:space="preserve"> </w:t>
      </w:r>
      <w:r>
        <w:rPr>
          <w:color w:val="5E696B"/>
          <w:spacing w:val="21"/>
        </w:rPr>
        <w:t xml:space="preserve"> </w:t>
      </w:r>
      <w:r>
        <w:rPr>
          <w:color w:val="5E696B"/>
          <w:w w:val="88"/>
        </w:rPr>
        <w:t>=</w:t>
      </w:r>
      <w:r>
        <w:rPr>
          <w:color w:val="5E696B"/>
        </w:rPr>
        <w:t xml:space="preserve"> </w:t>
      </w:r>
      <w:r>
        <w:rPr>
          <w:color w:val="5E696B"/>
          <w:spacing w:val="21"/>
        </w:rPr>
        <w:t xml:space="preserve"> </w:t>
      </w:r>
      <w:r>
        <w:rPr>
          <w:color w:val="5E696B"/>
          <w:spacing w:val="-1"/>
          <w:w w:val="87"/>
        </w:rPr>
        <w:t>M</w:t>
      </w:r>
      <w:r>
        <w:rPr>
          <w:color w:val="5E696B"/>
          <w:spacing w:val="-1"/>
          <w:w w:val="108"/>
        </w:rPr>
        <w:t>u</w:t>
      </w:r>
      <w:r>
        <w:rPr>
          <w:color w:val="5E696B"/>
          <w:spacing w:val="-1"/>
          <w:w w:val="157"/>
        </w:rPr>
        <w:t>rr</w:t>
      </w:r>
      <w:r>
        <w:rPr>
          <w:color w:val="5E696B"/>
          <w:spacing w:val="-1"/>
          <w:w w:val="99"/>
        </w:rPr>
        <w:t>a</w:t>
      </w:r>
      <w:r>
        <w:rPr>
          <w:color w:val="5E696B"/>
          <w:w w:val="105"/>
        </w:rPr>
        <w:t>y</w:t>
      </w:r>
      <w:r>
        <w:rPr>
          <w:color w:val="5E696B"/>
        </w:rPr>
        <w:t xml:space="preserve"> </w:t>
      </w:r>
      <w:r>
        <w:rPr>
          <w:color w:val="5E696B"/>
          <w:spacing w:val="21"/>
        </w:rPr>
        <w:t xml:space="preserve"> </w:t>
      </w:r>
      <w:r>
        <w:rPr>
          <w:color w:val="5E696B"/>
          <w:spacing w:val="-1"/>
          <w:w w:val="113"/>
        </w:rPr>
        <w:t>c</w:t>
      </w:r>
      <w:r>
        <w:rPr>
          <w:color w:val="5E696B"/>
          <w:spacing w:val="-1"/>
          <w:w w:val="117"/>
        </w:rPr>
        <w:t>o</w:t>
      </w:r>
      <w:r>
        <w:rPr>
          <w:color w:val="5E696B"/>
          <w:w w:val="128"/>
        </w:rPr>
        <w:t>d</w:t>
      </w:r>
    </w:p>
    <w:p w14:paraId="390A274C" w14:textId="77777777" w:rsidR="005574FE" w:rsidRDefault="005574FE">
      <w:pPr>
        <w:sectPr w:rsidR="005574FE">
          <w:type w:val="continuous"/>
          <w:pgSz w:w="11910" w:h="16850"/>
          <w:pgMar w:top="900" w:right="280" w:bottom="0" w:left="500" w:header="720" w:footer="720" w:gutter="0"/>
          <w:cols w:num="2" w:space="720" w:equalWidth="0">
            <w:col w:w="4230" w:space="40"/>
            <w:col w:w="6860"/>
          </w:cols>
        </w:sectPr>
      </w:pPr>
    </w:p>
    <w:p w14:paraId="390A274D" w14:textId="77777777" w:rsidR="005574FE" w:rsidRDefault="005574FE">
      <w:pPr>
        <w:pStyle w:val="BodyText"/>
        <w:rPr>
          <w:sz w:val="11"/>
        </w:rPr>
      </w:pPr>
    </w:p>
    <w:p w14:paraId="390A274E" w14:textId="77777777" w:rsidR="005574FE" w:rsidRDefault="006D7699">
      <w:pPr>
        <w:pStyle w:val="BodyText"/>
        <w:spacing w:line="75" w:lineRule="exact"/>
        <w:ind w:left="264"/>
        <w:rPr>
          <w:sz w:val="7"/>
        </w:rPr>
      </w:pPr>
      <w:r>
        <w:rPr>
          <w:position w:val="-1"/>
          <w:sz w:val="7"/>
        </w:rPr>
      </w:r>
      <w:r>
        <w:rPr>
          <w:position w:val="-1"/>
          <w:sz w:val="7"/>
        </w:rPr>
        <w:pict w14:anchorId="390A27C9">
          <v:group id="_x0000_s2050" style="width:519.45pt;height:3.8pt;mso-position-horizontal-relative:char;mso-position-vertical-relative:line" coordsize="10389,76">
            <v:rect id="_x0000_s2051" style="position:absolute;width:10389;height:76" fillcolor="#015c8f" stroked="f">
              <v:fill opacity="32636f"/>
            </v:rect>
            <w10:anchorlock/>
          </v:group>
        </w:pict>
      </w:r>
    </w:p>
    <w:p w14:paraId="390A274F" w14:textId="77777777" w:rsidR="005574FE" w:rsidRDefault="005574FE">
      <w:pPr>
        <w:pStyle w:val="BodyText"/>
        <w:spacing w:before="11"/>
        <w:rPr>
          <w:sz w:val="16"/>
        </w:rPr>
      </w:pPr>
    </w:p>
    <w:p w14:paraId="390A2750" w14:textId="77777777" w:rsidR="005574FE" w:rsidRDefault="00CD3604">
      <w:pPr>
        <w:spacing w:before="78"/>
        <w:ind w:left="280"/>
        <w:rPr>
          <w:sz w:val="18"/>
        </w:rPr>
      </w:pPr>
      <w:r>
        <w:rPr>
          <w:color w:val="5E696B"/>
          <w:w w:val="110"/>
          <w:sz w:val="18"/>
        </w:rPr>
        <w:t xml:space="preserve">For more information and a free Flow-MER newsletter head to </w:t>
      </w:r>
      <w:hyperlink r:id="rId87">
        <w:r>
          <w:rPr>
            <w:color w:val="5E696B"/>
            <w:w w:val="110"/>
            <w:sz w:val="18"/>
            <w:u w:val="single" w:color="5E696B"/>
          </w:rPr>
          <w:t>www.flow-mer.com.au</w:t>
        </w:r>
      </w:hyperlink>
      <w:r>
        <w:rPr>
          <w:color w:val="5E696B"/>
          <w:w w:val="110"/>
          <w:sz w:val="18"/>
        </w:rPr>
        <w:t>.</w:t>
      </w:r>
    </w:p>
    <w:p w14:paraId="390A2751" w14:textId="77777777" w:rsidR="005574FE" w:rsidRDefault="00CD3604">
      <w:pPr>
        <w:spacing w:before="60" w:line="324" w:lineRule="auto"/>
        <w:ind w:left="280" w:right="858"/>
        <w:rPr>
          <w:sz w:val="18"/>
        </w:rPr>
      </w:pPr>
      <w:r>
        <w:rPr>
          <w:color w:val="5E696B"/>
          <w:w w:val="105"/>
          <w:sz w:val="18"/>
        </w:rPr>
        <w:t xml:space="preserve">Also, stay up to date with news on the Gwydir and Warrego-Darling Selected Areas at </w:t>
      </w:r>
      <w:hyperlink r:id="rId88">
        <w:r>
          <w:rPr>
            <w:color w:val="5E696B"/>
            <w:w w:val="105"/>
            <w:sz w:val="18"/>
            <w:u w:val="single" w:color="5E696B"/>
          </w:rPr>
          <w:t>www.2ro</w:t>
        </w:r>
        <w:r>
          <w:rPr>
            <w:color w:val="5E696B"/>
            <w:w w:val="105"/>
            <w:sz w:val="18"/>
          </w:rPr>
          <w:t>g</w:t>
        </w:r>
        <w:r>
          <w:rPr>
            <w:color w:val="5E696B"/>
            <w:w w:val="105"/>
            <w:sz w:val="18"/>
            <w:u w:val="single" w:color="5E696B"/>
          </w:rPr>
          <w:t>.com.au/latestnews</w:t>
        </w:r>
      </w:hyperlink>
      <w:r>
        <w:rPr>
          <w:color w:val="5E696B"/>
          <w:w w:val="105"/>
          <w:sz w:val="18"/>
        </w:rPr>
        <w:t>. For questions or comments please email:</w:t>
      </w:r>
    </w:p>
    <w:p w14:paraId="390A2752" w14:textId="77777777" w:rsidR="005574FE" w:rsidRDefault="005574FE">
      <w:pPr>
        <w:pStyle w:val="BodyText"/>
        <w:spacing w:before="11"/>
        <w:rPr>
          <w:sz w:val="11"/>
        </w:rPr>
      </w:pPr>
    </w:p>
    <w:p w14:paraId="390A2753" w14:textId="77777777" w:rsidR="005574FE" w:rsidRDefault="005574FE">
      <w:pPr>
        <w:rPr>
          <w:sz w:val="11"/>
        </w:rPr>
        <w:sectPr w:rsidR="005574FE">
          <w:type w:val="continuous"/>
          <w:pgSz w:w="11910" w:h="16850"/>
          <w:pgMar w:top="900" w:right="280" w:bottom="0" w:left="500" w:header="720" w:footer="720" w:gutter="0"/>
          <w:cols w:space="720"/>
        </w:sectPr>
      </w:pPr>
    </w:p>
    <w:p w14:paraId="390A2754" w14:textId="77777777" w:rsidR="005574FE" w:rsidRDefault="00CD3604">
      <w:pPr>
        <w:spacing w:before="77"/>
        <w:ind w:left="280"/>
        <w:rPr>
          <w:i/>
          <w:sz w:val="18"/>
        </w:rPr>
      </w:pPr>
      <w:r>
        <w:rPr>
          <w:i/>
          <w:color w:val="5E696B"/>
          <w:w w:val="105"/>
          <w:sz w:val="18"/>
        </w:rPr>
        <w:t>Jason Wilson</w:t>
      </w:r>
    </w:p>
    <w:p w14:paraId="390A2755" w14:textId="77777777" w:rsidR="005574FE" w:rsidRDefault="00CD3604">
      <w:pPr>
        <w:spacing w:before="74" w:line="324" w:lineRule="auto"/>
        <w:ind w:left="280" w:right="1"/>
        <w:rPr>
          <w:sz w:val="18"/>
        </w:rPr>
      </w:pPr>
      <w:r>
        <w:rPr>
          <w:color w:val="5E696B"/>
          <w:w w:val="105"/>
          <w:sz w:val="18"/>
        </w:rPr>
        <w:t xml:space="preserve">Local Engagement Officer - Walgett (CEWO) </w:t>
      </w:r>
      <w:hyperlink r:id="rId89">
        <w:r>
          <w:rPr>
            <w:color w:val="5E696B"/>
            <w:w w:val="105"/>
            <w:sz w:val="18"/>
          </w:rPr>
          <w:t>j</w:t>
        </w:r>
      </w:hyperlink>
      <w:hyperlink r:id="rId90">
        <w:r>
          <w:rPr>
            <w:color w:val="5E696B"/>
            <w:w w:val="105"/>
            <w:sz w:val="18"/>
            <w:u w:val="single" w:color="5E696B"/>
          </w:rPr>
          <w:t>ason.wilson@awe.gov.au</w:t>
        </w:r>
      </w:hyperlink>
    </w:p>
    <w:p w14:paraId="390A2756" w14:textId="77777777" w:rsidR="005574FE" w:rsidRDefault="005574FE">
      <w:pPr>
        <w:pStyle w:val="BodyText"/>
        <w:spacing w:before="5"/>
        <w:rPr>
          <w:sz w:val="24"/>
        </w:rPr>
      </w:pPr>
    </w:p>
    <w:p w14:paraId="390A2757" w14:textId="77777777" w:rsidR="005574FE" w:rsidRDefault="00CD3604">
      <w:pPr>
        <w:spacing w:before="1"/>
        <w:ind w:left="280"/>
        <w:rPr>
          <w:i/>
          <w:sz w:val="18"/>
        </w:rPr>
      </w:pPr>
      <w:r>
        <w:rPr>
          <w:i/>
          <w:color w:val="5E696B"/>
          <w:w w:val="105"/>
          <w:sz w:val="18"/>
        </w:rPr>
        <w:t>Jane Humphries</w:t>
      </w:r>
    </w:p>
    <w:p w14:paraId="390A2758" w14:textId="77777777" w:rsidR="005574FE" w:rsidRDefault="00CD3604">
      <w:pPr>
        <w:spacing w:before="73" w:line="324" w:lineRule="auto"/>
        <w:ind w:left="280"/>
        <w:rPr>
          <w:sz w:val="18"/>
        </w:rPr>
      </w:pPr>
      <w:r>
        <w:rPr>
          <w:color w:val="5E696B"/>
          <w:w w:val="105"/>
          <w:sz w:val="18"/>
        </w:rPr>
        <w:t xml:space="preserve">Local Engagement Officer - Moree (CEWO) </w:t>
      </w:r>
      <w:hyperlink r:id="rId91">
        <w:r>
          <w:rPr>
            <w:color w:val="5E696B"/>
            <w:w w:val="105"/>
            <w:sz w:val="18"/>
          </w:rPr>
          <w:t>j</w:t>
        </w:r>
      </w:hyperlink>
      <w:hyperlink r:id="rId92">
        <w:r>
          <w:rPr>
            <w:color w:val="5E696B"/>
            <w:w w:val="105"/>
            <w:sz w:val="18"/>
            <w:u w:val="single" w:color="5E696B"/>
          </w:rPr>
          <w:t>ane.humphries@awe.gov.au</w:t>
        </w:r>
      </w:hyperlink>
    </w:p>
    <w:p w14:paraId="390A2759" w14:textId="77777777" w:rsidR="005574FE" w:rsidRDefault="00CD3604">
      <w:pPr>
        <w:pStyle w:val="BodyText"/>
        <w:spacing w:before="10"/>
        <w:rPr>
          <w:sz w:val="14"/>
        </w:rPr>
      </w:pPr>
      <w:r>
        <w:br w:type="column"/>
      </w:r>
    </w:p>
    <w:p w14:paraId="390A275A" w14:textId="77777777" w:rsidR="005574FE" w:rsidRDefault="00CD3604">
      <w:pPr>
        <w:spacing w:line="314" w:lineRule="auto"/>
        <w:ind w:left="280" w:right="3735"/>
        <w:rPr>
          <w:sz w:val="18"/>
        </w:rPr>
      </w:pPr>
      <w:r>
        <w:rPr>
          <w:i/>
          <w:color w:val="5E696B"/>
          <w:w w:val="110"/>
          <w:sz w:val="18"/>
        </w:rPr>
        <w:t xml:space="preserve">Dr Mark Southwell </w:t>
      </w:r>
      <w:r>
        <w:rPr>
          <w:color w:val="5E696B"/>
          <w:w w:val="105"/>
          <w:sz w:val="18"/>
        </w:rPr>
        <w:t>Project Manager (2rog)</w:t>
      </w:r>
    </w:p>
    <w:p w14:paraId="390A275B" w14:textId="77777777" w:rsidR="005574FE" w:rsidRDefault="006D7699">
      <w:pPr>
        <w:spacing w:line="205" w:lineRule="exact"/>
        <w:ind w:left="280"/>
        <w:rPr>
          <w:sz w:val="18"/>
        </w:rPr>
      </w:pPr>
      <w:hyperlink r:id="rId93">
        <w:r w:rsidR="00CD3604">
          <w:rPr>
            <w:color w:val="5E696B"/>
            <w:w w:val="110"/>
            <w:sz w:val="18"/>
            <w:u w:val="single" w:color="5E696B"/>
          </w:rPr>
          <w:t>msouthwell@2rog.com.au</w:t>
        </w:r>
      </w:hyperlink>
    </w:p>
    <w:p w14:paraId="390A275C" w14:textId="77777777" w:rsidR="005574FE" w:rsidRDefault="005574FE">
      <w:pPr>
        <w:pStyle w:val="BodyText"/>
        <w:rPr>
          <w:sz w:val="18"/>
        </w:rPr>
      </w:pPr>
    </w:p>
    <w:p w14:paraId="390A275D" w14:textId="77777777" w:rsidR="005574FE" w:rsidRDefault="00CD3604">
      <w:pPr>
        <w:spacing w:before="126"/>
        <w:ind w:left="280"/>
        <w:rPr>
          <w:i/>
          <w:sz w:val="18"/>
        </w:rPr>
      </w:pPr>
      <w:r>
        <w:rPr>
          <w:i/>
          <w:color w:val="5E696B"/>
          <w:w w:val="110"/>
          <w:sz w:val="18"/>
        </w:rPr>
        <w:t>Sally Dickinson</w:t>
      </w:r>
    </w:p>
    <w:p w14:paraId="390A275E" w14:textId="77777777" w:rsidR="005574FE" w:rsidRDefault="00CD3604">
      <w:pPr>
        <w:spacing w:before="64" w:line="314" w:lineRule="auto"/>
        <w:ind w:left="280"/>
        <w:rPr>
          <w:sz w:val="18"/>
        </w:rPr>
      </w:pPr>
      <w:r>
        <w:rPr>
          <w:color w:val="5E696B"/>
          <w:w w:val="105"/>
          <w:sz w:val="18"/>
        </w:rPr>
        <w:t xml:space="preserve">Local Engagement Officer - Goondiwindi (CEWO) </w:t>
      </w:r>
      <w:hyperlink r:id="rId94">
        <w:r>
          <w:rPr>
            <w:color w:val="5E696B"/>
            <w:w w:val="105"/>
            <w:sz w:val="18"/>
            <w:u w:val="single" w:color="5E696B"/>
          </w:rPr>
          <w:t>sal</w:t>
        </w:r>
        <w:r>
          <w:rPr>
            <w:color w:val="5E696B"/>
            <w:w w:val="105"/>
            <w:sz w:val="18"/>
          </w:rPr>
          <w:t>ly</w:t>
        </w:r>
        <w:r>
          <w:rPr>
            <w:color w:val="5E696B"/>
            <w:w w:val="105"/>
            <w:sz w:val="18"/>
            <w:u w:val="single" w:color="5E696B"/>
          </w:rPr>
          <w:t>.dickinson@awe.gov.au</w:t>
        </w:r>
      </w:hyperlink>
    </w:p>
    <w:p w14:paraId="390A275F" w14:textId="77777777" w:rsidR="005574FE" w:rsidRDefault="005574FE">
      <w:pPr>
        <w:spacing w:line="314" w:lineRule="auto"/>
        <w:rPr>
          <w:sz w:val="18"/>
        </w:rPr>
        <w:sectPr w:rsidR="005574FE">
          <w:type w:val="continuous"/>
          <w:pgSz w:w="11910" w:h="16850"/>
          <w:pgMar w:top="900" w:right="280" w:bottom="0" w:left="500" w:header="720" w:footer="720" w:gutter="0"/>
          <w:cols w:num="2" w:space="720" w:equalWidth="0">
            <w:col w:w="4062" w:space="1089"/>
            <w:col w:w="5979"/>
          </w:cols>
        </w:sectPr>
      </w:pPr>
    </w:p>
    <w:p w14:paraId="390A2760" w14:textId="77777777" w:rsidR="005574FE" w:rsidRDefault="005574FE">
      <w:pPr>
        <w:pStyle w:val="BodyText"/>
        <w:spacing w:before="9"/>
        <w:rPr>
          <w:sz w:val="17"/>
        </w:rPr>
      </w:pPr>
    </w:p>
    <w:p w14:paraId="390A2761" w14:textId="77777777" w:rsidR="005574FE" w:rsidRDefault="00CD3604">
      <w:pPr>
        <w:tabs>
          <w:tab w:val="left" w:pos="5457"/>
          <w:tab w:val="left" w:pos="7822"/>
          <w:tab w:val="left" w:pos="8936"/>
          <w:tab w:val="left" w:pos="10016"/>
        </w:tabs>
        <w:ind w:left="240"/>
        <w:rPr>
          <w:sz w:val="20"/>
        </w:rPr>
      </w:pPr>
      <w:r>
        <w:rPr>
          <w:noProof/>
          <w:sz w:val="20"/>
        </w:rPr>
        <w:drawing>
          <wp:inline distT="0" distB="0" distL="0" distR="0" wp14:anchorId="390A27CA" wp14:editId="390A27CB">
            <wp:extent cx="2266949" cy="381000"/>
            <wp:effectExtent l="0" t="0" r="0" b="0"/>
            <wp:docPr id="45" name="image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41.png"/>
                    <pic:cNvPicPr/>
                  </pic:nvPicPr>
                  <pic:blipFill>
                    <a:blip r:embed="rId95" cstate="print"/>
                    <a:stretch>
                      <a:fillRect/>
                    </a:stretch>
                  </pic:blipFill>
                  <pic:spPr>
                    <a:xfrm>
                      <a:off x="0" y="0"/>
                      <a:ext cx="2266949" cy="381000"/>
                    </a:xfrm>
                    <a:prstGeom prst="rect">
                      <a:avLst/>
                    </a:prstGeom>
                  </pic:spPr>
                </pic:pic>
              </a:graphicData>
            </a:graphic>
          </wp:inline>
        </w:drawing>
      </w:r>
      <w:r>
        <w:rPr>
          <w:sz w:val="20"/>
        </w:rPr>
        <w:tab/>
      </w:r>
      <w:r>
        <w:rPr>
          <w:noProof/>
          <w:sz w:val="20"/>
        </w:rPr>
        <w:drawing>
          <wp:inline distT="0" distB="0" distL="0" distR="0" wp14:anchorId="390A27CC" wp14:editId="390A27CD">
            <wp:extent cx="996468" cy="338423"/>
            <wp:effectExtent l="0" t="0" r="0" b="0"/>
            <wp:docPr id="47" name="image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42.png"/>
                    <pic:cNvPicPr/>
                  </pic:nvPicPr>
                  <pic:blipFill>
                    <a:blip r:embed="rId96" cstate="print"/>
                    <a:stretch>
                      <a:fillRect/>
                    </a:stretch>
                  </pic:blipFill>
                  <pic:spPr>
                    <a:xfrm>
                      <a:off x="0" y="0"/>
                      <a:ext cx="996468" cy="338423"/>
                    </a:xfrm>
                    <a:prstGeom prst="rect">
                      <a:avLst/>
                    </a:prstGeom>
                  </pic:spPr>
                </pic:pic>
              </a:graphicData>
            </a:graphic>
          </wp:inline>
        </w:drawing>
      </w:r>
      <w:r>
        <w:rPr>
          <w:sz w:val="20"/>
        </w:rPr>
        <w:tab/>
      </w:r>
      <w:r>
        <w:rPr>
          <w:noProof/>
          <w:sz w:val="20"/>
        </w:rPr>
        <w:drawing>
          <wp:inline distT="0" distB="0" distL="0" distR="0" wp14:anchorId="390A27CE" wp14:editId="390A27CF">
            <wp:extent cx="338613" cy="338613"/>
            <wp:effectExtent l="0" t="0" r="0" b="0"/>
            <wp:docPr id="49" name="image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43.jpeg"/>
                    <pic:cNvPicPr/>
                  </pic:nvPicPr>
                  <pic:blipFill>
                    <a:blip r:embed="rId97" cstate="print"/>
                    <a:stretch>
                      <a:fillRect/>
                    </a:stretch>
                  </pic:blipFill>
                  <pic:spPr>
                    <a:xfrm>
                      <a:off x="0" y="0"/>
                      <a:ext cx="338613" cy="338613"/>
                    </a:xfrm>
                    <a:prstGeom prst="rect">
                      <a:avLst/>
                    </a:prstGeom>
                  </pic:spPr>
                </pic:pic>
              </a:graphicData>
            </a:graphic>
          </wp:inline>
        </w:drawing>
      </w:r>
      <w:r>
        <w:rPr>
          <w:sz w:val="20"/>
        </w:rPr>
        <w:tab/>
      </w:r>
      <w:r>
        <w:rPr>
          <w:noProof/>
          <w:position w:val="14"/>
          <w:sz w:val="20"/>
        </w:rPr>
        <w:drawing>
          <wp:inline distT="0" distB="0" distL="0" distR="0" wp14:anchorId="390A27D0" wp14:editId="390A27D1">
            <wp:extent cx="301419" cy="201168"/>
            <wp:effectExtent l="0" t="0" r="0" b="0"/>
            <wp:docPr id="51" name="image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44.jpeg"/>
                    <pic:cNvPicPr/>
                  </pic:nvPicPr>
                  <pic:blipFill>
                    <a:blip r:embed="rId98" cstate="print"/>
                    <a:stretch>
                      <a:fillRect/>
                    </a:stretch>
                  </pic:blipFill>
                  <pic:spPr>
                    <a:xfrm>
                      <a:off x="0" y="0"/>
                      <a:ext cx="301419" cy="201168"/>
                    </a:xfrm>
                    <a:prstGeom prst="rect">
                      <a:avLst/>
                    </a:prstGeom>
                  </pic:spPr>
                </pic:pic>
              </a:graphicData>
            </a:graphic>
          </wp:inline>
        </w:drawing>
      </w:r>
      <w:r>
        <w:rPr>
          <w:position w:val="14"/>
          <w:sz w:val="20"/>
        </w:rPr>
        <w:tab/>
      </w:r>
      <w:r>
        <w:rPr>
          <w:noProof/>
          <w:sz w:val="20"/>
        </w:rPr>
        <w:drawing>
          <wp:inline distT="0" distB="0" distL="0" distR="0" wp14:anchorId="390A27D2" wp14:editId="390A27D3">
            <wp:extent cx="326346" cy="324040"/>
            <wp:effectExtent l="0" t="0" r="0" b="0"/>
            <wp:docPr id="53" name="image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45.jpeg"/>
                    <pic:cNvPicPr/>
                  </pic:nvPicPr>
                  <pic:blipFill>
                    <a:blip r:embed="rId99" cstate="print"/>
                    <a:stretch>
                      <a:fillRect/>
                    </a:stretch>
                  </pic:blipFill>
                  <pic:spPr>
                    <a:xfrm>
                      <a:off x="0" y="0"/>
                      <a:ext cx="326346" cy="324040"/>
                    </a:xfrm>
                    <a:prstGeom prst="rect">
                      <a:avLst/>
                    </a:prstGeom>
                  </pic:spPr>
                </pic:pic>
              </a:graphicData>
            </a:graphic>
          </wp:inline>
        </w:drawing>
      </w:r>
    </w:p>
    <w:sectPr w:rsidR="005574FE">
      <w:type w:val="continuous"/>
      <w:pgSz w:w="11910" w:h="16850"/>
      <w:pgMar w:top="900" w:right="280" w:bottom="0" w:left="50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B11E53" w14:textId="77777777" w:rsidR="00CD3604" w:rsidRDefault="00CD3604">
      <w:r>
        <w:separator/>
      </w:r>
    </w:p>
  </w:endnote>
  <w:endnote w:type="continuationSeparator" w:id="0">
    <w:p w14:paraId="31C53111" w14:textId="77777777" w:rsidR="00CD3604" w:rsidRDefault="00CD36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Gill Sans MT">
    <w:altName w:val="Gill Sans MT"/>
    <w:panose1 w:val="020B0502020104020203"/>
    <w:charset w:val="00"/>
    <w:family w:val="swiss"/>
    <w:pitch w:val="variable"/>
    <w:sig w:usb0="00000007" w:usb1="00000000" w:usb2="00000000" w:usb3="00000000" w:csb0="00000003" w:csb1="00000000"/>
  </w:font>
  <w:font w:name="Tahoma">
    <w:altName w:val="Tahoma"/>
    <w:panose1 w:val="020B0604030504040204"/>
    <w:charset w:val="00"/>
    <w:family w:val="swiss"/>
    <w:pitch w:val="variable"/>
    <w:sig w:usb0="E1002EFF" w:usb1="C000605B" w:usb2="00000029" w:usb3="00000000" w:csb0="000101FF" w:csb1="00000000"/>
  </w:font>
  <w:font w:name="Century Gothic">
    <w:altName w:val="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0A27D6" w14:textId="77777777" w:rsidR="005574FE" w:rsidRDefault="006D7699">
    <w:pPr>
      <w:pStyle w:val="BodyText"/>
      <w:spacing w:line="14" w:lineRule="auto"/>
      <w:rPr>
        <w:sz w:val="20"/>
      </w:rPr>
    </w:pPr>
    <w:r>
      <w:pict w14:anchorId="390A27F5">
        <v:rect id="_x0000_s1064" style="position:absolute;margin-left:41.5pt;margin-top:803.45pt;width:519.45pt;height:3.75pt;z-index:-16197632;mso-position-horizontal-relative:page;mso-position-vertical-relative:page" fillcolor="#015c8f" stroked="f">
          <v:fill opacity="32636f"/>
          <w10:wrap anchorx="page" anchory="page"/>
        </v:rect>
      </w:pic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0A27E8" w14:textId="77777777" w:rsidR="005574FE" w:rsidRDefault="006D7699">
    <w:pPr>
      <w:pStyle w:val="BodyText"/>
      <w:spacing w:line="14" w:lineRule="auto"/>
      <w:rPr>
        <w:sz w:val="20"/>
      </w:rPr>
    </w:pPr>
    <w:r>
      <w:pict w14:anchorId="390A280F">
        <v:rect id="_x0000_s1038" style="position:absolute;margin-left:39pt;margin-top:802.75pt;width:519.45pt;height:3.75pt;z-index:-16184320;mso-position-horizontal-relative:page;mso-position-vertical-relative:page" fillcolor="#015c8f" stroked="f">
          <v:fill opacity="32636f"/>
          <w10:wrap anchorx="page" anchory="page"/>
        </v:rect>
      </w:pict>
    </w:r>
    <w:r>
      <w:pict w14:anchorId="390A2810">
        <v:shapetype id="_x0000_t202" coordsize="21600,21600" o:spt="202" path="m,l,21600r21600,l21600,xe">
          <v:stroke joinstyle="miter"/>
          <v:path gradientshapeok="t" o:connecttype="rect"/>
        </v:shapetype>
        <v:shape id="_x0000_s1037" type="#_x0000_t202" style="position:absolute;margin-left:38pt;margin-top:778.15pt;width:353.1pt;height:11.3pt;z-index:-16183808;mso-position-horizontal-relative:page;mso-position-vertical-relative:page" filled="f" stroked="f">
          <v:textbox inset="0,0,0,0">
            <w:txbxContent>
              <w:p w14:paraId="390A2838" w14:textId="77777777" w:rsidR="005574FE" w:rsidRDefault="00CD3604">
                <w:pPr>
                  <w:spacing w:line="205" w:lineRule="exact"/>
                  <w:ind w:left="20"/>
                  <w:rPr>
                    <w:sz w:val="18"/>
                  </w:rPr>
                </w:pPr>
                <w:r>
                  <w:rPr>
                    <w:color w:val="5E696B"/>
                    <w:w w:val="110"/>
                    <w:sz w:val="18"/>
                  </w:rPr>
                  <w:t>Coolibah</w:t>
                </w:r>
                <w:r>
                  <w:rPr>
                    <w:color w:val="5E696B"/>
                    <w:spacing w:val="-14"/>
                    <w:w w:val="110"/>
                    <w:sz w:val="18"/>
                  </w:rPr>
                  <w:t xml:space="preserve"> </w:t>
                </w:r>
                <w:r>
                  <w:rPr>
                    <w:color w:val="5E696B"/>
                    <w:w w:val="110"/>
                    <w:sz w:val="18"/>
                  </w:rPr>
                  <w:t>(gulabaa)</w:t>
                </w:r>
                <w:r>
                  <w:rPr>
                    <w:color w:val="5E696B"/>
                    <w:spacing w:val="-14"/>
                    <w:w w:val="110"/>
                    <w:sz w:val="18"/>
                  </w:rPr>
                  <w:t xml:space="preserve"> </w:t>
                </w:r>
                <w:r>
                  <w:rPr>
                    <w:color w:val="5E696B"/>
                    <w:w w:val="110"/>
                    <w:sz w:val="18"/>
                  </w:rPr>
                  <w:t>recruits</w:t>
                </w:r>
                <w:r>
                  <w:rPr>
                    <w:color w:val="5E696B"/>
                    <w:spacing w:val="-14"/>
                    <w:w w:val="110"/>
                    <w:sz w:val="18"/>
                  </w:rPr>
                  <w:t xml:space="preserve"> </w:t>
                </w:r>
                <w:r>
                  <w:rPr>
                    <w:color w:val="5E696B"/>
                    <w:w w:val="110"/>
                    <w:sz w:val="18"/>
                  </w:rPr>
                  <w:t>in</w:t>
                </w:r>
                <w:r>
                  <w:rPr>
                    <w:color w:val="5E696B"/>
                    <w:spacing w:val="-14"/>
                    <w:w w:val="110"/>
                    <w:sz w:val="18"/>
                  </w:rPr>
                  <w:t xml:space="preserve"> </w:t>
                </w:r>
                <w:r>
                  <w:rPr>
                    <w:color w:val="5E696B"/>
                    <w:w w:val="110"/>
                    <w:sz w:val="18"/>
                  </w:rPr>
                  <w:t>the</w:t>
                </w:r>
                <w:r>
                  <w:rPr>
                    <w:color w:val="5E696B"/>
                    <w:spacing w:val="-14"/>
                    <w:w w:val="110"/>
                    <w:sz w:val="18"/>
                  </w:rPr>
                  <w:t xml:space="preserve"> </w:t>
                </w:r>
                <w:r>
                  <w:rPr>
                    <w:color w:val="5E696B"/>
                    <w:w w:val="110"/>
                    <w:sz w:val="18"/>
                  </w:rPr>
                  <w:t>Gingham</w:t>
                </w:r>
                <w:r>
                  <w:rPr>
                    <w:color w:val="5E696B"/>
                    <w:spacing w:val="-14"/>
                    <w:w w:val="110"/>
                    <w:sz w:val="18"/>
                  </w:rPr>
                  <w:t xml:space="preserve"> </w:t>
                </w:r>
                <w:r>
                  <w:rPr>
                    <w:color w:val="5E696B"/>
                    <w:w w:val="110"/>
                    <w:sz w:val="18"/>
                  </w:rPr>
                  <w:t>Wetlands</w:t>
                </w:r>
                <w:r>
                  <w:rPr>
                    <w:color w:val="5E696B"/>
                    <w:spacing w:val="-14"/>
                    <w:w w:val="110"/>
                    <w:sz w:val="18"/>
                  </w:rPr>
                  <w:t xml:space="preserve"> </w:t>
                </w:r>
                <w:r>
                  <w:rPr>
                    <w:color w:val="5E696B"/>
                    <w:w w:val="110"/>
                    <w:sz w:val="18"/>
                  </w:rPr>
                  <w:t>autumn</w:t>
                </w:r>
                <w:r>
                  <w:rPr>
                    <w:color w:val="5E696B"/>
                    <w:spacing w:val="-14"/>
                    <w:w w:val="110"/>
                    <w:sz w:val="18"/>
                  </w:rPr>
                  <w:t xml:space="preserve"> </w:t>
                </w:r>
                <w:r>
                  <w:rPr>
                    <w:color w:val="5E696B"/>
                    <w:w w:val="110"/>
                    <w:sz w:val="18"/>
                  </w:rPr>
                  <w:t>2021.</w:t>
                </w:r>
                <w:r>
                  <w:rPr>
                    <w:color w:val="5E696B"/>
                    <w:spacing w:val="-14"/>
                    <w:w w:val="110"/>
                    <w:sz w:val="18"/>
                  </w:rPr>
                  <w:t xml:space="preserve"> </w:t>
                </w:r>
                <w:r>
                  <w:rPr>
                    <w:color w:val="5E696B"/>
                    <w:w w:val="110"/>
                    <w:sz w:val="18"/>
                  </w:rPr>
                  <w:t>Credit</w:t>
                </w:r>
                <w:r>
                  <w:rPr>
                    <w:color w:val="5E696B"/>
                    <w:spacing w:val="-13"/>
                    <w:w w:val="110"/>
                    <w:sz w:val="18"/>
                  </w:rPr>
                  <w:t xml:space="preserve"> </w:t>
                </w:r>
                <w:r>
                  <w:rPr>
                    <w:color w:val="5E696B"/>
                    <w:w w:val="110"/>
                    <w:sz w:val="18"/>
                  </w:rPr>
                  <w:t>-</w:t>
                </w:r>
                <w:r>
                  <w:rPr>
                    <w:color w:val="5E696B"/>
                    <w:spacing w:val="-14"/>
                    <w:w w:val="110"/>
                    <w:sz w:val="18"/>
                  </w:rPr>
                  <w:t xml:space="preserve"> </w:t>
                </w:r>
                <w:r>
                  <w:rPr>
                    <w:color w:val="5E696B"/>
                    <w:w w:val="110"/>
                    <w:sz w:val="18"/>
                  </w:rPr>
                  <w:t>UNE.</w:t>
                </w:r>
              </w:p>
            </w:txbxContent>
          </v:textbox>
          <w10:wrap anchorx="page" anchory="page"/>
        </v:shape>
      </w:pic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0A27EA" w14:textId="77777777" w:rsidR="005574FE" w:rsidRDefault="006D7699">
    <w:pPr>
      <w:pStyle w:val="BodyText"/>
      <w:spacing w:line="14" w:lineRule="auto"/>
      <w:rPr>
        <w:sz w:val="20"/>
      </w:rPr>
    </w:pPr>
    <w:r>
      <w:pict w14:anchorId="390A2813">
        <v:rect id="_x0000_s1034" style="position:absolute;margin-left:41.5pt;margin-top:803.45pt;width:519.45pt;height:3.75pt;z-index:-16182272;mso-position-horizontal-relative:page;mso-position-vertical-relative:page" fillcolor="#015c8f" stroked="f">
          <v:fill opacity="32636f"/>
          <w10:wrap anchorx="page" anchory="page"/>
        </v:rect>
      </w:pict>
    </w:r>
    <w:r>
      <w:pict w14:anchorId="390A2814">
        <v:shapetype id="_x0000_t202" coordsize="21600,21600" o:spt="202" path="m,l,21600r21600,l21600,xe">
          <v:stroke joinstyle="miter"/>
          <v:path gradientshapeok="t" o:connecttype="rect"/>
        </v:shapetype>
        <v:shape id="_x0000_s1033" type="#_x0000_t202" style="position:absolute;margin-left:41.55pt;margin-top:778.9pt;width:419.2pt;height:11.3pt;z-index:-16181760;mso-position-horizontal-relative:page;mso-position-vertical-relative:page" filled="f" stroked="f">
          <v:textbox inset="0,0,0,0">
            <w:txbxContent>
              <w:p w14:paraId="390A283A" w14:textId="77777777" w:rsidR="005574FE" w:rsidRDefault="00CD3604">
                <w:pPr>
                  <w:spacing w:line="205" w:lineRule="exact"/>
                  <w:ind w:left="20"/>
                  <w:rPr>
                    <w:sz w:val="18"/>
                  </w:rPr>
                </w:pPr>
                <w:r>
                  <w:rPr>
                    <w:color w:val="5E696B"/>
                    <w:w w:val="110"/>
                    <w:sz w:val="18"/>
                  </w:rPr>
                  <w:t>Field</w:t>
                </w:r>
                <w:r>
                  <w:rPr>
                    <w:color w:val="5E696B"/>
                    <w:spacing w:val="-15"/>
                    <w:w w:val="110"/>
                    <w:sz w:val="18"/>
                  </w:rPr>
                  <w:t xml:space="preserve"> </w:t>
                </w:r>
                <w:r>
                  <w:rPr>
                    <w:color w:val="5E696B"/>
                    <w:w w:val="110"/>
                    <w:sz w:val="18"/>
                  </w:rPr>
                  <w:t>points</w:t>
                </w:r>
                <w:r>
                  <w:rPr>
                    <w:color w:val="5E696B"/>
                    <w:spacing w:val="-15"/>
                    <w:w w:val="110"/>
                    <w:sz w:val="18"/>
                  </w:rPr>
                  <w:t xml:space="preserve"> </w:t>
                </w:r>
                <w:r>
                  <w:rPr>
                    <w:color w:val="5E696B"/>
                    <w:w w:val="110"/>
                    <w:sz w:val="18"/>
                  </w:rPr>
                  <w:t>in</w:t>
                </w:r>
                <w:r>
                  <w:rPr>
                    <w:color w:val="5E696B"/>
                    <w:spacing w:val="-14"/>
                    <w:w w:val="110"/>
                    <w:sz w:val="18"/>
                  </w:rPr>
                  <w:t xml:space="preserve"> </w:t>
                </w:r>
                <w:r>
                  <w:rPr>
                    <w:color w:val="5E696B"/>
                    <w:w w:val="110"/>
                    <w:sz w:val="18"/>
                  </w:rPr>
                  <w:t>the</w:t>
                </w:r>
                <w:r>
                  <w:rPr>
                    <w:color w:val="5E696B"/>
                    <w:spacing w:val="-15"/>
                    <w:w w:val="110"/>
                    <w:sz w:val="18"/>
                  </w:rPr>
                  <w:t xml:space="preserve"> </w:t>
                </w:r>
                <w:r>
                  <w:rPr>
                    <w:color w:val="5E696B"/>
                    <w:w w:val="110"/>
                    <w:sz w:val="18"/>
                  </w:rPr>
                  <w:t>Gwydir</w:t>
                </w:r>
                <w:r>
                  <w:rPr>
                    <w:color w:val="5E696B"/>
                    <w:spacing w:val="-14"/>
                    <w:w w:val="110"/>
                    <w:sz w:val="18"/>
                  </w:rPr>
                  <w:t xml:space="preserve"> </w:t>
                </w:r>
                <w:r>
                  <w:rPr>
                    <w:color w:val="5E696B"/>
                    <w:w w:val="110"/>
                    <w:sz w:val="18"/>
                  </w:rPr>
                  <w:t>used</w:t>
                </w:r>
                <w:r>
                  <w:rPr>
                    <w:color w:val="5E696B"/>
                    <w:spacing w:val="-15"/>
                    <w:w w:val="110"/>
                    <w:sz w:val="18"/>
                  </w:rPr>
                  <w:t xml:space="preserve"> </w:t>
                </w:r>
                <w:r>
                  <w:rPr>
                    <w:color w:val="5E696B"/>
                    <w:w w:val="110"/>
                    <w:sz w:val="18"/>
                  </w:rPr>
                  <w:t>to</w:t>
                </w:r>
                <w:r>
                  <w:rPr>
                    <w:color w:val="5E696B"/>
                    <w:spacing w:val="-14"/>
                    <w:w w:val="110"/>
                    <w:sz w:val="18"/>
                  </w:rPr>
                  <w:t xml:space="preserve"> </w:t>
                </w:r>
                <w:r>
                  <w:rPr>
                    <w:color w:val="5E696B"/>
                    <w:w w:val="110"/>
                    <w:sz w:val="18"/>
                  </w:rPr>
                  <w:t>validate</w:t>
                </w:r>
                <w:r>
                  <w:rPr>
                    <w:color w:val="5E696B"/>
                    <w:spacing w:val="-15"/>
                    <w:w w:val="110"/>
                    <w:sz w:val="18"/>
                  </w:rPr>
                  <w:t xml:space="preserve"> </w:t>
                </w:r>
                <w:r>
                  <w:rPr>
                    <w:color w:val="5E696B"/>
                    <w:w w:val="110"/>
                    <w:sz w:val="18"/>
                  </w:rPr>
                  <w:t>the</w:t>
                </w:r>
                <w:r>
                  <w:rPr>
                    <w:color w:val="5E696B"/>
                    <w:spacing w:val="-15"/>
                    <w:w w:val="110"/>
                    <w:sz w:val="18"/>
                  </w:rPr>
                  <w:t xml:space="preserve"> </w:t>
                </w:r>
                <w:r>
                  <w:rPr>
                    <w:color w:val="5E696B"/>
                    <w:w w:val="110"/>
                    <w:sz w:val="18"/>
                  </w:rPr>
                  <w:t>accuracy</w:t>
                </w:r>
                <w:r>
                  <w:rPr>
                    <w:color w:val="5E696B"/>
                    <w:spacing w:val="-14"/>
                    <w:w w:val="110"/>
                    <w:sz w:val="18"/>
                  </w:rPr>
                  <w:t xml:space="preserve"> </w:t>
                </w:r>
                <w:r>
                  <w:rPr>
                    <w:color w:val="5E696B"/>
                    <w:w w:val="110"/>
                    <w:sz w:val="18"/>
                  </w:rPr>
                  <w:t>of</w:t>
                </w:r>
                <w:r>
                  <w:rPr>
                    <w:color w:val="5E696B"/>
                    <w:spacing w:val="-15"/>
                    <w:w w:val="110"/>
                    <w:sz w:val="18"/>
                  </w:rPr>
                  <w:t xml:space="preserve"> </w:t>
                </w:r>
                <w:r>
                  <w:rPr>
                    <w:color w:val="5E696B"/>
                    <w:w w:val="110"/>
                    <w:sz w:val="18"/>
                  </w:rPr>
                  <w:t>the</w:t>
                </w:r>
                <w:r>
                  <w:rPr>
                    <w:color w:val="5E696B"/>
                    <w:spacing w:val="-14"/>
                    <w:w w:val="110"/>
                    <w:sz w:val="18"/>
                  </w:rPr>
                  <w:t xml:space="preserve"> </w:t>
                </w:r>
                <w:r>
                  <w:rPr>
                    <w:color w:val="5E696B"/>
                    <w:w w:val="110"/>
                    <w:sz w:val="18"/>
                  </w:rPr>
                  <w:t>eight</w:t>
                </w:r>
                <w:r>
                  <w:rPr>
                    <w:color w:val="5E696B"/>
                    <w:spacing w:val="-15"/>
                    <w:w w:val="110"/>
                    <w:sz w:val="18"/>
                  </w:rPr>
                  <w:t xml:space="preserve"> </w:t>
                </w:r>
                <w:r>
                  <w:rPr>
                    <w:color w:val="5E696B"/>
                    <w:w w:val="110"/>
                    <w:sz w:val="18"/>
                  </w:rPr>
                  <w:t>water</w:t>
                </w:r>
                <w:r>
                  <w:rPr>
                    <w:color w:val="5E696B"/>
                    <w:spacing w:val="-14"/>
                    <w:w w:val="110"/>
                    <w:sz w:val="18"/>
                  </w:rPr>
                  <w:t xml:space="preserve"> </w:t>
                </w:r>
                <w:r>
                  <w:rPr>
                    <w:color w:val="5E696B"/>
                    <w:w w:val="110"/>
                    <w:sz w:val="18"/>
                  </w:rPr>
                  <w:t>mapping</w:t>
                </w:r>
                <w:r>
                  <w:rPr>
                    <w:color w:val="5E696B"/>
                    <w:spacing w:val="-15"/>
                    <w:w w:val="110"/>
                    <w:sz w:val="18"/>
                  </w:rPr>
                  <w:t xml:space="preserve"> </w:t>
                </w:r>
                <w:r>
                  <w:rPr>
                    <w:color w:val="5E696B"/>
                    <w:w w:val="110"/>
                    <w:sz w:val="18"/>
                  </w:rPr>
                  <w:t>indices</w:t>
                </w:r>
                <w:r>
                  <w:rPr>
                    <w:color w:val="5E696B"/>
                    <w:spacing w:val="-14"/>
                    <w:w w:val="110"/>
                    <w:sz w:val="18"/>
                  </w:rPr>
                  <w:t xml:space="preserve"> </w:t>
                </w:r>
                <w:r>
                  <w:rPr>
                    <w:color w:val="5E696B"/>
                    <w:w w:val="110"/>
                    <w:sz w:val="18"/>
                  </w:rPr>
                  <w:t>tested.</w:t>
                </w:r>
              </w:p>
            </w:txbxContent>
          </v:textbox>
          <w10:wrap anchorx="page" anchory="page"/>
        </v:shape>
      </w:pic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0A27EC" w14:textId="77777777" w:rsidR="005574FE" w:rsidRDefault="006D7699">
    <w:pPr>
      <w:pStyle w:val="BodyText"/>
      <w:spacing w:line="14" w:lineRule="auto"/>
      <w:rPr>
        <w:sz w:val="20"/>
      </w:rPr>
    </w:pPr>
    <w:r>
      <w:pict w14:anchorId="390A2817">
        <v:rect id="_x0000_s1030" style="position:absolute;margin-left:41.5pt;margin-top:803.45pt;width:519.45pt;height:3.75pt;z-index:-16180224;mso-position-horizontal-relative:page;mso-position-vertical-relative:page" fillcolor="#015c8f" stroked="f">
          <v:fill opacity="32636f"/>
          <w10:wrap anchorx="page" anchory="page"/>
        </v:rect>
      </w:pict>
    </w:r>
    <w:r>
      <w:pict w14:anchorId="390A2818">
        <v:shapetype id="_x0000_t202" coordsize="21600,21600" o:spt="202" path="m,l,21600r21600,l21600,xe">
          <v:stroke joinstyle="miter"/>
          <v:path gradientshapeok="t" o:connecttype="rect"/>
        </v:shapetype>
        <v:shape id="_x0000_s1029" type="#_x0000_t202" style="position:absolute;margin-left:40.5pt;margin-top:778.4pt;width:177.5pt;height:11.3pt;z-index:-16179712;mso-position-horizontal-relative:page;mso-position-vertical-relative:page" filled="f" stroked="f">
          <v:textbox inset="0,0,0,0">
            <w:txbxContent>
              <w:p w14:paraId="390A283C" w14:textId="77777777" w:rsidR="005574FE" w:rsidRDefault="00CD3604">
                <w:pPr>
                  <w:spacing w:line="205" w:lineRule="exact"/>
                  <w:ind w:left="20"/>
                  <w:rPr>
                    <w:sz w:val="18"/>
                  </w:rPr>
                </w:pPr>
                <w:r>
                  <w:rPr>
                    <w:color w:val="5E696B"/>
                    <w:w w:val="110"/>
                    <w:sz w:val="18"/>
                  </w:rPr>
                  <w:t>Getting</w:t>
                </w:r>
                <w:r>
                  <w:rPr>
                    <w:color w:val="5E696B"/>
                    <w:spacing w:val="-7"/>
                    <w:w w:val="110"/>
                    <w:sz w:val="18"/>
                  </w:rPr>
                  <w:t xml:space="preserve"> </w:t>
                </w:r>
                <w:r>
                  <w:rPr>
                    <w:color w:val="5E696B"/>
                    <w:w w:val="110"/>
                    <w:sz w:val="18"/>
                  </w:rPr>
                  <w:t>to</w:t>
                </w:r>
                <w:r>
                  <w:rPr>
                    <w:color w:val="5E696B"/>
                    <w:spacing w:val="-7"/>
                    <w:w w:val="110"/>
                    <w:sz w:val="18"/>
                  </w:rPr>
                  <w:t xml:space="preserve"> </w:t>
                </w:r>
                <w:r>
                  <w:rPr>
                    <w:color w:val="5E696B"/>
                    <w:w w:val="110"/>
                    <w:sz w:val="18"/>
                  </w:rPr>
                  <w:t>site,</w:t>
                </w:r>
                <w:r>
                  <w:rPr>
                    <w:color w:val="5E696B"/>
                    <w:spacing w:val="-6"/>
                    <w:w w:val="110"/>
                    <w:sz w:val="18"/>
                  </w:rPr>
                  <w:t xml:space="preserve"> </w:t>
                </w:r>
                <w:r>
                  <w:rPr>
                    <w:color w:val="5E696B"/>
                    <w:w w:val="110"/>
                    <w:sz w:val="18"/>
                  </w:rPr>
                  <w:t>June</w:t>
                </w:r>
                <w:r>
                  <w:rPr>
                    <w:color w:val="5E696B"/>
                    <w:spacing w:val="-7"/>
                    <w:w w:val="110"/>
                    <w:sz w:val="18"/>
                  </w:rPr>
                  <w:t xml:space="preserve"> </w:t>
                </w:r>
                <w:r>
                  <w:rPr>
                    <w:color w:val="5E696B"/>
                    <w:w w:val="110"/>
                    <w:sz w:val="18"/>
                  </w:rPr>
                  <w:t>2021.</w:t>
                </w:r>
                <w:r>
                  <w:rPr>
                    <w:color w:val="5E696B"/>
                    <w:spacing w:val="-6"/>
                    <w:w w:val="110"/>
                    <w:sz w:val="18"/>
                  </w:rPr>
                  <w:t xml:space="preserve"> </w:t>
                </w:r>
                <w:r>
                  <w:rPr>
                    <w:color w:val="5E696B"/>
                    <w:w w:val="110"/>
                    <w:sz w:val="18"/>
                  </w:rPr>
                  <w:t>Credit</w:t>
                </w:r>
                <w:r>
                  <w:rPr>
                    <w:color w:val="5E696B"/>
                    <w:spacing w:val="-7"/>
                    <w:w w:val="110"/>
                    <w:sz w:val="18"/>
                  </w:rPr>
                  <w:t xml:space="preserve"> </w:t>
                </w:r>
                <w:r>
                  <w:rPr>
                    <w:color w:val="5E696B"/>
                    <w:w w:val="110"/>
                    <w:sz w:val="18"/>
                  </w:rPr>
                  <w:t>-</w:t>
                </w:r>
                <w:r>
                  <w:rPr>
                    <w:color w:val="5E696B"/>
                    <w:spacing w:val="-6"/>
                    <w:w w:val="110"/>
                    <w:sz w:val="18"/>
                  </w:rPr>
                  <w:t xml:space="preserve"> </w:t>
                </w:r>
                <w:r>
                  <w:rPr>
                    <w:color w:val="5E696B"/>
                    <w:w w:val="110"/>
                    <w:sz w:val="18"/>
                  </w:rPr>
                  <w:t>UNE.</w:t>
                </w:r>
              </w:p>
            </w:txbxContent>
          </v:textbox>
          <w10:wrap anchorx="page" anchory="page"/>
        </v:shape>
      </w:pic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0A27EE" w14:textId="77777777" w:rsidR="005574FE" w:rsidRDefault="005574FE">
    <w:pPr>
      <w:pStyle w:val="BodyText"/>
      <w:spacing w:line="14" w:lineRule="auto"/>
      <w:rPr>
        <w:sz w:val="2"/>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0A27F0" w14:textId="77777777" w:rsidR="005574FE" w:rsidRDefault="005574FE">
    <w:pPr>
      <w:pStyle w:val="BodyText"/>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0A27D8" w14:textId="77777777" w:rsidR="005574FE" w:rsidRDefault="006D7699">
    <w:pPr>
      <w:pStyle w:val="BodyText"/>
      <w:spacing w:line="14" w:lineRule="auto"/>
      <w:rPr>
        <w:sz w:val="20"/>
      </w:rPr>
    </w:pPr>
    <w:r>
      <w:pict w14:anchorId="390A27F8">
        <v:rect id="_x0000_s1061" style="position:absolute;margin-left:41.5pt;margin-top:803.45pt;width:519.45pt;height:3.75pt;z-index:-16196096;mso-position-horizontal-relative:page;mso-position-vertical-relative:page" fillcolor="#015c8f" stroked="f">
          <v:fill opacity="32636f"/>
          <w10:wrap anchorx="page" anchory="page"/>
        </v:rect>
      </w:pic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0A27DA" w14:textId="77777777" w:rsidR="005574FE" w:rsidRDefault="006D7699">
    <w:pPr>
      <w:pStyle w:val="BodyText"/>
      <w:spacing w:line="14" w:lineRule="auto"/>
      <w:rPr>
        <w:sz w:val="20"/>
      </w:rPr>
    </w:pPr>
    <w:r>
      <w:pict w14:anchorId="390A27FB">
        <v:rect id="_x0000_s1058" style="position:absolute;margin-left:41.5pt;margin-top:803.45pt;width:519.45pt;height:3.75pt;z-index:-16194560;mso-position-horizontal-relative:page;mso-position-vertical-relative:page" fillcolor="#015c8f" stroked="f">
          <v:fill opacity="32636f"/>
          <w10:wrap anchorx="page" anchory="page"/>
        </v:rect>
      </w:pic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0A27DC" w14:textId="77777777" w:rsidR="005574FE" w:rsidRDefault="006D7699">
    <w:pPr>
      <w:pStyle w:val="BodyText"/>
      <w:spacing w:line="14" w:lineRule="auto"/>
      <w:rPr>
        <w:sz w:val="20"/>
      </w:rPr>
    </w:pPr>
    <w:r>
      <w:pict w14:anchorId="390A27FE">
        <v:rect id="_x0000_s1055" style="position:absolute;margin-left:41.5pt;margin-top:803.45pt;width:519.45pt;height:3.75pt;z-index:-16193024;mso-position-horizontal-relative:page;mso-position-vertical-relative:page" fillcolor="#015c8f" stroked="f">
          <v:fill opacity="32636f"/>
          <w10:wrap anchorx="page" anchory="page"/>
        </v:rect>
      </w:pic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0A27DE" w14:textId="77777777" w:rsidR="005574FE" w:rsidRDefault="006D7699">
    <w:pPr>
      <w:pStyle w:val="BodyText"/>
      <w:spacing w:line="14" w:lineRule="auto"/>
      <w:rPr>
        <w:sz w:val="20"/>
      </w:rPr>
    </w:pPr>
    <w:r>
      <w:pict w14:anchorId="390A2801">
        <v:rect id="_x0000_s1052" style="position:absolute;margin-left:41.5pt;margin-top:803.45pt;width:519.45pt;height:3.75pt;z-index:-16191488;mso-position-horizontal-relative:page;mso-position-vertical-relative:page" fillcolor="#015c8f" stroked="f">
          <v:fill opacity="32636f"/>
          <w10:wrap anchorx="page" anchory="page"/>
        </v:rect>
      </w:pic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0A27E0" w14:textId="77777777" w:rsidR="005574FE" w:rsidRDefault="006D7699">
    <w:pPr>
      <w:pStyle w:val="BodyText"/>
      <w:spacing w:line="14" w:lineRule="auto"/>
      <w:rPr>
        <w:sz w:val="20"/>
      </w:rPr>
    </w:pPr>
    <w:r>
      <w:pict w14:anchorId="390A2804">
        <v:rect id="_x0000_s1049" style="position:absolute;margin-left:41.5pt;margin-top:803.45pt;width:519.45pt;height:3.75pt;z-index:-16189952;mso-position-horizontal-relative:page;mso-position-vertical-relative:page" fillcolor="#015c8f" stroked="f">
          <v:fill opacity="32636f"/>
          <w10:wrap anchorx="page" anchory="page"/>
        </v:rect>
      </w:pic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0A27E2" w14:textId="77777777" w:rsidR="005574FE" w:rsidRDefault="006D7699">
    <w:pPr>
      <w:pStyle w:val="BodyText"/>
      <w:spacing w:line="14" w:lineRule="auto"/>
      <w:rPr>
        <w:sz w:val="20"/>
      </w:rPr>
    </w:pPr>
    <w:r>
      <w:pict w14:anchorId="390A2807">
        <v:rect id="_x0000_s1046" style="position:absolute;margin-left:41.5pt;margin-top:803.45pt;width:519.45pt;height:3.75pt;z-index:-16188416;mso-position-horizontal-relative:page;mso-position-vertical-relative:page" fillcolor="#015c8f" stroked="f">
          <v:fill opacity="32636f"/>
          <w10:wrap anchorx="page" anchory="page"/>
        </v:rect>
      </w:pic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0A27E4" w14:textId="77777777" w:rsidR="005574FE" w:rsidRDefault="006D7699">
    <w:pPr>
      <w:pStyle w:val="BodyText"/>
      <w:spacing w:line="14" w:lineRule="auto"/>
      <w:rPr>
        <w:sz w:val="20"/>
      </w:rPr>
    </w:pPr>
    <w:r>
      <w:pict w14:anchorId="390A280A">
        <v:rect id="_x0000_s1043" style="position:absolute;margin-left:41.5pt;margin-top:803.45pt;width:519.45pt;height:3.75pt;z-index:-16186880;mso-position-horizontal-relative:page;mso-position-vertical-relative:page" fillcolor="#015c8f" stroked="f">
          <v:fill opacity="32636f"/>
          <w10:wrap anchorx="page" anchory="page"/>
        </v:rect>
      </w:pic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0A27E6" w14:textId="77777777" w:rsidR="005574FE" w:rsidRDefault="005574FE">
    <w:pPr>
      <w:pStyle w:val="BodyText"/>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A648F61" w14:textId="77777777" w:rsidR="00CD3604" w:rsidRDefault="00CD3604">
      <w:r>
        <w:separator/>
      </w:r>
    </w:p>
  </w:footnote>
  <w:footnote w:type="continuationSeparator" w:id="0">
    <w:p w14:paraId="0004C35C" w14:textId="77777777" w:rsidR="00CD3604" w:rsidRDefault="00CD360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0A27D4" w14:textId="77777777" w:rsidR="005574FE" w:rsidRDefault="006D7699">
    <w:pPr>
      <w:pStyle w:val="BodyText"/>
      <w:spacing w:line="14" w:lineRule="auto"/>
      <w:rPr>
        <w:sz w:val="20"/>
      </w:rPr>
    </w:pPr>
    <w:r>
      <w:pict w14:anchorId="390A27F1">
        <v:rect id="_x0000_s1068" style="position:absolute;margin-left:39pt;margin-top:66.55pt;width:519.45pt;height:3.75pt;z-index:-16199680;mso-position-horizontal-relative:page;mso-position-vertical-relative:page" fillcolor="#015c8f" stroked="f">
          <v:fill opacity="32636f"/>
          <w10:wrap anchorx="page" anchory="page"/>
        </v:rect>
      </w:pict>
    </w:r>
    <w:r>
      <w:pict w14:anchorId="390A27F2">
        <v:shapetype id="_x0000_t202" coordsize="21600,21600" o:spt="202" path="m,l,21600r21600,l21600,xe">
          <v:stroke joinstyle="miter"/>
          <v:path gradientshapeok="t" o:connecttype="rect"/>
        </v:shapetype>
        <v:shape id="_x0000_s1067" type="#_x0000_t202" style="position:absolute;margin-left:38pt;margin-top:41.3pt;width:174pt;height:18.7pt;z-index:-16199168;mso-position-horizontal-relative:page;mso-position-vertical-relative:page" filled="f" stroked="f">
          <v:textbox inset="0,0,0,0">
            <w:txbxContent>
              <w:p w14:paraId="390A282D" w14:textId="77777777" w:rsidR="005574FE" w:rsidRDefault="00CD3604">
                <w:pPr>
                  <w:spacing w:line="354" w:lineRule="exact"/>
                  <w:ind w:left="20"/>
                  <w:rPr>
                    <w:rFonts w:ascii="Tahoma"/>
                    <w:sz w:val="33"/>
                  </w:rPr>
                </w:pPr>
                <w:r>
                  <w:rPr>
                    <w:rFonts w:ascii="Tahoma"/>
                    <w:color w:val="015C8F"/>
                    <w:w w:val="110"/>
                    <w:sz w:val="33"/>
                  </w:rPr>
                  <w:t>Catchment</w:t>
                </w:r>
                <w:r>
                  <w:rPr>
                    <w:rFonts w:ascii="Tahoma"/>
                    <w:color w:val="015C8F"/>
                    <w:spacing w:val="-52"/>
                    <w:w w:val="110"/>
                    <w:sz w:val="33"/>
                  </w:rPr>
                  <w:t xml:space="preserve"> </w:t>
                </w:r>
                <w:r>
                  <w:rPr>
                    <w:rFonts w:ascii="Tahoma"/>
                    <w:color w:val="015C8F"/>
                    <w:w w:val="110"/>
                    <w:sz w:val="33"/>
                  </w:rPr>
                  <w:t>Conditions</w:t>
                </w:r>
              </w:p>
            </w:txbxContent>
          </v:textbox>
          <w10:wrap anchorx="page" anchory="page"/>
        </v:shape>
      </w:pic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0A27E5" w14:textId="77777777" w:rsidR="005574FE" w:rsidRDefault="006D7699">
    <w:pPr>
      <w:pStyle w:val="BodyText"/>
      <w:spacing w:line="14" w:lineRule="auto"/>
      <w:rPr>
        <w:sz w:val="20"/>
      </w:rPr>
    </w:pPr>
    <w:r>
      <w:pict w14:anchorId="390A280B">
        <v:rect id="_x0000_s1042" style="position:absolute;margin-left:39pt;margin-top:66.55pt;width:519.45pt;height:3.75pt;z-index:-16186368;mso-position-horizontal-relative:page;mso-position-vertical-relative:page" fillcolor="#015c8f" stroked="f">
          <v:fill opacity="32636f"/>
          <w10:wrap anchorx="page" anchory="page"/>
        </v:rect>
      </w:pict>
    </w:r>
    <w:r>
      <w:pict w14:anchorId="390A280C">
        <v:shapetype id="_x0000_t202" coordsize="21600,21600" o:spt="202" path="m,l,21600r21600,l21600,xe">
          <v:stroke joinstyle="miter"/>
          <v:path gradientshapeok="t" o:connecttype="rect"/>
        </v:shapetype>
        <v:shape id="_x0000_s1041" type="#_x0000_t202" style="position:absolute;margin-left:38pt;margin-top:41.3pt;width:270.75pt;height:18.7pt;z-index:-16185856;mso-position-horizontal-relative:page;mso-position-vertical-relative:page" filled="f" stroked="f">
          <v:textbox inset="0,0,0,0">
            <w:txbxContent>
              <w:p w14:paraId="390A2836" w14:textId="77777777" w:rsidR="005574FE" w:rsidRDefault="00CD3604">
                <w:pPr>
                  <w:spacing w:line="354" w:lineRule="exact"/>
                  <w:ind w:left="20"/>
                  <w:rPr>
                    <w:rFonts w:ascii="Tahoma"/>
                    <w:sz w:val="33"/>
                  </w:rPr>
                </w:pPr>
                <w:r>
                  <w:rPr>
                    <w:rFonts w:ascii="Tahoma"/>
                    <w:color w:val="015C8F"/>
                    <w:w w:val="110"/>
                    <w:sz w:val="33"/>
                  </w:rPr>
                  <w:t>2020-21 water year: fish</w:t>
                </w:r>
                <w:r>
                  <w:rPr>
                    <w:rFonts w:ascii="Tahoma"/>
                    <w:color w:val="015C8F"/>
                    <w:spacing w:val="-22"/>
                    <w:w w:val="110"/>
                    <w:sz w:val="33"/>
                  </w:rPr>
                  <w:t xml:space="preserve"> </w:t>
                </w:r>
                <w:r>
                  <w:rPr>
                    <w:rFonts w:ascii="Tahoma"/>
                    <w:color w:val="015C8F"/>
                    <w:w w:val="110"/>
                    <w:sz w:val="33"/>
                  </w:rPr>
                  <w:t>diversity</w:t>
                </w:r>
              </w:p>
            </w:txbxContent>
          </v:textbox>
          <w10:wrap anchorx="page" anchory="page"/>
        </v:shape>
      </w:pic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0A27E7" w14:textId="77777777" w:rsidR="005574FE" w:rsidRDefault="006D7699">
    <w:pPr>
      <w:pStyle w:val="BodyText"/>
      <w:spacing w:line="14" w:lineRule="auto"/>
      <w:rPr>
        <w:sz w:val="20"/>
      </w:rPr>
    </w:pPr>
    <w:r>
      <w:pict w14:anchorId="390A280D">
        <v:rect id="_x0000_s1040" style="position:absolute;margin-left:39pt;margin-top:66.55pt;width:519.45pt;height:3.75pt;z-index:-16185344;mso-position-horizontal-relative:page;mso-position-vertical-relative:page" fillcolor="#015c8f" stroked="f">
          <v:fill opacity="32636f"/>
          <w10:wrap anchorx="page" anchory="page"/>
        </v:rect>
      </w:pict>
    </w:r>
    <w:r>
      <w:pict w14:anchorId="390A280E">
        <v:shapetype id="_x0000_t202" coordsize="21600,21600" o:spt="202" path="m,l,21600r21600,l21600,xe">
          <v:stroke joinstyle="miter"/>
          <v:path gradientshapeok="t" o:connecttype="rect"/>
        </v:shapetype>
        <v:shape id="_x0000_s1039" type="#_x0000_t202" style="position:absolute;margin-left:38pt;margin-top:41.3pt;width:252.2pt;height:18.7pt;z-index:-16184832;mso-position-horizontal-relative:page;mso-position-vertical-relative:page" filled="f" stroked="f">
          <v:textbox inset="0,0,0,0">
            <w:txbxContent>
              <w:p w14:paraId="390A2837" w14:textId="77777777" w:rsidR="005574FE" w:rsidRDefault="00CD3604">
                <w:pPr>
                  <w:spacing w:line="354" w:lineRule="exact"/>
                  <w:ind w:left="20"/>
                  <w:rPr>
                    <w:rFonts w:ascii="Tahoma"/>
                    <w:sz w:val="33"/>
                  </w:rPr>
                </w:pPr>
                <w:r>
                  <w:rPr>
                    <w:rFonts w:ascii="Tahoma"/>
                    <w:color w:val="015C8F"/>
                    <w:w w:val="110"/>
                    <w:sz w:val="33"/>
                  </w:rPr>
                  <w:t>2020-21 water year:</w:t>
                </w:r>
                <w:r>
                  <w:rPr>
                    <w:rFonts w:ascii="Tahoma"/>
                    <w:color w:val="015C8F"/>
                    <w:spacing w:val="-60"/>
                    <w:w w:val="110"/>
                    <w:sz w:val="33"/>
                  </w:rPr>
                  <w:t xml:space="preserve"> </w:t>
                </w:r>
                <w:r>
                  <w:rPr>
                    <w:rFonts w:ascii="Tahoma"/>
                    <w:color w:val="015C8F"/>
                    <w:w w:val="110"/>
                    <w:sz w:val="33"/>
                  </w:rPr>
                  <w:t>vegetation</w:t>
                </w:r>
              </w:p>
            </w:txbxContent>
          </v:textbox>
          <w10:wrap anchorx="page" anchory="page"/>
        </v:shape>
      </w:pic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0A27E9" w14:textId="77777777" w:rsidR="005574FE" w:rsidRDefault="006D7699">
    <w:pPr>
      <w:pStyle w:val="BodyText"/>
      <w:spacing w:line="14" w:lineRule="auto"/>
      <w:rPr>
        <w:sz w:val="20"/>
      </w:rPr>
    </w:pPr>
    <w:r>
      <w:pict w14:anchorId="390A2811">
        <v:rect id="_x0000_s1036" style="position:absolute;margin-left:39pt;margin-top:66.55pt;width:519.45pt;height:3.75pt;z-index:-16183296;mso-position-horizontal-relative:page;mso-position-vertical-relative:page" fillcolor="#015c8f" stroked="f">
          <v:fill opacity="32636f"/>
          <w10:wrap anchorx="page" anchory="page"/>
        </v:rect>
      </w:pict>
    </w:r>
    <w:r>
      <w:pict w14:anchorId="390A2812">
        <v:shapetype id="_x0000_t202" coordsize="21600,21600" o:spt="202" path="m,l,21600r21600,l21600,xe">
          <v:stroke joinstyle="miter"/>
          <v:path gradientshapeok="t" o:connecttype="rect"/>
        </v:shapetype>
        <v:shape id="_x0000_s1035" type="#_x0000_t202" style="position:absolute;margin-left:38pt;margin-top:41.3pt;width:327.95pt;height:18.7pt;z-index:-16182784;mso-position-horizontal-relative:page;mso-position-vertical-relative:page" filled="f" stroked="f">
          <v:textbox inset="0,0,0,0">
            <w:txbxContent>
              <w:p w14:paraId="390A2839" w14:textId="77777777" w:rsidR="005574FE" w:rsidRDefault="00CD3604">
                <w:pPr>
                  <w:spacing w:line="354" w:lineRule="exact"/>
                  <w:ind w:left="20"/>
                  <w:rPr>
                    <w:rFonts w:ascii="Tahoma"/>
                    <w:sz w:val="33"/>
                  </w:rPr>
                </w:pPr>
                <w:r>
                  <w:rPr>
                    <w:rFonts w:ascii="Tahoma"/>
                    <w:color w:val="015C8F"/>
                    <w:w w:val="110"/>
                    <w:sz w:val="33"/>
                  </w:rPr>
                  <w:t>2020-21 water year: inundation</w:t>
                </w:r>
                <w:r>
                  <w:rPr>
                    <w:rFonts w:ascii="Tahoma"/>
                    <w:color w:val="015C8F"/>
                    <w:spacing w:val="-48"/>
                    <w:w w:val="110"/>
                    <w:sz w:val="33"/>
                  </w:rPr>
                  <w:t xml:space="preserve"> </w:t>
                </w:r>
                <w:r>
                  <w:rPr>
                    <w:rFonts w:ascii="Tahoma"/>
                    <w:color w:val="015C8F"/>
                    <w:w w:val="110"/>
                    <w:sz w:val="33"/>
                  </w:rPr>
                  <w:t>mapping</w:t>
                </w:r>
              </w:p>
            </w:txbxContent>
          </v:textbox>
          <w10:wrap anchorx="page" anchory="page"/>
        </v:shape>
      </w:pic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0A27EB" w14:textId="77777777" w:rsidR="005574FE" w:rsidRDefault="006D7699">
    <w:pPr>
      <w:pStyle w:val="BodyText"/>
      <w:spacing w:line="14" w:lineRule="auto"/>
      <w:rPr>
        <w:sz w:val="20"/>
      </w:rPr>
    </w:pPr>
    <w:r>
      <w:pict w14:anchorId="390A2815">
        <v:rect id="_x0000_s1032" style="position:absolute;margin-left:39pt;margin-top:66.55pt;width:519.45pt;height:3.75pt;z-index:-16181248;mso-position-horizontal-relative:page;mso-position-vertical-relative:page" fillcolor="#015c8f" stroked="f">
          <v:fill opacity="32636f"/>
          <w10:wrap anchorx="page" anchory="page"/>
        </v:rect>
      </w:pict>
    </w:r>
    <w:r>
      <w:pict w14:anchorId="390A2816">
        <v:shapetype id="_x0000_t202" coordsize="21600,21600" o:spt="202" path="m,l,21600r21600,l21600,xe">
          <v:stroke joinstyle="miter"/>
          <v:path gradientshapeok="t" o:connecttype="rect"/>
        </v:shapetype>
        <v:shape id="_x0000_s1031" type="#_x0000_t202" style="position:absolute;margin-left:38pt;margin-top:41.3pt;width:345.4pt;height:18.7pt;z-index:-16180736;mso-position-horizontal-relative:page;mso-position-vertical-relative:page" filled="f" stroked="f">
          <v:textbox inset="0,0,0,0">
            <w:txbxContent>
              <w:p w14:paraId="390A283B" w14:textId="77777777" w:rsidR="005574FE" w:rsidRDefault="00CD3604">
                <w:pPr>
                  <w:spacing w:line="354" w:lineRule="exact"/>
                  <w:ind w:left="20"/>
                  <w:rPr>
                    <w:rFonts w:ascii="Tahoma"/>
                    <w:sz w:val="33"/>
                  </w:rPr>
                </w:pPr>
                <w:r>
                  <w:rPr>
                    <w:rFonts w:ascii="Tahoma"/>
                    <w:color w:val="015C8F"/>
                    <w:w w:val="105"/>
                    <w:sz w:val="33"/>
                  </w:rPr>
                  <w:t>Implications for future e-water</w:t>
                </w:r>
                <w:r>
                  <w:rPr>
                    <w:rFonts w:ascii="Tahoma"/>
                    <w:color w:val="015C8F"/>
                    <w:spacing w:val="69"/>
                    <w:w w:val="105"/>
                    <w:sz w:val="33"/>
                  </w:rPr>
                  <w:t xml:space="preserve"> </w:t>
                </w:r>
                <w:r>
                  <w:rPr>
                    <w:rFonts w:ascii="Tahoma"/>
                    <w:color w:val="015C8F"/>
                    <w:w w:val="105"/>
                    <w:sz w:val="33"/>
                  </w:rPr>
                  <w:t>management</w:t>
                </w:r>
              </w:p>
            </w:txbxContent>
          </v:textbox>
          <w10:wrap anchorx="page" anchory="page"/>
        </v:shape>
      </w:pic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0A27ED" w14:textId="77777777" w:rsidR="005574FE" w:rsidRDefault="006D7699">
    <w:pPr>
      <w:pStyle w:val="BodyText"/>
      <w:spacing w:line="14" w:lineRule="auto"/>
      <w:rPr>
        <w:sz w:val="20"/>
      </w:rPr>
    </w:pPr>
    <w:r>
      <w:pict w14:anchorId="390A2819">
        <v:rect id="_x0000_s1028" style="position:absolute;margin-left:39pt;margin-top:66.55pt;width:519.45pt;height:3.75pt;z-index:-16179200;mso-position-horizontal-relative:page;mso-position-vertical-relative:page" fillcolor="#015c8f" stroked="f">
          <v:fill opacity="32636f"/>
          <w10:wrap anchorx="page" anchory="page"/>
        </v:rect>
      </w:pict>
    </w:r>
    <w:r>
      <w:pict w14:anchorId="390A281A">
        <v:shapetype id="_x0000_t202" coordsize="21600,21600" o:spt="202" path="m,l,21600r21600,l21600,xe">
          <v:stroke joinstyle="miter"/>
          <v:path gradientshapeok="t" o:connecttype="rect"/>
        </v:shapetype>
        <v:shape id="_x0000_s1027" type="#_x0000_t202" style="position:absolute;margin-left:38pt;margin-top:41.3pt;width:258.55pt;height:18.7pt;z-index:-16178688;mso-position-horizontal-relative:page;mso-position-vertical-relative:page" filled="f" stroked="f">
          <v:textbox inset="0,0,0,0">
            <w:txbxContent>
              <w:p w14:paraId="390A283D" w14:textId="77777777" w:rsidR="005574FE" w:rsidRDefault="00CD3604">
                <w:pPr>
                  <w:spacing w:line="354" w:lineRule="exact"/>
                  <w:ind w:left="20"/>
                  <w:rPr>
                    <w:rFonts w:ascii="Tahoma"/>
                    <w:sz w:val="33"/>
                  </w:rPr>
                </w:pPr>
                <w:r>
                  <w:rPr>
                    <w:rFonts w:ascii="Tahoma"/>
                    <w:color w:val="015C8F"/>
                    <w:w w:val="105"/>
                    <w:sz w:val="33"/>
                  </w:rPr>
                  <w:t>Communication and</w:t>
                </w:r>
                <w:r>
                  <w:rPr>
                    <w:rFonts w:ascii="Tahoma"/>
                    <w:color w:val="015C8F"/>
                    <w:spacing w:val="72"/>
                    <w:w w:val="105"/>
                    <w:sz w:val="33"/>
                  </w:rPr>
                  <w:t xml:space="preserve"> </w:t>
                </w:r>
                <w:r>
                  <w:rPr>
                    <w:rFonts w:ascii="Tahoma"/>
                    <w:color w:val="015C8F"/>
                    <w:w w:val="105"/>
                    <w:sz w:val="33"/>
                  </w:rPr>
                  <w:t>engagement</w:t>
                </w:r>
              </w:p>
            </w:txbxContent>
          </v:textbox>
          <w10:wrap anchorx="page" anchory="page"/>
        </v:shape>
      </w:pic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0A27EF" w14:textId="77777777" w:rsidR="005574FE" w:rsidRDefault="006D7699">
    <w:pPr>
      <w:pStyle w:val="BodyText"/>
      <w:spacing w:line="14" w:lineRule="auto"/>
      <w:rPr>
        <w:sz w:val="20"/>
      </w:rPr>
    </w:pPr>
    <w:r>
      <w:pict w14:anchorId="390A281B">
        <v:rect id="_x0000_s1026" style="position:absolute;margin-left:39pt;margin-top:66.55pt;width:519.45pt;height:3.75pt;z-index:-16178176;mso-position-horizontal-relative:page;mso-position-vertical-relative:page" fillcolor="#015c8f" stroked="f">
          <v:fill opacity="32636f"/>
          <w10:wrap anchorx="page" anchory="page"/>
        </v:rect>
      </w:pict>
    </w:r>
    <w:r>
      <w:pict w14:anchorId="390A281C">
        <v:shapetype id="_x0000_t202" coordsize="21600,21600" o:spt="202" path="m,l,21600r21600,l21600,xe">
          <v:stroke joinstyle="miter"/>
          <v:path gradientshapeok="t" o:connecttype="rect"/>
        </v:shapetype>
        <v:shape id="_x0000_s1025" type="#_x0000_t202" style="position:absolute;margin-left:38pt;margin-top:41.3pt;width:101.05pt;height:18.7pt;z-index:-16177664;mso-position-horizontal-relative:page;mso-position-vertical-relative:page" filled="f" stroked="f">
          <v:textbox inset="0,0,0,0">
            <w:txbxContent>
              <w:p w14:paraId="390A283E" w14:textId="77777777" w:rsidR="005574FE" w:rsidRDefault="00CD3604">
                <w:pPr>
                  <w:spacing w:line="354" w:lineRule="exact"/>
                  <w:ind w:left="20"/>
                  <w:rPr>
                    <w:rFonts w:ascii="Tahoma"/>
                    <w:sz w:val="33"/>
                  </w:rPr>
                </w:pPr>
                <w:r>
                  <w:rPr>
                    <w:rFonts w:ascii="Tahoma"/>
                    <w:color w:val="015C8F"/>
                    <w:w w:val="105"/>
                    <w:sz w:val="33"/>
                  </w:rPr>
                  <w:t>What's next?</w:t>
                </w:r>
              </w:p>
            </w:txbxContent>
          </v:textbox>
          <w10:wrap anchorx="page" anchory="page"/>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0A27D5" w14:textId="77777777" w:rsidR="005574FE" w:rsidRDefault="006D7699">
    <w:pPr>
      <w:pStyle w:val="BodyText"/>
      <w:spacing w:line="14" w:lineRule="auto"/>
      <w:rPr>
        <w:sz w:val="20"/>
      </w:rPr>
    </w:pPr>
    <w:r>
      <w:pict w14:anchorId="390A27F3">
        <v:rect id="_x0000_s1066" style="position:absolute;margin-left:39pt;margin-top:66.55pt;width:519.45pt;height:3.75pt;z-index:-16198656;mso-position-horizontal-relative:page;mso-position-vertical-relative:page" fillcolor="#015c8f" stroked="f">
          <v:fill opacity="32636f"/>
          <w10:wrap anchorx="page" anchory="page"/>
        </v:rect>
      </w:pict>
    </w:r>
    <w:r>
      <w:pict w14:anchorId="390A27F4">
        <v:shapetype id="_x0000_t202" coordsize="21600,21600" o:spt="202" path="m,l,21600r21600,l21600,xe">
          <v:stroke joinstyle="miter"/>
          <v:path gradientshapeok="t" o:connecttype="rect"/>
        </v:shapetype>
        <v:shape id="_x0000_s1065" type="#_x0000_t202" style="position:absolute;margin-left:38pt;margin-top:41.3pt;width:374.5pt;height:18.7pt;z-index:-16198144;mso-position-horizontal-relative:page;mso-position-vertical-relative:page" filled="f" stroked="f">
          <v:textbox inset="0,0,0,0">
            <w:txbxContent>
              <w:p w14:paraId="390A282E" w14:textId="77777777" w:rsidR="005574FE" w:rsidRDefault="00CD3604">
                <w:pPr>
                  <w:spacing w:line="354" w:lineRule="exact"/>
                  <w:ind w:left="20"/>
                  <w:rPr>
                    <w:rFonts w:ascii="Tahoma"/>
                    <w:sz w:val="33"/>
                  </w:rPr>
                </w:pPr>
                <w:r>
                  <w:rPr>
                    <w:rFonts w:ascii="Tahoma"/>
                    <w:color w:val="015C8F"/>
                    <w:w w:val="105"/>
                    <w:sz w:val="33"/>
                  </w:rPr>
                  <w:t>2020-21 water year: water for the environment</w:t>
                </w:r>
              </w:p>
            </w:txbxContent>
          </v:textbox>
          <w10:wrap anchorx="page" anchory="page"/>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0A27D7" w14:textId="77777777" w:rsidR="005574FE" w:rsidRDefault="006D7699">
    <w:pPr>
      <w:pStyle w:val="BodyText"/>
      <w:spacing w:line="14" w:lineRule="auto"/>
      <w:rPr>
        <w:sz w:val="20"/>
      </w:rPr>
    </w:pPr>
    <w:r>
      <w:pict w14:anchorId="390A27F6">
        <v:rect id="_x0000_s1063" style="position:absolute;margin-left:39pt;margin-top:66.55pt;width:519.45pt;height:3.75pt;z-index:-16197120;mso-position-horizontal-relative:page;mso-position-vertical-relative:page" fillcolor="#015c8f" stroked="f">
          <v:fill opacity="32636f"/>
          <w10:wrap anchorx="page" anchory="page"/>
        </v:rect>
      </w:pict>
    </w:r>
    <w:r>
      <w:pict w14:anchorId="390A27F7">
        <v:shapetype id="_x0000_t202" coordsize="21600,21600" o:spt="202" path="m,l,21600r21600,l21600,xe">
          <v:stroke joinstyle="miter"/>
          <v:path gradientshapeok="t" o:connecttype="rect"/>
        </v:shapetype>
        <v:shape id="_x0000_s1062" type="#_x0000_t202" style="position:absolute;margin-left:38pt;margin-top:41.3pt;width:426.35pt;height:18.7pt;z-index:-16196608;mso-position-horizontal-relative:page;mso-position-vertical-relative:page" filled="f" stroked="f">
          <v:textbox inset="0,0,0,0">
            <w:txbxContent>
              <w:p w14:paraId="390A282F" w14:textId="77777777" w:rsidR="005574FE" w:rsidRDefault="00CD3604">
                <w:pPr>
                  <w:spacing w:line="354" w:lineRule="exact"/>
                  <w:ind w:left="20"/>
                  <w:rPr>
                    <w:rFonts w:ascii="Tahoma"/>
                    <w:sz w:val="33"/>
                  </w:rPr>
                </w:pPr>
                <w:r>
                  <w:rPr>
                    <w:rFonts w:ascii="Tahoma"/>
                    <w:color w:val="015C8F"/>
                    <w:w w:val="105"/>
                    <w:sz w:val="33"/>
                  </w:rPr>
                  <w:t>In retrospect: hydrology during LTIM and MER to date</w:t>
                </w:r>
              </w:p>
            </w:txbxContent>
          </v:textbox>
          <w10:wrap anchorx="page" anchory="page"/>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0A27D9" w14:textId="77777777" w:rsidR="005574FE" w:rsidRDefault="006D7699">
    <w:pPr>
      <w:pStyle w:val="BodyText"/>
      <w:spacing w:line="14" w:lineRule="auto"/>
      <w:rPr>
        <w:sz w:val="20"/>
      </w:rPr>
    </w:pPr>
    <w:r>
      <w:pict w14:anchorId="390A27F9">
        <v:rect id="_x0000_s1060" style="position:absolute;margin-left:39pt;margin-top:66.55pt;width:519.45pt;height:3.75pt;z-index:-16195584;mso-position-horizontal-relative:page;mso-position-vertical-relative:page" fillcolor="#015c8f" stroked="f">
          <v:fill opacity="32636f"/>
          <w10:wrap anchorx="page" anchory="page"/>
        </v:rect>
      </w:pict>
    </w:r>
    <w:r>
      <w:pict w14:anchorId="390A27FA">
        <v:shapetype id="_x0000_t202" coordsize="21600,21600" o:spt="202" path="m,l,21600r21600,l21600,xe">
          <v:stroke joinstyle="miter"/>
          <v:path gradientshapeok="t" o:connecttype="rect"/>
        </v:shapetype>
        <v:shape id="_x0000_s1059" type="#_x0000_t202" style="position:absolute;margin-left:38pt;margin-top:41.3pt;width:374.5pt;height:18.7pt;z-index:-16195072;mso-position-horizontal-relative:page;mso-position-vertical-relative:page" filled="f" stroked="f">
          <v:textbox inset="0,0,0,0">
            <w:txbxContent>
              <w:p w14:paraId="390A2830" w14:textId="77777777" w:rsidR="005574FE" w:rsidRDefault="00CD3604">
                <w:pPr>
                  <w:spacing w:line="354" w:lineRule="exact"/>
                  <w:ind w:left="20"/>
                  <w:rPr>
                    <w:rFonts w:ascii="Tahoma"/>
                    <w:sz w:val="33"/>
                  </w:rPr>
                </w:pPr>
                <w:r>
                  <w:rPr>
                    <w:rFonts w:ascii="Tahoma"/>
                    <w:color w:val="015C8F"/>
                    <w:w w:val="105"/>
                    <w:sz w:val="33"/>
                  </w:rPr>
                  <w:t>2020-21 water year: water for the environment</w:t>
                </w:r>
              </w:p>
            </w:txbxContent>
          </v:textbox>
          <w10:wrap anchorx="page" anchory="page"/>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0A27DB" w14:textId="77777777" w:rsidR="005574FE" w:rsidRDefault="006D7699">
    <w:pPr>
      <w:pStyle w:val="BodyText"/>
      <w:spacing w:line="14" w:lineRule="auto"/>
      <w:rPr>
        <w:sz w:val="20"/>
      </w:rPr>
    </w:pPr>
    <w:r>
      <w:pict w14:anchorId="390A27FC">
        <v:rect id="_x0000_s1057" style="position:absolute;margin-left:39pt;margin-top:66.55pt;width:519.45pt;height:3.75pt;z-index:-16194048;mso-position-horizontal-relative:page;mso-position-vertical-relative:page" fillcolor="#015c8f" stroked="f">
          <v:fill opacity="32636f"/>
          <w10:wrap anchorx="page" anchory="page"/>
        </v:rect>
      </w:pict>
    </w:r>
    <w:r>
      <w:pict w14:anchorId="390A27FD">
        <v:shapetype id="_x0000_t202" coordsize="21600,21600" o:spt="202" path="m,l,21600r21600,l21600,xe">
          <v:stroke joinstyle="miter"/>
          <v:path gradientshapeok="t" o:connecttype="rect"/>
        </v:shapetype>
        <v:shape id="_x0000_s1056" type="#_x0000_t202" style="position:absolute;margin-left:38pt;margin-top:41.3pt;width:374.5pt;height:18.7pt;z-index:-16193536;mso-position-horizontal-relative:page;mso-position-vertical-relative:page" filled="f" stroked="f">
          <v:textbox inset="0,0,0,0">
            <w:txbxContent>
              <w:p w14:paraId="390A2831" w14:textId="77777777" w:rsidR="005574FE" w:rsidRDefault="00CD3604">
                <w:pPr>
                  <w:spacing w:line="354" w:lineRule="exact"/>
                  <w:ind w:left="20"/>
                  <w:rPr>
                    <w:rFonts w:ascii="Tahoma"/>
                    <w:sz w:val="33"/>
                  </w:rPr>
                </w:pPr>
                <w:r>
                  <w:rPr>
                    <w:rFonts w:ascii="Tahoma"/>
                    <w:color w:val="015C8F"/>
                    <w:w w:val="105"/>
                    <w:sz w:val="33"/>
                  </w:rPr>
                  <w:t>2020-21 water year: water for the environment</w:t>
                </w:r>
              </w:p>
            </w:txbxContent>
          </v:textbox>
          <w10:wrap anchorx="page" anchory="page"/>
        </v:shape>
      </w:pic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0A27DD" w14:textId="77777777" w:rsidR="005574FE" w:rsidRDefault="006D7699">
    <w:pPr>
      <w:pStyle w:val="BodyText"/>
      <w:spacing w:line="14" w:lineRule="auto"/>
      <w:rPr>
        <w:sz w:val="20"/>
      </w:rPr>
    </w:pPr>
    <w:r>
      <w:pict w14:anchorId="390A27FF">
        <v:rect id="_x0000_s1054" style="position:absolute;margin-left:39pt;margin-top:66.55pt;width:519.45pt;height:3.75pt;z-index:-16192512;mso-position-horizontal-relative:page;mso-position-vertical-relative:page" fillcolor="#015c8f" stroked="f">
          <v:fill opacity="32636f"/>
          <w10:wrap anchorx="page" anchory="page"/>
        </v:rect>
      </w:pict>
    </w:r>
    <w:r>
      <w:pict w14:anchorId="390A2800">
        <v:shapetype id="_x0000_t202" coordsize="21600,21600" o:spt="202" path="m,l,21600r21600,l21600,xe">
          <v:stroke joinstyle="miter"/>
          <v:path gradientshapeok="t" o:connecttype="rect"/>
        </v:shapetype>
        <v:shape id="_x0000_s1053" type="#_x0000_t202" style="position:absolute;margin-left:38pt;margin-top:41.3pt;width:374.5pt;height:18.7pt;z-index:-16192000;mso-position-horizontal-relative:page;mso-position-vertical-relative:page" filled="f" stroked="f">
          <v:textbox inset="0,0,0,0">
            <w:txbxContent>
              <w:p w14:paraId="390A2832" w14:textId="77777777" w:rsidR="005574FE" w:rsidRDefault="00CD3604">
                <w:pPr>
                  <w:spacing w:line="354" w:lineRule="exact"/>
                  <w:ind w:left="20"/>
                  <w:rPr>
                    <w:rFonts w:ascii="Tahoma"/>
                    <w:sz w:val="33"/>
                  </w:rPr>
                </w:pPr>
                <w:r>
                  <w:rPr>
                    <w:rFonts w:ascii="Tahoma"/>
                    <w:color w:val="015C8F"/>
                    <w:w w:val="105"/>
                    <w:sz w:val="33"/>
                  </w:rPr>
                  <w:t>2020-21 water year: water for the environment</w:t>
                </w:r>
              </w:p>
            </w:txbxContent>
          </v:textbox>
          <w10:wrap anchorx="page" anchory="page"/>
        </v:shape>
      </w:pic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0A27DF" w14:textId="77777777" w:rsidR="005574FE" w:rsidRDefault="006D7699">
    <w:pPr>
      <w:pStyle w:val="BodyText"/>
      <w:spacing w:line="14" w:lineRule="auto"/>
      <w:rPr>
        <w:sz w:val="20"/>
      </w:rPr>
    </w:pPr>
    <w:r>
      <w:pict w14:anchorId="390A2802">
        <v:rect id="_x0000_s1051" style="position:absolute;margin-left:39pt;margin-top:66.55pt;width:519.45pt;height:3.75pt;z-index:-16190976;mso-position-horizontal-relative:page;mso-position-vertical-relative:page" fillcolor="#015c8f" stroked="f">
          <v:fill opacity="32636f"/>
          <w10:wrap anchorx="page" anchory="page"/>
        </v:rect>
      </w:pict>
    </w:r>
    <w:r>
      <w:pict w14:anchorId="390A2803">
        <v:shapetype id="_x0000_t202" coordsize="21600,21600" o:spt="202" path="m,l,21600r21600,l21600,xe">
          <v:stroke joinstyle="miter"/>
          <v:path gradientshapeok="t" o:connecttype="rect"/>
        </v:shapetype>
        <v:shape id="_x0000_s1050" type="#_x0000_t202" style="position:absolute;margin-left:38pt;margin-top:41.3pt;width:322.3pt;height:18.7pt;z-index:-16190464;mso-position-horizontal-relative:page;mso-position-vertical-relative:page" filled="f" stroked="f">
          <v:textbox inset="0,0,0,0">
            <w:txbxContent>
              <w:p w14:paraId="390A2833" w14:textId="77777777" w:rsidR="005574FE" w:rsidRDefault="00CD3604">
                <w:pPr>
                  <w:spacing w:line="354" w:lineRule="exact"/>
                  <w:ind w:left="20"/>
                  <w:rPr>
                    <w:rFonts w:ascii="Tahoma"/>
                    <w:sz w:val="33"/>
                  </w:rPr>
                </w:pPr>
                <w:r>
                  <w:rPr>
                    <w:rFonts w:ascii="Tahoma"/>
                    <w:color w:val="015C8F"/>
                    <w:w w:val="110"/>
                    <w:sz w:val="33"/>
                  </w:rPr>
                  <w:t>2020-21 water year: wetland</w:t>
                </w:r>
                <w:r>
                  <w:rPr>
                    <w:rFonts w:ascii="Tahoma"/>
                    <w:color w:val="015C8F"/>
                    <w:spacing w:val="-37"/>
                    <w:w w:val="110"/>
                    <w:sz w:val="33"/>
                  </w:rPr>
                  <w:t xml:space="preserve"> </w:t>
                </w:r>
                <w:r>
                  <w:rPr>
                    <w:rFonts w:ascii="Tahoma"/>
                    <w:color w:val="015C8F"/>
                    <w:w w:val="110"/>
                    <w:sz w:val="33"/>
                  </w:rPr>
                  <w:t>inundation</w:t>
                </w:r>
              </w:p>
            </w:txbxContent>
          </v:textbox>
          <w10:wrap anchorx="page" anchory="page"/>
        </v:shape>
      </w:pic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0A27E1" w14:textId="77777777" w:rsidR="005574FE" w:rsidRDefault="006D7699">
    <w:pPr>
      <w:pStyle w:val="BodyText"/>
      <w:spacing w:line="14" w:lineRule="auto"/>
      <w:rPr>
        <w:sz w:val="20"/>
      </w:rPr>
    </w:pPr>
    <w:r>
      <w:pict w14:anchorId="390A2805">
        <v:rect id="_x0000_s1048" style="position:absolute;margin-left:39pt;margin-top:66.55pt;width:519.45pt;height:3.75pt;z-index:-16189440;mso-position-horizontal-relative:page;mso-position-vertical-relative:page" fillcolor="#015c8f" stroked="f">
          <v:fill opacity="32636f"/>
          <w10:wrap anchorx="page" anchory="page"/>
        </v:rect>
      </w:pict>
    </w:r>
    <w:r>
      <w:pict w14:anchorId="390A2806">
        <v:shapetype id="_x0000_t202" coordsize="21600,21600" o:spt="202" path="m,l,21600r21600,l21600,xe">
          <v:stroke joinstyle="miter"/>
          <v:path gradientshapeok="t" o:connecttype="rect"/>
        </v:shapetype>
        <v:shape id="_x0000_s1047" type="#_x0000_t202" style="position:absolute;margin-left:38pt;margin-top:41.3pt;width:387.3pt;height:18.7pt;z-index:-16188928;mso-position-horizontal-relative:page;mso-position-vertical-relative:page" filled="f" stroked="f">
          <v:textbox inset="0,0,0,0">
            <w:txbxContent>
              <w:p w14:paraId="390A2834" w14:textId="77777777" w:rsidR="005574FE" w:rsidRDefault="00CD3604">
                <w:pPr>
                  <w:spacing w:line="354" w:lineRule="exact"/>
                  <w:ind w:left="20"/>
                  <w:rPr>
                    <w:rFonts w:ascii="Tahoma"/>
                    <w:sz w:val="33"/>
                  </w:rPr>
                </w:pPr>
                <w:r>
                  <w:rPr>
                    <w:rFonts w:ascii="Tahoma"/>
                    <w:color w:val="015C8F"/>
                    <w:w w:val="105"/>
                    <w:sz w:val="33"/>
                  </w:rPr>
                  <w:t>2020-21 water year: water quality and foodwebs</w:t>
                </w:r>
              </w:p>
            </w:txbxContent>
          </v:textbox>
          <w10:wrap anchorx="page" anchory="page"/>
        </v:shape>
      </w:pic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0A27E3" w14:textId="77777777" w:rsidR="005574FE" w:rsidRDefault="006D7699">
    <w:pPr>
      <w:pStyle w:val="BodyText"/>
      <w:spacing w:line="14" w:lineRule="auto"/>
      <w:rPr>
        <w:sz w:val="20"/>
      </w:rPr>
    </w:pPr>
    <w:r>
      <w:pict w14:anchorId="390A2808">
        <v:rect id="_x0000_s1045" style="position:absolute;margin-left:39pt;margin-top:66.55pt;width:519.45pt;height:3.75pt;z-index:-16187904;mso-position-horizontal-relative:page;mso-position-vertical-relative:page" fillcolor="#015c8f" stroked="f">
          <v:fill opacity="32636f"/>
          <w10:wrap anchorx="page" anchory="page"/>
        </v:rect>
      </w:pict>
    </w:r>
    <w:r>
      <w:pict w14:anchorId="390A2809">
        <v:shapetype id="_x0000_t202" coordsize="21600,21600" o:spt="202" path="m,l,21600r21600,l21600,xe">
          <v:stroke joinstyle="miter"/>
          <v:path gradientshapeok="t" o:connecttype="rect"/>
        </v:shapetype>
        <v:shape id="_x0000_s1044" type="#_x0000_t202" style="position:absolute;margin-left:38pt;margin-top:41.3pt;width:254.2pt;height:18.7pt;z-index:-16187392;mso-position-horizontal-relative:page;mso-position-vertical-relative:page" filled="f" stroked="f">
          <v:textbox inset="0,0,0,0">
            <w:txbxContent>
              <w:p w14:paraId="390A2835" w14:textId="77777777" w:rsidR="005574FE" w:rsidRDefault="00CD3604">
                <w:pPr>
                  <w:spacing w:line="354" w:lineRule="exact"/>
                  <w:ind w:left="20"/>
                  <w:rPr>
                    <w:rFonts w:ascii="Tahoma"/>
                    <w:sz w:val="33"/>
                  </w:rPr>
                </w:pPr>
                <w:r>
                  <w:rPr>
                    <w:rFonts w:ascii="Tahoma"/>
                    <w:color w:val="015C8F"/>
                    <w:w w:val="110"/>
                    <w:sz w:val="33"/>
                  </w:rPr>
                  <w:t>2020-21 water year:</w:t>
                </w:r>
                <w:r>
                  <w:rPr>
                    <w:rFonts w:ascii="Tahoma"/>
                    <w:color w:val="015C8F"/>
                    <w:spacing w:val="-23"/>
                    <w:w w:val="110"/>
                    <w:sz w:val="33"/>
                  </w:rPr>
                  <w:t xml:space="preserve"> </w:t>
                </w:r>
                <w:r>
                  <w:rPr>
                    <w:rFonts w:ascii="Tahoma"/>
                    <w:color w:val="015C8F"/>
                    <w:w w:val="110"/>
                    <w:sz w:val="33"/>
                  </w:rPr>
                  <w:t>waterbirds</w:t>
                </w:r>
              </w:p>
            </w:txbxContent>
          </v:textbox>
          <w10:wrap anchorx="page" anchory="page"/>
        </v:shape>
      </w:pic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110"/>
  <w:displayHorizontalDrawingGridEvery w:val="2"/>
  <w:characterSpacingControl w:val="doNotCompress"/>
  <w:hdrShapeDefaults>
    <o:shapedefaults v:ext="edit" spidmax="2155"/>
    <o:shapelayout v:ext="edit">
      <o:idmap v:ext="edit" data="1"/>
    </o:shapelayout>
  </w:hdrShapeDefaults>
  <w:footnotePr>
    <w:footnote w:id="-1"/>
    <w:footnote w:id="0"/>
  </w:footnotePr>
  <w:endnotePr>
    <w:endnote w:id="-1"/>
    <w:endnote w:id="0"/>
  </w:endnotePr>
  <w:compat>
    <w:ulTrailSpace/>
    <w:shapeLayoutLikeWW8/>
    <w:compatSetting w:name="compatibilityMode" w:uri="http://schemas.microsoft.com/office/word" w:val="12"/>
    <w:compatSetting w:name="useWord2013TrackBottomHyphenation" w:uri="http://schemas.microsoft.com/office/word" w:val="1"/>
  </w:compat>
  <w:rsids>
    <w:rsidRoot w:val="005574FE"/>
    <w:rsid w:val="005574FE"/>
    <w:rsid w:val="006D7699"/>
    <w:rsid w:val="009B26CF"/>
    <w:rsid w:val="00CD3604"/>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155"/>
    <o:shapelayout v:ext="edit">
      <o:idmap v:ext="edit" data="2"/>
    </o:shapelayout>
  </w:shapeDefaults>
  <w:decimalSymbol w:val="."/>
  <w:listSeparator w:val=","/>
  <w14:docId w14:val="390A25BD"/>
  <w15:docId w15:val="{43825607-8BCC-4075-8389-397EEE07C3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rPr>
  </w:style>
  <w:style w:type="paragraph" w:styleId="Heading1">
    <w:name w:val="heading 1"/>
    <w:basedOn w:val="Normal"/>
    <w:uiPriority w:val="9"/>
    <w:qFormat/>
    <w:pPr>
      <w:spacing w:before="350"/>
      <w:ind w:left="915" w:right="1108"/>
      <w:jc w:val="center"/>
      <w:outlineLvl w:val="0"/>
    </w:pPr>
    <w:rPr>
      <w:rFonts w:ascii="Gill Sans MT" w:eastAsia="Gill Sans MT" w:hAnsi="Gill Sans MT" w:cs="Gill Sans MT"/>
      <w:sz w:val="80"/>
      <w:szCs w:val="80"/>
    </w:rPr>
  </w:style>
  <w:style w:type="paragraph" w:styleId="Heading2">
    <w:name w:val="heading 2"/>
    <w:basedOn w:val="Normal"/>
    <w:uiPriority w:val="9"/>
    <w:unhideWhenUsed/>
    <w:qFormat/>
    <w:pPr>
      <w:spacing w:line="354" w:lineRule="exact"/>
      <w:ind w:left="20"/>
      <w:outlineLvl w:val="1"/>
    </w:pPr>
    <w:rPr>
      <w:rFonts w:ascii="Tahoma" w:eastAsia="Tahoma" w:hAnsi="Tahoma" w:cs="Tahoma"/>
      <w:sz w:val="33"/>
      <w:szCs w:val="33"/>
    </w:rPr>
  </w:style>
  <w:style w:type="paragraph" w:styleId="Heading3">
    <w:name w:val="heading 3"/>
    <w:basedOn w:val="Normal"/>
    <w:uiPriority w:val="9"/>
    <w:unhideWhenUsed/>
    <w:qFormat/>
    <w:pPr>
      <w:spacing w:before="63"/>
      <w:ind w:left="280"/>
      <w:jc w:val="both"/>
      <w:outlineLvl w:val="2"/>
    </w:pPr>
    <w:rPr>
      <w:sz w:val="29"/>
      <w:szCs w:val="29"/>
    </w:rPr>
  </w:style>
  <w:style w:type="paragraph" w:styleId="Heading4">
    <w:name w:val="heading 4"/>
    <w:basedOn w:val="Normal"/>
    <w:uiPriority w:val="9"/>
    <w:unhideWhenUsed/>
    <w:qFormat/>
    <w:pPr>
      <w:spacing w:before="62"/>
      <w:ind w:left="330"/>
      <w:outlineLvl w:val="3"/>
    </w:pPr>
    <w:rPr>
      <w:sz w:val="26"/>
      <w:szCs w:val="26"/>
    </w:rPr>
  </w:style>
  <w:style w:type="paragraph" w:styleId="Heading5">
    <w:name w:val="heading 5"/>
    <w:basedOn w:val="Normal"/>
    <w:uiPriority w:val="9"/>
    <w:unhideWhenUsed/>
    <w:qFormat/>
    <w:pPr>
      <w:ind w:left="404" w:right="86" w:hanging="1"/>
      <w:jc w:val="center"/>
      <w:outlineLvl w:val="4"/>
    </w:pPr>
    <w:rPr>
      <w:sz w:val="24"/>
      <w:szCs w:val="24"/>
    </w:rPr>
  </w:style>
  <w:style w:type="paragraph" w:styleId="Heading6">
    <w:name w:val="heading 6"/>
    <w:basedOn w:val="Normal"/>
    <w:uiPriority w:val="9"/>
    <w:unhideWhenUsed/>
    <w:qFormat/>
    <w:pPr>
      <w:ind w:left="1849"/>
      <w:outlineLvl w:val="5"/>
    </w:pPr>
    <w:rPr>
      <w:sz w:val="23"/>
      <w:szCs w:val="23"/>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style>
  <w:style w:type="paragraph" w:styleId="ListParagraph">
    <w:name w:val="List Paragraph"/>
    <w:basedOn w:val="Normal"/>
    <w:uiPriority w:val="1"/>
    <w:qFormat/>
  </w:style>
  <w:style w:type="paragraph" w:customStyle="1" w:styleId="TableParagraph">
    <w:name w:val="Table Paragraph"/>
    <w:basedOn w:val="Normal"/>
    <w:uiPriority w:val="1"/>
    <w:qFormat/>
    <w:rPr>
      <w:rFonts w:ascii="Tahoma" w:eastAsia="Tahoma" w:hAnsi="Tahoma" w:cs="Tahom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footer" Target="footer2.xml"/><Relationship Id="rId21" Type="http://schemas.openxmlformats.org/officeDocument/2006/relationships/footer" Target="footer1.xml"/><Relationship Id="rId42" Type="http://schemas.openxmlformats.org/officeDocument/2006/relationships/footer" Target="footer6.xml"/><Relationship Id="rId47" Type="http://schemas.openxmlformats.org/officeDocument/2006/relationships/image" Target="media/image22.png"/><Relationship Id="rId63" Type="http://schemas.openxmlformats.org/officeDocument/2006/relationships/image" Target="media/image28.jpeg"/><Relationship Id="rId68" Type="http://schemas.openxmlformats.org/officeDocument/2006/relationships/image" Target="media/image30.png"/><Relationship Id="rId84" Type="http://schemas.openxmlformats.org/officeDocument/2006/relationships/hyperlink" Target="https://2rog.com.au/latestnews/" TargetMode="External"/><Relationship Id="rId89" Type="http://schemas.openxmlformats.org/officeDocument/2006/relationships/hyperlink" Target="mailto:jason.wilson@awe.gov.au" TargetMode="External"/><Relationship Id="rId16" Type="http://schemas.openxmlformats.org/officeDocument/2006/relationships/image" Target="media/image5.png"/><Relationship Id="rId11" Type="http://schemas.openxmlformats.org/officeDocument/2006/relationships/image" Target="media/image1.jpeg"/><Relationship Id="rId32" Type="http://schemas.openxmlformats.org/officeDocument/2006/relationships/image" Target="media/image15.jpeg"/><Relationship Id="rId37" Type="http://schemas.openxmlformats.org/officeDocument/2006/relationships/header" Target="header6.xml"/><Relationship Id="rId53" Type="http://schemas.openxmlformats.org/officeDocument/2006/relationships/image" Target="media/image23.jpeg"/><Relationship Id="rId58" Type="http://schemas.openxmlformats.org/officeDocument/2006/relationships/hyperlink" Target="https://www.thefisherman.com/article/species-profile-common-carp/" TargetMode="External"/><Relationship Id="rId74" Type="http://schemas.openxmlformats.org/officeDocument/2006/relationships/image" Target="media/image36.jpeg"/><Relationship Id="rId79" Type="http://schemas.openxmlformats.org/officeDocument/2006/relationships/footer" Target="footer13.xml"/><Relationship Id="rId5" Type="http://schemas.openxmlformats.org/officeDocument/2006/relationships/customXml" Target="../customXml/item5.xml"/><Relationship Id="rId90" Type="http://schemas.openxmlformats.org/officeDocument/2006/relationships/hyperlink" Target="mailto:ason.wilson@awe.gov.au" TargetMode="External"/><Relationship Id="rId95" Type="http://schemas.openxmlformats.org/officeDocument/2006/relationships/image" Target="media/image41.png"/><Relationship Id="rId22" Type="http://schemas.openxmlformats.org/officeDocument/2006/relationships/image" Target="media/image9.jpeg"/><Relationship Id="rId27" Type="http://schemas.openxmlformats.org/officeDocument/2006/relationships/image" Target="media/image12.png"/><Relationship Id="rId43" Type="http://schemas.openxmlformats.org/officeDocument/2006/relationships/image" Target="media/image20.jpeg"/><Relationship Id="rId48" Type="http://schemas.openxmlformats.org/officeDocument/2006/relationships/header" Target="header9.xml"/><Relationship Id="rId64" Type="http://schemas.openxmlformats.org/officeDocument/2006/relationships/image" Target="media/image29.jpeg"/><Relationship Id="rId69" Type="http://schemas.openxmlformats.org/officeDocument/2006/relationships/image" Target="media/image31.png"/><Relationship Id="rId80" Type="http://schemas.openxmlformats.org/officeDocument/2006/relationships/image" Target="media/image38.jpeg"/><Relationship Id="rId85" Type="http://schemas.openxmlformats.org/officeDocument/2006/relationships/image" Target="media/image39.jpeg"/><Relationship Id="rId12" Type="http://schemas.openxmlformats.org/officeDocument/2006/relationships/image" Target="media/image2.jpeg"/><Relationship Id="rId17" Type="http://schemas.openxmlformats.org/officeDocument/2006/relationships/image" Target="media/image6.png"/><Relationship Id="rId25" Type="http://schemas.openxmlformats.org/officeDocument/2006/relationships/header" Target="header3.xml"/><Relationship Id="rId33" Type="http://schemas.openxmlformats.org/officeDocument/2006/relationships/header" Target="header5.xml"/><Relationship Id="rId38" Type="http://schemas.openxmlformats.org/officeDocument/2006/relationships/footer" Target="footer5.xml"/><Relationship Id="rId46" Type="http://schemas.openxmlformats.org/officeDocument/2006/relationships/image" Target="media/image21.png"/><Relationship Id="rId59" Type="http://schemas.openxmlformats.org/officeDocument/2006/relationships/image" Target="media/image26.png"/><Relationship Id="rId67" Type="http://schemas.openxmlformats.org/officeDocument/2006/relationships/footer" Target="footer11.xml"/><Relationship Id="rId20" Type="http://schemas.openxmlformats.org/officeDocument/2006/relationships/header" Target="header2.xml"/><Relationship Id="rId41" Type="http://schemas.openxmlformats.org/officeDocument/2006/relationships/header" Target="header7.xml"/><Relationship Id="rId54" Type="http://schemas.openxmlformats.org/officeDocument/2006/relationships/header" Target="header10.xml"/><Relationship Id="rId62" Type="http://schemas.openxmlformats.org/officeDocument/2006/relationships/footer" Target="footer10.xml"/><Relationship Id="rId70" Type="http://schemas.openxmlformats.org/officeDocument/2006/relationships/image" Target="media/image32.png"/><Relationship Id="rId75" Type="http://schemas.openxmlformats.org/officeDocument/2006/relationships/header" Target="header13.xml"/><Relationship Id="rId83" Type="http://schemas.openxmlformats.org/officeDocument/2006/relationships/footer" Target="footer14.xml"/><Relationship Id="rId88" Type="http://schemas.openxmlformats.org/officeDocument/2006/relationships/hyperlink" Target="https://2rog.com.au/latestnews/" TargetMode="External"/><Relationship Id="rId91" Type="http://schemas.openxmlformats.org/officeDocument/2006/relationships/hyperlink" Target="mailto:jane.humphries@awe.gov.au" TargetMode="External"/><Relationship Id="rId96" Type="http://schemas.openxmlformats.org/officeDocument/2006/relationships/image" Target="media/image42.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png"/><Relationship Id="rId23" Type="http://schemas.openxmlformats.org/officeDocument/2006/relationships/image" Target="media/image10.jpeg"/><Relationship Id="rId28" Type="http://schemas.openxmlformats.org/officeDocument/2006/relationships/image" Target="media/image13.png"/><Relationship Id="rId36" Type="http://schemas.openxmlformats.org/officeDocument/2006/relationships/image" Target="media/image17.png"/><Relationship Id="rId49" Type="http://schemas.openxmlformats.org/officeDocument/2006/relationships/footer" Target="footer8.xml"/><Relationship Id="rId57" Type="http://schemas.openxmlformats.org/officeDocument/2006/relationships/image" Target="media/image25.png"/><Relationship Id="rId10" Type="http://schemas.openxmlformats.org/officeDocument/2006/relationships/endnotes" Target="endnotes.xml"/><Relationship Id="rId31" Type="http://schemas.openxmlformats.org/officeDocument/2006/relationships/image" Target="media/image14.png"/><Relationship Id="rId44" Type="http://schemas.openxmlformats.org/officeDocument/2006/relationships/header" Target="header8.xml"/><Relationship Id="rId52" Type="http://schemas.openxmlformats.org/officeDocument/2006/relationships/hyperlink" Target="https://www.nzbirdsonline.org.nz/species/sharp-tailed-sandpiper" TargetMode="External"/><Relationship Id="rId60" Type="http://schemas.openxmlformats.org/officeDocument/2006/relationships/image" Target="media/image27.jpeg"/><Relationship Id="rId65" Type="http://schemas.openxmlformats.org/officeDocument/2006/relationships/hyperlink" Target="https://www.airbus.com/newsroom/press-releases/en/2020/06/happy-birthday-sentinel2a-five-years-of-environmental-insights.html" TargetMode="External"/><Relationship Id="rId73" Type="http://schemas.openxmlformats.org/officeDocument/2006/relationships/image" Target="media/image35.png"/><Relationship Id="rId78" Type="http://schemas.openxmlformats.org/officeDocument/2006/relationships/header" Target="header14.xml"/><Relationship Id="rId81" Type="http://schemas.openxmlformats.org/officeDocument/2006/relationships/hyperlink" Target="https://2rog.com.au/?post_type=news&amp;p=2723&amp;preview=true" TargetMode="External"/><Relationship Id="rId86" Type="http://schemas.openxmlformats.org/officeDocument/2006/relationships/image" Target="media/image40.png"/><Relationship Id="rId94" Type="http://schemas.openxmlformats.org/officeDocument/2006/relationships/hyperlink" Target="mailto:sally.dickinson@awe.gov.au" TargetMode="External"/><Relationship Id="rId99" Type="http://schemas.openxmlformats.org/officeDocument/2006/relationships/image" Target="media/image45.jpeg"/><Relationship Id="rId101" Type="http://schemas.openxmlformats.org/officeDocument/2006/relationships/theme" Target="theme/theme1.xml"/><Relationship Id="rId9" Type="http://schemas.openxmlformats.org/officeDocument/2006/relationships/footnotes" Target="footnotes.xml"/><Relationship Id="rId13" Type="http://schemas.openxmlformats.org/officeDocument/2006/relationships/header" Target="header1.xml"/><Relationship Id="rId18" Type="http://schemas.openxmlformats.org/officeDocument/2006/relationships/image" Target="media/image7.png"/><Relationship Id="rId39" Type="http://schemas.openxmlformats.org/officeDocument/2006/relationships/image" Target="media/image18.png"/><Relationship Id="rId34" Type="http://schemas.openxmlformats.org/officeDocument/2006/relationships/footer" Target="footer4.xml"/><Relationship Id="rId50" Type="http://schemas.openxmlformats.org/officeDocument/2006/relationships/hyperlink" Target="https://ebird.org/species/latsni1" TargetMode="External"/><Relationship Id="rId55" Type="http://schemas.openxmlformats.org/officeDocument/2006/relationships/footer" Target="footer9.xml"/><Relationship Id="rId76" Type="http://schemas.openxmlformats.org/officeDocument/2006/relationships/footer" Target="footer12.xml"/><Relationship Id="rId97" Type="http://schemas.openxmlformats.org/officeDocument/2006/relationships/image" Target="media/image43.jpeg"/><Relationship Id="rId7" Type="http://schemas.openxmlformats.org/officeDocument/2006/relationships/settings" Target="settings.xml"/><Relationship Id="rId71" Type="http://schemas.openxmlformats.org/officeDocument/2006/relationships/image" Target="media/image33.png"/><Relationship Id="rId92" Type="http://schemas.openxmlformats.org/officeDocument/2006/relationships/hyperlink" Target="mailto:ane.humphries@awe.gov.au" TargetMode="External"/><Relationship Id="rId29" Type="http://schemas.openxmlformats.org/officeDocument/2006/relationships/header" Target="header4.xml"/><Relationship Id="rId24" Type="http://schemas.openxmlformats.org/officeDocument/2006/relationships/image" Target="media/image11.png"/><Relationship Id="rId40" Type="http://schemas.openxmlformats.org/officeDocument/2006/relationships/image" Target="media/image19.png"/><Relationship Id="rId45" Type="http://schemas.openxmlformats.org/officeDocument/2006/relationships/footer" Target="footer7.xml"/><Relationship Id="rId66" Type="http://schemas.openxmlformats.org/officeDocument/2006/relationships/header" Target="header12.xml"/><Relationship Id="rId87" Type="http://schemas.openxmlformats.org/officeDocument/2006/relationships/hyperlink" Target="https://flow-mer.org.au/" TargetMode="External"/><Relationship Id="rId61" Type="http://schemas.openxmlformats.org/officeDocument/2006/relationships/header" Target="header11.xml"/><Relationship Id="rId82" Type="http://schemas.openxmlformats.org/officeDocument/2006/relationships/header" Target="header15.xml"/><Relationship Id="rId19" Type="http://schemas.openxmlformats.org/officeDocument/2006/relationships/image" Target="media/image8.png"/><Relationship Id="rId14" Type="http://schemas.openxmlformats.org/officeDocument/2006/relationships/image" Target="media/image3.png"/><Relationship Id="rId30" Type="http://schemas.openxmlformats.org/officeDocument/2006/relationships/footer" Target="footer3.xml"/><Relationship Id="rId35" Type="http://schemas.openxmlformats.org/officeDocument/2006/relationships/image" Target="media/image16.png"/><Relationship Id="rId56" Type="http://schemas.openxmlformats.org/officeDocument/2006/relationships/image" Target="media/image24.jpeg"/><Relationship Id="rId77" Type="http://schemas.openxmlformats.org/officeDocument/2006/relationships/image" Target="media/image37.jpeg"/><Relationship Id="rId100"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hyperlink" Target="https://ebird.org/species/latsni1" TargetMode="External"/><Relationship Id="rId72" Type="http://schemas.openxmlformats.org/officeDocument/2006/relationships/image" Target="media/image34.png"/><Relationship Id="rId93" Type="http://schemas.openxmlformats.org/officeDocument/2006/relationships/hyperlink" Target="mailto:msouthwell@2rog.com.au" TargetMode="External"/><Relationship Id="rId98" Type="http://schemas.openxmlformats.org/officeDocument/2006/relationships/image" Target="media/image44.jpeg"/><Relationship Id="rId3" Type="http://schemas.openxmlformats.org/officeDocument/2006/relationships/customXml" Target="../customXml/item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4B6FD6131ACCD942B99EE496FC609FF4" ma:contentTypeVersion="14" ma:contentTypeDescription="Create a new document." ma:contentTypeScope="" ma:versionID="5ac5b7171d34391e02205fbe47fc11af">
  <xsd:schema xmlns:xsd="http://www.w3.org/2001/XMLSchema" xmlns:xs="http://www.w3.org/2001/XMLSchema" xmlns:p="http://schemas.microsoft.com/office/2006/metadata/properties" xmlns:ns2="ac7ce04e-ea5d-4d46-bab0-39b1fa6a6f36" xmlns:ns3="425a5c30-4c2f-474f-aa2f-443e46b3d189" targetNamespace="http://schemas.microsoft.com/office/2006/metadata/properties" ma:root="true" ma:fieldsID="91d6c043d6d31e4249bddbe0bc290ad9" ns2:_="" ns3:_="">
    <xsd:import namespace="ac7ce04e-ea5d-4d46-bab0-39b1fa6a6f36"/>
    <xsd:import namespace="425a5c30-4c2f-474f-aa2f-443e46b3d189"/>
    <xsd:element name="properties">
      <xsd:complexType>
        <xsd:sequence>
          <xsd:element name="documentManagement">
            <xsd:complexType>
              <xsd:all>
                <xsd:element ref="ns2:MediaServiceMetadata" minOccurs="0"/>
                <xsd:element ref="ns2:MediaServiceFastMetadata" minOccurs="0"/>
                <xsd:element ref="ns2:Embargoed"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2:MediaServiceDateTaken" minOccurs="0"/>
                <xsd:element ref="ns2:MediaServiceOCR" minOccurs="0"/>
                <xsd:element ref="ns2:MediaServiceLocation" minOccurs="0"/>
                <xsd:element ref="ns2:MediaLengthInSecond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c7ce04e-ea5d-4d46-bab0-39b1fa6a6f3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Embargoed" ma:index="10" nillable="true" ma:displayName="Embargoed" ma:default="0" ma:description="Is this file under embargo?" ma:format="Dropdown" ma:internalName="Embargoed">
      <xsd:simpleType>
        <xsd:restriction base="dms:Boolean"/>
      </xsd:simpleType>
    </xsd:element>
    <xsd:element name="MediaServiceAutoKeyPoints" ma:index="11" nillable="true" ma:displayName="MediaServiceAutoKeyPoints" ma:hidden="true" ma:internalName="MediaServiceAutoKeyPoints" ma:readOnly="true">
      <xsd:simpleType>
        <xsd:restriction base="dms:Note"/>
      </xsd:simpleType>
    </xsd:element>
    <xsd:element name="MediaServiceKeyPoints" ma:index="12" nillable="true" ma:displayName="KeyPoints" ma:internalName="MediaServiceKeyPoints" ma:readOnly="true">
      <xsd:simpleType>
        <xsd:restriction base="dms:Note">
          <xsd:maxLength value="255"/>
        </xsd:restriction>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Location" ma:index="18" nillable="true" ma:displayName="Location" ma:internalName="MediaServiceLocation" ma:readOnly="true">
      <xsd:simpleType>
        <xsd:restriction base="dms:Text"/>
      </xsd:simpleType>
    </xsd:element>
    <xsd:element name="MediaLengthInSeconds" ma:index="19"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425a5c30-4c2f-474f-aa2f-443e46b3d189" elementFormDefault="qualified">
    <xsd:import namespace="http://schemas.microsoft.com/office/2006/documentManagement/types"/>
    <xsd:import namespace="http://schemas.microsoft.com/office/infopath/2007/PartnerControls"/>
    <xsd:element name="SharedWithUsers" ma:index="2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customXsn xmlns="http://schemas.microsoft.com/office/2006/metadata/customXsn">
  <xsnLocation/>
  <cached>True</cached>
  <openByDefault>False</openByDefault>
  <xsnScope/>
</customXsn>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SPIRE Document" ma:contentTypeID="0x010100DB29C2AB6EB75541991FB3E24043BFB60051CE36077CD88040B3DA65CBA8B439B2" ma:contentTypeVersion="25" ma:contentTypeDescription="SPIRE Document" ma:contentTypeScope="" ma:versionID="9b317e5b208ff1a71b3bd40b0d89fa70">
  <xsd:schema xmlns:xsd="http://www.w3.org/2001/XMLSchema" xmlns:xs="http://www.w3.org/2001/XMLSchema" xmlns:p="http://schemas.microsoft.com/office/2006/metadata/properties" xmlns:ns2="5af92df4-ae3d-4772-abff-92e7cba13994" xmlns:ns3="http://schemas.microsoft.com/sharepoint/v4" targetNamespace="http://schemas.microsoft.com/office/2006/metadata/properties" ma:root="true" ma:fieldsID="4f874396d9ca2e493ddb14ec14d21ed0" ns2:_="" ns3:_="">
    <xsd:import namespace="5af92df4-ae3d-4772-abff-92e7cba13994"/>
    <xsd:import namespace="http://schemas.microsoft.com/sharepoint/v4"/>
    <xsd:element name="properties">
      <xsd:complexType>
        <xsd:sequence>
          <xsd:element name="documentManagement">
            <xsd:complexType>
              <xsd:all>
                <xsd:element ref="ns2:DocumentDescription" minOccurs="0"/>
                <xsd:element ref="ns2:Approval" minOccurs="0"/>
                <xsd:element ref="ns2:RecordNumber" minOccurs="0"/>
                <xsd:element ref="ns2:Function" minOccurs="0"/>
                <xsd:element ref="ns2:Division" minOccurs="0"/>
                <xsd:element ref="ns2:Branch" minOccurs="0"/>
                <xsd:element ref="ns2:Section" minOccurs="0"/>
                <xsd:element ref="ns3:IconOverla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af92df4-ae3d-4772-abff-92e7cba13994" elementFormDefault="qualified">
    <xsd:import namespace="http://schemas.microsoft.com/office/2006/documentManagement/types"/>
    <xsd:import namespace="http://schemas.microsoft.com/office/infopath/2007/PartnerControls"/>
    <xsd:element name="DocumentDescription" ma:index="8" nillable="true" ma:displayName="Document Description" ma:description="Document Description. Max 255 characters" ma:internalName="DocumentDescription">
      <xsd:simpleType>
        <xsd:restriction base="dms:Note">
          <xsd:maxLength value="255"/>
        </xsd:restriction>
      </xsd:simpleType>
    </xsd:element>
    <xsd:element name="Approval" ma:index="9" nillable="true" ma:displayName="Approval" ma:default="" ma:description="Select the approval status of the document" ma:format="Dropdown" ma:internalName="Approval">
      <xsd:simpleType>
        <xsd:restriction base="dms:Choice">
          <xsd:enumeration value="For Review"/>
          <xsd:enumeration value="Approved"/>
          <xsd:enumeration value="Superseded"/>
          <xsd:enumeration value="Cancelled"/>
        </xsd:restriction>
      </xsd:simpleType>
    </xsd:element>
    <xsd:element name="RecordNumber" ma:index="10" nillable="true" ma:displayName="Record Number" ma:description="RecordPoint Record Number" ma:internalName="RecordNumber">
      <xsd:simpleType>
        <xsd:restriction base="dms:Text"/>
      </xsd:simpleType>
    </xsd:element>
    <xsd:element name="Function" ma:index="11" nillable="true" ma:displayName="Function" ma:default="Program Admin" ma:description="Select the relevance function" ma:format="Dropdown" ma:hidden="true" ma:internalName="Function" ma:readOnly="false">
      <xsd:simpleType>
        <xsd:restriction base="dms:Choice">
          <xsd:enumeration value="Administration"/>
          <xsd:enumeration value="International"/>
          <xsd:enumeration value="OHS"/>
          <xsd:enumeration value="Legal"/>
          <xsd:enumeration value="Personnel"/>
          <xsd:enumeration value="Program Admin"/>
          <xsd:enumeration value="Project"/>
          <xsd:enumeration value="Property"/>
          <xsd:enumeration value="Regulation"/>
          <xsd:enumeration value="Technology"/>
        </xsd:restriction>
      </xsd:simpleType>
    </xsd:element>
    <xsd:element name="Division" ma:index="12" nillable="true" ma:displayName="Division" ma:description="Department Division" ma:hidden="true" ma:SearchPeopleOnly="false" ma:internalName="Division"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Branch" ma:index="13" nillable="true" ma:displayName="Branch" ma:description="Department Branch" ma:hidden="true" ma:SearchPeopleOnly="false" ma:internalName="Branch"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ection" ma:index="14" nillable="true" ma:displayName="Section" ma:description="Department Section" ma:hidden="true" ma:SearchPeopleOnly="false" ma:internalName="Section"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15" nillable="true" ma:displayName="IconOverlay" ma:hidden="true" ma:internalName="IconOverlay">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p:properties xmlns:p="http://schemas.microsoft.com/office/2006/metadata/properties" xmlns:xsi="http://www.w3.org/2001/XMLSchema-instance" xmlns:pc="http://schemas.microsoft.com/office/infopath/2007/PartnerControls">
  <documentManagement>
    <Embargoed xmlns="ac7ce04e-ea5d-4d46-bab0-39b1fa6a6f36">false</Embargoed>
  </documentManagement>
</p:properties>
</file>

<file path=customXml/itemProps1.xml><?xml version="1.0" encoding="utf-8"?>
<ds:datastoreItem xmlns:ds="http://schemas.openxmlformats.org/officeDocument/2006/customXml" ds:itemID="{037BD29E-2BB4-4F2D-94B9-4923C23FD734}"/>
</file>

<file path=customXml/itemProps2.xml><?xml version="1.0" encoding="utf-8"?>
<ds:datastoreItem xmlns:ds="http://schemas.openxmlformats.org/officeDocument/2006/customXml" ds:itemID="{E77DE9A3-F24E-4998-B8C1-23F5B0603344}">
  <ds:schemaRefs>
    <ds:schemaRef ds:uri="http://schemas.microsoft.com/office/2006/metadata/customXsn"/>
  </ds:schemaRefs>
</ds:datastoreItem>
</file>

<file path=customXml/itemProps3.xml><?xml version="1.0" encoding="utf-8"?>
<ds:datastoreItem xmlns:ds="http://schemas.openxmlformats.org/officeDocument/2006/customXml" ds:itemID="{8D8936A0-9E2B-40DB-B41D-E3BBCC96EA14}">
  <ds:schemaRefs>
    <ds:schemaRef ds:uri="http://schemas.microsoft.com/sharepoint/v3/contenttype/forms"/>
  </ds:schemaRefs>
</ds:datastoreItem>
</file>

<file path=customXml/itemProps4.xml><?xml version="1.0" encoding="utf-8"?>
<ds:datastoreItem xmlns:ds="http://schemas.openxmlformats.org/officeDocument/2006/customXml" ds:itemID="{EF55FBD0-4934-4EE9-84B9-4CD6096119B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af92df4-ae3d-4772-abff-92e7cba13994"/>
    <ds:schemaRef ds:uri="http://schemas.microsoft.com/sharepoint/v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37FA649D-1FF4-4596-9896-7CA7F6A2E7CD}">
  <ds:schemaRefs>
    <ds:schemaRef ds:uri="http://purl.org/dc/dcmitype/"/>
    <ds:schemaRef ds:uri="5af92df4-ae3d-4772-abff-92e7cba13994"/>
    <ds:schemaRef ds:uri="http://purl.org/dc/elements/1.1/"/>
    <ds:schemaRef ds:uri="http://schemas.microsoft.com/office/2006/metadata/properties"/>
    <ds:schemaRef ds:uri="http://schemas.microsoft.com/office/2006/documentManagement/types"/>
    <ds:schemaRef ds:uri="http://purl.org/dc/terms/"/>
    <ds:schemaRef ds:uri="http://schemas.openxmlformats.org/package/2006/metadata/core-properties"/>
    <ds:schemaRef ds:uri="http://schemas.microsoft.com/office/infopath/2007/PartnerControls"/>
    <ds:schemaRef ds:uri="http://schemas.microsoft.com/sharepoint/v4"/>
    <ds:schemaRef ds:uri="http://www.w3.org/XML/1998/namespace"/>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17</Pages>
  <Words>2939</Words>
  <Characters>16755</Characters>
  <Application>Microsoft Office Word</Application>
  <DocSecurity>0</DocSecurity>
  <Lines>139</Lines>
  <Paragraphs>39</Paragraphs>
  <ScaleCrop>false</ScaleCrop>
  <HeadingPairs>
    <vt:vector size="2" baseType="variant">
      <vt:variant>
        <vt:lpstr>Title</vt:lpstr>
      </vt:variant>
      <vt:variant>
        <vt:i4>1</vt:i4>
      </vt:variant>
    </vt:vector>
  </HeadingPairs>
  <TitlesOfParts>
    <vt:vector size="1" baseType="lpstr">
      <vt:lpstr>The Gwydir Quarterly Outcomes Newsletter for the Gwydir River Selected Area Q1 July - September 2021</vt:lpstr>
    </vt:vector>
  </TitlesOfParts>
  <Company/>
  <LinksUpToDate>false</LinksUpToDate>
  <CharactersWithSpaces>19655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The Gwydir Quarterly Outcomes Newsletter for the Gwydir River Selected Area Q1 July - September 2021</dc:title>
  <dc:creator>Shjarn Winkle</dc:creator>
  <cp:keywords/>
  <cp:lastModifiedBy>Bec Durack</cp:lastModifiedBy>
  <cp:revision>2</cp:revision>
  <dcterms:created xsi:type="dcterms:W3CDTF">2021-12-14T03:37:00Z</dcterms:created>
  <dcterms:modified xsi:type="dcterms:W3CDTF">2021-12-14T03:37:00Z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2021-12-06T00:00:00Z</vt:filetime>
  </property>
  <property fmtid="{D5CDD505-2E9C-101B-9397-08002B2CF9AE}" pid="3" name="Creator">
    <vt:lpwstr>Canva</vt:lpwstr>
  </property>
  <property fmtid="{D5CDD505-2E9C-101B-9397-08002B2CF9AE}" pid="4" name="LastSaved">
    <vt:filetime>2021-12-08T00:00:00Z</vt:filetime>
  </property>
  <property fmtid="{D5CDD505-2E9C-101B-9397-08002B2CF9AE}" pid="5" name="ContentTypeId">
    <vt:lpwstr>0x0101004B6FD6131ACCD942B99EE496FC609FF4</vt:lpwstr>
  </property>
  <property fmtid="{D5CDD505-2E9C-101B-9397-08002B2CF9AE}" pid="6" name="RecordPoint_WorkflowType">
    <vt:lpwstr>ActiveSubmitStub</vt:lpwstr>
  </property>
  <property fmtid="{D5CDD505-2E9C-101B-9397-08002B2CF9AE}" pid="7" name="RecordPoint_ActiveItemSiteId">
    <vt:lpwstr>{a8f0bc9d-7c61-4d87-8154-4194e40ae5d3}</vt:lpwstr>
  </property>
  <property fmtid="{D5CDD505-2E9C-101B-9397-08002B2CF9AE}" pid="8" name="RecordPoint_ActiveItemListId">
    <vt:lpwstr>{2b6df548-ca4a-4913-8406-1fc98d9d6c43}</vt:lpwstr>
  </property>
  <property fmtid="{D5CDD505-2E9C-101B-9397-08002B2CF9AE}" pid="9" name="RecordPoint_ActiveItemUniqueId">
    <vt:lpwstr>{63cc0316-6832-4a04-abb3-c0dee1a11a17}</vt:lpwstr>
  </property>
  <property fmtid="{D5CDD505-2E9C-101B-9397-08002B2CF9AE}" pid="10" name="RecordPoint_ActiveItemWebId">
    <vt:lpwstr>{18a797b2-3620-43b5-ba69-8b64f6b4a11c}</vt:lpwstr>
  </property>
</Properties>
</file>