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F672" w14:textId="27C369F3" w:rsidR="00AA0755" w:rsidRPr="00D06E8F" w:rsidRDefault="00AA0755" w:rsidP="009D7D8B">
      <w:pPr>
        <w:pStyle w:val="Heading1"/>
        <w:rPr>
          <w:lang w:val="en-US"/>
        </w:rPr>
      </w:pPr>
      <w:r w:rsidRPr="00AA0755">
        <w:rPr>
          <w:lang w:val="en-US"/>
        </w:rPr>
        <w:t>Horticulture Export Industry Consultative Committee</w:t>
      </w:r>
      <w:r w:rsidR="00D06E8F">
        <w:rPr>
          <w:lang w:val="en-US"/>
        </w:rPr>
        <w:t xml:space="preserve"> – Meeting Update</w:t>
      </w:r>
    </w:p>
    <w:p w14:paraId="2DBA4582" w14:textId="6854AC7D" w:rsidR="00FA5D03" w:rsidRDefault="00AA0755" w:rsidP="009D7D8B">
      <w:pPr>
        <w:rPr>
          <w:lang w:val="en-US"/>
        </w:rPr>
      </w:pPr>
      <w:r>
        <w:rPr>
          <w:lang w:val="en-US"/>
        </w:rPr>
        <w:t xml:space="preserve">Updates </w:t>
      </w:r>
      <w:r w:rsidR="00FA5D03">
        <w:rPr>
          <w:lang w:val="en-US"/>
        </w:rPr>
        <w:t xml:space="preserve">on key projects and issues </w:t>
      </w:r>
      <w:r w:rsidR="00D06E8F">
        <w:rPr>
          <w:lang w:val="en-US"/>
        </w:rPr>
        <w:t>are summarised</w:t>
      </w:r>
      <w:r w:rsidR="00FA5D03">
        <w:rPr>
          <w:lang w:val="en-US"/>
        </w:rPr>
        <w:t xml:space="preserve"> </w:t>
      </w:r>
      <w:r>
        <w:rPr>
          <w:lang w:val="en-US"/>
        </w:rPr>
        <w:t>following each commi</w:t>
      </w:r>
      <w:r w:rsidR="00FA5D03">
        <w:rPr>
          <w:lang w:val="en-US"/>
        </w:rPr>
        <w:t xml:space="preserve">ttee meeting. </w:t>
      </w:r>
    </w:p>
    <w:p w14:paraId="09A1BCAE" w14:textId="1CD0074D" w:rsidR="00FA5D03" w:rsidRDefault="00FA5D03">
      <w:pPr>
        <w:rPr>
          <w:lang w:val="en-US"/>
        </w:rPr>
      </w:pPr>
    </w:p>
    <w:p w14:paraId="488C0A3F" w14:textId="020DC4FB" w:rsidR="00FA5D03" w:rsidRDefault="00D06E8F" w:rsidP="009D7D8B">
      <w:pPr>
        <w:pStyle w:val="Heading2"/>
        <w:rPr>
          <w:lang w:val="en-US"/>
        </w:rPr>
      </w:pPr>
      <w:r>
        <w:rPr>
          <w:lang w:val="en-US"/>
        </w:rPr>
        <w:t xml:space="preserve">Meeting 21 held on </w:t>
      </w:r>
      <w:r w:rsidR="009C0AE7">
        <w:rPr>
          <w:lang w:val="en-US"/>
        </w:rPr>
        <w:t>8 October</w:t>
      </w:r>
      <w:r w:rsidR="00FA5D03">
        <w:rPr>
          <w:lang w:val="en-US"/>
        </w:rPr>
        <w:t xml:space="preserve"> 2019</w:t>
      </w:r>
      <w:r>
        <w:rPr>
          <w:lang w:val="en-US"/>
        </w:rPr>
        <w:t xml:space="preserve"> - Summary</w:t>
      </w:r>
    </w:p>
    <w:p w14:paraId="294555F0" w14:textId="77777777" w:rsidR="00316B9F" w:rsidRPr="00FA5D03" w:rsidRDefault="00316B9F" w:rsidP="00316B9F">
      <w:pPr>
        <w:jc w:val="center"/>
        <w:rPr>
          <w:lang w:val="en-US"/>
        </w:rPr>
      </w:pPr>
    </w:p>
    <w:p w14:paraId="00901DFA" w14:textId="6DCFD0A5" w:rsidR="00087375" w:rsidRDefault="00FA5D03" w:rsidP="00087375">
      <w:pPr>
        <w:rPr>
          <w:lang w:val="en-US"/>
        </w:rPr>
      </w:pPr>
      <w:r>
        <w:rPr>
          <w:lang w:val="en-US"/>
        </w:rPr>
        <w:t xml:space="preserve">The committee met on </w:t>
      </w:r>
      <w:r w:rsidR="009C0AE7">
        <w:rPr>
          <w:lang w:val="en-US"/>
        </w:rPr>
        <w:t xml:space="preserve">8 October </w:t>
      </w:r>
      <w:r>
        <w:rPr>
          <w:lang w:val="en-US"/>
        </w:rPr>
        <w:t>2019 in Canberra</w:t>
      </w:r>
      <w:r w:rsidR="00087375" w:rsidRPr="00087375">
        <w:rPr>
          <w:lang w:val="en-US"/>
        </w:rPr>
        <w:t xml:space="preserve"> </w:t>
      </w:r>
      <w:r w:rsidR="00087375">
        <w:rPr>
          <w:lang w:val="en-US"/>
        </w:rPr>
        <w:t>having received operational updates from the department on the Horticulture Exports and Authorised Officer programs, the Plant Export Management System (PEMS), the Horticulture Exports Cost Recovery Arrangements and market access activities.</w:t>
      </w:r>
    </w:p>
    <w:p w14:paraId="57C9F213" w14:textId="33DAB6F8" w:rsidR="00087375" w:rsidRDefault="00087375">
      <w:pPr>
        <w:rPr>
          <w:lang w:val="en-US"/>
        </w:rPr>
      </w:pPr>
    </w:p>
    <w:p w14:paraId="43AE3CEB" w14:textId="3268A368" w:rsidR="000E6D8F" w:rsidRPr="00316B9F" w:rsidRDefault="000E6D8F" w:rsidP="009D7D8B">
      <w:pPr>
        <w:pStyle w:val="Heading4"/>
        <w:rPr>
          <w:lang w:val="en-US"/>
        </w:rPr>
      </w:pPr>
      <w:r>
        <w:rPr>
          <w:lang w:val="en-US"/>
        </w:rPr>
        <w:t>Plant Export St</w:t>
      </w:r>
      <w:bookmarkStart w:id="0" w:name="_GoBack"/>
      <w:r>
        <w:rPr>
          <w:lang w:val="en-US"/>
        </w:rPr>
        <w:t>rate</w:t>
      </w:r>
      <w:bookmarkEnd w:id="0"/>
      <w:r>
        <w:rPr>
          <w:lang w:val="en-US"/>
        </w:rPr>
        <w:t>gic Direction Workshop</w:t>
      </w:r>
    </w:p>
    <w:p w14:paraId="68232D4D" w14:textId="35456A23" w:rsidR="009C0AE7" w:rsidRDefault="00087375">
      <w:pPr>
        <w:rPr>
          <w:lang w:val="en-US"/>
        </w:rPr>
      </w:pPr>
      <w:r>
        <w:rPr>
          <w:lang w:val="en-US"/>
        </w:rPr>
        <w:t>The focus of this meeting was</w:t>
      </w:r>
      <w:r w:rsidR="00FA5D03">
        <w:rPr>
          <w:lang w:val="en-US"/>
        </w:rPr>
        <w:t xml:space="preserve"> </w:t>
      </w:r>
      <w:r w:rsidR="009C0AE7">
        <w:rPr>
          <w:lang w:val="en-US"/>
        </w:rPr>
        <w:t xml:space="preserve">to workshop the future of horticultural exports and certifications over the next ten years. The material from the workshop </w:t>
      </w:r>
      <w:r>
        <w:rPr>
          <w:lang w:val="en-US"/>
        </w:rPr>
        <w:t>will</w:t>
      </w:r>
      <w:r w:rsidR="009C0AE7">
        <w:rPr>
          <w:lang w:val="en-US"/>
        </w:rPr>
        <w:t xml:space="preserve"> be collated to produce a number of documents relating to plant export and reform: a strategic plan (including </w:t>
      </w:r>
      <w:r w:rsidR="00316B9F">
        <w:rPr>
          <w:lang w:val="en-US"/>
        </w:rPr>
        <w:t xml:space="preserve">the vision and </w:t>
      </w:r>
      <w:r w:rsidR="009C0AE7">
        <w:rPr>
          <w:lang w:val="en-US"/>
        </w:rPr>
        <w:t>strategic priorities</w:t>
      </w:r>
      <w:r w:rsidR="00316B9F">
        <w:rPr>
          <w:lang w:val="en-US"/>
        </w:rPr>
        <w:t>), implementation plans for each strategic priority</w:t>
      </w:r>
      <w:r>
        <w:rPr>
          <w:lang w:val="en-US"/>
        </w:rPr>
        <w:t xml:space="preserve"> </w:t>
      </w:r>
      <w:r w:rsidR="00316B9F">
        <w:rPr>
          <w:lang w:val="en-US"/>
        </w:rPr>
        <w:t xml:space="preserve">and related business plans. </w:t>
      </w:r>
      <w:r w:rsidR="009C0AE7">
        <w:rPr>
          <w:lang w:val="en-US"/>
        </w:rPr>
        <w:t xml:space="preserve"> </w:t>
      </w:r>
    </w:p>
    <w:p w14:paraId="450B1D9B" w14:textId="541CB9CA" w:rsidR="009C0AE7" w:rsidRDefault="009C0AE7">
      <w:pPr>
        <w:rPr>
          <w:lang w:val="en-US"/>
        </w:rPr>
      </w:pPr>
    </w:p>
    <w:p w14:paraId="6D105F62" w14:textId="6F0BD694" w:rsidR="00316B9F" w:rsidRPr="00316B9F" w:rsidRDefault="00316B9F" w:rsidP="009D7D8B">
      <w:pPr>
        <w:pStyle w:val="Heading4"/>
        <w:rPr>
          <w:lang w:val="en-US"/>
        </w:rPr>
      </w:pPr>
      <w:r w:rsidRPr="00316B9F">
        <w:rPr>
          <w:lang w:val="en-US"/>
        </w:rPr>
        <w:t xml:space="preserve">Cost recovery </w:t>
      </w:r>
    </w:p>
    <w:p w14:paraId="2F13FA8D" w14:textId="2B83D15D" w:rsidR="00316B9F" w:rsidRDefault="00316B9F">
      <w:pPr>
        <w:rPr>
          <w:lang w:val="en-US"/>
        </w:rPr>
      </w:pPr>
      <w:r>
        <w:rPr>
          <w:lang w:val="en-US"/>
        </w:rPr>
        <w:t xml:space="preserve">Public consultation on the Cost Recovery Implementation Statement (CRIS) </w:t>
      </w:r>
      <w:r w:rsidR="00087375">
        <w:rPr>
          <w:lang w:val="en-US"/>
        </w:rPr>
        <w:t>will</w:t>
      </w:r>
      <w:r>
        <w:rPr>
          <w:lang w:val="en-US"/>
        </w:rPr>
        <w:t xml:space="preserve"> commence in </w:t>
      </w:r>
      <w:r w:rsidR="00087375">
        <w:rPr>
          <w:lang w:val="en-US"/>
        </w:rPr>
        <w:t xml:space="preserve">   </w:t>
      </w:r>
      <w:r>
        <w:rPr>
          <w:lang w:val="en-US"/>
        </w:rPr>
        <w:t xml:space="preserve">mid-October 2019 for two months. Industry is encouraged to participate in the consultation and provide feedback. The department has also commissioned an independent review of the efficiency of its food and plant export regulatory activities, commencing November 2019, with the recommendations to be considered and incorporated into the CRIS. </w:t>
      </w:r>
    </w:p>
    <w:p w14:paraId="1597B4D8" w14:textId="77777777" w:rsidR="00AA0755" w:rsidRDefault="00AA0755">
      <w:pPr>
        <w:rPr>
          <w:lang w:val="en-US"/>
        </w:rPr>
      </w:pPr>
    </w:p>
    <w:p w14:paraId="2085BB02" w14:textId="77777777" w:rsidR="009B4A0F" w:rsidRPr="009B4A0F" w:rsidRDefault="009B4A0F" w:rsidP="009D7D8B">
      <w:pPr>
        <w:pStyle w:val="Heading4"/>
        <w:rPr>
          <w:lang w:val="en-US"/>
        </w:rPr>
      </w:pPr>
      <w:r>
        <w:rPr>
          <w:lang w:val="en-US"/>
        </w:rPr>
        <w:t>Regional Assurance Manager Pilot</w:t>
      </w:r>
    </w:p>
    <w:p w14:paraId="2C5FF538" w14:textId="12980021" w:rsidR="00192C9B" w:rsidRDefault="00316B9F" w:rsidP="00316B9F">
      <w:pPr>
        <w:spacing w:after="240"/>
        <w:rPr>
          <w:lang w:val="en-US"/>
        </w:rPr>
      </w:pPr>
      <w:r>
        <w:rPr>
          <w:rFonts w:ascii="Calibri" w:hAnsi="Calibri" w:cs="Calibri"/>
          <w:bCs/>
        </w:rPr>
        <w:t>With the completion of the successful pilot, t</w:t>
      </w:r>
      <w:r w:rsidR="00F30218">
        <w:rPr>
          <w:rFonts w:ascii="Calibri" w:hAnsi="Calibri" w:cs="Calibri"/>
          <w:bCs/>
        </w:rPr>
        <w:t xml:space="preserve">he Regional Assurance Manager </w:t>
      </w:r>
      <w:r>
        <w:rPr>
          <w:rFonts w:ascii="Calibri" w:hAnsi="Calibri" w:cs="Calibri"/>
          <w:bCs/>
        </w:rPr>
        <w:t xml:space="preserve">(RAMs) </w:t>
      </w:r>
      <w:r w:rsidR="00F30218">
        <w:rPr>
          <w:rFonts w:ascii="Calibri" w:hAnsi="Calibri" w:cs="Calibri"/>
          <w:bCs/>
        </w:rPr>
        <w:t>program</w:t>
      </w:r>
      <w:r>
        <w:rPr>
          <w:rFonts w:ascii="Calibri" w:hAnsi="Calibri" w:cs="Calibri"/>
          <w:bCs/>
        </w:rPr>
        <w:t xml:space="preserve"> is to be expanded from three to six people as of November 2019, and to twelve people in July 2020. </w:t>
      </w:r>
      <w:r w:rsidR="00192C9B" w:rsidRPr="00316B9F">
        <w:rPr>
          <w:lang w:val="en-US"/>
        </w:rPr>
        <w:t xml:space="preserve"> </w:t>
      </w:r>
    </w:p>
    <w:p w14:paraId="11DF604D" w14:textId="77777777" w:rsidR="00087375" w:rsidRPr="007F0758" w:rsidRDefault="00087375" w:rsidP="00087375">
      <w:pPr>
        <w:rPr>
          <w:lang w:val="en-US"/>
        </w:rPr>
      </w:pPr>
      <w:r w:rsidRPr="007F0758">
        <w:rPr>
          <w:lang w:val="en-US"/>
        </w:rPr>
        <w:t>For additional information on the above summary please contact your industry HEICC representative.</w:t>
      </w:r>
    </w:p>
    <w:p w14:paraId="4473A867" w14:textId="1F444003" w:rsidR="00087375" w:rsidRPr="00316B9F" w:rsidRDefault="00087375" w:rsidP="00316B9F">
      <w:pPr>
        <w:spacing w:after="240"/>
        <w:rPr>
          <w:rFonts w:ascii="Calibri" w:hAnsi="Calibri" w:cs="Calibri"/>
          <w:bCs/>
        </w:rPr>
      </w:pPr>
    </w:p>
    <w:sectPr w:rsidR="00087375" w:rsidRPr="00316B9F" w:rsidSect="008F29D6">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142A6" w14:textId="77777777" w:rsidR="00016EAA" w:rsidRDefault="00016EAA" w:rsidP="009D7D8B">
      <w:r>
        <w:separator/>
      </w:r>
    </w:p>
  </w:endnote>
  <w:endnote w:type="continuationSeparator" w:id="0">
    <w:p w14:paraId="4C3694A0" w14:textId="77777777" w:rsidR="00016EAA" w:rsidRDefault="00016EAA" w:rsidP="009D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F81E6" w14:textId="77777777" w:rsidR="00016EAA" w:rsidRDefault="00016EAA" w:rsidP="009D7D8B">
      <w:r>
        <w:separator/>
      </w:r>
    </w:p>
  </w:footnote>
  <w:footnote w:type="continuationSeparator" w:id="0">
    <w:p w14:paraId="471D300E" w14:textId="77777777" w:rsidR="00016EAA" w:rsidRDefault="00016EAA" w:rsidP="009D7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2"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55"/>
    <w:rsid w:val="00016EAA"/>
    <w:rsid w:val="00021E31"/>
    <w:rsid w:val="00034C2B"/>
    <w:rsid w:val="00087375"/>
    <w:rsid w:val="000E6D8F"/>
    <w:rsid w:val="00165B58"/>
    <w:rsid w:val="00192C9B"/>
    <w:rsid w:val="00224F78"/>
    <w:rsid w:val="002D1E29"/>
    <w:rsid w:val="00316B9F"/>
    <w:rsid w:val="00470700"/>
    <w:rsid w:val="00554C6A"/>
    <w:rsid w:val="00677A31"/>
    <w:rsid w:val="006822E7"/>
    <w:rsid w:val="007B4CA7"/>
    <w:rsid w:val="00807A64"/>
    <w:rsid w:val="0089721D"/>
    <w:rsid w:val="008D1170"/>
    <w:rsid w:val="008F29D6"/>
    <w:rsid w:val="009B4A0F"/>
    <w:rsid w:val="009C0AE7"/>
    <w:rsid w:val="009D7D8B"/>
    <w:rsid w:val="00AA0755"/>
    <w:rsid w:val="00AB4ED9"/>
    <w:rsid w:val="00AE5205"/>
    <w:rsid w:val="00B310D5"/>
    <w:rsid w:val="00C02C6A"/>
    <w:rsid w:val="00C142AA"/>
    <w:rsid w:val="00C50497"/>
    <w:rsid w:val="00C85CD0"/>
    <w:rsid w:val="00C97E66"/>
    <w:rsid w:val="00D06E8F"/>
    <w:rsid w:val="00E9086B"/>
    <w:rsid w:val="00EA540A"/>
    <w:rsid w:val="00EF3290"/>
    <w:rsid w:val="00F30218"/>
    <w:rsid w:val="00F90E2A"/>
    <w:rsid w:val="00FA5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8B"/>
    <w:rPr>
      <w:sz w:val="22"/>
    </w:rPr>
  </w:style>
  <w:style w:type="paragraph" w:styleId="Heading1">
    <w:name w:val="heading 1"/>
    <w:basedOn w:val="Normal"/>
    <w:next w:val="Normal"/>
    <w:link w:val="Heading1Char"/>
    <w:uiPriority w:val="9"/>
    <w:qFormat/>
    <w:rsid w:val="009D7D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7D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7D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D7D8B"/>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
    <w:name w:val="Unresolved Mention"/>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9D7D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7D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7D8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9D7D8B"/>
    <w:rPr>
      <w:rFonts w:asciiTheme="majorHAnsi" w:eastAsiaTheme="majorEastAsia" w:hAnsiTheme="majorHAnsi" w:cstheme="majorBidi"/>
      <w:b/>
      <w:iCs/>
      <w:color w:val="2F5496" w:themeColor="accent1" w:themeShade="BF"/>
      <w:sz w:val="22"/>
    </w:rPr>
  </w:style>
  <w:style w:type="paragraph" w:styleId="Header">
    <w:name w:val="header"/>
    <w:basedOn w:val="Normal"/>
    <w:link w:val="HeaderChar"/>
    <w:uiPriority w:val="99"/>
    <w:unhideWhenUsed/>
    <w:rsid w:val="009D7D8B"/>
    <w:pPr>
      <w:tabs>
        <w:tab w:val="center" w:pos="4513"/>
        <w:tab w:val="right" w:pos="9026"/>
      </w:tabs>
    </w:pPr>
  </w:style>
  <w:style w:type="character" w:customStyle="1" w:styleId="HeaderChar">
    <w:name w:val="Header Char"/>
    <w:basedOn w:val="DefaultParagraphFont"/>
    <w:link w:val="Header"/>
    <w:uiPriority w:val="99"/>
    <w:rsid w:val="009D7D8B"/>
    <w:rPr>
      <w:sz w:val="22"/>
    </w:rPr>
  </w:style>
  <w:style w:type="paragraph" w:styleId="Footer">
    <w:name w:val="footer"/>
    <w:basedOn w:val="Normal"/>
    <w:link w:val="FooterChar"/>
    <w:uiPriority w:val="99"/>
    <w:unhideWhenUsed/>
    <w:rsid w:val="009D7D8B"/>
    <w:pPr>
      <w:tabs>
        <w:tab w:val="center" w:pos="4513"/>
        <w:tab w:val="right" w:pos="9026"/>
      </w:tabs>
    </w:pPr>
  </w:style>
  <w:style w:type="character" w:customStyle="1" w:styleId="FooterChar">
    <w:name w:val="Footer Char"/>
    <w:basedOn w:val="DefaultParagraphFont"/>
    <w:link w:val="Footer"/>
    <w:uiPriority w:val="99"/>
    <w:rsid w:val="009D7D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Grocott, Paul</cp:lastModifiedBy>
  <cp:revision>6</cp:revision>
  <dcterms:created xsi:type="dcterms:W3CDTF">2020-07-07T03:07:00Z</dcterms:created>
  <dcterms:modified xsi:type="dcterms:W3CDTF">2020-07-07T22:25:00Z</dcterms:modified>
</cp:coreProperties>
</file>