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53E64" w14:textId="43C44E60" w:rsidR="004952F2" w:rsidRPr="008F26AE" w:rsidRDefault="004952F2" w:rsidP="005F2C7E">
      <w:pPr>
        <w:pStyle w:val="Heading1"/>
        <w:spacing w:beforeLines="60" w:before="144" w:afterLines="60" w:after="144"/>
        <w:rPr>
          <w:rFonts w:asciiTheme="minorHAnsi" w:hAnsiTheme="minorHAnsi"/>
        </w:rPr>
      </w:pPr>
      <w:r w:rsidRPr="5FAB5497">
        <w:rPr>
          <w:rFonts w:asciiTheme="minorHAnsi" w:hAnsiTheme="minorHAnsi"/>
        </w:rPr>
        <w:t>National Hitchhiker (Contaminating) Plant Pest Action Plan 202</w:t>
      </w:r>
      <w:r w:rsidR="00CD1B3C" w:rsidRPr="5FAB5497">
        <w:rPr>
          <w:rFonts w:asciiTheme="minorHAnsi" w:hAnsiTheme="minorHAnsi"/>
        </w:rPr>
        <w:t>2</w:t>
      </w:r>
      <w:r w:rsidR="00387FF4" w:rsidRPr="5FAB5497">
        <w:rPr>
          <w:rFonts w:asciiTheme="minorHAnsi" w:hAnsiTheme="minorHAnsi"/>
        </w:rPr>
        <w:t>–</w:t>
      </w:r>
      <w:r w:rsidRPr="5FAB5497">
        <w:rPr>
          <w:rFonts w:asciiTheme="minorHAnsi" w:hAnsiTheme="minorHAnsi"/>
        </w:rPr>
        <w:t>203</w:t>
      </w:r>
      <w:r w:rsidR="00CD1B3C" w:rsidRPr="5FAB5497">
        <w:rPr>
          <w:rFonts w:asciiTheme="minorHAnsi" w:hAnsiTheme="minorHAnsi"/>
        </w:rPr>
        <w:t>2</w:t>
      </w:r>
      <w:r w:rsidR="006400C2" w:rsidRPr="5FAB5497">
        <w:rPr>
          <w:rFonts w:asciiTheme="minorHAnsi" w:hAnsiTheme="minorHAnsi"/>
        </w:rPr>
        <w:t xml:space="preserve">: </w:t>
      </w:r>
      <w:r w:rsidRPr="5FAB5497">
        <w:rPr>
          <w:rFonts w:asciiTheme="minorHAnsi" w:hAnsiTheme="minorHAnsi"/>
        </w:rPr>
        <w:t>implementation schedule</w:t>
      </w:r>
      <w:r w:rsidR="00A82705" w:rsidRPr="5FAB5497">
        <w:rPr>
          <w:rFonts w:asciiTheme="minorHAnsi" w:hAnsiTheme="minorHAnsi"/>
        </w:rPr>
        <w:t xml:space="preserve"> 202</w:t>
      </w:r>
      <w:r w:rsidR="001B3F86">
        <w:rPr>
          <w:rFonts w:asciiTheme="minorHAnsi" w:hAnsiTheme="minorHAnsi"/>
        </w:rPr>
        <w:t>5</w:t>
      </w:r>
    </w:p>
    <w:p w14:paraId="1563546A" w14:textId="5F903049" w:rsidR="00EA74C1" w:rsidRPr="008F26AE" w:rsidRDefault="00013AE2" w:rsidP="005F2C7E">
      <w:pPr>
        <w:spacing w:beforeLines="60" w:before="144" w:afterLines="60" w:after="144"/>
        <w:rPr>
          <w:rFonts w:cstheme="minorHAnsi"/>
        </w:rPr>
      </w:pPr>
      <w:r w:rsidRPr="008F26AE">
        <w:rPr>
          <w:rFonts w:cstheme="minorHAnsi"/>
        </w:rPr>
        <w:t xml:space="preserve">The success of </w:t>
      </w:r>
      <w:r w:rsidR="00EE19B0" w:rsidRPr="008F26AE">
        <w:rPr>
          <w:rFonts w:cstheme="minorHAnsi"/>
        </w:rPr>
        <w:t xml:space="preserve">the </w:t>
      </w:r>
      <w:hyperlink r:id="rId8" w:history="1">
        <w:r w:rsidRPr="008F26AE">
          <w:rPr>
            <w:rStyle w:val="Hyperlink"/>
            <w:rFonts w:cstheme="minorHAnsi"/>
          </w:rPr>
          <w:t>National Hitchhiker (Contaminating) Plant Pest Action Plan 2022</w:t>
        </w:r>
        <w:r w:rsidR="00387FF4" w:rsidRPr="008F26AE">
          <w:rPr>
            <w:rStyle w:val="Hyperlink"/>
            <w:rFonts w:cstheme="minorHAnsi"/>
          </w:rPr>
          <w:t>–</w:t>
        </w:r>
        <w:r w:rsidRPr="008F26AE">
          <w:rPr>
            <w:rStyle w:val="Hyperlink"/>
            <w:rFonts w:cstheme="minorHAnsi"/>
          </w:rPr>
          <w:t>2032</w:t>
        </w:r>
      </w:hyperlink>
      <w:r w:rsidR="009A5B4A" w:rsidRPr="008F26AE">
        <w:rPr>
          <w:rFonts w:cstheme="minorHAnsi"/>
        </w:rPr>
        <w:t xml:space="preserve"> </w:t>
      </w:r>
      <w:r w:rsidR="00865852">
        <w:rPr>
          <w:rFonts w:cstheme="minorHAnsi"/>
        </w:rPr>
        <w:t xml:space="preserve">(the plan) </w:t>
      </w:r>
      <w:r w:rsidR="00805938" w:rsidRPr="008F26AE">
        <w:rPr>
          <w:rFonts w:cstheme="minorHAnsi"/>
        </w:rPr>
        <w:t>depends</w:t>
      </w:r>
      <w:r w:rsidRPr="008F26AE">
        <w:rPr>
          <w:rFonts w:cstheme="minorHAnsi"/>
        </w:rPr>
        <w:t xml:space="preserve"> on cooperation and collaboration between importers, shipping businesses, agricultural industries, all levels of government, non-government organisations and individuals, experts and research agencies. This implementation schedule will be used to</w:t>
      </w:r>
      <w:r w:rsidR="00FE4295" w:rsidRPr="008F26AE">
        <w:rPr>
          <w:rFonts w:cstheme="minorHAnsi"/>
        </w:rPr>
        <w:t>:</w:t>
      </w:r>
    </w:p>
    <w:p w14:paraId="1D317D3B" w14:textId="5F9C5BF5" w:rsidR="00EA74C1" w:rsidRPr="008F26AE" w:rsidRDefault="00013AE2" w:rsidP="005F2C7E">
      <w:pPr>
        <w:pStyle w:val="ListBullet"/>
        <w:spacing w:beforeLines="60" w:before="144" w:afterLines="60" w:after="144"/>
        <w:rPr>
          <w:rFonts w:cstheme="minorHAnsi"/>
        </w:rPr>
      </w:pPr>
      <w:r w:rsidRPr="008F26AE">
        <w:rPr>
          <w:rFonts w:cstheme="minorHAnsi"/>
        </w:rPr>
        <w:t>record the progress of actions set out in the</w:t>
      </w:r>
      <w:r w:rsidR="001F1952" w:rsidRPr="008F26AE">
        <w:rPr>
          <w:rFonts w:cstheme="minorHAnsi"/>
        </w:rPr>
        <w:t xml:space="preserve"> </w:t>
      </w:r>
      <w:r w:rsidR="00B60BA4">
        <w:rPr>
          <w:rFonts w:cstheme="minorHAnsi"/>
        </w:rPr>
        <w:t xml:space="preserve">national action </w:t>
      </w:r>
      <w:r w:rsidR="001F1952" w:rsidRPr="008F26AE">
        <w:rPr>
          <w:rFonts w:cstheme="minorHAnsi"/>
        </w:rPr>
        <w:t>p</w:t>
      </w:r>
      <w:r w:rsidRPr="008F26AE">
        <w:rPr>
          <w:rFonts w:cstheme="minorHAnsi"/>
        </w:rPr>
        <w:t>lan</w:t>
      </w:r>
    </w:p>
    <w:p w14:paraId="551A4875" w14:textId="341E5DBC" w:rsidR="00EA74C1" w:rsidRPr="008F26AE" w:rsidRDefault="00013AE2" w:rsidP="005F2C7E">
      <w:pPr>
        <w:pStyle w:val="ListBullet"/>
        <w:spacing w:beforeLines="60" w:before="144" w:afterLines="60" w:after="144"/>
        <w:rPr>
          <w:rFonts w:cstheme="minorHAnsi"/>
        </w:rPr>
      </w:pPr>
      <w:r w:rsidRPr="008F26AE">
        <w:rPr>
          <w:rFonts w:cstheme="minorHAnsi"/>
        </w:rPr>
        <w:t>document roles, responsibilities and funding mechanisms</w:t>
      </w:r>
    </w:p>
    <w:p w14:paraId="5C27C675" w14:textId="0BFEC2ED" w:rsidR="00EA74C1" w:rsidRPr="008F26AE" w:rsidRDefault="00013AE2" w:rsidP="005F2C7E">
      <w:pPr>
        <w:pStyle w:val="ListBullet"/>
        <w:spacing w:beforeLines="60" w:before="144" w:afterLines="60" w:after="144"/>
        <w:rPr>
          <w:rFonts w:cstheme="minorHAnsi"/>
        </w:rPr>
      </w:pPr>
      <w:r w:rsidRPr="008F26AE">
        <w:rPr>
          <w:rFonts w:cstheme="minorHAnsi"/>
        </w:rPr>
        <w:t>communicate progress with stakeholders.</w:t>
      </w:r>
    </w:p>
    <w:p w14:paraId="10825077" w14:textId="77777777" w:rsidR="009F0B72" w:rsidRDefault="00013AE2" w:rsidP="005F2C7E">
      <w:pPr>
        <w:spacing w:beforeLines="60" w:before="144" w:afterLines="60" w:after="144"/>
      </w:pPr>
      <w:r w:rsidRPr="115A2D2C">
        <w:t xml:space="preserve">Actions in </w:t>
      </w:r>
      <w:r w:rsidR="00EA74C1" w:rsidRPr="115A2D2C">
        <w:t xml:space="preserve">this plan will complement actions in </w:t>
      </w:r>
      <w:r w:rsidR="00180FF6" w:rsidRPr="115A2D2C">
        <w:t xml:space="preserve">other </w:t>
      </w:r>
      <w:hyperlink r:id="rId9">
        <w:r w:rsidR="7A67C880" w:rsidRPr="115A2D2C">
          <w:rPr>
            <w:rStyle w:val="Hyperlink"/>
          </w:rPr>
          <w:t>national action plans for priority plant pests</w:t>
        </w:r>
      </w:hyperlink>
      <w:r w:rsidR="7A67C880" w:rsidRPr="115A2D2C">
        <w:t>.</w:t>
      </w:r>
      <w:r w:rsidR="00E5399E" w:rsidRPr="115A2D2C">
        <w:t xml:space="preserve"> </w:t>
      </w:r>
    </w:p>
    <w:p w14:paraId="01F114A5" w14:textId="278CC324" w:rsidR="00013AE2" w:rsidRPr="008F26AE" w:rsidRDefault="00092814" w:rsidP="005F2C7E">
      <w:pPr>
        <w:spacing w:beforeLines="60" w:before="144" w:afterLines="60" w:after="144"/>
      </w:pPr>
      <w:r w:rsidRPr="115A2D2C">
        <w:t xml:space="preserve">Plant Health Committee (PHC) is responsible for endorsing plans and overseeing implementation. The Department of Agriculture, Fisheries and Forestry (DAFF) </w:t>
      </w:r>
      <w:r w:rsidR="00364F17" w:rsidRPr="115A2D2C">
        <w:t>will provide</w:t>
      </w:r>
      <w:r w:rsidR="509E46AF" w:rsidRPr="115A2D2C">
        <w:t xml:space="preserve"> mechanisms (such as </w:t>
      </w:r>
      <w:r w:rsidR="00583B95">
        <w:t>workshops</w:t>
      </w:r>
      <w:r w:rsidR="45936BD0" w:rsidRPr="115A2D2C">
        <w:t xml:space="preserve"> </w:t>
      </w:r>
      <w:r w:rsidR="00102854" w:rsidRPr="115A2D2C">
        <w:t>with key stakeholders</w:t>
      </w:r>
      <w:r w:rsidR="0F848451" w:rsidRPr="115A2D2C">
        <w:t>)</w:t>
      </w:r>
      <w:r w:rsidR="00102854" w:rsidRPr="115A2D2C">
        <w:t xml:space="preserve"> to monitor and review implementation schedules. </w:t>
      </w:r>
      <w:r w:rsidR="00367ACF" w:rsidRPr="115A2D2C">
        <w:t xml:space="preserve">The purpose of </w:t>
      </w:r>
      <w:r w:rsidR="00AC5417">
        <w:t>the</w:t>
      </w:r>
      <w:r w:rsidR="00AC5417" w:rsidRPr="115A2D2C">
        <w:t xml:space="preserve"> </w:t>
      </w:r>
      <w:r w:rsidR="1CDE05CE" w:rsidRPr="115A2D2C">
        <w:t>reviews</w:t>
      </w:r>
      <w:r w:rsidR="00367ACF" w:rsidRPr="115A2D2C">
        <w:t xml:space="preserve"> is </w:t>
      </w:r>
      <w:r w:rsidR="006F5852" w:rsidRPr="115A2D2C">
        <w:t xml:space="preserve">to </w:t>
      </w:r>
      <w:r w:rsidR="1FE25061" w:rsidRPr="00364F17">
        <w:rPr>
          <w:rFonts w:ascii="Calibri" w:eastAsia="Calibri" w:hAnsi="Calibri" w:cs="Calibri"/>
          <w:color w:val="000000" w:themeColor="text1"/>
        </w:rPr>
        <w:t xml:space="preserve">identify and/or discuss actions that support the </w:t>
      </w:r>
      <w:r w:rsidR="00B039BB" w:rsidRPr="00364F17">
        <w:rPr>
          <w:rFonts w:ascii="Calibri" w:eastAsia="Calibri" w:hAnsi="Calibri" w:cs="Calibri"/>
          <w:color w:val="000000" w:themeColor="text1"/>
        </w:rPr>
        <w:t>p</w:t>
      </w:r>
      <w:r w:rsidR="1FE25061" w:rsidRPr="00364F17">
        <w:rPr>
          <w:rFonts w:ascii="Calibri" w:eastAsia="Calibri" w:hAnsi="Calibri" w:cs="Calibri"/>
          <w:color w:val="000000" w:themeColor="text1"/>
        </w:rPr>
        <w:t xml:space="preserve">lan and deliver the </w:t>
      </w:r>
      <w:r w:rsidR="00B039BB" w:rsidRPr="00364F17">
        <w:rPr>
          <w:rFonts w:ascii="Calibri" w:eastAsia="Calibri" w:hAnsi="Calibri" w:cs="Calibri"/>
          <w:color w:val="000000" w:themeColor="text1"/>
        </w:rPr>
        <w:t xml:space="preserve">associated </w:t>
      </w:r>
      <w:r w:rsidR="1FE25061" w:rsidRPr="00364F17">
        <w:rPr>
          <w:rFonts w:ascii="Calibri" w:eastAsia="Calibri" w:hAnsi="Calibri" w:cs="Calibri"/>
          <w:color w:val="000000" w:themeColor="text1"/>
        </w:rPr>
        <w:t>preparedness outcomes</w:t>
      </w:r>
      <w:r w:rsidR="765ECA5B" w:rsidRPr="00364F17">
        <w:rPr>
          <w:color w:val="000000" w:themeColor="text1"/>
        </w:rPr>
        <w:t>.</w:t>
      </w:r>
      <w:r w:rsidR="006F5852" w:rsidRPr="00364F17">
        <w:rPr>
          <w:color w:val="000000" w:themeColor="text1"/>
        </w:rPr>
        <w:t xml:space="preserve"> </w:t>
      </w:r>
      <w:bookmarkStart w:id="0" w:name="_Hlk130568813"/>
      <w:r w:rsidRPr="115A2D2C">
        <w:t>PHC will be provided with</w:t>
      </w:r>
      <w:r w:rsidR="00971732" w:rsidRPr="115A2D2C">
        <w:t xml:space="preserve"> </w:t>
      </w:r>
      <w:r w:rsidR="0C2D3B89" w:rsidRPr="115A2D2C">
        <w:t>review</w:t>
      </w:r>
      <w:r w:rsidR="120A55B1" w:rsidRPr="115A2D2C">
        <w:t xml:space="preserve"> </w:t>
      </w:r>
      <w:r w:rsidR="00971732" w:rsidRPr="115A2D2C">
        <w:t>f</w:t>
      </w:r>
      <w:r w:rsidR="006F5852" w:rsidRPr="115A2D2C">
        <w:t>indings</w:t>
      </w:r>
      <w:bookmarkEnd w:id="0"/>
      <w:r w:rsidR="008E3750" w:rsidRPr="008E3750">
        <w:t xml:space="preserve"> </w:t>
      </w:r>
      <w:r w:rsidR="00AA1583">
        <w:t xml:space="preserve">to deliberate </w:t>
      </w:r>
      <w:r w:rsidR="008E3750">
        <w:t>if the activities meet the need and will support implementation if needed for activities where no lead or financial contributors have been proposed.</w:t>
      </w:r>
    </w:p>
    <w:p w14:paraId="18B1A8F4" w14:textId="6921CF32" w:rsidR="00013AE2" w:rsidRPr="008F26AE" w:rsidRDefault="00367ACF" w:rsidP="00031594">
      <w:pPr>
        <w:spacing w:beforeLines="60" w:before="144" w:afterLines="60" w:after="144"/>
      </w:pPr>
      <w:r w:rsidRPr="115A2D2C">
        <w:t xml:space="preserve">The </w:t>
      </w:r>
      <w:r w:rsidR="001F1952" w:rsidRPr="115A2D2C">
        <w:t>p</w:t>
      </w:r>
      <w:r w:rsidR="00013AE2" w:rsidRPr="115A2D2C">
        <w:t>lan</w:t>
      </w:r>
      <w:r w:rsidRPr="115A2D2C">
        <w:t xml:space="preserve"> will </w:t>
      </w:r>
      <w:r w:rsidR="6958A9F1" w:rsidRPr="115A2D2C">
        <w:t>achieve</w:t>
      </w:r>
      <w:r w:rsidR="00277DB4" w:rsidRPr="115A2D2C">
        <w:t>:</w:t>
      </w:r>
    </w:p>
    <w:p w14:paraId="72AB5628" w14:textId="736F25C1" w:rsidR="00013AE2" w:rsidRPr="008F26AE" w:rsidRDefault="00013AE2" w:rsidP="005F2C7E">
      <w:pPr>
        <w:pStyle w:val="ListNumber"/>
        <w:spacing w:beforeLines="60" w:before="144" w:afterLines="60" w:after="144"/>
      </w:pPr>
      <w:r w:rsidRPr="115A2D2C">
        <w:t>High level of engagement and support from stakeholders.</w:t>
      </w:r>
    </w:p>
    <w:p w14:paraId="3215323F" w14:textId="39C0D061" w:rsidR="00013AE2" w:rsidRPr="008F26AE" w:rsidRDefault="00013AE2" w:rsidP="005F2C7E">
      <w:pPr>
        <w:pStyle w:val="ListNumber"/>
        <w:spacing w:beforeLines="60" w:before="144" w:afterLines="60" w:after="144"/>
      </w:pPr>
      <w:r w:rsidRPr="66CF212C">
        <w:t xml:space="preserve">Improved diagnostic capacity and treatment </w:t>
      </w:r>
      <w:r w:rsidR="00364F17" w:rsidRPr="66CF212C">
        <w:t>capability.</w:t>
      </w:r>
    </w:p>
    <w:p w14:paraId="72355C26" w14:textId="1833F5F9" w:rsidR="00013AE2" w:rsidRPr="008F26AE" w:rsidRDefault="00277DB4" w:rsidP="005F2C7E">
      <w:pPr>
        <w:pStyle w:val="ListNumber"/>
        <w:spacing w:beforeLines="60" w:before="144" w:afterLines="60" w:after="144"/>
        <w:rPr>
          <w:rFonts w:cstheme="minorHAnsi"/>
        </w:rPr>
      </w:pPr>
      <w:r w:rsidRPr="008F26AE">
        <w:rPr>
          <w:rFonts w:cstheme="minorHAnsi"/>
        </w:rPr>
        <w:t>Increased</w:t>
      </w:r>
      <w:r w:rsidR="00013AE2" w:rsidRPr="008F26AE">
        <w:rPr>
          <w:rFonts w:cstheme="minorHAnsi"/>
        </w:rPr>
        <w:t xml:space="preserve"> awareness </w:t>
      </w:r>
      <w:r w:rsidR="001F1952" w:rsidRPr="008F26AE">
        <w:rPr>
          <w:rFonts w:cstheme="minorHAnsi"/>
        </w:rPr>
        <w:t>among importers, international and domestic shipping providers, Australian industry, governments and the general public</w:t>
      </w:r>
      <w:r w:rsidR="00800564" w:rsidRPr="008F26AE">
        <w:rPr>
          <w:rFonts w:cstheme="minorHAnsi"/>
        </w:rPr>
        <w:t>,</w:t>
      </w:r>
      <w:r w:rsidR="001F1952" w:rsidRPr="008F26AE" w:rsidDel="00277DB4">
        <w:rPr>
          <w:rFonts w:cstheme="minorHAnsi"/>
        </w:rPr>
        <w:t xml:space="preserve"> </w:t>
      </w:r>
      <w:r w:rsidR="00013AE2" w:rsidRPr="008F26AE">
        <w:rPr>
          <w:rFonts w:cstheme="minorHAnsi"/>
        </w:rPr>
        <w:t>of the potential risks to Australian industry, the environment and social amenity from hitchhiker</w:t>
      </w:r>
      <w:r w:rsidR="00800564" w:rsidRPr="008F26AE">
        <w:rPr>
          <w:rFonts w:cstheme="minorHAnsi"/>
        </w:rPr>
        <w:t xml:space="preserve"> pest</w:t>
      </w:r>
      <w:r w:rsidR="00013AE2" w:rsidRPr="008F26AE">
        <w:rPr>
          <w:rFonts w:cstheme="minorHAnsi"/>
        </w:rPr>
        <w:t>s</w:t>
      </w:r>
      <w:r w:rsidR="0054143D" w:rsidRPr="008F26AE">
        <w:rPr>
          <w:rFonts w:cstheme="minorHAnsi"/>
        </w:rPr>
        <w:t xml:space="preserve"> since the development of the plan</w:t>
      </w:r>
      <w:r w:rsidR="00013AE2" w:rsidRPr="008F26AE">
        <w:rPr>
          <w:rFonts w:cstheme="minorHAnsi"/>
        </w:rPr>
        <w:t>.</w:t>
      </w:r>
    </w:p>
    <w:p w14:paraId="72A7F7CA" w14:textId="240B48FE" w:rsidR="5617D4A4" w:rsidRPr="00364F17" w:rsidRDefault="08EF811E" w:rsidP="115A2D2C">
      <w:pPr>
        <w:pStyle w:val="ListNumber"/>
        <w:spacing w:beforeLines="60" w:before="144" w:afterLines="60" w:after="144"/>
        <w:rPr>
          <w:color w:val="000000" w:themeColor="text1"/>
        </w:rPr>
      </w:pPr>
      <w:r w:rsidRPr="00364F17">
        <w:rPr>
          <w:rFonts w:ascii="Calibri" w:eastAsia="Calibri" w:hAnsi="Calibri" w:cs="Calibri"/>
          <w:color w:val="000000" w:themeColor="text1"/>
        </w:rPr>
        <w:t>A demonstrated increase in projects initiated and completed to address identified knowledge gaps.</w:t>
      </w:r>
    </w:p>
    <w:p w14:paraId="6788D8EC" w14:textId="49C05E30" w:rsidR="00013AE2" w:rsidRPr="008F26AE" w:rsidRDefault="00013AE2" w:rsidP="005F2C7E">
      <w:pPr>
        <w:pStyle w:val="ListNumber"/>
        <w:spacing w:beforeLines="60" w:before="144" w:afterLines="60" w:after="144"/>
        <w:rPr>
          <w:rFonts w:cstheme="minorHAnsi"/>
        </w:rPr>
      </w:pPr>
      <w:r w:rsidRPr="008F26AE">
        <w:rPr>
          <w:rFonts w:cstheme="minorHAnsi"/>
        </w:rPr>
        <w:t>High level of confidence in national surveillance and diagnostic capability to provide evidence of Australia’s pest</w:t>
      </w:r>
      <w:r w:rsidR="00EE19B0" w:rsidRPr="008F26AE">
        <w:rPr>
          <w:rFonts w:cstheme="minorHAnsi"/>
        </w:rPr>
        <w:t>-</w:t>
      </w:r>
      <w:r w:rsidRPr="008F26AE">
        <w:rPr>
          <w:rFonts w:cstheme="minorHAnsi"/>
        </w:rPr>
        <w:t>free status for hitchhiker pests.</w:t>
      </w:r>
    </w:p>
    <w:p w14:paraId="07F6D078" w14:textId="2342B2BD" w:rsidR="00013AE2" w:rsidRPr="008F26AE" w:rsidRDefault="5CC792D5" w:rsidP="005F2C7E">
      <w:pPr>
        <w:pStyle w:val="ListNumber"/>
        <w:spacing w:beforeLines="60" w:before="144" w:afterLines="60" w:after="144"/>
      </w:pPr>
      <w:r w:rsidRPr="115A2D2C">
        <w:t>Improved preparedness</w:t>
      </w:r>
      <w:r w:rsidR="00013AE2" w:rsidRPr="115A2D2C">
        <w:t xml:space="preserve"> among stakeholders to respond to a border incident or incursion of a hitchhiker pest.</w:t>
      </w:r>
    </w:p>
    <w:p w14:paraId="635CED14" w14:textId="50CFCE1B" w:rsidR="00E5399E" w:rsidRDefault="00971732" w:rsidP="005F2C7E">
      <w:pPr>
        <w:spacing w:beforeLines="60" w:before="144" w:afterLines="60" w:after="144"/>
      </w:pPr>
      <w:r w:rsidRPr="115A2D2C">
        <w:t xml:space="preserve">Implementation of </w:t>
      </w:r>
      <w:r w:rsidR="00D737E2" w:rsidRPr="115A2D2C">
        <w:t>the plan</w:t>
      </w:r>
      <w:r w:rsidR="00106C85" w:rsidRPr="115A2D2C">
        <w:t>’</w:t>
      </w:r>
      <w:r w:rsidR="00D737E2" w:rsidRPr="115A2D2C">
        <w:t>s a</w:t>
      </w:r>
      <w:r w:rsidRPr="115A2D2C">
        <w:t>ctions</w:t>
      </w:r>
      <w:r w:rsidR="00D737E2" w:rsidRPr="115A2D2C">
        <w:t xml:space="preserve"> are shown</w:t>
      </w:r>
      <w:r w:rsidRPr="115A2D2C">
        <w:t xml:space="preserve"> </w:t>
      </w:r>
      <w:r w:rsidR="00106C85" w:rsidRPr="115A2D2C">
        <w:t>in</w:t>
      </w:r>
      <w:r w:rsidRPr="115A2D2C">
        <w:t xml:space="preserve"> </w:t>
      </w:r>
      <w:r w:rsidR="0070181A" w:rsidRPr="115A2D2C">
        <w:t>Table 1</w:t>
      </w:r>
      <w:r w:rsidR="00106C85" w:rsidRPr="115A2D2C">
        <w:t xml:space="preserve"> </w:t>
      </w:r>
      <w:r w:rsidRPr="115A2D2C">
        <w:t>(</w:t>
      </w:r>
      <w:r w:rsidR="00106C85" w:rsidRPr="115A2D2C">
        <w:t>p</w:t>
      </w:r>
      <w:r w:rsidRPr="115A2D2C">
        <w:t xml:space="preserve">revention), </w:t>
      </w:r>
      <w:r w:rsidR="0070181A" w:rsidRPr="115A2D2C">
        <w:t>Table 2</w:t>
      </w:r>
      <w:r w:rsidR="00106C85" w:rsidRPr="115A2D2C">
        <w:t xml:space="preserve"> </w:t>
      </w:r>
      <w:r w:rsidRPr="115A2D2C">
        <w:t>(</w:t>
      </w:r>
      <w:r w:rsidR="00106C85" w:rsidRPr="115A2D2C">
        <w:t>d</w:t>
      </w:r>
      <w:r w:rsidRPr="115A2D2C">
        <w:t xml:space="preserve">etection), </w:t>
      </w:r>
      <w:r w:rsidR="0070181A" w:rsidRPr="115A2D2C">
        <w:t xml:space="preserve">Table 3 </w:t>
      </w:r>
      <w:r w:rsidRPr="115A2D2C">
        <w:t>(</w:t>
      </w:r>
      <w:r w:rsidR="00106C85" w:rsidRPr="115A2D2C">
        <w:t>r</w:t>
      </w:r>
      <w:r w:rsidRPr="115A2D2C">
        <w:t>esponse)</w:t>
      </w:r>
      <w:r w:rsidR="009D6998" w:rsidRPr="115A2D2C">
        <w:t xml:space="preserve"> </w:t>
      </w:r>
      <w:r w:rsidRPr="115A2D2C">
        <w:t>and</w:t>
      </w:r>
      <w:r w:rsidR="009D6998" w:rsidRPr="115A2D2C">
        <w:t xml:space="preserve"> </w:t>
      </w:r>
      <w:r w:rsidR="0070181A" w:rsidRPr="115A2D2C">
        <w:t xml:space="preserve">Table 4 </w:t>
      </w:r>
      <w:r w:rsidRPr="115A2D2C">
        <w:t>(</w:t>
      </w:r>
      <w:r w:rsidR="00106C85" w:rsidRPr="115A2D2C">
        <w:t>c</w:t>
      </w:r>
      <w:r w:rsidRPr="115A2D2C">
        <w:t>ross</w:t>
      </w:r>
      <w:r w:rsidR="00106C85" w:rsidRPr="115A2D2C">
        <w:t>-</w:t>
      </w:r>
      <w:r w:rsidRPr="115A2D2C">
        <w:t>cutting).</w:t>
      </w:r>
      <w:r w:rsidR="00C460A0" w:rsidRPr="115A2D2C">
        <w:t xml:space="preserve"> </w:t>
      </w:r>
    </w:p>
    <w:p w14:paraId="25460B72" w14:textId="7CB3FE65" w:rsidR="5FE593AE" w:rsidRPr="00364F17" w:rsidRDefault="5FE593AE" w:rsidP="00752648">
      <w:pPr>
        <w:spacing w:beforeLines="60" w:before="144" w:afterLines="60" w:after="144"/>
        <w:rPr>
          <w:rFonts w:ascii="Calibri" w:eastAsia="Calibri" w:hAnsi="Calibri" w:cs="Calibri"/>
          <w:color w:val="000000" w:themeColor="text1"/>
        </w:rPr>
      </w:pPr>
      <w:r w:rsidRPr="00364F17">
        <w:rPr>
          <w:rFonts w:ascii="Calibri" w:eastAsia="Calibri" w:hAnsi="Calibri" w:cs="Calibri"/>
          <w:color w:val="000000" w:themeColor="text1"/>
        </w:rPr>
        <w:t xml:space="preserve">Indicative timeframes are short term (up to 3 years), medium term (4 to 8 years) and long term (up to 10 years). The indicative timeframe reflects the expected duration to deliver an activity once it has commenced. </w:t>
      </w:r>
    </w:p>
    <w:p w14:paraId="0A9BC9E8" w14:textId="7D092416" w:rsidR="5FE593AE" w:rsidRPr="00364F17" w:rsidRDefault="5FE593AE" w:rsidP="00752648">
      <w:pPr>
        <w:spacing w:beforeLines="60" w:before="144" w:afterLines="60" w:after="144"/>
        <w:rPr>
          <w:rFonts w:ascii="Calibri" w:eastAsia="Calibri" w:hAnsi="Calibri" w:cs="Calibri"/>
          <w:color w:val="000000" w:themeColor="text1"/>
        </w:rPr>
      </w:pPr>
      <w:r w:rsidRPr="00364F17">
        <w:rPr>
          <w:rFonts w:ascii="Calibri" w:eastAsia="Calibri" w:hAnsi="Calibri" w:cs="Calibri"/>
          <w:color w:val="000000" w:themeColor="text1"/>
        </w:rPr>
        <w:lastRenderedPageBreak/>
        <w:t>Actions are prioritised based on stakeholder feedback, ranging from low, medium to high priority to focus efforts on actions which maximise preparedness outcomes within their indicative timeframes. Action priorities are subject to change based on stakeholder feedback provided through review</w:t>
      </w:r>
      <w:r w:rsidR="00BA0D7A" w:rsidRPr="00364F17">
        <w:rPr>
          <w:rFonts w:ascii="Calibri" w:eastAsia="Calibri" w:hAnsi="Calibri" w:cs="Calibri"/>
          <w:color w:val="000000" w:themeColor="text1"/>
        </w:rPr>
        <w:t>s</w:t>
      </w:r>
      <w:r w:rsidRPr="00364F17">
        <w:rPr>
          <w:rFonts w:ascii="Calibri" w:eastAsia="Calibri" w:hAnsi="Calibri" w:cs="Calibri"/>
          <w:color w:val="000000" w:themeColor="text1"/>
        </w:rPr>
        <w:t>.</w:t>
      </w:r>
    </w:p>
    <w:p w14:paraId="77CA3631" w14:textId="673702C3" w:rsidR="5FE593AE" w:rsidRPr="00364F17" w:rsidRDefault="5FE593AE" w:rsidP="00752648">
      <w:pPr>
        <w:spacing w:beforeLines="60" w:before="144" w:afterLines="60" w:after="144"/>
        <w:rPr>
          <w:rFonts w:ascii="Calibri" w:eastAsia="Calibri" w:hAnsi="Calibri" w:cs="Calibri"/>
          <w:color w:val="000000" w:themeColor="text1"/>
        </w:rPr>
      </w:pPr>
      <w:r w:rsidRPr="00364F17">
        <w:rPr>
          <w:rFonts w:ascii="Calibri" w:eastAsia="Calibri" w:hAnsi="Calibri" w:cs="Calibri"/>
          <w:color w:val="000000" w:themeColor="text1"/>
        </w:rPr>
        <w:t>Lead organisations are outlined against each project or activity to support collaboration between organisations. Contributors (in-kind and financial) are also identified to outline partnerships and</w:t>
      </w:r>
      <w:r w:rsidR="002B7AAD" w:rsidRPr="00364F17">
        <w:rPr>
          <w:rFonts w:ascii="Calibri" w:eastAsia="Calibri" w:hAnsi="Calibri" w:cs="Calibri"/>
          <w:color w:val="000000" w:themeColor="text1"/>
        </w:rPr>
        <w:t>/or</w:t>
      </w:r>
      <w:r w:rsidRPr="00364F17">
        <w:rPr>
          <w:rFonts w:ascii="Calibri" w:eastAsia="Calibri" w:hAnsi="Calibri" w:cs="Calibri"/>
          <w:color w:val="000000" w:themeColor="text1"/>
        </w:rPr>
        <w:t xml:space="preserve"> collaborations. </w:t>
      </w:r>
      <w:r w:rsidR="000324C6" w:rsidRPr="00364F17">
        <w:rPr>
          <w:color w:val="000000" w:themeColor="text1"/>
        </w:rPr>
        <w:t xml:space="preserve"> Where an activity hasn’t been started the lead organisation and contributors should be suggested organisations to engage </w:t>
      </w:r>
      <w:r w:rsidR="00F7617B" w:rsidRPr="00364F17">
        <w:rPr>
          <w:color w:val="000000" w:themeColor="text1"/>
        </w:rPr>
        <w:t>during</w:t>
      </w:r>
      <w:r w:rsidR="000324C6" w:rsidRPr="00364F17">
        <w:rPr>
          <w:color w:val="000000" w:themeColor="text1"/>
        </w:rPr>
        <w:t xml:space="preserve"> development of the activity.</w:t>
      </w:r>
    </w:p>
    <w:p w14:paraId="78A8C289" w14:textId="2F73A082" w:rsidR="5FE593AE" w:rsidRPr="00364F17" w:rsidRDefault="5FE593AE" w:rsidP="00752648">
      <w:pPr>
        <w:spacing w:beforeLines="60" w:before="144" w:afterLines="60" w:after="144"/>
        <w:rPr>
          <w:rFonts w:ascii="Calibri" w:eastAsia="Calibri" w:hAnsi="Calibri" w:cs="Calibri"/>
          <w:color w:val="000000" w:themeColor="text1"/>
        </w:rPr>
      </w:pPr>
      <w:r w:rsidRPr="00364F17">
        <w:rPr>
          <w:rFonts w:ascii="Calibri" w:eastAsia="Calibri" w:hAnsi="Calibri" w:cs="Calibri"/>
          <w:color w:val="000000" w:themeColor="text1"/>
        </w:rPr>
        <w:t xml:space="preserve">Dependencies in the implementation schedules indicate where </w:t>
      </w:r>
      <w:r w:rsidR="00701662" w:rsidRPr="00364F17">
        <w:rPr>
          <w:color w:val="000000" w:themeColor="text1"/>
        </w:rPr>
        <w:t xml:space="preserve">a project or activity can only be successful with the support of an additional activity. </w:t>
      </w:r>
      <w:r w:rsidR="00EF0DD3" w:rsidRPr="00364F17">
        <w:rPr>
          <w:color w:val="000000" w:themeColor="text1"/>
        </w:rPr>
        <w:t>The dependencies column outlines the complexity of the plant biosecurity system and provides a tangible path forward to achieving expected benefits and outcomes.</w:t>
      </w:r>
    </w:p>
    <w:p w14:paraId="7E58CAB7" w14:textId="79661518" w:rsidR="5FE593AE" w:rsidRPr="00364F17" w:rsidRDefault="5FE593AE" w:rsidP="00752648">
      <w:pPr>
        <w:spacing w:beforeLines="60" w:before="144" w:afterLines="60" w:after="144"/>
        <w:rPr>
          <w:rFonts w:ascii="Calibri" w:eastAsia="Calibri" w:hAnsi="Calibri" w:cs="Calibri"/>
          <w:color w:val="000000" w:themeColor="text1"/>
        </w:rPr>
      </w:pPr>
      <w:r w:rsidRPr="00364F17">
        <w:rPr>
          <w:rFonts w:ascii="Calibri" w:eastAsia="Calibri" w:hAnsi="Calibri" w:cs="Calibri"/>
          <w:color w:val="000000" w:themeColor="text1"/>
        </w:rPr>
        <w:t>Linkages in the implementation schedules indicate intersections between projects identified in the implementation schedule and projects identified in other national biosecurity strategies and plans. The purpose of identifying linkages between projects in the implementation schedule and other national biosecurity strategies and plans is to outline the connectivity between the biosecurity system and support cross-organisation collaborations where opportunities arise.</w:t>
      </w:r>
    </w:p>
    <w:p w14:paraId="54FEE6C2" w14:textId="60C391F7" w:rsidR="115A2D2C" w:rsidRPr="00364F17" w:rsidRDefault="00B71796" w:rsidP="00B71796">
      <w:pPr>
        <w:spacing w:after="0"/>
        <w:rPr>
          <w:color w:val="000000" w:themeColor="text1"/>
        </w:rPr>
      </w:pPr>
      <w:r w:rsidRPr="00364F17">
        <w:rPr>
          <w:color w:val="000000" w:themeColor="text1"/>
        </w:rPr>
        <w:t>Progress against actions is identified in the Implementation Schedule using highlighted colours as per the following key.</w:t>
      </w:r>
    </w:p>
    <w:p w14:paraId="57999079" w14:textId="77777777" w:rsidR="00C22D90" w:rsidRPr="00364F17" w:rsidRDefault="00C22D90" w:rsidP="005F2C7E">
      <w:pPr>
        <w:spacing w:beforeLines="60" w:before="144" w:afterLines="60" w:after="144"/>
        <w:rPr>
          <w:rFonts w:cstheme="minorHAnsi"/>
          <w:color w:val="000000" w:themeColor="text1"/>
        </w:rPr>
      </w:pPr>
    </w:p>
    <w:p w14:paraId="25BEA0B7" w14:textId="77777777" w:rsidR="00C22D90" w:rsidRPr="008F26AE" w:rsidRDefault="00C22D90" w:rsidP="005F2C7E">
      <w:pPr>
        <w:spacing w:beforeLines="60" w:before="144" w:afterLines="60" w:after="144"/>
        <w:rPr>
          <w:rFonts w:cstheme="minorHAnsi"/>
        </w:rPr>
      </w:pPr>
    </w:p>
    <w:p w14:paraId="6D027EBD" w14:textId="7F751662" w:rsidR="003E17DC" w:rsidRPr="008F26AE" w:rsidRDefault="00486EF9" w:rsidP="005F2C7E">
      <w:pPr>
        <w:spacing w:beforeLines="60" w:before="144" w:afterLines="60" w:after="144"/>
        <w:rPr>
          <w:rStyle w:val="Strong"/>
          <w:rFonts w:cstheme="minorHAnsi"/>
          <w:sz w:val="18"/>
          <w:szCs w:val="18"/>
        </w:rPr>
      </w:pPr>
      <w:r w:rsidRPr="008F26AE">
        <w:rPr>
          <w:rStyle w:val="Strong"/>
          <w:rFonts w:cstheme="minorHAnsi"/>
          <w:sz w:val="18"/>
          <w:szCs w:val="18"/>
        </w:rPr>
        <w:t>Status k</w:t>
      </w:r>
      <w:r w:rsidR="003E17DC" w:rsidRPr="008F26AE">
        <w:rPr>
          <w:rStyle w:val="Strong"/>
          <w:rFonts w:cstheme="minorHAnsi"/>
          <w:sz w:val="18"/>
          <w:szCs w:val="18"/>
        </w:rPr>
        <w:t>ey</w:t>
      </w:r>
    </w:p>
    <w:tbl>
      <w:tblPr>
        <w:tblStyle w:val="TableGrid"/>
        <w:tblW w:w="5000"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21"/>
        <w:gridCol w:w="8644"/>
      </w:tblGrid>
      <w:tr w:rsidR="003E17DC" w:rsidRPr="008F26AE" w14:paraId="5E7EA0A7" w14:textId="77777777" w:rsidTr="00E765F1">
        <w:tc>
          <w:tcPr>
            <w:tcW w:w="232" w:type="pct"/>
            <w:tcBorders>
              <w:top w:val="single" w:sz="4" w:space="0" w:color="auto"/>
              <w:left w:val="single" w:sz="4" w:space="0" w:color="auto"/>
              <w:bottom w:val="single" w:sz="4" w:space="0" w:color="auto"/>
              <w:right w:val="single" w:sz="4" w:space="0" w:color="auto"/>
            </w:tcBorders>
            <w:shd w:val="clear" w:color="auto" w:fill="DEF0C2"/>
          </w:tcPr>
          <w:p w14:paraId="13C51126" w14:textId="7B26551B" w:rsidR="003E17DC" w:rsidRPr="008F26AE" w:rsidRDefault="003E17DC" w:rsidP="005F2C7E">
            <w:pPr>
              <w:pStyle w:val="FigureTableNoteSource"/>
              <w:spacing w:beforeLines="60" w:before="144" w:afterLines="60" w:after="144" w:line="240" w:lineRule="auto"/>
              <w:contextualSpacing w:val="0"/>
              <w:rPr>
                <w:rFonts w:asciiTheme="minorHAnsi" w:hAnsiTheme="minorHAnsi" w:cstheme="minorHAnsi"/>
              </w:rPr>
            </w:pPr>
          </w:p>
        </w:tc>
        <w:tc>
          <w:tcPr>
            <w:tcW w:w="4768" w:type="pct"/>
            <w:tcBorders>
              <w:top w:val="nil"/>
              <w:left w:val="single" w:sz="4" w:space="0" w:color="auto"/>
              <w:bottom w:val="nil"/>
            </w:tcBorders>
          </w:tcPr>
          <w:p w14:paraId="0A2F9548" w14:textId="089BF09C" w:rsidR="003E17DC" w:rsidRPr="008F26AE" w:rsidRDefault="003E17DC" w:rsidP="005F2C7E">
            <w:pPr>
              <w:pStyle w:val="FigureTableNoteSource"/>
              <w:spacing w:beforeLines="60" w:before="144" w:afterLines="60" w:after="144" w:line="240" w:lineRule="auto"/>
              <w:contextualSpacing w:val="0"/>
              <w:rPr>
                <w:rFonts w:asciiTheme="minorHAnsi" w:hAnsiTheme="minorHAnsi" w:cstheme="minorHAnsi"/>
                <w:szCs w:val="18"/>
              </w:rPr>
            </w:pPr>
            <w:r w:rsidRPr="008F26AE">
              <w:rPr>
                <w:rFonts w:asciiTheme="minorHAnsi" w:hAnsiTheme="minorHAnsi" w:cstheme="minorHAnsi"/>
              </w:rPr>
              <w:t>Completed</w:t>
            </w:r>
            <w:r w:rsidR="00C83DBA" w:rsidRPr="008F26AE">
              <w:rPr>
                <w:rFonts w:asciiTheme="minorHAnsi" w:hAnsiTheme="minorHAnsi" w:cstheme="minorHAnsi"/>
              </w:rPr>
              <w:t xml:space="preserve"> –</w:t>
            </w:r>
            <w:r w:rsidRPr="008F26AE">
              <w:rPr>
                <w:rFonts w:asciiTheme="minorHAnsi" w:hAnsiTheme="minorHAnsi" w:cstheme="minorHAnsi"/>
              </w:rPr>
              <w:t xml:space="preserve"> project finished</w:t>
            </w:r>
          </w:p>
        </w:tc>
      </w:tr>
      <w:tr w:rsidR="003E17DC" w:rsidRPr="008F26AE" w14:paraId="4B275A3D" w14:textId="77777777" w:rsidTr="00E765F1">
        <w:tc>
          <w:tcPr>
            <w:tcW w:w="232" w:type="pct"/>
            <w:tcBorders>
              <w:top w:val="single" w:sz="4" w:space="0" w:color="auto"/>
              <w:left w:val="single" w:sz="4" w:space="0" w:color="auto"/>
              <w:bottom w:val="single" w:sz="4" w:space="0" w:color="auto"/>
              <w:right w:val="single" w:sz="4" w:space="0" w:color="auto"/>
            </w:tcBorders>
            <w:shd w:val="clear" w:color="auto" w:fill="FDF4C7"/>
          </w:tcPr>
          <w:p w14:paraId="3AE61B08" w14:textId="616A57A1" w:rsidR="003E17DC" w:rsidRPr="008F26AE" w:rsidRDefault="003E17DC" w:rsidP="005F2C7E">
            <w:pPr>
              <w:pStyle w:val="FigureTableNoteSource"/>
              <w:spacing w:beforeLines="60" w:before="144" w:afterLines="60" w:after="144" w:line="240" w:lineRule="auto"/>
              <w:contextualSpacing w:val="0"/>
              <w:rPr>
                <w:rFonts w:asciiTheme="minorHAnsi" w:hAnsiTheme="minorHAnsi" w:cstheme="minorHAnsi"/>
              </w:rPr>
            </w:pPr>
          </w:p>
        </w:tc>
        <w:tc>
          <w:tcPr>
            <w:tcW w:w="4768" w:type="pct"/>
            <w:tcBorders>
              <w:top w:val="nil"/>
              <w:left w:val="single" w:sz="4" w:space="0" w:color="auto"/>
              <w:bottom w:val="nil"/>
            </w:tcBorders>
          </w:tcPr>
          <w:p w14:paraId="28A7DF1E" w14:textId="525F3773" w:rsidR="003E17DC" w:rsidRPr="008F26AE" w:rsidRDefault="003E17DC" w:rsidP="005F2C7E">
            <w:pPr>
              <w:pStyle w:val="FigureTableNoteSource"/>
              <w:spacing w:beforeLines="60" w:before="144" w:afterLines="60" w:after="144" w:line="240" w:lineRule="auto"/>
              <w:contextualSpacing w:val="0"/>
              <w:rPr>
                <w:rFonts w:asciiTheme="minorHAnsi" w:hAnsiTheme="minorHAnsi" w:cstheme="minorHAnsi"/>
              </w:rPr>
            </w:pPr>
            <w:r w:rsidRPr="008F26AE">
              <w:rPr>
                <w:rFonts w:asciiTheme="minorHAnsi" w:hAnsiTheme="minorHAnsi" w:cstheme="minorHAnsi"/>
                <w:szCs w:val="18"/>
              </w:rPr>
              <w:t>On track – project commenced</w:t>
            </w:r>
          </w:p>
        </w:tc>
      </w:tr>
      <w:tr w:rsidR="005A2B55" w:rsidRPr="008F26AE" w14:paraId="3D718556" w14:textId="77777777" w:rsidTr="00140285">
        <w:tc>
          <w:tcPr>
            <w:tcW w:w="232"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1F5635FA" w14:textId="77777777" w:rsidR="005A2B55" w:rsidRPr="008F26AE" w:rsidRDefault="005A2B55" w:rsidP="005F2C7E">
            <w:pPr>
              <w:pStyle w:val="FigureTableNoteSource"/>
              <w:spacing w:beforeLines="60" w:before="144" w:afterLines="60" w:after="144" w:line="240" w:lineRule="auto"/>
              <w:contextualSpacing w:val="0"/>
              <w:rPr>
                <w:rFonts w:asciiTheme="minorHAnsi" w:hAnsiTheme="minorHAnsi" w:cstheme="minorHAnsi"/>
              </w:rPr>
            </w:pPr>
          </w:p>
        </w:tc>
        <w:tc>
          <w:tcPr>
            <w:tcW w:w="4768" w:type="pct"/>
            <w:tcBorders>
              <w:top w:val="nil"/>
              <w:left w:val="single" w:sz="4" w:space="0" w:color="auto"/>
              <w:bottom w:val="nil"/>
            </w:tcBorders>
          </w:tcPr>
          <w:p w14:paraId="4961867F" w14:textId="5AE40C57" w:rsidR="005A2B55" w:rsidRPr="008F26AE" w:rsidRDefault="005A2B55" w:rsidP="005F2C7E">
            <w:pPr>
              <w:pStyle w:val="FigureTableNoteSource"/>
              <w:spacing w:beforeLines="60" w:before="144" w:afterLines="60" w:after="144" w:line="240" w:lineRule="auto"/>
              <w:contextualSpacing w:val="0"/>
              <w:rPr>
                <w:rFonts w:asciiTheme="minorHAnsi" w:hAnsiTheme="minorHAnsi" w:cstheme="minorHAnsi"/>
                <w:szCs w:val="18"/>
              </w:rPr>
            </w:pPr>
            <w:r>
              <w:rPr>
                <w:rFonts w:asciiTheme="minorHAnsi" w:hAnsiTheme="minorHAnsi" w:cstheme="minorHAnsi"/>
              </w:rPr>
              <w:t xml:space="preserve">Ongoing </w:t>
            </w:r>
            <w:r>
              <w:rPr>
                <w:rFonts w:asciiTheme="minorHAnsi" w:hAnsiTheme="minorHAnsi" w:cstheme="minorHAnsi"/>
              </w:rPr>
              <w:softHyphen/>
              <w:t xml:space="preserve">– </w:t>
            </w:r>
            <w:r w:rsidRPr="008F26AE">
              <w:rPr>
                <w:rFonts w:asciiTheme="minorHAnsi" w:hAnsiTheme="minorHAnsi" w:cstheme="minorHAnsi"/>
              </w:rPr>
              <w:t xml:space="preserve">business as usual activity </w:t>
            </w:r>
          </w:p>
        </w:tc>
      </w:tr>
      <w:tr w:rsidR="003E17DC" w:rsidRPr="008F26AE" w14:paraId="446E6A3C" w14:textId="77777777" w:rsidTr="00E765F1">
        <w:tc>
          <w:tcPr>
            <w:tcW w:w="232"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3FBDB5EB" w14:textId="5C71A848" w:rsidR="003E17DC" w:rsidRPr="008F26AE" w:rsidRDefault="003E17DC" w:rsidP="005F2C7E">
            <w:pPr>
              <w:pStyle w:val="FigureTableNoteSource"/>
              <w:spacing w:beforeLines="60" w:before="144" w:afterLines="60" w:after="144" w:line="240" w:lineRule="auto"/>
              <w:contextualSpacing w:val="0"/>
              <w:rPr>
                <w:rFonts w:asciiTheme="minorHAnsi" w:hAnsiTheme="minorHAnsi" w:cstheme="minorHAnsi"/>
              </w:rPr>
            </w:pPr>
          </w:p>
        </w:tc>
        <w:tc>
          <w:tcPr>
            <w:tcW w:w="4768" w:type="pct"/>
            <w:tcBorders>
              <w:top w:val="nil"/>
              <w:left w:val="single" w:sz="4" w:space="0" w:color="auto"/>
              <w:bottom w:val="nil"/>
            </w:tcBorders>
          </w:tcPr>
          <w:p w14:paraId="6BF8D774" w14:textId="19A6AABC" w:rsidR="003E17DC" w:rsidRPr="008F26AE" w:rsidRDefault="003E17DC" w:rsidP="005F2C7E">
            <w:pPr>
              <w:pStyle w:val="FigureTableNoteSource"/>
              <w:spacing w:beforeLines="60" w:before="144" w:afterLines="60" w:after="144" w:line="240" w:lineRule="auto"/>
              <w:contextualSpacing w:val="0"/>
              <w:rPr>
                <w:rFonts w:asciiTheme="minorHAnsi" w:hAnsiTheme="minorHAnsi" w:cstheme="minorHAnsi"/>
              </w:rPr>
            </w:pPr>
            <w:r w:rsidRPr="008F26AE">
              <w:rPr>
                <w:rFonts w:asciiTheme="minorHAnsi" w:hAnsiTheme="minorHAnsi" w:cstheme="minorHAnsi"/>
                <w:szCs w:val="18"/>
              </w:rPr>
              <w:t>Pending –</w:t>
            </w:r>
            <w:r w:rsidRPr="008F26AE">
              <w:rPr>
                <w:rFonts w:asciiTheme="minorHAnsi" w:hAnsiTheme="minorHAnsi" w:cstheme="minorHAnsi"/>
                <w:szCs w:val="18"/>
                <w:shd w:val="clear" w:color="auto" w:fill="FFFFFF" w:themeFill="background1"/>
              </w:rPr>
              <w:t xml:space="preserve"> project </w:t>
            </w:r>
            <w:r w:rsidR="0062052D">
              <w:rPr>
                <w:rFonts w:asciiTheme="minorHAnsi" w:hAnsiTheme="minorHAnsi" w:cstheme="minorHAnsi"/>
                <w:szCs w:val="18"/>
                <w:shd w:val="clear" w:color="auto" w:fill="FFFFFF" w:themeFill="background1"/>
              </w:rPr>
              <w:t>to commence when funding available</w:t>
            </w:r>
          </w:p>
        </w:tc>
      </w:tr>
    </w:tbl>
    <w:p w14:paraId="581DBF3C" w14:textId="6674B5F2" w:rsidR="003E17DC" w:rsidRPr="008F26AE" w:rsidRDefault="003E17DC" w:rsidP="005F2C7E">
      <w:pPr>
        <w:spacing w:beforeLines="60" w:before="144" w:afterLines="60" w:after="144"/>
        <w:rPr>
          <w:rFonts w:cstheme="minorHAnsi"/>
        </w:rPr>
        <w:sectPr w:rsidR="003E17DC" w:rsidRPr="008F26AE" w:rsidSect="00B624AE">
          <w:headerReference w:type="even" r:id="rId10"/>
          <w:headerReference w:type="default" r:id="rId11"/>
          <w:footerReference w:type="even" r:id="rId12"/>
          <w:footerReference w:type="default" r:id="rId13"/>
          <w:headerReference w:type="first" r:id="rId14"/>
          <w:footerReference w:type="first" r:id="rId15"/>
          <w:pgSz w:w="11906" w:h="16838"/>
          <w:pgMar w:top="567" w:right="1418" w:bottom="851" w:left="1418" w:header="567" w:footer="153" w:gutter="0"/>
          <w:cols w:space="708"/>
          <w:titlePg/>
          <w:docGrid w:linePitch="360"/>
        </w:sectPr>
      </w:pPr>
    </w:p>
    <w:p w14:paraId="7BB70EEE" w14:textId="2C10FD73" w:rsidR="004A246C" w:rsidRPr="008F26AE" w:rsidRDefault="00106C85" w:rsidP="005F2C7E">
      <w:pPr>
        <w:pStyle w:val="Caption"/>
        <w:spacing w:beforeLines="60" w:before="144" w:afterLines="60" w:after="144"/>
        <w:rPr>
          <w:rFonts w:asciiTheme="minorHAnsi" w:hAnsiTheme="minorHAnsi" w:cstheme="minorHAnsi"/>
        </w:rPr>
      </w:pPr>
      <w:hyperlink w:anchor="Table_1_Action_area_1_Prevention" w:history="1">
        <w:r w:rsidRPr="008F26AE">
          <w:rPr>
            <w:rFonts w:asciiTheme="minorHAnsi" w:hAnsiTheme="minorHAnsi" w:cstheme="minorHAnsi"/>
          </w:rPr>
          <w:t xml:space="preserve">Table </w:t>
        </w:r>
        <w:r w:rsidR="002401E8" w:rsidRPr="008F26AE">
          <w:rPr>
            <w:rFonts w:asciiTheme="minorHAnsi" w:hAnsiTheme="minorHAnsi" w:cstheme="minorHAnsi"/>
          </w:rPr>
          <w:fldChar w:fldCharType="begin"/>
        </w:r>
        <w:r w:rsidR="002401E8" w:rsidRPr="008F26AE">
          <w:rPr>
            <w:rFonts w:asciiTheme="minorHAnsi" w:hAnsiTheme="minorHAnsi" w:cstheme="minorHAnsi"/>
          </w:rPr>
          <w:instrText xml:space="preserve"> SEQ Table \* ARABIC </w:instrText>
        </w:r>
        <w:r w:rsidR="002401E8" w:rsidRPr="008F26AE">
          <w:rPr>
            <w:rFonts w:asciiTheme="minorHAnsi" w:hAnsiTheme="minorHAnsi" w:cstheme="minorHAnsi"/>
          </w:rPr>
          <w:fldChar w:fldCharType="separate"/>
        </w:r>
        <w:r w:rsidR="00C61555">
          <w:rPr>
            <w:rFonts w:asciiTheme="minorHAnsi" w:hAnsiTheme="minorHAnsi" w:cstheme="minorHAnsi"/>
            <w:noProof/>
          </w:rPr>
          <w:t>1</w:t>
        </w:r>
        <w:r w:rsidR="002401E8" w:rsidRPr="008F26AE">
          <w:rPr>
            <w:rFonts w:asciiTheme="minorHAnsi" w:hAnsiTheme="minorHAnsi" w:cstheme="minorHAnsi"/>
            <w:noProof/>
          </w:rPr>
          <w:fldChar w:fldCharType="end"/>
        </w:r>
        <w:r w:rsidRPr="008F26AE">
          <w:rPr>
            <w:rFonts w:asciiTheme="minorHAnsi" w:hAnsiTheme="minorHAnsi" w:cstheme="minorHAnsi"/>
          </w:rPr>
          <w:t xml:space="preserve"> </w:t>
        </w:r>
        <w:r w:rsidR="00106B8A" w:rsidRPr="008F26AE">
          <w:rPr>
            <w:rStyle w:val="Hyperlink"/>
            <w:rFonts w:asciiTheme="minorHAnsi" w:hAnsiTheme="minorHAnsi" w:cstheme="minorHAnsi"/>
            <w:color w:val="000000"/>
            <w:u w:val="none"/>
          </w:rPr>
          <w:t>Im</w:t>
        </w:r>
        <w:bookmarkStart w:id="1" w:name="Title_Glossary"/>
        <w:bookmarkEnd w:id="1"/>
        <w:r w:rsidR="00106B8A" w:rsidRPr="008F26AE">
          <w:rPr>
            <w:rStyle w:val="Hyperlink"/>
            <w:rFonts w:asciiTheme="minorHAnsi" w:hAnsiTheme="minorHAnsi" w:cstheme="minorHAnsi"/>
            <w:color w:val="000000"/>
            <w:u w:val="none"/>
          </w:rPr>
          <w:t xml:space="preserve">plementation of activities for </w:t>
        </w:r>
        <w:r w:rsidR="00004733" w:rsidRPr="008F26AE">
          <w:rPr>
            <w:rStyle w:val="Hyperlink"/>
            <w:rFonts w:asciiTheme="minorHAnsi" w:hAnsiTheme="minorHAnsi" w:cstheme="minorHAnsi"/>
            <w:color w:val="000000"/>
            <w:u w:val="none"/>
          </w:rPr>
          <w:t>A</w:t>
        </w:r>
        <w:r w:rsidR="00EF42AE" w:rsidRPr="008F26AE">
          <w:rPr>
            <w:rStyle w:val="Hyperlink"/>
            <w:rFonts w:asciiTheme="minorHAnsi" w:hAnsiTheme="minorHAnsi" w:cstheme="minorHAnsi"/>
            <w:color w:val="000000"/>
            <w:u w:val="none"/>
          </w:rPr>
          <w:t>rea 1: Prevention</w:t>
        </w:r>
      </w:hyperlink>
    </w:p>
    <w:tbl>
      <w:tblPr>
        <w:tblW w:w="4812" w:type="pct"/>
        <w:tblInd w:w="-14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112"/>
        <w:gridCol w:w="3690"/>
        <w:gridCol w:w="3682"/>
        <w:gridCol w:w="2338"/>
        <w:gridCol w:w="2891"/>
        <w:gridCol w:w="2495"/>
        <w:gridCol w:w="1978"/>
      </w:tblGrid>
      <w:tr w:rsidR="005F2C7E" w:rsidRPr="008F26AE" w14:paraId="68399EC7" w14:textId="5AF3FA13" w:rsidTr="00601056">
        <w:trPr>
          <w:trHeight w:val="340"/>
          <w:tblHeader/>
        </w:trPr>
        <w:tc>
          <w:tcPr>
            <w:tcW w:w="771" w:type="pct"/>
            <w:tcMar>
              <w:bottom w:w="28" w:type="dxa"/>
            </w:tcMar>
          </w:tcPr>
          <w:p w14:paraId="0C4975AA" w14:textId="2B17D35B" w:rsidR="00B44E49" w:rsidRPr="008F26AE" w:rsidRDefault="00B44E49" w:rsidP="005F2C7E">
            <w:pPr>
              <w:pStyle w:val="TableHeading"/>
              <w:spacing w:beforeLines="60" w:before="144" w:afterLines="60" w:after="144"/>
              <w:rPr>
                <w:rFonts w:cstheme="minorHAnsi"/>
              </w:rPr>
            </w:pPr>
            <w:bookmarkStart w:id="2" w:name="_Hlk131514123"/>
            <w:r w:rsidRPr="008F26AE">
              <w:rPr>
                <w:rFonts w:cstheme="minorHAnsi"/>
              </w:rPr>
              <w:t>Action</w:t>
            </w:r>
          </w:p>
        </w:tc>
        <w:tc>
          <w:tcPr>
            <w:tcW w:w="914" w:type="pct"/>
            <w:tcMar>
              <w:left w:w="108" w:type="dxa"/>
              <w:bottom w:w="28" w:type="dxa"/>
              <w:right w:w="108" w:type="dxa"/>
            </w:tcMar>
          </w:tcPr>
          <w:p w14:paraId="213A2539" w14:textId="0E09DEDC" w:rsidR="00B44E49" w:rsidRPr="008F26AE" w:rsidRDefault="00B44E49" w:rsidP="005F2C7E">
            <w:pPr>
              <w:pStyle w:val="TableHeading"/>
              <w:spacing w:beforeLines="60" w:before="144" w:afterLines="60" w:after="144"/>
              <w:rPr>
                <w:rFonts w:cstheme="minorHAnsi"/>
              </w:rPr>
            </w:pPr>
            <w:r w:rsidRPr="008F26AE">
              <w:rPr>
                <w:rFonts w:cstheme="minorHAnsi"/>
              </w:rPr>
              <w:t>Project or busines</w:t>
            </w:r>
            <w:r w:rsidR="001B032E">
              <w:rPr>
                <w:rFonts w:cstheme="minorHAnsi"/>
              </w:rPr>
              <w:t xml:space="preserve">s </w:t>
            </w:r>
            <w:r w:rsidRPr="008F26AE">
              <w:rPr>
                <w:rFonts w:cstheme="minorHAnsi"/>
              </w:rPr>
              <w:t>as</w:t>
            </w:r>
            <w:r w:rsidR="001B032E">
              <w:rPr>
                <w:rFonts w:cstheme="minorHAnsi"/>
              </w:rPr>
              <w:t xml:space="preserve"> </w:t>
            </w:r>
            <w:r w:rsidRPr="008F26AE">
              <w:rPr>
                <w:rFonts w:cstheme="minorHAnsi"/>
              </w:rPr>
              <w:t>usual activity</w:t>
            </w:r>
          </w:p>
        </w:tc>
        <w:tc>
          <w:tcPr>
            <w:tcW w:w="912" w:type="pct"/>
            <w:tcMar>
              <w:left w:w="108" w:type="dxa"/>
              <w:bottom w:w="28" w:type="dxa"/>
              <w:right w:w="108" w:type="dxa"/>
            </w:tcMar>
          </w:tcPr>
          <w:p w14:paraId="4EB2B2C7" w14:textId="5A616346" w:rsidR="00B44E49" w:rsidRPr="008F26AE" w:rsidRDefault="00B44E49" w:rsidP="005F2C7E">
            <w:pPr>
              <w:pStyle w:val="TableHeading"/>
              <w:spacing w:beforeLines="60" w:before="144" w:afterLines="60" w:after="144"/>
              <w:rPr>
                <w:rFonts w:cstheme="minorHAnsi"/>
              </w:rPr>
            </w:pPr>
            <w:r w:rsidRPr="008F26AE">
              <w:rPr>
                <w:rFonts w:cstheme="minorHAnsi"/>
              </w:rPr>
              <w:t xml:space="preserve">Status </w:t>
            </w:r>
          </w:p>
        </w:tc>
        <w:tc>
          <w:tcPr>
            <w:tcW w:w="579" w:type="pct"/>
            <w:tcMar>
              <w:left w:w="108" w:type="dxa"/>
              <w:bottom w:w="28" w:type="dxa"/>
              <w:right w:w="108" w:type="dxa"/>
            </w:tcMar>
          </w:tcPr>
          <w:p w14:paraId="3881698A" w14:textId="02707BF9" w:rsidR="00B44E49" w:rsidRPr="008F26AE" w:rsidRDefault="00B44E49" w:rsidP="005F2C7E">
            <w:pPr>
              <w:pStyle w:val="TableHeading"/>
              <w:spacing w:beforeLines="60" w:before="144" w:afterLines="60" w:after="144"/>
              <w:rPr>
                <w:rFonts w:cstheme="minorHAnsi"/>
              </w:rPr>
            </w:pPr>
            <w:r w:rsidRPr="008F26AE">
              <w:rPr>
                <w:rFonts w:cstheme="minorHAnsi"/>
              </w:rPr>
              <w:t>Lead organisation</w:t>
            </w:r>
          </w:p>
        </w:tc>
        <w:tc>
          <w:tcPr>
            <w:tcW w:w="716" w:type="pct"/>
            <w:tcMar>
              <w:left w:w="108" w:type="dxa"/>
              <w:bottom w:w="28" w:type="dxa"/>
              <w:right w:w="108" w:type="dxa"/>
            </w:tcMar>
          </w:tcPr>
          <w:p w14:paraId="57BAA687" w14:textId="3050AFF0" w:rsidR="00B44E49" w:rsidRPr="008F26AE" w:rsidRDefault="00B44E49" w:rsidP="005F2C7E">
            <w:pPr>
              <w:pStyle w:val="TableHeading"/>
              <w:spacing w:beforeLines="60" w:before="144" w:afterLines="60" w:after="144"/>
              <w:rPr>
                <w:rFonts w:cstheme="minorHAnsi"/>
              </w:rPr>
            </w:pPr>
            <w:r w:rsidRPr="008F26AE">
              <w:rPr>
                <w:rFonts w:cstheme="minorHAnsi"/>
              </w:rPr>
              <w:t>Contributors (financial and in-kind)</w:t>
            </w:r>
          </w:p>
        </w:tc>
        <w:tc>
          <w:tcPr>
            <w:tcW w:w="618" w:type="pct"/>
            <w:tcMar>
              <w:left w:w="108" w:type="dxa"/>
              <w:bottom w:w="28" w:type="dxa"/>
              <w:right w:w="108" w:type="dxa"/>
            </w:tcMar>
          </w:tcPr>
          <w:p w14:paraId="2E936941" w14:textId="1A0640F9" w:rsidR="00B44E49" w:rsidRPr="008F26AE" w:rsidRDefault="00B44E49" w:rsidP="005F2C7E">
            <w:pPr>
              <w:pStyle w:val="TableHeading"/>
              <w:spacing w:beforeLines="60" w:before="144" w:afterLines="60" w:after="144"/>
              <w:rPr>
                <w:rFonts w:cstheme="minorHAnsi"/>
              </w:rPr>
            </w:pPr>
            <w:r w:rsidRPr="008F26AE">
              <w:rPr>
                <w:rFonts w:cstheme="minorHAnsi"/>
              </w:rPr>
              <w:t>Dependencies</w:t>
            </w:r>
          </w:p>
        </w:tc>
        <w:tc>
          <w:tcPr>
            <w:tcW w:w="490" w:type="pct"/>
          </w:tcPr>
          <w:p w14:paraId="5CCD99CB" w14:textId="4DB089BB" w:rsidR="00B44E49" w:rsidRPr="008F26AE" w:rsidRDefault="00B44E49" w:rsidP="005F2C7E">
            <w:pPr>
              <w:pStyle w:val="TableHeading"/>
              <w:spacing w:beforeLines="60" w:before="144" w:afterLines="60" w:after="144"/>
              <w:rPr>
                <w:rFonts w:cstheme="minorHAnsi"/>
              </w:rPr>
            </w:pPr>
            <w:r>
              <w:rPr>
                <w:rFonts w:cstheme="minorHAnsi"/>
              </w:rPr>
              <w:t>Linkages</w:t>
            </w:r>
          </w:p>
        </w:tc>
      </w:tr>
      <w:tr w:rsidR="009007CE" w:rsidRPr="008F26AE" w14:paraId="2B5F390C" w14:textId="5691FA5B" w:rsidTr="00601056">
        <w:trPr>
          <w:trHeight w:val="1631"/>
        </w:trPr>
        <w:tc>
          <w:tcPr>
            <w:tcW w:w="771" w:type="pct"/>
            <w:vMerge w:val="restart"/>
            <w:tcMar>
              <w:bottom w:w="28" w:type="dxa"/>
            </w:tcMar>
          </w:tcPr>
          <w:p w14:paraId="3B030B64" w14:textId="7C23B99B" w:rsidR="009007CE" w:rsidRPr="008F26AE" w:rsidRDefault="009007CE" w:rsidP="00825D96">
            <w:pPr>
              <w:pStyle w:val="TableText"/>
              <w:spacing w:beforeLines="60" w:before="144" w:afterLines="60" w:after="144"/>
              <w:rPr>
                <w:rFonts w:cstheme="minorHAnsi"/>
              </w:rPr>
            </w:pPr>
            <w:bookmarkStart w:id="3" w:name="_Hlk210398454"/>
            <w:r w:rsidRPr="008F26AE">
              <w:rPr>
                <w:rStyle w:val="Strong"/>
                <w:rFonts w:cstheme="minorHAnsi"/>
              </w:rPr>
              <w:t xml:space="preserve">Action 1.1: </w:t>
            </w:r>
            <w:r w:rsidRPr="008F26AE">
              <w:rPr>
                <w:rFonts w:cstheme="minorHAnsi"/>
              </w:rPr>
              <w:t>Undertake pest risk assessments for hitchhiker pest groupings, taking into account border interception data.</w:t>
            </w:r>
          </w:p>
          <w:p w14:paraId="5D9C59A1" w14:textId="054F0C48" w:rsidR="009007CE" w:rsidRPr="008F26AE" w:rsidRDefault="009007CE" w:rsidP="00825D96">
            <w:pPr>
              <w:pStyle w:val="TableText"/>
              <w:spacing w:beforeLines="60" w:before="144" w:afterLines="60" w:after="144"/>
              <w:rPr>
                <w:rFonts w:cstheme="minorHAnsi"/>
              </w:rPr>
            </w:pPr>
            <w:r w:rsidRPr="008F26AE">
              <w:rPr>
                <w:rStyle w:val="Strong"/>
                <w:rFonts w:cstheme="minorHAnsi"/>
              </w:rPr>
              <w:t xml:space="preserve">Expected benefit and outcome: </w:t>
            </w:r>
            <w:r w:rsidRPr="008F26AE">
              <w:rPr>
                <w:rStyle w:val="Strong"/>
                <w:rFonts w:cstheme="minorHAnsi"/>
                <w:b w:val="0"/>
                <w:bCs w:val="0"/>
              </w:rPr>
              <w:t>A pest risk assessment will</w:t>
            </w:r>
            <w:r w:rsidRPr="008F26AE">
              <w:rPr>
                <w:rStyle w:val="Strong"/>
                <w:rFonts w:cstheme="minorHAnsi"/>
              </w:rPr>
              <w:t xml:space="preserve"> </w:t>
            </w:r>
            <w:r w:rsidRPr="008F26AE">
              <w:rPr>
                <w:rFonts w:cstheme="minorHAnsi"/>
              </w:rPr>
              <w:t>support emergency responses and lead to more effective measures at the Australian border to minimise the risk of a hitchhiker pest incursion.</w:t>
            </w:r>
          </w:p>
          <w:bookmarkEnd w:id="3"/>
          <w:p w14:paraId="4D372BDB" w14:textId="43B61BEE" w:rsidR="009007CE" w:rsidRPr="008F26AE" w:rsidRDefault="009007CE" w:rsidP="00825D96">
            <w:pPr>
              <w:pStyle w:val="TableText"/>
              <w:spacing w:beforeLines="60" w:before="144" w:afterLines="60" w:after="144"/>
              <w:rPr>
                <w:rFonts w:cstheme="minorHAnsi"/>
              </w:rPr>
            </w:pPr>
            <w:r w:rsidRPr="008F26AE">
              <w:rPr>
                <w:rStyle w:val="Strong"/>
                <w:rFonts w:cstheme="minorHAnsi"/>
              </w:rPr>
              <w:t xml:space="preserve">Priority: </w:t>
            </w:r>
            <w:r w:rsidR="00AF0812">
              <w:rPr>
                <w:rStyle w:val="Strong"/>
                <w:rFonts w:cstheme="minorHAnsi"/>
                <w:b w:val="0"/>
                <w:bCs w:val="0"/>
              </w:rPr>
              <w:t>H</w:t>
            </w:r>
            <w:r w:rsidRPr="008F26AE">
              <w:rPr>
                <w:rFonts w:cstheme="minorHAnsi"/>
              </w:rPr>
              <w:t>igh</w:t>
            </w:r>
          </w:p>
          <w:p w14:paraId="5D363F58" w14:textId="6D38254D" w:rsidR="009007CE" w:rsidRPr="008F26AE" w:rsidRDefault="009007CE" w:rsidP="00825D96">
            <w:pPr>
              <w:pStyle w:val="TableText"/>
              <w:spacing w:beforeLines="60" w:before="144" w:afterLines="60" w:after="144"/>
              <w:rPr>
                <w:rFonts w:cstheme="minorHAnsi"/>
              </w:rPr>
            </w:pPr>
            <w:r w:rsidRPr="008F26AE">
              <w:rPr>
                <w:rStyle w:val="Strong"/>
                <w:rFonts w:cstheme="minorHAnsi"/>
              </w:rPr>
              <w:t xml:space="preserve">Time frame: </w:t>
            </w:r>
            <w:r w:rsidR="00AF0812">
              <w:rPr>
                <w:rFonts w:cstheme="minorHAnsi"/>
              </w:rPr>
              <w:t>M</w:t>
            </w:r>
            <w:r w:rsidRPr="008F26AE">
              <w:rPr>
                <w:rFonts w:cstheme="minorHAnsi"/>
              </w:rPr>
              <w:t>edium term</w:t>
            </w:r>
            <w:r>
              <w:rPr>
                <w:rFonts w:cstheme="minorHAnsi"/>
              </w:rPr>
              <w:t xml:space="preserve"> </w:t>
            </w:r>
            <w:r w:rsidRPr="002D5A81">
              <w:rPr>
                <w:szCs w:val="18"/>
              </w:rPr>
              <w:t>(4 to 8 years)</w:t>
            </w:r>
          </w:p>
        </w:tc>
        <w:tc>
          <w:tcPr>
            <w:tcW w:w="914" w:type="pct"/>
            <w:tcMar>
              <w:left w:w="108" w:type="dxa"/>
              <w:bottom w:w="28" w:type="dxa"/>
              <w:right w:w="108" w:type="dxa"/>
            </w:tcMar>
          </w:tcPr>
          <w:p w14:paraId="4FA5D203" w14:textId="4F22CCA8" w:rsidR="009007CE" w:rsidRPr="008F26AE" w:rsidRDefault="009007CE" w:rsidP="00825D96">
            <w:pPr>
              <w:pStyle w:val="TableText"/>
              <w:tabs>
                <w:tab w:val="left" w:pos="464"/>
              </w:tabs>
              <w:spacing w:beforeLines="60" w:before="144" w:afterLines="60" w:after="144"/>
              <w:rPr>
                <w:rFonts w:cstheme="minorHAnsi"/>
              </w:rPr>
            </w:pPr>
            <w:r w:rsidRPr="00EE3B51">
              <w:rPr>
                <w:rFonts w:cstheme="minorHAnsi"/>
                <w:b/>
                <w:bCs/>
              </w:rPr>
              <w:t>1.1.1</w:t>
            </w:r>
            <w:r w:rsidRPr="008F26AE">
              <w:rPr>
                <w:rFonts w:cstheme="minorHAnsi"/>
              </w:rPr>
              <w:t xml:space="preserve"> Develop pest risk assessments, including consideration of biology, interception data modelling, and risk mitigation/management options</w:t>
            </w:r>
          </w:p>
        </w:tc>
        <w:tc>
          <w:tcPr>
            <w:tcW w:w="912" w:type="pct"/>
            <w:shd w:val="clear" w:color="auto" w:fill="C6D9F1" w:themeFill="text2" w:themeFillTint="33"/>
            <w:tcMar>
              <w:left w:w="108" w:type="dxa"/>
              <w:bottom w:w="28" w:type="dxa"/>
              <w:right w:w="108" w:type="dxa"/>
            </w:tcMar>
          </w:tcPr>
          <w:p w14:paraId="1E2D86AA" w14:textId="431D9291" w:rsidR="009007CE" w:rsidRPr="008F26AE" w:rsidRDefault="009007CE" w:rsidP="00825D96">
            <w:pPr>
              <w:pStyle w:val="TableText"/>
              <w:spacing w:beforeLines="60" w:before="144" w:afterLines="60" w:after="144"/>
              <w:rPr>
                <w:rFonts w:cstheme="minorHAnsi"/>
              </w:rPr>
            </w:pPr>
            <w:r w:rsidRPr="008F26AE">
              <w:rPr>
                <w:rFonts w:cstheme="minorHAnsi"/>
              </w:rPr>
              <w:t>Ongoing – business as usual</w:t>
            </w:r>
          </w:p>
          <w:p w14:paraId="59BA7228" w14:textId="14EBD08C" w:rsidR="009007CE" w:rsidRPr="008F26AE" w:rsidRDefault="009007CE" w:rsidP="00825D96">
            <w:pPr>
              <w:pStyle w:val="TableText"/>
              <w:spacing w:beforeLines="60" w:before="144" w:afterLines="60" w:after="144"/>
              <w:rPr>
                <w:rFonts w:cstheme="minorHAnsi"/>
              </w:rPr>
            </w:pPr>
            <w:r w:rsidRPr="008F26AE">
              <w:rPr>
                <w:rFonts w:cstheme="minorHAnsi"/>
              </w:rPr>
              <w:t>Pest risk assessments to be completed at species level, with functional groups being informed by this process</w:t>
            </w:r>
            <w:r>
              <w:rPr>
                <w:rFonts w:cstheme="minorHAnsi"/>
              </w:rPr>
              <w:t>.</w:t>
            </w:r>
          </w:p>
          <w:p w14:paraId="27769CA0" w14:textId="78753C1A" w:rsidR="009007CE" w:rsidRPr="008F26AE" w:rsidRDefault="009007CE" w:rsidP="00825D96">
            <w:pPr>
              <w:pStyle w:val="TableText"/>
              <w:spacing w:beforeLines="60" w:before="144" w:afterLines="60" w:after="144"/>
              <w:rPr>
                <w:rFonts w:cstheme="minorHAnsi"/>
              </w:rPr>
            </w:pPr>
            <w:r w:rsidRPr="008F26AE">
              <w:rPr>
                <w:rFonts w:cstheme="minorHAnsi"/>
              </w:rPr>
              <w:t>External container risk assessment complete</w:t>
            </w:r>
            <w:r>
              <w:rPr>
                <w:rFonts w:cstheme="minorHAnsi"/>
              </w:rPr>
              <w:t>.</w:t>
            </w:r>
          </w:p>
        </w:tc>
        <w:tc>
          <w:tcPr>
            <w:tcW w:w="579" w:type="pct"/>
            <w:tcMar>
              <w:left w:w="108" w:type="dxa"/>
              <w:bottom w:w="28" w:type="dxa"/>
              <w:right w:w="108" w:type="dxa"/>
            </w:tcMar>
          </w:tcPr>
          <w:p w14:paraId="0C63704F" w14:textId="051223A0" w:rsidR="009007CE" w:rsidRPr="008F26AE" w:rsidRDefault="009007CE" w:rsidP="00825D96">
            <w:pPr>
              <w:pStyle w:val="TableText"/>
              <w:spacing w:beforeLines="60" w:before="144" w:afterLines="60" w:after="144"/>
              <w:rPr>
                <w:rFonts w:cstheme="minorHAnsi"/>
              </w:rPr>
            </w:pPr>
            <w:r w:rsidRPr="008F26AE">
              <w:rPr>
                <w:rFonts w:cstheme="minorHAnsi"/>
              </w:rPr>
              <w:t>Commonwealth</w:t>
            </w:r>
          </w:p>
        </w:tc>
        <w:tc>
          <w:tcPr>
            <w:tcW w:w="716" w:type="pct"/>
            <w:tcMar>
              <w:left w:w="108" w:type="dxa"/>
              <w:bottom w:w="28" w:type="dxa"/>
              <w:right w:w="108" w:type="dxa"/>
            </w:tcMar>
          </w:tcPr>
          <w:p w14:paraId="5DD8336E" w14:textId="23ED5564" w:rsidR="009007CE" w:rsidRPr="008F26AE" w:rsidRDefault="009007CE" w:rsidP="00825D96">
            <w:pPr>
              <w:pStyle w:val="TableText"/>
              <w:spacing w:beforeLines="60" w:before="144" w:afterLines="60" w:after="144"/>
              <w:rPr>
                <w:rFonts w:cstheme="minorHAnsi"/>
              </w:rPr>
            </w:pPr>
            <w:r w:rsidRPr="008F26AE">
              <w:rPr>
                <w:rFonts w:cstheme="minorHAnsi"/>
              </w:rPr>
              <w:t>Commonwealth</w:t>
            </w:r>
          </w:p>
        </w:tc>
        <w:tc>
          <w:tcPr>
            <w:tcW w:w="618" w:type="pct"/>
            <w:tcMar>
              <w:left w:w="108" w:type="dxa"/>
              <w:bottom w:w="28" w:type="dxa"/>
              <w:right w:w="108" w:type="dxa"/>
            </w:tcMar>
          </w:tcPr>
          <w:p w14:paraId="785EE646" w14:textId="1FE34EB2" w:rsidR="009007CE" w:rsidRPr="008F26AE" w:rsidRDefault="009007CE" w:rsidP="00825D96">
            <w:pPr>
              <w:pStyle w:val="TableText"/>
              <w:spacing w:beforeLines="60" w:before="144" w:afterLines="60" w:after="144"/>
              <w:rPr>
                <w:rFonts w:cstheme="minorHAnsi"/>
              </w:rPr>
            </w:pPr>
            <w:r w:rsidRPr="008F26AE">
              <w:rPr>
                <w:rFonts w:cstheme="minorHAnsi"/>
              </w:rPr>
              <w:t>Supports:</w:t>
            </w:r>
          </w:p>
          <w:p w14:paraId="7FC87651" w14:textId="56B4AC15" w:rsidR="009007CE" w:rsidRPr="008F26AE" w:rsidRDefault="009007CE" w:rsidP="00EE3B51">
            <w:pPr>
              <w:pStyle w:val="TableBullet1"/>
              <w:spacing w:beforeLines="60" w:before="144" w:afterLines="60" w:after="144"/>
              <w:ind w:left="170" w:hanging="170"/>
              <w:rPr>
                <w:rFonts w:cstheme="minorHAnsi"/>
              </w:rPr>
            </w:pPr>
            <w:r w:rsidRPr="096D3030">
              <w:t>National Khapra Beetle Action Plan</w:t>
            </w:r>
            <w:r w:rsidR="00252280">
              <w:t xml:space="preserve">: </w:t>
            </w:r>
            <w:r w:rsidRPr="008F26AE">
              <w:rPr>
                <w:rFonts w:cstheme="minorHAnsi"/>
              </w:rPr>
              <w:t xml:space="preserve"> 1.1</w:t>
            </w:r>
          </w:p>
          <w:p w14:paraId="4A39EDA9" w14:textId="1E8AAF22" w:rsidR="009007CE" w:rsidRPr="008F26AE" w:rsidRDefault="009007CE" w:rsidP="00EE3B51">
            <w:pPr>
              <w:pStyle w:val="TableBullet1"/>
              <w:spacing w:beforeLines="60" w:before="144" w:afterLines="60" w:after="144"/>
              <w:ind w:left="170" w:hanging="170"/>
              <w:rPr>
                <w:rFonts w:cstheme="minorHAnsi"/>
              </w:rPr>
            </w:pPr>
            <w:r w:rsidRPr="096D3030">
              <w:t>National Invasive Ant Biosecurity Plan</w:t>
            </w:r>
            <w:r w:rsidR="00252280">
              <w:rPr>
                <w:rFonts w:cstheme="minorHAnsi"/>
              </w:rPr>
              <w:t xml:space="preserve">: </w:t>
            </w:r>
            <w:r w:rsidRPr="008F26AE">
              <w:rPr>
                <w:rFonts w:cstheme="minorHAnsi"/>
              </w:rPr>
              <w:t xml:space="preserve"> 1.1</w:t>
            </w:r>
          </w:p>
        </w:tc>
        <w:tc>
          <w:tcPr>
            <w:tcW w:w="490" w:type="pct"/>
          </w:tcPr>
          <w:p w14:paraId="393E4755" w14:textId="15648B57" w:rsidR="00FD3718" w:rsidRPr="00EE3B51" w:rsidRDefault="009007CE" w:rsidP="00825D96">
            <w:pPr>
              <w:pStyle w:val="TableText"/>
              <w:spacing w:beforeLines="60" w:before="144" w:afterLines="60" w:after="144"/>
            </w:pPr>
            <w:r w:rsidRPr="00EE3B51">
              <w:t xml:space="preserve">PBRI Strategy: </w:t>
            </w:r>
            <w:r w:rsidRPr="00554D8F">
              <w:t>1.5</w:t>
            </w:r>
          </w:p>
        </w:tc>
      </w:tr>
      <w:tr w:rsidR="009007CE" w:rsidRPr="008F26AE" w14:paraId="27D8F90F" w14:textId="25434C4A" w:rsidTr="00601056">
        <w:tc>
          <w:tcPr>
            <w:tcW w:w="771" w:type="pct"/>
            <w:vMerge/>
            <w:tcMar>
              <w:bottom w:w="28" w:type="dxa"/>
            </w:tcMar>
          </w:tcPr>
          <w:p w14:paraId="0D5F5AE5" w14:textId="77777777" w:rsidR="009007CE" w:rsidRPr="008F26AE" w:rsidRDefault="009007CE" w:rsidP="00096DC4">
            <w:pPr>
              <w:pStyle w:val="TableText"/>
              <w:tabs>
                <w:tab w:val="left" w:pos="464"/>
              </w:tabs>
              <w:spacing w:beforeLines="60" w:before="144" w:afterLines="60" w:after="144"/>
              <w:rPr>
                <w:rFonts w:cstheme="minorHAnsi"/>
              </w:rPr>
            </w:pPr>
          </w:p>
        </w:tc>
        <w:tc>
          <w:tcPr>
            <w:tcW w:w="914" w:type="pct"/>
            <w:tcMar>
              <w:left w:w="108" w:type="dxa"/>
              <w:bottom w:w="28" w:type="dxa"/>
              <w:right w:w="108" w:type="dxa"/>
            </w:tcMar>
          </w:tcPr>
          <w:p w14:paraId="52B28BCA" w14:textId="02252FB8" w:rsidR="009007CE" w:rsidRPr="008F26AE" w:rsidRDefault="009007CE" w:rsidP="00096DC4">
            <w:pPr>
              <w:pStyle w:val="TableText"/>
              <w:tabs>
                <w:tab w:val="left" w:pos="464"/>
              </w:tabs>
              <w:spacing w:beforeLines="60" w:before="144" w:afterLines="60" w:after="144"/>
              <w:rPr>
                <w:rFonts w:cstheme="minorHAnsi"/>
              </w:rPr>
            </w:pPr>
            <w:r w:rsidRPr="00EE3B51">
              <w:rPr>
                <w:rFonts w:cstheme="minorHAnsi"/>
                <w:b/>
                <w:bCs/>
              </w:rPr>
              <w:t>1.1.2</w:t>
            </w:r>
            <w:r w:rsidRPr="008F26AE">
              <w:rPr>
                <w:rFonts w:cstheme="minorHAnsi"/>
              </w:rPr>
              <w:t xml:space="preserve"> Review interception data to inform the pest risk assessment and, if possible, provide support to modelling</w:t>
            </w:r>
          </w:p>
        </w:tc>
        <w:tc>
          <w:tcPr>
            <w:tcW w:w="912" w:type="pct"/>
            <w:shd w:val="clear" w:color="auto" w:fill="C6D9F1" w:themeFill="text2" w:themeFillTint="33"/>
            <w:tcMar>
              <w:left w:w="108" w:type="dxa"/>
              <w:bottom w:w="28" w:type="dxa"/>
              <w:right w:w="108" w:type="dxa"/>
            </w:tcMar>
          </w:tcPr>
          <w:p w14:paraId="4D405242" w14:textId="6C8ECBC1" w:rsidR="009007CE" w:rsidRPr="008F26AE" w:rsidRDefault="009007CE" w:rsidP="00096DC4">
            <w:pPr>
              <w:pStyle w:val="TableText"/>
              <w:spacing w:beforeLines="60" w:before="144" w:afterLines="60" w:after="144"/>
              <w:rPr>
                <w:rFonts w:cstheme="minorHAnsi"/>
              </w:rPr>
            </w:pPr>
            <w:r w:rsidRPr="008F26AE">
              <w:rPr>
                <w:rFonts w:cstheme="minorHAnsi"/>
              </w:rPr>
              <w:t>Ongoing – business as usual</w:t>
            </w:r>
          </w:p>
          <w:p w14:paraId="26A9A9C3" w14:textId="26A21A8B" w:rsidR="009007CE" w:rsidRPr="008F26AE" w:rsidRDefault="009007CE" w:rsidP="00096DC4">
            <w:pPr>
              <w:pStyle w:val="TableText"/>
              <w:spacing w:beforeLines="60" w:before="144" w:afterLines="60" w:after="144"/>
              <w:rPr>
                <w:rFonts w:cstheme="minorHAnsi"/>
              </w:rPr>
            </w:pPr>
            <w:r w:rsidRPr="008F26AE">
              <w:rPr>
                <w:rFonts w:cstheme="minorHAnsi"/>
              </w:rPr>
              <w:t>Interception data reviewed as part of external container risk assessment</w:t>
            </w:r>
            <w:r>
              <w:rPr>
                <w:rFonts w:cstheme="minorHAnsi"/>
              </w:rPr>
              <w:t>.</w:t>
            </w:r>
          </w:p>
        </w:tc>
        <w:tc>
          <w:tcPr>
            <w:tcW w:w="579" w:type="pct"/>
            <w:tcMar>
              <w:left w:w="108" w:type="dxa"/>
              <w:bottom w:w="28" w:type="dxa"/>
              <w:right w:w="108" w:type="dxa"/>
            </w:tcMar>
          </w:tcPr>
          <w:p w14:paraId="55E26E76" w14:textId="62F1B3DE" w:rsidR="009007CE" w:rsidRPr="008F26AE" w:rsidRDefault="009007CE" w:rsidP="00096DC4">
            <w:pPr>
              <w:pStyle w:val="TableText"/>
              <w:spacing w:beforeLines="60" w:before="144" w:afterLines="60" w:after="144"/>
            </w:pPr>
            <w:r w:rsidRPr="27C6465A">
              <w:t>Commonwealth</w:t>
            </w:r>
          </w:p>
        </w:tc>
        <w:tc>
          <w:tcPr>
            <w:tcW w:w="716" w:type="pct"/>
            <w:tcMar>
              <w:left w:w="108" w:type="dxa"/>
              <w:bottom w:w="28" w:type="dxa"/>
              <w:right w:w="108" w:type="dxa"/>
            </w:tcMar>
          </w:tcPr>
          <w:p w14:paraId="6AB48FCA" w14:textId="6D8E43FB" w:rsidR="009007CE" w:rsidRPr="008F26AE" w:rsidRDefault="009007CE" w:rsidP="00096DC4">
            <w:pPr>
              <w:pStyle w:val="TableText"/>
              <w:spacing w:beforeLines="60" w:before="144" w:afterLines="60" w:after="144"/>
              <w:rPr>
                <w:rFonts w:cstheme="minorHAnsi"/>
              </w:rPr>
            </w:pPr>
            <w:r w:rsidRPr="008F26AE">
              <w:rPr>
                <w:rFonts w:cstheme="minorHAnsi"/>
              </w:rPr>
              <w:t>Commonwealth</w:t>
            </w:r>
          </w:p>
        </w:tc>
        <w:tc>
          <w:tcPr>
            <w:tcW w:w="618" w:type="pct"/>
            <w:tcMar>
              <w:left w:w="108" w:type="dxa"/>
              <w:bottom w:w="28" w:type="dxa"/>
              <w:right w:w="108" w:type="dxa"/>
            </w:tcMar>
          </w:tcPr>
          <w:p w14:paraId="2BFD19F1" w14:textId="4281DC1C" w:rsidR="009007CE" w:rsidRPr="008F26AE" w:rsidRDefault="009007CE" w:rsidP="00096DC4">
            <w:pPr>
              <w:pStyle w:val="TableText"/>
              <w:spacing w:beforeLines="60" w:before="144" w:afterLines="60" w:after="144"/>
              <w:rPr>
                <w:rFonts w:cstheme="minorHAnsi"/>
              </w:rPr>
            </w:pPr>
            <w:r w:rsidRPr="008F26AE">
              <w:rPr>
                <w:rFonts w:cstheme="minorHAnsi"/>
              </w:rPr>
              <w:t>Supports many other action areas, including action 1.4</w:t>
            </w:r>
          </w:p>
        </w:tc>
        <w:tc>
          <w:tcPr>
            <w:tcW w:w="490" w:type="pct"/>
          </w:tcPr>
          <w:p w14:paraId="7B089E19" w14:textId="60A53DFE" w:rsidR="009007CE" w:rsidRPr="00EE3B51" w:rsidRDefault="009007CE" w:rsidP="00096DC4">
            <w:pPr>
              <w:pStyle w:val="TableText"/>
              <w:spacing w:beforeLines="60" w:before="144" w:afterLines="60" w:after="144"/>
              <w:rPr>
                <w:rFonts w:cstheme="minorHAnsi"/>
              </w:rPr>
            </w:pPr>
            <w:r w:rsidRPr="00EE3B51">
              <w:rPr>
                <w:rFonts w:cstheme="minorHAnsi"/>
              </w:rPr>
              <w:t>NBS: IA6.4</w:t>
            </w:r>
          </w:p>
          <w:p w14:paraId="21D28681" w14:textId="0814E3EF" w:rsidR="009007CE" w:rsidRPr="00554D8F" w:rsidRDefault="009007CE" w:rsidP="00096DC4">
            <w:pPr>
              <w:pStyle w:val="TableText"/>
              <w:spacing w:beforeLines="60" w:before="144" w:afterLines="60" w:after="144"/>
              <w:rPr>
                <w:rFonts w:cstheme="minorHAnsi"/>
              </w:rPr>
            </w:pPr>
            <w:r w:rsidRPr="00EE3B51">
              <w:t xml:space="preserve">PBRI Strategy: </w:t>
            </w:r>
            <w:r w:rsidRPr="00554D8F">
              <w:t>1.5</w:t>
            </w:r>
          </w:p>
        </w:tc>
      </w:tr>
      <w:tr w:rsidR="009007CE" w:rsidRPr="008F26AE" w14:paraId="5BADAA17" w14:textId="247ED19D" w:rsidTr="00601056">
        <w:tc>
          <w:tcPr>
            <w:tcW w:w="771" w:type="pct"/>
            <w:vMerge/>
            <w:tcMar>
              <w:bottom w:w="28" w:type="dxa"/>
            </w:tcMar>
          </w:tcPr>
          <w:p w14:paraId="7F1D2711" w14:textId="77777777" w:rsidR="009007CE" w:rsidRPr="008F26AE" w:rsidRDefault="009007CE" w:rsidP="0062052D">
            <w:pPr>
              <w:pStyle w:val="TableText"/>
              <w:tabs>
                <w:tab w:val="left" w:pos="464"/>
              </w:tabs>
              <w:spacing w:beforeLines="60" w:before="144" w:afterLines="60" w:after="144"/>
              <w:rPr>
                <w:rFonts w:cstheme="minorHAnsi"/>
              </w:rPr>
            </w:pPr>
          </w:p>
        </w:tc>
        <w:tc>
          <w:tcPr>
            <w:tcW w:w="914" w:type="pct"/>
            <w:tcMar>
              <w:left w:w="108" w:type="dxa"/>
              <w:bottom w:w="28" w:type="dxa"/>
              <w:right w:w="108" w:type="dxa"/>
            </w:tcMar>
          </w:tcPr>
          <w:p w14:paraId="49D78B5E" w14:textId="0AE60820" w:rsidR="009007CE" w:rsidRPr="008F26AE" w:rsidRDefault="009007CE" w:rsidP="0062052D">
            <w:pPr>
              <w:pStyle w:val="TableText"/>
              <w:tabs>
                <w:tab w:val="left" w:pos="464"/>
              </w:tabs>
              <w:spacing w:beforeLines="60" w:before="144" w:afterLines="60" w:after="144"/>
            </w:pPr>
            <w:r w:rsidRPr="00EE3B51">
              <w:rPr>
                <w:b/>
                <w:bCs/>
              </w:rPr>
              <w:t>1.1.3</w:t>
            </w:r>
            <w:r>
              <w:t xml:space="preserve"> Undertake a thorough risk assessment of pathways to inform the pest risk assessment</w:t>
            </w:r>
          </w:p>
        </w:tc>
        <w:tc>
          <w:tcPr>
            <w:tcW w:w="912" w:type="pct"/>
            <w:shd w:val="clear" w:color="auto" w:fill="C6D9F1" w:themeFill="text2" w:themeFillTint="33"/>
            <w:tcMar>
              <w:left w:w="108" w:type="dxa"/>
              <w:bottom w:w="28" w:type="dxa"/>
              <w:right w:w="108" w:type="dxa"/>
            </w:tcMar>
          </w:tcPr>
          <w:p w14:paraId="6D0A6399" w14:textId="312E5C0A" w:rsidR="009007CE" w:rsidRPr="008F26AE" w:rsidRDefault="009007CE" w:rsidP="0062052D">
            <w:pPr>
              <w:pStyle w:val="TableText"/>
              <w:spacing w:beforeLines="60" w:before="144" w:afterLines="60" w:after="144"/>
              <w:rPr>
                <w:rFonts w:cstheme="minorHAnsi"/>
              </w:rPr>
            </w:pPr>
            <w:r w:rsidRPr="008F26AE">
              <w:rPr>
                <w:rFonts w:cstheme="minorHAnsi"/>
              </w:rPr>
              <w:t>Ongoing – business as usual</w:t>
            </w:r>
          </w:p>
        </w:tc>
        <w:tc>
          <w:tcPr>
            <w:tcW w:w="579" w:type="pct"/>
            <w:tcMar>
              <w:left w:w="108" w:type="dxa"/>
              <w:bottom w:w="28" w:type="dxa"/>
              <w:right w:w="108" w:type="dxa"/>
            </w:tcMar>
          </w:tcPr>
          <w:p w14:paraId="429BC53D" w14:textId="05D2E973" w:rsidR="009007CE" w:rsidRPr="008F26AE" w:rsidRDefault="009007CE" w:rsidP="0062052D">
            <w:pPr>
              <w:pStyle w:val="TableText"/>
              <w:spacing w:beforeLines="60" w:before="144" w:afterLines="60" w:after="144"/>
              <w:rPr>
                <w:rFonts w:cstheme="minorHAnsi"/>
              </w:rPr>
            </w:pPr>
            <w:r w:rsidRPr="008F26AE">
              <w:rPr>
                <w:rFonts w:cstheme="minorHAnsi"/>
              </w:rPr>
              <w:t>Commonwealth</w:t>
            </w:r>
          </w:p>
        </w:tc>
        <w:tc>
          <w:tcPr>
            <w:tcW w:w="716" w:type="pct"/>
            <w:tcMar>
              <w:left w:w="108" w:type="dxa"/>
              <w:bottom w:w="28" w:type="dxa"/>
              <w:right w:w="108" w:type="dxa"/>
            </w:tcMar>
          </w:tcPr>
          <w:p w14:paraId="6CEA9B49" w14:textId="07529E99" w:rsidR="009007CE" w:rsidRPr="008F26AE" w:rsidRDefault="009007CE" w:rsidP="0062052D">
            <w:pPr>
              <w:pStyle w:val="TableText"/>
              <w:spacing w:beforeLines="60" w:before="144" w:afterLines="60" w:after="144"/>
              <w:rPr>
                <w:rFonts w:cstheme="minorHAnsi"/>
              </w:rPr>
            </w:pPr>
            <w:r w:rsidRPr="008F26AE">
              <w:rPr>
                <w:rFonts w:cstheme="minorHAnsi"/>
              </w:rPr>
              <w:t>Commonwealth</w:t>
            </w:r>
          </w:p>
        </w:tc>
        <w:tc>
          <w:tcPr>
            <w:tcW w:w="618" w:type="pct"/>
            <w:tcMar>
              <w:left w:w="108" w:type="dxa"/>
              <w:bottom w:w="28" w:type="dxa"/>
              <w:right w:w="108" w:type="dxa"/>
            </w:tcMar>
          </w:tcPr>
          <w:p w14:paraId="7F542F75" w14:textId="38A4DE17" w:rsidR="009007CE" w:rsidRPr="008F26AE" w:rsidRDefault="009007CE" w:rsidP="0062052D">
            <w:pPr>
              <w:pStyle w:val="TableText"/>
              <w:spacing w:beforeLines="60" w:before="144" w:afterLines="60" w:after="144"/>
              <w:rPr>
                <w:rFonts w:cstheme="minorHAnsi"/>
              </w:rPr>
            </w:pPr>
            <w:r w:rsidRPr="008F26AE">
              <w:rPr>
                <w:rFonts w:cstheme="minorHAnsi"/>
              </w:rPr>
              <w:t>Supports many other action areas</w:t>
            </w:r>
            <w:r>
              <w:rPr>
                <w:rFonts w:cstheme="minorHAnsi"/>
              </w:rPr>
              <w:t>, including action 1.4</w:t>
            </w:r>
          </w:p>
        </w:tc>
        <w:tc>
          <w:tcPr>
            <w:tcW w:w="490" w:type="pct"/>
          </w:tcPr>
          <w:p w14:paraId="069B3F9A" w14:textId="77777777" w:rsidR="009007CE" w:rsidRDefault="009007CE">
            <w:pPr>
              <w:pStyle w:val="TableText"/>
              <w:spacing w:beforeLines="60" w:before="144" w:afterLines="60" w:after="144"/>
            </w:pPr>
            <w:r w:rsidRPr="003C3FBE">
              <w:t xml:space="preserve">PBRI Strategy: </w:t>
            </w:r>
            <w:r w:rsidRPr="00554D8F">
              <w:t>1.1, 1.5</w:t>
            </w:r>
          </w:p>
          <w:p w14:paraId="0CE3A182" w14:textId="77777777" w:rsidR="003E4357" w:rsidRDefault="003E4357" w:rsidP="003E4357">
            <w:pPr>
              <w:pStyle w:val="TableText"/>
              <w:spacing w:beforeLines="60" w:before="144" w:afterLines="60" w:after="144"/>
              <w:rPr>
                <w:rFonts w:cstheme="minorHAnsi"/>
              </w:rPr>
            </w:pPr>
            <w:r w:rsidRPr="003270CC">
              <w:rPr>
                <w:rFonts w:cstheme="minorHAnsi"/>
              </w:rPr>
              <w:t>Biosecurity Plan for the Australian Truffle Industry 2016-2021</w:t>
            </w:r>
            <w:r>
              <w:rPr>
                <w:rFonts w:cstheme="minorHAnsi"/>
              </w:rPr>
              <w:t>: 7</w:t>
            </w:r>
          </w:p>
          <w:p w14:paraId="13B7B24D" w14:textId="77777777" w:rsidR="003E4357" w:rsidRDefault="003E4357" w:rsidP="003E4357">
            <w:pPr>
              <w:pStyle w:val="TableText"/>
              <w:spacing w:beforeLines="60" w:before="144" w:afterLines="60" w:after="144"/>
              <w:rPr>
                <w:rFonts w:cstheme="minorHAnsi"/>
              </w:rPr>
            </w:pPr>
            <w:r w:rsidRPr="003E2879">
              <w:rPr>
                <w:rFonts w:cstheme="minorHAnsi"/>
              </w:rPr>
              <w:t>Biosecurity Plan for the Vegetable Industry 2017–2022</w:t>
            </w:r>
            <w:r>
              <w:rPr>
                <w:rFonts w:cstheme="minorHAnsi"/>
              </w:rPr>
              <w:t>: 2c</w:t>
            </w:r>
          </w:p>
          <w:p w14:paraId="093FDEAF" w14:textId="77777777" w:rsidR="003E4357" w:rsidRDefault="003E4357" w:rsidP="003E4357">
            <w:pPr>
              <w:pStyle w:val="TableText"/>
              <w:spacing w:beforeLines="60" w:before="144" w:afterLines="60" w:after="144"/>
              <w:rPr>
                <w:rFonts w:cstheme="minorHAnsi"/>
              </w:rPr>
            </w:pPr>
            <w:r w:rsidRPr="00137050">
              <w:rPr>
                <w:rFonts w:cstheme="minorHAnsi"/>
              </w:rPr>
              <w:t>Biosecurity Plan for the Lychee Industry 2021–2026</w:t>
            </w:r>
            <w:r>
              <w:rPr>
                <w:rFonts w:cstheme="minorHAnsi"/>
              </w:rPr>
              <w:t>: 1.2</w:t>
            </w:r>
          </w:p>
          <w:p w14:paraId="303C4A34" w14:textId="724EA794" w:rsidR="003E4357" w:rsidRPr="00554D8F" w:rsidRDefault="003E4357" w:rsidP="003C3FBE">
            <w:pPr>
              <w:pStyle w:val="TableText"/>
              <w:spacing w:beforeLines="60" w:before="144" w:afterLines="60" w:after="144"/>
              <w:rPr>
                <w:rFonts w:cstheme="minorHAnsi"/>
              </w:rPr>
            </w:pPr>
            <w:r w:rsidRPr="00FD3718">
              <w:rPr>
                <w:rFonts w:cstheme="minorHAnsi"/>
              </w:rPr>
              <w:t>Rice Industry Biosecurity Implementation Plan 2023-2028</w:t>
            </w:r>
            <w:r>
              <w:rPr>
                <w:rFonts w:cstheme="minorHAnsi"/>
              </w:rPr>
              <w:t>: 1.2</w:t>
            </w:r>
          </w:p>
        </w:tc>
      </w:tr>
      <w:tr w:rsidR="001C1A71" w:rsidRPr="008F26AE" w14:paraId="404D07FC" w14:textId="77777777" w:rsidTr="0000252B">
        <w:tc>
          <w:tcPr>
            <w:tcW w:w="771" w:type="pct"/>
            <w:vMerge/>
            <w:tcMar>
              <w:bottom w:w="28" w:type="dxa"/>
            </w:tcMar>
          </w:tcPr>
          <w:p w14:paraId="68783995" w14:textId="77777777" w:rsidR="001C1A71" w:rsidRPr="008F26AE" w:rsidRDefault="001C1A71" w:rsidP="001C1A71">
            <w:pPr>
              <w:pStyle w:val="TableText"/>
              <w:tabs>
                <w:tab w:val="left" w:pos="464"/>
              </w:tabs>
              <w:spacing w:beforeLines="60" w:before="144" w:afterLines="60" w:after="144"/>
              <w:rPr>
                <w:rFonts w:cstheme="minorHAnsi"/>
              </w:rPr>
            </w:pPr>
          </w:p>
        </w:tc>
        <w:tc>
          <w:tcPr>
            <w:tcW w:w="914" w:type="pct"/>
            <w:tcMar>
              <w:left w:w="108" w:type="dxa"/>
              <w:bottom w:w="28" w:type="dxa"/>
              <w:right w:w="108" w:type="dxa"/>
            </w:tcMar>
          </w:tcPr>
          <w:p w14:paraId="6745F253" w14:textId="29C380A7" w:rsidR="001C1A71" w:rsidRPr="00EE3B51" w:rsidRDefault="001C1A71" w:rsidP="001C1A71">
            <w:pPr>
              <w:pStyle w:val="TableText"/>
              <w:tabs>
                <w:tab w:val="left" w:pos="464"/>
              </w:tabs>
              <w:spacing w:beforeLines="60" w:before="144" w:afterLines="60" w:after="144"/>
              <w:rPr>
                <w:b/>
                <w:bCs/>
              </w:rPr>
            </w:pPr>
            <w:r w:rsidRPr="00C02984">
              <w:rPr>
                <w:rFonts w:cstheme="minorHAnsi"/>
                <w:b/>
                <w:bCs/>
              </w:rPr>
              <w:t xml:space="preserve">1.1.4 </w:t>
            </w:r>
            <w:r w:rsidRPr="00C02984">
              <w:rPr>
                <w:rFonts w:cstheme="minorHAnsi"/>
              </w:rPr>
              <w:t>Container data</w:t>
            </w:r>
            <w:r w:rsidRPr="00C02984">
              <w:rPr>
                <w:rFonts w:cstheme="minorHAnsi"/>
                <w:b/>
              </w:rPr>
              <w:t xml:space="preserve"> </w:t>
            </w:r>
            <w:r w:rsidRPr="00C02984">
              <w:rPr>
                <w:rFonts w:cstheme="minorHAnsi"/>
                <w:bCs/>
              </w:rPr>
              <w:t>and analytical tools</w:t>
            </w:r>
          </w:p>
        </w:tc>
        <w:tc>
          <w:tcPr>
            <w:tcW w:w="912" w:type="pct"/>
            <w:shd w:val="clear" w:color="auto" w:fill="FDF4C7"/>
            <w:tcMar>
              <w:left w:w="108" w:type="dxa"/>
              <w:bottom w:w="28" w:type="dxa"/>
              <w:right w:w="108" w:type="dxa"/>
            </w:tcMar>
          </w:tcPr>
          <w:p w14:paraId="347BCB6C" w14:textId="77777777" w:rsidR="001C1A71" w:rsidRDefault="001C1A71" w:rsidP="001C1A71">
            <w:pPr>
              <w:pStyle w:val="TableText"/>
              <w:spacing w:beforeLines="60" w:before="144" w:afterLines="60" w:after="144"/>
            </w:pPr>
            <w:r>
              <w:t>On track – project commenced</w:t>
            </w:r>
            <w:r w:rsidDel="00757424">
              <w:t xml:space="preserve"> </w:t>
            </w:r>
          </w:p>
          <w:p w14:paraId="0C37AEC0" w14:textId="77777777" w:rsidR="001C1A71" w:rsidRDefault="001C1A71" w:rsidP="001C1A71">
            <w:pPr>
              <w:pStyle w:val="TableText"/>
              <w:spacing w:beforeLines="60" w:before="144" w:afterLines="60" w:after="144"/>
            </w:pPr>
            <w:r>
              <w:t>Some projects are on track others have been delayed.</w:t>
            </w:r>
          </w:p>
          <w:p w14:paraId="016E5B42" w14:textId="4F37BE49" w:rsidR="001C1A71" w:rsidRPr="008F26AE" w:rsidRDefault="001C1A71" w:rsidP="001C1A71">
            <w:pPr>
              <w:pStyle w:val="TableText"/>
              <w:spacing w:beforeLines="60" w:before="144" w:afterLines="60" w:after="144"/>
              <w:rPr>
                <w:rFonts w:cstheme="minorHAnsi"/>
              </w:rPr>
            </w:pPr>
            <w:r w:rsidRPr="377B7DE6">
              <w:t>This project maintains existing high-quality, curated data and reporting on shipping container entries and biosecurity risk management. It supports understanding the risk of hitchhiker pests in imported shipping containers and their cargo using data and analytics.</w:t>
            </w:r>
            <w:r>
              <w:t xml:space="preserve"> The project </w:t>
            </w:r>
            <w:r w:rsidRPr="377B7DE6">
              <w:t>includes productionising existing tools to support monitoring and review of high-risk containers and review of port risk classifications. It also includes support for and expansion of reporting on offshore and onshore treatment provision and AI-based tools to read treatment-related documents.</w:t>
            </w:r>
            <w:r w:rsidRPr="377B7DE6" w:rsidDel="00394B99">
              <w:t xml:space="preserve">  </w:t>
            </w:r>
          </w:p>
        </w:tc>
        <w:tc>
          <w:tcPr>
            <w:tcW w:w="579" w:type="pct"/>
            <w:tcMar>
              <w:left w:w="108" w:type="dxa"/>
              <w:bottom w:w="28" w:type="dxa"/>
              <w:right w:w="108" w:type="dxa"/>
            </w:tcMar>
          </w:tcPr>
          <w:p w14:paraId="01AFA52F" w14:textId="288BDBC0" w:rsidR="001C1A71" w:rsidRPr="008F26AE" w:rsidRDefault="001C1A71" w:rsidP="001C1A71">
            <w:pPr>
              <w:pStyle w:val="TableText"/>
              <w:spacing w:beforeLines="60" w:before="144" w:afterLines="60" w:after="144"/>
              <w:rPr>
                <w:rFonts w:cstheme="minorHAnsi"/>
              </w:rPr>
            </w:pPr>
            <w:r>
              <w:t>Commonwealth</w:t>
            </w:r>
            <w:r w:rsidDel="00752648">
              <w:t xml:space="preserve"> </w:t>
            </w:r>
          </w:p>
        </w:tc>
        <w:tc>
          <w:tcPr>
            <w:tcW w:w="716" w:type="pct"/>
            <w:tcMar>
              <w:left w:w="108" w:type="dxa"/>
              <w:bottom w:w="28" w:type="dxa"/>
              <w:right w:w="108" w:type="dxa"/>
            </w:tcMar>
          </w:tcPr>
          <w:p w14:paraId="4A60A403" w14:textId="187A1770" w:rsidR="001C1A71" w:rsidRPr="008F26AE" w:rsidRDefault="001C1A71" w:rsidP="001C1A71">
            <w:pPr>
              <w:pStyle w:val="TableText"/>
              <w:spacing w:beforeLines="60" w:before="144" w:afterLines="60" w:after="144"/>
              <w:rPr>
                <w:rFonts w:cstheme="minorHAnsi"/>
              </w:rPr>
            </w:pPr>
            <w:r>
              <w:t>Commonwealth</w:t>
            </w:r>
            <w:r w:rsidDel="00752648">
              <w:t xml:space="preserve"> </w:t>
            </w:r>
          </w:p>
        </w:tc>
        <w:tc>
          <w:tcPr>
            <w:tcW w:w="618" w:type="pct"/>
            <w:tcMar>
              <w:left w:w="108" w:type="dxa"/>
              <w:bottom w:w="28" w:type="dxa"/>
              <w:right w:w="108" w:type="dxa"/>
            </w:tcMar>
          </w:tcPr>
          <w:p w14:paraId="1EE1F07E" w14:textId="77777777" w:rsidR="001C1A71" w:rsidRPr="008F26AE" w:rsidRDefault="001C1A71" w:rsidP="001C1A71">
            <w:pPr>
              <w:pStyle w:val="TableText"/>
              <w:spacing w:beforeLines="60" w:before="144" w:afterLines="60" w:after="144"/>
              <w:rPr>
                <w:rFonts w:cstheme="minorHAnsi"/>
              </w:rPr>
            </w:pPr>
            <w:r w:rsidRPr="008F26AE">
              <w:rPr>
                <w:rFonts w:cstheme="minorHAnsi"/>
              </w:rPr>
              <w:t>Supports:</w:t>
            </w:r>
          </w:p>
          <w:p w14:paraId="7880E54F" w14:textId="5CD3CC37" w:rsidR="001C1A71" w:rsidRPr="008F26AE" w:rsidRDefault="001C1A71" w:rsidP="0062052D">
            <w:pPr>
              <w:pStyle w:val="TableBullet1"/>
              <w:rPr>
                <w:rFonts w:cstheme="minorHAnsi"/>
              </w:rPr>
            </w:pPr>
            <w:r w:rsidRPr="5AB35B84">
              <w:t>National Khapra Beetle Action Plan</w:t>
            </w:r>
            <w:r w:rsidRPr="5AB35B84">
              <w:rPr>
                <w:b/>
              </w:rPr>
              <w:t>:</w:t>
            </w:r>
            <w:r w:rsidRPr="5AB35B84">
              <w:t xml:space="preserve"> 1.1</w:t>
            </w:r>
          </w:p>
        </w:tc>
        <w:tc>
          <w:tcPr>
            <w:tcW w:w="490" w:type="pct"/>
          </w:tcPr>
          <w:p w14:paraId="444E4DE5" w14:textId="77777777" w:rsidR="001C1A71" w:rsidRPr="00554D8F" w:rsidRDefault="001C1A71" w:rsidP="001C1A71">
            <w:pPr>
              <w:pStyle w:val="TableText"/>
              <w:spacing w:beforeLines="60" w:before="144" w:afterLines="60" w:after="144"/>
              <w:rPr>
                <w:rFonts w:cstheme="minorHAnsi"/>
              </w:rPr>
            </w:pPr>
            <w:r w:rsidRPr="00554D8F">
              <w:rPr>
                <w:rFonts w:cstheme="minorHAnsi"/>
              </w:rPr>
              <w:t>NBPS: 4.1</w:t>
            </w:r>
          </w:p>
          <w:p w14:paraId="0B0F23F6" w14:textId="77777777" w:rsidR="001C1A71" w:rsidRPr="00554D8F" w:rsidRDefault="001C1A71" w:rsidP="001C1A71">
            <w:pPr>
              <w:pStyle w:val="TableText"/>
              <w:spacing w:beforeLines="60" w:before="144" w:afterLines="60" w:after="144"/>
              <w:rPr>
                <w:rFonts w:cstheme="minorHAnsi"/>
              </w:rPr>
            </w:pPr>
            <w:r w:rsidRPr="003C3FBE">
              <w:rPr>
                <w:rFonts w:cstheme="minorHAnsi"/>
              </w:rPr>
              <w:t>NPBS: 6.1</w:t>
            </w:r>
          </w:p>
          <w:p w14:paraId="03E9ED9B" w14:textId="5EE338B5" w:rsidR="001C1A71" w:rsidRPr="003C3FBE" w:rsidRDefault="001C1A71" w:rsidP="001C1A71">
            <w:pPr>
              <w:pStyle w:val="TableText"/>
              <w:spacing w:beforeLines="60" w:before="144" w:afterLines="60" w:after="144"/>
            </w:pPr>
            <w:r w:rsidRPr="003C3FBE">
              <w:rPr>
                <w:rFonts w:cstheme="minorHAnsi"/>
              </w:rPr>
              <w:t xml:space="preserve">NPBSS: </w:t>
            </w:r>
            <w:r w:rsidRPr="00554D8F">
              <w:rPr>
                <w:rFonts w:cstheme="minorHAnsi"/>
              </w:rPr>
              <w:t>2.3</w:t>
            </w:r>
          </w:p>
        </w:tc>
      </w:tr>
      <w:tr w:rsidR="001C1A71" w:rsidRPr="008F26AE" w14:paraId="18314DE1" w14:textId="77777777" w:rsidTr="00601056">
        <w:tc>
          <w:tcPr>
            <w:tcW w:w="771" w:type="pct"/>
            <w:vMerge/>
            <w:tcMar>
              <w:bottom w:w="28" w:type="dxa"/>
            </w:tcMar>
          </w:tcPr>
          <w:p w14:paraId="66381C9F" w14:textId="77777777" w:rsidR="001C1A71" w:rsidRPr="008F26AE" w:rsidRDefault="001C1A71" w:rsidP="001C1A71">
            <w:pPr>
              <w:pStyle w:val="TableText"/>
              <w:tabs>
                <w:tab w:val="left" w:pos="464"/>
              </w:tabs>
              <w:spacing w:beforeLines="60" w:before="144" w:afterLines="60" w:after="144"/>
              <w:rPr>
                <w:rFonts w:cstheme="minorHAnsi"/>
              </w:rPr>
            </w:pPr>
          </w:p>
        </w:tc>
        <w:tc>
          <w:tcPr>
            <w:tcW w:w="914" w:type="pct"/>
            <w:tcMar>
              <w:left w:w="108" w:type="dxa"/>
              <w:bottom w:w="28" w:type="dxa"/>
              <w:right w:w="108" w:type="dxa"/>
            </w:tcMar>
          </w:tcPr>
          <w:p w14:paraId="11AEE3F2" w14:textId="4E035544" w:rsidR="001C1A71" w:rsidRPr="00EE3B51" w:rsidRDefault="001C1A71" w:rsidP="001C1A71">
            <w:pPr>
              <w:pStyle w:val="TableText"/>
              <w:tabs>
                <w:tab w:val="left" w:pos="464"/>
              </w:tabs>
              <w:spacing w:beforeLines="60" w:before="144" w:afterLines="60" w:after="144"/>
              <w:rPr>
                <w:b/>
                <w:bCs/>
              </w:rPr>
            </w:pPr>
            <w:r>
              <w:rPr>
                <w:rFonts w:cstheme="minorHAnsi"/>
                <w:b/>
                <w:bCs/>
                <w:szCs w:val="18"/>
              </w:rPr>
              <w:t>1.1.5</w:t>
            </w:r>
            <w:r w:rsidRPr="000D7197">
              <w:rPr>
                <w:rFonts w:cstheme="minorHAnsi"/>
                <w:b/>
                <w:bCs/>
                <w:szCs w:val="18"/>
              </w:rPr>
              <w:t xml:space="preserve"> </w:t>
            </w:r>
            <w:r w:rsidRPr="000D7197">
              <w:rPr>
                <w:rFonts w:cstheme="minorHAnsi"/>
                <w:szCs w:val="18"/>
              </w:rPr>
              <w:t>Biosecurity system simulation model to enhance the capability to estimate biosecurity risk, expenditure, and value across the national biosecurity system</w:t>
            </w:r>
          </w:p>
        </w:tc>
        <w:tc>
          <w:tcPr>
            <w:tcW w:w="912" w:type="pct"/>
            <w:shd w:val="clear" w:color="auto" w:fill="C6D9F1" w:themeFill="text2" w:themeFillTint="33"/>
            <w:tcMar>
              <w:left w:w="108" w:type="dxa"/>
              <w:bottom w:w="28" w:type="dxa"/>
              <w:right w:w="108" w:type="dxa"/>
            </w:tcMar>
          </w:tcPr>
          <w:p w14:paraId="7D8F19DB" w14:textId="77777777" w:rsidR="001C1A71" w:rsidRDefault="001C1A71" w:rsidP="001C1A71">
            <w:pPr>
              <w:pStyle w:val="TableText"/>
              <w:spacing w:beforeLines="60" w:before="144" w:afterLines="60" w:after="144"/>
              <w:rPr>
                <w:rFonts w:cstheme="minorHAnsi"/>
              </w:rPr>
            </w:pPr>
            <w:r>
              <w:rPr>
                <w:rFonts w:cstheme="minorHAnsi"/>
              </w:rPr>
              <w:t>Ongoing – business as usual</w:t>
            </w:r>
          </w:p>
          <w:p w14:paraId="7D6B68C4" w14:textId="75DFEDA7" w:rsidR="001C1A71" w:rsidRPr="008F26AE" w:rsidRDefault="001C1A71" w:rsidP="001C1A71">
            <w:pPr>
              <w:pStyle w:val="TableText"/>
              <w:spacing w:beforeLines="60" w:before="144" w:afterLines="60" w:after="144"/>
              <w:rPr>
                <w:rFonts w:cstheme="minorHAnsi"/>
              </w:rPr>
            </w:pPr>
            <w:r w:rsidRPr="00C041B1">
              <w:rPr>
                <w:rFonts w:cstheme="minorHAnsi"/>
              </w:rPr>
              <w:t>This work will inform the prioritisation of intervention to higher risk areas. It will also identify where economic or environmen</w:t>
            </w:r>
            <w:r>
              <w:rPr>
                <w:rFonts w:cstheme="minorHAnsi"/>
              </w:rPr>
              <w:t>t</w:t>
            </w:r>
            <w:r w:rsidRPr="00C041B1">
              <w:rPr>
                <w:rFonts w:cstheme="minorHAnsi"/>
              </w:rPr>
              <w:t xml:space="preserve">al impact of pest/disease outbreaks would be most severe. </w:t>
            </w:r>
            <w:r>
              <w:rPr>
                <w:rFonts w:cstheme="minorHAnsi"/>
              </w:rPr>
              <w:t>The project</w:t>
            </w:r>
            <w:r w:rsidRPr="00C041B1">
              <w:rPr>
                <w:rFonts w:cstheme="minorHAnsi"/>
              </w:rPr>
              <w:t xml:space="preserve"> will focus on ensuring the growing risk of hitchhiker pests is appropriately modelled.</w:t>
            </w:r>
          </w:p>
        </w:tc>
        <w:tc>
          <w:tcPr>
            <w:tcW w:w="579" w:type="pct"/>
            <w:tcMar>
              <w:left w:w="108" w:type="dxa"/>
              <w:bottom w:w="28" w:type="dxa"/>
              <w:right w:w="108" w:type="dxa"/>
            </w:tcMar>
          </w:tcPr>
          <w:p w14:paraId="1C9F2DB4" w14:textId="2AAD0CB1" w:rsidR="001C1A71" w:rsidRPr="008F26AE" w:rsidRDefault="001C1A71" w:rsidP="001C1A71">
            <w:pPr>
              <w:pStyle w:val="TableText"/>
              <w:spacing w:beforeLines="60" w:before="144" w:afterLines="60" w:after="144"/>
              <w:rPr>
                <w:rFonts w:cstheme="minorHAnsi"/>
              </w:rPr>
            </w:pPr>
            <w:r>
              <w:rPr>
                <w:rFonts w:cstheme="minorHAnsi"/>
              </w:rPr>
              <w:t>Commonwealt</w:t>
            </w:r>
            <w:r w:rsidDel="00752648">
              <w:rPr>
                <w:rFonts w:cstheme="minorHAnsi"/>
              </w:rPr>
              <w:t xml:space="preserve">h </w:t>
            </w:r>
          </w:p>
        </w:tc>
        <w:tc>
          <w:tcPr>
            <w:tcW w:w="716" w:type="pct"/>
            <w:tcMar>
              <w:left w:w="108" w:type="dxa"/>
              <w:bottom w:w="28" w:type="dxa"/>
              <w:right w:w="108" w:type="dxa"/>
            </w:tcMar>
          </w:tcPr>
          <w:p w14:paraId="21A907AB" w14:textId="4BCCA0DE" w:rsidR="001C1A71" w:rsidRPr="008F26AE" w:rsidRDefault="001C1A71" w:rsidP="001C1A71">
            <w:pPr>
              <w:pStyle w:val="TableText"/>
              <w:spacing w:beforeLines="60" w:before="144" w:afterLines="60" w:after="144"/>
              <w:rPr>
                <w:rFonts w:cstheme="minorHAnsi"/>
              </w:rPr>
            </w:pPr>
            <w:r>
              <w:rPr>
                <w:rFonts w:cstheme="minorHAnsi"/>
              </w:rPr>
              <w:t>Commonwealth</w:t>
            </w:r>
            <w:r w:rsidDel="00752648">
              <w:rPr>
                <w:rFonts w:cstheme="minorHAnsi"/>
              </w:rPr>
              <w:t xml:space="preserve"> </w:t>
            </w:r>
          </w:p>
        </w:tc>
        <w:tc>
          <w:tcPr>
            <w:tcW w:w="618" w:type="pct"/>
            <w:tcMar>
              <w:left w:w="108" w:type="dxa"/>
              <w:bottom w:w="28" w:type="dxa"/>
              <w:right w:w="108" w:type="dxa"/>
            </w:tcMar>
          </w:tcPr>
          <w:p w14:paraId="044431D4" w14:textId="77777777" w:rsidR="001C1A71" w:rsidRPr="008F26AE" w:rsidRDefault="001C1A71" w:rsidP="001C1A71">
            <w:pPr>
              <w:pStyle w:val="TableText"/>
              <w:spacing w:beforeLines="60" w:before="144" w:afterLines="60" w:after="144"/>
              <w:rPr>
                <w:rFonts w:cstheme="minorHAnsi"/>
              </w:rPr>
            </w:pPr>
            <w:r w:rsidRPr="008F26AE">
              <w:rPr>
                <w:rFonts w:cstheme="minorHAnsi"/>
              </w:rPr>
              <w:t>Relates to action 1.1, 1.2, 1.5, 1.7</w:t>
            </w:r>
          </w:p>
          <w:p w14:paraId="473848F0" w14:textId="77777777" w:rsidR="001C1A71" w:rsidRPr="008F26AE" w:rsidRDefault="001C1A71" w:rsidP="001C1A71">
            <w:pPr>
              <w:pStyle w:val="TableText"/>
              <w:spacing w:beforeLines="60" w:before="144" w:afterLines="60" w:after="144"/>
              <w:rPr>
                <w:rFonts w:cstheme="minorHAnsi"/>
              </w:rPr>
            </w:pPr>
            <w:r w:rsidRPr="008F26AE">
              <w:rPr>
                <w:rFonts w:cstheme="minorHAnsi"/>
              </w:rPr>
              <w:t>Supports:</w:t>
            </w:r>
          </w:p>
          <w:p w14:paraId="6C97E437" w14:textId="5552FE7F" w:rsidR="001C1A71" w:rsidRPr="008F26AE" w:rsidRDefault="001C1A71" w:rsidP="0062052D">
            <w:pPr>
              <w:pStyle w:val="TableBullet1"/>
              <w:rPr>
                <w:rFonts w:cstheme="minorHAnsi"/>
              </w:rPr>
            </w:pPr>
            <w:r w:rsidRPr="003C3FBE">
              <w:t>National Khapra Beetle Action Plan</w:t>
            </w:r>
            <w:r w:rsidRPr="5AB35B84">
              <w:rPr>
                <w:b/>
              </w:rPr>
              <w:t>:</w:t>
            </w:r>
            <w:r w:rsidRPr="5AB35B84">
              <w:t xml:space="preserve"> 2.3</w:t>
            </w:r>
          </w:p>
        </w:tc>
        <w:tc>
          <w:tcPr>
            <w:tcW w:w="490" w:type="pct"/>
          </w:tcPr>
          <w:p w14:paraId="6BFA29C6" w14:textId="77777777" w:rsidR="001C1A71" w:rsidRPr="00554D8F" w:rsidRDefault="001C1A71" w:rsidP="001C1A71">
            <w:pPr>
              <w:pStyle w:val="TableText"/>
              <w:spacing w:beforeLines="60" w:before="144" w:afterLines="60" w:after="144"/>
              <w:rPr>
                <w:rFonts w:cstheme="minorHAnsi"/>
              </w:rPr>
            </w:pPr>
            <w:r w:rsidRPr="003C3FBE">
              <w:rPr>
                <w:rFonts w:cstheme="minorHAnsi"/>
              </w:rPr>
              <w:t xml:space="preserve">NBS: </w:t>
            </w:r>
            <w:r w:rsidRPr="00554D8F">
              <w:rPr>
                <w:rFonts w:cstheme="minorHAnsi"/>
              </w:rPr>
              <w:t>IA3.2</w:t>
            </w:r>
          </w:p>
          <w:p w14:paraId="77217063" w14:textId="77777777" w:rsidR="001C1A71" w:rsidRPr="00554D8F" w:rsidRDefault="001C1A71" w:rsidP="001C1A71">
            <w:pPr>
              <w:pStyle w:val="TableText"/>
              <w:spacing w:beforeLines="60" w:before="144" w:afterLines="60" w:after="144"/>
              <w:rPr>
                <w:rFonts w:cstheme="minorHAnsi"/>
              </w:rPr>
            </w:pPr>
            <w:r w:rsidRPr="003C3FBE">
              <w:rPr>
                <w:rFonts w:cstheme="minorHAnsi"/>
              </w:rPr>
              <w:t xml:space="preserve">NPBS: </w:t>
            </w:r>
            <w:r w:rsidRPr="00554D8F">
              <w:rPr>
                <w:rFonts w:cstheme="minorHAnsi"/>
              </w:rPr>
              <w:t>2.2</w:t>
            </w:r>
          </w:p>
          <w:p w14:paraId="58E16FB0" w14:textId="77777777" w:rsidR="001C1A71" w:rsidRPr="00554D8F" w:rsidRDefault="001C1A71" w:rsidP="001C1A71">
            <w:pPr>
              <w:pStyle w:val="TableText"/>
              <w:spacing w:beforeLines="60" w:before="144" w:afterLines="60" w:after="144"/>
              <w:rPr>
                <w:rFonts w:cstheme="minorHAnsi"/>
              </w:rPr>
            </w:pPr>
            <w:r w:rsidRPr="003C3FBE">
              <w:rPr>
                <w:rFonts w:cstheme="minorHAnsi"/>
              </w:rPr>
              <w:t xml:space="preserve">NPBPS: </w:t>
            </w:r>
            <w:r w:rsidRPr="00554D8F">
              <w:rPr>
                <w:rFonts w:cstheme="minorHAnsi"/>
              </w:rPr>
              <w:t>2.1</w:t>
            </w:r>
          </w:p>
          <w:p w14:paraId="5B86982A" w14:textId="77777777" w:rsidR="001C1A71" w:rsidRDefault="001C1A71" w:rsidP="001C1A71">
            <w:pPr>
              <w:pStyle w:val="TableText"/>
              <w:spacing w:beforeLines="60" w:before="144" w:afterLines="60" w:after="144"/>
              <w:rPr>
                <w:rFonts w:cstheme="minorHAnsi"/>
              </w:rPr>
            </w:pPr>
            <w:r w:rsidRPr="003C3FBE">
              <w:rPr>
                <w:rFonts w:cstheme="minorHAnsi"/>
              </w:rPr>
              <w:t xml:space="preserve">NPBSS: </w:t>
            </w:r>
            <w:r w:rsidRPr="00554D8F">
              <w:rPr>
                <w:rFonts w:cstheme="minorHAnsi"/>
              </w:rPr>
              <w:t>2.1</w:t>
            </w:r>
          </w:p>
          <w:p w14:paraId="55886C4E" w14:textId="77777777" w:rsidR="001C1A71" w:rsidRDefault="001C1A71" w:rsidP="001C1A71">
            <w:pPr>
              <w:pStyle w:val="TableText"/>
              <w:spacing w:beforeLines="60" w:before="144" w:afterLines="60" w:after="144"/>
              <w:rPr>
                <w:rFonts w:cstheme="minorHAnsi"/>
              </w:rPr>
            </w:pPr>
            <w:r w:rsidRPr="00866976">
              <w:rPr>
                <w:rFonts w:cstheme="minorHAnsi"/>
              </w:rPr>
              <w:t>Biosecurity Plan for the Australian Truffle Industry 2016-2021</w:t>
            </w:r>
            <w:r>
              <w:rPr>
                <w:rFonts w:cstheme="minorHAnsi"/>
              </w:rPr>
              <w:t>: 15</w:t>
            </w:r>
          </w:p>
          <w:p w14:paraId="6DAFDF80" w14:textId="77777777" w:rsidR="001C1A71" w:rsidRDefault="001C1A71" w:rsidP="001C1A71">
            <w:pPr>
              <w:pStyle w:val="TableText"/>
              <w:spacing w:beforeLines="60" w:before="144" w:afterLines="60" w:after="144"/>
              <w:rPr>
                <w:rFonts w:cstheme="minorHAnsi"/>
              </w:rPr>
            </w:pPr>
            <w:r>
              <w:rPr>
                <w:rFonts w:cstheme="minorHAnsi"/>
              </w:rPr>
              <w:lastRenderedPageBreak/>
              <w:t>Biosecurity Plan for the Australian Viticulture Industries 2019-2024: 3C</w:t>
            </w:r>
          </w:p>
          <w:p w14:paraId="0F1E1250" w14:textId="77777777" w:rsidR="001C1A71" w:rsidRDefault="001C1A71" w:rsidP="001C1A71">
            <w:pPr>
              <w:pStyle w:val="TableText"/>
              <w:spacing w:beforeLines="60" w:before="144" w:afterLines="60" w:after="144"/>
              <w:rPr>
                <w:rFonts w:cstheme="minorHAnsi"/>
              </w:rPr>
            </w:pPr>
            <w:r w:rsidRPr="005D6A24">
              <w:rPr>
                <w:rFonts w:cstheme="minorHAnsi"/>
              </w:rPr>
              <w:t>Biosecurity Plan for the Berry Sector 2019-2024</w:t>
            </w:r>
            <w:r>
              <w:rPr>
                <w:rFonts w:cstheme="minorHAnsi"/>
              </w:rPr>
              <w:t>: 1.5</w:t>
            </w:r>
          </w:p>
          <w:p w14:paraId="0FB12E41" w14:textId="77777777" w:rsidR="001C1A71" w:rsidRDefault="001C1A71" w:rsidP="001C1A71">
            <w:pPr>
              <w:pStyle w:val="TableText"/>
              <w:spacing w:beforeLines="60" w:before="144" w:afterLines="60" w:after="144"/>
              <w:rPr>
                <w:rFonts w:cstheme="minorHAnsi"/>
              </w:rPr>
            </w:pPr>
            <w:r w:rsidRPr="00D7641D">
              <w:rPr>
                <w:rFonts w:cstheme="minorHAnsi"/>
              </w:rPr>
              <w:t>Biosecurity Plan for the Australian Plantation Forests Sector 2020-2025</w:t>
            </w:r>
            <w:r>
              <w:rPr>
                <w:rFonts w:cstheme="minorHAnsi"/>
              </w:rPr>
              <w:t>: 3.2</w:t>
            </w:r>
          </w:p>
          <w:p w14:paraId="1B482704" w14:textId="77777777" w:rsidR="001C1A71" w:rsidRDefault="001C1A71" w:rsidP="001C1A71">
            <w:pPr>
              <w:pStyle w:val="TableText"/>
              <w:spacing w:beforeLines="60" w:before="144" w:afterLines="60" w:after="144"/>
              <w:rPr>
                <w:rFonts w:cstheme="minorHAnsi"/>
              </w:rPr>
            </w:pPr>
            <w:r w:rsidRPr="0060280B">
              <w:rPr>
                <w:rFonts w:cstheme="minorHAnsi"/>
              </w:rPr>
              <w:t>Biosecurity Plan for the Lychee Industry 2021–2026</w:t>
            </w:r>
            <w:r>
              <w:rPr>
                <w:rFonts w:cstheme="minorHAnsi"/>
              </w:rPr>
              <w:t>: 1.4</w:t>
            </w:r>
          </w:p>
          <w:p w14:paraId="3A0D8F28" w14:textId="77777777" w:rsidR="001C1A71" w:rsidRDefault="001C1A71" w:rsidP="001C1A71">
            <w:pPr>
              <w:pStyle w:val="TableText"/>
              <w:spacing w:beforeLines="60" w:before="144" w:afterLines="60" w:after="144"/>
              <w:rPr>
                <w:rFonts w:cstheme="minorHAnsi"/>
              </w:rPr>
            </w:pPr>
            <w:r w:rsidRPr="0060280B">
              <w:rPr>
                <w:rFonts w:cstheme="minorHAnsi"/>
              </w:rPr>
              <w:t>Biosecurity Plan for the Australian Production Nursery Industry 2023–2028</w:t>
            </w:r>
            <w:r>
              <w:rPr>
                <w:rFonts w:cstheme="minorHAnsi"/>
              </w:rPr>
              <w:t>: 1.3</w:t>
            </w:r>
          </w:p>
          <w:p w14:paraId="1A1AFB8F" w14:textId="3539CF0B" w:rsidR="001C1A71" w:rsidRPr="003C3FBE" w:rsidRDefault="001C1A71" w:rsidP="001C1A71">
            <w:pPr>
              <w:pStyle w:val="TableText"/>
              <w:spacing w:beforeLines="60" w:before="144" w:afterLines="60" w:after="144"/>
            </w:pPr>
            <w:r w:rsidRPr="00003FC5">
              <w:rPr>
                <w:rFonts w:cstheme="minorHAnsi"/>
              </w:rPr>
              <w:t>Rice Industry Biosecurity Implementation Plan 2023-2028</w:t>
            </w:r>
            <w:r>
              <w:rPr>
                <w:rFonts w:cstheme="minorHAnsi"/>
              </w:rPr>
              <w:t>: 1.4</w:t>
            </w:r>
          </w:p>
        </w:tc>
      </w:tr>
      <w:tr w:rsidR="001C1A71" w:rsidRPr="008F26AE" w14:paraId="54BA7388" w14:textId="13F78263" w:rsidTr="00601056">
        <w:trPr>
          <w:trHeight w:val="1293"/>
        </w:trPr>
        <w:tc>
          <w:tcPr>
            <w:tcW w:w="771" w:type="pct"/>
            <w:vMerge w:val="restart"/>
            <w:tcMar>
              <w:bottom w:w="28" w:type="dxa"/>
            </w:tcMar>
          </w:tcPr>
          <w:p w14:paraId="3073C9FF" w14:textId="079B0171" w:rsidR="001C1A71" w:rsidRPr="008F26AE" w:rsidRDefault="001C1A71" w:rsidP="001C1A71">
            <w:pPr>
              <w:pStyle w:val="TableText"/>
              <w:spacing w:beforeLines="60" w:before="144" w:afterLines="60" w:after="144"/>
              <w:rPr>
                <w:rFonts w:cstheme="minorHAnsi"/>
              </w:rPr>
            </w:pPr>
            <w:bookmarkStart w:id="4" w:name="_Hlk210398461"/>
            <w:r w:rsidRPr="008F26AE">
              <w:rPr>
                <w:rStyle w:val="Strong"/>
                <w:rFonts w:cstheme="minorHAnsi"/>
              </w:rPr>
              <w:lastRenderedPageBreak/>
              <w:t xml:space="preserve">Action 1.2: </w:t>
            </w:r>
            <w:r w:rsidRPr="008F26AE">
              <w:rPr>
                <w:rStyle w:val="Strong"/>
                <w:rFonts w:cstheme="minorHAnsi"/>
                <w:b w:val="0"/>
                <w:bCs w:val="0"/>
              </w:rPr>
              <w:t>Undertake a sea container pathway review to reduce the risk of hitchhiker pests being transported.</w:t>
            </w:r>
          </w:p>
          <w:p w14:paraId="45FB4E0C" w14:textId="609305D2" w:rsidR="001C1A71" w:rsidRPr="008F26AE" w:rsidRDefault="001C1A71" w:rsidP="001C1A71">
            <w:pPr>
              <w:pStyle w:val="TableText"/>
              <w:spacing w:beforeLines="60" w:before="144" w:afterLines="60" w:after="144"/>
              <w:rPr>
                <w:rFonts w:cstheme="minorHAnsi"/>
                <w:b/>
              </w:rPr>
            </w:pPr>
            <w:r w:rsidRPr="008F26AE">
              <w:rPr>
                <w:rStyle w:val="Strong"/>
                <w:rFonts w:cstheme="minorHAnsi"/>
              </w:rPr>
              <w:t xml:space="preserve">Expected benefit and outcome: </w:t>
            </w:r>
            <w:r w:rsidRPr="008F26AE">
              <w:rPr>
                <w:rStyle w:val="Strong"/>
                <w:rFonts w:cstheme="minorHAnsi"/>
                <w:b w:val="0"/>
                <w:bCs w:val="0"/>
              </w:rPr>
              <w:t>Addressing the risk of contaminated shipping containers will reduce the biosecurity risk of hitchhiking plant pests.</w:t>
            </w:r>
          </w:p>
          <w:bookmarkEnd w:id="4"/>
          <w:p w14:paraId="54EE0B7C" w14:textId="65980DD6" w:rsidR="001C1A71" w:rsidRPr="008F26AE" w:rsidRDefault="001C1A71" w:rsidP="001C1A71">
            <w:pPr>
              <w:pStyle w:val="TableText"/>
              <w:spacing w:beforeLines="60" w:before="144" w:afterLines="60" w:after="144"/>
              <w:rPr>
                <w:rFonts w:cstheme="minorHAnsi"/>
              </w:rPr>
            </w:pPr>
            <w:r w:rsidRPr="008F26AE">
              <w:rPr>
                <w:rStyle w:val="Strong"/>
                <w:rFonts w:cstheme="minorHAnsi"/>
              </w:rPr>
              <w:t>Priority:</w:t>
            </w:r>
            <w:r w:rsidRPr="008F26AE">
              <w:rPr>
                <w:rStyle w:val="Strong"/>
                <w:rFonts w:cstheme="minorHAnsi"/>
                <w:b w:val="0"/>
                <w:bCs w:val="0"/>
              </w:rPr>
              <w:t xml:space="preserve"> </w:t>
            </w:r>
            <w:r>
              <w:rPr>
                <w:rStyle w:val="Strong"/>
                <w:rFonts w:cstheme="minorHAnsi"/>
                <w:b w:val="0"/>
                <w:bCs w:val="0"/>
              </w:rPr>
              <w:t>H</w:t>
            </w:r>
            <w:r w:rsidRPr="008F26AE">
              <w:rPr>
                <w:rStyle w:val="Strong"/>
                <w:rFonts w:cstheme="minorHAnsi"/>
                <w:b w:val="0"/>
                <w:bCs w:val="0"/>
              </w:rPr>
              <w:t>igh</w:t>
            </w:r>
          </w:p>
          <w:p w14:paraId="363F2FA5" w14:textId="1AC595B4" w:rsidR="001C1A71" w:rsidRPr="008F26AE" w:rsidRDefault="001C1A71" w:rsidP="001C1A71">
            <w:pPr>
              <w:pStyle w:val="TableText"/>
              <w:spacing w:beforeLines="60" w:before="144" w:afterLines="60" w:after="144"/>
              <w:rPr>
                <w:rFonts w:cstheme="minorHAnsi"/>
              </w:rPr>
            </w:pPr>
            <w:r w:rsidRPr="008F26AE">
              <w:rPr>
                <w:rStyle w:val="Strong"/>
                <w:rFonts w:cstheme="minorHAnsi"/>
              </w:rPr>
              <w:t xml:space="preserve">Time frame: </w:t>
            </w:r>
            <w:r>
              <w:rPr>
                <w:rStyle w:val="Strong"/>
                <w:rFonts w:cstheme="minorHAnsi"/>
                <w:b w:val="0"/>
                <w:bCs w:val="0"/>
              </w:rPr>
              <w:t>M</w:t>
            </w:r>
            <w:r w:rsidRPr="008F26AE">
              <w:rPr>
                <w:rFonts w:cstheme="minorHAnsi"/>
              </w:rPr>
              <w:t>edium term</w:t>
            </w:r>
            <w:r>
              <w:rPr>
                <w:rFonts w:cstheme="minorHAnsi"/>
              </w:rPr>
              <w:t xml:space="preserve"> </w:t>
            </w:r>
            <w:r w:rsidRPr="002D5A81">
              <w:rPr>
                <w:szCs w:val="18"/>
              </w:rPr>
              <w:t>(4 to 8 years)</w:t>
            </w:r>
          </w:p>
        </w:tc>
        <w:tc>
          <w:tcPr>
            <w:tcW w:w="914" w:type="pct"/>
            <w:tcMar>
              <w:left w:w="108" w:type="dxa"/>
              <w:bottom w:w="28" w:type="dxa"/>
              <w:right w:w="108" w:type="dxa"/>
            </w:tcMar>
          </w:tcPr>
          <w:p w14:paraId="36611EFA" w14:textId="49338923" w:rsidR="001C1A71" w:rsidRPr="008F26AE" w:rsidRDefault="001C1A71" w:rsidP="001C1A71">
            <w:pPr>
              <w:pStyle w:val="TableText"/>
              <w:spacing w:beforeLines="60" w:before="144" w:afterLines="60" w:after="144"/>
            </w:pPr>
            <w:r w:rsidRPr="00945679">
              <w:rPr>
                <w:b/>
                <w:bCs/>
              </w:rPr>
              <w:t>1.2.1</w:t>
            </w:r>
            <w:r w:rsidRPr="377B7DE6">
              <w:t xml:space="preserve"> Assess results of DAFF initiatives to target high-risk FCL/FCX containers for </w:t>
            </w:r>
            <w:r>
              <w:t>k</w:t>
            </w:r>
            <w:r w:rsidRPr="377B7DE6">
              <w:t>hapra beetle for implications for other hitchhiker pests</w:t>
            </w:r>
          </w:p>
        </w:tc>
        <w:tc>
          <w:tcPr>
            <w:tcW w:w="912" w:type="pct"/>
            <w:shd w:val="clear" w:color="auto" w:fill="F2DBDB" w:themeFill="accent2" w:themeFillTint="33"/>
            <w:tcMar>
              <w:left w:w="108" w:type="dxa"/>
              <w:bottom w:w="28" w:type="dxa"/>
              <w:right w:w="108" w:type="dxa"/>
            </w:tcMar>
          </w:tcPr>
          <w:p w14:paraId="70C9B1BE" w14:textId="79D3573B" w:rsidR="001C1A71" w:rsidRPr="00140285" w:rsidRDefault="001C1A71" w:rsidP="001C1A71">
            <w:pPr>
              <w:pStyle w:val="TableText"/>
              <w:spacing w:beforeLines="60" w:before="144" w:afterLines="60" w:after="144"/>
            </w:pPr>
            <w:r w:rsidRPr="008F26AE">
              <w:rPr>
                <w:rFonts w:cstheme="minorHAnsi"/>
                <w:szCs w:val="18"/>
              </w:rPr>
              <w:t>Pendin</w:t>
            </w:r>
            <w:r w:rsidRPr="00500A38">
              <w:rPr>
                <w:rFonts w:cstheme="minorHAnsi"/>
                <w:szCs w:val="18"/>
              </w:rPr>
              <w:t xml:space="preserve">g – </w:t>
            </w:r>
            <w:r w:rsidRPr="008F26AE">
              <w:rPr>
                <w:rFonts w:cstheme="minorHAnsi"/>
                <w:szCs w:val="18"/>
              </w:rPr>
              <w:t xml:space="preserve">project </w:t>
            </w:r>
            <w:r w:rsidR="003818A6">
              <w:rPr>
                <w:rFonts w:cstheme="minorHAnsi"/>
                <w:szCs w:val="18"/>
              </w:rPr>
              <w:t xml:space="preserve">to commence </w:t>
            </w:r>
          </w:p>
          <w:p w14:paraId="5949FAE2" w14:textId="26C8D4EC" w:rsidR="001C1A71" w:rsidRDefault="001C1A71" w:rsidP="001C1A71">
            <w:pPr>
              <w:pStyle w:val="Heading4"/>
              <w:numPr>
                <w:ilvl w:val="0"/>
                <w:numId w:val="0"/>
              </w:numPr>
              <w:spacing w:beforeLines="60" w:before="144" w:afterLines="60" w:after="144"/>
              <w:rPr>
                <w:rFonts w:asciiTheme="minorHAnsi" w:hAnsiTheme="minorHAnsi" w:cstheme="minorBidi"/>
                <w:b w:val="0"/>
                <w:bCs w:val="0"/>
                <w:sz w:val="18"/>
                <w:szCs w:val="18"/>
              </w:rPr>
            </w:pPr>
            <w:r w:rsidRPr="377B7DE6">
              <w:rPr>
                <w:rFonts w:asciiTheme="minorHAnsi" w:hAnsiTheme="minorHAnsi" w:cstheme="minorBidi"/>
                <w:b w:val="0"/>
                <w:bCs w:val="0"/>
                <w:sz w:val="18"/>
                <w:szCs w:val="18"/>
              </w:rPr>
              <w:t>The</w:t>
            </w:r>
            <w:r>
              <w:rPr>
                <w:rFonts w:asciiTheme="minorHAnsi" w:hAnsiTheme="minorHAnsi" w:cstheme="minorBidi"/>
                <w:b w:val="0"/>
                <w:bCs w:val="0"/>
                <w:sz w:val="18"/>
                <w:szCs w:val="18"/>
              </w:rPr>
              <w:t xml:space="preserve"> </w:t>
            </w:r>
            <w:r w:rsidRPr="115A2D2C">
              <w:rPr>
                <w:rFonts w:asciiTheme="minorHAnsi" w:hAnsiTheme="minorHAnsi" w:cstheme="minorBidi"/>
                <w:b w:val="0"/>
                <w:bCs w:val="0"/>
                <w:sz w:val="18"/>
                <w:szCs w:val="18"/>
              </w:rPr>
              <w:t>k</w:t>
            </w:r>
            <w:r>
              <w:rPr>
                <w:rFonts w:asciiTheme="minorHAnsi" w:hAnsiTheme="minorHAnsi" w:cstheme="minorBidi"/>
                <w:b w:val="0"/>
                <w:bCs w:val="0"/>
                <w:sz w:val="18"/>
                <w:szCs w:val="18"/>
              </w:rPr>
              <w:t xml:space="preserve">hapra beetle pest risk analysis </w:t>
            </w:r>
            <w:r w:rsidRPr="377B7DE6">
              <w:rPr>
                <w:rFonts w:asciiTheme="minorHAnsi" w:hAnsiTheme="minorHAnsi" w:cstheme="minorBidi"/>
                <w:b w:val="0"/>
                <w:bCs w:val="0"/>
                <w:sz w:val="18"/>
                <w:szCs w:val="18"/>
              </w:rPr>
              <w:t>is underway. Once finalised this assessment will determine implications for management of other hitchhiker pests.</w:t>
            </w:r>
          </w:p>
          <w:p w14:paraId="46EE322A" w14:textId="2F7B028F" w:rsidR="001C1A71" w:rsidRPr="007D0A86" w:rsidRDefault="001C1A71" w:rsidP="001C1A71">
            <w:pPr>
              <w:pStyle w:val="TableText"/>
              <w:spacing w:beforeLines="60" w:before="144" w:afterLines="60" w:after="144"/>
            </w:pPr>
            <w:r w:rsidRPr="007D0A86">
              <w:rPr>
                <w:rFonts w:cstheme="minorHAnsi"/>
              </w:rPr>
              <w:t>Available at:</w:t>
            </w:r>
            <w:r>
              <w:t xml:space="preserve"> </w:t>
            </w:r>
            <w:hyperlink r:id="rId16" w:history="1">
              <w:r w:rsidRPr="00157B24">
                <w:rPr>
                  <w:rStyle w:val="Hyperlink"/>
                </w:rPr>
                <w:t>https://www.agriculture.gov.au/biosecurity-trade/policy/risk-analysis/plant/khapra-pest-risk-analysis</w:t>
              </w:r>
            </w:hyperlink>
          </w:p>
        </w:tc>
        <w:tc>
          <w:tcPr>
            <w:tcW w:w="579" w:type="pct"/>
            <w:tcMar>
              <w:bottom w:w="28" w:type="dxa"/>
            </w:tcMar>
          </w:tcPr>
          <w:p w14:paraId="3B074AD4" w14:textId="035324DB" w:rsidR="001C1A71" w:rsidRPr="008F26AE" w:rsidRDefault="001C1A71" w:rsidP="001C1A71">
            <w:pPr>
              <w:pStyle w:val="TableText"/>
              <w:spacing w:beforeLines="60" w:before="144" w:afterLines="60" w:after="144"/>
              <w:rPr>
                <w:rFonts w:cstheme="minorHAnsi"/>
              </w:rPr>
            </w:pPr>
            <w:r w:rsidRPr="008F26AE">
              <w:rPr>
                <w:rFonts w:cstheme="minorHAnsi"/>
              </w:rPr>
              <w:t>Commonwealth</w:t>
            </w:r>
          </w:p>
        </w:tc>
        <w:tc>
          <w:tcPr>
            <w:tcW w:w="716" w:type="pct"/>
            <w:tcMar>
              <w:left w:w="108" w:type="dxa"/>
              <w:bottom w:w="28" w:type="dxa"/>
              <w:right w:w="108" w:type="dxa"/>
            </w:tcMar>
          </w:tcPr>
          <w:p w14:paraId="21CE6B21" w14:textId="7D911F5B" w:rsidR="001C1A71" w:rsidRPr="008F26AE" w:rsidRDefault="001C1A71" w:rsidP="001C1A71">
            <w:pPr>
              <w:pStyle w:val="TableText"/>
              <w:spacing w:beforeLines="60" w:before="144" w:afterLines="60" w:after="144"/>
              <w:rPr>
                <w:rFonts w:cstheme="minorHAnsi"/>
              </w:rPr>
            </w:pPr>
            <w:r w:rsidRPr="008F26AE">
              <w:rPr>
                <w:rFonts w:cstheme="minorHAnsi"/>
              </w:rPr>
              <w:t>Commonwealt</w:t>
            </w:r>
            <w:r>
              <w:rPr>
                <w:rFonts w:cstheme="minorHAnsi"/>
              </w:rPr>
              <w:t>h</w:t>
            </w:r>
          </w:p>
        </w:tc>
        <w:tc>
          <w:tcPr>
            <w:tcW w:w="618" w:type="pct"/>
            <w:tcMar>
              <w:left w:w="108" w:type="dxa"/>
              <w:bottom w:w="28" w:type="dxa"/>
              <w:right w:w="108" w:type="dxa"/>
            </w:tcMar>
          </w:tcPr>
          <w:p w14:paraId="336B6F69" w14:textId="66CABFFF" w:rsidR="001C1A71" w:rsidRPr="008F26AE" w:rsidRDefault="001C1A71" w:rsidP="001C1A71">
            <w:pPr>
              <w:pStyle w:val="TableText"/>
              <w:spacing w:beforeLines="60" w:before="144" w:afterLines="60" w:after="144"/>
              <w:rPr>
                <w:rFonts w:cstheme="minorHAnsi"/>
              </w:rPr>
            </w:pPr>
            <w:r w:rsidRPr="008F26AE">
              <w:rPr>
                <w:rFonts w:cstheme="minorHAnsi"/>
              </w:rPr>
              <w:t>Relates to action 1.4</w:t>
            </w:r>
          </w:p>
          <w:p w14:paraId="3B9DE217" w14:textId="77777777" w:rsidR="001C1A71" w:rsidRPr="008F26AE" w:rsidRDefault="001C1A71" w:rsidP="001C1A71">
            <w:pPr>
              <w:pStyle w:val="TableText"/>
              <w:spacing w:beforeLines="60" w:before="144" w:afterLines="60" w:after="144"/>
              <w:rPr>
                <w:rFonts w:cstheme="minorHAnsi"/>
              </w:rPr>
            </w:pPr>
            <w:r w:rsidRPr="008F26AE">
              <w:rPr>
                <w:rFonts w:cstheme="minorHAnsi"/>
              </w:rPr>
              <w:t>Supports:</w:t>
            </w:r>
          </w:p>
          <w:p w14:paraId="06F088BD" w14:textId="31A150E8" w:rsidR="001C1A71" w:rsidRPr="008F26AE" w:rsidRDefault="001C1A71" w:rsidP="001C1A71">
            <w:pPr>
              <w:pStyle w:val="TableBullet1"/>
              <w:spacing w:beforeLines="60" w:before="144" w:afterLines="60" w:after="144"/>
              <w:ind w:left="170" w:hanging="170"/>
              <w:rPr>
                <w:rFonts w:cstheme="minorHAnsi"/>
                <w:b/>
                <w:bCs/>
              </w:rPr>
            </w:pPr>
            <w:r w:rsidRPr="00554D8F">
              <w:rPr>
                <w:rFonts w:cstheme="minorHAnsi"/>
              </w:rPr>
              <w:t>National Khapra Beetle Action Plan</w:t>
            </w:r>
            <w:r>
              <w:rPr>
                <w:rFonts w:cstheme="minorHAnsi"/>
              </w:rPr>
              <w:t>:</w:t>
            </w:r>
            <w:r w:rsidRPr="008F26AE">
              <w:rPr>
                <w:rFonts w:cstheme="minorHAnsi"/>
              </w:rPr>
              <w:t xml:space="preserve"> 1.4, 1.7</w:t>
            </w:r>
          </w:p>
        </w:tc>
        <w:tc>
          <w:tcPr>
            <w:tcW w:w="490" w:type="pct"/>
          </w:tcPr>
          <w:p w14:paraId="29B1F48F" w14:textId="77777777" w:rsidR="001C1A71" w:rsidRPr="00554D8F" w:rsidRDefault="001C1A71" w:rsidP="001C1A71">
            <w:pPr>
              <w:pStyle w:val="TableText"/>
              <w:spacing w:beforeLines="60" w:before="144" w:afterLines="60" w:after="144"/>
              <w:rPr>
                <w:rFonts w:cstheme="minorHAnsi"/>
              </w:rPr>
            </w:pPr>
            <w:r w:rsidRPr="00945679">
              <w:rPr>
                <w:rFonts w:cstheme="minorHAnsi"/>
              </w:rPr>
              <w:t>PBRI Strategy: 1.1</w:t>
            </w:r>
          </w:p>
          <w:p w14:paraId="1951CD1C" w14:textId="60606A3E" w:rsidR="001C1A71" w:rsidRPr="00554D8F" w:rsidRDefault="001C1A71" w:rsidP="001C1A71">
            <w:pPr>
              <w:pStyle w:val="TableText"/>
              <w:spacing w:beforeLines="60" w:before="144" w:afterLines="60" w:after="144"/>
              <w:rPr>
                <w:rFonts w:cstheme="minorHAnsi"/>
              </w:rPr>
            </w:pPr>
            <w:r w:rsidRPr="00945679">
              <w:rPr>
                <w:rFonts w:cstheme="minorHAnsi"/>
              </w:rPr>
              <w:t xml:space="preserve">NBS: </w:t>
            </w:r>
            <w:r w:rsidRPr="00554D8F">
              <w:rPr>
                <w:rFonts w:cstheme="minorHAnsi"/>
              </w:rPr>
              <w:t>IA4.3</w:t>
            </w:r>
          </w:p>
        </w:tc>
      </w:tr>
      <w:tr w:rsidR="001C1A71" w:rsidRPr="008F26AE" w14:paraId="099F8E90" w14:textId="72366709" w:rsidTr="00601056">
        <w:trPr>
          <w:trHeight w:val="475"/>
        </w:trPr>
        <w:tc>
          <w:tcPr>
            <w:tcW w:w="771" w:type="pct"/>
            <w:vMerge/>
            <w:tcMar>
              <w:bottom w:w="28" w:type="dxa"/>
            </w:tcMar>
          </w:tcPr>
          <w:p w14:paraId="3C4459A2" w14:textId="77777777" w:rsidR="001C1A71" w:rsidRPr="008F26AE" w:rsidRDefault="001C1A71" w:rsidP="001C1A71">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252F76BE" w14:textId="516B181C" w:rsidR="001C1A71" w:rsidRPr="008F26AE" w:rsidRDefault="001C1A71" w:rsidP="001C1A71">
            <w:pPr>
              <w:pStyle w:val="TableText"/>
              <w:spacing w:beforeLines="60" w:before="144" w:afterLines="60" w:after="144"/>
            </w:pPr>
            <w:r w:rsidRPr="00945679">
              <w:rPr>
                <w:b/>
              </w:rPr>
              <w:t>1.2.2</w:t>
            </w:r>
            <w:r w:rsidRPr="115A2D2C">
              <w:t xml:space="preserve"> Assess results of eDNA project for detection of khapra beetle in sea containers for technology’s potential applicability to other hitchhiker pests</w:t>
            </w:r>
          </w:p>
        </w:tc>
        <w:tc>
          <w:tcPr>
            <w:tcW w:w="912" w:type="pct"/>
            <w:shd w:val="clear" w:color="auto" w:fill="DEF0C2"/>
            <w:tcMar>
              <w:left w:w="108" w:type="dxa"/>
              <w:bottom w:w="28" w:type="dxa"/>
              <w:right w:w="108" w:type="dxa"/>
            </w:tcMar>
          </w:tcPr>
          <w:p w14:paraId="6D4189BD" w14:textId="41DF244A" w:rsidR="001C1A71" w:rsidRPr="008F26AE" w:rsidRDefault="001C1A71" w:rsidP="001C1A71">
            <w:pPr>
              <w:pStyle w:val="TableText"/>
              <w:spacing w:beforeLines="60" w:before="144" w:afterLines="60" w:after="144"/>
              <w:rPr>
                <w:rFonts w:cstheme="minorHAnsi"/>
              </w:rPr>
            </w:pPr>
            <w:r w:rsidRPr="008F26AE">
              <w:rPr>
                <w:rFonts w:cstheme="minorHAnsi"/>
              </w:rPr>
              <w:t>Completed – Project finished</w:t>
            </w:r>
            <w:r>
              <w:rPr>
                <w:rFonts w:cstheme="minorHAnsi"/>
              </w:rPr>
              <w:t xml:space="preserve"> (2023).</w:t>
            </w:r>
          </w:p>
          <w:p w14:paraId="602B802C" w14:textId="5626E410" w:rsidR="001C1A71" w:rsidRPr="008F26AE" w:rsidRDefault="001C1A71" w:rsidP="001C1A71">
            <w:pPr>
              <w:pStyle w:val="TableText"/>
              <w:spacing w:beforeLines="60" w:before="144" w:afterLines="60" w:after="144"/>
              <w:rPr>
                <w:rFonts w:cstheme="minorHAnsi"/>
              </w:rPr>
            </w:pPr>
            <w:r w:rsidRPr="008F26AE">
              <w:rPr>
                <w:rFonts w:cstheme="minorHAnsi"/>
              </w:rPr>
              <w:t xml:space="preserve">Developed and validated eDNA tests for BMSB, </w:t>
            </w:r>
            <w:r>
              <w:rPr>
                <w:rFonts w:cstheme="minorHAnsi"/>
              </w:rPr>
              <w:t>red imported fire ant</w:t>
            </w:r>
            <w:r w:rsidRPr="008F26AE">
              <w:rPr>
                <w:rFonts w:cstheme="minorHAnsi"/>
              </w:rPr>
              <w:t>, electric ant, spotted lantern fly</w:t>
            </w:r>
            <w:r>
              <w:rPr>
                <w:rFonts w:cstheme="minorHAnsi"/>
              </w:rPr>
              <w:t xml:space="preserve"> and</w:t>
            </w:r>
            <w:r w:rsidRPr="008F26AE">
              <w:rPr>
                <w:rFonts w:cstheme="minorHAnsi"/>
              </w:rPr>
              <w:t xml:space="preserve"> spongy moth</w:t>
            </w:r>
            <w:r>
              <w:rPr>
                <w:rFonts w:cstheme="minorHAnsi"/>
              </w:rPr>
              <w:t>.</w:t>
            </w:r>
          </w:p>
          <w:p w14:paraId="78C860D3" w14:textId="77777777" w:rsidR="001C1A71" w:rsidRDefault="001C1A71" w:rsidP="001C1A71">
            <w:pPr>
              <w:pStyle w:val="TableText"/>
              <w:spacing w:beforeLines="60" w:before="144" w:afterLines="60" w:after="144"/>
              <w:rPr>
                <w:rFonts w:cstheme="minorHAnsi"/>
              </w:rPr>
            </w:pPr>
            <w:r w:rsidRPr="008F26AE">
              <w:rPr>
                <w:rFonts w:cstheme="minorHAnsi"/>
              </w:rPr>
              <w:t>Varroa mite eDNA assay developed</w:t>
            </w:r>
            <w:r>
              <w:rPr>
                <w:rFonts w:cstheme="minorHAnsi"/>
              </w:rPr>
              <w:t>.</w:t>
            </w:r>
          </w:p>
          <w:p w14:paraId="081B42C6" w14:textId="1A633449" w:rsidR="001C1A71" w:rsidRDefault="001C1A71" w:rsidP="001C1A71">
            <w:pPr>
              <w:pStyle w:val="TableText"/>
              <w:spacing w:beforeLines="60" w:before="144" w:afterLines="60" w:after="144"/>
              <w:rPr>
                <w:rFonts w:cstheme="minorHAnsi"/>
              </w:rPr>
            </w:pPr>
            <w:r>
              <w:rPr>
                <w:rFonts w:cstheme="minorHAnsi"/>
              </w:rPr>
              <w:t>This project wi</w:t>
            </w:r>
            <w:r w:rsidRPr="008F26AE">
              <w:rPr>
                <w:rFonts w:cstheme="minorHAnsi"/>
              </w:rPr>
              <w:t xml:space="preserve">ll be informed by eDNA investigations conducted by </w:t>
            </w:r>
            <w:r>
              <w:rPr>
                <w:rFonts w:cstheme="minorHAnsi"/>
              </w:rPr>
              <w:t>k</w:t>
            </w:r>
            <w:r w:rsidRPr="008F26AE">
              <w:rPr>
                <w:rFonts w:cstheme="minorHAnsi"/>
              </w:rPr>
              <w:t xml:space="preserve">hapra </w:t>
            </w:r>
            <w:r>
              <w:rPr>
                <w:rFonts w:cstheme="minorHAnsi"/>
              </w:rPr>
              <w:t xml:space="preserve">beetle </w:t>
            </w:r>
            <w:r w:rsidRPr="008F26AE">
              <w:rPr>
                <w:rFonts w:cstheme="minorHAnsi"/>
              </w:rPr>
              <w:t>surveillance team and new eDNA surveillance team</w:t>
            </w:r>
            <w:r>
              <w:rPr>
                <w:rFonts w:cstheme="minorHAnsi"/>
              </w:rPr>
              <w:t>.</w:t>
            </w:r>
          </w:p>
          <w:p w14:paraId="28EB172A" w14:textId="3237AA5A" w:rsidR="001C1A71" w:rsidRPr="008F26AE" w:rsidDel="00DC286B" w:rsidRDefault="001C1A71" w:rsidP="001C1A71">
            <w:pPr>
              <w:pStyle w:val="TableText"/>
              <w:spacing w:beforeLines="60" w:before="144" w:afterLines="60" w:after="144"/>
              <w:rPr>
                <w:rFonts w:cstheme="minorHAnsi"/>
              </w:rPr>
            </w:pPr>
            <w:r>
              <w:rPr>
                <w:rFonts w:cstheme="minorHAnsi"/>
              </w:rPr>
              <w:t>Available at:</w:t>
            </w:r>
            <w:r w:rsidRPr="008F26AE">
              <w:rPr>
                <w:rFonts w:cstheme="minorHAnsi"/>
              </w:rPr>
              <w:t xml:space="preserve"> </w:t>
            </w:r>
            <w:hyperlink r:id="rId17" w:history="1">
              <w:r w:rsidRPr="00157B24">
                <w:rPr>
                  <w:rStyle w:val="Hyperlink"/>
                  <w:rFonts w:cstheme="minorHAnsi"/>
                </w:rPr>
                <w:t>https://researchprofiles.canberra.edu.au/en/projects/biosecurity-molecular-screening-using-edna-technology-phase-5/</w:t>
              </w:r>
            </w:hyperlink>
          </w:p>
        </w:tc>
        <w:tc>
          <w:tcPr>
            <w:tcW w:w="579" w:type="pct"/>
            <w:tcMar>
              <w:bottom w:w="28" w:type="dxa"/>
            </w:tcMar>
          </w:tcPr>
          <w:p w14:paraId="7CC446A2" w14:textId="27B997B0" w:rsidR="001C1A71" w:rsidRPr="008F26AE" w:rsidRDefault="001C1A71" w:rsidP="001C1A71">
            <w:pPr>
              <w:pStyle w:val="TableText"/>
              <w:spacing w:beforeLines="60" w:before="144" w:afterLines="60" w:after="144"/>
            </w:pPr>
            <w:r w:rsidRPr="27C6465A">
              <w:t>Commonwealth</w:t>
            </w:r>
          </w:p>
          <w:p w14:paraId="5DE46C50" w14:textId="03D23549" w:rsidR="001C1A71" w:rsidRPr="008F26AE" w:rsidDel="00DC286B" w:rsidRDefault="001C1A71" w:rsidP="001C1A71">
            <w:pPr>
              <w:pStyle w:val="TableText"/>
              <w:spacing w:beforeLines="60" w:before="144" w:afterLines="60" w:after="144"/>
              <w:rPr>
                <w:rFonts w:cstheme="minorHAnsi"/>
              </w:rPr>
            </w:pPr>
            <w:r w:rsidRPr="008F26AE">
              <w:rPr>
                <w:rFonts w:cstheme="minorHAnsi"/>
              </w:rPr>
              <w:t>University of Canberra</w:t>
            </w:r>
          </w:p>
        </w:tc>
        <w:tc>
          <w:tcPr>
            <w:tcW w:w="716" w:type="pct"/>
            <w:tcMar>
              <w:left w:w="108" w:type="dxa"/>
              <w:bottom w:w="28" w:type="dxa"/>
              <w:right w:w="108" w:type="dxa"/>
            </w:tcMar>
          </w:tcPr>
          <w:p w14:paraId="1F1C32E6" w14:textId="34AE6B6C" w:rsidR="001C1A71" w:rsidRPr="008F26AE" w:rsidDel="009604AA" w:rsidRDefault="001C1A71" w:rsidP="001C1A71">
            <w:pPr>
              <w:pStyle w:val="TableText"/>
              <w:spacing w:beforeLines="60" w:before="144" w:afterLines="60" w:after="144"/>
              <w:rPr>
                <w:rFonts w:cstheme="minorHAnsi"/>
              </w:rPr>
            </w:pPr>
            <w:r w:rsidRPr="008F26AE">
              <w:rPr>
                <w:rFonts w:cstheme="minorHAnsi"/>
              </w:rPr>
              <w:t>Commonwealth</w:t>
            </w:r>
          </w:p>
        </w:tc>
        <w:tc>
          <w:tcPr>
            <w:tcW w:w="618" w:type="pct"/>
            <w:tcMar>
              <w:left w:w="108" w:type="dxa"/>
              <w:bottom w:w="28" w:type="dxa"/>
              <w:right w:w="108" w:type="dxa"/>
            </w:tcMar>
          </w:tcPr>
          <w:p w14:paraId="377B4FB4" w14:textId="09E39B7E" w:rsidR="001C1A71" w:rsidRPr="008F26AE" w:rsidRDefault="001C1A71" w:rsidP="001C1A71">
            <w:pPr>
              <w:pStyle w:val="TableText"/>
              <w:spacing w:beforeLines="60" w:before="144" w:afterLines="60" w:after="144"/>
              <w:rPr>
                <w:rFonts w:cstheme="minorHAnsi"/>
              </w:rPr>
            </w:pPr>
            <w:r>
              <w:rPr>
                <w:rFonts w:cstheme="minorHAnsi"/>
              </w:rPr>
              <w:t>Informed by</w:t>
            </w:r>
            <w:r w:rsidRPr="008F26AE">
              <w:rPr>
                <w:rFonts w:cstheme="minorHAnsi"/>
              </w:rPr>
              <w:t>:</w:t>
            </w:r>
          </w:p>
          <w:p w14:paraId="17D9625F" w14:textId="1BA6ACE8" w:rsidR="001C1A71" w:rsidRPr="008F26AE" w:rsidDel="009604AA" w:rsidRDefault="001C1A71" w:rsidP="001C1A71">
            <w:pPr>
              <w:pStyle w:val="TableBullet1"/>
            </w:pPr>
            <w:r w:rsidRPr="00554D8F">
              <w:t>National Khapra Beetle Action Plan</w:t>
            </w:r>
            <w:r>
              <w:t>:</w:t>
            </w:r>
            <w:r w:rsidRPr="008F26AE">
              <w:t xml:space="preserve"> </w:t>
            </w:r>
            <w:r>
              <w:t>1.5.1</w:t>
            </w:r>
          </w:p>
        </w:tc>
        <w:tc>
          <w:tcPr>
            <w:tcW w:w="490" w:type="pct"/>
          </w:tcPr>
          <w:p w14:paraId="3C009245" w14:textId="77777777" w:rsidR="001C1A71" w:rsidRPr="00554D8F" w:rsidRDefault="001C1A71" w:rsidP="001C1A71">
            <w:pPr>
              <w:pStyle w:val="TableText"/>
              <w:spacing w:beforeLines="60" w:before="144" w:afterLines="60" w:after="144"/>
              <w:rPr>
                <w:rFonts w:cstheme="minorHAnsi"/>
              </w:rPr>
            </w:pPr>
            <w:r w:rsidRPr="00945679">
              <w:rPr>
                <w:rFonts w:cstheme="minorHAnsi"/>
              </w:rPr>
              <w:t xml:space="preserve">PBRI Strategy: </w:t>
            </w:r>
            <w:r w:rsidRPr="00554D8F">
              <w:rPr>
                <w:rFonts w:cstheme="minorHAnsi"/>
              </w:rPr>
              <w:t>1.1</w:t>
            </w:r>
          </w:p>
          <w:p w14:paraId="2C1BC97E" w14:textId="6FBF9F01" w:rsidR="001C1A71" w:rsidRPr="00554D8F" w:rsidRDefault="001C1A71" w:rsidP="001C1A71">
            <w:pPr>
              <w:pStyle w:val="TableText"/>
              <w:spacing w:beforeLines="60" w:before="144" w:afterLines="60" w:after="144"/>
              <w:rPr>
                <w:rFonts w:cstheme="minorHAnsi"/>
              </w:rPr>
            </w:pPr>
            <w:r w:rsidRPr="00945679">
              <w:rPr>
                <w:rFonts w:cstheme="minorHAnsi"/>
              </w:rPr>
              <w:t xml:space="preserve">NBS: </w:t>
            </w:r>
            <w:r w:rsidRPr="00554D8F">
              <w:rPr>
                <w:rFonts w:cstheme="minorHAnsi"/>
              </w:rPr>
              <w:t>IA4.3</w:t>
            </w:r>
          </w:p>
        </w:tc>
      </w:tr>
      <w:tr w:rsidR="001C1A71" w:rsidRPr="008F26AE" w14:paraId="0A32B264" w14:textId="410DBF1D" w:rsidTr="00601056">
        <w:trPr>
          <w:trHeight w:val="378"/>
        </w:trPr>
        <w:tc>
          <w:tcPr>
            <w:tcW w:w="771" w:type="pct"/>
            <w:vMerge/>
            <w:tcMar>
              <w:bottom w:w="28" w:type="dxa"/>
            </w:tcMar>
          </w:tcPr>
          <w:p w14:paraId="5B55FAA4" w14:textId="77777777" w:rsidR="001C1A71" w:rsidRPr="008F26AE" w:rsidRDefault="001C1A71" w:rsidP="001C1A71">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0C7D5CCB" w14:textId="15FD0246" w:rsidR="001C1A71" w:rsidRPr="008F26AE" w:rsidRDefault="001C1A71" w:rsidP="001C1A71">
            <w:pPr>
              <w:pStyle w:val="TableText"/>
              <w:spacing w:beforeLines="60" w:before="144" w:afterLines="60" w:after="144"/>
              <w:rPr>
                <w:rFonts w:cstheme="minorHAnsi"/>
              </w:rPr>
            </w:pPr>
            <w:r w:rsidRPr="00FC2374">
              <w:rPr>
                <w:rFonts w:cstheme="minorHAnsi"/>
                <w:b/>
                <w:bCs/>
              </w:rPr>
              <w:t>1.2.3</w:t>
            </w:r>
            <w:r w:rsidRPr="008F26AE">
              <w:rPr>
                <w:rFonts w:cstheme="minorHAnsi"/>
              </w:rPr>
              <w:t xml:space="preserve"> </w:t>
            </w:r>
            <w:r>
              <w:rPr>
                <w:rFonts w:cstheme="minorHAnsi"/>
              </w:rPr>
              <w:t>Risk and Control Framework</w:t>
            </w:r>
            <w:r w:rsidRPr="008F26AE">
              <w:rPr>
                <w:rFonts w:cstheme="minorHAnsi"/>
              </w:rPr>
              <w:t>: A revised policy approach for managing external risks associated with sea containers</w:t>
            </w:r>
          </w:p>
        </w:tc>
        <w:tc>
          <w:tcPr>
            <w:tcW w:w="912" w:type="pct"/>
            <w:shd w:val="clear" w:color="auto" w:fill="C6D9F1" w:themeFill="text2" w:themeFillTint="33"/>
            <w:tcMar>
              <w:left w:w="108" w:type="dxa"/>
              <w:bottom w:w="28" w:type="dxa"/>
              <w:right w:w="108" w:type="dxa"/>
            </w:tcMar>
          </w:tcPr>
          <w:p w14:paraId="642759FC" w14:textId="264CFEEA" w:rsidR="001C1A71" w:rsidRDefault="001C1A71" w:rsidP="001C1A71">
            <w:pPr>
              <w:pStyle w:val="TableText"/>
              <w:spacing w:beforeLines="60" w:before="144" w:afterLines="60" w:after="144"/>
              <w:rPr>
                <w:rFonts w:cstheme="minorHAnsi"/>
              </w:rPr>
            </w:pPr>
            <w:r>
              <w:rPr>
                <w:rFonts w:cstheme="minorHAnsi"/>
              </w:rPr>
              <w:t>Ongoing – business as usual</w:t>
            </w:r>
          </w:p>
          <w:p w14:paraId="4E002642" w14:textId="7FD4BEC2" w:rsidR="001C1A71" w:rsidRPr="00D20875" w:rsidRDefault="001C1A71" w:rsidP="001C1A71">
            <w:pPr>
              <w:pStyle w:val="TableText"/>
              <w:spacing w:beforeLines="60" w:before="144" w:afterLines="60" w:after="144"/>
              <w:rPr>
                <w:rFonts w:cstheme="minorHAnsi"/>
              </w:rPr>
            </w:pPr>
            <w:r w:rsidRPr="00D20875">
              <w:rPr>
                <w:rFonts w:cstheme="minorHAnsi"/>
              </w:rPr>
              <w:t xml:space="preserve">Tranche 1 was the Hitchhiker Pest Container Survey and was completed in 2025. This survey confirmed that externally contaminated containers are entering Australia without inspection. The survey also provided valuable </w:t>
            </w:r>
            <w:r w:rsidRPr="00D20875">
              <w:rPr>
                <w:rFonts w:cstheme="minorHAnsi"/>
              </w:rPr>
              <w:lastRenderedPageBreak/>
              <w:t>insights that assisted in the development of the Risk and Control Framework and a new approved arrangements (AA) framework with new or updated AA classes and conditions for container inspections and treatments.</w:t>
            </w:r>
          </w:p>
          <w:p w14:paraId="405D8AD9" w14:textId="5F502C3F" w:rsidR="001C1A71" w:rsidRPr="008F26AE" w:rsidDel="00DC286B" w:rsidRDefault="001C1A71" w:rsidP="001C1A71">
            <w:pPr>
              <w:pStyle w:val="TableText"/>
              <w:spacing w:beforeLines="60" w:before="144" w:afterLines="60" w:after="144"/>
              <w:rPr>
                <w:rFonts w:cstheme="minorHAnsi"/>
              </w:rPr>
            </w:pPr>
            <w:r w:rsidRPr="00D20875">
              <w:rPr>
                <w:rFonts w:cstheme="minorHAnsi"/>
              </w:rPr>
              <w:t>Tranche 2 was completed in 2025. This included developing the Risk and Control Framework policy, the new AA framework and material to support implementation. The next stage of this project will be</w:t>
            </w:r>
            <w:r w:rsidR="00467161">
              <w:rPr>
                <w:rFonts w:cstheme="minorHAnsi"/>
              </w:rPr>
              <w:t xml:space="preserve"> </w:t>
            </w:r>
            <w:r w:rsidRPr="00D20875">
              <w:rPr>
                <w:rFonts w:cstheme="minorHAnsi"/>
              </w:rPr>
              <w:t xml:space="preserve">the </w:t>
            </w:r>
            <w:r>
              <w:rPr>
                <w:rFonts w:cstheme="minorHAnsi"/>
              </w:rPr>
              <w:t>ongoing</w:t>
            </w:r>
            <w:r w:rsidRPr="00D20875">
              <w:rPr>
                <w:rFonts w:cstheme="minorHAnsi"/>
              </w:rPr>
              <w:t xml:space="preserve"> implementation of the Risk and Control Framework.</w:t>
            </w:r>
          </w:p>
        </w:tc>
        <w:tc>
          <w:tcPr>
            <w:tcW w:w="579" w:type="pct"/>
            <w:tcMar>
              <w:bottom w:w="28" w:type="dxa"/>
            </w:tcMar>
          </w:tcPr>
          <w:p w14:paraId="5FA47C06" w14:textId="1AA9BA30" w:rsidR="001C1A71" w:rsidRPr="008F26AE" w:rsidDel="00DC286B" w:rsidRDefault="001C1A71" w:rsidP="001C1A71">
            <w:pPr>
              <w:pStyle w:val="TableText"/>
              <w:spacing w:beforeLines="60" w:before="144" w:afterLines="60" w:after="144"/>
              <w:rPr>
                <w:rFonts w:cstheme="minorHAnsi"/>
              </w:rPr>
            </w:pPr>
            <w:r w:rsidRPr="008F26AE">
              <w:rPr>
                <w:rFonts w:cstheme="minorHAnsi"/>
              </w:rPr>
              <w:lastRenderedPageBreak/>
              <w:t>Commonwealth</w:t>
            </w:r>
          </w:p>
        </w:tc>
        <w:tc>
          <w:tcPr>
            <w:tcW w:w="716" w:type="pct"/>
            <w:tcMar>
              <w:left w:w="108" w:type="dxa"/>
              <w:bottom w:w="28" w:type="dxa"/>
              <w:right w:w="108" w:type="dxa"/>
            </w:tcMar>
          </w:tcPr>
          <w:p w14:paraId="4436E02D" w14:textId="5DDB5198" w:rsidR="001C1A71" w:rsidRPr="008F26AE" w:rsidDel="009604AA" w:rsidRDefault="001C1A71" w:rsidP="001C1A71">
            <w:pPr>
              <w:pStyle w:val="TableText"/>
              <w:spacing w:beforeLines="60" w:before="144" w:afterLines="60" w:after="144"/>
              <w:rPr>
                <w:rFonts w:cstheme="minorHAnsi"/>
              </w:rPr>
            </w:pPr>
            <w:r w:rsidRPr="008F26AE">
              <w:rPr>
                <w:rFonts w:cstheme="minorHAnsi"/>
              </w:rPr>
              <w:t>Commonwealth)</w:t>
            </w:r>
          </w:p>
        </w:tc>
        <w:tc>
          <w:tcPr>
            <w:tcW w:w="618" w:type="pct"/>
            <w:tcMar>
              <w:left w:w="108" w:type="dxa"/>
              <w:bottom w:w="28" w:type="dxa"/>
              <w:right w:w="108" w:type="dxa"/>
            </w:tcMar>
          </w:tcPr>
          <w:p w14:paraId="0842EAB4" w14:textId="39CF2EE1" w:rsidR="001C1A71" w:rsidRPr="00554D8F" w:rsidDel="009604AA" w:rsidRDefault="001C1A71" w:rsidP="001C1A71">
            <w:pPr>
              <w:pStyle w:val="TableText"/>
              <w:spacing w:beforeLines="60" w:before="144" w:afterLines="60" w:after="144"/>
              <w:rPr>
                <w:rFonts w:cstheme="minorHAnsi"/>
              </w:rPr>
            </w:pPr>
            <w:r w:rsidRPr="00554D8F">
              <w:rPr>
                <w:rFonts w:cstheme="minorHAnsi"/>
              </w:rPr>
              <w:t>Not applicable</w:t>
            </w:r>
          </w:p>
        </w:tc>
        <w:tc>
          <w:tcPr>
            <w:tcW w:w="490" w:type="pct"/>
          </w:tcPr>
          <w:p w14:paraId="4CA1993E" w14:textId="77777777" w:rsidR="001C1A71" w:rsidRPr="00554D8F" w:rsidRDefault="001C1A71" w:rsidP="001C1A71">
            <w:pPr>
              <w:pStyle w:val="TableText"/>
              <w:spacing w:beforeLines="60" w:before="144" w:afterLines="60" w:after="144"/>
              <w:rPr>
                <w:rFonts w:cstheme="minorHAnsi"/>
              </w:rPr>
            </w:pPr>
            <w:r w:rsidRPr="00FC2374">
              <w:rPr>
                <w:rFonts w:cstheme="minorHAnsi"/>
              </w:rPr>
              <w:t xml:space="preserve">PBRI Strategy: </w:t>
            </w:r>
            <w:r w:rsidRPr="00554D8F">
              <w:rPr>
                <w:rFonts w:cstheme="minorHAnsi"/>
              </w:rPr>
              <w:t>1.1</w:t>
            </w:r>
          </w:p>
          <w:p w14:paraId="47699B4B" w14:textId="1789DCCB" w:rsidR="001C1A71" w:rsidRPr="00554D8F" w:rsidRDefault="001C1A71" w:rsidP="001C1A71">
            <w:pPr>
              <w:pStyle w:val="TableText"/>
              <w:spacing w:beforeLines="60" w:before="144" w:afterLines="60" w:after="144"/>
              <w:rPr>
                <w:rFonts w:cstheme="minorHAnsi"/>
              </w:rPr>
            </w:pPr>
            <w:r w:rsidRPr="00FC2374">
              <w:rPr>
                <w:rFonts w:cstheme="minorHAnsi"/>
              </w:rPr>
              <w:t xml:space="preserve">NBS: </w:t>
            </w:r>
            <w:r w:rsidRPr="00554D8F">
              <w:rPr>
                <w:rFonts w:cstheme="minorHAnsi"/>
              </w:rPr>
              <w:t>IA4.3</w:t>
            </w:r>
          </w:p>
        </w:tc>
      </w:tr>
      <w:tr w:rsidR="001C1A71" w:rsidRPr="008F26AE" w14:paraId="4EA02BA3" w14:textId="77777777" w:rsidTr="00601056">
        <w:trPr>
          <w:trHeight w:val="378"/>
        </w:trPr>
        <w:tc>
          <w:tcPr>
            <w:tcW w:w="771" w:type="pct"/>
            <w:vMerge/>
            <w:tcMar>
              <w:bottom w:w="28" w:type="dxa"/>
            </w:tcMar>
          </w:tcPr>
          <w:p w14:paraId="4C72347B" w14:textId="77777777" w:rsidR="001C1A71" w:rsidRPr="008F26AE" w:rsidRDefault="001C1A71" w:rsidP="001C1A71">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545442DA" w14:textId="66ED76C4" w:rsidR="001C1A71" w:rsidRPr="00FC2374" w:rsidRDefault="001C1A71" w:rsidP="001C1A71">
            <w:pPr>
              <w:pStyle w:val="TableText"/>
              <w:spacing w:beforeLines="60" w:before="144" w:afterLines="60" w:after="144"/>
              <w:rPr>
                <w:rFonts w:cstheme="minorHAnsi"/>
                <w:b/>
                <w:bCs/>
              </w:rPr>
            </w:pPr>
            <w:r w:rsidRPr="00EF2388">
              <w:rPr>
                <w:b/>
                <w:bCs/>
                <w:szCs w:val="18"/>
              </w:rPr>
              <w:t xml:space="preserve">1.2.4 </w:t>
            </w:r>
            <w:r w:rsidRPr="00EF2388">
              <w:rPr>
                <w:szCs w:val="18"/>
              </w:rPr>
              <w:t>Compliance-Based Intervention Scheme (CBIS)</w:t>
            </w:r>
          </w:p>
        </w:tc>
        <w:tc>
          <w:tcPr>
            <w:tcW w:w="912" w:type="pct"/>
            <w:shd w:val="clear" w:color="auto" w:fill="C6D9F1" w:themeFill="text2" w:themeFillTint="33"/>
            <w:tcMar>
              <w:left w:w="108" w:type="dxa"/>
              <w:bottom w:w="28" w:type="dxa"/>
              <w:right w:w="108" w:type="dxa"/>
            </w:tcMar>
          </w:tcPr>
          <w:p w14:paraId="6BB22CE7" w14:textId="77777777" w:rsidR="001C1A71" w:rsidRDefault="001C1A71" w:rsidP="001C1A71">
            <w:pPr>
              <w:pStyle w:val="TableText"/>
              <w:spacing w:beforeLines="60" w:before="144" w:afterLines="60" w:after="144"/>
            </w:pPr>
            <w:r>
              <w:t>Ongoing – business as usual</w:t>
            </w:r>
          </w:p>
          <w:p w14:paraId="3F9592D1" w14:textId="2D718B96" w:rsidR="001C1A71" w:rsidRPr="008F26AE" w:rsidDel="00A576DD" w:rsidRDefault="001C1A71" w:rsidP="001C1A71">
            <w:pPr>
              <w:pStyle w:val="TableText"/>
              <w:spacing w:beforeLines="60" w:before="144" w:afterLines="60" w:after="144"/>
              <w:rPr>
                <w:rFonts w:cstheme="minorHAnsi"/>
              </w:rPr>
            </w:pPr>
            <w:r>
              <w:t>The CBIS uses a risk-based management approach to regulate imports by applying risk-based intervention. CBIS reduces intervention on imported goods that have continually demonstrated a high level of compliance with Australia’s import conditions and increases intervention when non- compliance is detected. The CBIS project teams are continually improving the system functionality and expanding the program onto a broader range of plant and animal imports.</w:t>
            </w:r>
          </w:p>
        </w:tc>
        <w:tc>
          <w:tcPr>
            <w:tcW w:w="579" w:type="pct"/>
            <w:tcMar>
              <w:bottom w:w="28" w:type="dxa"/>
            </w:tcMar>
          </w:tcPr>
          <w:p w14:paraId="682E2BCC" w14:textId="7804C218" w:rsidR="001C1A71" w:rsidRPr="008F26AE" w:rsidRDefault="001C1A71" w:rsidP="001C1A71">
            <w:pPr>
              <w:pStyle w:val="TableText"/>
              <w:spacing w:beforeLines="60" w:before="144" w:afterLines="60" w:after="144"/>
              <w:rPr>
                <w:rFonts w:cstheme="minorHAnsi"/>
              </w:rPr>
            </w:pPr>
            <w:r>
              <w:t>Commonwealth</w:t>
            </w:r>
          </w:p>
        </w:tc>
        <w:tc>
          <w:tcPr>
            <w:tcW w:w="716" w:type="pct"/>
            <w:tcMar>
              <w:left w:w="108" w:type="dxa"/>
              <w:bottom w:w="28" w:type="dxa"/>
              <w:right w:w="108" w:type="dxa"/>
            </w:tcMar>
          </w:tcPr>
          <w:p w14:paraId="4E532313" w14:textId="6997134B" w:rsidR="001C1A71" w:rsidRPr="008F26AE" w:rsidRDefault="001C1A71" w:rsidP="001C1A71">
            <w:pPr>
              <w:pStyle w:val="TableText"/>
              <w:spacing w:beforeLines="60" w:before="144" w:afterLines="60" w:after="144"/>
              <w:rPr>
                <w:rFonts w:cstheme="minorHAnsi"/>
              </w:rPr>
            </w:pPr>
            <w:r>
              <w:t>Commonwealth</w:t>
            </w:r>
          </w:p>
        </w:tc>
        <w:tc>
          <w:tcPr>
            <w:tcW w:w="618" w:type="pct"/>
            <w:tcMar>
              <w:left w:w="108" w:type="dxa"/>
              <w:bottom w:w="28" w:type="dxa"/>
              <w:right w:w="108" w:type="dxa"/>
            </w:tcMar>
          </w:tcPr>
          <w:p w14:paraId="63CC18C2" w14:textId="77777777" w:rsidR="001C1A71" w:rsidRPr="00554D8F" w:rsidRDefault="001C1A71" w:rsidP="001C1A71">
            <w:pPr>
              <w:pStyle w:val="TableText"/>
              <w:spacing w:beforeLines="60" w:before="144" w:afterLines="60" w:after="144"/>
              <w:rPr>
                <w:rFonts w:cstheme="minorHAnsi"/>
              </w:rPr>
            </w:pPr>
            <w:r w:rsidRPr="00554D8F">
              <w:rPr>
                <w:rFonts w:cstheme="minorHAnsi"/>
              </w:rPr>
              <w:t>Supports:</w:t>
            </w:r>
          </w:p>
          <w:p w14:paraId="6675744E" w14:textId="27DEB5A0" w:rsidR="001C1A71" w:rsidRPr="00554D8F" w:rsidRDefault="001C1A71" w:rsidP="0062052D">
            <w:pPr>
              <w:pStyle w:val="TableBullet1"/>
              <w:rPr>
                <w:rFonts w:cstheme="minorHAnsi"/>
              </w:rPr>
            </w:pPr>
            <w:r w:rsidRPr="00554D8F">
              <w:t>National Khapra Beetle Action Plan: 1.2</w:t>
            </w:r>
          </w:p>
        </w:tc>
        <w:tc>
          <w:tcPr>
            <w:tcW w:w="490" w:type="pct"/>
          </w:tcPr>
          <w:p w14:paraId="25EA8B3A" w14:textId="77777777" w:rsidR="001C1A71" w:rsidRPr="00554D8F" w:rsidRDefault="001C1A71" w:rsidP="001C1A71">
            <w:pPr>
              <w:pStyle w:val="TableText"/>
              <w:spacing w:beforeLines="60" w:before="144" w:afterLines="60" w:after="144"/>
              <w:rPr>
                <w:rFonts w:cstheme="minorHAnsi"/>
              </w:rPr>
            </w:pPr>
            <w:r w:rsidRPr="00FC2374">
              <w:rPr>
                <w:rFonts w:cstheme="minorHAnsi"/>
              </w:rPr>
              <w:t xml:space="preserve">PBRI Strategy: </w:t>
            </w:r>
            <w:r w:rsidRPr="00554D8F">
              <w:rPr>
                <w:rFonts w:cstheme="minorHAnsi"/>
              </w:rPr>
              <w:t>1.1</w:t>
            </w:r>
          </w:p>
          <w:p w14:paraId="31EBEA37" w14:textId="77777777" w:rsidR="001C1A71" w:rsidRPr="00554D8F" w:rsidRDefault="001C1A71" w:rsidP="001C1A71">
            <w:pPr>
              <w:pStyle w:val="TableText"/>
              <w:spacing w:beforeLines="60" w:before="144" w:afterLines="60" w:after="144"/>
              <w:rPr>
                <w:rFonts w:cstheme="minorHAnsi"/>
              </w:rPr>
            </w:pPr>
            <w:r w:rsidRPr="00FC2374">
              <w:rPr>
                <w:rFonts w:cstheme="minorHAnsi"/>
              </w:rPr>
              <w:t xml:space="preserve">NBS: IA1.2, </w:t>
            </w:r>
            <w:r w:rsidRPr="00554D8F">
              <w:rPr>
                <w:rFonts w:cstheme="minorHAnsi"/>
              </w:rPr>
              <w:t>IA4.3</w:t>
            </w:r>
          </w:p>
          <w:p w14:paraId="42FBBD76" w14:textId="42851805" w:rsidR="001C1A71" w:rsidRPr="00FC2374" w:rsidRDefault="001C1A71" w:rsidP="001C1A71">
            <w:pPr>
              <w:pStyle w:val="TableText"/>
              <w:spacing w:beforeLines="60" w:before="144" w:afterLines="60" w:after="144"/>
              <w:rPr>
                <w:rFonts w:cstheme="minorHAnsi"/>
              </w:rPr>
            </w:pPr>
            <w:r w:rsidRPr="00554D8F">
              <w:rPr>
                <w:rFonts w:cstheme="minorHAnsi"/>
              </w:rPr>
              <w:t>NPBPS: 3.5</w:t>
            </w:r>
          </w:p>
        </w:tc>
      </w:tr>
      <w:tr w:rsidR="001C1A71" w:rsidRPr="008F26AE" w14:paraId="0EDBAA0B" w14:textId="77777777" w:rsidTr="00601056">
        <w:trPr>
          <w:trHeight w:val="378"/>
        </w:trPr>
        <w:tc>
          <w:tcPr>
            <w:tcW w:w="771" w:type="pct"/>
            <w:vMerge/>
            <w:tcMar>
              <w:bottom w:w="28" w:type="dxa"/>
            </w:tcMar>
          </w:tcPr>
          <w:p w14:paraId="71B6E8E6" w14:textId="77777777" w:rsidR="001C1A71" w:rsidRPr="008F26AE" w:rsidRDefault="001C1A71" w:rsidP="001C1A71">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1111B3D9" w14:textId="06F76212" w:rsidR="001C1A71" w:rsidRPr="00FC2374" w:rsidRDefault="001C1A71" w:rsidP="001C1A71">
            <w:pPr>
              <w:pStyle w:val="TableText"/>
              <w:spacing w:beforeLines="60" w:before="144" w:afterLines="60" w:after="144"/>
              <w:rPr>
                <w:rFonts w:cstheme="minorHAnsi"/>
                <w:b/>
                <w:bCs/>
              </w:rPr>
            </w:pPr>
            <w:r w:rsidRPr="00EF2388">
              <w:rPr>
                <w:b/>
                <w:bCs/>
              </w:rPr>
              <w:t>1.</w:t>
            </w:r>
            <w:r w:rsidRPr="00FC2374">
              <w:rPr>
                <w:b/>
                <w:bCs/>
              </w:rPr>
              <w:t xml:space="preserve">2.5 </w:t>
            </w:r>
            <w:r w:rsidRPr="00EF2388">
              <w:t>Profiling and targeting of hitchhiker pests in sea containers</w:t>
            </w:r>
          </w:p>
        </w:tc>
        <w:tc>
          <w:tcPr>
            <w:tcW w:w="912" w:type="pct"/>
            <w:shd w:val="clear" w:color="auto" w:fill="FDF4C7"/>
            <w:tcMar>
              <w:left w:w="108" w:type="dxa"/>
              <w:bottom w:w="28" w:type="dxa"/>
              <w:right w:w="108" w:type="dxa"/>
            </w:tcMar>
          </w:tcPr>
          <w:p w14:paraId="308DB04A" w14:textId="77777777" w:rsidR="001C1A71" w:rsidRDefault="001C1A71" w:rsidP="001C1A71">
            <w:pPr>
              <w:pStyle w:val="TableText"/>
              <w:spacing w:beforeLines="60" w:before="144" w:afterLines="60" w:after="144"/>
            </w:pPr>
            <w:r>
              <w:t>On track – project commenced</w:t>
            </w:r>
          </w:p>
          <w:p w14:paraId="6F2D3BB5" w14:textId="46B0CEBD" w:rsidR="001C1A71" w:rsidRPr="008F26AE" w:rsidDel="00A576DD" w:rsidRDefault="001C1A71" w:rsidP="001C1A71">
            <w:pPr>
              <w:pStyle w:val="TableText"/>
              <w:spacing w:beforeLines="60" w:before="144" w:afterLines="60" w:after="144"/>
              <w:rPr>
                <w:rFonts w:cstheme="minorHAnsi"/>
              </w:rPr>
            </w:pPr>
            <w:r w:rsidRPr="00035E6C">
              <w:rPr>
                <w:rFonts w:cstheme="minorHAnsi"/>
                <w:szCs w:val="18"/>
              </w:rPr>
              <w:t xml:space="preserve">This project will develop new and refined profiles to support the management of hitchhiker pests in sea containers. Accurate profiling </w:t>
            </w:r>
            <w:r>
              <w:rPr>
                <w:rFonts w:cstheme="minorHAnsi"/>
                <w:szCs w:val="18"/>
              </w:rPr>
              <w:t>will help</w:t>
            </w:r>
            <w:r w:rsidRPr="00035E6C">
              <w:rPr>
                <w:rFonts w:cstheme="minorHAnsi"/>
                <w:szCs w:val="18"/>
              </w:rPr>
              <w:t xml:space="preserve"> achieve better border intervention outcomes.</w:t>
            </w:r>
          </w:p>
        </w:tc>
        <w:tc>
          <w:tcPr>
            <w:tcW w:w="579" w:type="pct"/>
            <w:tcMar>
              <w:bottom w:w="28" w:type="dxa"/>
            </w:tcMar>
          </w:tcPr>
          <w:p w14:paraId="35589194" w14:textId="07F809EC" w:rsidR="001C1A71" w:rsidRPr="008F26AE" w:rsidRDefault="001C1A71" w:rsidP="001C1A71">
            <w:pPr>
              <w:pStyle w:val="TableText"/>
              <w:spacing w:beforeLines="60" w:before="144" w:afterLines="60" w:after="144"/>
              <w:rPr>
                <w:rFonts w:cstheme="minorHAnsi"/>
              </w:rPr>
            </w:pPr>
            <w:r>
              <w:t>Commonwealth</w:t>
            </w:r>
          </w:p>
        </w:tc>
        <w:tc>
          <w:tcPr>
            <w:tcW w:w="716" w:type="pct"/>
            <w:tcMar>
              <w:left w:w="108" w:type="dxa"/>
              <w:bottom w:w="28" w:type="dxa"/>
              <w:right w:w="108" w:type="dxa"/>
            </w:tcMar>
          </w:tcPr>
          <w:p w14:paraId="21D5BA4D" w14:textId="51A14D5E" w:rsidR="001C1A71" w:rsidRPr="008F26AE" w:rsidRDefault="001C1A71" w:rsidP="001C1A71">
            <w:pPr>
              <w:pStyle w:val="TableText"/>
              <w:spacing w:beforeLines="60" w:before="144" w:afterLines="60" w:after="144"/>
              <w:rPr>
                <w:rFonts w:cstheme="minorHAnsi"/>
              </w:rPr>
            </w:pPr>
            <w:r>
              <w:t>Commonwealth</w:t>
            </w:r>
          </w:p>
        </w:tc>
        <w:tc>
          <w:tcPr>
            <w:tcW w:w="618" w:type="pct"/>
            <w:tcMar>
              <w:left w:w="108" w:type="dxa"/>
              <w:bottom w:w="28" w:type="dxa"/>
              <w:right w:w="108" w:type="dxa"/>
            </w:tcMar>
          </w:tcPr>
          <w:p w14:paraId="3421F68D" w14:textId="77777777" w:rsidR="001C1A71" w:rsidRPr="00554D8F" w:rsidRDefault="001C1A71" w:rsidP="001C1A71">
            <w:pPr>
              <w:pStyle w:val="TableText"/>
              <w:spacing w:beforeLines="60" w:before="144" w:afterLines="60" w:after="144"/>
              <w:rPr>
                <w:rFonts w:cstheme="minorHAnsi"/>
              </w:rPr>
            </w:pPr>
            <w:r w:rsidRPr="00554D8F">
              <w:rPr>
                <w:rFonts w:cstheme="minorHAnsi"/>
              </w:rPr>
              <w:t>Supports:</w:t>
            </w:r>
          </w:p>
          <w:p w14:paraId="15FC4C2D" w14:textId="77777777" w:rsidR="001C1A71" w:rsidRPr="007F4691" w:rsidRDefault="001C1A71" w:rsidP="001C1A71">
            <w:pPr>
              <w:pStyle w:val="TableBullet1"/>
            </w:pPr>
            <w:r w:rsidRPr="007F4691">
              <w:t>National Invasive Ant Biosecurity Plan: 1.1</w:t>
            </w:r>
          </w:p>
          <w:p w14:paraId="1F58E627" w14:textId="0B0322BB" w:rsidR="001C1A71" w:rsidRPr="00554D8F" w:rsidRDefault="001C1A71" w:rsidP="0062052D">
            <w:pPr>
              <w:pStyle w:val="TableBullet1"/>
              <w:rPr>
                <w:rFonts w:cstheme="minorHAnsi"/>
              </w:rPr>
            </w:pPr>
            <w:r w:rsidRPr="007F4691">
              <w:t>National Khapra Beetle</w:t>
            </w:r>
            <w:r w:rsidRPr="00554D8F">
              <w:t xml:space="preserve"> Action Plan: 1.5</w:t>
            </w:r>
          </w:p>
        </w:tc>
        <w:tc>
          <w:tcPr>
            <w:tcW w:w="490" w:type="pct"/>
          </w:tcPr>
          <w:p w14:paraId="1258253F" w14:textId="77777777" w:rsidR="001C1A71" w:rsidRPr="00554D8F" w:rsidRDefault="001C1A71" w:rsidP="001C1A71">
            <w:pPr>
              <w:pStyle w:val="TableText"/>
              <w:spacing w:beforeLines="60" w:before="144" w:afterLines="60" w:after="144"/>
            </w:pPr>
            <w:r w:rsidRPr="75E37F45">
              <w:t>NBS: IA4.3</w:t>
            </w:r>
          </w:p>
          <w:p w14:paraId="5A999609" w14:textId="77777777" w:rsidR="001C1A71" w:rsidRPr="00554D8F" w:rsidRDefault="001C1A71" w:rsidP="001C1A71">
            <w:pPr>
              <w:pStyle w:val="TableText"/>
              <w:spacing w:beforeLines="60" w:before="144" w:afterLines="60" w:after="144"/>
            </w:pPr>
            <w:r w:rsidRPr="75E37F45">
              <w:t>NPBS: 2.1, 3.2</w:t>
            </w:r>
          </w:p>
          <w:p w14:paraId="511DC14B" w14:textId="77777777" w:rsidR="001C1A71" w:rsidRPr="00554D8F" w:rsidRDefault="001C1A71" w:rsidP="001C1A71">
            <w:pPr>
              <w:pStyle w:val="TableText"/>
              <w:spacing w:beforeLines="60" w:before="144" w:afterLines="60" w:after="144"/>
            </w:pPr>
            <w:r w:rsidRPr="75E37F45">
              <w:t>NPBSS: 5.1</w:t>
            </w:r>
          </w:p>
          <w:p w14:paraId="30823944" w14:textId="7D8D34E8" w:rsidR="001C1A71" w:rsidRPr="00FC2374" w:rsidRDefault="001C1A71" w:rsidP="001C1A71">
            <w:pPr>
              <w:pStyle w:val="TableText"/>
              <w:spacing w:beforeLines="60" w:before="144" w:afterLines="60" w:after="144"/>
              <w:rPr>
                <w:rFonts w:cstheme="minorHAnsi"/>
              </w:rPr>
            </w:pPr>
            <w:r w:rsidRPr="75E37F45">
              <w:t>PBRI Strategy: 1.1</w:t>
            </w:r>
          </w:p>
        </w:tc>
      </w:tr>
      <w:tr w:rsidR="001C1A71" w:rsidRPr="008F26AE" w14:paraId="61143885" w14:textId="77777777" w:rsidTr="0000252B">
        <w:trPr>
          <w:trHeight w:val="378"/>
        </w:trPr>
        <w:tc>
          <w:tcPr>
            <w:tcW w:w="771" w:type="pct"/>
            <w:vMerge/>
            <w:tcMar>
              <w:bottom w:w="28" w:type="dxa"/>
            </w:tcMar>
          </w:tcPr>
          <w:p w14:paraId="6C17C80B" w14:textId="77777777" w:rsidR="001C1A71" w:rsidRPr="008F26AE" w:rsidRDefault="001C1A71" w:rsidP="001C1A71">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67623BEA" w14:textId="2D33A03E" w:rsidR="001C1A71" w:rsidRPr="00FC2374" w:rsidRDefault="001C1A71" w:rsidP="001C1A71">
            <w:pPr>
              <w:pStyle w:val="TableText"/>
              <w:spacing w:beforeLines="60" w:before="144" w:afterLines="60" w:after="144"/>
              <w:rPr>
                <w:rFonts w:cstheme="minorHAnsi"/>
                <w:b/>
                <w:bCs/>
              </w:rPr>
            </w:pPr>
            <w:r w:rsidRPr="00FC2374">
              <w:rPr>
                <w:b/>
                <w:bCs/>
              </w:rPr>
              <w:t xml:space="preserve">1.2.6 </w:t>
            </w:r>
            <w:r w:rsidRPr="00FC2374">
              <w:t>Gathering biological and ecological information on</w:t>
            </w:r>
            <w:r w:rsidRPr="00FC2374">
              <w:rPr>
                <w:b/>
                <w:bCs/>
              </w:rPr>
              <w:t xml:space="preserve"> </w:t>
            </w:r>
            <w:r w:rsidRPr="00FC2374">
              <w:t xml:space="preserve">Yellow Spotted Stink Bug </w:t>
            </w:r>
            <w:r>
              <w:t>to inform risk assessment and improve detection and surveillance capabilities</w:t>
            </w:r>
          </w:p>
        </w:tc>
        <w:tc>
          <w:tcPr>
            <w:tcW w:w="912" w:type="pct"/>
            <w:shd w:val="clear" w:color="auto" w:fill="FDF4C7"/>
            <w:tcMar>
              <w:left w:w="108" w:type="dxa"/>
              <w:bottom w:w="28" w:type="dxa"/>
              <w:right w:w="108" w:type="dxa"/>
            </w:tcMar>
          </w:tcPr>
          <w:p w14:paraId="350CC222" w14:textId="77777777" w:rsidR="001C1A71" w:rsidRDefault="001C1A71" w:rsidP="001C1A71">
            <w:pPr>
              <w:pStyle w:val="TableText"/>
              <w:spacing w:beforeLines="60" w:before="144" w:afterLines="60" w:after="144"/>
            </w:pPr>
            <w:r>
              <w:t>On track – project commenced</w:t>
            </w:r>
          </w:p>
          <w:p w14:paraId="3EA16BD4" w14:textId="4580599C" w:rsidR="001C1A71" w:rsidRPr="008F26AE" w:rsidDel="00A576DD" w:rsidRDefault="001C1A71" w:rsidP="001C1A71">
            <w:pPr>
              <w:pStyle w:val="TableText"/>
              <w:spacing w:beforeLines="60" w:before="144" w:afterLines="60" w:after="144"/>
              <w:rPr>
                <w:rFonts w:cstheme="minorHAnsi"/>
              </w:rPr>
            </w:pPr>
            <w:r w:rsidRPr="00AE57BD">
              <w:t>The project aim</w:t>
            </w:r>
            <w:r>
              <w:t xml:space="preserve">s </w:t>
            </w:r>
            <w:r w:rsidRPr="00AE57BD">
              <w:t>to acquire ecological and biological information on Yellow Spotted Stink Bug relevant to support evidence-based policy and facilitate better detection, surveillance, and response capabilities for YSSB detections at Australian ports and post-border surveillance and response management.</w:t>
            </w:r>
            <w:r>
              <w:t xml:space="preserve"> Phase 1 of the project, focusing on field studies on import of live insects from Albania to Switzerland, is complete. Phase 2 of the project will be delivered through CABI in Switzerland and China and will focus on developmental and biological research for YSSB.</w:t>
            </w:r>
          </w:p>
        </w:tc>
        <w:tc>
          <w:tcPr>
            <w:tcW w:w="579" w:type="pct"/>
            <w:tcMar>
              <w:bottom w:w="28" w:type="dxa"/>
            </w:tcMar>
          </w:tcPr>
          <w:p w14:paraId="51B28C77" w14:textId="67FA858B" w:rsidR="001C1A71" w:rsidRPr="008F26AE" w:rsidRDefault="001C1A71" w:rsidP="001C1A71">
            <w:pPr>
              <w:pStyle w:val="TableText"/>
              <w:spacing w:beforeLines="60" w:before="144" w:afterLines="60" w:after="144"/>
              <w:rPr>
                <w:rFonts w:cstheme="minorHAnsi"/>
              </w:rPr>
            </w:pPr>
            <w:r>
              <w:t>Commonwealth</w:t>
            </w:r>
          </w:p>
        </w:tc>
        <w:tc>
          <w:tcPr>
            <w:tcW w:w="716" w:type="pct"/>
            <w:tcMar>
              <w:left w:w="108" w:type="dxa"/>
              <w:bottom w:w="28" w:type="dxa"/>
              <w:right w:w="108" w:type="dxa"/>
            </w:tcMar>
          </w:tcPr>
          <w:p w14:paraId="49C39303" w14:textId="10E21777" w:rsidR="001C1A71" w:rsidRPr="008F26AE" w:rsidRDefault="001C1A71" w:rsidP="001C1A71">
            <w:pPr>
              <w:pStyle w:val="TableText"/>
              <w:spacing w:beforeLines="60" w:before="144" w:afterLines="60" w:after="144"/>
              <w:rPr>
                <w:rFonts w:cstheme="minorHAnsi"/>
              </w:rPr>
            </w:pPr>
            <w:r>
              <w:t>Commonwealth</w:t>
            </w:r>
          </w:p>
        </w:tc>
        <w:tc>
          <w:tcPr>
            <w:tcW w:w="618" w:type="pct"/>
            <w:tcMar>
              <w:left w:w="108" w:type="dxa"/>
              <w:bottom w:w="28" w:type="dxa"/>
              <w:right w:w="108" w:type="dxa"/>
            </w:tcMar>
          </w:tcPr>
          <w:p w14:paraId="6EEBB580" w14:textId="4CAAEE45" w:rsidR="001C1A71" w:rsidRPr="00554D8F" w:rsidRDefault="001C1A71" w:rsidP="001C1A71">
            <w:pPr>
              <w:pStyle w:val="TableText"/>
              <w:spacing w:beforeLines="60" w:before="144" w:afterLines="60" w:after="144"/>
              <w:rPr>
                <w:rFonts w:cstheme="minorHAnsi"/>
              </w:rPr>
            </w:pPr>
            <w:r>
              <w:rPr>
                <w:rFonts w:cstheme="minorHAnsi"/>
              </w:rPr>
              <w:t>Not applicable</w:t>
            </w:r>
          </w:p>
        </w:tc>
        <w:tc>
          <w:tcPr>
            <w:tcW w:w="490" w:type="pct"/>
          </w:tcPr>
          <w:p w14:paraId="5483B631" w14:textId="77777777" w:rsidR="001C1A71" w:rsidRPr="00554D8F" w:rsidRDefault="001C1A71" w:rsidP="001C1A71">
            <w:pPr>
              <w:pStyle w:val="TableText"/>
              <w:spacing w:beforeLines="60" w:before="144" w:afterLines="60" w:after="144"/>
              <w:rPr>
                <w:rFonts w:cstheme="minorHAnsi"/>
              </w:rPr>
            </w:pPr>
            <w:r w:rsidRPr="00FC2374">
              <w:rPr>
                <w:rFonts w:cstheme="minorHAnsi"/>
              </w:rPr>
              <w:t xml:space="preserve">PBRI Strategy: </w:t>
            </w:r>
            <w:r w:rsidRPr="00554D8F">
              <w:rPr>
                <w:rFonts w:cstheme="minorHAnsi"/>
              </w:rPr>
              <w:t>1.1</w:t>
            </w:r>
          </w:p>
          <w:p w14:paraId="639EE06A" w14:textId="5BF14992" w:rsidR="001C1A71" w:rsidRPr="00FC2374" w:rsidRDefault="001C1A71" w:rsidP="001C1A71">
            <w:pPr>
              <w:pStyle w:val="TableText"/>
              <w:spacing w:beforeLines="60" w:before="144" w:afterLines="60" w:after="144"/>
              <w:rPr>
                <w:rFonts w:cstheme="minorHAnsi"/>
              </w:rPr>
            </w:pPr>
            <w:r w:rsidRPr="00554D8F">
              <w:rPr>
                <w:rFonts w:cstheme="minorHAnsi"/>
              </w:rPr>
              <w:t>NPBS: 2.1</w:t>
            </w:r>
          </w:p>
        </w:tc>
      </w:tr>
      <w:tr w:rsidR="001C1A71" w:rsidRPr="008F26AE" w14:paraId="73DE6925" w14:textId="39776B55" w:rsidTr="00601056">
        <w:trPr>
          <w:trHeight w:val="378"/>
        </w:trPr>
        <w:tc>
          <w:tcPr>
            <w:tcW w:w="771" w:type="pct"/>
            <w:tcMar>
              <w:bottom w:w="28" w:type="dxa"/>
            </w:tcMar>
          </w:tcPr>
          <w:p w14:paraId="24F8E1BC" w14:textId="77777777" w:rsidR="001C1A71" w:rsidRPr="008F26AE" w:rsidRDefault="001C1A71" w:rsidP="001C1A71">
            <w:pPr>
              <w:pStyle w:val="TableText"/>
              <w:spacing w:beforeLines="60" w:before="144" w:afterLines="60" w:after="144"/>
              <w:rPr>
                <w:rStyle w:val="Strong"/>
                <w:rFonts w:cstheme="minorHAnsi"/>
                <w:b w:val="0"/>
                <w:bCs w:val="0"/>
                <w:sz w:val="22"/>
              </w:rPr>
            </w:pPr>
            <w:bookmarkStart w:id="5" w:name="_Hlk210398477"/>
            <w:r w:rsidRPr="008F26AE">
              <w:rPr>
                <w:rStyle w:val="Strong"/>
                <w:rFonts w:cstheme="minorHAnsi"/>
              </w:rPr>
              <w:t xml:space="preserve">Action 1.3 </w:t>
            </w:r>
            <w:r w:rsidRPr="008F26AE">
              <w:rPr>
                <w:rStyle w:val="Strong"/>
                <w:rFonts w:cstheme="minorHAnsi"/>
                <w:b w:val="0"/>
                <w:bCs w:val="0"/>
              </w:rPr>
              <w:t>Assess whether current random verification requirements for air freight containers will effectively manage the emerging biosecurity risks on the hitchhiker pest pathway.</w:t>
            </w:r>
          </w:p>
          <w:p w14:paraId="19F44B0C" w14:textId="4285F716" w:rsidR="001C1A71" w:rsidRPr="008F26AE" w:rsidRDefault="001C1A71" w:rsidP="001C1A71">
            <w:pPr>
              <w:pStyle w:val="TableText"/>
              <w:spacing w:beforeLines="60" w:before="144" w:afterLines="60" w:after="144"/>
              <w:rPr>
                <w:rStyle w:val="Strong"/>
                <w:rFonts w:cstheme="minorHAnsi"/>
                <w:sz w:val="22"/>
              </w:rPr>
            </w:pPr>
            <w:r w:rsidRPr="008F26AE">
              <w:rPr>
                <w:rStyle w:val="Strong"/>
                <w:rFonts w:cstheme="minorHAnsi"/>
              </w:rPr>
              <w:t>Expected benefit and outcome:</w:t>
            </w:r>
          </w:p>
          <w:p w14:paraId="17A7E849" w14:textId="478EE0F7" w:rsidR="001C1A71" w:rsidRDefault="001C1A71" w:rsidP="001C1A71">
            <w:pPr>
              <w:pStyle w:val="TableText"/>
              <w:spacing w:beforeLines="60" w:before="144" w:afterLines="60" w:after="144"/>
              <w:rPr>
                <w:rStyle w:val="Strong"/>
                <w:rFonts w:cstheme="minorHAnsi"/>
                <w:b w:val="0"/>
                <w:bCs w:val="0"/>
                <w:sz w:val="22"/>
              </w:rPr>
            </w:pPr>
            <w:r w:rsidRPr="008F26AE">
              <w:rPr>
                <w:rStyle w:val="Strong"/>
                <w:rFonts w:cstheme="minorHAnsi"/>
                <w:b w:val="0"/>
                <w:bCs w:val="0"/>
              </w:rPr>
              <w:t xml:space="preserve">Determining the optimal level of random verification protocols for air </w:t>
            </w:r>
            <w:r w:rsidRPr="008F26AE">
              <w:rPr>
                <w:rStyle w:val="Strong"/>
                <w:rFonts w:cstheme="minorHAnsi"/>
                <w:b w:val="0"/>
                <w:bCs w:val="0"/>
              </w:rPr>
              <w:lastRenderedPageBreak/>
              <w:t>freight containers will increase the effectiveness of risk mitigation measures for hitchhiker pests.</w:t>
            </w:r>
            <w:bookmarkEnd w:id="5"/>
          </w:p>
          <w:p w14:paraId="3117BE39" w14:textId="47D14421" w:rsidR="001C1A71" w:rsidRPr="008F26AE" w:rsidRDefault="001C1A71" w:rsidP="001C1A71">
            <w:pPr>
              <w:pStyle w:val="TableText"/>
              <w:spacing w:beforeLines="60" w:before="144" w:afterLines="60" w:after="144"/>
              <w:rPr>
                <w:rStyle w:val="Strong"/>
                <w:rFonts w:cstheme="minorHAnsi"/>
                <w:sz w:val="22"/>
              </w:rPr>
            </w:pPr>
            <w:r w:rsidRPr="008F26AE">
              <w:rPr>
                <w:rStyle w:val="Strong"/>
                <w:rFonts w:cstheme="minorHAnsi"/>
              </w:rPr>
              <w:t xml:space="preserve">Priority: </w:t>
            </w:r>
            <w:r w:rsidR="00E25D0B">
              <w:rPr>
                <w:rStyle w:val="Strong"/>
                <w:rFonts w:cstheme="minorHAnsi"/>
                <w:b w:val="0"/>
                <w:bCs w:val="0"/>
              </w:rPr>
              <w:t>H</w:t>
            </w:r>
            <w:r w:rsidRPr="008F26AE">
              <w:rPr>
                <w:rStyle w:val="Strong"/>
                <w:rFonts w:cstheme="minorHAnsi"/>
                <w:b w:val="0"/>
                <w:bCs w:val="0"/>
              </w:rPr>
              <w:t>igh</w:t>
            </w:r>
          </w:p>
          <w:p w14:paraId="7B68832A" w14:textId="096E3881" w:rsidR="001C1A71" w:rsidRPr="008F26AE" w:rsidRDefault="001C1A71" w:rsidP="001C1A71">
            <w:pPr>
              <w:pStyle w:val="TableText"/>
              <w:spacing w:beforeLines="60" w:before="144" w:afterLines="60" w:after="144"/>
              <w:rPr>
                <w:rStyle w:val="Strong"/>
                <w:rFonts w:cstheme="minorHAnsi"/>
                <w:sz w:val="22"/>
              </w:rPr>
            </w:pPr>
            <w:r w:rsidRPr="008F26AE">
              <w:rPr>
                <w:rStyle w:val="Strong"/>
                <w:rFonts w:cstheme="minorHAnsi"/>
              </w:rPr>
              <w:t xml:space="preserve">Time frame: </w:t>
            </w:r>
            <w:r w:rsidR="00E25D0B" w:rsidRPr="00E25D0B">
              <w:rPr>
                <w:rStyle w:val="Strong"/>
                <w:rFonts w:cstheme="minorHAnsi"/>
                <w:b w:val="0"/>
                <w:bCs w:val="0"/>
              </w:rPr>
              <w:t>S</w:t>
            </w:r>
            <w:r w:rsidRPr="008F26AE">
              <w:rPr>
                <w:rStyle w:val="Strong"/>
                <w:rFonts w:cstheme="minorHAnsi"/>
                <w:b w:val="0"/>
                <w:bCs w:val="0"/>
              </w:rPr>
              <w:t>hort term</w:t>
            </w:r>
            <w:r>
              <w:rPr>
                <w:rStyle w:val="Strong"/>
                <w:rFonts w:cstheme="minorHAnsi"/>
                <w:b w:val="0"/>
                <w:bCs w:val="0"/>
              </w:rPr>
              <w:t xml:space="preserve"> </w:t>
            </w:r>
            <w:r w:rsidRPr="008856C5">
              <w:rPr>
                <w:szCs w:val="18"/>
              </w:rPr>
              <w:t>(up to 3 years)</w:t>
            </w:r>
          </w:p>
        </w:tc>
        <w:tc>
          <w:tcPr>
            <w:tcW w:w="914" w:type="pct"/>
            <w:tcMar>
              <w:left w:w="108" w:type="dxa"/>
              <w:bottom w:w="28" w:type="dxa"/>
              <w:right w:w="108" w:type="dxa"/>
            </w:tcMar>
          </w:tcPr>
          <w:p w14:paraId="737CDE7C" w14:textId="0DA6DA51" w:rsidR="001C1A71" w:rsidRPr="008F26AE" w:rsidRDefault="001C1A71" w:rsidP="001C1A71">
            <w:pPr>
              <w:pStyle w:val="TableText"/>
              <w:tabs>
                <w:tab w:val="left" w:pos="464"/>
              </w:tabs>
              <w:spacing w:beforeLines="60" w:before="144" w:afterLines="60" w:after="144"/>
              <w:rPr>
                <w:rFonts w:cstheme="minorHAnsi"/>
              </w:rPr>
            </w:pPr>
            <w:bookmarkStart w:id="6" w:name="_Hlk215578573"/>
            <w:r w:rsidRPr="00FC2374">
              <w:rPr>
                <w:rFonts w:cstheme="minorHAnsi"/>
                <w:b/>
                <w:bCs/>
              </w:rPr>
              <w:lastRenderedPageBreak/>
              <w:t>1.3.1</w:t>
            </w:r>
            <w:r w:rsidRPr="008F26AE">
              <w:rPr>
                <w:rFonts w:cstheme="minorHAnsi"/>
              </w:rPr>
              <w:t xml:space="preserve"> Assess whether random verification requirements for air freight containers is adequate by analysing airside biosecurity risk detections over the previous five years</w:t>
            </w:r>
            <w:bookmarkEnd w:id="6"/>
          </w:p>
        </w:tc>
        <w:tc>
          <w:tcPr>
            <w:tcW w:w="912" w:type="pct"/>
            <w:shd w:val="clear" w:color="auto" w:fill="FDF4C7"/>
            <w:tcMar>
              <w:left w:w="108" w:type="dxa"/>
              <w:bottom w:w="28" w:type="dxa"/>
              <w:right w:w="108" w:type="dxa"/>
            </w:tcMar>
          </w:tcPr>
          <w:p w14:paraId="06E92751" w14:textId="0A92FE2D" w:rsidR="001C1A71" w:rsidRDefault="001C1A71" w:rsidP="001C1A71">
            <w:pPr>
              <w:pStyle w:val="TableText"/>
              <w:spacing w:beforeLines="60" w:before="144" w:afterLines="60" w:after="144"/>
              <w:rPr>
                <w:rFonts w:cstheme="minorHAnsi"/>
              </w:rPr>
            </w:pPr>
            <w:r w:rsidRPr="008F26AE">
              <w:rPr>
                <w:rFonts w:cstheme="minorHAnsi"/>
              </w:rPr>
              <w:t>On track – project commenced</w:t>
            </w:r>
          </w:p>
          <w:p w14:paraId="1870418C" w14:textId="21BE5CD5" w:rsidR="001C1A71" w:rsidRPr="008F26AE" w:rsidDel="00DC286B" w:rsidRDefault="001C1A71" w:rsidP="001C1A71">
            <w:pPr>
              <w:pStyle w:val="TableText"/>
              <w:spacing w:beforeLines="60" w:before="144" w:afterLines="60" w:after="144"/>
              <w:rPr>
                <w:rFonts w:cstheme="minorHAnsi"/>
                <w:shd w:val="clear" w:color="auto" w:fill="EEECE1" w:themeFill="background2"/>
              </w:rPr>
            </w:pPr>
            <w:r>
              <w:rPr>
                <w:rFonts w:cstheme="minorHAnsi"/>
              </w:rPr>
              <w:t xml:space="preserve">Available at: </w:t>
            </w:r>
            <w:hyperlink r:id="rId18" w:history="1">
              <w:r w:rsidRPr="00157B24">
                <w:rPr>
                  <w:rStyle w:val="Hyperlink"/>
                  <w:rFonts w:cstheme="minorHAnsi"/>
                </w:rPr>
                <w:t>https://www.agriculture.gov.au/biosecurity-trade/import/arrival/clearance-inspection</w:t>
              </w:r>
            </w:hyperlink>
            <w:hyperlink r:id="rId19" w:history="1"/>
          </w:p>
        </w:tc>
        <w:tc>
          <w:tcPr>
            <w:tcW w:w="579" w:type="pct"/>
            <w:tcMar>
              <w:bottom w:w="28" w:type="dxa"/>
            </w:tcMar>
          </w:tcPr>
          <w:p w14:paraId="258F4D23" w14:textId="1EFC1918" w:rsidR="001C1A71" w:rsidRPr="008F26AE" w:rsidRDefault="001C1A71" w:rsidP="001C1A71">
            <w:pPr>
              <w:pStyle w:val="TableText"/>
              <w:spacing w:beforeLines="60" w:before="144" w:afterLines="60" w:after="144"/>
              <w:rPr>
                <w:rFonts w:cstheme="minorHAnsi"/>
              </w:rPr>
            </w:pPr>
            <w:r w:rsidRPr="008F26AE">
              <w:rPr>
                <w:rFonts w:cstheme="minorHAnsi"/>
              </w:rPr>
              <w:t>Commonwealth</w:t>
            </w:r>
          </w:p>
        </w:tc>
        <w:tc>
          <w:tcPr>
            <w:tcW w:w="716" w:type="pct"/>
            <w:tcMar>
              <w:left w:w="108" w:type="dxa"/>
              <w:bottom w:w="28" w:type="dxa"/>
              <w:right w:w="108" w:type="dxa"/>
            </w:tcMar>
          </w:tcPr>
          <w:p w14:paraId="058EF0D0" w14:textId="76DE2AF1" w:rsidR="001C1A71" w:rsidRPr="008F26AE" w:rsidDel="009604AA" w:rsidRDefault="008437EC" w:rsidP="001C1A71">
            <w:pPr>
              <w:pStyle w:val="TableText"/>
              <w:spacing w:beforeLines="60" w:before="144" w:afterLines="60" w:after="144"/>
              <w:rPr>
                <w:rFonts w:cstheme="minorHAnsi"/>
              </w:rPr>
            </w:pPr>
            <w:r>
              <w:t>Commonwealth</w:t>
            </w:r>
          </w:p>
        </w:tc>
        <w:tc>
          <w:tcPr>
            <w:tcW w:w="618" w:type="pct"/>
            <w:tcMar>
              <w:left w:w="108" w:type="dxa"/>
              <w:bottom w:w="28" w:type="dxa"/>
              <w:right w:w="108" w:type="dxa"/>
            </w:tcMar>
          </w:tcPr>
          <w:p w14:paraId="75F7AD2D" w14:textId="77777777" w:rsidR="001C1A71" w:rsidRPr="00F54F8E" w:rsidRDefault="001C1A71" w:rsidP="001C1A71">
            <w:pPr>
              <w:pStyle w:val="TableText"/>
              <w:spacing w:beforeLines="60" w:before="144" w:afterLines="60" w:after="144"/>
              <w:rPr>
                <w:rFonts w:cstheme="minorHAnsi"/>
              </w:rPr>
            </w:pPr>
            <w:r w:rsidRPr="00F54F8E">
              <w:rPr>
                <w:rFonts w:cstheme="minorHAnsi"/>
              </w:rPr>
              <w:t>Relates to action 1.4, 1.7, 3.2 and 3.3</w:t>
            </w:r>
          </w:p>
          <w:p w14:paraId="5A0CB90F" w14:textId="77777777" w:rsidR="001C1A71" w:rsidRPr="00F54F8E" w:rsidRDefault="001C1A71" w:rsidP="001C1A71">
            <w:pPr>
              <w:pStyle w:val="TableText"/>
              <w:spacing w:beforeLines="60" w:before="144" w:afterLines="60" w:after="144"/>
              <w:rPr>
                <w:rFonts w:cstheme="minorHAnsi"/>
              </w:rPr>
            </w:pPr>
            <w:r w:rsidRPr="00F54F8E">
              <w:rPr>
                <w:rFonts w:cstheme="minorHAnsi"/>
              </w:rPr>
              <w:t>Supports:</w:t>
            </w:r>
          </w:p>
          <w:p w14:paraId="57B91EC6" w14:textId="189F764F" w:rsidR="001C1A71" w:rsidRPr="00F54F8E" w:rsidDel="009604AA" w:rsidRDefault="001C1A71" w:rsidP="001C1A71">
            <w:pPr>
              <w:pStyle w:val="TableBullet1"/>
              <w:spacing w:beforeLines="60" w:before="144" w:afterLines="60" w:after="144"/>
              <w:ind w:left="170" w:hanging="170"/>
            </w:pPr>
            <w:r w:rsidRPr="00F54F8E">
              <w:t>National Khapra Beetle Action Plan</w:t>
            </w:r>
            <w:r>
              <w:t>: 1.2</w:t>
            </w:r>
          </w:p>
        </w:tc>
        <w:tc>
          <w:tcPr>
            <w:tcW w:w="490" w:type="pct"/>
          </w:tcPr>
          <w:p w14:paraId="355D629D" w14:textId="0AFEF104" w:rsidR="001C1A71" w:rsidRPr="00F54F8E" w:rsidRDefault="001C1A71" w:rsidP="001C1A71">
            <w:pPr>
              <w:pStyle w:val="TableText"/>
              <w:spacing w:beforeLines="60" w:before="144" w:afterLines="60" w:after="144"/>
              <w:rPr>
                <w:rFonts w:cstheme="minorHAnsi"/>
              </w:rPr>
            </w:pPr>
            <w:r w:rsidRPr="00FC2374">
              <w:rPr>
                <w:rFonts w:cstheme="minorHAnsi"/>
              </w:rPr>
              <w:t xml:space="preserve">NPBSS: </w:t>
            </w:r>
            <w:r w:rsidRPr="00F54F8E">
              <w:rPr>
                <w:rFonts w:cstheme="minorHAnsi"/>
              </w:rPr>
              <w:t>1.3, 6.3</w:t>
            </w:r>
          </w:p>
        </w:tc>
      </w:tr>
      <w:tr w:rsidR="001C1A71" w:rsidRPr="008F26AE" w14:paraId="0A92F82F" w14:textId="5A9CE67E" w:rsidTr="00601056">
        <w:trPr>
          <w:trHeight w:val="820"/>
        </w:trPr>
        <w:tc>
          <w:tcPr>
            <w:tcW w:w="771" w:type="pct"/>
            <w:vMerge w:val="restart"/>
            <w:tcMar>
              <w:bottom w:w="28" w:type="dxa"/>
            </w:tcMar>
          </w:tcPr>
          <w:p w14:paraId="0EB735A6" w14:textId="77777777" w:rsidR="001C1A71" w:rsidRPr="008F26AE" w:rsidRDefault="001C1A71" w:rsidP="001C1A71">
            <w:pPr>
              <w:pStyle w:val="TableText"/>
              <w:spacing w:beforeLines="60" w:before="144" w:afterLines="60" w:after="144"/>
              <w:rPr>
                <w:rStyle w:val="Strong"/>
                <w:rFonts w:cstheme="minorHAnsi"/>
                <w:b w:val="0"/>
                <w:sz w:val="22"/>
              </w:rPr>
            </w:pPr>
            <w:bookmarkStart w:id="7" w:name="_Hlk210398498"/>
            <w:r w:rsidRPr="008F26AE">
              <w:rPr>
                <w:rStyle w:val="Strong"/>
                <w:rFonts w:cstheme="minorHAnsi"/>
              </w:rPr>
              <w:t xml:space="preserve">Action 1.4 </w:t>
            </w:r>
            <w:r w:rsidRPr="008F26AE">
              <w:rPr>
                <w:rStyle w:val="Strong"/>
                <w:rFonts w:cstheme="minorHAnsi"/>
                <w:b w:val="0"/>
                <w:bCs w:val="0"/>
              </w:rPr>
              <w:t>The Cargo Compliance Verification (CCV) program can be used to inform the biosecurity risk profile for hitchhiker pests.</w:t>
            </w:r>
          </w:p>
          <w:p w14:paraId="64D5AFEA" w14:textId="485B6CA9" w:rsidR="001C1A71" w:rsidRPr="008F26AE" w:rsidRDefault="001C1A71" w:rsidP="001C1A71">
            <w:pPr>
              <w:pStyle w:val="TableText"/>
              <w:spacing w:beforeLines="60" w:before="144" w:afterLines="60" w:after="144"/>
              <w:rPr>
                <w:rStyle w:val="Strong"/>
                <w:rFonts w:cstheme="minorHAnsi"/>
              </w:rPr>
            </w:pPr>
            <w:r w:rsidRPr="008F26AE">
              <w:rPr>
                <w:rStyle w:val="Strong"/>
                <w:rFonts w:cstheme="minorHAnsi"/>
              </w:rPr>
              <w:t>Expected benefit and outcome:</w:t>
            </w:r>
          </w:p>
          <w:p w14:paraId="24CE9675" w14:textId="77777777" w:rsidR="001C1A71" w:rsidRPr="008F26AE" w:rsidRDefault="001C1A71" w:rsidP="001C1A71">
            <w:pPr>
              <w:pStyle w:val="TableText"/>
              <w:spacing w:beforeLines="60" w:before="144" w:afterLines="60" w:after="144"/>
              <w:rPr>
                <w:rStyle w:val="Strong"/>
                <w:rFonts w:cstheme="minorHAnsi"/>
                <w:b w:val="0"/>
                <w:bCs w:val="0"/>
              </w:rPr>
            </w:pPr>
            <w:r w:rsidRPr="008F26AE">
              <w:rPr>
                <w:rStyle w:val="Strong"/>
                <w:rFonts w:cstheme="minorHAnsi"/>
                <w:b w:val="0"/>
                <w:bCs w:val="0"/>
              </w:rPr>
              <w:t>CCV data is an important tool for testing the validity of a pest risk profile.</w:t>
            </w:r>
          </w:p>
          <w:bookmarkEnd w:id="7"/>
          <w:p w14:paraId="74CA8569" w14:textId="6BB86A04" w:rsidR="001C1A71" w:rsidRPr="008F26AE" w:rsidRDefault="001C1A71" w:rsidP="001C1A71">
            <w:pPr>
              <w:pStyle w:val="TableText"/>
              <w:spacing w:beforeLines="60" w:before="144" w:afterLines="60" w:after="144"/>
              <w:rPr>
                <w:rStyle w:val="Strong"/>
                <w:rFonts w:cstheme="minorHAnsi"/>
              </w:rPr>
            </w:pPr>
            <w:r w:rsidRPr="008F26AE">
              <w:rPr>
                <w:rStyle w:val="Strong"/>
                <w:rFonts w:cstheme="minorHAnsi"/>
              </w:rPr>
              <w:t xml:space="preserve">Priority: </w:t>
            </w:r>
            <w:r>
              <w:rPr>
                <w:rStyle w:val="Strong"/>
                <w:rFonts w:cstheme="minorHAnsi"/>
                <w:b w:val="0"/>
                <w:bCs w:val="0"/>
              </w:rPr>
              <w:t>H</w:t>
            </w:r>
            <w:r w:rsidRPr="008F26AE">
              <w:rPr>
                <w:rStyle w:val="Strong"/>
                <w:rFonts w:cstheme="minorHAnsi"/>
                <w:b w:val="0"/>
                <w:bCs w:val="0"/>
              </w:rPr>
              <w:t>igh</w:t>
            </w:r>
          </w:p>
          <w:p w14:paraId="3D1C5278" w14:textId="41758966" w:rsidR="001C1A71" w:rsidRPr="008F26AE" w:rsidRDefault="001C1A71" w:rsidP="001C1A71">
            <w:pPr>
              <w:pStyle w:val="TableText"/>
              <w:spacing w:beforeLines="60" w:before="144" w:afterLines="60" w:after="144"/>
              <w:rPr>
                <w:rStyle w:val="Strong"/>
                <w:rFonts w:cstheme="minorHAnsi"/>
              </w:rPr>
            </w:pPr>
            <w:r w:rsidRPr="008F26AE">
              <w:rPr>
                <w:rStyle w:val="Strong"/>
                <w:rFonts w:cstheme="minorHAnsi"/>
              </w:rPr>
              <w:t xml:space="preserve">Time frame: </w:t>
            </w:r>
            <w:r>
              <w:rPr>
                <w:rStyle w:val="Strong"/>
                <w:rFonts w:cstheme="minorHAnsi"/>
                <w:b w:val="0"/>
                <w:bCs w:val="0"/>
              </w:rPr>
              <w:t>O</w:t>
            </w:r>
            <w:r w:rsidRPr="008F26AE">
              <w:rPr>
                <w:rStyle w:val="Strong"/>
                <w:rFonts w:cstheme="minorHAnsi"/>
                <w:b w:val="0"/>
                <w:bCs w:val="0"/>
              </w:rPr>
              <w:t>ngoing</w:t>
            </w:r>
          </w:p>
        </w:tc>
        <w:tc>
          <w:tcPr>
            <w:tcW w:w="914" w:type="pct"/>
            <w:tcMar>
              <w:left w:w="108" w:type="dxa"/>
              <w:bottom w:w="28" w:type="dxa"/>
              <w:right w:w="108" w:type="dxa"/>
            </w:tcMar>
          </w:tcPr>
          <w:p w14:paraId="0294983E" w14:textId="456DA021" w:rsidR="001C1A71" w:rsidRPr="008F26AE" w:rsidRDefault="001C1A71" w:rsidP="001C1A71">
            <w:pPr>
              <w:pStyle w:val="TableText"/>
              <w:spacing w:beforeLines="60" w:before="144" w:afterLines="60" w:after="144"/>
              <w:rPr>
                <w:rFonts w:cstheme="minorHAnsi"/>
              </w:rPr>
            </w:pPr>
            <w:r w:rsidRPr="00F80899">
              <w:rPr>
                <w:rFonts w:cstheme="minorHAnsi"/>
                <w:b/>
                <w:bCs/>
              </w:rPr>
              <w:t>1.4.1</w:t>
            </w:r>
            <w:r w:rsidRPr="008F26AE">
              <w:rPr>
                <w:rFonts w:cstheme="minorHAnsi"/>
              </w:rPr>
              <w:t xml:space="preserve"> Analyse CCV program data to improve the validity of hitchhiker pest risk profiles</w:t>
            </w:r>
          </w:p>
        </w:tc>
        <w:tc>
          <w:tcPr>
            <w:tcW w:w="912" w:type="pct"/>
            <w:shd w:val="clear" w:color="auto" w:fill="C6D9F1" w:themeFill="text2" w:themeFillTint="33"/>
            <w:tcMar>
              <w:left w:w="108" w:type="dxa"/>
              <w:bottom w:w="28" w:type="dxa"/>
              <w:right w:w="108" w:type="dxa"/>
            </w:tcMar>
          </w:tcPr>
          <w:p w14:paraId="19A1436A" w14:textId="79FEC3DA" w:rsidR="001C1A71" w:rsidRPr="008F26AE" w:rsidDel="00DC286B" w:rsidRDefault="001C1A71" w:rsidP="001C1A71">
            <w:pPr>
              <w:pStyle w:val="TableText"/>
              <w:spacing w:beforeLines="60" w:before="144" w:afterLines="60" w:after="144"/>
              <w:rPr>
                <w:rFonts w:cstheme="minorHAnsi"/>
                <w:shd w:val="clear" w:color="auto" w:fill="EEECE1" w:themeFill="background2"/>
              </w:rPr>
            </w:pPr>
            <w:r w:rsidRPr="008F26AE">
              <w:rPr>
                <w:rFonts w:cstheme="minorHAnsi"/>
              </w:rPr>
              <w:t>Ongoing – business as usual</w:t>
            </w:r>
          </w:p>
        </w:tc>
        <w:tc>
          <w:tcPr>
            <w:tcW w:w="579" w:type="pct"/>
            <w:tcMar>
              <w:bottom w:w="28" w:type="dxa"/>
            </w:tcMar>
          </w:tcPr>
          <w:p w14:paraId="2CC1777D" w14:textId="77777777" w:rsidR="001C1A71" w:rsidRPr="008F26AE" w:rsidRDefault="001C1A71" w:rsidP="001C1A71">
            <w:pPr>
              <w:pStyle w:val="TableText"/>
              <w:spacing w:beforeLines="60" w:before="144" w:afterLines="60" w:after="144"/>
              <w:rPr>
                <w:rFonts w:cstheme="minorHAnsi"/>
              </w:rPr>
            </w:pPr>
            <w:r w:rsidRPr="008F26AE">
              <w:rPr>
                <w:rFonts w:cstheme="minorHAnsi"/>
              </w:rPr>
              <w:t>Commonwealth</w:t>
            </w:r>
          </w:p>
          <w:p w14:paraId="5AA3F886" w14:textId="71E94818" w:rsidR="001C1A71" w:rsidRPr="008F26AE" w:rsidRDefault="001C1A71" w:rsidP="001C1A71">
            <w:pPr>
              <w:pStyle w:val="TableText"/>
              <w:spacing w:beforeLines="60" w:before="144" w:afterLines="60" w:after="144"/>
            </w:pPr>
          </w:p>
        </w:tc>
        <w:tc>
          <w:tcPr>
            <w:tcW w:w="716" w:type="pct"/>
            <w:tcMar>
              <w:left w:w="108" w:type="dxa"/>
              <w:bottom w:w="28" w:type="dxa"/>
              <w:right w:w="108" w:type="dxa"/>
            </w:tcMar>
          </w:tcPr>
          <w:p w14:paraId="5F82144E" w14:textId="7664590C" w:rsidR="001C1A71" w:rsidRPr="008F26AE" w:rsidDel="009604AA" w:rsidRDefault="001C1A71" w:rsidP="001C1A71">
            <w:pPr>
              <w:pStyle w:val="TableText"/>
              <w:spacing w:beforeLines="60" w:before="144" w:afterLines="60" w:after="144"/>
              <w:rPr>
                <w:rFonts w:cstheme="minorHAnsi"/>
              </w:rPr>
            </w:pPr>
            <w:r w:rsidRPr="008F26AE">
              <w:rPr>
                <w:rFonts w:cstheme="minorHAnsi"/>
              </w:rPr>
              <w:t>Commonwealth</w:t>
            </w:r>
          </w:p>
        </w:tc>
        <w:tc>
          <w:tcPr>
            <w:tcW w:w="618" w:type="pct"/>
            <w:tcMar>
              <w:left w:w="108" w:type="dxa"/>
              <w:bottom w:w="28" w:type="dxa"/>
              <w:right w:w="108" w:type="dxa"/>
            </w:tcMar>
          </w:tcPr>
          <w:p w14:paraId="707C6933" w14:textId="69287C77" w:rsidR="001C1A71" w:rsidRPr="00F54F8E" w:rsidRDefault="001C1A71" w:rsidP="001C1A71">
            <w:pPr>
              <w:pStyle w:val="TableText"/>
              <w:spacing w:beforeLines="60" w:before="144" w:afterLines="60" w:after="144"/>
              <w:rPr>
                <w:rFonts w:cstheme="minorHAnsi"/>
              </w:rPr>
            </w:pPr>
            <w:r w:rsidRPr="00F54F8E">
              <w:rPr>
                <w:rFonts w:cstheme="minorHAnsi"/>
              </w:rPr>
              <w:t>Relates to action 1.2</w:t>
            </w:r>
          </w:p>
          <w:p w14:paraId="60AB1117" w14:textId="77777777" w:rsidR="001C1A71" w:rsidRPr="00F54F8E" w:rsidRDefault="001C1A71" w:rsidP="001C1A71">
            <w:pPr>
              <w:pStyle w:val="TableText"/>
              <w:spacing w:beforeLines="60" w:before="144" w:afterLines="60" w:after="144"/>
              <w:rPr>
                <w:rFonts w:cstheme="minorHAnsi"/>
              </w:rPr>
            </w:pPr>
            <w:r w:rsidRPr="00F54F8E">
              <w:rPr>
                <w:rFonts w:cstheme="minorHAnsi"/>
              </w:rPr>
              <w:t>Supports:</w:t>
            </w:r>
          </w:p>
          <w:p w14:paraId="1C51D632" w14:textId="16906665" w:rsidR="001C1A71" w:rsidRPr="00F54F8E" w:rsidRDefault="001C1A71" w:rsidP="001C1A71">
            <w:pPr>
              <w:pStyle w:val="TableBullet1"/>
              <w:spacing w:beforeLines="60" w:before="144" w:afterLines="60" w:after="144"/>
              <w:ind w:left="170" w:hanging="170"/>
              <w:rPr>
                <w:rFonts w:cstheme="minorHAnsi"/>
              </w:rPr>
            </w:pPr>
            <w:r w:rsidRPr="00F54F8E">
              <w:t>National</w:t>
            </w:r>
            <w:r w:rsidRPr="00F54F8E">
              <w:rPr>
                <w:rFonts w:cstheme="minorHAnsi"/>
              </w:rPr>
              <w:t xml:space="preserve"> Khapra Beetle Action Plan: 1.2</w:t>
            </w:r>
          </w:p>
        </w:tc>
        <w:tc>
          <w:tcPr>
            <w:tcW w:w="490" w:type="pct"/>
          </w:tcPr>
          <w:p w14:paraId="329BB7DD" w14:textId="77777777" w:rsidR="001C1A71" w:rsidRPr="00F54F8E" w:rsidRDefault="001C1A71" w:rsidP="001C1A71">
            <w:pPr>
              <w:pStyle w:val="TableText"/>
              <w:spacing w:beforeLines="60" w:before="144" w:afterLines="60" w:after="144"/>
              <w:rPr>
                <w:rFonts w:cstheme="minorHAnsi"/>
              </w:rPr>
            </w:pPr>
            <w:r w:rsidRPr="00F80899">
              <w:rPr>
                <w:rFonts w:cstheme="minorHAnsi"/>
              </w:rPr>
              <w:t>NBS</w:t>
            </w:r>
            <w:r w:rsidRPr="00F54F8E">
              <w:rPr>
                <w:rFonts w:cstheme="minorHAnsi"/>
              </w:rPr>
              <w:t>: IA4.3</w:t>
            </w:r>
          </w:p>
          <w:p w14:paraId="1AE9571B" w14:textId="77777777" w:rsidR="001C1A71" w:rsidRPr="00F54F8E" w:rsidRDefault="001C1A71" w:rsidP="001C1A71">
            <w:pPr>
              <w:pStyle w:val="TableText"/>
              <w:spacing w:beforeLines="60" w:before="144" w:afterLines="60" w:after="144"/>
              <w:rPr>
                <w:rFonts w:cstheme="minorHAnsi"/>
              </w:rPr>
            </w:pPr>
            <w:r w:rsidRPr="00F80899">
              <w:rPr>
                <w:rFonts w:cstheme="minorHAnsi"/>
              </w:rPr>
              <w:t xml:space="preserve">PBRI Strategy: </w:t>
            </w:r>
            <w:r w:rsidRPr="00F54F8E">
              <w:rPr>
                <w:rFonts w:cstheme="minorHAnsi"/>
              </w:rPr>
              <w:t>1.1</w:t>
            </w:r>
          </w:p>
          <w:p w14:paraId="50435839" w14:textId="4BBF471A" w:rsidR="001C1A71" w:rsidRPr="00F54F8E" w:rsidRDefault="001C1A71" w:rsidP="001C1A71">
            <w:pPr>
              <w:pStyle w:val="TableText"/>
              <w:spacing w:beforeLines="60" w:before="144" w:afterLines="60" w:after="144"/>
              <w:rPr>
                <w:rFonts w:cstheme="minorHAnsi"/>
              </w:rPr>
            </w:pPr>
            <w:r w:rsidRPr="00F80899">
              <w:rPr>
                <w:rFonts w:cstheme="minorHAnsi"/>
              </w:rPr>
              <w:t xml:space="preserve">NPPRCS: </w:t>
            </w:r>
            <w:r w:rsidRPr="00F54F8E">
              <w:rPr>
                <w:rFonts w:cstheme="minorHAnsi"/>
              </w:rPr>
              <w:t>4.1</w:t>
            </w:r>
          </w:p>
        </w:tc>
      </w:tr>
      <w:tr w:rsidR="001C1A71" w:rsidRPr="008F26AE" w14:paraId="32E61D25" w14:textId="429C647D" w:rsidTr="00601056">
        <w:trPr>
          <w:trHeight w:val="811"/>
        </w:trPr>
        <w:tc>
          <w:tcPr>
            <w:tcW w:w="771" w:type="pct"/>
            <w:vMerge/>
            <w:tcMar>
              <w:bottom w:w="28" w:type="dxa"/>
            </w:tcMar>
          </w:tcPr>
          <w:p w14:paraId="7C2016A9" w14:textId="77777777" w:rsidR="001C1A71" w:rsidRPr="008F26AE" w:rsidRDefault="001C1A71" w:rsidP="0062052D">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7612562A" w14:textId="01808E49" w:rsidR="001C1A71" w:rsidRPr="008F26AE" w:rsidRDefault="001C1A71" w:rsidP="0062052D">
            <w:pPr>
              <w:pStyle w:val="TableText"/>
              <w:spacing w:beforeLines="60" w:before="144" w:afterLines="60" w:after="144"/>
              <w:rPr>
                <w:rFonts w:cstheme="minorHAnsi"/>
              </w:rPr>
            </w:pPr>
            <w:r w:rsidRPr="00F80899">
              <w:rPr>
                <w:rFonts w:cstheme="minorHAnsi"/>
                <w:b/>
                <w:bCs/>
              </w:rPr>
              <w:t>1.4.2</w:t>
            </w:r>
            <w:r w:rsidRPr="008F26AE">
              <w:rPr>
                <w:rFonts w:cstheme="minorHAnsi"/>
              </w:rPr>
              <w:t xml:space="preserve"> Where applicable, leverage the CCV program to inform enhanced data collection to assist risk owners make policy decisions about hitchhiker pests</w:t>
            </w:r>
          </w:p>
        </w:tc>
        <w:tc>
          <w:tcPr>
            <w:tcW w:w="912" w:type="pct"/>
            <w:shd w:val="clear" w:color="auto" w:fill="C6D9F1" w:themeFill="text2" w:themeFillTint="33"/>
            <w:tcMar>
              <w:left w:w="108" w:type="dxa"/>
              <w:bottom w:w="28" w:type="dxa"/>
              <w:right w:w="108" w:type="dxa"/>
            </w:tcMar>
          </w:tcPr>
          <w:p w14:paraId="3880845E" w14:textId="7541B435" w:rsidR="001C1A71" w:rsidRPr="008F26AE" w:rsidDel="00DC286B" w:rsidRDefault="001C1A71" w:rsidP="0062052D">
            <w:pPr>
              <w:pStyle w:val="TableText"/>
              <w:spacing w:beforeLines="60" w:before="144" w:afterLines="60" w:after="144"/>
              <w:rPr>
                <w:rFonts w:cstheme="minorHAnsi"/>
                <w:shd w:val="clear" w:color="auto" w:fill="EEECE1" w:themeFill="background2"/>
              </w:rPr>
            </w:pPr>
            <w:r w:rsidRPr="008F26AE">
              <w:rPr>
                <w:rFonts w:cstheme="minorHAnsi"/>
              </w:rPr>
              <w:t>Ongoing – business as usual</w:t>
            </w:r>
          </w:p>
        </w:tc>
        <w:tc>
          <w:tcPr>
            <w:tcW w:w="579" w:type="pct"/>
            <w:tcMar>
              <w:bottom w:w="28" w:type="dxa"/>
            </w:tcMar>
          </w:tcPr>
          <w:p w14:paraId="3562CE69" w14:textId="1D7FBBC1" w:rsidR="001C1A71" w:rsidRPr="008F26AE" w:rsidRDefault="001C1A71" w:rsidP="0062052D">
            <w:pPr>
              <w:pStyle w:val="TableText"/>
              <w:spacing w:beforeLines="60" w:before="144" w:afterLines="60" w:after="144"/>
            </w:pPr>
            <w:r w:rsidRPr="27C6465A">
              <w:t xml:space="preserve">Commonwealth </w:t>
            </w:r>
          </w:p>
        </w:tc>
        <w:tc>
          <w:tcPr>
            <w:tcW w:w="716" w:type="pct"/>
            <w:tcMar>
              <w:left w:w="108" w:type="dxa"/>
              <w:bottom w:w="28" w:type="dxa"/>
              <w:right w:w="108" w:type="dxa"/>
            </w:tcMar>
          </w:tcPr>
          <w:p w14:paraId="2A9557D4" w14:textId="4422685F" w:rsidR="001C1A71" w:rsidRPr="008F26AE" w:rsidDel="009604AA" w:rsidRDefault="00240656" w:rsidP="0062052D">
            <w:pPr>
              <w:pStyle w:val="TableText"/>
              <w:spacing w:beforeLines="60" w:before="144" w:afterLines="60" w:after="144"/>
              <w:rPr>
                <w:rFonts w:cstheme="minorHAnsi"/>
              </w:rPr>
            </w:pPr>
            <w:r>
              <w:t>Commonwealth</w:t>
            </w:r>
          </w:p>
        </w:tc>
        <w:tc>
          <w:tcPr>
            <w:tcW w:w="618" w:type="pct"/>
            <w:tcMar>
              <w:left w:w="108" w:type="dxa"/>
              <w:bottom w:w="28" w:type="dxa"/>
              <w:right w:w="108" w:type="dxa"/>
            </w:tcMar>
          </w:tcPr>
          <w:p w14:paraId="4D9501FE" w14:textId="627CB988" w:rsidR="001C1A71" w:rsidRPr="00F54F8E" w:rsidRDefault="001C1A71" w:rsidP="0062052D">
            <w:pPr>
              <w:pStyle w:val="TableText"/>
              <w:spacing w:beforeLines="60" w:before="144" w:afterLines="60" w:after="144"/>
              <w:rPr>
                <w:rFonts w:cstheme="minorHAnsi"/>
              </w:rPr>
            </w:pPr>
            <w:r w:rsidRPr="00F54F8E">
              <w:rPr>
                <w:rFonts w:cstheme="minorHAnsi"/>
              </w:rPr>
              <w:t>Relates to action 1.2</w:t>
            </w:r>
          </w:p>
          <w:p w14:paraId="687A40BE" w14:textId="77777777" w:rsidR="001C1A71" w:rsidRPr="00F54F8E" w:rsidRDefault="001C1A71" w:rsidP="0062052D">
            <w:pPr>
              <w:pStyle w:val="TableText"/>
              <w:spacing w:beforeLines="60" w:before="144" w:afterLines="60" w:after="144"/>
              <w:rPr>
                <w:rFonts w:cstheme="minorHAnsi"/>
              </w:rPr>
            </w:pPr>
            <w:r w:rsidRPr="00F54F8E">
              <w:rPr>
                <w:rFonts w:cstheme="minorHAnsi"/>
              </w:rPr>
              <w:t>Supports:</w:t>
            </w:r>
          </w:p>
          <w:p w14:paraId="3E573702" w14:textId="776A9BC0" w:rsidR="001C1A71" w:rsidRPr="00F54F8E" w:rsidRDefault="001C1A71" w:rsidP="001C1A71">
            <w:pPr>
              <w:pStyle w:val="TableBullet1"/>
              <w:spacing w:beforeLines="60" w:before="144" w:afterLines="60" w:after="144"/>
              <w:ind w:left="170" w:hanging="170"/>
              <w:rPr>
                <w:rFonts w:cstheme="minorHAnsi"/>
              </w:rPr>
            </w:pPr>
            <w:r w:rsidRPr="00F54F8E">
              <w:rPr>
                <w:rFonts w:cstheme="minorHAnsi"/>
              </w:rPr>
              <w:t>National Khapra Beetle Action Plan: 1.2</w:t>
            </w:r>
          </w:p>
        </w:tc>
        <w:tc>
          <w:tcPr>
            <w:tcW w:w="490" w:type="pct"/>
          </w:tcPr>
          <w:p w14:paraId="24BD7BB7" w14:textId="25B18740" w:rsidR="001C1A71" w:rsidRPr="00F54F8E" w:rsidRDefault="001C1A71" w:rsidP="001C1A71">
            <w:pPr>
              <w:pStyle w:val="TableText"/>
              <w:spacing w:beforeLines="60" w:before="144" w:afterLines="60" w:after="144"/>
              <w:rPr>
                <w:rFonts w:cstheme="minorHAnsi"/>
              </w:rPr>
            </w:pPr>
            <w:r w:rsidRPr="00F80899">
              <w:rPr>
                <w:rFonts w:cstheme="minorHAnsi"/>
              </w:rPr>
              <w:t>NBS:</w:t>
            </w:r>
            <w:r>
              <w:rPr>
                <w:rFonts w:cstheme="minorHAnsi"/>
              </w:rPr>
              <w:t xml:space="preserve"> </w:t>
            </w:r>
            <w:r w:rsidRPr="00F54F8E">
              <w:rPr>
                <w:rFonts w:cstheme="minorHAnsi"/>
              </w:rPr>
              <w:t>IA4.3</w:t>
            </w:r>
          </w:p>
          <w:p w14:paraId="04C7EAD4" w14:textId="59F90877" w:rsidR="001C1A71" w:rsidRPr="00F54F8E" w:rsidRDefault="001C1A71" w:rsidP="001C1A71">
            <w:pPr>
              <w:pStyle w:val="TableText"/>
              <w:spacing w:beforeLines="60" w:before="144" w:afterLines="60" w:after="144"/>
              <w:rPr>
                <w:rFonts w:cstheme="minorHAnsi"/>
              </w:rPr>
            </w:pPr>
            <w:r w:rsidRPr="00F80899">
              <w:rPr>
                <w:rFonts w:cstheme="minorHAnsi"/>
              </w:rPr>
              <w:t>NPBSS: 2.3</w:t>
            </w:r>
          </w:p>
        </w:tc>
      </w:tr>
      <w:tr w:rsidR="001C1A71" w:rsidRPr="008F26AE" w14:paraId="35E3B64A" w14:textId="04886B36" w:rsidTr="00601056">
        <w:trPr>
          <w:trHeight w:val="587"/>
        </w:trPr>
        <w:tc>
          <w:tcPr>
            <w:tcW w:w="771" w:type="pct"/>
            <w:vMerge/>
            <w:tcMar>
              <w:bottom w:w="28" w:type="dxa"/>
            </w:tcMar>
          </w:tcPr>
          <w:p w14:paraId="778A81E4" w14:textId="77777777" w:rsidR="001C1A71" w:rsidRPr="008F26AE" w:rsidRDefault="001C1A71" w:rsidP="0062052D">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17A5FC1F" w14:textId="548C14A5" w:rsidR="001C1A71" w:rsidRPr="008F26AE" w:rsidRDefault="001C1A71" w:rsidP="0062052D">
            <w:pPr>
              <w:pStyle w:val="TableText"/>
              <w:tabs>
                <w:tab w:val="left" w:pos="464"/>
              </w:tabs>
              <w:spacing w:beforeLines="60" w:before="144" w:afterLines="60" w:after="144"/>
              <w:rPr>
                <w:rFonts w:cstheme="minorHAnsi"/>
              </w:rPr>
            </w:pPr>
            <w:r w:rsidRPr="00F80899">
              <w:rPr>
                <w:rFonts w:cstheme="minorHAnsi"/>
                <w:b/>
                <w:bCs/>
              </w:rPr>
              <w:t>1.4.3</w:t>
            </w:r>
            <w:r w:rsidRPr="008F26AE">
              <w:rPr>
                <w:rFonts w:cstheme="minorHAnsi"/>
              </w:rPr>
              <w:t xml:space="preserve"> CCV sweepings</w:t>
            </w:r>
          </w:p>
        </w:tc>
        <w:tc>
          <w:tcPr>
            <w:tcW w:w="912" w:type="pct"/>
            <w:shd w:val="clear" w:color="auto" w:fill="DEF0C2"/>
            <w:tcMar>
              <w:left w:w="108" w:type="dxa"/>
              <w:bottom w:w="28" w:type="dxa"/>
              <w:right w:w="108" w:type="dxa"/>
            </w:tcMar>
          </w:tcPr>
          <w:p w14:paraId="55C5E124" w14:textId="02B91068" w:rsidR="001C1A71" w:rsidRPr="008F26AE" w:rsidDel="00DC286B" w:rsidRDefault="001C1A71" w:rsidP="0062052D">
            <w:pPr>
              <w:pStyle w:val="TableText"/>
              <w:spacing w:beforeLines="60" w:before="144" w:afterLines="60" w:after="144"/>
              <w:rPr>
                <w:rFonts w:cstheme="minorHAnsi"/>
                <w:shd w:val="clear" w:color="auto" w:fill="EEECE1" w:themeFill="background2"/>
              </w:rPr>
            </w:pPr>
            <w:r w:rsidRPr="008F26AE">
              <w:rPr>
                <w:rFonts w:cstheme="minorHAnsi"/>
              </w:rPr>
              <w:t>Completed – project finished</w:t>
            </w:r>
            <w:r>
              <w:rPr>
                <w:rFonts w:cstheme="minorHAnsi"/>
              </w:rPr>
              <w:t xml:space="preserve"> (2023)</w:t>
            </w:r>
          </w:p>
        </w:tc>
        <w:tc>
          <w:tcPr>
            <w:tcW w:w="579" w:type="pct"/>
            <w:tcMar>
              <w:bottom w:w="28" w:type="dxa"/>
            </w:tcMar>
          </w:tcPr>
          <w:p w14:paraId="235AFE8B" w14:textId="23B07775" w:rsidR="001C1A71" w:rsidRPr="008F26AE" w:rsidRDefault="001C1A71" w:rsidP="0062052D">
            <w:pPr>
              <w:pStyle w:val="TableText"/>
              <w:spacing w:beforeLines="60" w:before="144" w:afterLines="60" w:after="144"/>
            </w:pPr>
            <w:r w:rsidRPr="27C6465A">
              <w:t>Commonwealth</w:t>
            </w:r>
          </w:p>
        </w:tc>
        <w:tc>
          <w:tcPr>
            <w:tcW w:w="716" w:type="pct"/>
            <w:tcMar>
              <w:left w:w="108" w:type="dxa"/>
              <w:bottom w:w="28" w:type="dxa"/>
              <w:right w:w="108" w:type="dxa"/>
            </w:tcMar>
          </w:tcPr>
          <w:p w14:paraId="74E3D383" w14:textId="770AD20F" w:rsidR="001C1A71" w:rsidRPr="008F26AE" w:rsidDel="009604AA" w:rsidRDefault="00240656" w:rsidP="0062052D">
            <w:pPr>
              <w:pStyle w:val="TableText"/>
              <w:spacing w:beforeLines="60" w:before="144" w:afterLines="60" w:after="144"/>
              <w:rPr>
                <w:rFonts w:cstheme="minorHAnsi"/>
              </w:rPr>
            </w:pPr>
            <w:r>
              <w:t>Commonwealth</w:t>
            </w:r>
          </w:p>
        </w:tc>
        <w:tc>
          <w:tcPr>
            <w:tcW w:w="618" w:type="pct"/>
            <w:tcMar>
              <w:left w:w="108" w:type="dxa"/>
              <w:bottom w:w="28" w:type="dxa"/>
              <w:right w:w="108" w:type="dxa"/>
            </w:tcMar>
          </w:tcPr>
          <w:p w14:paraId="7DB1EB32" w14:textId="6105BC61" w:rsidR="001C1A71" w:rsidRPr="00F54F8E" w:rsidRDefault="001C1A71" w:rsidP="0062052D">
            <w:pPr>
              <w:pStyle w:val="TableText"/>
              <w:spacing w:beforeLines="60" w:before="144" w:afterLines="60" w:after="144"/>
              <w:rPr>
                <w:rFonts w:cstheme="minorHAnsi"/>
              </w:rPr>
            </w:pPr>
            <w:r w:rsidRPr="00F54F8E">
              <w:rPr>
                <w:rFonts w:cstheme="minorHAnsi"/>
              </w:rPr>
              <w:t>Relates to action 1.2</w:t>
            </w:r>
          </w:p>
          <w:p w14:paraId="2D98CB4F" w14:textId="77777777" w:rsidR="001C1A71" w:rsidRPr="00F54F8E" w:rsidRDefault="001C1A71" w:rsidP="0062052D">
            <w:pPr>
              <w:pStyle w:val="TableText"/>
              <w:spacing w:beforeLines="60" w:before="144" w:afterLines="60" w:after="144"/>
              <w:rPr>
                <w:rFonts w:cstheme="minorHAnsi"/>
              </w:rPr>
            </w:pPr>
            <w:r w:rsidRPr="00F54F8E">
              <w:rPr>
                <w:rFonts w:cstheme="minorHAnsi"/>
              </w:rPr>
              <w:t>Supports:</w:t>
            </w:r>
          </w:p>
          <w:p w14:paraId="6336518F" w14:textId="33CE9C6B" w:rsidR="001C1A71" w:rsidRPr="00F54F8E" w:rsidRDefault="001C1A71" w:rsidP="001C1A71">
            <w:pPr>
              <w:pStyle w:val="TableBullet1"/>
              <w:spacing w:beforeLines="60" w:before="144" w:afterLines="60" w:after="144"/>
              <w:ind w:left="170" w:hanging="170"/>
              <w:rPr>
                <w:rFonts w:cstheme="minorHAnsi"/>
              </w:rPr>
            </w:pPr>
            <w:r w:rsidRPr="00F54F8E">
              <w:rPr>
                <w:rFonts w:cstheme="minorHAnsi"/>
              </w:rPr>
              <w:t>National Khapra Beetle Action Plan: 1.2</w:t>
            </w:r>
          </w:p>
        </w:tc>
        <w:tc>
          <w:tcPr>
            <w:tcW w:w="490" w:type="pct"/>
          </w:tcPr>
          <w:p w14:paraId="6ACEE754" w14:textId="77777777" w:rsidR="001C1A71" w:rsidRPr="00F54F8E" w:rsidRDefault="001C1A71" w:rsidP="001C1A71">
            <w:pPr>
              <w:pStyle w:val="TableText"/>
              <w:spacing w:beforeLines="60" w:before="144" w:afterLines="60" w:after="144"/>
              <w:rPr>
                <w:rFonts w:cstheme="minorHAnsi"/>
              </w:rPr>
            </w:pPr>
            <w:r w:rsidRPr="00F80899">
              <w:rPr>
                <w:rFonts w:cstheme="minorHAnsi"/>
              </w:rPr>
              <w:t>NBS</w:t>
            </w:r>
            <w:r w:rsidRPr="00F54F8E">
              <w:rPr>
                <w:rFonts w:cstheme="minorHAnsi"/>
              </w:rPr>
              <w:t>: IA5.3</w:t>
            </w:r>
          </w:p>
          <w:p w14:paraId="00859FD5" w14:textId="1E8D6FBD" w:rsidR="001C1A71" w:rsidRPr="00F54F8E" w:rsidRDefault="001C1A71" w:rsidP="001C1A71">
            <w:pPr>
              <w:pStyle w:val="TableText"/>
              <w:spacing w:beforeLines="60" w:before="144" w:afterLines="60" w:after="144"/>
              <w:rPr>
                <w:rFonts w:cstheme="minorHAnsi"/>
              </w:rPr>
            </w:pPr>
            <w:r w:rsidRPr="00F80899">
              <w:rPr>
                <w:rFonts w:cstheme="minorHAnsi"/>
              </w:rPr>
              <w:t>NECBRDES</w:t>
            </w:r>
            <w:r w:rsidRPr="00F54F8E">
              <w:rPr>
                <w:rFonts w:cstheme="minorHAnsi"/>
              </w:rPr>
              <w:t>: 1.2.2</w:t>
            </w:r>
          </w:p>
        </w:tc>
      </w:tr>
      <w:tr w:rsidR="001C1A71" w:rsidRPr="008F26AE" w14:paraId="65E77CE4" w14:textId="21515E1C" w:rsidTr="00601056">
        <w:trPr>
          <w:trHeight w:val="517"/>
        </w:trPr>
        <w:tc>
          <w:tcPr>
            <w:tcW w:w="771" w:type="pct"/>
            <w:vMerge/>
            <w:tcMar>
              <w:bottom w:w="28" w:type="dxa"/>
            </w:tcMar>
          </w:tcPr>
          <w:p w14:paraId="43A0FF3D" w14:textId="77777777" w:rsidR="001C1A71" w:rsidRPr="008F26AE" w:rsidRDefault="001C1A71" w:rsidP="0062052D">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126C8D12" w14:textId="35A4BA09" w:rsidR="001C1A71" w:rsidRPr="008F26AE" w:rsidRDefault="001C1A71" w:rsidP="0062052D">
            <w:pPr>
              <w:pStyle w:val="TableText"/>
              <w:tabs>
                <w:tab w:val="left" w:pos="464"/>
              </w:tabs>
              <w:spacing w:beforeLines="60" w:before="144" w:afterLines="60" w:after="144"/>
              <w:rPr>
                <w:rFonts w:cstheme="minorHAnsi"/>
              </w:rPr>
            </w:pPr>
            <w:r w:rsidRPr="00F80899">
              <w:rPr>
                <w:rFonts w:cstheme="minorHAnsi"/>
                <w:b/>
                <w:bCs/>
              </w:rPr>
              <w:t>1.4.4</w:t>
            </w:r>
            <w:r w:rsidRPr="008F26AE">
              <w:rPr>
                <w:rFonts w:cstheme="minorHAnsi"/>
              </w:rPr>
              <w:t xml:space="preserve"> To increase the efficiency of biosecurity investment and to identify opportunities for improvement</w:t>
            </w:r>
          </w:p>
        </w:tc>
        <w:tc>
          <w:tcPr>
            <w:tcW w:w="912" w:type="pct"/>
            <w:shd w:val="clear" w:color="auto" w:fill="DEF0C2"/>
            <w:tcMar>
              <w:left w:w="108" w:type="dxa"/>
              <w:bottom w:w="28" w:type="dxa"/>
              <w:right w:w="108" w:type="dxa"/>
            </w:tcMar>
          </w:tcPr>
          <w:p w14:paraId="16A06B1F" w14:textId="51F4AEC0" w:rsidR="001C1A71" w:rsidRPr="008F26AE" w:rsidRDefault="001C1A71" w:rsidP="0062052D">
            <w:pPr>
              <w:pStyle w:val="TableText"/>
              <w:spacing w:beforeLines="60" w:before="144" w:afterLines="60" w:after="144"/>
              <w:rPr>
                <w:rFonts w:cstheme="minorHAnsi"/>
              </w:rPr>
            </w:pPr>
            <w:r w:rsidRPr="008F26AE">
              <w:rPr>
                <w:rFonts w:cstheme="minorHAnsi"/>
              </w:rPr>
              <w:t>Completed</w:t>
            </w:r>
            <w:r w:rsidRPr="008F26AE">
              <w:rPr>
                <w:rFonts w:cstheme="minorHAnsi"/>
              </w:rPr>
              <w:softHyphen/>
              <w:t xml:space="preserve"> – project finished</w:t>
            </w:r>
            <w:r>
              <w:rPr>
                <w:rFonts w:cstheme="minorHAnsi"/>
              </w:rPr>
              <w:t xml:space="preserve"> (2023)</w:t>
            </w:r>
          </w:p>
          <w:p w14:paraId="696CB112" w14:textId="660660AF" w:rsidR="001C1A71" w:rsidRPr="008F26AE" w:rsidDel="00DC286B" w:rsidRDefault="001C1A71" w:rsidP="0062052D">
            <w:pPr>
              <w:pStyle w:val="TableText"/>
              <w:spacing w:beforeLines="60" w:before="144" w:afterLines="60" w:after="144"/>
              <w:rPr>
                <w:rFonts w:cstheme="minorHAnsi"/>
                <w:shd w:val="clear" w:color="auto" w:fill="EEECE1" w:themeFill="background2"/>
              </w:rPr>
            </w:pPr>
            <w:r w:rsidRPr="008F26AE">
              <w:rPr>
                <w:rFonts w:cstheme="minorHAnsi"/>
              </w:rPr>
              <w:t>Consider the data from CCV outcomes and how they will be shared with policy areas for review.</w:t>
            </w:r>
          </w:p>
        </w:tc>
        <w:tc>
          <w:tcPr>
            <w:tcW w:w="579" w:type="pct"/>
            <w:tcMar>
              <w:bottom w:w="28" w:type="dxa"/>
            </w:tcMar>
          </w:tcPr>
          <w:p w14:paraId="09D1EEF6" w14:textId="43E39600" w:rsidR="001C1A71" w:rsidRPr="008F26AE" w:rsidRDefault="001C1A71" w:rsidP="0062052D">
            <w:pPr>
              <w:pStyle w:val="TableText"/>
              <w:spacing w:beforeLines="60" w:before="144" w:afterLines="60" w:after="144"/>
            </w:pPr>
            <w:r w:rsidRPr="27C6465A">
              <w:t xml:space="preserve">Commonwealth </w:t>
            </w:r>
          </w:p>
        </w:tc>
        <w:tc>
          <w:tcPr>
            <w:tcW w:w="716" w:type="pct"/>
            <w:tcMar>
              <w:left w:w="108" w:type="dxa"/>
              <w:bottom w:w="28" w:type="dxa"/>
              <w:right w:w="108" w:type="dxa"/>
            </w:tcMar>
          </w:tcPr>
          <w:p w14:paraId="55C90AAA" w14:textId="146885B0" w:rsidR="001C1A71" w:rsidRPr="008F26AE" w:rsidDel="009604AA" w:rsidRDefault="001C1A71" w:rsidP="0062052D">
            <w:pPr>
              <w:pStyle w:val="TableText"/>
              <w:spacing w:beforeLines="60" w:before="144" w:afterLines="60" w:after="144"/>
              <w:rPr>
                <w:rFonts w:cstheme="minorHAnsi"/>
              </w:rPr>
            </w:pPr>
            <w:r w:rsidRPr="008F26AE">
              <w:rPr>
                <w:rFonts w:cstheme="minorHAnsi"/>
              </w:rPr>
              <w:t>Commonwealth</w:t>
            </w:r>
          </w:p>
        </w:tc>
        <w:tc>
          <w:tcPr>
            <w:tcW w:w="618" w:type="pct"/>
            <w:tcMar>
              <w:left w:w="108" w:type="dxa"/>
              <w:bottom w:w="28" w:type="dxa"/>
              <w:right w:w="108" w:type="dxa"/>
            </w:tcMar>
          </w:tcPr>
          <w:p w14:paraId="629396C1" w14:textId="77324927" w:rsidR="001C1A71" w:rsidRPr="00F54F8E" w:rsidRDefault="001C1A71" w:rsidP="0062052D">
            <w:pPr>
              <w:pStyle w:val="TableText"/>
              <w:spacing w:beforeLines="60" w:before="144" w:afterLines="60" w:after="144"/>
              <w:rPr>
                <w:rFonts w:cstheme="minorHAnsi"/>
              </w:rPr>
            </w:pPr>
            <w:r w:rsidRPr="00F54F8E">
              <w:rPr>
                <w:rFonts w:cstheme="minorHAnsi"/>
              </w:rPr>
              <w:t>Relates to action 1.2</w:t>
            </w:r>
          </w:p>
          <w:p w14:paraId="530B4C1E" w14:textId="77777777" w:rsidR="001C1A71" w:rsidRPr="00F54F8E" w:rsidRDefault="001C1A71" w:rsidP="0062052D">
            <w:pPr>
              <w:pStyle w:val="TableText"/>
              <w:spacing w:beforeLines="60" w:before="144" w:afterLines="60" w:after="144"/>
              <w:rPr>
                <w:rFonts w:cstheme="minorHAnsi"/>
              </w:rPr>
            </w:pPr>
            <w:r w:rsidRPr="00F54F8E">
              <w:rPr>
                <w:rFonts w:cstheme="minorHAnsi"/>
              </w:rPr>
              <w:t>Supports:</w:t>
            </w:r>
          </w:p>
          <w:p w14:paraId="1CAAF78C" w14:textId="683BB93B" w:rsidR="001C1A71" w:rsidRPr="00F54F8E" w:rsidRDefault="001C1A71" w:rsidP="001C1A71">
            <w:pPr>
              <w:pStyle w:val="TableBullet1"/>
              <w:spacing w:beforeLines="60" w:before="144" w:afterLines="60" w:after="144"/>
              <w:ind w:left="170" w:hanging="170"/>
              <w:rPr>
                <w:rFonts w:cstheme="minorHAnsi"/>
              </w:rPr>
            </w:pPr>
            <w:r w:rsidRPr="00F54F8E">
              <w:rPr>
                <w:rFonts w:cstheme="minorHAnsi"/>
              </w:rPr>
              <w:t>National Khapra Beetle Action Plan: 1.2</w:t>
            </w:r>
          </w:p>
        </w:tc>
        <w:tc>
          <w:tcPr>
            <w:tcW w:w="490" w:type="pct"/>
          </w:tcPr>
          <w:p w14:paraId="173F535E" w14:textId="0DE011BE" w:rsidR="001C1A71" w:rsidRPr="00F80899" w:rsidRDefault="001C1A71" w:rsidP="001C1A71">
            <w:pPr>
              <w:pStyle w:val="TableText"/>
              <w:spacing w:beforeLines="60" w:before="144" w:afterLines="60" w:after="144"/>
              <w:rPr>
                <w:rFonts w:cstheme="minorHAnsi"/>
              </w:rPr>
            </w:pPr>
            <w:r w:rsidRPr="00F54F8E">
              <w:rPr>
                <w:rFonts w:cstheme="minorHAnsi"/>
              </w:rPr>
              <w:t>NBS: IA5.3</w:t>
            </w:r>
          </w:p>
          <w:p w14:paraId="499426B3" w14:textId="7906DC53" w:rsidR="001C1A71" w:rsidRPr="00F54F8E" w:rsidRDefault="001C1A71" w:rsidP="001C1A71">
            <w:pPr>
              <w:pStyle w:val="TableText"/>
              <w:spacing w:beforeLines="60" w:before="144" w:afterLines="60" w:after="144"/>
              <w:rPr>
                <w:rFonts w:cstheme="minorHAnsi"/>
              </w:rPr>
            </w:pPr>
            <w:r w:rsidRPr="00F54F8E">
              <w:rPr>
                <w:rFonts w:cstheme="minorHAnsi"/>
              </w:rPr>
              <w:t>NECBRDES: 1.2.2</w:t>
            </w:r>
          </w:p>
        </w:tc>
      </w:tr>
      <w:tr w:rsidR="001C1A71" w:rsidRPr="008F26AE" w14:paraId="67A5967B" w14:textId="539D6DCA" w:rsidTr="00601056">
        <w:trPr>
          <w:trHeight w:val="517"/>
        </w:trPr>
        <w:tc>
          <w:tcPr>
            <w:tcW w:w="771" w:type="pct"/>
            <w:vMerge w:val="restart"/>
            <w:tcMar>
              <w:bottom w:w="28" w:type="dxa"/>
            </w:tcMar>
          </w:tcPr>
          <w:p w14:paraId="67035B07" w14:textId="10B720C1" w:rsidR="001C1A71" w:rsidRPr="008F26AE" w:rsidRDefault="001C1A71" w:rsidP="001C1A71">
            <w:pPr>
              <w:pStyle w:val="TableText"/>
              <w:spacing w:beforeLines="60" w:before="144" w:afterLines="60" w:after="144"/>
              <w:rPr>
                <w:rStyle w:val="Strong"/>
                <w:rFonts w:cstheme="minorHAnsi"/>
                <w:b w:val="0"/>
                <w:bCs w:val="0"/>
                <w:sz w:val="22"/>
              </w:rPr>
            </w:pPr>
            <w:bookmarkStart w:id="8" w:name="_Hlk210398514"/>
            <w:r w:rsidRPr="008F26AE">
              <w:rPr>
                <w:rStyle w:val="Strong"/>
                <w:rFonts w:cstheme="minorHAnsi"/>
              </w:rPr>
              <w:t xml:space="preserve">Action 1.5 </w:t>
            </w:r>
            <w:r w:rsidRPr="008F26AE">
              <w:rPr>
                <w:rStyle w:val="Strong"/>
                <w:rFonts w:cstheme="minorHAnsi"/>
                <w:b w:val="0"/>
                <w:bCs w:val="0"/>
              </w:rPr>
              <w:t>Analysis of critical control points on the container pathway considering changes in known hitchhiker pest distribution.</w:t>
            </w:r>
          </w:p>
          <w:p w14:paraId="06C818D4" w14:textId="5C703DB7" w:rsidR="001C1A71" w:rsidRPr="008F26AE" w:rsidRDefault="001C1A71" w:rsidP="001C1A71">
            <w:pPr>
              <w:pStyle w:val="TableText"/>
              <w:spacing w:beforeLines="60" w:before="144" w:afterLines="60" w:after="144"/>
              <w:rPr>
                <w:rStyle w:val="Strong"/>
                <w:rFonts w:cstheme="minorHAnsi"/>
                <w:sz w:val="22"/>
              </w:rPr>
            </w:pPr>
            <w:r w:rsidRPr="008F26AE">
              <w:rPr>
                <w:rStyle w:val="Strong"/>
                <w:rFonts w:cstheme="minorHAnsi"/>
              </w:rPr>
              <w:t>Expected benefit and outcome:</w:t>
            </w:r>
          </w:p>
          <w:p w14:paraId="456D251A" w14:textId="58FC8FC3" w:rsidR="001C1A71" w:rsidRPr="008F26AE" w:rsidRDefault="001C1A71" w:rsidP="001C1A71">
            <w:pPr>
              <w:pStyle w:val="TableText"/>
              <w:spacing w:beforeLines="60" w:before="144" w:afterLines="60" w:after="144"/>
              <w:rPr>
                <w:rStyle w:val="Strong"/>
                <w:rFonts w:cstheme="minorHAnsi"/>
                <w:b w:val="0"/>
                <w:bCs w:val="0"/>
                <w:sz w:val="22"/>
              </w:rPr>
            </w:pPr>
            <w:r w:rsidRPr="008F26AE">
              <w:rPr>
                <w:rStyle w:val="Strong"/>
                <w:rFonts w:cstheme="minorHAnsi"/>
                <w:b w:val="0"/>
                <w:bCs w:val="0"/>
              </w:rPr>
              <w:t>Analysing critical control point data may assist in identifying high</w:t>
            </w:r>
            <w:r>
              <w:rPr>
                <w:rStyle w:val="Strong"/>
                <w:rFonts w:cstheme="minorHAnsi"/>
                <w:b w:val="0"/>
                <w:bCs w:val="0"/>
              </w:rPr>
              <w:t>-</w:t>
            </w:r>
            <w:r w:rsidRPr="008F26AE">
              <w:rPr>
                <w:rStyle w:val="Strong"/>
                <w:rFonts w:cstheme="minorHAnsi"/>
                <w:b w:val="0"/>
                <w:bCs w:val="0"/>
              </w:rPr>
              <w:t>risk container pathways and their change over time, for example, with changes in hitchhiker pest distribution.</w:t>
            </w:r>
          </w:p>
          <w:bookmarkEnd w:id="8"/>
          <w:p w14:paraId="0735371B" w14:textId="05371E7A" w:rsidR="001C1A71" w:rsidRPr="008F26AE" w:rsidRDefault="001C1A71" w:rsidP="001C1A71">
            <w:pPr>
              <w:pStyle w:val="TableText"/>
              <w:spacing w:beforeLines="60" w:before="144" w:afterLines="60" w:after="144"/>
              <w:rPr>
                <w:rStyle w:val="Strong"/>
                <w:rFonts w:cstheme="minorHAnsi"/>
                <w:sz w:val="22"/>
              </w:rPr>
            </w:pPr>
            <w:r w:rsidRPr="008F26AE">
              <w:rPr>
                <w:rStyle w:val="Strong"/>
                <w:rFonts w:cstheme="minorHAnsi"/>
              </w:rPr>
              <w:t xml:space="preserve">Priority: </w:t>
            </w:r>
            <w:r>
              <w:rPr>
                <w:rStyle w:val="Strong"/>
                <w:rFonts w:cstheme="minorHAnsi"/>
                <w:b w:val="0"/>
                <w:bCs w:val="0"/>
              </w:rPr>
              <w:t>H</w:t>
            </w:r>
            <w:r w:rsidRPr="008F26AE">
              <w:rPr>
                <w:rStyle w:val="Strong"/>
                <w:rFonts w:cstheme="minorHAnsi"/>
                <w:b w:val="0"/>
                <w:bCs w:val="0"/>
              </w:rPr>
              <w:t>igh</w:t>
            </w:r>
          </w:p>
          <w:p w14:paraId="23E4110A" w14:textId="3B48F334" w:rsidR="001C1A71" w:rsidRPr="008F26AE" w:rsidRDefault="001C1A71" w:rsidP="001C1A71">
            <w:pPr>
              <w:pStyle w:val="TableText"/>
              <w:spacing w:beforeLines="60" w:before="144" w:afterLines="60" w:after="144"/>
              <w:rPr>
                <w:rStyle w:val="Strong"/>
                <w:rFonts w:cstheme="minorHAnsi"/>
                <w:b w:val="0"/>
                <w:bCs w:val="0"/>
                <w:sz w:val="22"/>
              </w:rPr>
            </w:pPr>
            <w:r w:rsidRPr="008F26AE">
              <w:rPr>
                <w:rStyle w:val="Strong"/>
                <w:rFonts w:cstheme="minorHAnsi"/>
              </w:rPr>
              <w:t xml:space="preserve">Time frame: </w:t>
            </w:r>
            <w:r>
              <w:rPr>
                <w:rStyle w:val="Strong"/>
                <w:rFonts w:cstheme="minorHAnsi"/>
                <w:b w:val="0"/>
                <w:bCs w:val="0"/>
              </w:rPr>
              <w:t>O</w:t>
            </w:r>
            <w:r w:rsidRPr="008F26AE">
              <w:rPr>
                <w:rStyle w:val="Strong"/>
                <w:rFonts w:cstheme="minorHAnsi"/>
                <w:b w:val="0"/>
                <w:bCs w:val="0"/>
              </w:rPr>
              <w:t>ngoing</w:t>
            </w:r>
          </w:p>
        </w:tc>
        <w:tc>
          <w:tcPr>
            <w:tcW w:w="914" w:type="pct"/>
            <w:tcMar>
              <w:left w:w="108" w:type="dxa"/>
              <w:bottom w:w="28" w:type="dxa"/>
              <w:right w:w="108" w:type="dxa"/>
            </w:tcMar>
          </w:tcPr>
          <w:p w14:paraId="7F6E7FA6" w14:textId="6C241676" w:rsidR="001C1A71" w:rsidRPr="008F26AE" w:rsidRDefault="001C1A71" w:rsidP="001C1A71">
            <w:pPr>
              <w:pStyle w:val="TableText"/>
              <w:tabs>
                <w:tab w:val="left" w:pos="464"/>
              </w:tabs>
              <w:spacing w:beforeLines="60" w:before="144" w:afterLines="60" w:after="144"/>
            </w:pPr>
            <w:r w:rsidRPr="00F80899">
              <w:rPr>
                <w:b/>
              </w:rPr>
              <w:t>1.5.1</w:t>
            </w:r>
            <w:r w:rsidRPr="1670399D">
              <w:t xml:space="preserve"> </w:t>
            </w:r>
            <w:r w:rsidRPr="00F9770A">
              <w:t>Promoting custodial responsibilities of industry stakeholders</w:t>
            </w:r>
          </w:p>
        </w:tc>
        <w:tc>
          <w:tcPr>
            <w:tcW w:w="912" w:type="pct"/>
            <w:shd w:val="clear" w:color="auto" w:fill="C6D9F1" w:themeFill="text2" w:themeFillTint="33"/>
            <w:tcMar>
              <w:left w:w="108" w:type="dxa"/>
              <w:bottom w:w="28" w:type="dxa"/>
              <w:right w:w="108" w:type="dxa"/>
            </w:tcMar>
          </w:tcPr>
          <w:p w14:paraId="2FE1AC47" w14:textId="50C78B6A" w:rsidR="001C1A71" w:rsidRDefault="001C1A71" w:rsidP="001C1A71">
            <w:pPr>
              <w:pStyle w:val="TableText"/>
              <w:spacing w:beforeLines="60" w:before="144" w:afterLines="60" w:after="144"/>
              <w:rPr>
                <w:rStyle w:val="ui-provider"/>
                <w:rFonts w:cstheme="minorHAnsi"/>
                <w:sz w:val="22"/>
              </w:rPr>
            </w:pPr>
            <w:r w:rsidRPr="008F26AE">
              <w:rPr>
                <w:rFonts w:cstheme="minorHAnsi"/>
              </w:rPr>
              <w:t>Ongoing – business as usual</w:t>
            </w:r>
          </w:p>
          <w:p w14:paraId="4D240D66" w14:textId="4459F283" w:rsidR="001C1A71" w:rsidRPr="00F80899" w:rsidDel="00DC286B" w:rsidRDefault="001C1A71" w:rsidP="001C1A71">
            <w:pPr>
              <w:pStyle w:val="TableText"/>
              <w:spacing w:beforeLines="60" w:before="144" w:afterLines="60" w:after="144"/>
              <w:rPr>
                <w:rFonts w:cstheme="minorHAnsi"/>
              </w:rPr>
            </w:pPr>
            <w:r>
              <w:rPr>
                <w:rStyle w:val="ui-provider"/>
                <w:rFonts w:cstheme="minorHAnsi"/>
              </w:rPr>
              <w:t xml:space="preserve">The IPPC’s Focus Group is developing a supply chain solution known as Custodial Responsibility. Under this concept, </w:t>
            </w:r>
            <w:r w:rsidRPr="00F80899">
              <w:rPr>
                <w:rStyle w:val="ui-provider"/>
              </w:rPr>
              <w:t>each custodian of the container take</w:t>
            </w:r>
            <w:r>
              <w:rPr>
                <w:rStyle w:val="ui-provider"/>
              </w:rPr>
              <w:t>s</w:t>
            </w:r>
            <w:r w:rsidRPr="00F80899">
              <w:rPr>
                <w:rStyle w:val="ui-provider"/>
              </w:rPr>
              <w:t xml:space="preserve"> reasonable steps to ensure that the container, and any cargo it contains, are received from the previous party </w:t>
            </w:r>
            <w:r>
              <w:rPr>
                <w:rStyle w:val="ui-provider"/>
              </w:rPr>
              <w:t xml:space="preserve">are </w:t>
            </w:r>
            <w:r w:rsidRPr="00F80899">
              <w:rPr>
                <w:rStyle w:val="ui-provider"/>
              </w:rPr>
              <w:t>free of any visible pest contamination, and that reasonable efforts are made to prevent such contamination from occurring whilst the container and/or cargo is in that party’s custody</w:t>
            </w:r>
            <w:r w:rsidRPr="00F80899">
              <w:rPr>
                <w:rFonts w:cstheme="minorHAnsi"/>
              </w:rPr>
              <w:t>.</w:t>
            </w:r>
          </w:p>
        </w:tc>
        <w:tc>
          <w:tcPr>
            <w:tcW w:w="579" w:type="pct"/>
            <w:tcMar>
              <w:bottom w:w="28" w:type="dxa"/>
            </w:tcMar>
          </w:tcPr>
          <w:p w14:paraId="7B22D2E6" w14:textId="714BA2A4" w:rsidR="001C1A71" w:rsidRPr="008F26AE" w:rsidRDefault="001C1A71" w:rsidP="001C1A71">
            <w:pPr>
              <w:pStyle w:val="TableText"/>
              <w:spacing w:beforeLines="60" w:before="144" w:afterLines="60" w:after="144"/>
            </w:pPr>
            <w:r w:rsidRPr="27C6465A">
              <w:t>Commonwealth</w:t>
            </w:r>
          </w:p>
        </w:tc>
        <w:tc>
          <w:tcPr>
            <w:tcW w:w="716" w:type="pct"/>
            <w:tcMar>
              <w:left w:w="108" w:type="dxa"/>
              <w:bottom w:w="28" w:type="dxa"/>
              <w:right w:w="108" w:type="dxa"/>
            </w:tcMar>
          </w:tcPr>
          <w:p w14:paraId="0201C163" w14:textId="312A0B3D" w:rsidR="001C1A71" w:rsidRPr="008F26AE" w:rsidDel="009604AA" w:rsidRDefault="001C1A71" w:rsidP="001C1A71">
            <w:pPr>
              <w:pStyle w:val="TableText"/>
              <w:spacing w:beforeLines="60" w:before="144" w:afterLines="60" w:after="144"/>
              <w:rPr>
                <w:rFonts w:cstheme="minorHAnsi"/>
              </w:rPr>
            </w:pPr>
            <w:r w:rsidRPr="008F26AE">
              <w:rPr>
                <w:rFonts w:cstheme="minorHAnsi"/>
              </w:rPr>
              <w:t>Commonwealth</w:t>
            </w:r>
          </w:p>
        </w:tc>
        <w:tc>
          <w:tcPr>
            <w:tcW w:w="618" w:type="pct"/>
            <w:tcMar>
              <w:left w:w="108" w:type="dxa"/>
              <w:bottom w:w="28" w:type="dxa"/>
              <w:right w:w="108" w:type="dxa"/>
            </w:tcMar>
          </w:tcPr>
          <w:p w14:paraId="04328F2D" w14:textId="0110C49B" w:rsidR="001C1A71" w:rsidRPr="00F54F8E" w:rsidRDefault="001C1A71" w:rsidP="001C1A71">
            <w:pPr>
              <w:pStyle w:val="TableText"/>
              <w:spacing w:beforeLines="60" w:before="144" w:afterLines="60" w:after="144"/>
              <w:rPr>
                <w:rFonts w:cstheme="minorHAnsi"/>
              </w:rPr>
            </w:pPr>
            <w:r w:rsidRPr="00F54F8E">
              <w:rPr>
                <w:rFonts w:cstheme="minorHAnsi"/>
              </w:rPr>
              <w:t>Relates to action 1.1</w:t>
            </w:r>
          </w:p>
          <w:p w14:paraId="7E033383" w14:textId="77777777" w:rsidR="001C1A71" w:rsidRPr="00F54F8E" w:rsidRDefault="001C1A71" w:rsidP="001C1A71">
            <w:pPr>
              <w:pStyle w:val="TableText"/>
              <w:spacing w:beforeLines="60" w:before="144" w:afterLines="60" w:after="144"/>
              <w:rPr>
                <w:rFonts w:cstheme="minorHAnsi"/>
              </w:rPr>
            </w:pPr>
            <w:r w:rsidRPr="00F54F8E">
              <w:rPr>
                <w:rFonts w:cstheme="minorHAnsi"/>
              </w:rPr>
              <w:t>Supports:</w:t>
            </w:r>
          </w:p>
          <w:p w14:paraId="1864A1F3" w14:textId="1A68FCC7" w:rsidR="001C1A71" w:rsidRPr="00F54F8E" w:rsidRDefault="001C1A71" w:rsidP="001C1A71">
            <w:pPr>
              <w:pStyle w:val="TableBullet1"/>
              <w:spacing w:beforeLines="60" w:before="144" w:afterLines="60" w:after="144"/>
              <w:ind w:left="170" w:hanging="170"/>
            </w:pPr>
            <w:r w:rsidRPr="00F54F8E">
              <w:rPr>
                <w:rFonts w:cstheme="minorHAnsi"/>
              </w:rPr>
              <w:t>National Khapra Beetle Action Plan: 1.1</w:t>
            </w:r>
          </w:p>
        </w:tc>
        <w:tc>
          <w:tcPr>
            <w:tcW w:w="490" w:type="pct"/>
          </w:tcPr>
          <w:p w14:paraId="2E6C7226" w14:textId="77777777" w:rsidR="001C1A71" w:rsidRPr="00F54F8E" w:rsidRDefault="001C1A71" w:rsidP="001C1A71">
            <w:pPr>
              <w:pStyle w:val="TableText"/>
              <w:spacing w:beforeLines="60" w:before="144" w:afterLines="60" w:after="144"/>
              <w:rPr>
                <w:rFonts w:cstheme="minorHAnsi"/>
              </w:rPr>
            </w:pPr>
            <w:r w:rsidRPr="00F80899">
              <w:rPr>
                <w:rFonts w:cstheme="minorHAnsi"/>
              </w:rPr>
              <w:t>NBS</w:t>
            </w:r>
            <w:r w:rsidRPr="00F54F8E">
              <w:rPr>
                <w:rFonts w:cstheme="minorHAnsi"/>
              </w:rPr>
              <w:t>: IA4.3</w:t>
            </w:r>
          </w:p>
          <w:p w14:paraId="5989CEED" w14:textId="74795826" w:rsidR="001C1A71" w:rsidRPr="00F54F8E" w:rsidRDefault="001C1A71" w:rsidP="001C1A71">
            <w:pPr>
              <w:pStyle w:val="TableText"/>
              <w:spacing w:beforeLines="60" w:before="144" w:afterLines="60" w:after="144"/>
              <w:rPr>
                <w:rFonts w:cstheme="minorHAnsi"/>
              </w:rPr>
            </w:pPr>
            <w:r w:rsidRPr="00F54F8E">
              <w:rPr>
                <w:rFonts w:cstheme="minorHAnsi"/>
              </w:rPr>
              <w:t>NPBSS: 4.2</w:t>
            </w:r>
          </w:p>
        </w:tc>
      </w:tr>
      <w:tr w:rsidR="001C1A71" w:rsidRPr="008F26AE" w14:paraId="56A09C7B" w14:textId="77777777" w:rsidTr="00601056">
        <w:trPr>
          <w:trHeight w:val="517"/>
        </w:trPr>
        <w:tc>
          <w:tcPr>
            <w:tcW w:w="771" w:type="pct"/>
            <w:vMerge/>
            <w:tcMar>
              <w:bottom w:w="28" w:type="dxa"/>
            </w:tcMar>
          </w:tcPr>
          <w:p w14:paraId="612848D2" w14:textId="77777777" w:rsidR="001C1A71" w:rsidRPr="008F26AE" w:rsidRDefault="001C1A71" w:rsidP="001C1A71">
            <w:pPr>
              <w:pStyle w:val="TableText"/>
              <w:spacing w:beforeLines="60" w:before="144" w:afterLines="60" w:after="144"/>
              <w:rPr>
                <w:rStyle w:val="Strong"/>
                <w:rFonts w:cstheme="minorHAnsi"/>
              </w:rPr>
            </w:pPr>
          </w:p>
        </w:tc>
        <w:tc>
          <w:tcPr>
            <w:tcW w:w="914" w:type="pct"/>
            <w:tcMar>
              <w:left w:w="108" w:type="dxa"/>
              <w:bottom w:w="28" w:type="dxa"/>
              <w:right w:w="108" w:type="dxa"/>
            </w:tcMar>
          </w:tcPr>
          <w:p w14:paraId="617E854A" w14:textId="4FA0E15B" w:rsidR="001C1A71" w:rsidRPr="00F80899" w:rsidRDefault="001C1A71" w:rsidP="001C1A71">
            <w:pPr>
              <w:pStyle w:val="TableText"/>
              <w:tabs>
                <w:tab w:val="left" w:pos="464"/>
              </w:tabs>
              <w:spacing w:beforeLines="60" w:before="144" w:afterLines="60" w:after="144"/>
              <w:rPr>
                <w:b/>
              </w:rPr>
            </w:pPr>
            <w:r>
              <w:rPr>
                <w:b/>
              </w:rPr>
              <w:t xml:space="preserve">1.5.2 </w:t>
            </w:r>
            <w:r>
              <w:rPr>
                <w:bCs/>
              </w:rPr>
              <w:t>Understanding and tracking pathways of hitchhiker (contaminating) plant pest movement to and within Australia</w:t>
            </w:r>
          </w:p>
        </w:tc>
        <w:tc>
          <w:tcPr>
            <w:tcW w:w="912" w:type="pct"/>
            <w:shd w:val="clear" w:color="auto" w:fill="F2DBDB" w:themeFill="accent2" w:themeFillTint="33"/>
            <w:tcMar>
              <w:left w:w="108" w:type="dxa"/>
              <w:bottom w:w="28" w:type="dxa"/>
              <w:right w:w="108" w:type="dxa"/>
            </w:tcMar>
          </w:tcPr>
          <w:p w14:paraId="0CBAFD32" w14:textId="77777777" w:rsidR="001C1A71" w:rsidRPr="008F26AE" w:rsidRDefault="001C1A71" w:rsidP="001C1A71">
            <w:pPr>
              <w:pStyle w:val="TableText"/>
              <w:spacing w:beforeLines="60" w:before="144" w:afterLines="60" w:after="144"/>
              <w:rPr>
                <w:rFonts w:cstheme="minorHAnsi"/>
              </w:rPr>
            </w:pPr>
            <w:r w:rsidRPr="008F26AE">
              <w:rPr>
                <w:rFonts w:cstheme="minorHAnsi"/>
              </w:rPr>
              <w:t>Pending – project to commence when funding available</w:t>
            </w:r>
          </w:p>
          <w:p w14:paraId="4DCC6264" w14:textId="7C901F95" w:rsidR="001C1A71" w:rsidRPr="008F26AE" w:rsidRDefault="001C1A71" w:rsidP="001C1A71">
            <w:pPr>
              <w:pStyle w:val="TableText"/>
              <w:spacing w:beforeLines="60" w:before="144" w:afterLines="60" w:after="144"/>
              <w:rPr>
                <w:rFonts w:cstheme="minorHAnsi"/>
              </w:rPr>
            </w:pPr>
            <w:r w:rsidRPr="00E17078">
              <w:rPr>
                <w:rFonts w:cstheme="minorHAnsi"/>
              </w:rPr>
              <w:t>Proposed at 2025 forum.</w:t>
            </w:r>
          </w:p>
        </w:tc>
        <w:tc>
          <w:tcPr>
            <w:tcW w:w="579" w:type="pct"/>
            <w:tcMar>
              <w:bottom w:w="28" w:type="dxa"/>
            </w:tcMar>
          </w:tcPr>
          <w:p w14:paraId="34E76F7E" w14:textId="40188EB7" w:rsidR="001C1A71" w:rsidRPr="27C6465A" w:rsidRDefault="001C1A71" w:rsidP="001C1A71">
            <w:pPr>
              <w:pStyle w:val="TableText"/>
              <w:spacing w:beforeLines="60" w:before="144" w:afterLines="60" w:after="144"/>
            </w:pPr>
            <w:r>
              <w:rPr>
                <w:rFonts w:cstheme="minorHAnsi"/>
              </w:rPr>
              <w:t>To be determined.</w:t>
            </w:r>
          </w:p>
        </w:tc>
        <w:tc>
          <w:tcPr>
            <w:tcW w:w="716" w:type="pct"/>
            <w:tcMar>
              <w:left w:w="108" w:type="dxa"/>
              <w:bottom w:w="28" w:type="dxa"/>
              <w:right w:w="108" w:type="dxa"/>
            </w:tcMar>
          </w:tcPr>
          <w:p w14:paraId="2DAD1475" w14:textId="0927D86D" w:rsidR="001C1A71" w:rsidRPr="008F26AE" w:rsidRDefault="001C1A71" w:rsidP="001C1A71">
            <w:pPr>
              <w:pStyle w:val="TableText"/>
              <w:spacing w:beforeLines="60" w:before="144" w:afterLines="60" w:after="144"/>
              <w:rPr>
                <w:rFonts w:cstheme="minorHAnsi"/>
              </w:rPr>
            </w:pPr>
            <w:r>
              <w:rPr>
                <w:rFonts w:cstheme="minorHAnsi"/>
              </w:rPr>
              <w:t>To be determined.</w:t>
            </w:r>
          </w:p>
        </w:tc>
        <w:tc>
          <w:tcPr>
            <w:tcW w:w="618" w:type="pct"/>
            <w:tcMar>
              <w:left w:w="108" w:type="dxa"/>
              <w:bottom w:w="28" w:type="dxa"/>
              <w:right w:w="108" w:type="dxa"/>
            </w:tcMar>
          </w:tcPr>
          <w:p w14:paraId="63F6A49E" w14:textId="58A68E2F" w:rsidR="001C1A71" w:rsidRPr="00F54F8E" w:rsidRDefault="001C1A71" w:rsidP="001C1A71">
            <w:pPr>
              <w:pStyle w:val="TableText"/>
              <w:spacing w:beforeLines="60" w:before="144" w:afterLines="60" w:after="144"/>
              <w:rPr>
                <w:rFonts w:cstheme="minorHAnsi"/>
              </w:rPr>
            </w:pPr>
            <w:r>
              <w:rPr>
                <w:rFonts w:cstheme="minorHAnsi"/>
              </w:rPr>
              <w:t>To be determined.</w:t>
            </w:r>
          </w:p>
        </w:tc>
        <w:tc>
          <w:tcPr>
            <w:tcW w:w="490" w:type="pct"/>
          </w:tcPr>
          <w:p w14:paraId="08A990F2" w14:textId="77777777" w:rsidR="001C1A71" w:rsidRDefault="001C1A71" w:rsidP="001C1A71">
            <w:pPr>
              <w:pStyle w:val="TableText"/>
              <w:spacing w:beforeLines="60" w:before="144" w:afterLines="60" w:after="144"/>
            </w:pPr>
            <w:r w:rsidRPr="00546C88">
              <w:t xml:space="preserve">PBRI Strategy: </w:t>
            </w:r>
            <w:r w:rsidRPr="00554D8F">
              <w:t>1.1, 1.5</w:t>
            </w:r>
          </w:p>
          <w:p w14:paraId="6C2A4EA8" w14:textId="77777777" w:rsidR="001C1A71" w:rsidRDefault="001C1A71" w:rsidP="001C1A71">
            <w:pPr>
              <w:pStyle w:val="TableText"/>
              <w:spacing w:beforeLines="60" w:before="144" w:afterLines="60" w:after="144"/>
              <w:rPr>
                <w:rFonts w:cstheme="minorHAnsi"/>
              </w:rPr>
            </w:pPr>
            <w:r w:rsidRPr="003270CC">
              <w:rPr>
                <w:rFonts w:cstheme="minorHAnsi"/>
              </w:rPr>
              <w:t>Biosecurity Plan for the Australian Truffle Industry 2016-2021</w:t>
            </w:r>
            <w:r>
              <w:rPr>
                <w:rFonts w:cstheme="minorHAnsi"/>
              </w:rPr>
              <w:t>: 7</w:t>
            </w:r>
          </w:p>
          <w:p w14:paraId="2E186C75" w14:textId="77777777" w:rsidR="001C1A71" w:rsidRDefault="001C1A71" w:rsidP="001C1A71">
            <w:pPr>
              <w:pStyle w:val="TableText"/>
              <w:spacing w:beforeLines="60" w:before="144" w:afterLines="60" w:after="144"/>
              <w:rPr>
                <w:rFonts w:cstheme="minorHAnsi"/>
              </w:rPr>
            </w:pPr>
            <w:r w:rsidRPr="003E2879">
              <w:rPr>
                <w:rFonts w:cstheme="minorHAnsi"/>
              </w:rPr>
              <w:t>Biosecurity Plan for the Vegetable Industry 2017–2022</w:t>
            </w:r>
            <w:r>
              <w:rPr>
                <w:rFonts w:cstheme="minorHAnsi"/>
              </w:rPr>
              <w:t>: 2c</w:t>
            </w:r>
          </w:p>
          <w:p w14:paraId="7A058DDB" w14:textId="77777777" w:rsidR="001C1A71" w:rsidRDefault="001C1A71" w:rsidP="001C1A71">
            <w:pPr>
              <w:pStyle w:val="TableText"/>
              <w:spacing w:beforeLines="60" w:before="144" w:afterLines="60" w:after="144"/>
              <w:rPr>
                <w:rFonts w:cstheme="minorHAnsi"/>
              </w:rPr>
            </w:pPr>
            <w:r w:rsidRPr="00137050">
              <w:rPr>
                <w:rFonts w:cstheme="minorHAnsi"/>
              </w:rPr>
              <w:t>Biosecurity Plan for the Lychee Industry 2021–2026</w:t>
            </w:r>
            <w:r>
              <w:rPr>
                <w:rFonts w:cstheme="minorHAnsi"/>
              </w:rPr>
              <w:t>: 1.2</w:t>
            </w:r>
          </w:p>
          <w:p w14:paraId="0816329E" w14:textId="42200418" w:rsidR="001C1A71" w:rsidRPr="00F80899" w:rsidRDefault="001C1A71" w:rsidP="001C1A71">
            <w:pPr>
              <w:pStyle w:val="TableText"/>
              <w:spacing w:beforeLines="60" w:before="144" w:afterLines="60" w:after="144"/>
              <w:rPr>
                <w:rFonts w:cstheme="minorHAnsi"/>
              </w:rPr>
            </w:pPr>
            <w:r w:rsidRPr="00FD3718">
              <w:rPr>
                <w:rFonts w:cstheme="minorHAnsi"/>
              </w:rPr>
              <w:lastRenderedPageBreak/>
              <w:t>Rice Industry Biosecurity Implementation Plan 2023-2028</w:t>
            </w:r>
            <w:r>
              <w:rPr>
                <w:rFonts w:cstheme="minorHAnsi"/>
              </w:rPr>
              <w:t>: 1.2</w:t>
            </w:r>
          </w:p>
        </w:tc>
      </w:tr>
      <w:tr w:rsidR="001C1A71" w:rsidRPr="008F26AE" w14:paraId="1640FAC8" w14:textId="16D42D32" w:rsidTr="00601056">
        <w:trPr>
          <w:trHeight w:val="868"/>
        </w:trPr>
        <w:tc>
          <w:tcPr>
            <w:tcW w:w="771" w:type="pct"/>
            <w:vMerge w:val="restart"/>
            <w:tcMar>
              <w:bottom w:w="28" w:type="dxa"/>
            </w:tcMar>
          </w:tcPr>
          <w:p w14:paraId="34222772" w14:textId="77777777" w:rsidR="001C1A71" w:rsidRPr="008F26AE" w:rsidRDefault="001C1A71" w:rsidP="001C1A71">
            <w:pPr>
              <w:pStyle w:val="TableText"/>
              <w:spacing w:beforeLines="60" w:before="144" w:afterLines="60" w:after="144"/>
              <w:rPr>
                <w:rStyle w:val="Strong"/>
                <w:rFonts w:cstheme="minorHAnsi"/>
                <w:b w:val="0"/>
                <w:sz w:val="22"/>
              </w:rPr>
            </w:pPr>
            <w:bookmarkStart w:id="9" w:name="_Hlk210398525"/>
            <w:r w:rsidRPr="008F26AE">
              <w:rPr>
                <w:rStyle w:val="Strong"/>
                <w:rFonts w:cstheme="minorHAnsi"/>
              </w:rPr>
              <w:lastRenderedPageBreak/>
              <w:t xml:space="preserve">Action 1.6 </w:t>
            </w:r>
            <w:r w:rsidRPr="008F26AE">
              <w:rPr>
                <w:rStyle w:val="Strong"/>
                <w:rFonts w:cstheme="minorHAnsi"/>
                <w:b w:val="0"/>
                <w:bCs w:val="0"/>
              </w:rPr>
              <w:t>Consider stronger measures with Approved Arrangements and First Points of Entry.</w:t>
            </w:r>
          </w:p>
          <w:p w14:paraId="52511BD7" w14:textId="123C3C66" w:rsidR="001C1A71" w:rsidRPr="008F26AE" w:rsidRDefault="001C1A71" w:rsidP="001C1A71">
            <w:pPr>
              <w:pStyle w:val="TableText"/>
              <w:spacing w:beforeLines="60" w:before="144" w:afterLines="60" w:after="144"/>
              <w:rPr>
                <w:rStyle w:val="Strong"/>
                <w:rFonts w:cstheme="minorHAnsi"/>
              </w:rPr>
            </w:pPr>
            <w:r w:rsidRPr="008F26AE">
              <w:rPr>
                <w:rStyle w:val="Strong"/>
                <w:rFonts w:cstheme="minorHAnsi"/>
              </w:rPr>
              <w:t>Expected benefit and outcome:</w:t>
            </w:r>
          </w:p>
          <w:p w14:paraId="293B877B" w14:textId="77777777" w:rsidR="001C1A71" w:rsidRPr="008F26AE" w:rsidRDefault="001C1A71" w:rsidP="001C1A71">
            <w:pPr>
              <w:pStyle w:val="TableText"/>
              <w:spacing w:beforeLines="60" w:before="144" w:afterLines="60" w:after="144"/>
              <w:rPr>
                <w:rStyle w:val="Strong"/>
                <w:rFonts w:cstheme="minorHAnsi"/>
                <w:b w:val="0"/>
                <w:bCs w:val="0"/>
              </w:rPr>
            </w:pPr>
            <w:r w:rsidRPr="008F26AE">
              <w:rPr>
                <w:rStyle w:val="Strong"/>
                <w:rFonts w:cstheme="minorHAnsi"/>
                <w:b w:val="0"/>
                <w:bCs w:val="0"/>
              </w:rPr>
              <w:t>Information on post border movement of containers from likely source ports or containing known host commodities from pack/unpack sites under Approved Arrangements, and volumes and destinations would be valuable to increase the possibility of early detection for post border surveillance and avoid having to undertake a response.</w:t>
            </w:r>
          </w:p>
          <w:bookmarkEnd w:id="9"/>
          <w:p w14:paraId="56036F6F" w14:textId="3501E9E0" w:rsidR="001C1A71" w:rsidRPr="008F26AE" w:rsidRDefault="001C1A71" w:rsidP="001C1A71">
            <w:pPr>
              <w:pStyle w:val="TableText"/>
              <w:spacing w:beforeLines="60" w:before="144" w:afterLines="60" w:after="144"/>
              <w:rPr>
                <w:rStyle w:val="Strong"/>
                <w:rFonts w:cstheme="minorHAnsi"/>
              </w:rPr>
            </w:pPr>
            <w:r w:rsidRPr="008F26AE">
              <w:rPr>
                <w:rStyle w:val="Strong"/>
                <w:rFonts w:cstheme="minorHAnsi"/>
              </w:rPr>
              <w:t xml:space="preserve">Priority: </w:t>
            </w:r>
            <w:r>
              <w:rPr>
                <w:rStyle w:val="Strong"/>
                <w:rFonts w:cstheme="minorHAnsi"/>
                <w:b w:val="0"/>
                <w:bCs w:val="0"/>
              </w:rPr>
              <w:t>H</w:t>
            </w:r>
            <w:r w:rsidRPr="008F26AE">
              <w:rPr>
                <w:rStyle w:val="Strong"/>
                <w:rFonts w:cstheme="minorHAnsi"/>
                <w:b w:val="0"/>
                <w:bCs w:val="0"/>
              </w:rPr>
              <w:t>igh</w:t>
            </w:r>
          </w:p>
          <w:p w14:paraId="1F78E63B" w14:textId="3D531FE9" w:rsidR="001C1A71" w:rsidRPr="008F26AE" w:rsidRDefault="001C1A71" w:rsidP="001C1A71">
            <w:pPr>
              <w:pStyle w:val="TableText"/>
              <w:spacing w:beforeLines="60" w:before="144" w:afterLines="60" w:after="144"/>
              <w:rPr>
                <w:rStyle w:val="Strong"/>
                <w:rFonts w:cstheme="minorHAnsi"/>
              </w:rPr>
            </w:pPr>
            <w:r w:rsidRPr="008F26AE">
              <w:rPr>
                <w:rStyle w:val="Strong"/>
                <w:rFonts w:cstheme="minorHAnsi"/>
              </w:rPr>
              <w:t xml:space="preserve">Time frame: </w:t>
            </w:r>
            <w:r>
              <w:rPr>
                <w:rStyle w:val="Strong"/>
                <w:rFonts w:cstheme="minorHAnsi"/>
                <w:b w:val="0"/>
                <w:bCs w:val="0"/>
              </w:rPr>
              <w:t>O</w:t>
            </w:r>
            <w:r w:rsidRPr="008F26AE">
              <w:rPr>
                <w:rStyle w:val="Strong"/>
                <w:rFonts w:cstheme="minorHAnsi"/>
                <w:b w:val="0"/>
                <w:bCs w:val="0"/>
              </w:rPr>
              <w:t>ngoing</w:t>
            </w:r>
          </w:p>
        </w:tc>
        <w:tc>
          <w:tcPr>
            <w:tcW w:w="914" w:type="pct"/>
            <w:tcMar>
              <w:left w:w="108" w:type="dxa"/>
              <w:bottom w:w="28" w:type="dxa"/>
              <w:right w:w="108" w:type="dxa"/>
            </w:tcMar>
          </w:tcPr>
          <w:p w14:paraId="7C252798" w14:textId="3EB6A42B" w:rsidR="001C1A71" w:rsidRPr="008F26AE" w:rsidRDefault="001C1A71" w:rsidP="001C1A71">
            <w:pPr>
              <w:pStyle w:val="TableText"/>
              <w:tabs>
                <w:tab w:val="left" w:pos="464"/>
              </w:tabs>
              <w:spacing w:beforeLines="60" w:before="144" w:afterLines="60" w:after="144"/>
              <w:rPr>
                <w:rFonts w:cstheme="minorHAnsi"/>
              </w:rPr>
            </w:pPr>
            <w:r w:rsidRPr="00F030DB">
              <w:rPr>
                <w:rFonts w:cstheme="minorHAnsi"/>
                <w:b/>
                <w:bCs/>
              </w:rPr>
              <w:t>1.6.1</w:t>
            </w:r>
            <w:r w:rsidRPr="008F26AE">
              <w:rPr>
                <w:rFonts w:cstheme="minorHAnsi"/>
              </w:rPr>
              <w:t xml:space="preserve"> Regularly analyse container movement information to strengthen Approved Arrangements and assist with post border surveillance for early detection</w:t>
            </w:r>
          </w:p>
        </w:tc>
        <w:tc>
          <w:tcPr>
            <w:tcW w:w="912" w:type="pct"/>
            <w:shd w:val="clear" w:color="auto" w:fill="C6D9F1" w:themeFill="text2" w:themeFillTint="33"/>
            <w:tcMar>
              <w:left w:w="108" w:type="dxa"/>
              <w:bottom w:w="28" w:type="dxa"/>
              <w:right w:w="108" w:type="dxa"/>
            </w:tcMar>
          </w:tcPr>
          <w:p w14:paraId="38819524" w14:textId="77777777" w:rsidR="001C1A71" w:rsidRPr="008F26AE" w:rsidRDefault="001C1A71" w:rsidP="001C1A71">
            <w:pPr>
              <w:pStyle w:val="TableText"/>
              <w:spacing w:beforeLines="60" w:before="144" w:afterLines="60" w:after="144"/>
              <w:rPr>
                <w:rFonts w:cstheme="minorHAnsi"/>
              </w:rPr>
            </w:pPr>
            <w:r w:rsidRPr="008F26AE">
              <w:rPr>
                <w:rFonts w:cstheme="minorHAnsi"/>
              </w:rPr>
              <w:t>Ongoing – business as usual</w:t>
            </w:r>
          </w:p>
          <w:p w14:paraId="386CDAF8" w14:textId="3AF2E8E3" w:rsidR="001C1A71" w:rsidRPr="008F26AE" w:rsidDel="00DC286B" w:rsidRDefault="001C1A71" w:rsidP="001C1A71">
            <w:pPr>
              <w:pStyle w:val="TableText"/>
              <w:spacing w:beforeLines="60" w:before="144" w:afterLines="60" w:after="144"/>
              <w:rPr>
                <w:rFonts w:cstheme="minorHAnsi"/>
              </w:rPr>
            </w:pPr>
            <w:r w:rsidRPr="008F26AE">
              <w:rPr>
                <w:rFonts w:cstheme="minorHAnsi"/>
              </w:rPr>
              <w:t>Hitchhiker surveillance project has identified high</w:t>
            </w:r>
            <w:r>
              <w:rPr>
                <w:rFonts w:cstheme="minorHAnsi"/>
              </w:rPr>
              <w:t>-</w:t>
            </w:r>
            <w:r w:rsidRPr="008F26AE">
              <w:rPr>
                <w:rFonts w:cstheme="minorHAnsi"/>
              </w:rPr>
              <w:t>risk non-Biosecurity Entry Point</w:t>
            </w:r>
            <w:r>
              <w:rPr>
                <w:rFonts w:cstheme="minorHAnsi"/>
              </w:rPr>
              <w:t>s</w:t>
            </w:r>
            <w:r w:rsidRPr="008F26AE">
              <w:rPr>
                <w:rFonts w:cstheme="minorHAnsi"/>
              </w:rPr>
              <w:t xml:space="preserve"> for surveillance and aims to better use data to identify high</w:t>
            </w:r>
            <w:r>
              <w:rPr>
                <w:rFonts w:cstheme="minorHAnsi"/>
              </w:rPr>
              <w:t>-</w:t>
            </w:r>
            <w:r w:rsidRPr="008F26AE">
              <w:rPr>
                <w:rFonts w:cstheme="minorHAnsi"/>
              </w:rPr>
              <w:t>risk Biosecurity Entry Point</w:t>
            </w:r>
            <w:r>
              <w:rPr>
                <w:rFonts w:cstheme="minorHAnsi"/>
              </w:rPr>
              <w:t>s</w:t>
            </w:r>
            <w:r w:rsidRPr="008F26AE">
              <w:rPr>
                <w:rFonts w:cstheme="minorHAnsi"/>
              </w:rPr>
              <w:t xml:space="preserve"> for surveillance</w:t>
            </w:r>
            <w:r>
              <w:rPr>
                <w:rFonts w:cstheme="minorHAnsi"/>
              </w:rPr>
              <w:t>.</w:t>
            </w:r>
          </w:p>
        </w:tc>
        <w:tc>
          <w:tcPr>
            <w:tcW w:w="579" w:type="pct"/>
            <w:tcMar>
              <w:bottom w:w="28" w:type="dxa"/>
            </w:tcMar>
          </w:tcPr>
          <w:p w14:paraId="43193389" w14:textId="372145CD" w:rsidR="001C1A71" w:rsidRPr="008F26AE" w:rsidRDefault="001C1A71" w:rsidP="001C1A71">
            <w:pPr>
              <w:pStyle w:val="TableText"/>
              <w:spacing w:beforeLines="60" w:before="144" w:afterLines="60" w:after="144"/>
            </w:pPr>
            <w:r>
              <w:t>Commonwealth</w:t>
            </w:r>
          </w:p>
        </w:tc>
        <w:tc>
          <w:tcPr>
            <w:tcW w:w="716" w:type="pct"/>
            <w:tcMar>
              <w:left w:w="108" w:type="dxa"/>
              <w:bottom w:w="28" w:type="dxa"/>
              <w:right w:w="108" w:type="dxa"/>
            </w:tcMar>
          </w:tcPr>
          <w:p w14:paraId="387D756F" w14:textId="64B18DC5" w:rsidR="001C1A71" w:rsidRPr="008F26AE" w:rsidRDefault="001C1A71" w:rsidP="001C1A71">
            <w:pPr>
              <w:pStyle w:val="TableText"/>
              <w:spacing w:beforeLines="60" w:before="144" w:afterLines="60" w:after="144"/>
              <w:rPr>
                <w:rFonts w:cstheme="minorHAnsi"/>
              </w:rPr>
            </w:pPr>
            <w:r w:rsidRPr="008F26AE">
              <w:rPr>
                <w:rFonts w:cstheme="minorHAnsi"/>
              </w:rPr>
              <w:t>Commonwealth</w:t>
            </w:r>
          </w:p>
          <w:p w14:paraId="38DAE7A3" w14:textId="29318768" w:rsidR="001C1A71" w:rsidRPr="008F26AE" w:rsidDel="009604AA" w:rsidRDefault="001C1A71" w:rsidP="001C1A71">
            <w:pPr>
              <w:pStyle w:val="TableText"/>
              <w:spacing w:beforeLines="60" w:before="144" w:afterLines="60" w:after="144"/>
              <w:rPr>
                <w:rFonts w:cstheme="minorHAnsi"/>
              </w:rPr>
            </w:pPr>
            <w:r w:rsidRPr="008F26AE">
              <w:rPr>
                <w:rFonts w:cstheme="minorHAnsi"/>
              </w:rPr>
              <w:t>Jurisdictions</w:t>
            </w:r>
          </w:p>
        </w:tc>
        <w:tc>
          <w:tcPr>
            <w:tcW w:w="618" w:type="pct"/>
            <w:tcMar>
              <w:left w:w="108" w:type="dxa"/>
              <w:bottom w:w="28" w:type="dxa"/>
              <w:right w:w="108" w:type="dxa"/>
            </w:tcMar>
          </w:tcPr>
          <w:p w14:paraId="6AFE9220" w14:textId="31B493C7" w:rsidR="001C1A71" w:rsidRPr="002D0325" w:rsidRDefault="001C1A71" w:rsidP="001C1A71">
            <w:pPr>
              <w:pStyle w:val="TableText"/>
              <w:spacing w:beforeLines="60" w:before="144" w:afterLines="60" w:after="144"/>
              <w:rPr>
                <w:rFonts w:cstheme="minorHAnsi"/>
              </w:rPr>
            </w:pPr>
            <w:r w:rsidRPr="002D0325">
              <w:rPr>
                <w:rFonts w:cstheme="minorHAnsi"/>
              </w:rPr>
              <w:t>Relates to action 1.7</w:t>
            </w:r>
          </w:p>
          <w:p w14:paraId="696692FB" w14:textId="77777777" w:rsidR="001C1A71" w:rsidRPr="002D0325" w:rsidRDefault="001C1A71" w:rsidP="001C1A71">
            <w:pPr>
              <w:pStyle w:val="TableText"/>
              <w:spacing w:beforeLines="60" w:before="144" w:afterLines="60" w:after="144"/>
              <w:rPr>
                <w:rFonts w:cstheme="minorHAnsi"/>
              </w:rPr>
            </w:pPr>
            <w:r w:rsidRPr="002D0325">
              <w:rPr>
                <w:rFonts w:cstheme="minorHAnsi"/>
              </w:rPr>
              <w:t>Supports:</w:t>
            </w:r>
          </w:p>
          <w:p w14:paraId="40F51C06" w14:textId="55ED9291" w:rsidR="001C1A71" w:rsidRPr="007F4691" w:rsidRDefault="001C1A71" w:rsidP="001C1A71">
            <w:pPr>
              <w:pStyle w:val="TableBullet1"/>
            </w:pPr>
            <w:r w:rsidRPr="007F4691">
              <w:t>National Invasive Ant Biosecurity Plan: 2.5, 2.9</w:t>
            </w:r>
          </w:p>
        </w:tc>
        <w:tc>
          <w:tcPr>
            <w:tcW w:w="490" w:type="pct"/>
          </w:tcPr>
          <w:p w14:paraId="674FDD86" w14:textId="77777777" w:rsidR="001C1A71" w:rsidRPr="002D0325" w:rsidRDefault="001C1A71" w:rsidP="001C1A71">
            <w:pPr>
              <w:pStyle w:val="TableText"/>
              <w:spacing w:beforeLines="60" w:before="144" w:afterLines="60" w:after="144"/>
              <w:rPr>
                <w:rFonts w:cstheme="minorHAnsi"/>
              </w:rPr>
            </w:pPr>
            <w:r w:rsidRPr="00F030DB">
              <w:rPr>
                <w:rFonts w:cstheme="minorHAnsi"/>
              </w:rPr>
              <w:t xml:space="preserve">NBS: </w:t>
            </w:r>
            <w:r w:rsidRPr="002D0325">
              <w:rPr>
                <w:rFonts w:cstheme="minorHAnsi"/>
              </w:rPr>
              <w:t>IA4.6</w:t>
            </w:r>
          </w:p>
          <w:p w14:paraId="69CBCC97" w14:textId="77777777" w:rsidR="001C1A71" w:rsidRPr="002D0325" w:rsidRDefault="001C1A71" w:rsidP="001C1A71">
            <w:pPr>
              <w:pStyle w:val="TableText"/>
              <w:spacing w:beforeLines="60" w:before="144" w:afterLines="60" w:after="144"/>
              <w:rPr>
                <w:rFonts w:cstheme="minorHAnsi"/>
              </w:rPr>
            </w:pPr>
            <w:r w:rsidRPr="00F030DB">
              <w:rPr>
                <w:rFonts w:cstheme="minorHAnsi"/>
              </w:rPr>
              <w:t xml:space="preserve">NPBS: </w:t>
            </w:r>
            <w:r w:rsidRPr="002D0325">
              <w:rPr>
                <w:rFonts w:cstheme="minorHAnsi"/>
              </w:rPr>
              <w:t>3.1</w:t>
            </w:r>
          </w:p>
          <w:p w14:paraId="64D69B7F" w14:textId="62E64744" w:rsidR="001C1A71" w:rsidRPr="002D0325" w:rsidRDefault="001C1A71" w:rsidP="001C1A71">
            <w:pPr>
              <w:pStyle w:val="TableText"/>
              <w:spacing w:beforeLines="60" w:before="144" w:afterLines="60" w:after="144"/>
              <w:rPr>
                <w:rFonts w:cstheme="minorHAnsi"/>
              </w:rPr>
            </w:pPr>
            <w:r w:rsidRPr="00F030DB">
              <w:rPr>
                <w:rFonts w:cstheme="minorHAnsi"/>
              </w:rPr>
              <w:t xml:space="preserve">PBRI Strategy: </w:t>
            </w:r>
            <w:r w:rsidRPr="002D0325">
              <w:rPr>
                <w:rFonts w:cstheme="minorHAnsi"/>
              </w:rPr>
              <w:t>2.1</w:t>
            </w:r>
          </w:p>
        </w:tc>
      </w:tr>
      <w:tr w:rsidR="001C1A71" w:rsidRPr="008F26AE" w14:paraId="033BD532" w14:textId="18184A28" w:rsidTr="00601056">
        <w:trPr>
          <w:trHeight w:val="263"/>
        </w:trPr>
        <w:tc>
          <w:tcPr>
            <w:tcW w:w="771" w:type="pct"/>
            <w:vMerge/>
            <w:tcMar>
              <w:bottom w:w="28" w:type="dxa"/>
            </w:tcMar>
          </w:tcPr>
          <w:p w14:paraId="0FDCD06C" w14:textId="77777777" w:rsidR="001C1A71" w:rsidRPr="008F26AE" w:rsidRDefault="001C1A71" w:rsidP="0062052D">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25347629" w14:textId="2BE5D532" w:rsidR="001C1A71" w:rsidRPr="008F26AE" w:rsidRDefault="001C1A71" w:rsidP="0062052D">
            <w:pPr>
              <w:pStyle w:val="TableText"/>
              <w:tabs>
                <w:tab w:val="left" w:pos="464"/>
              </w:tabs>
              <w:spacing w:beforeLines="60" w:before="144" w:afterLines="60" w:after="144"/>
              <w:rPr>
                <w:rFonts w:cstheme="minorHAnsi"/>
              </w:rPr>
            </w:pPr>
            <w:r w:rsidRPr="00F030DB">
              <w:rPr>
                <w:rFonts w:cstheme="minorHAnsi"/>
                <w:b/>
                <w:bCs/>
              </w:rPr>
              <w:t>1.6.2</w:t>
            </w:r>
            <w:r w:rsidRPr="008F26AE">
              <w:rPr>
                <w:rFonts w:cstheme="minorHAnsi"/>
              </w:rPr>
              <w:t xml:space="preserve"> Consider outcomes of ant baiting at port project for transference to Approved Arrangements</w:t>
            </w:r>
          </w:p>
        </w:tc>
        <w:tc>
          <w:tcPr>
            <w:tcW w:w="912" w:type="pct"/>
            <w:shd w:val="clear" w:color="auto" w:fill="C6D9F1" w:themeFill="text2" w:themeFillTint="33"/>
            <w:tcMar>
              <w:left w:w="108" w:type="dxa"/>
              <w:bottom w:w="28" w:type="dxa"/>
              <w:right w:w="108" w:type="dxa"/>
            </w:tcMar>
          </w:tcPr>
          <w:p w14:paraId="6AB10047" w14:textId="04328407" w:rsidR="001C1A71" w:rsidRPr="008F26AE" w:rsidRDefault="001C1A71" w:rsidP="0062052D">
            <w:pPr>
              <w:pStyle w:val="TableText"/>
              <w:tabs>
                <w:tab w:val="left" w:pos="464"/>
              </w:tabs>
              <w:spacing w:beforeLines="60" w:before="144" w:afterLines="60" w:after="144"/>
              <w:rPr>
                <w:rFonts w:cstheme="minorHAnsi"/>
              </w:rPr>
            </w:pPr>
            <w:r w:rsidRPr="008F26AE">
              <w:rPr>
                <w:rFonts w:cstheme="minorHAnsi"/>
              </w:rPr>
              <w:t>Ongoing – business as usual</w:t>
            </w:r>
          </w:p>
          <w:p w14:paraId="4ADEB228" w14:textId="2BA57428" w:rsidR="001C1A71" w:rsidRPr="008F26AE" w:rsidRDefault="001C1A71" w:rsidP="0062052D">
            <w:pPr>
              <w:pStyle w:val="TableText"/>
              <w:tabs>
                <w:tab w:val="left" w:pos="464"/>
              </w:tabs>
              <w:spacing w:beforeLines="60" w:before="144" w:afterLines="60" w:after="144"/>
              <w:rPr>
                <w:rFonts w:cstheme="minorHAnsi"/>
              </w:rPr>
            </w:pPr>
            <w:r w:rsidRPr="008F26AE">
              <w:rPr>
                <w:rFonts w:cstheme="minorHAnsi"/>
              </w:rPr>
              <w:t>The project ‘Pilot prophylactic baiting for exotic invasive ants at high-risk sites’ supports implementation of the National Biosecurity Invasive Ant Plan 2018-2028 – Action 2.9. Project due for completion 30 October 2023.</w:t>
            </w:r>
          </w:p>
          <w:p w14:paraId="68A5BBD6" w14:textId="387875FF" w:rsidR="001C1A71" w:rsidRPr="008F26AE" w:rsidDel="00DC286B" w:rsidRDefault="001C1A71" w:rsidP="0062052D">
            <w:pPr>
              <w:pStyle w:val="TableText"/>
              <w:tabs>
                <w:tab w:val="left" w:pos="464"/>
              </w:tabs>
              <w:spacing w:beforeLines="60" w:before="144" w:afterLines="60" w:after="144"/>
              <w:rPr>
                <w:rFonts w:cstheme="minorHAnsi"/>
              </w:rPr>
            </w:pPr>
            <w:r w:rsidRPr="008F26AE">
              <w:rPr>
                <w:rFonts w:cstheme="minorHAnsi"/>
              </w:rPr>
              <w:t>Similar trials could also be undertaken for other hitchhiker pests if determined suitable to deliver program of work.</w:t>
            </w:r>
          </w:p>
        </w:tc>
        <w:tc>
          <w:tcPr>
            <w:tcW w:w="579" w:type="pct"/>
            <w:tcMar>
              <w:bottom w:w="28" w:type="dxa"/>
            </w:tcMar>
          </w:tcPr>
          <w:p w14:paraId="1C09911B" w14:textId="2711B8E3" w:rsidR="001C1A71" w:rsidRPr="008F26AE" w:rsidRDefault="001C1A71" w:rsidP="0062052D">
            <w:pPr>
              <w:pStyle w:val="TableText"/>
              <w:spacing w:beforeLines="60" w:before="144" w:afterLines="60" w:after="144"/>
              <w:rPr>
                <w:rFonts w:cstheme="minorHAnsi"/>
              </w:rPr>
            </w:pPr>
            <w:r w:rsidRPr="008F26AE">
              <w:rPr>
                <w:rFonts w:cstheme="minorHAnsi"/>
              </w:rPr>
              <w:t>Commonwealth</w:t>
            </w:r>
          </w:p>
          <w:p w14:paraId="392402BE" w14:textId="21DE1D09" w:rsidR="001C1A71" w:rsidRPr="008F26AE" w:rsidRDefault="001C1A71" w:rsidP="0062052D">
            <w:pPr>
              <w:spacing w:beforeLines="60" w:before="144" w:afterLines="60" w:after="144"/>
              <w:rPr>
                <w:rFonts w:cstheme="minorHAnsi"/>
                <w:sz w:val="18"/>
                <w:szCs w:val="18"/>
              </w:rPr>
            </w:pPr>
            <w:r w:rsidRPr="008F26AE">
              <w:rPr>
                <w:rFonts w:cstheme="minorHAnsi"/>
                <w:sz w:val="18"/>
                <w:szCs w:val="18"/>
              </w:rPr>
              <w:t>Jurisdiction</w:t>
            </w:r>
          </w:p>
        </w:tc>
        <w:tc>
          <w:tcPr>
            <w:tcW w:w="716" w:type="pct"/>
            <w:tcMar>
              <w:left w:w="108" w:type="dxa"/>
              <w:bottom w:w="28" w:type="dxa"/>
              <w:right w:w="108" w:type="dxa"/>
            </w:tcMar>
          </w:tcPr>
          <w:p w14:paraId="358A127C" w14:textId="40B04ECF" w:rsidR="001C1A71" w:rsidRPr="008F26AE" w:rsidDel="009604AA" w:rsidRDefault="001C1A71" w:rsidP="0062052D">
            <w:pPr>
              <w:pStyle w:val="TableText"/>
              <w:spacing w:beforeLines="60" w:before="144" w:afterLines="60" w:after="144"/>
              <w:rPr>
                <w:rFonts w:cstheme="minorHAnsi"/>
              </w:rPr>
            </w:pPr>
            <w:r w:rsidRPr="008F26AE">
              <w:rPr>
                <w:rFonts w:cstheme="minorHAnsi"/>
              </w:rPr>
              <w:t>Industry</w:t>
            </w:r>
          </w:p>
        </w:tc>
        <w:tc>
          <w:tcPr>
            <w:tcW w:w="618" w:type="pct"/>
            <w:tcMar>
              <w:left w:w="108" w:type="dxa"/>
              <w:bottom w:w="28" w:type="dxa"/>
              <w:right w:w="108" w:type="dxa"/>
            </w:tcMar>
          </w:tcPr>
          <w:p w14:paraId="01797795" w14:textId="77777777" w:rsidR="001C1A71" w:rsidRPr="002D0325" w:rsidRDefault="001C1A71" w:rsidP="0062052D">
            <w:pPr>
              <w:pStyle w:val="TableText"/>
              <w:spacing w:beforeLines="60" w:before="144" w:afterLines="60" w:after="144"/>
              <w:rPr>
                <w:rFonts w:cstheme="minorHAnsi"/>
              </w:rPr>
            </w:pPr>
            <w:r w:rsidRPr="002D0325">
              <w:rPr>
                <w:rFonts w:cstheme="minorHAnsi"/>
              </w:rPr>
              <w:t>Supports:</w:t>
            </w:r>
          </w:p>
          <w:p w14:paraId="661B2CDA" w14:textId="5D3E55DF" w:rsidR="001C1A71" w:rsidRPr="007F4691" w:rsidRDefault="001C1A71" w:rsidP="001C1A71">
            <w:pPr>
              <w:pStyle w:val="TableBullet1"/>
            </w:pPr>
            <w:r w:rsidRPr="007F4691">
              <w:t>National Invasive Ant Biosecurity Plan: 2.9</w:t>
            </w:r>
          </w:p>
          <w:p w14:paraId="0CF3E243" w14:textId="3FB0C6BC" w:rsidR="001C1A71" w:rsidRPr="002D0325" w:rsidRDefault="001C1A71" w:rsidP="001C1A71">
            <w:pPr>
              <w:pStyle w:val="TableBullet1"/>
            </w:pPr>
            <w:r w:rsidRPr="007F4691">
              <w:t>National Khapra Beetle Action Plan: 2.3</w:t>
            </w:r>
          </w:p>
        </w:tc>
        <w:tc>
          <w:tcPr>
            <w:tcW w:w="490" w:type="pct"/>
          </w:tcPr>
          <w:p w14:paraId="76E18D09" w14:textId="1145F989" w:rsidR="001C1A71" w:rsidRPr="002D0325" w:rsidRDefault="001C1A71" w:rsidP="001C1A71">
            <w:pPr>
              <w:pStyle w:val="TableText"/>
              <w:spacing w:beforeLines="60" w:before="144" w:afterLines="60" w:after="144"/>
              <w:rPr>
                <w:rFonts w:cstheme="minorHAnsi"/>
              </w:rPr>
            </w:pPr>
          </w:p>
        </w:tc>
      </w:tr>
      <w:tr w:rsidR="001C1A71" w:rsidRPr="008F26AE" w14:paraId="7AF08CD8" w14:textId="77777777" w:rsidTr="00601056">
        <w:trPr>
          <w:trHeight w:val="263"/>
        </w:trPr>
        <w:tc>
          <w:tcPr>
            <w:tcW w:w="771" w:type="pct"/>
            <w:vMerge/>
            <w:tcMar>
              <w:bottom w:w="28" w:type="dxa"/>
            </w:tcMar>
          </w:tcPr>
          <w:p w14:paraId="332D011D" w14:textId="77777777" w:rsidR="001C1A71" w:rsidRPr="008F26AE" w:rsidRDefault="001C1A71" w:rsidP="001C1A71">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60907260" w14:textId="11D87343" w:rsidR="001C1A71" w:rsidRPr="00F030DB" w:rsidRDefault="001C1A71" w:rsidP="001C1A71">
            <w:pPr>
              <w:pStyle w:val="TableText"/>
              <w:tabs>
                <w:tab w:val="left" w:pos="464"/>
              </w:tabs>
              <w:spacing w:beforeLines="60" w:before="144" w:afterLines="60" w:after="144"/>
              <w:rPr>
                <w:rFonts w:cstheme="minorHAnsi"/>
                <w:b/>
                <w:bCs/>
              </w:rPr>
            </w:pPr>
            <w:r w:rsidRPr="00F030DB">
              <w:rPr>
                <w:b/>
                <w:bCs/>
              </w:rPr>
              <w:t xml:space="preserve">1.6.3 </w:t>
            </w:r>
            <w:r w:rsidRPr="00F030DB">
              <w:t>Approved arrangement class 19</w:t>
            </w:r>
          </w:p>
        </w:tc>
        <w:tc>
          <w:tcPr>
            <w:tcW w:w="912" w:type="pct"/>
            <w:shd w:val="clear" w:color="auto" w:fill="C6D9F1" w:themeFill="text2" w:themeFillTint="33"/>
            <w:tcMar>
              <w:left w:w="108" w:type="dxa"/>
              <w:bottom w:w="28" w:type="dxa"/>
              <w:right w:w="108" w:type="dxa"/>
            </w:tcMar>
          </w:tcPr>
          <w:p w14:paraId="6DAF8A9B" w14:textId="77777777" w:rsidR="001C1A71" w:rsidRDefault="001C1A71" w:rsidP="001C1A71">
            <w:pPr>
              <w:pStyle w:val="TableText"/>
              <w:spacing w:beforeLines="60" w:before="144" w:afterLines="60" w:after="144"/>
              <w:rPr>
                <w:rFonts w:cstheme="minorHAnsi"/>
              </w:rPr>
            </w:pPr>
            <w:r>
              <w:rPr>
                <w:rFonts w:cstheme="minorHAnsi"/>
              </w:rPr>
              <w:t>Ongoing – business as usual</w:t>
            </w:r>
          </w:p>
          <w:p w14:paraId="0265540C" w14:textId="77777777" w:rsidR="001C1A71" w:rsidRDefault="001C1A71" w:rsidP="001C1A71">
            <w:pPr>
              <w:pStyle w:val="TableText"/>
              <w:spacing w:beforeLines="60" w:before="144" w:afterLines="60" w:after="144"/>
            </w:pPr>
            <w:r w:rsidRPr="2AE0C6AD">
              <w:t>Approved arrangement class 19 enables accredited persons and self-reporting importers to undertake assessment of import information and generate biosecurity notices.</w:t>
            </w:r>
          </w:p>
          <w:p w14:paraId="2080B999" w14:textId="04560E08" w:rsidR="001C1A71" w:rsidRPr="008F26AE" w:rsidRDefault="001C1A71" w:rsidP="001C1A71">
            <w:pPr>
              <w:pStyle w:val="TableText"/>
              <w:tabs>
                <w:tab w:val="left" w:pos="464"/>
              </w:tabs>
              <w:spacing w:beforeLines="60" w:before="144" w:afterLines="60" w:after="144"/>
              <w:rPr>
                <w:rFonts w:cstheme="minorHAnsi"/>
              </w:rPr>
            </w:pPr>
            <w:r w:rsidRPr="2AE0C6AD">
              <w:t>In recent years, the changing hitchhiker pest risk profile has significantly increased demands for biosecurity operations, leading to additional resources required to manage assessment and inspection operation areas. Approved arrangement class 19 allows DAFF to better utilise staff to strategically target ‘higher risk’ imported goods and better manage biosecurity operations.</w:t>
            </w:r>
          </w:p>
        </w:tc>
        <w:tc>
          <w:tcPr>
            <w:tcW w:w="579" w:type="pct"/>
            <w:tcMar>
              <w:bottom w:w="28" w:type="dxa"/>
            </w:tcMar>
          </w:tcPr>
          <w:p w14:paraId="055CEB91" w14:textId="7464E8D3" w:rsidR="001C1A71" w:rsidRPr="008F26AE" w:rsidRDefault="001C1A71" w:rsidP="001C1A71">
            <w:pPr>
              <w:pStyle w:val="TableText"/>
              <w:spacing w:beforeLines="60" w:before="144" w:afterLines="60" w:after="144"/>
              <w:rPr>
                <w:rFonts w:cstheme="minorHAnsi"/>
              </w:rPr>
            </w:pPr>
            <w:r>
              <w:rPr>
                <w:rFonts w:cstheme="minorHAnsi"/>
              </w:rPr>
              <w:t>Commonwealth</w:t>
            </w:r>
          </w:p>
        </w:tc>
        <w:tc>
          <w:tcPr>
            <w:tcW w:w="716" w:type="pct"/>
            <w:tcMar>
              <w:left w:w="108" w:type="dxa"/>
              <w:bottom w:w="28" w:type="dxa"/>
              <w:right w:w="108" w:type="dxa"/>
            </w:tcMar>
          </w:tcPr>
          <w:p w14:paraId="58C5CA01" w14:textId="5E44E605" w:rsidR="001C1A71" w:rsidRPr="008F26AE" w:rsidRDefault="001C1A71" w:rsidP="001C1A71">
            <w:pPr>
              <w:pStyle w:val="TableText"/>
              <w:spacing w:beforeLines="60" w:before="144" w:afterLines="60" w:after="144"/>
              <w:rPr>
                <w:rFonts w:cstheme="minorHAnsi"/>
              </w:rPr>
            </w:pPr>
            <w:r w:rsidRPr="00F030DB">
              <w:rPr>
                <w:rFonts w:cstheme="minorHAnsi"/>
              </w:rPr>
              <w:t>Commonwealth</w:t>
            </w:r>
          </w:p>
        </w:tc>
        <w:tc>
          <w:tcPr>
            <w:tcW w:w="618" w:type="pct"/>
            <w:tcMar>
              <w:left w:w="108" w:type="dxa"/>
              <w:bottom w:w="28" w:type="dxa"/>
              <w:right w:w="108" w:type="dxa"/>
            </w:tcMar>
          </w:tcPr>
          <w:p w14:paraId="143936CB" w14:textId="77777777" w:rsidR="001C1A71" w:rsidRPr="002D0325" w:rsidRDefault="001C1A71" w:rsidP="001C1A71">
            <w:pPr>
              <w:pStyle w:val="TableText"/>
              <w:spacing w:beforeLines="60" w:before="144" w:afterLines="60" w:after="144"/>
              <w:rPr>
                <w:rFonts w:cstheme="minorHAnsi"/>
              </w:rPr>
            </w:pPr>
            <w:r w:rsidRPr="002D0325">
              <w:rPr>
                <w:rFonts w:cstheme="minorHAnsi"/>
              </w:rPr>
              <w:t>Supports:</w:t>
            </w:r>
          </w:p>
          <w:p w14:paraId="71F7CF94" w14:textId="77777777" w:rsidR="001C1A71" w:rsidRPr="007F4691" w:rsidRDefault="001C1A71" w:rsidP="001C1A71">
            <w:pPr>
              <w:pStyle w:val="TableBullet1"/>
            </w:pPr>
            <w:r w:rsidRPr="007F4691">
              <w:t>National Invasive Ant Biosecurity Plan: 2.9</w:t>
            </w:r>
          </w:p>
          <w:p w14:paraId="36E36846" w14:textId="4AE345B2" w:rsidR="001C1A71" w:rsidRPr="002D0325" w:rsidRDefault="001C1A71" w:rsidP="0062052D">
            <w:pPr>
              <w:pStyle w:val="TableBullet1"/>
              <w:rPr>
                <w:rFonts w:cstheme="minorHAnsi"/>
              </w:rPr>
            </w:pPr>
            <w:r w:rsidRPr="007F4691">
              <w:t>National Khapra Beetle Action Plan: 2.3</w:t>
            </w:r>
          </w:p>
        </w:tc>
        <w:tc>
          <w:tcPr>
            <w:tcW w:w="490" w:type="pct"/>
          </w:tcPr>
          <w:p w14:paraId="4D240C16" w14:textId="77777777" w:rsidR="001C1A71" w:rsidRPr="002D0325" w:rsidRDefault="001C1A71" w:rsidP="001C1A71">
            <w:pPr>
              <w:pStyle w:val="TableText"/>
              <w:spacing w:beforeLines="60" w:before="144" w:afterLines="60" w:after="144"/>
              <w:rPr>
                <w:rFonts w:cstheme="minorHAnsi"/>
              </w:rPr>
            </w:pPr>
          </w:p>
        </w:tc>
      </w:tr>
      <w:tr w:rsidR="001C1A71" w:rsidRPr="008F26AE" w14:paraId="485DA2BB" w14:textId="45EC8E6D" w:rsidTr="00601056">
        <w:trPr>
          <w:trHeight w:val="908"/>
        </w:trPr>
        <w:tc>
          <w:tcPr>
            <w:tcW w:w="771" w:type="pct"/>
            <w:vMerge w:val="restart"/>
            <w:tcMar>
              <w:bottom w:w="28" w:type="dxa"/>
            </w:tcMar>
          </w:tcPr>
          <w:p w14:paraId="0F1024F9" w14:textId="77777777" w:rsidR="001C1A71" w:rsidRPr="008F26AE" w:rsidRDefault="001C1A71" w:rsidP="001C1A71">
            <w:pPr>
              <w:pStyle w:val="TableText"/>
              <w:spacing w:beforeLines="60" w:before="144" w:afterLines="60" w:after="144"/>
              <w:rPr>
                <w:rStyle w:val="Strong"/>
                <w:rFonts w:cstheme="minorHAnsi"/>
                <w:b w:val="0"/>
                <w:bCs w:val="0"/>
                <w:sz w:val="22"/>
              </w:rPr>
            </w:pPr>
            <w:bookmarkStart w:id="10" w:name="_Hlk210398541"/>
            <w:r w:rsidRPr="008F26AE">
              <w:rPr>
                <w:rStyle w:val="Strong"/>
                <w:rFonts w:cstheme="minorHAnsi"/>
              </w:rPr>
              <w:t xml:space="preserve">Action 1.7 </w:t>
            </w:r>
            <w:r w:rsidRPr="008F26AE">
              <w:rPr>
                <w:rStyle w:val="Strong"/>
                <w:rFonts w:cstheme="minorHAnsi"/>
                <w:b w:val="0"/>
                <w:bCs w:val="0"/>
              </w:rPr>
              <w:t>Support an international shipping container standard and container cleanliness in general.</w:t>
            </w:r>
          </w:p>
          <w:p w14:paraId="05EE5E49" w14:textId="3B74E8B4" w:rsidR="001C1A71" w:rsidRPr="008F26AE" w:rsidRDefault="001C1A71" w:rsidP="001C1A71">
            <w:pPr>
              <w:pStyle w:val="TableText"/>
              <w:spacing w:beforeLines="60" w:before="144" w:afterLines="60" w:after="144"/>
              <w:rPr>
                <w:rStyle w:val="Strong"/>
                <w:rFonts w:cstheme="minorHAnsi"/>
                <w:sz w:val="22"/>
              </w:rPr>
            </w:pPr>
            <w:r w:rsidRPr="008F26AE">
              <w:rPr>
                <w:rStyle w:val="Strong"/>
                <w:rFonts w:cstheme="minorHAnsi"/>
              </w:rPr>
              <w:t xml:space="preserve">Expected benefit and outcome: </w:t>
            </w:r>
          </w:p>
          <w:p w14:paraId="2053481A" w14:textId="77777777" w:rsidR="001C1A71" w:rsidRPr="008F26AE" w:rsidRDefault="001C1A71" w:rsidP="001C1A71">
            <w:pPr>
              <w:pStyle w:val="TableText"/>
              <w:spacing w:beforeLines="60" w:before="144" w:afterLines="60" w:after="144"/>
              <w:rPr>
                <w:rStyle w:val="Strong"/>
                <w:rFonts w:cstheme="minorHAnsi"/>
                <w:b w:val="0"/>
                <w:bCs w:val="0"/>
                <w:sz w:val="22"/>
              </w:rPr>
            </w:pPr>
            <w:r w:rsidRPr="008F26AE">
              <w:rPr>
                <w:rStyle w:val="Strong"/>
                <w:rFonts w:cstheme="minorHAnsi"/>
                <w:b w:val="0"/>
                <w:bCs w:val="0"/>
              </w:rPr>
              <w:t>Support development of an international phytosanitary standard for shipping containers will reduce hitchhiker risks associated with shipping containers.</w:t>
            </w:r>
          </w:p>
          <w:bookmarkEnd w:id="10"/>
          <w:p w14:paraId="3B5803FF" w14:textId="60AE14F9" w:rsidR="001C1A71" w:rsidRPr="008F26AE" w:rsidRDefault="001C1A71" w:rsidP="001C1A71">
            <w:pPr>
              <w:pStyle w:val="TableText"/>
              <w:spacing w:beforeLines="60" w:before="144" w:afterLines="60" w:after="144"/>
              <w:rPr>
                <w:rStyle w:val="Strong"/>
                <w:rFonts w:cstheme="minorHAnsi"/>
                <w:sz w:val="22"/>
              </w:rPr>
            </w:pPr>
            <w:r w:rsidRPr="008F26AE">
              <w:rPr>
                <w:rStyle w:val="Strong"/>
                <w:rFonts w:cstheme="minorHAnsi"/>
              </w:rPr>
              <w:t>Priority:</w:t>
            </w:r>
            <w:r w:rsidRPr="008F26AE">
              <w:rPr>
                <w:rStyle w:val="Strong"/>
                <w:rFonts w:cstheme="minorHAnsi"/>
                <w:b w:val="0"/>
                <w:bCs w:val="0"/>
              </w:rPr>
              <w:t xml:space="preserve"> </w:t>
            </w:r>
            <w:r w:rsidR="00D8361F">
              <w:rPr>
                <w:rStyle w:val="Strong"/>
                <w:rFonts w:cstheme="minorHAnsi"/>
                <w:b w:val="0"/>
                <w:bCs w:val="0"/>
              </w:rPr>
              <w:t>H</w:t>
            </w:r>
            <w:r w:rsidRPr="008F26AE">
              <w:rPr>
                <w:rStyle w:val="Strong"/>
                <w:rFonts w:cstheme="minorHAnsi"/>
                <w:b w:val="0"/>
                <w:bCs w:val="0"/>
              </w:rPr>
              <w:t>igh</w:t>
            </w:r>
          </w:p>
          <w:p w14:paraId="4FDB711B" w14:textId="763592FF" w:rsidR="001C1A71" w:rsidRPr="008F26AE" w:rsidRDefault="001C1A71" w:rsidP="001C1A71">
            <w:pPr>
              <w:pStyle w:val="TableText"/>
              <w:spacing w:beforeLines="60" w:before="144" w:afterLines="60" w:after="144"/>
              <w:rPr>
                <w:rStyle w:val="Strong"/>
                <w:rFonts w:cstheme="minorHAnsi"/>
                <w:sz w:val="22"/>
              </w:rPr>
            </w:pPr>
            <w:r w:rsidRPr="008F26AE">
              <w:rPr>
                <w:rStyle w:val="Strong"/>
                <w:rFonts w:cstheme="minorHAnsi"/>
              </w:rPr>
              <w:t xml:space="preserve">Time frame: </w:t>
            </w:r>
            <w:r w:rsidR="00D8361F">
              <w:rPr>
                <w:rStyle w:val="Strong"/>
                <w:rFonts w:cstheme="minorHAnsi"/>
                <w:b w:val="0"/>
                <w:bCs w:val="0"/>
              </w:rPr>
              <w:t>M</w:t>
            </w:r>
            <w:r w:rsidRPr="008F26AE">
              <w:rPr>
                <w:rStyle w:val="Strong"/>
                <w:rFonts w:cstheme="minorHAnsi"/>
                <w:b w:val="0"/>
                <w:bCs w:val="0"/>
              </w:rPr>
              <w:t>edium term</w:t>
            </w:r>
            <w:r>
              <w:rPr>
                <w:rStyle w:val="Strong"/>
                <w:rFonts w:cstheme="minorHAnsi"/>
                <w:b w:val="0"/>
                <w:bCs w:val="0"/>
              </w:rPr>
              <w:t xml:space="preserve"> </w:t>
            </w:r>
            <w:r w:rsidRPr="002D5A81">
              <w:rPr>
                <w:szCs w:val="18"/>
              </w:rPr>
              <w:t>(4 to 8 years)</w:t>
            </w:r>
          </w:p>
        </w:tc>
        <w:tc>
          <w:tcPr>
            <w:tcW w:w="914" w:type="pct"/>
            <w:tcMar>
              <w:left w:w="108" w:type="dxa"/>
              <w:bottom w:w="28" w:type="dxa"/>
              <w:right w:w="108" w:type="dxa"/>
            </w:tcMar>
          </w:tcPr>
          <w:p w14:paraId="308EE6BD" w14:textId="3EF890FC" w:rsidR="001C1A71" w:rsidRPr="008F26AE" w:rsidRDefault="001C1A71" w:rsidP="001C1A71">
            <w:pPr>
              <w:pStyle w:val="TableText"/>
              <w:tabs>
                <w:tab w:val="left" w:pos="464"/>
              </w:tabs>
              <w:spacing w:beforeLines="60" w:before="144" w:afterLines="60" w:after="144"/>
              <w:rPr>
                <w:rFonts w:cstheme="minorHAnsi"/>
              </w:rPr>
            </w:pPr>
            <w:r w:rsidRPr="00F030DB">
              <w:rPr>
                <w:rFonts w:cstheme="minorHAnsi"/>
                <w:b/>
                <w:bCs/>
              </w:rPr>
              <w:t>1.7.1</w:t>
            </w:r>
            <w:r w:rsidRPr="008F26AE">
              <w:rPr>
                <w:rFonts w:cstheme="minorHAnsi"/>
              </w:rPr>
              <w:t xml:space="preserve"> Contribute to the development of an international shipping container standard</w:t>
            </w:r>
          </w:p>
        </w:tc>
        <w:tc>
          <w:tcPr>
            <w:tcW w:w="912" w:type="pct"/>
            <w:shd w:val="clear" w:color="auto" w:fill="C6D9F1" w:themeFill="text2" w:themeFillTint="33"/>
            <w:tcMar>
              <w:left w:w="108" w:type="dxa"/>
              <w:bottom w:w="28" w:type="dxa"/>
              <w:right w:w="108" w:type="dxa"/>
            </w:tcMar>
          </w:tcPr>
          <w:p w14:paraId="2CB92C2D" w14:textId="2B30A539" w:rsidR="001C1A71" w:rsidRDefault="001C1A71" w:rsidP="001C1A71">
            <w:pPr>
              <w:spacing w:beforeLines="60" w:before="144" w:afterLines="60" w:after="144" w:line="240" w:lineRule="auto"/>
              <w:rPr>
                <w:rFonts w:ascii="Calibri" w:eastAsia="Times New Roman" w:hAnsi="Calibri" w:cs="Calibri"/>
                <w:sz w:val="18"/>
                <w:szCs w:val="18"/>
                <w:lang w:eastAsia="en-AU"/>
              </w:rPr>
            </w:pPr>
            <w:r>
              <w:rPr>
                <w:rFonts w:ascii="Calibri" w:eastAsia="Times New Roman" w:hAnsi="Calibri" w:cs="Calibri"/>
                <w:sz w:val="18"/>
                <w:szCs w:val="18"/>
                <w:lang w:eastAsia="en-AU"/>
              </w:rPr>
              <w:t>Ongoing – business as usual</w:t>
            </w:r>
          </w:p>
          <w:p w14:paraId="52BB02D2" w14:textId="043F4F2E" w:rsidR="001C1A71" w:rsidRPr="0062052D" w:rsidRDefault="001C1A71" w:rsidP="001C1A71">
            <w:pPr>
              <w:spacing w:beforeLines="60" w:before="144" w:afterLines="60" w:after="144" w:line="240" w:lineRule="auto"/>
              <w:rPr>
                <w:rFonts w:ascii="Calibri" w:eastAsia="Times New Roman" w:hAnsi="Calibri" w:cs="Calibri"/>
                <w:sz w:val="18"/>
                <w:szCs w:val="18"/>
                <w:lang w:eastAsia="en-AU"/>
              </w:rPr>
            </w:pPr>
            <w:r w:rsidRPr="00F030DB">
              <w:rPr>
                <w:rFonts w:ascii="Calibri" w:eastAsia="Times New Roman" w:hAnsi="Calibri" w:cs="Calibri"/>
                <w:sz w:val="18"/>
                <w:szCs w:val="18"/>
                <w:lang w:eastAsia="en-AU"/>
              </w:rPr>
              <w:t xml:space="preserve">The </w:t>
            </w:r>
            <w:r w:rsidRPr="79158604">
              <w:rPr>
                <w:rFonts w:ascii="Calibri" w:eastAsia="Times New Roman" w:hAnsi="Calibri" w:cs="Calibri"/>
                <w:sz w:val="18"/>
                <w:szCs w:val="18"/>
                <w:lang w:eastAsia="en-AU"/>
              </w:rPr>
              <w:t xml:space="preserve">IPPC’s </w:t>
            </w:r>
            <w:r w:rsidRPr="00F030DB">
              <w:rPr>
                <w:rFonts w:ascii="Calibri" w:eastAsia="Times New Roman" w:hAnsi="Calibri" w:cs="Calibri"/>
                <w:sz w:val="18"/>
                <w:szCs w:val="18"/>
                <w:lang w:eastAsia="en-AU"/>
              </w:rPr>
              <w:t>Sea Container Focus Group has developed a CPM Recommendation for sea containers, advising Contracting Parties, NPPOs, regional plant protection organi</w:t>
            </w:r>
            <w:r w:rsidRPr="79158604">
              <w:rPr>
                <w:rFonts w:ascii="Calibri" w:eastAsia="Times New Roman" w:hAnsi="Calibri" w:cs="Calibri"/>
                <w:sz w:val="18"/>
                <w:szCs w:val="18"/>
                <w:lang w:eastAsia="en-AU"/>
              </w:rPr>
              <w:t>s</w:t>
            </w:r>
            <w:r w:rsidRPr="0062052D">
              <w:rPr>
                <w:rFonts w:ascii="Calibri" w:eastAsia="Times New Roman" w:hAnsi="Calibri" w:cs="Calibri"/>
                <w:sz w:val="18"/>
                <w:szCs w:val="18"/>
                <w:lang w:eastAsia="en-AU"/>
              </w:rPr>
              <w:t>ations, and other relevant stakeholders involved in international trade to implement several activities to address the plant pest risks associated with sea container movements. The CPM Recommendation was adopted in 2024.</w:t>
            </w:r>
          </w:p>
          <w:p w14:paraId="7536A78A" w14:textId="5FC9EB16" w:rsidR="001C1A71" w:rsidRPr="002D2441" w:rsidDel="00DC286B" w:rsidRDefault="001C1A71" w:rsidP="001C1A71">
            <w:pPr>
              <w:spacing w:beforeLines="60" w:before="144" w:afterLines="60" w:after="144" w:line="240" w:lineRule="auto"/>
              <w:rPr>
                <w:szCs w:val="18"/>
              </w:rPr>
            </w:pPr>
            <w:r w:rsidRPr="0062052D">
              <w:rPr>
                <w:rFonts w:ascii="Calibri" w:eastAsia="Times New Roman" w:hAnsi="Calibri" w:cs="Calibri"/>
                <w:sz w:val="18"/>
                <w:szCs w:val="18"/>
                <w:lang w:eastAsia="en-AU"/>
              </w:rPr>
              <w:t>The Focus Group is now considering whether an international standard should be recommended as a longer-term solution. Australia has proposed a draft standard for the Focus Group’s consideration. Separately, a joint Asia–Pacific regional standard is being developed, and Australia has contributed to its development.</w:t>
            </w:r>
          </w:p>
        </w:tc>
        <w:tc>
          <w:tcPr>
            <w:tcW w:w="579" w:type="pct"/>
            <w:tcMar>
              <w:bottom w:w="28" w:type="dxa"/>
            </w:tcMar>
          </w:tcPr>
          <w:p w14:paraId="4CC652E4" w14:textId="4FC4A9B5" w:rsidR="001C1A71" w:rsidRPr="008F26AE" w:rsidRDefault="001C1A71" w:rsidP="001C1A71">
            <w:pPr>
              <w:pStyle w:val="Heading4"/>
              <w:numPr>
                <w:ilvl w:val="0"/>
                <w:numId w:val="0"/>
              </w:numPr>
              <w:spacing w:beforeLines="60" w:before="144" w:afterLines="60" w:after="144"/>
              <w:rPr>
                <w:rFonts w:asciiTheme="minorHAnsi" w:eastAsiaTheme="minorHAnsi" w:hAnsiTheme="minorHAnsi" w:cstheme="minorHAnsi"/>
                <w:b w:val="0"/>
                <w:bCs w:val="0"/>
                <w:sz w:val="18"/>
                <w:szCs w:val="22"/>
              </w:rPr>
            </w:pPr>
            <w:r w:rsidRPr="008F26AE">
              <w:rPr>
                <w:rFonts w:asciiTheme="minorHAnsi" w:eastAsiaTheme="minorHAnsi" w:hAnsiTheme="minorHAnsi" w:cstheme="minorHAnsi"/>
                <w:b w:val="0"/>
                <w:bCs w:val="0"/>
                <w:sz w:val="18"/>
                <w:szCs w:val="22"/>
              </w:rPr>
              <w:t>Commonwealth</w:t>
            </w:r>
          </w:p>
        </w:tc>
        <w:tc>
          <w:tcPr>
            <w:tcW w:w="716" w:type="pct"/>
            <w:tcMar>
              <w:left w:w="108" w:type="dxa"/>
              <w:bottom w:w="28" w:type="dxa"/>
              <w:right w:w="108" w:type="dxa"/>
            </w:tcMar>
          </w:tcPr>
          <w:p w14:paraId="209E25DC" w14:textId="77777777" w:rsidR="00BD31E9" w:rsidRDefault="00364F17" w:rsidP="001C1A71">
            <w:pPr>
              <w:spacing w:beforeLines="60" w:before="144" w:afterLines="60" w:after="144"/>
              <w:rPr>
                <w:rFonts w:cstheme="minorHAnsi"/>
                <w:sz w:val="18"/>
                <w:szCs w:val="18"/>
              </w:rPr>
            </w:pPr>
            <w:r w:rsidRPr="000D3F2E">
              <w:rPr>
                <w:rFonts w:cstheme="minorHAnsi"/>
                <w:sz w:val="18"/>
                <w:szCs w:val="18"/>
              </w:rPr>
              <w:t>Commonwealth</w:t>
            </w:r>
            <w:r w:rsidRPr="008F26AE">
              <w:rPr>
                <w:rFonts w:cstheme="minorHAnsi"/>
                <w:sz w:val="18"/>
                <w:szCs w:val="18"/>
              </w:rPr>
              <w:t xml:space="preserve"> </w:t>
            </w:r>
          </w:p>
          <w:p w14:paraId="6F66D51C" w14:textId="6EA3E53C" w:rsidR="001C1A71" w:rsidRPr="008F26AE" w:rsidDel="009604AA" w:rsidRDefault="00364F17" w:rsidP="001C1A71">
            <w:pPr>
              <w:spacing w:beforeLines="60" w:before="144" w:afterLines="60" w:after="144"/>
              <w:rPr>
                <w:rFonts w:cstheme="minorHAnsi"/>
                <w:sz w:val="18"/>
                <w:szCs w:val="18"/>
              </w:rPr>
            </w:pPr>
            <w:r w:rsidRPr="008F26AE">
              <w:rPr>
                <w:rFonts w:cstheme="minorHAnsi"/>
                <w:sz w:val="18"/>
                <w:szCs w:val="18"/>
              </w:rPr>
              <w:t>Industry</w:t>
            </w:r>
          </w:p>
        </w:tc>
        <w:tc>
          <w:tcPr>
            <w:tcW w:w="618" w:type="pct"/>
            <w:tcMar>
              <w:left w:w="108" w:type="dxa"/>
              <w:bottom w:w="28" w:type="dxa"/>
              <w:right w:w="108" w:type="dxa"/>
            </w:tcMar>
          </w:tcPr>
          <w:p w14:paraId="6976FDDA" w14:textId="77777777" w:rsidR="001C1A71" w:rsidRPr="002D0325" w:rsidRDefault="001C1A71" w:rsidP="001C1A71">
            <w:pPr>
              <w:pStyle w:val="TableText"/>
              <w:spacing w:beforeLines="60" w:before="144" w:afterLines="60" w:after="144"/>
              <w:rPr>
                <w:rFonts w:cstheme="minorHAnsi"/>
              </w:rPr>
            </w:pPr>
            <w:r w:rsidRPr="002D0325">
              <w:rPr>
                <w:rFonts w:cstheme="minorHAnsi"/>
              </w:rPr>
              <w:t>Supports:</w:t>
            </w:r>
          </w:p>
          <w:p w14:paraId="14F58B1C" w14:textId="37BE92EB" w:rsidR="001C1A71" w:rsidRPr="007F4691" w:rsidRDefault="001C1A71" w:rsidP="001C1A71">
            <w:pPr>
              <w:pStyle w:val="TableBullet1"/>
            </w:pPr>
            <w:r w:rsidRPr="002D0325">
              <w:t xml:space="preserve">National Khapra Beetle </w:t>
            </w:r>
            <w:r w:rsidRPr="007F4691">
              <w:t>Action Plan: 1.4</w:t>
            </w:r>
          </w:p>
          <w:p w14:paraId="570A7CAB" w14:textId="44B6FFFB" w:rsidR="001C1A71" w:rsidRPr="002D0325" w:rsidRDefault="001C1A71" w:rsidP="001C1A71">
            <w:pPr>
              <w:pStyle w:val="TableBullet1"/>
            </w:pPr>
            <w:r w:rsidRPr="007F4691">
              <w:t>National Invasive Ant Biosecurity Plan:</w:t>
            </w:r>
            <w:r>
              <w:t xml:space="preserve"> </w:t>
            </w:r>
            <w:r w:rsidRPr="002D0325">
              <w:t>1.4</w:t>
            </w:r>
          </w:p>
        </w:tc>
        <w:tc>
          <w:tcPr>
            <w:tcW w:w="490" w:type="pct"/>
          </w:tcPr>
          <w:p w14:paraId="1F20C4B1" w14:textId="3DD585BE" w:rsidR="001C1A71" w:rsidRPr="002D0325" w:rsidRDefault="001C1A71" w:rsidP="001C1A71">
            <w:pPr>
              <w:pStyle w:val="TableText"/>
              <w:spacing w:beforeLines="60" w:before="144" w:afterLines="60" w:after="144"/>
              <w:rPr>
                <w:rFonts w:cstheme="minorHAnsi"/>
              </w:rPr>
            </w:pPr>
            <w:r w:rsidRPr="00F030DB">
              <w:rPr>
                <w:rFonts w:cstheme="minorHAnsi"/>
              </w:rPr>
              <w:t xml:space="preserve">NBS: </w:t>
            </w:r>
            <w:r w:rsidRPr="002D0325">
              <w:rPr>
                <w:rFonts w:cstheme="minorHAnsi"/>
              </w:rPr>
              <w:t>IA2.8</w:t>
            </w:r>
          </w:p>
        </w:tc>
      </w:tr>
      <w:tr w:rsidR="001C1A71" w:rsidRPr="008F26AE" w14:paraId="491A83BE" w14:textId="47266CA7" w:rsidTr="00601056">
        <w:trPr>
          <w:trHeight w:val="1227"/>
        </w:trPr>
        <w:tc>
          <w:tcPr>
            <w:tcW w:w="771" w:type="pct"/>
            <w:vMerge/>
            <w:tcMar>
              <w:bottom w:w="28" w:type="dxa"/>
            </w:tcMar>
          </w:tcPr>
          <w:p w14:paraId="4743D89A" w14:textId="77777777" w:rsidR="001C1A71" w:rsidRPr="008F26AE" w:rsidRDefault="001C1A71" w:rsidP="0062052D">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10D977EC" w14:textId="7D685698" w:rsidR="001C1A71" w:rsidRPr="008F26AE" w:rsidRDefault="001C1A71" w:rsidP="0062052D">
            <w:pPr>
              <w:pStyle w:val="TableText"/>
              <w:tabs>
                <w:tab w:val="left" w:pos="464"/>
              </w:tabs>
              <w:spacing w:beforeLines="60" w:before="144" w:afterLines="60" w:after="144"/>
              <w:rPr>
                <w:rFonts w:cstheme="minorHAnsi"/>
              </w:rPr>
            </w:pPr>
            <w:r w:rsidRPr="000B4354">
              <w:rPr>
                <w:rFonts w:cstheme="minorHAnsi"/>
                <w:b/>
                <w:bCs/>
              </w:rPr>
              <w:t>1.7.2</w:t>
            </w:r>
            <w:r w:rsidRPr="008F26AE">
              <w:rPr>
                <w:rFonts w:cstheme="minorHAnsi"/>
              </w:rPr>
              <w:t xml:space="preserve"> Investigate provisions to clean containers at container park facilities at the time of servicing and repair, as well as cleaning once sea containers reach the end of their transportation life and are sold as storage containers to the general public</w:t>
            </w:r>
          </w:p>
        </w:tc>
        <w:tc>
          <w:tcPr>
            <w:tcW w:w="912" w:type="pct"/>
            <w:shd w:val="clear" w:color="auto" w:fill="F2DBDB" w:themeFill="accent2" w:themeFillTint="33"/>
            <w:tcMar>
              <w:left w:w="108" w:type="dxa"/>
              <w:bottom w:w="28" w:type="dxa"/>
              <w:right w:w="108" w:type="dxa"/>
            </w:tcMar>
          </w:tcPr>
          <w:p w14:paraId="39F6507F" w14:textId="778CF7A1" w:rsidR="001C1A71" w:rsidRPr="008F26AE" w:rsidRDefault="001C1A71" w:rsidP="0062052D">
            <w:pPr>
              <w:pStyle w:val="TableText"/>
              <w:spacing w:beforeLines="60" w:before="144" w:afterLines="60" w:after="144"/>
              <w:rPr>
                <w:rFonts w:cstheme="minorHAnsi"/>
              </w:rPr>
            </w:pPr>
            <w:r w:rsidRPr="008F26AE">
              <w:rPr>
                <w:rFonts w:cstheme="minorHAnsi"/>
              </w:rPr>
              <w:t>Pending – project to commence when funding available</w:t>
            </w:r>
          </w:p>
          <w:p w14:paraId="01DA4266" w14:textId="7604C090" w:rsidR="001C1A71" w:rsidRPr="008F26AE" w:rsidDel="00DC286B" w:rsidRDefault="001C1A71" w:rsidP="0062052D">
            <w:pPr>
              <w:pStyle w:val="TableText"/>
              <w:spacing w:beforeLines="60" w:before="144" w:afterLines="60" w:after="144"/>
              <w:rPr>
                <w:rFonts w:cstheme="minorHAnsi"/>
              </w:rPr>
            </w:pPr>
            <w:r w:rsidRPr="008F26AE">
              <w:rPr>
                <w:rFonts w:cstheme="minorHAnsi"/>
              </w:rPr>
              <w:t>Looking at ways to better utilise container parks for inspecting and cleaning containers subject to biosecurity control under Approved Arrangements</w:t>
            </w:r>
            <w:r w:rsidR="00C014A8">
              <w:rPr>
                <w:rFonts w:cstheme="minorHAnsi"/>
              </w:rPr>
              <w:t>.</w:t>
            </w:r>
          </w:p>
        </w:tc>
        <w:tc>
          <w:tcPr>
            <w:tcW w:w="579" w:type="pct"/>
            <w:tcMar>
              <w:bottom w:w="28" w:type="dxa"/>
            </w:tcMar>
          </w:tcPr>
          <w:p w14:paraId="2D31F63B" w14:textId="2F5C55DD" w:rsidR="001C1A71" w:rsidRPr="008F26AE" w:rsidRDefault="001C1A71" w:rsidP="0062052D">
            <w:pPr>
              <w:pStyle w:val="TableText"/>
              <w:spacing w:beforeLines="60" w:before="144" w:afterLines="60" w:after="144"/>
            </w:pPr>
            <w:r w:rsidRPr="27C6465A">
              <w:t>Commonwealth</w:t>
            </w:r>
          </w:p>
        </w:tc>
        <w:tc>
          <w:tcPr>
            <w:tcW w:w="716" w:type="pct"/>
            <w:tcMar>
              <w:left w:w="108" w:type="dxa"/>
              <w:bottom w:w="28" w:type="dxa"/>
              <w:right w:w="108" w:type="dxa"/>
            </w:tcMar>
          </w:tcPr>
          <w:p w14:paraId="70C01198" w14:textId="133DF9FC" w:rsidR="001C1A71" w:rsidRPr="008F26AE" w:rsidDel="009604AA" w:rsidRDefault="001C1A71" w:rsidP="0062052D">
            <w:pPr>
              <w:pStyle w:val="TableText"/>
              <w:spacing w:beforeLines="60" w:before="144" w:afterLines="60" w:after="144"/>
              <w:rPr>
                <w:rFonts w:cstheme="minorHAnsi"/>
              </w:rPr>
            </w:pPr>
            <w:r w:rsidRPr="008F26AE">
              <w:rPr>
                <w:rFonts w:cstheme="minorHAnsi"/>
              </w:rPr>
              <w:t>Industry</w:t>
            </w:r>
          </w:p>
        </w:tc>
        <w:tc>
          <w:tcPr>
            <w:tcW w:w="618" w:type="pct"/>
            <w:tcMar>
              <w:left w:w="108" w:type="dxa"/>
              <w:bottom w:w="28" w:type="dxa"/>
              <w:right w:w="108" w:type="dxa"/>
            </w:tcMar>
          </w:tcPr>
          <w:p w14:paraId="61CBC647" w14:textId="77777777" w:rsidR="001C1A71" w:rsidRPr="002D0325" w:rsidRDefault="001C1A71" w:rsidP="0062052D">
            <w:pPr>
              <w:pStyle w:val="TableText"/>
              <w:spacing w:beforeLines="60" w:before="144" w:afterLines="60" w:after="144"/>
              <w:rPr>
                <w:rFonts w:cstheme="minorHAnsi"/>
              </w:rPr>
            </w:pPr>
            <w:r w:rsidRPr="002D0325">
              <w:rPr>
                <w:rFonts w:cstheme="minorHAnsi"/>
              </w:rPr>
              <w:t>Supports:</w:t>
            </w:r>
          </w:p>
          <w:p w14:paraId="61826F74" w14:textId="32114A20" w:rsidR="001C1A71" w:rsidRPr="007F4691" w:rsidRDefault="001C1A71" w:rsidP="001C1A71">
            <w:pPr>
              <w:pStyle w:val="TableBullet1"/>
            </w:pPr>
            <w:r w:rsidRPr="007F4691">
              <w:t>National Khapra Beetle Action Plan: 1.4</w:t>
            </w:r>
          </w:p>
          <w:p w14:paraId="136FF519" w14:textId="6D73BE24" w:rsidR="001C1A71" w:rsidRPr="002D0325" w:rsidRDefault="001C1A71" w:rsidP="001C1A71">
            <w:pPr>
              <w:pStyle w:val="TableBullet1"/>
            </w:pPr>
            <w:r w:rsidRPr="007F4691">
              <w:t>National Invasive Ant Biosecurity Plan: 1.4</w:t>
            </w:r>
          </w:p>
        </w:tc>
        <w:tc>
          <w:tcPr>
            <w:tcW w:w="490" w:type="pct"/>
          </w:tcPr>
          <w:p w14:paraId="0B002FEA" w14:textId="77777777" w:rsidR="001C1A71" w:rsidRDefault="001C1A71" w:rsidP="001C1A71">
            <w:pPr>
              <w:pStyle w:val="TableText"/>
              <w:spacing w:beforeLines="60" w:before="144" w:afterLines="60" w:after="144"/>
              <w:rPr>
                <w:rFonts w:cstheme="minorHAnsi"/>
              </w:rPr>
            </w:pPr>
            <w:r>
              <w:rPr>
                <w:rFonts w:cstheme="minorHAnsi"/>
              </w:rPr>
              <w:t>NPBS: 3.5</w:t>
            </w:r>
          </w:p>
          <w:p w14:paraId="57E866E7" w14:textId="7B294EA6" w:rsidR="001C1A71" w:rsidRDefault="001C1A71" w:rsidP="001C1A71">
            <w:pPr>
              <w:pStyle w:val="TableText"/>
              <w:spacing w:beforeLines="60" w:before="144" w:afterLines="60" w:after="144"/>
              <w:rPr>
                <w:rFonts w:cstheme="minorHAnsi"/>
              </w:rPr>
            </w:pPr>
            <w:r>
              <w:rPr>
                <w:rFonts w:cstheme="minorHAnsi"/>
              </w:rPr>
              <w:t>NPBPS: 2.3</w:t>
            </w:r>
          </w:p>
          <w:p w14:paraId="28231EE8" w14:textId="13100E21" w:rsidR="001C1A71" w:rsidRPr="002D0325" w:rsidRDefault="001C1A71" w:rsidP="001C1A71">
            <w:pPr>
              <w:pStyle w:val="TableText"/>
              <w:spacing w:beforeLines="60" w:before="144" w:afterLines="60" w:after="144"/>
              <w:rPr>
                <w:rFonts w:cstheme="minorHAnsi"/>
              </w:rPr>
            </w:pPr>
            <w:r>
              <w:rPr>
                <w:rFonts w:cstheme="minorHAnsi"/>
              </w:rPr>
              <w:t>PBRI Strategy: 4.3</w:t>
            </w:r>
            <w:r w:rsidRPr="002D0325">
              <w:rPr>
                <w:rFonts w:cstheme="minorHAnsi"/>
              </w:rPr>
              <w:t xml:space="preserve"> </w:t>
            </w:r>
          </w:p>
        </w:tc>
      </w:tr>
      <w:tr w:rsidR="001C1A71" w:rsidRPr="008F26AE" w14:paraId="7E7C120C" w14:textId="666574C2" w:rsidTr="00601056">
        <w:trPr>
          <w:trHeight w:val="880"/>
        </w:trPr>
        <w:tc>
          <w:tcPr>
            <w:tcW w:w="771" w:type="pct"/>
            <w:vMerge/>
            <w:tcMar>
              <w:bottom w:w="28" w:type="dxa"/>
            </w:tcMar>
          </w:tcPr>
          <w:p w14:paraId="7FE7C703" w14:textId="77777777" w:rsidR="001C1A71" w:rsidRPr="008F26AE" w:rsidRDefault="001C1A71" w:rsidP="0062052D">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79CAAFC1" w14:textId="5339B667" w:rsidR="001C1A71" w:rsidRPr="008F26AE" w:rsidRDefault="001C1A71" w:rsidP="0062052D">
            <w:pPr>
              <w:pStyle w:val="TableText"/>
              <w:tabs>
                <w:tab w:val="left" w:pos="464"/>
              </w:tabs>
              <w:spacing w:beforeLines="60" w:before="144" w:afterLines="60" w:after="144"/>
              <w:rPr>
                <w:rFonts w:cstheme="minorHAnsi"/>
              </w:rPr>
            </w:pPr>
            <w:r w:rsidRPr="000B4354">
              <w:rPr>
                <w:rFonts w:cstheme="minorHAnsi"/>
                <w:b/>
                <w:bCs/>
              </w:rPr>
              <w:t>1.7.3</w:t>
            </w:r>
            <w:r w:rsidRPr="008F26AE">
              <w:rPr>
                <w:rFonts w:cstheme="minorHAnsi"/>
              </w:rPr>
              <w:t xml:space="preserve"> Consider reviewing resource material and guidelines that will support container cleanliness</w:t>
            </w:r>
          </w:p>
        </w:tc>
        <w:tc>
          <w:tcPr>
            <w:tcW w:w="912" w:type="pct"/>
            <w:shd w:val="clear" w:color="auto" w:fill="C6D9F1" w:themeFill="text2" w:themeFillTint="33"/>
            <w:tcMar>
              <w:left w:w="108" w:type="dxa"/>
              <w:bottom w:w="28" w:type="dxa"/>
              <w:right w:w="108" w:type="dxa"/>
            </w:tcMar>
          </w:tcPr>
          <w:p w14:paraId="0B71130E" w14:textId="67720FB7" w:rsidR="001C1A71" w:rsidRPr="008F26AE" w:rsidRDefault="001C1A71" w:rsidP="0062052D">
            <w:pPr>
              <w:pStyle w:val="TableText"/>
              <w:spacing w:beforeLines="60" w:before="144" w:afterLines="60" w:after="144"/>
              <w:rPr>
                <w:rFonts w:cstheme="minorHAnsi"/>
              </w:rPr>
            </w:pPr>
            <w:r>
              <w:rPr>
                <w:rFonts w:cstheme="minorHAnsi"/>
              </w:rPr>
              <w:t>Ongoing – business as usual</w:t>
            </w:r>
          </w:p>
          <w:p w14:paraId="715D5146" w14:textId="1770AEE5" w:rsidR="001C1A71" w:rsidRDefault="001C1A71" w:rsidP="0062052D">
            <w:pPr>
              <w:pStyle w:val="TableText"/>
              <w:spacing w:beforeLines="60" w:before="144" w:afterLines="60" w:after="144"/>
              <w:rPr>
                <w:rFonts w:eastAsia="Segoe UI" w:cstheme="minorHAnsi"/>
                <w:color w:val="333333"/>
                <w:szCs w:val="18"/>
              </w:rPr>
            </w:pPr>
            <w:r w:rsidRPr="008F26AE">
              <w:rPr>
                <w:rFonts w:eastAsia="Segoe UI" w:cstheme="minorHAnsi"/>
                <w:color w:val="333333"/>
                <w:szCs w:val="18"/>
              </w:rPr>
              <w:t xml:space="preserve">The </w:t>
            </w:r>
            <w:r w:rsidRPr="008F26AE">
              <w:rPr>
                <w:rFonts w:cstheme="minorHAnsi"/>
                <w:szCs w:val="18"/>
              </w:rPr>
              <w:t>Sea Container Focus Group</w:t>
            </w:r>
            <w:r w:rsidRPr="008F26AE">
              <w:rPr>
                <w:rFonts w:eastAsia="Segoe UI" w:cstheme="minorHAnsi"/>
                <w:color w:val="333333"/>
                <w:szCs w:val="18"/>
              </w:rPr>
              <w:t xml:space="preserve"> has developed several material and guidelines</w:t>
            </w:r>
            <w:r w:rsidRPr="0040298B">
              <w:rPr>
                <w:rFonts w:ascii="Segoe UI" w:hAnsi="Segoe UI" w:cs="Segoe UI"/>
                <w:szCs w:val="18"/>
              </w:rPr>
              <w:t xml:space="preserve"> </w:t>
            </w:r>
            <w:r w:rsidRPr="0040298B">
              <w:rPr>
                <w:rFonts w:eastAsia="Segoe UI" w:cstheme="minorHAnsi"/>
                <w:color w:val="333333"/>
                <w:szCs w:val="18"/>
              </w:rPr>
              <w:t>to promote best practices for managing pests associated with sea containers</w:t>
            </w:r>
            <w:r>
              <w:rPr>
                <w:rFonts w:eastAsia="Segoe UI" w:cstheme="minorHAnsi"/>
                <w:color w:val="333333"/>
                <w:szCs w:val="18"/>
              </w:rPr>
              <w:t xml:space="preserve"> f</w:t>
            </w:r>
            <w:r w:rsidR="002411B2">
              <w:rPr>
                <w:rFonts w:eastAsia="Segoe UI" w:cstheme="minorHAnsi"/>
                <w:color w:val="333333"/>
                <w:szCs w:val="18"/>
              </w:rPr>
              <w:t>o</w:t>
            </w:r>
            <w:r>
              <w:rPr>
                <w:rFonts w:eastAsia="Segoe UI" w:cstheme="minorHAnsi"/>
                <w:color w:val="333333"/>
                <w:szCs w:val="18"/>
              </w:rPr>
              <w:t>r regulators and industry</w:t>
            </w:r>
            <w:r w:rsidRPr="008F26AE">
              <w:rPr>
                <w:rFonts w:eastAsia="Segoe UI" w:cstheme="minorHAnsi"/>
                <w:color w:val="333333"/>
                <w:szCs w:val="18"/>
              </w:rPr>
              <w:t xml:space="preserve"> </w:t>
            </w:r>
            <w:r>
              <w:rPr>
                <w:rFonts w:eastAsia="Segoe UI" w:cstheme="minorHAnsi"/>
                <w:color w:val="333333"/>
                <w:szCs w:val="18"/>
              </w:rPr>
              <w:t xml:space="preserve">including </w:t>
            </w:r>
            <w:r w:rsidRPr="008F26AE">
              <w:rPr>
                <w:rFonts w:eastAsia="Segoe UI" w:cstheme="minorHAnsi"/>
                <w:color w:val="333333"/>
                <w:szCs w:val="18"/>
              </w:rPr>
              <w:t>a pest management poster</w:t>
            </w:r>
            <w:r>
              <w:rPr>
                <w:rFonts w:eastAsia="Segoe UI" w:cstheme="minorHAnsi"/>
                <w:color w:val="333333"/>
                <w:szCs w:val="18"/>
              </w:rPr>
              <w:t xml:space="preserve"> for pests associated with sea containers</w:t>
            </w:r>
            <w:r w:rsidRPr="008F26AE">
              <w:rPr>
                <w:rFonts w:eastAsia="Segoe UI" w:cstheme="minorHAnsi"/>
                <w:color w:val="333333"/>
                <w:szCs w:val="18"/>
              </w:rPr>
              <w:t>, and guidelines for NPPOs on how to undertake inspections and record inspection results.</w:t>
            </w:r>
          </w:p>
          <w:p w14:paraId="6FC56E14" w14:textId="5CA06525" w:rsidR="001C1A71" w:rsidRPr="008F26AE" w:rsidDel="00DC286B" w:rsidRDefault="001C1A71" w:rsidP="0062052D">
            <w:pPr>
              <w:pStyle w:val="TableText"/>
              <w:spacing w:beforeLines="60" w:before="144" w:afterLines="60" w:after="144"/>
              <w:rPr>
                <w:rFonts w:cstheme="minorHAnsi"/>
              </w:rPr>
            </w:pPr>
            <w:r w:rsidRPr="004E25F5">
              <w:rPr>
                <w:rFonts w:cstheme="minorHAnsi"/>
              </w:rPr>
              <w:t>Additionally, Australia, in collaboration with several international sea container industry bodies, is developing a series of capacity-building videos to provide guidance on sea container risk management activities for both international regulators and industry stakeholders.</w:t>
            </w:r>
          </w:p>
        </w:tc>
        <w:tc>
          <w:tcPr>
            <w:tcW w:w="579" w:type="pct"/>
            <w:tcMar>
              <w:bottom w:w="28" w:type="dxa"/>
            </w:tcMar>
          </w:tcPr>
          <w:p w14:paraId="041CF5EC" w14:textId="58F24ED2" w:rsidR="001C1A71" w:rsidRPr="008F26AE" w:rsidRDefault="001C1A71" w:rsidP="0062052D">
            <w:pPr>
              <w:pStyle w:val="TableText"/>
              <w:spacing w:beforeLines="60" w:before="144" w:afterLines="60" w:after="144"/>
            </w:pPr>
            <w:r w:rsidRPr="27C6465A">
              <w:t>Commonwealth</w:t>
            </w:r>
          </w:p>
        </w:tc>
        <w:tc>
          <w:tcPr>
            <w:tcW w:w="716" w:type="pct"/>
            <w:tcMar>
              <w:left w:w="108" w:type="dxa"/>
              <w:bottom w:w="28" w:type="dxa"/>
              <w:right w:w="108" w:type="dxa"/>
            </w:tcMar>
          </w:tcPr>
          <w:p w14:paraId="66130D90" w14:textId="3B5F5C0F" w:rsidR="001C1A71" w:rsidRPr="008F26AE" w:rsidDel="009604AA" w:rsidRDefault="001C1A71" w:rsidP="0062052D">
            <w:pPr>
              <w:pStyle w:val="TableText"/>
              <w:spacing w:beforeLines="60" w:before="144" w:afterLines="60" w:after="144"/>
              <w:rPr>
                <w:rFonts w:cstheme="minorHAnsi"/>
              </w:rPr>
            </w:pPr>
            <w:r w:rsidRPr="008F26AE">
              <w:rPr>
                <w:rFonts w:cstheme="minorHAnsi"/>
              </w:rPr>
              <w:t>Industry</w:t>
            </w:r>
          </w:p>
        </w:tc>
        <w:tc>
          <w:tcPr>
            <w:tcW w:w="618" w:type="pct"/>
            <w:tcMar>
              <w:left w:w="108" w:type="dxa"/>
              <w:bottom w:w="28" w:type="dxa"/>
              <w:right w:w="108" w:type="dxa"/>
            </w:tcMar>
          </w:tcPr>
          <w:p w14:paraId="33E277D3" w14:textId="77777777" w:rsidR="001C1A71" w:rsidRPr="002D0325" w:rsidRDefault="001C1A71" w:rsidP="0062052D">
            <w:pPr>
              <w:pStyle w:val="TableText"/>
              <w:spacing w:beforeLines="60" w:before="144" w:afterLines="60" w:after="144"/>
              <w:rPr>
                <w:rFonts w:cstheme="minorHAnsi"/>
              </w:rPr>
            </w:pPr>
            <w:r w:rsidRPr="002D0325">
              <w:rPr>
                <w:rFonts w:cstheme="minorHAnsi"/>
              </w:rPr>
              <w:t>Supports:</w:t>
            </w:r>
          </w:p>
          <w:p w14:paraId="121B9FF0" w14:textId="56F12C94" w:rsidR="001C1A71" w:rsidRPr="007F4691" w:rsidRDefault="001C1A71" w:rsidP="001C1A71">
            <w:pPr>
              <w:pStyle w:val="TableBullet1"/>
            </w:pPr>
            <w:r w:rsidRPr="002D0325">
              <w:t xml:space="preserve">National Khapra Beetle Action </w:t>
            </w:r>
            <w:r w:rsidRPr="007F4691">
              <w:t>Plan: 1.4</w:t>
            </w:r>
          </w:p>
          <w:p w14:paraId="03FC3B50" w14:textId="1AA5C0CF" w:rsidR="001C1A71" w:rsidRPr="002D0325" w:rsidRDefault="001C1A71" w:rsidP="001C1A71">
            <w:pPr>
              <w:pStyle w:val="TableBullet1"/>
            </w:pPr>
            <w:r w:rsidRPr="007F4691">
              <w:t>National Invasive Ant Biosecurity Plan</w:t>
            </w:r>
            <w:r>
              <w:t xml:space="preserve">: </w:t>
            </w:r>
            <w:r w:rsidRPr="002D0325">
              <w:t>1.4</w:t>
            </w:r>
          </w:p>
        </w:tc>
        <w:tc>
          <w:tcPr>
            <w:tcW w:w="490" w:type="pct"/>
          </w:tcPr>
          <w:p w14:paraId="5D3D2572" w14:textId="20530CD3" w:rsidR="001C1A71" w:rsidRPr="002D0325" w:rsidRDefault="001C1A71" w:rsidP="001C1A71">
            <w:pPr>
              <w:pStyle w:val="TableText"/>
              <w:spacing w:beforeLines="60" w:before="144" w:afterLines="60" w:after="144"/>
              <w:rPr>
                <w:rFonts w:cstheme="minorHAnsi"/>
              </w:rPr>
            </w:pPr>
            <w:r w:rsidRPr="000B4354">
              <w:rPr>
                <w:rFonts w:cstheme="minorHAnsi"/>
              </w:rPr>
              <w:t xml:space="preserve">NPBS: </w:t>
            </w:r>
            <w:r w:rsidRPr="002D0325">
              <w:rPr>
                <w:rFonts w:cstheme="minorHAnsi"/>
              </w:rPr>
              <w:t>1.3</w:t>
            </w:r>
          </w:p>
        </w:tc>
      </w:tr>
      <w:tr w:rsidR="001C1A71" w:rsidRPr="008F26AE" w14:paraId="5110D23C" w14:textId="0DD260A2" w:rsidTr="00601056">
        <w:trPr>
          <w:trHeight w:val="964"/>
        </w:trPr>
        <w:tc>
          <w:tcPr>
            <w:tcW w:w="771" w:type="pct"/>
            <w:vMerge/>
            <w:tcMar>
              <w:bottom w:w="28" w:type="dxa"/>
            </w:tcMar>
          </w:tcPr>
          <w:p w14:paraId="1D311B2C" w14:textId="77777777" w:rsidR="001C1A71" w:rsidRPr="008F26AE" w:rsidRDefault="001C1A71" w:rsidP="0062052D">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7FEC1B6E" w14:textId="7D2D7F57" w:rsidR="001C1A71" w:rsidRPr="008F26AE" w:rsidRDefault="001C1A71" w:rsidP="0062052D">
            <w:pPr>
              <w:pStyle w:val="TableText"/>
              <w:tabs>
                <w:tab w:val="left" w:pos="464"/>
              </w:tabs>
              <w:spacing w:beforeLines="60" w:before="144" w:afterLines="60" w:after="144"/>
              <w:rPr>
                <w:rFonts w:cstheme="minorHAnsi"/>
              </w:rPr>
            </w:pPr>
            <w:r w:rsidRPr="000B4354">
              <w:rPr>
                <w:rFonts w:cstheme="minorHAnsi"/>
                <w:b/>
                <w:bCs/>
              </w:rPr>
              <w:t>1.7.4</w:t>
            </w:r>
            <w:r w:rsidRPr="008F26AE">
              <w:rPr>
                <w:rFonts w:cstheme="minorHAnsi"/>
              </w:rPr>
              <w:t xml:space="preserve"> A project aimed at gaining a better understanding of the extent of the contamination of containers by lifting the floors for inspection and sampling.</w:t>
            </w:r>
          </w:p>
        </w:tc>
        <w:tc>
          <w:tcPr>
            <w:tcW w:w="912" w:type="pct"/>
            <w:shd w:val="clear" w:color="auto" w:fill="FDF4C7"/>
            <w:tcMar>
              <w:left w:w="108" w:type="dxa"/>
              <w:bottom w:w="28" w:type="dxa"/>
              <w:right w:w="108" w:type="dxa"/>
            </w:tcMar>
          </w:tcPr>
          <w:p w14:paraId="55E45F8E" w14:textId="50666D45" w:rsidR="001C1A71" w:rsidRPr="008F26AE" w:rsidRDefault="001C1A71" w:rsidP="0062052D">
            <w:pPr>
              <w:pStyle w:val="TableText"/>
              <w:spacing w:beforeLines="60" w:before="144" w:afterLines="60" w:after="144"/>
              <w:rPr>
                <w:rFonts w:cstheme="minorHAnsi"/>
              </w:rPr>
            </w:pPr>
            <w:r w:rsidRPr="008F26AE">
              <w:rPr>
                <w:rFonts w:cstheme="minorHAnsi"/>
              </w:rPr>
              <w:t>On track – project commenced</w:t>
            </w:r>
          </w:p>
          <w:p w14:paraId="1FE550DC" w14:textId="7F169397" w:rsidR="001C1A71" w:rsidRPr="008F26AE" w:rsidDel="00DC286B" w:rsidRDefault="001C1A71" w:rsidP="0062052D">
            <w:pPr>
              <w:pStyle w:val="TableText"/>
              <w:spacing w:beforeLines="60" w:before="144" w:afterLines="60" w:after="144"/>
              <w:rPr>
                <w:rFonts w:cstheme="minorHAnsi"/>
                <w:shd w:val="clear" w:color="auto" w:fill="EEECE1" w:themeFill="background2"/>
              </w:rPr>
            </w:pPr>
            <w:r w:rsidRPr="008F26AE">
              <w:rPr>
                <w:rStyle w:val="cf01"/>
                <w:rFonts w:asciiTheme="minorHAnsi" w:hAnsiTheme="minorHAnsi" w:cstheme="minorHAnsi"/>
              </w:rPr>
              <w:t>Two trials have been completed using eDNA and visual inspections.</w:t>
            </w:r>
          </w:p>
        </w:tc>
        <w:tc>
          <w:tcPr>
            <w:tcW w:w="579" w:type="pct"/>
            <w:tcMar>
              <w:bottom w:w="28" w:type="dxa"/>
            </w:tcMar>
          </w:tcPr>
          <w:p w14:paraId="3B5BD22D" w14:textId="1270C218" w:rsidR="001C1A71" w:rsidRPr="008F26AE" w:rsidRDefault="001C1A71" w:rsidP="0062052D">
            <w:pPr>
              <w:pStyle w:val="TableText"/>
              <w:spacing w:beforeLines="60" w:before="144" w:afterLines="60" w:after="144"/>
              <w:rPr>
                <w:rFonts w:cstheme="minorHAnsi"/>
              </w:rPr>
            </w:pPr>
            <w:r w:rsidRPr="008F26AE">
              <w:rPr>
                <w:rFonts w:cstheme="minorHAnsi"/>
              </w:rPr>
              <w:t>Commonwealth</w:t>
            </w:r>
          </w:p>
        </w:tc>
        <w:tc>
          <w:tcPr>
            <w:tcW w:w="716" w:type="pct"/>
            <w:tcMar>
              <w:left w:w="108" w:type="dxa"/>
              <w:bottom w:w="28" w:type="dxa"/>
              <w:right w:w="108" w:type="dxa"/>
            </w:tcMar>
          </w:tcPr>
          <w:p w14:paraId="4C9AE269" w14:textId="0AD2BF88" w:rsidR="001C1A71" w:rsidRPr="008F26AE" w:rsidDel="009604AA" w:rsidRDefault="001C1A71" w:rsidP="0062052D">
            <w:pPr>
              <w:pStyle w:val="TableText"/>
              <w:spacing w:beforeLines="60" w:before="144" w:afterLines="60" w:after="144"/>
              <w:rPr>
                <w:rFonts w:cstheme="minorHAnsi"/>
              </w:rPr>
            </w:pPr>
            <w:r w:rsidRPr="008F26AE">
              <w:rPr>
                <w:rFonts w:cstheme="minorHAnsi"/>
              </w:rPr>
              <w:t>Commonwealth</w:t>
            </w:r>
          </w:p>
        </w:tc>
        <w:tc>
          <w:tcPr>
            <w:tcW w:w="618" w:type="pct"/>
            <w:tcMar>
              <w:left w:w="108" w:type="dxa"/>
              <w:bottom w:w="28" w:type="dxa"/>
              <w:right w:w="108" w:type="dxa"/>
            </w:tcMar>
          </w:tcPr>
          <w:p w14:paraId="60F74E64" w14:textId="77777777" w:rsidR="001C1A71" w:rsidRPr="002D0325" w:rsidRDefault="001C1A71" w:rsidP="0062052D">
            <w:pPr>
              <w:pStyle w:val="TableText"/>
              <w:spacing w:beforeLines="60" w:before="144" w:afterLines="60" w:after="144"/>
              <w:rPr>
                <w:rFonts w:cstheme="minorHAnsi"/>
              </w:rPr>
            </w:pPr>
            <w:r w:rsidRPr="002D0325">
              <w:rPr>
                <w:rFonts w:cstheme="minorHAnsi"/>
              </w:rPr>
              <w:t>Supports:</w:t>
            </w:r>
          </w:p>
          <w:p w14:paraId="0A872B92" w14:textId="5E143431" w:rsidR="001C1A71" w:rsidRPr="007F4691" w:rsidRDefault="001C1A71" w:rsidP="001C1A71">
            <w:pPr>
              <w:pStyle w:val="TableBullet1"/>
            </w:pPr>
            <w:r w:rsidRPr="002D0325">
              <w:t xml:space="preserve">National </w:t>
            </w:r>
            <w:r w:rsidRPr="007F4691">
              <w:t>Khapra Beetle Action Plan: 1.4</w:t>
            </w:r>
          </w:p>
          <w:p w14:paraId="6CECBCB8" w14:textId="261C5535" w:rsidR="001C1A71" w:rsidRPr="002D0325" w:rsidRDefault="001C1A71" w:rsidP="001C1A71">
            <w:pPr>
              <w:pStyle w:val="TableBullet1"/>
            </w:pPr>
            <w:r w:rsidRPr="007F4691">
              <w:t>National Invasive</w:t>
            </w:r>
            <w:r w:rsidRPr="002D0325">
              <w:t xml:space="preserve"> Ant Biosecurity Plan</w:t>
            </w:r>
            <w:r>
              <w:t xml:space="preserve">: </w:t>
            </w:r>
            <w:r w:rsidRPr="002D0325">
              <w:t>1.4</w:t>
            </w:r>
          </w:p>
        </w:tc>
        <w:tc>
          <w:tcPr>
            <w:tcW w:w="490" w:type="pct"/>
          </w:tcPr>
          <w:p w14:paraId="5AD1CEA3" w14:textId="3480CE70" w:rsidR="001C1A71" w:rsidRPr="002D0325" w:rsidRDefault="001C1A71" w:rsidP="001C1A71">
            <w:pPr>
              <w:pStyle w:val="TableText"/>
              <w:spacing w:beforeLines="60" w:before="144" w:afterLines="60" w:after="144"/>
              <w:rPr>
                <w:rFonts w:cstheme="minorHAnsi"/>
              </w:rPr>
            </w:pPr>
            <w:r w:rsidRPr="000B4354">
              <w:rPr>
                <w:rFonts w:cstheme="minorHAnsi"/>
              </w:rPr>
              <w:t xml:space="preserve">PBRI Strategy: </w:t>
            </w:r>
            <w:r w:rsidRPr="002D0325">
              <w:rPr>
                <w:rFonts w:cstheme="minorHAnsi"/>
              </w:rPr>
              <w:t>1.1</w:t>
            </w:r>
          </w:p>
        </w:tc>
      </w:tr>
      <w:tr w:rsidR="001C1A71" w:rsidRPr="008F26AE" w14:paraId="79349F13" w14:textId="3DF12E5D" w:rsidTr="00601056">
        <w:trPr>
          <w:trHeight w:val="1888"/>
        </w:trPr>
        <w:tc>
          <w:tcPr>
            <w:tcW w:w="771" w:type="pct"/>
            <w:vMerge/>
            <w:tcMar>
              <w:bottom w:w="28" w:type="dxa"/>
            </w:tcMar>
          </w:tcPr>
          <w:p w14:paraId="1B27A667" w14:textId="77777777" w:rsidR="001C1A71" w:rsidRPr="008F26AE" w:rsidRDefault="001C1A71" w:rsidP="0062052D">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5B27740A" w14:textId="6291E8A5" w:rsidR="001C1A71" w:rsidRPr="008F26AE" w:rsidRDefault="001C1A71" w:rsidP="0062052D">
            <w:pPr>
              <w:pStyle w:val="TableText"/>
              <w:tabs>
                <w:tab w:val="left" w:pos="951"/>
              </w:tabs>
              <w:spacing w:beforeLines="60" w:before="144" w:afterLines="60" w:after="144"/>
              <w:rPr>
                <w:rFonts w:cstheme="minorHAnsi"/>
              </w:rPr>
            </w:pPr>
            <w:r w:rsidRPr="000B4354">
              <w:rPr>
                <w:rFonts w:cstheme="minorHAnsi"/>
                <w:b/>
                <w:bCs/>
              </w:rPr>
              <w:t>1.7.5</w:t>
            </w:r>
            <w:r w:rsidRPr="008F26AE">
              <w:rPr>
                <w:rFonts w:cstheme="minorHAnsi"/>
              </w:rPr>
              <w:t xml:space="preserve"> Test use of quantitative mass spectrometers to detect brown marmorated stink bugs in containers and determine whether they are alive or dead</w:t>
            </w:r>
          </w:p>
        </w:tc>
        <w:tc>
          <w:tcPr>
            <w:tcW w:w="912" w:type="pct"/>
            <w:shd w:val="clear" w:color="auto" w:fill="F2DBDB" w:themeFill="accent2" w:themeFillTint="33"/>
            <w:tcMar>
              <w:left w:w="108" w:type="dxa"/>
              <w:bottom w:w="28" w:type="dxa"/>
              <w:right w:w="108" w:type="dxa"/>
            </w:tcMar>
          </w:tcPr>
          <w:p w14:paraId="7E12023A" w14:textId="6551A0CD" w:rsidR="001C1A71" w:rsidRPr="008F26AE" w:rsidRDefault="001C1A71" w:rsidP="0062052D">
            <w:pPr>
              <w:pStyle w:val="TableText"/>
              <w:spacing w:beforeLines="60" w:before="144" w:afterLines="60" w:after="144"/>
              <w:rPr>
                <w:rFonts w:cstheme="minorHAnsi"/>
                <w:shd w:val="clear" w:color="auto" w:fill="EEECE1" w:themeFill="background2"/>
              </w:rPr>
            </w:pPr>
            <w:r w:rsidRPr="008F26AE">
              <w:rPr>
                <w:rFonts w:cstheme="minorHAnsi"/>
              </w:rPr>
              <w:t xml:space="preserve">Pending – project to commence when funding available </w:t>
            </w:r>
          </w:p>
          <w:p w14:paraId="139B8D6F" w14:textId="38F8E015" w:rsidR="001C1A71" w:rsidRPr="008F26AE" w:rsidDel="00DC286B" w:rsidRDefault="001C1A71" w:rsidP="0062052D">
            <w:pPr>
              <w:pStyle w:val="TableText"/>
              <w:spacing w:beforeLines="60" w:before="144" w:afterLines="60" w:after="144"/>
              <w:rPr>
                <w:rFonts w:cstheme="minorHAnsi"/>
                <w:shd w:val="clear" w:color="auto" w:fill="EEECE1" w:themeFill="background2"/>
              </w:rPr>
            </w:pPr>
            <w:r w:rsidRPr="008F26AE">
              <w:rPr>
                <w:rFonts w:cstheme="minorHAnsi"/>
              </w:rPr>
              <w:t xml:space="preserve">The technology was tested during the BMSB season </w:t>
            </w:r>
            <w:r>
              <w:rPr>
                <w:rFonts w:cstheme="minorHAnsi"/>
              </w:rPr>
              <w:t>that</w:t>
            </w:r>
            <w:r w:rsidRPr="008F26AE">
              <w:rPr>
                <w:rFonts w:cstheme="minorHAnsi"/>
              </w:rPr>
              <w:t xml:space="preserve"> commenced in September 2020. </w:t>
            </w:r>
            <w:r w:rsidRPr="008F26AE">
              <w:rPr>
                <w:rFonts w:cstheme="minorHAnsi"/>
                <w:szCs w:val="18"/>
              </w:rPr>
              <w:t>The project could be expanded to detect other biosecurity threats, including other stink bug species.</w:t>
            </w:r>
          </w:p>
        </w:tc>
        <w:tc>
          <w:tcPr>
            <w:tcW w:w="579" w:type="pct"/>
            <w:tcMar>
              <w:bottom w:w="28" w:type="dxa"/>
            </w:tcMar>
          </w:tcPr>
          <w:p w14:paraId="518DA115" w14:textId="62C6C101" w:rsidR="001C1A71" w:rsidRPr="008F26AE" w:rsidRDefault="001C1A71" w:rsidP="0062052D">
            <w:pPr>
              <w:pStyle w:val="TableText"/>
              <w:spacing w:beforeLines="60" w:before="144" w:afterLines="60" w:after="144"/>
              <w:rPr>
                <w:rFonts w:cstheme="minorHAnsi"/>
              </w:rPr>
            </w:pPr>
            <w:r w:rsidRPr="008F26AE">
              <w:rPr>
                <w:rFonts w:cstheme="minorHAnsi"/>
              </w:rPr>
              <w:t>Commonwealth</w:t>
            </w:r>
          </w:p>
        </w:tc>
        <w:tc>
          <w:tcPr>
            <w:tcW w:w="716" w:type="pct"/>
            <w:tcMar>
              <w:left w:w="108" w:type="dxa"/>
              <w:bottom w:w="28" w:type="dxa"/>
              <w:right w:w="108" w:type="dxa"/>
            </w:tcMar>
          </w:tcPr>
          <w:p w14:paraId="41698097" w14:textId="057B5BC2" w:rsidR="001C1A71" w:rsidRPr="008F26AE" w:rsidDel="009604AA" w:rsidRDefault="001C1A71" w:rsidP="0062052D">
            <w:pPr>
              <w:pStyle w:val="TableText"/>
              <w:spacing w:beforeLines="60" w:before="144" w:afterLines="60" w:after="144"/>
              <w:rPr>
                <w:rFonts w:cstheme="minorHAnsi"/>
              </w:rPr>
            </w:pPr>
            <w:r w:rsidRPr="008F26AE">
              <w:rPr>
                <w:rFonts w:cstheme="minorHAnsi"/>
              </w:rPr>
              <w:t>Commonwealth</w:t>
            </w:r>
          </w:p>
        </w:tc>
        <w:tc>
          <w:tcPr>
            <w:tcW w:w="618" w:type="pct"/>
            <w:tcMar>
              <w:left w:w="108" w:type="dxa"/>
              <w:bottom w:w="28" w:type="dxa"/>
              <w:right w:w="108" w:type="dxa"/>
            </w:tcMar>
          </w:tcPr>
          <w:p w14:paraId="3EA54017" w14:textId="77777777" w:rsidR="001C1A71" w:rsidRPr="002D0325" w:rsidRDefault="001C1A71" w:rsidP="0062052D">
            <w:pPr>
              <w:pStyle w:val="TableBullet1"/>
              <w:numPr>
                <w:ilvl w:val="0"/>
                <w:numId w:val="0"/>
              </w:numPr>
              <w:spacing w:beforeLines="60" w:before="144" w:afterLines="60" w:after="144"/>
              <w:rPr>
                <w:rFonts w:cstheme="minorHAnsi"/>
              </w:rPr>
            </w:pPr>
            <w:r w:rsidRPr="002D0325">
              <w:rPr>
                <w:rFonts w:cstheme="minorHAnsi"/>
              </w:rPr>
              <w:t>Supports:</w:t>
            </w:r>
          </w:p>
          <w:p w14:paraId="6498774A" w14:textId="1441BE57" w:rsidR="001C1A71" w:rsidRPr="007F4691" w:rsidRDefault="001C1A71" w:rsidP="001C1A71">
            <w:pPr>
              <w:pStyle w:val="TableBullet1"/>
            </w:pPr>
            <w:r w:rsidRPr="002D0325">
              <w:t xml:space="preserve">National Khapra Beetle </w:t>
            </w:r>
            <w:r w:rsidRPr="007F4691">
              <w:t>Action Plan: 1.4</w:t>
            </w:r>
          </w:p>
          <w:p w14:paraId="0776F228" w14:textId="4E76D86F" w:rsidR="001C1A71" w:rsidRPr="002D0325" w:rsidRDefault="001C1A71" w:rsidP="001C1A71">
            <w:pPr>
              <w:pStyle w:val="TableBullet1"/>
            </w:pPr>
            <w:r w:rsidRPr="007F4691">
              <w:t>National Invasive Ant Biosecurity Plan</w:t>
            </w:r>
            <w:r>
              <w:t xml:space="preserve">: </w:t>
            </w:r>
            <w:r w:rsidRPr="002D0325">
              <w:t>1.4</w:t>
            </w:r>
          </w:p>
        </w:tc>
        <w:tc>
          <w:tcPr>
            <w:tcW w:w="490" w:type="pct"/>
          </w:tcPr>
          <w:p w14:paraId="6BF4D0DB" w14:textId="77777777" w:rsidR="001C1A71" w:rsidRPr="002D0325" w:rsidRDefault="001C1A71" w:rsidP="001C1A71">
            <w:pPr>
              <w:pStyle w:val="TableText"/>
              <w:spacing w:beforeLines="60" w:before="144" w:afterLines="60" w:after="144"/>
              <w:rPr>
                <w:rFonts w:cstheme="minorHAnsi"/>
              </w:rPr>
            </w:pPr>
            <w:r w:rsidRPr="000B4354">
              <w:rPr>
                <w:rFonts w:cstheme="minorHAnsi"/>
              </w:rPr>
              <w:t xml:space="preserve">PBRI Strategy: </w:t>
            </w:r>
            <w:r w:rsidRPr="002D0325">
              <w:rPr>
                <w:rFonts w:cstheme="minorHAnsi"/>
              </w:rPr>
              <w:t>2.1</w:t>
            </w:r>
          </w:p>
          <w:p w14:paraId="20DCB4A0" w14:textId="77777777" w:rsidR="001C1A71" w:rsidRPr="002D0325" w:rsidRDefault="001C1A71" w:rsidP="001C1A71">
            <w:pPr>
              <w:pStyle w:val="TableText"/>
              <w:spacing w:beforeLines="60" w:before="144" w:afterLines="60" w:after="144"/>
              <w:rPr>
                <w:rFonts w:cstheme="minorHAnsi"/>
              </w:rPr>
            </w:pPr>
            <w:r w:rsidRPr="000B4354">
              <w:rPr>
                <w:rFonts w:cstheme="minorHAnsi"/>
              </w:rPr>
              <w:t xml:space="preserve">NBS: </w:t>
            </w:r>
            <w:r w:rsidRPr="002D0325">
              <w:rPr>
                <w:rFonts w:cstheme="minorHAnsi"/>
              </w:rPr>
              <w:t>IA6.6</w:t>
            </w:r>
          </w:p>
          <w:p w14:paraId="084FA949" w14:textId="77777777" w:rsidR="001C1A71" w:rsidRPr="002D0325" w:rsidRDefault="001C1A71" w:rsidP="001C1A71">
            <w:pPr>
              <w:pStyle w:val="TableText"/>
              <w:spacing w:beforeLines="60" w:before="144" w:afterLines="60" w:after="144"/>
              <w:rPr>
                <w:rFonts w:cstheme="minorHAnsi"/>
              </w:rPr>
            </w:pPr>
            <w:r w:rsidRPr="000B4354">
              <w:rPr>
                <w:rFonts w:cstheme="minorHAnsi"/>
              </w:rPr>
              <w:t xml:space="preserve">NPBS: </w:t>
            </w:r>
            <w:r w:rsidRPr="002D0325">
              <w:rPr>
                <w:rFonts w:cstheme="minorHAnsi"/>
              </w:rPr>
              <w:t>3.1</w:t>
            </w:r>
          </w:p>
          <w:p w14:paraId="204BBA9D" w14:textId="3806C083" w:rsidR="001C1A71" w:rsidRPr="002D0325" w:rsidRDefault="001C1A71" w:rsidP="001C1A71">
            <w:pPr>
              <w:pStyle w:val="TableText"/>
              <w:spacing w:beforeLines="60" w:before="144" w:afterLines="60" w:after="144"/>
              <w:rPr>
                <w:rFonts w:cstheme="minorHAnsi"/>
              </w:rPr>
            </w:pPr>
            <w:r w:rsidRPr="000B4354">
              <w:rPr>
                <w:rFonts w:cstheme="minorHAnsi"/>
              </w:rPr>
              <w:t xml:space="preserve">NPBDS: </w:t>
            </w:r>
            <w:r w:rsidRPr="002D0325">
              <w:rPr>
                <w:rFonts w:cstheme="minorHAnsi"/>
              </w:rPr>
              <w:t>3.1</w:t>
            </w:r>
          </w:p>
          <w:p w14:paraId="688C75E2" w14:textId="392BB8B8" w:rsidR="001C1A71" w:rsidRPr="002D0325" w:rsidRDefault="001C1A71" w:rsidP="001C1A71">
            <w:pPr>
              <w:pStyle w:val="TableText"/>
              <w:spacing w:beforeLines="60" w:before="144" w:afterLines="60" w:after="144"/>
              <w:rPr>
                <w:rFonts w:cstheme="minorHAnsi"/>
              </w:rPr>
            </w:pPr>
            <w:r w:rsidRPr="000B4354">
              <w:rPr>
                <w:rFonts w:cstheme="minorHAnsi"/>
              </w:rPr>
              <w:t xml:space="preserve">NPBSS: </w:t>
            </w:r>
            <w:r w:rsidRPr="002D0325">
              <w:rPr>
                <w:rFonts w:cstheme="minorHAnsi"/>
              </w:rPr>
              <w:t>4.1</w:t>
            </w:r>
          </w:p>
        </w:tc>
      </w:tr>
      <w:tr w:rsidR="001C1A71" w:rsidRPr="008F26AE" w14:paraId="011FD2D7" w14:textId="77777777" w:rsidTr="00601056">
        <w:trPr>
          <w:trHeight w:val="1888"/>
        </w:trPr>
        <w:tc>
          <w:tcPr>
            <w:tcW w:w="771" w:type="pct"/>
            <w:vMerge/>
            <w:tcMar>
              <w:bottom w:w="28" w:type="dxa"/>
            </w:tcMar>
          </w:tcPr>
          <w:p w14:paraId="0D61F406" w14:textId="77777777" w:rsidR="001C1A71" w:rsidRPr="008F26AE" w:rsidRDefault="001C1A71" w:rsidP="001C1A71">
            <w:pPr>
              <w:pStyle w:val="TableText"/>
              <w:spacing w:beforeLines="60" w:before="144" w:afterLines="60" w:after="144"/>
              <w:rPr>
                <w:rStyle w:val="Strong"/>
                <w:rFonts w:cstheme="minorHAnsi"/>
                <w:sz w:val="22"/>
              </w:rPr>
            </w:pPr>
          </w:p>
        </w:tc>
        <w:tc>
          <w:tcPr>
            <w:tcW w:w="914" w:type="pct"/>
            <w:tcMar>
              <w:left w:w="108" w:type="dxa"/>
              <w:bottom w:w="28" w:type="dxa"/>
              <w:right w:w="108" w:type="dxa"/>
            </w:tcMar>
          </w:tcPr>
          <w:p w14:paraId="01DB48C0" w14:textId="7D02AB18" w:rsidR="001C1A71" w:rsidRPr="000B4354" w:rsidRDefault="001C1A71" w:rsidP="001C1A71">
            <w:pPr>
              <w:pStyle w:val="TableText"/>
              <w:tabs>
                <w:tab w:val="left" w:pos="951"/>
              </w:tabs>
              <w:spacing w:beforeLines="60" w:before="144" w:afterLines="60" w:after="144"/>
              <w:rPr>
                <w:rFonts w:cstheme="minorHAnsi"/>
                <w:b/>
                <w:bCs/>
              </w:rPr>
            </w:pPr>
            <w:r w:rsidRPr="000B4354">
              <w:rPr>
                <w:b/>
                <w:bCs/>
              </w:rPr>
              <w:t>1.7.6</w:t>
            </w:r>
            <w:r>
              <w:rPr>
                <w:b/>
                <w:bCs/>
              </w:rPr>
              <w:t xml:space="preserve"> </w:t>
            </w:r>
            <w:r w:rsidRPr="000B4354">
              <w:t>Australian Fumigation Accreditation Scheme (AFAS) to provide assurance that methyl bromide treatments performed offshore meet required standards</w:t>
            </w:r>
          </w:p>
        </w:tc>
        <w:tc>
          <w:tcPr>
            <w:tcW w:w="912" w:type="pct"/>
            <w:shd w:val="clear" w:color="auto" w:fill="C6D9F1" w:themeFill="text2" w:themeFillTint="33"/>
            <w:tcMar>
              <w:left w:w="108" w:type="dxa"/>
              <w:bottom w:w="28" w:type="dxa"/>
              <w:right w:w="108" w:type="dxa"/>
            </w:tcMar>
          </w:tcPr>
          <w:p w14:paraId="18A926BB" w14:textId="77777777" w:rsidR="001C1A71" w:rsidRDefault="001C1A71" w:rsidP="001C1A71">
            <w:pPr>
              <w:pStyle w:val="TableText"/>
              <w:spacing w:beforeLines="60" w:before="144" w:afterLines="60" w:after="144"/>
              <w:rPr>
                <w:rFonts w:cstheme="minorHAnsi"/>
              </w:rPr>
            </w:pPr>
            <w:r>
              <w:rPr>
                <w:rFonts w:cstheme="minorHAnsi"/>
              </w:rPr>
              <w:t>Ongoing – business as usual</w:t>
            </w:r>
          </w:p>
          <w:p w14:paraId="2C3F9B1E" w14:textId="77777777" w:rsidR="001C1A71" w:rsidRDefault="001C1A71" w:rsidP="001C1A71">
            <w:pPr>
              <w:pStyle w:val="TableText"/>
              <w:spacing w:beforeLines="60" w:before="144" w:afterLines="60" w:after="144"/>
              <w:rPr>
                <w:rFonts w:cstheme="minorHAnsi"/>
              </w:rPr>
            </w:pPr>
            <w:r w:rsidRPr="007A5089">
              <w:rPr>
                <w:rFonts w:cstheme="minorHAnsi"/>
              </w:rPr>
              <w:t xml:space="preserve">The </w:t>
            </w:r>
            <w:r>
              <w:rPr>
                <w:rFonts w:cstheme="minorHAnsi"/>
              </w:rPr>
              <w:t>AFAS</w:t>
            </w:r>
            <w:r w:rsidRPr="007A5089">
              <w:rPr>
                <w:rFonts w:cstheme="minorHAnsi"/>
              </w:rPr>
              <w:t xml:space="preserve"> is a bilateral arrangement between </w:t>
            </w:r>
            <w:r>
              <w:rPr>
                <w:rFonts w:cstheme="minorHAnsi"/>
              </w:rPr>
              <w:t>DAFF</w:t>
            </w:r>
            <w:r w:rsidRPr="007A5089">
              <w:rPr>
                <w:rFonts w:cstheme="minorHAnsi"/>
              </w:rPr>
              <w:t xml:space="preserve"> and participating overseas government agencies. AFAS manages the high biosecurity risk posed by ineffective methyl bromide (MB) treatments performed offshore.</w:t>
            </w:r>
          </w:p>
          <w:p w14:paraId="54829490" w14:textId="1F2E96CE" w:rsidR="001C1A71" w:rsidRPr="008F26AE" w:rsidRDefault="001C1A71" w:rsidP="001C1A71">
            <w:pPr>
              <w:pStyle w:val="TableText"/>
              <w:spacing w:beforeLines="60" w:before="144" w:afterLines="60" w:after="144"/>
              <w:rPr>
                <w:rFonts w:cstheme="minorHAnsi"/>
              </w:rPr>
            </w:pPr>
            <w:r>
              <w:rPr>
                <w:rFonts w:cstheme="minorHAnsi"/>
              </w:rPr>
              <w:t xml:space="preserve">Available at: </w:t>
            </w:r>
            <w:hyperlink r:id="rId20" w:history="1">
              <w:r w:rsidRPr="00157B24">
                <w:rPr>
                  <w:rStyle w:val="Hyperlink"/>
                  <w:rFonts w:cstheme="minorHAnsi"/>
                </w:rPr>
                <w:t>https://www.agriculture.gov.au/biosecurity-trade/import/before/prepare/treatment-outside-australia/afas</w:t>
              </w:r>
            </w:hyperlink>
          </w:p>
        </w:tc>
        <w:tc>
          <w:tcPr>
            <w:tcW w:w="579" w:type="pct"/>
            <w:tcMar>
              <w:bottom w:w="28" w:type="dxa"/>
            </w:tcMar>
          </w:tcPr>
          <w:p w14:paraId="308A359A" w14:textId="595C2C8F" w:rsidR="001C1A71" w:rsidRPr="008F26AE" w:rsidRDefault="001C1A71" w:rsidP="001C1A71">
            <w:pPr>
              <w:pStyle w:val="TableText"/>
              <w:spacing w:beforeLines="60" w:before="144" w:afterLines="60" w:after="144"/>
              <w:rPr>
                <w:rFonts w:cstheme="minorHAnsi"/>
              </w:rPr>
            </w:pPr>
            <w:r>
              <w:rPr>
                <w:rFonts w:cstheme="minorHAnsi"/>
              </w:rPr>
              <w:t>Commonwealth</w:t>
            </w:r>
          </w:p>
        </w:tc>
        <w:tc>
          <w:tcPr>
            <w:tcW w:w="716" w:type="pct"/>
            <w:tcMar>
              <w:left w:w="108" w:type="dxa"/>
              <w:bottom w:w="28" w:type="dxa"/>
              <w:right w:w="108" w:type="dxa"/>
            </w:tcMar>
          </w:tcPr>
          <w:p w14:paraId="413724E5" w14:textId="7DE720B8" w:rsidR="001C1A71" w:rsidRPr="008F26AE" w:rsidRDefault="001C1A71" w:rsidP="001C1A71">
            <w:pPr>
              <w:pStyle w:val="TableText"/>
              <w:spacing w:beforeLines="60" w:before="144" w:afterLines="60" w:after="144"/>
              <w:rPr>
                <w:rFonts w:cstheme="minorHAnsi"/>
              </w:rPr>
            </w:pPr>
            <w:r>
              <w:rPr>
                <w:rFonts w:cstheme="minorHAnsi"/>
              </w:rPr>
              <w:t>Commonwealth</w:t>
            </w:r>
          </w:p>
        </w:tc>
        <w:tc>
          <w:tcPr>
            <w:tcW w:w="618" w:type="pct"/>
            <w:tcMar>
              <w:left w:w="108" w:type="dxa"/>
              <w:bottom w:w="28" w:type="dxa"/>
              <w:right w:w="108" w:type="dxa"/>
            </w:tcMar>
          </w:tcPr>
          <w:p w14:paraId="188A5C78" w14:textId="77777777" w:rsidR="001C1A71" w:rsidRPr="002D0325" w:rsidRDefault="001C1A71" w:rsidP="001C1A71">
            <w:pPr>
              <w:pStyle w:val="TableText"/>
              <w:spacing w:beforeLines="60" w:before="144" w:afterLines="60" w:after="144"/>
              <w:rPr>
                <w:rFonts w:cstheme="minorHAnsi"/>
              </w:rPr>
            </w:pPr>
            <w:r w:rsidRPr="002D0325">
              <w:rPr>
                <w:rFonts w:cstheme="minorHAnsi"/>
              </w:rPr>
              <w:t>Supports:</w:t>
            </w:r>
          </w:p>
          <w:p w14:paraId="0F0A299C" w14:textId="77777777" w:rsidR="001C1A71" w:rsidRPr="007F4691" w:rsidRDefault="001C1A71" w:rsidP="001C1A71">
            <w:pPr>
              <w:pStyle w:val="TableBullet1"/>
            </w:pPr>
            <w:r w:rsidRPr="007F4691">
              <w:t>National Khapra Beetle Action Plan: 1.6, 3.3</w:t>
            </w:r>
          </w:p>
          <w:p w14:paraId="7B8F37C2" w14:textId="13EAFA20" w:rsidR="001C1A71" w:rsidRPr="002D0325" w:rsidRDefault="001C1A71" w:rsidP="001C1A71">
            <w:pPr>
              <w:pStyle w:val="TableBullet1"/>
            </w:pPr>
            <w:r w:rsidRPr="007F4691">
              <w:t>National Invasive Ant Biosecurity Plan: 3</w:t>
            </w:r>
            <w:r w:rsidRPr="002D0325">
              <w:t>.2, 3.3</w:t>
            </w:r>
          </w:p>
        </w:tc>
        <w:tc>
          <w:tcPr>
            <w:tcW w:w="490" w:type="pct"/>
          </w:tcPr>
          <w:p w14:paraId="405B141F" w14:textId="388A56CC" w:rsidR="001C1A71" w:rsidRPr="000B4354" w:rsidRDefault="001C1A71" w:rsidP="001C1A71">
            <w:pPr>
              <w:pStyle w:val="TableText"/>
              <w:spacing w:beforeLines="60" w:before="144" w:afterLines="60" w:after="144"/>
              <w:rPr>
                <w:rFonts w:cstheme="minorHAnsi"/>
              </w:rPr>
            </w:pPr>
            <w:r w:rsidRPr="000B4354">
              <w:rPr>
                <w:rFonts w:cstheme="minorHAnsi"/>
              </w:rPr>
              <w:t xml:space="preserve">NBS: </w:t>
            </w:r>
            <w:r w:rsidRPr="002D0325">
              <w:rPr>
                <w:rFonts w:cstheme="minorHAnsi"/>
              </w:rPr>
              <w:t>IA2.8</w:t>
            </w:r>
          </w:p>
        </w:tc>
      </w:tr>
      <w:bookmarkEnd w:id="2"/>
    </w:tbl>
    <w:p w14:paraId="734846E0" w14:textId="779AD6B5" w:rsidR="1670399D" w:rsidRDefault="1670399D" w:rsidP="000B4354">
      <w:pPr>
        <w:spacing w:beforeLines="60" w:before="144" w:afterLines="60" w:after="144"/>
      </w:pPr>
    </w:p>
    <w:p w14:paraId="54A0FA68" w14:textId="01766753" w:rsidR="1670399D" w:rsidRDefault="1670399D" w:rsidP="000B4354">
      <w:pPr>
        <w:spacing w:beforeLines="60" w:before="144" w:afterLines="60" w:after="144"/>
      </w:pPr>
    </w:p>
    <w:p w14:paraId="18F4344A" w14:textId="77777777" w:rsidR="00424757" w:rsidRPr="008F26AE" w:rsidRDefault="00424757" w:rsidP="000B4354">
      <w:pPr>
        <w:pStyle w:val="Caption"/>
        <w:spacing w:beforeLines="60" w:before="144" w:afterLines="60" w:after="144"/>
        <w:rPr>
          <w:rFonts w:asciiTheme="minorHAnsi" w:hAnsiTheme="minorHAnsi" w:cstheme="minorHAnsi"/>
        </w:rPr>
        <w:sectPr w:rsidR="00424757" w:rsidRPr="008F26AE" w:rsidSect="00EE3B51">
          <w:headerReference w:type="default" r:id="rId21"/>
          <w:pgSz w:w="23811" w:h="16838" w:orient="landscape" w:code="8"/>
          <w:pgMar w:top="1418" w:right="1418" w:bottom="851" w:left="1418" w:header="567" w:footer="283" w:gutter="0"/>
          <w:cols w:space="708"/>
          <w:docGrid w:linePitch="360"/>
        </w:sectPr>
      </w:pPr>
    </w:p>
    <w:p w14:paraId="38305F3F" w14:textId="275C6CDB" w:rsidR="003A04B6" w:rsidRPr="008F26AE" w:rsidRDefault="00106C85" w:rsidP="000B4354">
      <w:pPr>
        <w:pStyle w:val="Caption"/>
        <w:spacing w:beforeLines="60" w:before="144" w:afterLines="60" w:after="144"/>
        <w:rPr>
          <w:rFonts w:asciiTheme="minorHAnsi" w:hAnsiTheme="minorHAnsi" w:cstheme="minorHAnsi"/>
        </w:rPr>
      </w:pPr>
      <w:r w:rsidRPr="008F26AE">
        <w:rPr>
          <w:rFonts w:asciiTheme="minorHAnsi" w:hAnsiTheme="minorHAnsi" w:cstheme="minorHAnsi"/>
        </w:rPr>
        <w:lastRenderedPageBreak/>
        <w:t xml:space="preserve">Table </w:t>
      </w:r>
      <w:r w:rsidR="002401E8" w:rsidRPr="008F26AE">
        <w:rPr>
          <w:rFonts w:asciiTheme="minorHAnsi" w:hAnsiTheme="minorHAnsi" w:cstheme="minorHAnsi"/>
        </w:rPr>
        <w:fldChar w:fldCharType="begin"/>
      </w:r>
      <w:r w:rsidR="002401E8" w:rsidRPr="008F26AE">
        <w:rPr>
          <w:rFonts w:asciiTheme="minorHAnsi" w:hAnsiTheme="minorHAnsi" w:cstheme="minorHAnsi"/>
        </w:rPr>
        <w:instrText xml:space="preserve"> SEQ Table \* ARABIC </w:instrText>
      </w:r>
      <w:r w:rsidR="002401E8" w:rsidRPr="008F26AE">
        <w:rPr>
          <w:rFonts w:asciiTheme="minorHAnsi" w:hAnsiTheme="minorHAnsi" w:cstheme="minorHAnsi"/>
        </w:rPr>
        <w:fldChar w:fldCharType="separate"/>
      </w:r>
      <w:r w:rsidR="00C61555">
        <w:rPr>
          <w:rFonts w:asciiTheme="minorHAnsi" w:hAnsiTheme="minorHAnsi" w:cstheme="minorHAnsi"/>
          <w:noProof/>
        </w:rPr>
        <w:t>2</w:t>
      </w:r>
      <w:r w:rsidR="002401E8" w:rsidRPr="008F26AE">
        <w:rPr>
          <w:rFonts w:asciiTheme="minorHAnsi" w:hAnsiTheme="minorHAnsi" w:cstheme="minorHAnsi"/>
          <w:noProof/>
        </w:rPr>
        <w:fldChar w:fldCharType="end"/>
      </w:r>
      <w:r w:rsidRPr="008F26AE">
        <w:rPr>
          <w:rFonts w:asciiTheme="minorHAnsi" w:hAnsiTheme="minorHAnsi" w:cstheme="minorHAnsi"/>
        </w:rPr>
        <w:t xml:space="preserve"> </w:t>
      </w:r>
      <w:r w:rsidR="003A04B6" w:rsidRPr="008F26AE">
        <w:rPr>
          <w:rFonts w:asciiTheme="minorHAnsi" w:hAnsiTheme="minorHAnsi" w:cstheme="minorHAnsi"/>
        </w:rPr>
        <w:t xml:space="preserve">Implementation of activities for </w:t>
      </w:r>
      <w:r w:rsidR="00004733" w:rsidRPr="008F26AE">
        <w:rPr>
          <w:rFonts w:asciiTheme="minorHAnsi" w:hAnsiTheme="minorHAnsi" w:cstheme="minorHAnsi"/>
        </w:rPr>
        <w:t>A</w:t>
      </w:r>
      <w:r w:rsidR="003A04B6" w:rsidRPr="008F26AE">
        <w:rPr>
          <w:rFonts w:asciiTheme="minorHAnsi" w:hAnsiTheme="minorHAnsi" w:cstheme="minorHAnsi"/>
        </w:rPr>
        <w:t>rea 2: Detection</w:t>
      </w:r>
    </w:p>
    <w:tbl>
      <w:tblPr>
        <w:tblW w:w="4951" w:type="pct"/>
        <w:tblInd w:w="-14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119"/>
        <w:gridCol w:w="3689"/>
        <w:gridCol w:w="3689"/>
        <w:gridCol w:w="2339"/>
        <w:gridCol w:w="2891"/>
        <w:gridCol w:w="2496"/>
        <w:gridCol w:w="2546"/>
      </w:tblGrid>
      <w:tr w:rsidR="005346DC" w:rsidRPr="008F26AE" w14:paraId="503D1679" w14:textId="22D15FDD" w:rsidTr="410BBF18">
        <w:trPr>
          <w:trHeight w:val="340"/>
          <w:tblHeader/>
        </w:trPr>
        <w:tc>
          <w:tcPr>
            <w:tcW w:w="751" w:type="pct"/>
            <w:tcMar>
              <w:bottom w:w="28" w:type="dxa"/>
            </w:tcMar>
          </w:tcPr>
          <w:p w14:paraId="32C52BA7" w14:textId="77777777" w:rsidR="000F06EE" w:rsidRPr="008F26AE" w:rsidRDefault="000F06EE" w:rsidP="000B4354">
            <w:pPr>
              <w:pStyle w:val="TableHeading"/>
              <w:spacing w:beforeLines="60" w:before="144" w:afterLines="60" w:after="144"/>
              <w:rPr>
                <w:rFonts w:cstheme="minorHAnsi"/>
              </w:rPr>
            </w:pPr>
            <w:r w:rsidRPr="008F26AE">
              <w:rPr>
                <w:rFonts w:cstheme="minorHAnsi"/>
              </w:rPr>
              <w:t>Action</w:t>
            </w:r>
          </w:p>
        </w:tc>
        <w:tc>
          <w:tcPr>
            <w:tcW w:w="888" w:type="pct"/>
            <w:tcMar>
              <w:left w:w="108" w:type="dxa"/>
              <w:bottom w:w="28" w:type="dxa"/>
              <w:right w:w="108" w:type="dxa"/>
            </w:tcMar>
          </w:tcPr>
          <w:p w14:paraId="51286AE7" w14:textId="189AD939" w:rsidR="000F06EE" w:rsidRPr="008F26AE" w:rsidRDefault="000F06EE" w:rsidP="000B4354">
            <w:pPr>
              <w:pStyle w:val="TableHeading"/>
              <w:spacing w:beforeLines="60" w:before="144" w:afterLines="60" w:after="144"/>
              <w:rPr>
                <w:rFonts w:cstheme="minorHAnsi"/>
              </w:rPr>
            </w:pPr>
            <w:r w:rsidRPr="008F26AE">
              <w:rPr>
                <w:rFonts w:cstheme="minorHAnsi"/>
              </w:rPr>
              <w:t>Project or business</w:t>
            </w:r>
            <w:r w:rsidR="001B032E">
              <w:rPr>
                <w:rFonts w:cstheme="minorHAnsi"/>
              </w:rPr>
              <w:t xml:space="preserve"> </w:t>
            </w:r>
            <w:r w:rsidRPr="008F26AE">
              <w:rPr>
                <w:rFonts w:cstheme="minorHAnsi"/>
              </w:rPr>
              <w:t>as</w:t>
            </w:r>
            <w:r w:rsidR="001B032E">
              <w:rPr>
                <w:rFonts w:cstheme="minorHAnsi"/>
              </w:rPr>
              <w:t xml:space="preserve"> </w:t>
            </w:r>
            <w:r w:rsidRPr="008F26AE">
              <w:rPr>
                <w:rFonts w:cstheme="minorHAnsi"/>
              </w:rPr>
              <w:t>usual activity</w:t>
            </w:r>
          </w:p>
        </w:tc>
        <w:tc>
          <w:tcPr>
            <w:tcW w:w="888" w:type="pct"/>
            <w:tcMar>
              <w:left w:w="108" w:type="dxa"/>
              <w:bottom w:w="28" w:type="dxa"/>
              <w:right w:w="108" w:type="dxa"/>
            </w:tcMar>
          </w:tcPr>
          <w:p w14:paraId="1699F377" w14:textId="652A53D0" w:rsidR="000F06EE" w:rsidRPr="008F26AE" w:rsidRDefault="000F06EE" w:rsidP="000B4354">
            <w:pPr>
              <w:pStyle w:val="TableHeading"/>
              <w:spacing w:beforeLines="60" w:before="144" w:afterLines="60" w:after="144"/>
              <w:rPr>
                <w:rFonts w:cstheme="minorHAnsi"/>
              </w:rPr>
            </w:pPr>
            <w:r w:rsidRPr="008F26AE">
              <w:rPr>
                <w:rFonts w:cstheme="minorHAnsi"/>
              </w:rPr>
              <w:t xml:space="preserve">Status </w:t>
            </w:r>
          </w:p>
        </w:tc>
        <w:tc>
          <w:tcPr>
            <w:tcW w:w="563" w:type="pct"/>
            <w:tcMar>
              <w:left w:w="108" w:type="dxa"/>
              <w:bottom w:w="28" w:type="dxa"/>
              <w:right w:w="108" w:type="dxa"/>
            </w:tcMar>
          </w:tcPr>
          <w:p w14:paraId="2B1DE403" w14:textId="77777777" w:rsidR="000F06EE" w:rsidRPr="008F26AE" w:rsidRDefault="000F06EE" w:rsidP="000B4354">
            <w:pPr>
              <w:pStyle w:val="TableHeading"/>
              <w:spacing w:beforeLines="60" w:before="144" w:afterLines="60" w:after="144"/>
              <w:rPr>
                <w:rFonts w:cstheme="minorHAnsi"/>
              </w:rPr>
            </w:pPr>
            <w:r w:rsidRPr="008F26AE">
              <w:rPr>
                <w:rFonts w:cstheme="minorHAnsi"/>
              </w:rPr>
              <w:t>Lead organisation</w:t>
            </w:r>
          </w:p>
        </w:tc>
        <w:tc>
          <w:tcPr>
            <w:tcW w:w="696" w:type="pct"/>
            <w:tcMar>
              <w:left w:w="108" w:type="dxa"/>
              <w:bottom w:w="28" w:type="dxa"/>
              <w:right w:w="108" w:type="dxa"/>
            </w:tcMar>
          </w:tcPr>
          <w:p w14:paraId="34C12161" w14:textId="77777777" w:rsidR="000F06EE" w:rsidRPr="008F26AE" w:rsidRDefault="000F06EE" w:rsidP="000B4354">
            <w:pPr>
              <w:pStyle w:val="TableHeading"/>
              <w:spacing w:beforeLines="60" w:before="144" w:afterLines="60" w:after="144"/>
              <w:rPr>
                <w:rFonts w:cstheme="minorHAnsi"/>
              </w:rPr>
            </w:pPr>
            <w:r w:rsidRPr="008F26AE">
              <w:rPr>
                <w:rFonts w:cstheme="minorHAnsi"/>
              </w:rPr>
              <w:t>Contributors (financial and in-kind)</w:t>
            </w:r>
          </w:p>
        </w:tc>
        <w:tc>
          <w:tcPr>
            <w:tcW w:w="601" w:type="pct"/>
            <w:tcMar>
              <w:left w:w="108" w:type="dxa"/>
              <w:bottom w:w="28" w:type="dxa"/>
              <w:right w:w="108" w:type="dxa"/>
            </w:tcMar>
          </w:tcPr>
          <w:p w14:paraId="702A5B5B" w14:textId="77777777" w:rsidR="000F06EE" w:rsidRPr="008F26AE" w:rsidRDefault="000F06EE" w:rsidP="000B4354">
            <w:pPr>
              <w:pStyle w:val="TableHeading"/>
              <w:spacing w:beforeLines="60" w:before="144" w:afterLines="60" w:after="144"/>
              <w:rPr>
                <w:rFonts w:cstheme="minorHAnsi"/>
              </w:rPr>
            </w:pPr>
            <w:r w:rsidRPr="008F26AE">
              <w:rPr>
                <w:rFonts w:cstheme="minorHAnsi"/>
              </w:rPr>
              <w:t>Dependencies</w:t>
            </w:r>
          </w:p>
        </w:tc>
        <w:tc>
          <w:tcPr>
            <w:tcW w:w="614" w:type="pct"/>
          </w:tcPr>
          <w:p w14:paraId="55576C5D" w14:textId="2A5761F0" w:rsidR="000F06EE" w:rsidRPr="008F26AE" w:rsidRDefault="000F06EE" w:rsidP="000B4354">
            <w:pPr>
              <w:pStyle w:val="TableHeading"/>
              <w:spacing w:beforeLines="60" w:before="144" w:afterLines="60" w:after="144"/>
              <w:rPr>
                <w:rFonts w:cstheme="minorHAnsi"/>
              </w:rPr>
            </w:pPr>
            <w:r>
              <w:rPr>
                <w:rFonts w:cstheme="minorHAnsi"/>
              </w:rPr>
              <w:t>Linkages</w:t>
            </w:r>
          </w:p>
        </w:tc>
      </w:tr>
      <w:tr w:rsidR="00EC0523" w:rsidRPr="008F26AE" w14:paraId="57419480" w14:textId="15E505C7" w:rsidTr="410BBF18">
        <w:tc>
          <w:tcPr>
            <w:tcW w:w="751" w:type="pct"/>
            <w:vMerge w:val="restart"/>
            <w:tcMar>
              <w:bottom w:w="28" w:type="dxa"/>
            </w:tcMar>
          </w:tcPr>
          <w:p w14:paraId="2C08F500" w14:textId="619D2C7D" w:rsidR="00133EEF" w:rsidRPr="008F26AE" w:rsidRDefault="00133EEF" w:rsidP="00C26FF9">
            <w:pPr>
              <w:pStyle w:val="TableText"/>
              <w:spacing w:beforeLines="60" w:before="144" w:afterLines="60" w:after="144"/>
              <w:rPr>
                <w:rFonts w:cstheme="minorHAnsi"/>
              </w:rPr>
            </w:pPr>
            <w:bookmarkStart w:id="11" w:name="_Hlk210398392"/>
            <w:r w:rsidRPr="008F26AE">
              <w:rPr>
                <w:rStyle w:val="Strong"/>
                <w:rFonts w:cstheme="minorHAnsi"/>
              </w:rPr>
              <w:t xml:space="preserve">Action 2.1: </w:t>
            </w:r>
            <w:r w:rsidRPr="008F26AE">
              <w:rPr>
                <w:rFonts w:cstheme="minorHAnsi"/>
              </w:rPr>
              <w:t>Support ongoing investment in automatic scanning technology.</w:t>
            </w:r>
          </w:p>
          <w:p w14:paraId="0489F8DA" w14:textId="18DB3559" w:rsidR="00133EEF" w:rsidRPr="008F26AE" w:rsidRDefault="00133EEF" w:rsidP="00C26FF9">
            <w:pPr>
              <w:pStyle w:val="TableText"/>
              <w:spacing w:beforeLines="60" w:before="144" w:afterLines="60" w:after="144"/>
              <w:rPr>
                <w:rFonts w:cstheme="minorHAnsi"/>
              </w:rPr>
            </w:pPr>
            <w:r w:rsidRPr="008F26AE">
              <w:rPr>
                <w:rStyle w:val="Strong"/>
                <w:rFonts w:cstheme="minorHAnsi"/>
              </w:rPr>
              <w:t>Expected benefit and outcome:</w:t>
            </w:r>
            <w:r w:rsidRPr="008F26AE">
              <w:rPr>
                <w:rFonts w:cstheme="minorHAnsi"/>
                <w:szCs w:val="18"/>
              </w:rPr>
              <w:t xml:space="preserve"> </w:t>
            </w:r>
            <w:r w:rsidRPr="008F26AE">
              <w:rPr>
                <w:rFonts w:cstheme="minorHAnsi"/>
              </w:rPr>
              <w:t>Develop technology to detect hitchhiker pests to full utility and commercialisation.</w:t>
            </w:r>
          </w:p>
          <w:bookmarkEnd w:id="11"/>
          <w:p w14:paraId="7A91E76D" w14:textId="38E2E445" w:rsidR="00133EEF" w:rsidRPr="008F26AE" w:rsidRDefault="00133EEF" w:rsidP="00C26FF9">
            <w:pPr>
              <w:pStyle w:val="TableText"/>
              <w:spacing w:beforeLines="60" w:before="144" w:afterLines="60" w:after="144"/>
              <w:rPr>
                <w:rFonts w:cstheme="minorHAnsi"/>
                <w:szCs w:val="18"/>
              </w:rPr>
            </w:pPr>
            <w:r w:rsidRPr="008F26AE">
              <w:rPr>
                <w:rStyle w:val="Strong"/>
                <w:rFonts w:cstheme="minorHAnsi"/>
              </w:rPr>
              <w:t>Priority:</w:t>
            </w:r>
            <w:r w:rsidRPr="008F26AE">
              <w:rPr>
                <w:rFonts w:cstheme="minorHAnsi"/>
                <w:szCs w:val="18"/>
              </w:rPr>
              <w:t xml:space="preserve"> </w:t>
            </w:r>
            <w:r w:rsidR="00AF0812">
              <w:rPr>
                <w:rFonts w:cstheme="minorHAnsi"/>
                <w:szCs w:val="18"/>
              </w:rPr>
              <w:t>H</w:t>
            </w:r>
            <w:r w:rsidRPr="008F26AE">
              <w:rPr>
                <w:rFonts w:cstheme="minorHAnsi"/>
                <w:szCs w:val="18"/>
              </w:rPr>
              <w:t>igh</w:t>
            </w:r>
          </w:p>
          <w:p w14:paraId="419CA0FC" w14:textId="2B26D61C" w:rsidR="00133EEF" w:rsidRPr="008F26AE" w:rsidRDefault="00133EEF" w:rsidP="00C26FF9">
            <w:pPr>
              <w:pStyle w:val="TableText"/>
              <w:spacing w:beforeLines="60" w:before="144" w:afterLines="60" w:after="144"/>
              <w:rPr>
                <w:rFonts w:cstheme="minorHAnsi"/>
              </w:rPr>
            </w:pPr>
            <w:r w:rsidRPr="008F26AE">
              <w:rPr>
                <w:rStyle w:val="Strong"/>
                <w:rFonts w:cstheme="minorHAnsi"/>
              </w:rPr>
              <w:t>Time frame:</w:t>
            </w:r>
            <w:r w:rsidRPr="008F26AE">
              <w:rPr>
                <w:rFonts w:cstheme="minorHAnsi"/>
                <w:szCs w:val="18"/>
              </w:rPr>
              <w:t xml:space="preserve"> </w:t>
            </w:r>
            <w:r w:rsidR="00AF0812">
              <w:rPr>
                <w:rFonts w:cstheme="minorHAnsi"/>
                <w:szCs w:val="18"/>
              </w:rPr>
              <w:t>S</w:t>
            </w:r>
            <w:r w:rsidRPr="008F26AE">
              <w:rPr>
                <w:rFonts w:cstheme="minorHAnsi"/>
                <w:szCs w:val="18"/>
              </w:rPr>
              <w:t>hort term</w:t>
            </w:r>
            <w:r>
              <w:rPr>
                <w:rFonts w:cstheme="minorHAnsi"/>
                <w:szCs w:val="18"/>
              </w:rPr>
              <w:t xml:space="preserve"> </w:t>
            </w:r>
            <w:r w:rsidRPr="008856C5">
              <w:rPr>
                <w:szCs w:val="18"/>
              </w:rPr>
              <w:t>(up to 3 years)</w:t>
            </w:r>
          </w:p>
        </w:tc>
        <w:tc>
          <w:tcPr>
            <w:tcW w:w="888" w:type="pct"/>
            <w:tcMar>
              <w:left w:w="108" w:type="dxa"/>
              <w:bottom w:w="28" w:type="dxa"/>
              <w:right w:w="108" w:type="dxa"/>
            </w:tcMar>
          </w:tcPr>
          <w:p w14:paraId="30D8C7E1" w14:textId="6542455F" w:rsidR="00133EEF" w:rsidRPr="008F26AE" w:rsidRDefault="00133EEF" w:rsidP="00C26FF9">
            <w:pPr>
              <w:pStyle w:val="TableText"/>
              <w:tabs>
                <w:tab w:val="left" w:pos="464"/>
              </w:tabs>
              <w:spacing w:beforeLines="60" w:before="144" w:afterLines="60" w:after="144"/>
              <w:rPr>
                <w:rFonts w:cstheme="minorHAnsi"/>
              </w:rPr>
            </w:pPr>
            <w:r w:rsidRPr="00C26FF9">
              <w:rPr>
                <w:rFonts w:cstheme="minorHAnsi"/>
                <w:b/>
                <w:bCs/>
              </w:rPr>
              <w:t>2.1.1</w:t>
            </w:r>
            <w:r w:rsidRPr="008F26AE">
              <w:rPr>
                <w:rFonts w:cstheme="minorHAnsi"/>
              </w:rPr>
              <w:t xml:space="preserve"> Technology to detect biosecurity risks on container surfaces: investigating the use of high-resolution cameras, combined with software algorithms to interpret the images, for automatic detection of biosecurity risks on the external surfaces of containers</w:t>
            </w:r>
          </w:p>
        </w:tc>
        <w:tc>
          <w:tcPr>
            <w:tcW w:w="888" w:type="pct"/>
            <w:shd w:val="clear" w:color="auto" w:fill="DEF0C2"/>
            <w:tcMar>
              <w:left w:w="108" w:type="dxa"/>
              <w:bottom w:w="28" w:type="dxa"/>
              <w:right w:w="108" w:type="dxa"/>
            </w:tcMar>
          </w:tcPr>
          <w:p w14:paraId="71564A3A" w14:textId="3A6C43AD" w:rsidR="00133EEF" w:rsidRPr="008F26AE" w:rsidRDefault="00133EEF" w:rsidP="00C26FF9">
            <w:pPr>
              <w:pStyle w:val="TableText"/>
              <w:spacing w:beforeLines="60" w:before="144" w:afterLines="60" w:after="144"/>
              <w:rPr>
                <w:rFonts w:cstheme="minorHAnsi"/>
              </w:rPr>
            </w:pPr>
            <w:r w:rsidRPr="008F26AE">
              <w:rPr>
                <w:rFonts w:cstheme="minorHAnsi"/>
              </w:rPr>
              <w:t>Completed – project finished</w:t>
            </w:r>
            <w:r>
              <w:rPr>
                <w:rFonts w:cstheme="minorHAnsi"/>
              </w:rPr>
              <w:t xml:space="preserve"> (2023)</w:t>
            </w:r>
          </w:p>
          <w:p w14:paraId="0778BE89" w14:textId="1ECCD939" w:rsidR="00133EEF" w:rsidRPr="008F26AE" w:rsidRDefault="00133EEF" w:rsidP="00C26FF9">
            <w:pPr>
              <w:pStyle w:val="TableText"/>
              <w:spacing w:beforeLines="60" w:before="144" w:afterLines="60" w:after="144"/>
              <w:rPr>
                <w:rFonts w:cstheme="minorHAnsi"/>
              </w:rPr>
            </w:pPr>
            <w:r w:rsidRPr="008F26AE">
              <w:rPr>
                <w:rStyle w:val="ui-provider"/>
                <w:rFonts w:cstheme="minorHAnsi"/>
              </w:rPr>
              <w:t>Extensive trials conducted from June 2022 to March 2023 showed the camera system could successfully capture images of biosecurity risk material on containers during discharge. However, further work and investment would be required to improve accuracy levels before it could be adopted operationally.</w:t>
            </w:r>
          </w:p>
        </w:tc>
        <w:tc>
          <w:tcPr>
            <w:tcW w:w="563" w:type="pct"/>
            <w:tcMar>
              <w:left w:w="108" w:type="dxa"/>
              <w:bottom w:w="28" w:type="dxa"/>
              <w:right w:w="108" w:type="dxa"/>
            </w:tcMar>
          </w:tcPr>
          <w:p w14:paraId="1787A9F8" w14:textId="5EACBBA9" w:rsidR="00133EEF" w:rsidRPr="008F26AE" w:rsidRDefault="00133EEF" w:rsidP="00C26FF9">
            <w:pPr>
              <w:pStyle w:val="TableText"/>
              <w:spacing w:beforeLines="60" w:before="144" w:afterLines="60" w:after="144"/>
            </w:pPr>
            <w:r w:rsidRPr="27C6465A">
              <w:t xml:space="preserve">Commonwealth </w:t>
            </w:r>
          </w:p>
          <w:p w14:paraId="3E323F4C" w14:textId="30D55D1A" w:rsidR="00133EEF" w:rsidRPr="008F26AE" w:rsidRDefault="00133EEF" w:rsidP="00C26FF9">
            <w:pPr>
              <w:pStyle w:val="TableText"/>
              <w:spacing w:beforeLines="60" w:before="144" w:afterLines="60" w:after="144"/>
              <w:rPr>
                <w:rFonts w:cstheme="minorHAnsi"/>
              </w:rPr>
            </w:pPr>
            <w:r w:rsidRPr="008F26AE">
              <w:rPr>
                <w:rFonts w:cstheme="minorHAnsi"/>
              </w:rPr>
              <w:t>Trellis</w:t>
            </w:r>
          </w:p>
        </w:tc>
        <w:tc>
          <w:tcPr>
            <w:tcW w:w="696" w:type="pct"/>
            <w:tcMar>
              <w:left w:w="108" w:type="dxa"/>
              <w:bottom w:w="28" w:type="dxa"/>
              <w:right w:w="108" w:type="dxa"/>
            </w:tcMar>
          </w:tcPr>
          <w:p w14:paraId="28B322EC" w14:textId="05EC1BE3" w:rsidR="00133EEF" w:rsidRPr="008F26AE" w:rsidRDefault="00133EEF" w:rsidP="00C26FF9">
            <w:pPr>
              <w:pStyle w:val="TableText"/>
              <w:spacing w:beforeLines="60" w:before="144" w:afterLines="60" w:after="144"/>
              <w:rPr>
                <w:rFonts w:cstheme="minorHAnsi"/>
              </w:rPr>
            </w:pPr>
            <w:r w:rsidRPr="008F26AE">
              <w:rPr>
                <w:rFonts w:cstheme="minorHAnsi"/>
              </w:rPr>
              <w:t>Commonwealt</w:t>
            </w:r>
            <w:r w:rsidR="00116227">
              <w:rPr>
                <w:rFonts w:cstheme="minorHAnsi"/>
              </w:rPr>
              <w:t>h</w:t>
            </w:r>
          </w:p>
        </w:tc>
        <w:tc>
          <w:tcPr>
            <w:tcW w:w="601" w:type="pct"/>
            <w:tcMar>
              <w:left w:w="108" w:type="dxa"/>
              <w:bottom w:w="28" w:type="dxa"/>
              <w:right w:w="108" w:type="dxa"/>
            </w:tcMar>
          </w:tcPr>
          <w:p w14:paraId="2C85E7F3" w14:textId="77777777" w:rsidR="00133EEF" w:rsidRPr="002D0325" w:rsidRDefault="00133EEF" w:rsidP="00C26FF9">
            <w:pPr>
              <w:pStyle w:val="TableText"/>
              <w:spacing w:beforeLines="60" w:before="144" w:afterLines="60" w:after="144"/>
              <w:rPr>
                <w:rFonts w:cstheme="minorHAnsi"/>
              </w:rPr>
            </w:pPr>
            <w:r w:rsidRPr="002D0325">
              <w:rPr>
                <w:rFonts w:cstheme="minorHAnsi"/>
              </w:rPr>
              <w:t>Relates to action 2.2.</w:t>
            </w:r>
          </w:p>
          <w:p w14:paraId="1DB5926D" w14:textId="5A316ED0" w:rsidR="00133EEF" w:rsidRPr="002D0325" w:rsidRDefault="00133EEF" w:rsidP="00C26FF9">
            <w:pPr>
              <w:pStyle w:val="TableText"/>
              <w:spacing w:beforeLines="60" w:before="144" w:afterLines="60" w:after="144"/>
              <w:rPr>
                <w:rFonts w:cstheme="minorHAnsi"/>
              </w:rPr>
            </w:pPr>
            <w:r w:rsidRPr="002D0325">
              <w:rPr>
                <w:rFonts w:cstheme="minorHAnsi"/>
              </w:rPr>
              <w:t>Supports:</w:t>
            </w:r>
          </w:p>
          <w:p w14:paraId="22A60CB1" w14:textId="65FDFE3F" w:rsidR="00133EEF" w:rsidRPr="000B4354" w:rsidRDefault="00133EEF" w:rsidP="00745BA9">
            <w:pPr>
              <w:pStyle w:val="TableBullet1"/>
              <w:spacing w:beforeLines="60" w:before="144" w:afterLines="60" w:after="144"/>
              <w:ind w:left="170" w:hanging="170"/>
              <w:rPr>
                <w:rFonts w:cstheme="minorHAnsi"/>
              </w:rPr>
            </w:pPr>
            <w:r w:rsidRPr="002D0325">
              <w:rPr>
                <w:rFonts w:cstheme="minorHAnsi"/>
              </w:rPr>
              <w:t>National Invasive Ant Biosecurity Plan</w:t>
            </w:r>
            <w:r w:rsidR="00252280">
              <w:rPr>
                <w:rFonts w:cstheme="minorHAnsi"/>
              </w:rPr>
              <w:t>:</w:t>
            </w:r>
            <w:r w:rsidR="000B4354">
              <w:rPr>
                <w:rFonts w:cstheme="minorHAnsi"/>
              </w:rPr>
              <w:t xml:space="preserve"> </w:t>
            </w:r>
            <w:r w:rsidRPr="002D0325">
              <w:rPr>
                <w:rFonts w:cstheme="minorHAnsi"/>
              </w:rPr>
              <w:t>2.4</w:t>
            </w:r>
          </w:p>
        </w:tc>
        <w:tc>
          <w:tcPr>
            <w:tcW w:w="614" w:type="pct"/>
          </w:tcPr>
          <w:p w14:paraId="7EE41FF4" w14:textId="77777777" w:rsidR="00133EEF" w:rsidRPr="002D0325" w:rsidRDefault="00133EEF" w:rsidP="00745BA9">
            <w:pPr>
              <w:pStyle w:val="TableText"/>
              <w:spacing w:beforeLines="60" w:before="144" w:afterLines="60" w:after="144"/>
              <w:rPr>
                <w:rFonts w:cstheme="minorHAnsi"/>
              </w:rPr>
            </w:pPr>
            <w:r w:rsidRPr="00C26FF9">
              <w:rPr>
                <w:rFonts w:cstheme="minorHAnsi"/>
              </w:rPr>
              <w:t xml:space="preserve">PBRI Strategy: </w:t>
            </w:r>
            <w:r w:rsidRPr="002D0325">
              <w:rPr>
                <w:rFonts w:cstheme="minorHAnsi"/>
              </w:rPr>
              <w:t>2.1</w:t>
            </w:r>
          </w:p>
          <w:p w14:paraId="10AAC622" w14:textId="77777777" w:rsidR="00133EEF" w:rsidRPr="002D0325" w:rsidRDefault="00133EEF" w:rsidP="00745BA9">
            <w:pPr>
              <w:pStyle w:val="TableText"/>
              <w:spacing w:beforeLines="60" w:before="144" w:afterLines="60" w:after="144"/>
              <w:rPr>
                <w:rFonts w:cstheme="minorHAnsi"/>
              </w:rPr>
            </w:pPr>
            <w:r w:rsidRPr="00745BA9">
              <w:rPr>
                <w:rFonts w:cstheme="minorHAnsi"/>
              </w:rPr>
              <w:t xml:space="preserve">NBS: </w:t>
            </w:r>
            <w:r w:rsidRPr="002D0325">
              <w:rPr>
                <w:rFonts w:cstheme="minorHAnsi"/>
              </w:rPr>
              <w:t>IA6.6</w:t>
            </w:r>
          </w:p>
          <w:p w14:paraId="027FCED0" w14:textId="77777777" w:rsidR="00133EEF" w:rsidRPr="002D0325" w:rsidRDefault="00133EEF" w:rsidP="00745BA9">
            <w:pPr>
              <w:pStyle w:val="TableText"/>
              <w:spacing w:beforeLines="60" w:before="144" w:afterLines="60" w:after="144"/>
              <w:rPr>
                <w:rFonts w:cstheme="minorHAnsi"/>
              </w:rPr>
            </w:pPr>
            <w:r w:rsidRPr="00745BA9">
              <w:rPr>
                <w:rFonts w:cstheme="minorHAnsi"/>
              </w:rPr>
              <w:t xml:space="preserve">NPBS: </w:t>
            </w:r>
            <w:r w:rsidRPr="002D0325">
              <w:rPr>
                <w:rFonts w:cstheme="minorHAnsi"/>
              </w:rPr>
              <w:t>3.1</w:t>
            </w:r>
          </w:p>
          <w:p w14:paraId="7C2DA779" w14:textId="3B5C9E40" w:rsidR="00133EEF" w:rsidRPr="002D0325" w:rsidRDefault="00133EEF" w:rsidP="00745BA9">
            <w:pPr>
              <w:pStyle w:val="TableText"/>
              <w:spacing w:beforeLines="60" w:before="144" w:afterLines="60" w:after="144"/>
              <w:rPr>
                <w:rFonts w:cstheme="minorHAnsi"/>
              </w:rPr>
            </w:pPr>
            <w:r w:rsidRPr="00745BA9">
              <w:rPr>
                <w:rFonts w:cstheme="minorHAnsi"/>
              </w:rPr>
              <w:t xml:space="preserve">NPBDS: </w:t>
            </w:r>
            <w:r w:rsidRPr="002D0325">
              <w:rPr>
                <w:rFonts w:cstheme="minorHAnsi"/>
              </w:rPr>
              <w:t>3.1</w:t>
            </w:r>
          </w:p>
          <w:p w14:paraId="0E1B5C8B" w14:textId="7E7EC9B6" w:rsidR="00133EEF" w:rsidRPr="002D0325" w:rsidRDefault="00133EEF" w:rsidP="00745BA9">
            <w:pPr>
              <w:pStyle w:val="TableText"/>
              <w:spacing w:beforeLines="60" w:before="144" w:afterLines="60" w:after="144"/>
              <w:rPr>
                <w:rFonts w:cstheme="minorHAnsi"/>
              </w:rPr>
            </w:pPr>
            <w:r w:rsidRPr="00745BA9">
              <w:rPr>
                <w:rFonts w:cstheme="minorHAnsi"/>
              </w:rPr>
              <w:t xml:space="preserve">NPBSS: </w:t>
            </w:r>
            <w:r w:rsidRPr="002D0325">
              <w:rPr>
                <w:rFonts w:cstheme="minorHAnsi"/>
              </w:rPr>
              <w:t>4.1</w:t>
            </w:r>
          </w:p>
        </w:tc>
      </w:tr>
      <w:tr w:rsidR="00EC0523" w:rsidRPr="008F26AE" w14:paraId="53CE2B98" w14:textId="4AB9EB48" w:rsidTr="410BBF18">
        <w:tc>
          <w:tcPr>
            <w:tcW w:w="751" w:type="pct"/>
            <w:vMerge/>
            <w:tcMar>
              <w:bottom w:w="28" w:type="dxa"/>
            </w:tcMar>
          </w:tcPr>
          <w:p w14:paraId="22C152DE" w14:textId="77777777" w:rsidR="00133EEF" w:rsidRPr="008F26AE" w:rsidRDefault="00133EEF" w:rsidP="0062052D">
            <w:pPr>
              <w:pStyle w:val="TableText"/>
              <w:spacing w:beforeLines="60" w:before="144" w:afterLines="60" w:after="144"/>
              <w:rPr>
                <w:rStyle w:val="Strong"/>
                <w:rFonts w:ascii="Calibri" w:hAnsi="Calibri" w:cstheme="minorHAnsi"/>
                <w:b w:val="0"/>
                <w:bCs w:val="0"/>
                <w:sz w:val="22"/>
                <w:szCs w:val="18"/>
              </w:rPr>
            </w:pPr>
          </w:p>
        </w:tc>
        <w:tc>
          <w:tcPr>
            <w:tcW w:w="888" w:type="pct"/>
            <w:tcMar>
              <w:left w:w="108" w:type="dxa"/>
              <w:bottom w:w="28" w:type="dxa"/>
              <w:right w:w="108" w:type="dxa"/>
            </w:tcMar>
          </w:tcPr>
          <w:p w14:paraId="6D94D035" w14:textId="5D934FA3" w:rsidR="00133EEF" w:rsidRPr="008F26AE" w:rsidRDefault="00133EEF" w:rsidP="0062052D">
            <w:pPr>
              <w:pStyle w:val="TableText"/>
              <w:tabs>
                <w:tab w:val="left" w:pos="464"/>
              </w:tabs>
              <w:spacing w:beforeLines="60" w:before="144" w:afterLines="60" w:after="144"/>
              <w:rPr>
                <w:rFonts w:cstheme="minorHAnsi"/>
              </w:rPr>
            </w:pPr>
            <w:r w:rsidRPr="00745BA9">
              <w:rPr>
                <w:rFonts w:cstheme="minorHAnsi"/>
                <w:b/>
                <w:bCs/>
              </w:rPr>
              <w:t>2.1.2</w:t>
            </w:r>
            <w:r w:rsidRPr="008F26AE">
              <w:rPr>
                <w:rFonts w:cstheme="minorHAnsi"/>
              </w:rPr>
              <w:t xml:space="preserve"> Technology to detect pests in difficult to access areas of container and warehouses, and biosecurity sample processing: investigating the use of hyperspectral and visual spectrum camera technology combined with software technology for automatic detection of biosecurity risks on external surfaces of containers</w:t>
            </w:r>
          </w:p>
        </w:tc>
        <w:tc>
          <w:tcPr>
            <w:tcW w:w="888" w:type="pct"/>
            <w:shd w:val="clear" w:color="auto" w:fill="DEF0C2"/>
            <w:tcMar>
              <w:left w:w="108" w:type="dxa"/>
              <w:bottom w:w="28" w:type="dxa"/>
              <w:right w:w="108" w:type="dxa"/>
            </w:tcMar>
          </w:tcPr>
          <w:p w14:paraId="1273ECDB" w14:textId="2D110663" w:rsidR="00133EEF" w:rsidRDefault="00133EEF" w:rsidP="0062052D">
            <w:pPr>
              <w:pStyle w:val="TableText"/>
              <w:spacing w:beforeLines="60" w:before="144" w:afterLines="60" w:after="144"/>
              <w:rPr>
                <w:rFonts w:cstheme="minorHAnsi"/>
              </w:rPr>
            </w:pPr>
            <w:r>
              <w:rPr>
                <w:rFonts w:cstheme="minorHAnsi"/>
              </w:rPr>
              <w:t>Completed – project finished (2024)</w:t>
            </w:r>
          </w:p>
          <w:p w14:paraId="01047EFD" w14:textId="34828A4F" w:rsidR="00133EEF" w:rsidRPr="008F26AE" w:rsidDel="00476BC8" w:rsidRDefault="00133EEF" w:rsidP="0062052D">
            <w:pPr>
              <w:pStyle w:val="TableText"/>
              <w:spacing w:beforeLines="60" w:before="144" w:afterLines="60" w:after="144"/>
              <w:rPr>
                <w:rFonts w:cstheme="minorHAnsi"/>
              </w:rPr>
            </w:pPr>
            <w:r w:rsidRPr="008F26AE">
              <w:rPr>
                <w:rFonts w:cstheme="minorHAnsi"/>
              </w:rPr>
              <w:t xml:space="preserve">The project </w:t>
            </w:r>
            <w:r>
              <w:rPr>
                <w:rFonts w:cstheme="minorHAnsi"/>
              </w:rPr>
              <w:t xml:space="preserve">was focused on </w:t>
            </w:r>
            <w:r w:rsidRPr="008F26AE">
              <w:rPr>
                <w:rFonts w:cstheme="minorHAnsi"/>
              </w:rPr>
              <w:t>verifying the accuracy of the sample processing model</w:t>
            </w:r>
            <w:r>
              <w:rPr>
                <w:rFonts w:cstheme="minorHAnsi"/>
              </w:rPr>
              <w:t xml:space="preserve"> using a machine learning algorithm combined with camera technology. The technology could be used for </w:t>
            </w:r>
            <w:r w:rsidRPr="00A5786D">
              <w:rPr>
                <w:rFonts w:cstheme="minorHAnsi"/>
              </w:rPr>
              <w:t>fast, real-time scanning within a range of intended use environments and settings, including cracks, crevices, and joints in sea containers</w:t>
            </w:r>
            <w:r>
              <w:rPr>
                <w:rFonts w:cstheme="minorHAnsi"/>
              </w:rPr>
              <w:t>.</w:t>
            </w:r>
          </w:p>
        </w:tc>
        <w:tc>
          <w:tcPr>
            <w:tcW w:w="563" w:type="pct"/>
            <w:tcMar>
              <w:left w:w="108" w:type="dxa"/>
              <w:bottom w:w="28" w:type="dxa"/>
              <w:right w:w="108" w:type="dxa"/>
            </w:tcMar>
          </w:tcPr>
          <w:p w14:paraId="52699D6E" w14:textId="5777BA65" w:rsidR="00116227" w:rsidRDefault="00133EEF">
            <w:pPr>
              <w:pStyle w:val="TableText"/>
              <w:spacing w:beforeLines="60" w:before="144" w:afterLines="60" w:after="144"/>
            </w:pPr>
            <w:r w:rsidRPr="27C6465A">
              <w:t>Commonwealt</w:t>
            </w:r>
            <w:r w:rsidR="00116227">
              <w:t>h</w:t>
            </w:r>
          </w:p>
          <w:p w14:paraId="24885B98" w14:textId="6776C4D2" w:rsidR="00133EEF" w:rsidRPr="008F26AE" w:rsidRDefault="00133EEF" w:rsidP="00116227">
            <w:pPr>
              <w:pStyle w:val="TableText"/>
              <w:spacing w:beforeLines="60" w:before="144" w:afterLines="60" w:after="144"/>
            </w:pPr>
            <w:r w:rsidRPr="27C6465A">
              <w:t>I</w:t>
            </w:r>
            <w:r>
              <w:t xml:space="preserve">ntelligent </w:t>
            </w:r>
            <w:r w:rsidRPr="27C6465A">
              <w:t>S</w:t>
            </w:r>
            <w:r>
              <w:t xml:space="preserve">ystem </w:t>
            </w:r>
            <w:r w:rsidRPr="27C6465A">
              <w:t>D</w:t>
            </w:r>
            <w:r>
              <w:t>esign</w:t>
            </w:r>
          </w:p>
        </w:tc>
        <w:tc>
          <w:tcPr>
            <w:tcW w:w="696" w:type="pct"/>
            <w:tcMar>
              <w:left w:w="108" w:type="dxa"/>
              <w:bottom w:w="28" w:type="dxa"/>
              <w:right w:w="108" w:type="dxa"/>
            </w:tcMar>
          </w:tcPr>
          <w:p w14:paraId="1E2EAC17" w14:textId="0A2A0644" w:rsidR="00133EEF" w:rsidRPr="008F26AE" w:rsidRDefault="00133EEF" w:rsidP="00416563">
            <w:pPr>
              <w:pStyle w:val="TableText"/>
              <w:spacing w:beforeLines="60" w:before="144" w:afterLines="60" w:after="144"/>
              <w:rPr>
                <w:rFonts w:cstheme="minorHAnsi"/>
              </w:rPr>
            </w:pPr>
            <w:r w:rsidRPr="008F26AE">
              <w:rPr>
                <w:rFonts w:cstheme="minorHAnsi"/>
              </w:rPr>
              <w:t>Commonwealth</w:t>
            </w:r>
          </w:p>
        </w:tc>
        <w:tc>
          <w:tcPr>
            <w:tcW w:w="601" w:type="pct"/>
            <w:tcMar>
              <w:left w:w="108" w:type="dxa"/>
              <w:bottom w:w="28" w:type="dxa"/>
              <w:right w:w="108" w:type="dxa"/>
            </w:tcMar>
          </w:tcPr>
          <w:p w14:paraId="4C47732A" w14:textId="1343B807" w:rsidR="00133EEF" w:rsidRPr="002D0325" w:rsidRDefault="00133EEF" w:rsidP="00416563">
            <w:pPr>
              <w:pStyle w:val="TableBullet1"/>
              <w:numPr>
                <w:ilvl w:val="0"/>
                <w:numId w:val="0"/>
              </w:numPr>
              <w:spacing w:beforeLines="60" w:before="144" w:afterLines="60" w:after="144"/>
              <w:rPr>
                <w:rFonts w:cstheme="minorHAnsi"/>
              </w:rPr>
            </w:pPr>
            <w:r w:rsidRPr="002D0325">
              <w:rPr>
                <w:rFonts w:cstheme="minorHAnsi"/>
              </w:rPr>
              <w:t>Relates to action 2.2</w:t>
            </w:r>
          </w:p>
          <w:p w14:paraId="05A335E3" w14:textId="78868BC4" w:rsidR="00133EEF" w:rsidRPr="002D0325" w:rsidRDefault="00133EEF" w:rsidP="00416563">
            <w:pPr>
              <w:pStyle w:val="TableBullet1"/>
              <w:numPr>
                <w:ilvl w:val="0"/>
                <w:numId w:val="0"/>
              </w:numPr>
              <w:spacing w:beforeLines="60" w:before="144" w:afterLines="60" w:after="144"/>
              <w:rPr>
                <w:rFonts w:cstheme="minorHAnsi"/>
              </w:rPr>
            </w:pPr>
            <w:r w:rsidRPr="002D0325">
              <w:rPr>
                <w:rFonts w:cstheme="minorHAnsi"/>
              </w:rPr>
              <w:t>Supports:</w:t>
            </w:r>
          </w:p>
          <w:p w14:paraId="7F8CB379" w14:textId="5260C16A" w:rsidR="00133EEF" w:rsidRPr="000B4354" w:rsidRDefault="00133EEF" w:rsidP="00C26FF9">
            <w:pPr>
              <w:pStyle w:val="TableBullet1"/>
              <w:spacing w:beforeLines="60" w:before="144" w:afterLines="60" w:after="144"/>
              <w:ind w:left="170" w:hanging="170"/>
              <w:rPr>
                <w:rFonts w:cstheme="minorHAnsi"/>
              </w:rPr>
            </w:pPr>
            <w:r w:rsidRPr="002D0325">
              <w:rPr>
                <w:rFonts w:cstheme="minorHAnsi"/>
              </w:rPr>
              <w:t>National Khapra Beetle Action Plan</w:t>
            </w:r>
            <w:r w:rsidR="00252280">
              <w:rPr>
                <w:rFonts w:cstheme="minorHAnsi"/>
              </w:rPr>
              <w:t xml:space="preserve">: </w:t>
            </w:r>
            <w:r w:rsidRPr="002D0325">
              <w:rPr>
                <w:rFonts w:cstheme="minorHAnsi"/>
              </w:rPr>
              <w:t>2.2</w:t>
            </w:r>
          </w:p>
        </w:tc>
        <w:tc>
          <w:tcPr>
            <w:tcW w:w="614" w:type="pct"/>
          </w:tcPr>
          <w:p w14:paraId="7A62A240" w14:textId="77777777" w:rsidR="00133EEF" w:rsidRPr="002D0325" w:rsidRDefault="00133EEF" w:rsidP="00745BA9">
            <w:pPr>
              <w:pStyle w:val="TableText"/>
              <w:spacing w:beforeLines="60" w:before="144" w:afterLines="60" w:after="144"/>
              <w:rPr>
                <w:rFonts w:cstheme="minorHAnsi"/>
              </w:rPr>
            </w:pPr>
            <w:r w:rsidRPr="00745BA9">
              <w:rPr>
                <w:rFonts w:cstheme="minorHAnsi"/>
              </w:rPr>
              <w:t xml:space="preserve">PBRI Strategy: </w:t>
            </w:r>
            <w:r w:rsidRPr="002D0325">
              <w:rPr>
                <w:rFonts w:cstheme="minorHAnsi"/>
              </w:rPr>
              <w:t>2.1</w:t>
            </w:r>
          </w:p>
          <w:p w14:paraId="34F7652A" w14:textId="77777777" w:rsidR="00133EEF" w:rsidRPr="002D0325" w:rsidRDefault="00133EEF" w:rsidP="00745BA9">
            <w:pPr>
              <w:pStyle w:val="TableText"/>
              <w:spacing w:beforeLines="60" w:before="144" w:afterLines="60" w:after="144"/>
              <w:rPr>
                <w:rFonts w:cstheme="minorHAnsi"/>
              </w:rPr>
            </w:pPr>
            <w:r w:rsidRPr="00745BA9">
              <w:rPr>
                <w:rFonts w:cstheme="minorHAnsi"/>
              </w:rPr>
              <w:t xml:space="preserve">NBS: </w:t>
            </w:r>
            <w:r w:rsidRPr="002D0325">
              <w:rPr>
                <w:rFonts w:cstheme="minorHAnsi"/>
              </w:rPr>
              <w:t>IA6.6</w:t>
            </w:r>
          </w:p>
          <w:p w14:paraId="11F0D61A" w14:textId="77777777" w:rsidR="00133EEF" w:rsidRPr="002D0325" w:rsidRDefault="00133EEF" w:rsidP="00745BA9">
            <w:pPr>
              <w:pStyle w:val="TableText"/>
              <w:spacing w:beforeLines="60" w:before="144" w:afterLines="60" w:after="144"/>
              <w:rPr>
                <w:rFonts w:cstheme="minorHAnsi"/>
              </w:rPr>
            </w:pPr>
            <w:r w:rsidRPr="00745BA9">
              <w:rPr>
                <w:rFonts w:cstheme="minorHAnsi"/>
              </w:rPr>
              <w:t xml:space="preserve">NPBS: </w:t>
            </w:r>
            <w:r w:rsidRPr="002D0325">
              <w:rPr>
                <w:rFonts w:cstheme="minorHAnsi"/>
              </w:rPr>
              <w:t>3.1</w:t>
            </w:r>
          </w:p>
          <w:p w14:paraId="5F524EC1" w14:textId="6AA6F504" w:rsidR="00133EEF" w:rsidRPr="002D0325" w:rsidRDefault="00133EEF" w:rsidP="00745BA9">
            <w:pPr>
              <w:pStyle w:val="TableText"/>
              <w:spacing w:beforeLines="60" w:before="144" w:afterLines="60" w:after="144"/>
              <w:rPr>
                <w:rFonts w:cstheme="minorHAnsi"/>
              </w:rPr>
            </w:pPr>
            <w:r w:rsidRPr="00745BA9">
              <w:rPr>
                <w:rFonts w:cstheme="minorHAnsi"/>
              </w:rPr>
              <w:t xml:space="preserve">NPBDS: </w:t>
            </w:r>
            <w:r w:rsidRPr="002D0325">
              <w:rPr>
                <w:rFonts w:cstheme="minorHAnsi"/>
              </w:rPr>
              <w:t>3.1</w:t>
            </w:r>
          </w:p>
          <w:p w14:paraId="5983F821" w14:textId="73A41B80" w:rsidR="00133EEF" w:rsidRPr="002D0325" w:rsidRDefault="00133EEF" w:rsidP="00745BA9">
            <w:pPr>
              <w:pStyle w:val="TableText"/>
              <w:spacing w:beforeLines="60" w:before="144" w:afterLines="60" w:after="144"/>
              <w:rPr>
                <w:rFonts w:cstheme="minorHAnsi"/>
              </w:rPr>
            </w:pPr>
            <w:r w:rsidRPr="00745BA9">
              <w:rPr>
                <w:rFonts w:cstheme="minorHAnsi"/>
              </w:rPr>
              <w:t xml:space="preserve">NPBSS: </w:t>
            </w:r>
            <w:r w:rsidRPr="002D0325">
              <w:rPr>
                <w:rFonts w:cstheme="minorHAnsi"/>
              </w:rPr>
              <w:t>4.1</w:t>
            </w:r>
          </w:p>
        </w:tc>
      </w:tr>
      <w:tr w:rsidR="00EC0523" w:rsidRPr="008F26AE" w14:paraId="2D23154E" w14:textId="36D2F510" w:rsidTr="410BBF18">
        <w:tc>
          <w:tcPr>
            <w:tcW w:w="751" w:type="pct"/>
            <w:vMerge/>
            <w:tcMar>
              <w:bottom w:w="28" w:type="dxa"/>
            </w:tcMar>
          </w:tcPr>
          <w:p w14:paraId="2CB5E19D" w14:textId="77777777" w:rsidR="00133EEF" w:rsidRPr="008F26AE" w:rsidRDefault="00133EEF" w:rsidP="0062052D">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589D0B84" w14:textId="65F88D04" w:rsidR="00133EEF" w:rsidRPr="008F26AE" w:rsidRDefault="00133EEF" w:rsidP="0062052D">
            <w:pPr>
              <w:pStyle w:val="TableText"/>
              <w:tabs>
                <w:tab w:val="left" w:pos="464"/>
              </w:tabs>
              <w:spacing w:beforeLines="60" w:before="144" w:afterLines="60" w:after="144"/>
              <w:rPr>
                <w:rFonts w:cstheme="minorHAnsi"/>
              </w:rPr>
            </w:pPr>
            <w:r w:rsidRPr="00745BA9">
              <w:rPr>
                <w:rFonts w:cstheme="minorHAnsi"/>
                <w:b/>
                <w:bCs/>
              </w:rPr>
              <w:t>2.1.3</w:t>
            </w:r>
            <w:r w:rsidRPr="008F26AE">
              <w:rPr>
                <w:rFonts w:cstheme="minorHAnsi"/>
              </w:rPr>
              <w:t xml:space="preserve"> Novel technologies to assist rapid and sensitive detection of brown marmorated stink bug</w:t>
            </w:r>
          </w:p>
        </w:tc>
        <w:tc>
          <w:tcPr>
            <w:tcW w:w="888" w:type="pct"/>
            <w:shd w:val="clear" w:color="auto" w:fill="DEF0C2"/>
            <w:tcMar>
              <w:left w:w="108" w:type="dxa"/>
              <w:bottom w:w="28" w:type="dxa"/>
              <w:right w:w="108" w:type="dxa"/>
            </w:tcMar>
          </w:tcPr>
          <w:p w14:paraId="7C47B48B" w14:textId="4644F4E4" w:rsidR="00133EEF" w:rsidRDefault="00133EEF" w:rsidP="0062052D">
            <w:pPr>
              <w:pStyle w:val="TableText"/>
              <w:spacing w:beforeLines="60" w:before="144" w:afterLines="60" w:after="144"/>
              <w:rPr>
                <w:rFonts w:cstheme="minorHAnsi"/>
              </w:rPr>
            </w:pPr>
            <w:r w:rsidRPr="008F26AE">
              <w:rPr>
                <w:rFonts w:cstheme="minorHAnsi"/>
              </w:rPr>
              <w:t>Completed – project finished</w:t>
            </w:r>
            <w:r>
              <w:rPr>
                <w:rFonts w:cstheme="minorHAnsi"/>
              </w:rPr>
              <w:t xml:space="preserve"> (2023)</w:t>
            </w:r>
            <w:r w:rsidR="006D5397">
              <w:rPr>
                <w:rFonts w:cstheme="minorHAnsi"/>
              </w:rPr>
              <w:t>.</w:t>
            </w:r>
          </w:p>
          <w:p w14:paraId="4E0F202D" w14:textId="75298993" w:rsidR="00133EEF" w:rsidRDefault="00133EEF" w:rsidP="0062052D">
            <w:pPr>
              <w:pStyle w:val="TableText"/>
              <w:spacing w:beforeLines="60" w:before="144" w:afterLines="60" w:after="144"/>
              <w:rPr>
                <w:rFonts w:cstheme="minorHAnsi"/>
                <w:color w:val="000000"/>
                <w:szCs w:val="18"/>
              </w:rPr>
            </w:pPr>
            <w:r>
              <w:rPr>
                <w:rFonts w:cstheme="minorHAnsi"/>
                <w:color w:val="000000"/>
                <w:szCs w:val="18"/>
              </w:rPr>
              <w:t>This project</w:t>
            </w:r>
            <w:r w:rsidRPr="008F69C7">
              <w:rPr>
                <w:rFonts w:cstheme="minorHAnsi"/>
                <w:color w:val="000000"/>
                <w:szCs w:val="18"/>
              </w:rPr>
              <w:t xml:space="preserve"> developed the use of environmental DNA (eDNA) technology to assist the rapid and sensitive detection of </w:t>
            </w:r>
            <w:r w:rsidRPr="00033526">
              <w:rPr>
                <w:rFonts w:cstheme="minorHAnsi"/>
                <w:i/>
                <w:iCs/>
                <w:color w:val="000000"/>
                <w:szCs w:val="18"/>
              </w:rPr>
              <w:t>Halyomorpha halys</w:t>
            </w:r>
            <w:r>
              <w:rPr>
                <w:rFonts w:cstheme="minorHAnsi"/>
                <w:i/>
                <w:iCs/>
                <w:color w:val="000000"/>
                <w:szCs w:val="18"/>
              </w:rPr>
              <w:t>.</w:t>
            </w:r>
            <w:r w:rsidR="002854E5">
              <w:rPr>
                <w:rFonts w:cstheme="minorHAnsi"/>
                <w:i/>
                <w:iCs/>
                <w:color w:val="000000"/>
                <w:szCs w:val="18"/>
              </w:rPr>
              <w:t xml:space="preserve"> </w:t>
            </w:r>
            <w:r w:rsidRPr="008F69C7">
              <w:rPr>
                <w:rFonts w:cstheme="minorHAnsi"/>
                <w:color w:val="000000"/>
                <w:szCs w:val="18"/>
              </w:rPr>
              <w:t>The project also</w:t>
            </w:r>
            <w:r>
              <w:rPr>
                <w:rFonts w:cstheme="minorHAnsi"/>
                <w:color w:val="000000"/>
                <w:szCs w:val="18"/>
              </w:rPr>
              <w:t xml:space="preserve"> delivered public education materials. </w:t>
            </w:r>
            <w:r w:rsidRPr="008F69C7">
              <w:rPr>
                <w:rFonts w:cstheme="minorHAnsi"/>
                <w:color w:val="000000"/>
                <w:szCs w:val="18"/>
              </w:rPr>
              <w:t>The materials for a guide and workshop to train industry staff in the use of eDNA diagnostics are currently being produced.</w:t>
            </w:r>
          </w:p>
          <w:p w14:paraId="1BCFABBC" w14:textId="03E145F7" w:rsidR="00133EEF" w:rsidRPr="002D2441" w:rsidRDefault="00ED4CA6" w:rsidP="0062052D">
            <w:pPr>
              <w:spacing w:beforeLines="60" w:before="144" w:afterLines="60" w:after="144" w:line="240" w:lineRule="auto"/>
              <w:rPr>
                <w:rFonts w:cstheme="minorHAnsi"/>
                <w:szCs w:val="18"/>
              </w:rPr>
            </w:pPr>
            <w:r>
              <w:rPr>
                <w:rFonts w:cstheme="minorHAnsi"/>
                <w:color w:val="000000"/>
                <w:sz w:val="18"/>
                <w:szCs w:val="18"/>
              </w:rPr>
              <w:t xml:space="preserve">Available at: </w:t>
            </w:r>
            <w:hyperlink r:id="rId22" w:history="1">
              <w:r w:rsidR="006357E0" w:rsidRPr="00157B24">
                <w:rPr>
                  <w:rStyle w:val="Hyperlink"/>
                  <w:rFonts w:cstheme="minorHAnsi"/>
                  <w:sz w:val="18"/>
                  <w:szCs w:val="18"/>
                </w:rPr>
                <w:t>https://www.horticulture.com.au/growers/help-your-business-grow/research-reports-publications-fact-sheets-and-more/as19000/</w:t>
              </w:r>
            </w:hyperlink>
          </w:p>
        </w:tc>
        <w:tc>
          <w:tcPr>
            <w:tcW w:w="563" w:type="pct"/>
            <w:tcMar>
              <w:left w:w="108" w:type="dxa"/>
              <w:bottom w:w="28" w:type="dxa"/>
              <w:right w:w="108" w:type="dxa"/>
            </w:tcMar>
          </w:tcPr>
          <w:p w14:paraId="08FC0A8A" w14:textId="4FB3D63E" w:rsidR="00133EEF" w:rsidRPr="008F26AE" w:rsidRDefault="00133EEF" w:rsidP="0062052D">
            <w:pPr>
              <w:pStyle w:val="TableText"/>
              <w:spacing w:beforeLines="60" w:before="144" w:afterLines="60" w:after="144"/>
              <w:rPr>
                <w:rFonts w:cstheme="minorHAnsi"/>
              </w:rPr>
            </w:pPr>
            <w:r w:rsidRPr="008F26AE">
              <w:rPr>
                <w:rFonts w:cstheme="minorHAnsi"/>
              </w:rPr>
              <w:t>Cesar Australia</w:t>
            </w:r>
          </w:p>
        </w:tc>
        <w:tc>
          <w:tcPr>
            <w:tcW w:w="696" w:type="pct"/>
            <w:tcMar>
              <w:left w:w="108" w:type="dxa"/>
              <w:bottom w:w="28" w:type="dxa"/>
              <w:right w:w="108" w:type="dxa"/>
            </w:tcMar>
          </w:tcPr>
          <w:p w14:paraId="482D0F4C" w14:textId="3EB784A5" w:rsidR="00133EEF" w:rsidRPr="008F26AE" w:rsidRDefault="00133EEF" w:rsidP="0062052D">
            <w:pPr>
              <w:pStyle w:val="TableText"/>
              <w:spacing w:beforeLines="60" w:before="144" w:afterLines="60" w:after="144"/>
              <w:rPr>
                <w:rFonts w:cstheme="minorHAnsi"/>
              </w:rPr>
            </w:pPr>
            <w:r w:rsidRPr="008F26AE">
              <w:rPr>
                <w:rFonts w:cstheme="minorHAnsi"/>
              </w:rPr>
              <w:t xml:space="preserve">Hort Innovation </w:t>
            </w:r>
          </w:p>
        </w:tc>
        <w:tc>
          <w:tcPr>
            <w:tcW w:w="601" w:type="pct"/>
            <w:tcMar>
              <w:left w:w="108" w:type="dxa"/>
              <w:bottom w:w="28" w:type="dxa"/>
              <w:right w:w="108" w:type="dxa"/>
            </w:tcMar>
          </w:tcPr>
          <w:p w14:paraId="03B0B52C" w14:textId="5123E3F6" w:rsidR="00133EEF" w:rsidRPr="002D0325" w:rsidRDefault="00133EEF" w:rsidP="0062052D">
            <w:pPr>
              <w:pStyle w:val="TableText"/>
              <w:spacing w:beforeLines="60" w:before="144" w:afterLines="60" w:after="144"/>
              <w:rPr>
                <w:rFonts w:cstheme="minorHAnsi"/>
              </w:rPr>
            </w:pPr>
            <w:r w:rsidRPr="002D0325">
              <w:rPr>
                <w:rFonts w:cstheme="minorHAnsi"/>
              </w:rPr>
              <w:t>Not applicable</w:t>
            </w:r>
          </w:p>
        </w:tc>
        <w:tc>
          <w:tcPr>
            <w:tcW w:w="614" w:type="pct"/>
          </w:tcPr>
          <w:p w14:paraId="1D325949" w14:textId="77777777" w:rsidR="00133EEF" w:rsidRPr="002D0325" w:rsidRDefault="00133EEF" w:rsidP="0062052D">
            <w:pPr>
              <w:pStyle w:val="TableText"/>
              <w:spacing w:beforeLines="60" w:before="144" w:afterLines="60" w:after="144"/>
              <w:rPr>
                <w:rFonts w:cstheme="minorHAnsi"/>
              </w:rPr>
            </w:pPr>
            <w:r w:rsidRPr="00745BA9">
              <w:rPr>
                <w:rFonts w:cstheme="minorHAnsi"/>
              </w:rPr>
              <w:t xml:space="preserve">PBRI Strategy: </w:t>
            </w:r>
            <w:r w:rsidRPr="002D0325">
              <w:rPr>
                <w:rFonts w:cstheme="minorHAnsi"/>
              </w:rPr>
              <w:t>2.1</w:t>
            </w:r>
          </w:p>
          <w:p w14:paraId="2F980031" w14:textId="77777777" w:rsidR="00133EEF" w:rsidRPr="002D0325" w:rsidRDefault="00133EEF" w:rsidP="0062052D">
            <w:pPr>
              <w:pStyle w:val="TableText"/>
              <w:spacing w:beforeLines="60" w:before="144" w:afterLines="60" w:after="144"/>
              <w:rPr>
                <w:rFonts w:cstheme="minorHAnsi"/>
              </w:rPr>
            </w:pPr>
            <w:r w:rsidRPr="00745BA9">
              <w:rPr>
                <w:rFonts w:cstheme="minorHAnsi"/>
              </w:rPr>
              <w:t xml:space="preserve">NBS: </w:t>
            </w:r>
            <w:r w:rsidRPr="002D0325">
              <w:rPr>
                <w:rFonts w:cstheme="minorHAnsi"/>
              </w:rPr>
              <w:t>IA6.6</w:t>
            </w:r>
          </w:p>
          <w:p w14:paraId="754C13E4" w14:textId="77777777" w:rsidR="00133EEF" w:rsidRPr="002D0325" w:rsidRDefault="00133EEF" w:rsidP="0062052D">
            <w:pPr>
              <w:pStyle w:val="TableText"/>
              <w:spacing w:beforeLines="60" w:before="144" w:afterLines="60" w:after="144"/>
              <w:rPr>
                <w:rFonts w:cstheme="minorHAnsi"/>
              </w:rPr>
            </w:pPr>
            <w:r w:rsidRPr="00745BA9">
              <w:rPr>
                <w:rFonts w:cstheme="minorHAnsi"/>
              </w:rPr>
              <w:t xml:space="preserve">NPBS: </w:t>
            </w:r>
            <w:r w:rsidRPr="002D0325">
              <w:rPr>
                <w:rFonts w:cstheme="minorHAnsi"/>
              </w:rPr>
              <w:t>3.1</w:t>
            </w:r>
          </w:p>
          <w:p w14:paraId="32BDE282" w14:textId="77777777" w:rsidR="00133EEF" w:rsidRDefault="00133EEF">
            <w:pPr>
              <w:pStyle w:val="TableText"/>
              <w:spacing w:beforeLines="60" w:before="144" w:afterLines="60" w:after="144"/>
              <w:rPr>
                <w:rFonts w:cstheme="minorHAnsi"/>
              </w:rPr>
            </w:pPr>
            <w:r w:rsidRPr="00745BA9">
              <w:rPr>
                <w:rFonts w:cstheme="minorHAnsi"/>
              </w:rPr>
              <w:t xml:space="preserve">NPBDS: </w:t>
            </w:r>
            <w:r w:rsidRPr="002D0325">
              <w:rPr>
                <w:rFonts w:cstheme="minorHAnsi"/>
              </w:rPr>
              <w:t>3.1</w:t>
            </w:r>
          </w:p>
          <w:p w14:paraId="502322FF" w14:textId="3FD4100D" w:rsidR="00D737E7" w:rsidRDefault="00D737E7">
            <w:pPr>
              <w:pStyle w:val="TableText"/>
              <w:spacing w:beforeLines="60" w:before="144" w:afterLines="60" w:after="144"/>
              <w:rPr>
                <w:rFonts w:cstheme="minorHAnsi"/>
              </w:rPr>
            </w:pPr>
            <w:r w:rsidRPr="00D737E7">
              <w:rPr>
                <w:rFonts w:cstheme="minorHAnsi"/>
              </w:rPr>
              <w:t>Biosecurity Plan for the Vegetable Industry 2017–2022</w:t>
            </w:r>
            <w:r>
              <w:rPr>
                <w:rFonts w:cstheme="minorHAnsi"/>
              </w:rPr>
              <w:t>:</w:t>
            </w:r>
            <w:r w:rsidR="00D50E13">
              <w:rPr>
                <w:rFonts w:cstheme="minorHAnsi"/>
              </w:rPr>
              <w:t xml:space="preserve"> 7C</w:t>
            </w:r>
          </w:p>
          <w:p w14:paraId="56102FF1" w14:textId="509669FA" w:rsidR="00D737E7" w:rsidRPr="002D0325" w:rsidRDefault="00B5232B" w:rsidP="00745BA9">
            <w:pPr>
              <w:pStyle w:val="TableText"/>
              <w:spacing w:beforeLines="60" w:before="144" w:afterLines="60" w:after="144"/>
              <w:rPr>
                <w:rFonts w:cstheme="minorHAnsi"/>
              </w:rPr>
            </w:pPr>
            <w:r>
              <w:rPr>
                <w:rFonts w:cstheme="minorHAnsi"/>
              </w:rPr>
              <w:t>Biosecurity Plan for the Australian Viticulture Industries 2019-2024</w:t>
            </w:r>
            <w:r w:rsidR="000E7FA9">
              <w:rPr>
                <w:rFonts w:cstheme="minorHAnsi"/>
              </w:rPr>
              <w:t>: 3D</w:t>
            </w:r>
          </w:p>
        </w:tc>
      </w:tr>
      <w:tr w:rsidR="00EC0523" w:rsidRPr="008F26AE" w14:paraId="455EEDE7" w14:textId="460C152E" w:rsidTr="410BBF18">
        <w:tc>
          <w:tcPr>
            <w:tcW w:w="751" w:type="pct"/>
            <w:vMerge/>
            <w:tcMar>
              <w:bottom w:w="28" w:type="dxa"/>
            </w:tcMar>
          </w:tcPr>
          <w:p w14:paraId="2FF78FAB" w14:textId="77777777" w:rsidR="00133EEF" w:rsidRPr="008F26AE" w:rsidRDefault="00133EEF" w:rsidP="0062052D">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474F5DF0" w14:textId="0F00BC96" w:rsidR="00133EEF" w:rsidRPr="008F26AE" w:rsidRDefault="00133EEF" w:rsidP="0062052D">
            <w:pPr>
              <w:pStyle w:val="TableText"/>
              <w:tabs>
                <w:tab w:val="left" w:pos="464"/>
              </w:tabs>
              <w:spacing w:beforeLines="60" w:before="144" w:afterLines="60" w:after="144"/>
              <w:rPr>
                <w:rFonts w:cstheme="minorHAnsi"/>
              </w:rPr>
            </w:pPr>
            <w:r w:rsidRPr="00745BA9">
              <w:rPr>
                <w:rFonts w:cstheme="minorHAnsi"/>
                <w:b/>
                <w:bCs/>
              </w:rPr>
              <w:t>2.1.4</w:t>
            </w:r>
            <w:r w:rsidRPr="008F26AE">
              <w:rPr>
                <w:rFonts w:cstheme="minorHAnsi"/>
              </w:rPr>
              <w:t xml:space="preserve"> Exploration of advanced control and detection methods for varroa mite</w:t>
            </w:r>
          </w:p>
        </w:tc>
        <w:tc>
          <w:tcPr>
            <w:tcW w:w="888" w:type="pct"/>
            <w:shd w:val="clear" w:color="auto" w:fill="DEF0C2"/>
            <w:tcMar>
              <w:left w:w="108" w:type="dxa"/>
              <w:bottom w:w="28" w:type="dxa"/>
              <w:right w:w="108" w:type="dxa"/>
            </w:tcMar>
          </w:tcPr>
          <w:p w14:paraId="6C517D78" w14:textId="49488B43" w:rsidR="00133EEF" w:rsidRPr="008F26AE" w:rsidRDefault="00133EEF" w:rsidP="0062052D">
            <w:pPr>
              <w:pStyle w:val="TableText"/>
              <w:spacing w:beforeLines="60" w:before="144" w:afterLines="60" w:after="144"/>
              <w:rPr>
                <w:rFonts w:cstheme="minorHAnsi"/>
              </w:rPr>
            </w:pPr>
            <w:r>
              <w:rPr>
                <w:rFonts w:cstheme="minorHAnsi"/>
              </w:rPr>
              <w:t>Completed – project finished (2024)</w:t>
            </w:r>
            <w:r w:rsidR="00701CC5">
              <w:rPr>
                <w:rFonts w:cstheme="minorHAnsi"/>
              </w:rPr>
              <w:t>.</w:t>
            </w:r>
          </w:p>
          <w:p w14:paraId="2E4A7C4F" w14:textId="48EF8A35" w:rsidR="006357E0" w:rsidRDefault="00133EEF" w:rsidP="0062052D">
            <w:pPr>
              <w:pStyle w:val="TableText"/>
              <w:spacing w:beforeLines="60" w:before="144" w:afterLines="60" w:after="144"/>
              <w:rPr>
                <w:rFonts w:cstheme="minorHAnsi"/>
                <w:szCs w:val="18"/>
              </w:rPr>
            </w:pPr>
            <w:r>
              <w:rPr>
                <w:rFonts w:cstheme="minorHAnsi"/>
                <w:szCs w:val="18"/>
              </w:rPr>
              <w:t>T</w:t>
            </w:r>
            <w:r w:rsidRPr="000F09D0">
              <w:rPr>
                <w:rFonts w:cstheme="minorHAnsi"/>
                <w:szCs w:val="18"/>
              </w:rPr>
              <w:t xml:space="preserve">he project delivered a shortlist of emerging monitoring and control techniques that could be further developed as tools to defend Australia against </w:t>
            </w:r>
            <w:r>
              <w:rPr>
                <w:rFonts w:cstheme="minorHAnsi"/>
                <w:szCs w:val="18"/>
              </w:rPr>
              <w:t xml:space="preserve">the </w:t>
            </w:r>
            <w:r w:rsidRPr="000F09D0">
              <w:rPr>
                <w:rFonts w:cstheme="minorHAnsi"/>
                <w:szCs w:val="18"/>
              </w:rPr>
              <w:t xml:space="preserve">Varroa </w:t>
            </w:r>
            <w:r>
              <w:rPr>
                <w:rFonts w:cstheme="minorHAnsi"/>
                <w:szCs w:val="18"/>
              </w:rPr>
              <w:t>m</w:t>
            </w:r>
            <w:r w:rsidRPr="000F09D0">
              <w:rPr>
                <w:rFonts w:cstheme="minorHAnsi"/>
                <w:szCs w:val="18"/>
              </w:rPr>
              <w:t>ite</w:t>
            </w:r>
            <w:r>
              <w:rPr>
                <w:rFonts w:cstheme="minorHAnsi"/>
                <w:szCs w:val="18"/>
              </w:rPr>
              <w:t xml:space="preserve"> (</w:t>
            </w:r>
            <w:r>
              <w:rPr>
                <w:rFonts w:cstheme="minorHAnsi"/>
                <w:i/>
                <w:iCs/>
                <w:szCs w:val="18"/>
              </w:rPr>
              <w:t>Varroa destructor</w:t>
            </w:r>
            <w:r>
              <w:rPr>
                <w:rFonts w:cstheme="minorHAnsi"/>
                <w:szCs w:val="18"/>
              </w:rPr>
              <w:t>)</w:t>
            </w:r>
            <w:r w:rsidRPr="000F09D0">
              <w:rPr>
                <w:rFonts w:cstheme="minorHAnsi"/>
                <w:szCs w:val="18"/>
              </w:rPr>
              <w:t>. The information produced by this project provides a comprehensive list of techniques that could be further explored to monitor and manage varroa, along with a structure in which to use those techniques and recognition of industry challenges in engaging industry with these techniques.</w:t>
            </w:r>
          </w:p>
          <w:p w14:paraId="4AD394F8" w14:textId="589C7C21" w:rsidR="00133EEF" w:rsidRPr="008F26AE" w:rsidRDefault="006357E0" w:rsidP="0062052D">
            <w:pPr>
              <w:pStyle w:val="TableText"/>
              <w:spacing w:beforeLines="60" w:before="144" w:afterLines="60" w:after="144"/>
              <w:rPr>
                <w:rFonts w:cstheme="minorHAnsi"/>
              </w:rPr>
            </w:pPr>
            <w:r>
              <w:rPr>
                <w:rFonts w:cstheme="minorHAnsi"/>
                <w:szCs w:val="18"/>
              </w:rPr>
              <w:t xml:space="preserve">Available at: </w:t>
            </w:r>
            <w:hyperlink r:id="rId23" w:history="1">
              <w:r w:rsidR="007C07C1" w:rsidRPr="00157B24">
                <w:rPr>
                  <w:rStyle w:val="Hyperlink"/>
                  <w:rFonts w:cstheme="minorHAnsi"/>
                  <w:szCs w:val="18"/>
                </w:rPr>
                <w:t>https://www.horticulture.com.au/growers/help-your-business-grow/research-reports-publications-fact-sheets-and-more/ph22002/</w:t>
              </w:r>
            </w:hyperlink>
          </w:p>
        </w:tc>
        <w:tc>
          <w:tcPr>
            <w:tcW w:w="563" w:type="pct"/>
            <w:tcMar>
              <w:left w:w="108" w:type="dxa"/>
              <w:bottom w:w="28" w:type="dxa"/>
              <w:right w:w="108" w:type="dxa"/>
            </w:tcMar>
          </w:tcPr>
          <w:p w14:paraId="3206C8E8" w14:textId="0E988F93" w:rsidR="00133EEF" w:rsidRPr="008F26AE" w:rsidRDefault="00133EEF" w:rsidP="0062052D">
            <w:pPr>
              <w:pStyle w:val="TableText"/>
              <w:spacing w:beforeLines="60" w:before="144" w:afterLines="60" w:after="144"/>
              <w:rPr>
                <w:rFonts w:cstheme="minorHAnsi"/>
              </w:rPr>
            </w:pPr>
            <w:r w:rsidRPr="008F26AE">
              <w:rPr>
                <w:rFonts w:cstheme="minorHAnsi"/>
              </w:rPr>
              <w:t>Macquarie University</w:t>
            </w:r>
          </w:p>
        </w:tc>
        <w:tc>
          <w:tcPr>
            <w:tcW w:w="696" w:type="pct"/>
            <w:tcMar>
              <w:left w:w="108" w:type="dxa"/>
              <w:bottom w:w="28" w:type="dxa"/>
              <w:right w:w="108" w:type="dxa"/>
            </w:tcMar>
          </w:tcPr>
          <w:p w14:paraId="49564BD1" w14:textId="5E2C3D88" w:rsidR="00133EEF" w:rsidRPr="008F26AE" w:rsidRDefault="00133EEF" w:rsidP="0062052D">
            <w:pPr>
              <w:pStyle w:val="TableText"/>
              <w:spacing w:beforeLines="60" w:before="144" w:afterLines="60" w:after="144"/>
              <w:rPr>
                <w:rFonts w:cstheme="minorHAnsi"/>
              </w:rPr>
            </w:pPr>
            <w:r w:rsidRPr="008F26AE">
              <w:rPr>
                <w:rFonts w:cstheme="minorHAnsi"/>
              </w:rPr>
              <w:t xml:space="preserve">Hort Innovation </w:t>
            </w:r>
          </w:p>
        </w:tc>
        <w:tc>
          <w:tcPr>
            <w:tcW w:w="601" w:type="pct"/>
            <w:tcMar>
              <w:left w:w="108" w:type="dxa"/>
              <w:bottom w:w="28" w:type="dxa"/>
              <w:right w:w="108" w:type="dxa"/>
            </w:tcMar>
          </w:tcPr>
          <w:p w14:paraId="0EA75B1C" w14:textId="4E3853F0" w:rsidR="00133EEF" w:rsidRPr="002D0325" w:rsidRDefault="00133EEF" w:rsidP="0062052D">
            <w:pPr>
              <w:pStyle w:val="TableText"/>
              <w:spacing w:beforeLines="60" w:before="144" w:afterLines="60" w:after="144"/>
              <w:rPr>
                <w:rFonts w:cstheme="minorHAnsi"/>
              </w:rPr>
            </w:pPr>
            <w:r w:rsidRPr="002D0325">
              <w:rPr>
                <w:rFonts w:cstheme="minorHAnsi"/>
              </w:rPr>
              <w:t>Not applicable</w:t>
            </w:r>
          </w:p>
        </w:tc>
        <w:tc>
          <w:tcPr>
            <w:tcW w:w="614" w:type="pct"/>
          </w:tcPr>
          <w:p w14:paraId="2C5272D0" w14:textId="77777777" w:rsidR="00133EEF" w:rsidRPr="002D0325" w:rsidRDefault="00133EEF" w:rsidP="0062052D">
            <w:pPr>
              <w:pStyle w:val="TableText"/>
              <w:spacing w:beforeLines="60" w:before="144" w:afterLines="60" w:after="144"/>
              <w:rPr>
                <w:rFonts w:cstheme="minorHAnsi"/>
              </w:rPr>
            </w:pPr>
            <w:r w:rsidRPr="00745BA9">
              <w:rPr>
                <w:rFonts w:cstheme="minorHAnsi"/>
              </w:rPr>
              <w:t xml:space="preserve">PBRI Strategy: </w:t>
            </w:r>
            <w:r w:rsidRPr="002D0325">
              <w:rPr>
                <w:rFonts w:cstheme="minorHAnsi"/>
              </w:rPr>
              <w:t>2.1</w:t>
            </w:r>
          </w:p>
          <w:p w14:paraId="720B62A9" w14:textId="77777777" w:rsidR="00133EEF" w:rsidRPr="002D0325" w:rsidRDefault="00133EEF" w:rsidP="0062052D">
            <w:pPr>
              <w:pStyle w:val="TableText"/>
              <w:spacing w:beforeLines="60" w:before="144" w:afterLines="60" w:after="144"/>
              <w:rPr>
                <w:rFonts w:cstheme="minorHAnsi"/>
              </w:rPr>
            </w:pPr>
            <w:r w:rsidRPr="00745BA9">
              <w:rPr>
                <w:rFonts w:cstheme="minorHAnsi"/>
              </w:rPr>
              <w:t xml:space="preserve">NBS: </w:t>
            </w:r>
            <w:r w:rsidRPr="002D0325">
              <w:rPr>
                <w:rFonts w:cstheme="minorHAnsi"/>
              </w:rPr>
              <w:t>IA6.6</w:t>
            </w:r>
          </w:p>
          <w:p w14:paraId="39D4EA13" w14:textId="77777777" w:rsidR="00133EEF" w:rsidRPr="002D0325" w:rsidRDefault="00133EEF" w:rsidP="0062052D">
            <w:pPr>
              <w:pStyle w:val="TableText"/>
              <w:spacing w:beforeLines="60" w:before="144" w:afterLines="60" w:after="144"/>
              <w:rPr>
                <w:rFonts w:cstheme="minorHAnsi"/>
              </w:rPr>
            </w:pPr>
            <w:r w:rsidRPr="00745BA9">
              <w:rPr>
                <w:rFonts w:cstheme="minorHAnsi"/>
              </w:rPr>
              <w:t xml:space="preserve">NPBS: </w:t>
            </w:r>
            <w:r w:rsidRPr="002D0325">
              <w:rPr>
                <w:rFonts w:cstheme="minorHAnsi"/>
              </w:rPr>
              <w:t>3.1</w:t>
            </w:r>
          </w:p>
          <w:p w14:paraId="190FEC6C" w14:textId="77777777" w:rsidR="00133EEF" w:rsidRDefault="00133EEF">
            <w:pPr>
              <w:pStyle w:val="TableText"/>
              <w:spacing w:beforeLines="60" w:before="144" w:afterLines="60" w:after="144"/>
              <w:rPr>
                <w:rFonts w:cstheme="minorHAnsi"/>
              </w:rPr>
            </w:pPr>
            <w:r w:rsidRPr="00745BA9">
              <w:rPr>
                <w:rFonts w:cstheme="minorHAnsi"/>
              </w:rPr>
              <w:t xml:space="preserve">NPBDS: </w:t>
            </w:r>
            <w:r w:rsidRPr="002D0325">
              <w:rPr>
                <w:rFonts w:cstheme="minorHAnsi"/>
              </w:rPr>
              <w:t>3.1</w:t>
            </w:r>
          </w:p>
          <w:p w14:paraId="74CAC7BA" w14:textId="7AE06EFA" w:rsidR="00254945" w:rsidRDefault="00254945">
            <w:pPr>
              <w:pStyle w:val="TableText"/>
              <w:spacing w:beforeLines="60" w:before="144" w:afterLines="60" w:after="144"/>
              <w:rPr>
                <w:rFonts w:cstheme="minorHAnsi"/>
              </w:rPr>
            </w:pPr>
            <w:r w:rsidRPr="00254945">
              <w:rPr>
                <w:rFonts w:cstheme="minorHAnsi"/>
              </w:rPr>
              <w:t>Industry Biosecurity Plan for the Honey Bee Industry 2013-2018</w:t>
            </w:r>
            <w:r>
              <w:rPr>
                <w:rFonts w:cstheme="minorHAnsi"/>
              </w:rPr>
              <w:t>: E, J</w:t>
            </w:r>
          </w:p>
          <w:p w14:paraId="58955D60" w14:textId="49C066EC" w:rsidR="00563C84" w:rsidRPr="002D0325" w:rsidRDefault="008D7DFA" w:rsidP="00745BA9">
            <w:pPr>
              <w:pStyle w:val="TableText"/>
              <w:spacing w:beforeLines="60" w:before="144" w:afterLines="60" w:after="144"/>
              <w:rPr>
                <w:rFonts w:cstheme="minorHAnsi"/>
              </w:rPr>
            </w:pPr>
            <w:r>
              <w:rPr>
                <w:rFonts w:cstheme="minorHAnsi"/>
              </w:rPr>
              <w:t>Biosecurity Plan for the Cherry Industry 2018-2023</w:t>
            </w:r>
            <w:r w:rsidR="009C7782">
              <w:rPr>
                <w:rFonts w:cstheme="minorHAnsi"/>
              </w:rPr>
              <w:t xml:space="preserve">: </w:t>
            </w:r>
            <w:r w:rsidR="009C7782" w:rsidRPr="009C7782">
              <w:rPr>
                <w:rFonts w:cstheme="minorHAnsi"/>
              </w:rPr>
              <w:t>Preparedness and Response</w:t>
            </w:r>
            <w:r w:rsidR="009C7782">
              <w:rPr>
                <w:rFonts w:cstheme="minorHAnsi"/>
              </w:rPr>
              <w:t xml:space="preserve"> H</w:t>
            </w:r>
          </w:p>
        </w:tc>
      </w:tr>
      <w:tr w:rsidR="00EC0523" w:rsidRPr="008F26AE" w14:paraId="7012E866" w14:textId="752C19A4" w:rsidTr="410BBF18">
        <w:tc>
          <w:tcPr>
            <w:tcW w:w="751" w:type="pct"/>
            <w:vMerge/>
            <w:tcMar>
              <w:bottom w:w="28" w:type="dxa"/>
            </w:tcMar>
          </w:tcPr>
          <w:p w14:paraId="0C46602C" w14:textId="77777777" w:rsidR="00133EEF" w:rsidRPr="008F26AE" w:rsidRDefault="00133EEF" w:rsidP="00745BA9">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02E4385A" w14:textId="173454C6" w:rsidR="00133EEF" w:rsidRPr="008F26AE" w:rsidRDefault="00133EEF" w:rsidP="00745BA9">
            <w:pPr>
              <w:pStyle w:val="TableText"/>
              <w:tabs>
                <w:tab w:val="left" w:pos="464"/>
              </w:tabs>
              <w:spacing w:beforeLines="60" w:before="144" w:afterLines="60" w:after="144"/>
              <w:rPr>
                <w:rFonts w:cstheme="minorHAnsi"/>
              </w:rPr>
            </w:pPr>
            <w:r w:rsidRPr="00A1441A">
              <w:rPr>
                <w:rFonts w:cstheme="minorHAnsi"/>
                <w:b/>
                <w:bCs/>
              </w:rPr>
              <w:t>2.1.5</w:t>
            </w:r>
            <w:r w:rsidRPr="008F26AE">
              <w:rPr>
                <w:rFonts w:cstheme="minorHAnsi"/>
              </w:rPr>
              <w:t xml:space="preserve"> </w:t>
            </w:r>
            <w:bookmarkStart w:id="12" w:name="_Hlk153811188"/>
            <w:r w:rsidRPr="008F26AE">
              <w:rPr>
                <w:rFonts w:cstheme="minorHAnsi"/>
              </w:rPr>
              <w:t xml:space="preserve">Production of a robust classification and identification key of the </w:t>
            </w:r>
            <w:r w:rsidRPr="008F26AE">
              <w:rPr>
                <w:rFonts w:cstheme="minorHAnsi"/>
                <w:i/>
                <w:iCs/>
              </w:rPr>
              <w:t>Halyomorpha</w:t>
            </w:r>
            <w:r w:rsidRPr="008F26AE">
              <w:rPr>
                <w:rFonts w:cstheme="minorHAnsi"/>
              </w:rPr>
              <w:t xml:space="preserve"> complex and allied taxa</w:t>
            </w:r>
            <w:bookmarkEnd w:id="12"/>
          </w:p>
        </w:tc>
        <w:tc>
          <w:tcPr>
            <w:tcW w:w="888" w:type="pct"/>
            <w:shd w:val="clear" w:color="auto" w:fill="FDF4C7"/>
            <w:tcMar>
              <w:left w:w="108" w:type="dxa"/>
              <w:bottom w:w="28" w:type="dxa"/>
              <w:right w:w="108" w:type="dxa"/>
            </w:tcMar>
          </w:tcPr>
          <w:p w14:paraId="42359DEB" w14:textId="5CAE205E" w:rsidR="00133EEF" w:rsidRPr="00A1441A" w:rsidRDefault="00133EEF" w:rsidP="00745BA9">
            <w:pPr>
              <w:pStyle w:val="TableText"/>
              <w:spacing w:beforeLines="60" w:before="144" w:afterLines="60" w:after="144"/>
              <w:rPr>
                <w:rFonts w:cstheme="minorHAnsi"/>
                <w:color w:val="000000"/>
                <w:szCs w:val="18"/>
              </w:rPr>
            </w:pPr>
            <w:r w:rsidRPr="00A1441A">
              <w:rPr>
                <w:rFonts w:cstheme="minorHAnsi"/>
                <w:szCs w:val="18"/>
              </w:rPr>
              <w:t>On track – project commenced</w:t>
            </w:r>
          </w:p>
          <w:p w14:paraId="7A3D5917" w14:textId="61C9B7F7" w:rsidR="00133EEF" w:rsidRPr="00A1441A" w:rsidRDefault="00133EEF" w:rsidP="00745BA9">
            <w:pPr>
              <w:spacing w:beforeLines="60" w:before="144" w:afterLines="60" w:after="144" w:line="240" w:lineRule="auto"/>
              <w:rPr>
                <w:rFonts w:cstheme="minorHAnsi"/>
                <w:i/>
                <w:iCs/>
                <w:color w:val="000000"/>
                <w:sz w:val="18"/>
                <w:szCs w:val="18"/>
              </w:rPr>
            </w:pPr>
            <w:r w:rsidRPr="00A1441A">
              <w:rPr>
                <w:rFonts w:cstheme="minorHAnsi"/>
                <w:color w:val="000000"/>
                <w:sz w:val="18"/>
                <w:szCs w:val="18"/>
              </w:rPr>
              <w:t xml:space="preserve">This project will clarify the identity and relationships of the </w:t>
            </w:r>
            <w:r w:rsidRPr="00A1441A">
              <w:rPr>
                <w:rFonts w:cstheme="minorHAnsi"/>
                <w:i/>
                <w:iCs/>
                <w:color w:val="000000"/>
                <w:sz w:val="18"/>
                <w:szCs w:val="18"/>
              </w:rPr>
              <w:t>Halyomorpha</w:t>
            </w:r>
            <w:r w:rsidRPr="00A1441A">
              <w:rPr>
                <w:rFonts w:cstheme="minorHAnsi"/>
                <w:color w:val="000000"/>
                <w:sz w:val="18"/>
                <w:szCs w:val="18"/>
              </w:rPr>
              <w:t xml:space="preserve"> complex of </w:t>
            </w:r>
            <w:r w:rsidRPr="00A1441A">
              <w:rPr>
                <w:rFonts w:cstheme="minorHAnsi"/>
                <w:color w:val="000000"/>
                <w:sz w:val="18"/>
                <w:szCs w:val="18"/>
              </w:rPr>
              <w:lastRenderedPageBreak/>
              <w:t xml:space="preserve">stink bugs (Pentatomidae: </w:t>
            </w:r>
            <w:r w:rsidRPr="00A1441A">
              <w:rPr>
                <w:rFonts w:cstheme="minorHAnsi"/>
                <w:i/>
                <w:iCs/>
                <w:color w:val="000000"/>
                <w:sz w:val="18"/>
                <w:szCs w:val="18"/>
              </w:rPr>
              <w:t>Cappaeini</w:t>
            </w:r>
            <w:r w:rsidRPr="00A1441A">
              <w:rPr>
                <w:rFonts w:cstheme="minorHAnsi"/>
                <w:color w:val="000000"/>
                <w:sz w:val="18"/>
                <w:szCs w:val="18"/>
              </w:rPr>
              <w:t xml:space="preserve">), inclusive of the brown marmorated stink bug (BMSB) - </w:t>
            </w:r>
            <w:r w:rsidRPr="00A1441A">
              <w:rPr>
                <w:rFonts w:cstheme="minorHAnsi"/>
                <w:i/>
                <w:iCs/>
                <w:color w:val="000000"/>
                <w:sz w:val="18"/>
                <w:szCs w:val="18"/>
              </w:rPr>
              <w:t>H. halys.</w:t>
            </w:r>
          </w:p>
          <w:p w14:paraId="0852894C" w14:textId="0C06105B" w:rsidR="00133EEF" w:rsidRPr="008F26AE" w:rsidRDefault="00133EEF" w:rsidP="00745BA9">
            <w:pPr>
              <w:spacing w:beforeLines="60" w:before="144" w:afterLines="60" w:after="144" w:line="240" w:lineRule="auto"/>
              <w:rPr>
                <w:rFonts w:cstheme="minorHAnsi"/>
              </w:rPr>
            </w:pPr>
            <w:r w:rsidRPr="008F26AE">
              <w:rPr>
                <w:rFonts w:cstheme="minorHAnsi"/>
                <w:color w:val="000000"/>
                <w:sz w:val="18"/>
                <w:szCs w:val="18"/>
              </w:rPr>
              <w:t>Duration of project</w:t>
            </w:r>
            <w:r>
              <w:rPr>
                <w:rFonts w:cstheme="minorHAnsi"/>
                <w:color w:val="000000"/>
                <w:sz w:val="18"/>
                <w:szCs w:val="18"/>
              </w:rPr>
              <w:t>:</w:t>
            </w:r>
            <w:r w:rsidRPr="008F26AE">
              <w:rPr>
                <w:rFonts w:cstheme="minorHAnsi"/>
                <w:color w:val="000000"/>
                <w:sz w:val="18"/>
                <w:szCs w:val="18"/>
              </w:rPr>
              <w:t xml:space="preserve"> 2022</w:t>
            </w:r>
            <w:r>
              <w:rPr>
                <w:rFonts w:cstheme="minorHAnsi"/>
                <w:color w:val="000000"/>
                <w:sz w:val="18"/>
                <w:szCs w:val="18"/>
              </w:rPr>
              <w:t>–</w:t>
            </w:r>
            <w:r w:rsidRPr="008F26AE">
              <w:rPr>
                <w:rFonts w:cstheme="minorHAnsi"/>
                <w:color w:val="000000"/>
                <w:sz w:val="18"/>
                <w:szCs w:val="18"/>
              </w:rPr>
              <w:t>2026</w:t>
            </w:r>
          </w:p>
        </w:tc>
        <w:tc>
          <w:tcPr>
            <w:tcW w:w="563" w:type="pct"/>
            <w:tcMar>
              <w:left w:w="108" w:type="dxa"/>
              <w:bottom w:w="28" w:type="dxa"/>
              <w:right w:w="108" w:type="dxa"/>
            </w:tcMar>
          </w:tcPr>
          <w:p w14:paraId="6169EFB8" w14:textId="68B4289F" w:rsidR="00133EEF" w:rsidRPr="008F26AE" w:rsidRDefault="00133EEF" w:rsidP="00745BA9">
            <w:pPr>
              <w:pStyle w:val="TableText"/>
              <w:spacing w:beforeLines="60" w:before="144" w:afterLines="60" w:after="144"/>
              <w:rPr>
                <w:rFonts w:cstheme="minorHAnsi"/>
              </w:rPr>
            </w:pPr>
            <w:r w:rsidRPr="008F26AE">
              <w:rPr>
                <w:rFonts w:cstheme="minorHAnsi"/>
              </w:rPr>
              <w:lastRenderedPageBreak/>
              <w:t>University of New South Wales</w:t>
            </w:r>
          </w:p>
        </w:tc>
        <w:tc>
          <w:tcPr>
            <w:tcW w:w="696" w:type="pct"/>
            <w:tcMar>
              <w:left w:w="108" w:type="dxa"/>
              <w:bottom w:w="28" w:type="dxa"/>
              <w:right w:w="108" w:type="dxa"/>
            </w:tcMar>
          </w:tcPr>
          <w:p w14:paraId="381E3EC6" w14:textId="15C49181" w:rsidR="00133EEF" w:rsidRPr="008F26AE" w:rsidRDefault="00133EEF" w:rsidP="00745BA9">
            <w:pPr>
              <w:pStyle w:val="TableText"/>
              <w:spacing w:beforeLines="60" w:before="144" w:afterLines="60" w:after="144"/>
              <w:rPr>
                <w:rFonts w:cstheme="minorHAnsi"/>
              </w:rPr>
            </w:pPr>
            <w:r w:rsidRPr="008F26AE">
              <w:rPr>
                <w:rFonts w:cstheme="minorHAnsi"/>
              </w:rPr>
              <w:t>Commonwealth</w:t>
            </w:r>
          </w:p>
        </w:tc>
        <w:tc>
          <w:tcPr>
            <w:tcW w:w="601" w:type="pct"/>
            <w:tcMar>
              <w:left w:w="108" w:type="dxa"/>
              <w:bottom w:w="28" w:type="dxa"/>
              <w:right w:w="108" w:type="dxa"/>
            </w:tcMar>
          </w:tcPr>
          <w:p w14:paraId="7B5B13C8" w14:textId="6D7810BF" w:rsidR="00133EEF" w:rsidRPr="002D0325" w:rsidRDefault="00133EEF" w:rsidP="00745BA9">
            <w:pPr>
              <w:pStyle w:val="TableText"/>
              <w:spacing w:beforeLines="60" w:before="144" w:afterLines="60" w:after="144"/>
              <w:rPr>
                <w:rFonts w:cstheme="minorHAnsi"/>
              </w:rPr>
            </w:pPr>
            <w:r w:rsidRPr="002D0325">
              <w:rPr>
                <w:rFonts w:cstheme="minorHAnsi"/>
              </w:rPr>
              <w:t>Not applicable</w:t>
            </w:r>
          </w:p>
        </w:tc>
        <w:tc>
          <w:tcPr>
            <w:tcW w:w="614" w:type="pct"/>
          </w:tcPr>
          <w:p w14:paraId="2F8C674C" w14:textId="77777777" w:rsidR="00133EEF" w:rsidRPr="002D0325" w:rsidRDefault="00133EEF" w:rsidP="00745BA9">
            <w:pPr>
              <w:pStyle w:val="TableText"/>
              <w:spacing w:beforeLines="60" w:before="144" w:afterLines="60" w:after="144"/>
              <w:rPr>
                <w:rFonts w:cstheme="minorHAnsi"/>
              </w:rPr>
            </w:pPr>
            <w:r w:rsidRPr="00A1441A">
              <w:rPr>
                <w:rFonts w:cstheme="minorHAnsi"/>
              </w:rPr>
              <w:t xml:space="preserve">PBRI Strategy: </w:t>
            </w:r>
            <w:r w:rsidRPr="002D0325">
              <w:rPr>
                <w:rFonts w:cstheme="minorHAnsi"/>
              </w:rPr>
              <w:t>2.1</w:t>
            </w:r>
          </w:p>
          <w:p w14:paraId="38638E26" w14:textId="77777777" w:rsidR="00133EEF" w:rsidRPr="002D0325" w:rsidRDefault="00133EEF" w:rsidP="00745BA9">
            <w:pPr>
              <w:pStyle w:val="TableText"/>
              <w:spacing w:beforeLines="60" w:before="144" w:afterLines="60" w:after="144"/>
              <w:rPr>
                <w:rFonts w:cstheme="minorHAnsi"/>
              </w:rPr>
            </w:pPr>
            <w:r w:rsidRPr="00A1441A">
              <w:rPr>
                <w:rFonts w:cstheme="minorHAnsi"/>
              </w:rPr>
              <w:t xml:space="preserve">NBS: </w:t>
            </w:r>
            <w:r w:rsidRPr="002D0325">
              <w:rPr>
                <w:rFonts w:cstheme="minorHAnsi"/>
              </w:rPr>
              <w:t>IA6.6</w:t>
            </w:r>
          </w:p>
          <w:p w14:paraId="5E5122D7" w14:textId="77777777" w:rsidR="00133EEF" w:rsidRPr="002D0325" w:rsidRDefault="00133EEF" w:rsidP="00745BA9">
            <w:pPr>
              <w:pStyle w:val="TableText"/>
              <w:spacing w:beforeLines="60" w:before="144" w:afterLines="60" w:after="144"/>
              <w:rPr>
                <w:rFonts w:cstheme="minorHAnsi"/>
              </w:rPr>
            </w:pPr>
            <w:r w:rsidRPr="00A1441A">
              <w:rPr>
                <w:rFonts w:cstheme="minorHAnsi"/>
              </w:rPr>
              <w:lastRenderedPageBreak/>
              <w:t xml:space="preserve">NPBS: </w:t>
            </w:r>
            <w:r w:rsidRPr="002D0325">
              <w:rPr>
                <w:rFonts w:cstheme="minorHAnsi"/>
              </w:rPr>
              <w:t>3.1</w:t>
            </w:r>
          </w:p>
          <w:p w14:paraId="37E0ACC1" w14:textId="749AD175" w:rsidR="00133EEF" w:rsidRPr="002D0325" w:rsidRDefault="00133EEF" w:rsidP="00745BA9">
            <w:pPr>
              <w:pStyle w:val="TableText"/>
              <w:spacing w:beforeLines="60" w:before="144" w:afterLines="60" w:after="144"/>
              <w:rPr>
                <w:rFonts w:cstheme="minorHAnsi"/>
              </w:rPr>
            </w:pPr>
            <w:r w:rsidRPr="00A1441A">
              <w:rPr>
                <w:rFonts w:cstheme="minorHAnsi"/>
              </w:rPr>
              <w:t xml:space="preserve">NPBDS: </w:t>
            </w:r>
            <w:r w:rsidRPr="002D0325">
              <w:rPr>
                <w:rFonts w:cstheme="minorHAnsi"/>
              </w:rPr>
              <w:t>3.1</w:t>
            </w:r>
          </w:p>
        </w:tc>
      </w:tr>
      <w:tr w:rsidR="00EC0523" w:rsidRPr="008F26AE" w14:paraId="6EE755C6" w14:textId="41502B79" w:rsidTr="410BBF18">
        <w:tc>
          <w:tcPr>
            <w:tcW w:w="751" w:type="pct"/>
            <w:vMerge/>
            <w:tcMar>
              <w:bottom w:w="28" w:type="dxa"/>
            </w:tcMar>
          </w:tcPr>
          <w:p w14:paraId="24BE813D" w14:textId="77777777" w:rsidR="00133EEF" w:rsidRPr="008F26AE" w:rsidRDefault="00133EEF" w:rsidP="009B13BA">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3B70C62B" w14:textId="2895F20A" w:rsidR="00133EEF" w:rsidRPr="008F26AE" w:rsidRDefault="00133EEF" w:rsidP="009B13BA">
            <w:pPr>
              <w:pStyle w:val="TableText"/>
              <w:tabs>
                <w:tab w:val="left" w:pos="464"/>
              </w:tabs>
              <w:spacing w:beforeLines="60" w:before="144" w:afterLines="60" w:after="144"/>
              <w:rPr>
                <w:rFonts w:cstheme="minorHAnsi"/>
              </w:rPr>
            </w:pPr>
            <w:r w:rsidRPr="00A1441A">
              <w:rPr>
                <w:rFonts w:cstheme="minorHAnsi"/>
                <w:b/>
                <w:bCs/>
              </w:rPr>
              <w:t>2.1.6</w:t>
            </w:r>
            <w:r w:rsidRPr="008F26AE">
              <w:rPr>
                <w:rFonts w:cstheme="minorHAnsi"/>
              </w:rPr>
              <w:t xml:space="preserve"> </w:t>
            </w:r>
            <w:bookmarkStart w:id="13" w:name="_Hlk153811226"/>
            <w:r w:rsidRPr="008F26AE">
              <w:rPr>
                <w:rFonts w:cstheme="minorHAnsi"/>
              </w:rPr>
              <w:t>Electrochemical pest detection</w:t>
            </w:r>
            <w:bookmarkEnd w:id="13"/>
          </w:p>
        </w:tc>
        <w:tc>
          <w:tcPr>
            <w:tcW w:w="888" w:type="pct"/>
            <w:shd w:val="clear" w:color="auto" w:fill="FDF4C7"/>
            <w:tcMar>
              <w:left w:w="108" w:type="dxa"/>
              <w:bottom w:w="28" w:type="dxa"/>
              <w:right w:w="108" w:type="dxa"/>
            </w:tcMar>
          </w:tcPr>
          <w:p w14:paraId="19B5D5F3" w14:textId="77777777" w:rsidR="00133EEF" w:rsidRPr="008F26AE" w:rsidRDefault="00133EEF" w:rsidP="009B13BA">
            <w:pPr>
              <w:pStyle w:val="TableText"/>
              <w:spacing w:beforeLines="60" w:before="144" w:afterLines="60" w:after="144"/>
              <w:rPr>
                <w:rFonts w:cstheme="minorHAnsi"/>
              </w:rPr>
            </w:pPr>
            <w:r w:rsidRPr="008F26AE">
              <w:rPr>
                <w:rFonts w:cstheme="minorHAnsi"/>
              </w:rPr>
              <w:t>On track – project commenced</w:t>
            </w:r>
          </w:p>
          <w:p w14:paraId="5BC074A3" w14:textId="1B6EB51E" w:rsidR="00133EEF" w:rsidRPr="008F26AE" w:rsidRDefault="00133EEF" w:rsidP="009B13BA">
            <w:pPr>
              <w:pStyle w:val="TableText"/>
              <w:spacing w:beforeLines="60" w:before="144" w:afterLines="60" w:after="144"/>
              <w:rPr>
                <w:rFonts w:cstheme="minorHAnsi"/>
              </w:rPr>
            </w:pPr>
            <w:r w:rsidRPr="008F26AE">
              <w:rPr>
                <w:rFonts w:cstheme="minorHAnsi"/>
              </w:rPr>
              <w:t>BMSB is the first target organism.</w:t>
            </w:r>
          </w:p>
          <w:p w14:paraId="706F449F" w14:textId="08C064FF" w:rsidR="00133EEF" w:rsidRPr="008F26AE" w:rsidRDefault="007C07C1" w:rsidP="009B13BA">
            <w:pPr>
              <w:pStyle w:val="TableText"/>
              <w:spacing w:beforeLines="60" w:before="144" w:afterLines="60" w:after="144"/>
              <w:rPr>
                <w:rFonts w:cstheme="minorHAnsi"/>
              </w:rPr>
            </w:pPr>
            <w:r>
              <w:t xml:space="preserve">Available at: </w:t>
            </w:r>
            <w:hyperlink r:id="rId24" w:history="1">
              <w:r w:rsidRPr="00157B24">
                <w:rPr>
                  <w:rStyle w:val="Hyperlink"/>
                </w:rPr>
                <w:t>https://www.horticulture.com.au/growers/help-your-business-grow/research-reports-publications-fact-sheets-and-more/by22007/</w:t>
              </w:r>
            </w:hyperlink>
          </w:p>
        </w:tc>
        <w:tc>
          <w:tcPr>
            <w:tcW w:w="563" w:type="pct"/>
            <w:tcMar>
              <w:left w:w="108" w:type="dxa"/>
              <w:bottom w:w="28" w:type="dxa"/>
              <w:right w:w="108" w:type="dxa"/>
            </w:tcMar>
          </w:tcPr>
          <w:p w14:paraId="77A88244" w14:textId="1B733ADC" w:rsidR="00133EEF" w:rsidRPr="008F26AE" w:rsidRDefault="00133EEF" w:rsidP="009B13BA">
            <w:pPr>
              <w:pStyle w:val="TableText"/>
              <w:spacing w:beforeLines="60" w:before="144" w:afterLines="60" w:after="144"/>
              <w:rPr>
                <w:rFonts w:cstheme="minorHAnsi"/>
              </w:rPr>
            </w:pPr>
            <w:r w:rsidRPr="008F26AE">
              <w:rPr>
                <w:rFonts w:cstheme="minorHAnsi"/>
              </w:rPr>
              <w:t>Macquarie University</w:t>
            </w:r>
          </w:p>
        </w:tc>
        <w:tc>
          <w:tcPr>
            <w:tcW w:w="696" w:type="pct"/>
            <w:tcMar>
              <w:left w:w="108" w:type="dxa"/>
              <w:bottom w:w="28" w:type="dxa"/>
              <w:right w:w="108" w:type="dxa"/>
            </w:tcMar>
          </w:tcPr>
          <w:p w14:paraId="169A6A4F" w14:textId="1AECB39E" w:rsidR="00133EEF" w:rsidRPr="008F26AE" w:rsidRDefault="00133EEF" w:rsidP="009B13BA">
            <w:pPr>
              <w:pStyle w:val="TableText"/>
              <w:spacing w:beforeLines="60" w:before="144" w:afterLines="60" w:after="144"/>
              <w:rPr>
                <w:rFonts w:cstheme="minorHAnsi"/>
              </w:rPr>
            </w:pPr>
            <w:r w:rsidRPr="008F26AE">
              <w:rPr>
                <w:rFonts w:cstheme="minorHAnsi"/>
              </w:rPr>
              <w:t>Hort Innovation</w:t>
            </w:r>
          </w:p>
        </w:tc>
        <w:tc>
          <w:tcPr>
            <w:tcW w:w="601" w:type="pct"/>
            <w:tcMar>
              <w:left w:w="108" w:type="dxa"/>
              <w:bottom w:w="28" w:type="dxa"/>
              <w:right w:w="108" w:type="dxa"/>
            </w:tcMar>
          </w:tcPr>
          <w:p w14:paraId="3CED1910" w14:textId="4FB4F8C6" w:rsidR="00133EEF" w:rsidRPr="002D0325" w:rsidRDefault="00133EEF" w:rsidP="009B13BA">
            <w:pPr>
              <w:pStyle w:val="TableText"/>
              <w:spacing w:beforeLines="60" w:before="144" w:afterLines="60" w:after="144"/>
              <w:rPr>
                <w:rFonts w:cstheme="minorHAnsi"/>
              </w:rPr>
            </w:pPr>
            <w:r w:rsidRPr="002D0325">
              <w:rPr>
                <w:rFonts w:cstheme="minorHAnsi"/>
              </w:rPr>
              <w:t>Not applicable</w:t>
            </w:r>
          </w:p>
        </w:tc>
        <w:tc>
          <w:tcPr>
            <w:tcW w:w="614" w:type="pct"/>
          </w:tcPr>
          <w:p w14:paraId="16B91356" w14:textId="77777777" w:rsidR="00133EEF" w:rsidRPr="002D0325" w:rsidRDefault="00133EEF" w:rsidP="009B13BA">
            <w:pPr>
              <w:pStyle w:val="TableText"/>
              <w:spacing w:beforeLines="60" w:before="144" w:afterLines="60" w:after="144"/>
              <w:rPr>
                <w:rFonts w:cstheme="minorHAnsi"/>
              </w:rPr>
            </w:pPr>
            <w:r w:rsidRPr="00A1441A">
              <w:rPr>
                <w:rFonts w:cstheme="minorHAnsi"/>
              </w:rPr>
              <w:t xml:space="preserve">PBRI Strategy: </w:t>
            </w:r>
            <w:r w:rsidRPr="002D0325">
              <w:rPr>
                <w:rFonts w:cstheme="minorHAnsi"/>
              </w:rPr>
              <w:t>2.1</w:t>
            </w:r>
          </w:p>
          <w:p w14:paraId="55277819" w14:textId="77777777" w:rsidR="00133EEF" w:rsidRPr="002D0325" w:rsidRDefault="00133EEF" w:rsidP="009B13BA">
            <w:pPr>
              <w:pStyle w:val="TableText"/>
              <w:spacing w:beforeLines="60" w:before="144" w:afterLines="60" w:after="144"/>
              <w:rPr>
                <w:rFonts w:cstheme="minorHAnsi"/>
              </w:rPr>
            </w:pPr>
            <w:r w:rsidRPr="00A1441A">
              <w:rPr>
                <w:rFonts w:cstheme="minorHAnsi"/>
              </w:rPr>
              <w:t xml:space="preserve">NBS: </w:t>
            </w:r>
            <w:r w:rsidRPr="002D0325">
              <w:rPr>
                <w:rFonts w:cstheme="minorHAnsi"/>
              </w:rPr>
              <w:t>IA6.6</w:t>
            </w:r>
          </w:p>
          <w:p w14:paraId="66373737" w14:textId="77777777" w:rsidR="00133EEF" w:rsidRPr="002D0325" w:rsidRDefault="00133EEF" w:rsidP="009B13BA">
            <w:pPr>
              <w:pStyle w:val="TableText"/>
              <w:spacing w:beforeLines="60" w:before="144" w:afterLines="60" w:after="144"/>
              <w:rPr>
                <w:rFonts w:cstheme="minorHAnsi"/>
              </w:rPr>
            </w:pPr>
            <w:r w:rsidRPr="00A1441A">
              <w:rPr>
                <w:rFonts w:cstheme="minorHAnsi"/>
              </w:rPr>
              <w:t xml:space="preserve">NPBS: </w:t>
            </w:r>
            <w:r w:rsidRPr="002D0325">
              <w:rPr>
                <w:rFonts w:cstheme="minorHAnsi"/>
              </w:rPr>
              <w:t>3.1</w:t>
            </w:r>
          </w:p>
          <w:p w14:paraId="3BA0A61C" w14:textId="11466340" w:rsidR="00133EEF" w:rsidRPr="002D0325" w:rsidRDefault="00133EEF" w:rsidP="009B13BA">
            <w:pPr>
              <w:pStyle w:val="TableText"/>
              <w:spacing w:beforeLines="60" w:before="144" w:afterLines="60" w:after="144"/>
              <w:rPr>
                <w:rFonts w:cstheme="minorHAnsi"/>
              </w:rPr>
            </w:pPr>
            <w:r w:rsidRPr="00A1441A">
              <w:rPr>
                <w:rFonts w:cstheme="minorHAnsi"/>
              </w:rPr>
              <w:t xml:space="preserve">NPBDS: </w:t>
            </w:r>
            <w:r w:rsidRPr="002D0325">
              <w:rPr>
                <w:rFonts w:cstheme="minorHAnsi"/>
              </w:rPr>
              <w:t>3.1</w:t>
            </w:r>
          </w:p>
        </w:tc>
      </w:tr>
      <w:tr w:rsidR="00EC0523" w:rsidRPr="008F26AE" w14:paraId="7E27C8E4" w14:textId="1D116241" w:rsidTr="410BBF18">
        <w:tc>
          <w:tcPr>
            <w:tcW w:w="751" w:type="pct"/>
            <w:vMerge/>
            <w:tcMar>
              <w:bottom w:w="28" w:type="dxa"/>
            </w:tcMar>
          </w:tcPr>
          <w:p w14:paraId="77F0B8CB" w14:textId="77777777" w:rsidR="00133EEF" w:rsidRPr="008F26AE" w:rsidRDefault="00133EEF" w:rsidP="0062052D">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68EE36FC" w14:textId="3F2C57F0" w:rsidR="00133EEF" w:rsidRPr="008F26AE" w:rsidRDefault="00133EEF" w:rsidP="0062052D">
            <w:pPr>
              <w:pStyle w:val="TableText"/>
              <w:tabs>
                <w:tab w:val="left" w:pos="464"/>
              </w:tabs>
              <w:spacing w:beforeLines="60" w:before="144" w:afterLines="60" w:after="144"/>
              <w:rPr>
                <w:rFonts w:cstheme="minorHAnsi"/>
              </w:rPr>
            </w:pPr>
            <w:r w:rsidRPr="00A1441A">
              <w:rPr>
                <w:rFonts w:cstheme="minorHAnsi"/>
                <w:b/>
                <w:bCs/>
              </w:rPr>
              <w:t>2.1.7</w:t>
            </w:r>
            <w:r w:rsidRPr="008F26AE">
              <w:rPr>
                <w:rFonts w:cstheme="minorHAnsi"/>
              </w:rPr>
              <w:t xml:space="preserve"> </w:t>
            </w:r>
            <w:bookmarkStart w:id="14" w:name="_Hlk153811371"/>
            <w:r w:rsidRPr="008F26AE">
              <w:rPr>
                <w:rFonts w:cstheme="minorHAnsi"/>
              </w:rPr>
              <w:t>Total environmental surveillance (HTS)</w:t>
            </w:r>
            <w:bookmarkEnd w:id="14"/>
          </w:p>
        </w:tc>
        <w:tc>
          <w:tcPr>
            <w:tcW w:w="888" w:type="pct"/>
            <w:shd w:val="clear" w:color="auto" w:fill="FDF4C7"/>
            <w:tcMar>
              <w:left w:w="108" w:type="dxa"/>
              <w:bottom w:w="28" w:type="dxa"/>
              <w:right w:w="108" w:type="dxa"/>
            </w:tcMar>
          </w:tcPr>
          <w:p w14:paraId="35631A88" w14:textId="4B73228A" w:rsidR="00133EEF" w:rsidRPr="008F26AE" w:rsidRDefault="00133EEF" w:rsidP="0062052D">
            <w:pPr>
              <w:pStyle w:val="TableText"/>
              <w:spacing w:beforeLines="60" w:before="144" w:afterLines="60" w:after="144"/>
              <w:rPr>
                <w:rFonts w:cstheme="minorHAnsi"/>
              </w:rPr>
            </w:pPr>
            <w:r w:rsidRPr="008F26AE">
              <w:rPr>
                <w:rFonts w:cstheme="minorHAnsi"/>
              </w:rPr>
              <w:t>On track – project commenced</w:t>
            </w:r>
          </w:p>
          <w:p w14:paraId="2014491C" w14:textId="13E261C3" w:rsidR="00133EEF" w:rsidRDefault="00133EEF" w:rsidP="0062052D">
            <w:pPr>
              <w:pStyle w:val="TableText"/>
              <w:spacing w:beforeLines="60" w:before="144" w:afterLines="60" w:after="144"/>
              <w:rPr>
                <w:rFonts w:cstheme="minorHAnsi"/>
              </w:rPr>
            </w:pPr>
            <w:r w:rsidRPr="008F26AE">
              <w:rPr>
                <w:rFonts w:cstheme="minorHAnsi"/>
              </w:rPr>
              <w:t>Project developing quantitative total environmental surveillance post-border</w:t>
            </w:r>
            <w:r>
              <w:rPr>
                <w:rFonts w:cstheme="minorHAnsi"/>
              </w:rPr>
              <w:t>.</w:t>
            </w:r>
          </w:p>
          <w:p w14:paraId="15C0497A" w14:textId="5A80B43A" w:rsidR="00133EEF" w:rsidRPr="008F26AE" w:rsidRDefault="00133EEF" w:rsidP="0062052D">
            <w:pPr>
              <w:pStyle w:val="TableText"/>
              <w:spacing w:beforeLines="60" w:before="144" w:afterLines="60" w:after="144"/>
              <w:rPr>
                <w:rFonts w:cstheme="minorHAnsi"/>
              </w:rPr>
            </w:pPr>
            <w:r>
              <w:rPr>
                <w:rFonts w:cstheme="minorHAnsi"/>
              </w:rPr>
              <w:t>P</w:t>
            </w:r>
            <w:r w:rsidRPr="008F26AE">
              <w:rPr>
                <w:rFonts w:cstheme="minorHAnsi"/>
              </w:rPr>
              <w:t>roof of concept complete</w:t>
            </w:r>
            <w:r>
              <w:rPr>
                <w:rFonts w:cstheme="minorHAnsi"/>
              </w:rPr>
              <w:t>.</w:t>
            </w:r>
          </w:p>
        </w:tc>
        <w:tc>
          <w:tcPr>
            <w:tcW w:w="563" w:type="pct"/>
            <w:tcMar>
              <w:left w:w="108" w:type="dxa"/>
              <w:bottom w:w="28" w:type="dxa"/>
              <w:right w:w="108" w:type="dxa"/>
            </w:tcMar>
          </w:tcPr>
          <w:p w14:paraId="0CCF7E54" w14:textId="30D001A7" w:rsidR="00133EEF" w:rsidRPr="008F26AE" w:rsidRDefault="00133EEF" w:rsidP="0062052D">
            <w:pPr>
              <w:pStyle w:val="TableText"/>
              <w:spacing w:beforeLines="60" w:before="144" w:afterLines="60" w:after="144"/>
              <w:rPr>
                <w:rFonts w:cstheme="minorHAnsi"/>
              </w:rPr>
            </w:pPr>
            <w:r w:rsidRPr="008F26AE">
              <w:rPr>
                <w:rFonts w:cstheme="minorHAnsi"/>
              </w:rPr>
              <w:t>CSIRO</w:t>
            </w:r>
          </w:p>
        </w:tc>
        <w:tc>
          <w:tcPr>
            <w:tcW w:w="696" w:type="pct"/>
            <w:tcMar>
              <w:left w:w="108" w:type="dxa"/>
              <w:bottom w:w="28" w:type="dxa"/>
              <w:right w:w="108" w:type="dxa"/>
            </w:tcMar>
          </w:tcPr>
          <w:p w14:paraId="0F2E080D" w14:textId="20F602B5" w:rsidR="00133EEF" w:rsidRPr="008F26AE" w:rsidRDefault="00133EEF" w:rsidP="0062052D">
            <w:pPr>
              <w:pStyle w:val="TableText"/>
              <w:spacing w:beforeLines="60" w:before="144" w:afterLines="60" w:after="144"/>
              <w:rPr>
                <w:rFonts w:cstheme="minorHAnsi"/>
              </w:rPr>
            </w:pPr>
            <w:r w:rsidRPr="008F26AE">
              <w:rPr>
                <w:rFonts w:cstheme="minorHAnsi"/>
              </w:rPr>
              <w:t>CSIRO</w:t>
            </w:r>
          </w:p>
        </w:tc>
        <w:tc>
          <w:tcPr>
            <w:tcW w:w="601" w:type="pct"/>
            <w:tcMar>
              <w:left w:w="108" w:type="dxa"/>
              <w:bottom w:w="28" w:type="dxa"/>
              <w:right w:w="108" w:type="dxa"/>
            </w:tcMar>
          </w:tcPr>
          <w:p w14:paraId="73F7A2A7" w14:textId="63582993" w:rsidR="00133EEF" w:rsidRPr="002D0325" w:rsidRDefault="00133EEF" w:rsidP="0062052D">
            <w:pPr>
              <w:pStyle w:val="TableText"/>
              <w:spacing w:beforeLines="60" w:before="144" w:afterLines="60" w:after="144"/>
              <w:rPr>
                <w:rFonts w:cstheme="minorHAnsi"/>
              </w:rPr>
            </w:pPr>
            <w:r w:rsidRPr="002D0325">
              <w:rPr>
                <w:rFonts w:cstheme="minorHAnsi"/>
              </w:rPr>
              <w:t>Not applicable</w:t>
            </w:r>
          </w:p>
        </w:tc>
        <w:tc>
          <w:tcPr>
            <w:tcW w:w="614" w:type="pct"/>
          </w:tcPr>
          <w:p w14:paraId="3EF32889" w14:textId="3A628B53" w:rsidR="00133EEF" w:rsidRPr="002D0325" w:rsidRDefault="00133EEF" w:rsidP="0062052D">
            <w:pPr>
              <w:pStyle w:val="TableText"/>
              <w:spacing w:beforeLines="60" w:before="144" w:afterLines="60" w:after="144"/>
              <w:rPr>
                <w:rFonts w:cstheme="minorHAnsi"/>
              </w:rPr>
            </w:pPr>
            <w:r w:rsidRPr="00A1441A">
              <w:rPr>
                <w:rFonts w:cstheme="minorHAnsi"/>
              </w:rPr>
              <w:t xml:space="preserve">NPBSS: </w:t>
            </w:r>
            <w:r w:rsidRPr="002D0325">
              <w:rPr>
                <w:rFonts w:cstheme="minorHAnsi"/>
              </w:rPr>
              <w:t>4.1</w:t>
            </w:r>
          </w:p>
        </w:tc>
      </w:tr>
      <w:tr w:rsidR="00EC0523" w:rsidRPr="008F26AE" w14:paraId="1D770A95" w14:textId="1166F035" w:rsidTr="410BBF18">
        <w:tc>
          <w:tcPr>
            <w:tcW w:w="751" w:type="pct"/>
            <w:vMerge/>
            <w:tcMar>
              <w:bottom w:w="28" w:type="dxa"/>
            </w:tcMar>
          </w:tcPr>
          <w:p w14:paraId="0CBEDA58" w14:textId="77777777" w:rsidR="00133EEF" w:rsidRPr="008F26AE" w:rsidRDefault="00133EEF" w:rsidP="0062052D">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10CB0CFB" w14:textId="1662F5B9" w:rsidR="00133EEF" w:rsidRPr="008F26AE" w:rsidRDefault="00133EEF" w:rsidP="0062052D">
            <w:pPr>
              <w:pStyle w:val="TableText"/>
              <w:tabs>
                <w:tab w:val="left" w:pos="464"/>
              </w:tabs>
              <w:spacing w:beforeLines="60" w:before="144" w:afterLines="60" w:after="144"/>
              <w:rPr>
                <w:rFonts w:cstheme="minorHAnsi"/>
              </w:rPr>
            </w:pPr>
            <w:r w:rsidRPr="00A1441A">
              <w:rPr>
                <w:rFonts w:cstheme="minorHAnsi"/>
                <w:b/>
                <w:bCs/>
              </w:rPr>
              <w:t>2.1.8</w:t>
            </w:r>
            <w:r w:rsidRPr="008F26AE">
              <w:rPr>
                <w:rFonts w:cstheme="minorHAnsi"/>
              </w:rPr>
              <w:t xml:space="preserve"> Development of genomic tracking and tracing technology for hitchhikers</w:t>
            </w:r>
          </w:p>
        </w:tc>
        <w:tc>
          <w:tcPr>
            <w:tcW w:w="888" w:type="pct"/>
            <w:shd w:val="clear" w:color="auto" w:fill="F2DBDB" w:themeFill="accent2" w:themeFillTint="33"/>
            <w:tcMar>
              <w:left w:w="108" w:type="dxa"/>
              <w:bottom w:w="28" w:type="dxa"/>
              <w:right w:w="108" w:type="dxa"/>
            </w:tcMar>
          </w:tcPr>
          <w:p w14:paraId="6EF9EDB6" w14:textId="003177A7" w:rsidR="00133EEF" w:rsidRPr="008F26AE" w:rsidRDefault="00133EEF" w:rsidP="0062052D">
            <w:pPr>
              <w:pStyle w:val="TableText"/>
              <w:spacing w:beforeLines="60" w:before="144" w:afterLines="60" w:after="144"/>
              <w:rPr>
                <w:rFonts w:cstheme="minorHAnsi"/>
              </w:rPr>
            </w:pPr>
            <w:r w:rsidRPr="008F26AE">
              <w:rPr>
                <w:rFonts w:cstheme="minorHAnsi"/>
              </w:rPr>
              <w:t xml:space="preserve">Pending – project to commence when funding available. </w:t>
            </w:r>
          </w:p>
          <w:p w14:paraId="6F8321B2" w14:textId="2B8B4504" w:rsidR="00133EEF" w:rsidRDefault="00133EEF" w:rsidP="0062052D">
            <w:pPr>
              <w:pStyle w:val="TableText"/>
              <w:spacing w:beforeLines="60" w:before="144" w:afterLines="60" w:after="144"/>
              <w:rPr>
                <w:rFonts w:cstheme="minorHAnsi"/>
              </w:rPr>
            </w:pPr>
            <w:bookmarkStart w:id="15" w:name="_Hlk153811547"/>
            <w:r w:rsidRPr="008F26AE">
              <w:rPr>
                <w:rFonts w:cstheme="minorHAnsi"/>
              </w:rPr>
              <w:t>Pending proof of concept</w:t>
            </w:r>
            <w:r>
              <w:rPr>
                <w:rFonts w:cstheme="minorHAnsi"/>
              </w:rPr>
              <w:t xml:space="preserve"> </w:t>
            </w:r>
            <w:r w:rsidRPr="008F26AE">
              <w:rPr>
                <w:rFonts w:cstheme="minorHAnsi"/>
              </w:rPr>
              <w:t xml:space="preserve">demonstrated in fall armyworm, coconut rhinoceros beetles, and stored grain beetle pest </w:t>
            </w:r>
            <w:r w:rsidRPr="008F26AE">
              <w:rPr>
                <w:rFonts w:cstheme="minorHAnsi"/>
                <w:i/>
                <w:iCs/>
              </w:rPr>
              <w:t>Cryptolestes</w:t>
            </w:r>
            <w:r w:rsidRPr="008F26AE">
              <w:rPr>
                <w:rFonts w:cstheme="minorHAnsi"/>
              </w:rPr>
              <w:t xml:space="preserve"> spp</w:t>
            </w:r>
            <w:r>
              <w:rPr>
                <w:rFonts w:cstheme="minorHAnsi"/>
              </w:rPr>
              <w:t>.</w:t>
            </w:r>
          </w:p>
          <w:p w14:paraId="58BDB6B3" w14:textId="1A33AC61" w:rsidR="00133EEF" w:rsidRPr="008F26AE" w:rsidRDefault="00133EEF" w:rsidP="0062052D">
            <w:pPr>
              <w:pStyle w:val="TableText"/>
              <w:spacing w:beforeLines="60" w:before="144" w:afterLines="60" w:after="144"/>
              <w:rPr>
                <w:rFonts w:cstheme="minorHAnsi"/>
              </w:rPr>
            </w:pPr>
            <w:r w:rsidRPr="008F26AE">
              <w:rPr>
                <w:rFonts w:cstheme="minorHAnsi"/>
              </w:rPr>
              <w:t>Hitchhiker</w:t>
            </w:r>
            <w:r>
              <w:rPr>
                <w:rFonts w:cstheme="minorHAnsi"/>
              </w:rPr>
              <w:t>-</w:t>
            </w:r>
            <w:r w:rsidRPr="008F26AE">
              <w:rPr>
                <w:rFonts w:cstheme="minorHAnsi"/>
              </w:rPr>
              <w:t>based deployment pending</w:t>
            </w:r>
            <w:bookmarkEnd w:id="15"/>
            <w:r>
              <w:rPr>
                <w:rFonts w:cstheme="minorHAnsi"/>
              </w:rPr>
              <w:t>.</w:t>
            </w:r>
          </w:p>
        </w:tc>
        <w:tc>
          <w:tcPr>
            <w:tcW w:w="563" w:type="pct"/>
            <w:tcMar>
              <w:left w:w="108" w:type="dxa"/>
              <w:bottom w:w="28" w:type="dxa"/>
              <w:right w:w="108" w:type="dxa"/>
            </w:tcMar>
          </w:tcPr>
          <w:p w14:paraId="0116CFBE" w14:textId="433760F3" w:rsidR="00133EEF" w:rsidRPr="008F26AE" w:rsidRDefault="00133EEF" w:rsidP="0062052D">
            <w:pPr>
              <w:pStyle w:val="TableText"/>
              <w:spacing w:beforeLines="60" w:before="144" w:afterLines="60" w:after="144"/>
              <w:rPr>
                <w:rFonts w:cstheme="minorHAnsi"/>
              </w:rPr>
            </w:pPr>
            <w:r w:rsidRPr="008F26AE">
              <w:rPr>
                <w:rFonts w:cstheme="minorHAnsi"/>
              </w:rPr>
              <w:t>CSIRO</w:t>
            </w:r>
          </w:p>
        </w:tc>
        <w:tc>
          <w:tcPr>
            <w:tcW w:w="696" w:type="pct"/>
            <w:tcMar>
              <w:left w:w="108" w:type="dxa"/>
              <w:bottom w:w="28" w:type="dxa"/>
              <w:right w:w="108" w:type="dxa"/>
            </w:tcMar>
          </w:tcPr>
          <w:p w14:paraId="46DE8C3F" w14:textId="2EA5B981" w:rsidR="00133EEF" w:rsidRPr="008F26AE" w:rsidRDefault="00133EEF" w:rsidP="0062052D">
            <w:pPr>
              <w:pStyle w:val="TableText"/>
              <w:spacing w:beforeLines="60" w:before="144" w:afterLines="60" w:after="144"/>
              <w:rPr>
                <w:rFonts w:cstheme="minorHAnsi"/>
              </w:rPr>
            </w:pPr>
            <w:r w:rsidRPr="008F26AE">
              <w:rPr>
                <w:rFonts w:cstheme="minorHAnsi"/>
              </w:rPr>
              <w:t>CS</w:t>
            </w:r>
            <w:r w:rsidR="005F144A">
              <w:rPr>
                <w:rFonts w:cstheme="minorHAnsi"/>
              </w:rPr>
              <w:t>IRO</w:t>
            </w:r>
          </w:p>
          <w:p w14:paraId="11DE847A" w14:textId="77777777" w:rsidR="00133EEF" w:rsidRPr="008F26AE" w:rsidRDefault="00133EEF" w:rsidP="0062052D">
            <w:pPr>
              <w:pStyle w:val="TableText"/>
              <w:spacing w:beforeLines="60" w:before="144" w:afterLines="60" w:after="144"/>
              <w:rPr>
                <w:rFonts w:cstheme="minorHAnsi"/>
              </w:rPr>
            </w:pPr>
            <w:r w:rsidRPr="008F26AE">
              <w:rPr>
                <w:rFonts w:cstheme="minorHAnsi"/>
              </w:rPr>
              <w:t>GRDC</w:t>
            </w:r>
          </w:p>
          <w:p w14:paraId="632C4FEA" w14:textId="6388CAF2" w:rsidR="00133EEF" w:rsidRPr="008F26AE" w:rsidRDefault="00133EEF" w:rsidP="0062052D">
            <w:pPr>
              <w:pStyle w:val="TableText"/>
              <w:spacing w:beforeLines="60" w:before="144" w:afterLines="60" w:after="144"/>
              <w:rPr>
                <w:rFonts w:cstheme="minorHAnsi"/>
              </w:rPr>
            </w:pPr>
            <w:r w:rsidRPr="008F26AE">
              <w:rPr>
                <w:rFonts w:cstheme="minorHAnsi"/>
              </w:rPr>
              <w:t>ACIAR</w:t>
            </w:r>
          </w:p>
        </w:tc>
        <w:tc>
          <w:tcPr>
            <w:tcW w:w="601" w:type="pct"/>
            <w:tcMar>
              <w:left w:w="108" w:type="dxa"/>
              <w:bottom w:w="28" w:type="dxa"/>
              <w:right w:w="108" w:type="dxa"/>
            </w:tcMar>
          </w:tcPr>
          <w:p w14:paraId="36029E13" w14:textId="648757D6" w:rsidR="00133EEF" w:rsidRPr="002D0325" w:rsidRDefault="00133EEF" w:rsidP="0062052D">
            <w:pPr>
              <w:pStyle w:val="TableText"/>
              <w:spacing w:beforeLines="60" w:before="144" w:afterLines="60" w:after="144"/>
              <w:rPr>
                <w:rFonts w:cstheme="minorHAnsi"/>
              </w:rPr>
            </w:pPr>
            <w:r w:rsidRPr="002D0325">
              <w:rPr>
                <w:rFonts w:cstheme="minorHAnsi"/>
              </w:rPr>
              <w:t>Not applicable</w:t>
            </w:r>
          </w:p>
        </w:tc>
        <w:tc>
          <w:tcPr>
            <w:tcW w:w="614" w:type="pct"/>
          </w:tcPr>
          <w:p w14:paraId="512BA6D5" w14:textId="77777777" w:rsidR="00133EEF" w:rsidRPr="002D0325" w:rsidRDefault="00133EEF" w:rsidP="0062052D">
            <w:pPr>
              <w:pStyle w:val="TableText"/>
              <w:spacing w:beforeLines="60" w:before="144" w:afterLines="60" w:after="144"/>
              <w:rPr>
                <w:rFonts w:cstheme="minorHAnsi"/>
              </w:rPr>
            </w:pPr>
            <w:r w:rsidRPr="00A1441A">
              <w:rPr>
                <w:rFonts w:cstheme="minorHAnsi"/>
              </w:rPr>
              <w:t xml:space="preserve">PBRI Strategy: </w:t>
            </w:r>
            <w:r w:rsidRPr="002D0325">
              <w:rPr>
                <w:rFonts w:cstheme="minorHAnsi"/>
              </w:rPr>
              <w:t>2.1</w:t>
            </w:r>
          </w:p>
          <w:p w14:paraId="12AC2BB9" w14:textId="77777777" w:rsidR="00133EEF" w:rsidRPr="002D0325" w:rsidRDefault="00133EEF" w:rsidP="0062052D">
            <w:pPr>
              <w:pStyle w:val="TableText"/>
              <w:spacing w:beforeLines="60" w:before="144" w:afterLines="60" w:after="144"/>
              <w:rPr>
                <w:rFonts w:cstheme="minorHAnsi"/>
              </w:rPr>
            </w:pPr>
            <w:r w:rsidRPr="00A1441A">
              <w:rPr>
                <w:rFonts w:cstheme="minorHAnsi"/>
              </w:rPr>
              <w:t xml:space="preserve">NBS: </w:t>
            </w:r>
            <w:r w:rsidRPr="002D0325">
              <w:rPr>
                <w:rFonts w:cstheme="minorHAnsi"/>
              </w:rPr>
              <w:t>IA6.6</w:t>
            </w:r>
          </w:p>
          <w:p w14:paraId="721612B9" w14:textId="77777777" w:rsidR="00133EEF" w:rsidRPr="002D0325" w:rsidRDefault="00133EEF" w:rsidP="0062052D">
            <w:pPr>
              <w:pStyle w:val="TableText"/>
              <w:spacing w:beforeLines="60" w:before="144" w:afterLines="60" w:after="144"/>
              <w:rPr>
                <w:rFonts w:cstheme="minorHAnsi"/>
              </w:rPr>
            </w:pPr>
            <w:r w:rsidRPr="00A1441A">
              <w:rPr>
                <w:rFonts w:cstheme="minorHAnsi"/>
              </w:rPr>
              <w:t xml:space="preserve">NPBS: </w:t>
            </w:r>
            <w:r w:rsidRPr="002D0325">
              <w:rPr>
                <w:rFonts w:cstheme="minorHAnsi"/>
              </w:rPr>
              <w:t>3.1</w:t>
            </w:r>
          </w:p>
          <w:p w14:paraId="3519CBF7" w14:textId="40B7CB35" w:rsidR="00133EEF" w:rsidRPr="002D0325" w:rsidRDefault="00133EEF" w:rsidP="0062052D">
            <w:pPr>
              <w:pStyle w:val="TableText"/>
              <w:spacing w:beforeLines="60" w:before="144" w:afterLines="60" w:after="144"/>
              <w:rPr>
                <w:rFonts w:cstheme="minorHAnsi"/>
              </w:rPr>
            </w:pPr>
            <w:r w:rsidRPr="00A1441A">
              <w:rPr>
                <w:rFonts w:cstheme="minorHAnsi"/>
              </w:rPr>
              <w:t xml:space="preserve">NPBDS: </w:t>
            </w:r>
            <w:r w:rsidRPr="002D0325">
              <w:rPr>
                <w:rFonts w:cstheme="minorHAnsi"/>
              </w:rPr>
              <w:t>3.1</w:t>
            </w:r>
          </w:p>
        </w:tc>
      </w:tr>
      <w:tr w:rsidR="001C1A71" w:rsidRPr="008F26AE" w14:paraId="596D48A2" w14:textId="77777777" w:rsidTr="0000252B">
        <w:tc>
          <w:tcPr>
            <w:tcW w:w="751" w:type="pct"/>
            <w:vMerge/>
            <w:tcMar>
              <w:bottom w:w="28" w:type="dxa"/>
            </w:tcMar>
          </w:tcPr>
          <w:p w14:paraId="41B78DED"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39CC9571" w14:textId="65274629" w:rsidR="001C1A71" w:rsidRPr="00A1441A" w:rsidRDefault="001C1A71" w:rsidP="001C1A71">
            <w:pPr>
              <w:pStyle w:val="TableText"/>
              <w:tabs>
                <w:tab w:val="left" w:pos="464"/>
              </w:tabs>
              <w:spacing w:beforeLines="60" w:before="144" w:afterLines="60" w:after="144"/>
              <w:rPr>
                <w:rFonts w:cstheme="minorHAnsi"/>
                <w:b/>
                <w:bCs/>
              </w:rPr>
            </w:pPr>
            <w:r w:rsidRPr="00364F17">
              <w:rPr>
                <w:rFonts w:cstheme="minorHAnsi"/>
                <w:b/>
                <w:bCs/>
              </w:rPr>
              <w:t xml:space="preserve">2.1.9 </w:t>
            </w:r>
            <w:r w:rsidRPr="00364F17">
              <w:rPr>
                <w:rFonts w:cstheme="minorHAnsi"/>
              </w:rPr>
              <w:t>Honeybee innovation challenge</w:t>
            </w:r>
          </w:p>
        </w:tc>
        <w:tc>
          <w:tcPr>
            <w:tcW w:w="888" w:type="pct"/>
            <w:shd w:val="clear" w:color="auto" w:fill="FDF4C7"/>
            <w:tcMar>
              <w:left w:w="108" w:type="dxa"/>
              <w:bottom w:w="28" w:type="dxa"/>
              <w:right w:w="108" w:type="dxa"/>
            </w:tcMar>
          </w:tcPr>
          <w:p w14:paraId="6B0A3A1B" w14:textId="77777777" w:rsidR="001C1A71" w:rsidRPr="008F26AE" w:rsidRDefault="001C1A71" w:rsidP="001C1A71">
            <w:pPr>
              <w:pStyle w:val="TableText"/>
              <w:spacing w:beforeLines="60" w:before="144" w:afterLines="60" w:after="144"/>
              <w:rPr>
                <w:rFonts w:cstheme="minorHAnsi"/>
              </w:rPr>
            </w:pPr>
            <w:r w:rsidRPr="008F26AE">
              <w:rPr>
                <w:rFonts w:cstheme="minorHAnsi"/>
              </w:rPr>
              <w:t>On track – project commenced</w:t>
            </w:r>
          </w:p>
          <w:p w14:paraId="02641613" w14:textId="77777777" w:rsidR="001C1A71" w:rsidRDefault="001C1A71" w:rsidP="001C1A71">
            <w:pPr>
              <w:pStyle w:val="TableText"/>
              <w:spacing w:beforeLines="60" w:before="144" w:afterLines="60" w:after="144"/>
              <w:rPr>
                <w:szCs w:val="18"/>
              </w:rPr>
            </w:pPr>
            <w:r w:rsidRPr="00B4619D">
              <w:rPr>
                <w:szCs w:val="18"/>
              </w:rPr>
              <w:t>This project aims to find technologies for detecting and managing European honeybee mites. This project aims to improve Australia’s ability to detect exotic mites at the border and provide beekeepers with technology to manage Varroa mite effectively.</w:t>
            </w:r>
          </w:p>
          <w:p w14:paraId="788DE072" w14:textId="54AF788B" w:rsidR="001C1A71" w:rsidRPr="008F26AE" w:rsidRDefault="001C1A71" w:rsidP="001C1A71">
            <w:pPr>
              <w:pStyle w:val="TableText"/>
              <w:spacing w:beforeLines="60" w:before="144" w:afterLines="60" w:after="144"/>
              <w:rPr>
                <w:rFonts w:cstheme="minorHAnsi"/>
              </w:rPr>
            </w:pPr>
            <w:r>
              <w:rPr>
                <w:szCs w:val="18"/>
              </w:rPr>
              <w:t xml:space="preserve">Available at: </w:t>
            </w:r>
            <w:hyperlink r:id="rId25" w:history="1">
              <w:r w:rsidRPr="0069499A">
                <w:rPr>
                  <w:rStyle w:val="Hyperlink"/>
                  <w:szCs w:val="18"/>
                </w:rPr>
                <w:t>https://www.agriculture.gov.au/about/news/innovation-to-save-bees</w:t>
              </w:r>
            </w:hyperlink>
          </w:p>
        </w:tc>
        <w:tc>
          <w:tcPr>
            <w:tcW w:w="563" w:type="pct"/>
            <w:tcMar>
              <w:left w:w="108" w:type="dxa"/>
              <w:bottom w:w="28" w:type="dxa"/>
              <w:right w:w="108" w:type="dxa"/>
            </w:tcMar>
          </w:tcPr>
          <w:p w14:paraId="75E871CB" w14:textId="6AB05BB1" w:rsidR="001C1A71" w:rsidRPr="008F26AE" w:rsidRDefault="001C1A71" w:rsidP="001C1A71">
            <w:pPr>
              <w:pStyle w:val="TableText"/>
              <w:spacing w:beforeLines="60" w:before="144" w:afterLines="60" w:after="144"/>
              <w:rPr>
                <w:rFonts w:cstheme="minorHAnsi"/>
              </w:rPr>
            </w:pPr>
            <w:r w:rsidRPr="008F26AE">
              <w:rPr>
                <w:rFonts w:cstheme="minorHAnsi"/>
              </w:rPr>
              <w:t>CSIRO</w:t>
            </w:r>
          </w:p>
        </w:tc>
        <w:tc>
          <w:tcPr>
            <w:tcW w:w="696" w:type="pct"/>
            <w:tcMar>
              <w:left w:w="108" w:type="dxa"/>
              <w:bottom w:w="28" w:type="dxa"/>
              <w:right w:w="108" w:type="dxa"/>
            </w:tcMar>
          </w:tcPr>
          <w:p w14:paraId="0ABA7510" w14:textId="77777777" w:rsidR="001C1A71" w:rsidRDefault="001C1A71" w:rsidP="001C1A71">
            <w:pPr>
              <w:pStyle w:val="TableText"/>
              <w:spacing w:beforeLines="60" w:before="144" w:afterLines="60" w:after="144"/>
              <w:rPr>
                <w:rFonts w:cstheme="minorHAnsi"/>
              </w:rPr>
            </w:pPr>
            <w:r w:rsidRPr="008F26AE">
              <w:rPr>
                <w:rFonts w:cstheme="minorHAnsi"/>
              </w:rPr>
              <w:t>Hort Innovation</w:t>
            </w:r>
          </w:p>
          <w:p w14:paraId="716266AA" w14:textId="2E299F89" w:rsidR="001C1A71" w:rsidRPr="008F26AE" w:rsidRDefault="001C1A71" w:rsidP="001C1A71">
            <w:pPr>
              <w:pStyle w:val="TableText"/>
              <w:spacing w:beforeLines="60" w:before="144" w:afterLines="60" w:after="144"/>
              <w:rPr>
                <w:rFonts w:cstheme="minorHAnsi"/>
              </w:rPr>
            </w:pPr>
            <w:r>
              <w:rPr>
                <w:rFonts w:cstheme="minorHAnsi"/>
              </w:rPr>
              <w:t>Commonwealth</w:t>
            </w:r>
          </w:p>
        </w:tc>
        <w:tc>
          <w:tcPr>
            <w:tcW w:w="601" w:type="pct"/>
            <w:tcMar>
              <w:left w:w="108" w:type="dxa"/>
              <w:bottom w:w="28" w:type="dxa"/>
              <w:right w:w="108" w:type="dxa"/>
            </w:tcMar>
          </w:tcPr>
          <w:p w14:paraId="67097394" w14:textId="0DDA1181" w:rsidR="001C1A71" w:rsidRPr="002D0325" w:rsidRDefault="001C1A71" w:rsidP="001C1A71">
            <w:pPr>
              <w:pStyle w:val="TableText"/>
              <w:spacing w:beforeLines="60" w:before="144" w:afterLines="60" w:after="144"/>
              <w:rPr>
                <w:rFonts w:cstheme="minorHAnsi"/>
              </w:rPr>
            </w:pPr>
            <w:r w:rsidRPr="002D0325">
              <w:rPr>
                <w:rFonts w:cstheme="minorHAnsi"/>
              </w:rPr>
              <w:t>Not applicable</w:t>
            </w:r>
          </w:p>
        </w:tc>
        <w:tc>
          <w:tcPr>
            <w:tcW w:w="614" w:type="pct"/>
          </w:tcPr>
          <w:p w14:paraId="01DE4753" w14:textId="77777777" w:rsidR="001C1A71" w:rsidRPr="002D0325" w:rsidRDefault="001C1A71" w:rsidP="001C1A71">
            <w:pPr>
              <w:pStyle w:val="TableText"/>
              <w:spacing w:beforeLines="60" w:before="144" w:afterLines="60" w:after="144"/>
              <w:rPr>
                <w:rFonts w:cstheme="minorHAnsi"/>
              </w:rPr>
            </w:pPr>
            <w:r w:rsidRPr="00A1441A">
              <w:rPr>
                <w:rFonts w:cstheme="minorHAnsi"/>
              </w:rPr>
              <w:t xml:space="preserve">PBRI Strategy: </w:t>
            </w:r>
            <w:r w:rsidRPr="002D0325">
              <w:rPr>
                <w:rFonts w:cstheme="minorHAnsi"/>
              </w:rPr>
              <w:t>2.1</w:t>
            </w:r>
          </w:p>
          <w:p w14:paraId="4762FD3D" w14:textId="77777777" w:rsidR="001C1A71" w:rsidRPr="002D0325" w:rsidRDefault="001C1A71" w:rsidP="001C1A71">
            <w:pPr>
              <w:pStyle w:val="TableText"/>
              <w:spacing w:beforeLines="60" w:before="144" w:afterLines="60" w:after="144"/>
              <w:rPr>
                <w:rFonts w:cstheme="minorHAnsi"/>
              </w:rPr>
            </w:pPr>
            <w:r w:rsidRPr="00A1441A">
              <w:rPr>
                <w:rFonts w:cstheme="minorHAnsi"/>
              </w:rPr>
              <w:t xml:space="preserve">NBS: </w:t>
            </w:r>
            <w:r w:rsidRPr="002D0325">
              <w:rPr>
                <w:rFonts w:cstheme="minorHAnsi"/>
              </w:rPr>
              <w:t>IA6.6</w:t>
            </w:r>
          </w:p>
          <w:p w14:paraId="3B99EEF2" w14:textId="77777777" w:rsidR="001C1A71" w:rsidRPr="002D0325" w:rsidRDefault="001C1A71" w:rsidP="001C1A71">
            <w:pPr>
              <w:pStyle w:val="TableText"/>
              <w:spacing w:beforeLines="60" w:before="144" w:afterLines="60" w:after="144"/>
              <w:rPr>
                <w:rFonts w:cstheme="minorHAnsi"/>
              </w:rPr>
            </w:pPr>
            <w:r w:rsidRPr="00A1441A">
              <w:rPr>
                <w:rFonts w:cstheme="minorHAnsi"/>
              </w:rPr>
              <w:t xml:space="preserve">NPBS: </w:t>
            </w:r>
            <w:r w:rsidRPr="002D0325">
              <w:rPr>
                <w:rFonts w:cstheme="minorHAnsi"/>
              </w:rPr>
              <w:t>3.1</w:t>
            </w:r>
          </w:p>
          <w:p w14:paraId="1B7085F8" w14:textId="77777777" w:rsidR="001C1A71" w:rsidRDefault="001C1A71" w:rsidP="001C1A71">
            <w:pPr>
              <w:pStyle w:val="TableText"/>
              <w:spacing w:beforeLines="60" w:before="144" w:afterLines="60" w:after="144"/>
              <w:rPr>
                <w:rFonts w:cstheme="minorHAnsi"/>
              </w:rPr>
            </w:pPr>
            <w:r w:rsidRPr="00A1441A">
              <w:rPr>
                <w:rFonts w:cstheme="minorHAnsi"/>
              </w:rPr>
              <w:t xml:space="preserve">NPBDS: </w:t>
            </w:r>
            <w:r w:rsidRPr="002D0325">
              <w:rPr>
                <w:rFonts w:cstheme="minorHAnsi"/>
              </w:rPr>
              <w:t>3.1</w:t>
            </w:r>
          </w:p>
          <w:p w14:paraId="70A3DD4A" w14:textId="46D03C95" w:rsidR="001C1A71" w:rsidRPr="00A1441A" w:rsidRDefault="001C1A71" w:rsidP="001C1A71">
            <w:pPr>
              <w:pStyle w:val="TableText"/>
              <w:spacing w:beforeLines="60" w:before="144" w:afterLines="60" w:after="144"/>
              <w:rPr>
                <w:rFonts w:cstheme="minorHAnsi"/>
              </w:rPr>
            </w:pPr>
            <w:r w:rsidRPr="001F3FC3">
              <w:rPr>
                <w:rFonts w:cstheme="minorHAnsi"/>
              </w:rPr>
              <w:t>Industry Biosecurity Plan for the Honey Bee Industry 2013-2018</w:t>
            </w:r>
            <w:r>
              <w:rPr>
                <w:rFonts w:cstheme="minorHAnsi"/>
              </w:rPr>
              <w:t>: G</w:t>
            </w:r>
          </w:p>
        </w:tc>
      </w:tr>
      <w:tr w:rsidR="001C1A71" w:rsidRPr="008F26AE" w14:paraId="53172563" w14:textId="77777777" w:rsidTr="410BBF18">
        <w:tc>
          <w:tcPr>
            <w:tcW w:w="751" w:type="pct"/>
            <w:vMerge/>
            <w:tcMar>
              <w:bottom w:w="28" w:type="dxa"/>
            </w:tcMar>
          </w:tcPr>
          <w:p w14:paraId="5088464B"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16FD841D" w14:textId="3DB0F087" w:rsidR="001C1A71" w:rsidRPr="00A1441A" w:rsidRDefault="001C1A71" w:rsidP="001C1A71">
            <w:pPr>
              <w:pStyle w:val="TableText"/>
              <w:tabs>
                <w:tab w:val="left" w:pos="464"/>
              </w:tabs>
              <w:spacing w:beforeLines="60" w:before="144" w:afterLines="60" w:after="144"/>
              <w:rPr>
                <w:rFonts w:cstheme="minorHAnsi"/>
                <w:b/>
                <w:bCs/>
              </w:rPr>
            </w:pPr>
            <w:r w:rsidRPr="00A1441A">
              <w:rPr>
                <w:rFonts w:cstheme="minorHAnsi"/>
                <w:b/>
                <w:bCs/>
              </w:rPr>
              <w:t xml:space="preserve">2.1.10 </w:t>
            </w:r>
            <w:r w:rsidRPr="00A1441A">
              <w:rPr>
                <w:rFonts w:cstheme="minorHAnsi"/>
              </w:rPr>
              <w:t>Artificial Intelligence and Machine Learning Stocktake</w:t>
            </w:r>
          </w:p>
        </w:tc>
        <w:tc>
          <w:tcPr>
            <w:tcW w:w="888" w:type="pct"/>
            <w:shd w:val="clear" w:color="auto" w:fill="F2DBDB" w:themeFill="accent2" w:themeFillTint="33"/>
            <w:tcMar>
              <w:left w:w="108" w:type="dxa"/>
              <w:bottom w:w="28" w:type="dxa"/>
              <w:right w:w="108" w:type="dxa"/>
            </w:tcMar>
          </w:tcPr>
          <w:p w14:paraId="7FB4CA5E" w14:textId="6D923E77" w:rsidR="001C1A71" w:rsidRDefault="001C1A71" w:rsidP="001C1A71">
            <w:pPr>
              <w:pStyle w:val="TableText"/>
              <w:spacing w:beforeLines="60" w:before="144" w:afterLines="60" w:after="144"/>
              <w:rPr>
                <w:rFonts w:cstheme="minorHAnsi"/>
              </w:rPr>
            </w:pPr>
            <w:r w:rsidRPr="1EA67159">
              <w:t xml:space="preserve">Completed – project </w:t>
            </w:r>
            <w:r>
              <w:t>finished (</w:t>
            </w:r>
            <w:r w:rsidRPr="1EA67159">
              <w:t>24/25 FY</w:t>
            </w:r>
            <w:r>
              <w:t>)</w:t>
            </w:r>
          </w:p>
          <w:p w14:paraId="16C21059" w14:textId="55C463E5" w:rsidR="001C1A71" w:rsidRPr="008F26AE" w:rsidRDefault="001C1A71" w:rsidP="001C1A71">
            <w:pPr>
              <w:pStyle w:val="TableText"/>
              <w:spacing w:beforeLines="60" w:before="144" w:afterLines="60" w:after="144"/>
              <w:rPr>
                <w:rFonts w:cstheme="minorHAnsi"/>
              </w:rPr>
            </w:pPr>
            <w:r w:rsidRPr="1EA67159">
              <w:t xml:space="preserve">A </w:t>
            </w:r>
            <w:r>
              <w:t>S</w:t>
            </w:r>
            <w:r w:rsidRPr="1EA67159">
              <w:t xml:space="preserve">tocktake of Artificial Intelligence and Machine Learning models that have been developed to date (or in progress) </w:t>
            </w:r>
            <w:r w:rsidRPr="1EA67159">
              <w:rPr>
                <w:lang w:eastAsia="en-AU" w:bidi="he-IL"/>
              </w:rPr>
              <w:t>that relate to biosecurity activities was undertaken to inform future work on the development of autonomous and assistive technologies capability concepts for automating container inspections.</w:t>
            </w:r>
          </w:p>
        </w:tc>
        <w:tc>
          <w:tcPr>
            <w:tcW w:w="563" w:type="pct"/>
            <w:tcMar>
              <w:left w:w="108" w:type="dxa"/>
              <w:bottom w:w="28" w:type="dxa"/>
              <w:right w:w="108" w:type="dxa"/>
            </w:tcMar>
          </w:tcPr>
          <w:p w14:paraId="2DF9E892" w14:textId="6A3929D2" w:rsidR="001C1A71" w:rsidRPr="008F26AE" w:rsidRDefault="001C1A71" w:rsidP="001C1A71">
            <w:pPr>
              <w:pStyle w:val="TableText"/>
              <w:spacing w:beforeLines="60" w:before="144" w:afterLines="60" w:after="144"/>
              <w:rPr>
                <w:rFonts w:cstheme="minorHAnsi"/>
              </w:rPr>
            </w:pPr>
            <w:r w:rsidRPr="1EA67159">
              <w:t>Commonwealth</w:t>
            </w:r>
          </w:p>
        </w:tc>
        <w:tc>
          <w:tcPr>
            <w:tcW w:w="696" w:type="pct"/>
            <w:tcMar>
              <w:left w:w="108" w:type="dxa"/>
              <w:bottom w:w="28" w:type="dxa"/>
              <w:right w:w="108" w:type="dxa"/>
            </w:tcMar>
          </w:tcPr>
          <w:p w14:paraId="675BF264" w14:textId="558FBD9E" w:rsidR="001C1A71" w:rsidRPr="008F26AE" w:rsidRDefault="001C1A71" w:rsidP="001C1A71">
            <w:pPr>
              <w:pStyle w:val="TableText"/>
              <w:spacing w:beforeLines="60" w:before="144" w:afterLines="60" w:after="144"/>
              <w:rPr>
                <w:rFonts w:cstheme="minorHAnsi"/>
              </w:rPr>
            </w:pPr>
            <w:r>
              <w:rPr>
                <w:rFonts w:cstheme="minorHAnsi"/>
              </w:rPr>
              <w:t>Commonwealth</w:t>
            </w:r>
          </w:p>
        </w:tc>
        <w:tc>
          <w:tcPr>
            <w:tcW w:w="601" w:type="pct"/>
            <w:tcMar>
              <w:left w:w="108" w:type="dxa"/>
              <w:bottom w:w="28" w:type="dxa"/>
              <w:right w:w="108" w:type="dxa"/>
            </w:tcMar>
          </w:tcPr>
          <w:p w14:paraId="4D6EDFDC" w14:textId="436331C9" w:rsidR="001C1A71" w:rsidRPr="002D0325" w:rsidRDefault="001C1A71" w:rsidP="001C1A71">
            <w:pPr>
              <w:pStyle w:val="TableText"/>
              <w:spacing w:beforeLines="60" w:before="144" w:afterLines="60" w:after="144"/>
              <w:rPr>
                <w:rFonts w:cstheme="minorHAnsi"/>
              </w:rPr>
            </w:pPr>
            <w:r w:rsidRPr="002D0325">
              <w:t>Not applicable</w:t>
            </w:r>
          </w:p>
        </w:tc>
        <w:tc>
          <w:tcPr>
            <w:tcW w:w="614" w:type="pct"/>
          </w:tcPr>
          <w:p w14:paraId="4F79BAD8" w14:textId="77777777" w:rsidR="001C1A71" w:rsidRPr="002D0325" w:rsidRDefault="001C1A71" w:rsidP="001C1A71">
            <w:pPr>
              <w:pStyle w:val="TableText"/>
              <w:spacing w:beforeLines="60" w:before="144" w:afterLines="60" w:after="144"/>
              <w:rPr>
                <w:rFonts w:cstheme="minorHAnsi"/>
              </w:rPr>
            </w:pPr>
            <w:r w:rsidRPr="00A1441A">
              <w:rPr>
                <w:rFonts w:cstheme="minorHAnsi"/>
              </w:rPr>
              <w:t xml:space="preserve">PBRI Strategy: </w:t>
            </w:r>
            <w:r w:rsidRPr="002D0325">
              <w:rPr>
                <w:rFonts w:cstheme="minorHAnsi"/>
              </w:rPr>
              <w:t>2.1</w:t>
            </w:r>
          </w:p>
          <w:p w14:paraId="0C01CD9C" w14:textId="77777777" w:rsidR="001C1A71" w:rsidRPr="002D0325" w:rsidRDefault="001C1A71" w:rsidP="001C1A71">
            <w:pPr>
              <w:pStyle w:val="TableText"/>
              <w:spacing w:beforeLines="60" w:before="144" w:afterLines="60" w:after="144"/>
              <w:rPr>
                <w:rFonts w:cstheme="minorHAnsi"/>
              </w:rPr>
            </w:pPr>
            <w:r w:rsidRPr="00A1441A">
              <w:rPr>
                <w:rFonts w:cstheme="minorHAnsi"/>
              </w:rPr>
              <w:t xml:space="preserve">NBS: </w:t>
            </w:r>
            <w:r w:rsidRPr="002D0325">
              <w:rPr>
                <w:rFonts w:cstheme="minorHAnsi"/>
              </w:rPr>
              <w:t>IA6.6</w:t>
            </w:r>
          </w:p>
          <w:p w14:paraId="3C3984AE" w14:textId="77777777" w:rsidR="001C1A71" w:rsidRPr="002D0325" w:rsidRDefault="001C1A71" w:rsidP="001C1A71">
            <w:pPr>
              <w:pStyle w:val="TableText"/>
              <w:spacing w:beforeLines="60" w:before="144" w:afterLines="60" w:after="144"/>
              <w:rPr>
                <w:rFonts w:cstheme="minorHAnsi"/>
              </w:rPr>
            </w:pPr>
            <w:r w:rsidRPr="00A1441A">
              <w:rPr>
                <w:rFonts w:cstheme="minorHAnsi"/>
              </w:rPr>
              <w:t xml:space="preserve">NPBS: </w:t>
            </w:r>
            <w:r w:rsidRPr="002D0325">
              <w:rPr>
                <w:rFonts w:cstheme="minorHAnsi"/>
              </w:rPr>
              <w:t>3.1</w:t>
            </w:r>
          </w:p>
          <w:p w14:paraId="05A3EB18" w14:textId="77777777" w:rsidR="001C1A71" w:rsidRPr="002D0325" w:rsidRDefault="001C1A71" w:rsidP="001C1A71">
            <w:pPr>
              <w:pStyle w:val="TableText"/>
              <w:spacing w:beforeLines="60" w:before="144" w:afterLines="60" w:after="144"/>
              <w:rPr>
                <w:rFonts w:cstheme="minorHAnsi"/>
              </w:rPr>
            </w:pPr>
            <w:r w:rsidRPr="00A1441A">
              <w:rPr>
                <w:rFonts w:cstheme="minorHAnsi"/>
              </w:rPr>
              <w:t xml:space="preserve">NPBDS: </w:t>
            </w:r>
            <w:r w:rsidRPr="002D0325">
              <w:rPr>
                <w:rFonts w:cstheme="minorHAnsi"/>
              </w:rPr>
              <w:t>3.1</w:t>
            </w:r>
          </w:p>
          <w:p w14:paraId="318EEC97" w14:textId="7C7EB010" w:rsidR="001C1A71" w:rsidRPr="00A1441A" w:rsidRDefault="001C1A71" w:rsidP="001C1A71">
            <w:pPr>
              <w:pStyle w:val="TableText"/>
              <w:spacing w:beforeLines="60" w:before="144" w:afterLines="60" w:after="144"/>
              <w:rPr>
                <w:rFonts w:cstheme="minorHAnsi"/>
              </w:rPr>
            </w:pPr>
            <w:r w:rsidRPr="00A1441A">
              <w:rPr>
                <w:rFonts w:cstheme="minorHAnsi"/>
              </w:rPr>
              <w:t xml:space="preserve">NPBSS: </w:t>
            </w:r>
            <w:r w:rsidRPr="002D0325">
              <w:rPr>
                <w:rFonts w:cstheme="minorHAnsi"/>
              </w:rPr>
              <w:t>4.1</w:t>
            </w:r>
          </w:p>
        </w:tc>
      </w:tr>
      <w:tr w:rsidR="001C1A71" w:rsidRPr="008F26AE" w14:paraId="6477C8A7" w14:textId="2620D388" w:rsidTr="410BBF18">
        <w:trPr>
          <w:trHeight w:val="1634"/>
        </w:trPr>
        <w:tc>
          <w:tcPr>
            <w:tcW w:w="751" w:type="pct"/>
            <w:vMerge w:val="restart"/>
            <w:tcMar>
              <w:bottom w:w="28" w:type="dxa"/>
            </w:tcMar>
          </w:tcPr>
          <w:p w14:paraId="796C8E82" w14:textId="1E0EB631" w:rsidR="001C1A71" w:rsidRPr="008F26AE" w:rsidRDefault="001C1A71" w:rsidP="001C1A71">
            <w:pPr>
              <w:pStyle w:val="TableText"/>
              <w:spacing w:beforeLines="60" w:before="144" w:afterLines="60" w:after="144"/>
              <w:rPr>
                <w:rStyle w:val="Strong"/>
                <w:rFonts w:cstheme="minorHAnsi"/>
                <w:b w:val="0"/>
                <w:sz w:val="22"/>
              </w:rPr>
            </w:pPr>
            <w:bookmarkStart w:id="16" w:name="_Hlk210398401"/>
            <w:r w:rsidRPr="008F26AE">
              <w:rPr>
                <w:rStyle w:val="Strong"/>
                <w:rFonts w:cstheme="minorHAnsi"/>
              </w:rPr>
              <w:t xml:space="preserve">Action 2.2: </w:t>
            </w:r>
            <w:r w:rsidRPr="008F26AE">
              <w:rPr>
                <w:rStyle w:val="Strong"/>
                <w:rFonts w:cstheme="minorHAnsi"/>
                <w:b w:val="0"/>
                <w:bCs w:val="0"/>
              </w:rPr>
              <w:t>Review surveillance and diagnostic</w:t>
            </w:r>
            <w:r w:rsidRPr="008F26AE">
              <w:rPr>
                <w:rStyle w:val="Strong"/>
                <w:rFonts w:cstheme="minorHAnsi"/>
              </w:rPr>
              <w:t xml:space="preserve"> </w:t>
            </w:r>
            <w:r w:rsidRPr="008F26AE">
              <w:rPr>
                <w:rStyle w:val="Strong"/>
                <w:rFonts w:cstheme="minorHAnsi"/>
                <w:b w:val="0"/>
                <w:bCs w:val="0"/>
              </w:rPr>
              <w:t>methodologies and tools.</w:t>
            </w:r>
          </w:p>
          <w:p w14:paraId="0DEFE642" w14:textId="77777777" w:rsidR="001C1A71" w:rsidRPr="008F26AE" w:rsidRDefault="001C1A71" w:rsidP="001C1A71">
            <w:pPr>
              <w:pStyle w:val="TableText"/>
              <w:spacing w:beforeLines="60" w:before="144" w:afterLines="60" w:after="144"/>
              <w:rPr>
                <w:rStyle w:val="Strong"/>
                <w:rFonts w:cstheme="minorHAnsi"/>
                <w:b w:val="0"/>
                <w:bCs w:val="0"/>
              </w:rPr>
            </w:pPr>
            <w:r w:rsidRPr="008F26AE">
              <w:rPr>
                <w:rStyle w:val="Strong"/>
                <w:rFonts w:cstheme="minorHAnsi"/>
              </w:rPr>
              <w:t xml:space="preserve">Expected benefit and outcome: </w:t>
            </w:r>
            <w:r w:rsidRPr="008F26AE">
              <w:rPr>
                <w:rStyle w:val="Strong"/>
                <w:rFonts w:cstheme="minorHAnsi"/>
                <w:b w:val="0"/>
                <w:bCs w:val="0"/>
              </w:rPr>
              <w:t xml:space="preserve">Reliable and affordable surveillance and trapping methods and tools, which can be deployed in the field, will assist </w:t>
            </w:r>
            <w:r w:rsidRPr="008F26AE">
              <w:rPr>
                <w:rStyle w:val="Strong"/>
                <w:rFonts w:cstheme="minorHAnsi"/>
                <w:b w:val="0"/>
                <w:bCs w:val="0"/>
              </w:rPr>
              <w:lastRenderedPageBreak/>
              <w:t>rapid and accurate identification of hitchhiker pests.</w:t>
            </w:r>
          </w:p>
          <w:bookmarkEnd w:id="16"/>
          <w:p w14:paraId="0EBC842C" w14:textId="654A4E94" w:rsidR="001C1A71" w:rsidRPr="008F26AE" w:rsidRDefault="001C1A71" w:rsidP="001C1A71">
            <w:pPr>
              <w:pStyle w:val="TableText"/>
              <w:spacing w:beforeLines="60" w:before="144" w:afterLines="60" w:after="144"/>
              <w:rPr>
                <w:rStyle w:val="Strong"/>
                <w:rFonts w:cstheme="minorHAnsi"/>
              </w:rPr>
            </w:pPr>
            <w:r w:rsidRPr="008F26AE">
              <w:rPr>
                <w:rStyle w:val="Strong"/>
                <w:rFonts w:cstheme="minorHAnsi"/>
              </w:rPr>
              <w:t xml:space="preserve">Priority: </w:t>
            </w:r>
            <w:r>
              <w:rPr>
                <w:rStyle w:val="Strong"/>
                <w:rFonts w:cstheme="minorHAnsi"/>
                <w:b w:val="0"/>
                <w:bCs w:val="0"/>
              </w:rPr>
              <w:t>H</w:t>
            </w:r>
            <w:r w:rsidRPr="008F26AE">
              <w:rPr>
                <w:rStyle w:val="Strong"/>
                <w:rFonts w:cstheme="minorHAnsi"/>
                <w:b w:val="0"/>
                <w:bCs w:val="0"/>
              </w:rPr>
              <w:t>igh</w:t>
            </w:r>
          </w:p>
          <w:p w14:paraId="04477427" w14:textId="30012113" w:rsidR="001C1A71" w:rsidRPr="008F26AE" w:rsidRDefault="001C1A71" w:rsidP="001C1A71">
            <w:pPr>
              <w:pStyle w:val="TableText"/>
              <w:spacing w:beforeLines="60" w:before="144" w:afterLines="60" w:after="144"/>
              <w:rPr>
                <w:rStyle w:val="Strong"/>
                <w:rFonts w:cstheme="minorHAnsi"/>
              </w:rPr>
            </w:pPr>
            <w:r w:rsidRPr="008F26AE">
              <w:rPr>
                <w:rStyle w:val="Strong"/>
                <w:rFonts w:cstheme="minorHAnsi"/>
              </w:rPr>
              <w:t xml:space="preserve">Time frame: </w:t>
            </w:r>
            <w:r>
              <w:rPr>
                <w:rStyle w:val="Strong"/>
                <w:rFonts w:cstheme="minorHAnsi"/>
                <w:b w:val="0"/>
                <w:bCs w:val="0"/>
              </w:rPr>
              <w:t>S</w:t>
            </w:r>
            <w:r w:rsidRPr="008F26AE">
              <w:rPr>
                <w:rStyle w:val="Strong"/>
                <w:rFonts w:cstheme="minorHAnsi"/>
                <w:b w:val="0"/>
                <w:bCs w:val="0"/>
              </w:rPr>
              <w:t>hort term</w:t>
            </w:r>
            <w:r>
              <w:rPr>
                <w:rStyle w:val="Strong"/>
                <w:rFonts w:cstheme="minorHAnsi"/>
                <w:b w:val="0"/>
                <w:bCs w:val="0"/>
              </w:rPr>
              <w:t xml:space="preserve"> </w:t>
            </w:r>
            <w:r w:rsidRPr="008856C5">
              <w:rPr>
                <w:szCs w:val="18"/>
              </w:rPr>
              <w:t>(up to 3 years)</w:t>
            </w:r>
          </w:p>
        </w:tc>
        <w:tc>
          <w:tcPr>
            <w:tcW w:w="888" w:type="pct"/>
            <w:tcMar>
              <w:left w:w="108" w:type="dxa"/>
              <w:bottom w:w="28" w:type="dxa"/>
              <w:right w:w="108" w:type="dxa"/>
            </w:tcMar>
          </w:tcPr>
          <w:p w14:paraId="443F9DA9" w14:textId="567726E8" w:rsidR="001C1A71" w:rsidRPr="008F26AE" w:rsidRDefault="001C1A71" w:rsidP="001C1A71">
            <w:pPr>
              <w:pStyle w:val="TableText"/>
              <w:tabs>
                <w:tab w:val="left" w:pos="464"/>
              </w:tabs>
              <w:spacing w:beforeLines="60" w:before="144" w:afterLines="60" w:after="144"/>
            </w:pPr>
            <w:r w:rsidRPr="00A1441A">
              <w:rPr>
                <w:b/>
                <w:bCs/>
              </w:rPr>
              <w:lastRenderedPageBreak/>
              <w:t>2.2.1</w:t>
            </w:r>
            <w:r w:rsidRPr="0047E681">
              <w:t xml:space="preserve"> Investigate effective surveillance and trapping methods and tools to assist with the detection of hitchhiker pests</w:t>
            </w:r>
          </w:p>
        </w:tc>
        <w:tc>
          <w:tcPr>
            <w:tcW w:w="888" w:type="pct"/>
            <w:shd w:val="clear" w:color="auto" w:fill="C6D9F1" w:themeFill="text2" w:themeFillTint="33"/>
            <w:tcMar>
              <w:left w:w="108" w:type="dxa"/>
              <w:bottom w:w="28" w:type="dxa"/>
              <w:right w:w="108" w:type="dxa"/>
            </w:tcMar>
          </w:tcPr>
          <w:p w14:paraId="3D49214A" w14:textId="72F3540C" w:rsidR="001C1A71" w:rsidRPr="008F26AE" w:rsidRDefault="001C1A71" w:rsidP="001C1A71">
            <w:pPr>
              <w:pStyle w:val="TableText"/>
              <w:spacing w:beforeLines="60" w:before="144" w:afterLines="60" w:after="144"/>
            </w:pPr>
            <w:r w:rsidRPr="7A94E370">
              <w:t xml:space="preserve">Ongoing </w:t>
            </w:r>
            <w:r>
              <w:t>– business as usual</w:t>
            </w:r>
          </w:p>
          <w:p w14:paraId="57903DA6" w14:textId="4D3EFE2E" w:rsidR="001C1A71" w:rsidRPr="008F26AE" w:rsidRDefault="001C1A71" w:rsidP="001C1A71">
            <w:pPr>
              <w:pStyle w:val="TableText"/>
              <w:spacing w:beforeLines="60" w:before="144" w:afterLines="60" w:after="144"/>
            </w:pPr>
            <w:r>
              <w:t xml:space="preserve">Review and assess new surveillance methods and tools and undertake surveillance at or near border areas to address risk of emerging hitchhiker pests through the Hitchhiker </w:t>
            </w:r>
            <w:r>
              <w:rPr>
                <w:lang w:eastAsia="en-AU" w:bidi="he-IL"/>
              </w:rPr>
              <w:t>Surveillance</w:t>
            </w:r>
            <w:r>
              <w:t xml:space="preserve"> Program.</w:t>
            </w:r>
          </w:p>
        </w:tc>
        <w:tc>
          <w:tcPr>
            <w:tcW w:w="563" w:type="pct"/>
            <w:tcMar>
              <w:left w:w="108" w:type="dxa"/>
              <w:bottom w:w="28" w:type="dxa"/>
              <w:right w:w="108" w:type="dxa"/>
            </w:tcMar>
          </w:tcPr>
          <w:p w14:paraId="539A00AA" w14:textId="3DC39557" w:rsidR="001C1A71" w:rsidRPr="008F26AE" w:rsidRDefault="001C1A71" w:rsidP="001C1A71">
            <w:pPr>
              <w:pStyle w:val="TableText"/>
              <w:spacing w:beforeLines="60" w:before="144" w:afterLines="60" w:after="144"/>
              <w:rPr>
                <w:rFonts w:cstheme="minorHAnsi"/>
                <w:shd w:val="clear" w:color="auto" w:fill="EEECE1" w:themeFill="background2"/>
              </w:rPr>
            </w:pPr>
            <w:r w:rsidRPr="008F26AE">
              <w:rPr>
                <w:rFonts w:cstheme="minorHAnsi"/>
              </w:rPr>
              <w:t>Commonwealth</w:t>
            </w:r>
          </w:p>
        </w:tc>
        <w:tc>
          <w:tcPr>
            <w:tcW w:w="696" w:type="pct"/>
            <w:tcMar>
              <w:left w:w="108" w:type="dxa"/>
              <w:bottom w:w="28" w:type="dxa"/>
              <w:right w:w="108" w:type="dxa"/>
            </w:tcMar>
          </w:tcPr>
          <w:p w14:paraId="6AF3F7A9" w14:textId="45DC5A06" w:rsidR="001C1A71" w:rsidRPr="008F26AE" w:rsidRDefault="001C1A71" w:rsidP="001C1A71">
            <w:pPr>
              <w:pStyle w:val="TableText"/>
              <w:spacing w:beforeLines="60" w:before="144" w:afterLines="60" w:after="144"/>
              <w:rPr>
                <w:rFonts w:cstheme="minorHAnsi"/>
              </w:rPr>
            </w:pPr>
            <w:r w:rsidRPr="008F26AE">
              <w:rPr>
                <w:rFonts w:cstheme="minorHAnsi"/>
              </w:rPr>
              <w:t>SNPHS</w:t>
            </w:r>
          </w:p>
          <w:p w14:paraId="59BBF852" w14:textId="77777777" w:rsidR="001C1A71" w:rsidRPr="008F26AE" w:rsidRDefault="001C1A71" w:rsidP="001C1A71">
            <w:pPr>
              <w:pStyle w:val="TableText"/>
              <w:spacing w:beforeLines="60" w:before="144" w:afterLines="60" w:after="144"/>
              <w:rPr>
                <w:rFonts w:cstheme="minorHAnsi"/>
              </w:rPr>
            </w:pPr>
            <w:r w:rsidRPr="008F26AE">
              <w:rPr>
                <w:rFonts w:cstheme="minorHAnsi"/>
              </w:rPr>
              <w:t>Jurisdictions</w:t>
            </w:r>
          </w:p>
          <w:p w14:paraId="56186128" w14:textId="1BCAB68A" w:rsidR="001C1A71" w:rsidRPr="008F26AE" w:rsidRDefault="001C1A71" w:rsidP="001C1A71">
            <w:pPr>
              <w:pStyle w:val="TableText"/>
              <w:spacing w:beforeLines="60" w:before="144" w:afterLines="60" w:after="144"/>
              <w:rPr>
                <w:rFonts w:cstheme="minorHAnsi"/>
              </w:rPr>
            </w:pPr>
            <w:r w:rsidRPr="008F26AE">
              <w:rPr>
                <w:rFonts w:cstheme="minorHAnsi"/>
              </w:rPr>
              <w:t>PHC</w:t>
            </w:r>
          </w:p>
        </w:tc>
        <w:tc>
          <w:tcPr>
            <w:tcW w:w="601" w:type="pct"/>
            <w:tcMar>
              <w:left w:w="108" w:type="dxa"/>
              <w:bottom w:w="28" w:type="dxa"/>
              <w:right w:w="108" w:type="dxa"/>
            </w:tcMar>
          </w:tcPr>
          <w:p w14:paraId="643984A1" w14:textId="3B635D5B" w:rsidR="001C1A71" w:rsidRPr="002D0325" w:rsidRDefault="001C1A71" w:rsidP="001C1A71">
            <w:pPr>
              <w:pStyle w:val="TableText"/>
              <w:spacing w:beforeLines="60" w:before="144" w:afterLines="60" w:after="144"/>
              <w:rPr>
                <w:rFonts w:cstheme="minorHAnsi"/>
              </w:rPr>
            </w:pPr>
            <w:r w:rsidRPr="002D0325">
              <w:rPr>
                <w:rFonts w:cstheme="minorHAnsi"/>
              </w:rPr>
              <w:t>Relates to action 1.7</w:t>
            </w:r>
          </w:p>
          <w:p w14:paraId="0DA20ABB" w14:textId="77777777" w:rsidR="001C1A71" w:rsidRPr="002D0325" w:rsidRDefault="001C1A71" w:rsidP="001C1A71">
            <w:pPr>
              <w:pStyle w:val="TableText"/>
              <w:spacing w:beforeLines="60" w:before="144" w:afterLines="60" w:after="144"/>
              <w:rPr>
                <w:rFonts w:cstheme="minorHAnsi"/>
              </w:rPr>
            </w:pPr>
            <w:r w:rsidRPr="002D0325">
              <w:rPr>
                <w:rFonts w:cstheme="minorHAnsi"/>
              </w:rPr>
              <w:t>Supports:</w:t>
            </w:r>
          </w:p>
          <w:p w14:paraId="1C824D2D" w14:textId="1D61D03F" w:rsidR="001C1A71" w:rsidRPr="002D0325" w:rsidRDefault="001C1A71" w:rsidP="001C1A71">
            <w:pPr>
              <w:pStyle w:val="TableBullet1"/>
              <w:spacing w:beforeLines="60" w:before="144" w:afterLines="60" w:after="144"/>
              <w:ind w:left="170" w:hanging="170"/>
              <w:rPr>
                <w:rFonts w:cstheme="minorHAnsi"/>
              </w:rPr>
            </w:pPr>
            <w:r w:rsidRPr="002D0325">
              <w:rPr>
                <w:rFonts w:cstheme="minorHAnsi"/>
              </w:rPr>
              <w:t>National Khapra Beetle Action Plan</w:t>
            </w:r>
            <w:r>
              <w:rPr>
                <w:rFonts w:cstheme="minorHAnsi"/>
              </w:rPr>
              <w:t xml:space="preserve">: </w:t>
            </w:r>
            <w:r w:rsidRPr="002D0325">
              <w:rPr>
                <w:rFonts w:cstheme="minorHAnsi"/>
              </w:rPr>
              <w:t>2.2</w:t>
            </w:r>
          </w:p>
          <w:p w14:paraId="00542EDA" w14:textId="4D13EEC9" w:rsidR="001C1A71" w:rsidRPr="002D0325" w:rsidRDefault="001C1A71" w:rsidP="001C1A71">
            <w:pPr>
              <w:pStyle w:val="TableBullet1"/>
              <w:spacing w:beforeLines="60" w:before="144" w:afterLines="60" w:after="144"/>
              <w:ind w:left="170" w:hanging="170"/>
              <w:rPr>
                <w:rFonts w:cstheme="minorHAnsi"/>
              </w:rPr>
            </w:pPr>
            <w:r w:rsidRPr="002D0325">
              <w:rPr>
                <w:rFonts w:cstheme="minorHAnsi"/>
              </w:rPr>
              <w:lastRenderedPageBreak/>
              <w:t>National Invasive Ant Biosecurity Plan</w:t>
            </w:r>
            <w:r>
              <w:rPr>
                <w:rFonts w:cstheme="minorHAnsi"/>
              </w:rPr>
              <w:t xml:space="preserve">:  </w:t>
            </w:r>
            <w:r w:rsidRPr="002D0325">
              <w:rPr>
                <w:rFonts w:cstheme="minorHAnsi"/>
              </w:rPr>
              <w:t>2.7, 2.7, 3.5</w:t>
            </w:r>
          </w:p>
        </w:tc>
        <w:tc>
          <w:tcPr>
            <w:tcW w:w="614" w:type="pct"/>
          </w:tcPr>
          <w:p w14:paraId="0080DDC2" w14:textId="77777777" w:rsidR="001C1A71" w:rsidRDefault="001C1A71" w:rsidP="001C1A71">
            <w:pPr>
              <w:pStyle w:val="TableText"/>
              <w:spacing w:beforeLines="60" w:before="144" w:afterLines="60" w:after="144"/>
              <w:rPr>
                <w:rFonts w:cstheme="minorHAnsi"/>
              </w:rPr>
            </w:pPr>
            <w:r w:rsidRPr="00A1441A">
              <w:rPr>
                <w:rFonts w:cstheme="minorHAnsi"/>
              </w:rPr>
              <w:lastRenderedPageBreak/>
              <w:t xml:space="preserve">NPBSS: </w:t>
            </w:r>
            <w:r w:rsidRPr="002D0325">
              <w:rPr>
                <w:rFonts w:cstheme="minorHAnsi"/>
              </w:rPr>
              <w:t>4.1</w:t>
            </w:r>
          </w:p>
          <w:p w14:paraId="131BE778" w14:textId="3EFDCFB2" w:rsidR="001C1A71" w:rsidRDefault="001C1A71" w:rsidP="001C1A71">
            <w:pPr>
              <w:pStyle w:val="TableText"/>
              <w:spacing w:beforeLines="60" w:before="144" w:afterLines="60" w:after="144"/>
              <w:rPr>
                <w:rFonts w:cstheme="minorHAnsi"/>
              </w:rPr>
            </w:pPr>
            <w:r>
              <w:rPr>
                <w:rFonts w:cstheme="minorHAnsi"/>
              </w:rPr>
              <w:t>Biosecurity Plan for the Banana Industry 2018-2023: Surveillance B</w:t>
            </w:r>
            <w:r w:rsidRPr="00D93E1D">
              <w:rPr>
                <w:rFonts w:cstheme="minorHAnsi"/>
              </w:rPr>
              <w:t xml:space="preserve"> </w:t>
            </w:r>
          </w:p>
          <w:p w14:paraId="46B64E75" w14:textId="0AB29903" w:rsidR="001C1A71" w:rsidRDefault="001C1A71" w:rsidP="001C1A71">
            <w:pPr>
              <w:pStyle w:val="TableText"/>
              <w:spacing w:beforeLines="60" w:before="144" w:afterLines="60" w:after="144"/>
              <w:rPr>
                <w:rFonts w:cstheme="minorHAnsi"/>
              </w:rPr>
            </w:pPr>
            <w:r>
              <w:rPr>
                <w:rFonts w:cstheme="minorHAnsi"/>
              </w:rPr>
              <w:t xml:space="preserve">Biosecurity Plan for the Cherry Industry 2018-2023: Biosecurity </w:t>
            </w:r>
            <w:r>
              <w:rPr>
                <w:rFonts w:cstheme="minorHAnsi"/>
              </w:rPr>
              <w:lastRenderedPageBreak/>
              <w:t>Research, Development and Extension C, Surveillance D</w:t>
            </w:r>
          </w:p>
          <w:p w14:paraId="6792CA33" w14:textId="00402DF9" w:rsidR="001C1A71" w:rsidRDefault="001C1A71" w:rsidP="001C1A71">
            <w:pPr>
              <w:pStyle w:val="TableText"/>
              <w:spacing w:beforeLines="60" w:before="144" w:afterLines="60" w:after="144"/>
              <w:rPr>
                <w:rFonts w:cstheme="minorHAnsi"/>
              </w:rPr>
            </w:pPr>
            <w:r w:rsidRPr="00C71CC4">
              <w:rPr>
                <w:rFonts w:cstheme="minorHAnsi"/>
              </w:rPr>
              <w:t>Biosecurity Plan for the Australian Summerfruit Industry 2019-202</w:t>
            </w:r>
            <w:r>
              <w:rPr>
                <w:rFonts w:cstheme="minorHAnsi"/>
              </w:rPr>
              <w:t>4: 4c</w:t>
            </w:r>
          </w:p>
          <w:p w14:paraId="58E28D8E" w14:textId="77777777" w:rsidR="001C1A71" w:rsidRDefault="001C1A71" w:rsidP="001C1A71">
            <w:pPr>
              <w:pStyle w:val="TableText"/>
              <w:spacing w:beforeLines="60" w:before="144" w:afterLines="60" w:after="144"/>
              <w:rPr>
                <w:rFonts w:cstheme="minorHAnsi"/>
              </w:rPr>
            </w:pPr>
            <w:r w:rsidRPr="0070468D">
              <w:rPr>
                <w:rFonts w:cstheme="minorHAnsi"/>
              </w:rPr>
              <w:t>Biosecurity Plan for the Vegetable Industry 2017–2022</w:t>
            </w:r>
            <w:r>
              <w:rPr>
                <w:rFonts w:cstheme="minorHAnsi"/>
              </w:rPr>
              <w:t>: 7c</w:t>
            </w:r>
          </w:p>
          <w:p w14:paraId="201A952A" w14:textId="45AD64B7" w:rsidR="001C1A71" w:rsidRDefault="001C1A71" w:rsidP="001C1A71">
            <w:pPr>
              <w:pStyle w:val="TableText"/>
              <w:spacing w:beforeLines="60" w:before="144" w:afterLines="60" w:after="144"/>
              <w:rPr>
                <w:rFonts w:cstheme="minorHAnsi"/>
              </w:rPr>
            </w:pPr>
            <w:r w:rsidRPr="00A543A5">
              <w:rPr>
                <w:rFonts w:cstheme="minorHAnsi"/>
              </w:rPr>
              <w:t>Biosecurity Plan for the Berry Sector 2019-2024</w:t>
            </w:r>
            <w:r>
              <w:rPr>
                <w:rFonts w:cstheme="minorHAnsi"/>
              </w:rPr>
              <w:t>: 1.4</w:t>
            </w:r>
          </w:p>
          <w:p w14:paraId="42874118" w14:textId="5E0DFB59" w:rsidR="001C1A71" w:rsidRDefault="001C1A71" w:rsidP="001C1A71">
            <w:pPr>
              <w:pStyle w:val="TableText"/>
              <w:spacing w:beforeLines="60" w:before="144" w:afterLines="60" w:after="144"/>
              <w:rPr>
                <w:rFonts w:cstheme="minorHAnsi"/>
              </w:rPr>
            </w:pPr>
            <w:r w:rsidRPr="00DF15BB">
              <w:rPr>
                <w:rFonts w:cstheme="minorHAnsi"/>
              </w:rPr>
              <w:t>Biosecurity Plan for the Australian Plantation Forests Sector 2020-2025</w:t>
            </w:r>
            <w:r>
              <w:rPr>
                <w:rFonts w:cstheme="minorHAnsi"/>
              </w:rPr>
              <w:t>: 5.1</w:t>
            </w:r>
          </w:p>
          <w:p w14:paraId="76E7E516" w14:textId="47E1CC86" w:rsidR="001C1A71" w:rsidRDefault="001C1A71" w:rsidP="001C1A71">
            <w:pPr>
              <w:pStyle w:val="TableText"/>
              <w:spacing w:beforeLines="60" w:before="144" w:afterLines="60" w:after="144"/>
              <w:rPr>
                <w:rFonts w:cstheme="minorHAnsi"/>
              </w:rPr>
            </w:pPr>
            <w:r w:rsidRPr="005A1A8D">
              <w:rPr>
                <w:rFonts w:cstheme="minorHAnsi"/>
              </w:rPr>
              <w:t>Rice Industry Biosecurity Implementation Plan 2023-2028</w:t>
            </w:r>
            <w:r>
              <w:rPr>
                <w:rFonts w:cstheme="minorHAnsi"/>
              </w:rPr>
              <w:t>: 1.3b</w:t>
            </w:r>
          </w:p>
          <w:p w14:paraId="545FCA31" w14:textId="79B12E69" w:rsidR="001C1A71" w:rsidRPr="002D0325" w:rsidRDefault="001C1A71" w:rsidP="001C1A71">
            <w:pPr>
              <w:pStyle w:val="TableText"/>
              <w:spacing w:beforeLines="60" w:before="144" w:afterLines="60" w:after="144"/>
              <w:rPr>
                <w:rFonts w:cstheme="minorHAnsi"/>
              </w:rPr>
            </w:pPr>
            <w:r>
              <w:rPr>
                <w:rFonts w:cstheme="minorHAnsi"/>
              </w:rPr>
              <w:t>Biosecurity Plan for the Apple and Pear Industries 2025-2030</w:t>
            </w:r>
            <w:r w:rsidRPr="002D0325">
              <w:rPr>
                <w:rFonts w:cstheme="minorHAnsi"/>
              </w:rPr>
              <w:t>: 1.9</w:t>
            </w:r>
          </w:p>
        </w:tc>
      </w:tr>
      <w:tr w:rsidR="001C1A71" w:rsidRPr="008F26AE" w14:paraId="44119EBC" w14:textId="79DCA612" w:rsidTr="410BBF18">
        <w:trPr>
          <w:trHeight w:val="1878"/>
        </w:trPr>
        <w:tc>
          <w:tcPr>
            <w:tcW w:w="751" w:type="pct"/>
            <w:vMerge/>
            <w:tcMar>
              <w:bottom w:w="28" w:type="dxa"/>
            </w:tcMar>
          </w:tcPr>
          <w:p w14:paraId="1DC182E9" w14:textId="77777777" w:rsidR="001C1A71" w:rsidRPr="008F26AE" w:rsidRDefault="001C1A71" w:rsidP="0062052D">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23C7E41C" w14:textId="600D0F33" w:rsidR="001C1A71" w:rsidRPr="008F26AE" w:rsidRDefault="001C1A71" w:rsidP="0062052D">
            <w:pPr>
              <w:pStyle w:val="TableText"/>
              <w:tabs>
                <w:tab w:val="left" w:pos="464"/>
              </w:tabs>
              <w:spacing w:beforeLines="60" w:before="144" w:afterLines="60" w:after="144"/>
              <w:rPr>
                <w:rFonts w:cstheme="minorHAnsi"/>
              </w:rPr>
            </w:pPr>
            <w:r w:rsidRPr="00A1441A">
              <w:rPr>
                <w:rFonts w:cstheme="minorHAnsi"/>
                <w:b/>
                <w:bCs/>
              </w:rPr>
              <w:t>2.2.2</w:t>
            </w:r>
            <w:r w:rsidRPr="008F26AE">
              <w:rPr>
                <w:rFonts w:cstheme="minorHAnsi"/>
              </w:rPr>
              <w:t xml:space="preserve"> </w:t>
            </w:r>
            <w:bookmarkStart w:id="17" w:name="_Hlk215579535"/>
            <w:r w:rsidRPr="008F26AE">
              <w:rPr>
                <w:rFonts w:cstheme="minorHAnsi"/>
              </w:rPr>
              <w:t>Develop training workshops on identification of hitchhiker pests for selected businesses</w:t>
            </w:r>
            <w:bookmarkEnd w:id="17"/>
            <w:r w:rsidRPr="008F26AE">
              <w:rPr>
                <w:rFonts w:cstheme="minorHAnsi"/>
              </w:rPr>
              <w:t>, with some of these businesses being considered for participation in the development/field-testing of cost-effective hitchhiker trapping/surveillance methods</w:t>
            </w:r>
          </w:p>
        </w:tc>
        <w:tc>
          <w:tcPr>
            <w:tcW w:w="888" w:type="pct"/>
            <w:shd w:val="clear" w:color="auto" w:fill="FDF4C7"/>
            <w:tcMar>
              <w:left w:w="108" w:type="dxa"/>
              <w:bottom w:w="28" w:type="dxa"/>
              <w:right w:w="108" w:type="dxa"/>
            </w:tcMar>
          </w:tcPr>
          <w:p w14:paraId="6D1295F3" w14:textId="1BFF7DE6" w:rsidR="001C1A71" w:rsidRPr="008F26AE" w:rsidRDefault="001C1A71" w:rsidP="0062052D">
            <w:pPr>
              <w:pStyle w:val="TableText"/>
              <w:spacing w:beforeLines="60" w:before="144" w:afterLines="60" w:after="144"/>
              <w:rPr>
                <w:rFonts w:cstheme="minorHAnsi"/>
                <w:szCs w:val="18"/>
              </w:rPr>
            </w:pPr>
            <w:r w:rsidRPr="008F26AE">
              <w:rPr>
                <w:rFonts w:cstheme="minorHAnsi"/>
              </w:rPr>
              <w:t xml:space="preserve">On track – </w:t>
            </w:r>
            <w:r w:rsidRPr="008F26AE">
              <w:rPr>
                <w:rFonts w:cstheme="minorHAnsi"/>
                <w:szCs w:val="18"/>
              </w:rPr>
              <w:t>project commenced</w:t>
            </w:r>
          </w:p>
          <w:p w14:paraId="2FA781AB" w14:textId="63A50DC4" w:rsidR="001C1A71" w:rsidRPr="008F26AE" w:rsidRDefault="001C1A71" w:rsidP="0062052D">
            <w:pPr>
              <w:pStyle w:val="TableText"/>
              <w:spacing w:beforeLines="60" w:before="144" w:afterLines="60" w:after="144"/>
              <w:rPr>
                <w:rFonts w:cstheme="minorHAnsi"/>
                <w:szCs w:val="18"/>
              </w:rPr>
            </w:pPr>
            <w:r w:rsidRPr="008F26AE">
              <w:rPr>
                <w:rFonts w:cstheme="minorHAnsi"/>
                <w:szCs w:val="18"/>
              </w:rPr>
              <w:t xml:space="preserve">Online training has been developed. </w:t>
            </w:r>
          </w:p>
          <w:p w14:paraId="2C10C273" w14:textId="04A9FE56" w:rsidR="001C1A71" w:rsidRDefault="001C1A71" w:rsidP="001C1A71">
            <w:pPr>
              <w:pStyle w:val="TableText"/>
              <w:spacing w:beforeLines="60" w:before="144" w:afterLines="60" w:after="144"/>
              <w:rPr>
                <w:rFonts w:cstheme="minorHAnsi"/>
              </w:rPr>
            </w:pPr>
            <w:r w:rsidRPr="008F26AE">
              <w:rPr>
                <w:rFonts w:cstheme="minorHAnsi"/>
                <w:szCs w:val="18"/>
              </w:rPr>
              <w:t>However, new project require</w:t>
            </w:r>
            <w:r>
              <w:rPr>
                <w:rFonts w:cstheme="minorHAnsi"/>
                <w:szCs w:val="18"/>
              </w:rPr>
              <w:t>s</w:t>
            </w:r>
            <w:r w:rsidRPr="008F26AE">
              <w:rPr>
                <w:rFonts w:cstheme="minorHAnsi"/>
                <w:szCs w:val="18"/>
              </w:rPr>
              <w:t xml:space="preserve"> </w:t>
            </w:r>
            <w:r w:rsidRPr="008F26AE">
              <w:rPr>
                <w:rFonts w:cstheme="minorHAnsi"/>
              </w:rPr>
              <w:t xml:space="preserve">development/field-testing of cost-effective hitchhiker trapping/surveillance methods </w:t>
            </w:r>
            <w:r>
              <w:rPr>
                <w:rFonts w:cstheme="minorHAnsi"/>
              </w:rPr>
              <w:t xml:space="preserve">and </w:t>
            </w:r>
            <w:r w:rsidRPr="008F26AE">
              <w:rPr>
                <w:rFonts w:cstheme="minorHAnsi"/>
              </w:rPr>
              <w:t>is yet to occur.</w:t>
            </w:r>
          </w:p>
          <w:p w14:paraId="4686DA3E" w14:textId="075404E0" w:rsidR="001C1A71" w:rsidRPr="008F26AE" w:rsidRDefault="001C1A71" w:rsidP="001C1A71">
            <w:pPr>
              <w:pStyle w:val="TableText"/>
              <w:spacing w:beforeLines="60" w:before="144" w:afterLines="60" w:after="144"/>
              <w:rPr>
                <w:rFonts w:cstheme="minorHAnsi"/>
                <w:szCs w:val="18"/>
                <w:shd w:val="clear" w:color="auto" w:fill="EEECE1" w:themeFill="background2"/>
              </w:rPr>
            </w:pPr>
            <w:r>
              <w:t xml:space="preserve">Available at: </w:t>
            </w:r>
            <w:hyperlink r:id="rId26" w:history="1">
              <w:r w:rsidRPr="00157B24">
                <w:rPr>
                  <w:rStyle w:val="Hyperlink"/>
                </w:rPr>
                <w:t>https://www.planthealthaustralia.com.au/training/biosecurity-online-training-bolt/</w:t>
              </w:r>
            </w:hyperlink>
          </w:p>
        </w:tc>
        <w:tc>
          <w:tcPr>
            <w:tcW w:w="563" w:type="pct"/>
            <w:tcMar>
              <w:left w:w="108" w:type="dxa"/>
              <w:bottom w:w="28" w:type="dxa"/>
              <w:right w:w="108" w:type="dxa"/>
            </w:tcMar>
          </w:tcPr>
          <w:p w14:paraId="3E6F4EB8" w14:textId="0A6F4189" w:rsidR="001C1A71" w:rsidRPr="008F26AE" w:rsidRDefault="001C1A71" w:rsidP="001C1A71">
            <w:pPr>
              <w:pStyle w:val="TableText"/>
              <w:spacing w:beforeLines="60" w:before="144" w:afterLines="60" w:after="144"/>
              <w:rPr>
                <w:rFonts w:cstheme="minorHAnsi"/>
                <w:shd w:val="clear" w:color="auto" w:fill="EEECE1" w:themeFill="background2"/>
              </w:rPr>
            </w:pPr>
            <w:r w:rsidRPr="008F26AE">
              <w:rPr>
                <w:rFonts w:cstheme="minorHAnsi"/>
              </w:rPr>
              <w:t>Commonwealth</w:t>
            </w:r>
          </w:p>
        </w:tc>
        <w:tc>
          <w:tcPr>
            <w:tcW w:w="696" w:type="pct"/>
            <w:tcMar>
              <w:left w:w="108" w:type="dxa"/>
              <w:bottom w:w="28" w:type="dxa"/>
              <w:right w:w="108" w:type="dxa"/>
            </w:tcMar>
          </w:tcPr>
          <w:p w14:paraId="3341CB85" w14:textId="1C358D30" w:rsidR="001C1A71" w:rsidRPr="008F26AE" w:rsidRDefault="001C1A71" w:rsidP="001C1A71">
            <w:pPr>
              <w:pStyle w:val="TableText"/>
              <w:spacing w:beforeLines="60" w:before="144" w:afterLines="60" w:after="144"/>
              <w:rPr>
                <w:rFonts w:cstheme="minorHAnsi"/>
              </w:rPr>
            </w:pPr>
            <w:r w:rsidRPr="008F26AE">
              <w:rPr>
                <w:rFonts w:cstheme="minorHAnsi"/>
              </w:rPr>
              <w:t>Jurisdictions</w:t>
            </w:r>
          </w:p>
          <w:p w14:paraId="708E8463" w14:textId="088ED1A2" w:rsidR="001C1A71" w:rsidRPr="008F26AE" w:rsidRDefault="001C1A71" w:rsidP="001C1A71">
            <w:pPr>
              <w:pStyle w:val="TableText"/>
              <w:spacing w:beforeLines="60" w:before="144" w:afterLines="60" w:after="144"/>
              <w:rPr>
                <w:rFonts w:cstheme="minorHAnsi"/>
              </w:rPr>
            </w:pPr>
            <w:r w:rsidRPr="008F26AE">
              <w:rPr>
                <w:rFonts w:cstheme="minorHAnsi"/>
              </w:rPr>
              <w:t>Industry</w:t>
            </w:r>
          </w:p>
          <w:p w14:paraId="4F2BCCA6" w14:textId="27B4E371" w:rsidR="001C1A71" w:rsidRPr="008F26AE" w:rsidRDefault="001C1A71" w:rsidP="001C1A71">
            <w:pPr>
              <w:pStyle w:val="TableText"/>
              <w:spacing w:beforeLines="60" w:before="144" w:afterLines="60" w:after="144"/>
              <w:rPr>
                <w:rFonts w:cstheme="minorHAnsi"/>
              </w:rPr>
            </w:pPr>
            <w:r w:rsidRPr="008F26AE">
              <w:rPr>
                <w:rFonts w:cstheme="minorHAnsi"/>
              </w:rPr>
              <w:t>PHA</w:t>
            </w:r>
          </w:p>
        </w:tc>
        <w:tc>
          <w:tcPr>
            <w:tcW w:w="601" w:type="pct"/>
            <w:tcMar>
              <w:left w:w="108" w:type="dxa"/>
              <w:bottom w:w="28" w:type="dxa"/>
              <w:right w:w="108" w:type="dxa"/>
            </w:tcMar>
          </w:tcPr>
          <w:p w14:paraId="0D40F14F" w14:textId="59B6E59A" w:rsidR="001C1A71" w:rsidRPr="002D0325" w:rsidRDefault="001C1A71" w:rsidP="001C1A71">
            <w:pPr>
              <w:pStyle w:val="TableText"/>
              <w:spacing w:beforeLines="60" w:before="144" w:afterLines="60" w:after="144"/>
              <w:rPr>
                <w:rFonts w:cstheme="minorHAnsi"/>
              </w:rPr>
            </w:pPr>
            <w:r w:rsidRPr="002D0325">
              <w:rPr>
                <w:rFonts w:cstheme="minorHAnsi"/>
              </w:rPr>
              <w:t>Relates to action 1.7</w:t>
            </w:r>
          </w:p>
          <w:p w14:paraId="0F760F50" w14:textId="77777777" w:rsidR="001C1A71" w:rsidRPr="002D0325" w:rsidRDefault="001C1A71" w:rsidP="001C1A71">
            <w:pPr>
              <w:pStyle w:val="TableText"/>
              <w:spacing w:beforeLines="60" w:before="144" w:afterLines="60" w:after="144"/>
              <w:rPr>
                <w:rFonts w:cstheme="minorHAnsi"/>
              </w:rPr>
            </w:pPr>
            <w:r w:rsidRPr="002D0325">
              <w:rPr>
                <w:rFonts w:cstheme="minorHAnsi"/>
              </w:rPr>
              <w:t>Supports:</w:t>
            </w:r>
          </w:p>
          <w:p w14:paraId="3F361899" w14:textId="2F198A98" w:rsidR="001C1A71" w:rsidRPr="002D0325" w:rsidRDefault="001C1A71" w:rsidP="001C1A71">
            <w:pPr>
              <w:pStyle w:val="TableBullet1"/>
              <w:spacing w:beforeLines="60" w:before="144" w:afterLines="60" w:after="144"/>
              <w:ind w:left="170" w:hanging="170"/>
              <w:rPr>
                <w:rFonts w:cstheme="minorHAnsi"/>
              </w:rPr>
            </w:pPr>
            <w:r w:rsidRPr="002D0325">
              <w:rPr>
                <w:rFonts w:cstheme="minorHAnsi"/>
              </w:rPr>
              <w:t>National Khapra Beetle Action Plan</w:t>
            </w:r>
            <w:r>
              <w:rPr>
                <w:rFonts w:cstheme="minorHAnsi"/>
              </w:rPr>
              <w:t xml:space="preserve">: </w:t>
            </w:r>
            <w:r w:rsidRPr="002D0325">
              <w:rPr>
                <w:rFonts w:cstheme="minorHAnsi"/>
              </w:rPr>
              <w:t>2.2</w:t>
            </w:r>
          </w:p>
          <w:p w14:paraId="5E56D40B" w14:textId="6256E939" w:rsidR="001C1A71" w:rsidRPr="002D0325" w:rsidRDefault="001C1A71" w:rsidP="001C1A71">
            <w:pPr>
              <w:pStyle w:val="TableBullet1"/>
              <w:spacing w:beforeLines="60" w:before="144" w:afterLines="60" w:after="144"/>
              <w:ind w:left="170" w:hanging="170"/>
              <w:rPr>
                <w:rFonts w:cstheme="minorHAnsi"/>
              </w:rPr>
            </w:pPr>
            <w:r w:rsidRPr="002D0325">
              <w:rPr>
                <w:rFonts w:cstheme="minorHAnsi"/>
              </w:rPr>
              <w:t>National Invasive Ant Biosecurity Plan</w:t>
            </w:r>
            <w:r>
              <w:rPr>
                <w:rFonts w:cstheme="minorHAnsi"/>
              </w:rPr>
              <w:t xml:space="preserve">: </w:t>
            </w:r>
            <w:r w:rsidRPr="002D0325">
              <w:rPr>
                <w:rFonts w:cstheme="minorHAnsi"/>
              </w:rPr>
              <w:t>2.7, 2.8, 3.5</w:t>
            </w:r>
          </w:p>
        </w:tc>
        <w:tc>
          <w:tcPr>
            <w:tcW w:w="614" w:type="pct"/>
          </w:tcPr>
          <w:p w14:paraId="7E3B8938" w14:textId="77777777" w:rsidR="001C1A71" w:rsidRPr="002D0325" w:rsidRDefault="001C1A71" w:rsidP="001C1A71">
            <w:pPr>
              <w:pStyle w:val="TableText"/>
              <w:spacing w:beforeLines="60" w:before="144" w:afterLines="60" w:after="144"/>
              <w:rPr>
                <w:rFonts w:cstheme="minorHAnsi"/>
              </w:rPr>
            </w:pPr>
            <w:r w:rsidRPr="00A1441A">
              <w:rPr>
                <w:rFonts w:cstheme="minorHAnsi"/>
              </w:rPr>
              <w:t xml:space="preserve">NPBPS: </w:t>
            </w:r>
            <w:r w:rsidRPr="002D0325">
              <w:rPr>
                <w:rFonts w:cstheme="minorHAnsi"/>
              </w:rPr>
              <w:t>2.4</w:t>
            </w:r>
          </w:p>
          <w:p w14:paraId="5642F8D9" w14:textId="77777777" w:rsidR="001C1A71" w:rsidRDefault="001C1A71" w:rsidP="001C1A71">
            <w:pPr>
              <w:pStyle w:val="TableText"/>
              <w:spacing w:beforeLines="60" w:before="144" w:afterLines="60" w:after="144"/>
              <w:rPr>
                <w:rFonts w:cstheme="minorHAnsi"/>
              </w:rPr>
            </w:pPr>
            <w:r w:rsidRPr="00A1441A">
              <w:rPr>
                <w:rFonts w:cstheme="minorHAnsi"/>
              </w:rPr>
              <w:t xml:space="preserve">NPBSS: </w:t>
            </w:r>
            <w:r w:rsidRPr="002D0325">
              <w:rPr>
                <w:rFonts w:cstheme="minorHAnsi"/>
              </w:rPr>
              <w:t>2.5</w:t>
            </w:r>
          </w:p>
          <w:p w14:paraId="738C8F75" w14:textId="77777777" w:rsidR="001C1A71" w:rsidRDefault="001C1A71" w:rsidP="001C1A71">
            <w:pPr>
              <w:pStyle w:val="TableText"/>
              <w:spacing w:beforeLines="60" w:before="144" w:afterLines="60" w:after="144"/>
              <w:rPr>
                <w:rFonts w:cstheme="minorHAnsi"/>
              </w:rPr>
            </w:pPr>
            <w:r w:rsidRPr="00F649C7">
              <w:rPr>
                <w:rFonts w:cstheme="minorHAnsi"/>
              </w:rPr>
              <w:t>Industry Biosecurity Plan for the Honey Bee Industry 2013-2018</w:t>
            </w:r>
            <w:r>
              <w:rPr>
                <w:rFonts w:cstheme="minorHAnsi"/>
              </w:rPr>
              <w:t>: C</w:t>
            </w:r>
          </w:p>
          <w:p w14:paraId="395F7315" w14:textId="7A18F099" w:rsidR="001C1A71" w:rsidRDefault="001C1A71" w:rsidP="410BBF18">
            <w:pPr>
              <w:pStyle w:val="TableText"/>
              <w:spacing w:beforeLines="60" w:before="144" w:afterLines="60" w:after="144"/>
            </w:pPr>
            <w:r w:rsidRPr="410BBF18">
              <w:t xml:space="preserve">Biosecurity Plan for the Tree Nut Industry </w:t>
            </w:r>
            <w:r w:rsidR="76B55A14" w:rsidRPr="410BBF18">
              <w:t>2016-2021</w:t>
            </w:r>
            <w:r w:rsidRPr="410BBF18">
              <w:t>: 3</w:t>
            </w:r>
            <w:r w:rsidR="47AED19D" w:rsidRPr="410BBF18">
              <w:t>A</w:t>
            </w:r>
            <w:r w:rsidRPr="410BBF18">
              <w:t>, 3b</w:t>
            </w:r>
          </w:p>
          <w:p w14:paraId="4023D6A3" w14:textId="64D032DC" w:rsidR="001C1A71" w:rsidRDefault="001C1A71" w:rsidP="001C1A71">
            <w:pPr>
              <w:pStyle w:val="TableText"/>
              <w:spacing w:beforeLines="60" w:before="144" w:afterLines="60" w:after="144"/>
              <w:rPr>
                <w:rFonts w:cstheme="minorHAnsi"/>
              </w:rPr>
            </w:pPr>
            <w:r w:rsidRPr="000566E2">
              <w:rPr>
                <w:rFonts w:cstheme="minorHAnsi"/>
              </w:rPr>
              <w:t>Biosecurity Plan for the Australian Truffle Industry 2016-2021</w:t>
            </w:r>
            <w:r>
              <w:rPr>
                <w:rFonts w:cstheme="minorHAnsi"/>
              </w:rPr>
              <w:t>: 5</w:t>
            </w:r>
          </w:p>
          <w:p w14:paraId="0DD734A8" w14:textId="15BF89C9" w:rsidR="001C1A71" w:rsidRDefault="001C1A71" w:rsidP="001C1A71">
            <w:pPr>
              <w:pStyle w:val="TableText"/>
              <w:spacing w:beforeLines="60" w:before="144" w:afterLines="60" w:after="144"/>
              <w:rPr>
                <w:rFonts w:cstheme="minorHAnsi"/>
              </w:rPr>
            </w:pPr>
            <w:r w:rsidRPr="00C76E04">
              <w:rPr>
                <w:rFonts w:cstheme="minorHAnsi"/>
              </w:rPr>
              <w:t>Biosecurity Plan for the Australian Summerfruit Industry 2019-202</w:t>
            </w:r>
            <w:r>
              <w:rPr>
                <w:rFonts w:cstheme="minorHAnsi"/>
              </w:rPr>
              <w:t>4: 2a, 2b</w:t>
            </w:r>
          </w:p>
          <w:p w14:paraId="2AD6962D" w14:textId="46E732E3" w:rsidR="001C1A71" w:rsidRDefault="001C1A71" w:rsidP="001C1A71">
            <w:pPr>
              <w:pStyle w:val="TableText"/>
              <w:spacing w:beforeLines="60" w:before="144" w:afterLines="60" w:after="144"/>
              <w:rPr>
                <w:rFonts w:cstheme="minorHAnsi"/>
              </w:rPr>
            </w:pPr>
            <w:r w:rsidRPr="007277C3">
              <w:rPr>
                <w:rFonts w:cstheme="minorHAnsi"/>
              </w:rPr>
              <w:t>Biosecurity Plan for the Australian Plantation Forests Sector 2020-2025</w:t>
            </w:r>
            <w:r>
              <w:rPr>
                <w:rFonts w:cstheme="minorHAnsi"/>
              </w:rPr>
              <w:t>: 4.2</w:t>
            </w:r>
          </w:p>
          <w:p w14:paraId="37C9DBB9" w14:textId="60E557EE" w:rsidR="001C1A71" w:rsidRDefault="001C1A71" w:rsidP="001C1A71">
            <w:pPr>
              <w:pStyle w:val="TableText"/>
              <w:spacing w:beforeLines="60" w:before="144" w:afterLines="60" w:after="144"/>
              <w:rPr>
                <w:rFonts w:cstheme="minorHAnsi"/>
              </w:rPr>
            </w:pPr>
            <w:r w:rsidRPr="00C81CC3">
              <w:rPr>
                <w:rFonts w:cstheme="minorHAnsi"/>
              </w:rPr>
              <w:t>Biosecurity Plan for the Cherry Industry 2018-202</w:t>
            </w:r>
            <w:r>
              <w:rPr>
                <w:rFonts w:cstheme="minorHAnsi"/>
              </w:rPr>
              <w:t>3</w:t>
            </w:r>
            <w:r w:rsidRPr="00C81CC3">
              <w:rPr>
                <w:rFonts w:cstheme="minorHAnsi"/>
              </w:rPr>
              <w:t>:</w:t>
            </w:r>
            <w:r>
              <w:rPr>
                <w:rFonts w:cstheme="minorHAnsi"/>
              </w:rPr>
              <w:t xml:space="preserve"> Plant Biosecurity Education and Awareness A, B, H</w:t>
            </w:r>
          </w:p>
          <w:p w14:paraId="112DF5F8" w14:textId="001A6AAF" w:rsidR="001C1A71" w:rsidRDefault="001C1A71" w:rsidP="001C1A71">
            <w:pPr>
              <w:pStyle w:val="TableText"/>
              <w:spacing w:beforeLines="60" w:before="144" w:afterLines="60" w:after="144"/>
              <w:rPr>
                <w:rFonts w:cstheme="minorHAnsi"/>
              </w:rPr>
            </w:pPr>
            <w:r w:rsidRPr="00251D94">
              <w:rPr>
                <w:rFonts w:cstheme="minorHAnsi"/>
              </w:rPr>
              <w:t>Biosecurity Plan for the Australian Production Nursery Industry 2023–2028</w:t>
            </w:r>
            <w:r>
              <w:rPr>
                <w:rFonts w:cstheme="minorHAnsi"/>
              </w:rPr>
              <w:t>: 3.8</w:t>
            </w:r>
          </w:p>
          <w:p w14:paraId="20DBEC70" w14:textId="625B00CF" w:rsidR="001C1A71" w:rsidRPr="002D0325" w:rsidRDefault="001C1A71" w:rsidP="001C1A71">
            <w:pPr>
              <w:pStyle w:val="TableText"/>
              <w:spacing w:beforeLines="60" w:before="144" w:afterLines="60" w:after="144"/>
              <w:rPr>
                <w:rFonts w:cstheme="minorHAnsi"/>
              </w:rPr>
            </w:pPr>
            <w:r>
              <w:rPr>
                <w:rFonts w:cstheme="minorHAnsi"/>
              </w:rPr>
              <w:t>Biosecurity Plan for the Apple and Pear Industries 2025-2030</w:t>
            </w:r>
            <w:r w:rsidRPr="002D0325">
              <w:rPr>
                <w:rFonts w:cstheme="minorHAnsi"/>
              </w:rPr>
              <w:t>: 2.1,2.2</w:t>
            </w:r>
          </w:p>
        </w:tc>
      </w:tr>
      <w:tr w:rsidR="001C1A71" w:rsidRPr="008F26AE" w14:paraId="274C06B2" w14:textId="300A4DBE" w:rsidTr="410BBF18">
        <w:trPr>
          <w:trHeight w:val="687"/>
        </w:trPr>
        <w:tc>
          <w:tcPr>
            <w:tcW w:w="751" w:type="pct"/>
            <w:vMerge/>
            <w:tcMar>
              <w:bottom w:w="28" w:type="dxa"/>
            </w:tcMar>
          </w:tcPr>
          <w:p w14:paraId="4C033F33"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339C65A3" w14:textId="0AECBAB8" w:rsidR="001C1A71" w:rsidRPr="008F26AE" w:rsidRDefault="001C1A71" w:rsidP="001C1A71">
            <w:pPr>
              <w:pStyle w:val="TableText"/>
              <w:tabs>
                <w:tab w:val="left" w:pos="464"/>
              </w:tabs>
              <w:spacing w:beforeLines="60" w:before="144" w:afterLines="60" w:after="144"/>
              <w:rPr>
                <w:rFonts w:cstheme="minorHAnsi"/>
              </w:rPr>
            </w:pPr>
            <w:r w:rsidRPr="00E85728">
              <w:rPr>
                <w:rFonts w:cstheme="minorHAnsi"/>
                <w:b/>
                <w:bCs/>
              </w:rPr>
              <w:t>2.2.3</w:t>
            </w:r>
            <w:r w:rsidRPr="008F26AE">
              <w:rPr>
                <w:rFonts w:cstheme="minorHAnsi"/>
              </w:rPr>
              <w:t xml:space="preserve"> Deep learning artificial intelligence for BMSB image triage: involves the use of a phone app that uses artificial intelligence for </w:t>
            </w:r>
            <w:r w:rsidRPr="008F26AE">
              <w:rPr>
                <w:rFonts w:cstheme="minorHAnsi"/>
              </w:rPr>
              <w:lastRenderedPageBreak/>
              <w:t>real time identification of brown marmorated stink bug</w:t>
            </w:r>
          </w:p>
        </w:tc>
        <w:tc>
          <w:tcPr>
            <w:tcW w:w="888" w:type="pct"/>
            <w:shd w:val="clear" w:color="auto" w:fill="DEF0C2"/>
            <w:tcMar>
              <w:left w:w="108" w:type="dxa"/>
              <w:bottom w:w="28" w:type="dxa"/>
              <w:right w:w="108" w:type="dxa"/>
            </w:tcMar>
          </w:tcPr>
          <w:p w14:paraId="30EEDF2B" w14:textId="13F24095" w:rsidR="001C1A71" w:rsidRPr="008F26AE" w:rsidRDefault="001C1A71" w:rsidP="001C1A71">
            <w:pPr>
              <w:pStyle w:val="TableText"/>
              <w:spacing w:beforeLines="60" w:before="144" w:afterLines="60" w:after="144"/>
              <w:rPr>
                <w:rFonts w:cstheme="minorHAnsi"/>
                <w:szCs w:val="18"/>
              </w:rPr>
            </w:pPr>
            <w:r w:rsidRPr="008F26AE">
              <w:rPr>
                <w:rFonts w:cstheme="minorHAnsi"/>
              </w:rPr>
              <w:lastRenderedPageBreak/>
              <w:t>Completed – project finished</w:t>
            </w:r>
            <w:r>
              <w:rPr>
                <w:rFonts w:cstheme="minorHAnsi"/>
              </w:rPr>
              <w:t xml:space="preserve"> (2023)</w:t>
            </w:r>
          </w:p>
          <w:p w14:paraId="1EE36BCC" w14:textId="6A0CE3A7" w:rsidR="001C1A71" w:rsidRDefault="001C1A71" w:rsidP="001C1A71">
            <w:pPr>
              <w:pStyle w:val="TableText"/>
              <w:spacing w:beforeLines="60" w:before="144" w:afterLines="60" w:after="144"/>
              <w:rPr>
                <w:rFonts w:cstheme="minorHAnsi"/>
              </w:rPr>
            </w:pPr>
            <w:r w:rsidRPr="00BB09D5">
              <w:rPr>
                <w:rFonts w:cstheme="minorHAnsi"/>
              </w:rPr>
              <w:t xml:space="preserve">Developments to the app included an AI model for the identification of exotic bees. The trial </w:t>
            </w:r>
            <w:r w:rsidRPr="00BB09D5">
              <w:rPr>
                <w:rFonts w:cstheme="minorHAnsi"/>
              </w:rPr>
              <w:lastRenderedPageBreak/>
              <w:t xml:space="preserve">for the BMSB AI app has concluded and is no longer in use by </w:t>
            </w:r>
            <w:r>
              <w:rPr>
                <w:rFonts w:cstheme="minorHAnsi"/>
              </w:rPr>
              <w:t>DAFF.</w:t>
            </w:r>
          </w:p>
          <w:p w14:paraId="11F3FD74" w14:textId="46163AE4" w:rsidR="001C1A71" w:rsidRPr="008F26AE" w:rsidRDefault="001C1A71" w:rsidP="001C1A71">
            <w:pPr>
              <w:pStyle w:val="TableText"/>
              <w:spacing w:beforeLines="60" w:before="144" w:afterLines="60" w:after="144"/>
              <w:rPr>
                <w:rFonts w:cstheme="minorHAnsi"/>
              </w:rPr>
            </w:pPr>
            <w:r>
              <w:rPr>
                <w:rFonts w:cstheme="minorHAnsi"/>
              </w:rPr>
              <w:t xml:space="preserve">Available at: </w:t>
            </w:r>
            <w:hyperlink r:id="rId27" w:history="1">
              <w:r w:rsidRPr="00157B24">
                <w:rPr>
                  <w:rStyle w:val="Hyperlink"/>
                  <w:rFonts w:cstheme="minorHAnsi"/>
                </w:rPr>
                <w:t>https://www.csiro.au/en/news/All/Articles/2022/March/ai-stink-bug</w:t>
              </w:r>
            </w:hyperlink>
          </w:p>
        </w:tc>
        <w:tc>
          <w:tcPr>
            <w:tcW w:w="563" w:type="pct"/>
            <w:tcMar>
              <w:left w:w="108" w:type="dxa"/>
              <w:bottom w:w="28" w:type="dxa"/>
              <w:right w:w="108" w:type="dxa"/>
            </w:tcMar>
          </w:tcPr>
          <w:p w14:paraId="584EF972" w14:textId="4FA4534B" w:rsidR="001C1A71" w:rsidRPr="008F26AE" w:rsidRDefault="001C1A71" w:rsidP="001C1A71">
            <w:pPr>
              <w:pStyle w:val="TableText"/>
              <w:spacing w:beforeLines="60" w:before="144" w:afterLines="60" w:after="144"/>
              <w:rPr>
                <w:rFonts w:cstheme="minorHAnsi"/>
              </w:rPr>
            </w:pPr>
            <w:r w:rsidRPr="008F26AE">
              <w:rPr>
                <w:rFonts w:cstheme="minorHAnsi"/>
              </w:rPr>
              <w:lastRenderedPageBreak/>
              <w:t>CSIRO</w:t>
            </w:r>
          </w:p>
        </w:tc>
        <w:tc>
          <w:tcPr>
            <w:tcW w:w="696" w:type="pct"/>
            <w:tcMar>
              <w:left w:w="108" w:type="dxa"/>
              <w:bottom w:w="28" w:type="dxa"/>
              <w:right w:w="108" w:type="dxa"/>
            </w:tcMar>
          </w:tcPr>
          <w:p w14:paraId="46981CCE" w14:textId="3288FF1B" w:rsidR="001C1A71" w:rsidRPr="008F26AE" w:rsidRDefault="001C1A71" w:rsidP="001C1A71">
            <w:pPr>
              <w:pStyle w:val="TableText"/>
              <w:spacing w:beforeLines="60" w:before="144" w:afterLines="60" w:after="144"/>
              <w:rPr>
                <w:rFonts w:cstheme="minorHAnsi"/>
              </w:rPr>
            </w:pPr>
            <w:r w:rsidRPr="008F26AE">
              <w:rPr>
                <w:rFonts w:cstheme="minorHAnsi"/>
              </w:rPr>
              <w:t>Commonwealth</w:t>
            </w:r>
          </w:p>
          <w:p w14:paraId="68C46DFE" w14:textId="31F2C5D0" w:rsidR="001C1A71" w:rsidRPr="008F26AE" w:rsidRDefault="001C1A71" w:rsidP="001C1A71">
            <w:pPr>
              <w:pStyle w:val="TableText"/>
              <w:spacing w:beforeLines="60" w:before="144" w:afterLines="60" w:after="144"/>
              <w:rPr>
                <w:rFonts w:cstheme="minorHAnsi"/>
              </w:rPr>
            </w:pPr>
            <w:r w:rsidRPr="008F26AE">
              <w:rPr>
                <w:rFonts w:cstheme="minorHAnsi"/>
              </w:rPr>
              <w:t>Industry</w:t>
            </w:r>
          </w:p>
        </w:tc>
        <w:tc>
          <w:tcPr>
            <w:tcW w:w="601" w:type="pct"/>
            <w:tcMar>
              <w:left w:w="108" w:type="dxa"/>
              <w:bottom w:w="28" w:type="dxa"/>
              <w:right w:w="108" w:type="dxa"/>
            </w:tcMar>
          </w:tcPr>
          <w:p w14:paraId="39171B39" w14:textId="6E1C42CE" w:rsidR="001C1A71" w:rsidRPr="002D0325" w:rsidRDefault="001C1A71" w:rsidP="001C1A71">
            <w:pPr>
              <w:pStyle w:val="TableText"/>
              <w:spacing w:beforeLines="60" w:before="144" w:afterLines="60" w:after="144"/>
              <w:rPr>
                <w:rFonts w:cstheme="minorHAnsi"/>
              </w:rPr>
            </w:pPr>
            <w:r w:rsidRPr="002D0325">
              <w:rPr>
                <w:rFonts w:cstheme="minorHAnsi"/>
              </w:rPr>
              <w:t>Relates to action 1.7</w:t>
            </w:r>
          </w:p>
          <w:p w14:paraId="467C32B9" w14:textId="77777777" w:rsidR="001C1A71" w:rsidRPr="002D0325" w:rsidRDefault="001C1A71" w:rsidP="001C1A71">
            <w:pPr>
              <w:pStyle w:val="TableText"/>
              <w:spacing w:beforeLines="60" w:before="144" w:afterLines="60" w:after="144"/>
              <w:rPr>
                <w:rFonts w:cstheme="minorHAnsi"/>
              </w:rPr>
            </w:pPr>
            <w:r w:rsidRPr="002D0325">
              <w:rPr>
                <w:rFonts w:cstheme="minorHAnsi"/>
              </w:rPr>
              <w:t>Supports:</w:t>
            </w:r>
          </w:p>
          <w:p w14:paraId="25B2B4F5" w14:textId="4E225AA7" w:rsidR="001C1A71" w:rsidRPr="002D0325" w:rsidRDefault="001C1A71" w:rsidP="001C1A71">
            <w:pPr>
              <w:pStyle w:val="TableBullet1"/>
              <w:spacing w:beforeLines="60" w:before="144" w:afterLines="60" w:after="144"/>
              <w:ind w:left="170" w:hanging="170"/>
              <w:rPr>
                <w:rFonts w:cstheme="minorHAnsi"/>
              </w:rPr>
            </w:pPr>
            <w:r w:rsidRPr="002D0325">
              <w:rPr>
                <w:rFonts w:cstheme="minorHAnsi"/>
              </w:rPr>
              <w:lastRenderedPageBreak/>
              <w:t>National Khapra Beetle Action Plan</w:t>
            </w:r>
            <w:r>
              <w:rPr>
                <w:rFonts w:cstheme="minorHAnsi"/>
              </w:rPr>
              <w:t xml:space="preserve">: </w:t>
            </w:r>
            <w:r w:rsidRPr="002D0325">
              <w:rPr>
                <w:rFonts w:cstheme="minorHAnsi"/>
              </w:rPr>
              <w:t>2.2</w:t>
            </w:r>
          </w:p>
          <w:p w14:paraId="52BC9279" w14:textId="4FFB51C0" w:rsidR="001C1A71" w:rsidRPr="002D0325" w:rsidRDefault="001C1A71" w:rsidP="001C1A71">
            <w:pPr>
              <w:pStyle w:val="TableBullet1"/>
              <w:spacing w:beforeLines="60" w:before="144" w:afterLines="60" w:after="144"/>
              <w:ind w:left="170" w:hanging="170"/>
              <w:rPr>
                <w:rFonts w:cstheme="minorHAnsi"/>
              </w:rPr>
            </w:pPr>
            <w:r w:rsidRPr="002D0325">
              <w:rPr>
                <w:rFonts w:cstheme="minorHAnsi"/>
              </w:rPr>
              <w:t>National Invasive Ant Biosecurity Plan</w:t>
            </w:r>
            <w:r>
              <w:rPr>
                <w:rFonts w:cstheme="minorHAnsi"/>
              </w:rPr>
              <w:t xml:space="preserve">: </w:t>
            </w:r>
            <w:r w:rsidRPr="002D0325">
              <w:rPr>
                <w:rFonts w:cstheme="minorHAnsi"/>
              </w:rPr>
              <w:t>2.7, 2.8, 3.5</w:t>
            </w:r>
          </w:p>
        </w:tc>
        <w:tc>
          <w:tcPr>
            <w:tcW w:w="614" w:type="pct"/>
          </w:tcPr>
          <w:p w14:paraId="7D014879" w14:textId="77777777" w:rsidR="001C1A71" w:rsidRPr="002D0325" w:rsidRDefault="001C1A71" w:rsidP="001C1A71">
            <w:pPr>
              <w:pStyle w:val="TableText"/>
              <w:spacing w:beforeLines="60" w:before="144" w:afterLines="60" w:after="144"/>
              <w:rPr>
                <w:rFonts w:cstheme="minorHAnsi"/>
              </w:rPr>
            </w:pPr>
            <w:r w:rsidRPr="00E85728">
              <w:rPr>
                <w:rFonts w:cstheme="minorHAnsi"/>
              </w:rPr>
              <w:lastRenderedPageBreak/>
              <w:t xml:space="preserve">NPBS: </w:t>
            </w:r>
            <w:r w:rsidRPr="002D0325">
              <w:rPr>
                <w:rFonts w:cstheme="minorHAnsi"/>
              </w:rPr>
              <w:t>3.1</w:t>
            </w:r>
          </w:p>
          <w:p w14:paraId="35463495" w14:textId="02355C92" w:rsidR="001C1A71" w:rsidRPr="002D0325" w:rsidRDefault="001C1A71" w:rsidP="001C1A71">
            <w:pPr>
              <w:pStyle w:val="TableText"/>
              <w:spacing w:beforeLines="60" w:before="144" w:afterLines="60" w:after="144"/>
              <w:rPr>
                <w:rFonts w:cstheme="minorHAnsi"/>
              </w:rPr>
            </w:pPr>
            <w:r w:rsidRPr="0087748B">
              <w:rPr>
                <w:rFonts w:cstheme="minorHAnsi"/>
              </w:rPr>
              <w:t xml:space="preserve">NPBDS: </w:t>
            </w:r>
            <w:r w:rsidRPr="002D0325">
              <w:rPr>
                <w:rFonts w:cstheme="minorHAnsi"/>
              </w:rPr>
              <w:t>3.1</w:t>
            </w:r>
          </w:p>
          <w:p w14:paraId="72288C4B" w14:textId="77777777" w:rsidR="001C1A71" w:rsidRPr="002D0325" w:rsidRDefault="001C1A71" w:rsidP="001C1A71">
            <w:pPr>
              <w:pStyle w:val="TableText"/>
              <w:spacing w:beforeLines="60" w:before="144" w:afterLines="60" w:after="144"/>
              <w:rPr>
                <w:rFonts w:cstheme="minorHAnsi"/>
              </w:rPr>
            </w:pPr>
            <w:r w:rsidRPr="0087748B">
              <w:rPr>
                <w:rFonts w:cstheme="minorHAnsi"/>
              </w:rPr>
              <w:t xml:space="preserve">NPBSS: </w:t>
            </w:r>
            <w:r w:rsidRPr="002D0325">
              <w:rPr>
                <w:rFonts w:cstheme="minorHAnsi"/>
              </w:rPr>
              <w:t>4.1</w:t>
            </w:r>
          </w:p>
          <w:p w14:paraId="16554FB0" w14:textId="101879E9" w:rsidR="001C1A71" w:rsidRPr="002D0325" w:rsidRDefault="001C1A71" w:rsidP="001C1A71">
            <w:pPr>
              <w:pStyle w:val="TableText"/>
              <w:spacing w:beforeLines="60" w:before="144" w:afterLines="60" w:after="144"/>
              <w:rPr>
                <w:rFonts w:cstheme="minorHAnsi"/>
              </w:rPr>
            </w:pPr>
            <w:r w:rsidRPr="002D0325">
              <w:rPr>
                <w:rFonts w:cstheme="minorHAnsi"/>
              </w:rPr>
              <w:lastRenderedPageBreak/>
              <w:t>NECBRDES: 2.2.2</w:t>
            </w:r>
          </w:p>
        </w:tc>
      </w:tr>
      <w:tr w:rsidR="001C1A71" w:rsidRPr="008F26AE" w14:paraId="71EA591F" w14:textId="61DEC85C" w:rsidTr="410BBF18">
        <w:trPr>
          <w:trHeight w:val="687"/>
        </w:trPr>
        <w:tc>
          <w:tcPr>
            <w:tcW w:w="751" w:type="pct"/>
            <w:vMerge/>
            <w:tcMar>
              <w:bottom w:w="28" w:type="dxa"/>
            </w:tcMar>
          </w:tcPr>
          <w:p w14:paraId="51316DA3" w14:textId="77777777" w:rsidR="001C1A71" w:rsidRPr="008F26AE" w:rsidRDefault="001C1A71" w:rsidP="0062052D">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7047F64E" w14:textId="5214502E" w:rsidR="001C1A71" w:rsidRPr="008F26AE" w:rsidRDefault="001C1A71" w:rsidP="0062052D">
            <w:pPr>
              <w:pStyle w:val="TableText"/>
              <w:tabs>
                <w:tab w:val="left" w:pos="464"/>
              </w:tabs>
              <w:spacing w:beforeLines="60" w:before="144" w:afterLines="60" w:after="144"/>
              <w:rPr>
                <w:rFonts w:cstheme="minorHAnsi"/>
              </w:rPr>
            </w:pPr>
            <w:r w:rsidRPr="0087748B">
              <w:rPr>
                <w:rFonts w:cstheme="minorHAnsi"/>
                <w:b/>
                <w:bCs/>
              </w:rPr>
              <w:t>2.2.4</w:t>
            </w:r>
            <w:r w:rsidRPr="008F26AE">
              <w:rPr>
                <w:rFonts w:cstheme="minorHAnsi"/>
              </w:rPr>
              <w:t xml:space="preserve"> </w:t>
            </w:r>
            <w:bookmarkStart w:id="18" w:name="_Hlk153811568"/>
            <w:r w:rsidRPr="008F26AE">
              <w:rPr>
                <w:rFonts w:cstheme="minorHAnsi"/>
              </w:rPr>
              <w:t>Improved molecular diagnostic to detect exotic bee mites</w:t>
            </w:r>
            <w:bookmarkEnd w:id="18"/>
          </w:p>
        </w:tc>
        <w:tc>
          <w:tcPr>
            <w:tcW w:w="888" w:type="pct"/>
            <w:shd w:val="clear" w:color="auto" w:fill="DEF0C2"/>
            <w:tcMar>
              <w:left w:w="108" w:type="dxa"/>
              <w:bottom w:w="28" w:type="dxa"/>
              <w:right w:w="108" w:type="dxa"/>
            </w:tcMar>
          </w:tcPr>
          <w:p w14:paraId="7AA4BF59" w14:textId="0AAE26AE" w:rsidR="001C1A71" w:rsidRPr="008F26AE" w:rsidRDefault="001C1A71" w:rsidP="0062052D">
            <w:pPr>
              <w:pStyle w:val="TableText"/>
              <w:spacing w:beforeLines="60" w:before="144" w:afterLines="60" w:after="144"/>
              <w:rPr>
                <w:rFonts w:cstheme="minorHAnsi"/>
              </w:rPr>
            </w:pPr>
            <w:r w:rsidRPr="008F26AE">
              <w:rPr>
                <w:rFonts w:cstheme="minorHAnsi"/>
              </w:rPr>
              <w:t>Completed – project finished</w:t>
            </w:r>
            <w:r>
              <w:rPr>
                <w:rFonts w:cstheme="minorHAnsi"/>
              </w:rPr>
              <w:t xml:space="preserve"> (2023)</w:t>
            </w:r>
          </w:p>
          <w:p w14:paraId="5B6BEB3B" w14:textId="77777777" w:rsidR="001C1A71" w:rsidRPr="008F26AE" w:rsidRDefault="001C1A71" w:rsidP="0062052D">
            <w:pPr>
              <w:pStyle w:val="TableText"/>
              <w:spacing w:beforeLines="60" w:before="144" w:afterLines="60" w:after="144"/>
              <w:rPr>
                <w:rFonts w:cstheme="minorHAnsi"/>
                <w:szCs w:val="18"/>
              </w:rPr>
            </w:pPr>
            <w:r w:rsidRPr="008F26AE">
              <w:rPr>
                <w:rFonts w:cstheme="minorHAnsi"/>
                <w:szCs w:val="18"/>
              </w:rPr>
              <w:t>T</w:t>
            </w:r>
            <w:r w:rsidRPr="008F26AE">
              <w:rPr>
                <w:rFonts w:cstheme="minorHAnsi"/>
              </w:rPr>
              <w:t>he a</w:t>
            </w:r>
            <w:r w:rsidRPr="008F26AE">
              <w:rPr>
                <w:rFonts w:cstheme="minorHAnsi"/>
                <w:szCs w:val="18"/>
              </w:rPr>
              <w:t>im of this project was to develop a single test to detect all five priority honeybee mites.</w:t>
            </w:r>
          </w:p>
          <w:p w14:paraId="562C2AA5" w14:textId="40F0ED2F" w:rsidR="001C1A71" w:rsidRPr="008F26AE" w:rsidRDefault="001C1A71" w:rsidP="0062052D">
            <w:pPr>
              <w:pStyle w:val="TableText"/>
              <w:spacing w:beforeLines="60" w:before="144" w:afterLines="60" w:after="144"/>
              <w:rPr>
                <w:rFonts w:cstheme="minorHAnsi"/>
                <w:szCs w:val="18"/>
              </w:rPr>
            </w:pPr>
            <w:r w:rsidRPr="008F26AE">
              <w:rPr>
                <w:rFonts w:cstheme="minorHAnsi"/>
                <w:szCs w:val="18"/>
              </w:rPr>
              <w:t xml:space="preserve">Assays were developed and validated. </w:t>
            </w:r>
            <w:r>
              <w:rPr>
                <w:rFonts w:cstheme="minorHAnsi"/>
                <w:szCs w:val="18"/>
              </w:rPr>
              <w:t xml:space="preserve">A National Diagnostic Protocol based on these assays is under development. </w:t>
            </w:r>
            <w:r w:rsidRPr="008F26AE">
              <w:rPr>
                <w:rFonts w:cstheme="minorHAnsi"/>
                <w:szCs w:val="18"/>
              </w:rPr>
              <w:t>Information was shared with key stakeholders including SPHD members from state and territory organisations.</w:t>
            </w:r>
          </w:p>
          <w:p w14:paraId="776CF193" w14:textId="77777777" w:rsidR="001C1A71" w:rsidRPr="008F26AE" w:rsidRDefault="001C1A71" w:rsidP="0062052D">
            <w:pPr>
              <w:pStyle w:val="TableText"/>
              <w:spacing w:beforeLines="60" w:before="144" w:afterLines="60" w:after="144"/>
              <w:rPr>
                <w:rFonts w:cstheme="minorHAnsi"/>
                <w:szCs w:val="18"/>
              </w:rPr>
            </w:pPr>
            <w:r w:rsidRPr="008F26AE">
              <w:rPr>
                <w:rFonts w:cstheme="minorHAnsi"/>
                <w:szCs w:val="18"/>
              </w:rPr>
              <w:t>CSIRO have also trialled and optimised sampling and extraction to improve efficacy and efficiency.</w:t>
            </w:r>
          </w:p>
          <w:p w14:paraId="3012A7C6" w14:textId="75C8064D" w:rsidR="001C1A71" w:rsidRPr="008F26AE" w:rsidRDefault="001C1A71" w:rsidP="0062052D">
            <w:pPr>
              <w:pStyle w:val="TableText"/>
              <w:spacing w:beforeLines="60" w:before="144" w:afterLines="60" w:after="144"/>
              <w:rPr>
                <w:rFonts w:cstheme="minorHAnsi"/>
                <w:szCs w:val="18"/>
              </w:rPr>
            </w:pPr>
            <w:r w:rsidRPr="008F26AE">
              <w:rPr>
                <w:rFonts w:cstheme="minorHAnsi"/>
                <w:szCs w:val="18"/>
              </w:rPr>
              <w:t xml:space="preserve">Online training will be provided to participants and the protocol shared for proficiency testing. F2F </w:t>
            </w:r>
            <w:r>
              <w:rPr>
                <w:rFonts w:cstheme="minorHAnsi"/>
                <w:szCs w:val="18"/>
              </w:rPr>
              <w:t>and online</w:t>
            </w:r>
            <w:r w:rsidRPr="008F26AE">
              <w:rPr>
                <w:rFonts w:cstheme="minorHAnsi"/>
                <w:szCs w:val="18"/>
              </w:rPr>
              <w:t xml:space="preserve"> training </w:t>
            </w:r>
            <w:r>
              <w:rPr>
                <w:rFonts w:cstheme="minorHAnsi"/>
                <w:szCs w:val="18"/>
              </w:rPr>
              <w:t>was delivered</w:t>
            </w:r>
            <w:r w:rsidRPr="008F26AE">
              <w:rPr>
                <w:rFonts w:cstheme="minorHAnsi"/>
                <w:szCs w:val="18"/>
              </w:rPr>
              <w:t xml:space="preserve"> in 2024 as part of Annual Diagnostics Workshop.</w:t>
            </w:r>
          </w:p>
          <w:p w14:paraId="648CC513" w14:textId="77777777" w:rsidR="0094250E" w:rsidRDefault="001C1A71" w:rsidP="0062052D">
            <w:pPr>
              <w:pStyle w:val="TableText"/>
              <w:spacing w:beforeLines="60" w:before="144" w:afterLines="60" w:after="144"/>
              <w:rPr>
                <w:rFonts w:cstheme="minorHAnsi"/>
              </w:rPr>
            </w:pPr>
            <w:r w:rsidRPr="008F26AE">
              <w:rPr>
                <w:rFonts w:cstheme="minorHAnsi"/>
              </w:rPr>
              <w:t xml:space="preserve">Rapid molecular test to detect multiple honeybee pests </w:t>
            </w:r>
            <w:r>
              <w:rPr>
                <w:rFonts w:cstheme="minorHAnsi"/>
              </w:rPr>
              <w:t xml:space="preserve">was </w:t>
            </w:r>
            <w:r w:rsidRPr="008F26AE">
              <w:rPr>
                <w:rFonts w:cstheme="minorHAnsi"/>
              </w:rPr>
              <w:t>developed in partnership with CS</w:t>
            </w:r>
            <w:r>
              <w:rPr>
                <w:rFonts w:cstheme="minorHAnsi"/>
              </w:rPr>
              <w:t>I</w:t>
            </w:r>
            <w:r w:rsidRPr="008F26AE">
              <w:rPr>
                <w:rFonts w:cstheme="minorHAnsi"/>
              </w:rPr>
              <w:t>RO</w:t>
            </w:r>
            <w:r>
              <w:rPr>
                <w:rFonts w:cstheme="minorHAnsi"/>
              </w:rPr>
              <w:t>,</w:t>
            </w:r>
            <w:r w:rsidRPr="008F26AE">
              <w:rPr>
                <w:rFonts w:cstheme="minorHAnsi"/>
              </w:rPr>
              <w:t xml:space="preserve"> which is up to 42% faster than current morphological methods; the test was used in the recent NSW </w:t>
            </w:r>
            <w:r w:rsidRPr="008F26AE">
              <w:rPr>
                <w:rFonts w:cstheme="minorHAnsi"/>
                <w:i/>
                <w:iCs/>
              </w:rPr>
              <w:t>Varroa destructor</w:t>
            </w:r>
            <w:r w:rsidRPr="008F26AE">
              <w:rPr>
                <w:rFonts w:cstheme="minorHAnsi"/>
              </w:rPr>
              <w:t xml:space="preserve"> response.</w:t>
            </w:r>
          </w:p>
          <w:p w14:paraId="13C1045A" w14:textId="44FACCBA" w:rsidR="001C1A71" w:rsidRPr="008F26AE" w:rsidRDefault="001C1A71" w:rsidP="0062052D">
            <w:pPr>
              <w:pStyle w:val="TableText"/>
              <w:spacing w:beforeLines="60" w:before="144" w:afterLines="60" w:after="144"/>
              <w:rPr>
                <w:rFonts w:cstheme="minorHAnsi"/>
              </w:rPr>
            </w:pPr>
            <w:hyperlink r:id="rId28" w:history="1"/>
            <w:r>
              <w:br/>
              <w:t xml:space="preserve">Available at: </w:t>
            </w:r>
            <w:hyperlink r:id="rId29" w:anchor="past-projects" w:history="1">
              <w:r w:rsidRPr="003C2FE0">
                <w:rPr>
                  <w:rStyle w:val="Hyperlink"/>
                </w:rPr>
                <w:t>https://www.agriculture.gov.au/science-research/pic#past-projects</w:t>
              </w:r>
            </w:hyperlink>
            <w:r>
              <w:t xml:space="preserve"> </w:t>
            </w:r>
          </w:p>
        </w:tc>
        <w:tc>
          <w:tcPr>
            <w:tcW w:w="563" w:type="pct"/>
            <w:tcMar>
              <w:left w:w="108" w:type="dxa"/>
              <w:bottom w:w="28" w:type="dxa"/>
              <w:right w:w="108" w:type="dxa"/>
            </w:tcMar>
          </w:tcPr>
          <w:p w14:paraId="18DB04FD" w14:textId="77777777" w:rsidR="001C1A71" w:rsidRDefault="001C1A71" w:rsidP="001C1A71">
            <w:pPr>
              <w:pStyle w:val="TableText"/>
              <w:spacing w:beforeLines="60" w:before="144" w:afterLines="60" w:after="144"/>
            </w:pPr>
            <w:r w:rsidRPr="27C6465A">
              <w:t>Commonwealth</w:t>
            </w:r>
          </w:p>
          <w:p w14:paraId="6ED0A777" w14:textId="14BFB04C" w:rsidR="001C1A71" w:rsidRPr="008F26AE" w:rsidRDefault="001C1A71" w:rsidP="001C1A71">
            <w:pPr>
              <w:pStyle w:val="TableText"/>
              <w:spacing w:beforeLines="60" w:before="144" w:afterLines="60" w:after="144"/>
            </w:pPr>
            <w:r w:rsidRPr="27C6465A">
              <w:t>CSIRO</w:t>
            </w:r>
          </w:p>
        </w:tc>
        <w:tc>
          <w:tcPr>
            <w:tcW w:w="696" w:type="pct"/>
            <w:tcMar>
              <w:left w:w="108" w:type="dxa"/>
              <w:bottom w:w="28" w:type="dxa"/>
              <w:right w:w="108" w:type="dxa"/>
            </w:tcMar>
          </w:tcPr>
          <w:p w14:paraId="55B577F7" w14:textId="3E6FE89A" w:rsidR="001C1A71" w:rsidRPr="008F26AE" w:rsidRDefault="001C1A71" w:rsidP="001C1A71">
            <w:pPr>
              <w:pStyle w:val="TableText"/>
              <w:spacing w:beforeLines="60" w:before="144" w:afterLines="60" w:after="144"/>
              <w:rPr>
                <w:rFonts w:cstheme="minorHAnsi"/>
              </w:rPr>
            </w:pPr>
            <w:r w:rsidRPr="008F26AE">
              <w:rPr>
                <w:rFonts w:cstheme="minorHAnsi"/>
              </w:rPr>
              <w:t>Commonwealth</w:t>
            </w:r>
          </w:p>
        </w:tc>
        <w:tc>
          <w:tcPr>
            <w:tcW w:w="601" w:type="pct"/>
            <w:tcMar>
              <w:left w:w="108" w:type="dxa"/>
              <w:bottom w:w="28" w:type="dxa"/>
              <w:right w:w="108" w:type="dxa"/>
            </w:tcMar>
          </w:tcPr>
          <w:p w14:paraId="2DC822C3" w14:textId="129EBF69" w:rsidR="001C1A71" w:rsidRPr="002D0325" w:rsidRDefault="001C1A71" w:rsidP="001C1A71">
            <w:pPr>
              <w:pStyle w:val="TableText"/>
              <w:spacing w:beforeLines="60" w:before="144" w:afterLines="60" w:after="144"/>
              <w:rPr>
                <w:rFonts w:cstheme="minorHAnsi"/>
              </w:rPr>
            </w:pPr>
            <w:r w:rsidRPr="002D0325">
              <w:rPr>
                <w:rFonts w:cstheme="minorHAnsi"/>
              </w:rPr>
              <w:t>Not applicable</w:t>
            </w:r>
          </w:p>
        </w:tc>
        <w:tc>
          <w:tcPr>
            <w:tcW w:w="614" w:type="pct"/>
          </w:tcPr>
          <w:p w14:paraId="18239BF2" w14:textId="77777777" w:rsidR="001C1A71" w:rsidRPr="002D0325" w:rsidRDefault="001C1A71" w:rsidP="001C1A71">
            <w:pPr>
              <w:pStyle w:val="TableText"/>
              <w:spacing w:beforeLines="60" w:before="144" w:afterLines="60" w:after="144"/>
              <w:rPr>
                <w:rFonts w:cstheme="minorHAnsi"/>
              </w:rPr>
            </w:pPr>
            <w:r w:rsidRPr="0087748B">
              <w:rPr>
                <w:rFonts w:cstheme="minorHAnsi"/>
              </w:rPr>
              <w:t xml:space="preserve">NPBS: </w:t>
            </w:r>
            <w:r w:rsidRPr="002D0325">
              <w:rPr>
                <w:rFonts w:cstheme="minorHAnsi"/>
              </w:rPr>
              <w:t>3.1</w:t>
            </w:r>
          </w:p>
          <w:p w14:paraId="7695E331" w14:textId="77777777" w:rsidR="001C1A71" w:rsidRDefault="001C1A71" w:rsidP="001C1A71">
            <w:pPr>
              <w:pStyle w:val="TableText"/>
              <w:spacing w:beforeLines="60" w:before="144" w:afterLines="60" w:after="144"/>
              <w:rPr>
                <w:rFonts w:cstheme="minorHAnsi"/>
              </w:rPr>
            </w:pPr>
            <w:r w:rsidRPr="0087748B">
              <w:rPr>
                <w:rFonts w:cstheme="minorHAnsi"/>
              </w:rPr>
              <w:t xml:space="preserve">NPBDS: </w:t>
            </w:r>
            <w:r w:rsidRPr="002D0325">
              <w:rPr>
                <w:rFonts w:cstheme="minorHAnsi"/>
              </w:rPr>
              <w:t>3.1</w:t>
            </w:r>
          </w:p>
          <w:p w14:paraId="3AB95ED1" w14:textId="6F39C6E9" w:rsidR="001C1A71" w:rsidRPr="002D0325" w:rsidRDefault="001C1A71" w:rsidP="001C1A71">
            <w:pPr>
              <w:pStyle w:val="TableText"/>
              <w:spacing w:beforeLines="60" w:before="144" w:afterLines="60" w:after="144"/>
              <w:rPr>
                <w:rFonts w:cstheme="minorHAnsi"/>
              </w:rPr>
            </w:pPr>
            <w:r w:rsidRPr="001F3FC3">
              <w:rPr>
                <w:rFonts w:cstheme="minorHAnsi"/>
              </w:rPr>
              <w:t>Industry Biosecurity Plan for the Honey Bee Industry 2013-2018</w:t>
            </w:r>
            <w:r>
              <w:rPr>
                <w:rFonts w:cstheme="minorHAnsi"/>
              </w:rPr>
              <w:t>: G</w:t>
            </w:r>
          </w:p>
        </w:tc>
      </w:tr>
      <w:tr w:rsidR="001C1A71" w:rsidRPr="008F26AE" w14:paraId="7AB0CAF0" w14:textId="479ED0FB" w:rsidTr="410BBF18">
        <w:trPr>
          <w:trHeight w:val="687"/>
        </w:trPr>
        <w:tc>
          <w:tcPr>
            <w:tcW w:w="751" w:type="pct"/>
            <w:vMerge/>
            <w:tcMar>
              <w:bottom w:w="28" w:type="dxa"/>
            </w:tcMar>
          </w:tcPr>
          <w:p w14:paraId="2C34EB84" w14:textId="77777777" w:rsidR="001C1A71" w:rsidRPr="008F26AE" w:rsidRDefault="001C1A71" w:rsidP="0062052D">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053BFDA6" w14:textId="50EACD8E" w:rsidR="001C1A71" w:rsidRPr="008F26AE" w:rsidRDefault="001C1A71" w:rsidP="0062052D">
            <w:pPr>
              <w:pStyle w:val="TableText"/>
              <w:tabs>
                <w:tab w:val="left" w:pos="464"/>
              </w:tabs>
              <w:spacing w:beforeLines="60" w:before="144" w:afterLines="60" w:after="144"/>
              <w:rPr>
                <w:rFonts w:cstheme="minorHAnsi"/>
              </w:rPr>
            </w:pPr>
            <w:r w:rsidRPr="0087748B">
              <w:rPr>
                <w:rFonts w:cstheme="minorHAnsi"/>
                <w:b/>
                <w:bCs/>
              </w:rPr>
              <w:t>2.2.</w:t>
            </w:r>
            <w:r>
              <w:rPr>
                <w:rFonts w:cstheme="minorHAnsi"/>
                <w:b/>
                <w:bCs/>
              </w:rPr>
              <w:t>5</w:t>
            </w:r>
            <w:r w:rsidRPr="008F26AE">
              <w:rPr>
                <w:rFonts w:cstheme="minorHAnsi"/>
              </w:rPr>
              <w:t xml:space="preserve"> </w:t>
            </w:r>
            <w:bookmarkStart w:id="19" w:name="_Hlk153811590"/>
            <w:r w:rsidRPr="008F26AE">
              <w:rPr>
                <w:rFonts w:cstheme="minorHAnsi"/>
              </w:rPr>
              <w:t>Hazard area analysis for brown marmorated stink bug</w:t>
            </w:r>
            <w:bookmarkEnd w:id="19"/>
          </w:p>
        </w:tc>
        <w:tc>
          <w:tcPr>
            <w:tcW w:w="888" w:type="pct"/>
            <w:shd w:val="clear" w:color="auto" w:fill="DEF0C2"/>
            <w:tcMar>
              <w:left w:w="108" w:type="dxa"/>
              <w:bottom w:w="28" w:type="dxa"/>
              <w:right w:w="108" w:type="dxa"/>
            </w:tcMar>
          </w:tcPr>
          <w:p w14:paraId="6DC75A7D" w14:textId="37E29231" w:rsidR="001C1A71" w:rsidRPr="008F26AE" w:rsidRDefault="001C1A71" w:rsidP="0062052D">
            <w:pPr>
              <w:pStyle w:val="TableText"/>
              <w:spacing w:beforeLines="60" w:before="144" w:afterLines="60" w:after="144"/>
              <w:rPr>
                <w:rFonts w:cstheme="minorHAnsi"/>
              </w:rPr>
            </w:pPr>
            <w:r w:rsidRPr="008F26AE">
              <w:rPr>
                <w:rFonts w:cstheme="minorHAnsi"/>
              </w:rPr>
              <w:t>Completed – project finished</w:t>
            </w:r>
            <w:r>
              <w:rPr>
                <w:rFonts w:cstheme="minorHAnsi"/>
              </w:rPr>
              <w:t xml:space="preserve"> (2023)</w:t>
            </w:r>
          </w:p>
          <w:p w14:paraId="38642B71" w14:textId="04EDF6C0" w:rsidR="001C1A71" w:rsidRPr="008F26AE" w:rsidRDefault="001C1A71" w:rsidP="0062052D">
            <w:pPr>
              <w:pStyle w:val="TableText"/>
              <w:spacing w:beforeLines="60" w:before="144" w:afterLines="60" w:after="144"/>
              <w:rPr>
                <w:rFonts w:cstheme="minorHAnsi"/>
              </w:rPr>
            </w:pPr>
            <w:r w:rsidRPr="008F26AE">
              <w:rPr>
                <w:rFonts w:cstheme="minorHAnsi"/>
              </w:rPr>
              <w:t>Working through data sharing policies</w:t>
            </w:r>
            <w:r>
              <w:rPr>
                <w:rFonts w:cstheme="minorHAnsi"/>
              </w:rPr>
              <w:t>.</w:t>
            </w:r>
          </w:p>
          <w:p w14:paraId="697E82D9" w14:textId="6246E181" w:rsidR="001C1A71" w:rsidRPr="008F26AE" w:rsidRDefault="001C1A71" w:rsidP="0062052D">
            <w:pPr>
              <w:pStyle w:val="TableText"/>
              <w:spacing w:beforeLines="60" w:before="144" w:afterLines="60" w:after="144"/>
              <w:rPr>
                <w:rFonts w:cstheme="minorHAnsi"/>
              </w:rPr>
            </w:pPr>
            <w:r w:rsidRPr="008F26AE">
              <w:rPr>
                <w:rFonts w:cstheme="minorHAnsi"/>
              </w:rPr>
              <w:t>Victoria has incorporated the hazard risk analysis into the NPHSP BMSB network for 2023/24.</w:t>
            </w:r>
          </w:p>
        </w:tc>
        <w:tc>
          <w:tcPr>
            <w:tcW w:w="563" w:type="pct"/>
            <w:tcMar>
              <w:left w:w="108" w:type="dxa"/>
              <w:bottom w:w="28" w:type="dxa"/>
              <w:right w:w="108" w:type="dxa"/>
            </w:tcMar>
          </w:tcPr>
          <w:p w14:paraId="356EABDB" w14:textId="4168830F" w:rsidR="001C1A71" w:rsidRPr="008F26AE" w:rsidRDefault="001C1A71" w:rsidP="0062052D">
            <w:pPr>
              <w:pStyle w:val="TableText"/>
              <w:spacing w:beforeLines="60" w:before="144" w:afterLines="60" w:after="144"/>
              <w:rPr>
                <w:rFonts w:cstheme="minorHAnsi"/>
              </w:rPr>
            </w:pPr>
            <w:r w:rsidRPr="008F26AE">
              <w:rPr>
                <w:rFonts w:cstheme="minorHAnsi"/>
              </w:rPr>
              <w:t>Commonwealth</w:t>
            </w:r>
          </w:p>
        </w:tc>
        <w:tc>
          <w:tcPr>
            <w:tcW w:w="696" w:type="pct"/>
            <w:tcMar>
              <w:left w:w="108" w:type="dxa"/>
              <w:bottom w:w="28" w:type="dxa"/>
              <w:right w:w="108" w:type="dxa"/>
            </w:tcMar>
          </w:tcPr>
          <w:p w14:paraId="58B31367" w14:textId="12BAD7A0" w:rsidR="001C1A71" w:rsidRPr="008F26AE" w:rsidRDefault="001C1A71" w:rsidP="0062052D">
            <w:pPr>
              <w:pStyle w:val="TableText"/>
              <w:spacing w:beforeLines="60" w:before="144" w:afterLines="60" w:after="144"/>
              <w:rPr>
                <w:rFonts w:cstheme="minorHAnsi"/>
              </w:rPr>
            </w:pPr>
            <w:r w:rsidRPr="008F26AE">
              <w:rPr>
                <w:rFonts w:cstheme="minorHAnsi"/>
              </w:rPr>
              <w:t>Commonwealth</w:t>
            </w:r>
          </w:p>
          <w:p w14:paraId="11216F80" w14:textId="77777777" w:rsidR="001C1A71" w:rsidRPr="008F26AE" w:rsidRDefault="001C1A71" w:rsidP="0062052D">
            <w:pPr>
              <w:pStyle w:val="TableText"/>
              <w:spacing w:beforeLines="60" w:before="144" w:afterLines="60" w:after="144"/>
              <w:rPr>
                <w:rFonts w:cstheme="minorHAnsi"/>
              </w:rPr>
            </w:pPr>
            <w:r w:rsidRPr="008F26AE">
              <w:rPr>
                <w:rFonts w:cstheme="minorHAnsi"/>
              </w:rPr>
              <w:t>NPHSP</w:t>
            </w:r>
          </w:p>
          <w:p w14:paraId="71C3AF0C" w14:textId="7635E1B8" w:rsidR="001C1A71" w:rsidRPr="008F26AE" w:rsidRDefault="001C1A71" w:rsidP="0062052D">
            <w:pPr>
              <w:pStyle w:val="TableText"/>
              <w:spacing w:beforeLines="60" w:before="144" w:afterLines="60" w:after="144"/>
              <w:rPr>
                <w:rFonts w:cstheme="minorHAnsi"/>
              </w:rPr>
            </w:pPr>
            <w:r w:rsidRPr="008F26AE">
              <w:rPr>
                <w:rFonts w:cstheme="minorHAnsi"/>
              </w:rPr>
              <w:t>Jurisdictions</w:t>
            </w:r>
          </w:p>
        </w:tc>
        <w:tc>
          <w:tcPr>
            <w:tcW w:w="601" w:type="pct"/>
            <w:tcMar>
              <w:left w:w="108" w:type="dxa"/>
              <w:bottom w:w="28" w:type="dxa"/>
              <w:right w:w="108" w:type="dxa"/>
            </w:tcMar>
          </w:tcPr>
          <w:p w14:paraId="7B1F4BED" w14:textId="3B8D2E55" w:rsidR="001C1A71" w:rsidRPr="002D0325" w:rsidRDefault="001C1A71" w:rsidP="0062052D">
            <w:pPr>
              <w:pStyle w:val="TableText"/>
              <w:spacing w:beforeLines="60" w:before="144" w:afterLines="60" w:after="144"/>
              <w:rPr>
                <w:rFonts w:cstheme="minorHAnsi"/>
              </w:rPr>
            </w:pPr>
            <w:r w:rsidRPr="002D0325">
              <w:rPr>
                <w:rFonts w:cstheme="minorHAnsi"/>
              </w:rPr>
              <w:t>Not applicable</w:t>
            </w:r>
          </w:p>
        </w:tc>
        <w:tc>
          <w:tcPr>
            <w:tcW w:w="614" w:type="pct"/>
          </w:tcPr>
          <w:p w14:paraId="32C40873" w14:textId="46A8229E" w:rsidR="001C1A71" w:rsidRPr="002D0325" w:rsidRDefault="001C1A71" w:rsidP="0062052D">
            <w:pPr>
              <w:pStyle w:val="TableText"/>
              <w:spacing w:beforeLines="60" w:before="144" w:afterLines="60" w:after="144"/>
              <w:rPr>
                <w:rFonts w:cstheme="minorHAnsi"/>
              </w:rPr>
            </w:pPr>
            <w:r w:rsidRPr="0087748B">
              <w:rPr>
                <w:rFonts w:cstheme="minorHAnsi"/>
              </w:rPr>
              <w:t xml:space="preserve">PBRI Strategy: </w:t>
            </w:r>
            <w:r w:rsidRPr="002D0325">
              <w:rPr>
                <w:rFonts w:cstheme="minorHAnsi"/>
              </w:rPr>
              <w:t>1.1</w:t>
            </w:r>
          </w:p>
        </w:tc>
      </w:tr>
      <w:tr w:rsidR="001C1A71" w:rsidRPr="008F26AE" w14:paraId="00F4D861" w14:textId="77777777" w:rsidTr="410BBF18">
        <w:trPr>
          <w:trHeight w:val="687"/>
        </w:trPr>
        <w:tc>
          <w:tcPr>
            <w:tcW w:w="751" w:type="pct"/>
            <w:vMerge/>
            <w:tcMar>
              <w:bottom w:w="28" w:type="dxa"/>
            </w:tcMar>
          </w:tcPr>
          <w:p w14:paraId="1FB57430"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0F371C06" w14:textId="3C2D3A62" w:rsidR="001C1A71" w:rsidRPr="0087748B" w:rsidRDefault="001C1A71" w:rsidP="001C1A71">
            <w:pPr>
              <w:pStyle w:val="TableText"/>
              <w:tabs>
                <w:tab w:val="left" w:pos="464"/>
              </w:tabs>
              <w:spacing w:beforeLines="60" w:before="144" w:afterLines="60" w:after="144"/>
              <w:rPr>
                <w:rFonts w:cstheme="minorHAnsi"/>
                <w:b/>
                <w:bCs/>
              </w:rPr>
            </w:pPr>
            <w:r w:rsidRPr="008C20B7">
              <w:rPr>
                <w:rFonts w:cstheme="minorHAnsi"/>
                <w:b/>
                <w:bCs/>
              </w:rPr>
              <w:t>2.2.</w:t>
            </w:r>
            <w:r w:rsidRPr="0087748B">
              <w:rPr>
                <w:rFonts w:cstheme="minorHAnsi"/>
                <w:b/>
                <w:bCs/>
              </w:rPr>
              <w:t>6</w:t>
            </w:r>
            <w:r w:rsidRPr="008C20B7">
              <w:rPr>
                <w:rFonts w:cstheme="minorHAnsi"/>
                <w:b/>
                <w:bCs/>
              </w:rPr>
              <w:t xml:space="preserve"> </w:t>
            </w:r>
            <w:r w:rsidRPr="0087748B">
              <w:rPr>
                <w:rFonts w:cstheme="minorHAnsi"/>
              </w:rPr>
              <w:t>Investigating the use of robots (Spot the dog) to aid biosecurity activities</w:t>
            </w:r>
          </w:p>
        </w:tc>
        <w:tc>
          <w:tcPr>
            <w:tcW w:w="888" w:type="pct"/>
            <w:shd w:val="clear" w:color="auto" w:fill="DEF0C2"/>
            <w:tcMar>
              <w:left w:w="108" w:type="dxa"/>
              <w:bottom w:w="28" w:type="dxa"/>
              <w:right w:w="108" w:type="dxa"/>
            </w:tcMar>
          </w:tcPr>
          <w:p w14:paraId="7105EF89" w14:textId="77777777" w:rsidR="001C1A71" w:rsidRDefault="001C1A71" w:rsidP="001C1A71">
            <w:pPr>
              <w:pStyle w:val="TableText"/>
              <w:spacing w:beforeLines="60" w:before="144" w:afterLines="60" w:after="144"/>
            </w:pPr>
            <w:r>
              <w:t>C</w:t>
            </w:r>
            <w:r w:rsidDel="04E75AC5">
              <w:t>ompleted</w:t>
            </w:r>
            <w:r>
              <w:t xml:space="preserve"> - project finished (2024)</w:t>
            </w:r>
          </w:p>
          <w:p w14:paraId="503AC9B3" w14:textId="0BC3447F" w:rsidR="001C1A71" w:rsidRPr="008F26AE" w:rsidRDefault="001C1A71" w:rsidP="001C1A71">
            <w:pPr>
              <w:pStyle w:val="TableText"/>
              <w:spacing w:beforeLines="60" w:before="144" w:afterLines="60" w:after="144"/>
              <w:rPr>
                <w:rFonts w:cstheme="minorHAnsi"/>
              </w:rPr>
            </w:pPr>
            <w:r w:rsidRPr="1EA67159">
              <w:t xml:space="preserve">This project </w:t>
            </w:r>
            <w:r w:rsidRPr="1EA67159" w:rsidDel="004B7DDB">
              <w:t xml:space="preserve">will </w:t>
            </w:r>
            <w:r w:rsidRPr="1EA67159">
              <w:t xml:space="preserve">investigated the use of autonomous robots to increase the number of containers that can be inspected and remove officers from potential work health safety (WHS) risks. It </w:t>
            </w:r>
            <w:r w:rsidRPr="1EA67159" w:rsidDel="004B7DDB">
              <w:t>aims to</w:t>
            </w:r>
            <w:r w:rsidRPr="1EA67159">
              <w:t xml:space="preserve"> evaluated the viability of machine vision AI models for detection of biosecurity risk material (BRM) along with a robot (Boston Dynamics Spot) with autonomous capabilities.</w:t>
            </w:r>
          </w:p>
        </w:tc>
        <w:tc>
          <w:tcPr>
            <w:tcW w:w="563" w:type="pct"/>
            <w:tcMar>
              <w:left w:w="108" w:type="dxa"/>
              <w:bottom w:w="28" w:type="dxa"/>
              <w:right w:w="108" w:type="dxa"/>
            </w:tcMar>
          </w:tcPr>
          <w:p w14:paraId="7A58C8B7" w14:textId="5D277B00" w:rsidR="001C1A71" w:rsidRPr="008F26AE" w:rsidRDefault="001C1A71" w:rsidP="001C1A71">
            <w:pPr>
              <w:pStyle w:val="TableText"/>
              <w:spacing w:beforeLines="60" w:before="144" w:afterLines="60" w:after="144"/>
              <w:rPr>
                <w:rFonts w:cstheme="minorHAnsi"/>
              </w:rPr>
            </w:pPr>
            <w:r w:rsidRPr="008C20B7">
              <w:t>Commonwealth</w:t>
            </w:r>
          </w:p>
        </w:tc>
        <w:tc>
          <w:tcPr>
            <w:tcW w:w="696" w:type="pct"/>
            <w:tcMar>
              <w:left w:w="108" w:type="dxa"/>
              <w:bottom w:w="28" w:type="dxa"/>
              <w:right w:w="108" w:type="dxa"/>
            </w:tcMar>
          </w:tcPr>
          <w:p w14:paraId="3B191BE0" w14:textId="4EA6980D" w:rsidR="001C1A71" w:rsidRPr="008F26AE" w:rsidRDefault="001C1A71" w:rsidP="001C1A71">
            <w:pPr>
              <w:pStyle w:val="TableText"/>
              <w:spacing w:beforeLines="60" w:before="144" w:afterLines="60" w:after="144"/>
              <w:rPr>
                <w:rFonts w:cstheme="minorHAnsi"/>
              </w:rPr>
            </w:pPr>
            <w:r w:rsidRPr="0087748B">
              <w:rPr>
                <w:rFonts w:cstheme="minorHAnsi"/>
              </w:rPr>
              <w:t>Commonwealth</w:t>
            </w:r>
          </w:p>
        </w:tc>
        <w:tc>
          <w:tcPr>
            <w:tcW w:w="601" w:type="pct"/>
            <w:tcMar>
              <w:left w:w="108" w:type="dxa"/>
              <w:bottom w:w="28" w:type="dxa"/>
              <w:right w:w="108" w:type="dxa"/>
            </w:tcMar>
          </w:tcPr>
          <w:p w14:paraId="6823F786" w14:textId="77777777" w:rsidR="001C1A71" w:rsidRPr="002D0325" w:rsidRDefault="001C1A71" w:rsidP="001C1A71">
            <w:pPr>
              <w:pStyle w:val="TableText"/>
              <w:spacing w:beforeLines="60" w:before="144" w:afterLines="60" w:after="144"/>
              <w:rPr>
                <w:rFonts w:cstheme="minorHAnsi"/>
              </w:rPr>
            </w:pPr>
            <w:r w:rsidRPr="002D0325">
              <w:rPr>
                <w:rFonts w:cstheme="minorHAnsi"/>
              </w:rPr>
              <w:t>Relates to action 1.7</w:t>
            </w:r>
          </w:p>
          <w:p w14:paraId="46DBB07D" w14:textId="77777777" w:rsidR="001C1A71" w:rsidRPr="002D0325" w:rsidRDefault="001C1A71" w:rsidP="001C1A71">
            <w:pPr>
              <w:pStyle w:val="TableText"/>
              <w:spacing w:beforeLines="60" w:before="144" w:afterLines="60" w:after="144"/>
              <w:rPr>
                <w:rFonts w:cstheme="minorHAnsi"/>
              </w:rPr>
            </w:pPr>
            <w:r w:rsidRPr="002D0325">
              <w:rPr>
                <w:rFonts w:cstheme="minorHAnsi"/>
              </w:rPr>
              <w:t>Supports:</w:t>
            </w:r>
          </w:p>
          <w:p w14:paraId="4D4F42E8" w14:textId="750E78F5" w:rsidR="001C1A71" w:rsidRPr="002D0325" w:rsidRDefault="001C1A71" w:rsidP="001C1A71">
            <w:pPr>
              <w:pStyle w:val="TableBullet1"/>
              <w:rPr>
                <w:rFonts w:cstheme="minorHAnsi"/>
              </w:rPr>
            </w:pPr>
            <w:r w:rsidRPr="002D0325">
              <w:t>National Khapra Beetle Action Plan</w:t>
            </w:r>
            <w:r>
              <w:t xml:space="preserve">: </w:t>
            </w:r>
            <w:r w:rsidRPr="002D0325">
              <w:t>2.2</w:t>
            </w:r>
          </w:p>
        </w:tc>
        <w:tc>
          <w:tcPr>
            <w:tcW w:w="614" w:type="pct"/>
          </w:tcPr>
          <w:p w14:paraId="47434F22" w14:textId="77777777" w:rsidR="001C1A71" w:rsidRPr="002D0325" w:rsidRDefault="001C1A71" w:rsidP="001C1A71">
            <w:pPr>
              <w:pStyle w:val="TableText"/>
              <w:spacing w:beforeLines="60" w:before="144" w:afterLines="60" w:after="144"/>
              <w:rPr>
                <w:rFonts w:cstheme="minorHAnsi"/>
              </w:rPr>
            </w:pPr>
            <w:r w:rsidRPr="0087748B">
              <w:rPr>
                <w:rFonts w:cstheme="minorHAnsi"/>
              </w:rPr>
              <w:t xml:space="preserve">NPBS: </w:t>
            </w:r>
            <w:r w:rsidRPr="002D0325">
              <w:rPr>
                <w:rFonts w:cstheme="minorHAnsi"/>
              </w:rPr>
              <w:t>3.1</w:t>
            </w:r>
          </w:p>
          <w:p w14:paraId="7C3F9634" w14:textId="77777777" w:rsidR="001C1A71" w:rsidRPr="002D0325" w:rsidRDefault="001C1A71" w:rsidP="001C1A71">
            <w:pPr>
              <w:pStyle w:val="TableText"/>
              <w:spacing w:beforeLines="60" w:before="144" w:afterLines="60" w:after="144"/>
              <w:rPr>
                <w:rFonts w:cstheme="minorHAnsi"/>
              </w:rPr>
            </w:pPr>
            <w:r w:rsidRPr="0087748B">
              <w:rPr>
                <w:rFonts w:cstheme="minorHAnsi"/>
              </w:rPr>
              <w:t xml:space="preserve">NPBDS: </w:t>
            </w:r>
            <w:r w:rsidRPr="002D0325">
              <w:rPr>
                <w:rFonts w:cstheme="minorHAnsi"/>
              </w:rPr>
              <w:t>3.1</w:t>
            </w:r>
          </w:p>
          <w:p w14:paraId="74C692A6" w14:textId="2E723457" w:rsidR="001C1A71" w:rsidRPr="0087748B" w:rsidRDefault="001C1A71" w:rsidP="001C1A71">
            <w:pPr>
              <w:pStyle w:val="TableText"/>
              <w:spacing w:beforeLines="60" w:before="144" w:afterLines="60" w:after="144"/>
              <w:rPr>
                <w:rFonts w:cstheme="minorHAnsi"/>
              </w:rPr>
            </w:pPr>
            <w:r w:rsidRPr="0087748B">
              <w:rPr>
                <w:rFonts w:cstheme="minorHAnsi"/>
              </w:rPr>
              <w:t xml:space="preserve">NPBSS: </w:t>
            </w:r>
            <w:r w:rsidRPr="002D0325">
              <w:rPr>
                <w:rFonts w:cstheme="minorHAnsi"/>
              </w:rPr>
              <w:t>4.1</w:t>
            </w:r>
          </w:p>
        </w:tc>
      </w:tr>
      <w:tr w:rsidR="001C1A71" w:rsidRPr="008F26AE" w14:paraId="580B3DFF" w14:textId="77777777" w:rsidTr="410BBF18">
        <w:trPr>
          <w:trHeight w:val="687"/>
        </w:trPr>
        <w:tc>
          <w:tcPr>
            <w:tcW w:w="751" w:type="pct"/>
            <w:vMerge/>
            <w:tcMar>
              <w:bottom w:w="28" w:type="dxa"/>
            </w:tcMar>
          </w:tcPr>
          <w:p w14:paraId="4C1DAE45"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29B36D47" w14:textId="6E4EB35C" w:rsidR="001C1A71" w:rsidRPr="0087748B" w:rsidRDefault="001C1A71" w:rsidP="001C1A71">
            <w:pPr>
              <w:pStyle w:val="TableText"/>
              <w:tabs>
                <w:tab w:val="left" w:pos="464"/>
              </w:tabs>
              <w:spacing w:beforeLines="60" w:before="144" w:afterLines="60" w:after="144"/>
              <w:rPr>
                <w:rFonts w:cstheme="minorHAnsi"/>
                <w:b/>
                <w:bCs/>
              </w:rPr>
            </w:pPr>
            <w:r w:rsidRPr="0087748B">
              <w:rPr>
                <w:rFonts w:cstheme="minorHAnsi"/>
                <w:b/>
                <w:bCs/>
              </w:rPr>
              <w:t>2.2.7</w:t>
            </w:r>
            <w:r w:rsidRPr="008C20B7">
              <w:rPr>
                <w:rFonts w:cstheme="minorHAnsi"/>
              </w:rPr>
              <w:t xml:space="preserve"> </w:t>
            </w:r>
            <w:r w:rsidRPr="0087748B">
              <w:rPr>
                <w:rFonts w:cstheme="minorHAnsi"/>
              </w:rPr>
              <w:t>Container screening for hitchhikers using eDNA/eRNA and point-of-care technology</w:t>
            </w:r>
          </w:p>
        </w:tc>
        <w:tc>
          <w:tcPr>
            <w:tcW w:w="888" w:type="pct"/>
            <w:shd w:val="clear" w:color="auto" w:fill="DEF0C2"/>
            <w:tcMar>
              <w:left w:w="108" w:type="dxa"/>
              <w:bottom w:w="28" w:type="dxa"/>
              <w:right w:w="108" w:type="dxa"/>
            </w:tcMar>
          </w:tcPr>
          <w:p w14:paraId="314574D6" w14:textId="77777777" w:rsidR="001C1A71" w:rsidRDefault="001C1A71" w:rsidP="001C1A71">
            <w:pPr>
              <w:pStyle w:val="TableText"/>
              <w:spacing w:beforeLines="60" w:before="144" w:afterLines="60" w:after="144"/>
              <w:rPr>
                <w:rFonts w:cstheme="minorHAnsi"/>
              </w:rPr>
            </w:pPr>
            <w:r>
              <w:rPr>
                <w:rFonts w:cstheme="minorHAnsi"/>
              </w:rPr>
              <w:t>Completed – project finished (2025)</w:t>
            </w:r>
          </w:p>
          <w:p w14:paraId="6374046C" w14:textId="509FFA3A" w:rsidR="001C1A71" w:rsidRPr="008F26AE" w:rsidRDefault="001C1A71" w:rsidP="001C1A71">
            <w:pPr>
              <w:pStyle w:val="TableText"/>
              <w:spacing w:beforeLines="60" w:before="144" w:afterLines="60" w:after="144"/>
              <w:rPr>
                <w:rFonts w:cstheme="minorHAnsi"/>
              </w:rPr>
            </w:pPr>
            <w:r w:rsidRPr="00906315">
              <w:rPr>
                <w:rFonts w:cstheme="minorHAnsi"/>
              </w:rPr>
              <w:t>This project aim</w:t>
            </w:r>
            <w:r>
              <w:rPr>
                <w:rFonts w:cstheme="minorHAnsi"/>
              </w:rPr>
              <w:t>ed</w:t>
            </w:r>
            <w:r w:rsidRPr="00906315">
              <w:rPr>
                <w:rFonts w:cstheme="minorHAnsi"/>
              </w:rPr>
              <w:t xml:space="preserve"> to assess and validate if eDNA</w:t>
            </w:r>
            <w:r>
              <w:rPr>
                <w:rFonts w:cstheme="minorHAnsi"/>
              </w:rPr>
              <w:t>/eRNA</w:t>
            </w:r>
            <w:r w:rsidRPr="00906315">
              <w:rPr>
                <w:rFonts w:cstheme="minorHAnsi"/>
              </w:rPr>
              <w:t xml:space="preserve"> technology can quickly, reliably </w:t>
            </w:r>
            <w:r w:rsidRPr="00906315">
              <w:rPr>
                <w:rFonts w:cstheme="minorHAnsi"/>
              </w:rPr>
              <w:lastRenderedPageBreak/>
              <w:t>and cost-effectively detect hitchhiker pests in sea containers</w:t>
            </w:r>
            <w:r>
              <w:rPr>
                <w:rFonts w:cstheme="minorHAnsi"/>
              </w:rPr>
              <w:t>.</w:t>
            </w:r>
          </w:p>
        </w:tc>
        <w:tc>
          <w:tcPr>
            <w:tcW w:w="563" w:type="pct"/>
            <w:tcMar>
              <w:left w:w="108" w:type="dxa"/>
              <w:bottom w:w="28" w:type="dxa"/>
              <w:right w:w="108" w:type="dxa"/>
            </w:tcMar>
          </w:tcPr>
          <w:p w14:paraId="244F5DA9" w14:textId="77777777" w:rsidR="001C1A71" w:rsidRDefault="001C1A71" w:rsidP="001C1A71">
            <w:pPr>
              <w:pStyle w:val="TableText"/>
              <w:spacing w:beforeLines="60" w:before="144" w:afterLines="60" w:after="144"/>
              <w:rPr>
                <w:rFonts w:cstheme="minorHAnsi"/>
              </w:rPr>
            </w:pPr>
            <w:r w:rsidRPr="0087748B">
              <w:rPr>
                <w:rFonts w:cstheme="minorHAnsi"/>
              </w:rPr>
              <w:lastRenderedPageBreak/>
              <w:t>Commonwealth</w:t>
            </w:r>
          </w:p>
          <w:p w14:paraId="74DA95F2" w14:textId="13C8E707" w:rsidR="001C1A71" w:rsidRPr="008F26AE" w:rsidRDefault="001C1A71" w:rsidP="001C1A71">
            <w:pPr>
              <w:pStyle w:val="TableText"/>
              <w:spacing w:beforeLines="60" w:before="144" w:afterLines="60" w:after="144"/>
              <w:rPr>
                <w:rFonts w:cstheme="minorHAnsi"/>
              </w:rPr>
            </w:pPr>
            <w:r w:rsidRPr="0087748B">
              <w:rPr>
                <w:rFonts w:cstheme="minorHAnsi"/>
              </w:rPr>
              <w:t>University of Canberra</w:t>
            </w:r>
          </w:p>
        </w:tc>
        <w:tc>
          <w:tcPr>
            <w:tcW w:w="696" w:type="pct"/>
            <w:tcMar>
              <w:left w:w="108" w:type="dxa"/>
              <w:bottom w:w="28" w:type="dxa"/>
              <w:right w:w="108" w:type="dxa"/>
            </w:tcMar>
          </w:tcPr>
          <w:p w14:paraId="1D53A7B9" w14:textId="77777777" w:rsidR="001C1A71" w:rsidRPr="0087748B" w:rsidRDefault="001C1A71" w:rsidP="001C1A71">
            <w:pPr>
              <w:pStyle w:val="TableText"/>
              <w:spacing w:beforeLines="60" w:before="144" w:afterLines="60" w:after="144"/>
              <w:rPr>
                <w:rFonts w:cstheme="minorHAnsi"/>
              </w:rPr>
            </w:pPr>
            <w:r w:rsidRPr="0087748B">
              <w:rPr>
                <w:rFonts w:cstheme="minorHAnsi"/>
              </w:rPr>
              <w:t>Commonwealth</w:t>
            </w:r>
          </w:p>
          <w:p w14:paraId="00B768A4" w14:textId="2D56362E" w:rsidR="001C1A71" w:rsidRPr="008F26AE" w:rsidRDefault="001C1A71" w:rsidP="001C1A71">
            <w:pPr>
              <w:pStyle w:val="TableText"/>
              <w:spacing w:beforeLines="60" w:before="144" w:afterLines="60" w:after="144"/>
              <w:rPr>
                <w:rFonts w:cstheme="minorHAnsi"/>
              </w:rPr>
            </w:pPr>
            <w:r w:rsidRPr="0087748B">
              <w:rPr>
                <w:rFonts w:cstheme="minorHAnsi"/>
              </w:rPr>
              <w:t>Jurisdictions</w:t>
            </w:r>
          </w:p>
        </w:tc>
        <w:tc>
          <w:tcPr>
            <w:tcW w:w="601" w:type="pct"/>
            <w:tcMar>
              <w:left w:w="108" w:type="dxa"/>
              <w:bottom w:w="28" w:type="dxa"/>
              <w:right w:w="108" w:type="dxa"/>
            </w:tcMar>
          </w:tcPr>
          <w:p w14:paraId="5F69519C" w14:textId="77777777" w:rsidR="001C1A71" w:rsidRPr="0087748B" w:rsidRDefault="001C1A71" w:rsidP="001C1A71">
            <w:pPr>
              <w:pStyle w:val="TableText"/>
              <w:spacing w:beforeLines="60" w:before="144" w:afterLines="60" w:after="144"/>
              <w:rPr>
                <w:rFonts w:cstheme="minorHAnsi"/>
              </w:rPr>
            </w:pPr>
            <w:r w:rsidRPr="0087748B">
              <w:rPr>
                <w:rFonts w:cstheme="minorHAnsi"/>
              </w:rPr>
              <w:t>Supports action 1.7</w:t>
            </w:r>
          </w:p>
          <w:p w14:paraId="666CB1C6" w14:textId="77777777" w:rsidR="001C1A71" w:rsidRPr="002D0325" w:rsidRDefault="001C1A71" w:rsidP="001C1A71">
            <w:pPr>
              <w:pStyle w:val="TableText"/>
              <w:spacing w:beforeLines="60" w:before="144" w:afterLines="60" w:after="144"/>
              <w:rPr>
                <w:rFonts w:cstheme="minorHAnsi"/>
              </w:rPr>
            </w:pPr>
            <w:r w:rsidRPr="002D0325">
              <w:rPr>
                <w:rFonts w:cstheme="minorHAnsi"/>
              </w:rPr>
              <w:t>Supports:</w:t>
            </w:r>
          </w:p>
          <w:p w14:paraId="17361BA5" w14:textId="72ECEC8B" w:rsidR="001C1A71" w:rsidRPr="002D0325" w:rsidRDefault="001C1A71" w:rsidP="001C1A71">
            <w:pPr>
              <w:pStyle w:val="TableBullet1"/>
              <w:rPr>
                <w:rFonts w:cstheme="minorHAnsi"/>
              </w:rPr>
            </w:pPr>
            <w:r w:rsidRPr="002D0325">
              <w:lastRenderedPageBreak/>
              <w:t>National K</w:t>
            </w:r>
            <w:r w:rsidRPr="00527D85">
              <w:t>hapra Beetle Action Plan</w:t>
            </w:r>
            <w:r>
              <w:rPr>
                <w:rFonts w:cstheme="minorHAnsi"/>
              </w:rPr>
              <w:t xml:space="preserve">: </w:t>
            </w:r>
            <w:r w:rsidRPr="00527D85">
              <w:t>2.2</w:t>
            </w:r>
          </w:p>
        </w:tc>
        <w:tc>
          <w:tcPr>
            <w:tcW w:w="614" w:type="pct"/>
          </w:tcPr>
          <w:p w14:paraId="063B74C1" w14:textId="77777777" w:rsidR="001C1A71" w:rsidRPr="002D0325" w:rsidRDefault="001C1A71" w:rsidP="001C1A71">
            <w:pPr>
              <w:pStyle w:val="TableText"/>
              <w:spacing w:beforeLines="60" w:before="144" w:afterLines="60" w:after="144"/>
              <w:rPr>
                <w:rFonts w:cstheme="minorHAnsi"/>
              </w:rPr>
            </w:pPr>
            <w:r w:rsidRPr="0087748B">
              <w:rPr>
                <w:rFonts w:cstheme="minorHAnsi"/>
              </w:rPr>
              <w:lastRenderedPageBreak/>
              <w:t xml:space="preserve">NPBS: </w:t>
            </w:r>
            <w:r w:rsidRPr="002D0325">
              <w:rPr>
                <w:rFonts w:cstheme="minorHAnsi"/>
              </w:rPr>
              <w:t>3.1</w:t>
            </w:r>
          </w:p>
          <w:p w14:paraId="31FAC517" w14:textId="77777777" w:rsidR="001C1A71" w:rsidRPr="002D0325" w:rsidRDefault="001C1A71" w:rsidP="001C1A71">
            <w:pPr>
              <w:pStyle w:val="TableText"/>
              <w:spacing w:beforeLines="60" w:before="144" w:afterLines="60" w:after="144"/>
              <w:rPr>
                <w:rFonts w:cstheme="minorHAnsi"/>
              </w:rPr>
            </w:pPr>
            <w:r w:rsidRPr="0087748B">
              <w:rPr>
                <w:rFonts w:cstheme="minorHAnsi"/>
              </w:rPr>
              <w:t xml:space="preserve">NPBDS: </w:t>
            </w:r>
            <w:r w:rsidRPr="002D0325">
              <w:rPr>
                <w:rFonts w:cstheme="minorHAnsi"/>
              </w:rPr>
              <w:t>3.1</w:t>
            </w:r>
          </w:p>
          <w:p w14:paraId="11CF4809" w14:textId="7C67C6F0" w:rsidR="001C1A71" w:rsidRPr="0087748B" w:rsidRDefault="001C1A71" w:rsidP="001C1A71">
            <w:pPr>
              <w:pStyle w:val="TableText"/>
              <w:spacing w:beforeLines="60" w:before="144" w:afterLines="60" w:after="144"/>
              <w:rPr>
                <w:rFonts w:cstheme="minorHAnsi"/>
              </w:rPr>
            </w:pPr>
            <w:r w:rsidRPr="00527D85">
              <w:rPr>
                <w:rFonts w:cstheme="minorHAnsi"/>
              </w:rPr>
              <w:lastRenderedPageBreak/>
              <w:t xml:space="preserve">NPBSS: </w:t>
            </w:r>
            <w:r w:rsidRPr="002D0325">
              <w:rPr>
                <w:rFonts w:cstheme="minorHAnsi"/>
              </w:rPr>
              <w:t>4.1</w:t>
            </w:r>
          </w:p>
        </w:tc>
      </w:tr>
      <w:tr w:rsidR="001C1A71" w:rsidRPr="008F26AE" w14:paraId="44DCF63F" w14:textId="77777777" w:rsidTr="410BBF18">
        <w:trPr>
          <w:trHeight w:val="687"/>
        </w:trPr>
        <w:tc>
          <w:tcPr>
            <w:tcW w:w="751" w:type="pct"/>
            <w:vMerge/>
            <w:tcMar>
              <w:bottom w:w="28" w:type="dxa"/>
            </w:tcMar>
          </w:tcPr>
          <w:p w14:paraId="0DCC926D"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7C1A0C7A" w14:textId="672566DB" w:rsidR="001C1A71" w:rsidRPr="0087748B" w:rsidRDefault="001C1A71" w:rsidP="001C1A71">
            <w:pPr>
              <w:pStyle w:val="TableText"/>
              <w:tabs>
                <w:tab w:val="left" w:pos="464"/>
              </w:tabs>
              <w:spacing w:beforeLines="60" w:before="144" w:afterLines="60" w:after="144"/>
              <w:rPr>
                <w:rFonts w:cstheme="minorHAnsi"/>
                <w:b/>
                <w:bCs/>
              </w:rPr>
            </w:pPr>
            <w:r w:rsidRPr="008C20B7">
              <w:rPr>
                <w:rFonts w:cstheme="minorHAnsi"/>
                <w:b/>
                <w:bCs/>
              </w:rPr>
              <w:t>2.2.</w:t>
            </w:r>
            <w:r w:rsidRPr="00527D85">
              <w:rPr>
                <w:rFonts w:cstheme="minorHAnsi"/>
                <w:b/>
                <w:bCs/>
              </w:rPr>
              <w:t>8</w:t>
            </w:r>
            <w:r w:rsidRPr="008C20B7">
              <w:rPr>
                <w:rFonts w:cstheme="minorHAnsi"/>
              </w:rPr>
              <w:t xml:space="preserve"> Air sampling and testing at AAs to gather evidence to support the analysis of eDNA in air samples</w:t>
            </w:r>
          </w:p>
        </w:tc>
        <w:tc>
          <w:tcPr>
            <w:tcW w:w="888" w:type="pct"/>
            <w:shd w:val="clear" w:color="auto" w:fill="DEF0C2"/>
            <w:tcMar>
              <w:left w:w="108" w:type="dxa"/>
              <w:bottom w:w="28" w:type="dxa"/>
              <w:right w:w="108" w:type="dxa"/>
            </w:tcMar>
          </w:tcPr>
          <w:p w14:paraId="7946BB9B" w14:textId="77777777" w:rsidR="001C1A71" w:rsidRDefault="001C1A71" w:rsidP="001C1A71">
            <w:pPr>
              <w:pStyle w:val="TableText"/>
              <w:spacing w:beforeLines="60" w:before="144" w:afterLines="60" w:after="144"/>
              <w:rPr>
                <w:rFonts w:cstheme="minorHAnsi"/>
              </w:rPr>
            </w:pPr>
            <w:r>
              <w:rPr>
                <w:rFonts w:cstheme="minorHAnsi"/>
              </w:rPr>
              <w:t>Completed – project finished (2025)</w:t>
            </w:r>
          </w:p>
          <w:p w14:paraId="0E5D9CF5" w14:textId="29981DE6" w:rsidR="001C1A71" w:rsidRDefault="001C1A71" w:rsidP="001C1A71">
            <w:pPr>
              <w:pStyle w:val="TableText"/>
              <w:spacing w:beforeLines="60" w:before="144" w:afterLines="60" w:after="144"/>
              <w:rPr>
                <w:rFonts w:cstheme="minorHAnsi"/>
              </w:rPr>
            </w:pPr>
            <w:r>
              <w:rPr>
                <w:rFonts w:cstheme="minorHAnsi"/>
              </w:rPr>
              <w:t>T</w:t>
            </w:r>
            <w:r w:rsidRPr="00B82225">
              <w:rPr>
                <w:rFonts w:cstheme="minorHAnsi"/>
              </w:rPr>
              <w:t>his project investigated automated air sampling for remote surveillance and high throughput processing of environmental samples for eDNA analyses</w:t>
            </w:r>
            <w:r>
              <w:rPr>
                <w:rFonts w:cstheme="minorHAnsi"/>
              </w:rPr>
              <w:t xml:space="preserve"> including</w:t>
            </w:r>
            <w:r w:rsidRPr="00B82225">
              <w:rPr>
                <w:rFonts w:cstheme="minorHAnsi"/>
              </w:rPr>
              <w:t xml:space="preserve"> for passive surveillance of pest diversity.</w:t>
            </w:r>
          </w:p>
        </w:tc>
        <w:tc>
          <w:tcPr>
            <w:tcW w:w="563" w:type="pct"/>
            <w:tcMar>
              <w:left w:w="108" w:type="dxa"/>
              <w:bottom w:w="28" w:type="dxa"/>
              <w:right w:w="108" w:type="dxa"/>
            </w:tcMar>
          </w:tcPr>
          <w:p w14:paraId="4BBFCC4F" w14:textId="77777777" w:rsidR="001C1A71" w:rsidRDefault="001C1A71" w:rsidP="001C1A71">
            <w:pPr>
              <w:pStyle w:val="TableText"/>
              <w:spacing w:beforeLines="60" w:before="144" w:afterLines="60" w:after="144"/>
              <w:rPr>
                <w:rFonts w:cstheme="minorHAnsi"/>
              </w:rPr>
            </w:pPr>
            <w:r w:rsidRPr="00527D85">
              <w:rPr>
                <w:rFonts w:cstheme="minorHAnsi"/>
              </w:rPr>
              <w:t>Commonwealth</w:t>
            </w:r>
          </w:p>
          <w:p w14:paraId="385B2790" w14:textId="180DBEAE" w:rsidR="001C1A71" w:rsidRPr="0087748B" w:rsidRDefault="001C1A71" w:rsidP="001C1A71">
            <w:pPr>
              <w:pStyle w:val="TableText"/>
              <w:spacing w:beforeLines="60" w:before="144" w:afterLines="60" w:after="144"/>
              <w:rPr>
                <w:rFonts w:cstheme="minorHAnsi"/>
              </w:rPr>
            </w:pPr>
            <w:r w:rsidRPr="00527D85">
              <w:rPr>
                <w:rFonts w:cstheme="minorHAnsi"/>
              </w:rPr>
              <w:t>University of Canberra</w:t>
            </w:r>
          </w:p>
        </w:tc>
        <w:tc>
          <w:tcPr>
            <w:tcW w:w="696" w:type="pct"/>
            <w:tcMar>
              <w:left w:w="108" w:type="dxa"/>
              <w:bottom w:w="28" w:type="dxa"/>
              <w:right w:w="108" w:type="dxa"/>
            </w:tcMar>
          </w:tcPr>
          <w:p w14:paraId="1C09A0DF" w14:textId="6258D3BA" w:rsidR="001C1A71" w:rsidRPr="0087748B" w:rsidRDefault="001C1A71" w:rsidP="001C1A71">
            <w:pPr>
              <w:pStyle w:val="TableText"/>
              <w:spacing w:beforeLines="60" w:before="144" w:afterLines="60" w:after="144"/>
              <w:rPr>
                <w:rFonts w:cstheme="minorHAnsi"/>
              </w:rPr>
            </w:pPr>
            <w:r w:rsidRPr="00527D85">
              <w:rPr>
                <w:rFonts w:cstheme="minorHAnsi"/>
              </w:rPr>
              <w:t>Commonwealth</w:t>
            </w:r>
          </w:p>
        </w:tc>
        <w:tc>
          <w:tcPr>
            <w:tcW w:w="601" w:type="pct"/>
            <w:tcMar>
              <w:left w:w="108" w:type="dxa"/>
              <w:bottom w:w="28" w:type="dxa"/>
              <w:right w:w="108" w:type="dxa"/>
            </w:tcMar>
          </w:tcPr>
          <w:p w14:paraId="04BF8175" w14:textId="77777777" w:rsidR="001C1A71" w:rsidRPr="00527D85" w:rsidRDefault="001C1A71" w:rsidP="001C1A71">
            <w:pPr>
              <w:pStyle w:val="TableText"/>
              <w:spacing w:beforeLines="60" w:before="144" w:afterLines="60" w:after="144"/>
              <w:rPr>
                <w:rFonts w:cstheme="minorHAnsi"/>
              </w:rPr>
            </w:pPr>
            <w:r w:rsidRPr="00527D85">
              <w:rPr>
                <w:rFonts w:cstheme="minorHAnsi"/>
              </w:rPr>
              <w:t>Supports:</w:t>
            </w:r>
          </w:p>
          <w:p w14:paraId="386D5185" w14:textId="41D614C9" w:rsidR="001C1A71" w:rsidRPr="0087748B" w:rsidRDefault="001C1A71" w:rsidP="001C1A71">
            <w:pPr>
              <w:pStyle w:val="TableBullet1"/>
              <w:rPr>
                <w:rFonts w:cstheme="minorHAnsi"/>
              </w:rPr>
            </w:pPr>
            <w:r w:rsidRPr="00527D85">
              <w:t>National Khapra Beetle Action Plan</w:t>
            </w:r>
            <w:r>
              <w:rPr>
                <w:rFonts w:cstheme="minorHAnsi"/>
              </w:rPr>
              <w:t xml:space="preserve">: </w:t>
            </w:r>
            <w:r w:rsidRPr="00527D85">
              <w:t>2.2</w:t>
            </w:r>
          </w:p>
        </w:tc>
        <w:tc>
          <w:tcPr>
            <w:tcW w:w="614" w:type="pct"/>
          </w:tcPr>
          <w:p w14:paraId="4CE82E19" w14:textId="77777777" w:rsidR="001C1A71" w:rsidRPr="002D0325" w:rsidRDefault="001C1A71" w:rsidP="001C1A71">
            <w:pPr>
              <w:pStyle w:val="TableText"/>
              <w:spacing w:beforeLines="60" w:before="144" w:afterLines="60" w:after="144"/>
              <w:rPr>
                <w:rFonts w:cstheme="minorHAnsi"/>
              </w:rPr>
            </w:pPr>
            <w:r w:rsidRPr="00527D85">
              <w:rPr>
                <w:rFonts w:cstheme="minorHAnsi"/>
              </w:rPr>
              <w:t xml:space="preserve">NPBS: </w:t>
            </w:r>
            <w:r w:rsidRPr="002D0325">
              <w:rPr>
                <w:rFonts w:cstheme="minorHAnsi"/>
              </w:rPr>
              <w:t>3.1</w:t>
            </w:r>
          </w:p>
          <w:p w14:paraId="023D4F13" w14:textId="77777777" w:rsidR="001C1A71" w:rsidRPr="002D0325" w:rsidRDefault="001C1A71" w:rsidP="001C1A71">
            <w:pPr>
              <w:pStyle w:val="TableText"/>
              <w:spacing w:beforeLines="60" w:before="144" w:afterLines="60" w:after="144"/>
              <w:rPr>
                <w:rFonts w:cstheme="minorHAnsi"/>
              </w:rPr>
            </w:pPr>
            <w:r w:rsidRPr="00527D85">
              <w:rPr>
                <w:rFonts w:cstheme="minorHAnsi"/>
              </w:rPr>
              <w:t xml:space="preserve">NPBDS: </w:t>
            </w:r>
            <w:r w:rsidRPr="002D0325">
              <w:rPr>
                <w:rFonts w:cstheme="minorHAnsi"/>
              </w:rPr>
              <w:t>3.1</w:t>
            </w:r>
          </w:p>
          <w:p w14:paraId="54DD323B" w14:textId="050F4527" w:rsidR="001C1A71" w:rsidRPr="0087748B" w:rsidRDefault="001C1A71" w:rsidP="001C1A71">
            <w:pPr>
              <w:pStyle w:val="TableText"/>
              <w:spacing w:beforeLines="60" w:before="144" w:afterLines="60" w:after="144"/>
              <w:rPr>
                <w:rFonts w:cstheme="minorHAnsi"/>
              </w:rPr>
            </w:pPr>
            <w:r w:rsidRPr="00527D85">
              <w:rPr>
                <w:rFonts w:cstheme="minorHAnsi"/>
              </w:rPr>
              <w:t xml:space="preserve">NPBSS: </w:t>
            </w:r>
            <w:r w:rsidRPr="002D0325">
              <w:rPr>
                <w:rFonts w:cstheme="minorHAnsi"/>
              </w:rPr>
              <w:t>4.1</w:t>
            </w:r>
          </w:p>
        </w:tc>
      </w:tr>
      <w:tr w:rsidR="001C1A71" w:rsidRPr="008F26AE" w14:paraId="5CF3FCF1" w14:textId="77777777" w:rsidTr="410BBF18">
        <w:trPr>
          <w:trHeight w:val="687"/>
        </w:trPr>
        <w:tc>
          <w:tcPr>
            <w:tcW w:w="751" w:type="pct"/>
            <w:vMerge/>
            <w:tcMar>
              <w:bottom w:w="28" w:type="dxa"/>
            </w:tcMar>
          </w:tcPr>
          <w:p w14:paraId="6BDFAF8B"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7F5E4D78" w14:textId="35DC93F5" w:rsidR="001C1A71" w:rsidRPr="0087748B" w:rsidRDefault="001C1A71" w:rsidP="001C1A71">
            <w:pPr>
              <w:pStyle w:val="TableText"/>
              <w:tabs>
                <w:tab w:val="left" w:pos="464"/>
              </w:tabs>
              <w:spacing w:beforeLines="60" w:before="144" w:afterLines="60" w:after="144"/>
              <w:rPr>
                <w:rFonts w:cstheme="minorHAnsi"/>
                <w:b/>
                <w:bCs/>
              </w:rPr>
            </w:pPr>
            <w:r w:rsidRPr="00527D85">
              <w:rPr>
                <w:rFonts w:cstheme="minorHAnsi"/>
                <w:b/>
                <w:bCs/>
              </w:rPr>
              <w:t xml:space="preserve">2.2.9 </w:t>
            </w:r>
            <w:r w:rsidRPr="00527D85">
              <w:rPr>
                <w:rFonts w:cstheme="minorHAnsi"/>
              </w:rPr>
              <w:t>Inspection wand project to detect biosecurity risk material in hard-to-reach areas</w:t>
            </w:r>
          </w:p>
        </w:tc>
        <w:tc>
          <w:tcPr>
            <w:tcW w:w="888" w:type="pct"/>
            <w:shd w:val="clear" w:color="auto" w:fill="DEF0C2"/>
            <w:tcMar>
              <w:left w:w="108" w:type="dxa"/>
              <w:bottom w:w="28" w:type="dxa"/>
              <w:right w:w="108" w:type="dxa"/>
            </w:tcMar>
          </w:tcPr>
          <w:p w14:paraId="23567C65" w14:textId="77777777" w:rsidR="001C1A71" w:rsidRDefault="001C1A71" w:rsidP="001C1A71">
            <w:pPr>
              <w:pStyle w:val="TableText"/>
              <w:spacing w:beforeLines="60" w:before="144" w:afterLines="60" w:after="144"/>
            </w:pPr>
            <w:r>
              <w:rPr>
                <w:rFonts w:cstheme="minorHAnsi"/>
              </w:rPr>
              <w:t>Completed – project finished (2024)</w:t>
            </w:r>
          </w:p>
          <w:p w14:paraId="7F859884" w14:textId="77777777" w:rsidR="007523C6" w:rsidRDefault="001C1A71" w:rsidP="007523C6">
            <w:pPr>
              <w:pStyle w:val="TableText"/>
              <w:spacing w:beforeLines="60" w:before="144" w:afterLines="60" w:after="144"/>
            </w:pPr>
            <w:r w:rsidRPr="1EA67159">
              <w:t>This project</w:t>
            </w:r>
            <w:r>
              <w:t xml:space="preserve"> </w:t>
            </w:r>
            <w:r w:rsidRPr="1EA67159">
              <w:t>trialled a new high-tech camera ‘inspection wand’ (modified Cyclops-2) to see if it can detect biosecurity risk material (BRM) in hard-to-reach areas, like on top of shipping containers or underneath large machinery.</w:t>
            </w:r>
          </w:p>
          <w:p w14:paraId="348782C7" w14:textId="0AF8A2AE" w:rsidR="007523C6" w:rsidRDefault="007523C6" w:rsidP="007523C6">
            <w:pPr>
              <w:pStyle w:val="TableText"/>
              <w:spacing w:beforeLines="60" w:before="144" w:afterLines="60" w:after="144"/>
            </w:pPr>
            <w:r>
              <w:br/>
              <w:t>Available at:</w:t>
            </w:r>
          </w:p>
          <w:p w14:paraId="5FCEFD09" w14:textId="19EF0FB3" w:rsidR="001C1A71" w:rsidRDefault="007523C6" w:rsidP="001C1A71">
            <w:pPr>
              <w:pStyle w:val="TableText"/>
              <w:spacing w:beforeLines="60" w:before="144" w:afterLines="60" w:after="144"/>
              <w:rPr>
                <w:rFonts w:cstheme="minorHAnsi"/>
              </w:rPr>
            </w:pPr>
            <w:hyperlink r:id="rId30" w:history="1">
              <w:r w:rsidRPr="007523C6">
                <w:rPr>
                  <w:rStyle w:val="Hyperlink"/>
                </w:rPr>
                <w:t>https://www.agriculture.gov.au/about/news/hitchhiker-detection-trial</w:t>
              </w:r>
            </w:hyperlink>
          </w:p>
        </w:tc>
        <w:tc>
          <w:tcPr>
            <w:tcW w:w="563" w:type="pct"/>
            <w:tcMar>
              <w:left w:w="108" w:type="dxa"/>
              <w:bottom w:w="28" w:type="dxa"/>
              <w:right w:w="108" w:type="dxa"/>
            </w:tcMar>
          </w:tcPr>
          <w:p w14:paraId="22CE39A2" w14:textId="35753A1E" w:rsidR="001C1A71" w:rsidRPr="0087748B" w:rsidRDefault="001C1A71" w:rsidP="001C1A71">
            <w:pPr>
              <w:pStyle w:val="TableText"/>
              <w:spacing w:beforeLines="60" w:before="144" w:afterLines="60" w:after="144"/>
              <w:rPr>
                <w:rFonts w:cstheme="minorHAnsi"/>
              </w:rPr>
            </w:pPr>
            <w:r w:rsidRPr="00527D85">
              <w:rPr>
                <w:rFonts w:cstheme="minorHAnsi"/>
              </w:rPr>
              <w:t>Commonwealth</w:t>
            </w:r>
            <w:r w:rsidRPr="00FA1301" w:rsidDel="009B13BA">
              <w:rPr>
                <w:rFonts w:cstheme="minorHAnsi"/>
              </w:rPr>
              <w:t xml:space="preserve"> </w:t>
            </w:r>
          </w:p>
        </w:tc>
        <w:tc>
          <w:tcPr>
            <w:tcW w:w="696" w:type="pct"/>
            <w:tcMar>
              <w:left w:w="108" w:type="dxa"/>
              <w:bottom w:w="28" w:type="dxa"/>
              <w:right w:w="108" w:type="dxa"/>
            </w:tcMar>
          </w:tcPr>
          <w:p w14:paraId="5C85BCE3" w14:textId="6D4361E5" w:rsidR="001C1A71" w:rsidRPr="0087748B" w:rsidRDefault="001C1A71" w:rsidP="001C1A71">
            <w:pPr>
              <w:pStyle w:val="TableText"/>
              <w:spacing w:beforeLines="60" w:before="144" w:afterLines="60" w:after="144"/>
              <w:rPr>
                <w:rFonts w:cstheme="minorHAnsi"/>
              </w:rPr>
            </w:pPr>
            <w:r w:rsidRPr="00FA1301">
              <w:rPr>
                <w:rFonts w:cstheme="minorHAnsi"/>
              </w:rPr>
              <w:t>Commonwealth</w:t>
            </w:r>
          </w:p>
        </w:tc>
        <w:tc>
          <w:tcPr>
            <w:tcW w:w="601" w:type="pct"/>
            <w:tcMar>
              <w:left w:w="108" w:type="dxa"/>
              <w:bottom w:w="28" w:type="dxa"/>
              <w:right w:w="108" w:type="dxa"/>
            </w:tcMar>
          </w:tcPr>
          <w:p w14:paraId="4D0F7598" w14:textId="77777777" w:rsidR="001C1A71" w:rsidRPr="00FA1301" w:rsidRDefault="001C1A71" w:rsidP="001C1A71">
            <w:pPr>
              <w:pStyle w:val="TableText"/>
              <w:spacing w:beforeLines="60" w:before="144" w:afterLines="60" w:after="144"/>
              <w:rPr>
                <w:rFonts w:cstheme="minorHAnsi"/>
              </w:rPr>
            </w:pPr>
            <w:r w:rsidRPr="00FA1301">
              <w:rPr>
                <w:rFonts w:cstheme="minorHAnsi"/>
              </w:rPr>
              <w:t>Relates to action 1.7</w:t>
            </w:r>
          </w:p>
          <w:p w14:paraId="651F152B" w14:textId="77777777" w:rsidR="001C1A71" w:rsidRPr="00FA1301" w:rsidRDefault="001C1A71" w:rsidP="001C1A71">
            <w:pPr>
              <w:pStyle w:val="TableText"/>
              <w:spacing w:beforeLines="60" w:before="144" w:afterLines="60" w:after="144"/>
              <w:rPr>
                <w:rFonts w:cstheme="minorHAnsi"/>
              </w:rPr>
            </w:pPr>
            <w:r w:rsidRPr="00FA1301">
              <w:rPr>
                <w:rFonts w:cstheme="minorHAnsi"/>
              </w:rPr>
              <w:t>Supports:</w:t>
            </w:r>
          </w:p>
          <w:p w14:paraId="11AC43C8" w14:textId="747C015D" w:rsidR="001C1A71" w:rsidRPr="0087748B" w:rsidRDefault="001C1A71" w:rsidP="001C1A71">
            <w:pPr>
              <w:pStyle w:val="TableBullet1"/>
              <w:rPr>
                <w:rFonts w:cstheme="minorHAnsi"/>
              </w:rPr>
            </w:pPr>
            <w:r w:rsidRPr="00FA1301">
              <w:t>National Khapra Beetle Action Plan</w:t>
            </w:r>
            <w:r>
              <w:rPr>
                <w:rFonts w:cstheme="minorHAnsi"/>
              </w:rPr>
              <w:t xml:space="preserve">: </w:t>
            </w:r>
            <w:r w:rsidRPr="00FA1301">
              <w:t>2.2</w:t>
            </w:r>
          </w:p>
        </w:tc>
        <w:tc>
          <w:tcPr>
            <w:tcW w:w="614" w:type="pct"/>
          </w:tcPr>
          <w:p w14:paraId="544D3875" w14:textId="77777777" w:rsidR="001C1A71" w:rsidRPr="002D0325" w:rsidRDefault="001C1A71" w:rsidP="001C1A71">
            <w:pPr>
              <w:pStyle w:val="TableText"/>
              <w:spacing w:beforeLines="60" w:before="144" w:afterLines="60" w:after="144"/>
              <w:rPr>
                <w:rFonts w:cstheme="minorHAnsi"/>
              </w:rPr>
            </w:pPr>
            <w:r w:rsidRPr="00FA1301">
              <w:rPr>
                <w:rFonts w:cstheme="minorHAnsi"/>
              </w:rPr>
              <w:t xml:space="preserve">NPBS: </w:t>
            </w:r>
            <w:r w:rsidRPr="002D0325">
              <w:rPr>
                <w:rFonts w:cstheme="minorHAnsi"/>
              </w:rPr>
              <w:t>3.1</w:t>
            </w:r>
          </w:p>
          <w:p w14:paraId="317BBB18" w14:textId="77777777" w:rsidR="001C1A71" w:rsidRPr="002D0325" w:rsidRDefault="001C1A71" w:rsidP="001C1A71">
            <w:pPr>
              <w:pStyle w:val="TableText"/>
              <w:spacing w:beforeLines="60" w:before="144" w:afterLines="60" w:after="144"/>
              <w:rPr>
                <w:rFonts w:cstheme="minorHAnsi"/>
              </w:rPr>
            </w:pPr>
            <w:r w:rsidRPr="00FA1301">
              <w:rPr>
                <w:rFonts w:cstheme="minorHAnsi"/>
              </w:rPr>
              <w:t xml:space="preserve">NPBDS: </w:t>
            </w:r>
            <w:r w:rsidRPr="002D0325">
              <w:rPr>
                <w:rFonts w:cstheme="minorHAnsi"/>
              </w:rPr>
              <w:t>3.1</w:t>
            </w:r>
          </w:p>
          <w:p w14:paraId="18B1180A" w14:textId="72C55258" w:rsidR="001C1A71" w:rsidRPr="0087748B" w:rsidRDefault="001C1A71" w:rsidP="001C1A71">
            <w:pPr>
              <w:pStyle w:val="TableText"/>
              <w:spacing w:beforeLines="60" w:before="144" w:afterLines="60" w:after="144"/>
              <w:rPr>
                <w:rFonts w:cstheme="minorHAnsi"/>
              </w:rPr>
            </w:pPr>
            <w:r w:rsidRPr="00FA1301">
              <w:rPr>
                <w:rFonts w:cstheme="minorHAnsi"/>
              </w:rPr>
              <w:t xml:space="preserve">NPBSS: </w:t>
            </w:r>
            <w:r w:rsidRPr="002D0325">
              <w:rPr>
                <w:rFonts w:cstheme="minorHAnsi"/>
              </w:rPr>
              <w:t>4.1</w:t>
            </w:r>
          </w:p>
        </w:tc>
      </w:tr>
      <w:tr w:rsidR="001C1A71" w:rsidRPr="008F26AE" w14:paraId="78EAE4EA" w14:textId="77777777" w:rsidTr="410BBF18">
        <w:trPr>
          <w:trHeight w:val="687"/>
        </w:trPr>
        <w:tc>
          <w:tcPr>
            <w:tcW w:w="751" w:type="pct"/>
            <w:vMerge/>
            <w:tcMar>
              <w:bottom w:w="28" w:type="dxa"/>
            </w:tcMar>
          </w:tcPr>
          <w:p w14:paraId="173B8411"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614643D6" w14:textId="16F4F6E1" w:rsidR="001C1A71" w:rsidRPr="0087748B" w:rsidRDefault="001C1A71" w:rsidP="001C1A71">
            <w:pPr>
              <w:pStyle w:val="TableText"/>
              <w:tabs>
                <w:tab w:val="left" w:pos="464"/>
              </w:tabs>
              <w:spacing w:beforeLines="60" w:before="144" w:afterLines="60" w:after="144"/>
              <w:rPr>
                <w:rFonts w:cstheme="minorHAnsi"/>
                <w:b/>
                <w:bCs/>
              </w:rPr>
            </w:pPr>
            <w:r w:rsidRPr="00FA1301">
              <w:rPr>
                <w:rFonts w:cstheme="minorHAnsi"/>
                <w:b/>
                <w:bCs/>
              </w:rPr>
              <w:t xml:space="preserve">2.2.10 </w:t>
            </w:r>
            <w:r w:rsidRPr="00FA1301">
              <w:rPr>
                <w:rFonts w:cstheme="minorHAnsi"/>
              </w:rPr>
              <w:t>eDNA Operational Implementation Gap Analysis</w:t>
            </w:r>
          </w:p>
        </w:tc>
        <w:tc>
          <w:tcPr>
            <w:tcW w:w="888" w:type="pct"/>
            <w:shd w:val="clear" w:color="auto" w:fill="DEF0C2"/>
            <w:tcMar>
              <w:left w:w="108" w:type="dxa"/>
              <w:bottom w:w="28" w:type="dxa"/>
              <w:right w:w="108" w:type="dxa"/>
            </w:tcMar>
          </w:tcPr>
          <w:p w14:paraId="479C221A" w14:textId="77777777" w:rsidR="001C1A71" w:rsidRDefault="001C1A71" w:rsidP="001C1A71">
            <w:pPr>
              <w:pStyle w:val="TableText"/>
              <w:spacing w:beforeLines="60" w:before="144" w:afterLines="60" w:after="144"/>
              <w:rPr>
                <w:rFonts w:cstheme="minorHAnsi"/>
              </w:rPr>
            </w:pPr>
            <w:r>
              <w:rPr>
                <w:rFonts w:cstheme="minorHAnsi"/>
              </w:rPr>
              <w:t>Completed – project finished (2025)</w:t>
            </w:r>
          </w:p>
          <w:p w14:paraId="5FA54367" w14:textId="4BD51F6E" w:rsidR="001C1A71" w:rsidRDefault="001C1A71" w:rsidP="001C1A71">
            <w:pPr>
              <w:pStyle w:val="TableText"/>
              <w:spacing w:beforeLines="60" w:before="144" w:afterLines="60" w:after="144"/>
              <w:rPr>
                <w:rFonts w:cstheme="minorHAnsi"/>
              </w:rPr>
            </w:pPr>
            <w:r w:rsidRPr="00E7481B">
              <w:rPr>
                <w:rFonts w:cstheme="minorHAnsi"/>
              </w:rPr>
              <w:t>DAFF has undertaken a variety of research projects aiming to develop, assess and validate if eDNA technology can quickly, reliably and cost-effectively detect hitchhiker pests.</w:t>
            </w:r>
            <w:r>
              <w:rPr>
                <w:rFonts w:cstheme="minorHAnsi"/>
              </w:rPr>
              <w:t xml:space="preserve"> A gap analysis was conducted to </w:t>
            </w:r>
            <w:r w:rsidRPr="00317F8B">
              <w:rPr>
                <w:bCs/>
                <w:iCs/>
              </w:rPr>
              <w:t>identify areas requiring further refinement, validation, or implementation support</w:t>
            </w:r>
            <w:r>
              <w:rPr>
                <w:rFonts w:cstheme="minorHAnsi"/>
              </w:rPr>
              <w:t xml:space="preserve"> to support effective translation of findings into operational use.</w:t>
            </w:r>
          </w:p>
        </w:tc>
        <w:tc>
          <w:tcPr>
            <w:tcW w:w="563" w:type="pct"/>
            <w:tcMar>
              <w:left w:w="108" w:type="dxa"/>
              <w:bottom w:w="28" w:type="dxa"/>
              <w:right w:w="108" w:type="dxa"/>
            </w:tcMar>
          </w:tcPr>
          <w:p w14:paraId="6217BE60" w14:textId="4A238C96" w:rsidR="001C1A71" w:rsidRPr="0087748B" w:rsidRDefault="001C1A71" w:rsidP="001C1A71">
            <w:pPr>
              <w:pStyle w:val="TableText"/>
              <w:spacing w:beforeLines="60" w:before="144" w:afterLines="60" w:after="144"/>
              <w:rPr>
                <w:rFonts w:cstheme="minorHAnsi"/>
              </w:rPr>
            </w:pPr>
            <w:r w:rsidRPr="00FA1301">
              <w:rPr>
                <w:rFonts w:cstheme="minorHAnsi"/>
              </w:rPr>
              <w:t>Commonwealth</w:t>
            </w:r>
            <w:r w:rsidRPr="00FA1301" w:rsidDel="009B13BA">
              <w:rPr>
                <w:rFonts w:cstheme="minorHAnsi"/>
              </w:rPr>
              <w:t xml:space="preserve"> </w:t>
            </w:r>
          </w:p>
        </w:tc>
        <w:tc>
          <w:tcPr>
            <w:tcW w:w="696" w:type="pct"/>
            <w:tcMar>
              <w:left w:w="108" w:type="dxa"/>
              <w:bottom w:w="28" w:type="dxa"/>
              <w:right w:w="108" w:type="dxa"/>
            </w:tcMar>
          </w:tcPr>
          <w:p w14:paraId="43EF61A9" w14:textId="50D53739" w:rsidR="001C1A71" w:rsidRPr="0087748B" w:rsidRDefault="001C1A71" w:rsidP="001C1A71">
            <w:pPr>
              <w:pStyle w:val="TableText"/>
              <w:spacing w:beforeLines="60" w:before="144" w:afterLines="60" w:after="144"/>
              <w:rPr>
                <w:rFonts w:cstheme="minorHAnsi"/>
              </w:rPr>
            </w:pPr>
            <w:r w:rsidRPr="00FA1301">
              <w:rPr>
                <w:rFonts w:cstheme="minorHAnsi"/>
              </w:rPr>
              <w:t>Commonwealth</w:t>
            </w:r>
            <w:r w:rsidRPr="00FA1301" w:rsidDel="009B13BA">
              <w:rPr>
                <w:rFonts w:cstheme="minorHAnsi"/>
              </w:rPr>
              <w:t xml:space="preserve"> </w:t>
            </w:r>
          </w:p>
        </w:tc>
        <w:tc>
          <w:tcPr>
            <w:tcW w:w="601" w:type="pct"/>
            <w:tcMar>
              <w:left w:w="108" w:type="dxa"/>
              <w:bottom w:w="28" w:type="dxa"/>
              <w:right w:w="108" w:type="dxa"/>
            </w:tcMar>
          </w:tcPr>
          <w:p w14:paraId="1EB472A8" w14:textId="77777777" w:rsidR="001C1A71" w:rsidRPr="002D0325" w:rsidRDefault="001C1A71" w:rsidP="001C1A71">
            <w:pPr>
              <w:pStyle w:val="TableText"/>
              <w:spacing w:beforeLines="60" w:before="144" w:afterLines="60" w:after="144"/>
              <w:rPr>
                <w:rFonts w:cstheme="minorHAnsi"/>
              </w:rPr>
            </w:pPr>
            <w:r w:rsidRPr="002D0325">
              <w:rPr>
                <w:rFonts w:cstheme="minorHAnsi"/>
              </w:rPr>
              <w:t>Supports:</w:t>
            </w:r>
          </w:p>
          <w:p w14:paraId="518262BD" w14:textId="0B9F4E8F" w:rsidR="001C1A71" w:rsidRPr="0087748B" w:rsidRDefault="001C1A71" w:rsidP="001C1A71">
            <w:pPr>
              <w:pStyle w:val="TableBullet1"/>
              <w:rPr>
                <w:rFonts w:cstheme="minorHAnsi"/>
              </w:rPr>
            </w:pPr>
            <w:r w:rsidRPr="002D0325">
              <w:t>National Khapra Beetle Action Plan</w:t>
            </w:r>
            <w:r>
              <w:t xml:space="preserve">: </w:t>
            </w:r>
            <w:r w:rsidRPr="002D0325">
              <w:t>1.5</w:t>
            </w:r>
          </w:p>
        </w:tc>
        <w:tc>
          <w:tcPr>
            <w:tcW w:w="614" w:type="pct"/>
          </w:tcPr>
          <w:p w14:paraId="799567E9" w14:textId="77777777" w:rsidR="001C1A71" w:rsidRPr="002D0325" w:rsidRDefault="001C1A71" w:rsidP="001C1A71">
            <w:pPr>
              <w:pStyle w:val="TableText"/>
              <w:spacing w:beforeLines="60" w:before="144" w:afterLines="60" w:after="144"/>
              <w:rPr>
                <w:rFonts w:cstheme="minorHAnsi"/>
              </w:rPr>
            </w:pPr>
            <w:r w:rsidRPr="00FA1301">
              <w:rPr>
                <w:rFonts w:cstheme="minorHAnsi"/>
              </w:rPr>
              <w:t xml:space="preserve">NPBS: </w:t>
            </w:r>
            <w:r w:rsidRPr="002D0325">
              <w:rPr>
                <w:rFonts w:cstheme="minorHAnsi"/>
              </w:rPr>
              <w:t>3.1</w:t>
            </w:r>
          </w:p>
          <w:p w14:paraId="73C05D0A" w14:textId="77777777" w:rsidR="001C1A71" w:rsidRPr="002D0325" w:rsidRDefault="001C1A71" w:rsidP="001C1A71">
            <w:pPr>
              <w:pStyle w:val="TableText"/>
              <w:spacing w:beforeLines="60" w:before="144" w:afterLines="60" w:after="144"/>
              <w:rPr>
                <w:rFonts w:cstheme="minorHAnsi"/>
              </w:rPr>
            </w:pPr>
            <w:r w:rsidRPr="00FA1301">
              <w:rPr>
                <w:rFonts w:cstheme="minorHAnsi"/>
              </w:rPr>
              <w:t xml:space="preserve">NPBDS: </w:t>
            </w:r>
            <w:r w:rsidRPr="002D0325">
              <w:rPr>
                <w:rFonts w:cstheme="minorHAnsi"/>
              </w:rPr>
              <w:t>3.1</w:t>
            </w:r>
          </w:p>
          <w:p w14:paraId="1212DE68" w14:textId="35BE2B2A" w:rsidR="001C1A71" w:rsidRPr="0087748B" w:rsidRDefault="001C1A71" w:rsidP="001C1A71">
            <w:pPr>
              <w:pStyle w:val="TableText"/>
              <w:spacing w:beforeLines="60" w:before="144" w:afterLines="60" w:after="144"/>
              <w:rPr>
                <w:rFonts w:cstheme="minorHAnsi"/>
              </w:rPr>
            </w:pPr>
            <w:r w:rsidRPr="00FA1301">
              <w:rPr>
                <w:rFonts w:cstheme="minorHAnsi"/>
              </w:rPr>
              <w:t xml:space="preserve">NPBSS: </w:t>
            </w:r>
            <w:r w:rsidRPr="002D0325">
              <w:rPr>
                <w:rFonts w:cstheme="minorHAnsi"/>
              </w:rPr>
              <w:t>4.1</w:t>
            </w:r>
          </w:p>
        </w:tc>
      </w:tr>
      <w:tr w:rsidR="001C1A71" w:rsidRPr="008F26AE" w14:paraId="3D890CD5" w14:textId="77777777" w:rsidTr="410BBF18">
        <w:trPr>
          <w:trHeight w:val="687"/>
        </w:trPr>
        <w:tc>
          <w:tcPr>
            <w:tcW w:w="751" w:type="pct"/>
            <w:vMerge/>
            <w:tcMar>
              <w:bottom w:w="28" w:type="dxa"/>
            </w:tcMar>
          </w:tcPr>
          <w:p w14:paraId="665CDA7E"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13370CC9" w14:textId="5B8ABEB3" w:rsidR="001C1A71" w:rsidRPr="0087748B" w:rsidRDefault="001C1A71" w:rsidP="001C1A71">
            <w:pPr>
              <w:pStyle w:val="TableText"/>
              <w:tabs>
                <w:tab w:val="left" w:pos="464"/>
              </w:tabs>
              <w:spacing w:beforeLines="60" w:before="144" w:afterLines="60" w:after="144"/>
              <w:rPr>
                <w:rFonts w:cstheme="minorHAnsi"/>
                <w:b/>
                <w:bCs/>
              </w:rPr>
            </w:pPr>
            <w:r w:rsidRPr="00FA1301">
              <w:rPr>
                <w:rFonts w:cstheme="minorHAnsi"/>
                <w:b/>
                <w:bCs/>
              </w:rPr>
              <w:t xml:space="preserve">2.2.11 </w:t>
            </w:r>
            <w:r w:rsidRPr="00FA1301">
              <w:rPr>
                <w:rFonts w:cstheme="minorHAnsi"/>
              </w:rPr>
              <w:t>BMSB genomics</w:t>
            </w:r>
          </w:p>
        </w:tc>
        <w:tc>
          <w:tcPr>
            <w:tcW w:w="888" w:type="pct"/>
            <w:shd w:val="clear" w:color="auto" w:fill="FDF4C7"/>
            <w:tcMar>
              <w:left w:w="108" w:type="dxa"/>
              <w:bottom w:w="28" w:type="dxa"/>
              <w:right w:w="108" w:type="dxa"/>
            </w:tcMar>
          </w:tcPr>
          <w:p w14:paraId="7068315F" w14:textId="77777777" w:rsidR="001C1A71" w:rsidRDefault="001C1A71" w:rsidP="001C1A71">
            <w:pPr>
              <w:pStyle w:val="TableText"/>
              <w:spacing w:beforeLines="60" w:before="144" w:afterLines="60" w:after="144"/>
              <w:rPr>
                <w:rFonts w:cstheme="minorHAnsi"/>
              </w:rPr>
            </w:pPr>
            <w:r>
              <w:rPr>
                <w:rFonts w:cstheme="minorHAnsi"/>
              </w:rPr>
              <w:t>On track – project commenced</w:t>
            </w:r>
          </w:p>
          <w:p w14:paraId="41F23BE8" w14:textId="683B0990" w:rsidR="001C1A71" w:rsidRDefault="001C1A71" w:rsidP="001C1A71">
            <w:pPr>
              <w:pStyle w:val="TableText"/>
              <w:spacing w:beforeLines="60" w:before="144" w:afterLines="60" w:after="144"/>
              <w:rPr>
                <w:rFonts w:cstheme="minorHAnsi"/>
              </w:rPr>
            </w:pPr>
            <w:r>
              <w:rPr>
                <w:rFonts w:cstheme="minorHAnsi"/>
              </w:rPr>
              <w:t>This project will conduct a</w:t>
            </w:r>
            <w:r w:rsidRPr="005E5A26">
              <w:rPr>
                <w:rFonts w:cstheme="minorHAnsi"/>
              </w:rPr>
              <w:t xml:space="preserve"> standard population genetics analysis to assess management of BMSB detections</w:t>
            </w:r>
            <w:r>
              <w:rPr>
                <w:rFonts w:cstheme="minorHAnsi"/>
              </w:rPr>
              <w:t>. This project is due to be completed December 2025.  A further stage of population genetics analysis is proposed prior to the 2025/26 pest season.</w:t>
            </w:r>
          </w:p>
        </w:tc>
        <w:tc>
          <w:tcPr>
            <w:tcW w:w="563" w:type="pct"/>
            <w:tcMar>
              <w:left w:w="108" w:type="dxa"/>
              <w:bottom w:w="28" w:type="dxa"/>
              <w:right w:w="108" w:type="dxa"/>
            </w:tcMar>
          </w:tcPr>
          <w:p w14:paraId="04F118AA" w14:textId="3BEAC37D" w:rsidR="001C1A71" w:rsidRPr="0087748B" w:rsidRDefault="001C1A71" w:rsidP="001C1A71">
            <w:pPr>
              <w:pStyle w:val="TableText"/>
              <w:spacing w:beforeLines="60" w:before="144" w:afterLines="60" w:after="144"/>
              <w:rPr>
                <w:rFonts w:cstheme="minorHAnsi"/>
              </w:rPr>
            </w:pPr>
            <w:r w:rsidRPr="00FA1301">
              <w:rPr>
                <w:rFonts w:cstheme="minorHAnsi"/>
              </w:rPr>
              <w:t>Commonwealth</w:t>
            </w:r>
          </w:p>
        </w:tc>
        <w:tc>
          <w:tcPr>
            <w:tcW w:w="696" w:type="pct"/>
            <w:tcMar>
              <w:left w:w="108" w:type="dxa"/>
              <w:bottom w:w="28" w:type="dxa"/>
              <w:right w:w="108" w:type="dxa"/>
            </w:tcMar>
          </w:tcPr>
          <w:p w14:paraId="304BDC05" w14:textId="385A54A6" w:rsidR="001C1A71" w:rsidRPr="0087748B" w:rsidRDefault="001C1A71" w:rsidP="001C1A71">
            <w:pPr>
              <w:pStyle w:val="TableText"/>
              <w:spacing w:beforeLines="60" w:before="144" w:afterLines="60" w:after="144"/>
              <w:rPr>
                <w:rFonts w:cstheme="minorHAnsi"/>
              </w:rPr>
            </w:pPr>
            <w:r w:rsidRPr="00FA1301">
              <w:rPr>
                <w:rFonts w:cstheme="minorHAnsi"/>
              </w:rPr>
              <w:t>Commonwealth</w:t>
            </w:r>
            <w:r w:rsidRPr="00FA1301" w:rsidDel="009B13BA">
              <w:rPr>
                <w:rFonts w:cstheme="minorHAnsi"/>
              </w:rPr>
              <w:t xml:space="preserve"> </w:t>
            </w:r>
          </w:p>
        </w:tc>
        <w:tc>
          <w:tcPr>
            <w:tcW w:w="601" w:type="pct"/>
            <w:tcMar>
              <w:left w:w="108" w:type="dxa"/>
              <w:bottom w:w="28" w:type="dxa"/>
              <w:right w:w="108" w:type="dxa"/>
            </w:tcMar>
          </w:tcPr>
          <w:p w14:paraId="69447060" w14:textId="7C6E2DA8" w:rsidR="001C1A71" w:rsidRPr="0087748B" w:rsidRDefault="001C1A71" w:rsidP="001C1A71">
            <w:pPr>
              <w:pStyle w:val="TableText"/>
              <w:spacing w:beforeLines="60" w:before="144" w:afterLines="60" w:after="144"/>
              <w:rPr>
                <w:rFonts w:cstheme="minorHAnsi"/>
              </w:rPr>
            </w:pPr>
            <w:r w:rsidRPr="00512B51">
              <w:rPr>
                <w:rFonts w:cstheme="minorHAnsi"/>
              </w:rPr>
              <w:t>Not applicable</w:t>
            </w:r>
          </w:p>
        </w:tc>
        <w:tc>
          <w:tcPr>
            <w:tcW w:w="614" w:type="pct"/>
          </w:tcPr>
          <w:p w14:paraId="29DA7F91" w14:textId="77777777" w:rsidR="001C1A71" w:rsidRPr="00512B51" w:rsidRDefault="001C1A71" w:rsidP="001C1A71">
            <w:pPr>
              <w:pStyle w:val="TableText"/>
              <w:spacing w:beforeLines="60" w:before="144" w:afterLines="60" w:after="144"/>
              <w:rPr>
                <w:rFonts w:cstheme="minorHAnsi"/>
              </w:rPr>
            </w:pPr>
            <w:r w:rsidRPr="00FA1301">
              <w:rPr>
                <w:rFonts w:cstheme="minorHAnsi"/>
              </w:rPr>
              <w:t xml:space="preserve">NPBS: </w:t>
            </w:r>
            <w:r w:rsidRPr="00512B51">
              <w:rPr>
                <w:rFonts w:cstheme="minorHAnsi"/>
              </w:rPr>
              <w:t>3.1</w:t>
            </w:r>
          </w:p>
          <w:p w14:paraId="3E5CA921" w14:textId="77777777" w:rsidR="001C1A71" w:rsidRPr="00512B51" w:rsidRDefault="001C1A71" w:rsidP="001C1A71">
            <w:pPr>
              <w:pStyle w:val="TableText"/>
              <w:spacing w:beforeLines="60" w:before="144" w:afterLines="60" w:after="144"/>
              <w:rPr>
                <w:rFonts w:cstheme="minorHAnsi"/>
              </w:rPr>
            </w:pPr>
            <w:r w:rsidRPr="00FA1301">
              <w:rPr>
                <w:rFonts w:cstheme="minorHAnsi"/>
              </w:rPr>
              <w:t xml:space="preserve">NPBDS: </w:t>
            </w:r>
            <w:r w:rsidRPr="00512B51">
              <w:rPr>
                <w:rFonts w:cstheme="minorHAnsi"/>
              </w:rPr>
              <w:t>3.1</w:t>
            </w:r>
          </w:p>
          <w:p w14:paraId="0197F470" w14:textId="03D12D76" w:rsidR="001C1A71" w:rsidRPr="0087748B" w:rsidRDefault="001C1A71" w:rsidP="001C1A71">
            <w:pPr>
              <w:pStyle w:val="TableText"/>
              <w:spacing w:beforeLines="60" w:before="144" w:afterLines="60" w:after="144"/>
              <w:rPr>
                <w:rFonts w:cstheme="minorHAnsi"/>
              </w:rPr>
            </w:pPr>
            <w:r w:rsidRPr="00FA1301">
              <w:rPr>
                <w:rFonts w:cstheme="minorHAnsi"/>
              </w:rPr>
              <w:t xml:space="preserve">NPBSS: </w:t>
            </w:r>
            <w:r w:rsidRPr="00512B51">
              <w:rPr>
                <w:rFonts w:cstheme="minorHAnsi"/>
              </w:rPr>
              <w:t>4.1</w:t>
            </w:r>
          </w:p>
        </w:tc>
      </w:tr>
      <w:tr w:rsidR="001C1A71" w:rsidRPr="008F26AE" w14:paraId="1ACCAEA2" w14:textId="77777777" w:rsidTr="410BBF18">
        <w:trPr>
          <w:trHeight w:val="687"/>
        </w:trPr>
        <w:tc>
          <w:tcPr>
            <w:tcW w:w="751" w:type="pct"/>
            <w:vMerge/>
            <w:tcMar>
              <w:bottom w:w="28" w:type="dxa"/>
            </w:tcMar>
          </w:tcPr>
          <w:p w14:paraId="4DBE1E4C"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119D2387" w14:textId="0AC9AC83" w:rsidR="001C1A71" w:rsidRPr="0087748B" w:rsidRDefault="001C1A71" w:rsidP="001C1A71">
            <w:pPr>
              <w:pStyle w:val="TableText"/>
              <w:tabs>
                <w:tab w:val="left" w:pos="464"/>
              </w:tabs>
              <w:spacing w:beforeLines="60" w:before="144" w:afterLines="60" w:after="144"/>
              <w:rPr>
                <w:rFonts w:cstheme="minorHAnsi"/>
                <w:b/>
                <w:bCs/>
              </w:rPr>
            </w:pPr>
            <w:r w:rsidRPr="00FA1301">
              <w:rPr>
                <w:rFonts w:cstheme="minorHAnsi"/>
                <w:b/>
                <w:bCs/>
              </w:rPr>
              <w:t xml:space="preserve">2.2.12 </w:t>
            </w:r>
            <w:r w:rsidRPr="00FA1301">
              <w:rPr>
                <w:rFonts w:cstheme="minorHAnsi"/>
              </w:rPr>
              <w:t>Container whitelisting solution – Seasonal Pest</w:t>
            </w:r>
          </w:p>
        </w:tc>
        <w:tc>
          <w:tcPr>
            <w:tcW w:w="888" w:type="pct"/>
            <w:shd w:val="clear" w:color="auto" w:fill="C6D9F1" w:themeFill="text2" w:themeFillTint="33"/>
            <w:tcMar>
              <w:left w:w="108" w:type="dxa"/>
              <w:bottom w:w="28" w:type="dxa"/>
              <w:right w:w="108" w:type="dxa"/>
            </w:tcMar>
          </w:tcPr>
          <w:p w14:paraId="71BAB69D" w14:textId="77777777" w:rsidR="001C1A71" w:rsidRPr="00FA1301" w:rsidRDefault="001C1A71" w:rsidP="001C1A71">
            <w:pPr>
              <w:pStyle w:val="TableText"/>
              <w:spacing w:beforeLines="60" w:before="144" w:afterLines="60" w:after="144"/>
              <w:rPr>
                <w:rFonts w:cstheme="minorHAnsi"/>
              </w:rPr>
            </w:pPr>
            <w:r>
              <w:rPr>
                <w:rFonts w:cstheme="minorHAnsi"/>
              </w:rPr>
              <w:t>Ongoing – business as usual</w:t>
            </w:r>
          </w:p>
          <w:p w14:paraId="22FC9C40" w14:textId="77777777" w:rsidR="001C1A71" w:rsidRDefault="001C1A71" w:rsidP="001C1A71">
            <w:pPr>
              <w:spacing w:beforeLines="60" w:before="144" w:afterLines="60" w:after="144" w:line="240" w:lineRule="auto"/>
              <w:rPr>
                <w:sz w:val="18"/>
                <w:szCs w:val="18"/>
                <w:lang w:eastAsia="en-AU" w:bidi="he-IL"/>
              </w:rPr>
            </w:pPr>
            <w:r w:rsidRPr="0839AA70">
              <w:rPr>
                <w:sz w:val="18"/>
                <w:szCs w:val="18"/>
                <w:lang w:eastAsia="en-AU" w:bidi="he-IL"/>
              </w:rPr>
              <w:t>This project was initiated to support longer-term operation and management of hitchhiker (BMSB and khapra beetle) import conditions on sea containers. This project aimed to enable accurate reporting and reduces the manual work required for assessment of BMSB/khapra risk through improvements to ICS cargo message handling and developing capability to identify risk lists within DAFF systems.</w:t>
            </w:r>
          </w:p>
          <w:p w14:paraId="5002F66D" w14:textId="77777777" w:rsidR="001C1A71" w:rsidRPr="00FA1301" w:rsidRDefault="001C1A71" w:rsidP="001C1A71">
            <w:pPr>
              <w:spacing w:beforeLines="60" w:before="144" w:afterLines="60" w:after="144" w:line="240" w:lineRule="auto"/>
              <w:rPr>
                <w:sz w:val="18"/>
                <w:szCs w:val="18"/>
                <w:lang w:eastAsia="en-AU" w:bidi="he-IL"/>
              </w:rPr>
            </w:pPr>
            <w:r w:rsidRPr="00FA1301">
              <w:rPr>
                <w:sz w:val="18"/>
                <w:szCs w:val="18"/>
                <w:lang w:eastAsia="en-AU" w:bidi="he-IL"/>
              </w:rPr>
              <w:t xml:space="preserve">Due to the inability to update the ICS whitelist via Home Affairs, an alternate, internal solution is being implemented to bring the whitelisting 'in-house' by lifting the SPREF assessments on </w:t>
            </w:r>
            <w:r w:rsidRPr="00FA1301">
              <w:rPr>
                <w:sz w:val="18"/>
                <w:szCs w:val="18"/>
                <w:lang w:eastAsia="en-AU" w:bidi="he-IL"/>
              </w:rPr>
              <w:lastRenderedPageBreak/>
              <w:t>bill lines for treated containers when they are reported to DAFF through ICS.</w:t>
            </w:r>
          </w:p>
          <w:p w14:paraId="1CB48FC3" w14:textId="77777777" w:rsidR="001C1A71" w:rsidRPr="00FA1301" w:rsidRDefault="001C1A71" w:rsidP="001C1A71">
            <w:pPr>
              <w:spacing w:beforeLines="60" w:before="144" w:afterLines="60" w:after="144" w:line="240" w:lineRule="auto"/>
              <w:rPr>
                <w:sz w:val="18"/>
                <w:szCs w:val="18"/>
                <w:lang w:eastAsia="en-AU" w:bidi="he-IL"/>
              </w:rPr>
            </w:pPr>
            <w:r w:rsidRPr="00FA1301">
              <w:rPr>
                <w:sz w:val="18"/>
                <w:szCs w:val="18"/>
                <w:lang w:eastAsia="en-AU" w:bidi="he-IL"/>
              </w:rPr>
              <w:t>Development is close to completion with integration testing to occur prior to higher environment deployment in early 2026.</w:t>
            </w:r>
          </w:p>
          <w:p w14:paraId="5468A452" w14:textId="55FBEF59" w:rsidR="001C1A71" w:rsidRDefault="001C1A71" w:rsidP="001C1A71">
            <w:pPr>
              <w:pStyle w:val="TableText"/>
              <w:spacing w:beforeLines="60" w:before="144" w:afterLines="60" w:after="144"/>
              <w:rPr>
                <w:rFonts w:cstheme="minorHAnsi"/>
              </w:rPr>
            </w:pPr>
            <w:r>
              <w:rPr>
                <w:szCs w:val="18"/>
              </w:rPr>
              <w:t xml:space="preserve">Available at: </w:t>
            </w:r>
            <w:hyperlink r:id="rId31" w:history="1">
              <w:r w:rsidRPr="00157B24">
                <w:rPr>
                  <w:rStyle w:val="Hyperlink"/>
                  <w:szCs w:val="18"/>
                </w:rPr>
                <w:t>https://www.agriculture.gov.au/biosecurity-trade/import/before/brown-marmorated-stink-bugs/safeguarding</w:t>
              </w:r>
            </w:hyperlink>
          </w:p>
        </w:tc>
        <w:tc>
          <w:tcPr>
            <w:tcW w:w="563" w:type="pct"/>
            <w:tcMar>
              <w:left w:w="108" w:type="dxa"/>
              <w:bottom w:w="28" w:type="dxa"/>
              <w:right w:w="108" w:type="dxa"/>
            </w:tcMar>
          </w:tcPr>
          <w:p w14:paraId="4D74B30F" w14:textId="3D1A1C6C" w:rsidR="001C1A71" w:rsidRPr="0087748B" w:rsidRDefault="001C1A71" w:rsidP="001C1A71">
            <w:pPr>
              <w:pStyle w:val="TableText"/>
              <w:spacing w:beforeLines="60" w:before="144" w:afterLines="60" w:after="144"/>
              <w:rPr>
                <w:rFonts w:cstheme="minorHAnsi"/>
              </w:rPr>
            </w:pPr>
            <w:r w:rsidRPr="008C20B7">
              <w:rPr>
                <w:rFonts w:cstheme="minorHAnsi"/>
              </w:rPr>
              <w:lastRenderedPageBreak/>
              <w:t>Commonwealth</w:t>
            </w:r>
          </w:p>
        </w:tc>
        <w:tc>
          <w:tcPr>
            <w:tcW w:w="696" w:type="pct"/>
            <w:tcMar>
              <w:left w:w="108" w:type="dxa"/>
              <w:bottom w:w="28" w:type="dxa"/>
              <w:right w:w="108" w:type="dxa"/>
            </w:tcMar>
          </w:tcPr>
          <w:p w14:paraId="1106150D" w14:textId="2DC13513" w:rsidR="001C1A71" w:rsidRPr="0087748B" w:rsidRDefault="001C1A71" w:rsidP="001C1A71">
            <w:pPr>
              <w:pStyle w:val="TableText"/>
              <w:spacing w:beforeLines="60" w:before="144" w:afterLines="60" w:after="144"/>
              <w:rPr>
                <w:rFonts w:cstheme="minorHAnsi"/>
              </w:rPr>
            </w:pPr>
            <w:r w:rsidRPr="007B2FBC">
              <w:rPr>
                <w:rFonts w:cstheme="minorHAnsi"/>
              </w:rPr>
              <w:t>Commonwealth</w:t>
            </w:r>
          </w:p>
        </w:tc>
        <w:tc>
          <w:tcPr>
            <w:tcW w:w="601" w:type="pct"/>
            <w:tcMar>
              <w:left w:w="108" w:type="dxa"/>
              <w:bottom w:w="28" w:type="dxa"/>
              <w:right w:w="108" w:type="dxa"/>
            </w:tcMar>
          </w:tcPr>
          <w:p w14:paraId="681DEB92" w14:textId="77777777" w:rsidR="001C1A71" w:rsidRPr="00512B51" w:rsidRDefault="001C1A71" w:rsidP="001C1A71">
            <w:pPr>
              <w:pStyle w:val="TableText"/>
              <w:spacing w:beforeLines="60" w:before="144" w:afterLines="60" w:after="144"/>
              <w:rPr>
                <w:rFonts w:cstheme="minorHAnsi"/>
              </w:rPr>
            </w:pPr>
            <w:r w:rsidRPr="00512B51">
              <w:rPr>
                <w:rFonts w:cstheme="minorHAnsi"/>
              </w:rPr>
              <w:t>Supports:</w:t>
            </w:r>
          </w:p>
          <w:p w14:paraId="31625BF4" w14:textId="5EE33FCA" w:rsidR="001C1A71" w:rsidRPr="0087748B" w:rsidRDefault="001C1A71" w:rsidP="001C1A71">
            <w:pPr>
              <w:pStyle w:val="TableBullet1"/>
              <w:rPr>
                <w:rFonts w:cstheme="minorHAnsi"/>
              </w:rPr>
            </w:pPr>
            <w:r w:rsidRPr="00512B51">
              <w:t>National Khapra Beetle Action Plan</w:t>
            </w:r>
            <w:r>
              <w:rPr>
                <w:rFonts w:cstheme="minorHAnsi"/>
              </w:rPr>
              <w:t xml:space="preserve">: </w:t>
            </w:r>
            <w:r w:rsidRPr="00512B51">
              <w:t>1.5, 1.7</w:t>
            </w:r>
          </w:p>
        </w:tc>
        <w:tc>
          <w:tcPr>
            <w:tcW w:w="614" w:type="pct"/>
          </w:tcPr>
          <w:p w14:paraId="256E7D61" w14:textId="4F131CF8" w:rsidR="001C1A71" w:rsidRPr="0087748B" w:rsidRDefault="001C1A71" w:rsidP="001C1A71">
            <w:pPr>
              <w:pStyle w:val="TableText"/>
              <w:spacing w:beforeLines="60" w:before="144" w:afterLines="60" w:after="144"/>
              <w:rPr>
                <w:rFonts w:cstheme="minorHAnsi"/>
              </w:rPr>
            </w:pPr>
            <w:r w:rsidRPr="007B2FBC">
              <w:rPr>
                <w:rFonts w:cstheme="minorHAnsi"/>
              </w:rPr>
              <w:t>NPBS: 3.3</w:t>
            </w:r>
          </w:p>
        </w:tc>
      </w:tr>
      <w:tr w:rsidR="001C1A71" w:rsidRPr="008F26AE" w14:paraId="2BC5A848" w14:textId="1E33368A" w:rsidTr="410BBF18">
        <w:trPr>
          <w:trHeight w:val="2150"/>
        </w:trPr>
        <w:tc>
          <w:tcPr>
            <w:tcW w:w="751" w:type="pct"/>
            <w:vMerge w:val="restart"/>
            <w:tcMar>
              <w:bottom w:w="28" w:type="dxa"/>
            </w:tcMar>
          </w:tcPr>
          <w:p w14:paraId="2762A6A4" w14:textId="704FE7AF" w:rsidR="001C1A71" w:rsidRPr="008F26AE" w:rsidRDefault="001C1A71" w:rsidP="001C1A71">
            <w:pPr>
              <w:pStyle w:val="TableText"/>
              <w:spacing w:beforeLines="60" w:before="144" w:afterLines="60" w:after="144"/>
              <w:rPr>
                <w:rStyle w:val="Strong"/>
                <w:rFonts w:cstheme="minorHAnsi"/>
                <w:sz w:val="22"/>
              </w:rPr>
            </w:pPr>
            <w:bookmarkStart w:id="20" w:name="_Hlk210398415"/>
            <w:r w:rsidRPr="008F26AE">
              <w:rPr>
                <w:rStyle w:val="Strong"/>
                <w:rFonts w:cstheme="minorHAnsi"/>
              </w:rPr>
              <w:t xml:space="preserve">Action 2.3: </w:t>
            </w:r>
            <w:r w:rsidRPr="008F26AE">
              <w:rPr>
                <w:rStyle w:val="Strong"/>
                <w:rFonts w:cstheme="minorHAnsi"/>
                <w:b w:val="0"/>
                <w:bCs w:val="0"/>
              </w:rPr>
              <w:t>Develop and implement national surveillance programs using best practice methodologies and tools.</w:t>
            </w:r>
          </w:p>
          <w:p w14:paraId="1121F1B6" w14:textId="77777777" w:rsidR="001C1A71" w:rsidRPr="008F26AE" w:rsidRDefault="001C1A71" w:rsidP="001C1A71">
            <w:pPr>
              <w:pStyle w:val="TableText"/>
              <w:spacing w:beforeLines="60" w:before="144" w:afterLines="60" w:after="144"/>
              <w:rPr>
                <w:rStyle w:val="Strong"/>
                <w:rFonts w:cstheme="minorHAnsi"/>
                <w:sz w:val="22"/>
              </w:rPr>
            </w:pPr>
            <w:r w:rsidRPr="008F26AE">
              <w:rPr>
                <w:rStyle w:val="Strong"/>
                <w:rFonts w:cstheme="minorHAnsi"/>
              </w:rPr>
              <w:t>Expected benefit and outcome:</w:t>
            </w:r>
          </w:p>
          <w:p w14:paraId="72F92360" w14:textId="24626FD0" w:rsidR="001C1A71" w:rsidRPr="008F26AE" w:rsidRDefault="001C1A71" w:rsidP="001C1A71">
            <w:pPr>
              <w:pStyle w:val="TableText"/>
              <w:spacing w:beforeLines="60" w:before="144" w:afterLines="60" w:after="144"/>
              <w:rPr>
                <w:rStyle w:val="Strong"/>
                <w:rFonts w:cstheme="minorHAnsi"/>
                <w:b w:val="0"/>
                <w:bCs w:val="0"/>
                <w:sz w:val="22"/>
              </w:rPr>
            </w:pPr>
            <w:r w:rsidRPr="008F26AE">
              <w:rPr>
                <w:rStyle w:val="Strong"/>
                <w:rFonts w:cstheme="minorHAnsi"/>
                <w:b w:val="0"/>
                <w:bCs w:val="0"/>
              </w:rPr>
              <w:t>Biosecurity at Australia’s borders will be strengthened by national surveillance protocols that reflect the ability of hitchhiker pests to enter through non-commodity pathways, such as shipping containers and personal effects.</w:t>
            </w:r>
          </w:p>
          <w:bookmarkEnd w:id="20"/>
          <w:p w14:paraId="2ABD1D65" w14:textId="167416D9" w:rsidR="001C1A71" w:rsidRPr="008F26AE" w:rsidRDefault="001C1A71" w:rsidP="001C1A71">
            <w:pPr>
              <w:pStyle w:val="TableText"/>
              <w:spacing w:beforeLines="60" w:before="144" w:afterLines="60" w:after="144"/>
              <w:rPr>
                <w:rStyle w:val="Strong"/>
                <w:rFonts w:cstheme="minorHAnsi"/>
                <w:sz w:val="22"/>
              </w:rPr>
            </w:pPr>
            <w:r w:rsidRPr="008F26AE">
              <w:rPr>
                <w:rStyle w:val="Strong"/>
                <w:rFonts w:cstheme="minorHAnsi"/>
              </w:rPr>
              <w:t xml:space="preserve">Priority: </w:t>
            </w:r>
            <w:r>
              <w:rPr>
                <w:rStyle w:val="Strong"/>
                <w:rFonts w:cstheme="minorHAnsi"/>
                <w:b w:val="0"/>
                <w:bCs w:val="0"/>
              </w:rPr>
              <w:t>H</w:t>
            </w:r>
            <w:r w:rsidRPr="008F26AE">
              <w:rPr>
                <w:rStyle w:val="Strong"/>
                <w:rFonts w:cstheme="minorHAnsi"/>
                <w:b w:val="0"/>
                <w:bCs w:val="0"/>
              </w:rPr>
              <w:t>igh</w:t>
            </w:r>
          </w:p>
          <w:p w14:paraId="02042CFD" w14:textId="02D6CE7B" w:rsidR="001C1A71" w:rsidRPr="008F26AE" w:rsidRDefault="001C1A71" w:rsidP="001C1A71">
            <w:pPr>
              <w:pStyle w:val="TableText"/>
              <w:spacing w:beforeLines="60" w:before="144" w:afterLines="60" w:after="144"/>
              <w:rPr>
                <w:rStyle w:val="Strong"/>
                <w:rFonts w:cstheme="minorHAnsi"/>
                <w:sz w:val="22"/>
              </w:rPr>
            </w:pPr>
            <w:r w:rsidRPr="008F26AE">
              <w:rPr>
                <w:rStyle w:val="Strong"/>
                <w:rFonts w:cstheme="minorHAnsi"/>
              </w:rPr>
              <w:t xml:space="preserve">Time frame: </w:t>
            </w:r>
            <w:r>
              <w:rPr>
                <w:rStyle w:val="Strong"/>
                <w:rFonts w:cstheme="minorHAnsi"/>
                <w:b w:val="0"/>
                <w:bCs w:val="0"/>
              </w:rPr>
              <w:t>S</w:t>
            </w:r>
            <w:r w:rsidRPr="008F26AE">
              <w:rPr>
                <w:rStyle w:val="Strong"/>
                <w:rFonts w:cstheme="minorHAnsi"/>
                <w:b w:val="0"/>
                <w:bCs w:val="0"/>
              </w:rPr>
              <w:t>hort term</w:t>
            </w:r>
            <w:r>
              <w:rPr>
                <w:rStyle w:val="Strong"/>
                <w:rFonts w:cstheme="minorHAnsi"/>
                <w:b w:val="0"/>
                <w:bCs w:val="0"/>
              </w:rPr>
              <w:t xml:space="preserve"> </w:t>
            </w:r>
            <w:r w:rsidRPr="008856C5">
              <w:rPr>
                <w:szCs w:val="18"/>
              </w:rPr>
              <w:t>(up to 3 years)</w:t>
            </w:r>
          </w:p>
        </w:tc>
        <w:tc>
          <w:tcPr>
            <w:tcW w:w="888" w:type="pct"/>
            <w:tcMar>
              <w:left w:w="108" w:type="dxa"/>
              <w:bottom w:w="28" w:type="dxa"/>
              <w:right w:w="108" w:type="dxa"/>
            </w:tcMar>
          </w:tcPr>
          <w:p w14:paraId="753E8693" w14:textId="17E82380" w:rsidR="001C1A71" w:rsidRPr="008F26AE" w:rsidRDefault="001C1A71" w:rsidP="001C1A71">
            <w:pPr>
              <w:pStyle w:val="TableText"/>
              <w:tabs>
                <w:tab w:val="left" w:pos="464"/>
              </w:tabs>
              <w:spacing w:beforeLines="60" w:before="144" w:afterLines="60" w:after="144"/>
            </w:pPr>
            <w:r w:rsidRPr="007B2FBC">
              <w:rPr>
                <w:b/>
                <w:bCs/>
              </w:rPr>
              <w:t>2.3.1</w:t>
            </w:r>
            <w:r w:rsidRPr="20415716">
              <w:t xml:space="preserve"> Develop and implement national diagnostic protocols (NDPs) for hitchhiker pests, as well as guide the development of surveillance design processes to provide nationally agreed benefits</w:t>
            </w:r>
          </w:p>
        </w:tc>
        <w:tc>
          <w:tcPr>
            <w:tcW w:w="888" w:type="pct"/>
            <w:shd w:val="clear" w:color="auto" w:fill="F2DBDB" w:themeFill="accent2" w:themeFillTint="33"/>
            <w:tcMar>
              <w:left w:w="108" w:type="dxa"/>
              <w:bottom w:w="28" w:type="dxa"/>
              <w:right w:w="108" w:type="dxa"/>
            </w:tcMar>
          </w:tcPr>
          <w:p w14:paraId="746F2F4F" w14:textId="6D4DB3B2" w:rsidR="001C1A71" w:rsidRPr="008F26AE" w:rsidRDefault="001C1A71" w:rsidP="001C1A71">
            <w:pPr>
              <w:pStyle w:val="TableText"/>
              <w:spacing w:beforeLines="60" w:before="144" w:afterLines="60" w:after="144"/>
            </w:pPr>
            <w:r w:rsidRPr="008F26AE">
              <w:rPr>
                <w:rFonts w:cstheme="minorHAnsi"/>
              </w:rPr>
              <w:t>Pending</w:t>
            </w:r>
            <w:r w:rsidRPr="008F26AE">
              <w:rPr>
                <w:rFonts w:cstheme="minorHAnsi"/>
                <w:bCs/>
              </w:rPr>
              <w:t xml:space="preserve"> – </w:t>
            </w:r>
            <w:r w:rsidRPr="20415716">
              <w:t xml:space="preserve">Project to commence when funding available </w:t>
            </w:r>
          </w:p>
          <w:p w14:paraId="38BAF7E4" w14:textId="77777777" w:rsidR="001C1A71" w:rsidRDefault="001C1A71" w:rsidP="001C1A71">
            <w:pPr>
              <w:pStyle w:val="TableText"/>
              <w:spacing w:beforeLines="60" w:before="144" w:afterLines="60" w:after="144"/>
            </w:pPr>
            <w:r w:rsidRPr="20415716">
              <w:t xml:space="preserve">Note: national diagnostic protocols will already exist for some pests </w:t>
            </w:r>
          </w:p>
          <w:p w14:paraId="7ABDBD19" w14:textId="1C3E13F8" w:rsidR="001C1A71" w:rsidRPr="008F26AE" w:rsidRDefault="001C1A71" w:rsidP="001C1A71">
            <w:pPr>
              <w:pStyle w:val="TableText"/>
              <w:spacing w:beforeLines="60" w:before="144" w:afterLines="60" w:after="144"/>
            </w:pPr>
            <w:r>
              <w:t xml:space="preserve">Available at: </w:t>
            </w:r>
            <w:hyperlink r:id="rId32" w:history="1">
              <w:r w:rsidRPr="00157B24">
                <w:rPr>
                  <w:rStyle w:val="Hyperlink"/>
                </w:rPr>
                <w:t>https://www.plantbiosecuritydiagnostics.net.au/resources/national-diagnostic-protocol-list/</w:t>
              </w:r>
            </w:hyperlink>
          </w:p>
        </w:tc>
        <w:tc>
          <w:tcPr>
            <w:tcW w:w="563" w:type="pct"/>
            <w:tcMar>
              <w:left w:w="108" w:type="dxa"/>
              <w:bottom w:w="28" w:type="dxa"/>
              <w:right w:w="108" w:type="dxa"/>
            </w:tcMar>
          </w:tcPr>
          <w:p w14:paraId="354FD857" w14:textId="79359522" w:rsidR="001C1A71" w:rsidRPr="008F26AE" w:rsidRDefault="001C1A71" w:rsidP="001C1A71">
            <w:pPr>
              <w:pStyle w:val="TableText"/>
              <w:spacing w:beforeLines="60" w:before="144" w:afterLines="60" w:after="144"/>
              <w:rPr>
                <w:rFonts w:cstheme="minorHAnsi"/>
              </w:rPr>
            </w:pPr>
            <w:r w:rsidRPr="008F26AE">
              <w:rPr>
                <w:rFonts w:cstheme="minorHAnsi"/>
              </w:rPr>
              <w:t>Commonwealth</w:t>
            </w:r>
          </w:p>
          <w:p w14:paraId="19BEC54A" w14:textId="1FF095F2" w:rsidR="001C1A71" w:rsidRPr="008F26AE" w:rsidRDefault="001C1A71" w:rsidP="001C1A71">
            <w:pPr>
              <w:pStyle w:val="TableText"/>
              <w:spacing w:beforeLines="60" w:before="144" w:afterLines="60" w:after="144"/>
              <w:rPr>
                <w:rFonts w:cstheme="minorHAnsi"/>
              </w:rPr>
            </w:pPr>
            <w:r w:rsidRPr="008F26AE">
              <w:rPr>
                <w:rFonts w:cstheme="minorHAnsi"/>
              </w:rPr>
              <w:t>Jurisdictions</w:t>
            </w:r>
          </w:p>
          <w:p w14:paraId="5C0C570D" w14:textId="6BB518D6" w:rsidR="001C1A71" w:rsidRPr="008F26AE" w:rsidRDefault="001C1A71" w:rsidP="001C1A71">
            <w:pPr>
              <w:pStyle w:val="TableText"/>
              <w:spacing w:beforeLines="60" w:before="144" w:afterLines="60" w:after="144"/>
              <w:rPr>
                <w:rFonts w:cstheme="minorHAnsi"/>
              </w:rPr>
            </w:pPr>
            <w:r w:rsidRPr="008F26AE">
              <w:rPr>
                <w:rFonts w:cstheme="minorHAnsi"/>
              </w:rPr>
              <w:t>SNPHS</w:t>
            </w:r>
          </w:p>
        </w:tc>
        <w:tc>
          <w:tcPr>
            <w:tcW w:w="696" w:type="pct"/>
            <w:tcMar>
              <w:left w:w="108" w:type="dxa"/>
              <w:bottom w:w="28" w:type="dxa"/>
              <w:right w:w="108" w:type="dxa"/>
            </w:tcMar>
          </w:tcPr>
          <w:p w14:paraId="60746802" w14:textId="10800AB4" w:rsidR="001C1A71" w:rsidRPr="008F26AE" w:rsidRDefault="001C1A71" w:rsidP="001C1A71">
            <w:pPr>
              <w:pStyle w:val="TableText"/>
              <w:spacing w:beforeLines="60" w:before="144" w:afterLines="60" w:after="144"/>
              <w:rPr>
                <w:rFonts w:cstheme="minorHAnsi"/>
                <w:shd w:val="clear" w:color="auto" w:fill="EEECE1" w:themeFill="background2"/>
              </w:rPr>
            </w:pPr>
            <w:r w:rsidRPr="008F26AE">
              <w:rPr>
                <w:rFonts w:cstheme="minorHAnsi"/>
              </w:rPr>
              <w:t xml:space="preserve">Industry </w:t>
            </w:r>
          </w:p>
        </w:tc>
        <w:tc>
          <w:tcPr>
            <w:tcW w:w="601" w:type="pct"/>
            <w:tcMar>
              <w:left w:w="108" w:type="dxa"/>
              <w:bottom w:w="28" w:type="dxa"/>
              <w:right w:w="108" w:type="dxa"/>
            </w:tcMar>
          </w:tcPr>
          <w:p w14:paraId="02CA99C0" w14:textId="2074DE1B" w:rsidR="001C1A71" w:rsidRPr="00512B51" w:rsidRDefault="001C1A71" w:rsidP="001C1A71">
            <w:pPr>
              <w:pStyle w:val="TableText"/>
              <w:spacing w:beforeLines="60" w:before="144" w:afterLines="60" w:after="144"/>
              <w:rPr>
                <w:rFonts w:cstheme="minorHAnsi"/>
              </w:rPr>
            </w:pPr>
            <w:r w:rsidRPr="00512B51">
              <w:rPr>
                <w:rFonts w:cstheme="minorHAnsi"/>
              </w:rPr>
              <w:t>Supports:</w:t>
            </w:r>
          </w:p>
          <w:p w14:paraId="317902EA" w14:textId="569D7E4E" w:rsidR="001C1A71" w:rsidRPr="007F4691" w:rsidRDefault="001C1A71" w:rsidP="001C1A71">
            <w:pPr>
              <w:pStyle w:val="TableBullet1"/>
            </w:pPr>
            <w:r w:rsidRPr="007F4691">
              <w:t>National Khapra Beetle Action Plan: 2.3</w:t>
            </w:r>
          </w:p>
          <w:p w14:paraId="6CC71035" w14:textId="0133EDDF" w:rsidR="001C1A71" w:rsidRPr="00512B51" w:rsidRDefault="001C1A71" w:rsidP="001C1A71">
            <w:pPr>
              <w:pStyle w:val="TableBullet1"/>
            </w:pPr>
            <w:r w:rsidRPr="007F4691">
              <w:t>National Invasive Ant Biosecurity Plan: 2.4, 2.6</w:t>
            </w:r>
          </w:p>
        </w:tc>
        <w:tc>
          <w:tcPr>
            <w:tcW w:w="614" w:type="pct"/>
          </w:tcPr>
          <w:p w14:paraId="2DC01C28" w14:textId="16B39DCF" w:rsidR="001C1A71" w:rsidRPr="00512B51" w:rsidRDefault="001C1A71" w:rsidP="001C1A71">
            <w:pPr>
              <w:pStyle w:val="TableText"/>
              <w:spacing w:beforeLines="60" w:before="144" w:afterLines="60" w:after="144"/>
              <w:rPr>
                <w:rFonts w:cstheme="minorHAnsi"/>
              </w:rPr>
            </w:pPr>
            <w:r w:rsidRPr="007B2FBC">
              <w:rPr>
                <w:rFonts w:cstheme="minorHAnsi"/>
              </w:rPr>
              <w:t xml:space="preserve">NPBDS: </w:t>
            </w:r>
            <w:r w:rsidRPr="00512B51">
              <w:rPr>
                <w:rFonts w:cstheme="minorHAnsi"/>
              </w:rPr>
              <w:t>3.3</w:t>
            </w:r>
          </w:p>
        </w:tc>
      </w:tr>
      <w:tr w:rsidR="001C1A71" w:rsidRPr="008F26AE" w14:paraId="2F6D61F7" w14:textId="3E050412" w:rsidTr="410BBF18">
        <w:trPr>
          <w:trHeight w:val="1480"/>
        </w:trPr>
        <w:tc>
          <w:tcPr>
            <w:tcW w:w="751" w:type="pct"/>
            <w:vMerge/>
            <w:tcMar>
              <w:bottom w:w="28" w:type="dxa"/>
            </w:tcMar>
          </w:tcPr>
          <w:p w14:paraId="7BDF183E"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38B1FC82" w14:textId="7ED81452" w:rsidR="001C1A71" w:rsidRPr="008F26AE" w:rsidRDefault="001C1A71" w:rsidP="001C1A71">
            <w:pPr>
              <w:pStyle w:val="TableText"/>
              <w:tabs>
                <w:tab w:val="left" w:pos="464"/>
              </w:tabs>
              <w:spacing w:beforeLines="60" w:before="144" w:afterLines="60" w:after="144"/>
              <w:rPr>
                <w:rFonts w:cstheme="minorHAnsi"/>
              </w:rPr>
            </w:pPr>
            <w:r w:rsidRPr="007B2FBC">
              <w:rPr>
                <w:rFonts w:cstheme="minorHAnsi"/>
                <w:b/>
                <w:bCs/>
              </w:rPr>
              <w:t>2.3.2</w:t>
            </w:r>
            <w:r w:rsidRPr="008F26AE">
              <w:rPr>
                <w:rFonts w:cstheme="minorHAnsi"/>
              </w:rPr>
              <w:t xml:space="preserve"> Identify high</w:t>
            </w:r>
            <w:r>
              <w:rPr>
                <w:rFonts w:cstheme="minorHAnsi"/>
              </w:rPr>
              <w:t>-</w:t>
            </w:r>
            <w:r w:rsidRPr="008F26AE">
              <w:rPr>
                <w:rFonts w:cstheme="minorHAnsi"/>
              </w:rPr>
              <w:t>risk non-commodity pathways for surveillance and review methods of reducing the risk including additional intervention</w:t>
            </w:r>
          </w:p>
        </w:tc>
        <w:tc>
          <w:tcPr>
            <w:tcW w:w="888" w:type="pct"/>
            <w:shd w:val="clear" w:color="auto" w:fill="F2DBDB" w:themeFill="accent2" w:themeFillTint="33"/>
            <w:tcMar>
              <w:left w:w="108" w:type="dxa"/>
              <w:bottom w:w="28" w:type="dxa"/>
              <w:right w:w="108" w:type="dxa"/>
            </w:tcMar>
          </w:tcPr>
          <w:p w14:paraId="5E92DA4F" w14:textId="32818D05" w:rsidR="001C1A71" w:rsidRPr="008F26AE" w:rsidRDefault="001C1A71" w:rsidP="001C1A71">
            <w:pPr>
              <w:pStyle w:val="TableText"/>
              <w:spacing w:beforeLines="60" w:before="144" w:afterLines="60" w:after="144"/>
              <w:rPr>
                <w:rFonts w:cstheme="minorHAnsi"/>
              </w:rPr>
            </w:pPr>
            <w:r w:rsidRPr="008F26AE">
              <w:rPr>
                <w:rFonts w:cstheme="minorHAnsi"/>
              </w:rPr>
              <w:t>Pending</w:t>
            </w:r>
            <w:r w:rsidRPr="008F26AE">
              <w:rPr>
                <w:rFonts w:cstheme="minorHAnsi"/>
                <w:bCs/>
              </w:rPr>
              <w:t xml:space="preserve"> – Project to commence when funding available</w:t>
            </w:r>
          </w:p>
          <w:p w14:paraId="1B9E5E92" w14:textId="64E3C3C5" w:rsidR="001C1A71" w:rsidRDefault="001C1A71" w:rsidP="001C1A71">
            <w:pPr>
              <w:pStyle w:val="TableText"/>
              <w:spacing w:beforeLines="60" w:before="144" w:afterLines="60" w:after="144"/>
              <w:rPr>
                <w:rFonts w:cstheme="minorHAnsi"/>
              </w:rPr>
            </w:pPr>
            <w:r w:rsidRPr="008F26AE">
              <w:rPr>
                <w:rFonts w:cstheme="minorHAnsi"/>
              </w:rPr>
              <w:t>For example, the appropriate employment of an approved methodology, combining targeted visual surveillance and trapping methods, etc</w:t>
            </w:r>
            <w:r>
              <w:rPr>
                <w:rFonts w:cstheme="minorHAnsi"/>
              </w:rPr>
              <w:t>.</w:t>
            </w:r>
          </w:p>
          <w:p w14:paraId="1F30D5FB" w14:textId="446139D9" w:rsidR="001C1A71" w:rsidRPr="008F26AE" w:rsidRDefault="001C1A71" w:rsidP="001C1A71">
            <w:pPr>
              <w:pStyle w:val="TableText"/>
              <w:spacing w:beforeLines="60" w:before="144" w:afterLines="60" w:after="144"/>
              <w:rPr>
                <w:rFonts w:cstheme="minorHAnsi"/>
                <w:bCs/>
              </w:rPr>
            </w:pPr>
            <w:r w:rsidRPr="008F26AE">
              <w:rPr>
                <w:rFonts w:cstheme="minorHAnsi"/>
              </w:rPr>
              <w:t>Regularly review surveillance methods and address gaps identified</w:t>
            </w:r>
            <w:r w:rsidR="001843EC">
              <w:rPr>
                <w:rFonts w:cstheme="minorHAnsi"/>
              </w:rPr>
              <w:t>.</w:t>
            </w:r>
          </w:p>
        </w:tc>
        <w:tc>
          <w:tcPr>
            <w:tcW w:w="563" w:type="pct"/>
            <w:tcMar>
              <w:left w:w="108" w:type="dxa"/>
              <w:bottom w:w="28" w:type="dxa"/>
              <w:right w:w="108" w:type="dxa"/>
            </w:tcMar>
          </w:tcPr>
          <w:p w14:paraId="2F8DADFD" w14:textId="063B0619" w:rsidR="001C1A71" w:rsidRPr="008F26AE" w:rsidRDefault="001C1A71" w:rsidP="001C1A71">
            <w:pPr>
              <w:pStyle w:val="TableText"/>
              <w:spacing w:beforeLines="60" w:before="144" w:afterLines="60" w:after="144"/>
              <w:rPr>
                <w:rFonts w:cstheme="minorHAnsi"/>
              </w:rPr>
            </w:pPr>
            <w:r w:rsidRPr="008F26AE">
              <w:rPr>
                <w:rFonts w:cstheme="minorHAnsi"/>
              </w:rPr>
              <w:t>Commonwealth</w:t>
            </w:r>
          </w:p>
        </w:tc>
        <w:tc>
          <w:tcPr>
            <w:tcW w:w="696" w:type="pct"/>
            <w:tcMar>
              <w:left w:w="108" w:type="dxa"/>
              <w:bottom w:w="28" w:type="dxa"/>
              <w:right w:w="108" w:type="dxa"/>
            </w:tcMar>
          </w:tcPr>
          <w:p w14:paraId="69589867" w14:textId="453110D2" w:rsidR="001C1A71" w:rsidRPr="008F26AE" w:rsidDel="00FE5E8C" w:rsidRDefault="001C1A71" w:rsidP="001C1A71">
            <w:pPr>
              <w:pStyle w:val="TableText"/>
              <w:spacing w:beforeLines="60" w:before="144" w:afterLines="60" w:after="144"/>
              <w:rPr>
                <w:rFonts w:cstheme="minorHAnsi"/>
              </w:rPr>
            </w:pPr>
            <w:r w:rsidRPr="008F26AE">
              <w:rPr>
                <w:rFonts w:cstheme="minorHAnsi"/>
              </w:rPr>
              <w:t>SNPHS</w:t>
            </w:r>
          </w:p>
        </w:tc>
        <w:tc>
          <w:tcPr>
            <w:tcW w:w="601" w:type="pct"/>
            <w:tcMar>
              <w:left w:w="108" w:type="dxa"/>
              <w:bottom w:w="28" w:type="dxa"/>
              <w:right w:w="108" w:type="dxa"/>
            </w:tcMar>
          </w:tcPr>
          <w:p w14:paraId="1E0BC46E" w14:textId="481742D3" w:rsidR="001C1A71" w:rsidRPr="00963E76" w:rsidRDefault="001C1A71" w:rsidP="001C1A71">
            <w:pPr>
              <w:pStyle w:val="TableText"/>
              <w:spacing w:beforeLines="60" w:before="144" w:afterLines="60" w:after="144"/>
              <w:rPr>
                <w:rFonts w:cstheme="minorHAnsi"/>
              </w:rPr>
            </w:pPr>
            <w:r w:rsidRPr="00963E76">
              <w:rPr>
                <w:rFonts w:cstheme="minorHAnsi"/>
              </w:rPr>
              <w:t>Relates to action 1.1, 1.2, 1.5, 1.7</w:t>
            </w:r>
          </w:p>
          <w:p w14:paraId="447B7E69" w14:textId="77777777" w:rsidR="001C1A71" w:rsidRPr="00963E76" w:rsidRDefault="001C1A71" w:rsidP="001C1A71">
            <w:pPr>
              <w:pStyle w:val="TableText"/>
              <w:spacing w:beforeLines="60" w:before="144" w:afterLines="60" w:after="144"/>
              <w:rPr>
                <w:rFonts w:cstheme="minorHAnsi"/>
              </w:rPr>
            </w:pPr>
            <w:r w:rsidRPr="00963E76">
              <w:rPr>
                <w:rFonts w:cstheme="minorHAnsi"/>
              </w:rPr>
              <w:t>Supports:</w:t>
            </w:r>
          </w:p>
          <w:p w14:paraId="50AD62CD" w14:textId="7E55BB3D" w:rsidR="001C1A71" w:rsidRPr="007F4691" w:rsidRDefault="001C1A71" w:rsidP="001C1A71">
            <w:pPr>
              <w:pStyle w:val="TableBullet1"/>
            </w:pPr>
            <w:r w:rsidRPr="007F4691">
              <w:t>National Khapra Beetle Action Plan: 2.3</w:t>
            </w:r>
          </w:p>
          <w:p w14:paraId="06DB8AED" w14:textId="6334DED7" w:rsidR="001C1A71" w:rsidRPr="00963E76" w:rsidRDefault="001C1A71" w:rsidP="001C1A71">
            <w:pPr>
              <w:pStyle w:val="TableBullet1"/>
            </w:pPr>
            <w:r w:rsidRPr="007F4691">
              <w:t>National Invasive Ant Biosecurity Plan: 2.4, 2.6</w:t>
            </w:r>
          </w:p>
        </w:tc>
        <w:tc>
          <w:tcPr>
            <w:tcW w:w="614" w:type="pct"/>
          </w:tcPr>
          <w:p w14:paraId="7DEA7F3D" w14:textId="77777777" w:rsidR="001C1A71" w:rsidRPr="00963E76" w:rsidRDefault="001C1A71" w:rsidP="001C1A71">
            <w:pPr>
              <w:pStyle w:val="TableText"/>
              <w:spacing w:beforeLines="60" w:before="144" w:afterLines="60" w:after="144"/>
              <w:rPr>
                <w:rFonts w:cstheme="minorHAnsi"/>
              </w:rPr>
            </w:pPr>
            <w:r w:rsidRPr="00A81857">
              <w:rPr>
                <w:rFonts w:cstheme="minorHAnsi"/>
              </w:rPr>
              <w:t>PBRI Strategy</w:t>
            </w:r>
            <w:r w:rsidRPr="00963E76">
              <w:rPr>
                <w:rFonts w:cstheme="minorHAnsi"/>
              </w:rPr>
              <w:t>: 1.1</w:t>
            </w:r>
          </w:p>
          <w:p w14:paraId="33F45F28" w14:textId="77777777" w:rsidR="001C1A71" w:rsidRDefault="001C1A71" w:rsidP="001C1A71">
            <w:pPr>
              <w:pStyle w:val="TableText"/>
              <w:spacing w:beforeLines="60" w:before="144" w:afterLines="60" w:after="144"/>
              <w:rPr>
                <w:rFonts w:cstheme="minorHAnsi"/>
              </w:rPr>
            </w:pPr>
            <w:r w:rsidRPr="00963E76">
              <w:rPr>
                <w:rFonts w:cstheme="minorHAnsi"/>
              </w:rPr>
              <w:t>NPBSS: 5.1</w:t>
            </w:r>
          </w:p>
          <w:p w14:paraId="40F3632A" w14:textId="77777777" w:rsidR="001C1A71" w:rsidRDefault="001C1A71" w:rsidP="001C1A71">
            <w:pPr>
              <w:pStyle w:val="TableText"/>
              <w:spacing w:beforeLines="60" w:before="144" w:afterLines="60" w:after="144"/>
              <w:rPr>
                <w:rFonts w:cstheme="minorHAnsi"/>
              </w:rPr>
            </w:pPr>
            <w:r w:rsidRPr="003270CC">
              <w:rPr>
                <w:rFonts w:cstheme="minorHAnsi"/>
              </w:rPr>
              <w:t>Australian Truffle Industry 2016-2021</w:t>
            </w:r>
            <w:r>
              <w:rPr>
                <w:rFonts w:cstheme="minorHAnsi"/>
              </w:rPr>
              <w:t>: 7</w:t>
            </w:r>
          </w:p>
          <w:p w14:paraId="54300FBC" w14:textId="77777777" w:rsidR="001C1A71" w:rsidRDefault="001C1A71" w:rsidP="001C1A71">
            <w:pPr>
              <w:pStyle w:val="TableText"/>
              <w:spacing w:beforeLines="60" w:before="144" w:afterLines="60" w:after="144"/>
              <w:rPr>
                <w:rFonts w:cstheme="minorHAnsi"/>
              </w:rPr>
            </w:pPr>
            <w:r w:rsidRPr="003E2879">
              <w:rPr>
                <w:rFonts w:cstheme="minorHAnsi"/>
              </w:rPr>
              <w:t>Biosecurity Plan for the Vegetable Industry 2017–2022</w:t>
            </w:r>
            <w:r>
              <w:rPr>
                <w:rFonts w:cstheme="minorHAnsi"/>
              </w:rPr>
              <w:t>: 2c</w:t>
            </w:r>
          </w:p>
          <w:p w14:paraId="52D87218" w14:textId="77777777" w:rsidR="001C1A71" w:rsidRDefault="001C1A71" w:rsidP="001C1A71">
            <w:pPr>
              <w:pStyle w:val="TableText"/>
              <w:spacing w:beforeLines="60" w:before="144" w:afterLines="60" w:after="144"/>
              <w:rPr>
                <w:rFonts w:cstheme="minorHAnsi"/>
              </w:rPr>
            </w:pPr>
            <w:r w:rsidRPr="00137050">
              <w:rPr>
                <w:rFonts w:cstheme="minorHAnsi"/>
              </w:rPr>
              <w:t>Biosecurity Plan for the Lychee Industry 2021–2026</w:t>
            </w:r>
            <w:r>
              <w:rPr>
                <w:rFonts w:cstheme="minorHAnsi"/>
              </w:rPr>
              <w:t>: 1.2</w:t>
            </w:r>
          </w:p>
          <w:p w14:paraId="617A02B3" w14:textId="549DD18B" w:rsidR="001C1A71" w:rsidRPr="00963E76" w:rsidRDefault="001C1A71" w:rsidP="001C1A71">
            <w:pPr>
              <w:pStyle w:val="TableText"/>
              <w:spacing w:beforeLines="60" w:before="144" w:afterLines="60" w:after="144"/>
              <w:rPr>
                <w:rFonts w:cstheme="minorHAnsi"/>
              </w:rPr>
            </w:pPr>
            <w:r w:rsidRPr="00FD3718">
              <w:rPr>
                <w:rFonts w:cstheme="minorHAnsi"/>
              </w:rPr>
              <w:t>Rice Industry Biosecurity Implementation Plan 2023-2028</w:t>
            </w:r>
            <w:r>
              <w:rPr>
                <w:rFonts w:cstheme="minorHAnsi"/>
              </w:rPr>
              <w:t>: 1.2</w:t>
            </w:r>
          </w:p>
        </w:tc>
      </w:tr>
      <w:tr w:rsidR="001C1A71" w:rsidRPr="008F26AE" w14:paraId="157F2792" w14:textId="20C676E7" w:rsidTr="410BBF18">
        <w:trPr>
          <w:trHeight w:val="210"/>
        </w:trPr>
        <w:tc>
          <w:tcPr>
            <w:tcW w:w="751" w:type="pct"/>
            <w:vMerge/>
            <w:tcMar>
              <w:bottom w:w="28" w:type="dxa"/>
            </w:tcMar>
          </w:tcPr>
          <w:p w14:paraId="201616F1" w14:textId="77777777" w:rsidR="001C1A71" w:rsidRPr="008F26AE" w:rsidRDefault="001C1A71" w:rsidP="0062052D">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0A7AE3C9" w14:textId="5F7CB293" w:rsidR="001C1A71" w:rsidRPr="008F26AE" w:rsidRDefault="001C1A71" w:rsidP="0062052D">
            <w:pPr>
              <w:pStyle w:val="TableText"/>
              <w:tabs>
                <w:tab w:val="left" w:pos="464"/>
              </w:tabs>
              <w:spacing w:beforeLines="60" w:before="144" w:afterLines="60" w:after="144"/>
              <w:rPr>
                <w:rFonts w:cstheme="minorHAnsi"/>
              </w:rPr>
            </w:pPr>
            <w:r w:rsidRPr="00A81857">
              <w:rPr>
                <w:rFonts w:cstheme="minorHAnsi"/>
                <w:b/>
                <w:bCs/>
              </w:rPr>
              <w:t>2.3.3</w:t>
            </w:r>
            <w:r w:rsidRPr="008F26AE">
              <w:rPr>
                <w:rFonts w:cstheme="minorHAnsi"/>
              </w:rPr>
              <w:t xml:space="preserve"> </w:t>
            </w:r>
            <w:bookmarkStart w:id="21" w:name="_Hlk153811600"/>
            <w:r w:rsidRPr="008F26AE">
              <w:rPr>
                <w:rFonts w:cstheme="minorHAnsi"/>
              </w:rPr>
              <w:t>Develop HTS-based</w:t>
            </w:r>
            <w:r>
              <w:rPr>
                <w:rFonts w:cstheme="minorHAnsi"/>
              </w:rPr>
              <w:t>,</w:t>
            </w:r>
            <w:r w:rsidRPr="008F26AE">
              <w:rPr>
                <w:rFonts w:cstheme="minorHAnsi"/>
              </w:rPr>
              <w:t xml:space="preserve"> high</w:t>
            </w:r>
            <w:r>
              <w:rPr>
                <w:rFonts w:cstheme="minorHAnsi"/>
              </w:rPr>
              <w:t>-</w:t>
            </w:r>
            <w:r w:rsidRPr="008F26AE">
              <w:rPr>
                <w:rFonts w:cstheme="minorHAnsi"/>
              </w:rPr>
              <w:t>throughput screening technology for hitchhiker pests, as a screening and surveillance tool to improve outcomes from national diagnostics efforts</w:t>
            </w:r>
            <w:bookmarkEnd w:id="21"/>
          </w:p>
        </w:tc>
        <w:tc>
          <w:tcPr>
            <w:tcW w:w="888" w:type="pct"/>
            <w:shd w:val="clear" w:color="auto" w:fill="F2DBDB" w:themeFill="accent2" w:themeFillTint="33"/>
            <w:tcMar>
              <w:left w:w="108" w:type="dxa"/>
              <w:bottom w:w="28" w:type="dxa"/>
              <w:right w:w="108" w:type="dxa"/>
            </w:tcMar>
          </w:tcPr>
          <w:p w14:paraId="2DC6FBB4" w14:textId="0FF2B3AB" w:rsidR="001C1A71" w:rsidRPr="008F26AE" w:rsidRDefault="001C1A71" w:rsidP="0062052D">
            <w:pPr>
              <w:pStyle w:val="TableText"/>
              <w:spacing w:beforeLines="60" w:before="144" w:afterLines="60" w:after="144"/>
              <w:rPr>
                <w:rFonts w:cstheme="minorHAnsi"/>
              </w:rPr>
            </w:pPr>
            <w:r w:rsidRPr="008F26AE">
              <w:rPr>
                <w:rFonts w:cstheme="minorHAnsi"/>
              </w:rPr>
              <w:t>Pending – Project to commence when funding available</w:t>
            </w:r>
          </w:p>
          <w:p w14:paraId="27814D65" w14:textId="4B1DD2FF" w:rsidR="001C1A71" w:rsidRPr="008F26AE" w:rsidRDefault="001C1A71" w:rsidP="0062052D">
            <w:pPr>
              <w:pStyle w:val="TableText"/>
              <w:spacing w:beforeLines="60" w:before="144" w:afterLines="60" w:after="144"/>
              <w:rPr>
                <w:rFonts w:cstheme="minorHAnsi"/>
              </w:rPr>
            </w:pPr>
            <w:r w:rsidRPr="008F26AE">
              <w:rPr>
                <w:rFonts w:cstheme="minorHAnsi"/>
              </w:rPr>
              <w:t>Successful</w:t>
            </w:r>
            <w:r>
              <w:rPr>
                <w:rFonts w:cstheme="minorHAnsi"/>
              </w:rPr>
              <w:t xml:space="preserve"> </w:t>
            </w:r>
            <w:r w:rsidRPr="008F26AE">
              <w:rPr>
                <w:rFonts w:cstheme="minorHAnsi"/>
              </w:rPr>
              <w:t>proof of concept already completed post-border</w:t>
            </w:r>
            <w:r>
              <w:rPr>
                <w:rFonts w:cstheme="minorHAnsi"/>
              </w:rPr>
              <w:t>,</w:t>
            </w:r>
            <w:r w:rsidRPr="008F26AE">
              <w:rPr>
                <w:rFonts w:cstheme="minorHAnsi"/>
              </w:rPr>
              <w:t xml:space="preserve"> and CSIRO also has a growing genomic database of hitchhiker species genomes for deployment</w:t>
            </w:r>
            <w:r w:rsidR="00CE1881">
              <w:rPr>
                <w:rFonts w:cstheme="minorHAnsi"/>
              </w:rPr>
              <w:t>.</w:t>
            </w:r>
          </w:p>
        </w:tc>
        <w:tc>
          <w:tcPr>
            <w:tcW w:w="563" w:type="pct"/>
            <w:tcMar>
              <w:left w:w="108" w:type="dxa"/>
              <w:bottom w:w="28" w:type="dxa"/>
              <w:right w:w="108" w:type="dxa"/>
            </w:tcMar>
          </w:tcPr>
          <w:p w14:paraId="2682D816" w14:textId="2C28D726" w:rsidR="001C1A71" w:rsidRPr="008F26AE" w:rsidRDefault="001C1A71" w:rsidP="0062052D">
            <w:pPr>
              <w:pStyle w:val="TableText"/>
              <w:spacing w:beforeLines="60" w:before="144" w:afterLines="60" w:after="144"/>
              <w:rPr>
                <w:rFonts w:cstheme="minorHAnsi"/>
              </w:rPr>
            </w:pPr>
            <w:r w:rsidRPr="008F26AE">
              <w:rPr>
                <w:rFonts w:cstheme="minorHAnsi"/>
              </w:rPr>
              <w:t>CSIRO</w:t>
            </w:r>
          </w:p>
        </w:tc>
        <w:tc>
          <w:tcPr>
            <w:tcW w:w="696" w:type="pct"/>
            <w:tcMar>
              <w:left w:w="108" w:type="dxa"/>
              <w:bottom w:w="28" w:type="dxa"/>
              <w:right w:w="108" w:type="dxa"/>
            </w:tcMar>
          </w:tcPr>
          <w:p w14:paraId="04A886E8" w14:textId="135EA0AA" w:rsidR="001C1A71" w:rsidRPr="008F26AE" w:rsidRDefault="001C1A71" w:rsidP="0062052D">
            <w:pPr>
              <w:pStyle w:val="TableText"/>
              <w:spacing w:beforeLines="60" w:before="144" w:afterLines="60" w:after="144"/>
              <w:rPr>
                <w:rFonts w:cstheme="minorHAnsi"/>
              </w:rPr>
            </w:pPr>
            <w:r w:rsidRPr="008F26AE">
              <w:rPr>
                <w:rFonts w:cstheme="minorHAnsi"/>
              </w:rPr>
              <w:t>CSIRO</w:t>
            </w:r>
          </w:p>
        </w:tc>
        <w:tc>
          <w:tcPr>
            <w:tcW w:w="601" w:type="pct"/>
            <w:tcMar>
              <w:left w:w="108" w:type="dxa"/>
              <w:bottom w:w="28" w:type="dxa"/>
              <w:right w:w="108" w:type="dxa"/>
            </w:tcMar>
          </w:tcPr>
          <w:p w14:paraId="504C2DA0" w14:textId="06E03036" w:rsidR="001C1A71" w:rsidRPr="00963E76" w:rsidRDefault="001C1A71" w:rsidP="0062052D">
            <w:pPr>
              <w:pStyle w:val="TableText"/>
              <w:spacing w:beforeLines="60" w:before="144" w:afterLines="60" w:after="144"/>
              <w:rPr>
                <w:rFonts w:cstheme="minorHAnsi"/>
              </w:rPr>
            </w:pPr>
            <w:r w:rsidRPr="00963E76">
              <w:rPr>
                <w:rFonts w:cstheme="minorHAnsi"/>
              </w:rPr>
              <w:t>Not applicable</w:t>
            </w:r>
          </w:p>
        </w:tc>
        <w:tc>
          <w:tcPr>
            <w:tcW w:w="614" w:type="pct"/>
          </w:tcPr>
          <w:p w14:paraId="7EE31C04" w14:textId="77777777" w:rsidR="001C1A71" w:rsidRPr="00963E76" w:rsidRDefault="001C1A71" w:rsidP="0062052D">
            <w:pPr>
              <w:pStyle w:val="TableText"/>
              <w:spacing w:beforeLines="60" w:before="144" w:afterLines="60" w:after="144"/>
              <w:rPr>
                <w:rFonts w:cstheme="minorHAnsi"/>
              </w:rPr>
            </w:pPr>
            <w:r w:rsidRPr="00A81857">
              <w:rPr>
                <w:rFonts w:cstheme="minorHAnsi"/>
              </w:rPr>
              <w:t xml:space="preserve">NPBS: </w:t>
            </w:r>
            <w:r w:rsidRPr="00963E76">
              <w:rPr>
                <w:rFonts w:cstheme="minorHAnsi"/>
              </w:rPr>
              <w:t>3.1</w:t>
            </w:r>
          </w:p>
          <w:p w14:paraId="69B6CBCC" w14:textId="77777777" w:rsidR="001C1A71" w:rsidRPr="00963E76" w:rsidRDefault="001C1A71" w:rsidP="0062052D">
            <w:pPr>
              <w:pStyle w:val="TableText"/>
              <w:spacing w:beforeLines="60" w:before="144" w:afterLines="60" w:after="144"/>
              <w:rPr>
                <w:rFonts w:cstheme="minorHAnsi"/>
              </w:rPr>
            </w:pPr>
            <w:r w:rsidRPr="00A81857">
              <w:rPr>
                <w:rFonts w:cstheme="minorHAnsi"/>
              </w:rPr>
              <w:t xml:space="preserve">NPBDS: </w:t>
            </w:r>
            <w:r w:rsidRPr="00963E76">
              <w:rPr>
                <w:rFonts w:cstheme="minorHAnsi"/>
              </w:rPr>
              <w:t>3.1</w:t>
            </w:r>
          </w:p>
          <w:p w14:paraId="78CC48A4" w14:textId="24B5452D" w:rsidR="001C1A71" w:rsidRPr="00963E76" w:rsidRDefault="001C1A71" w:rsidP="0062052D">
            <w:pPr>
              <w:pStyle w:val="TableText"/>
              <w:spacing w:beforeLines="60" w:before="144" w:afterLines="60" w:after="144"/>
              <w:rPr>
                <w:rFonts w:cstheme="minorHAnsi"/>
              </w:rPr>
            </w:pPr>
            <w:r w:rsidRPr="00A81857">
              <w:rPr>
                <w:rFonts w:cstheme="minorHAnsi"/>
              </w:rPr>
              <w:t xml:space="preserve">NPBSS: </w:t>
            </w:r>
            <w:r w:rsidRPr="00963E76">
              <w:rPr>
                <w:rFonts w:cstheme="minorHAnsi"/>
              </w:rPr>
              <w:t>4.1</w:t>
            </w:r>
          </w:p>
        </w:tc>
      </w:tr>
      <w:tr w:rsidR="001C1A71" w:rsidRPr="008F26AE" w14:paraId="7B6C617D" w14:textId="500BBBC8" w:rsidTr="410BBF18">
        <w:trPr>
          <w:trHeight w:val="210"/>
        </w:trPr>
        <w:tc>
          <w:tcPr>
            <w:tcW w:w="751" w:type="pct"/>
            <w:vMerge/>
            <w:tcMar>
              <w:bottom w:w="28" w:type="dxa"/>
            </w:tcMar>
          </w:tcPr>
          <w:p w14:paraId="05EE294B"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1CB2D640" w14:textId="27796813" w:rsidR="001C1A71" w:rsidRPr="008F26AE" w:rsidRDefault="001C1A71" w:rsidP="001C1A71">
            <w:pPr>
              <w:pStyle w:val="TableText"/>
              <w:tabs>
                <w:tab w:val="left" w:pos="464"/>
              </w:tabs>
              <w:spacing w:beforeLines="60" w:before="144" w:afterLines="60" w:after="144"/>
              <w:rPr>
                <w:rFonts w:cstheme="minorHAnsi"/>
              </w:rPr>
            </w:pPr>
            <w:r w:rsidRPr="00A81857">
              <w:rPr>
                <w:rFonts w:cstheme="minorHAnsi"/>
                <w:b/>
                <w:bCs/>
              </w:rPr>
              <w:t>2.3.4</w:t>
            </w:r>
            <w:r w:rsidRPr="008F26AE">
              <w:rPr>
                <w:rFonts w:cstheme="minorHAnsi"/>
              </w:rPr>
              <w:t xml:space="preserve"> </w:t>
            </w:r>
            <w:bookmarkStart w:id="22" w:name="_Hlk153811615"/>
            <w:r w:rsidRPr="008F26AE">
              <w:rPr>
                <w:rFonts w:cstheme="minorHAnsi"/>
              </w:rPr>
              <w:t>National Bee Pest Surveillance Program: Transition Program</w:t>
            </w:r>
            <w:bookmarkEnd w:id="22"/>
          </w:p>
        </w:tc>
        <w:tc>
          <w:tcPr>
            <w:tcW w:w="888" w:type="pct"/>
            <w:shd w:val="clear" w:color="auto" w:fill="FDF4C7"/>
            <w:tcMar>
              <w:left w:w="108" w:type="dxa"/>
              <w:bottom w:w="28" w:type="dxa"/>
              <w:right w:w="108" w:type="dxa"/>
            </w:tcMar>
          </w:tcPr>
          <w:p w14:paraId="1E8C34E2" w14:textId="2B5115A0" w:rsidR="001C1A71" w:rsidRDefault="001C1A71" w:rsidP="001C1A71">
            <w:pPr>
              <w:pStyle w:val="TableText"/>
              <w:spacing w:beforeLines="60" w:before="144" w:afterLines="60" w:after="144"/>
              <w:rPr>
                <w:rFonts w:cstheme="minorHAnsi"/>
              </w:rPr>
            </w:pPr>
            <w:r w:rsidRPr="008F26AE">
              <w:rPr>
                <w:rFonts w:cstheme="minorHAnsi"/>
              </w:rPr>
              <w:t xml:space="preserve">On </w:t>
            </w:r>
            <w:r>
              <w:rPr>
                <w:rFonts w:cstheme="minorHAnsi"/>
              </w:rPr>
              <w:t>t</w:t>
            </w:r>
            <w:r w:rsidRPr="008F26AE">
              <w:rPr>
                <w:rFonts w:cstheme="minorHAnsi"/>
              </w:rPr>
              <w:t>rack – project commenced</w:t>
            </w:r>
          </w:p>
          <w:p w14:paraId="17F5AA2C" w14:textId="0CD75839" w:rsidR="001C1A71" w:rsidRPr="008F26AE" w:rsidRDefault="001C1A71" w:rsidP="001C1A71">
            <w:pPr>
              <w:pStyle w:val="TableText"/>
              <w:spacing w:beforeLines="60" w:before="144" w:afterLines="60" w:after="144"/>
              <w:rPr>
                <w:rFonts w:cstheme="minorHAnsi"/>
              </w:rPr>
            </w:pPr>
            <w:r w:rsidRPr="00B9733A">
              <w:rPr>
                <w:rFonts w:cstheme="minorHAnsi"/>
              </w:rPr>
              <w:t>Between November 2023 and June 2024, more than 2,000 surveillance activities were performed across 22 port locations as part of the National Bee Pest Surveillance Program (NBPSP).</w:t>
            </w:r>
            <w:r>
              <w:rPr>
                <w:rFonts w:cstheme="minorHAnsi"/>
              </w:rPr>
              <w:t xml:space="preserve"> This project is expected to finish at the end of 2025. </w:t>
            </w:r>
          </w:p>
          <w:p w14:paraId="13D20AFA" w14:textId="2933D883" w:rsidR="001C1A71" w:rsidRPr="00FF70E7" w:rsidRDefault="001C1A71" w:rsidP="001C1A71">
            <w:pPr>
              <w:pStyle w:val="TableText"/>
              <w:spacing w:beforeLines="60" w:before="144" w:afterLines="60" w:after="144"/>
              <w:rPr>
                <w:rFonts w:cstheme="minorHAnsi"/>
              </w:rPr>
            </w:pPr>
            <w:r>
              <w:t xml:space="preserve">Available at: </w:t>
            </w:r>
            <w:hyperlink r:id="rId33" w:history="1">
              <w:r w:rsidRPr="00157B24">
                <w:rPr>
                  <w:rStyle w:val="Hyperlink"/>
                </w:rPr>
                <w:t>https://www.horticulture.com.au/growers/help-your-business-grow/research-reports-publications-fact-sheets-and-more/mt21008/</w:t>
              </w:r>
            </w:hyperlink>
          </w:p>
        </w:tc>
        <w:tc>
          <w:tcPr>
            <w:tcW w:w="563" w:type="pct"/>
            <w:tcMar>
              <w:left w:w="108" w:type="dxa"/>
              <w:bottom w:w="28" w:type="dxa"/>
              <w:right w:w="108" w:type="dxa"/>
            </w:tcMar>
          </w:tcPr>
          <w:p w14:paraId="7BFBD55C" w14:textId="1605D30B" w:rsidR="001C1A71" w:rsidRPr="008F26AE" w:rsidRDefault="001C1A71" w:rsidP="001C1A71">
            <w:pPr>
              <w:pStyle w:val="TableText"/>
              <w:spacing w:beforeLines="60" w:before="144" w:afterLines="60" w:after="144"/>
              <w:rPr>
                <w:rFonts w:cstheme="minorHAnsi"/>
              </w:rPr>
            </w:pPr>
            <w:r w:rsidRPr="008F26AE">
              <w:rPr>
                <w:rFonts w:cstheme="minorHAnsi"/>
              </w:rPr>
              <w:t>PHA</w:t>
            </w:r>
          </w:p>
        </w:tc>
        <w:tc>
          <w:tcPr>
            <w:tcW w:w="696" w:type="pct"/>
            <w:tcMar>
              <w:left w:w="108" w:type="dxa"/>
              <w:bottom w:w="28" w:type="dxa"/>
              <w:right w:w="108" w:type="dxa"/>
            </w:tcMar>
          </w:tcPr>
          <w:p w14:paraId="073521A3" w14:textId="24EECDD9" w:rsidR="001C1A71" w:rsidRPr="008F26AE" w:rsidRDefault="001C1A71" w:rsidP="001C1A71">
            <w:pPr>
              <w:pStyle w:val="TableText"/>
              <w:spacing w:beforeLines="60" w:before="144" w:afterLines="60" w:after="144"/>
              <w:rPr>
                <w:rFonts w:cstheme="minorHAnsi"/>
              </w:rPr>
            </w:pPr>
            <w:r w:rsidRPr="008F26AE">
              <w:rPr>
                <w:rFonts w:cstheme="minorHAnsi"/>
              </w:rPr>
              <w:t>Hort Innovation</w:t>
            </w:r>
          </w:p>
        </w:tc>
        <w:tc>
          <w:tcPr>
            <w:tcW w:w="601" w:type="pct"/>
            <w:tcMar>
              <w:left w:w="108" w:type="dxa"/>
              <w:bottom w:w="28" w:type="dxa"/>
              <w:right w:w="108" w:type="dxa"/>
            </w:tcMar>
          </w:tcPr>
          <w:p w14:paraId="1C581D65" w14:textId="7543A9E6" w:rsidR="001C1A71" w:rsidRPr="00963E76" w:rsidRDefault="001C1A71" w:rsidP="001C1A71">
            <w:pPr>
              <w:pStyle w:val="TableText"/>
              <w:spacing w:beforeLines="60" w:before="144" w:afterLines="60" w:after="144"/>
              <w:rPr>
                <w:rFonts w:cstheme="minorHAnsi"/>
              </w:rPr>
            </w:pPr>
            <w:r w:rsidRPr="00963E76">
              <w:rPr>
                <w:rFonts w:cstheme="minorHAnsi"/>
              </w:rPr>
              <w:t>Not applicable</w:t>
            </w:r>
          </w:p>
        </w:tc>
        <w:tc>
          <w:tcPr>
            <w:tcW w:w="614" w:type="pct"/>
          </w:tcPr>
          <w:p w14:paraId="449325A3" w14:textId="77777777" w:rsidR="001C1A71" w:rsidRDefault="001C1A71" w:rsidP="001C1A71">
            <w:pPr>
              <w:pStyle w:val="TableText"/>
              <w:spacing w:beforeLines="60" w:before="144" w:afterLines="60" w:after="144"/>
              <w:rPr>
                <w:rFonts w:cstheme="minorHAnsi"/>
              </w:rPr>
            </w:pPr>
            <w:r w:rsidRPr="003B189F">
              <w:rPr>
                <w:rFonts w:cstheme="minorHAnsi"/>
              </w:rPr>
              <w:t xml:space="preserve">NPBSS: </w:t>
            </w:r>
            <w:r w:rsidRPr="00963E76">
              <w:rPr>
                <w:rFonts w:cstheme="minorHAnsi"/>
              </w:rPr>
              <w:t>1.3, 1.5</w:t>
            </w:r>
          </w:p>
          <w:p w14:paraId="6A74B9F3" w14:textId="34E50C3E" w:rsidR="001C1A71" w:rsidRDefault="001C1A71" w:rsidP="410BBF18">
            <w:pPr>
              <w:pStyle w:val="TableText"/>
              <w:spacing w:beforeLines="60" w:before="144" w:afterLines="60" w:after="144"/>
            </w:pPr>
            <w:r w:rsidRPr="410BBF18">
              <w:t xml:space="preserve">Biosecurity Plan for the Tree Nut Industry </w:t>
            </w:r>
            <w:r w:rsidR="6DB3C799" w:rsidRPr="410BBF18">
              <w:t>2016-2021</w:t>
            </w:r>
            <w:r w:rsidRPr="410BBF18">
              <w:t>: 1B</w:t>
            </w:r>
          </w:p>
          <w:p w14:paraId="4D738F04" w14:textId="462C8C81" w:rsidR="001C1A71" w:rsidRDefault="001C1A71" w:rsidP="001C1A71">
            <w:pPr>
              <w:pStyle w:val="TableText"/>
              <w:spacing w:beforeLines="60" w:before="144" w:afterLines="60" w:after="144"/>
              <w:rPr>
                <w:rFonts w:cstheme="minorHAnsi"/>
              </w:rPr>
            </w:pPr>
            <w:r w:rsidRPr="00E0163D">
              <w:rPr>
                <w:rFonts w:cstheme="minorHAnsi"/>
              </w:rPr>
              <w:t>Biosecurity Plan for the Vegetable Industry 2017–2022</w:t>
            </w:r>
            <w:r>
              <w:rPr>
                <w:rFonts w:cstheme="minorHAnsi"/>
              </w:rPr>
              <w:t>: 4H</w:t>
            </w:r>
          </w:p>
          <w:p w14:paraId="6D2FB967" w14:textId="7D980E8F" w:rsidR="001C1A71" w:rsidRPr="00963E76" w:rsidRDefault="001C1A71" w:rsidP="001C1A71">
            <w:pPr>
              <w:pStyle w:val="TableText"/>
              <w:spacing w:beforeLines="60" w:before="144" w:afterLines="60" w:after="144"/>
              <w:rPr>
                <w:rFonts w:cstheme="minorHAnsi"/>
              </w:rPr>
            </w:pPr>
            <w:r w:rsidRPr="000E33C2">
              <w:rPr>
                <w:rFonts w:cstheme="minorHAnsi"/>
              </w:rPr>
              <w:t>Biosecurity Plan for the Cherry Industry 2018-2023</w:t>
            </w:r>
            <w:r>
              <w:rPr>
                <w:rFonts w:cstheme="minorHAnsi"/>
              </w:rPr>
              <w:t>: Surveillance F</w:t>
            </w:r>
          </w:p>
        </w:tc>
      </w:tr>
      <w:tr w:rsidR="001C1A71" w:rsidRPr="008F26AE" w14:paraId="1EB0A2A0" w14:textId="77777777" w:rsidTr="0000252B">
        <w:trPr>
          <w:trHeight w:val="210"/>
        </w:trPr>
        <w:tc>
          <w:tcPr>
            <w:tcW w:w="751" w:type="pct"/>
            <w:vMerge/>
            <w:tcMar>
              <w:bottom w:w="28" w:type="dxa"/>
            </w:tcMar>
          </w:tcPr>
          <w:p w14:paraId="54C910A7"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4090AF62" w14:textId="2A6C1528" w:rsidR="001C1A71" w:rsidRPr="00A81857" w:rsidRDefault="001C1A71" w:rsidP="001C1A71">
            <w:pPr>
              <w:pStyle w:val="TableText"/>
              <w:tabs>
                <w:tab w:val="left" w:pos="464"/>
              </w:tabs>
              <w:spacing w:beforeLines="60" w:before="144" w:afterLines="60" w:after="144"/>
              <w:rPr>
                <w:rFonts w:cstheme="minorHAnsi"/>
                <w:b/>
                <w:bCs/>
              </w:rPr>
            </w:pPr>
            <w:r w:rsidRPr="0066692E">
              <w:rPr>
                <w:rFonts w:cstheme="minorHAnsi"/>
                <w:b/>
                <w:bCs/>
              </w:rPr>
              <w:t xml:space="preserve">2.3.5 </w:t>
            </w:r>
            <w:r w:rsidRPr="003B189F">
              <w:rPr>
                <w:rFonts w:cstheme="minorHAnsi"/>
              </w:rPr>
              <w:t>National Integrated surveillance system for plant pests (NISSPP)</w:t>
            </w:r>
          </w:p>
        </w:tc>
        <w:tc>
          <w:tcPr>
            <w:tcW w:w="888" w:type="pct"/>
            <w:shd w:val="clear" w:color="auto" w:fill="FDF4C7"/>
            <w:tcMar>
              <w:left w:w="108" w:type="dxa"/>
              <w:bottom w:w="28" w:type="dxa"/>
              <w:right w:w="108" w:type="dxa"/>
            </w:tcMar>
          </w:tcPr>
          <w:p w14:paraId="00A0975D" w14:textId="0AC4937C" w:rsidR="001C1A71" w:rsidRPr="003D3C93" w:rsidRDefault="00063CD3" w:rsidP="001C1A71">
            <w:pPr>
              <w:pStyle w:val="TableText"/>
              <w:spacing w:beforeLines="60" w:before="144" w:afterLines="60" w:after="144"/>
            </w:pPr>
            <w:r>
              <w:t>On track – project commenced</w:t>
            </w:r>
          </w:p>
          <w:p w14:paraId="2BDB7486" w14:textId="77777777" w:rsidR="001C1A71" w:rsidRDefault="001C1A71" w:rsidP="001C1A71">
            <w:pPr>
              <w:pStyle w:val="TableText"/>
              <w:spacing w:beforeLines="60" w:before="144" w:afterLines="60" w:after="144"/>
            </w:pPr>
            <w:r w:rsidRPr="003B189F">
              <w:t>The NISSPP is currently under consideration by Plant Health Committee</w:t>
            </w:r>
            <w:r>
              <w:t xml:space="preserve"> following PHA developing an approach for the NISSPP</w:t>
            </w:r>
            <w:r w:rsidRPr="003B189F">
              <w:t>.</w:t>
            </w:r>
            <w:r>
              <w:t xml:space="preserve"> Funding is required for its implementation.</w:t>
            </w:r>
          </w:p>
          <w:p w14:paraId="09A51ED8" w14:textId="1D11F2D4" w:rsidR="001C1A71" w:rsidRPr="008F26AE" w:rsidRDefault="001C1A71" w:rsidP="001C1A71">
            <w:pPr>
              <w:pStyle w:val="TableText"/>
              <w:spacing w:beforeLines="60" w:before="144" w:afterLines="60" w:after="144"/>
              <w:rPr>
                <w:rFonts w:cstheme="minorHAnsi"/>
              </w:rPr>
            </w:pPr>
            <w:r>
              <w:rPr>
                <w:rFonts w:cstheme="minorHAnsi"/>
              </w:rPr>
              <w:t xml:space="preserve">Available at: </w:t>
            </w:r>
            <w:hyperlink r:id="rId34" w:history="1">
              <w:r w:rsidRPr="00157B24">
                <w:rPr>
                  <w:rStyle w:val="Hyperlink"/>
                  <w:rFonts w:cstheme="minorHAnsi"/>
                </w:rPr>
                <w:t>https://www.planthealthaustralia.com.au/wp-content/uploads/2023/12/NISSPP-Placemat_V3.pdf</w:t>
              </w:r>
            </w:hyperlink>
          </w:p>
        </w:tc>
        <w:tc>
          <w:tcPr>
            <w:tcW w:w="563" w:type="pct"/>
            <w:tcMar>
              <w:left w:w="108" w:type="dxa"/>
              <w:bottom w:w="28" w:type="dxa"/>
              <w:right w:w="108" w:type="dxa"/>
            </w:tcMar>
          </w:tcPr>
          <w:p w14:paraId="1E9CE896" w14:textId="549D6C32" w:rsidR="001C1A71" w:rsidRPr="008F26AE" w:rsidRDefault="001C1A71" w:rsidP="001C1A71">
            <w:pPr>
              <w:pStyle w:val="TableText"/>
              <w:spacing w:beforeLines="60" w:before="144" w:afterLines="60" w:after="144"/>
              <w:rPr>
                <w:rFonts w:cstheme="minorHAnsi"/>
              </w:rPr>
            </w:pPr>
            <w:r w:rsidRPr="071B58F1">
              <w:t>PHA</w:t>
            </w:r>
          </w:p>
        </w:tc>
        <w:tc>
          <w:tcPr>
            <w:tcW w:w="696" w:type="pct"/>
            <w:tcMar>
              <w:left w:w="108" w:type="dxa"/>
              <w:bottom w:w="28" w:type="dxa"/>
              <w:right w:w="108" w:type="dxa"/>
            </w:tcMar>
          </w:tcPr>
          <w:p w14:paraId="04938B1A" w14:textId="364C8CB3" w:rsidR="001C1A71" w:rsidRPr="008F26AE" w:rsidRDefault="001C1A71" w:rsidP="001C1A71">
            <w:pPr>
              <w:pStyle w:val="TableText"/>
              <w:spacing w:beforeLines="60" w:before="144" w:afterLines="60" w:after="144"/>
              <w:rPr>
                <w:rFonts w:cstheme="minorHAnsi"/>
              </w:rPr>
            </w:pPr>
            <w:r>
              <w:rPr>
                <w:rFonts w:cstheme="minorHAnsi"/>
              </w:rPr>
              <w:t>Commonwealth</w:t>
            </w:r>
          </w:p>
        </w:tc>
        <w:tc>
          <w:tcPr>
            <w:tcW w:w="601" w:type="pct"/>
            <w:tcMar>
              <w:left w:w="108" w:type="dxa"/>
              <w:bottom w:w="28" w:type="dxa"/>
              <w:right w:w="108" w:type="dxa"/>
            </w:tcMar>
          </w:tcPr>
          <w:p w14:paraId="31BE789C" w14:textId="77777777" w:rsidR="001C1A71" w:rsidRPr="00963E76" w:rsidRDefault="001C1A71" w:rsidP="001C1A71">
            <w:pPr>
              <w:pStyle w:val="TableText"/>
              <w:spacing w:beforeLines="60" w:before="144" w:afterLines="60" w:after="144"/>
              <w:rPr>
                <w:rFonts w:cstheme="minorHAnsi"/>
              </w:rPr>
            </w:pPr>
            <w:r w:rsidRPr="00963E76">
              <w:rPr>
                <w:rFonts w:cstheme="minorHAnsi"/>
              </w:rPr>
              <w:t>Relates to action 1.1, 1.2, 1.5, 1.7</w:t>
            </w:r>
          </w:p>
          <w:p w14:paraId="7325BA62" w14:textId="77777777" w:rsidR="001C1A71" w:rsidRPr="00963E76" w:rsidRDefault="001C1A71" w:rsidP="001C1A71">
            <w:pPr>
              <w:pStyle w:val="TableText"/>
              <w:spacing w:beforeLines="60" w:before="144" w:afterLines="60" w:after="144"/>
              <w:rPr>
                <w:rFonts w:cstheme="minorHAnsi"/>
              </w:rPr>
            </w:pPr>
            <w:r w:rsidRPr="00963E76">
              <w:rPr>
                <w:rFonts w:cstheme="minorHAnsi"/>
              </w:rPr>
              <w:t>Supports:</w:t>
            </w:r>
          </w:p>
          <w:p w14:paraId="2B4C184C" w14:textId="096C26E9" w:rsidR="001C1A71" w:rsidRPr="00963E76" w:rsidRDefault="001C1A71" w:rsidP="0062052D">
            <w:pPr>
              <w:pStyle w:val="TableBullet1"/>
              <w:rPr>
                <w:rFonts w:cstheme="minorHAnsi"/>
              </w:rPr>
            </w:pPr>
            <w:r w:rsidRPr="00963E76">
              <w:t>National Khapra Beetle Action Plan</w:t>
            </w:r>
            <w:r>
              <w:t xml:space="preserve">: </w:t>
            </w:r>
            <w:r w:rsidRPr="00963E76">
              <w:t>2.3</w:t>
            </w:r>
          </w:p>
        </w:tc>
        <w:tc>
          <w:tcPr>
            <w:tcW w:w="614" w:type="pct"/>
          </w:tcPr>
          <w:p w14:paraId="151D5BF0" w14:textId="77777777" w:rsidR="001C1A71" w:rsidRPr="003B189F" w:rsidRDefault="001C1A71" w:rsidP="001C1A71">
            <w:pPr>
              <w:pStyle w:val="TableText"/>
              <w:spacing w:beforeLines="60" w:before="144" w:afterLines="60" w:after="144"/>
              <w:rPr>
                <w:rFonts w:cstheme="minorHAnsi"/>
              </w:rPr>
            </w:pPr>
            <w:r w:rsidRPr="003B189F">
              <w:rPr>
                <w:rFonts w:cstheme="minorHAnsi"/>
              </w:rPr>
              <w:t>NPBS: 2.4, 4.1</w:t>
            </w:r>
          </w:p>
          <w:p w14:paraId="225CCEDF" w14:textId="77777777" w:rsidR="001C1A71" w:rsidRDefault="001C1A71" w:rsidP="001C1A71">
            <w:pPr>
              <w:pStyle w:val="TableText"/>
              <w:spacing w:beforeLines="60" w:before="144" w:afterLines="60" w:after="144"/>
              <w:rPr>
                <w:rFonts w:cstheme="minorHAnsi"/>
              </w:rPr>
            </w:pPr>
            <w:r w:rsidRPr="003B189F">
              <w:rPr>
                <w:rFonts w:cstheme="minorHAnsi"/>
              </w:rPr>
              <w:t xml:space="preserve">NPBSS: </w:t>
            </w:r>
            <w:r w:rsidRPr="00963E76">
              <w:rPr>
                <w:rFonts w:cstheme="minorHAnsi"/>
              </w:rPr>
              <w:t>6.1</w:t>
            </w:r>
          </w:p>
          <w:p w14:paraId="5D78FBD4" w14:textId="77777777" w:rsidR="001C1A71" w:rsidRDefault="001C1A71" w:rsidP="001C1A71">
            <w:pPr>
              <w:pStyle w:val="TableText"/>
              <w:spacing w:beforeLines="60" w:before="144" w:afterLines="60" w:after="144"/>
              <w:rPr>
                <w:rFonts w:cstheme="minorHAnsi"/>
              </w:rPr>
            </w:pPr>
            <w:r w:rsidRPr="00DD30C4">
              <w:rPr>
                <w:rFonts w:cstheme="minorHAnsi"/>
              </w:rPr>
              <w:t>Biosecurity Plan for the Vegetable Industry 2017–2022</w:t>
            </w:r>
            <w:r>
              <w:rPr>
                <w:rFonts w:cstheme="minorHAnsi"/>
              </w:rPr>
              <w:t>: 4A, 4C, 4G</w:t>
            </w:r>
          </w:p>
          <w:p w14:paraId="0561E469" w14:textId="77777777" w:rsidR="001C1A71" w:rsidRDefault="001C1A71" w:rsidP="001C1A71">
            <w:pPr>
              <w:pStyle w:val="TableText"/>
              <w:spacing w:beforeLines="60" w:before="144" w:afterLines="60" w:after="144"/>
              <w:rPr>
                <w:rFonts w:cstheme="minorHAnsi"/>
              </w:rPr>
            </w:pPr>
            <w:r w:rsidRPr="005F4F94">
              <w:rPr>
                <w:rFonts w:cstheme="minorHAnsi"/>
              </w:rPr>
              <w:t>Biosecurity Plan for the Cherry Industry 2018-2023</w:t>
            </w:r>
            <w:r>
              <w:rPr>
                <w:rFonts w:cstheme="minorHAnsi"/>
              </w:rPr>
              <w:t>: Surveillance D</w:t>
            </w:r>
          </w:p>
          <w:p w14:paraId="1784554E" w14:textId="77777777" w:rsidR="001C1A71" w:rsidRDefault="001C1A71" w:rsidP="001C1A71">
            <w:pPr>
              <w:pStyle w:val="TableText"/>
              <w:spacing w:beforeLines="60" w:before="144" w:afterLines="60" w:after="144"/>
              <w:rPr>
                <w:rFonts w:cstheme="minorHAnsi"/>
              </w:rPr>
            </w:pPr>
            <w:r w:rsidRPr="009534EC">
              <w:rPr>
                <w:rFonts w:cstheme="minorHAnsi"/>
              </w:rPr>
              <w:t>Biosecurity Plan for the Berry Sector 2019-2024</w:t>
            </w:r>
            <w:r>
              <w:rPr>
                <w:rFonts w:cstheme="minorHAnsi"/>
              </w:rPr>
              <w:t>: 1.3</w:t>
            </w:r>
          </w:p>
          <w:p w14:paraId="4AC95DEA" w14:textId="77777777" w:rsidR="001C1A71" w:rsidRDefault="001C1A71" w:rsidP="001C1A71">
            <w:pPr>
              <w:pStyle w:val="TableText"/>
              <w:spacing w:beforeLines="60" w:before="144" w:afterLines="60" w:after="144"/>
              <w:rPr>
                <w:rFonts w:cstheme="minorHAnsi"/>
              </w:rPr>
            </w:pPr>
            <w:r w:rsidRPr="00150930">
              <w:rPr>
                <w:rFonts w:cstheme="minorHAnsi"/>
              </w:rPr>
              <w:t>Biosecurity Plan for the Australian Summerfruit Industry 2019-2024</w:t>
            </w:r>
            <w:r>
              <w:rPr>
                <w:rFonts w:cstheme="minorHAnsi"/>
              </w:rPr>
              <w:t>: 4B</w:t>
            </w:r>
          </w:p>
          <w:p w14:paraId="2A24A5E9" w14:textId="77777777" w:rsidR="001C1A71" w:rsidRDefault="001C1A71" w:rsidP="001C1A71">
            <w:pPr>
              <w:pStyle w:val="TableText"/>
              <w:spacing w:beforeLines="60" w:before="144" w:afterLines="60" w:after="144"/>
              <w:rPr>
                <w:rFonts w:cstheme="minorHAnsi"/>
              </w:rPr>
            </w:pPr>
            <w:r w:rsidRPr="00193859">
              <w:rPr>
                <w:rFonts w:cstheme="minorHAnsi"/>
              </w:rPr>
              <w:t>Biosecurity Plan for the Australian Viticulture Industries 2019-2024</w:t>
            </w:r>
            <w:r>
              <w:rPr>
                <w:rFonts w:cstheme="minorHAnsi"/>
              </w:rPr>
              <w:t>: 4D, 4G</w:t>
            </w:r>
          </w:p>
          <w:p w14:paraId="5AFDB58F" w14:textId="77777777" w:rsidR="001C1A71" w:rsidRDefault="001C1A71" w:rsidP="001C1A71">
            <w:pPr>
              <w:pStyle w:val="TableText"/>
              <w:spacing w:beforeLines="60" w:before="144" w:afterLines="60" w:after="144"/>
              <w:rPr>
                <w:rFonts w:cstheme="minorHAnsi"/>
              </w:rPr>
            </w:pPr>
            <w:r w:rsidRPr="00F4463B">
              <w:rPr>
                <w:rFonts w:cstheme="minorHAnsi"/>
              </w:rPr>
              <w:t>Biosecurity Plan for the Australian Plantation Forests Sector 2020-2025</w:t>
            </w:r>
            <w:r>
              <w:rPr>
                <w:rFonts w:cstheme="minorHAnsi"/>
              </w:rPr>
              <w:t>: 2.1</w:t>
            </w:r>
          </w:p>
          <w:p w14:paraId="522B0797" w14:textId="77777777" w:rsidR="001C1A71" w:rsidRDefault="001C1A71" w:rsidP="001C1A71">
            <w:pPr>
              <w:pStyle w:val="TableText"/>
              <w:spacing w:beforeLines="60" w:before="144" w:afterLines="60" w:after="144"/>
              <w:rPr>
                <w:rFonts w:cstheme="minorHAnsi"/>
              </w:rPr>
            </w:pPr>
            <w:r w:rsidRPr="00015E89">
              <w:rPr>
                <w:rFonts w:cstheme="minorHAnsi"/>
              </w:rPr>
              <w:t>Biosecurity Plan for the Lychee Industry 2021–2026</w:t>
            </w:r>
            <w:r>
              <w:rPr>
                <w:rFonts w:cstheme="minorHAnsi"/>
              </w:rPr>
              <w:t>: 1.3</w:t>
            </w:r>
          </w:p>
          <w:p w14:paraId="214CE9C3" w14:textId="57CF011F" w:rsidR="001C1A71" w:rsidRPr="003B189F" w:rsidRDefault="001C1A71" w:rsidP="001C1A71">
            <w:pPr>
              <w:pStyle w:val="TableText"/>
              <w:spacing w:beforeLines="60" w:before="144" w:afterLines="60" w:after="144"/>
              <w:rPr>
                <w:rFonts w:cstheme="minorHAnsi"/>
              </w:rPr>
            </w:pPr>
            <w:r w:rsidRPr="00C70B77">
              <w:rPr>
                <w:rFonts w:cstheme="minorHAnsi"/>
              </w:rPr>
              <w:t>Rice Industry Biosecurity Implementation Plan 2023-2028</w:t>
            </w:r>
            <w:r>
              <w:rPr>
                <w:rFonts w:cstheme="minorHAnsi"/>
              </w:rPr>
              <w:t>: 1.3A</w:t>
            </w:r>
          </w:p>
        </w:tc>
      </w:tr>
      <w:tr w:rsidR="001C1A71" w:rsidRPr="008F26AE" w14:paraId="0FC7DA65" w14:textId="77777777" w:rsidTr="410BBF18">
        <w:trPr>
          <w:trHeight w:val="210"/>
        </w:trPr>
        <w:tc>
          <w:tcPr>
            <w:tcW w:w="751" w:type="pct"/>
            <w:vMerge/>
            <w:tcMar>
              <w:bottom w:w="28" w:type="dxa"/>
            </w:tcMar>
          </w:tcPr>
          <w:p w14:paraId="27D78F18"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1399596C" w14:textId="3B6AF73A" w:rsidR="001C1A71" w:rsidRPr="00A81857" w:rsidRDefault="001C1A71" w:rsidP="001C1A71">
            <w:pPr>
              <w:pStyle w:val="TableText"/>
              <w:tabs>
                <w:tab w:val="left" w:pos="464"/>
              </w:tabs>
              <w:spacing w:beforeLines="60" w:before="144" w:afterLines="60" w:after="144"/>
              <w:rPr>
                <w:rFonts w:cstheme="minorHAnsi"/>
                <w:b/>
                <w:bCs/>
              </w:rPr>
            </w:pPr>
            <w:r w:rsidRPr="003B189F">
              <w:rPr>
                <w:rFonts w:cstheme="minorHAnsi"/>
                <w:b/>
                <w:bCs/>
              </w:rPr>
              <w:t xml:space="preserve">2.3.6 </w:t>
            </w:r>
            <w:r w:rsidRPr="003B189F">
              <w:rPr>
                <w:rFonts w:cstheme="minorHAnsi"/>
              </w:rPr>
              <w:t>Atlas of Living Australia Biosecurity Alerts Service</w:t>
            </w:r>
          </w:p>
        </w:tc>
        <w:tc>
          <w:tcPr>
            <w:tcW w:w="888" w:type="pct"/>
            <w:shd w:val="clear" w:color="auto" w:fill="C6D9F1" w:themeFill="text2" w:themeFillTint="33"/>
            <w:tcMar>
              <w:left w:w="108" w:type="dxa"/>
              <w:bottom w:w="28" w:type="dxa"/>
              <w:right w:w="108" w:type="dxa"/>
            </w:tcMar>
          </w:tcPr>
          <w:p w14:paraId="0A324BB6" w14:textId="77777777" w:rsidR="001C1A71" w:rsidRDefault="001C1A71" w:rsidP="001C1A71">
            <w:pPr>
              <w:pStyle w:val="TableText"/>
              <w:spacing w:beforeLines="60" w:before="144" w:afterLines="60" w:after="144"/>
            </w:pPr>
            <w:r>
              <w:t>Ongoing – business as usual</w:t>
            </w:r>
          </w:p>
          <w:p w14:paraId="468F4182" w14:textId="77777777" w:rsidR="001C1A71" w:rsidRDefault="001C1A71" w:rsidP="001C1A71">
            <w:pPr>
              <w:pStyle w:val="TableText"/>
              <w:spacing w:beforeLines="60" w:before="144" w:afterLines="60" w:after="144"/>
            </w:pPr>
            <w:r>
              <w:t>The ALA’s Biosecurity Alerts Service provides  email notifications of occurrences of exotic invasive species to management authorities. The ALA’s Biosecurity Alerts are on the lookout for  exotic priority plant pests.</w:t>
            </w:r>
          </w:p>
          <w:p w14:paraId="68902D85" w14:textId="77777777" w:rsidR="002B07CF" w:rsidRDefault="001C1A71" w:rsidP="002B07CF">
            <w:pPr>
              <w:pStyle w:val="TableText"/>
              <w:spacing w:beforeLines="60" w:before="144" w:afterLines="60" w:after="144"/>
              <w:rPr>
                <w:rFonts w:cstheme="minorHAnsi"/>
              </w:rPr>
            </w:pPr>
            <w:r>
              <w:rPr>
                <w:rFonts w:cstheme="minorHAnsi"/>
              </w:rPr>
              <w:t xml:space="preserve">Available at: </w:t>
            </w:r>
          </w:p>
          <w:p w14:paraId="7D084592" w14:textId="1395579A" w:rsidR="001C1A71" w:rsidRPr="008F26AE" w:rsidRDefault="002B07CF" w:rsidP="002B07CF">
            <w:pPr>
              <w:pStyle w:val="TableText"/>
              <w:spacing w:beforeLines="60" w:before="144" w:afterLines="60" w:after="144"/>
              <w:rPr>
                <w:rFonts w:cstheme="minorHAnsi"/>
              </w:rPr>
            </w:pPr>
            <w:hyperlink r:id="rId35" w:history="1">
              <w:r w:rsidRPr="002B07CF">
                <w:rPr>
                  <w:rStyle w:val="Hyperlink"/>
                  <w:rFonts w:cstheme="minorHAnsi"/>
                </w:rPr>
                <w:t>https://www.ala.org.au/blogs-news/australias-most-unwanted-tackling-invasives-with-the-ala-biosecurity-alerts-service/</w:t>
              </w:r>
            </w:hyperlink>
          </w:p>
        </w:tc>
        <w:tc>
          <w:tcPr>
            <w:tcW w:w="563" w:type="pct"/>
            <w:tcMar>
              <w:left w:w="108" w:type="dxa"/>
              <w:bottom w:w="28" w:type="dxa"/>
              <w:right w:w="108" w:type="dxa"/>
            </w:tcMar>
          </w:tcPr>
          <w:p w14:paraId="4161DADD" w14:textId="6D336D34" w:rsidR="001C1A71" w:rsidRPr="008F26AE" w:rsidRDefault="001C1A71" w:rsidP="001C1A71">
            <w:pPr>
              <w:pStyle w:val="TableText"/>
              <w:spacing w:beforeLines="60" w:before="144" w:afterLines="60" w:after="144"/>
              <w:rPr>
                <w:rFonts w:cstheme="minorHAnsi"/>
              </w:rPr>
            </w:pPr>
            <w:r w:rsidRPr="003B189F">
              <w:t>CSIRO</w:t>
            </w:r>
          </w:p>
        </w:tc>
        <w:tc>
          <w:tcPr>
            <w:tcW w:w="696" w:type="pct"/>
            <w:tcMar>
              <w:left w:w="108" w:type="dxa"/>
              <w:bottom w:w="28" w:type="dxa"/>
              <w:right w:w="108" w:type="dxa"/>
            </w:tcMar>
          </w:tcPr>
          <w:p w14:paraId="51BE0681" w14:textId="1490C4A6" w:rsidR="006B6B8C" w:rsidRPr="006B6B8C" w:rsidRDefault="001C1A71" w:rsidP="001C1A71">
            <w:pPr>
              <w:pStyle w:val="TableText"/>
              <w:spacing w:beforeLines="60" w:before="144" w:afterLines="60" w:after="144"/>
              <w:rPr>
                <w:rFonts w:cstheme="minorHAnsi"/>
              </w:rPr>
            </w:pPr>
            <w:r w:rsidRPr="006B6B8C">
              <w:rPr>
                <w:rFonts w:cstheme="minorHAnsi"/>
              </w:rPr>
              <w:t>CSIRO</w:t>
            </w:r>
          </w:p>
          <w:p w14:paraId="256A5D0E" w14:textId="77777777" w:rsidR="001C1A71" w:rsidRDefault="001C1A71" w:rsidP="001C1A71">
            <w:pPr>
              <w:pStyle w:val="TableText"/>
              <w:spacing w:beforeLines="60" w:before="144" w:afterLines="60" w:after="144"/>
              <w:rPr>
                <w:rFonts w:cstheme="minorHAnsi"/>
              </w:rPr>
            </w:pPr>
            <w:r w:rsidRPr="006B6B8C">
              <w:rPr>
                <w:rFonts w:cstheme="minorHAnsi"/>
              </w:rPr>
              <w:t>Commonwealth</w:t>
            </w:r>
          </w:p>
          <w:p w14:paraId="62162E9E" w14:textId="10D4C696" w:rsidR="004A1CCB" w:rsidRPr="006B6B8C" w:rsidRDefault="00171BA6" w:rsidP="001C1A71">
            <w:pPr>
              <w:pStyle w:val="TableText"/>
              <w:spacing w:beforeLines="60" w:before="144" w:afterLines="60" w:after="144"/>
              <w:rPr>
                <w:rFonts w:cstheme="minorHAnsi"/>
              </w:rPr>
            </w:pPr>
            <w:r>
              <w:rPr>
                <w:rFonts w:cstheme="minorHAnsi"/>
              </w:rPr>
              <w:t>Jurisdictions</w:t>
            </w:r>
          </w:p>
        </w:tc>
        <w:tc>
          <w:tcPr>
            <w:tcW w:w="601" w:type="pct"/>
            <w:tcMar>
              <w:left w:w="108" w:type="dxa"/>
              <w:bottom w:w="28" w:type="dxa"/>
              <w:right w:w="108" w:type="dxa"/>
            </w:tcMar>
          </w:tcPr>
          <w:p w14:paraId="0ECAD352" w14:textId="77777777" w:rsidR="001C1A71" w:rsidRPr="00963E76" w:rsidRDefault="001C1A71" w:rsidP="001C1A71">
            <w:pPr>
              <w:pStyle w:val="TableText"/>
              <w:spacing w:beforeLines="60" w:before="144" w:afterLines="60" w:after="144"/>
              <w:rPr>
                <w:rFonts w:cstheme="minorHAnsi"/>
              </w:rPr>
            </w:pPr>
            <w:r w:rsidRPr="00963E76">
              <w:rPr>
                <w:rFonts w:cstheme="minorHAnsi"/>
              </w:rPr>
              <w:t>Relates to action 1.1, 1.2, 1.5, 1.7</w:t>
            </w:r>
          </w:p>
          <w:p w14:paraId="16199F8C" w14:textId="77777777" w:rsidR="001C1A71" w:rsidRDefault="001C1A71" w:rsidP="001C1A71">
            <w:pPr>
              <w:pStyle w:val="TableText"/>
              <w:spacing w:beforeLines="60" w:before="144" w:afterLines="60" w:after="144"/>
              <w:rPr>
                <w:rFonts w:cstheme="minorHAnsi"/>
              </w:rPr>
            </w:pPr>
            <w:r w:rsidRPr="00963E76">
              <w:rPr>
                <w:rFonts w:cstheme="minorHAnsi"/>
              </w:rPr>
              <w:t>Supports:</w:t>
            </w:r>
          </w:p>
          <w:p w14:paraId="0807578B" w14:textId="700A7E85" w:rsidR="001C1A71" w:rsidRPr="00963E76" w:rsidRDefault="001C1A71" w:rsidP="0062052D">
            <w:pPr>
              <w:pStyle w:val="TableBullet1"/>
              <w:rPr>
                <w:rFonts w:cstheme="minorHAnsi"/>
              </w:rPr>
            </w:pPr>
            <w:r>
              <w:t>All National Action Plans</w:t>
            </w:r>
          </w:p>
        </w:tc>
        <w:tc>
          <w:tcPr>
            <w:tcW w:w="614" w:type="pct"/>
          </w:tcPr>
          <w:p w14:paraId="5DA4AB27" w14:textId="77777777" w:rsidR="001C1A71" w:rsidRPr="00963E76" w:rsidRDefault="001C1A71" w:rsidP="001C1A71">
            <w:pPr>
              <w:pStyle w:val="TableText"/>
              <w:spacing w:beforeLines="60" w:before="144" w:afterLines="60" w:after="144"/>
              <w:rPr>
                <w:rFonts w:cstheme="minorHAnsi"/>
              </w:rPr>
            </w:pPr>
            <w:r w:rsidRPr="00963E76">
              <w:rPr>
                <w:rFonts w:cstheme="minorHAnsi"/>
              </w:rPr>
              <w:t>NPPRCS</w:t>
            </w:r>
            <w:r w:rsidRPr="003B189F">
              <w:rPr>
                <w:rFonts w:cstheme="minorHAnsi"/>
              </w:rPr>
              <w:t xml:space="preserve">: </w:t>
            </w:r>
            <w:r w:rsidRPr="00963E76">
              <w:rPr>
                <w:rFonts w:cstheme="minorHAnsi"/>
              </w:rPr>
              <w:t>4.2</w:t>
            </w:r>
          </w:p>
          <w:p w14:paraId="1146D44F" w14:textId="77777777" w:rsidR="001C1A71" w:rsidRPr="00963E76" w:rsidRDefault="001C1A71" w:rsidP="001C1A71">
            <w:pPr>
              <w:pStyle w:val="TableText"/>
              <w:spacing w:beforeLines="60" w:before="144" w:afterLines="60" w:after="144"/>
              <w:rPr>
                <w:rFonts w:cstheme="minorHAnsi"/>
              </w:rPr>
            </w:pPr>
            <w:r w:rsidRPr="003B189F">
              <w:rPr>
                <w:rFonts w:cstheme="minorHAnsi"/>
              </w:rPr>
              <w:t xml:space="preserve">PBRI Strategy: </w:t>
            </w:r>
            <w:r w:rsidRPr="00963E76">
              <w:rPr>
                <w:rFonts w:cstheme="minorHAnsi"/>
              </w:rPr>
              <w:t>2.1</w:t>
            </w:r>
          </w:p>
          <w:p w14:paraId="654B85B5" w14:textId="77777777" w:rsidR="001C1A71" w:rsidRDefault="001C1A71" w:rsidP="001C1A71">
            <w:pPr>
              <w:pStyle w:val="TableText"/>
              <w:spacing w:beforeLines="60" w:before="144" w:afterLines="60" w:after="144"/>
              <w:rPr>
                <w:rFonts w:cstheme="minorHAnsi"/>
              </w:rPr>
            </w:pPr>
            <w:r w:rsidRPr="00963E76">
              <w:rPr>
                <w:rFonts w:cstheme="minorHAnsi"/>
              </w:rPr>
              <w:t>Australia’s Biosecurity Future (2020–2030)</w:t>
            </w:r>
            <w:r w:rsidRPr="003B189F">
              <w:rPr>
                <w:rFonts w:cstheme="minorHAnsi"/>
              </w:rPr>
              <w:t xml:space="preserve">: </w:t>
            </w:r>
            <w:r w:rsidRPr="00963E76">
              <w:rPr>
                <w:rFonts w:cstheme="minorHAnsi"/>
              </w:rPr>
              <w:t>1, 15</w:t>
            </w:r>
          </w:p>
          <w:p w14:paraId="1CB61171" w14:textId="1D5554A3" w:rsidR="001C1A71" w:rsidRPr="003B189F" w:rsidRDefault="001C1A71" w:rsidP="001C1A71">
            <w:pPr>
              <w:pStyle w:val="TableText"/>
              <w:spacing w:beforeLines="60" w:before="144" w:afterLines="60" w:after="144"/>
              <w:rPr>
                <w:rFonts w:cstheme="minorHAnsi"/>
              </w:rPr>
            </w:pPr>
            <w:r w:rsidRPr="00504ABA">
              <w:rPr>
                <w:rFonts w:cstheme="minorHAnsi"/>
              </w:rPr>
              <w:t>Biosecurity Plan for the Australian Plantation Forests Sector 2020-2025</w:t>
            </w:r>
            <w:r>
              <w:rPr>
                <w:rFonts w:cstheme="minorHAnsi"/>
              </w:rPr>
              <w:t>: 7.2</w:t>
            </w:r>
          </w:p>
        </w:tc>
      </w:tr>
      <w:tr w:rsidR="001C1A71" w:rsidRPr="008F26AE" w14:paraId="428D7BE9" w14:textId="77777777" w:rsidTr="410BBF18">
        <w:trPr>
          <w:trHeight w:val="210"/>
        </w:trPr>
        <w:tc>
          <w:tcPr>
            <w:tcW w:w="751" w:type="pct"/>
            <w:vMerge/>
            <w:tcMar>
              <w:bottom w:w="28" w:type="dxa"/>
            </w:tcMar>
          </w:tcPr>
          <w:p w14:paraId="7DCDC2E7"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59BB151F" w14:textId="00416A53" w:rsidR="001C1A71" w:rsidRPr="003B189F" w:rsidRDefault="001C1A71" w:rsidP="001C1A71">
            <w:pPr>
              <w:pStyle w:val="TableText"/>
              <w:tabs>
                <w:tab w:val="left" w:pos="464"/>
              </w:tabs>
              <w:spacing w:beforeLines="60" w:before="144" w:afterLines="60" w:after="144"/>
              <w:rPr>
                <w:rFonts w:cstheme="minorHAnsi"/>
                <w:b/>
                <w:bCs/>
              </w:rPr>
            </w:pPr>
            <w:r w:rsidRPr="003B189F">
              <w:rPr>
                <w:rFonts w:cstheme="minorHAnsi"/>
                <w:b/>
                <w:bCs/>
                <w:szCs w:val="18"/>
              </w:rPr>
              <w:t>2.3.</w:t>
            </w:r>
            <w:r>
              <w:rPr>
                <w:rFonts w:cstheme="minorHAnsi"/>
                <w:b/>
                <w:bCs/>
                <w:szCs w:val="18"/>
              </w:rPr>
              <w:t>7</w:t>
            </w:r>
            <w:r w:rsidRPr="003B189F">
              <w:rPr>
                <w:rFonts w:cstheme="minorHAnsi"/>
                <w:b/>
                <w:bCs/>
                <w:szCs w:val="18"/>
              </w:rPr>
              <w:t xml:space="preserve"> </w:t>
            </w:r>
            <w:r w:rsidRPr="003B189F">
              <w:rPr>
                <w:rFonts w:cstheme="minorHAnsi"/>
                <w:szCs w:val="18"/>
              </w:rPr>
              <w:t>Hitchhiker Surveillance Program</w:t>
            </w:r>
          </w:p>
        </w:tc>
        <w:tc>
          <w:tcPr>
            <w:tcW w:w="888" w:type="pct"/>
            <w:shd w:val="clear" w:color="auto" w:fill="FDF4C7"/>
            <w:tcMar>
              <w:left w:w="108" w:type="dxa"/>
              <w:bottom w:w="28" w:type="dxa"/>
              <w:right w:w="108" w:type="dxa"/>
            </w:tcMar>
          </w:tcPr>
          <w:p w14:paraId="42F464B7" w14:textId="77777777" w:rsidR="001C1A71" w:rsidRDefault="001C1A71" w:rsidP="001C1A71">
            <w:pPr>
              <w:pStyle w:val="TableText"/>
              <w:spacing w:beforeLines="60" w:before="144" w:afterLines="60" w:after="144"/>
              <w:rPr>
                <w:rFonts w:cstheme="minorHAnsi"/>
              </w:rPr>
            </w:pPr>
            <w:r w:rsidRPr="008F26AE">
              <w:rPr>
                <w:rFonts w:cstheme="minorHAnsi"/>
              </w:rPr>
              <w:t xml:space="preserve">On </w:t>
            </w:r>
            <w:r>
              <w:rPr>
                <w:rFonts w:cstheme="minorHAnsi"/>
              </w:rPr>
              <w:t>t</w:t>
            </w:r>
            <w:r w:rsidRPr="008F26AE">
              <w:rPr>
                <w:rFonts w:cstheme="minorHAnsi"/>
              </w:rPr>
              <w:t>rack – project commenced</w:t>
            </w:r>
          </w:p>
          <w:p w14:paraId="7926342E" w14:textId="34C88CFC" w:rsidR="001C1A71" w:rsidRDefault="001C1A71" w:rsidP="001C1A71">
            <w:pPr>
              <w:pStyle w:val="TableText"/>
              <w:spacing w:beforeLines="60" w:before="144" w:afterLines="60" w:after="144"/>
            </w:pPr>
            <w:r w:rsidRPr="00C07705">
              <w:rPr>
                <w:rFonts w:cstheme="minorHAnsi"/>
              </w:rPr>
              <w:t>The Hitchhiker Surveillance Program is a key component of the national biosecurity surveillance system. Its aim is to improve early detection of high priority hitchhiker pests at locations which receive high-risk imported goods and conveyances</w:t>
            </w:r>
            <w:r>
              <w:rPr>
                <w:rFonts w:cstheme="minorHAnsi"/>
              </w:rPr>
              <w:t>, such as Approved Arrangements and First Points of Entry</w:t>
            </w:r>
            <w:r w:rsidRPr="00C07705">
              <w:rPr>
                <w:rFonts w:cstheme="minorHAnsi"/>
              </w:rPr>
              <w:t>.</w:t>
            </w:r>
          </w:p>
        </w:tc>
        <w:tc>
          <w:tcPr>
            <w:tcW w:w="563" w:type="pct"/>
            <w:tcMar>
              <w:left w:w="108" w:type="dxa"/>
              <w:bottom w:w="28" w:type="dxa"/>
              <w:right w:w="108" w:type="dxa"/>
            </w:tcMar>
          </w:tcPr>
          <w:p w14:paraId="49ACB475" w14:textId="0CD5647C" w:rsidR="001C1A71" w:rsidRPr="003B189F" w:rsidRDefault="001C1A71" w:rsidP="001C1A71">
            <w:pPr>
              <w:pStyle w:val="TableText"/>
              <w:spacing w:beforeLines="60" w:before="144" w:afterLines="60" w:after="144"/>
            </w:pPr>
            <w:r>
              <w:rPr>
                <w:rFonts w:cstheme="minorHAnsi"/>
              </w:rPr>
              <w:t>Commonwealth</w:t>
            </w:r>
          </w:p>
        </w:tc>
        <w:tc>
          <w:tcPr>
            <w:tcW w:w="696" w:type="pct"/>
            <w:tcMar>
              <w:left w:w="108" w:type="dxa"/>
              <w:bottom w:w="28" w:type="dxa"/>
              <w:right w:w="108" w:type="dxa"/>
            </w:tcMar>
          </w:tcPr>
          <w:p w14:paraId="0193CE24" w14:textId="717CA0B7" w:rsidR="001C1A71" w:rsidRPr="003B189F" w:rsidRDefault="001C1A71" w:rsidP="001C1A71">
            <w:pPr>
              <w:pStyle w:val="TableText"/>
              <w:spacing w:beforeLines="60" w:before="144" w:afterLines="60" w:after="144"/>
            </w:pPr>
            <w:r>
              <w:rPr>
                <w:rFonts w:cstheme="minorHAnsi"/>
              </w:rPr>
              <w:t>Commonwealth</w:t>
            </w:r>
          </w:p>
        </w:tc>
        <w:tc>
          <w:tcPr>
            <w:tcW w:w="601" w:type="pct"/>
            <w:tcMar>
              <w:left w:w="108" w:type="dxa"/>
              <w:bottom w:w="28" w:type="dxa"/>
              <w:right w:w="108" w:type="dxa"/>
            </w:tcMar>
          </w:tcPr>
          <w:p w14:paraId="552E8B1C" w14:textId="77777777" w:rsidR="001C1A71" w:rsidRPr="00963E76" w:rsidRDefault="001C1A71" w:rsidP="001C1A71">
            <w:pPr>
              <w:pStyle w:val="TableText"/>
              <w:spacing w:beforeLines="60" w:before="144" w:afterLines="60" w:after="144"/>
              <w:rPr>
                <w:rFonts w:cstheme="minorHAnsi"/>
              </w:rPr>
            </w:pPr>
            <w:r w:rsidRPr="00963E76">
              <w:rPr>
                <w:rFonts w:cstheme="minorHAnsi"/>
              </w:rPr>
              <w:t>Supports:</w:t>
            </w:r>
          </w:p>
          <w:p w14:paraId="1E57E231" w14:textId="759B8A1C" w:rsidR="001C1A71" w:rsidRPr="00963E76" w:rsidRDefault="001C1A71" w:rsidP="0062052D">
            <w:pPr>
              <w:pStyle w:val="TableBullet1"/>
              <w:rPr>
                <w:rFonts w:cstheme="minorHAnsi"/>
              </w:rPr>
            </w:pPr>
            <w:r w:rsidRPr="00963E76">
              <w:t>National Khapra Beetle Action Plan</w:t>
            </w:r>
            <w:r>
              <w:t xml:space="preserve">: </w:t>
            </w:r>
            <w:r w:rsidRPr="00963E76">
              <w:t>2.3</w:t>
            </w:r>
          </w:p>
        </w:tc>
        <w:tc>
          <w:tcPr>
            <w:tcW w:w="614" w:type="pct"/>
          </w:tcPr>
          <w:p w14:paraId="6B0E4550" w14:textId="77777777" w:rsidR="001C1A71" w:rsidRPr="00963E76" w:rsidRDefault="001C1A71" w:rsidP="001C1A71">
            <w:pPr>
              <w:pStyle w:val="TableText"/>
              <w:spacing w:beforeLines="60" w:before="144" w:afterLines="60" w:after="144"/>
              <w:rPr>
                <w:rFonts w:cstheme="minorHAnsi"/>
              </w:rPr>
            </w:pPr>
            <w:r w:rsidRPr="003B189F">
              <w:rPr>
                <w:rFonts w:cstheme="minorHAnsi"/>
              </w:rPr>
              <w:t xml:space="preserve">PBRI Strategy: </w:t>
            </w:r>
            <w:r w:rsidRPr="00963E76">
              <w:rPr>
                <w:rFonts w:cstheme="minorHAnsi"/>
              </w:rPr>
              <w:t>1.1</w:t>
            </w:r>
          </w:p>
          <w:p w14:paraId="2C8D4499" w14:textId="1D85F2B2" w:rsidR="001C1A71" w:rsidRPr="00963E76" w:rsidRDefault="001C1A71" w:rsidP="001C1A71">
            <w:pPr>
              <w:pStyle w:val="TableText"/>
              <w:spacing w:beforeLines="60" w:before="144" w:afterLines="60" w:after="144"/>
              <w:rPr>
                <w:rFonts w:cstheme="minorHAnsi"/>
              </w:rPr>
            </w:pPr>
            <w:r w:rsidRPr="003B189F">
              <w:rPr>
                <w:rFonts w:cstheme="minorHAnsi"/>
              </w:rPr>
              <w:t xml:space="preserve">NPBSS: </w:t>
            </w:r>
            <w:r w:rsidRPr="00963E76">
              <w:rPr>
                <w:rFonts w:cstheme="minorHAnsi"/>
              </w:rPr>
              <w:t>5.1</w:t>
            </w:r>
          </w:p>
        </w:tc>
      </w:tr>
      <w:tr w:rsidR="001C1A71" w:rsidRPr="008F26AE" w14:paraId="019AB930" w14:textId="77777777" w:rsidTr="410BBF18">
        <w:trPr>
          <w:trHeight w:val="210"/>
        </w:trPr>
        <w:tc>
          <w:tcPr>
            <w:tcW w:w="751" w:type="pct"/>
            <w:vMerge/>
            <w:tcMar>
              <w:bottom w:w="28" w:type="dxa"/>
            </w:tcMar>
          </w:tcPr>
          <w:p w14:paraId="48D75F11"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0966E100" w14:textId="36BC480B" w:rsidR="001C1A71" w:rsidRPr="003B189F" w:rsidRDefault="001C1A71" w:rsidP="001C1A71">
            <w:pPr>
              <w:pStyle w:val="TableText"/>
              <w:tabs>
                <w:tab w:val="left" w:pos="464"/>
              </w:tabs>
              <w:spacing w:beforeLines="60" w:before="144" w:afterLines="60" w:after="144"/>
              <w:rPr>
                <w:rFonts w:cstheme="minorHAnsi"/>
                <w:b/>
                <w:bCs/>
              </w:rPr>
            </w:pPr>
            <w:r w:rsidRPr="003B189F">
              <w:rPr>
                <w:rFonts w:cstheme="minorHAnsi"/>
                <w:b/>
                <w:bCs/>
                <w:szCs w:val="18"/>
              </w:rPr>
              <w:t>2.3.</w:t>
            </w:r>
            <w:r>
              <w:rPr>
                <w:rFonts w:cstheme="minorHAnsi"/>
                <w:b/>
                <w:bCs/>
                <w:szCs w:val="18"/>
              </w:rPr>
              <w:t>8</w:t>
            </w:r>
            <w:r w:rsidRPr="003B189F">
              <w:rPr>
                <w:rFonts w:cstheme="minorHAnsi"/>
                <w:b/>
                <w:bCs/>
                <w:szCs w:val="18"/>
              </w:rPr>
              <w:t xml:space="preserve"> </w:t>
            </w:r>
            <w:r w:rsidRPr="003B189F">
              <w:rPr>
                <w:rFonts w:cstheme="minorHAnsi"/>
                <w:szCs w:val="18"/>
              </w:rPr>
              <w:t>National Plant Health Surveillance Program</w:t>
            </w:r>
          </w:p>
        </w:tc>
        <w:tc>
          <w:tcPr>
            <w:tcW w:w="888" w:type="pct"/>
            <w:shd w:val="clear" w:color="auto" w:fill="FDF4C7"/>
            <w:tcMar>
              <w:left w:w="108" w:type="dxa"/>
              <w:bottom w:w="28" w:type="dxa"/>
              <w:right w:w="108" w:type="dxa"/>
            </w:tcMar>
          </w:tcPr>
          <w:p w14:paraId="478FC233" w14:textId="77777777" w:rsidR="001C1A71" w:rsidRDefault="001C1A71" w:rsidP="001C1A71">
            <w:pPr>
              <w:pStyle w:val="TableText"/>
              <w:spacing w:beforeLines="60" w:before="144" w:afterLines="60" w:after="144"/>
              <w:rPr>
                <w:rFonts w:cstheme="minorHAnsi"/>
              </w:rPr>
            </w:pPr>
            <w:r>
              <w:rPr>
                <w:rFonts w:cstheme="minorHAnsi"/>
              </w:rPr>
              <w:t>On track – project commenced</w:t>
            </w:r>
          </w:p>
          <w:p w14:paraId="711A08B3" w14:textId="77777777" w:rsidR="001C1A71" w:rsidRDefault="001C1A71" w:rsidP="001C1A71">
            <w:pPr>
              <w:pStyle w:val="TableText"/>
              <w:spacing w:beforeLines="60" w:before="144" w:afterLines="60" w:after="144"/>
              <w:rPr>
                <w:rFonts w:cstheme="minorHAnsi"/>
              </w:rPr>
            </w:pPr>
            <w:r w:rsidRPr="006C7459">
              <w:rPr>
                <w:rFonts w:cstheme="minorHAnsi"/>
              </w:rPr>
              <w:t>The National Plant Health Surveillance Program (NPHSP) is a national surveillance program. It looks for exotic plant pests and diseases identified as</w:t>
            </w:r>
            <w:r>
              <w:rPr>
                <w:rFonts w:cstheme="minorHAnsi"/>
              </w:rPr>
              <w:t xml:space="preserve"> </w:t>
            </w:r>
            <w:r w:rsidRPr="003B189F">
              <w:t>national priorities</w:t>
            </w:r>
            <w:r>
              <w:rPr>
                <w:rFonts w:cstheme="minorHAnsi"/>
              </w:rPr>
              <w:t xml:space="preserve"> </w:t>
            </w:r>
            <w:r w:rsidRPr="006C7459">
              <w:rPr>
                <w:rFonts w:cstheme="minorHAnsi"/>
              </w:rPr>
              <w:t xml:space="preserve">that are threats to our agricultural, horticulture and forestry </w:t>
            </w:r>
            <w:r w:rsidRPr="006C7459">
              <w:rPr>
                <w:rFonts w:cstheme="minorHAnsi"/>
              </w:rPr>
              <w:lastRenderedPageBreak/>
              <w:t>industries</w:t>
            </w:r>
            <w:r>
              <w:rPr>
                <w:rFonts w:cstheme="minorHAnsi"/>
              </w:rPr>
              <w:t>, including the BMSB and spongy moth.</w:t>
            </w:r>
          </w:p>
          <w:p w14:paraId="4AD27DF6" w14:textId="48EA7CD5" w:rsidR="001C1A71" w:rsidRDefault="001C1A71" w:rsidP="001C1A71">
            <w:pPr>
              <w:pStyle w:val="TableText"/>
              <w:spacing w:beforeLines="60" w:before="144" w:afterLines="60" w:after="144"/>
            </w:pPr>
            <w:r>
              <w:rPr>
                <w:rFonts w:cstheme="minorHAnsi"/>
              </w:rPr>
              <w:t xml:space="preserve">Available at: </w:t>
            </w:r>
            <w:hyperlink r:id="rId36" w:history="1">
              <w:r w:rsidR="00441C3C" w:rsidRPr="00B9233F">
                <w:rPr>
                  <w:rStyle w:val="Hyperlink"/>
                  <w:rFonts w:cstheme="minorHAnsi"/>
                </w:rPr>
                <w:t>https://agriculture.vic.gov.au/biosecurity/protecting-victoria/plant-pest-surveillance/national-plant-health-surveillance-program</w:t>
              </w:r>
            </w:hyperlink>
            <w:r w:rsidR="00441C3C">
              <w:rPr>
                <w:rFonts w:cstheme="minorHAnsi"/>
              </w:rPr>
              <w:t xml:space="preserve"> </w:t>
            </w:r>
          </w:p>
        </w:tc>
        <w:tc>
          <w:tcPr>
            <w:tcW w:w="563" w:type="pct"/>
            <w:tcMar>
              <w:left w:w="108" w:type="dxa"/>
              <w:bottom w:w="28" w:type="dxa"/>
              <w:right w:w="108" w:type="dxa"/>
            </w:tcMar>
          </w:tcPr>
          <w:p w14:paraId="083732B8" w14:textId="5BAE20D7" w:rsidR="001C1A71" w:rsidRPr="003B189F" w:rsidRDefault="001C1A71" w:rsidP="001C1A71">
            <w:pPr>
              <w:pStyle w:val="TableText"/>
              <w:spacing w:beforeLines="60" w:before="144" w:afterLines="60" w:after="144"/>
            </w:pPr>
            <w:r>
              <w:rPr>
                <w:rFonts w:cstheme="minorHAnsi"/>
              </w:rPr>
              <w:lastRenderedPageBreak/>
              <w:t>Commonwealth</w:t>
            </w:r>
          </w:p>
        </w:tc>
        <w:tc>
          <w:tcPr>
            <w:tcW w:w="696" w:type="pct"/>
            <w:tcMar>
              <w:left w:w="108" w:type="dxa"/>
              <w:bottom w:w="28" w:type="dxa"/>
              <w:right w:w="108" w:type="dxa"/>
            </w:tcMar>
          </w:tcPr>
          <w:p w14:paraId="48A162FB" w14:textId="422ED1A4" w:rsidR="001C1A71" w:rsidRPr="003B189F" w:rsidRDefault="001C1A71" w:rsidP="001C1A71">
            <w:pPr>
              <w:pStyle w:val="TableText"/>
              <w:spacing w:beforeLines="60" w:before="144" w:afterLines="60" w:after="144"/>
            </w:pPr>
            <w:r>
              <w:rPr>
                <w:rFonts w:cstheme="minorHAnsi"/>
              </w:rPr>
              <w:t>Jurisdictions</w:t>
            </w:r>
          </w:p>
        </w:tc>
        <w:tc>
          <w:tcPr>
            <w:tcW w:w="601" w:type="pct"/>
            <w:tcMar>
              <w:left w:w="108" w:type="dxa"/>
              <w:bottom w:w="28" w:type="dxa"/>
              <w:right w:w="108" w:type="dxa"/>
            </w:tcMar>
          </w:tcPr>
          <w:p w14:paraId="192D4BE2" w14:textId="77777777" w:rsidR="001C1A71" w:rsidRPr="00963E76" w:rsidRDefault="001C1A71" w:rsidP="001C1A71">
            <w:pPr>
              <w:pStyle w:val="TableText"/>
              <w:spacing w:beforeLines="60" w:before="144" w:afterLines="60" w:after="144"/>
              <w:rPr>
                <w:rFonts w:cstheme="minorHAnsi"/>
              </w:rPr>
            </w:pPr>
            <w:r w:rsidRPr="00963E76">
              <w:rPr>
                <w:rFonts w:cstheme="minorHAnsi"/>
              </w:rPr>
              <w:t>Supports:</w:t>
            </w:r>
          </w:p>
          <w:p w14:paraId="725F227A" w14:textId="79C4E5A1" w:rsidR="001C1A71" w:rsidRPr="00963E76" w:rsidRDefault="001C1A71" w:rsidP="0062052D">
            <w:pPr>
              <w:pStyle w:val="TableBullet1"/>
              <w:rPr>
                <w:rFonts w:cstheme="minorHAnsi"/>
              </w:rPr>
            </w:pPr>
            <w:r w:rsidRPr="00963E76">
              <w:t>National Khapra Beetle Action Plan</w:t>
            </w:r>
            <w:r>
              <w:t xml:space="preserve">: </w:t>
            </w:r>
            <w:r w:rsidRPr="00963E76">
              <w:t>2.3</w:t>
            </w:r>
          </w:p>
        </w:tc>
        <w:tc>
          <w:tcPr>
            <w:tcW w:w="614" w:type="pct"/>
          </w:tcPr>
          <w:p w14:paraId="11AA4B1A" w14:textId="77777777" w:rsidR="001C1A71" w:rsidRPr="00963E76" w:rsidRDefault="001C1A71" w:rsidP="001C1A71">
            <w:pPr>
              <w:pStyle w:val="TableText"/>
              <w:spacing w:beforeLines="60" w:before="144" w:afterLines="60" w:after="144"/>
              <w:rPr>
                <w:rFonts w:cstheme="minorHAnsi"/>
              </w:rPr>
            </w:pPr>
            <w:r w:rsidRPr="003B189F">
              <w:rPr>
                <w:rFonts w:cstheme="minorHAnsi"/>
              </w:rPr>
              <w:t xml:space="preserve">NPBSS: </w:t>
            </w:r>
            <w:r w:rsidRPr="00963E76">
              <w:rPr>
                <w:rFonts w:cstheme="minorHAnsi"/>
              </w:rPr>
              <w:t>5.1</w:t>
            </w:r>
          </w:p>
          <w:p w14:paraId="46BAA6B8" w14:textId="4D0FD06E" w:rsidR="001C1A71" w:rsidRPr="00963E76" w:rsidRDefault="001C1A71" w:rsidP="001C1A71">
            <w:pPr>
              <w:pStyle w:val="TableText"/>
              <w:spacing w:beforeLines="60" w:before="144" w:afterLines="60" w:after="144"/>
              <w:rPr>
                <w:rFonts w:cstheme="minorHAnsi"/>
              </w:rPr>
            </w:pPr>
            <w:r w:rsidRPr="003B189F">
              <w:rPr>
                <w:rFonts w:cstheme="minorHAnsi"/>
              </w:rPr>
              <w:t xml:space="preserve">PBRI Strategy: </w:t>
            </w:r>
            <w:r w:rsidRPr="00963E76">
              <w:rPr>
                <w:rFonts w:cstheme="minorHAnsi"/>
              </w:rPr>
              <w:t>1.1</w:t>
            </w:r>
          </w:p>
        </w:tc>
      </w:tr>
      <w:tr w:rsidR="001C1A71" w:rsidRPr="008F26AE" w14:paraId="147392FC" w14:textId="77777777" w:rsidTr="410BBF18">
        <w:trPr>
          <w:trHeight w:val="210"/>
        </w:trPr>
        <w:tc>
          <w:tcPr>
            <w:tcW w:w="751" w:type="pct"/>
            <w:vMerge/>
            <w:tcMar>
              <w:bottom w:w="28" w:type="dxa"/>
            </w:tcMar>
          </w:tcPr>
          <w:p w14:paraId="27BF1FD6"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6A350D76" w14:textId="72BBD756" w:rsidR="001C1A71" w:rsidRPr="003B189F" w:rsidRDefault="001C1A71" w:rsidP="001C1A71">
            <w:pPr>
              <w:pStyle w:val="TableText"/>
              <w:tabs>
                <w:tab w:val="left" w:pos="464"/>
              </w:tabs>
              <w:spacing w:beforeLines="60" w:before="144" w:afterLines="60" w:after="144"/>
              <w:rPr>
                <w:rFonts w:cstheme="minorHAnsi"/>
                <w:b/>
                <w:bCs/>
              </w:rPr>
            </w:pPr>
            <w:r w:rsidRPr="003B189F">
              <w:rPr>
                <w:rFonts w:cstheme="minorHAnsi"/>
                <w:b/>
                <w:bCs/>
                <w:szCs w:val="18"/>
              </w:rPr>
              <w:t>2.3.</w:t>
            </w:r>
            <w:r>
              <w:rPr>
                <w:rFonts w:cstheme="minorHAnsi"/>
                <w:b/>
                <w:bCs/>
                <w:szCs w:val="18"/>
              </w:rPr>
              <w:t>9</w:t>
            </w:r>
            <w:r w:rsidRPr="003B189F">
              <w:rPr>
                <w:rFonts w:cstheme="minorHAnsi"/>
                <w:b/>
                <w:bCs/>
                <w:szCs w:val="18"/>
              </w:rPr>
              <w:t xml:space="preserve"> </w:t>
            </w:r>
            <w:r w:rsidRPr="003B189F">
              <w:rPr>
                <w:rFonts w:cstheme="minorHAnsi"/>
                <w:szCs w:val="18"/>
              </w:rPr>
              <w:t>Technical Reference Guides for hitchhiker pests</w:t>
            </w:r>
          </w:p>
        </w:tc>
        <w:tc>
          <w:tcPr>
            <w:tcW w:w="888" w:type="pct"/>
            <w:shd w:val="clear" w:color="auto" w:fill="FDF4C7"/>
            <w:tcMar>
              <w:left w:w="108" w:type="dxa"/>
              <w:bottom w:w="28" w:type="dxa"/>
              <w:right w:w="108" w:type="dxa"/>
            </w:tcMar>
          </w:tcPr>
          <w:p w14:paraId="75E17F01" w14:textId="77777777" w:rsidR="001C1A71" w:rsidRDefault="001C1A71" w:rsidP="001C1A71">
            <w:pPr>
              <w:pStyle w:val="TableText"/>
              <w:spacing w:beforeLines="60" w:before="144" w:afterLines="60" w:after="144"/>
              <w:rPr>
                <w:rFonts w:cstheme="minorHAnsi"/>
              </w:rPr>
            </w:pPr>
            <w:r>
              <w:rPr>
                <w:rFonts w:cstheme="minorHAnsi"/>
              </w:rPr>
              <w:t>On track – project commenced</w:t>
            </w:r>
          </w:p>
          <w:p w14:paraId="66D24957" w14:textId="77777777" w:rsidR="001C1A71" w:rsidRDefault="001C1A71" w:rsidP="001C1A71">
            <w:pPr>
              <w:pStyle w:val="TableText"/>
              <w:spacing w:beforeLines="60" w:before="144" w:afterLines="60" w:after="144"/>
              <w:rPr>
                <w:rFonts w:cstheme="minorHAnsi"/>
              </w:rPr>
            </w:pPr>
            <w:r>
              <w:rPr>
                <w:rFonts w:cstheme="minorHAnsi"/>
              </w:rPr>
              <w:t>Technical Reference Guides (previously known as National Surveillance Protocols) s</w:t>
            </w:r>
            <w:r w:rsidRPr="0020667C">
              <w:rPr>
                <w:rFonts w:cstheme="minorHAnsi"/>
              </w:rPr>
              <w:t>erve as the first point of reference for developing surveillance plans, and include information on surveillance methodology, pest/pathogen biology, taxonomy, identification and sample processing.</w:t>
            </w:r>
            <w:r>
              <w:rPr>
                <w:rFonts w:cstheme="minorHAnsi"/>
              </w:rPr>
              <w:t xml:space="preserve"> Technical Reference Guides have been developed for BMSB, exotic bee mites, exotic bees, exotic snails and spongy moths.</w:t>
            </w:r>
          </w:p>
          <w:p w14:paraId="10526078" w14:textId="0DA1F772" w:rsidR="001C1A71" w:rsidRDefault="001C1A71" w:rsidP="001C1A71">
            <w:pPr>
              <w:pStyle w:val="TableText"/>
              <w:spacing w:beforeLines="60" w:before="144" w:afterLines="60" w:after="144"/>
            </w:pPr>
            <w:r>
              <w:rPr>
                <w:rFonts w:cstheme="minorHAnsi"/>
              </w:rPr>
              <w:t xml:space="preserve">Available at: </w:t>
            </w:r>
            <w:hyperlink r:id="rId37" w:history="1">
              <w:r w:rsidR="00441C3C" w:rsidRPr="00B9233F">
                <w:rPr>
                  <w:rStyle w:val="Hyperlink"/>
                  <w:rFonts w:cstheme="minorHAnsi"/>
                </w:rPr>
                <w:t>https://plantsurveillancenetwork.net.au/resources/national-surveillance-protocols/</w:t>
              </w:r>
            </w:hyperlink>
            <w:r w:rsidR="00441C3C">
              <w:rPr>
                <w:rFonts w:cstheme="minorHAnsi"/>
              </w:rPr>
              <w:t xml:space="preserve"> </w:t>
            </w:r>
          </w:p>
        </w:tc>
        <w:tc>
          <w:tcPr>
            <w:tcW w:w="563" w:type="pct"/>
            <w:tcMar>
              <w:left w:w="108" w:type="dxa"/>
              <w:bottom w:w="28" w:type="dxa"/>
              <w:right w:w="108" w:type="dxa"/>
            </w:tcMar>
          </w:tcPr>
          <w:p w14:paraId="434B894D" w14:textId="3E9C1F0D" w:rsidR="001C1A71" w:rsidRPr="003B189F" w:rsidRDefault="001C1A71" w:rsidP="001C1A71">
            <w:pPr>
              <w:pStyle w:val="TableText"/>
              <w:spacing w:beforeLines="60" w:before="144" w:afterLines="60" w:after="144"/>
            </w:pPr>
            <w:r>
              <w:rPr>
                <w:rFonts w:cstheme="minorHAnsi"/>
              </w:rPr>
              <w:t>PHA</w:t>
            </w:r>
          </w:p>
        </w:tc>
        <w:tc>
          <w:tcPr>
            <w:tcW w:w="696" w:type="pct"/>
            <w:tcMar>
              <w:left w:w="108" w:type="dxa"/>
              <w:bottom w:w="28" w:type="dxa"/>
              <w:right w:w="108" w:type="dxa"/>
            </w:tcMar>
          </w:tcPr>
          <w:p w14:paraId="43DF212B" w14:textId="066002D4" w:rsidR="001C1A71" w:rsidRPr="003B189F" w:rsidRDefault="001C1A71" w:rsidP="001C1A71">
            <w:pPr>
              <w:pStyle w:val="TableText"/>
              <w:spacing w:beforeLines="60" w:before="144" w:afterLines="60" w:after="144"/>
            </w:pPr>
            <w:r>
              <w:rPr>
                <w:rFonts w:cstheme="minorHAnsi"/>
              </w:rPr>
              <w:t>Commonwealth</w:t>
            </w:r>
          </w:p>
        </w:tc>
        <w:tc>
          <w:tcPr>
            <w:tcW w:w="601" w:type="pct"/>
            <w:tcMar>
              <w:left w:w="108" w:type="dxa"/>
              <w:bottom w:w="28" w:type="dxa"/>
              <w:right w:w="108" w:type="dxa"/>
            </w:tcMar>
          </w:tcPr>
          <w:p w14:paraId="2C592EF9" w14:textId="77777777" w:rsidR="001C1A71" w:rsidRPr="00963E76" w:rsidRDefault="001C1A71" w:rsidP="001C1A71">
            <w:pPr>
              <w:pStyle w:val="TableText"/>
              <w:spacing w:beforeLines="60" w:before="144" w:afterLines="60" w:after="144"/>
              <w:rPr>
                <w:rFonts w:cstheme="minorHAnsi"/>
              </w:rPr>
            </w:pPr>
            <w:r w:rsidRPr="00963E76">
              <w:rPr>
                <w:rFonts w:cstheme="minorHAnsi"/>
              </w:rPr>
              <w:t>Supports:</w:t>
            </w:r>
          </w:p>
          <w:p w14:paraId="6208526C" w14:textId="746BC385" w:rsidR="001C1A71" w:rsidRPr="00963E76" w:rsidRDefault="001C1A71" w:rsidP="0062052D">
            <w:pPr>
              <w:pStyle w:val="TableBullet1"/>
              <w:rPr>
                <w:rFonts w:cstheme="minorHAnsi"/>
              </w:rPr>
            </w:pPr>
            <w:r w:rsidRPr="003B189F">
              <w:t>National Khapra Beetle Action Plan</w:t>
            </w:r>
            <w:r>
              <w:t xml:space="preserve">: </w:t>
            </w:r>
            <w:r w:rsidRPr="00963E76">
              <w:t>2.3</w:t>
            </w:r>
          </w:p>
        </w:tc>
        <w:tc>
          <w:tcPr>
            <w:tcW w:w="614" w:type="pct"/>
          </w:tcPr>
          <w:p w14:paraId="6538C6F1" w14:textId="77777777" w:rsidR="001C1A71" w:rsidRPr="00963E76" w:rsidRDefault="001C1A71" w:rsidP="001C1A71">
            <w:pPr>
              <w:pStyle w:val="TableText"/>
              <w:spacing w:beforeLines="60" w:before="144" w:afterLines="60" w:after="144"/>
              <w:rPr>
                <w:rFonts w:cstheme="minorHAnsi"/>
              </w:rPr>
            </w:pPr>
            <w:r w:rsidRPr="003B189F">
              <w:rPr>
                <w:rFonts w:cstheme="minorHAnsi"/>
              </w:rPr>
              <w:t xml:space="preserve">NPBSS: </w:t>
            </w:r>
            <w:r w:rsidRPr="00963E76">
              <w:rPr>
                <w:rFonts w:cstheme="minorHAnsi"/>
              </w:rPr>
              <w:t>1.3, 6.3</w:t>
            </w:r>
          </w:p>
          <w:p w14:paraId="4E34EEAE" w14:textId="77777777" w:rsidR="001C1A71" w:rsidRDefault="001C1A71" w:rsidP="001C1A71">
            <w:pPr>
              <w:pStyle w:val="TableText"/>
              <w:spacing w:beforeLines="60" w:before="144" w:afterLines="60" w:after="144"/>
              <w:rPr>
                <w:rFonts w:cstheme="minorHAnsi"/>
              </w:rPr>
            </w:pPr>
            <w:r w:rsidRPr="003B189F">
              <w:rPr>
                <w:rFonts w:cstheme="minorHAnsi"/>
              </w:rPr>
              <w:t xml:space="preserve">PBRI Strategy: </w:t>
            </w:r>
            <w:r w:rsidRPr="00963E76">
              <w:rPr>
                <w:rFonts w:cstheme="minorHAnsi"/>
              </w:rPr>
              <w:t>1.1</w:t>
            </w:r>
          </w:p>
          <w:p w14:paraId="5FB56EF6" w14:textId="77777777" w:rsidR="001C1A71" w:rsidRDefault="001C1A71" w:rsidP="001C1A71">
            <w:pPr>
              <w:pStyle w:val="TableText"/>
              <w:spacing w:beforeLines="60" w:before="144" w:afterLines="60" w:after="144"/>
              <w:rPr>
                <w:rFonts w:cstheme="minorHAnsi"/>
              </w:rPr>
            </w:pPr>
            <w:r w:rsidRPr="006845C1">
              <w:rPr>
                <w:rFonts w:cstheme="minorHAnsi"/>
              </w:rPr>
              <w:t>Biosecurity Plan for the Australian Viticulture Industries 2019-2024</w:t>
            </w:r>
            <w:r>
              <w:rPr>
                <w:rFonts w:cstheme="minorHAnsi"/>
              </w:rPr>
              <w:t>: 3D</w:t>
            </w:r>
          </w:p>
          <w:p w14:paraId="744EF756" w14:textId="4E6EC6D5" w:rsidR="001C1A71" w:rsidRPr="00963E76" w:rsidRDefault="001C1A71" w:rsidP="001C1A71">
            <w:pPr>
              <w:pStyle w:val="TableText"/>
              <w:spacing w:beforeLines="60" w:before="144" w:afterLines="60" w:after="144"/>
              <w:rPr>
                <w:rFonts w:cstheme="minorHAnsi"/>
              </w:rPr>
            </w:pPr>
            <w:r w:rsidRPr="00953C0D">
              <w:rPr>
                <w:rFonts w:cstheme="minorHAnsi"/>
              </w:rPr>
              <w:t>Biosecurity Plan for the Australian Plantation Forests Sector 2020-2025</w:t>
            </w:r>
            <w:r>
              <w:rPr>
                <w:rFonts w:cstheme="minorHAnsi"/>
              </w:rPr>
              <w:t>: 2.3</w:t>
            </w:r>
          </w:p>
        </w:tc>
      </w:tr>
      <w:tr w:rsidR="001C1A71" w:rsidRPr="008F26AE" w14:paraId="3FFB9D43" w14:textId="77777777" w:rsidTr="410BBF18">
        <w:trPr>
          <w:trHeight w:val="210"/>
        </w:trPr>
        <w:tc>
          <w:tcPr>
            <w:tcW w:w="751" w:type="pct"/>
            <w:vMerge/>
            <w:tcMar>
              <w:bottom w:w="28" w:type="dxa"/>
            </w:tcMar>
          </w:tcPr>
          <w:p w14:paraId="484B5101" w14:textId="77777777" w:rsidR="001C1A71" w:rsidRPr="008F26AE" w:rsidRDefault="001C1A71" w:rsidP="001C1A71">
            <w:pPr>
              <w:pStyle w:val="TableText"/>
              <w:spacing w:beforeLines="60" w:before="144" w:afterLines="60" w:after="144"/>
              <w:rPr>
                <w:rStyle w:val="Strong"/>
                <w:rFonts w:cstheme="minorHAnsi"/>
                <w:sz w:val="22"/>
              </w:rPr>
            </w:pPr>
          </w:p>
        </w:tc>
        <w:tc>
          <w:tcPr>
            <w:tcW w:w="888" w:type="pct"/>
            <w:tcMar>
              <w:left w:w="108" w:type="dxa"/>
              <w:bottom w:w="28" w:type="dxa"/>
              <w:right w:w="108" w:type="dxa"/>
            </w:tcMar>
          </w:tcPr>
          <w:p w14:paraId="0C6F8209" w14:textId="0ACEAFB3" w:rsidR="001C1A71" w:rsidRPr="003B189F" w:rsidRDefault="001C1A71" w:rsidP="001C1A71">
            <w:pPr>
              <w:pStyle w:val="TableText"/>
              <w:tabs>
                <w:tab w:val="left" w:pos="464"/>
              </w:tabs>
              <w:spacing w:beforeLines="60" w:before="144" w:afterLines="60" w:after="144"/>
              <w:rPr>
                <w:rFonts w:cstheme="minorHAnsi"/>
                <w:b/>
                <w:bCs/>
              </w:rPr>
            </w:pPr>
            <w:r w:rsidRPr="003B189F">
              <w:rPr>
                <w:rFonts w:cstheme="minorHAnsi"/>
                <w:b/>
                <w:bCs/>
                <w:szCs w:val="18"/>
              </w:rPr>
              <w:t>2.3.1</w:t>
            </w:r>
            <w:r>
              <w:rPr>
                <w:rFonts w:cstheme="minorHAnsi"/>
                <w:b/>
                <w:bCs/>
                <w:szCs w:val="18"/>
              </w:rPr>
              <w:t>0</w:t>
            </w:r>
            <w:r w:rsidRPr="003B189F">
              <w:rPr>
                <w:rFonts w:cstheme="minorHAnsi"/>
                <w:b/>
                <w:bCs/>
                <w:szCs w:val="18"/>
              </w:rPr>
              <w:t xml:space="preserve"> </w:t>
            </w:r>
            <w:r w:rsidRPr="003B189F">
              <w:rPr>
                <w:rFonts w:cstheme="minorHAnsi"/>
                <w:szCs w:val="18"/>
              </w:rPr>
              <w:t>Forest Watch Australia post-border surveillance program for high priority pests</w:t>
            </w:r>
          </w:p>
        </w:tc>
        <w:tc>
          <w:tcPr>
            <w:tcW w:w="888" w:type="pct"/>
            <w:shd w:val="clear" w:color="auto" w:fill="FDF4C7"/>
            <w:tcMar>
              <w:left w:w="108" w:type="dxa"/>
              <w:bottom w:w="28" w:type="dxa"/>
              <w:right w:w="108" w:type="dxa"/>
            </w:tcMar>
          </w:tcPr>
          <w:p w14:paraId="7C4A2AFA" w14:textId="77777777" w:rsidR="001C1A71" w:rsidRDefault="001C1A71" w:rsidP="001C1A71">
            <w:pPr>
              <w:pStyle w:val="TableText"/>
              <w:spacing w:beforeLines="60" w:before="144" w:afterLines="60" w:after="144"/>
              <w:rPr>
                <w:rFonts w:cstheme="minorHAnsi"/>
              </w:rPr>
            </w:pPr>
            <w:r>
              <w:rPr>
                <w:rFonts w:cstheme="minorHAnsi"/>
              </w:rPr>
              <w:t xml:space="preserve">On track – project commenced </w:t>
            </w:r>
          </w:p>
          <w:p w14:paraId="445FC22A" w14:textId="77777777" w:rsidR="001C1A71" w:rsidRDefault="001C1A71" w:rsidP="001C1A71">
            <w:pPr>
              <w:pStyle w:val="TableText"/>
              <w:spacing w:beforeLines="60" w:before="144" w:afterLines="60" w:after="144"/>
              <w:rPr>
                <w:rFonts w:cstheme="minorHAnsi"/>
              </w:rPr>
            </w:pPr>
            <w:r w:rsidRPr="00C032B5">
              <w:rPr>
                <w:rFonts w:cstheme="minorHAnsi"/>
              </w:rPr>
              <w:t>Forest Watch Australia is focused on surveillance for the early detection of high priority pests (HPPs) of trees that are exotic to Australia</w:t>
            </w:r>
            <w:r>
              <w:rPr>
                <w:rFonts w:cstheme="minorHAnsi"/>
              </w:rPr>
              <w:t xml:space="preserve">, including the spongy moth. </w:t>
            </w:r>
            <w:r w:rsidRPr="00302D8C">
              <w:rPr>
                <w:rFonts w:cstheme="minorHAnsi"/>
              </w:rPr>
              <w:t>The program also collects tree related pest reports provided by collaborating stakeholders such as arborists, botanic gardens, local council staff or community groups.</w:t>
            </w:r>
          </w:p>
          <w:p w14:paraId="2CDC519D" w14:textId="28A89D27" w:rsidR="001C1A71" w:rsidRDefault="001C1A71" w:rsidP="001C1A71">
            <w:pPr>
              <w:pStyle w:val="TableText"/>
              <w:spacing w:beforeLines="60" w:before="144" w:afterLines="60" w:after="144"/>
            </w:pPr>
            <w:r>
              <w:rPr>
                <w:rFonts w:cstheme="minorHAnsi"/>
              </w:rPr>
              <w:t xml:space="preserve">Available at: </w:t>
            </w:r>
            <w:hyperlink r:id="rId38" w:history="1">
              <w:r w:rsidRPr="00E15DCA">
                <w:rPr>
                  <w:rStyle w:val="Hyperlink"/>
                  <w:rFonts w:cstheme="minorHAnsi"/>
                </w:rPr>
                <w:t>https://forestwatchaustralia.com/about</w:t>
              </w:r>
            </w:hyperlink>
            <w:r>
              <w:rPr>
                <w:rFonts w:cstheme="minorHAnsi"/>
              </w:rPr>
              <w:t xml:space="preserve"> </w:t>
            </w:r>
          </w:p>
        </w:tc>
        <w:tc>
          <w:tcPr>
            <w:tcW w:w="563" w:type="pct"/>
            <w:tcMar>
              <w:left w:w="108" w:type="dxa"/>
              <w:bottom w:w="28" w:type="dxa"/>
              <w:right w:w="108" w:type="dxa"/>
            </w:tcMar>
          </w:tcPr>
          <w:p w14:paraId="1B33AC4F" w14:textId="67A1971D" w:rsidR="001C1A71" w:rsidRPr="003B189F" w:rsidRDefault="001C1A71" w:rsidP="001C1A71">
            <w:pPr>
              <w:pStyle w:val="TableText"/>
              <w:spacing w:beforeLines="60" w:before="144" w:afterLines="60" w:after="144"/>
            </w:pPr>
            <w:r>
              <w:rPr>
                <w:rFonts w:cstheme="minorHAnsi"/>
              </w:rPr>
              <w:t>PHA (through the Forest Watch Australia program)</w:t>
            </w:r>
          </w:p>
        </w:tc>
        <w:tc>
          <w:tcPr>
            <w:tcW w:w="696" w:type="pct"/>
            <w:tcMar>
              <w:left w:w="108" w:type="dxa"/>
              <w:bottom w:w="28" w:type="dxa"/>
              <w:right w:w="108" w:type="dxa"/>
            </w:tcMar>
          </w:tcPr>
          <w:p w14:paraId="286615FD" w14:textId="3D2F2B59" w:rsidR="001C1A71" w:rsidRPr="003B189F" w:rsidRDefault="001C1A71" w:rsidP="001C1A71">
            <w:pPr>
              <w:pStyle w:val="TableText"/>
              <w:spacing w:beforeLines="60" w:before="144" w:afterLines="60" w:after="144"/>
            </w:pPr>
            <w:r>
              <w:rPr>
                <w:rFonts w:cstheme="minorHAnsi"/>
              </w:rPr>
              <w:t>Forest Watch Australia partners</w:t>
            </w:r>
          </w:p>
        </w:tc>
        <w:tc>
          <w:tcPr>
            <w:tcW w:w="601" w:type="pct"/>
            <w:tcMar>
              <w:left w:w="108" w:type="dxa"/>
              <w:bottom w:w="28" w:type="dxa"/>
              <w:right w:w="108" w:type="dxa"/>
            </w:tcMar>
          </w:tcPr>
          <w:p w14:paraId="559EB9D1" w14:textId="77777777" w:rsidR="001C1A71" w:rsidRPr="00963E76" w:rsidRDefault="001C1A71" w:rsidP="001C1A71">
            <w:pPr>
              <w:pStyle w:val="TableText"/>
              <w:spacing w:beforeLines="60" w:before="144" w:afterLines="60" w:after="144"/>
              <w:rPr>
                <w:rFonts w:cstheme="minorHAnsi"/>
              </w:rPr>
            </w:pPr>
            <w:r w:rsidRPr="00963E76">
              <w:rPr>
                <w:rFonts w:cstheme="minorHAnsi"/>
              </w:rPr>
              <w:t>Supports:</w:t>
            </w:r>
          </w:p>
          <w:p w14:paraId="454B6184" w14:textId="77777777" w:rsidR="001C1A71" w:rsidRPr="00963E76" w:rsidRDefault="001C1A71" w:rsidP="001C1A71">
            <w:pPr>
              <w:pStyle w:val="TableBullet1"/>
            </w:pPr>
            <w:r w:rsidRPr="003B189F">
              <w:t>National Khapra Beetle Action Plan</w:t>
            </w:r>
            <w:r>
              <w:t xml:space="preserve">: </w:t>
            </w:r>
            <w:r w:rsidRPr="00963E76">
              <w:t>2.3</w:t>
            </w:r>
          </w:p>
          <w:p w14:paraId="6F6642BB" w14:textId="77E8CF94" w:rsidR="001C1A71" w:rsidRPr="00963E76" w:rsidRDefault="001C1A71" w:rsidP="0062052D">
            <w:pPr>
              <w:pStyle w:val="TableBullet1"/>
              <w:rPr>
                <w:rFonts w:cstheme="minorHAnsi"/>
              </w:rPr>
            </w:pPr>
            <w:r w:rsidRPr="00963E76">
              <w:t>National Action Plan for Pests of Trees and Timber</w:t>
            </w:r>
            <w:r>
              <w:t xml:space="preserve">: </w:t>
            </w:r>
            <w:r w:rsidRPr="00963E76">
              <w:t>2.2, 2.3</w:t>
            </w:r>
          </w:p>
        </w:tc>
        <w:tc>
          <w:tcPr>
            <w:tcW w:w="614" w:type="pct"/>
          </w:tcPr>
          <w:p w14:paraId="411AE623" w14:textId="39705DAC" w:rsidR="001C1A71" w:rsidRPr="00963E76" w:rsidRDefault="001C1A71" w:rsidP="001C1A71">
            <w:pPr>
              <w:pStyle w:val="TableText"/>
              <w:spacing w:beforeLines="60" w:before="144" w:afterLines="60" w:after="144"/>
              <w:rPr>
                <w:rFonts w:cstheme="minorHAnsi"/>
              </w:rPr>
            </w:pPr>
            <w:r w:rsidRPr="003B189F">
              <w:rPr>
                <w:rStyle w:val="CommentReference"/>
                <w:sz w:val="18"/>
                <w:szCs w:val="18"/>
              </w:rPr>
              <w:t>B</w:t>
            </w:r>
            <w:r w:rsidRPr="00C23233">
              <w:rPr>
                <w:rFonts w:cstheme="minorHAnsi"/>
                <w:szCs w:val="18"/>
              </w:rPr>
              <w:t>iosecurity Plan for the Australian</w:t>
            </w:r>
            <w:r w:rsidRPr="00953C0D">
              <w:rPr>
                <w:rFonts w:cstheme="minorHAnsi"/>
              </w:rPr>
              <w:t xml:space="preserve"> Plantation Forests Sector 2020-2025</w:t>
            </w:r>
            <w:r>
              <w:rPr>
                <w:rFonts w:cstheme="minorHAnsi"/>
              </w:rPr>
              <w:t>: 2.3</w:t>
            </w:r>
          </w:p>
        </w:tc>
      </w:tr>
    </w:tbl>
    <w:p w14:paraId="4E535D63" w14:textId="443D1780" w:rsidR="00310C50" w:rsidRDefault="00310C50" w:rsidP="003B189F">
      <w:pPr>
        <w:pStyle w:val="Caption"/>
        <w:spacing w:beforeLines="60" w:before="144" w:afterLines="60" w:after="144"/>
        <w:rPr>
          <w:b w:val="0"/>
        </w:rPr>
      </w:pPr>
      <w:bookmarkStart w:id="23" w:name="_Ref132111933"/>
      <w:bookmarkStart w:id="24" w:name="Table_3_Action_area_3_Response"/>
      <w:bookmarkStart w:id="25" w:name="_Hlk131578784"/>
    </w:p>
    <w:p w14:paraId="76BB528D" w14:textId="77777777" w:rsidR="00310C50" w:rsidRDefault="00310C50">
      <w:pPr>
        <w:spacing w:after="0" w:line="240" w:lineRule="auto"/>
        <w:rPr>
          <w:rFonts w:ascii="Calibri" w:hAnsi="Calibri"/>
          <w:bCs/>
          <w:sz w:val="24"/>
          <w:szCs w:val="18"/>
        </w:rPr>
      </w:pPr>
      <w:r>
        <w:rPr>
          <w:b/>
        </w:rPr>
        <w:br w:type="page"/>
      </w:r>
    </w:p>
    <w:p w14:paraId="1A3FE1AC" w14:textId="2510A481" w:rsidR="00101293" w:rsidRPr="008F26AE" w:rsidRDefault="00106C85" w:rsidP="003B189F">
      <w:pPr>
        <w:pStyle w:val="Caption"/>
        <w:spacing w:beforeLines="60" w:before="144" w:afterLines="60" w:after="144"/>
        <w:rPr>
          <w:rFonts w:asciiTheme="minorHAnsi" w:hAnsiTheme="minorHAnsi" w:cstheme="minorHAnsi"/>
        </w:rPr>
      </w:pPr>
      <w:r w:rsidRPr="008F26AE">
        <w:rPr>
          <w:rFonts w:asciiTheme="minorHAnsi" w:hAnsiTheme="minorHAnsi" w:cstheme="minorHAnsi"/>
        </w:rPr>
        <w:lastRenderedPageBreak/>
        <w:t xml:space="preserve">Table </w:t>
      </w:r>
      <w:r w:rsidR="002401E8" w:rsidRPr="008F26AE">
        <w:rPr>
          <w:rFonts w:asciiTheme="minorHAnsi" w:hAnsiTheme="minorHAnsi" w:cstheme="minorHAnsi"/>
        </w:rPr>
        <w:fldChar w:fldCharType="begin"/>
      </w:r>
      <w:r w:rsidR="002401E8" w:rsidRPr="008F26AE">
        <w:rPr>
          <w:rFonts w:asciiTheme="minorHAnsi" w:hAnsiTheme="minorHAnsi" w:cstheme="minorHAnsi"/>
        </w:rPr>
        <w:instrText xml:space="preserve"> SEQ Table \* ARABIC </w:instrText>
      </w:r>
      <w:r w:rsidR="002401E8" w:rsidRPr="008F26AE">
        <w:rPr>
          <w:rFonts w:asciiTheme="minorHAnsi" w:hAnsiTheme="minorHAnsi" w:cstheme="minorHAnsi"/>
        </w:rPr>
        <w:fldChar w:fldCharType="separate"/>
      </w:r>
      <w:r w:rsidR="00C61555">
        <w:rPr>
          <w:rFonts w:asciiTheme="minorHAnsi" w:hAnsiTheme="minorHAnsi" w:cstheme="minorHAnsi"/>
          <w:noProof/>
        </w:rPr>
        <w:t>3</w:t>
      </w:r>
      <w:r w:rsidR="002401E8" w:rsidRPr="008F26AE">
        <w:rPr>
          <w:rFonts w:asciiTheme="minorHAnsi" w:hAnsiTheme="minorHAnsi" w:cstheme="minorHAnsi"/>
          <w:noProof/>
        </w:rPr>
        <w:fldChar w:fldCharType="end"/>
      </w:r>
      <w:bookmarkEnd w:id="23"/>
      <w:r w:rsidRPr="008F26AE">
        <w:rPr>
          <w:rFonts w:asciiTheme="minorHAnsi" w:hAnsiTheme="minorHAnsi" w:cstheme="minorHAnsi"/>
        </w:rPr>
        <w:t xml:space="preserve"> </w:t>
      </w:r>
      <w:r w:rsidR="00101293" w:rsidRPr="008F26AE">
        <w:rPr>
          <w:rFonts w:asciiTheme="minorHAnsi" w:hAnsiTheme="minorHAnsi" w:cstheme="minorHAnsi"/>
        </w:rPr>
        <w:t xml:space="preserve">Implementation of activities for </w:t>
      </w:r>
      <w:r w:rsidR="00004733" w:rsidRPr="008F26AE">
        <w:rPr>
          <w:rFonts w:asciiTheme="minorHAnsi" w:hAnsiTheme="minorHAnsi" w:cstheme="minorHAnsi"/>
        </w:rPr>
        <w:t>A</w:t>
      </w:r>
      <w:r w:rsidR="00101293" w:rsidRPr="008F26AE">
        <w:rPr>
          <w:rFonts w:asciiTheme="minorHAnsi" w:hAnsiTheme="minorHAnsi" w:cstheme="minorHAnsi"/>
        </w:rPr>
        <w:t>rea 3: Response</w:t>
      </w:r>
    </w:p>
    <w:tbl>
      <w:tblPr>
        <w:tblW w:w="4951" w:type="pct"/>
        <w:tblInd w:w="-14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121"/>
        <w:gridCol w:w="3685"/>
        <w:gridCol w:w="3690"/>
        <w:gridCol w:w="2340"/>
        <w:gridCol w:w="2891"/>
        <w:gridCol w:w="2492"/>
        <w:gridCol w:w="2550"/>
      </w:tblGrid>
      <w:tr w:rsidR="006C54A4" w:rsidRPr="008F26AE" w14:paraId="1D372F86" w14:textId="37957268" w:rsidTr="410BBF18">
        <w:trPr>
          <w:trHeight w:val="340"/>
          <w:tblHeader/>
        </w:trPr>
        <w:tc>
          <w:tcPr>
            <w:tcW w:w="751" w:type="pct"/>
            <w:tcMar>
              <w:bottom w:w="28" w:type="dxa"/>
            </w:tcMar>
          </w:tcPr>
          <w:bookmarkEnd w:id="24"/>
          <w:bookmarkEnd w:id="25"/>
          <w:p w14:paraId="3BA6740D" w14:textId="77777777" w:rsidR="00D97742" w:rsidRPr="008F26AE" w:rsidRDefault="00D97742" w:rsidP="003B189F">
            <w:pPr>
              <w:pStyle w:val="TableHeading"/>
              <w:spacing w:beforeLines="60" w:before="144" w:afterLines="60" w:after="144"/>
              <w:rPr>
                <w:rFonts w:cstheme="minorHAnsi"/>
              </w:rPr>
            </w:pPr>
            <w:r w:rsidRPr="008F26AE">
              <w:rPr>
                <w:rFonts w:cstheme="minorHAnsi"/>
              </w:rPr>
              <w:t>Action</w:t>
            </w:r>
          </w:p>
        </w:tc>
        <w:tc>
          <w:tcPr>
            <w:tcW w:w="887" w:type="pct"/>
            <w:tcMar>
              <w:left w:w="108" w:type="dxa"/>
              <w:bottom w:w="28" w:type="dxa"/>
              <w:right w:w="108" w:type="dxa"/>
            </w:tcMar>
          </w:tcPr>
          <w:p w14:paraId="7BBEFA99" w14:textId="6FA84DD3" w:rsidR="00D97742" w:rsidRPr="008F26AE" w:rsidRDefault="00D97742" w:rsidP="003B189F">
            <w:pPr>
              <w:pStyle w:val="TableHeading"/>
              <w:spacing w:beforeLines="60" w:before="144" w:afterLines="60" w:after="144"/>
              <w:rPr>
                <w:rFonts w:cstheme="minorHAnsi"/>
              </w:rPr>
            </w:pPr>
            <w:r w:rsidRPr="008F26AE">
              <w:rPr>
                <w:rFonts w:cstheme="minorHAnsi"/>
              </w:rPr>
              <w:t>Project or business</w:t>
            </w:r>
            <w:r w:rsidR="001B032E">
              <w:rPr>
                <w:rFonts w:cstheme="minorHAnsi"/>
              </w:rPr>
              <w:t xml:space="preserve"> </w:t>
            </w:r>
            <w:r w:rsidRPr="008F26AE">
              <w:rPr>
                <w:rFonts w:cstheme="minorHAnsi"/>
              </w:rPr>
              <w:t>as</w:t>
            </w:r>
            <w:r w:rsidR="001B032E">
              <w:rPr>
                <w:rFonts w:cstheme="minorHAnsi"/>
              </w:rPr>
              <w:t xml:space="preserve"> </w:t>
            </w:r>
            <w:r w:rsidRPr="008F26AE">
              <w:rPr>
                <w:rFonts w:cstheme="minorHAnsi"/>
              </w:rPr>
              <w:t>usual activity</w:t>
            </w:r>
          </w:p>
        </w:tc>
        <w:tc>
          <w:tcPr>
            <w:tcW w:w="888" w:type="pct"/>
            <w:tcMar>
              <w:left w:w="108" w:type="dxa"/>
              <w:bottom w:w="28" w:type="dxa"/>
              <w:right w:w="108" w:type="dxa"/>
            </w:tcMar>
          </w:tcPr>
          <w:p w14:paraId="68A0C4A7" w14:textId="23DE40A2" w:rsidR="00D97742" w:rsidRPr="008F26AE" w:rsidRDefault="00D97742" w:rsidP="003B189F">
            <w:pPr>
              <w:pStyle w:val="TableHeading"/>
              <w:spacing w:beforeLines="60" w:before="144" w:afterLines="60" w:after="144"/>
              <w:rPr>
                <w:rFonts w:cstheme="minorHAnsi"/>
              </w:rPr>
            </w:pPr>
            <w:r w:rsidRPr="008F26AE">
              <w:rPr>
                <w:rFonts w:cstheme="minorHAnsi"/>
              </w:rPr>
              <w:t xml:space="preserve">Status </w:t>
            </w:r>
          </w:p>
        </w:tc>
        <w:tc>
          <w:tcPr>
            <w:tcW w:w="563" w:type="pct"/>
            <w:tcMar>
              <w:left w:w="108" w:type="dxa"/>
              <w:bottom w:w="28" w:type="dxa"/>
              <w:right w:w="108" w:type="dxa"/>
            </w:tcMar>
          </w:tcPr>
          <w:p w14:paraId="7AA52B48" w14:textId="77777777" w:rsidR="00D97742" w:rsidRPr="008F26AE" w:rsidRDefault="00D97742" w:rsidP="003B189F">
            <w:pPr>
              <w:pStyle w:val="TableHeading"/>
              <w:spacing w:beforeLines="60" w:before="144" w:afterLines="60" w:after="144"/>
              <w:rPr>
                <w:rFonts w:cstheme="minorHAnsi"/>
              </w:rPr>
            </w:pPr>
            <w:r w:rsidRPr="008F26AE">
              <w:rPr>
                <w:rFonts w:cstheme="minorHAnsi"/>
              </w:rPr>
              <w:t>Lead organisation</w:t>
            </w:r>
          </w:p>
        </w:tc>
        <w:tc>
          <w:tcPr>
            <w:tcW w:w="696" w:type="pct"/>
            <w:tcMar>
              <w:left w:w="108" w:type="dxa"/>
              <w:bottom w:w="28" w:type="dxa"/>
              <w:right w:w="108" w:type="dxa"/>
            </w:tcMar>
          </w:tcPr>
          <w:p w14:paraId="2D7A6996" w14:textId="77777777" w:rsidR="00D97742" w:rsidRPr="008F26AE" w:rsidRDefault="00D97742" w:rsidP="003B189F">
            <w:pPr>
              <w:pStyle w:val="TableHeading"/>
              <w:spacing w:beforeLines="60" w:before="144" w:afterLines="60" w:after="144"/>
              <w:rPr>
                <w:rFonts w:cstheme="minorHAnsi"/>
              </w:rPr>
            </w:pPr>
            <w:r w:rsidRPr="008F26AE">
              <w:rPr>
                <w:rFonts w:cstheme="minorHAnsi"/>
              </w:rPr>
              <w:t>Contributors (financial and in-kind)</w:t>
            </w:r>
          </w:p>
        </w:tc>
        <w:tc>
          <w:tcPr>
            <w:tcW w:w="600" w:type="pct"/>
            <w:tcMar>
              <w:left w:w="108" w:type="dxa"/>
              <w:bottom w:w="28" w:type="dxa"/>
              <w:right w:w="108" w:type="dxa"/>
            </w:tcMar>
          </w:tcPr>
          <w:p w14:paraId="4C315FDB" w14:textId="77777777" w:rsidR="00D97742" w:rsidRPr="008F26AE" w:rsidRDefault="00D97742" w:rsidP="003B189F">
            <w:pPr>
              <w:pStyle w:val="TableHeading"/>
              <w:spacing w:beforeLines="60" w:before="144" w:afterLines="60" w:after="144"/>
              <w:rPr>
                <w:rFonts w:cstheme="minorHAnsi"/>
              </w:rPr>
            </w:pPr>
            <w:r w:rsidRPr="008F26AE">
              <w:rPr>
                <w:rFonts w:cstheme="minorHAnsi"/>
              </w:rPr>
              <w:t>Dependencies</w:t>
            </w:r>
          </w:p>
        </w:tc>
        <w:tc>
          <w:tcPr>
            <w:tcW w:w="614" w:type="pct"/>
          </w:tcPr>
          <w:p w14:paraId="7B52C576" w14:textId="590C6D13" w:rsidR="00D97742" w:rsidRPr="008F26AE" w:rsidRDefault="00D97742" w:rsidP="003B189F">
            <w:pPr>
              <w:pStyle w:val="TableHeading"/>
              <w:spacing w:beforeLines="60" w:before="144" w:afterLines="60" w:after="144"/>
              <w:rPr>
                <w:rFonts w:cstheme="minorHAnsi"/>
              </w:rPr>
            </w:pPr>
            <w:r>
              <w:rPr>
                <w:rFonts w:cstheme="minorHAnsi"/>
              </w:rPr>
              <w:t>Linkages</w:t>
            </w:r>
          </w:p>
        </w:tc>
      </w:tr>
      <w:tr w:rsidR="00823297" w:rsidRPr="008F26AE" w14:paraId="6A28C5A7" w14:textId="316E3D39" w:rsidTr="410BBF18">
        <w:trPr>
          <w:trHeight w:val="1262"/>
        </w:trPr>
        <w:tc>
          <w:tcPr>
            <w:tcW w:w="751" w:type="pct"/>
            <w:vMerge w:val="restart"/>
            <w:tcMar>
              <w:bottom w:w="28" w:type="dxa"/>
            </w:tcMar>
          </w:tcPr>
          <w:p w14:paraId="6926EEC9" w14:textId="0597D9BA" w:rsidR="00823297" w:rsidRPr="008F26AE" w:rsidRDefault="00823297" w:rsidP="003B189F">
            <w:pPr>
              <w:pStyle w:val="TableText"/>
              <w:spacing w:beforeLines="60" w:before="144" w:afterLines="60" w:after="144"/>
              <w:rPr>
                <w:rStyle w:val="Strong"/>
                <w:rFonts w:ascii="Calibri" w:hAnsi="Calibri" w:cstheme="minorHAnsi"/>
                <w:b w:val="0"/>
                <w:bCs w:val="0"/>
                <w:sz w:val="24"/>
                <w:szCs w:val="18"/>
              </w:rPr>
            </w:pPr>
            <w:bookmarkStart w:id="26" w:name="_Hlk210398565"/>
            <w:r w:rsidRPr="008F26AE">
              <w:rPr>
                <w:rStyle w:val="Strong"/>
                <w:rFonts w:cstheme="minorHAnsi"/>
              </w:rPr>
              <w:t xml:space="preserve">Action 3.1: </w:t>
            </w:r>
            <w:r w:rsidRPr="008F26AE">
              <w:rPr>
                <w:rStyle w:val="Strong"/>
                <w:rFonts w:cstheme="minorHAnsi"/>
                <w:b w:val="0"/>
                <w:bCs w:val="0"/>
              </w:rPr>
              <w:t>Continuous</w:t>
            </w:r>
            <w:r>
              <w:rPr>
                <w:rStyle w:val="Strong"/>
                <w:rFonts w:cstheme="minorHAnsi"/>
                <w:b w:val="0"/>
                <w:bCs w:val="0"/>
              </w:rPr>
              <w:t xml:space="preserve"> </w:t>
            </w:r>
            <w:r w:rsidRPr="008F26AE">
              <w:rPr>
                <w:rStyle w:val="Strong"/>
                <w:rFonts w:cstheme="minorHAnsi"/>
                <w:b w:val="0"/>
                <w:bCs w:val="0"/>
              </w:rPr>
              <w:t>improvement of post biosecurity detection responses.</w:t>
            </w:r>
          </w:p>
          <w:p w14:paraId="73FCE02B" w14:textId="5E341E1B" w:rsidR="00823297" w:rsidRPr="008F26AE" w:rsidRDefault="00823297" w:rsidP="003B189F">
            <w:pPr>
              <w:pStyle w:val="TableText"/>
              <w:spacing w:beforeLines="60" w:before="144" w:afterLines="60" w:after="144"/>
              <w:rPr>
                <w:rFonts w:cstheme="minorHAnsi"/>
                <w:b/>
                <w:bCs/>
              </w:rPr>
            </w:pPr>
            <w:r w:rsidRPr="008F26AE">
              <w:rPr>
                <w:rStyle w:val="Strong"/>
                <w:rFonts w:cstheme="minorHAnsi"/>
              </w:rPr>
              <w:t>Expected benefit and outcome:</w:t>
            </w:r>
          </w:p>
          <w:p w14:paraId="15A37D53" w14:textId="3B6B9CA8" w:rsidR="00823297" w:rsidRPr="008F26AE" w:rsidRDefault="00823297" w:rsidP="003B189F">
            <w:pPr>
              <w:pStyle w:val="TableText"/>
              <w:spacing w:beforeLines="60" w:before="144" w:afterLines="60" w:after="144"/>
              <w:rPr>
                <w:rFonts w:cstheme="minorHAnsi"/>
              </w:rPr>
            </w:pPr>
            <w:r w:rsidRPr="008F26AE">
              <w:rPr>
                <w:rStyle w:val="Strong"/>
                <w:rFonts w:cstheme="minorHAnsi"/>
                <w:b w:val="0"/>
                <w:bCs w:val="0"/>
              </w:rPr>
              <w:t>Post biosecurity detection responses need to adapt to changing pest detection profiles and would benefit from incorporating lessons learnt from previous responses.</w:t>
            </w:r>
          </w:p>
          <w:bookmarkEnd w:id="26"/>
          <w:p w14:paraId="3C0B86A2" w14:textId="63D0F66B" w:rsidR="00823297" w:rsidRPr="008F26AE" w:rsidRDefault="00823297" w:rsidP="003B189F">
            <w:pPr>
              <w:pStyle w:val="TableText"/>
              <w:spacing w:beforeLines="60" w:before="144" w:afterLines="60" w:after="144"/>
              <w:rPr>
                <w:rFonts w:cstheme="minorHAnsi"/>
                <w:szCs w:val="18"/>
              </w:rPr>
            </w:pPr>
            <w:r w:rsidRPr="008F26AE">
              <w:rPr>
                <w:rStyle w:val="Strong"/>
                <w:rFonts w:cstheme="minorHAnsi"/>
              </w:rPr>
              <w:t>Priority:</w:t>
            </w:r>
            <w:r w:rsidRPr="008F26AE">
              <w:rPr>
                <w:rFonts w:cstheme="minorHAnsi"/>
                <w:szCs w:val="18"/>
              </w:rPr>
              <w:t xml:space="preserve"> </w:t>
            </w:r>
            <w:r w:rsidR="00AF0812">
              <w:rPr>
                <w:rFonts w:cstheme="minorHAnsi"/>
                <w:szCs w:val="18"/>
              </w:rPr>
              <w:t>H</w:t>
            </w:r>
            <w:r w:rsidRPr="008F26AE">
              <w:rPr>
                <w:rFonts w:cstheme="minorHAnsi"/>
                <w:szCs w:val="18"/>
              </w:rPr>
              <w:t>igh</w:t>
            </w:r>
          </w:p>
          <w:p w14:paraId="2138D882" w14:textId="72E22BBE" w:rsidR="00823297" w:rsidRPr="008F26AE" w:rsidRDefault="00823297" w:rsidP="003B189F">
            <w:pPr>
              <w:pStyle w:val="TableText"/>
              <w:spacing w:beforeLines="60" w:before="144" w:afterLines="60" w:after="144"/>
              <w:rPr>
                <w:rFonts w:cstheme="minorHAnsi"/>
              </w:rPr>
            </w:pPr>
            <w:r w:rsidRPr="008F26AE">
              <w:rPr>
                <w:rStyle w:val="Strong"/>
                <w:rFonts w:cstheme="minorHAnsi"/>
              </w:rPr>
              <w:t>Time frame:</w:t>
            </w:r>
            <w:r w:rsidRPr="008F26AE">
              <w:rPr>
                <w:rFonts w:cstheme="minorHAnsi"/>
                <w:szCs w:val="18"/>
              </w:rPr>
              <w:t xml:space="preserve"> </w:t>
            </w:r>
            <w:r w:rsidR="00AF0812">
              <w:rPr>
                <w:rFonts w:cstheme="minorHAnsi"/>
                <w:szCs w:val="18"/>
              </w:rPr>
              <w:t>S</w:t>
            </w:r>
            <w:r w:rsidRPr="008F26AE">
              <w:rPr>
                <w:rFonts w:cstheme="minorHAnsi"/>
                <w:szCs w:val="18"/>
              </w:rPr>
              <w:t>hort term</w:t>
            </w:r>
            <w:r>
              <w:rPr>
                <w:rFonts w:cstheme="minorHAnsi"/>
                <w:szCs w:val="18"/>
              </w:rPr>
              <w:t xml:space="preserve"> </w:t>
            </w:r>
            <w:r w:rsidRPr="008856C5">
              <w:rPr>
                <w:szCs w:val="18"/>
              </w:rPr>
              <w:t>(up to 3 years)</w:t>
            </w:r>
          </w:p>
        </w:tc>
        <w:tc>
          <w:tcPr>
            <w:tcW w:w="887" w:type="pct"/>
            <w:tcMar>
              <w:left w:w="108" w:type="dxa"/>
              <w:bottom w:w="28" w:type="dxa"/>
              <w:right w:w="108" w:type="dxa"/>
            </w:tcMar>
          </w:tcPr>
          <w:p w14:paraId="1CD6BD09" w14:textId="72534158" w:rsidR="00823297" w:rsidRPr="008F26AE" w:rsidRDefault="00823297" w:rsidP="003B189F">
            <w:pPr>
              <w:pStyle w:val="TableText"/>
              <w:tabs>
                <w:tab w:val="left" w:pos="464"/>
              </w:tabs>
              <w:spacing w:beforeLines="60" w:before="144" w:afterLines="60" w:after="144"/>
              <w:rPr>
                <w:rFonts w:cstheme="minorHAnsi"/>
              </w:rPr>
            </w:pPr>
            <w:r w:rsidRPr="003B189F">
              <w:rPr>
                <w:rFonts w:cstheme="minorHAnsi"/>
                <w:b/>
                <w:bCs/>
              </w:rPr>
              <w:t>3.1.1</w:t>
            </w:r>
            <w:r w:rsidRPr="008F26AE">
              <w:rPr>
                <w:rFonts w:cstheme="minorHAnsi"/>
              </w:rPr>
              <w:t xml:space="preserve"> Continue improvements for co-ordination and optimising responses to post biosecurity pest detections</w:t>
            </w:r>
          </w:p>
        </w:tc>
        <w:tc>
          <w:tcPr>
            <w:tcW w:w="888" w:type="pct"/>
            <w:shd w:val="clear" w:color="auto" w:fill="C6D9F1" w:themeFill="text2" w:themeFillTint="33"/>
            <w:tcMar>
              <w:left w:w="108" w:type="dxa"/>
              <w:bottom w:w="28" w:type="dxa"/>
              <w:right w:w="108" w:type="dxa"/>
            </w:tcMar>
          </w:tcPr>
          <w:p w14:paraId="3ACA6367" w14:textId="577FE960" w:rsidR="00823297" w:rsidRPr="008F26AE" w:rsidRDefault="00823297" w:rsidP="003B189F">
            <w:pPr>
              <w:pStyle w:val="TableText"/>
              <w:spacing w:beforeLines="60" w:before="144" w:afterLines="60" w:after="144"/>
              <w:rPr>
                <w:rFonts w:cstheme="minorHAnsi"/>
              </w:rPr>
            </w:pPr>
            <w:r w:rsidRPr="008F26AE">
              <w:rPr>
                <w:rFonts w:cstheme="minorHAnsi"/>
              </w:rPr>
              <w:t>Ongoing – business as usual</w:t>
            </w:r>
          </w:p>
          <w:p w14:paraId="751EB285" w14:textId="785BC490" w:rsidR="00823297" w:rsidRPr="008F26AE" w:rsidRDefault="00823297" w:rsidP="003B189F">
            <w:pPr>
              <w:pStyle w:val="TableText"/>
              <w:spacing w:beforeLines="60" w:before="144" w:afterLines="60" w:after="144"/>
            </w:pPr>
            <w:r w:rsidRPr="7A94E370">
              <w:t>Project being carried out by Victoria – Streamlining Plant Pest Contingency Plans for Integration – completed. This project will develop an IT system to contain modular plans. Adoption of an incident management recording tool (e.g. MAX platform) by all jurisdictions</w:t>
            </w:r>
          </w:p>
        </w:tc>
        <w:tc>
          <w:tcPr>
            <w:tcW w:w="563" w:type="pct"/>
            <w:tcMar>
              <w:left w:w="108" w:type="dxa"/>
              <w:bottom w:w="28" w:type="dxa"/>
              <w:right w:w="108" w:type="dxa"/>
            </w:tcMar>
          </w:tcPr>
          <w:p w14:paraId="35B3979F" w14:textId="511F0BA7" w:rsidR="00823297" w:rsidRPr="008F26AE" w:rsidRDefault="00823297" w:rsidP="003B189F">
            <w:pPr>
              <w:pStyle w:val="TableText"/>
              <w:spacing w:beforeLines="60" w:before="144" w:afterLines="60" w:after="144"/>
              <w:rPr>
                <w:rFonts w:cstheme="minorHAnsi"/>
              </w:rPr>
            </w:pPr>
            <w:r>
              <w:rPr>
                <w:rFonts w:cstheme="minorHAnsi"/>
              </w:rPr>
              <w:t>PBPWG</w:t>
            </w:r>
          </w:p>
        </w:tc>
        <w:tc>
          <w:tcPr>
            <w:tcW w:w="696" w:type="pct"/>
            <w:tcMar>
              <w:left w:w="108" w:type="dxa"/>
              <w:bottom w:w="28" w:type="dxa"/>
              <w:right w:w="108" w:type="dxa"/>
            </w:tcMar>
          </w:tcPr>
          <w:p w14:paraId="45CC799D" w14:textId="64BF83D1" w:rsidR="00823297" w:rsidRPr="008F26AE" w:rsidRDefault="00823297" w:rsidP="003B189F">
            <w:pPr>
              <w:pStyle w:val="TableText"/>
              <w:spacing w:beforeLines="60" w:before="144" w:afterLines="60" w:after="144"/>
              <w:rPr>
                <w:rFonts w:cstheme="minorHAnsi"/>
              </w:rPr>
            </w:pPr>
            <w:r>
              <w:rPr>
                <w:rFonts w:cstheme="minorHAnsi"/>
              </w:rPr>
              <w:t>PBPWG</w:t>
            </w:r>
          </w:p>
        </w:tc>
        <w:tc>
          <w:tcPr>
            <w:tcW w:w="600" w:type="pct"/>
            <w:tcMar>
              <w:left w:w="108" w:type="dxa"/>
              <w:bottom w:w="28" w:type="dxa"/>
              <w:right w:w="108" w:type="dxa"/>
            </w:tcMar>
          </w:tcPr>
          <w:p w14:paraId="522D4360" w14:textId="1F17A6E9" w:rsidR="00823297" w:rsidRPr="00963E76" w:rsidRDefault="00823297" w:rsidP="003B189F">
            <w:pPr>
              <w:pStyle w:val="TableText"/>
              <w:spacing w:beforeLines="60" w:before="144" w:afterLines="60" w:after="144"/>
              <w:rPr>
                <w:rFonts w:cstheme="minorHAnsi"/>
              </w:rPr>
            </w:pPr>
            <w:r w:rsidRPr="00963E76">
              <w:rPr>
                <w:rFonts w:cstheme="minorHAnsi"/>
              </w:rPr>
              <w:t>Relates to action 1.7</w:t>
            </w:r>
          </w:p>
          <w:p w14:paraId="0BE31902" w14:textId="77777777" w:rsidR="00823297" w:rsidRPr="00963E76" w:rsidRDefault="00823297" w:rsidP="003B189F">
            <w:pPr>
              <w:pStyle w:val="TableText"/>
              <w:spacing w:beforeLines="60" w:before="144" w:afterLines="60" w:after="144"/>
              <w:rPr>
                <w:rFonts w:cstheme="minorHAnsi"/>
              </w:rPr>
            </w:pPr>
            <w:r w:rsidRPr="00963E76">
              <w:rPr>
                <w:rFonts w:cstheme="minorHAnsi"/>
              </w:rPr>
              <w:t>Supports:</w:t>
            </w:r>
          </w:p>
          <w:p w14:paraId="525EB132" w14:textId="5A276260" w:rsidR="00823297" w:rsidRPr="00AF4F69" w:rsidRDefault="00823297" w:rsidP="00AF4F69">
            <w:pPr>
              <w:pStyle w:val="TableBullet1"/>
            </w:pPr>
            <w:r w:rsidRPr="00AF4F69">
              <w:t xml:space="preserve">National Khapra Beetle Action Plan: </w:t>
            </w:r>
            <w:r w:rsidR="0092072E" w:rsidRPr="00AF4F69">
              <w:t>3</w:t>
            </w:r>
            <w:r w:rsidRPr="00AF4F69">
              <w:t>.1</w:t>
            </w:r>
          </w:p>
          <w:p w14:paraId="06CCA443" w14:textId="32B7B17F" w:rsidR="00823297" w:rsidRPr="00AF4F69" w:rsidRDefault="00823297" w:rsidP="00AF4F69">
            <w:pPr>
              <w:pStyle w:val="TableBullet1"/>
            </w:pPr>
            <w:r w:rsidRPr="00AF4F69">
              <w:t>National Invasive Ant Biosecurity Plan: 3.1</w:t>
            </w:r>
          </w:p>
          <w:p w14:paraId="5062677B" w14:textId="45E12A2B" w:rsidR="00823297" w:rsidRPr="00963E76" w:rsidRDefault="00823297" w:rsidP="00AF4F69">
            <w:pPr>
              <w:pStyle w:val="TableBullet1"/>
            </w:pPr>
            <w:r w:rsidRPr="00AF4F69">
              <w:t>National Action Plan for Pests of Trees and Timber: 3.1</w:t>
            </w:r>
          </w:p>
        </w:tc>
        <w:tc>
          <w:tcPr>
            <w:tcW w:w="614" w:type="pct"/>
          </w:tcPr>
          <w:p w14:paraId="454E48A7" w14:textId="62323D0C" w:rsidR="00823297" w:rsidRPr="003B189F" w:rsidRDefault="00823297" w:rsidP="003B189F">
            <w:pPr>
              <w:pStyle w:val="TableText"/>
              <w:spacing w:beforeLines="60" w:before="144" w:afterLines="60" w:after="144"/>
              <w:rPr>
                <w:rFonts w:cstheme="minorHAnsi"/>
              </w:rPr>
            </w:pPr>
            <w:r w:rsidRPr="00963E76">
              <w:rPr>
                <w:rFonts w:cstheme="minorHAnsi"/>
              </w:rPr>
              <w:t>NBS: IA</w:t>
            </w:r>
            <w:r w:rsidRPr="003B189F">
              <w:rPr>
                <w:rFonts w:cstheme="minorHAnsi"/>
              </w:rPr>
              <w:t>2.2</w:t>
            </w:r>
          </w:p>
          <w:p w14:paraId="1518F7BC" w14:textId="7E921576" w:rsidR="00823297" w:rsidRPr="00963E76" w:rsidRDefault="00823297" w:rsidP="003B189F">
            <w:pPr>
              <w:pStyle w:val="TableText"/>
              <w:spacing w:beforeLines="60" w:before="144" w:afterLines="60" w:after="144"/>
              <w:rPr>
                <w:rFonts w:cstheme="minorHAnsi"/>
              </w:rPr>
            </w:pPr>
            <w:r w:rsidRPr="003B189F">
              <w:rPr>
                <w:rFonts w:cstheme="minorHAnsi"/>
              </w:rPr>
              <w:t xml:space="preserve">NPBS: </w:t>
            </w:r>
            <w:r w:rsidRPr="00963E76">
              <w:rPr>
                <w:rFonts w:cstheme="minorHAnsi"/>
              </w:rPr>
              <w:t>3.4</w:t>
            </w:r>
          </w:p>
          <w:p w14:paraId="6A7D04A1" w14:textId="166F1F5A" w:rsidR="00823297" w:rsidRPr="003B189F" w:rsidRDefault="00823297" w:rsidP="003B189F">
            <w:pPr>
              <w:pStyle w:val="TableText"/>
              <w:spacing w:beforeLines="60" w:before="144" w:afterLines="60" w:after="144"/>
              <w:rPr>
                <w:rFonts w:cstheme="minorHAnsi"/>
              </w:rPr>
            </w:pPr>
            <w:r w:rsidRPr="003B189F">
              <w:rPr>
                <w:rFonts w:cstheme="minorHAnsi"/>
              </w:rPr>
              <w:t xml:space="preserve">NPBPS: </w:t>
            </w:r>
            <w:r w:rsidRPr="00963E76">
              <w:rPr>
                <w:rFonts w:cstheme="minorHAnsi"/>
              </w:rPr>
              <w:t>1.1, 5.2</w:t>
            </w:r>
          </w:p>
          <w:p w14:paraId="16B98E9B" w14:textId="77777777" w:rsidR="00823297" w:rsidRPr="00963E76" w:rsidRDefault="00823297" w:rsidP="003B189F">
            <w:pPr>
              <w:pStyle w:val="TableText"/>
              <w:spacing w:beforeLines="60" w:before="144" w:afterLines="60" w:after="144"/>
              <w:rPr>
                <w:rFonts w:cstheme="minorHAnsi"/>
              </w:rPr>
            </w:pPr>
            <w:r w:rsidRPr="003B189F">
              <w:rPr>
                <w:rFonts w:cstheme="minorHAnsi"/>
              </w:rPr>
              <w:t xml:space="preserve">NPBSS: </w:t>
            </w:r>
            <w:r w:rsidRPr="00963E76">
              <w:rPr>
                <w:rFonts w:cstheme="minorHAnsi"/>
              </w:rPr>
              <w:t>1.1, 5.3</w:t>
            </w:r>
          </w:p>
          <w:p w14:paraId="6D2F8933" w14:textId="2F8BD9ED" w:rsidR="00823297" w:rsidRPr="00963E76" w:rsidRDefault="00823297" w:rsidP="003B189F">
            <w:pPr>
              <w:pStyle w:val="TableText"/>
              <w:spacing w:beforeLines="60" w:before="144" w:afterLines="60" w:after="144"/>
              <w:rPr>
                <w:rFonts w:cstheme="minorHAnsi"/>
              </w:rPr>
            </w:pPr>
            <w:r w:rsidRPr="003B189F">
              <w:rPr>
                <w:rFonts w:cstheme="minorHAnsi"/>
              </w:rPr>
              <w:t xml:space="preserve">PBRI Strategy: </w:t>
            </w:r>
            <w:r w:rsidRPr="00963E76">
              <w:rPr>
                <w:rFonts w:cstheme="minorHAnsi"/>
              </w:rPr>
              <w:t>1.4, 2.1</w:t>
            </w:r>
          </w:p>
        </w:tc>
      </w:tr>
      <w:tr w:rsidR="00823297" w:rsidRPr="008F26AE" w14:paraId="12A63EDB" w14:textId="53AF4D08" w:rsidTr="410BBF18">
        <w:trPr>
          <w:trHeight w:val="1215"/>
        </w:trPr>
        <w:tc>
          <w:tcPr>
            <w:tcW w:w="751" w:type="pct"/>
            <w:vMerge/>
            <w:tcMar>
              <w:bottom w:w="28" w:type="dxa"/>
            </w:tcMar>
          </w:tcPr>
          <w:p w14:paraId="3C084F6A" w14:textId="77777777" w:rsidR="00823297" w:rsidRPr="008F26AE" w:rsidRDefault="00823297" w:rsidP="003B189F">
            <w:pPr>
              <w:pStyle w:val="TableText"/>
              <w:spacing w:beforeLines="60" w:before="144" w:afterLines="60" w:after="144"/>
              <w:rPr>
                <w:rStyle w:val="Strong"/>
                <w:rFonts w:cstheme="minorHAnsi"/>
                <w:sz w:val="22"/>
              </w:rPr>
            </w:pPr>
          </w:p>
        </w:tc>
        <w:tc>
          <w:tcPr>
            <w:tcW w:w="887" w:type="pct"/>
            <w:tcMar>
              <w:left w:w="108" w:type="dxa"/>
              <w:bottom w:w="28" w:type="dxa"/>
              <w:right w:w="108" w:type="dxa"/>
            </w:tcMar>
          </w:tcPr>
          <w:p w14:paraId="25DB6EE6" w14:textId="4AE7B9C5" w:rsidR="00823297" w:rsidRPr="008F26AE" w:rsidRDefault="00823297" w:rsidP="003B189F">
            <w:pPr>
              <w:pStyle w:val="TableText"/>
              <w:tabs>
                <w:tab w:val="left" w:pos="464"/>
              </w:tabs>
              <w:spacing w:beforeLines="60" w:before="144" w:afterLines="60" w:after="144"/>
              <w:rPr>
                <w:rFonts w:cstheme="minorHAnsi"/>
              </w:rPr>
            </w:pPr>
            <w:r w:rsidRPr="003B189F">
              <w:rPr>
                <w:rFonts w:cstheme="minorHAnsi"/>
                <w:b/>
                <w:bCs/>
              </w:rPr>
              <w:t>3.1.2</w:t>
            </w:r>
            <w:r w:rsidRPr="008F26AE">
              <w:rPr>
                <w:rFonts w:cstheme="minorHAnsi"/>
              </w:rPr>
              <w:t xml:space="preserve"> Review response guidelines and previous response strategies to improve future response planning, coordination, and communication</w:t>
            </w:r>
          </w:p>
        </w:tc>
        <w:tc>
          <w:tcPr>
            <w:tcW w:w="888" w:type="pct"/>
            <w:shd w:val="clear" w:color="auto" w:fill="C6D9F1" w:themeFill="text2" w:themeFillTint="33"/>
            <w:tcMar>
              <w:left w:w="108" w:type="dxa"/>
              <w:bottom w:w="28" w:type="dxa"/>
              <w:right w:w="108" w:type="dxa"/>
            </w:tcMar>
          </w:tcPr>
          <w:p w14:paraId="5B880D5E" w14:textId="6B99D8FA" w:rsidR="00823297" w:rsidRPr="008F26AE" w:rsidRDefault="00823297" w:rsidP="003B189F">
            <w:pPr>
              <w:pStyle w:val="TableText"/>
              <w:spacing w:beforeLines="60" w:before="144" w:afterLines="60" w:after="144"/>
              <w:rPr>
                <w:rFonts w:cstheme="minorHAnsi"/>
              </w:rPr>
            </w:pPr>
            <w:r w:rsidRPr="008F26AE">
              <w:rPr>
                <w:rFonts w:cstheme="minorHAnsi"/>
              </w:rPr>
              <w:t>Ongoing – business as usual</w:t>
            </w:r>
          </w:p>
          <w:p w14:paraId="228E9C06" w14:textId="77777777" w:rsidR="00823297" w:rsidRPr="008F26AE" w:rsidRDefault="00823297" w:rsidP="003B189F">
            <w:pPr>
              <w:pStyle w:val="TableText"/>
              <w:spacing w:beforeLines="60" w:before="144" w:afterLines="60" w:after="144"/>
              <w:rPr>
                <w:rFonts w:cstheme="minorHAnsi"/>
              </w:rPr>
            </w:pPr>
            <w:r w:rsidRPr="008F26AE">
              <w:rPr>
                <w:rFonts w:cstheme="minorHAnsi"/>
              </w:rPr>
              <w:t>Project being carried out by Victoria – Streamlining Plant Pest Contingency Plans for Integration- completed. This project will develop an IT system to contain modular plans. Adoption of an incident management recording tool (e.g., MAX platform) by all jurisdictions.</w:t>
            </w:r>
          </w:p>
          <w:p w14:paraId="6E3A3BC7" w14:textId="610DF09F" w:rsidR="00823297" w:rsidRPr="008F26AE" w:rsidRDefault="00823297" w:rsidP="003B189F">
            <w:pPr>
              <w:pStyle w:val="TableText"/>
              <w:spacing w:beforeLines="60" w:before="144" w:afterLines="60" w:after="144"/>
              <w:rPr>
                <w:rFonts w:cstheme="minorHAnsi"/>
              </w:rPr>
            </w:pPr>
            <w:r w:rsidRPr="008F26AE">
              <w:rPr>
                <w:rFonts w:cstheme="minorHAnsi"/>
              </w:rPr>
              <w:t>NSW adopted MAX platform.</w:t>
            </w:r>
          </w:p>
        </w:tc>
        <w:tc>
          <w:tcPr>
            <w:tcW w:w="563" w:type="pct"/>
            <w:tcMar>
              <w:left w:w="108" w:type="dxa"/>
              <w:bottom w:w="28" w:type="dxa"/>
              <w:right w:w="108" w:type="dxa"/>
            </w:tcMar>
          </w:tcPr>
          <w:p w14:paraId="4B143369" w14:textId="2C086763" w:rsidR="00823297" w:rsidRPr="008F26AE" w:rsidRDefault="00823297" w:rsidP="003B189F">
            <w:pPr>
              <w:pStyle w:val="TableText"/>
              <w:spacing w:beforeLines="60" w:before="144" w:afterLines="60" w:after="144"/>
              <w:rPr>
                <w:rFonts w:cstheme="minorHAnsi"/>
              </w:rPr>
            </w:pPr>
            <w:r w:rsidRPr="008F26AE">
              <w:rPr>
                <w:rFonts w:cstheme="minorHAnsi"/>
              </w:rPr>
              <w:t>Commonwealth</w:t>
            </w:r>
          </w:p>
        </w:tc>
        <w:tc>
          <w:tcPr>
            <w:tcW w:w="696" w:type="pct"/>
            <w:tcMar>
              <w:left w:w="108" w:type="dxa"/>
              <w:bottom w:w="28" w:type="dxa"/>
              <w:right w:w="108" w:type="dxa"/>
            </w:tcMar>
          </w:tcPr>
          <w:p w14:paraId="73932AED" w14:textId="4DD31766" w:rsidR="00441C3C" w:rsidRDefault="00823297" w:rsidP="003B189F">
            <w:pPr>
              <w:pStyle w:val="TableText"/>
              <w:spacing w:beforeLines="60" w:before="144" w:afterLines="60" w:after="144"/>
              <w:rPr>
                <w:rFonts w:cstheme="minorHAnsi"/>
              </w:rPr>
            </w:pPr>
            <w:r w:rsidRPr="008F26AE">
              <w:rPr>
                <w:rFonts w:cstheme="minorHAnsi"/>
              </w:rPr>
              <w:t>Jurisdictions</w:t>
            </w:r>
            <w:r>
              <w:rPr>
                <w:rFonts w:cstheme="minorHAnsi"/>
              </w:rPr>
              <w:t xml:space="preserve"> </w:t>
            </w:r>
          </w:p>
          <w:p w14:paraId="61050F32" w14:textId="363572A8" w:rsidR="00823297" w:rsidRPr="008F26AE" w:rsidRDefault="001F18B2" w:rsidP="003B189F">
            <w:pPr>
              <w:pStyle w:val="TableText"/>
              <w:spacing w:beforeLines="60" w:before="144" w:afterLines="60" w:after="144"/>
              <w:rPr>
                <w:rFonts w:cstheme="minorHAnsi"/>
              </w:rPr>
            </w:pPr>
            <w:r>
              <w:rPr>
                <w:rFonts w:cstheme="minorHAnsi"/>
              </w:rPr>
              <w:t>I</w:t>
            </w:r>
            <w:r w:rsidR="00823297">
              <w:rPr>
                <w:rFonts w:cstheme="minorHAnsi"/>
              </w:rPr>
              <w:t>ndustry</w:t>
            </w:r>
          </w:p>
        </w:tc>
        <w:tc>
          <w:tcPr>
            <w:tcW w:w="600" w:type="pct"/>
            <w:tcMar>
              <w:left w:w="108" w:type="dxa"/>
              <w:bottom w:w="28" w:type="dxa"/>
              <w:right w:w="108" w:type="dxa"/>
            </w:tcMar>
          </w:tcPr>
          <w:p w14:paraId="3F524E19" w14:textId="36CEA7E3" w:rsidR="00823297" w:rsidRPr="00963E76" w:rsidRDefault="00823297" w:rsidP="003B189F">
            <w:pPr>
              <w:pStyle w:val="TableText"/>
              <w:spacing w:beforeLines="60" w:before="144" w:afterLines="60" w:after="144"/>
              <w:rPr>
                <w:rFonts w:cstheme="minorHAnsi"/>
              </w:rPr>
            </w:pPr>
            <w:r w:rsidRPr="00963E76">
              <w:rPr>
                <w:rFonts w:cstheme="minorHAnsi"/>
              </w:rPr>
              <w:t>Relates to action 1.7</w:t>
            </w:r>
          </w:p>
          <w:p w14:paraId="538AD8D1" w14:textId="77777777" w:rsidR="00823297" w:rsidRPr="00963E76" w:rsidRDefault="00823297" w:rsidP="003B189F">
            <w:pPr>
              <w:pStyle w:val="TableText"/>
              <w:spacing w:beforeLines="60" w:before="144" w:afterLines="60" w:after="144"/>
              <w:rPr>
                <w:rFonts w:cstheme="minorHAnsi"/>
              </w:rPr>
            </w:pPr>
            <w:r w:rsidRPr="00963E76">
              <w:rPr>
                <w:rFonts w:cstheme="minorHAnsi"/>
              </w:rPr>
              <w:t>Supports:</w:t>
            </w:r>
          </w:p>
          <w:p w14:paraId="448A9E54" w14:textId="0D837453" w:rsidR="00823297" w:rsidRPr="00AF4F69" w:rsidRDefault="00823297" w:rsidP="00AF4F69">
            <w:pPr>
              <w:pStyle w:val="TableBullet1"/>
            </w:pPr>
            <w:r w:rsidRPr="00AF4F69">
              <w:t>National Khapra Beetle Action Plan: 3.1</w:t>
            </w:r>
          </w:p>
          <w:p w14:paraId="1A24D904" w14:textId="4A2EF7C0" w:rsidR="00823297" w:rsidRPr="00963E76" w:rsidRDefault="00823297" w:rsidP="00AF4F69">
            <w:pPr>
              <w:pStyle w:val="TableBullet1"/>
            </w:pPr>
            <w:r w:rsidRPr="00AF4F69">
              <w:t>National Invasive Ant Biosecurity Plan: 3.1</w:t>
            </w:r>
          </w:p>
        </w:tc>
        <w:tc>
          <w:tcPr>
            <w:tcW w:w="614" w:type="pct"/>
          </w:tcPr>
          <w:p w14:paraId="60BEFF0F" w14:textId="77777777" w:rsidR="00823297" w:rsidRPr="003B189F" w:rsidRDefault="00823297" w:rsidP="003B189F">
            <w:pPr>
              <w:pStyle w:val="TableText"/>
              <w:spacing w:beforeLines="60" w:before="144" w:afterLines="60" w:after="144"/>
              <w:rPr>
                <w:rFonts w:cstheme="minorHAnsi"/>
              </w:rPr>
            </w:pPr>
            <w:r w:rsidRPr="003B189F">
              <w:rPr>
                <w:rFonts w:cstheme="minorHAnsi"/>
              </w:rPr>
              <w:t>NBS</w:t>
            </w:r>
            <w:r w:rsidRPr="00963E76">
              <w:rPr>
                <w:rFonts w:cstheme="minorHAnsi"/>
              </w:rPr>
              <w:t>: IA2.2</w:t>
            </w:r>
          </w:p>
          <w:p w14:paraId="1A4BC7FB" w14:textId="77777777" w:rsidR="00823297" w:rsidRPr="00963E76" w:rsidRDefault="00823297" w:rsidP="003B189F">
            <w:pPr>
              <w:pStyle w:val="TableText"/>
              <w:spacing w:beforeLines="60" w:before="144" w:afterLines="60" w:after="144"/>
              <w:rPr>
                <w:rFonts w:cstheme="minorHAnsi"/>
              </w:rPr>
            </w:pPr>
            <w:r w:rsidRPr="003B189F">
              <w:rPr>
                <w:rFonts w:cstheme="minorHAnsi"/>
              </w:rPr>
              <w:t xml:space="preserve">NPBS: </w:t>
            </w:r>
            <w:r w:rsidRPr="00963E76">
              <w:rPr>
                <w:rFonts w:cstheme="minorHAnsi"/>
              </w:rPr>
              <w:t>3.4</w:t>
            </w:r>
          </w:p>
          <w:p w14:paraId="6843A061" w14:textId="77777777" w:rsidR="00823297" w:rsidRPr="00963E76" w:rsidRDefault="00823297" w:rsidP="003B189F">
            <w:pPr>
              <w:pStyle w:val="TableText"/>
              <w:spacing w:beforeLines="60" w:before="144" w:afterLines="60" w:after="144"/>
              <w:rPr>
                <w:rFonts w:cstheme="minorHAnsi"/>
              </w:rPr>
            </w:pPr>
            <w:r w:rsidRPr="003B189F">
              <w:rPr>
                <w:rFonts w:cstheme="minorHAnsi"/>
              </w:rPr>
              <w:t xml:space="preserve">NPBPS: </w:t>
            </w:r>
            <w:r w:rsidRPr="00963E76">
              <w:rPr>
                <w:rFonts w:cstheme="minorHAnsi"/>
              </w:rPr>
              <w:t>1.1, 5.2</w:t>
            </w:r>
          </w:p>
          <w:p w14:paraId="1982F90F" w14:textId="77777777" w:rsidR="00823297" w:rsidRDefault="00823297">
            <w:pPr>
              <w:pStyle w:val="TableText"/>
              <w:spacing w:beforeLines="60" w:before="144" w:afterLines="60" w:after="144"/>
              <w:rPr>
                <w:rFonts w:cstheme="minorHAnsi"/>
              </w:rPr>
            </w:pPr>
            <w:r w:rsidRPr="003B189F">
              <w:rPr>
                <w:rFonts w:cstheme="minorHAnsi"/>
              </w:rPr>
              <w:t xml:space="preserve">PBRI Strategy: </w:t>
            </w:r>
            <w:r w:rsidRPr="00963E76">
              <w:rPr>
                <w:rFonts w:cstheme="minorHAnsi"/>
              </w:rPr>
              <w:t>1.4, 2.1</w:t>
            </w:r>
          </w:p>
          <w:p w14:paraId="3B13A0DC" w14:textId="11DE29B4" w:rsidR="00823297" w:rsidRDefault="00823297" w:rsidP="410BBF18">
            <w:pPr>
              <w:pStyle w:val="TableText"/>
              <w:spacing w:beforeLines="60" w:before="144" w:afterLines="60" w:after="144"/>
            </w:pPr>
            <w:r w:rsidRPr="410BBF18">
              <w:t xml:space="preserve">Biosecurity Plan for the Tree Nut Industry </w:t>
            </w:r>
            <w:r w:rsidR="00C8F693" w:rsidRPr="410BBF18">
              <w:t>2016-2021</w:t>
            </w:r>
            <w:r w:rsidRPr="410BBF18">
              <w:t>: 4A</w:t>
            </w:r>
          </w:p>
          <w:p w14:paraId="6C9A4AA4" w14:textId="5399D86C" w:rsidR="00823297" w:rsidRDefault="00823297" w:rsidP="00C23233">
            <w:pPr>
              <w:pStyle w:val="TableText"/>
              <w:spacing w:beforeLines="60" w:before="144" w:afterLines="60" w:after="144"/>
              <w:rPr>
                <w:rFonts w:cstheme="minorHAnsi"/>
              </w:rPr>
            </w:pPr>
            <w:r w:rsidRPr="00FB74E8">
              <w:rPr>
                <w:rFonts w:cstheme="minorHAnsi"/>
              </w:rPr>
              <w:t>Biosecurity Plan for the Australian Truffle Industry 2016-2021</w:t>
            </w:r>
            <w:r>
              <w:rPr>
                <w:rFonts w:cstheme="minorHAnsi"/>
              </w:rPr>
              <w:t>: 13</w:t>
            </w:r>
          </w:p>
          <w:p w14:paraId="4A489494" w14:textId="48C200CA" w:rsidR="00823297" w:rsidRDefault="00823297" w:rsidP="00C23233">
            <w:pPr>
              <w:pStyle w:val="TableText"/>
              <w:spacing w:beforeLines="60" w:before="144" w:afterLines="60" w:after="144"/>
              <w:rPr>
                <w:rFonts w:cstheme="minorHAnsi"/>
              </w:rPr>
            </w:pPr>
            <w:r w:rsidRPr="00E873DB">
              <w:rPr>
                <w:rFonts w:cstheme="minorHAnsi"/>
              </w:rPr>
              <w:t>Biosecurity Plan for the Vegetable Industry 2017–2022</w:t>
            </w:r>
            <w:r>
              <w:rPr>
                <w:rFonts w:cstheme="minorHAnsi"/>
              </w:rPr>
              <w:t>: 3B, 3C</w:t>
            </w:r>
          </w:p>
          <w:p w14:paraId="7712B069" w14:textId="75BACC67" w:rsidR="00823297" w:rsidRDefault="00823297" w:rsidP="00C23233">
            <w:pPr>
              <w:pStyle w:val="TableText"/>
              <w:spacing w:beforeLines="60" w:before="144" w:afterLines="60" w:after="144"/>
              <w:rPr>
                <w:rFonts w:cstheme="minorHAnsi"/>
              </w:rPr>
            </w:pPr>
            <w:r w:rsidRPr="00F5627A">
              <w:rPr>
                <w:rFonts w:cstheme="minorHAnsi"/>
              </w:rPr>
              <w:t>Biosecurity Plan for the Banana Industry 2018-2023</w:t>
            </w:r>
            <w:r>
              <w:rPr>
                <w:rFonts w:cstheme="minorHAnsi"/>
              </w:rPr>
              <w:t>: Preparedness and Response A, B</w:t>
            </w:r>
          </w:p>
          <w:p w14:paraId="2807B864" w14:textId="6616C3EF" w:rsidR="00823297" w:rsidRDefault="00823297" w:rsidP="00C23233">
            <w:pPr>
              <w:pStyle w:val="TableText"/>
              <w:spacing w:beforeLines="60" w:before="144" w:afterLines="60" w:after="144"/>
              <w:rPr>
                <w:rFonts w:cstheme="minorHAnsi"/>
              </w:rPr>
            </w:pPr>
            <w:r w:rsidRPr="003A50FB">
              <w:rPr>
                <w:rFonts w:cstheme="minorHAnsi"/>
              </w:rPr>
              <w:t>Biosecurity Plan for the Cherry Industry 2018-2023</w:t>
            </w:r>
            <w:r>
              <w:rPr>
                <w:rFonts w:cstheme="minorHAnsi"/>
              </w:rPr>
              <w:t>: A, B</w:t>
            </w:r>
          </w:p>
          <w:p w14:paraId="5B2AFE45" w14:textId="6CC25327" w:rsidR="00823297" w:rsidRDefault="00823297" w:rsidP="00C23233">
            <w:pPr>
              <w:pStyle w:val="TableText"/>
              <w:spacing w:beforeLines="60" w:before="144" w:afterLines="60" w:after="144"/>
              <w:rPr>
                <w:rFonts w:cstheme="minorHAnsi"/>
              </w:rPr>
            </w:pPr>
            <w:r w:rsidRPr="00FB6300">
              <w:rPr>
                <w:rFonts w:cstheme="minorHAnsi"/>
              </w:rPr>
              <w:t>Biosecurity Plan for the Australian Summerfruit Industry 2019-2024</w:t>
            </w:r>
            <w:r>
              <w:rPr>
                <w:rFonts w:cstheme="minorHAnsi"/>
              </w:rPr>
              <w:t>: 3C, 3D</w:t>
            </w:r>
          </w:p>
          <w:p w14:paraId="3578998A" w14:textId="28314218" w:rsidR="00823297" w:rsidRDefault="00823297" w:rsidP="00C23233">
            <w:pPr>
              <w:pStyle w:val="TableText"/>
              <w:spacing w:beforeLines="60" w:before="144" w:afterLines="60" w:after="144"/>
              <w:rPr>
                <w:rFonts w:cstheme="minorHAnsi"/>
              </w:rPr>
            </w:pPr>
            <w:r w:rsidRPr="00970EEC">
              <w:rPr>
                <w:rFonts w:cstheme="minorHAnsi"/>
              </w:rPr>
              <w:t>Biosecurity Plan for the Australian Viticulture Industries 2019-2024</w:t>
            </w:r>
            <w:r>
              <w:rPr>
                <w:rFonts w:cstheme="minorHAnsi"/>
              </w:rPr>
              <w:t>: 3A</w:t>
            </w:r>
          </w:p>
          <w:p w14:paraId="78E51586" w14:textId="77777777" w:rsidR="00823297" w:rsidRDefault="00823297" w:rsidP="00C23233">
            <w:pPr>
              <w:pStyle w:val="TableText"/>
              <w:spacing w:beforeLines="60" w:before="144" w:afterLines="60" w:after="144"/>
              <w:rPr>
                <w:rFonts w:cstheme="minorHAnsi"/>
              </w:rPr>
            </w:pPr>
            <w:r w:rsidRPr="00B743BA">
              <w:rPr>
                <w:rFonts w:cstheme="minorHAnsi"/>
              </w:rPr>
              <w:t>Biosecurity Plan for the Australian Plantation Forests Sector 2020-2025</w:t>
            </w:r>
            <w:r>
              <w:rPr>
                <w:rFonts w:cstheme="minorHAnsi"/>
              </w:rPr>
              <w:t>: 3.5</w:t>
            </w:r>
          </w:p>
          <w:p w14:paraId="50996D78" w14:textId="2CBA0F2E" w:rsidR="00823297" w:rsidRPr="00963E76" w:rsidRDefault="00823297" w:rsidP="00C23233">
            <w:pPr>
              <w:pStyle w:val="TableText"/>
              <w:spacing w:beforeLines="60" w:before="144" w:afterLines="60" w:after="144"/>
              <w:rPr>
                <w:rFonts w:cstheme="minorHAnsi"/>
              </w:rPr>
            </w:pPr>
            <w:r>
              <w:rPr>
                <w:rFonts w:cstheme="minorHAnsi"/>
              </w:rPr>
              <w:t>Biosecurity Plan for the Apple and Pear Industries 2025-2030</w:t>
            </w:r>
            <w:r w:rsidRPr="00546C88">
              <w:rPr>
                <w:rFonts w:cstheme="minorHAnsi"/>
              </w:rPr>
              <w:t>:</w:t>
            </w:r>
            <w:r w:rsidRPr="00963E76">
              <w:rPr>
                <w:rFonts w:cstheme="minorHAnsi"/>
              </w:rPr>
              <w:t xml:space="preserve"> 1.2</w:t>
            </w:r>
          </w:p>
          <w:p w14:paraId="072B0E24" w14:textId="304098AE" w:rsidR="00823297" w:rsidRPr="00963E76" w:rsidRDefault="00823297" w:rsidP="00D53DC7">
            <w:pPr>
              <w:pStyle w:val="TableText"/>
              <w:spacing w:beforeLines="60" w:before="144" w:afterLines="60" w:after="144"/>
              <w:rPr>
                <w:rFonts w:cstheme="minorHAnsi"/>
              </w:rPr>
            </w:pPr>
          </w:p>
        </w:tc>
      </w:tr>
      <w:tr w:rsidR="00823297" w:rsidRPr="008F26AE" w14:paraId="30BD5012" w14:textId="19CA3394" w:rsidTr="410BBF18">
        <w:trPr>
          <w:trHeight w:val="1215"/>
        </w:trPr>
        <w:tc>
          <w:tcPr>
            <w:tcW w:w="751" w:type="pct"/>
            <w:vMerge/>
            <w:tcMar>
              <w:bottom w:w="28" w:type="dxa"/>
            </w:tcMar>
          </w:tcPr>
          <w:p w14:paraId="12DC9225" w14:textId="77777777" w:rsidR="00823297" w:rsidRPr="008F26AE" w:rsidRDefault="00823297" w:rsidP="0062052D">
            <w:pPr>
              <w:pStyle w:val="TableText"/>
              <w:spacing w:beforeLines="60" w:before="144" w:afterLines="60" w:after="144"/>
              <w:rPr>
                <w:rStyle w:val="Strong"/>
                <w:rFonts w:ascii="Calibri" w:hAnsi="Calibri" w:cstheme="minorHAnsi"/>
                <w:b w:val="0"/>
                <w:bCs w:val="0"/>
                <w:sz w:val="22"/>
                <w:szCs w:val="18"/>
              </w:rPr>
            </w:pPr>
          </w:p>
        </w:tc>
        <w:tc>
          <w:tcPr>
            <w:tcW w:w="887" w:type="pct"/>
            <w:tcMar>
              <w:left w:w="108" w:type="dxa"/>
              <w:bottom w:w="28" w:type="dxa"/>
              <w:right w:w="108" w:type="dxa"/>
            </w:tcMar>
          </w:tcPr>
          <w:p w14:paraId="32DF4A1E" w14:textId="7BF939A3" w:rsidR="00823297" w:rsidRPr="008F26AE" w:rsidRDefault="00823297" w:rsidP="0062052D">
            <w:pPr>
              <w:pStyle w:val="TableText"/>
              <w:tabs>
                <w:tab w:val="left" w:pos="464"/>
              </w:tabs>
              <w:spacing w:beforeLines="60" w:before="144" w:afterLines="60" w:after="144"/>
              <w:rPr>
                <w:rFonts w:cstheme="minorHAnsi"/>
              </w:rPr>
            </w:pPr>
            <w:r w:rsidRPr="00D53DC7">
              <w:rPr>
                <w:rFonts w:cstheme="minorHAnsi"/>
                <w:b/>
                <w:bCs/>
              </w:rPr>
              <w:t>3.1.3</w:t>
            </w:r>
            <w:r w:rsidRPr="008F26AE">
              <w:rPr>
                <w:rFonts w:cstheme="minorHAnsi"/>
              </w:rPr>
              <w:t xml:space="preserve"> </w:t>
            </w:r>
            <w:bookmarkStart w:id="27" w:name="_Hlk153808984"/>
            <w:r w:rsidRPr="008F26AE">
              <w:rPr>
                <w:rFonts w:cstheme="minorHAnsi"/>
              </w:rPr>
              <w:t>Protecting pollinators fr</w:t>
            </w:r>
            <w:r>
              <w:rPr>
                <w:rFonts w:cstheme="minorHAnsi"/>
              </w:rPr>
              <w:t>o</w:t>
            </w:r>
            <w:r w:rsidRPr="008F26AE">
              <w:rPr>
                <w:rFonts w:cstheme="minorHAnsi"/>
              </w:rPr>
              <w:t>m pesticides: Developing safer, selective pesticides targeting Varroa mite and small hive beetle hormone receptors</w:t>
            </w:r>
            <w:bookmarkEnd w:id="27"/>
          </w:p>
        </w:tc>
        <w:tc>
          <w:tcPr>
            <w:tcW w:w="888" w:type="pct"/>
            <w:shd w:val="clear" w:color="auto" w:fill="FDF4C7"/>
            <w:tcMar>
              <w:left w:w="108" w:type="dxa"/>
              <w:bottom w:w="28" w:type="dxa"/>
              <w:right w:w="108" w:type="dxa"/>
            </w:tcMar>
          </w:tcPr>
          <w:p w14:paraId="11C2B4E7" w14:textId="77777777" w:rsidR="00823297" w:rsidRDefault="00823297" w:rsidP="0062052D">
            <w:pPr>
              <w:pStyle w:val="TableText"/>
              <w:spacing w:beforeLines="60" w:before="144" w:afterLines="60" w:after="144"/>
              <w:rPr>
                <w:rFonts w:cstheme="minorHAnsi"/>
              </w:rPr>
            </w:pPr>
            <w:r w:rsidRPr="008F26AE">
              <w:rPr>
                <w:rFonts w:cstheme="minorHAnsi"/>
              </w:rPr>
              <w:t>On track – project commenced</w:t>
            </w:r>
          </w:p>
          <w:p w14:paraId="42ADCC21" w14:textId="0D648914" w:rsidR="00823297" w:rsidRPr="008F26AE" w:rsidRDefault="00823297" w:rsidP="0062052D">
            <w:pPr>
              <w:pStyle w:val="TableText"/>
              <w:spacing w:beforeLines="60" w:before="144" w:afterLines="60" w:after="144"/>
              <w:rPr>
                <w:rFonts w:cstheme="minorHAnsi"/>
              </w:rPr>
            </w:pPr>
            <w:r w:rsidRPr="00B9733A">
              <w:rPr>
                <w:rFonts w:cstheme="minorHAnsi"/>
              </w:rPr>
              <w:t xml:space="preserve">In 2024, the project team created a fact sheet on protecting pollinators from pesticides. It covers the development of safer, selective </w:t>
            </w:r>
            <w:r w:rsidRPr="00B9733A">
              <w:rPr>
                <w:rFonts w:cstheme="minorHAnsi"/>
              </w:rPr>
              <w:lastRenderedPageBreak/>
              <w:t>pesticides targeting Varroa mite and small hive beetle hormone receptors.</w:t>
            </w:r>
          </w:p>
          <w:p w14:paraId="3B2B2EF9" w14:textId="2FB48CED" w:rsidR="00823297" w:rsidRPr="008F26AE" w:rsidRDefault="00823297" w:rsidP="0062052D">
            <w:pPr>
              <w:pStyle w:val="TableText"/>
              <w:spacing w:beforeLines="60" w:before="144" w:afterLines="60" w:after="144"/>
              <w:rPr>
                <w:rFonts w:cstheme="minorHAnsi"/>
              </w:rPr>
            </w:pPr>
            <w:r>
              <w:t xml:space="preserve">Available at: </w:t>
            </w:r>
            <w:hyperlink r:id="rId39" w:history="1">
              <w:r w:rsidRPr="00157B24">
                <w:rPr>
                  <w:rStyle w:val="Hyperlink"/>
                </w:rPr>
                <w:t>https://www.horticulture.com.au/growers/help-your-business-grow/research-reports-publications-fact-sheets-and-more/ph20003/</w:t>
              </w:r>
            </w:hyperlink>
          </w:p>
        </w:tc>
        <w:tc>
          <w:tcPr>
            <w:tcW w:w="563" w:type="pct"/>
            <w:tcMar>
              <w:left w:w="108" w:type="dxa"/>
              <w:bottom w:w="28" w:type="dxa"/>
              <w:right w:w="108" w:type="dxa"/>
            </w:tcMar>
          </w:tcPr>
          <w:p w14:paraId="02B5EAA4" w14:textId="0A460455" w:rsidR="00823297" w:rsidRPr="008F26AE" w:rsidRDefault="00823297" w:rsidP="0062052D">
            <w:pPr>
              <w:pStyle w:val="TableText"/>
              <w:spacing w:beforeLines="60" w:before="144" w:afterLines="60" w:after="144"/>
              <w:rPr>
                <w:rFonts w:cstheme="minorHAnsi"/>
              </w:rPr>
            </w:pPr>
            <w:r w:rsidRPr="008F26AE">
              <w:rPr>
                <w:rFonts w:cstheme="minorHAnsi"/>
              </w:rPr>
              <w:lastRenderedPageBreak/>
              <w:t>The University of Sydney</w:t>
            </w:r>
          </w:p>
        </w:tc>
        <w:tc>
          <w:tcPr>
            <w:tcW w:w="696" w:type="pct"/>
            <w:tcMar>
              <w:left w:w="108" w:type="dxa"/>
              <w:bottom w:w="28" w:type="dxa"/>
              <w:right w:w="108" w:type="dxa"/>
            </w:tcMar>
          </w:tcPr>
          <w:p w14:paraId="17F74370" w14:textId="41CB8779" w:rsidR="00823297" w:rsidRPr="008F26AE" w:rsidRDefault="00823297" w:rsidP="0062052D">
            <w:pPr>
              <w:pStyle w:val="TableText"/>
              <w:spacing w:beforeLines="60" w:before="144" w:afterLines="60" w:after="144"/>
              <w:rPr>
                <w:rFonts w:cstheme="minorHAnsi"/>
              </w:rPr>
            </w:pPr>
            <w:r w:rsidRPr="008F26AE">
              <w:rPr>
                <w:rFonts w:cstheme="minorHAnsi"/>
              </w:rPr>
              <w:t>Hort Innovation</w:t>
            </w:r>
          </w:p>
        </w:tc>
        <w:tc>
          <w:tcPr>
            <w:tcW w:w="600" w:type="pct"/>
            <w:tcMar>
              <w:left w:w="108" w:type="dxa"/>
              <w:bottom w:w="28" w:type="dxa"/>
              <w:right w:w="108" w:type="dxa"/>
            </w:tcMar>
          </w:tcPr>
          <w:p w14:paraId="03E2D977" w14:textId="3C19F0F3" w:rsidR="00823297" w:rsidRPr="00963E76" w:rsidRDefault="00823297" w:rsidP="0062052D">
            <w:pPr>
              <w:pStyle w:val="TableText"/>
              <w:spacing w:beforeLines="60" w:before="144" w:afterLines="60" w:after="144"/>
              <w:rPr>
                <w:rFonts w:cstheme="minorHAnsi"/>
              </w:rPr>
            </w:pPr>
            <w:r w:rsidRPr="00963E76">
              <w:rPr>
                <w:rFonts w:cstheme="minorHAnsi"/>
              </w:rPr>
              <w:t>Not applicable</w:t>
            </w:r>
          </w:p>
        </w:tc>
        <w:tc>
          <w:tcPr>
            <w:tcW w:w="614" w:type="pct"/>
          </w:tcPr>
          <w:p w14:paraId="29F253C1" w14:textId="77777777" w:rsidR="00823297" w:rsidRDefault="00823297">
            <w:pPr>
              <w:pStyle w:val="TableText"/>
              <w:spacing w:beforeLines="60" w:before="144" w:afterLines="60" w:after="144"/>
              <w:rPr>
                <w:rFonts w:cstheme="minorHAnsi"/>
              </w:rPr>
            </w:pPr>
            <w:r w:rsidRPr="00D53DC7">
              <w:rPr>
                <w:rFonts w:cstheme="minorHAnsi"/>
              </w:rPr>
              <w:t xml:space="preserve">NBS: </w:t>
            </w:r>
            <w:r w:rsidRPr="00963E76">
              <w:rPr>
                <w:rFonts w:cstheme="minorHAnsi"/>
              </w:rPr>
              <w:t>IA2.7</w:t>
            </w:r>
          </w:p>
          <w:p w14:paraId="7D296697" w14:textId="07D51409" w:rsidR="00823297" w:rsidRPr="00963E76" w:rsidRDefault="00823297" w:rsidP="00D53DC7">
            <w:pPr>
              <w:pStyle w:val="TableText"/>
              <w:spacing w:beforeLines="60" w:before="144" w:afterLines="60" w:after="144"/>
              <w:rPr>
                <w:rFonts w:cstheme="minorHAnsi"/>
              </w:rPr>
            </w:pPr>
            <w:r w:rsidRPr="00937086">
              <w:rPr>
                <w:rFonts w:cstheme="minorHAnsi"/>
              </w:rPr>
              <w:t>Biosecurity Plan for the Vegetable Industry 2017–2022</w:t>
            </w:r>
            <w:r>
              <w:rPr>
                <w:rFonts w:cstheme="minorHAnsi"/>
              </w:rPr>
              <w:t>: 7E</w:t>
            </w:r>
          </w:p>
        </w:tc>
      </w:tr>
      <w:tr w:rsidR="00823297" w:rsidRPr="008F26AE" w14:paraId="10E046DA" w14:textId="3851A70B" w:rsidTr="410BBF18">
        <w:trPr>
          <w:trHeight w:val="1215"/>
        </w:trPr>
        <w:tc>
          <w:tcPr>
            <w:tcW w:w="751" w:type="pct"/>
            <w:vMerge/>
            <w:tcMar>
              <w:bottom w:w="28" w:type="dxa"/>
            </w:tcMar>
          </w:tcPr>
          <w:p w14:paraId="234DCE9B" w14:textId="77777777" w:rsidR="00823297" w:rsidRPr="008F26AE" w:rsidRDefault="00823297" w:rsidP="0062052D">
            <w:pPr>
              <w:pStyle w:val="TableText"/>
              <w:spacing w:beforeLines="60" w:before="144" w:afterLines="60" w:after="144"/>
              <w:rPr>
                <w:rStyle w:val="Strong"/>
                <w:rFonts w:cstheme="minorHAnsi"/>
                <w:sz w:val="22"/>
              </w:rPr>
            </w:pPr>
          </w:p>
        </w:tc>
        <w:tc>
          <w:tcPr>
            <w:tcW w:w="887" w:type="pct"/>
            <w:tcMar>
              <w:left w:w="108" w:type="dxa"/>
              <w:bottom w:w="28" w:type="dxa"/>
              <w:right w:w="108" w:type="dxa"/>
            </w:tcMar>
          </w:tcPr>
          <w:p w14:paraId="7AFBE75F" w14:textId="0477940B" w:rsidR="00823297" w:rsidRPr="008F26AE" w:rsidRDefault="00823297" w:rsidP="0062052D">
            <w:pPr>
              <w:pStyle w:val="TableText"/>
              <w:tabs>
                <w:tab w:val="left" w:pos="464"/>
              </w:tabs>
              <w:spacing w:beforeLines="60" w:before="144" w:afterLines="60" w:after="144"/>
              <w:rPr>
                <w:rFonts w:cstheme="minorHAnsi"/>
              </w:rPr>
            </w:pPr>
            <w:r w:rsidRPr="00D53DC7">
              <w:rPr>
                <w:rFonts w:cstheme="minorHAnsi"/>
                <w:b/>
                <w:bCs/>
              </w:rPr>
              <w:t>3.1.4</w:t>
            </w:r>
            <w:r w:rsidRPr="008F26AE">
              <w:rPr>
                <w:rFonts w:cstheme="minorHAnsi"/>
              </w:rPr>
              <w:t xml:space="preserve"> </w:t>
            </w:r>
            <w:bookmarkStart w:id="28" w:name="_Hlk153808999"/>
            <w:r w:rsidRPr="008F26AE">
              <w:rPr>
                <w:rFonts w:cstheme="minorHAnsi"/>
              </w:rPr>
              <w:t>Expansion of flies as berry crop pollinators</w:t>
            </w:r>
            <w:bookmarkEnd w:id="28"/>
          </w:p>
        </w:tc>
        <w:tc>
          <w:tcPr>
            <w:tcW w:w="888" w:type="pct"/>
            <w:shd w:val="clear" w:color="auto" w:fill="FDF4C7"/>
            <w:tcMar>
              <w:left w:w="108" w:type="dxa"/>
              <w:bottom w:w="28" w:type="dxa"/>
              <w:right w:w="108" w:type="dxa"/>
            </w:tcMar>
          </w:tcPr>
          <w:p w14:paraId="2B77FDF0" w14:textId="77777777" w:rsidR="00823297" w:rsidRDefault="00823297" w:rsidP="0062052D">
            <w:pPr>
              <w:pStyle w:val="TableText"/>
              <w:spacing w:beforeLines="60" w:before="144" w:afterLines="60" w:after="144"/>
              <w:rPr>
                <w:rFonts w:cstheme="minorHAnsi"/>
              </w:rPr>
            </w:pPr>
            <w:r w:rsidRPr="008F26AE">
              <w:rPr>
                <w:rFonts w:cstheme="minorHAnsi"/>
              </w:rPr>
              <w:t>On track – project commenced</w:t>
            </w:r>
          </w:p>
          <w:p w14:paraId="489E1A0F" w14:textId="19E616B9" w:rsidR="00823297" w:rsidRPr="008F26AE" w:rsidRDefault="00823297" w:rsidP="0062052D">
            <w:pPr>
              <w:pStyle w:val="TableText"/>
              <w:spacing w:beforeLines="60" w:before="144" w:afterLines="60" w:after="144"/>
              <w:rPr>
                <w:rFonts w:cstheme="minorHAnsi"/>
              </w:rPr>
            </w:pPr>
            <w:r w:rsidRPr="00A944CC">
              <w:rPr>
                <w:rFonts w:cstheme="minorHAnsi"/>
              </w:rPr>
              <w:t>The research will expand current understanding of how release strategies and supplementary resources affect hoverfly survival, behaviour, and pollination in berry crops, and develop methods to diversify and sustain future managed pollinators</w:t>
            </w:r>
            <w:r>
              <w:rPr>
                <w:rFonts w:cstheme="minorHAnsi"/>
              </w:rPr>
              <w:t xml:space="preserve"> in berry production</w:t>
            </w:r>
            <w:r w:rsidRPr="00A944CC">
              <w:rPr>
                <w:rFonts w:cstheme="minorHAnsi"/>
              </w:rPr>
              <w:t>.</w:t>
            </w:r>
          </w:p>
          <w:p w14:paraId="2CE82A43" w14:textId="7A768D52" w:rsidR="00823297" w:rsidRPr="008F26AE" w:rsidRDefault="00823297" w:rsidP="0062052D">
            <w:pPr>
              <w:pStyle w:val="TableText"/>
              <w:spacing w:beforeLines="60" w:before="144" w:afterLines="60" w:after="144"/>
              <w:rPr>
                <w:rFonts w:cstheme="minorHAnsi"/>
              </w:rPr>
            </w:pPr>
            <w:r>
              <w:t xml:space="preserve">Available at: </w:t>
            </w:r>
            <w:hyperlink r:id="rId40" w:history="1">
              <w:r w:rsidRPr="00157B24">
                <w:rPr>
                  <w:rStyle w:val="Hyperlink"/>
                </w:rPr>
                <w:t>https://www.horticulture.com.au/growers/help-your-business-grow/research-reports-publications-fact-sheets-and-more/mt22007/</w:t>
              </w:r>
            </w:hyperlink>
          </w:p>
        </w:tc>
        <w:tc>
          <w:tcPr>
            <w:tcW w:w="563" w:type="pct"/>
            <w:tcMar>
              <w:left w:w="108" w:type="dxa"/>
              <w:bottom w:w="28" w:type="dxa"/>
              <w:right w:w="108" w:type="dxa"/>
            </w:tcMar>
          </w:tcPr>
          <w:p w14:paraId="61AA24D4" w14:textId="247C78CC" w:rsidR="00823297" w:rsidRPr="008F26AE" w:rsidRDefault="00823297" w:rsidP="0062052D">
            <w:pPr>
              <w:pStyle w:val="TableText"/>
              <w:spacing w:beforeLines="60" w:before="144" w:afterLines="60" w:after="144"/>
              <w:rPr>
                <w:rFonts w:cstheme="minorHAnsi"/>
              </w:rPr>
            </w:pPr>
            <w:r w:rsidRPr="008F26AE">
              <w:rPr>
                <w:rFonts w:cstheme="minorHAnsi"/>
              </w:rPr>
              <w:t>The University of New England</w:t>
            </w:r>
          </w:p>
        </w:tc>
        <w:tc>
          <w:tcPr>
            <w:tcW w:w="696" w:type="pct"/>
            <w:tcMar>
              <w:left w:w="108" w:type="dxa"/>
              <w:bottom w:w="28" w:type="dxa"/>
              <w:right w:w="108" w:type="dxa"/>
            </w:tcMar>
          </w:tcPr>
          <w:p w14:paraId="5753C6B6" w14:textId="02DD818F" w:rsidR="00823297" w:rsidRPr="008F26AE" w:rsidRDefault="00823297" w:rsidP="0062052D">
            <w:pPr>
              <w:pStyle w:val="TableText"/>
              <w:spacing w:beforeLines="60" w:before="144" w:afterLines="60" w:after="144"/>
              <w:rPr>
                <w:rFonts w:cstheme="minorHAnsi"/>
              </w:rPr>
            </w:pPr>
            <w:r w:rsidRPr="008F26AE">
              <w:rPr>
                <w:rFonts w:cstheme="minorHAnsi"/>
              </w:rPr>
              <w:t>Hort Innovation</w:t>
            </w:r>
          </w:p>
        </w:tc>
        <w:tc>
          <w:tcPr>
            <w:tcW w:w="600" w:type="pct"/>
            <w:tcMar>
              <w:left w:w="108" w:type="dxa"/>
              <w:bottom w:w="28" w:type="dxa"/>
              <w:right w:w="108" w:type="dxa"/>
            </w:tcMar>
          </w:tcPr>
          <w:p w14:paraId="43FB0AF6" w14:textId="62C1790F" w:rsidR="00823297" w:rsidRPr="00963E76" w:rsidRDefault="00823297" w:rsidP="0062052D">
            <w:pPr>
              <w:pStyle w:val="TableText"/>
              <w:spacing w:beforeLines="60" w:before="144" w:afterLines="60" w:after="144"/>
              <w:rPr>
                <w:rFonts w:cstheme="minorHAnsi"/>
              </w:rPr>
            </w:pPr>
            <w:r w:rsidRPr="00963E76">
              <w:rPr>
                <w:rFonts w:cstheme="minorHAnsi"/>
              </w:rPr>
              <w:t>Not applicable</w:t>
            </w:r>
          </w:p>
        </w:tc>
        <w:tc>
          <w:tcPr>
            <w:tcW w:w="614" w:type="pct"/>
          </w:tcPr>
          <w:p w14:paraId="45A6C0BE" w14:textId="77777777" w:rsidR="00823297" w:rsidRDefault="00823297">
            <w:pPr>
              <w:pStyle w:val="TableText"/>
              <w:spacing w:beforeLines="60" w:before="144" w:afterLines="60" w:after="144"/>
              <w:rPr>
                <w:rFonts w:cstheme="minorHAnsi"/>
              </w:rPr>
            </w:pPr>
            <w:r w:rsidRPr="00D53DC7">
              <w:rPr>
                <w:rFonts w:cstheme="minorHAnsi"/>
              </w:rPr>
              <w:t xml:space="preserve">PBRI Strategy: </w:t>
            </w:r>
            <w:r w:rsidRPr="00963E76">
              <w:rPr>
                <w:rFonts w:cstheme="minorHAnsi"/>
              </w:rPr>
              <w:t>1.1</w:t>
            </w:r>
          </w:p>
          <w:p w14:paraId="008C2C63" w14:textId="77777777" w:rsidR="00823297" w:rsidRDefault="00823297">
            <w:pPr>
              <w:pStyle w:val="TableText"/>
              <w:spacing w:beforeLines="60" w:before="144" w:afterLines="60" w:after="144"/>
              <w:rPr>
                <w:rFonts w:cstheme="minorHAnsi"/>
              </w:rPr>
            </w:pPr>
            <w:r w:rsidRPr="00127C49">
              <w:rPr>
                <w:rFonts w:cstheme="minorHAnsi"/>
              </w:rPr>
              <w:t>Biosecurity Plan for the Vegetable Industry 2017–2022</w:t>
            </w:r>
            <w:r>
              <w:rPr>
                <w:rFonts w:cstheme="minorHAnsi"/>
              </w:rPr>
              <w:t>: 7E</w:t>
            </w:r>
          </w:p>
          <w:p w14:paraId="2F8211F6" w14:textId="1ABA84FA" w:rsidR="00823297" w:rsidRPr="00963E76" w:rsidRDefault="00823297" w:rsidP="00D53DC7">
            <w:pPr>
              <w:pStyle w:val="TableText"/>
              <w:spacing w:beforeLines="60" w:before="144" w:afterLines="60" w:after="144"/>
              <w:rPr>
                <w:rFonts w:cstheme="minorHAnsi"/>
              </w:rPr>
            </w:pPr>
            <w:r w:rsidRPr="000B74D7">
              <w:rPr>
                <w:rFonts w:cstheme="minorHAnsi"/>
              </w:rPr>
              <w:t>Biosecurity Plan for the Cherry Industry 2018-2023</w:t>
            </w:r>
            <w:r>
              <w:rPr>
                <w:rFonts w:cstheme="minorHAnsi"/>
              </w:rPr>
              <w:t>: Biosecurity Research, Development and Extension E</w:t>
            </w:r>
          </w:p>
        </w:tc>
      </w:tr>
      <w:tr w:rsidR="00823297" w:rsidRPr="008F26AE" w14:paraId="4F88AEAA" w14:textId="2BF7D05A" w:rsidTr="410BBF18">
        <w:trPr>
          <w:trHeight w:val="957"/>
        </w:trPr>
        <w:tc>
          <w:tcPr>
            <w:tcW w:w="751" w:type="pct"/>
            <w:vMerge/>
            <w:tcMar>
              <w:bottom w:w="28" w:type="dxa"/>
            </w:tcMar>
          </w:tcPr>
          <w:p w14:paraId="5E459729" w14:textId="77777777" w:rsidR="00823297" w:rsidRPr="008F26AE" w:rsidRDefault="00823297" w:rsidP="00D53DC7">
            <w:pPr>
              <w:pStyle w:val="TableText"/>
              <w:spacing w:beforeLines="60" w:before="144" w:afterLines="60" w:after="144"/>
              <w:rPr>
                <w:rStyle w:val="Strong"/>
                <w:rFonts w:cstheme="minorHAnsi"/>
                <w:sz w:val="22"/>
              </w:rPr>
            </w:pPr>
          </w:p>
        </w:tc>
        <w:tc>
          <w:tcPr>
            <w:tcW w:w="887" w:type="pct"/>
            <w:tcMar>
              <w:left w:w="108" w:type="dxa"/>
              <w:bottom w:w="28" w:type="dxa"/>
              <w:right w:w="108" w:type="dxa"/>
            </w:tcMar>
          </w:tcPr>
          <w:p w14:paraId="2EC4F982" w14:textId="698BD80E" w:rsidR="00823297" w:rsidRPr="008F26AE" w:rsidRDefault="00823297" w:rsidP="00D53DC7">
            <w:pPr>
              <w:pStyle w:val="TableText"/>
              <w:tabs>
                <w:tab w:val="left" w:pos="464"/>
              </w:tabs>
              <w:spacing w:beforeLines="60" w:before="144" w:afterLines="60" w:after="144"/>
              <w:rPr>
                <w:rFonts w:cstheme="minorHAnsi"/>
              </w:rPr>
            </w:pPr>
            <w:r w:rsidRPr="00D53DC7">
              <w:rPr>
                <w:rFonts w:cstheme="minorHAnsi"/>
                <w:b/>
                <w:bCs/>
              </w:rPr>
              <w:t>3.1.5</w:t>
            </w:r>
            <w:r w:rsidRPr="008F26AE">
              <w:rPr>
                <w:rFonts w:cstheme="minorHAnsi"/>
              </w:rPr>
              <w:t xml:space="preserve"> </w:t>
            </w:r>
            <w:bookmarkStart w:id="29" w:name="_Hlk153809026"/>
            <w:r w:rsidRPr="008F26AE">
              <w:rPr>
                <w:rFonts w:cstheme="minorHAnsi"/>
              </w:rPr>
              <w:t xml:space="preserve">Taxonomic study of </w:t>
            </w:r>
            <w:r w:rsidRPr="008F26AE">
              <w:rPr>
                <w:rFonts w:cstheme="minorHAnsi"/>
                <w:i/>
                <w:iCs/>
              </w:rPr>
              <w:t>Trissolcus mitsukurii</w:t>
            </w:r>
            <w:r w:rsidRPr="008F26AE">
              <w:rPr>
                <w:rFonts w:cstheme="minorHAnsi"/>
              </w:rPr>
              <w:t xml:space="preserve"> and its efficacy in control of </w:t>
            </w:r>
            <w:r w:rsidRPr="008F26AE">
              <w:rPr>
                <w:rFonts w:cstheme="minorHAnsi"/>
                <w:i/>
                <w:iCs/>
              </w:rPr>
              <w:t>Halymorpha halys</w:t>
            </w:r>
            <w:r w:rsidRPr="008F26AE">
              <w:rPr>
                <w:rFonts w:cstheme="minorHAnsi"/>
              </w:rPr>
              <w:t>, the brown marmorated stink bug (BMSB)</w:t>
            </w:r>
            <w:bookmarkEnd w:id="29"/>
          </w:p>
        </w:tc>
        <w:tc>
          <w:tcPr>
            <w:tcW w:w="888" w:type="pct"/>
            <w:shd w:val="clear" w:color="auto" w:fill="DEF0C7"/>
            <w:tcMar>
              <w:left w:w="108" w:type="dxa"/>
              <w:bottom w:w="28" w:type="dxa"/>
              <w:right w:w="108" w:type="dxa"/>
            </w:tcMar>
          </w:tcPr>
          <w:p w14:paraId="5578D183" w14:textId="21212324" w:rsidR="00823297" w:rsidRDefault="00823297" w:rsidP="00D53DC7">
            <w:pPr>
              <w:pStyle w:val="TableText"/>
              <w:spacing w:beforeLines="60" w:before="144" w:afterLines="60" w:after="144"/>
              <w:rPr>
                <w:rFonts w:cstheme="minorHAnsi"/>
              </w:rPr>
            </w:pPr>
            <w:r w:rsidRPr="008F26AE">
              <w:rPr>
                <w:rFonts w:cstheme="minorHAnsi"/>
              </w:rPr>
              <w:t>Completed – project finished</w:t>
            </w:r>
            <w:r>
              <w:rPr>
                <w:rFonts w:cstheme="minorHAnsi"/>
              </w:rPr>
              <w:t xml:space="preserve"> (2023)</w:t>
            </w:r>
          </w:p>
          <w:p w14:paraId="52DC1BDD" w14:textId="115B64E1" w:rsidR="00823297" w:rsidRPr="008F26AE" w:rsidRDefault="00823297" w:rsidP="00D53DC7">
            <w:pPr>
              <w:pStyle w:val="TableText"/>
              <w:spacing w:beforeLines="60" w:before="144" w:afterLines="60" w:after="144"/>
              <w:rPr>
                <w:rFonts w:cstheme="minorHAnsi"/>
              </w:rPr>
            </w:pPr>
            <w:r>
              <w:rPr>
                <w:rFonts w:cstheme="minorHAnsi"/>
              </w:rPr>
              <w:t>The project i</w:t>
            </w:r>
            <w:r w:rsidRPr="006256E1">
              <w:rPr>
                <w:rFonts w:cstheme="minorHAnsi"/>
              </w:rPr>
              <w:t>mproved</w:t>
            </w:r>
            <w:r>
              <w:rPr>
                <w:rFonts w:cstheme="minorHAnsi"/>
              </w:rPr>
              <w:t xml:space="preserve"> taxonomic</w:t>
            </w:r>
            <w:r w:rsidRPr="006256E1">
              <w:rPr>
                <w:rFonts w:cstheme="minorHAnsi"/>
              </w:rPr>
              <w:t xml:space="preserve"> knowledge of </w:t>
            </w:r>
            <w:r w:rsidRPr="008F26AE">
              <w:rPr>
                <w:rFonts w:cstheme="minorHAnsi"/>
                <w:i/>
                <w:iCs/>
              </w:rPr>
              <w:t>T</w:t>
            </w:r>
            <w:r>
              <w:rPr>
                <w:rFonts w:cstheme="minorHAnsi"/>
                <w:i/>
                <w:iCs/>
              </w:rPr>
              <w:t>. </w:t>
            </w:r>
            <w:r w:rsidRPr="008F26AE">
              <w:rPr>
                <w:rFonts w:cstheme="minorHAnsi"/>
                <w:i/>
                <w:iCs/>
              </w:rPr>
              <w:t>mitsukurii</w:t>
            </w:r>
            <w:r w:rsidRPr="006256E1">
              <w:rPr>
                <w:rFonts w:cstheme="minorHAnsi"/>
              </w:rPr>
              <w:t xml:space="preserve"> in Australia and confirmed that this </w:t>
            </w:r>
            <w:r>
              <w:rPr>
                <w:rFonts w:cstheme="minorHAnsi"/>
              </w:rPr>
              <w:t>species</w:t>
            </w:r>
            <w:r w:rsidRPr="006256E1">
              <w:rPr>
                <w:rFonts w:cstheme="minorHAnsi"/>
              </w:rPr>
              <w:t xml:space="preserve"> has been found previously in Australia</w:t>
            </w:r>
            <w:r>
              <w:rPr>
                <w:rFonts w:cstheme="minorHAnsi"/>
              </w:rPr>
              <w:t xml:space="preserve"> but it was not identified using egg sentinel surveillance. The project identified that </w:t>
            </w:r>
            <w:r w:rsidRPr="006256E1">
              <w:rPr>
                <w:rFonts w:cstheme="minorHAnsi"/>
              </w:rPr>
              <w:t xml:space="preserve">overseas research shows </w:t>
            </w:r>
            <w:r w:rsidRPr="008F26AE">
              <w:rPr>
                <w:rFonts w:cstheme="minorHAnsi"/>
                <w:i/>
                <w:iCs/>
              </w:rPr>
              <w:t>T</w:t>
            </w:r>
            <w:r>
              <w:rPr>
                <w:rFonts w:cstheme="minorHAnsi"/>
                <w:i/>
                <w:iCs/>
              </w:rPr>
              <w:t>. </w:t>
            </w:r>
            <w:r w:rsidRPr="008F26AE">
              <w:rPr>
                <w:rFonts w:cstheme="minorHAnsi"/>
                <w:i/>
                <w:iCs/>
              </w:rPr>
              <w:t>mitsukurii</w:t>
            </w:r>
            <w:r w:rsidRPr="006256E1">
              <w:rPr>
                <w:rFonts w:cstheme="minorHAnsi"/>
              </w:rPr>
              <w:t xml:space="preserve"> </w:t>
            </w:r>
            <w:r>
              <w:rPr>
                <w:rFonts w:cstheme="minorHAnsi"/>
              </w:rPr>
              <w:t xml:space="preserve">has </w:t>
            </w:r>
            <w:r w:rsidRPr="006256E1">
              <w:rPr>
                <w:rFonts w:cstheme="minorHAnsi"/>
              </w:rPr>
              <w:t>potential as a biological control agent for BMSB.</w:t>
            </w:r>
          </w:p>
          <w:p w14:paraId="55A4B323" w14:textId="43991811" w:rsidR="00823297" w:rsidRPr="008F26AE" w:rsidRDefault="00823297" w:rsidP="00D53DC7">
            <w:pPr>
              <w:pStyle w:val="TableText"/>
              <w:spacing w:beforeLines="60" w:before="144" w:afterLines="60" w:after="144"/>
              <w:rPr>
                <w:rFonts w:cstheme="minorHAnsi"/>
              </w:rPr>
            </w:pPr>
            <w:r>
              <w:t xml:space="preserve">Available at: </w:t>
            </w:r>
            <w:hyperlink r:id="rId41" w:history="1">
              <w:r w:rsidRPr="00157B24">
                <w:rPr>
                  <w:rStyle w:val="Hyperlink"/>
                </w:rPr>
                <w:t>https://www.csiro.au/en/news/All/Articles/2023/June/Samurai-wasp</w:t>
              </w:r>
            </w:hyperlink>
          </w:p>
        </w:tc>
        <w:tc>
          <w:tcPr>
            <w:tcW w:w="563" w:type="pct"/>
            <w:tcMar>
              <w:left w:w="108" w:type="dxa"/>
              <w:bottom w:w="28" w:type="dxa"/>
              <w:right w:w="108" w:type="dxa"/>
            </w:tcMar>
          </w:tcPr>
          <w:p w14:paraId="2A79276C" w14:textId="371F0521" w:rsidR="00823297" w:rsidRPr="008F26AE" w:rsidRDefault="00823297" w:rsidP="00D53DC7">
            <w:pPr>
              <w:pStyle w:val="TableText"/>
              <w:spacing w:beforeLines="60" w:before="144" w:afterLines="60" w:after="144"/>
              <w:rPr>
                <w:rFonts w:cstheme="minorHAnsi"/>
              </w:rPr>
            </w:pPr>
            <w:r w:rsidRPr="008F26AE">
              <w:rPr>
                <w:rFonts w:cstheme="minorHAnsi"/>
              </w:rPr>
              <w:t>CS</w:t>
            </w:r>
            <w:r w:rsidR="00116227">
              <w:rPr>
                <w:rFonts w:cstheme="minorHAnsi"/>
              </w:rPr>
              <w:t>IRO</w:t>
            </w:r>
          </w:p>
        </w:tc>
        <w:tc>
          <w:tcPr>
            <w:tcW w:w="696" w:type="pct"/>
            <w:tcMar>
              <w:left w:w="108" w:type="dxa"/>
              <w:bottom w:w="28" w:type="dxa"/>
              <w:right w:w="108" w:type="dxa"/>
            </w:tcMar>
          </w:tcPr>
          <w:p w14:paraId="04EA2EAF" w14:textId="7885434D" w:rsidR="00823297" w:rsidRPr="008F26AE" w:rsidRDefault="00823297" w:rsidP="00D53DC7">
            <w:pPr>
              <w:pStyle w:val="TableText"/>
              <w:spacing w:beforeLines="60" w:before="144" w:afterLines="60" w:after="144"/>
              <w:rPr>
                <w:rFonts w:cstheme="minorHAnsi"/>
              </w:rPr>
            </w:pPr>
            <w:r w:rsidRPr="008F26AE">
              <w:rPr>
                <w:rFonts w:cstheme="minorHAnsi"/>
              </w:rPr>
              <w:t>Commonwealth</w:t>
            </w:r>
          </w:p>
        </w:tc>
        <w:tc>
          <w:tcPr>
            <w:tcW w:w="600" w:type="pct"/>
            <w:tcMar>
              <w:left w:w="108" w:type="dxa"/>
              <w:bottom w:w="28" w:type="dxa"/>
              <w:right w:w="108" w:type="dxa"/>
            </w:tcMar>
          </w:tcPr>
          <w:p w14:paraId="270D97E3" w14:textId="22875EA5" w:rsidR="00823297" w:rsidRPr="00963E76" w:rsidRDefault="00823297" w:rsidP="00D53DC7">
            <w:pPr>
              <w:pStyle w:val="TableText"/>
              <w:spacing w:beforeLines="60" w:before="144" w:afterLines="60" w:after="144"/>
              <w:rPr>
                <w:rFonts w:cstheme="minorHAnsi"/>
              </w:rPr>
            </w:pPr>
            <w:r w:rsidRPr="00963E76">
              <w:rPr>
                <w:rFonts w:cstheme="minorHAnsi"/>
              </w:rPr>
              <w:t>Not applicable</w:t>
            </w:r>
          </w:p>
        </w:tc>
        <w:tc>
          <w:tcPr>
            <w:tcW w:w="614" w:type="pct"/>
          </w:tcPr>
          <w:p w14:paraId="5D00D932" w14:textId="357FD468" w:rsidR="00823297" w:rsidRPr="00963E76" w:rsidRDefault="00823297" w:rsidP="00D53DC7">
            <w:pPr>
              <w:pStyle w:val="TableText"/>
              <w:spacing w:beforeLines="60" w:before="144" w:afterLines="60" w:after="144"/>
              <w:rPr>
                <w:rFonts w:cstheme="minorHAnsi"/>
              </w:rPr>
            </w:pPr>
            <w:r w:rsidRPr="00963E76">
              <w:rPr>
                <w:rFonts w:cstheme="minorHAnsi"/>
              </w:rPr>
              <w:t>NPPRCS</w:t>
            </w:r>
            <w:r w:rsidRPr="00D53DC7">
              <w:rPr>
                <w:rFonts w:cstheme="minorHAnsi"/>
              </w:rPr>
              <w:t xml:space="preserve">: </w:t>
            </w:r>
            <w:r w:rsidRPr="00963E76">
              <w:rPr>
                <w:rFonts w:cstheme="minorHAnsi"/>
              </w:rPr>
              <w:t>1.1</w:t>
            </w:r>
          </w:p>
        </w:tc>
      </w:tr>
      <w:tr w:rsidR="00823297" w:rsidRPr="008F26AE" w14:paraId="218DC598" w14:textId="04993E77" w:rsidTr="410BBF18">
        <w:trPr>
          <w:trHeight w:val="957"/>
        </w:trPr>
        <w:tc>
          <w:tcPr>
            <w:tcW w:w="751" w:type="pct"/>
            <w:vMerge/>
            <w:tcMar>
              <w:bottom w:w="28" w:type="dxa"/>
            </w:tcMar>
          </w:tcPr>
          <w:p w14:paraId="586D092F" w14:textId="77777777" w:rsidR="00823297" w:rsidRPr="008F26AE" w:rsidRDefault="00823297" w:rsidP="0062052D">
            <w:pPr>
              <w:pStyle w:val="TableText"/>
              <w:spacing w:beforeLines="60" w:before="144" w:afterLines="60" w:after="144"/>
              <w:rPr>
                <w:rStyle w:val="Strong"/>
                <w:rFonts w:cstheme="minorHAnsi"/>
                <w:sz w:val="22"/>
              </w:rPr>
            </w:pPr>
          </w:p>
        </w:tc>
        <w:tc>
          <w:tcPr>
            <w:tcW w:w="887" w:type="pct"/>
            <w:tcMar>
              <w:left w:w="108" w:type="dxa"/>
              <w:bottom w:w="28" w:type="dxa"/>
              <w:right w:w="108" w:type="dxa"/>
            </w:tcMar>
          </w:tcPr>
          <w:p w14:paraId="7F817781" w14:textId="1C34037A" w:rsidR="00823297" w:rsidRPr="008F26AE" w:rsidRDefault="00823297" w:rsidP="00F47613">
            <w:pPr>
              <w:pStyle w:val="TableText"/>
              <w:tabs>
                <w:tab w:val="left" w:pos="464"/>
              </w:tabs>
              <w:spacing w:beforeLines="60" w:before="144" w:afterLines="60" w:after="144"/>
              <w:rPr>
                <w:rFonts w:cstheme="minorHAnsi"/>
              </w:rPr>
            </w:pPr>
            <w:r w:rsidRPr="00D53DC7">
              <w:rPr>
                <w:rFonts w:cstheme="minorHAnsi"/>
                <w:b/>
                <w:bCs/>
              </w:rPr>
              <w:t>3.1.6</w:t>
            </w:r>
            <w:r w:rsidRPr="008F26AE">
              <w:rPr>
                <w:rFonts w:cstheme="minorHAnsi"/>
              </w:rPr>
              <w:t xml:space="preserve"> </w:t>
            </w:r>
            <w:bookmarkStart w:id="30" w:name="_Hlk153809142"/>
            <w:r w:rsidRPr="008F26AE">
              <w:rPr>
                <w:rFonts w:cstheme="minorHAnsi"/>
              </w:rPr>
              <w:t xml:space="preserve">Australia Priority </w:t>
            </w:r>
            <w:r>
              <w:rPr>
                <w:rFonts w:cstheme="minorHAnsi"/>
              </w:rPr>
              <w:t>Pest</w:t>
            </w:r>
            <w:r w:rsidRPr="008F26AE">
              <w:rPr>
                <w:rFonts w:cstheme="minorHAnsi"/>
              </w:rPr>
              <w:t xml:space="preserve"> &amp; Disease Model (A</w:t>
            </w:r>
            <w:r>
              <w:rPr>
                <w:rFonts w:cstheme="minorHAnsi"/>
              </w:rPr>
              <w:t>P</w:t>
            </w:r>
            <w:r w:rsidRPr="008F26AE">
              <w:rPr>
                <w:rFonts w:cstheme="minorHAnsi"/>
              </w:rPr>
              <w:t xml:space="preserve">PDIS) modelling for management decisions- </w:t>
            </w:r>
            <w:r>
              <w:rPr>
                <w:rFonts w:cstheme="minorHAnsi"/>
              </w:rPr>
              <w:t>k</w:t>
            </w:r>
            <w:r w:rsidRPr="008F26AE">
              <w:rPr>
                <w:rFonts w:cstheme="minorHAnsi"/>
              </w:rPr>
              <w:t>hapra beetle and HPPPs</w:t>
            </w:r>
          </w:p>
          <w:p w14:paraId="6A063D2B" w14:textId="2B6DE5E3" w:rsidR="00823297" w:rsidRPr="008F26AE" w:rsidRDefault="00823297" w:rsidP="00D53DC7">
            <w:pPr>
              <w:pStyle w:val="TableText"/>
              <w:tabs>
                <w:tab w:val="left" w:pos="464"/>
              </w:tabs>
              <w:spacing w:beforeLines="60" w:before="144" w:afterLines="60" w:after="144"/>
              <w:rPr>
                <w:rFonts w:cstheme="minorHAnsi"/>
              </w:rPr>
            </w:pPr>
            <w:bookmarkStart w:id="31" w:name="_Hlk153809215"/>
            <w:r w:rsidRPr="008F26AE">
              <w:rPr>
                <w:rFonts w:cstheme="minorHAnsi"/>
              </w:rPr>
              <w:t>Modelling the incursion and spread of hitchhiker and windborne plant pests in Australia</w:t>
            </w:r>
            <w:bookmarkEnd w:id="30"/>
            <w:bookmarkEnd w:id="31"/>
          </w:p>
        </w:tc>
        <w:tc>
          <w:tcPr>
            <w:tcW w:w="888" w:type="pct"/>
            <w:shd w:val="clear" w:color="auto" w:fill="DEF0C2"/>
            <w:tcMar>
              <w:left w:w="108" w:type="dxa"/>
              <w:bottom w:w="28" w:type="dxa"/>
              <w:right w:w="108" w:type="dxa"/>
            </w:tcMar>
          </w:tcPr>
          <w:p w14:paraId="43E6E4A7" w14:textId="53630457" w:rsidR="00823297" w:rsidRDefault="00823297" w:rsidP="00D53DC7">
            <w:pPr>
              <w:pStyle w:val="TableText"/>
              <w:spacing w:beforeLines="60" w:before="144" w:afterLines="60" w:after="144"/>
              <w:rPr>
                <w:rFonts w:cstheme="minorHAnsi"/>
              </w:rPr>
            </w:pPr>
            <w:r>
              <w:rPr>
                <w:rFonts w:cstheme="minorHAnsi"/>
              </w:rPr>
              <w:t>Completed – project finished</w:t>
            </w:r>
            <w:r w:rsidRPr="008F26AE">
              <w:rPr>
                <w:rFonts w:cstheme="minorHAnsi"/>
              </w:rPr>
              <w:t xml:space="preserve"> </w:t>
            </w:r>
            <w:r>
              <w:rPr>
                <w:rFonts w:cstheme="minorHAnsi"/>
              </w:rPr>
              <w:t>(2024)</w:t>
            </w:r>
          </w:p>
          <w:p w14:paraId="63C65F21" w14:textId="18AA57F9" w:rsidR="00823297" w:rsidRPr="008F26AE" w:rsidRDefault="00823297" w:rsidP="00D53DC7">
            <w:pPr>
              <w:pStyle w:val="TableText"/>
              <w:spacing w:beforeLines="60" w:before="144" w:afterLines="60" w:after="144"/>
              <w:rPr>
                <w:rFonts w:cstheme="minorHAnsi"/>
              </w:rPr>
            </w:pPr>
            <w:r w:rsidRPr="00A944CC">
              <w:rPr>
                <w:rFonts w:cstheme="minorHAnsi"/>
              </w:rPr>
              <w:t>In October 2024</w:t>
            </w:r>
            <w:r>
              <w:rPr>
                <w:rFonts w:cstheme="minorHAnsi"/>
              </w:rPr>
              <w:t>,</w:t>
            </w:r>
            <w:r w:rsidRPr="00A944CC">
              <w:rPr>
                <w:rFonts w:cstheme="minorHAnsi"/>
              </w:rPr>
              <w:t xml:space="preserve"> the Centre for Excellence for Biosecurity Risk Analysis (CEBRA) developed a model APPDIS (Australian Priority Plant &amp; Disease Model) which parameterised the model for </w:t>
            </w:r>
            <w:r>
              <w:rPr>
                <w:rFonts w:cstheme="minorHAnsi"/>
              </w:rPr>
              <w:t>k</w:t>
            </w:r>
            <w:r w:rsidRPr="00A944CC">
              <w:rPr>
                <w:rFonts w:cstheme="minorHAnsi"/>
              </w:rPr>
              <w:t>hapra beetle (previously for fruit fly and tramp ants). This models incursion spread, detection, surveillance, treatment and proof-of-freedom for critical plant pests.</w:t>
            </w:r>
          </w:p>
          <w:p w14:paraId="442DD0B7" w14:textId="77777777" w:rsidR="00A24849" w:rsidRDefault="00823297" w:rsidP="00D53DC7">
            <w:pPr>
              <w:pStyle w:val="TableText"/>
              <w:spacing w:beforeLines="60" w:before="144" w:afterLines="60" w:after="144"/>
            </w:pPr>
            <w:r>
              <w:t xml:space="preserve">Available at: </w:t>
            </w:r>
          </w:p>
          <w:p w14:paraId="72ED5517" w14:textId="451F4589" w:rsidR="00823297" w:rsidRDefault="00A24849" w:rsidP="00D53DC7">
            <w:pPr>
              <w:pStyle w:val="TableText"/>
              <w:spacing w:beforeLines="60" w:before="144" w:afterLines="60" w:after="144"/>
            </w:pPr>
            <w:hyperlink r:id="rId42" w:history="1">
              <w:r w:rsidRPr="00A24849">
                <w:rPr>
                  <w:rStyle w:val="Hyperlink"/>
                </w:rPr>
                <w:t>https://grdc.com.au/grdc-investments/investments/investment?code=UOM2306-003RTX</w:t>
              </w:r>
            </w:hyperlink>
          </w:p>
          <w:p w14:paraId="0C658672" w14:textId="7B172D7E" w:rsidR="00823297" w:rsidRPr="008F26AE" w:rsidRDefault="00823297" w:rsidP="00D53DC7">
            <w:pPr>
              <w:pStyle w:val="TableText"/>
              <w:spacing w:beforeLines="60" w:before="144" w:afterLines="60" w:after="144"/>
              <w:rPr>
                <w:rFonts w:cstheme="minorHAnsi"/>
              </w:rPr>
            </w:pPr>
            <w:hyperlink r:id="rId43" w:history="1">
              <w:r w:rsidRPr="00865DEB">
                <w:rPr>
                  <w:rStyle w:val="Hyperlink"/>
                  <w:rFonts w:cstheme="minorHAnsi"/>
                </w:rPr>
                <w:t>https://aadis.org/modelling-plant-and-environmental-pests/</w:t>
              </w:r>
            </w:hyperlink>
            <w:r>
              <w:rPr>
                <w:rFonts w:cstheme="minorHAnsi"/>
              </w:rPr>
              <w:t xml:space="preserve"> </w:t>
            </w:r>
          </w:p>
        </w:tc>
        <w:tc>
          <w:tcPr>
            <w:tcW w:w="563" w:type="pct"/>
            <w:tcMar>
              <w:left w:w="108" w:type="dxa"/>
              <w:bottom w:w="28" w:type="dxa"/>
              <w:right w:w="108" w:type="dxa"/>
            </w:tcMar>
          </w:tcPr>
          <w:p w14:paraId="2DE38581" w14:textId="0FA56F53" w:rsidR="00823297" w:rsidRPr="008F26AE" w:rsidRDefault="00823297" w:rsidP="00D53DC7">
            <w:pPr>
              <w:pStyle w:val="TableText"/>
              <w:spacing w:beforeLines="60" w:before="144" w:afterLines="60" w:after="144"/>
              <w:rPr>
                <w:rFonts w:cstheme="minorHAnsi"/>
              </w:rPr>
            </w:pPr>
            <w:r w:rsidRPr="008F26AE">
              <w:rPr>
                <w:rFonts w:cstheme="minorHAnsi"/>
              </w:rPr>
              <w:t>CEBRA</w:t>
            </w:r>
          </w:p>
        </w:tc>
        <w:tc>
          <w:tcPr>
            <w:tcW w:w="696" w:type="pct"/>
            <w:tcMar>
              <w:left w:w="108" w:type="dxa"/>
              <w:bottom w:w="28" w:type="dxa"/>
              <w:right w:w="108" w:type="dxa"/>
            </w:tcMar>
          </w:tcPr>
          <w:p w14:paraId="0C856149" w14:textId="47FD49D4" w:rsidR="00823297" w:rsidRPr="008F26AE" w:rsidRDefault="00823297" w:rsidP="00D53DC7">
            <w:pPr>
              <w:pStyle w:val="TableText"/>
              <w:spacing w:beforeLines="60" w:before="144" w:afterLines="60" w:after="144"/>
              <w:rPr>
                <w:rFonts w:cstheme="minorHAnsi"/>
              </w:rPr>
            </w:pPr>
            <w:r w:rsidRPr="008F26AE">
              <w:rPr>
                <w:rFonts w:cstheme="minorHAnsi"/>
              </w:rPr>
              <w:t>GRDC</w:t>
            </w:r>
          </w:p>
        </w:tc>
        <w:tc>
          <w:tcPr>
            <w:tcW w:w="600" w:type="pct"/>
            <w:tcMar>
              <w:left w:w="108" w:type="dxa"/>
              <w:bottom w:w="28" w:type="dxa"/>
              <w:right w:w="108" w:type="dxa"/>
            </w:tcMar>
          </w:tcPr>
          <w:p w14:paraId="1F25DBB7" w14:textId="31A8B021" w:rsidR="00823297" w:rsidRPr="00963E76" w:rsidRDefault="00823297" w:rsidP="00D53DC7">
            <w:pPr>
              <w:pStyle w:val="TableText"/>
              <w:spacing w:beforeLines="60" w:before="144" w:afterLines="60" w:after="144"/>
              <w:rPr>
                <w:rFonts w:cstheme="minorHAnsi"/>
              </w:rPr>
            </w:pPr>
            <w:r w:rsidRPr="00963E76">
              <w:rPr>
                <w:rFonts w:cstheme="minorHAnsi"/>
              </w:rPr>
              <w:t>Supports:</w:t>
            </w:r>
          </w:p>
          <w:p w14:paraId="73F1E291" w14:textId="3D34BAA4" w:rsidR="00823297" w:rsidRPr="00AF4F69" w:rsidRDefault="00823297" w:rsidP="00AF4F69">
            <w:pPr>
              <w:pStyle w:val="TableBullet1"/>
            </w:pPr>
            <w:r w:rsidRPr="00AF4F69">
              <w:t>National Khapra Beetle Action Plan: 3.1</w:t>
            </w:r>
          </w:p>
        </w:tc>
        <w:tc>
          <w:tcPr>
            <w:tcW w:w="614" w:type="pct"/>
          </w:tcPr>
          <w:p w14:paraId="25716779" w14:textId="7D7E1005" w:rsidR="00823297" w:rsidRPr="00D53DC7" w:rsidRDefault="00823297" w:rsidP="00D53DC7">
            <w:pPr>
              <w:pStyle w:val="TableText"/>
              <w:spacing w:beforeLines="60" w:before="144" w:afterLines="60" w:after="144"/>
              <w:rPr>
                <w:rFonts w:cstheme="minorHAnsi"/>
              </w:rPr>
            </w:pPr>
            <w:r w:rsidRPr="00963E76">
              <w:rPr>
                <w:rFonts w:cstheme="minorHAnsi"/>
              </w:rPr>
              <w:t xml:space="preserve">NPBS: </w:t>
            </w:r>
            <w:r w:rsidRPr="00D53DC7">
              <w:rPr>
                <w:rFonts w:cstheme="minorHAnsi"/>
              </w:rPr>
              <w:t>2.1</w:t>
            </w:r>
          </w:p>
          <w:p w14:paraId="265B0BA8" w14:textId="77777777" w:rsidR="00823297" w:rsidRDefault="00823297">
            <w:pPr>
              <w:pStyle w:val="TableText"/>
              <w:spacing w:beforeLines="60" w:before="144" w:afterLines="60" w:after="144"/>
              <w:rPr>
                <w:rFonts w:cstheme="minorHAnsi"/>
              </w:rPr>
            </w:pPr>
            <w:r w:rsidRPr="00D53DC7">
              <w:rPr>
                <w:rFonts w:cstheme="minorHAnsi"/>
              </w:rPr>
              <w:t xml:space="preserve">NECBRDES: </w:t>
            </w:r>
            <w:r w:rsidRPr="00963E76">
              <w:rPr>
                <w:rFonts w:cstheme="minorHAnsi"/>
              </w:rPr>
              <w:t>3.3.1, 3.3.2</w:t>
            </w:r>
          </w:p>
          <w:p w14:paraId="05FE12E8" w14:textId="7617577B" w:rsidR="00823297" w:rsidRPr="00963E76" w:rsidRDefault="00823297" w:rsidP="00D53DC7">
            <w:pPr>
              <w:pStyle w:val="TableText"/>
              <w:spacing w:beforeLines="60" w:before="144" w:afterLines="60" w:after="144"/>
              <w:rPr>
                <w:rFonts w:cstheme="minorHAnsi"/>
              </w:rPr>
            </w:pPr>
            <w:r w:rsidRPr="008C78C4">
              <w:rPr>
                <w:rFonts w:cstheme="minorHAnsi"/>
              </w:rPr>
              <w:t>Industry Biosecurity Plan for the Honey Bee Industry 2013-2018</w:t>
            </w:r>
            <w:r>
              <w:rPr>
                <w:rFonts w:cstheme="minorHAnsi"/>
              </w:rPr>
              <w:t>: J</w:t>
            </w:r>
          </w:p>
        </w:tc>
      </w:tr>
      <w:tr w:rsidR="00597441" w:rsidRPr="008F26AE" w14:paraId="5BCDE7F5" w14:textId="77777777" w:rsidTr="410BBF18">
        <w:trPr>
          <w:trHeight w:val="957"/>
        </w:trPr>
        <w:tc>
          <w:tcPr>
            <w:tcW w:w="751" w:type="pct"/>
            <w:vMerge/>
            <w:tcMar>
              <w:bottom w:w="28" w:type="dxa"/>
            </w:tcMar>
          </w:tcPr>
          <w:p w14:paraId="68D788AD" w14:textId="77777777" w:rsidR="00597441" w:rsidRPr="008F26AE" w:rsidRDefault="00597441" w:rsidP="00597441">
            <w:pPr>
              <w:pStyle w:val="TableText"/>
              <w:spacing w:beforeLines="60" w:before="144" w:afterLines="60" w:after="144"/>
              <w:rPr>
                <w:rStyle w:val="Strong"/>
                <w:rFonts w:cstheme="minorHAnsi"/>
                <w:sz w:val="22"/>
              </w:rPr>
            </w:pPr>
          </w:p>
        </w:tc>
        <w:tc>
          <w:tcPr>
            <w:tcW w:w="887" w:type="pct"/>
            <w:tcMar>
              <w:left w:w="108" w:type="dxa"/>
              <w:bottom w:w="28" w:type="dxa"/>
              <w:right w:w="108" w:type="dxa"/>
            </w:tcMar>
          </w:tcPr>
          <w:p w14:paraId="2FA336B5" w14:textId="7552C30E" w:rsidR="00597441" w:rsidRPr="00D53DC7" w:rsidRDefault="00597441" w:rsidP="00597441">
            <w:pPr>
              <w:pStyle w:val="TableText"/>
              <w:tabs>
                <w:tab w:val="left" w:pos="464"/>
              </w:tabs>
              <w:spacing w:beforeLines="60" w:before="144" w:afterLines="60" w:after="144"/>
              <w:rPr>
                <w:rFonts w:cstheme="minorHAnsi"/>
                <w:b/>
                <w:bCs/>
              </w:rPr>
            </w:pPr>
            <w:r w:rsidRPr="00203837">
              <w:rPr>
                <w:rFonts w:cstheme="minorHAnsi"/>
                <w:b/>
                <w:bCs/>
              </w:rPr>
              <w:t xml:space="preserve">3.1.7 </w:t>
            </w:r>
            <w:r w:rsidRPr="00203837">
              <w:rPr>
                <w:rFonts w:cstheme="minorHAnsi"/>
              </w:rPr>
              <w:t xml:space="preserve">Investigating </w:t>
            </w:r>
            <w:r w:rsidR="008076C6">
              <w:rPr>
                <w:rFonts w:cstheme="minorHAnsi"/>
              </w:rPr>
              <w:t xml:space="preserve">economic and technical cost-benefit </w:t>
            </w:r>
            <w:r w:rsidR="00B14290">
              <w:rPr>
                <w:rFonts w:cstheme="minorHAnsi"/>
              </w:rPr>
              <w:t xml:space="preserve">of </w:t>
            </w:r>
            <w:r w:rsidRPr="00203837">
              <w:rPr>
                <w:rFonts w:cstheme="minorHAnsi"/>
              </w:rPr>
              <w:t>national containment for incursions of hitchhiker (contaminating) plant pests</w:t>
            </w:r>
          </w:p>
        </w:tc>
        <w:tc>
          <w:tcPr>
            <w:tcW w:w="888" w:type="pct"/>
            <w:shd w:val="clear" w:color="auto" w:fill="F2DBDB" w:themeFill="accent2" w:themeFillTint="33"/>
            <w:tcMar>
              <w:left w:w="108" w:type="dxa"/>
              <w:bottom w:w="28" w:type="dxa"/>
              <w:right w:w="108" w:type="dxa"/>
            </w:tcMar>
          </w:tcPr>
          <w:p w14:paraId="0A814A57" w14:textId="367E07A6" w:rsidR="00597441" w:rsidRDefault="00597441" w:rsidP="00597441">
            <w:pPr>
              <w:pStyle w:val="TableText"/>
              <w:spacing w:beforeLines="60" w:before="144" w:afterLines="60" w:after="144"/>
              <w:rPr>
                <w:szCs w:val="18"/>
              </w:rPr>
            </w:pPr>
            <w:r w:rsidRPr="00DC5542">
              <w:rPr>
                <w:rFonts w:cstheme="minorHAnsi"/>
                <w:szCs w:val="18"/>
              </w:rPr>
              <w:t xml:space="preserve">Pending </w:t>
            </w:r>
            <w:r w:rsidRPr="00D53DC7">
              <w:rPr>
                <w:szCs w:val="18"/>
              </w:rPr>
              <w:t>– project to commence when funding available</w:t>
            </w:r>
          </w:p>
          <w:p w14:paraId="237679C6" w14:textId="1D0D9F15" w:rsidR="00597441" w:rsidRPr="008F26AE" w:rsidDel="00A944CC" w:rsidRDefault="00597441" w:rsidP="00597441">
            <w:pPr>
              <w:pStyle w:val="TableText"/>
              <w:spacing w:beforeLines="60" w:before="144" w:afterLines="60" w:after="144"/>
              <w:rPr>
                <w:rFonts w:cstheme="minorHAnsi"/>
              </w:rPr>
            </w:pPr>
            <w:r w:rsidRPr="00D53DC7">
              <w:rPr>
                <w:szCs w:val="18"/>
              </w:rPr>
              <w:t>Proposed at 2025 forum</w:t>
            </w:r>
          </w:p>
        </w:tc>
        <w:tc>
          <w:tcPr>
            <w:tcW w:w="563" w:type="pct"/>
            <w:tcMar>
              <w:left w:w="108" w:type="dxa"/>
              <w:bottom w:w="28" w:type="dxa"/>
              <w:right w:w="108" w:type="dxa"/>
            </w:tcMar>
          </w:tcPr>
          <w:p w14:paraId="132A675E" w14:textId="68745D42" w:rsidR="00597441" w:rsidRPr="008F26AE" w:rsidRDefault="00597441" w:rsidP="00597441">
            <w:pPr>
              <w:pStyle w:val="TableText"/>
              <w:spacing w:beforeLines="60" w:before="144" w:afterLines="60" w:after="144"/>
              <w:rPr>
                <w:rFonts w:cstheme="minorHAnsi"/>
              </w:rPr>
            </w:pPr>
            <w:r>
              <w:rPr>
                <w:rFonts w:cstheme="minorHAnsi"/>
              </w:rPr>
              <w:t>To be determined</w:t>
            </w:r>
          </w:p>
        </w:tc>
        <w:tc>
          <w:tcPr>
            <w:tcW w:w="696" w:type="pct"/>
            <w:tcMar>
              <w:left w:w="108" w:type="dxa"/>
              <w:bottom w:w="28" w:type="dxa"/>
              <w:right w:w="108" w:type="dxa"/>
            </w:tcMar>
          </w:tcPr>
          <w:p w14:paraId="5CCC2ABB" w14:textId="1510B27B" w:rsidR="00597441" w:rsidRPr="008F26AE" w:rsidRDefault="00597441" w:rsidP="00597441">
            <w:pPr>
              <w:pStyle w:val="TableText"/>
              <w:spacing w:beforeLines="60" w:before="144" w:afterLines="60" w:after="144"/>
              <w:rPr>
                <w:rFonts w:cstheme="minorHAnsi"/>
              </w:rPr>
            </w:pPr>
            <w:r>
              <w:rPr>
                <w:rFonts w:cstheme="minorHAnsi"/>
              </w:rPr>
              <w:t>To be determined</w:t>
            </w:r>
          </w:p>
        </w:tc>
        <w:tc>
          <w:tcPr>
            <w:tcW w:w="600" w:type="pct"/>
            <w:tcMar>
              <w:left w:w="108" w:type="dxa"/>
              <w:bottom w:w="28" w:type="dxa"/>
              <w:right w:w="108" w:type="dxa"/>
            </w:tcMar>
          </w:tcPr>
          <w:p w14:paraId="1F9040DF" w14:textId="319E0D3B" w:rsidR="00597441" w:rsidRPr="00963E76" w:rsidRDefault="00597441" w:rsidP="00597441">
            <w:pPr>
              <w:pStyle w:val="TableText"/>
              <w:spacing w:beforeLines="60" w:before="144" w:afterLines="60" w:after="144"/>
              <w:rPr>
                <w:rFonts w:cstheme="minorHAnsi"/>
              </w:rPr>
            </w:pPr>
            <w:r w:rsidRPr="00963E76">
              <w:rPr>
                <w:rFonts w:cstheme="minorHAnsi"/>
              </w:rPr>
              <w:t>To be determined</w:t>
            </w:r>
          </w:p>
        </w:tc>
        <w:tc>
          <w:tcPr>
            <w:tcW w:w="614" w:type="pct"/>
          </w:tcPr>
          <w:p w14:paraId="7C1564EE" w14:textId="3894A1D8" w:rsidR="00597441" w:rsidRPr="00963E76" w:rsidRDefault="00597441" w:rsidP="00597441">
            <w:pPr>
              <w:pStyle w:val="TableText"/>
              <w:spacing w:beforeLines="60" w:before="144" w:afterLines="60" w:after="144"/>
              <w:rPr>
                <w:rFonts w:cstheme="minorHAnsi"/>
              </w:rPr>
            </w:pPr>
            <w:r w:rsidRPr="00D53DC7">
              <w:rPr>
                <w:rFonts w:cstheme="minorHAnsi"/>
              </w:rPr>
              <w:t>To be determined.</w:t>
            </w:r>
          </w:p>
        </w:tc>
      </w:tr>
      <w:tr w:rsidR="00597441" w:rsidRPr="008F26AE" w14:paraId="3AB6BBDB" w14:textId="77777777" w:rsidTr="0000252B">
        <w:trPr>
          <w:trHeight w:val="957"/>
        </w:trPr>
        <w:tc>
          <w:tcPr>
            <w:tcW w:w="751" w:type="pct"/>
            <w:vMerge/>
            <w:tcMar>
              <w:bottom w:w="28" w:type="dxa"/>
            </w:tcMar>
          </w:tcPr>
          <w:p w14:paraId="1C51D1FE" w14:textId="77777777" w:rsidR="00597441" w:rsidRPr="008F26AE" w:rsidRDefault="00597441" w:rsidP="00597441">
            <w:pPr>
              <w:pStyle w:val="TableText"/>
              <w:spacing w:beforeLines="60" w:before="144" w:afterLines="60" w:after="144"/>
              <w:rPr>
                <w:rStyle w:val="Strong"/>
                <w:rFonts w:cstheme="minorHAnsi"/>
                <w:sz w:val="22"/>
              </w:rPr>
            </w:pPr>
          </w:p>
        </w:tc>
        <w:tc>
          <w:tcPr>
            <w:tcW w:w="887" w:type="pct"/>
            <w:tcMar>
              <w:left w:w="108" w:type="dxa"/>
              <w:bottom w:w="28" w:type="dxa"/>
              <w:right w:w="108" w:type="dxa"/>
            </w:tcMar>
          </w:tcPr>
          <w:p w14:paraId="09F1B8FF" w14:textId="3911A772" w:rsidR="00597441" w:rsidRPr="00D53DC7" w:rsidRDefault="00597441" w:rsidP="00597441">
            <w:pPr>
              <w:pStyle w:val="TableText"/>
              <w:tabs>
                <w:tab w:val="left" w:pos="464"/>
              </w:tabs>
              <w:spacing w:beforeLines="60" w:before="144" w:afterLines="60" w:after="144"/>
              <w:rPr>
                <w:rFonts w:cstheme="minorHAnsi"/>
                <w:b/>
                <w:bCs/>
              </w:rPr>
            </w:pPr>
            <w:r w:rsidRPr="00D53DC7">
              <w:rPr>
                <w:rFonts w:cstheme="minorHAnsi"/>
                <w:b/>
                <w:bCs/>
              </w:rPr>
              <w:t xml:space="preserve">3.1.8 </w:t>
            </w:r>
            <w:r w:rsidRPr="00D53DC7">
              <w:rPr>
                <w:rFonts w:cstheme="minorHAnsi"/>
              </w:rPr>
              <w:t xml:space="preserve">Conduct case studies of cost benefit analyses for various hitchhiker (contaminating) plant pests during incident responses </w:t>
            </w:r>
          </w:p>
        </w:tc>
        <w:tc>
          <w:tcPr>
            <w:tcW w:w="888" w:type="pct"/>
            <w:shd w:val="clear" w:color="auto" w:fill="F2DBDB"/>
            <w:tcMar>
              <w:left w:w="108" w:type="dxa"/>
              <w:bottom w:w="28" w:type="dxa"/>
              <w:right w:w="108" w:type="dxa"/>
            </w:tcMar>
          </w:tcPr>
          <w:p w14:paraId="57A5B521" w14:textId="77777777" w:rsidR="00597441" w:rsidRPr="00DC5542" w:rsidRDefault="00597441" w:rsidP="00597441">
            <w:pPr>
              <w:pStyle w:val="TableText"/>
              <w:spacing w:beforeLines="60" w:before="144" w:afterLines="60" w:after="144"/>
              <w:rPr>
                <w:rFonts w:cstheme="minorHAnsi"/>
                <w:szCs w:val="18"/>
              </w:rPr>
            </w:pPr>
            <w:r w:rsidRPr="00DC5542">
              <w:rPr>
                <w:rFonts w:cstheme="minorHAnsi"/>
                <w:szCs w:val="18"/>
              </w:rPr>
              <w:t xml:space="preserve">Pending – project to commence when funding available </w:t>
            </w:r>
          </w:p>
          <w:p w14:paraId="1952B933" w14:textId="46E079EE" w:rsidR="00597441" w:rsidRPr="008F26AE" w:rsidDel="00A944CC" w:rsidRDefault="00597441" w:rsidP="00597441">
            <w:pPr>
              <w:pStyle w:val="TableText"/>
              <w:spacing w:beforeLines="60" w:before="144" w:afterLines="60" w:after="144"/>
              <w:rPr>
                <w:rFonts w:cstheme="minorHAnsi"/>
              </w:rPr>
            </w:pPr>
            <w:r w:rsidRPr="00DC5542">
              <w:rPr>
                <w:rFonts w:cstheme="minorHAnsi"/>
                <w:szCs w:val="18"/>
              </w:rPr>
              <w:t xml:space="preserve">Proposed at 2025 forum. </w:t>
            </w:r>
          </w:p>
        </w:tc>
        <w:tc>
          <w:tcPr>
            <w:tcW w:w="563" w:type="pct"/>
            <w:tcMar>
              <w:left w:w="108" w:type="dxa"/>
              <w:bottom w:w="28" w:type="dxa"/>
              <w:right w:w="108" w:type="dxa"/>
            </w:tcMar>
          </w:tcPr>
          <w:p w14:paraId="1597939A" w14:textId="2BF385C0" w:rsidR="00597441" w:rsidRPr="008F26AE" w:rsidRDefault="00597441" w:rsidP="00597441">
            <w:pPr>
              <w:pStyle w:val="TableText"/>
              <w:spacing w:beforeLines="60" w:before="144" w:afterLines="60" w:after="144"/>
              <w:rPr>
                <w:rFonts w:cstheme="minorHAnsi"/>
              </w:rPr>
            </w:pPr>
            <w:r>
              <w:rPr>
                <w:rFonts w:cstheme="minorHAnsi"/>
              </w:rPr>
              <w:t>To be determined</w:t>
            </w:r>
          </w:p>
        </w:tc>
        <w:tc>
          <w:tcPr>
            <w:tcW w:w="696" w:type="pct"/>
            <w:tcMar>
              <w:left w:w="108" w:type="dxa"/>
              <w:bottom w:w="28" w:type="dxa"/>
              <w:right w:w="108" w:type="dxa"/>
            </w:tcMar>
          </w:tcPr>
          <w:p w14:paraId="730625A7" w14:textId="1F77802F" w:rsidR="00597441" w:rsidRPr="008F26AE" w:rsidRDefault="00597441" w:rsidP="00597441">
            <w:pPr>
              <w:pStyle w:val="TableText"/>
              <w:spacing w:beforeLines="60" w:before="144" w:afterLines="60" w:after="144"/>
              <w:rPr>
                <w:rFonts w:cstheme="minorHAnsi"/>
              </w:rPr>
            </w:pPr>
            <w:r>
              <w:rPr>
                <w:rFonts w:cstheme="minorHAnsi"/>
              </w:rPr>
              <w:t>To be determined</w:t>
            </w:r>
          </w:p>
        </w:tc>
        <w:tc>
          <w:tcPr>
            <w:tcW w:w="600" w:type="pct"/>
            <w:tcMar>
              <w:left w:w="108" w:type="dxa"/>
              <w:bottom w:w="28" w:type="dxa"/>
              <w:right w:w="108" w:type="dxa"/>
            </w:tcMar>
          </w:tcPr>
          <w:p w14:paraId="4DDF6609" w14:textId="688C489D" w:rsidR="00597441" w:rsidRPr="00963E76" w:rsidRDefault="00597441" w:rsidP="00597441">
            <w:pPr>
              <w:pStyle w:val="TableText"/>
              <w:spacing w:beforeLines="60" w:before="144" w:afterLines="60" w:after="144"/>
              <w:rPr>
                <w:rFonts w:cstheme="minorHAnsi"/>
              </w:rPr>
            </w:pPr>
            <w:r w:rsidRPr="00963E76">
              <w:rPr>
                <w:rFonts w:cstheme="minorHAnsi"/>
              </w:rPr>
              <w:t>To be determined</w:t>
            </w:r>
          </w:p>
        </w:tc>
        <w:tc>
          <w:tcPr>
            <w:tcW w:w="614" w:type="pct"/>
          </w:tcPr>
          <w:p w14:paraId="0E5A568B" w14:textId="417D6283" w:rsidR="00597441" w:rsidRPr="00963E76" w:rsidRDefault="00597441" w:rsidP="00597441">
            <w:pPr>
              <w:pStyle w:val="TableText"/>
              <w:spacing w:beforeLines="60" w:before="144" w:afterLines="60" w:after="144"/>
              <w:rPr>
                <w:rFonts w:cstheme="minorHAnsi"/>
              </w:rPr>
            </w:pPr>
            <w:r w:rsidRPr="00E624CA">
              <w:rPr>
                <w:rFonts w:cstheme="minorHAnsi"/>
              </w:rPr>
              <w:t>Biosecurity Plan for the Vegetable Industry 2017–2022</w:t>
            </w:r>
            <w:r>
              <w:rPr>
                <w:rFonts w:cstheme="minorHAnsi"/>
              </w:rPr>
              <w:t>: 2B</w:t>
            </w:r>
          </w:p>
        </w:tc>
      </w:tr>
      <w:tr w:rsidR="00597441" w:rsidRPr="008F26AE" w14:paraId="7A5EBE29" w14:textId="7F28002E" w:rsidTr="410BBF18">
        <w:trPr>
          <w:trHeight w:val="1934"/>
        </w:trPr>
        <w:tc>
          <w:tcPr>
            <w:tcW w:w="751" w:type="pct"/>
            <w:tcMar>
              <w:bottom w:w="28" w:type="dxa"/>
            </w:tcMar>
          </w:tcPr>
          <w:p w14:paraId="39338E0E" w14:textId="5A1F29D5" w:rsidR="00597441" w:rsidRPr="008F26AE" w:rsidRDefault="00597441" w:rsidP="00597441">
            <w:pPr>
              <w:pStyle w:val="TableText"/>
              <w:spacing w:beforeLines="60" w:before="144" w:afterLines="60" w:after="144"/>
              <w:rPr>
                <w:rStyle w:val="Strong"/>
                <w:rFonts w:ascii="Calibri" w:eastAsia="Cambria" w:hAnsi="Calibri" w:cstheme="minorHAnsi"/>
                <w:b w:val="0"/>
                <w:bCs w:val="0"/>
                <w:color w:val="000000"/>
                <w:sz w:val="22"/>
                <w:szCs w:val="24"/>
                <w:lang w:eastAsia="en-AU"/>
              </w:rPr>
            </w:pPr>
            <w:bookmarkStart w:id="32" w:name="_Hlk210398582"/>
            <w:r w:rsidRPr="008F26AE">
              <w:rPr>
                <w:rStyle w:val="Strong"/>
                <w:rFonts w:cstheme="minorHAnsi"/>
              </w:rPr>
              <w:t xml:space="preserve">Action 3.2: </w:t>
            </w:r>
            <w:r w:rsidRPr="008F26AE">
              <w:rPr>
                <w:rStyle w:val="Strong"/>
                <w:rFonts w:cstheme="minorHAnsi"/>
                <w:b w:val="0"/>
                <w:bCs w:val="0"/>
              </w:rPr>
              <w:t>Improve capability to trace shipping containers and to access their history.</w:t>
            </w:r>
          </w:p>
          <w:p w14:paraId="09DD88A1" w14:textId="15C67959" w:rsidR="00597441" w:rsidRPr="008F26AE" w:rsidRDefault="00597441" w:rsidP="00597441">
            <w:pPr>
              <w:pStyle w:val="TableText"/>
              <w:spacing w:beforeLines="60" w:before="144" w:afterLines="60" w:after="144"/>
              <w:rPr>
                <w:rStyle w:val="Strong"/>
                <w:rFonts w:ascii="Calibri" w:eastAsia="Cambria" w:hAnsi="Calibri" w:cstheme="minorHAnsi"/>
                <w:b w:val="0"/>
                <w:bCs w:val="0"/>
                <w:color w:val="000000"/>
                <w:sz w:val="22"/>
                <w:szCs w:val="24"/>
                <w:lang w:eastAsia="en-AU"/>
              </w:rPr>
            </w:pPr>
            <w:r w:rsidRPr="008F26AE">
              <w:rPr>
                <w:rStyle w:val="Strong"/>
                <w:rFonts w:cstheme="minorHAnsi"/>
              </w:rPr>
              <w:t xml:space="preserve">Expected benefit and outcome: </w:t>
            </w:r>
            <w:r w:rsidRPr="008F26AE">
              <w:rPr>
                <w:rStyle w:val="Strong"/>
                <w:rFonts w:cstheme="minorHAnsi"/>
                <w:b w:val="0"/>
                <w:bCs w:val="0"/>
              </w:rPr>
              <w:t>The ability to effectively track goods following a pest detection will reduce biosecurity risk through permitting a rapid emergency response.</w:t>
            </w:r>
          </w:p>
          <w:bookmarkEnd w:id="32"/>
          <w:p w14:paraId="12CF3E4A" w14:textId="6FDB1584" w:rsidR="00597441" w:rsidRPr="008F26AE" w:rsidRDefault="00597441" w:rsidP="00597441">
            <w:pPr>
              <w:pStyle w:val="TableText"/>
              <w:spacing w:beforeLines="60" w:before="144" w:afterLines="60" w:after="144"/>
              <w:rPr>
                <w:rStyle w:val="Strong"/>
                <w:rFonts w:ascii="Calibri" w:eastAsia="Cambria" w:hAnsi="Calibri" w:cstheme="minorHAnsi"/>
                <w:color w:val="000000"/>
                <w:sz w:val="22"/>
                <w:szCs w:val="24"/>
                <w:lang w:eastAsia="en-AU"/>
              </w:rPr>
            </w:pPr>
            <w:r w:rsidRPr="008F26AE">
              <w:rPr>
                <w:rStyle w:val="Strong"/>
                <w:rFonts w:cstheme="minorHAnsi"/>
              </w:rPr>
              <w:t xml:space="preserve">Priority: </w:t>
            </w:r>
            <w:r>
              <w:rPr>
                <w:rStyle w:val="Strong"/>
                <w:rFonts w:cstheme="minorHAnsi"/>
                <w:b w:val="0"/>
                <w:bCs w:val="0"/>
              </w:rPr>
              <w:t>H</w:t>
            </w:r>
            <w:r w:rsidRPr="008F26AE">
              <w:rPr>
                <w:rStyle w:val="Strong"/>
                <w:rFonts w:cstheme="minorHAnsi"/>
                <w:b w:val="0"/>
                <w:bCs w:val="0"/>
              </w:rPr>
              <w:t>igh</w:t>
            </w:r>
          </w:p>
          <w:p w14:paraId="33956065" w14:textId="0D6FB50B" w:rsidR="00597441" w:rsidRPr="008F26AE" w:rsidRDefault="00597441" w:rsidP="00597441">
            <w:pPr>
              <w:pStyle w:val="TableText"/>
              <w:spacing w:beforeLines="60" w:before="144" w:afterLines="60" w:after="144"/>
              <w:rPr>
                <w:rStyle w:val="Strong"/>
                <w:rFonts w:ascii="Calibri" w:eastAsia="Cambria" w:hAnsi="Calibri" w:cstheme="minorHAnsi"/>
                <w:color w:val="000000"/>
                <w:sz w:val="22"/>
                <w:szCs w:val="24"/>
                <w:lang w:eastAsia="en-AU"/>
              </w:rPr>
            </w:pPr>
            <w:r w:rsidRPr="008F26AE">
              <w:rPr>
                <w:rStyle w:val="Strong"/>
                <w:rFonts w:cstheme="minorHAnsi"/>
              </w:rPr>
              <w:t xml:space="preserve">Time frame: </w:t>
            </w:r>
            <w:r>
              <w:rPr>
                <w:rStyle w:val="Strong"/>
                <w:rFonts w:cstheme="minorHAnsi"/>
                <w:b w:val="0"/>
                <w:bCs w:val="0"/>
              </w:rPr>
              <w:t>M</w:t>
            </w:r>
            <w:r w:rsidRPr="008F26AE">
              <w:rPr>
                <w:rStyle w:val="Strong"/>
                <w:rFonts w:cstheme="minorHAnsi"/>
                <w:b w:val="0"/>
                <w:bCs w:val="0"/>
              </w:rPr>
              <w:t>edium term</w:t>
            </w:r>
            <w:r>
              <w:rPr>
                <w:rStyle w:val="Strong"/>
                <w:rFonts w:cstheme="minorHAnsi"/>
                <w:b w:val="0"/>
                <w:bCs w:val="0"/>
              </w:rPr>
              <w:t xml:space="preserve"> </w:t>
            </w:r>
            <w:r w:rsidRPr="002D5A81">
              <w:rPr>
                <w:szCs w:val="18"/>
              </w:rPr>
              <w:t>(4 to 8 years)</w:t>
            </w:r>
          </w:p>
        </w:tc>
        <w:tc>
          <w:tcPr>
            <w:tcW w:w="887" w:type="pct"/>
            <w:tcMar>
              <w:left w:w="108" w:type="dxa"/>
              <w:bottom w:w="28" w:type="dxa"/>
              <w:right w:w="108" w:type="dxa"/>
            </w:tcMar>
          </w:tcPr>
          <w:p w14:paraId="049FCF6C" w14:textId="5ACE3710" w:rsidR="00597441" w:rsidRPr="008F26AE" w:rsidRDefault="00597441" w:rsidP="00597441">
            <w:pPr>
              <w:pStyle w:val="TableText"/>
              <w:tabs>
                <w:tab w:val="left" w:pos="464"/>
              </w:tabs>
              <w:spacing w:beforeLines="60" w:before="144" w:afterLines="60" w:after="144"/>
              <w:rPr>
                <w:rFonts w:cstheme="minorHAnsi"/>
              </w:rPr>
            </w:pPr>
            <w:r w:rsidRPr="00D53DC7">
              <w:rPr>
                <w:rFonts w:cstheme="minorHAnsi"/>
                <w:b/>
                <w:bCs/>
              </w:rPr>
              <w:t>3.2.1</w:t>
            </w:r>
            <w:r w:rsidRPr="008F26AE">
              <w:rPr>
                <w:rFonts w:cstheme="minorHAnsi"/>
              </w:rPr>
              <w:t xml:space="preserve"> Investigate methods to improve container and goods tracking to target the movement of hitchhiker pests</w:t>
            </w:r>
          </w:p>
        </w:tc>
        <w:tc>
          <w:tcPr>
            <w:tcW w:w="888" w:type="pct"/>
            <w:shd w:val="clear" w:color="auto" w:fill="C6D9F1" w:themeFill="text2" w:themeFillTint="33"/>
            <w:tcMar>
              <w:left w:w="108" w:type="dxa"/>
              <w:bottom w:w="28" w:type="dxa"/>
              <w:right w:w="108" w:type="dxa"/>
            </w:tcMar>
          </w:tcPr>
          <w:p w14:paraId="01E515B7" w14:textId="4CB25AF4"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Ongoing – business as usual</w:t>
            </w:r>
          </w:p>
        </w:tc>
        <w:tc>
          <w:tcPr>
            <w:tcW w:w="563" w:type="pct"/>
            <w:tcMar>
              <w:left w:w="108" w:type="dxa"/>
              <w:bottom w:w="28" w:type="dxa"/>
              <w:right w:w="108" w:type="dxa"/>
            </w:tcMar>
          </w:tcPr>
          <w:p w14:paraId="4C7EB8CA" w14:textId="6999A3A4"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Commonwealth</w:t>
            </w:r>
          </w:p>
        </w:tc>
        <w:tc>
          <w:tcPr>
            <w:tcW w:w="696" w:type="pct"/>
            <w:tcMar>
              <w:left w:w="108" w:type="dxa"/>
              <w:bottom w:w="28" w:type="dxa"/>
              <w:right w:w="108" w:type="dxa"/>
            </w:tcMar>
          </w:tcPr>
          <w:p w14:paraId="3483F6C7" w14:textId="04DF5114"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Commonwealth</w:t>
            </w:r>
          </w:p>
        </w:tc>
        <w:tc>
          <w:tcPr>
            <w:tcW w:w="600" w:type="pct"/>
            <w:tcMar>
              <w:left w:w="108" w:type="dxa"/>
              <w:bottom w:w="28" w:type="dxa"/>
              <w:right w:w="108" w:type="dxa"/>
            </w:tcMar>
          </w:tcPr>
          <w:p w14:paraId="26AC21F8" w14:textId="77777777" w:rsidR="00597441" w:rsidRPr="00963E76" w:rsidRDefault="00597441" w:rsidP="00597441">
            <w:pPr>
              <w:pStyle w:val="TableText"/>
              <w:spacing w:beforeLines="60" w:before="144" w:afterLines="60" w:after="144"/>
              <w:rPr>
                <w:rFonts w:cstheme="minorHAnsi"/>
              </w:rPr>
            </w:pPr>
            <w:r w:rsidRPr="00963E76">
              <w:rPr>
                <w:rFonts w:cstheme="minorHAnsi"/>
              </w:rPr>
              <w:t>Supports:</w:t>
            </w:r>
          </w:p>
          <w:p w14:paraId="409DA20E" w14:textId="469BEA85" w:rsidR="00597441" w:rsidRPr="00AF4F69" w:rsidRDefault="00597441" w:rsidP="00AF4F69">
            <w:pPr>
              <w:pStyle w:val="TableBullet1"/>
            </w:pPr>
            <w:r w:rsidRPr="00AF4F69">
              <w:t>National Khapra Beetle Action Plan: 3.2</w:t>
            </w:r>
          </w:p>
        </w:tc>
        <w:tc>
          <w:tcPr>
            <w:tcW w:w="614" w:type="pct"/>
          </w:tcPr>
          <w:p w14:paraId="627D0D99" w14:textId="1336214C" w:rsidR="00597441" w:rsidRPr="00D53DC7" w:rsidRDefault="00597441" w:rsidP="00597441">
            <w:pPr>
              <w:pStyle w:val="TableText"/>
              <w:spacing w:beforeLines="60" w:before="144" w:afterLines="60" w:after="144"/>
              <w:rPr>
                <w:rFonts w:cstheme="minorHAnsi"/>
              </w:rPr>
            </w:pPr>
            <w:r w:rsidRPr="00963E76">
              <w:rPr>
                <w:rFonts w:cstheme="minorHAnsi"/>
              </w:rPr>
              <w:t>NPBPS: 2.2</w:t>
            </w:r>
          </w:p>
          <w:p w14:paraId="1AFE0A9F" w14:textId="079B0E37" w:rsidR="00597441" w:rsidRPr="00963E76" w:rsidRDefault="00597441" w:rsidP="00597441">
            <w:pPr>
              <w:pStyle w:val="TableText"/>
              <w:spacing w:beforeLines="60" w:before="144" w:afterLines="60" w:after="144"/>
              <w:rPr>
                <w:rFonts w:cstheme="minorHAnsi"/>
              </w:rPr>
            </w:pPr>
            <w:r w:rsidRPr="00D53DC7">
              <w:rPr>
                <w:rFonts w:cstheme="minorHAnsi"/>
              </w:rPr>
              <w:t xml:space="preserve">NPBSS: </w:t>
            </w:r>
            <w:r w:rsidRPr="00963E76">
              <w:rPr>
                <w:rFonts w:cstheme="minorHAnsi"/>
              </w:rPr>
              <w:t>4.2</w:t>
            </w:r>
          </w:p>
          <w:p w14:paraId="3C9BE3DD" w14:textId="49D73DE4" w:rsidR="00597441" w:rsidRPr="00963E76" w:rsidRDefault="00597441" w:rsidP="00597441">
            <w:pPr>
              <w:pStyle w:val="TableText"/>
              <w:spacing w:beforeLines="60" w:before="144" w:afterLines="60" w:after="144"/>
              <w:rPr>
                <w:rFonts w:cstheme="minorHAnsi"/>
              </w:rPr>
            </w:pPr>
            <w:r w:rsidRPr="00D53DC7">
              <w:rPr>
                <w:rFonts w:cstheme="minorHAnsi"/>
              </w:rPr>
              <w:t xml:space="preserve">NECBRDES: </w:t>
            </w:r>
            <w:r w:rsidRPr="00963E76">
              <w:rPr>
                <w:rFonts w:cstheme="minorHAnsi"/>
              </w:rPr>
              <w:t>1.3.1</w:t>
            </w:r>
          </w:p>
        </w:tc>
      </w:tr>
      <w:tr w:rsidR="00597441" w:rsidRPr="008F26AE" w14:paraId="1BA3B0CD" w14:textId="43817891" w:rsidTr="410BBF18">
        <w:trPr>
          <w:trHeight w:val="1397"/>
        </w:trPr>
        <w:tc>
          <w:tcPr>
            <w:tcW w:w="751" w:type="pct"/>
            <w:vMerge w:val="restart"/>
            <w:tcMar>
              <w:bottom w:w="28" w:type="dxa"/>
            </w:tcMar>
          </w:tcPr>
          <w:p w14:paraId="7C450FFA" w14:textId="4FC8B78C" w:rsidR="00597441" w:rsidRPr="008F26AE" w:rsidRDefault="00597441" w:rsidP="00597441">
            <w:pPr>
              <w:pStyle w:val="TableText"/>
              <w:spacing w:beforeLines="60" w:before="144" w:afterLines="60" w:after="144"/>
              <w:rPr>
                <w:rStyle w:val="Strong"/>
                <w:rFonts w:cstheme="minorHAnsi"/>
                <w:sz w:val="22"/>
              </w:rPr>
            </w:pPr>
            <w:bookmarkStart w:id="33" w:name="_Hlk210398591"/>
            <w:r w:rsidRPr="008F26AE">
              <w:rPr>
                <w:rStyle w:val="Strong"/>
                <w:rFonts w:cstheme="minorHAnsi"/>
              </w:rPr>
              <w:t xml:space="preserve">Action 3.3: </w:t>
            </w:r>
            <w:r w:rsidRPr="008F26AE">
              <w:rPr>
                <w:rStyle w:val="Strong"/>
                <w:rFonts w:cstheme="minorHAnsi"/>
                <w:b w:val="0"/>
                <w:bCs w:val="0"/>
              </w:rPr>
              <w:t>Identify and assess effective eradication treatment methods for buildings, goods, and shipping containers.</w:t>
            </w:r>
          </w:p>
          <w:p w14:paraId="0082E9BA" w14:textId="77777777" w:rsidR="00597441" w:rsidRPr="008F26AE" w:rsidRDefault="00597441" w:rsidP="00597441">
            <w:pPr>
              <w:pStyle w:val="TableText"/>
              <w:spacing w:beforeLines="60" w:before="144" w:afterLines="60" w:after="144"/>
              <w:rPr>
                <w:rStyle w:val="Strong"/>
                <w:rFonts w:cstheme="minorHAnsi"/>
              </w:rPr>
            </w:pPr>
            <w:r w:rsidRPr="008F26AE">
              <w:rPr>
                <w:rStyle w:val="Strong"/>
                <w:rFonts w:cstheme="minorHAnsi"/>
              </w:rPr>
              <w:t>Expected benefit and outcome:</w:t>
            </w:r>
          </w:p>
          <w:p w14:paraId="394D3A72" w14:textId="2ADB0487" w:rsidR="00597441" w:rsidRPr="008F26AE" w:rsidRDefault="00597441" w:rsidP="00597441">
            <w:pPr>
              <w:pStyle w:val="TableText"/>
              <w:spacing w:beforeLines="60" w:before="144" w:afterLines="60" w:after="144"/>
              <w:rPr>
                <w:rStyle w:val="Strong"/>
                <w:rFonts w:cstheme="minorHAnsi"/>
                <w:b w:val="0"/>
                <w:bCs w:val="0"/>
              </w:rPr>
            </w:pPr>
            <w:r w:rsidRPr="008F26AE">
              <w:rPr>
                <w:rStyle w:val="Strong"/>
                <w:rFonts w:cstheme="minorHAnsi"/>
                <w:b w:val="0"/>
                <w:bCs w:val="0"/>
              </w:rPr>
              <w:t>There is a need for effective treatments for the eradication and control of hitchhikers in buildings, goods, and shipping containers. There is currently no single treatment that fits all goods and situations.</w:t>
            </w:r>
            <w:bookmarkEnd w:id="33"/>
          </w:p>
          <w:p w14:paraId="62C7F1E4" w14:textId="1EFB9B7D" w:rsidR="00597441" w:rsidRPr="008F26AE" w:rsidRDefault="00597441" w:rsidP="00597441">
            <w:pPr>
              <w:pStyle w:val="TableText"/>
              <w:spacing w:beforeLines="60" w:before="144" w:afterLines="60" w:after="144"/>
              <w:rPr>
                <w:rStyle w:val="Strong"/>
                <w:rFonts w:cstheme="minorHAnsi"/>
              </w:rPr>
            </w:pPr>
            <w:r w:rsidRPr="008F26AE">
              <w:rPr>
                <w:rStyle w:val="Strong"/>
                <w:rFonts w:cstheme="minorHAnsi"/>
              </w:rPr>
              <w:t xml:space="preserve">Priority: </w:t>
            </w:r>
            <w:r>
              <w:rPr>
                <w:rStyle w:val="Strong"/>
                <w:rFonts w:cstheme="minorHAnsi"/>
                <w:b w:val="0"/>
                <w:bCs w:val="0"/>
              </w:rPr>
              <w:t>H</w:t>
            </w:r>
            <w:r w:rsidRPr="008F26AE">
              <w:rPr>
                <w:rStyle w:val="Strong"/>
                <w:rFonts w:cstheme="minorHAnsi"/>
                <w:b w:val="0"/>
                <w:bCs w:val="0"/>
              </w:rPr>
              <w:t>igh</w:t>
            </w:r>
          </w:p>
          <w:p w14:paraId="2B97B243" w14:textId="5ABB55B2" w:rsidR="00597441" w:rsidRPr="008F26AE" w:rsidRDefault="00597441" w:rsidP="00597441">
            <w:pPr>
              <w:pStyle w:val="TableText"/>
              <w:spacing w:beforeLines="60" w:before="144" w:afterLines="60" w:after="144"/>
              <w:rPr>
                <w:rStyle w:val="Strong"/>
                <w:rFonts w:cstheme="minorHAnsi"/>
              </w:rPr>
            </w:pPr>
            <w:r w:rsidRPr="008F26AE">
              <w:rPr>
                <w:rStyle w:val="Strong"/>
                <w:rFonts w:cstheme="minorHAnsi"/>
              </w:rPr>
              <w:t xml:space="preserve">Time frame: </w:t>
            </w:r>
            <w:r>
              <w:rPr>
                <w:rStyle w:val="Strong"/>
                <w:rFonts w:cstheme="minorHAnsi"/>
                <w:b w:val="0"/>
                <w:bCs w:val="0"/>
              </w:rPr>
              <w:t>L</w:t>
            </w:r>
            <w:r w:rsidRPr="008F26AE">
              <w:rPr>
                <w:rStyle w:val="Strong"/>
                <w:rFonts w:cstheme="minorHAnsi"/>
                <w:b w:val="0"/>
                <w:bCs w:val="0"/>
              </w:rPr>
              <w:t>ong term</w:t>
            </w:r>
            <w:r>
              <w:rPr>
                <w:rStyle w:val="Strong"/>
                <w:rFonts w:cstheme="minorHAnsi"/>
                <w:b w:val="0"/>
                <w:bCs w:val="0"/>
              </w:rPr>
              <w:t xml:space="preserve"> </w:t>
            </w:r>
            <w:r w:rsidRPr="00C24525">
              <w:rPr>
                <w:szCs w:val="18"/>
              </w:rPr>
              <w:t>(up to 10 years)</w:t>
            </w:r>
          </w:p>
        </w:tc>
        <w:tc>
          <w:tcPr>
            <w:tcW w:w="887" w:type="pct"/>
            <w:tcMar>
              <w:left w:w="108" w:type="dxa"/>
              <w:bottom w:w="28" w:type="dxa"/>
              <w:right w:w="108" w:type="dxa"/>
            </w:tcMar>
          </w:tcPr>
          <w:p w14:paraId="759E8689" w14:textId="233991EA" w:rsidR="00597441" w:rsidRPr="008F26AE" w:rsidRDefault="00597441" w:rsidP="00597441">
            <w:pPr>
              <w:pStyle w:val="TableText"/>
              <w:tabs>
                <w:tab w:val="left" w:pos="464"/>
              </w:tabs>
              <w:spacing w:beforeLines="60" w:before="144" w:afterLines="60" w:after="144"/>
              <w:rPr>
                <w:rFonts w:cstheme="minorHAnsi"/>
              </w:rPr>
            </w:pPr>
            <w:r w:rsidRPr="00D53DC7">
              <w:rPr>
                <w:rFonts w:cstheme="minorHAnsi"/>
                <w:b/>
                <w:bCs/>
              </w:rPr>
              <w:t>3.3.1</w:t>
            </w:r>
            <w:r w:rsidRPr="008F26AE">
              <w:rPr>
                <w:rFonts w:cstheme="minorHAnsi"/>
              </w:rPr>
              <w:t xml:space="preserve"> Identify and assess effective treatments for responding to hitchhikers in buildings, goods, and shipping containers to reduce the likelihood of hitchhikers establishing and spreading in Australia.</w:t>
            </w:r>
          </w:p>
        </w:tc>
        <w:tc>
          <w:tcPr>
            <w:tcW w:w="888" w:type="pct"/>
            <w:shd w:val="clear" w:color="auto" w:fill="C6D9F1" w:themeFill="text2" w:themeFillTint="33"/>
            <w:tcMar>
              <w:left w:w="108" w:type="dxa"/>
              <w:bottom w:w="28" w:type="dxa"/>
              <w:right w:w="108" w:type="dxa"/>
            </w:tcMar>
          </w:tcPr>
          <w:p w14:paraId="67B42550" w14:textId="2A0FA328" w:rsidR="00597441" w:rsidRPr="008F26AE" w:rsidRDefault="00597441" w:rsidP="00597441">
            <w:pPr>
              <w:pStyle w:val="TableText"/>
              <w:spacing w:beforeLines="60" w:before="144" w:afterLines="60" w:after="144"/>
              <w:rPr>
                <w:rFonts w:cstheme="minorHAnsi"/>
              </w:rPr>
            </w:pPr>
            <w:r w:rsidRPr="008F26AE">
              <w:rPr>
                <w:rFonts w:cstheme="minorHAnsi"/>
              </w:rPr>
              <w:t>Ongoing – business as usual</w:t>
            </w:r>
          </w:p>
          <w:p w14:paraId="74A3F7FA" w14:textId="77777777" w:rsidR="00597441" w:rsidRPr="008F26AE" w:rsidRDefault="00597441" w:rsidP="00597441">
            <w:pPr>
              <w:pStyle w:val="TableText"/>
              <w:spacing w:beforeLines="60" w:before="144" w:afterLines="60" w:after="144"/>
              <w:rPr>
                <w:rFonts w:cstheme="minorHAnsi"/>
              </w:rPr>
            </w:pPr>
            <w:r w:rsidRPr="008F26AE">
              <w:rPr>
                <w:rFonts w:cstheme="minorHAnsi"/>
              </w:rPr>
              <w:t xml:space="preserve">DAFF is currently a member of the methyl bromide alternative working group. </w:t>
            </w:r>
          </w:p>
          <w:p w14:paraId="5D9C1993" w14:textId="1D7E98AB" w:rsidR="00597441" w:rsidRPr="008F26AE" w:rsidRDefault="00597441" w:rsidP="00597441">
            <w:pPr>
              <w:pStyle w:val="TableText"/>
              <w:spacing w:beforeLines="60" w:before="144" w:afterLines="60" w:after="144"/>
              <w:rPr>
                <w:rFonts w:cstheme="minorHAnsi"/>
              </w:rPr>
            </w:pPr>
            <w:r w:rsidRPr="008F26AE">
              <w:rPr>
                <w:rFonts w:cstheme="minorHAnsi"/>
              </w:rPr>
              <w:t>Need to take into account specific industry needs</w:t>
            </w:r>
            <w:r>
              <w:rPr>
                <w:rFonts w:cstheme="minorHAnsi"/>
              </w:rPr>
              <w:t>,</w:t>
            </w:r>
            <w:r w:rsidRPr="008F26AE">
              <w:rPr>
                <w:rFonts w:cstheme="minorHAnsi"/>
              </w:rPr>
              <w:t xml:space="preserve"> such as avoiding damage to rubber seals in vehicle imports.</w:t>
            </w:r>
          </w:p>
        </w:tc>
        <w:tc>
          <w:tcPr>
            <w:tcW w:w="563" w:type="pct"/>
            <w:tcMar>
              <w:left w:w="108" w:type="dxa"/>
              <w:bottom w:w="28" w:type="dxa"/>
              <w:right w:w="108" w:type="dxa"/>
            </w:tcMar>
          </w:tcPr>
          <w:p w14:paraId="7AA5149D" w14:textId="5D6D63E4" w:rsidR="00597441" w:rsidRPr="008F26AE" w:rsidRDefault="00597441" w:rsidP="00597441">
            <w:pPr>
              <w:pStyle w:val="TableText"/>
              <w:spacing w:beforeLines="60" w:before="144" w:afterLines="60" w:after="144"/>
              <w:rPr>
                <w:rFonts w:cstheme="minorHAnsi"/>
              </w:rPr>
            </w:pPr>
            <w:r w:rsidRPr="008F26AE">
              <w:rPr>
                <w:rFonts w:cstheme="minorHAnsi"/>
              </w:rPr>
              <w:t>Commonwealth</w:t>
            </w:r>
          </w:p>
        </w:tc>
        <w:tc>
          <w:tcPr>
            <w:tcW w:w="696" w:type="pct"/>
            <w:tcMar>
              <w:left w:w="108" w:type="dxa"/>
              <w:bottom w:w="28" w:type="dxa"/>
              <w:right w:w="108" w:type="dxa"/>
            </w:tcMar>
          </w:tcPr>
          <w:p w14:paraId="45D83431" w14:textId="6383C749" w:rsidR="00597441" w:rsidRPr="008F26AE" w:rsidRDefault="00597441" w:rsidP="00597441">
            <w:pPr>
              <w:pStyle w:val="TableText"/>
              <w:spacing w:beforeLines="60" w:before="144" w:afterLines="60" w:after="144"/>
              <w:rPr>
                <w:rFonts w:cstheme="minorHAnsi"/>
              </w:rPr>
            </w:pPr>
            <w:r w:rsidRPr="008F26AE">
              <w:rPr>
                <w:rFonts w:cstheme="minorHAnsi"/>
              </w:rPr>
              <w:t>Jurisdictions</w:t>
            </w:r>
          </w:p>
          <w:p w14:paraId="000EC773" w14:textId="59FDA12E" w:rsidR="00597441" w:rsidRPr="008F26AE" w:rsidRDefault="00597441" w:rsidP="00597441">
            <w:pPr>
              <w:pStyle w:val="TableText"/>
              <w:spacing w:beforeLines="60" w:before="144" w:afterLines="60" w:after="144"/>
              <w:rPr>
                <w:rFonts w:cstheme="minorHAnsi"/>
              </w:rPr>
            </w:pPr>
            <w:r w:rsidRPr="008F26AE">
              <w:rPr>
                <w:rFonts w:cstheme="minorHAnsi"/>
              </w:rPr>
              <w:t>Industry</w:t>
            </w:r>
          </w:p>
          <w:p w14:paraId="2A14B523" w14:textId="5DF8963B"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RDCs</w:t>
            </w:r>
          </w:p>
        </w:tc>
        <w:tc>
          <w:tcPr>
            <w:tcW w:w="600" w:type="pct"/>
            <w:tcMar>
              <w:left w:w="108" w:type="dxa"/>
              <w:bottom w:w="28" w:type="dxa"/>
              <w:right w:w="108" w:type="dxa"/>
            </w:tcMar>
          </w:tcPr>
          <w:p w14:paraId="7A932305" w14:textId="1F420FCE" w:rsidR="00597441" w:rsidRPr="00963E76" w:rsidRDefault="00597441" w:rsidP="00597441">
            <w:pPr>
              <w:pStyle w:val="TableText"/>
              <w:spacing w:beforeLines="60" w:before="144" w:afterLines="60" w:after="144"/>
              <w:rPr>
                <w:rFonts w:cstheme="minorHAnsi"/>
              </w:rPr>
            </w:pPr>
            <w:r w:rsidRPr="00963E76">
              <w:rPr>
                <w:rFonts w:cstheme="minorHAnsi"/>
              </w:rPr>
              <w:t>Relates to action 1.6 and 1.7</w:t>
            </w:r>
          </w:p>
          <w:p w14:paraId="79B3701F" w14:textId="77777777" w:rsidR="00597441" w:rsidRPr="00963E76" w:rsidRDefault="00597441" w:rsidP="00597441">
            <w:pPr>
              <w:pStyle w:val="TableText"/>
              <w:spacing w:beforeLines="60" w:before="144" w:afterLines="60" w:after="144"/>
              <w:rPr>
                <w:rFonts w:cstheme="minorHAnsi"/>
              </w:rPr>
            </w:pPr>
            <w:r w:rsidRPr="00963E76">
              <w:rPr>
                <w:rFonts w:cstheme="minorHAnsi"/>
              </w:rPr>
              <w:t>Supports:</w:t>
            </w:r>
          </w:p>
          <w:p w14:paraId="73E15875" w14:textId="355EE6DA" w:rsidR="00597441" w:rsidRPr="00AF4F69" w:rsidRDefault="00597441" w:rsidP="00AF4F69">
            <w:pPr>
              <w:pStyle w:val="TableBullet1"/>
            </w:pPr>
            <w:r w:rsidRPr="00AF4F69">
              <w:t>National Khapra Beetle Action Plan: 1.6, 3.3</w:t>
            </w:r>
          </w:p>
          <w:p w14:paraId="7FA5EDE0" w14:textId="6C754AC5" w:rsidR="00597441" w:rsidRPr="00963E76" w:rsidRDefault="00597441" w:rsidP="00AF4F69">
            <w:pPr>
              <w:pStyle w:val="TableBullet1"/>
            </w:pPr>
            <w:r w:rsidRPr="00AF4F69">
              <w:t>National Invasive Ant Biosecurity Plan: 3.2, 3.3</w:t>
            </w:r>
          </w:p>
        </w:tc>
        <w:tc>
          <w:tcPr>
            <w:tcW w:w="614" w:type="pct"/>
          </w:tcPr>
          <w:p w14:paraId="5AB9AA44" w14:textId="77777777" w:rsidR="00597441" w:rsidRDefault="00597441" w:rsidP="00597441">
            <w:pPr>
              <w:pStyle w:val="TableText"/>
              <w:spacing w:beforeLines="60" w:before="144" w:afterLines="60" w:after="144"/>
              <w:rPr>
                <w:rFonts w:cstheme="minorHAnsi"/>
              </w:rPr>
            </w:pPr>
            <w:r w:rsidRPr="00D53DC7">
              <w:rPr>
                <w:rFonts w:cstheme="minorHAnsi"/>
              </w:rPr>
              <w:t xml:space="preserve">NPBS: </w:t>
            </w:r>
            <w:r w:rsidRPr="00963E76">
              <w:rPr>
                <w:rFonts w:cstheme="minorHAnsi"/>
              </w:rPr>
              <w:t>2.2, 3.1</w:t>
            </w:r>
          </w:p>
          <w:p w14:paraId="135A384E" w14:textId="0ABF562D" w:rsidR="00597441" w:rsidRDefault="00597441" w:rsidP="00597441">
            <w:pPr>
              <w:pStyle w:val="TableText"/>
              <w:spacing w:beforeLines="60" w:before="144" w:afterLines="60" w:after="144"/>
              <w:rPr>
                <w:rFonts w:cstheme="minorHAnsi"/>
              </w:rPr>
            </w:pPr>
            <w:r w:rsidRPr="00EA723F">
              <w:rPr>
                <w:rFonts w:cstheme="minorHAnsi"/>
              </w:rPr>
              <w:t>Industry Biosecurity Plan for the Honey Bee Industry 2013-2018</w:t>
            </w:r>
            <w:r>
              <w:rPr>
                <w:rFonts w:cstheme="minorHAnsi"/>
              </w:rPr>
              <w:t>: E</w:t>
            </w:r>
          </w:p>
          <w:p w14:paraId="1B70B075" w14:textId="40F508AA" w:rsidR="00597441" w:rsidRDefault="00597441" w:rsidP="00597441">
            <w:pPr>
              <w:pStyle w:val="TableText"/>
              <w:spacing w:beforeLines="60" w:before="144" w:afterLines="60" w:after="144"/>
              <w:rPr>
                <w:rFonts w:cstheme="minorHAnsi"/>
              </w:rPr>
            </w:pPr>
            <w:r w:rsidRPr="00361733">
              <w:rPr>
                <w:rFonts w:cstheme="minorHAnsi"/>
              </w:rPr>
              <w:t>Biosecurity Plan for the Berry Sector 2019-2024</w:t>
            </w:r>
            <w:r>
              <w:rPr>
                <w:rFonts w:cstheme="minorHAnsi"/>
              </w:rPr>
              <w:t>: 1.6</w:t>
            </w:r>
          </w:p>
          <w:p w14:paraId="55ED43B8" w14:textId="1930942A" w:rsidR="00597441" w:rsidRDefault="00597441" w:rsidP="00597441">
            <w:pPr>
              <w:pStyle w:val="TableText"/>
              <w:spacing w:beforeLines="60" w:before="144" w:afterLines="60" w:after="144"/>
              <w:rPr>
                <w:rFonts w:cstheme="minorHAnsi"/>
              </w:rPr>
            </w:pPr>
            <w:r w:rsidRPr="00C8638F">
              <w:rPr>
                <w:rFonts w:cstheme="minorHAnsi"/>
              </w:rPr>
              <w:t>Biosecurity Plan for the Lychee Industry 2021–2026</w:t>
            </w:r>
            <w:r>
              <w:rPr>
                <w:rFonts w:cstheme="minorHAnsi"/>
              </w:rPr>
              <w:t>: 1.5, 1.6</w:t>
            </w:r>
          </w:p>
          <w:p w14:paraId="58FB2000" w14:textId="52174598" w:rsidR="00597441" w:rsidRPr="00963E76" w:rsidRDefault="00597441" w:rsidP="00597441">
            <w:pPr>
              <w:pStyle w:val="TableText"/>
              <w:spacing w:beforeLines="60" w:before="144" w:afterLines="60" w:after="144"/>
              <w:rPr>
                <w:rFonts w:cstheme="minorHAnsi"/>
              </w:rPr>
            </w:pPr>
          </w:p>
        </w:tc>
      </w:tr>
      <w:tr w:rsidR="00597441" w:rsidRPr="008F26AE" w14:paraId="09B5ABF5" w14:textId="77777777" w:rsidTr="410BBF18">
        <w:trPr>
          <w:trHeight w:val="1397"/>
        </w:trPr>
        <w:tc>
          <w:tcPr>
            <w:tcW w:w="751" w:type="pct"/>
            <w:vMerge/>
            <w:tcMar>
              <w:bottom w:w="28" w:type="dxa"/>
            </w:tcMar>
          </w:tcPr>
          <w:p w14:paraId="5C9A1031" w14:textId="77777777" w:rsidR="00597441" w:rsidRPr="008F26AE" w:rsidRDefault="00597441" w:rsidP="00597441">
            <w:pPr>
              <w:pStyle w:val="TableText"/>
              <w:spacing w:beforeLines="60" w:before="144" w:afterLines="60" w:after="144"/>
              <w:rPr>
                <w:rStyle w:val="Strong"/>
                <w:rFonts w:cstheme="minorHAnsi"/>
              </w:rPr>
            </w:pPr>
          </w:p>
        </w:tc>
        <w:tc>
          <w:tcPr>
            <w:tcW w:w="887" w:type="pct"/>
            <w:tcMar>
              <w:left w:w="108" w:type="dxa"/>
              <w:bottom w:w="28" w:type="dxa"/>
              <w:right w:w="108" w:type="dxa"/>
            </w:tcMar>
          </w:tcPr>
          <w:p w14:paraId="1D6C1E1D" w14:textId="6B03FFDA" w:rsidR="00597441" w:rsidRPr="00D53DC7" w:rsidRDefault="00597441" w:rsidP="00597441">
            <w:pPr>
              <w:pStyle w:val="TableText"/>
              <w:tabs>
                <w:tab w:val="left" w:pos="464"/>
              </w:tabs>
              <w:spacing w:beforeLines="60" w:before="144" w:afterLines="60" w:after="144"/>
              <w:rPr>
                <w:rFonts w:cstheme="minorHAnsi"/>
                <w:b/>
                <w:bCs/>
              </w:rPr>
            </w:pPr>
            <w:r w:rsidRPr="009A2A65">
              <w:rPr>
                <w:rFonts w:cstheme="minorHAnsi"/>
                <w:b/>
                <w:bCs/>
              </w:rPr>
              <w:t xml:space="preserve">3.3.2 </w:t>
            </w:r>
            <w:r w:rsidRPr="009A2A65">
              <w:rPr>
                <w:rFonts w:cstheme="minorHAnsi"/>
              </w:rPr>
              <w:t>Alternative treatments – snails heat treatment</w:t>
            </w:r>
          </w:p>
        </w:tc>
        <w:tc>
          <w:tcPr>
            <w:tcW w:w="888" w:type="pct"/>
            <w:shd w:val="clear" w:color="auto" w:fill="DEF0C2"/>
            <w:tcMar>
              <w:left w:w="108" w:type="dxa"/>
              <w:bottom w:w="28" w:type="dxa"/>
              <w:right w:w="108" w:type="dxa"/>
            </w:tcMar>
          </w:tcPr>
          <w:p w14:paraId="77F2250C" w14:textId="77777777" w:rsidR="00597441" w:rsidRDefault="00597441" w:rsidP="00597441">
            <w:pPr>
              <w:pStyle w:val="TableText"/>
              <w:spacing w:beforeLines="60" w:before="144" w:afterLines="60" w:after="144"/>
              <w:rPr>
                <w:rFonts w:cstheme="minorHAnsi"/>
              </w:rPr>
            </w:pPr>
            <w:r>
              <w:rPr>
                <w:rFonts w:cstheme="minorHAnsi"/>
              </w:rPr>
              <w:t>Completed – project finished</w:t>
            </w:r>
            <w:r w:rsidRPr="008F26AE">
              <w:rPr>
                <w:rFonts w:cstheme="minorHAnsi"/>
              </w:rPr>
              <w:t xml:space="preserve"> </w:t>
            </w:r>
            <w:r>
              <w:rPr>
                <w:rFonts w:cstheme="minorHAnsi"/>
              </w:rPr>
              <w:t>(2024)</w:t>
            </w:r>
          </w:p>
          <w:p w14:paraId="57CC111B" w14:textId="1F842D01" w:rsidR="00597441" w:rsidRPr="008F26AE" w:rsidRDefault="00597441" w:rsidP="00597441">
            <w:pPr>
              <w:pStyle w:val="TableText"/>
              <w:spacing w:beforeLines="60" w:before="144" w:afterLines="60" w:after="144"/>
              <w:rPr>
                <w:rFonts w:cstheme="minorHAnsi"/>
              </w:rPr>
            </w:pPr>
            <w:r w:rsidRPr="00C94C74">
              <w:rPr>
                <w:rFonts w:cstheme="minorHAnsi"/>
              </w:rPr>
              <w:t xml:space="preserve">This project </w:t>
            </w:r>
            <w:r>
              <w:rPr>
                <w:rFonts w:cstheme="minorHAnsi"/>
              </w:rPr>
              <w:t>aimed to evaluate</w:t>
            </w:r>
            <w:r w:rsidRPr="00C94C74">
              <w:rPr>
                <w:rFonts w:cstheme="minorHAnsi"/>
              </w:rPr>
              <w:t xml:space="preserve"> heat treatments on dormant or aestivating snails of biosecurity concern to Australia. Heat treatment offers an environmentally friendly method to treat exotic snails.</w:t>
            </w:r>
          </w:p>
        </w:tc>
        <w:tc>
          <w:tcPr>
            <w:tcW w:w="563" w:type="pct"/>
            <w:tcMar>
              <w:left w:w="108" w:type="dxa"/>
              <w:bottom w:w="28" w:type="dxa"/>
              <w:right w:w="108" w:type="dxa"/>
            </w:tcMar>
          </w:tcPr>
          <w:p w14:paraId="4AB91917" w14:textId="2CBF4BB7" w:rsidR="00597441" w:rsidRPr="008F26AE" w:rsidRDefault="00597441" w:rsidP="00597441">
            <w:pPr>
              <w:pStyle w:val="TableText"/>
              <w:spacing w:beforeLines="60" w:before="144" w:afterLines="60" w:after="144"/>
              <w:rPr>
                <w:rFonts w:cstheme="minorHAnsi"/>
              </w:rPr>
            </w:pPr>
            <w:r>
              <w:rPr>
                <w:rFonts w:cstheme="minorHAnsi"/>
              </w:rPr>
              <w:t>Commonwealth</w:t>
            </w:r>
          </w:p>
        </w:tc>
        <w:tc>
          <w:tcPr>
            <w:tcW w:w="696" w:type="pct"/>
            <w:tcMar>
              <w:left w:w="108" w:type="dxa"/>
              <w:bottom w:w="28" w:type="dxa"/>
              <w:right w:w="108" w:type="dxa"/>
            </w:tcMar>
          </w:tcPr>
          <w:p w14:paraId="3A0470DB" w14:textId="41C888D7" w:rsidR="00597441" w:rsidRPr="008F26AE" w:rsidRDefault="00597441" w:rsidP="00597441">
            <w:pPr>
              <w:pStyle w:val="TableText"/>
              <w:spacing w:beforeLines="60" w:before="144" w:afterLines="60" w:after="144"/>
              <w:rPr>
                <w:rFonts w:cstheme="minorHAnsi"/>
              </w:rPr>
            </w:pPr>
            <w:r>
              <w:rPr>
                <w:rFonts w:cstheme="minorHAnsi"/>
              </w:rPr>
              <w:t>South Australia Research and Development Institute (SARDI)</w:t>
            </w:r>
          </w:p>
        </w:tc>
        <w:tc>
          <w:tcPr>
            <w:tcW w:w="600" w:type="pct"/>
            <w:tcMar>
              <w:left w:w="108" w:type="dxa"/>
              <w:bottom w:w="28" w:type="dxa"/>
              <w:right w:w="108" w:type="dxa"/>
            </w:tcMar>
          </w:tcPr>
          <w:p w14:paraId="576A51CE" w14:textId="77777777" w:rsidR="00597441" w:rsidRPr="00963E76" w:rsidRDefault="00597441" w:rsidP="00597441">
            <w:pPr>
              <w:pStyle w:val="TableText"/>
              <w:spacing w:beforeLines="60" w:before="144" w:afterLines="60" w:after="144"/>
              <w:rPr>
                <w:rFonts w:cstheme="minorHAnsi"/>
              </w:rPr>
            </w:pPr>
          </w:p>
        </w:tc>
        <w:tc>
          <w:tcPr>
            <w:tcW w:w="614" w:type="pct"/>
          </w:tcPr>
          <w:p w14:paraId="24D13A48" w14:textId="45368662" w:rsidR="00597441" w:rsidRPr="00D53DC7" w:rsidRDefault="00597441" w:rsidP="00597441">
            <w:pPr>
              <w:pStyle w:val="TableText"/>
              <w:spacing w:beforeLines="60" w:before="144" w:afterLines="60" w:after="144"/>
              <w:rPr>
                <w:rFonts w:cstheme="minorHAnsi"/>
              </w:rPr>
            </w:pPr>
            <w:r w:rsidRPr="0053239C">
              <w:rPr>
                <w:rFonts w:cstheme="minorHAnsi"/>
              </w:rPr>
              <w:t xml:space="preserve">NPBS: </w:t>
            </w:r>
            <w:r w:rsidRPr="00963E76">
              <w:rPr>
                <w:rFonts w:cstheme="minorHAnsi"/>
              </w:rPr>
              <w:t>3.1</w:t>
            </w:r>
          </w:p>
        </w:tc>
      </w:tr>
      <w:tr w:rsidR="00597441" w:rsidRPr="008F26AE" w14:paraId="77811735" w14:textId="35078B39" w:rsidTr="410BBF18">
        <w:trPr>
          <w:trHeight w:val="733"/>
        </w:trPr>
        <w:tc>
          <w:tcPr>
            <w:tcW w:w="751" w:type="pct"/>
            <w:vMerge w:val="restart"/>
            <w:tcMar>
              <w:bottom w:w="28" w:type="dxa"/>
            </w:tcMar>
          </w:tcPr>
          <w:p w14:paraId="5489DDCA" w14:textId="04C82EF7" w:rsidR="00597441" w:rsidRPr="008F26AE" w:rsidRDefault="00597441" w:rsidP="00597441">
            <w:pPr>
              <w:pStyle w:val="TableText"/>
              <w:spacing w:beforeLines="60" w:before="144" w:afterLines="60" w:after="144"/>
              <w:rPr>
                <w:rFonts w:cstheme="minorHAnsi"/>
              </w:rPr>
            </w:pPr>
            <w:bookmarkStart w:id="34" w:name="_Hlk210398604"/>
            <w:r w:rsidRPr="008F26AE">
              <w:rPr>
                <w:rStyle w:val="Strong"/>
                <w:rFonts w:cstheme="minorHAnsi"/>
              </w:rPr>
              <w:t xml:space="preserve">Action 3.4: </w:t>
            </w:r>
            <w:r w:rsidRPr="008F26AE">
              <w:rPr>
                <w:rStyle w:val="Strong"/>
                <w:rFonts w:cstheme="minorHAnsi"/>
                <w:b w:val="0"/>
                <w:bCs w:val="0"/>
              </w:rPr>
              <w:t>Consider development of standardised response procedures for hitchhiker pests.</w:t>
            </w:r>
          </w:p>
          <w:p w14:paraId="480E8212" w14:textId="6E651FE7" w:rsidR="00597441" w:rsidRPr="008F26AE" w:rsidRDefault="00597441" w:rsidP="00597441">
            <w:pPr>
              <w:pStyle w:val="TableText"/>
              <w:spacing w:beforeLines="60" w:before="144" w:afterLines="60" w:after="144"/>
              <w:rPr>
                <w:rFonts w:cstheme="minorHAnsi"/>
              </w:rPr>
            </w:pPr>
            <w:r w:rsidRPr="008F26AE">
              <w:rPr>
                <w:rStyle w:val="Strong"/>
                <w:rFonts w:cstheme="minorHAnsi"/>
              </w:rPr>
              <w:t xml:space="preserve">Expected benefit and outcome: </w:t>
            </w:r>
            <w:r w:rsidRPr="008F26AE">
              <w:rPr>
                <w:rStyle w:val="Strong"/>
                <w:rFonts w:cstheme="minorHAnsi"/>
                <w:b w:val="0"/>
                <w:bCs w:val="0"/>
              </w:rPr>
              <w:t>Developing standardised response(s) for hitchhiker pests will strengthen response procedures when a hitchhiker pest is detected.</w:t>
            </w:r>
          </w:p>
          <w:bookmarkEnd w:id="34"/>
          <w:p w14:paraId="6FA0D7C2" w14:textId="4D0E27D6" w:rsidR="00597441" w:rsidRPr="008F26AE" w:rsidRDefault="00597441" w:rsidP="00597441">
            <w:pPr>
              <w:pStyle w:val="TableText"/>
              <w:spacing w:beforeLines="60" w:before="144" w:afterLines="60" w:after="144"/>
              <w:rPr>
                <w:rFonts w:cstheme="minorHAnsi"/>
              </w:rPr>
            </w:pPr>
            <w:r w:rsidRPr="008F26AE">
              <w:rPr>
                <w:rStyle w:val="Strong"/>
                <w:rFonts w:cstheme="minorHAnsi"/>
              </w:rPr>
              <w:t xml:space="preserve">Priority: </w:t>
            </w:r>
            <w:r>
              <w:rPr>
                <w:rStyle w:val="Strong"/>
                <w:rFonts w:cstheme="minorHAnsi"/>
                <w:b w:val="0"/>
                <w:bCs w:val="0"/>
              </w:rPr>
              <w:t>M</w:t>
            </w:r>
            <w:r w:rsidRPr="008F26AE">
              <w:rPr>
                <w:rStyle w:val="Strong"/>
                <w:rFonts w:cstheme="minorHAnsi"/>
                <w:b w:val="0"/>
                <w:bCs w:val="0"/>
              </w:rPr>
              <w:t>edium</w:t>
            </w:r>
          </w:p>
          <w:p w14:paraId="71C256DA" w14:textId="30D98854" w:rsidR="00597441" w:rsidRPr="008F26AE" w:rsidRDefault="00597441" w:rsidP="00597441">
            <w:pPr>
              <w:pStyle w:val="TableText"/>
              <w:spacing w:beforeLines="60" w:before="144" w:afterLines="60" w:after="144"/>
              <w:rPr>
                <w:rStyle w:val="Strong"/>
                <w:rFonts w:cstheme="minorHAnsi"/>
              </w:rPr>
            </w:pPr>
            <w:r w:rsidRPr="008F26AE">
              <w:rPr>
                <w:rStyle w:val="Strong"/>
                <w:rFonts w:cstheme="minorHAnsi"/>
              </w:rPr>
              <w:lastRenderedPageBreak/>
              <w:t xml:space="preserve">Time frame: </w:t>
            </w:r>
            <w:r>
              <w:rPr>
                <w:rStyle w:val="Strong"/>
                <w:rFonts w:cstheme="minorHAnsi"/>
                <w:b w:val="0"/>
                <w:bCs w:val="0"/>
              </w:rPr>
              <w:t>M</w:t>
            </w:r>
            <w:r w:rsidRPr="008F26AE">
              <w:rPr>
                <w:rStyle w:val="Strong"/>
                <w:rFonts w:cstheme="minorHAnsi"/>
                <w:b w:val="0"/>
                <w:bCs w:val="0"/>
              </w:rPr>
              <w:t>edium</w:t>
            </w:r>
            <w:r w:rsidRPr="008F26AE">
              <w:rPr>
                <w:rFonts w:cstheme="minorHAnsi"/>
              </w:rPr>
              <w:t xml:space="preserve"> term</w:t>
            </w:r>
            <w:r>
              <w:rPr>
                <w:rFonts w:cstheme="minorHAnsi"/>
              </w:rPr>
              <w:t xml:space="preserve"> </w:t>
            </w:r>
            <w:r w:rsidRPr="002D5A81">
              <w:rPr>
                <w:szCs w:val="18"/>
              </w:rPr>
              <w:t>(4 to 8 years)</w:t>
            </w:r>
          </w:p>
        </w:tc>
        <w:tc>
          <w:tcPr>
            <w:tcW w:w="887" w:type="pct"/>
            <w:tcMar>
              <w:left w:w="108" w:type="dxa"/>
              <w:bottom w:w="28" w:type="dxa"/>
              <w:right w:w="108" w:type="dxa"/>
            </w:tcMar>
          </w:tcPr>
          <w:p w14:paraId="478AD3BE" w14:textId="3E97A757" w:rsidR="00597441" w:rsidRPr="008F26AE" w:rsidRDefault="00597441" w:rsidP="00597441">
            <w:pPr>
              <w:pStyle w:val="TableText"/>
              <w:tabs>
                <w:tab w:val="left" w:pos="464"/>
              </w:tabs>
              <w:spacing w:beforeLines="60" w:before="144" w:afterLines="60" w:after="144"/>
              <w:rPr>
                <w:rFonts w:cstheme="minorHAnsi"/>
              </w:rPr>
            </w:pPr>
            <w:r w:rsidRPr="0053239C">
              <w:rPr>
                <w:rFonts w:cstheme="minorHAnsi"/>
                <w:b/>
                <w:bCs/>
              </w:rPr>
              <w:lastRenderedPageBreak/>
              <w:t>3.4.1</w:t>
            </w:r>
            <w:r w:rsidRPr="00B60BF5">
              <w:rPr>
                <w:rFonts w:cstheme="minorHAnsi"/>
              </w:rPr>
              <w:t xml:space="preserve"> Develop</w:t>
            </w:r>
            <w:r w:rsidRPr="008F26AE">
              <w:rPr>
                <w:rFonts w:cstheme="minorHAnsi"/>
              </w:rPr>
              <w:t xml:space="preserve"> a standardised response(s) for hitchhiker pests</w:t>
            </w:r>
          </w:p>
        </w:tc>
        <w:tc>
          <w:tcPr>
            <w:tcW w:w="888" w:type="pct"/>
            <w:shd w:val="clear" w:color="auto" w:fill="F2DBDB" w:themeFill="accent2" w:themeFillTint="33"/>
            <w:tcMar>
              <w:left w:w="108" w:type="dxa"/>
              <w:bottom w:w="28" w:type="dxa"/>
              <w:right w:w="108" w:type="dxa"/>
            </w:tcMar>
          </w:tcPr>
          <w:p w14:paraId="2E40F12B" w14:textId="39C434E7" w:rsidR="00597441" w:rsidRPr="008F26AE" w:rsidRDefault="00597441" w:rsidP="00597441">
            <w:pPr>
              <w:pStyle w:val="TableText"/>
              <w:spacing w:beforeLines="60" w:before="144" w:afterLines="60" w:after="144"/>
              <w:rPr>
                <w:rFonts w:cstheme="minorHAnsi"/>
              </w:rPr>
            </w:pPr>
            <w:r w:rsidRPr="008F26AE">
              <w:rPr>
                <w:rFonts w:cstheme="minorHAnsi"/>
              </w:rPr>
              <w:t>Pending – project to commence when funding available</w:t>
            </w:r>
          </w:p>
          <w:p w14:paraId="33EA0541" w14:textId="5AFB91E4"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 xml:space="preserve">Consider Action 3.1 of the </w:t>
            </w:r>
            <w:r w:rsidRPr="008F26AE">
              <w:rPr>
                <w:rFonts w:cstheme="minorHAnsi"/>
                <w:i/>
                <w:iCs/>
              </w:rPr>
              <w:t>National Biosecurity Invasive Ant Plan 2018-2028</w:t>
            </w:r>
            <w:r w:rsidRPr="008F26AE">
              <w:rPr>
                <w:rStyle w:val="FootnoteReference"/>
                <w:rFonts w:cstheme="minorHAnsi"/>
                <w:i/>
                <w:iCs/>
              </w:rPr>
              <w:footnoteReference w:id="2"/>
            </w:r>
            <w:r w:rsidRPr="008F26AE">
              <w:rPr>
                <w:rFonts w:cstheme="minorHAnsi"/>
                <w:i/>
                <w:iCs/>
              </w:rPr>
              <w:t xml:space="preserve"> </w:t>
            </w:r>
            <w:r w:rsidRPr="008F26AE">
              <w:rPr>
                <w:rFonts w:cstheme="minorHAnsi"/>
              </w:rPr>
              <w:t>–</w:t>
            </w:r>
            <w:r>
              <w:rPr>
                <w:rFonts w:cstheme="minorHAnsi"/>
              </w:rPr>
              <w:t xml:space="preserve"> </w:t>
            </w:r>
            <w:r w:rsidRPr="008F26AE">
              <w:rPr>
                <w:rFonts w:cstheme="minorHAnsi"/>
              </w:rPr>
              <w:t>Develop standardised response procedures for invasive ants</w:t>
            </w:r>
          </w:p>
        </w:tc>
        <w:tc>
          <w:tcPr>
            <w:tcW w:w="563" w:type="pct"/>
            <w:tcMar>
              <w:left w:w="108" w:type="dxa"/>
              <w:bottom w:w="28" w:type="dxa"/>
              <w:right w:w="108" w:type="dxa"/>
            </w:tcMar>
          </w:tcPr>
          <w:p w14:paraId="33D8514D" w14:textId="0409B0C2"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Commonwealth</w:t>
            </w:r>
          </w:p>
        </w:tc>
        <w:tc>
          <w:tcPr>
            <w:tcW w:w="696" w:type="pct"/>
            <w:tcMar>
              <w:left w:w="108" w:type="dxa"/>
              <w:bottom w:w="28" w:type="dxa"/>
              <w:right w:w="108" w:type="dxa"/>
            </w:tcMar>
          </w:tcPr>
          <w:p w14:paraId="0CB3C3C7" w14:textId="55201560"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Commonwealth</w:t>
            </w:r>
          </w:p>
        </w:tc>
        <w:tc>
          <w:tcPr>
            <w:tcW w:w="600" w:type="pct"/>
            <w:tcMar>
              <w:left w:w="108" w:type="dxa"/>
              <w:bottom w:w="28" w:type="dxa"/>
              <w:right w:w="108" w:type="dxa"/>
            </w:tcMar>
          </w:tcPr>
          <w:p w14:paraId="1CB17214" w14:textId="4F36955A" w:rsidR="00597441" w:rsidRPr="00963E76" w:rsidRDefault="00597441" w:rsidP="00597441">
            <w:pPr>
              <w:pStyle w:val="TableText"/>
              <w:spacing w:beforeLines="60" w:before="144" w:afterLines="60" w:after="144"/>
              <w:rPr>
                <w:rFonts w:cstheme="minorHAnsi"/>
              </w:rPr>
            </w:pPr>
            <w:r w:rsidRPr="00963E76">
              <w:rPr>
                <w:rFonts w:cstheme="minorHAnsi"/>
              </w:rPr>
              <w:t>Supports many other action areas</w:t>
            </w:r>
          </w:p>
          <w:p w14:paraId="58DCEB5B" w14:textId="721D449D" w:rsidR="00597441" w:rsidRPr="00963E76" w:rsidRDefault="00597441" w:rsidP="00597441">
            <w:pPr>
              <w:pStyle w:val="TableText"/>
              <w:spacing w:beforeLines="60" w:before="144" w:afterLines="60" w:after="144"/>
              <w:rPr>
                <w:rFonts w:cstheme="minorHAnsi"/>
              </w:rPr>
            </w:pPr>
            <w:r w:rsidRPr="00963E76">
              <w:rPr>
                <w:rFonts w:cstheme="minorHAnsi"/>
              </w:rPr>
              <w:t>Supports:</w:t>
            </w:r>
          </w:p>
          <w:p w14:paraId="1AFED94C" w14:textId="0BCC27F1" w:rsidR="00597441" w:rsidRPr="00AF4F69" w:rsidRDefault="00597441" w:rsidP="00AF4F69">
            <w:pPr>
              <w:pStyle w:val="TableBullet1"/>
            </w:pPr>
            <w:r w:rsidRPr="00AF4F69">
              <w:t>National Khapra Beetle Action Plan: 3.4</w:t>
            </w:r>
          </w:p>
          <w:p w14:paraId="676A63BC" w14:textId="65457B90" w:rsidR="00597441" w:rsidRPr="00963E76" w:rsidRDefault="00597441" w:rsidP="00AF4F69">
            <w:pPr>
              <w:pStyle w:val="TableBullet1"/>
            </w:pPr>
            <w:r w:rsidRPr="00AF4F69">
              <w:t>National Invasive Ant Biosecurity Plan: 3.1</w:t>
            </w:r>
          </w:p>
        </w:tc>
        <w:tc>
          <w:tcPr>
            <w:tcW w:w="614" w:type="pct"/>
          </w:tcPr>
          <w:p w14:paraId="6AA47952" w14:textId="77777777" w:rsidR="00597441" w:rsidRPr="00963E76" w:rsidRDefault="00597441" w:rsidP="00597441">
            <w:pPr>
              <w:pStyle w:val="TableText"/>
              <w:spacing w:beforeLines="60" w:before="144" w:afterLines="60" w:after="144"/>
              <w:rPr>
                <w:rFonts w:cstheme="minorHAnsi"/>
              </w:rPr>
            </w:pPr>
            <w:r w:rsidRPr="0053239C">
              <w:rPr>
                <w:rFonts w:cstheme="minorHAnsi"/>
              </w:rPr>
              <w:t xml:space="preserve">NPBS: </w:t>
            </w:r>
            <w:r w:rsidRPr="00963E76">
              <w:rPr>
                <w:rFonts w:cstheme="minorHAnsi"/>
              </w:rPr>
              <w:t>3.4</w:t>
            </w:r>
          </w:p>
          <w:p w14:paraId="43B3ACB2" w14:textId="324ABEAD" w:rsidR="00597441" w:rsidRPr="00963E76" w:rsidRDefault="00597441" w:rsidP="00597441">
            <w:pPr>
              <w:pStyle w:val="TableText"/>
              <w:spacing w:beforeLines="60" w:before="144" w:afterLines="60" w:after="144"/>
              <w:rPr>
                <w:rFonts w:cstheme="minorHAnsi"/>
              </w:rPr>
            </w:pPr>
            <w:r w:rsidRPr="00963E76">
              <w:rPr>
                <w:rFonts w:cstheme="minorHAnsi"/>
              </w:rPr>
              <w:t>NPBDS: 5.2</w:t>
            </w:r>
          </w:p>
          <w:p w14:paraId="3197FD4E" w14:textId="77777777" w:rsidR="00597441" w:rsidRDefault="00597441" w:rsidP="00597441">
            <w:pPr>
              <w:pStyle w:val="TableText"/>
              <w:spacing w:beforeLines="60" w:before="144" w:afterLines="60" w:after="144"/>
              <w:rPr>
                <w:rFonts w:cstheme="minorHAnsi"/>
              </w:rPr>
            </w:pPr>
            <w:r w:rsidRPr="0053239C">
              <w:rPr>
                <w:rFonts w:cstheme="minorHAnsi"/>
              </w:rPr>
              <w:t xml:space="preserve">NPBSS: </w:t>
            </w:r>
            <w:r w:rsidRPr="00963E76">
              <w:rPr>
                <w:rFonts w:cstheme="minorHAnsi"/>
              </w:rPr>
              <w:t>5.3</w:t>
            </w:r>
          </w:p>
          <w:p w14:paraId="21D34430" w14:textId="77777777" w:rsidR="00597441" w:rsidRDefault="00597441" w:rsidP="00597441">
            <w:pPr>
              <w:pStyle w:val="TableText"/>
              <w:spacing w:beforeLines="60" w:before="144" w:afterLines="60" w:after="144"/>
              <w:rPr>
                <w:rFonts w:cstheme="minorHAnsi"/>
              </w:rPr>
            </w:pPr>
            <w:r w:rsidRPr="007F76D9">
              <w:rPr>
                <w:rFonts w:cstheme="minorHAnsi"/>
              </w:rPr>
              <w:t>Biosecurity Plan for the Berry Sector 2019-2024</w:t>
            </w:r>
            <w:r>
              <w:rPr>
                <w:rFonts w:cstheme="minorHAnsi"/>
              </w:rPr>
              <w:t>: 1.1</w:t>
            </w:r>
          </w:p>
          <w:p w14:paraId="0EC848D8" w14:textId="513F4908" w:rsidR="00597441" w:rsidRDefault="00597441" w:rsidP="00597441">
            <w:pPr>
              <w:pStyle w:val="TableText"/>
              <w:spacing w:beforeLines="60" w:before="144" w:afterLines="60" w:after="144"/>
              <w:rPr>
                <w:rFonts w:cstheme="minorHAnsi"/>
              </w:rPr>
            </w:pPr>
            <w:r w:rsidRPr="008B32BA">
              <w:rPr>
                <w:rFonts w:cstheme="minorHAnsi"/>
              </w:rPr>
              <w:t>Biosecurity Plan for the Australian Viticulture Industries 2019-2024</w:t>
            </w:r>
            <w:r>
              <w:rPr>
                <w:rFonts w:cstheme="minorHAnsi"/>
              </w:rPr>
              <w:t>: 3F</w:t>
            </w:r>
          </w:p>
          <w:p w14:paraId="5711C3B1" w14:textId="716CCEC8" w:rsidR="00597441" w:rsidRDefault="00597441" w:rsidP="00597441">
            <w:pPr>
              <w:pStyle w:val="TableText"/>
              <w:spacing w:beforeLines="60" w:before="144" w:afterLines="60" w:after="144"/>
              <w:rPr>
                <w:rFonts w:cstheme="minorHAnsi"/>
              </w:rPr>
            </w:pPr>
            <w:r w:rsidRPr="00E9383F">
              <w:rPr>
                <w:rFonts w:cstheme="minorHAnsi"/>
              </w:rPr>
              <w:lastRenderedPageBreak/>
              <w:t>Biosecurity Plan for the Australian Plantation Forests Sector 2020-2025</w:t>
            </w:r>
            <w:r>
              <w:rPr>
                <w:rFonts w:cstheme="minorHAnsi"/>
              </w:rPr>
              <w:t>: 1.1</w:t>
            </w:r>
          </w:p>
          <w:p w14:paraId="15BF58F0" w14:textId="77777777" w:rsidR="00597441" w:rsidRDefault="00597441" w:rsidP="00597441">
            <w:pPr>
              <w:pStyle w:val="TableText"/>
              <w:spacing w:beforeLines="60" w:before="144" w:afterLines="60" w:after="144"/>
              <w:rPr>
                <w:rFonts w:cstheme="minorHAnsi"/>
              </w:rPr>
            </w:pPr>
            <w:r w:rsidRPr="00961C15">
              <w:rPr>
                <w:rFonts w:cstheme="minorHAnsi"/>
              </w:rPr>
              <w:t>Biosecurity Plan for the Lychee Industry 2021–2026</w:t>
            </w:r>
            <w:r>
              <w:rPr>
                <w:rFonts w:cstheme="minorHAnsi"/>
              </w:rPr>
              <w:t>: 1.1</w:t>
            </w:r>
          </w:p>
          <w:p w14:paraId="0FE607C9" w14:textId="77777777" w:rsidR="00597441" w:rsidRDefault="00597441" w:rsidP="00597441">
            <w:pPr>
              <w:pStyle w:val="TableText"/>
              <w:spacing w:beforeLines="60" w:before="144" w:afterLines="60" w:after="144"/>
              <w:rPr>
                <w:rFonts w:cstheme="minorHAnsi"/>
              </w:rPr>
            </w:pPr>
            <w:r w:rsidRPr="00961C15">
              <w:rPr>
                <w:rFonts w:cstheme="minorHAnsi"/>
              </w:rPr>
              <w:t>Biosecurity Plan for the Australian Production Nursery Industry 2023–2028</w:t>
            </w:r>
            <w:r>
              <w:rPr>
                <w:rFonts w:cstheme="minorHAnsi"/>
              </w:rPr>
              <w:t>: 1.1</w:t>
            </w:r>
          </w:p>
          <w:p w14:paraId="7D74E0C5" w14:textId="18C51738" w:rsidR="00597441" w:rsidRPr="00963E76" w:rsidRDefault="00597441" w:rsidP="00597441">
            <w:pPr>
              <w:pStyle w:val="TableText"/>
              <w:spacing w:beforeLines="60" w:before="144" w:afterLines="60" w:after="144"/>
              <w:rPr>
                <w:rFonts w:cstheme="minorHAnsi"/>
              </w:rPr>
            </w:pPr>
            <w:r w:rsidRPr="00E9383F">
              <w:rPr>
                <w:rFonts w:cstheme="minorHAnsi"/>
              </w:rPr>
              <w:t>Rice Industry Biosecurity Implementation Plan 2023-2028</w:t>
            </w:r>
            <w:r>
              <w:rPr>
                <w:rFonts w:cstheme="minorHAnsi"/>
              </w:rPr>
              <w:t>: 1.1</w:t>
            </w:r>
          </w:p>
        </w:tc>
      </w:tr>
      <w:tr w:rsidR="00597441" w:rsidRPr="008F26AE" w14:paraId="12844918" w14:textId="07DFE852" w:rsidTr="410BBF18">
        <w:trPr>
          <w:trHeight w:val="741"/>
        </w:trPr>
        <w:tc>
          <w:tcPr>
            <w:tcW w:w="751" w:type="pct"/>
            <w:vMerge/>
            <w:tcMar>
              <w:bottom w:w="28" w:type="dxa"/>
            </w:tcMar>
          </w:tcPr>
          <w:p w14:paraId="7921E273" w14:textId="77777777" w:rsidR="00597441" w:rsidRPr="008F26AE" w:rsidRDefault="00597441" w:rsidP="0062052D">
            <w:pPr>
              <w:pStyle w:val="TableText"/>
              <w:spacing w:beforeLines="60" w:before="144" w:afterLines="60" w:after="144"/>
              <w:rPr>
                <w:rStyle w:val="Strong"/>
                <w:rFonts w:cstheme="minorHAnsi"/>
                <w:sz w:val="22"/>
              </w:rPr>
            </w:pPr>
          </w:p>
        </w:tc>
        <w:tc>
          <w:tcPr>
            <w:tcW w:w="887" w:type="pct"/>
            <w:tcMar>
              <w:left w:w="108" w:type="dxa"/>
              <w:bottom w:w="28" w:type="dxa"/>
              <w:right w:w="108" w:type="dxa"/>
            </w:tcMar>
          </w:tcPr>
          <w:p w14:paraId="23F93C95" w14:textId="1CC1BAC8" w:rsidR="00597441" w:rsidRPr="008F26AE" w:rsidRDefault="00597441" w:rsidP="0062052D">
            <w:pPr>
              <w:pStyle w:val="TableText"/>
              <w:tabs>
                <w:tab w:val="left" w:pos="464"/>
              </w:tabs>
              <w:spacing w:beforeLines="60" w:before="144" w:afterLines="60" w:after="144"/>
              <w:rPr>
                <w:rFonts w:cstheme="minorHAnsi"/>
              </w:rPr>
            </w:pPr>
            <w:r w:rsidRPr="0053239C">
              <w:rPr>
                <w:rFonts w:cstheme="minorHAnsi"/>
                <w:b/>
                <w:bCs/>
              </w:rPr>
              <w:t>3.4.2</w:t>
            </w:r>
            <w:r w:rsidRPr="008F26AE">
              <w:rPr>
                <w:rFonts w:cstheme="minorHAnsi"/>
              </w:rPr>
              <w:t xml:space="preserve"> Develop Commonwealth Places Policy</w:t>
            </w:r>
          </w:p>
        </w:tc>
        <w:tc>
          <w:tcPr>
            <w:tcW w:w="888" w:type="pct"/>
            <w:shd w:val="clear" w:color="auto" w:fill="F2DBDB" w:themeFill="accent2" w:themeFillTint="33"/>
            <w:tcMar>
              <w:left w:w="108" w:type="dxa"/>
              <w:bottom w:w="28" w:type="dxa"/>
              <w:right w:w="108" w:type="dxa"/>
            </w:tcMar>
          </w:tcPr>
          <w:p w14:paraId="2B95DBB3" w14:textId="60A6DF61" w:rsidR="00597441" w:rsidRPr="008F26AE" w:rsidDel="00E04A81" w:rsidRDefault="00597441" w:rsidP="0062052D">
            <w:pPr>
              <w:pStyle w:val="TableText"/>
              <w:spacing w:beforeLines="60" w:before="144" w:afterLines="60" w:after="144"/>
              <w:rPr>
                <w:rFonts w:cstheme="minorHAnsi"/>
                <w:shd w:val="clear" w:color="auto" w:fill="EEECE1" w:themeFill="background2"/>
              </w:rPr>
            </w:pPr>
            <w:r w:rsidRPr="008F26AE">
              <w:rPr>
                <w:rFonts w:cstheme="minorHAnsi"/>
              </w:rPr>
              <w:t>Pending – project to commence when funding available</w:t>
            </w:r>
          </w:p>
        </w:tc>
        <w:tc>
          <w:tcPr>
            <w:tcW w:w="563" w:type="pct"/>
            <w:tcMar>
              <w:left w:w="108" w:type="dxa"/>
              <w:bottom w:w="28" w:type="dxa"/>
              <w:right w:w="108" w:type="dxa"/>
            </w:tcMar>
          </w:tcPr>
          <w:p w14:paraId="2F1A2504" w14:textId="2955D6C5" w:rsidR="00597441" w:rsidRPr="008F26AE" w:rsidDel="00E04A81" w:rsidRDefault="00597441" w:rsidP="0062052D">
            <w:pPr>
              <w:pStyle w:val="TableText"/>
              <w:spacing w:beforeLines="60" w:before="144" w:afterLines="60" w:after="144"/>
              <w:rPr>
                <w:rFonts w:cstheme="minorHAnsi"/>
                <w:shd w:val="clear" w:color="auto" w:fill="EEECE1" w:themeFill="background2"/>
              </w:rPr>
            </w:pPr>
            <w:r w:rsidRPr="008F26AE">
              <w:rPr>
                <w:rFonts w:cstheme="minorHAnsi"/>
              </w:rPr>
              <w:t>Commonwealth</w:t>
            </w:r>
          </w:p>
        </w:tc>
        <w:tc>
          <w:tcPr>
            <w:tcW w:w="696" w:type="pct"/>
            <w:tcMar>
              <w:left w:w="108" w:type="dxa"/>
              <w:bottom w:w="28" w:type="dxa"/>
              <w:right w:w="108" w:type="dxa"/>
            </w:tcMar>
          </w:tcPr>
          <w:p w14:paraId="190ACCC4" w14:textId="21DBDAF9" w:rsidR="00597441" w:rsidRPr="008F26AE" w:rsidDel="00E04A81" w:rsidRDefault="00597441" w:rsidP="0062052D">
            <w:pPr>
              <w:pStyle w:val="TableText"/>
              <w:spacing w:beforeLines="60" w:before="144" w:afterLines="60" w:after="144"/>
              <w:rPr>
                <w:rFonts w:cstheme="minorHAnsi"/>
                <w:shd w:val="clear" w:color="auto" w:fill="EEECE1" w:themeFill="background2"/>
              </w:rPr>
            </w:pPr>
            <w:r w:rsidRPr="008F26AE">
              <w:rPr>
                <w:rFonts w:cstheme="minorHAnsi"/>
              </w:rPr>
              <w:t>Commonwealth</w:t>
            </w:r>
          </w:p>
        </w:tc>
        <w:tc>
          <w:tcPr>
            <w:tcW w:w="600" w:type="pct"/>
            <w:tcMar>
              <w:left w:w="108" w:type="dxa"/>
              <w:bottom w:w="28" w:type="dxa"/>
              <w:right w:w="108" w:type="dxa"/>
            </w:tcMar>
          </w:tcPr>
          <w:p w14:paraId="6C7BA57F" w14:textId="2FE08C04" w:rsidR="00597441" w:rsidRPr="00963E76" w:rsidRDefault="00597441" w:rsidP="0062052D">
            <w:pPr>
              <w:pStyle w:val="TableText"/>
              <w:spacing w:beforeLines="60" w:before="144" w:afterLines="60" w:after="144"/>
              <w:rPr>
                <w:rFonts w:cstheme="minorHAnsi"/>
              </w:rPr>
            </w:pPr>
            <w:r w:rsidRPr="00963E76">
              <w:rPr>
                <w:rFonts w:cstheme="minorHAnsi"/>
              </w:rPr>
              <w:t>Supports many other action areas</w:t>
            </w:r>
          </w:p>
          <w:p w14:paraId="47EC2F1D" w14:textId="25510D6F" w:rsidR="00597441" w:rsidRPr="00963E76" w:rsidRDefault="00597441" w:rsidP="0062052D">
            <w:pPr>
              <w:pStyle w:val="TableText"/>
              <w:spacing w:beforeLines="60" w:before="144" w:afterLines="60" w:after="144"/>
              <w:rPr>
                <w:rFonts w:cstheme="minorHAnsi"/>
              </w:rPr>
            </w:pPr>
            <w:r w:rsidRPr="00963E76">
              <w:rPr>
                <w:rFonts w:cstheme="minorHAnsi"/>
              </w:rPr>
              <w:t>Supports:</w:t>
            </w:r>
          </w:p>
          <w:p w14:paraId="5779F399" w14:textId="6C3B20B3" w:rsidR="00597441" w:rsidRPr="00AF4F69" w:rsidRDefault="00597441" w:rsidP="00AF4F69">
            <w:pPr>
              <w:pStyle w:val="TableBullet1"/>
            </w:pPr>
            <w:r w:rsidRPr="00AF4F69">
              <w:t>National Khapra Beetle Action Plan: 3.4</w:t>
            </w:r>
          </w:p>
          <w:p w14:paraId="4E5E4B87" w14:textId="5955FF5C" w:rsidR="00597441" w:rsidRPr="00963E76" w:rsidDel="00E04A81" w:rsidRDefault="00597441" w:rsidP="00AF4F69">
            <w:pPr>
              <w:pStyle w:val="TableBullet1"/>
              <w:rPr>
                <w:shd w:val="clear" w:color="auto" w:fill="EEECE1" w:themeFill="background2"/>
              </w:rPr>
            </w:pPr>
            <w:r w:rsidRPr="00AF4F69">
              <w:t>National Invasive Ant Biosecurity Plan: 3.1</w:t>
            </w:r>
          </w:p>
        </w:tc>
        <w:tc>
          <w:tcPr>
            <w:tcW w:w="614" w:type="pct"/>
          </w:tcPr>
          <w:p w14:paraId="33E043EB" w14:textId="2B81832D" w:rsidR="00597441" w:rsidRPr="00963E76" w:rsidRDefault="00597441" w:rsidP="00597441">
            <w:pPr>
              <w:pStyle w:val="TableText"/>
              <w:spacing w:beforeLines="60" w:before="144" w:afterLines="60" w:after="144"/>
              <w:rPr>
                <w:rFonts w:cstheme="minorHAnsi"/>
              </w:rPr>
            </w:pPr>
          </w:p>
        </w:tc>
      </w:tr>
      <w:tr w:rsidR="00597441" w:rsidRPr="008F26AE" w14:paraId="6FA7D0D6" w14:textId="3D9A55B4" w:rsidTr="410BBF18">
        <w:trPr>
          <w:trHeight w:val="545"/>
        </w:trPr>
        <w:tc>
          <w:tcPr>
            <w:tcW w:w="751" w:type="pct"/>
            <w:vMerge/>
            <w:tcMar>
              <w:bottom w:w="28" w:type="dxa"/>
            </w:tcMar>
          </w:tcPr>
          <w:p w14:paraId="53C1A346" w14:textId="77777777" w:rsidR="00597441" w:rsidRPr="008F26AE" w:rsidRDefault="00597441" w:rsidP="0062052D">
            <w:pPr>
              <w:pStyle w:val="TableText"/>
              <w:spacing w:beforeLines="60" w:before="144" w:afterLines="60" w:after="144"/>
              <w:rPr>
                <w:rStyle w:val="Strong"/>
                <w:rFonts w:cstheme="minorHAnsi"/>
                <w:sz w:val="22"/>
              </w:rPr>
            </w:pPr>
          </w:p>
        </w:tc>
        <w:tc>
          <w:tcPr>
            <w:tcW w:w="887" w:type="pct"/>
            <w:tcMar>
              <w:left w:w="108" w:type="dxa"/>
              <w:bottom w:w="28" w:type="dxa"/>
              <w:right w:w="108" w:type="dxa"/>
            </w:tcMar>
          </w:tcPr>
          <w:p w14:paraId="46A194B6" w14:textId="17CF8C95" w:rsidR="00597441" w:rsidRPr="008F26AE" w:rsidRDefault="00597441" w:rsidP="0062052D">
            <w:pPr>
              <w:pStyle w:val="TableText"/>
              <w:tabs>
                <w:tab w:val="left" w:pos="464"/>
              </w:tabs>
              <w:spacing w:beforeLines="60" w:before="144" w:afterLines="60" w:after="144"/>
              <w:rPr>
                <w:rFonts w:cstheme="minorHAnsi"/>
              </w:rPr>
            </w:pPr>
            <w:r w:rsidRPr="0053239C">
              <w:rPr>
                <w:rFonts w:cstheme="minorHAnsi"/>
                <w:b/>
                <w:bCs/>
              </w:rPr>
              <w:t>3.4.3</w:t>
            </w:r>
            <w:r w:rsidRPr="008F26AE">
              <w:rPr>
                <w:rFonts w:cstheme="minorHAnsi"/>
              </w:rPr>
              <w:t xml:space="preserve"> Develop Commonwealth Near Border Policy</w:t>
            </w:r>
          </w:p>
        </w:tc>
        <w:tc>
          <w:tcPr>
            <w:tcW w:w="888" w:type="pct"/>
            <w:shd w:val="clear" w:color="auto" w:fill="FDF4C7"/>
            <w:tcMar>
              <w:left w:w="108" w:type="dxa"/>
              <w:bottom w:w="28" w:type="dxa"/>
              <w:right w:w="108" w:type="dxa"/>
            </w:tcMar>
          </w:tcPr>
          <w:p w14:paraId="04DB6485" w14:textId="051DD40D" w:rsidR="00597441" w:rsidRPr="008F26AE" w:rsidRDefault="00597441" w:rsidP="0062052D">
            <w:pPr>
              <w:pStyle w:val="TableText"/>
              <w:spacing w:beforeLines="60" w:before="144" w:afterLines="60" w:after="144"/>
              <w:rPr>
                <w:rFonts w:cstheme="minorHAnsi"/>
              </w:rPr>
            </w:pPr>
            <w:r w:rsidRPr="008F26AE">
              <w:rPr>
                <w:rFonts w:cstheme="minorHAnsi"/>
              </w:rPr>
              <w:t>On track – Project commenced</w:t>
            </w:r>
          </w:p>
          <w:p w14:paraId="3FD2F39E" w14:textId="645CACF8" w:rsidR="00597441" w:rsidRPr="008F26AE" w:rsidDel="00E04A81" w:rsidRDefault="00597441" w:rsidP="0062052D">
            <w:pPr>
              <w:pStyle w:val="TableText"/>
              <w:spacing w:beforeLines="60" w:before="144" w:afterLines="60" w:after="144"/>
              <w:rPr>
                <w:rFonts w:cstheme="minorHAnsi"/>
                <w:shd w:val="clear" w:color="auto" w:fill="EEECE1" w:themeFill="background2"/>
              </w:rPr>
            </w:pPr>
            <w:r w:rsidRPr="00C22D90">
              <w:rPr>
                <w:rFonts w:cstheme="minorHAnsi"/>
              </w:rPr>
              <w:t>Draft in development</w:t>
            </w:r>
          </w:p>
        </w:tc>
        <w:tc>
          <w:tcPr>
            <w:tcW w:w="563" w:type="pct"/>
            <w:tcMar>
              <w:left w:w="108" w:type="dxa"/>
              <w:bottom w:w="28" w:type="dxa"/>
              <w:right w:w="108" w:type="dxa"/>
            </w:tcMar>
          </w:tcPr>
          <w:p w14:paraId="1AD8C4A6" w14:textId="1E5C5892" w:rsidR="00597441" w:rsidRPr="008F26AE" w:rsidDel="00E04A81" w:rsidRDefault="00597441" w:rsidP="0062052D">
            <w:pPr>
              <w:pStyle w:val="TableText"/>
              <w:spacing w:beforeLines="60" w:before="144" w:afterLines="60" w:after="144"/>
              <w:rPr>
                <w:rFonts w:cstheme="minorHAnsi"/>
                <w:shd w:val="clear" w:color="auto" w:fill="EEECE1" w:themeFill="background2"/>
              </w:rPr>
            </w:pPr>
            <w:r w:rsidRPr="008F26AE">
              <w:rPr>
                <w:rFonts w:cstheme="minorHAnsi"/>
              </w:rPr>
              <w:t>Commonwealth</w:t>
            </w:r>
          </w:p>
        </w:tc>
        <w:tc>
          <w:tcPr>
            <w:tcW w:w="696" w:type="pct"/>
            <w:tcMar>
              <w:left w:w="108" w:type="dxa"/>
              <w:bottom w:w="28" w:type="dxa"/>
              <w:right w:w="108" w:type="dxa"/>
            </w:tcMar>
          </w:tcPr>
          <w:p w14:paraId="08FCDC64" w14:textId="71F5E39B" w:rsidR="00597441" w:rsidRPr="008F26AE" w:rsidDel="00E04A81" w:rsidRDefault="00597441" w:rsidP="0062052D">
            <w:pPr>
              <w:pStyle w:val="TableText"/>
              <w:spacing w:beforeLines="60" w:before="144" w:afterLines="60" w:after="144"/>
              <w:rPr>
                <w:rFonts w:cstheme="minorHAnsi"/>
                <w:shd w:val="clear" w:color="auto" w:fill="EEECE1" w:themeFill="background2"/>
              </w:rPr>
            </w:pPr>
            <w:r w:rsidRPr="008F26AE">
              <w:rPr>
                <w:rFonts w:cstheme="minorHAnsi"/>
              </w:rPr>
              <w:t>Commonwealth</w:t>
            </w:r>
          </w:p>
        </w:tc>
        <w:tc>
          <w:tcPr>
            <w:tcW w:w="600" w:type="pct"/>
            <w:tcMar>
              <w:left w:w="108" w:type="dxa"/>
              <w:bottom w:w="28" w:type="dxa"/>
              <w:right w:w="108" w:type="dxa"/>
            </w:tcMar>
          </w:tcPr>
          <w:p w14:paraId="43D1847F" w14:textId="777823DE" w:rsidR="00597441" w:rsidRPr="00963E76" w:rsidRDefault="00597441" w:rsidP="0062052D">
            <w:pPr>
              <w:pStyle w:val="TableText"/>
              <w:spacing w:beforeLines="60" w:before="144" w:afterLines="60" w:after="144"/>
              <w:rPr>
                <w:rFonts w:cstheme="minorHAnsi"/>
              </w:rPr>
            </w:pPr>
            <w:r w:rsidRPr="00963E76">
              <w:rPr>
                <w:rFonts w:cstheme="minorHAnsi"/>
              </w:rPr>
              <w:t>Supports many other action areas</w:t>
            </w:r>
          </w:p>
          <w:p w14:paraId="1C3B5CD2" w14:textId="70553A2A" w:rsidR="00597441" w:rsidRPr="00963E76" w:rsidRDefault="00597441" w:rsidP="0062052D">
            <w:pPr>
              <w:pStyle w:val="TableText"/>
              <w:spacing w:beforeLines="60" w:before="144" w:afterLines="60" w:after="144"/>
              <w:rPr>
                <w:rFonts w:cstheme="minorHAnsi"/>
              </w:rPr>
            </w:pPr>
            <w:r w:rsidRPr="00963E76">
              <w:rPr>
                <w:rFonts w:cstheme="minorHAnsi"/>
              </w:rPr>
              <w:t xml:space="preserve">Supports: </w:t>
            </w:r>
          </w:p>
          <w:p w14:paraId="122580EB" w14:textId="1F6C4C2D" w:rsidR="00597441" w:rsidRPr="00AF4F69" w:rsidRDefault="00597441" w:rsidP="00AF4F69">
            <w:pPr>
              <w:pStyle w:val="TableBullet1"/>
            </w:pPr>
            <w:r w:rsidRPr="00AF4F69">
              <w:t>National Khapra Beetle Action Plan: 3.4</w:t>
            </w:r>
          </w:p>
          <w:p w14:paraId="679F91C3" w14:textId="18F9EE24" w:rsidR="00597441" w:rsidRPr="00963E76" w:rsidDel="00E04A81" w:rsidRDefault="00597441" w:rsidP="00AF4F69">
            <w:pPr>
              <w:pStyle w:val="TableBullet1"/>
              <w:rPr>
                <w:shd w:val="clear" w:color="auto" w:fill="EEECE1" w:themeFill="background2"/>
              </w:rPr>
            </w:pPr>
            <w:r w:rsidRPr="00AF4F69">
              <w:t>National Invasive Ant Biosecurity Plan: 3.1</w:t>
            </w:r>
          </w:p>
        </w:tc>
        <w:tc>
          <w:tcPr>
            <w:tcW w:w="614" w:type="pct"/>
          </w:tcPr>
          <w:p w14:paraId="64D6B13B" w14:textId="77777777" w:rsidR="00597441" w:rsidRPr="00963E76" w:rsidRDefault="00597441" w:rsidP="00597441">
            <w:pPr>
              <w:pStyle w:val="TableText"/>
              <w:spacing w:beforeLines="60" w:before="144" w:afterLines="60" w:after="144"/>
              <w:rPr>
                <w:rFonts w:cstheme="minorHAnsi"/>
              </w:rPr>
            </w:pPr>
          </w:p>
        </w:tc>
      </w:tr>
    </w:tbl>
    <w:p w14:paraId="2A90BD70" w14:textId="77777777" w:rsidR="00424757" w:rsidRPr="008F26AE" w:rsidRDefault="00424757" w:rsidP="0053239C">
      <w:pPr>
        <w:pStyle w:val="Caption"/>
        <w:spacing w:beforeLines="60" w:before="144" w:afterLines="60" w:after="144"/>
        <w:rPr>
          <w:rFonts w:asciiTheme="minorHAnsi" w:hAnsiTheme="minorHAnsi" w:cstheme="minorHAnsi"/>
        </w:rPr>
        <w:sectPr w:rsidR="00424757" w:rsidRPr="008F26AE" w:rsidSect="00F47613">
          <w:pgSz w:w="23811" w:h="16838" w:orient="landscape" w:code="8"/>
          <w:pgMar w:top="1418" w:right="1418" w:bottom="851" w:left="1418" w:header="567" w:footer="283" w:gutter="0"/>
          <w:cols w:space="708"/>
          <w:docGrid w:linePitch="360"/>
        </w:sectPr>
      </w:pPr>
      <w:bookmarkStart w:id="35" w:name="_Ref132111949"/>
      <w:bookmarkStart w:id="36" w:name="Table_4_Action_area_4_Cross_cutting"/>
    </w:p>
    <w:p w14:paraId="4949D0ED" w14:textId="6279ACC7" w:rsidR="00620E16" w:rsidRPr="008F26AE" w:rsidRDefault="00106C85" w:rsidP="0053239C">
      <w:pPr>
        <w:pStyle w:val="Caption"/>
        <w:spacing w:beforeLines="60" w:before="144" w:afterLines="60" w:after="144"/>
        <w:rPr>
          <w:rFonts w:asciiTheme="minorHAnsi" w:hAnsiTheme="minorHAnsi" w:cstheme="minorHAnsi"/>
        </w:rPr>
      </w:pPr>
      <w:r w:rsidRPr="008F26AE">
        <w:rPr>
          <w:rFonts w:asciiTheme="minorHAnsi" w:hAnsiTheme="minorHAnsi" w:cstheme="minorHAnsi"/>
        </w:rPr>
        <w:lastRenderedPageBreak/>
        <w:t xml:space="preserve">Table </w:t>
      </w:r>
      <w:r w:rsidR="002401E8" w:rsidRPr="008F26AE">
        <w:rPr>
          <w:rFonts w:asciiTheme="minorHAnsi" w:hAnsiTheme="minorHAnsi" w:cstheme="minorHAnsi"/>
        </w:rPr>
        <w:fldChar w:fldCharType="begin"/>
      </w:r>
      <w:r w:rsidR="002401E8" w:rsidRPr="008F26AE">
        <w:rPr>
          <w:rFonts w:asciiTheme="minorHAnsi" w:hAnsiTheme="minorHAnsi" w:cstheme="minorHAnsi"/>
        </w:rPr>
        <w:instrText xml:space="preserve"> SEQ Table \* ARABIC </w:instrText>
      </w:r>
      <w:r w:rsidR="002401E8" w:rsidRPr="008F26AE">
        <w:rPr>
          <w:rFonts w:asciiTheme="minorHAnsi" w:hAnsiTheme="minorHAnsi" w:cstheme="minorHAnsi"/>
        </w:rPr>
        <w:fldChar w:fldCharType="separate"/>
      </w:r>
      <w:r w:rsidR="00C61555">
        <w:rPr>
          <w:rFonts w:asciiTheme="minorHAnsi" w:hAnsiTheme="minorHAnsi" w:cstheme="minorHAnsi"/>
          <w:noProof/>
        </w:rPr>
        <w:t>4</w:t>
      </w:r>
      <w:r w:rsidR="002401E8" w:rsidRPr="008F26AE">
        <w:rPr>
          <w:rFonts w:asciiTheme="minorHAnsi" w:hAnsiTheme="minorHAnsi" w:cstheme="minorHAnsi"/>
          <w:noProof/>
        </w:rPr>
        <w:fldChar w:fldCharType="end"/>
      </w:r>
      <w:bookmarkEnd w:id="35"/>
      <w:r w:rsidRPr="008F26AE">
        <w:rPr>
          <w:rFonts w:asciiTheme="minorHAnsi" w:hAnsiTheme="minorHAnsi" w:cstheme="minorHAnsi"/>
        </w:rPr>
        <w:t xml:space="preserve"> </w:t>
      </w:r>
      <w:r w:rsidR="00620E16" w:rsidRPr="008F26AE">
        <w:rPr>
          <w:rFonts w:asciiTheme="minorHAnsi" w:hAnsiTheme="minorHAnsi" w:cstheme="minorHAnsi"/>
        </w:rPr>
        <w:t xml:space="preserve">Implementation of activities for </w:t>
      </w:r>
      <w:r w:rsidR="00004733" w:rsidRPr="008F26AE">
        <w:rPr>
          <w:rFonts w:asciiTheme="minorHAnsi" w:hAnsiTheme="minorHAnsi" w:cstheme="minorHAnsi"/>
        </w:rPr>
        <w:t>A</w:t>
      </w:r>
      <w:r w:rsidR="00620E16" w:rsidRPr="008F26AE">
        <w:rPr>
          <w:rFonts w:asciiTheme="minorHAnsi" w:hAnsiTheme="minorHAnsi" w:cstheme="minorHAnsi"/>
        </w:rPr>
        <w:t>rea 4: Cross</w:t>
      </w:r>
      <w:r w:rsidR="00C83DBA" w:rsidRPr="008F26AE">
        <w:rPr>
          <w:rFonts w:asciiTheme="minorHAnsi" w:hAnsiTheme="minorHAnsi" w:cstheme="minorHAnsi"/>
        </w:rPr>
        <w:t>–</w:t>
      </w:r>
      <w:r w:rsidR="00620E16" w:rsidRPr="008F26AE">
        <w:rPr>
          <w:rFonts w:asciiTheme="minorHAnsi" w:hAnsiTheme="minorHAnsi" w:cstheme="minorHAnsi"/>
        </w:rPr>
        <w:t>cutting</w:t>
      </w:r>
    </w:p>
    <w:tbl>
      <w:tblPr>
        <w:tblW w:w="4950" w:type="pct"/>
        <w:tblInd w:w="-14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119"/>
        <w:gridCol w:w="3688"/>
        <w:gridCol w:w="3688"/>
        <w:gridCol w:w="2334"/>
        <w:gridCol w:w="2890"/>
        <w:gridCol w:w="2496"/>
        <w:gridCol w:w="2550"/>
      </w:tblGrid>
      <w:tr w:rsidR="00123273" w:rsidRPr="008F26AE" w14:paraId="2F6E5C32" w14:textId="0EE5929E" w:rsidTr="410BBF18">
        <w:trPr>
          <w:trHeight w:val="340"/>
          <w:tblHeader/>
        </w:trPr>
        <w:tc>
          <w:tcPr>
            <w:tcW w:w="751" w:type="pct"/>
            <w:tcMar>
              <w:bottom w:w="28" w:type="dxa"/>
            </w:tcMar>
          </w:tcPr>
          <w:bookmarkEnd w:id="36"/>
          <w:p w14:paraId="2FE0E506" w14:textId="77777777" w:rsidR="00D97742" w:rsidRPr="008F26AE" w:rsidRDefault="00D97742" w:rsidP="0053239C">
            <w:pPr>
              <w:pStyle w:val="TableHeading"/>
              <w:spacing w:beforeLines="60" w:before="144" w:afterLines="60" w:after="144"/>
              <w:rPr>
                <w:rFonts w:cstheme="minorHAnsi"/>
              </w:rPr>
            </w:pPr>
            <w:r w:rsidRPr="008F26AE">
              <w:rPr>
                <w:rFonts w:cstheme="minorHAnsi"/>
              </w:rPr>
              <w:t>Action</w:t>
            </w:r>
          </w:p>
        </w:tc>
        <w:tc>
          <w:tcPr>
            <w:tcW w:w="888" w:type="pct"/>
            <w:tcMar>
              <w:left w:w="108" w:type="dxa"/>
              <w:bottom w:w="28" w:type="dxa"/>
              <w:right w:w="108" w:type="dxa"/>
            </w:tcMar>
          </w:tcPr>
          <w:p w14:paraId="61BED13F" w14:textId="4231181A" w:rsidR="00D97742" w:rsidRPr="008F26AE" w:rsidRDefault="00D97742" w:rsidP="0053239C">
            <w:pPr>
              <w:pStyle w:val="TableHeading"/>
              <w:spacing w:beforeLines="60" w:before="144" w:afterLines="60" w:after="144"/>
              <w:rPr>
                <w:rFonts w:cstheme="minorHAnsi"/>
              </w:rPr>
            </w:pPr>
            <w:r w:rsidRPr="008F26AE">
              <w:rPr>
                <w:rFonts w:cstheme="minorHAnsi"/>
              </w:rPr>
              <w:t>Project or business</w:t>
            </w:r>
            <w:r w:rsidR="001B032E">
              <w:rPr>
                <w:rFonts w:cstheme="minorHAnsi"/>
              </w:rPr>
              <w:t xml:space="preserve"> </w:t>
            </w:r>
            <w:r w:rsidRPr="008F26AE">
              <w:rPr>
                <w:rFonts w:cstheme="minorHAnsi"/>
              </w:rPr>
              <w:t>as</w:t>
            </w:r>
            <w:r w:rsidR="001B032E">
              <w:rPr>
                <w:rFonts w:cstheme="minorHAnsi"/>
              </w:rPr>
              <w:t xml:space="preserve"> </w:t>
            </w:r>
            <w:r w:rsidRPr="008F26AE">
              <w:rPr>
                <w:rFonts w:cstheme="minorHAnsi"/>
              </w:rPr>
              <w:t>usual activity</w:t>
            </w:r>
          </w:p>
        </w:tc>
        <w:tc>
          <w:tcPr>
            <w:tcW w:w="888" w:type="pct"/>
            <w:tcMar>
              <w:left w:w="108" w:type="dxa"/>
              <w:bottom w:w="28" w:type="dxa"/>
              <w:right w:w="108" w:type="dxa"/>
            </w:tcMar>
          </w:tcPr>
          <w:p w14:paraId="706E5552" w14:textId="20625A2D" w:rsidR="00D97742" w:rsidRPr="008F26AE" w:rsidRDefault="00D97742" w:rsidP="0053239C">
            <w:pPr>
              <w:pStyle w:val="TableHeading"/>
              <w:spacing w:beforeLines="60" w:before="144" w:afterLines="60" w:after="144"/>
              <w:rPr>
                <w:rFonts w:cstheme="minorHAnsi"/>
              </w:rPr>
            </w:pPr>
            <w:r w:rsidRPr="008F26AE">
              <w:rPr>
                <w:rFonts w:cstheme="minorHAnsi"/>
              </w:rPr>
              <w:t xml:space="preserve">Status </w:t>
            </w:r>
          </w:p>
        </w:tc>
        <w:tc>
          <w:tcPr>
            <w:tcW w:w="562" w:type="pct"/>
            <w:tcMar>
              <w:left w:w="108" w:type="dxa"/>
              <w:bottom w:w="28" w:type="dxa"/>
              <w:right w:w="108" w:type="dxa"/>
            </w:tcMar>
          </w:tcPr>
          <w:p w14:paraId="53CC1928" w14:textId="77777777" w:rsidR="00D97742" w:rsidRPr="008F26AE" w:rsidRDefault="00D97742" w:rsidP="0053239C">
            <w:pPr>
              <w:pStyle w:val="TableHeading"/>
              <w:spacing w:beforeLines="60" w:before="144" w:afterLines="60" w:after="144"/>
              <w:rPr>
                <w:rFonts w:cstheme="minorHAnsi"/>
              </w:rPr>
            </w:pPr>
            <w:r w:rsidRPr="008F26AE">
              <w:rPr>
                <w:rFonts w:cstheme="minorHAnsi"/>
              </w:rPr>
              <w:t>Lead organisation</w:t>
            </w:r>
          </w:p>
        </w:tc>
        <w:tc>
          <w:tcPr>
            <w:tcW w:w="696" w:type="pct"/>
            <w:tcMar>
              <w:left w:w="108" w:type="dxa"/>
              <w:bottom w:w="28" w:type="dxa"/>
              <w:right w:w="108" w:type="dxa"/>
            </w:tcMar>
          </w:tcPr>
          <w:p w14:paraId="57EE02CC" w14:textId="77777777" w:rsidR="00D97742" w:rsidRPr="008F26AE" w:rsidRDefault="00D97742" w:rsidP="0053239C">
            <w:pPr>
              <w:pStyle w:val="TableHeading"/>
              <w:spacing w:beforeLines="60" w:before="144" w:afterLines="60" w:after="144"/>
              <w:rPr>
                <w:rFonts w:cstheme="minorHAnsi"/>
              </w:rPr>
            </w:pPr>
            <w:r w:rsidRPr="008F26AE">
              <w:rPr>
                <w:rFonts w:cstheme="minorHAnsi"/>
              </w:rPr>
              <w:t>Contributors (financial and in-kind)</w:t>
            </w:r>
          </w:p>
        </w:tc>
        <w:tc>
          <w:tcPr>
            <w:tcW w:w="601" w:type="pct"/>
            <w:tcMar>
              <w:left w:w="108" w:type="dxa"/>
              <w:bottom w:w="28" w:type="dxa"/>
              <w:right w:w="108" w:type="dxa"/>
            </w:tcMar>
          </w:tcPr>
          <w:p w14:paraId="60EE4232" w14:textId="77777777" w:rsidR="00D97742" w:rsidRPr="008F26AE" w:rsidRDefault="00D97742" w:rsidP="0053239C">
            <w:pPr>
              <w:pStyle w:val="TableHeading"/>
              <w:spacing w:beforeLines="60" w:before="144" w:afterLines="60" w:after="144"/>
              <w:rPr>
                <w:rFonts w:cstheme="minorHAnsi"/>
              </w:rPr>
            </w:pPr>
            <w:r w:rsidRPr="008F26AE">
              <w:rPr>
                <w:rFonts w:cstheme="minorHAnsi"/>
              </w:rPr>
              <w:t>Dependencies</w:t>
            </w:r>
          </w:p>
        </w:tc>
        <w:tc>
          <w:tcPr>
            <w:tcW w:w="614" w:type="pct"/>
          </w:tcPr>
          <w:p w14:paraId="18365DFD" w14:textId="37ED9810" w:rsidR="00D97742" w:rsidRPr="008F26AE" w:rsidRDefault="00D97742" w:rsidP="0053239C">
            <w:pPr>
              <w:pStyle w:val="TableHeading"/>
              <w:spacing w:beforeLines="60" w:before="144" w:afterLines="60" w:after="144"/>
              <w:rPr>
                <w:rFonts w:cstheme="minorHAnsi"/>
              </w:rPr>
            </w:pPr>
            <w:r>
              <w:rPr>
                <w:rFonts w:cstheme="minorHAnsi"/>
              </w:rPr>
              <w:t>Linkages</w:t>
            </w:r>
          </w:p>
        </w:tc>
      </w:tr>
      <w:tr w:rsidR="00823297" w:rsidRPr="008F26AE" w14:paraId="583CFFB6" w14:textId="78C07B4A" w:rsidTr="410BBF18">
        <w:trPr>
          <w:trHeight w:val="421"/>
        </w:trPr>
        <w:tc>
          <w:tcPr>
            <w:tcW w:w="751" w:type="pct"/>
            <w:vMerge w:val="restart"/>
            <w:tcMar>
              <w:bottom w:w="28" w:type="dxa"/>
            </w:tcMar>
          </w:tcPr>
          <w:p w14:paraId="4F24EDCA" w14:textId="3379ED41" w:rsidR="00823297" w:rsidRPr="008F26AE" w:rsidRDefault="00823297" w:rsidP="0053239C">
            <w:pPr>
              <w:pStyle w:val="TableText"/>
              <w:spacing w:beforeLines="60" w:before="144" w:afterLines="60" w:after="144"/>
              <w:rPr>
                <w:rFonts w:cstheme="minorHAnsi"/>
              </w:rPr>
            </w:pPr>
            <w:bookmarkStart w:id="37" w:name="_Hlk210398621"/>
            <w:r w:rsidRPr="008F26AE">
              <w:rPr>
                <w:rStyle w:val="Strong"/>
                <w:rFonts w:cstheme="minorHAnsi"/>
              </w:rPr>
              <w:t xml:space="preserve">Action 4.1: </w:t>
            </w:r>
            <w:r w:rsidRPr="008F26AE">
              <w:rPr>
                <w:rStyle w:val="Strong"/>
                <w:rFonts w:cstheme="minorHAnsi"/>
                <w:b w:val="0"/>
                <w:bCs w:val="0"/>
              </w:rPr>
              <w:t>Develop an overarching communication and engagement strategy and deliver targeted activities relevant to each stakeholder group (industry, traveller, community, government).</w:t>
            </w:r>
          </w:p>
          <w:p w14:paraId="42F99A3B" w14:textId="77777777" w:rsidR="00823297" w:rsidRPr="008F26AE" w:rsidRDefault="00823297" w:rsidP="0053239C">
            <w:pPr>
              <w:pStyle w:val="TableText"/>
              <w:spacing w:beforeLines="60" w:before="144" w:afterLines="60" w:after="144"/>
              <w:rPr>
                <w:rStyle w:val="Strong"/>
                <w:rFonts w:ascii="Calibri" w:hAnsi="Calibri" w:cstheme="minorHAnsi"/>
                <w:b w:val="0"/>
                <w:bCs w:val="0"/>
                <w:sz w:val="24"/>
                <w:szCs w:val="18"/>
              </w:rPr>
            </w:pPr>
            <w:r w:rsidRPr="008F26AE">
              <w:rPr>
                <w:rStyle w:val="Strong"/>
                <w:rFonts w:cstheme="minorHAnsi"/>
              </w:rPr>
              <w:t>Expected benefit and outcome:</w:t>
            </w:r>
          </w:p>
          <w:p w14:paraId="56C33932" w14:textId="67DE323E" w:rsidR="00823297" w:rsidRPr="008F26AE" w:rsidRDefault="00823297" w:rsidP="0053239C">
            <w:pPr>
              <w:pStyle w:val="TableText"/>
              <w:spacing w:beforeLines="60" w:before="144" w:afterLines="60" w:after="144"/>
              <w:rPr>
                <w:rFonts w:cstheme="minorHAnsi"/>
                <w:bCs/>
              </w:rPr>
            </w:pPr>
            <w:r w:rsidRPr="008F26AE">
              <w:rPr>
                <w:rFonts w:cstheme="minorHAnsi"/>
                <w:bCs/>
              </w:rPr>
              <w:t>There is a need for national awareness of biosecurity and understanding of the risks posed by hitchhiker plant pests, and to encourage reporting.</w:t>
            </w:r>
          </w:p>
          <w:p w14:paraId="366F7FB0" w14:textId="3E4B4F90" w:rsidR="00823297" w:rsidRPr="008F26AE" w:rsidRDefault="00823297" w:rsidP="0053239C">
            <w:pPr>
              <w:pStyle w:val="TableText"/>
              <w:spacing w:beforeLines="60" w:before="144" w:afterLines="60" w:after="144"/>
              <w:rPr>
                <w:rFonts w:cstheme="minorHAnsi"/>
                <w:bCs/>
              </w:rPr>
            </w:pPr>
            <w:r w:rsidRPr="008F26AE">
              <w:rPr>
                <w:rFonts w:cstheme="minorHAnsi"/>
                <w:bCs/>
              </w:rPr>
              <w:t>The communication and engagement strategy will need to emphasise biosecurity is everyone’s responsibility and include activities to target the import supply chain, production industries, the general public and travellers</w:t>
            </w:r>
            <w:bookmarkEnd w:id="37"/>
            <w:r w:rsidRPr="008F26AE">
              <w:rPr>
                <w:rFonts w:cstheme="minorHAnsi"/>
                <w:bCs/>
              </w:rPr>
              <w:t>.</w:t>
            </w:r>
          </w:p>
          <w:p w14:paraId="1A7612B3" w14:textId="1EE6E42D" w:rsidR="00823297" w:rsidRPr="008F26AE" w:rsidRDefault="00823297" w:rsidP="0053239C">
            <w:pPr>
              <w:pStyle w:val="TableText"/>
              <w:spacing w:beforeLines="60" w:before="144" w:afterLines="60" w:after="144"/>
              <w:rPr>
                <w:rFonts w:cstheme="minorHAnsi"/>
                <w:szCs w:val="18"/>
              </w:rPr>
            </w:pPr>
            <w:r w:rsidRPr="008F26AE">
              <w:rPr>
                <w:rStyle w:val="Strong"/>
                <w:rFonts w:cstheme="minorHAnsi"/>
              </w:rPr>
              <w:t>Priority:</w:t>
            </w:r>
            <w:r w:rsidRPr="008F26AE">
              <w:rPr>
                <w:rFonts w:cstheme="minorHAnsi"/>
                <w:szCs w:val="18"/>
              </w:rPr>
              <w:t xml:space="preserve"> </w:t>
            </w:r>
            <w:r w:rsidR="00AF0812">
              <w:rPr>
                <w:rFonts w:cstheme="minorHAnsi"/>
                <w:szCs w:val="18"/>
              </w:rPr>
              <w:t>H</w:t>
            </w:r>
            <w:r w:rsidRPr="008F26AE">
              <w:rPr>
                <w:rFonts w:cstheme="minorHAnsi"/>
                <w:szCs w:val="18"/>
              </w:rPr>
              <w:t>igh</w:t>
            </w:r>
          </w:p>
          <w:p w14:paraId="3EB82735" w14:textId="2D3757F1" w:rsidR="00823297" w:rsidRPr="0053239C" w:rsidRDefault="00823297" w:rsidP="0053239C">
            <w:pPr>
              <w:pStyle w:val="TableText"/>
              <w:spacing w:beforeLines="60" w:before="144" w:afterLines="60" w:after="144"/>
              <w:rPr>
                <w:rFonts w:cstheme="minorHAnsi"/>
                <w:b/>
                <w:bCs/>
              </w:rPr>
            </w:pPr>
            <w:r w:rsidRPr="008F26AE">
              <w:rPr>
                <w:rStyle w:val="Strong"/>
                <w:rFonts w:cstheme="minorHAnsi"/>
              </w:rPr>
              <w:t>Time frame:</w:t>
            </w:r>
            <w:r w:rsidRPr="008F26AE">
              <w:rPr>
                <w:rFonts w:cstheme="minorHAnsi"/>
                <w:szCs w:val="18"/>
              </w:rPr>
              <w:t xml:space="preserve"> </w:t>
            </w:r>
            <w:r w:rsidR="00AF0812">
              <w:rPr>
                <w:rFonts w:cstheme="minorHAnsi"/>
                <w:szCs w:val="18"/>
              </w:rPr>
              <w:t>S</w:t>
            </w:r>
            <w:r w:rsidRPr="008F26AE">
              <w:rPr>
                <w:rFonts w:cstheme="minorHAnsi"/>
                <w:szCs w:val="18"/>
              </w:rPr>
              <w:t>hort term</w:t>
            </w:r>
            <w:r>
              <w:rPr>
                <w:rFonts w:cstheme="minorHAnsi"/>
                <w:szCs w:val="18"/>
              </w:rPr>
              <w:t xml:space="preserve"> </w:t>
            </w:r>
            <w:r w:rsidRPr="008856C5">
              <w:rPr>
                <w:szCs w:val="18"/>
              </w:rPr>
              <w:t>(up to 3 years)</w:t>
            </w:r>
          </w:p>
        </w:tc>
        <w:tc>
          <w:tcPr>
            <w:tcW w:w="888" w:type="pct"/>
            <w:tcMar>
              <w:left w:w="108" w:type="dxa"/>
              <w:bottom w:w="28" w:type="dxa"/>
              <w:right w:w="108" w:type="dxa"/>
            </w:tcMar>
          </w:tcPr>
          <w:p w14:paraId="39C4EF5A" w14:textId="0BEE46D6" w:rsidR="00823297" w:rsidRPr="008F26AE" w:rsidRDefault="00823297" w:rsidP="0053239C">
            <w:pPr>
              <w:pStyle w:val="TableText"/>
              <w:tabs>
                <w:tab w:val="left" w:pos="464"/>
              </w:tabs>
              <w:spacing w:beforeLines="60" w:before="144" w:afterLines="60" w:after="144"/>
              <w:rPr>
                <w:rFonts w:cstheme="minorHAnsi"/>
              </w:rPr>
            </w:pPr>
            <w:r w:rsidRPr="0053239C">
              <w:rPr>
                <w:rFonts w:cstheme="minorHAnsi"/>
                <w:b/>
                <w:bCs/>
              </w:rPr>
              <w:t>4.1.1</w:t>
            </w:r>
            <w:r w:rsidRPr="008F26AE">
              <w:rPr>
                <w:rFonts w:cstheme="minorHAnsi"/>
              </w:rPr>
              <w:t xml:space="preserve"> Develop an overarching communication and engagement strategy</w:t>
            </w:r>
          </w:p>
        </w:tc>
        <w:tc>
          <w:tcPr>
            <w:tcW w:w="888" w:type="pct"/>
            <w:shd w:val="clear" w:color="auto" w:fill="C6D9F1" w:themeFill="text2" w:themeFillTint="33"/>
            <w:tcMar>
              <w:left w:w="108" w:type="dxa"/>
              <w:bottom w:w="28" w:type="dxa"/>
              <w:right w:w="108" w:type="dxa"/>
            </w:tcMar>
          </w:tcPr>
          <w:p w14:paraId="23543DE6" w14:textId="523A746D" w:rsidR="00823297" w:rsidRPr="008F26AE" w:rsidRDefault="00823297" w:rsidP="0053239C">
            <w:pPr>
              <w:pStyle w:val="TableText"/>
              <w:spacing w:beforeLines="60" w:before="144" w:afterLines="60" w:after="144"/>
              <w:rPr>
                <w:rFonts w:cstheme="minorHAnsi"/>
              </w:rPr>
            </w:pPr>
            <w:r w:rsidRPr="008F26AE">
              <w:rPr>
                <w:rFonts w:cstheme="minorHAnsi"/>
              </w:rPr>
              <w:t>Ongoing – business as usual</w:t>
            </w:r>
          </w:p>
          <w:p w14:paraId="149F7957" w14:textId="5F83DEF4" w:rsidR="00823297" w:rsidRPr="008F26AE" w:rsidRDefault="00823297" w:rsidP="5834145E">
            <w:pPr>
              <w:pStyle w:val="TableText"/>
              <w:tabs>
                <w:tab w:val="left" w:pos="464"/>
              </w:tabs>
              <w:spacing w:beforeLines="60" w:before="144" w:afterLines="60" w:after="144"/>
            </w:pPr>
            <w:r w:rsidRPr="5834145E">
              <w:t>The strategy:</w:t>
            </w:r>
          </w:p>
          <w:p w14:paraId="44FEC09E" w14:textId="4F202F05" w:rsidR="00823297" w:rsidRPr="008F26AE" w:rsidRDefault="00823297" w:rsidP="0053239C">
            <w:pPr>
              <w:pStyle w:val="TableBullet1"/>
              <w:spacing w:beforeLines="60" w:before="144" w:afterLines="60" w:after="144"/>
              <w:ind w:left="170" w:hanging="170"/>
              <w:rPr>
                <w:rFonts w:cstheme="minorHAnsi"/>
              </w:rPr>
            </w:pPr>
            <w:r w:rsidRPr="008F26AE">
              <w:rPr>
                <w:rFonts w:cstheme="minorHAnsi"/>
              </w:rPr>
              <w:t>will identify ways for business and members of the general public to report suspect pests and receive feedback on their submissions. The significant issue of non-reporting of suspect pests through fear of job loss or a detrimental impact on the business also needs to be addressed in the strategy. The lack of awareness in the general public also needs to be addressed</w:t>
            </w:r>
          </w:p>
          <w:p w14:paraId="7C304835" w14:textId="20B8C443" w:rsidR="00823297" w:rsidRPr="008F26AE" w:rsidRDefault="00823297" w:rsidP="0053239C">
            <w:pPr>
              <w:pStyle w:val="TableBullet1"/>
              <w:spacing w:beforeLines="60" w:before="144" w:afterLines="60" w:after="144"/>
              <w:ind w:left="170" w:hanging="170"/>
              <w:rPr>
                <w:rFonts w:cstheme="minorHAnsi"/>
              </w:rPr>
            </w:pPr>
            <w:r w:rsidRPr="008F26AE">
              <w:rPr>
                <w:rFonts w:cstheme="minorHAnsi"/>
              </w:rPr>
              <w:t>will consider ways to encourage reporting, interactive training on recognising exotic hitchhiker pests, noting it may also be mandated for importers receiving consignments from high-risk pathways and for Approved Arrangements</w:t>
            </w:r>
          </w:p>
          <w:p w14:paraId="634F1F26" w14:textId="28487057" w:rsidR="00823297" w:rsidRPr="008F26AE" w:rsidRDefault="00823297" w:rsidP="0053239C">
            <w:pPr>
              <w:pStyle w:val="TableBullet1"/>
              <w:spacing w:beforeLines="60" w:before="144" w:afterLines="60" w:after="144"/>
              <w:ind w:left="170" w:hanging="170"/>
              <w:rPr>
                <w:rFonts w:cstheme="minorHAnsi"/>
              </w:rPr>
            </w:pPr>
            <w:r w:rsidRPr="008F26AE">
              <w:rPr>
                <w:rFonts w:cstheme="minorHAnsi"/>
              </w:rPr>
              <w:t>will consider businesses in the export supply chain as a key communication target in relation to at-risk commodities</w:t>
            </w:r>
          </w:p>
          <w:p w14:paraId="6D6AE56B" w14:textId="7579DD16" w:rsidR="00823297" w:rsidRPr="008F26AE" w:rsidRDefault="00823297" w:rsidP="0053239C">
            <w:pPr>
              <w:pStyle w:val="TableBullet1"/>
              <w:spacing w:beforeLines="60" w:before="144" w:afterLines="60" w:after="144"/>
              <w:ind w:left="170" w:hanging="170"/>
              <w:rPr>
                <w:rFonts w:cstheme="minorHAnsi"/>
              </w:rPr>
            </w:pPr>
            <w:r w:rsidRPr="008F26AE">
              <w:rPr>
                <w:rFonts w:cstheme="minorHAnsi"/>
              </w:rPr>
              <w:t>will include activities to target the import supply chain, production industries, the general public and travellers</w:t>
            </w:r>
          </w:p>
          <w:p w14:paraId="531F1407" w14:textId="01B19A07" w:rsidR="00823297" w:rsidRPr="008F26AE" w:rsidRDefault="00823297" w:rsidP="0053239C">
            <w:pPr>
              <w:pStyle w:val="TableBullet1"/>
              <w:spacing w:beforeLines="60" w:before="144" w:afterLines="60" w:after="144"/>
              <w:ind w:left="170" w:hanging="170"/>
              <w:rPr>
                <w:rFonts w:cstheme="minorHAnsi"/>
              </w:rPr>
            </w:pPr>
            <w:r w:rsidRPr="008F26AE">
              <w:rPr>
                <w:rFonts w:cstheme="minorHAnsi"/>
              </w:rPr>
              <w:t>needs to consider likely reporting volumes and ensure a feedback loop is in place between reporter and assessment.</w:t>
            </w:r>
          </w:p>
        </w:tc>
        <w:tc>
          <w:tcPr>
            <w:tcW w:w="562" w:type="pct"/>
            <w:tcMar>
              <w:left w:w="108" w:type="dxa"/>
              <w:bottom w:w="28" w:type="dxa"/>
              <w:right w:w="108" w:type="dxa"/>
            </w:tcMar>
          </w:tcPr>
          <w:p w14:paraId="6A50438E" w14:textId="232C08FA" w:rsidR="00823297" w:rsidRPr="008F26AE" w:rsidRDefault="00823297" w:rsidP="0053239C">
            <w:pPr>
              <w:pStyle w:val="TableText"/>
              <w:spacing w:beforeLines="60" w:before="144" w:afterLines="60" w:after="144"/>
            </w:pPr>
            <w:r w:rsidRPr="27C6465A">
              <w:t>Commonwealth</w:t>
            </w:r>
          </w:p>
        </w:tc>
        <w:tc>
          <w:tcPr>
            <w:tcW w:w="696" w:type="pct"/>
            <w:tcMar>
              <w:left w:w="108" w:type="dxa"/>
              <w:bottom w:w="28" w:type="dxa"/>
              <w:right w:w="108" w:type="dxa"/>
            </w:tcMar>
          </w:tcPr>
          <w:p w14:paraId="61E89BD0" w14:textId="0A6E7E23" w:rsidR="00823297" w:rsidRPr="008F26AE" w:rsidRDefault="00823297" w:rsidP="0053239C">
            <w:pPr>
              <w:pStyle w:val="TableText"/>
              <w:spacing w:beforeLines="60" w:before="144" w:afterLines="60" w:after="144"/>
              <w:rPr>
                <w:rFonts w:cstheme="minorHAnsi"/>
              </w:rPr>
            </w:pPr>
            <w:r w:rsidRPr="008F26AE">
              <w:rPr>
                <w:rFonts w:cstheme="minorHAnsi"/>
              </w:rPr>
              <w:t>Plant Health Australia</w:t>
            </w:r>
          </w:p>
          <w:p w14:paraId="243C97D2" w14:textId="5C4D890A" w:rsidR="00823297" w:rsidRPr="008F26AE" w:rsidRDefault="00823297" w:rsidP="0053239C">
            <w:pPr>
              <w:pStyle w:val="TableText"/>
              <w:spacing w:beforeLines="60" w:before="144" w:afterLines="60" w:after="144"/>
              <w:rPr>
                <w:rFonts w:cstheme="minorHAnsi"/>
              </w:rPr>
            </w:pPr>
            <w:r w:rsidRPr="008F26AE">
              <w:rPr>
                <w:rFonts w:cstheme="minorHAnsi"/>
              </w:rPr>
              <w:t>Industry</w:t>
            </w:r>
          </w:p>
        </w:tc>
        <w:tc>
          <w:tcPr>
            <w:tcW w:w="601" w:type="pct"/>
            <w:tcMar>
              <w:left w:w="108" w:type="dxa"/>
              <w:bottom w:w="28" w:type="dxa"/>
              <w:right w:w="108" w:type="dxa"/>
            </w:tcMar>
          </w:tcPr>
          <w:p w14:paraId="65C9E3A4" w14:textId="2172E6D8" w:rsidR="00823297" w:rsidRPr="00963E76" w:rsidRDefault="00823297" w:rsidP="0053239C">
            <w:pPr>
              <w:pStyle w:val="TableText"/>
              <w:spacing w:beforeLines="60" w:before="144" w:afterLines="60" w:after="144"/>
              <w:rPr>
                <w:rFonts w:cstheme="minorHAnsi"/>
              </w:rPr>
            </w:pPr>
            <w:r w:rsidRPr="00963E76">
              <w:rPr>
                <w:rFonts w:cstheme="minorHAnsi"/>
              </w:rPr>
              <w:t>Supports many other action areas</w:t>
            </w:r>
          </w:p>
          <w:p w14:paraId="0D2F02B1" w14:textId="77777777" w:rsidR="00823297" w:rsidRPr="00963E76" w:rsidRDefault="00823297" w:rsidP="0053239C">
            <w:pPr>
              <w:pStyle w:val="TableText"/>
              <w:spacing w:beforeLines="60" w:before="144" w:afterLines="60" w:after="144"/>
              <w:rPr>
                <w:rFonts w:cstheme="minorHAnsi"/>
              </w:rPr>
            </w:pPr>
            <w:r w:rsidRPr="00963E76">
              <w:rPr>
                <w:rFonts w:cstheme="minorHAnsi"/>
              </w:rPr>
              <w:t>Supports:</w:t>
            </w:r>
          </w:p>
          <w:p w14:paraId="0F7B4627" w14:textId="46CBF3FA" w:rsidR="00823297" w:rsidRPr="00AF4F69" w:rsidRDefault="00823297" w:rsidP="00AF4F69">
            <w:pPr>
              <w:pStyle w:val="TableBullet1"/>
            </w:pPr>
            <w:r w:rsidRPr="00AF4F69">
              <w:t>National Khapra Beetle Action Plan: 4.1</w:t>
            </w:r>
          </w:p>
          <w:p w14:paraId="5F86FA4B" w14:textId="25BDF363" w:rsidR="00823297" w:rsidRPr="008A2D70" w:rsidRDefault="00823297" w:rsidP="00AF4F69">
            <w:pPr>
              <w:pStyle w:val="TableBullet1"/>
            </w:pPr>
            <w:r w:rsidRPr="00AF4F69">
              <w:t>National Invasive Ant Biosecurity Plan: 6.10</w:t>
            </w:r>
          </w:p>
        </w:tc>
        <w:tc>
          <w:tcPr>
            <w:tcW w:w="614" w:type="pct"/>
          </w:tcPr>
          <w:p w14:paraId="7F1E9EC7" w14:textId="32127894" w:rsidR="00823297" w:rsidRPr="0053239C" w:rsidRDefault="00823297" w:rsidP="0053239C">
            <w:pPr>
              <w:pStyle w:val="TableText"/>
              <w:spacing w:beforeLines="60" w:before="144" w:afterLines="60" w:after="144"/>
            </w:pPr>
            <w:r w:rsidRPr="0053239C">
              <w:t xml:space="preserve">NBS: </w:t>
            </w:r>
            <w:r w:rsidRPr="00963E76">
              <w:t>IA1.1</w:t>
            </w:r>
          </w:p>
          <w:p w14:paraId="2FA5F7DE" w14:textId="4B28A294" w:rsidR="00823297" w:rsidRPr="00963E76" w:rsidRDefault="00823297" w:rsidP="0053239C">
            <w:pPr>
              <w:pStyle w:val="TableText"/>
              <w:spacing w:beforeLines="60" w:before="144" w:afterLines="60" w:after="144"/>
            </w:pPr>
            <w:r w:rsidRPr="0053239C">
              <w:t xml:space="preserve">PBSS: </w:t>
            </w:r>
            <w:r w:rsidRPr="00963E76">
              <w:t>2.4 </w:t>
            </w:r>
          </w:p>
          <w:p w14:paraId="4CAC12CB" w14:textId="77777777" w:rsidR="00823297" w:rsidRDefault="00823297">
            <w:pPr>
              <w:pStyle w:val="TableText"/>
              <w:spacing w:beforeLines="60" w:before="144" w:afterLines="60" w:after="144"/>
            </w:pPr>
            <w:r w:rsidRPr="0053239C">
              <w:t xml:space="preserve">NPBPS: </w:t>
            </w:r>
            <w:r w:rsidRPr="00963E76">
              <w:t>1.3, 1.4</w:t>
            </w:r>
          </w:p>
          <w:p w14:paraId="4364979E" w14:textId="1B1F2200" w:rsidR="00823297" w:rsidRDefault="00823297">
            <w:pPr>
              <w:pStyle w:val="TableText"/>
              <w:spacing w:beforeLines="60" w:before="144" w:afterLines="60" w:after="144"/>
              <w:rPr>
                <w:rFonts w:cstheme="minorHAnsi"/>
              </w:rPr>
            </w:pPr>
            <w:r w:rsidRPr="00F862F2">
              <w:rPr>
                <w:rFonts w:cstheme="minorHAnsi"/>
              </w:rPr>
              <w:t>Biosecurity Plan for the Banana Industry 2018-2023</w:t>
            </w:r>
            <w:r>
              <w:rPr>
                <w:rFonts w:cstheme="minorHAnsi"/>
              </w:rPr>
              <w:t xml:space="preserve">: </w:t>
            </w:r>
            <w:r w:rsidRPr="00F862F2">
              <w:rPr>
                <w:rFonts w:cstheme="minorHAnsi"/>
              </w:rPr>
              <w:t>Plant Biosecurity Education and Awareness</w:t>
            </w:r>
            <w:r>
              <w:rPr>
                <w:rFonts w:cstheme="minorHAnsi"/>
              </w:rPr>
              <w:t xml:space="preserve"> D</w:t>
            </w:r>
          </w:p>
          <w:p w14:paraId="0B00926F" w14:textId="77A300DA" w:rsidR="00823297" w:rsidRDefault="00823297">
            <w:pPr>
              <w:pStyle w:val="TableText"/>
              <w:spacing w:beforeLines="60" w:before="144" w:afterLines="60" w:after="144"/>
              <w:rPr>
                <w:rFonts w:cstheme="minorHAnsi"/>
              </w:rPr>
            </w:pPr>
            <w:r w:rsidRPr="007B4852">
              <w:rPr>
                <w:rFonts w:cstheme="minorHAnsi"/>
              </w:rPr>
              <w:t>Biosecurity Plan for the Cherry Industry 2018-2023</w:t>
            </w:r>
            <w:r>
              <w:rPr>
                <w:rFonts w:cstheme="minorHAnsi"/>
              </w:rPr>
              <w:t xml:space="preserve">: </w:t>
            </w:r>
            <w:r w:rsidRPr="00C678AF">
              <w:rPr>
                <w:rFonts w:cstheme="minorHAnsi"/>
              </w:rPr>
              <w:t>Plant Biosecurity Education and Awareness</w:t>
            </w:r>
            <w:r>
              <w:rPr>
                <w:rFonts w:cstheme="minorHAnsi"/>
              </w:rPr>
              <w:t xml:space="preserve"> B</w:t>
            </w:r>
          </w:p>
          <w:p w14:paraId="6B9CFC36" w14:textId="77777777" w:rsidR="00823297" w:rsidRDefault="00823297">
            <w:pPr>
              <w:pStyle w:val="TableText"/>
              <w:spacing w:beforeLines="60" w:before="144" w:afterLines="60" w:after="144"/>
              <w:rPr>
                <w:rFonts w:cstheme="minorHAnsi"/>
              </w:rPr>
            </w:pPr>
            <w:r w:rsidRPr="000B78C9">
              <w:rPr>
                <w:rFonts w:cstheme="minorHAnsi"/>
              </w:rPr>
              <w:t>Biosecurity Plan for the Berry Sector 2019-2024</w:t>
            </w:r>
            <w:r>
              <w:rPr>
                <w:rFonts w:cstheme="minorHAnsi"/>
              </w:rPr>
              <w:t>: 3.2</w:t>
            </w:r>
          </w:p>
          <w:p w14:paraId="2F6BAAAE" w14:textId="77777777" w:rsidR="00823297" w:rsidRDefault="00823297">
            <w:pPr>
              <w:pStyle w:val="TableText"/>
              <w:spacing w:beforeLines="60" w:before="144" w:afterLines="60" w:after="144"/>
              <w:rPr>
                <w:rFonts w:cstheme="minorHAnsi"/>
              </w:rPr>
            </w:pPr>
            <w:r w:rsidRPr="00C678AF">
              <w:rPr>
                <w:rFonts w:cstheme="minorHAnsi"/>
              </w:rPr>
              <w:t>Biosecurity Plan for the Lychee Industry 2021–2026</w:t>
            </w:r>
            <w:r>
              <w:rPr>
                <w:rFonts w:cstheme="minorHAnsi"/>
              </w:rPr>
              <w:t>: 3.2</w:t>
            </w:r>
          </w:p>
          <w:p w14:paraId="52A7D01C" w14:textId="77777777" w:rsidR="00823297" w:rsidRDefault="00823297">
            <w:pPr>
              <w:pStyle w:val="TableText"/>
              <w:spacing w:beforeLines="60" w:before="144" w:afterLines="60" w:after="144"/>
              <w:rPr>
                <w:rFonts w:cstheme="minorHAnsi"/>
              </w:rPr>
            </w:pPr>
            <w:r w:rsidRPr="00A33FA7">
              <w:rPr>
                <w:rFonts w:cstheme="minorHAnsi"/>
              </w:rPr>
              <w:t>Biosecurity Plan for the Australian Production Nursery Industry 2023–2028</w:t>
            </w:r>
            <w:r>
              <w:rPr>
                <w:rFonts w:cstheme="minorHAnsi"/>
              </w:rPr>
              <w:t>: 3.2</w:t>
            </w:r>
          </w:p>
          <w:p w14:paraId="0B46B18F" w14:textId="52D6FE80" w:rsidR="00823297" w:rsidRPr="00963E76" w:rsidRDefault="00823297" w:rsidP="0053239C">
            <w:pPr>
              <w:pStyle w:val="TableText"/>
              <w:spacing w:beforeLines="60" w:before="144" w:afterLines="60" w:after="144"/>
              <w:rPr>
                <w:rFonts w:cstheme="minorHAnsi"/>
              </w:rPr>
            </w:pPr>
            <w:r w:rsidRPr="00185016">
              <w:rPr>
                <w:rFonts w:cstheme="minorHAnsi"/>
              </w:rPr>
              <w:t>Rice Industry Biosecurity Implementation Plan 2023-2028</w:t>
            </w:r>
            <w:r>
              <w:rPr>
                <w:rFonts w:cstheme="minorHAnsi"/>
              </w:rPr>
              <w:t>: 3.2</w:t>
            </w:r>
          </w:p>
        </w:tc>
      </w:tr>
      <w:tr w:rsidR="00597441" w:rsidRPr="008F26AE" w14:paraId="753BA0D2" w14:textId="77777777" w:rsidTr="410BBF18">
        <w:trPr>
          <w:trHeight w:val="421"/>
        </w:trPr>
        <w:tc>
          <w:tcPr>
            <w:tcW w:w="751" w:type="pct"/>
            <w:vMerge/>
            <w:tcMar>
              <w:bottom w:w="28" w:type="dxa"/>
            </w:tcMar>
          </w:tcPr>
          <w:p w14:paraId="635551F1" w14:textId="77777777" w:rsidR="00597441" w:rsidRPr="008F26AE" w:rsidRDefault="00597441" w:rsidP="00597441">
            <w:pPr>
              <w:pStyle w:val="TableText"/>
              <w:spacing w:beforeLines="60" w:before="144" w:afterLines="60" w:after="144"/>
              <w:rPr>
                <w:rStyle w:val="Strong"/>
                <w:rFonts w:cstheme="minorHAnsi"/>
              </w:rPr>
            </w:pPr>
          </w:p>
        </w:tc>
        <w:tc>
          <w:tcPr>
            <w:tcW w:w="888" w:type="pct"/>
            <w:tcMar>
              <w:left w:w="108" w:type="dxa"/>
              <w:bottom w:w="28" w:type="dxa"/>
              <w:right w:w="108" w:type="dxa"/>
            </w:tcMar>
          </w:tcPr>
          <w:p w14:paraId="5B3569A2" w14:textId="6C5B17AC" w:rsidR="00597441" w:rsidRPr="0053239C" w:rsidRDefault="00597441" w:rsidP="00597441">
            <w:pPr>
              <w:pStyle w:val="TableText"/>
              <w:tabs>
                <w:tab w:val="left" w:pos="464"/>
              </w:tabs>
              <w:spacing w:beforeLines="60" w:before="144" w:afterLines="60" w:after="144"/>
              <w:rPr>
                <w:rFonts w:cstheme="minorHAnsi"/>
                <w:b/>
                <w:bCs/>
              </w:rPr>
            </w:pPr>
            <w:r w:rsidRPr="0053239C">
              <w:rPr>
                <w:b/>
                <w:bCs/>
                <w:szCs w:val="18"/>
              </w:rPr>
              <w:t xml:space="preserve">4.1.2 </w:t>
            </w:r>
            <w:r w:rsidRPr="0053239C">
              <w:rPr>
                <w:szCs w:val="18"/>
              </w:rPr>
              <w:t>Hitchhiker pest awareness campaign</w:t>
            </w:r>
          </w:p>
        </w:tc>
        <w:tc>
          <w:tcPr>
            <w:tcW w:w="888" w:type="pct"/>
            <w:shd w:val="clear" w:color="auto" w:fill="DEF0C2"/>
            <w:tcMar>
              <w:left w:w="108" w:type="dxa"/>
              <w:bottom w:w="28" w:type="dxa"/>
              <w:right w:w="108" w:type="dxa"/>
            </w:tcMar>
          </w:tcPr>
          <w:p w14:paraId="327818D8" w14:textId="77777777" w:rsidR="00597441" w:rsidRDefault="00597441" w:rsidP="00597441">
            <w:pPr>
              <w:pStyle w:val="TableText"/>
              <w:spacing w:beforeLines="60" w:before="144" w:afterLines="60" w:after="144"/>
              <w:rPr>
                <w:rFonts w:cstheme="minorHAnsi"/>
              </w:rPr>
            </w:pPr>
            <w:r>
              <w:rPr>
                <w:rFonts w:cstheme="minorHAnsi"/>
              </w:rPr>
              <w:t>Completed – project finished</w:t>
            </w:r>
            <w:r w:rsidRPr="008F26AE">
              <w:rPr>
                <w:rFonts w:cstheme="minorHAnsi"/>
              </w:rPr>
              <w:t xml:space="preserve"> </w:t>
            </w:r>
            <w:r>
              <w:rPr>
                <w:rFonts w:cstheme="minorHAnsi"/>
              </w:rPr>
              <w:t>(2024).</w:t>
            </w:r>
          </w:p>
          <w:p w14:paraId="445DF7A7" w14:textId="77777777" w:rsidR="00597441" w:rsidRDefault="00597441" w:rsidP="00597441">
            <w:pPr>
              <w:pStyle w:val="TableText"/>
              <w:spacing w:beforeLines="60" w:before="144" w:afterLines="60" w:after="144"/>
            </w:pPr>
            <w:r w:rsidRPr="00472198">
              <w:t xml:space="preserve">An awareness campaign </w:t>
            </w:r>
            <w:r>
              <w:t xml:space="preserve">was undertaken </w:t>
            </w:r>
            <w:r w:rsidRPr="00472198">
              <w:t xml:space="preserve">to raise awareness of the risk of hitchhiker pests amongst stakeholders who interact with imported sea containers and goods, and to encourage them to report pest detections to the department using the </w:t>
            </w:r>
            <w:hyperlink r:id="rId44" w:history="1">
              <w:r w:rsidRPr="004009EC">
                <w:rPr>
                  <w:rStyle w:val="Hyperlink"/>
                </w:rPr>
                <w:t>See. Secure. Report</w:t>
              </w:r>
            </w:hyperlink>
            <w:r w:rsidRPr="00472198">
              <w:t xml:space="preserve"> hotline.</w:t>
            </w:r>
          </w:p>
          <w:p w14:paraId="2B2258F3" w14:textId="63F28BB2" w:rsidR="00597441" w:rsidRPr="008F26AE" w:rsidRDefault="00597441" w:rsidP="00597441">
            <w:pPr>
              <w:pStyle w:val="TableText"/>
              <w:spacing w:beforeLines="60" w:before="144" w:afterLines="60" w:after="144"/>
              <w:rPr>
                <w:rFonts w:cstheme="minorHAnsi"/>
              </w:rPr>
            </w:pPr>
            <w:r>
              <w:t>A repeat of this campaign is planned for 2026.</w:t>
            </w:r>
          </w:p>
        </w:tc>
        <w:tc>
          <w:tcPr>
            <w:tcW w:w="562" w:type="pct"/>
            <w:tcMar>
              <w:left w:w="108" w:type="dxa"/>
              <w:bottom w:w="28" w:type="dxa"/>
              <w:right w:w="108" w:type="dxa"/>
            </w:tcMar>
          </w:tcPr>
          <w:p w14:paraId="5FBB27BC" w14:textId="6AE6172F" w:rsidR="00597441" w:rsidRPr="27C6465A" w:rsidRDefault="00597441" w:rsidP="00597441">
            <w:pPr>
              <w:pStyle w:val="TableText"/>
              <w:spacing w:beforeLines="60" w:before="144" w:afterLines="60" w:after="144"/>
            </w:pPr>
            <w:r>
              <w:t>Commonwealth</w:t>
            </w:r>
          </w:p>
        </w:tc>
        <w:tc>
          <w:tcPr>
            <w:tcW w:w="696" w:type="pct"/>
            <w:tcMar>
              <w:left w:w="108" w:type="dxa"/>
              <w:bottom w:w="28" w:type="dxa"/>
              <w:right w:w="108" w:type="dxa"/>
            </w:tcMar>
          </w:tcPr>
          <w:p w14:paraId="29F03FC0" w14:textId="18145904" w:rsidR="00597441" w:rsidRPr="008F26AE" w:rsidRDefault="00597441" w:rsidP="00597441">
            <w:pPr>
              <w:pStyle w:val="TableText"/>
              <w:spacing w:beforeLines="60" w:before="144" w:afterLines="60" w:after="144"/>
              <w:rPr>
                <w:rFonts w:cstheme="minorHAnsi"/>
              </w:rPr>
            </w:pPr>
            <w:r>
              <w:t>Commonwealth</w:t>
            </w:r>
          </w:p>
        </w:tc>
        <w:tc>
          <w:tcPr>
            <w:tcW w:w="601" w:type="pct"/>
            <w:tcMar>
              <w:left w:w="108" w:type="dxa"/>
              <w:bottom w:w="28" w:type="dxa"/>
              <w:right w:w="108" w:type="dxa"/>
            </w:tcMar>
          </w:tcPr>
          <w:p w14:paraId="5FA7BA81" w14:textId="77777777" w:rsidR="00597441" w:rsidRPr="00963E76" w:rsidRDefault="00597441" w:rsidP="00597441">
            <w:pPr>
              <w:pStyle w:val="TableText"/>
              <w:spacing w:beforeLines="60" w:before="144" w:afterLines="60" w:after="144"/>
              <w:rPr>
                <w:rFonts w:cstheme="minorHAnsi"/>
              </w:rPr>
            </w:pPr>
            <w:r w:rsidRPr="00963E76">
              <w:rPr>
                <w:rFonts w:cstheme="minorHAnsi"/>
              </w:rPr>
              <w:t>Supports many other action areas and national action plans</w:t>
            </w:r>
          </w:p>
          <w:p w14:paraId="00CA642C" w14:textId="77777777" w:rsidR="00597441" w:rsidRPr="00963E76" w:rsidRDefault="00597441" w:rsidP="00597441">
            <w:pPr>
              <w:pStyle w:val="TableText"/>
              <w:spacing w:beforeLines="60" w:before="144" w:afterLines="60" w:after="144"/>
              <w:rPr>
                <w:rFonts w:cstheme="minorHAnsi"/>
              </w:rPr>
            </w:pPr>
          </w:p>
        </w:tc>
        <w:tc>
          <w:tcPr>
            <w:tcW w:w="614" w:type="pct"/>
          </w:tcPr>
          <w:p w14:paraId="40AACEB7" w14:textId="77777777" w:rsidR="00597441" w:rsidRPr="0053239C" w:rsidRDefault="00597441" w:rsidP="00597441">
            <w:pPr>
              <w:pStyle w:val="TableText"/>
              <w:spacing w:beforeLines="60" w:before="144" w:afterLines="60" w:after="144"/>
            </w:pPr>
            <w:r w:rsidRPr="0053239C">
              <w:t xml:space="preserve">NBS: </w:t>
            </w:r>
            <w:r w:rsidRPr="00963E76">
              <w:t>IA1.1</w:t>
            </w:r>
          </w:p>
          <w:p w14:paraId="73C912E0" w14:textId="77777777" w:rsidR="00597441" w:rsidRPr="00963E76" w:rsidRDefault="00597441" w:rsidP="00597441">
            <w:pPr>
              <w:pStyle w:val="TableText"/>
              <w:spacing w:beforeLines="60" w:before="144" w:afterLines="60" w:after="144"/>
            </w:pPr>
            <w:r w:rsidRPr="0053239C">
              <w:t xml:space="preserve">NPBPS: </w:t>
            </w:r>
            <w:r w:rsidRPr="00963E76">
              <w:t>1.3, 1.4, 3.2</w:t>
            </w:r>
          </w:p>
          <w:p w14:paraId="6F71A108" w14:textId="03E617C3" w:rsidR="00597441" w:rsidRPr="0053239C" w:rsidRDefault="00597441" w:rsidP="00597441">
            <w:pPr>
              <w:pStyle w:val="TableText"/>
              <w:spacing w:beforeLines="60" w:before="144" w:afterLines="60" w:after="144"/>
            </w:pPr>
            <w:r w:rsidRPr="0053239C">
              <w:t xml:space="preserve">NPBSS: </w:t>
            </w:r>
            <w:r w:rsidRPr="00963E76">
              <w:t>2.4</w:t>
            </w:r>
          </w:p>
        </w:tc>
      </w:tr>
      <w:tr w:rsidR="00597441" w:rsidRPr="008F26AE" w14:paraId="58813370" w14:textId="77777777" w:rsidTr="410BBF18">
        <w:trPr>
          <w:trHeight w:val="421"/>
        </w:trPr>
        <w:tc>
          <w:tcPr>
            <w:tcW w:w="751" w:type="pct"/>
            <w:vMerge/>
            <w:tcMar>
              <w:bottom w:w="28" w:type="dxa"/>
            </w:tcMar>
          </w:tcPr>
          <w:p w14:paraId="7ED33A1A" w14:textId="77777777" w:rsidR="00597441" w:rsidRPr="008F26AE" w:rsidRDefault="00597441" w:rsidP="00597441">
            <w:pPr>
              <w:pStyle w:val="TableText"/>
              <w:spacing w:beforeLines="60" w:before="144" w:afterLines="60" w:after="144"/>
              <w:rPr>
                <w:rStyle w:val="Strong"/>
                <w:rFonts w:cstheme="minorHAnsi"/>
              </w:rPr>
            </w:pPr>
          </w:p>
        </w:tc>
        <w:tc>
          <w:tcPr>
            <w:tcW w:w="888" w:type="pct"/>
            <w:tcMar>
              <w:left w:w="108" w:type="dxa"/>
              <w:bottom w:w="28" w:type="dxa"/>
              <w:right w:w="108" w:type="dxa"/>
            </w:tcMar>
          </w:tcPr>
          <w:p w14:paraId="0868E4C5" w14:textId="2D2A3509" w:rsidR="00597441" w:rsidRPr="0053239C" w:rsidRDefault="00597441" w:rsidP="00597441">
            <w:pPr>
              <w:pStyle w:val="TableText"/>
              <w:tabs>
                <w:tab w:val="left" w:pos="464"/>
              </w:tabs>
              <w:spacing w:beforeLines="60" w:before="144" w:afterLines="60" w:after="144"/>
              <w:rPr>
                <w:rFonts w:cstheme="minorHAnsi"/>
                <w:b/>
                <w:bCs/>
              </w:rPr>
            </w:pPr>
            <w:r w:rsidRPr="0053239C">
              <w:rPr>
                <w:b/>
                <w:bCs/>
                <w:szCs w:val="18"/>
              </w:rPr>
              <w:t xml:space="preserve">4.1.3 </w:t>
            </w:r>
            <w:r w:rsidRPr="0053239C">
              <w:rPr>
                <w:szCs w:val="18"/>
              </w:rPr>
              <w:t>Exotic Plant Pest Hotline online reporting tool</w:t>
            </w:r>
          </w:p>
        </w:tc>
        <w:tc>
          <w:tcPr>
            <w:tcW w:w="888" w:type="pct"/>
            <w:shd w:val="clear" w:color="auto" w:fill="C6D9F1" w:themeFill="text2" w:themeFillTint="33"/>
            <w:tcMar>
              <w:left w:w="108" w:type="dxa"/>
              <w:bottom w:w="28" w:type="dxa"/>
              <w:right w:w="108" w:type="dxa"/>
            </w:tcMar>
          </w:tcPr>
          <w:p w14:paraId="31FF6B27" w14:textId="77777777" w:rsidR="00597441" w:rsidRDefault="00597441" w:rsidP="00597441">
            <w:pPr>
              <w:pStyle w:val="TableText"/>
              <w:spacing w:beforeLines="60" w:before="144" w:afterLines="60" w:after="144"/>
              <w:rPr>
                <w:rFonts w:cstheme="minorHAnsi"/>
              </w:rPr>
            </w:pPr>
            <w:r>
              <w:rPr>
                <w:rFonts w:cstheme="minorHAnsi"/>
              </w:rPr>
              <w:t xml:space="preserve">Ongoing – business as usual </w:t>
            </w:r>
          </w:p>
          <w:p w14:paraId="2EBE76B5" w14:textId="77777777" w:rsidR="00597441" w:rsidRDefault="00597441" w:rsidP="00597441">
            <w:pPr>
              <w:pStyle w:val="TableText"/>
              <w:spacing w:beforeLines="60" w:before="144" w:afterLines="60" w:after="144"/>
              <w:rPr>
                <w:rFonts w:cstheme="minorHAnsi"/>
              </w:rPr>
            </w:pPr>
            <w:r>
              <w:rPr>
                <w:rFonts w:cstheme="minorHAnsi"/>
              </w:rPr>
              <w:t xml:space="preserve">The Exotic Plant Pest Hotline allows members of the public to report any unusual plant pest or disease to the relevant state or territory agriculture agency, or other formal reporting means promoted by state or territory jurisdictions. </w:t>
            </w:r>
          </w:p>
          <w:p w14:paraId="3B1D0DA4" w14:textId="724C27AB" w:rsidR="00597441" w:rsidRPr="008F26AE" w:rsidRDefault="00597441" w:rsidP="00597441">
            <w:pPr>
              <w:pStyle w:val="TableText"/>
              <w:spacing w:beforeLines="60" w:before="144" w:afterLines="60" w:after="144"/>
              <w:rPr>
                <w:rFonts w:cstheme="minorHAnsi"/>
              </w:rPr>
            </w:pPr>
            <w:r>
              <w:rPr>
                <w:rFonts w:cstheme="minorHAnsi"/>
              </w:rPr>
              <w:t xml:space="preserve">Available at: </w:t>
            </w:r>
            <w:hyperlink r:id="rId45" w:history="1">
              <w:r w:rsidR="001C6B91" w:rsidRPr="00B9233F">
                <w:rPr>
                  <w:rStyle w:val="Hyperlink"/>
                  <w:rFonts w:cstheme="minorHAnsi"/>
                </w:rPr>
                <w:t>https://www.planthealthaustralia.com.au/response-arrangements/incursion-management/reporting-suspect-pests/</w:t>
              </w:r>
            </w:hyperlink>
            <w:r w:rsidR="001C6B91">
              <w:rPr>
                <w:rFonts w:cstheme="minorHAnsi"/>
              </w:rPr>
              <w:t xml:space="preserve"> </w:t>
            </w:r>
          </w:p>
        </w:tc>
        <w:tc>
          <w:tcPr>
            <w:tcW w:w="562" w:type="pct"/>
            <w:tcMar>
              <w:left w:w="108" w:type="dxa"/>
              <w:bottom w:w="28" w:type="dxa"/>
              <w:right w:w="108" w:type="dxa"/>
            </w:tcMar>
          </w:tcPr>
          <w:p w14:paraId="64A12FA2" w14:textId="4275B1D2" w:rsidR="00597441" w:rsidRPr="27C6465A" w:rsidRDefault="00597441" w:rsidP="00597441">
            <w:pPr>
              <w:pStyle w:val="TableText"/>
              <w:spacing w:beforeLines="60" w:before="144" w:afterLines="60" w:after="144"/>
            </w:pPr>
            <w:r>
              <w:t>PHA</w:t>
            </w:r>
          </w:p>
        </w:tc>
        <w:tc>
          <w:tcPr>
            <w:tcW w:w="696" w:type="pct"/>
            <w:tcMar>
              <w:left w:w="108" w:type="dxa"/>
              <w:bottom w:w="28" w:type="dxa"/>
              <w:right w:w="108" w:type="dxa"/>
            </w:tcMar>
          </w:tcPr>
          <w:p w14:paraId="16AD38A4" w14:textId="3833A978" w:rsidR="00597441" w:rsidRPr="008F26AE" w:rsidRDefault="00597441" w:rsidP="00597441">
            <w:pPr>
              <w:pStyle w:val="TableText"/>
              <w:spacing w:beforeLines="60" w:before="144" w:afterLines="60" w:after="144"/>
              <w:rPr>
                <w:rFonts w:cstheme="minorHAnsi"/>
              </w:rPr>
            </w:pPr>
            <w:r>
              <w:t>Jurisdictions</w:t>
            </w:r>
          </w:p>
        </w:tc>
        <w:tc>
          <w:tcPr>
            <w:tcW w:w="601" w:type="pct"/>
            <w:tcMar>
              <w:left w:w="108" w:type="dxa"/>
              <w:bottom w:w="28" w:type="dxa"/>
              <w:right w:w="108" w:type="dxa"/>
            </w:tcMar>
          </w:tcPr>
          <w:p w14:paraId="30F934D0" w14:textId="77777777" w:rsidR="00597441" w:rsidRPr="00963E76" w:rsidRDefault="00597441" w:rsidP="00597441">
            <w:pPr>
              <w:pStyle w:val="TableText"/>
              <w:spacing w:beforeLines="60" w:before="144" w:afterLines="60" w:after="144"/>
              <w:rPr>
                <w:rFonts w:cstheme="minorHAnsi"/>
              </w:rPr>
            </w:pPr>
            <w:r w:rsidRPr="00963E76">
              <w:rPr>
                <w:rFonts w:cstheme="minorHAnsi"/>
              </w:rPr>
              <w:t>Supports many other action areas and national action plans</w:t>
            </w:r>
          </w:p>
          <w:p w14:paraId="0E629671" w14:textId="77777777" w:rsidR="00597441" w:rsidRPr="00963E76" w:rsidRDefault="00597441" w:rsidP="00597441">
            <w:pPr>
              <w:pStyle w:val="TableText"/>
              <w:spacing w:beforeLines="60" w:before="144" w:afterLines="60" w:after="144"/>
              <w:rPr>
                <w:rFonts w:cstheme="minorHAnsi"/>
              </w:rPr>
            </w:pPr>
          </w:p>
        </w:tc>
        <w:tc>
          <w:tcPr>
            <w:tcW w:w="614" w:type="pct"/>
          </w:tcPr>
          <w:p w14:paraId="636BEFB2" w14:textId="77777777" w:rsidR="00597441" w:rsidRDefault="00597441" w:rsidP="00597441">
            <w:pPr>
              <w:pStyle w:val="TableText"/>
              <w:spacing w:beforeLines="60" w:before="144" w:afterLines="60" w:after="144"/>
            </w:pPr>
            <w:r>
              <w:t>NBS: IA1.3</w:t>
            </w:r>
          </w:p>
          <w:p w14:paraId="3ED75B3A" w14:textId="77777777" w:rsidR="00597441" w:rsidRDefault="00597441" w:rsidP="00597441">
            <w:pPr>
              <w:pStyle w:val="TableText"/>
              <w:spacing w:beforeLines="60" w:before="144" w:afterLines="60" w:after="144"/>
            </w:pPr>
            <w:r>
              <w:t>NPBSS: 3.1</w:t>
            </w:r>
          </w:p>
          <w:p w14:paraId="66D3988F" w14:textId="77777777" w:rsidR="00597441" w:rsidRDefault="00597441" w:rsidP="00597441">
            <w:pPr>
              <w:pStyle w:val="TableText"/>
              <w:spacing w:beforeLines="60" w:before="144" w:afterLines="60" w:after="144"/>
            </w:pPr>
            <w:r w:rsidRPr="00701B5C">
              <w:t>Biosecurity Plan for the Vegetable Industry 2017–2022</w:t>
            </w:r>
            <w:r>
              <w:t>: 8A</w:t>
            </w:r>
          </w:p>
          <w:p w14:paraId="5E9093A5" w14:textId="77777777" w:rsidR="00597441" w:rsidRDefault="00597441" w:rsidP="00597441">
            <w:pPr>
              <w:pStyle w:val="TableText"/>
              <w:spacing w:beforeLines="60" w:before="144" w:afterLines="60" w:after="144"/>
            </w:pPr>
            <w:r w:rsidRPr="00373933">
              <w:t>Biosecurity Plan for the Cherry Industry 2018-2023</w:t>
            </w:r>
            <w:r>
              <w:t xml:space="preserve">: </w:t>
            </w:r>
            <w:r w:rsidRPr="00373933">
              <w:t>Legislative and Regulatory Issues of Importance</w:t>
            </w:r>
            <w:r>
              <w:t xml:space="preserve"> A</w:t>
            </w:r>
          </w:p>
          <w:p w14:paraId="6B7CF7C8" w14:textId="77777777" w:rsidR="00597441" w:rsidRDefault="00597441" w:rsidP="00597441">
            <w:pPr>
              <w:pStyle w:val="TableText"/>
              <w:spacing w:beforeLines="60" w:before="144" w:afterLines="60" w:after="144"/>
            </w:pPr>
            <w:r w:rsidRPr="00727ECD">
              <w:t>Biosecurity Plan for the Australian Summerfruit Industry 2019-2024</w:t>
            </w:r>
            <w:r>
              <w:t>: 8a</w:t>
            </w:r>
          </w:p>
          <w:p w14:paraId="77321CA1" w14:textId="343AA181" w:rsidR="00597441" w:rsidRPr="0053239C" w:rsidRDefault="00597441" w:rsidP="00597441">
            <w:pPr>
              <w:pStyle w:val="TableText"/>
              <w:spacing w:beforeLines="60" w:before="144" w:afterLines="60" w:after="144"/>
            </w:pPr>
            <w:r w:rsidRPr="0030283E">
              <w:lastRenderedPageBreak/>
              <w:t>Biosecurity Plan for the Australian Plantation Forests Sector 2020-2025</w:t>
            </w:r>
            <w:r>
              <w:t>: 7.2</w:t>
            </w:r>
          </w:p>
        </w:tc>
      </w:tr>
      <w:tr w:rsidR="00597441" w:rsidRPr="00584198" w14:paraId="2BD38A8F" w14:textId="0C0ADC5E" w:rsidTr="410BBF18">
        <w:trPr>
          <w:trHeight w:val="1665"/>
        </w:trPr>
        <w:tc>
          <w:tcPr>
            <w:tcW w:w="751" w:type="pct"/>
            <w:vMerge w:val="restart"/>
            <w:tcMar>
              <w:bottom w:w="28" w:type="dxa"/>
            </w:tcMar>
          </w:tcPr>
          <w:p w14:paraId="7393A2C3" w14:textId="488C129E" w:rsidR="00597441" w:rsidRPr="008F26AE" w:rsidRDefault="00597441" w:rsidP="00597441">
            <w:pPr>
              <w:pStyle w:val="TableText"/>
              <w:spacing w:beforeLines="60" w:before="144" w:afterLines="60" w:after="144"/>
              <w:rPr>
                <w:rStyle w:val="Strong"/>
                <w:rFonts w:cstheme="minorHAnsi"/>
                <w:b w:val="0"/>
                <w:bCs w:val="0"/>
                <w:sz w:val="22"/>
              </w:rPr>
            </w:pPr>
            <w:bookmarkStart w:id="38" w:name="_Hlk210398632"/>
            <w:r w:rsidRPr="008F26AE">
              <w:rPr>
                <w:rStyle w:val="Strong"/>
                <w:rFonts w:cstheme="minorHAnsi"/>
              </w:rPr>
              <w:lastRenderedPageBreak/>
              <w:t xml:space="preserve">Action 4.2: </w:t>
            </w:r>
            <w:r w:rsidRPr="008F26AE">
              <w:rPr>
                <w:rStyle w:val="Strong"/>
                <w:rFonts w:cstheme="minorHAnsi"/>
                <w:b w:val="0"/>
                <w:bCs w:val="0"/>
              </w:rPr>
              <w:t>Establish governance arrangements to coordinate and monitor national actions.</w:t>
            </w:r>
          </w:p>
          <w:p w14:paraId="01D8008A" w14:textId="0D93DD5B" w:rsidR="00597441" w:rsidRPr="008F26AE" w:rsidRDefault="00597441" w:rsidP="00597441">
            <w:pPr>
              <w:pStyle w:val="TableText"/>
              <w:spacing w:beforeLines="60" w:before="144" w:afterLines="60" w:after="144"/>
              <w:rPr>
                <w:rStyle w:val="Strong"/>
                <w:rFonts w:cstheme="minorHAnsi"/>
                <w:b w:val="0"/>
                <w:bCs w:val="0"/>
                <w:sz w:val="22"/>
              </w:rPr>
            </w:pPr>
            <w:r w:rsidRPr="008F26AE">
              <w:rPr>
                <w:rStyle w:val="Strong"/>
                <w:rFonts w:cstheme="minorHAnsi"/>
              </w:rPr>
              <w:t xml:space="preserve">Expected benefit and outcome: </w:t>
            </w:r>
            <w:r w:rsidRPr="008F26AE">
              <w:rPr>
                <w:rStyle w:val="Strong"/>
                <w:rFonts w:cstheme="minorHAnsi"/>
                <w:b w:val="0"/>
                <w:bCs w:val="0"/>
              </w:rPr>
              <w:t>Clear governance arrangements to guide implementation of the Plan and coordinate national effort to ensure Australia is as prepared as possible for a post border detection or incursion</w:t>
            </w:r>
            <w:bookmarkEnd w:id="38"/>
            <w:r w:rsidRPr="008F26AE">
              <w:rPr>
                <w:rStyle w:val="Strong"/>
                <w:rFonts w:cstheme="minorHAnsi"/>
                <w:b w:val="0"/>
                <w:bCs w:val="0"/>
              </w:rPr>
              <w:t>.</w:t>
            </w:r>
          </w:p>
          <w:p w14:paraId="56995E9C" w14:textId="6BAA998A" w:rsidR="00597441" w:rsidRPr="008F26AE" w:rsidRDefault="00597441" w:rsidP="00597441">
            <w:pPr>
              <w:pStyle w:val="TableText"/>
              <w:spacing w:beforeLines="60" w:before="144" w:afterLines="60" w:after="144"/>
              <w:rPr>
                <w:rStyle w:val="Strong"/>
                <w:rFonts w:cstheme="minorHAnsi"/>
                <w:sz w:val="22"/>
              </w:rPr>
            </w:pPr>
            <w:r w:rsidRPr="008F26AE">
              <w:rPr>
                <w:rStyle w:val="Strong"/>
                <w:rFonts w:cstheme="minorHAnsi"/>
              </w:rPr>
              <w:t xml:space="preserve">Priority: </w:t>
            </w:r>
            <w:r>
              <w:rPr>
                <w:rStyle w:val="Strong"/>
                <w:rFonts w:cstheme="minorHAnsi"/>
                <w:b w:val="0"/>
                <w:bCs w:val="0"/>
              </w:rPr>
              <w:t>H</w:t>
            </w:r>
            <w:r w:rsidRPr="008F26AE">
              <w:rPr>
                <w:rStyle w:val="Strong"/>
                <w:rFonts w:cstheme="minorHAnsi"/>
                <w:b w:val="0"/>
                <w:bCs w:val="0"/>
              </w:rPr>
              <w:t>igh</w:t>
            </w:r>
          </w:p>
          <w:p w14:paraId="54CF7485" w14:textId="386204C7" w:rsidR="00597441" w:rsidRPr="008F26AE" w:rsidRDefault="00597441" w:rsidP="00597441">
            <w:pPr>
              <w:pStyle w:val="TableText"/>
              <w:spacing w:beforeLines="60" w:before="144" w:afterLines="60" w:after="144"/>
              <w:rPr>
                <w:rStyle w:val="Strong"/>
                <w:rFonts w:cstheme="minorHAnsi"/>
                <w:sz w:val="22"/>
              </w:rPr>
            </w:pPr>
            <w:r w:rsidRPr="008F26AE">
              <w:rPr>
                <w:rStyle w:val="Strong"/>
                <w:rFonts w:cstheme="minorHAnsi"/>
              </w:rPr>
              <w:t xml:space="preserve">Time frame: </w:t>
            </w:r>
            <w:r>
              <w:rPr>
                <w:rStyle w:val="Strong"/>
                <w:rFonts w:cstheme="minorHAnsi"/>
                <w:b w:val="0"/>
                <w:bCs w:val="0"/>
              </w:rPr>
              <w:t>S</w:t>
            </w:r>
            <w:r w:rsidRPr="008F26AE">
              <w:rPr>
                <w:rStyle w:val="Strong"/>
                <w:rFonts w:cstheme="minorHAnsi"/>
                <w:b w:val="0"/>
                <w:bCs w:val="0"/>
              </w:rPr>
              <w:t>hort term</w:t>
            </w:r>
            <w:r>
              <w:rPr>
                <w:rStyle w:val="Strong"/>
                <w:rFonts w:cstheme="minorHAnsi"/>
                <w:b w:val="0"/>
                <w:bCs w:val="0"/>
              </w:rPr>
              <w:t xml:space="preserve"> </w:t>
            </w:r>
            <w:r w:rsidRPr="008856C5">
              <w:rPr>
                <w:szCs w:val="18"/>
              </w:rPr>
              <w:t>(up to 3 years)</w:t>
            </w:r>
          </w:p>
        </w:tc>
        <w:tc>
          <w:tcPr>
            <w:tcW w:w="888" w:type="pct"/>
            <w:tcMar>
              <w:left w:w="108" w:type="dxa"/>
              <w:bottom w:w="28" w:type="dxa"/>
              <w:right w:w="108" w:type="dxa"/>
            </w:tcMar>
          </w:tcPr>
          <w:p w14:paraId="35B5E7BC" w14:textId="30637523" w:rsidR="00597441" w:rsidRPr="008F26AE" w:rsidRDefault="00597441" w:rsidP="00597441">
            <w:pPr>
              <w:pStyle w:val="TableText"/>
              <w:tabs>
                <w:tab w:val="left" w:pos="464"/>
              </w:tabs>
              <w:spacing w:beforeLines="60" w:before="144" w:afterLines="60" w:after="144"/>
              <w:rPr>
                <w:rFonts w:cstheme="minorHAnsi"/>
              </w:rPr>
            </w:pPr>
            <w:r w:rsidRPr="0053239C">
              <w:rPr>
                <w:rFonts w:cstheme="minorHAnsi"/>
                <w:b/>
                <w:bCs/>
              </w:rPr>
              <w:t>4.2.1</w:t>
            </w:r>
            <w:r w:rsidRPr="008F26AE">
              <w:rPr>
                <w:rFonts w:cstheme="minorHAnsi"/>
              </w:rPr>
              <w:t xml:space="preserve"> Develop/improve governance arrangements to coordinate and monitor national actions and review effectiveness at regular intervals</w:t>
            </w:r>
          </w:p>
        </w:tc>
        <w:tc>
          <w:tcPr>
            <w:tcW w:w="888" w:type="pct"/>
            <w:shd w:val="clear" w:color="auto" w:fill="C6D9F1" w:themeFill="text2" w:themeFillTint="33"/>
            <w:tcMar>
              <w:left w:w="108" w:type="dxa"/>
              <w:bottom w:w="28" w:type="dxa"/>
              <w:right w:w="108" w:type="dxa"/>
            </w:tcMar>
          </w:tcPr>
          <w:p w14:paraId="1E87F3D6" w14:textId="10B18C67"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Ongoing – business as usual</w:t>
            </w:r>
          </w:p>
        </w:tc>
        <w:tc>
          <w:tcPr>
            <w:tcW w:w="562" w:type="pct"/>
            <w:tcMar>
              <w:left w:w="108" w:type="dxa"/>
              <w:bottom w:w="28" w:type="dxa"/>
              <w:right w:w="108" w:type="dxa"/>
            </w:tcMar>
          </w:tcPr>
          <w:p w14:paraId="60A218BB" w14:textId="50CB394E"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Commonwealth</w:t>
            </w:r>
          </w:p>
        </w:tc>
        <w:tc>
          <w:tcPr>
            <w:tcW w:w="696" w:type="pct"/>
            <w:tcMar>
              <w:left w:w="108" w:type="dxa"/>
              <w:bottom w:w="28" w:type="dxa"/>
              <w:right w:w="108" w:type="dxa"/>
            </w:tcMar>
          </w:tcPr>
          <w:p w14:paraId="459B9C6B" w14:textId="62A2E5F8"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Jurisdictions</w:t>
            </w:r>
          </w:p>
        </w:tc>
        <w:tc>
          <w:tcPr>
            <w:tcW w:w="601" w:type="pct"/>
            <w:tcMar>
              <w:left w:w="108" w:type="dxa"/>
              <w:bottom w:w="28" w:type="dxa"/>
              <w:right w:w="108" w:type="dxa"/>
            </w:tcMar>
          </w:tcPr>
          <w:p w14:paraId="5B9F35ED" w14:textId="72917B94" w:rsidR="00597441" w:rsidRPr="00963E76" w:rsidRDefault="00597441" w:rsidP="00597441">
            <w:pPr>
              <w:pStyle w:val="TableText"/>
              <w:spacing w:beforeLines="60" w:before="144" w:afterLines="60" w:after="144"/>
              <w:rPr>
                <w:rFonts w:cstheme="minorHAnsi"/>
              </w:rPr>
            </w:pPr>
            <w:r w:rsidRPr="00963E76">
              <w:rPr>
                <w:rFonts w:cstheme="minorHAnsi"/>
              </w:rPr>
              <w:t>Supports many other action areas</w:t>
            </w:r>
          </w:p>
          <w:p w14:paraId="5F858082" w14:textId="77777777" w:rsidR="00597441" w:rsidRPr="00963E76" w:rsidRDefault="00597441" w:rsidP="00597441">
            <w:pPr>
              <w:pStyle w:val="TableText"/>
              <w:spacing w:beforeLines="60" w:before="144" w:afterLines="60" w:after="144"/>
              <w:rPr>
                <w:rFonts w:cstheme="minorHAnsi"/>
              </w:rPr>
            </w:pPr>
            <w:r w:rsidRPr="00963E76">
              <w:rPr>
                <w:rFonts w:cstheme="minorHAnsi"/>
              </w:rPr>
              <w:t>Supports:</w:t>
            </w:r>
          </w:p>
          <w:p w14:paraId="1F9FD5F8" w14:textId="04F9D48A" w:rsidR="00597441" w:rsidRPr="001C1A71" w:rsidRDefault="00597441" w:rsidP="00597441">
            <w:pPr>
              <w:pStyle w:val="TableBullet1"/>
            </w:pPr>
            <w:r w:rsidRPr="00963E76">
              <w:t xml:space="preserve">National Khapra Beetle </w:t>
            </w:r>
            <w:r w:rsidRPr="001C1A71">
              <w:t>Action Plan: 4.2</w:t>
            </w:r>
          </w:p>
          <w:p w14:paraId="7DCC9094" w14:textId="733EA305" w:rsidR="00597441" w:rsidRPr="0053239C" w:rsidRDefault="00597441" w:rsidP="00597441">
            <w:pPr>
              <w:pStyle w:val="TableBullet1"/>
              <w:rPr>
                <w:lang w:val="fr-FR"/>
              </w:rPr>
            </w:pPr>
            <w:r w:rsidRPr="001C1A71">
              <w:t>National Xylella Action Plan: 4.3</w:t>
            </w:r>
          </w:p>
        </w:tc>
        <w:tc>
          <w:tcPr>
            <w:tcW w:w="614" w:type="pct"/>
          </w:tcPr>
          <w:p w14:paraId="1653AECF" w14:textId="77777777" w:rsidR="00597441" w:rsidRPr="00963E76" w:rsidRDefault="00597441" w:rsidP="00597441">
            <w:pPr>
              <w:pStyle w:val="TableText"/>
              <w:spacing w:beforeLines="60" w:before="144" w:afterLines="60" w:after="144"/>
              <w:rPr>
                <w:rFonts w:cstheme="minorHAnsi"/>
                <w:lang w:val="fr-FR"/>
              </w:rPr>
            </w:pPr>
            <w:r w:rsidRPr="00546C88">
              <w:rPr>
                <w:rFonts w:cstheme="minorHAnsi"/>
                <w:lang w:val="fr-FR"/>
              </w:rPr>
              <w:t xml:space="preserve">NBS: </w:t>
            </w:r>
            <w:r w:rsidRPr="00963E76">
              <w:rPr>
                <w:rFonts w:cstheme="minorHAnsi"/>
                <w:lang w:val="fr-FR"/>
              </w:rPr>
              <w:t>IA2.3</w:t>
            </w:r>
          </w:p>
          <w:p w14:paraId="2365EF0D" w14:textId="77777777" w:rsidR="00597441" w:rsidRPr="00963E76" w:rsidRDefault="00597441" w:rsidP="00597441">
            <w:pPr>
              <w:pStyle w:val="TableText"/>
              <w:spacing w:beforeLines="60" w:before="144" w:afterLines="60" w:after="144"/>
              <w:rPr>
                <w:rFonts w:cstheme="minorHAnsi"/>
                <w:lang w:val="fr-FR"/>
              </w:rPr>
            </w:pPr>
            <w:r w:rsidRPr="00546C88">
              <w:rPr>
                <w:rFonts w:cstheme="minorHAnsi"/>
                <w:lang w:val="fr-FR"/>
              </w:rPr>
              <w:t xml:space="preserve">NPBS: </w:t>
            </w:r>
            <w:r w:rsidRPr="00963E76">
              <w:rPr>
                <w:rFonts w:cstheme="minorHAnsi"/>
                <w:lang w:val="fr-FR"/>
              </w:rPr>
              <w:t>1.1</w:t>
            </w:r>
          </w:p>
          <w:p w14:paraId="4A8C88DE" w14:textId="15283CBF" w:rsidR="00597441" w:rsidRDefault="00597441" w:rsidP="00597441">
            <w:pPr>
              <w:pStyle w:val="TableText"/>
              <w:spacing w:beforeLines="60" w:before="144" w:afterLines="60" w:after="144"/>
              <w:rPr>
                <w:rFonts w:cstheme="minorHAnsi"/>
                <w:lang w:val="fr-FR"/>
              </w:rPr>
            </w:pPr>
            <w:r w:rsidRPr="00546C88">
              <w:rPr>
                <w:rFonts w:cstheme="minorHAnsi"/>
                <w:lang w:val="fr-FR"/>
              </w:rPr>
              <w:t xml:space="preserve">NPBPS: </w:t>
            </w:r>
            <w:r w:rsidRPr="00963E76">
              <w:rPr>
                <w:rFonts w:cstheme="minorHAnsi"/>
                <w:lang w:val="fr-FR"/>
              </w:rPr>
              <w:t>1.1</w:t>
            </w:r>
          </w:p>
          <w:p w14:paraId="1A293F59" w14:textId="77777777" w:rsidR="00597441" w:rsidRDefault="00597441" w:rsidP="00597441">
            <w:pPr>
              <w:pStyle w:val="TableText"/>
              <w:spacing w:beforeLines="60" w:before="144" w:afterLines="60" w:after="144"/>
              <w:rPr>
                <w:rFonts w:cstheme="minorHAnsi"/>
                <w:lang w:val="fr-FR"/>
              </w:rPr>
            </w:pPr>
            <w:r w:rsidRPr="00964EA8">
              <w:rPr>
                <w:rFonts w:cstheme="minorHAnsi"/>
                <w:lang w:val="fr-FR"/>
              </w:rPr>
              <w:t>Industry Biosecurity Plan for the Honey Bee Industry 2013-2018</w:t>
            </w:r>
            <w:r>
              <w:rPr>
                <w:rFonts w:cstheme="minorHAnsi"/>
                <w:lang w:val="fr-FR"/>
              </w:rPr>
              <w:t> : A</w:t>
            </w:r>
          </w:p>
          <w:p w14:paraId="644EE134" w14:textId="325F5B65" w:rsidR="00597441" w:rsidRDefault="00597441" w:rsidP="410BBF18">
            <w:pPr>
              <w:pStyle w:val="TableText"/>
              <w:spacing w:beforeLines="60" w:before="144" w:afterLines="60" w:after="144"/>
              <w:rPr>
                <w:lang w:val="fr-FR"/>
              </w:rPr>
            </w:pPr>
            <w:r w:rsidRPr="410BBF18">
              <w:rPr>
                <w:lang w:val="fr-FR"/>
              </w:rPr>
              <w:t xml:space="preserve">Biosecurity Plan for the Tree Nut Industry </w:t>
            </w:r>
            <w:r w:rsidR="04B0A953" w:rsidRPr="410BBF18">
              <w:t>2016-2021</w:t>
            </w:r>
            <w:r w:rsidRPr="410BBF18">
              <w:rPr>
                <w:lang w:val="fr-FR"/>
              </w:rPr>
              <w:t>: 2A</w:t>
            </w:r>
          </w:p>
          <w:p w14:paraId="26D28857" w14:textId="74FAC0A9" w:rsidR="00597441" w:rsidRDefault="00597441" w:rsidP="410BBF18">
            <w:pPr>
              <w:pStyle w:val="TableText"/>
              <w:spacing w:beforeLines="60" w:before="144" w:afterLines="60" w:after="144"/>
              <w:rPr>
                <w:lang w:val="fr-FR"/>
              </w:rPr>
            </w:pPr>
            <w:r w:rsidRPr="410BBF18">
              <w:rPr>
                <w:lang w:val="fr-FR"/>
              </w:rPr>
              <w:t>Biosecurity Plan for the Australian Truffle Industry 2016-2021: 3, 11</w:t>
            </w:r>
          </w:p>
          <w:p w14:paraId="3C6D5F20" w14:textId="0025F8B9" w:rsidR="00597441" w:rsidRDefault="00597441" w:rsidP="00597441">
            <w:pPr>
              <w:pStyle w:val="TableText"/>
              <w:spacing w:beforeLines="60" w:before="144" w:afterLines="60" w:after="144"/>
              <w:rPr>
                <w:rFonts w:cstheme="minorHAnsi"/>
                <w:lang w:val="fr-FR"/>
              </w:rPr>
            </w:pPr>
            <w:r w:rsidRPr="00EC1BBD">
              <w:rPr>
                <w:rFonts w:cstheme="minorHAnsi"/>
                <w:lang w:val="fr-FR"/>
              </w:rPr>
              <w:t>Biosecurity Plan for the Vegetable Industry 2017–2022</w:t>
            </w:r>
            <w:r>
              <w:rPr>
                <w:rFonts w:cstheme="minorHAnsi"/>
                <w:lang w:val="fr-FR"/>
              </w:rPr>
              <w:t> : 1A, 1B</w:t>
            </w:r>
          </w:p>
          <w:p w14:paraId="500418DE" w14:textId="0ED0335B" w:rsidR="00597441" w:rsidRDefault="00597441" w:rsidP="00597441">
            <w:pPr>
              <w:pStyle w:val="TableText"/>
              <w:spacing w:beforeLines="60" w:before="144" w:afterLines="60" w:after="144"/>
              <w:rPr>
                <w:rFonts w:cstheme="minorHAnsi"/>
                <w:lang w:val="fr-FR"/>
              </w:rPr>
            </w:pPr>
            <w:r w:rsidRPr="007B3EDD">
              <w:rPr>
                <w:rFonts w:cstheme="minorHAnsi"/>
                <w:lang w:val="fr-FR"/>
              </w:rPr>
              <w:t>Biosecurity Plan for the Banana Industry 2018-2023</w:t>
            </w:r>
            <w:r>
              <w:rPr>
                <w:rFonts w:cstheme="minorHAnsi"/>
                <w:lang w:val="fr-FR"/>
              </w:rPr>
              <w:t>: Capacity and Capability A</w:t>
            </w:r>
          </w:p>
          <w:p w14:paraId="72A088EF" w14:textId="77777777" w:rsidR="00597441" w:rsidRDefault="00597441" w:rsidP="00597441">
            <w:pPr>
              <w:pStyle w:val="TableText"/>
              <w:spacing w:beforeLines="60" w:before="144" w:afterLines="60" w:after="144"/>
              <w:rPr>
                <w:rFonts w:cstheme="minorHAnsi"/>
                <w:lang w:val="fr-FR"/>
              </w:rPr>
            </w:pPr>
            <w:r w:rsidRPr="00296D4F">
              <w:rPr>
                <w:rFonts w:cstheme="minorHAnsi"/>
                <w:lang w:val="fr-FR"/>
              </w:rPr>
              <w:t>Biosecurity Plan for the Cherry Industry 2018-2023</w:t>
            </w:r>
            <w:r>
              <w:rPr>
                <w:rFonts w:cstheme="minorHAnsi"/>
                <w:lang w:val="fr-FR"/>
              </w:rPr>
              <w:t>: Capacity and Capability A</w:t>
            </w:r>
          </w:p>
          <w:p w14:paraId="17B4ADC2" w14:textId="74FD48E1" w:rsidR="00597441" w:rsidRPr="0053239C" w:rsidRDefault="00597441" w:rsidP="00597441">
            <w:pPr>
              <w:pStyle w:val="TableText"/>
              <w:spacing w:beforeLines="60" w:before="144" w:afterLines="60" w:after="144"/>
              <w:rPr>
                <w:rFonts w:cstheme="minorHAnsi"/>
                <w:lang w:val="fr-FR"/>
              </w:rPr>
            </w:pPr>
            <w:r w:rsidRPr="00F92800">
              <w:rPr>
                <w:rFonts w:cstheme="minorHAnsi"/>
                <w:lang w:val="fr-FR"/>
              </w:rPr>
              <w:t>Biosecurity Plan for the Australian Summerfruit Industry 2019-2024</w:t>
            </w:r>
            <w:r>
              <w:rPr>
                <w:rFonts w:cstheme="minorHAnsi"/>
                <w:lang w:val="fr-FR"/>
              </w:rPr>
              <w:t> : 1A</w:t>
            </w:r>
          </w:p>
        </w:tc>
      </w:tr>
      <w:tr w:rsidR="00597441" w:rsidRPr="00584198" w14:paraId="2D2FC6F6" w14:textId="097ABA61" w:rsidTr="410BBF18">
        <w:trPr>
          <w:trHeight w:val="951"/>
        </w:trPr>
        <w:tc>
          <w:tcPr>
            <w:tcW w:w="751" w:type="pct"/>
            <w:vMerge/>
            <w:tcMar>
              <w:bottom w:w="28" w:type="dxa"/>
            </w:tcMar>
          </w:tcPr>
          <w:p w14:paraId="3ABEB507" w14:textId="77777777" w:rsidR="00597441" w:rsidRPr="0062052D" w:rsidRDefault="00597441" w:rsidP="0062052D">
            <w:pPr>
              <w:pStyle w:val="TableText"/>
              <w:spacing w:beforeLines="60" w:before="144" w:afterLines="60" w:after="144"/>
              <w:rPr>
                <w:rStyle w:val="Strong"/>
                <w:rFonts w:cstheme="minorHAnsi"/>
                <w:lang w:val="fr-FR"/>
              </w:rPr>
            </w:pPr>
          </w:p>
        </w:tc>
        <w:tc>
          <w:tcPr>
            <w:tcW w:w="888" w:type="pct"/>
            <w:tcMar>
              <w:left w:w="108" w:type="dxa"/>
              <w:bottom w:w="28" w:type="dxa"/>
              <w:right w:w="108" w:type="dxa"/>
            </w:tcMar>
          </w:tcPr>
          <w:p w14:paraId="4133A73B" w14:textId="63CE9A02" w:rsidR="00597441" w:rsidRPr="008F26AE" w:rsidRDefault="00597441" w:rsidP="0062052D">
            <w:pPr>
              <w:pStyle w:val="TableText"/>
              <w:tabs>
                <w:tab w:val="left" w:pos="464"/>
              </w:tabs>
              <w:spacing w:beforeLines="60" w:before="144" w:afterLines="60" w:after="144"/>
              <w:rPr>
                <w:rFonts w:cstheme="minorHAnsi"/>
              </w:rPr>
            </w:pPr>
            <w:r w:rsidRPr="006D1C5A">
              <w:rPr>
                <w:rFonts w:cstheme="minorHAnsi"/>
                <w:b/>
                <w:bCs/>
              </w:rPr>
              <w:t>4.2.2.</w:t>
            </w:r>
            <w:r w:rsidRPr="008F26AE">
              <w:rPr>
                <w:rFonts w:cstheme="minorHAnsi"/>
              </w:rPr>
              <w:t xml:space="preserve"> </w:t>
            </w:r>
            <w:r w:rsidRPr="008F26AE">
              <w:rPr>
                <w:rFonts w:cstheme="minorHAnsi"/>
              </w:rPr>
              <w:tab/>
              <w:t>Collaborate with regional neighbours to align prevention and preparedness activities</w:t>
            </w:r>
          </w:p>
        </w:tc>
        <w:tc>
          <w:tcPr>
            <w:tcW w:w="888" w:type="pct"/>
            <w:shd w:val="clear" w:color="auto" w:fill="C6D9F1" w:themeFill="text2" w:themeFillTint="33"/>
            <w:tcMar>
              <w:left w:w="108" w:type="dxa"/>
              <w:bottom w:w="28" w:type="dxa"/>
              <w:right w:w="108" w:type="dxa"/>
            </w:tcMar>
          </w:tcPr>
          <w:p w14:paraId="75A36C87" w14:textId="4CD9D485" w:rsidR="00597441" w:rsidRPr="008F26AE" w:rsidRDefault="00597441" w:rsidP="0062052D">
            <w:pPr>
              <w:pStyle w:val="TableText"/>
              <w:spacing w:beforeLines="60" w:before="144" w:afterLines="60" w:after="144"/>
              <w:rPr>
                <w:rFonts w:cstheme="minorHAnsi"/>
              </w:rPr>
            </w:pPr>
            <w:r w:rsidRPr="008F26AE">
              <w:rPr>
                <w:rFonts w:cstheme="minorHAnsi"/>
              </w:rPr>
              <w:t>Ongoing – business as usual</w:t>
            </w:r>
          </w:p>
        </w:tc>
        <w:tc>
          <w:tcPr>
            <w:tcW w:w="562" w:type="pct"/>
            <w:tcMar>
              <w:left w:w="108" w:type="dxa"/>
              <w:bottom w:w="28" w:type="dxa"/>
              <w:right w:w="108" w:type="dxa"/>
            </w:tcMar>
          </w:tcPr>
          <w:p w14:paraId="19877F0A" w14:textId="614E2BB9" w:rsidR="00597441" w:rsidRPr="008F26AE" w:rsidRDefault="00597441" w:rsidP="0062052D">
            <w:pPr>
              <w:pStyle w:val="TableText"/>
              <w:spacing w:beforeLines="60" w:before="144" w:afterLines="60" w:after="144"/>
              <w:rPr>
                <w:rFonts w:cstheme="minorHAnsi"/>
              </w:rPr>
            </w:pPr>
            <w:r w:rsidRPr="008F26AE">
              <w:rPr>
                <w:rFonts w:cstheme="minorHAnsi"/>
              </w:rPr>
              <w:t>Commonwealth</w:t>
            </w:r>
          </w:p>
        </w:tc>
        <w:tc>
          <w:tcPr>
            <w:tcW w:w="696" w:type="pct"/>
            <w:tcMar>
              <w:left w:w="108" w:type="dxa"/>
              <w:bottom w:w="28" w:type="dxa"/>
              <w:right w:w="108" w:type="dxa"/>
            </w:tcMar>
          </w:tcPr>
          <w:p w14:paraId="7E21702E" w14:textId="7AC5A6E0" w:rsidR="00597441" w:rsidRPr="008F26AE" w:rsidRDefault="00597441" w:rsidP="0062052D">
            <w:pPr>
              <w:pStyle w:val="TableText"/>
              <w:spacing w:beforeLines="60" w:before="144" w:afterLines="60" w:after="144"/>
              <w:rPr>
                <w:rFonts w:cstheme="minorHAnsi"/>
              </w:rPr>
            </w:pPr>
            <w:r w:rsidRPr="008F26AE">
              <w:rPr>
                <w:rFonts w:cstheme="minorHAnsi"/>
              </w:rPr>
              <w:t>Jurisdictions</w:t>
            </w:r>
          </w:p>
        </w:tc>
        <w:tc>
          <w:tcPr>
            <w:tcW w:w="601" w:type="pct"/>
            <w:tcMar>
              <w:left w:w="108" w:type="dxa"/>
              <w:bottom w:w="28" w:type="dxa"/>
              <w:right w:w="108" w:type="dxa"/>
            </w:tcMar>
          </w:tcPr>
          <w:p w14:paraId="628F9FBF" w14:textId="2E3F7B4C" w:rsidR="00597441" w:rsidRPr="00963E76" w:rsidRDefault="00597441" w:rsidP="0062052D">
            <w:pPr>
              <w:pStyle w:val="TableText"/>
              <w:spacing w:beforeLines="60" w:before="144" w:afterLines="60" w:after="144"/>
              <w:rPr>
                <w:rFonts w:cstheme="minorHAnsi"/>
              </w:rPr>
            </w:pPr>
            <w:r w:rsidRPr="00963E76">
              <w:rPr>
                <w:rFonts w:cstheme="minorHAnsi"/>
              </w:rPr>
              <w:t>Supports many other action areas</w:t>
            </w:r>
          </w:p>
          <w:p w14:paraId="50BC015F" w14:textId="77777777" w:rsidR="00597441" w:rsidRPr="00963E76" w:rsidRDefault="00597441" w:rsidP="0062052D">
            <w:pPr>
              <w:pStyle w:val="TableText"/>
              <w:spacing w:beforeLines="60" w:before="144" w:afterLines="60" w:after="144"/>
              <w:rPr>
                <w:rFonts w:cstheme="minorHAnsi"/>
              </w:rPr>
            </w:pPr>
            <w:r w:rsidRPr="00963E76">
              <w:rPr>
                <w:rFonts w:cstheme="minorHAnsi"/>
              </w:rPr>
              <w:t>Supports:</w:t>
            </w:r>
          </w:p>
          <w:p w14:paraId="578D8435" w14:textId="7831F961" w:rsidR="00597441" w:rsidRPr="001C1A71" w:rsidRDefault="00597441" w:rsidP="00597441">
            <w:pPr>
              <w:pStyle w:val="TableBullet1"/>
            </w:pPr>
            <w:r w:rsidRPr="00963E76">
              <w:t xml:space="preserve">National Khapra Beetle </w:t>
            </w:r>
            <w:r w:rsidRPr="001C1A71">
              <w:t>Action Plan: 4.2</w:t>
            </w:r>
          </w:p>
          <w:p w14:paraId="63D994D6" w14:textId="0B1603F7" w:rsidR="00597441" w:rsidRPr="00A31D84" w:rsidRDefault="00597441" w:rsidP="00597441">
            <w:pPr>
              <w:pStyle w:val="TableBullet1"/>
              <w:rPr>
                <w:lang w:val="fr-FR"/>
              </w:rPr>
            </w:pPr>
            <w:r w:rsidRPr="001C1A71">
              <w:t>National Xylella Action Plan: 4.3</w:t>
            </w:r>
          </w:p>
        </w:tc>
        <w:tc>
          <w:tcPr>
            <w:tcW w:w="614" w:type="pct"/>
          </w:tcPr>
          <w:p w14:paraId="51B6CB97" w14:textId="6344676B" w:rsidR="00597441" w:rsidRPr="0053239C" w:rsidRDefault="00597441" w:rsidP="00597441">
            <w:pPr>
              <w:pStyle w:val="TableText"/>
              <w:spacing w:beforeLines="60" w:before="144" w:afterLines="60" w:after="144"/>
              <w:rPr>
                <w:rFonts w:cstheme="minorHAnsi"/>
                <w:lang w:val="fr-FR"/>
              </w:rPr>
            </w:pPr>
            <w:r w:rsidRPr="0053239C">
              <w:rPr>
                <w:rFonts w:cstheme="minorHAnsi"/>
                <w:lang w:val="fr-FR"/>
              </w:rPr>
              <w:t xml:space="preserve">NPBS: </w:t>
            </w:r>
            <w:r w:rsidRPr="00963E76">
              <w:rPr>
                <w:rFonts w:cstheme="minorHAnsi"/>
                <w:lang w:val="fr-FR"/>
              </w:rPr>
              <w:t>IA2.6</w:t>
            </w:r>
          </w:p>
          <w:p w14:paraId="67395586" w14:textId="42125DC4" w:rsidR="00597441" w:rsidRPr="00963E76" w:rsidRDefault="00597441" w:rsidP="00597441">
            <w:pPr>
              <w:pStyle w:val="TableText"/>
              <w:spacing w:beforeLines="60" w:before="144" w:afterLines="60" w:after="144"/>
              <w:rPr>
                <w:rFonts w:cstheme="minorHAnsi"/>
                <w:lang w:val="fr-FR"/>
              </w:rPr>
            </w:pPr>
            <w:r w:rsidRPr="0053239C">
              <w:rPr>
                <w:rFonts w:cstheme="minorHAnsi"/>
                <w:lang w:val="fr-FR"/>
              </w:rPr>
              <w:t xml:space="preserve">NPBSS: </w:t>
            </w:r>
            <w:r w:rsidRPr="00963E76">
              <w:rPr>
                <w:rFonts w:cstheme="minorHAnsi"/>
                <w:lang w:val="fr-FR"/>
              </w:rPr>
              <w:t>1.4</w:t>
            </w:r>
          </w:p>
          <w:p w14:paraId="0B699BB4" w14:textId="77777777" w:rsidR="00597441" w:rsidRDefault="00597441" w:rsidP="00597441">
            <w:pPr>
              <w:pStyle w:val="TableText"/>
              <w:spacing w:beforeLines="60" w:before="144" w:afterLines="60" w:after="144"/>
              <w:rPr>
                <w:rFonts w:cstheme="minorHAnsi"/>
                <w:lang w:val="fr-FR"/>
              </w:rPr>
            </w:pPr>
            <w:r w:rsidRPr="0053239C">
              <w:rPr>
                <w:rFonts w:cstheme="minorHAnsi"/>
                <w:lang w:val="fr-FR"/>
              </w:rPr>
              <w:t>NPPRCS</w:t>
            </w:r>
            <w:r w:rsidRPr="00963E76">
              <w:rPr>
                <w:rFonts w:cstheme="minorHAnsi"/>
                <w:lang w:val="fr-FR"/>
              </w:rPr>
              <w:t>: 3.1</w:t>
            </w:r>
          </w:p>
          <w:p w14:paraId="1364C820" w14:textId="77777777" w:rsidR="00597441" w:rsidRDefault="00597441" w:rsidP="00597441">
            <w:pPr>
              <w:pStyle w:val="TableText"/>
              <w:spacing w:beforeLines="60" w:before="144" w:afterLines="60" w:after="144"/>
              <w:rPr>
                <w:rFonts w:cstheme="minorHAnsi"/>
                <w:lang w:val="fr-FR"/>
              </w:rPr>
            </w:pPr>
            <w:r w:rsidRPr="007A74D3">
              <w:rPr>
                <w:rFonts w:cstheme="minorHAnsi"/>
                <w:lang w:val="fr-FR"/>
              </w:rPr>
              <w:t>Biosecurity Plan for the Berry Sector 2019-2024</w:t>
            </w:r>
            <w:r>
              <w:rPr>
                <w:rFonts w:cstheme="minorHAnsi"/>
                <w:lang w:val="fr-FR"/>
              </w:rPr>
              <w:t> : 5.4</w:t>
            </w:r>
          </w:p>
          <w:p w14:paraId="1BA0B720" w14:textId="3B38F6E7" w:rsidR="00597441" w:rsidRDefault="00597441" w:rsidP="00597441">
            <w:pPr>
              <w:pStyle w:val="TableText"/>
              <w:spacing w:beforeLines="60" w:before="144" w:afterLines="60" w:after="144"/>
              <w:rPr>
                <w:rFonts w:cstheme="minorHAnsi"/>
                <w:lang w:val="fr-FR"/>
              </w:rPr>
            </w:pPr>
            <w:r w:rsidRPr="00DF65DE">
              <w:rPr>
                <w:rFonts w:cstheme="minorHAnsi"/>
                <w:lang w:val="fr-FR"/>
              </w:rPr>
              <w:t>Biosecurity Plan for the Australian Viticulture Industries 2019-2024</w:t>
            </w:r>
            <w:r>
              <w:rPr>
                <w:rFonts w:cstheme="minorHAnsi"/>
                <w:lang w:val="fr-FR"/>
              </w:rPr>
              <w:t> : 4B</w:t>
            </w:r>
          </w:p>
          <w:p w14:paraId="0BB9DD79" w14:textId="38A135FB" w:rsidR="00597441" w:rsidRDefault="00597441" w:rsidP="00597441">
            <w:pPr>
              <w:pStyle w:val="TableText"/>
              <w:spacing w:beforeLines="60" w:before="144" w:afterLines="60" w:after="144"/>
              <w:rPr>
                <w:rFonts w:cstheme="minorHAnsi"/>
                <w:lang w:val="fr-FR"/>
              </w:rPr>
            </w:pPr>
            <w:r w:rsidRPr="00FC6867">
              <w:rPr>
                <w:rFonts w:cstheme="minorHAnsi"/>
                <w:lang w:val="fr-FR"/>
              </w:rPr>
              <w:t>Biosecurity Plan for the Lychee Industry 2021–2026</w:t>
            </w:r>
            <w:r>
              <w:rPr>
                <w:rFonts w:cstheme="minorHAnsi"/>
                <w:lang w:val="fr-FR"/>
              </w:rPr>
              <w:t> : 2.3</w:t>
            </w:r>
          </w:p>
          <w:p w14:paraId="444CD8FB" w14:textId="2B5AECC4" w:rsidR="00597441" w:rsidRPr="008E63CA" w:rsidRDefault="00597441" w:rsidP="00597441">
            <w:pPr>
              <w:pStyle w:val="TableText"/>
              <w:spacing w:beforeLines="60" w:before="144" w:afterLines="60" w:after="144"/>
              <w:rPr>
                <w:rFonts w:cstheme="minorHAnsi"/>
                <w:lang w:val="fr-FR"/>
              </w:rPr>
            </w:pPr>
            <w:r w:rsidRPr="00FC2DD6">
              <w:rPr>
                <w:rFonts w:cstheme="minorHAnsi"/>
                <w:lang w:val="fr-FR"/>
              </w:rPr>
              <w:t>Rice Industry Biosecurity Implementation Plan 2023-2028</w:t>
            </w:r>
            <w:r>
              <w:rPr>
                <w:rFonts w:cstheme="minorHAnsi"/>
                <w:lang w:val="fr-FR"/>
              </w:rPr>
              <w:t> : 2.4</w:t>
            </w:r>
          </w:p>
        </w:tc>
      </w:tr>
      <w:tr w:rsidR="00597441" w:rsidRPr="008F26AE" w14:paraId="742CB290" w14:textId="532CE26F" w:rsidTr="410BBF18">
        <w:trPr>
          <w:trHeight w:val="951"/>
        </w:trPr>
        <w:tc>
          <w:tcPr>
            <w:tcW w:w="751" w:type="pct"/>
            <w:vMerge/>
            <w:tcMar>
              <w:bottom w:w="28" w:type="dxa"/>
            </w:tcMar>
          </w:tcPr>
          <w:p w14:paraId="4B348757" w14:textId="77777777" w:rsidR="00597441" w:rsidRPr="0062052D" w:rsidRDefault="00597441" w:rsidP="0062052D">
            <w:pPr>
              <w:pStyle w:val="TableText"/>
              <w:spacing w:beforeLines="60" w:before="144" w:afterLines="60" w:after="144"/>
              <w:rPr>
                <w:rStyle w:val="Strong"/>
                <w:rFonts w:cstheme="minorHAnsi"/>
                <w:lang w:val="fr-FR"/>
              </w:rPr>
            </w:pPr>
          </w:p>
        </w:tc>
        <w:tc>
          <w:tcPr>
            <w:tcW w:w="888" w:type="pct"/>
            <w:tcMar>
              <w:left w:w="108" w:type="dxa"/>
              <w:bottom w:w="28" w:type="dxa"/>
              <w:right w:w="108" w:type="dxa"/>
            </w:tcMar>
          </w:tcPr>
          <w:p w14:paraId="3938E168" w14:textId="02AC7AC6" w:rsidR="00597441" w:rsidRPr="008F26AE" w:rsidRDefault="00597441" w:rsidP="0062052D">
            <w:pPr>
              <w:pStyle w:val="TableText"/>
              <w:tabs>
                <w:tab w:val="left" w:pos="464"/>
              </w:tabs>
              <w:spacing w:beforeLines="60" w:before="144" w:afterLines="60" w:after="144"/>
              <w:rPr>
                <w:rFonts w:cstheme="minorHAnsi"/>
              </w:rPr>
            </w:pPr>
            <w:r w:rsidRPr="006D1C5A">
              <w:rPr>
                <w:rFonts w:cstheme="minorHAnsi"/>
                <w:b/>
                <w:bCs/>
              </w:rPr>
              <w:t>4.2.3</w:t>
            </w:r>
            <w:r w:rsidRPr="008F26AE">
              <w:rPr>
                <w:rFonts w:cstheme="minorHAnsi"/>
              </w:rPr>
              <w:t xml:space="preserve"> Establishment of a regional research alliance Asian Pacific Bioprotection Research Alliance (APBRA) to align research strategies on prevention and preparedness activities</w:t>
            </w:r>
          </w:p>
        </w:tc>
        <w:tc>
          <w:tcPr>
            <w:tcW w:w="888" w:type="pct"/>
            <w:shd w:val="clear" w:color="auto" w:fill="C6D9F1" w:themeFill="text2" w:themeFillTint="33"/>
            <w:tcMar>
              <w:left w:w="108" w:type="dxa"/>
              <w:bottom w:w="28" w:type="dxa"/>
              <w:right w:w="108" w:type="dxa"/>
            </w:tcMar>
          </w:tcPr>
          <w:p w14:paraId="562C3396" w14:textId="7C9F926B" w:rsidR="00597441" w:rsidRPr="008F26AE" w:rsidRDefault="00597441" w:rsidP="0062052D">
            <w:pPr>
              <w:pStyle w:val="TableText"/>
              <w:spacing w:beforeLines="60" w:before="144" w:afterLines="60" w:after="144"/>
              <w:rPr>
                <w:rFonts w:cstheme="minorHAnsi"/>
              </w:rPr>
            </w:pPr>
            <w:r w:rsidRPr="008F26AE">
              <w:rPr>
                <w:rFonts w:cstheme="minorHAnsi"/>
              </w:rPr>
              <w:t>Ongoing – business as usual</w:t>
            </w:r>
          </w:p>
        </w:tc>
        <w:tc>
          <w:tcPr>
            <w:tcW w:w="562" w:type="pct"/>
            <w:tcMar>
              <w:left w:w="108" w:type="dxa"/>
              <w:bottom w:w="28" w:type="dxa"/>
              <w:right w:w="108" w:type="dxa"/>
            </w:tcMar>
          </w:tcPr>
          <w:p w14:paraId="78C3F567" w14:textId="3DF14DF2" w:rsidR="00597441" w:rsidRPr="008F26AE" w:rsidRDefault="00597441" w:rsidP="0062052D">
            <w:pPr>
              <w:pStyle w:val="TableText"/>
              <w:spacing w:beforeLines="60" w:before="144" w:afterLines="60" w:after="144"/>
              <w:rPr>
                <w:rFonts w:cstheme="minorHAnsi"/>
              </w:rPr>
            </w:pPr>
            <w:r w:rsidRPr="008F26AE">
              <w:rPr>
                <w:rFonts w:cstheme="minorHAnsi"/>
              </w:rPr>
              <w:t>CSIRO</w:t>
            </w:r>
          </w:p>
        </w:tc>
        <w:tc>
          <w:tcPr>
            <w:tcW w:w="696" w:type="pct"/>
            <w:tcMar>
              <w:left w:w="108" w:type="dxa"/>
              <w:bottom w:w="28" w:type="dxa"/>
              <w:right w:w="108" w:type="dxa"/>
            </w:tcMar>
          </w:tcPr>
          <w:p w14:paraId="10AA708C" w14:textId="4FB13B30" w:rsidR="00597441" w:rsidRPr="008F26AE" w:rsidRDefault="00597441" w:rsidP="0062052D">
            <w:pPr>
              <w:pStyle w:val="TableText"/>
              <w:spacing w:beforeLines="60" w:before="144" w:afterLines="60" w:after="144"/>
              <w:rPr>
                <w:rFonts w:cstheme="minorHAnsi"/>
              </w:rPr>
            </w:pPr>
            <w:r w:rsidRPr="008F26AE">
              <w:rPr>
                <w:rFonts w:cstheme="minorHAnsi"/>
              </w:rPr>
              <w:t>Commonwealth</w:t>
            </w:r>
          </w:p>
        </w:tc>
        <w:tc>
          <w:tcPr>
            <w:tcW w:w="601" w:type="pct"/>
            <w:tcMar>
              <w:left w:w="108" w:type="dxa"/>
              <w:bottom w:w="28" w:type="dxa"/>
              <w:right w:w="108" w:type="dxa"/>
            </w:tcMar>
          </w:tcPr>
          <w:p w14:paraId="75AC75B6" w14:textId="10C11314" w:rsidR="00597441" w:rsidRPr="00963E76" w:rsidRDefault="00597441" w:rsidP="0062052D">
            <w:pPr>
              <w:pStyle w:val="TableText"/>
              <w:spacing w:beforeLines="60" w:before="144" w:afterLines="60" w:after="144"/>
              <w:rPr>
                <w:rFonts w:cstheme="minorHAnsi"/>
              </w:rPr>
            </w:pPr>
            <w:r w:rsidRPr="00963E76">
              <w:rPr>
                <w:rFonts w:cstheme="minorHAnsi"/>
              </w:rPr>
              <w:t>Not applicable</w:t>
            </w:r>
          </w:p>
        </w:tc>
        <w:tc>
          <w:tcPr>
            <w:tcW w:w="614" w:type="pct"/>
          </w:tcPr>
          <w:p w14:paraId="3BE31CCB" w14:textId="77777777" w:rsidR="00597441" w:rsidRPr="00963E76" w:rsidRDefault="00597441" w:rsidP="0062052D">
            <w:pPr>
              <w:pStyle w:val="TableText"/>
              <w:spacing w:beforeLines="60" w:before="144" w:afterLines="60" w:after="144"/>
              <w:rPr>
                <w:rFonts w:cstheme="minorHAnsi"/>
                <w:lang w:val="fr-FR"/>
              </w:rPr>
            </w:pPr>
            <w:r w:rsidRPr="008E63CA">
              <w:rPr>
                <w:rFonts w:cstheme="minorHAnsi"/>
                <w:lang w:val="fr-FR"/>
              </w:rPr>
              <w:t xml:space="preserve">NPBS: </w:t>
            </w:r>
            <w:r w:rsidRPr="00963E76">
              <w:rPr>
                <w:rFonts w:cstheme="minorHAnsi"/>
                <w:lang w:val="fr-FR"/>
              </w:rPr>
              <w:t>IA2.6</w:t>
            </w:r>
          </w:p>
          <w:p w14:paraId="12D461B4" w14:textId="77777777" w:rsidR="00597441" w:rsidRPr="00963E76" w:rsidRDefault="00597441" w:rsidP="0062052D">
            <w:pPr>
              <w:pStyle w:val="TableText"/>
              <w:spacing w:beforeLines="60" w:before="144" w:afterLines="60" w:after="144"/>
              <w:rPr>
                <w:rFonts w:cstheme="minorHAnsi"/>
                <w:lang w:val="fr-FR"/>
              </w:rPr>
            </w:pPr>
            <w:r w:rsidRPr="008E63CA">
              <w:rPr>
                <w:rFonts w:cstheme="minorHAnsi"/>
                <w:lang w:val="fr-FR"/>
              </w:rPr>
              <w:t xml:space="preserve">NPBSS: </w:t>
            </w:r>
            <w:r w:rsidRPr="00963E76">
              <w:rPr>
                <w:rFonts w:cstheme="minorHAnsi"/>
                <w:lang w:val="fr-FR"/>
              </w:rPr>
              <w:t>1.4</w:t>
            </w:r>
          </w:p>
          <w:p w14:paraId="7BF7A093" w14:textId="78B4F494" w:rsidR="00597441" w:rsidRPr="00963E76" w:rsidRDefault="00597441" w:rsidP="0062052D">
            <w:pPr>
              <w:pStyle w:val="TableText"/>
              <w:spacing w:beforeLines="60" w:before="144" w:afterLines="60" w:after="144"/>
              <w:rPr>
                <w:rFonts w:cstheme="minorHAnsi"/>
              </w:rPr>
            </w:pPr>
            <w:r w:rsidRPr="00A32CF0">
              <w:rPr>
                <w:rFonts w:cstheme="minorHAnsi"/>
                <w:lang w:val="fr-FR"/>
              </w:rPr>
              <w:t>NPPRCS</w:t>
            </w:r>
            <w:r w:rsidRPr="00963E76">
              <w:rPr>
                <w:rFonts w:cstheme="minorHAnsi"/>
                <w:lang w:val="fr-FR"/>
              </w:rPr>
              <w:t>: 3.1</w:t>
            </w:r>
          </w:p>
        </w:tc>
      </w:tr>
      <w:tr w:rsidR="00597441" w:rsidRPr="008F26AE" w14:paraId="5AF78A5B" w14:textId="77777777" w:rsidTr="410BBF18">
        <w:trPr>
          <w:trHeight w:val="951"/>
        </w:trPr>
        <w:tc>
          <w:tcPr>
            <w:tcW w:w="751" w:type="pct"/>
            <w:vMerge/>
            <w:tcMar>
              <w:bottom w:w="28" w:type="dxa"/>
            </w:tcMar>
          </w:tcPr>
          <w:p w14:paraId="12874D90" w14:textId="77777777" w:rsidR="00597441" w:rsidRPr="00597441" w:rsidRDefault="00597441" w:rsidP="00597441">
            <w:pPr>
              <w:pStyle w:val="TableText"/>
              <w:spacing w:beforeLines="60" w:before="144" w:afterLines="60" w:after="144"/>
              <w:rPr>
                <w:rStyle w:val="Strong"/>
                <w:rFonts w:cstheme="minorHAnsi"/>
                <w:lang w:val="fr-FR"/>
              </w:rPr>
            </w:pPr>
          </w:p>
        </w:tc>
        <w:tc>
          <w:tcPr>
            <w:tcW w:w="888" w:type="pct"/>
            <w:tcMar>
              <w:left w:w="108" w:type="dxa"/>
              <w:bottom w:w="28" w:type="dxa"/>
              <w:right w:w="108" w:type="dxa"/>
            </w:tcMar>
          </w:tcPr>
          <w:p w14:paraId="6BB74847" w14:textId="51E1BFCE" w:rsidR="00597441" w:rsidRPr="006D1C5A" w:rsidRDefault="00597441" w:rsidP="00597441">
            <w:pPr>
              <w:pStyle w:val="TableText"/>
              <w:tabs>
                <w:tab w:val="left" w:pos="464"/>
              </w:tabs>
              <w:spacing w:beforeLines="60" w:before="144" w:afterLines="60" w:after="144"/>
              <w:rPr>
                <w:rFonts w:cstheme="minorHAnsi"/>
                <w:b/>
                <w:bCs/>
              </w:rPr>
            </w:pPr>
            <w:r>
              <w:rPr>
                <w:rFonts w:cstheme="minorHAnsi"/>
                <w:b/>
                <w:bCs/>
              </w:rPr>
              <w:t xml:space="preserve">4.2.4 </w:t>
            </w:r>
            <w:r>
              <w:rPr>
                <w:rFonts w:cstheme="minorHAnsi"/>
              </w:rPr>
              <w:t>Streamlining jurisdictions’ hitchhiker preparedness through a national practitioners network</w:t>
            </w:r>
          </w:p>
        </w:tc>
        <w:tc>
          <w:tcPr>
            <w:tcW w:w="888" w:type="pct"/>
            <w:shd w:val="clear" w:color="auto" w:fill="F2DBDB" w:themeFill="accent2" w:themeFillTint="33"/>
            <w:tcMar>
              <w:left w:w="108" w:type="dxa"/>
              <w:bottom w:w="28" w:type="dxa"/>
              <w:right w:w="108" w:type="dxa"/>
            </w:tcMar>
          </w:tcPr>
          <w:p w14:paraId="6FC5290C" w14:textId="77777777" w:rsidR="00597441" w:rsidRPr="008F26AE" w:rsidRDefault="00597441" w:rsidP="00597441">
            <w:pPr>
              <w:pStyle w:val="TableText"/>
              <w:spacing w:beforeLines="60" w:before="144" w:afterLines="60" w:after="144"/>
              <w:rPr>
                <w:rFonts w:cstheme="minorHAnsi"/>
              </w:rPr>
            </w:pPr>
            <w:r w:rsidRPr="008F26AE">
              <w:rPr>
                <w:rFonts w:cstheme="minorHAnsi"/>
              </w:rPr>
              <w:t>Pending – project to commence when funding available</w:t>
            </w:r>
          </w:p>
          <w:p w14:paraId="715CCA1F" w14:textId="79C4A5DF" w:rsidR="00597441" w:rsidRPr="008F26AE" w:rsidRDefault="00597441" w:rsidP="00597441">
            <w:pPr>
              <w:pStyle w:val="TableText"/>
              <w:spacing w:beforeLines="60" w:before="144" w:afterLines="60" w:after="144"/>
              <w:rPr>
                <w:rFonts w:cstheme="minorHAnsi"/>
              </w:rPr>
            </w:pPr>
            <w:r w:rsidRPr="007F775F">
              <w:rPr>
                <w:rFonts w:cstheme="minorHAnsi"/>
              </w:rPr>
              <w:lastRenderedPageBreak/>
              <w:t>Proposed at 2025 forum</w:t>
            </w:r>
            <w:r>
              <w:rPr>
                <w:rFonts w:cstheme="minorHAnsi"/>
              </w:rPr>
              <w:t>.</w:t>
            </w:r>
          </w:p>
        </w:tc>
        <w:tc>
          <w:tcPr>
            <w:tcW w:w="562" w:type="pct"/>
            <w:tcMar>
              <w:left w:w="108" w:type="dxa"/>
              <w:bottom w:w="28" w:type="dxa"/>
              <w:right w:w="108" w:type="dxa"/>
            </w:tcMar>
          </w:tcPr>
          <w:p w14:paraId="0FC2EAB2" w14:textId="081C473D" w:rsidR="00597441" w:rsidRPr="008F26AE" w:rsidRDefault="00597441" w:rsidP="00597441">
            <w:pPr>
              <w:pStyle w:val="TableText"/>
              <w:spacing w:beforeLines="60" w:before="144" w:afterLines="60" w:after="144"/>
              <w:rPr>
                <w:rFonts w:cstheme="minorHAnsi"/>
              </w:rPr>
            </w:pPr>
            <w:r>
              <w:rPr>
                <w:rFonts w:cstheme="minorHAnsi"/>
              </w:rPr>
              <w:lastRenderedPageBreak/>
              <w:t>To be determined</w:t>
            </w:r>
          </w:p>
        </w:tc>
        <w:tc>
          <w:tcPr>
            <w:tcW w:w="696" w:type="pct"/>
            <w:tcMar>
              <w:left w:w="108" w:type="dxa"/>
              <w:bottom w:w="28" w:type="dxa"/>
              <w:right w:w="108" w:type="dxa"/>
            </w:tcMar>
          </w:tcPr>
          <w:p w14:paraId="43B263A3" w14:textId="3FE59FF0" w:rsidR="00597441" w:rsidRPr="008F26AE" w:rsidRDefault="00597441" w:rsidP="00597441">
            <w:pPr>
              <w:pStyle w:val="TableText"/>
              <w:spacing w:beforeLines="60" w:before="144" w:afterLines="60" w:after="144"/>
              <w:rPr>
                <w:rFonts w:cstheme="minorHAnsi"/>
              </w:rPr>
            </w:pPr>
            <w:r>
              <w:rPr>
                <w:rFonts w:cstheme="minorHAnsi"/>
              </w:rPr>
              <w:t>To be determined</w:t>
            </w:r>
          </w:p>
        </w:tc>
        <w:tc>
          <w:tcPr>
            <w:tcW w:w="601" w:type="pct"/>
            <w:tcMar>
              <w:left w:w="108" w:type="dxa"/>
              <w:bottom w:w="28" w:type="dxa"/>
              <w:right w:w="108" w:type="dxa"/>
            </w:tcMar>
          </w:tcPr>
          <w:p w14:paraId="2DA54E2A" w14:textId="67359D8A" w:rsidR="00597441" w:rsidRPr="00963E76" w:rsidRDefault="00597441" w:rsidP="00597441">
            <w:pPr>
              <w:pStyle w:val="TableText"/>
              <w:spacing w:beforeLines="60" w:before="144" w:afterLines="60" w:after="144"/>
              <w:rPr>
                <w:rFonts w:cstheme="minorHAnsi"/>
              </w:rPr>
            </w:pPr>
            <w:r w:rsidRPr="00963E76">
              <w:rPr>
                <w:rFonts w:cstheme="minorHAnsi"/>
              </w:rPr>
              <w:t>To be determined</w:t>
            </w:r>
          </w:p>
        </w:tc>
        <w:tc>
          <w:tcPr>
            <w:tcW w:w="614" w:type="pct"/>
          </w:tcPr>
          <w:p w14:paraId="0EE9B1CB" w14:textId="77777777" w:rsidR="00597441" w:rsidRDefault="00597441" w:rsidP="00597441">
            <w:pPr>
              <w:pStyle w:val="TableText"/>
              <w:spacing w:beforeLines="60" w:before="144" w:afterLines="60" w:after="144"/>
              <w:rPr>
                <w:rFonts w:cstheme="minorHAnsi"/>
                <w:lang w:val="fr-FR"/>
              </w:rPr>
            </w:pPr>
            <w:r w:rsidRPr="00806319">
              <w:rPr>
                <w:rFonts w:cstheme="minorHAnsi"/>
                <w:lang w:val="fr-FR"/>
              </w:rPr>
              <w:t>Biosecurity Plan for the Berry Sector 2019-2024</w:t>
            </w:r>
            <w:r>
              <w:rPr>
                <w:rFonts w:cstheme="minorHAnsi"/>
                <w:lang w:val="fr-FR"/>
              </w:rPr>
              <w:t> : 5.1</w:t>
            </w:r>
          </w:p>
          <w:p w14:paraId="3656797C" w14:textId="77777777" w:rsidR="00597441" w:rsidRDefault="00597441" w:rsidP="00597441">
            <w:pPr>
              <w:pStyle w:val="TableText"/>
              <w:spacing w:beforeLines="60" w:before="144" w:afterLines="60" w:after="144"/>
              <w:rPr>
                <w:rFonts w:cstheme="minorHAnsi"/>
                <w:lang w:val="fr-FR"/>
              </w:rPr>
            </w:pPr>
            <w:r w:rsidRPr="00541786">
              <w:rPr>
                <w:rFonts w:cstheme="minorHAnsi"/>
                <w:lang w:val="fr-FR"/>
              </w:rPr>
              <w:lastRenderedPageBreak/>
              <w:t>Biosecurity Plan for the Lychee Industry 2021–2026</w:t>
            </w:r>
            <w:r>
              <w:rPr>
                <w:rFonts w:cstheme="minorHAnsi"/>
                <w:lang w:val="fr-FR"/>
              </w:rPr>
              <w:t> : 5.1</w:t>
            </w:r>
          </w:p>
          <w:p w14:paraId="2E7F617D" w14:textId="77777777" w:rsidR="00597441" w:rsidRDefault="00597441" w:rsidP="00597441">
            <w:pPr>
              <w:pStyle w:val="TableText"/>
              <w:spacing w:beforeLines="60" w:before="144" w:afterLines="60" w:after="144"/>
              <w:rPr>
                <w:rFonts w:cstheme="minorHAnsi"/>
                <w:lang w:val="fr-FR"/>
              </w:rPr>
            </w:pPr>
            <w:r w:rsidRPr="001210BA">
              <w:rPr>
                <w:rFonts w:cstheme="minorHAnsi"/>
                <w:lang w:val="fr-FR"/>
              </w:rPr>
              <w:t>Biosecurity Plan for the Australian Production Nursery Industry 2023–2028</w:t>
            </w:r>
            <w:r>
              <w:rPr>
                <w:rFonts w:cstheme="minorHAnsi"/>
                <w:lang w:val="fr-FR"/>
              </w:rPr>
              <w:t> : 5.1</w:t>
            </w:r>
          </w:p>
          <w:p w14:paraId="39B474F4" w14:textId="67CBD146" w:rsidR="00597441" w:rsidRPr="008E63CA" w:rsidRDefault="00597441" w:rsidP="00597441">
            <w:pPr>
              <w:pStyle w:val="TableText"/>
              <w:spacing w:beforeLines="60" w:before="144" w:afterLines="60" w:after="144"/>
              <w:rPr>
                <w:rFonts w:cstheme="minorHAnsi"/>
                <w:lang w:val="fr-FR"/>
              </w:rPr>
            </w:pPr>
            <w:r w:rsidRPr="000F6F71">
              <w:rPr>
                <w:rFonts w:cstheme="minorHAnsi"/>
                <w:lang w:val="fr-FR"/>
              </w:rPr>
              <w:t>Rice Industry Biosecurity Implementation Plan 2023-2028</w:t>
            </w:r>
            <w:r>
              <w:rPr>
                <w:rFonts w:cstheme="minorHAnsi"/>
                <w:lang w:val="fr-FR"/>
              </w:rPr>
              <w:t>: 5.1</w:t>
            </w:r>
          </w:p>
        </w:tc>
      </w:tr>
      <w:tr w:rsidR="00597441" w:rsidRPr="00584198" w14:paraId="05610AD8" w14:textId="65D828F4" w:rsidTr="410BBF18">
        <w:trPr>
          <w:trHeight w:val="2008"/>
        </w:trPr>
        <w:tc>
          <w:tcPr>
            <w:tcW w:w="751" w:type="pct"/>
            <w:vMerge w:val="restart"/>
            <w:tcMar>
              <w:bottom w:w="28" w:type="dxa"/>
            </w:tcMar>
          </w:tcPr>
          <w:p w14:paraId="521C0787" w14:textId="1276B155" w:rsidR="00597441" w:rsidRPr="008F26AE" w:rsidRDefault="00597441" w:rsidP="00597441">
            <w:pPr>
              <w:pStyle w:val="TableText"/>
              <w:spacing w:beforeLines="60" w:before="144" w:afterLines="60" w:after="144"/>
              <w:rPr>
                <w:rStyle w:val="Strong"/>
                <w:rFonts w:ascii="Calibri" w:eastAsia="Cambria" w:hAnsi="Calibri" w:cstheme="minorHAnsi"/>
                <w:b w:val="0"/>
                <w:bCs w:val="0"/>
                <w:color w:val="000000"/>
                <w:sz w:val="22"/>
                <w:szCs w:val="24"/>
                <w:lang w:eastAsia="en-AU"/>
              </w:rPr>
            </w:pPr>
            <w:bookmarkStart w:id="39" w:name="_Hlk210398662"/>
            <w:r w:rsidRPr="008F26AE">
              <w:rPr>
                <w:rStyle w:val="Strong"/>
                <w:rFonts w:cstheme="minorHAnsi"/>
              </w:rPr>
              <w:lastRenderedPageBreak/>
              <w:t xml:space="preserve">Action 4.3: </w:t>
            </w:r>
            <w:r w:rsidRPr="008F26AE">
              <w:rPr>
                <w:rStyle w:val="Strong"/>
                <w:rFonts w:cstheme="minorHAnsi"/>
                <w:b w:val="0"/>
                <w:bCs w:val="0"/>
              </w:rPr>
              <w:t>Identify research and development priorities for investment and to support national and international collaboration.</w:t>
            </w:r>
          </w:p>
          <w:p w14:paraId="45280E09" w14:textId="74F9470B" w:rsidR="00597441" w:rsidRPr="008F26AE" w:rsidRDefault="00597441" w:rsidP="00597441">
            <w:pPr>
              <w:pStyle w:val="TableText"/>
              <w:spacing w:beforeLines="60" w:before="144" w:afterLines="60" w:after="144"/>
              <w:rPr>
                <w:rStyle w:val="Strong"/>
                <w:rFonts w:ascii="Calibri" w:eastAsia="Cambria" w:hAnsi="Calibri" w:cstheme="minorHAnsi"/>
                <w:b w:val="0"/>
                <w:bCs w:val="0"/>
                <w:color w:val="000000"/>
                <w:sz w:val="22"/>
                <w:szCs w:val="24"/>
                <w:lang w:eastAsia="en-AU"/>
              </w:rPr>
            </w:pPr>
            <w:r w:rsidRPr="008F26AE">
              <w:rPr>
                <w:rStyle w:val="Strong"/>
                <w:rFonts w:cstheme="minorHAnsi"/>
              </w:rPr>
              <w:t xml:space="preserve">Expected benefit and outcome: </w:t>
            </w:r>
            <w:r w:rsidRPr="008F26AE">
              <w:rPr>
                <w:rStyle w:val="Strong"/>
                <w:rFonts w:cstheme="minorHAnsi"/>
                <w:b w:val="0"/>
                <w:bCs w:val="0"/>
              </w:rPr>
              <w:t>Research and development, delivered in collaboration with national and international experts, is an important means to provide information, skills, and tools to prevent entry of hitchhiker pests, or to effectively respond if detected in Australia.</w:t>
            </w:r>
          </w:p>
          <w:bookmarkEnd w:id="39"/>
          <w:p w14:paraId="39A0D3C2" w14:textId="05D55056" w:rsidR="00597441" w:rsidRPr="008F26AE" w:rsidRDefault="00597441" w:rsidP="00597441">
            <w:pPr>
              <w:pStyle w:val="TableText"/>
              <w:spacing w:beforeLines="60" w:before="144" w:afterLines="60" w:after="144"/>
              <w:rPr>
                <w:rStyle w:val="Strong"/>
                <w:rFonts w:ascii="Calibri" w:eastAsia="Cambria" w:hAnsi="Calibri" w:cstheme="minorHAnsi"/>
                <w:color w:val="000000"/>
                <w:sz w:val="22"/>
                <w:szCs w:val="24"/>
                <w:lang w:eastAsia="en-AU"/>
              </w:rPr>
            </w:pPr>
            <w:r w:rsidRPr="008F26AE">
              <w:rPr>
                <w:rStyle w:val="Strong"/>
                <w:rFonts w:cstheme="minorHAnsi"/>
              </w:rPr>
              <w:t xml:space="preserve">Priority: </w:t>
            </w:r>
            <w:r>
              <w:rPr>
                <w:rFonts w:cstheme="minorHAnsi"/>
              </w:rPr>
              <w:t>M</w:t>
            </w:r>
            <w:r w:rsidRPr="008F26AE">
              <w:rPr>
                <w:rFonts w:cstheme="minorHAnsi"/>
              </w:rPr>
              <w:t>edium</w:t>
            </w:r>
          </w:p>
          <w:p w14:paraId="0C6788C5" w14:textId="46C26FA8" w:rsidR="00597441" w:rsidRPr="008F26AE" w:rsidRDefault="00597441" w:rsidP="00597441">
            <w:pPr>
              <w:pStyle w:val="TableText"/>
              <w:spacing w:beforeLines="60" w:before="144" w:afterLines="60" w:after="144"/>
              <w:rPr>
                <w:rStyle w:val="Strong"/>
                <w:rFonts w:ascii="Calibri" w:eastAsia="Cambria" w:hAnsi="Calibri" w:cstheme="minorHAnsi"/>
                <w:color w:val="000000"/>
                <w:sz w:val="22"/>
                <w:szCs w:val="24"/>
                <w:lang w:eastAsia="en-AU"/>
              </w:rPr>
            </w:pPr>
            <w:r w:rsidRPr="008F26AE">
              <w:rPr>
                <w:rStyle w:val="Strong"/>
                <w:rFonts w:cstheme="minorHAnsi"/>
              </w:rPr>
              <w:t xml:space="preserve">Time frame: </w:t>
            </w:r>
            <w:r>
              <w:rPr>
                <w:rStyle w:val="Strong"/>
                <w:rFonts w:cstheme="minorHAnsi"/>
                <w:b w:val="0"/>
                <w:bCs w:val="0"/>
              </w:rPr>
              <w:t>M</w:t>
            </w:r>
            <w:r w:rsidRPr="008F26AE">
              <w:rPr>
                <w:rStyle w:val="Strong"/>
                <w:rFonts w:cstheme="minorHAnsi"/>
                <w:b w:val="0"/>
                <w:bCs w:val="0"/>
              </w:rPr>
              <w:t>edium term</w:t>
            </w:r>
            <w:r>
              <w:rPr>
                <w:rStyle w:val="Strong"/>
                <w:rFonts w:cstheme="minorHAnsi"/>
                <w:b w:val="0"/>
                <w:bCs w:val="0"/>
              </w:rPr>
              <w:t xml:space="preserve"> </w:t>
            </w:r>
            <w:r w:rsidRPr="002D5A81">
              <w:rPr>
                <w:szCs w:val="18"/>
              </w:rPr>
              <w:t>(4 to 8 years)</w:t>
            </w:r>
          </w:p>
        </w:tc>
        <w:tc>
          <w:tcPr>
            <w:tcW w:w="888" w:type="pct"/>
            <w:tcMar>
              <w:left w:w="108" w:type="dxa"/>
              <w:bottom w:w="28" w:type="dxa"/>
              <w:right w:w="108" w:type="dxa"/>
            </w:tcMar>
          </w:tcPr>
          <w:p w14:paraId="7AF69979" w14:textId="5A0591A6" w:rsidR="00597441" w:rsidRPr="008F26AE" w:rsidRDefault="00597441" w:rsidP="00597441">
            <w:pPr>
              <w:pStyle w:val="TableText"/>
              <w:tabs>
                <w:tab w:val="left" w:pos="464"/>
              </w:tabs>
              <w:spacing w:beforeLines="60" w:before="144" w:afterLines="60" w:after="144"/>
              <w:rPr>
                <w:rFonts w:cstheme="minorHAnsi"/>
              </w:rPr>
            </w:pPr>
            <w:r w:rsidRPr="00A32CF0">
              <w:rPr>
                <w:rFonts w:cstheme="minorHAnsi"/>
                <w:b/>
                <w:bCs/>
              </w:rPr>
              <w:t>4.3.1</w:t>
            </w:r>
            <w:r w:rsidRPr="008F26AE">
              <w:rPr>
                <w:rFonts w:cstheme="minorHAnsi"/>
              </w:rPr>
              <w:t xml:space="preserve"> Identify research and development priorities for investment</w:t>
            </w:r>
          </w:p>
        </w:tc>
        <w:tc>
          <w:tcPr>
            <w:tcW w:w="888" w:type="pct"/>
            <w:shd w:val="clear" w:color="auto" w:fill="C6D9F1" w:themeFill="text2" w:themeFillTint="33"/>
            <w:tcMar>
              <w:left w:w="108" w:type="dxa"/>
              <w:bottom w:w="28" w:type="dxa"/>
              <w:right w:w="108" w:type="dxa"/>
            </w:tcMar>
          </w:tcPr>
          <w:p w14:paraId="616AA1BA" w14:textId="22B16DAA"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Ongoing – business as usual</w:t>
            </w:r>
          </w:p>
        </w:tc>
        <w:tc>
          <w:tcPr>
            <w:tcW w:w="562" w:type="pct"/>
            <w:tcMar>
              <w:left w:w="108" w:type="dxa"/>
              <w:bottom w:w="28" w:type="dxa"/>
              <w:right w:w="108" w:type="dxa"/>
            </w:tcMar>
          </w:tcPr>
          <w:p w14:paraId="537A5FA4" w14:textId="0BC8DCDE" w:rsidR="00597441" w:rsidRPr="008F26AE" w:rsidRDefault="00597441" w:rsidP="00597441">
            <w:pPr>
              <w:pStyle w:val="TableText"/>
              <w:spacing w:beforeLines="60" w:before="144" w:afterLines="60" w:after="144"/>
              <w:rPr>
                <w:rFonts w:cstheme="minorHAnsi"/>
              </w:rPr>
            </w:pPr>
            <w:r w:rsidRPr="008F26AE">
              <w:rPr>
                <w:rFonts w:cstheme="minorHAnsi"/>
              </w:rPr>
              <w:t>Commonwealth</w:t>
            </w:r>
          </w:p>
          <w:p w14:paraId="18B3F36B" w14:textId="77777777" w:rsidR="00597441" w:rsidRPr="008F26AE" w:rsidRDefault="00597441" w:rsidP="00597441">
            <w:pPr>
              <w:pStyle w:val="TableText"/>
              <w:spacing w:beforeLines="60" w:before="144" w:afterLines="60" w:after="144"/>
              <w:rPr>
                <w:rFonts w:cstheme="minorHAnsi"/>
              </w:rPr>
            </w:pPr>
            <w:r w:rsidRPr="008F26AE">
              <w:rPr>
                <w:rFonts w:cstheme="minorHAnsi"/>
              </w:rPr>
              <w:t>Jurisdictions</w:t>
            </w:r>
          </w:p>
          <w:p w14:paraId="09D11220" w14:textId="77777777" w:rsidR="00597441" w:rsidRPr="008F26AE" w:rsidRDefault="00597441" w:rsidP="00597441">
            <w:pPr>
              <w:pStyle w:val="TableText"/>
              <w:spacing w:beforeLines="60" w:before="144" w:afterLines="60" w:after="144"/>
              <w:rPr>
                <w:rFonts w:cstheme="minorHAnsi"/>
              </w:rPr>
            </w:pPr>
            <w:r w:rsidRPr="008F26AE">
              <w:rPr>
                <w:rFonts w:cstheme="minorHAnsi"/>
              </w:rPr>
              <w:t>PBPWG (or similar)</w:t>
            </w:r>
          </w:p>
          <w:p w14:paraId="52CB56A1" w14:textId="1751F32A"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CSIRO (APBRA)</w:t>
            </w:r>
          </w:p>
        </w:tc>
        <w:tc>
          <w:tcPr>
            <w:tcW w:w="696" w:type="pct"/>
            <w:tcMar>
              <w:left w:w="108" w:type="dxa"/>
              <w:bottom w:w="28" w:type="dxa"/>
              <w:right w:w="108" w:type="dxa"/>
            </w:tcMar>
          </w:tcPr>
          <w:p w14:paraId="7D871E1F" w14:textId="29D46BFE" w:rsidR="00597441" w:rsidRPr="008F26AE" w:rsidRDefault="00597441" w:rsidP="00597441">
            <w:pPr>
              <w:pStyle w:val="TableText"/>
              <w:spacing w:beforeLines="60" w:before="144" w:afterLines="60" w:after="144"/>
              <w:rPr>
                <w:rFonts w:cstheme="minorHAnsi"/>
              </w:rPr>
            </w:pPr>
            <w:r w:rsidRPr="008F26AE">
              <w:rPr>
                <w:rFonts w:cstheme="minorHAnsi"/>
              </w:rPr>
              <w:t xml:space="preserve">Commonwealth </w:t>
            </w:r>
          </w:p>
          <w:p w14:paraId="39E202DB" w14:textId="1EBE170D" w:rsidR="00597441" w:rsidRPr="008F26AE" w:rsidRDefault="00597441" w:rsidP="00597441">
            <w:pPr>
              <w:pStyle w:val="TableText"/>
              <w:spacing w:beforeLines="60" w:before="144" w:afterLines="60" w:after="144"/>
              <w:rPr>
                <w:rFonts w:cstheme="minorHAnsi"/>
              </w:rPr>
            </w:pPr>
            <w:r w:rsidRPr="008F26AE">
              <w:rPr>
                <w:rFonts w:cstheme="minorHAnsi"/>
              </w:rPr>
              <w:t>Plant Health Australia</w:t>
            </w:r>
          </w:p>
          <w:p w14:paraId="6760D5F0" w14:textId="77777777" w:rsidR="00597441" w:rsidRPr="008F26AE" w:rsidRDefault="00597441" w:rsidP="00597441">
            <w:pPr>
              <w:pStyle w:val="TableText"/>
              <w:spacing w:beforeLines="60" w:before="144" w:afterLines="60" w:after="144"/>
              <w:rPr>
                <w:rFonts w:cstheme="minorHAnsi"/>
              </w:rPr>
            </w:pPr>
            <w:r w:rsidRPr="008F26AE">
              <w:rPr>
                <w:rFonts w:cstheme="minorHAnsi"/>
              </w:rPr>
              <w:t>Jurisdictions</w:t>
            </w:r>
          </w:p>
          <w:p w14:paraId="5DC73434" w14:textId="3678555E" w:rsidR="00597441" w:rsidRPr="008F26AE" w:rsidRDefault="00597441" w:rsidP="00597441">
            <w:pPr>
              <w:pStyle w:val="TableText"/>
              <w:spacing w:beforeLines="60" w:before="144" w:afterLines="60" w:after="144"/>
              <w:rPr>
                <w:rFonts w:cstheme="minorHAnsi"/>
                <w:shd w:val="clear" w:color="auto" w:fill="EEECE1" w:themeFill="background2"/>
              </w:rPr>
            </w:pPr>
            <w:r w:rsidRPr="008F26AE">
              <w:rPr>
                <w:rFonts w:cstheme="minorHAnsi"/>
              </w:rPr>
              <w:t>RDCs</w:t>
            </w:r>
          </w:p>
        </w:tc>
        <w:tc>
          <w:tcPr>
            <w:tcW w:w="601" w:type="pct"/>
            <w:tcMar>
              <w:left w:w="108" w:type="dxa"/>
              <w:bottom w:w="28" w:type="dxa"/>
              <w:right w:w="108" w:type="dxa"/>
            </w:tcMar>
          </w:tcPr>
          <w:p w14:paraId="13E5BC5D" w14:textId="7B5C90A9" w:rsidR="00597441" w:rsidRPr="00963E76" w:rsidRDefault="00597441" w:rsidP="00597441">
            <w:pPr>
              <w:pStyle w:val="TableText"/>
              <w:spacing w:beforeLines="60" w:before="144" w:afterLines="60" w:after="144"/>
              <w:rPr>
                <w:rFonts w:cstheme="minorHAnsi"/>
              </w:rPr>
            </w:pPr>
            <w:r w:rsidRPr="00963E76">
              <w:rPr>
                <w:rFonts w:cstheme="minorHAnsi"/>
              </w:rPr>
              <w:t>Supports many other action areas</w:t>
            </w:r>
          </w:p>
          <w:p w14:paraId="6F77F58D" w14:textId="77777777" w:rsidR="00597441" w:rsidRPr="00963E76" w:rsidRDefault="00597441" w:rsidP="00597441">
            <w:pPr>
              <w:pStyle w:val="TableText"/>
              <w:spacing w:beforeLines="60" w:before="144" w:afterLines="60" w:after="144"/>
              <w:rPr>
                <w:rFonts w:cstheme="minorHAnsi"/>
              </w:rPr>
            </w:pPr>
            <w:r w:rsidRPr="00963E76">
              <w:rPr>
                <w:rFonts w:cstheme="minorHAnsi"/>
              </w:rPr>
              <w:t>Supports:</w:t>
            </w:r>
          </w:p>
          <w:p w14:paraId="68142425" w14:textId="20083876" w:rsidR="00597441" w:rsidRPr="001C1A71" w:rsidRDefault="00597441" w:rsidP="00597441">
            <w:pPr>
              <w:pStyle w:val="TableBullet1"/>
            </w:pPr>
            <w:r w:rsidRPr="001C1A71">
              <w:t>National Khapra Beetle Action Plan: 4.3</w:t>
            </w:r>
          </w:p>
          <w:p w14:paraId="3E2AA74D" w14:textId="57EAF469" w:rsidR="00597441" w:rsidRPr="00A32CF0" w:rsidRDefault="00597441" w:rsidP="00597441">
            <w:pPr>
              <w:pStyle w:val="TableBullet1"/>
              <w:rPr>
                <w:lang w:val="fr-FR"/>
              </w:rPr>
            </w:pPr>
            <w:r w:rsidRPr="001C1A71">
              <w:t>National Xylella Action Plan: 4.5</w:t>
            </w:r>
          </w:p>
        </w:tc>
        <w:tc>
          <w:tcPr>
            <w:tcW w:w="614" w:type="pct"/>
          </w:tcPr>
          <w:p w14:paraId="43B9867A" w14:textId="77777777" w:rsidR="00597441" w:rsidRPr="00963E76" w:rsidRDefault="00597441" w:rsidP="00597441">
            <w:pPr>
              <w:pStyle w:val="TableText"/>
              <w:spacing w:beforeLines="60" w:before="144" w:afterLines="60" w:after="144"/>
              <w:rPr>
                <w:rFonts w:cstheme="minorHAnsi"/>
              </w:rPr>
            </w:pPr>
            <w:r w:rsidRPr="00963E76">
              <w:rPr>
                <w:rFonts w:cstheme="minorHAnsi"/>
              </w:rPr>
              <w:t>NECBRDES: 2.3</w:t>
            </w:r>
          </w:p>
          <w:p w14:paraId="05570485" w14:textId="33CDD66A" w:rsidR="00597441" w:rsidRDefault="00597441" w:rsidP="00597441">
            <w:pPr>
              <w:pStyle w:val="TableText"/>
              <w:spacing w:beforeLines="60" w:before="144" w:afterLines="60" w:after="144"/>
              <w:rPr>
                <w:rFonts w:cstheme="minorHAnsi"/>
              </w:rPr>
            </w:pPr>
            <w:r w:rsidRPr="00A32CF0">
              <w:rPr>
                <w:rFonts w:cstheme="minorHAnsi"/>
              </w:rPr>
              <w:t xml:space="preserve">PBRI Strategy: </w:t>
            </w:r>
            <w:r w:rsidRPr="00963E76">
              <w:rPr>
                <w:rFonts w:cstheme="minorHAnsi"/>
              </w:rPr>
              <w:t>1.2</w:t>
            </w:r>
          </w:p>
          <w:p w14:paraId="6F8C085A" w14:textId="77777777" w:rsidR="00597441" w:rsidRDefault="00597441" w:rsidP="00597441">
            <w:pPr>
              <w:pStyle w:val="TableText"/>
              <w:spacing w:beforeLines="60" w:before="144" w:afterLines="60" w:after="144"/>
              <w:rPr>
                <w:rFonts w:cstheme="minorHAnsi"/>
              </w:rPr>
            </w:pPr>
            <w:r w:rsidRPr="00C211C2">
              <w:rPr>
                <w:rFonts w:cstheme="minorHAnsi"/>
              </w:rPr>
              <w:t>Biosecurity Plan for the Australian Truffle Industry 2016-2021</w:t>
            </w:r>
            <w:r>
              <w:rPr>
                <w:rFonts w:cstheme="minorHAnsi"/>
              </w:rPr>
              <w:t>: 16</w:t>
            </w:r>
          </w:p>
          <w:p w14:paraId="713B2D0F" w14:textId="2D1E589F" w:rsidR="00597441" w:rsidRDefault="00597441" w:rsidP="00597441">
            <w:pPr>
              <w:pStyle w:val="TableText"/>
              <w:spacing w:beforeLines="60" w:before="144" w:afterLines="60" w:after="144"/>
              <w:rPr>
                <w:rFonts w:cstheme="minorHAnsi"/>
              </w:rPr>
            </w:pPr>
            <w:r w:rsidRPr="00146DB7">
              <w:rPr>
                <w:rFonts w:cstheme="minorHAnsi"/>
              </w:rPr>
              <w:t>Biosecurity Plan for the Vegetable Industry 2017–2022</w:t>
            </w:r>
            <w:r>
              <w:rPr>
                <w:rFonts w:cstheme="minorHAnsi"/>
              </w:rPr>
              <w:t>: 7A</w:t>
            </w:r>
          </w:p>
          <w:p w14:paraId="290D3A03" w14:textId="0E694E1F" w:rsidR="00597441" w:rsidRDefault="00597441" w:rsidP="00597441">
            <w:pPr>
              <w:pStyle w:val="TableText"/>
              <w:spacing w:beforeLines="60" w:before="144" w:afterLines="60" w:after="144"/>
              <w:rPr>
                <w:rFonts w:cstheme="minorHAnsi"/>
              </w:rPr>
            </w:pPr>
            <w:r w:rsidRPr="00546A3B">
              <w:rPr>
                <w:rFonts w:cstheme="minorHAnsi"/>
              </w:rPr>
              <w:t>Biosecurity Plan for the Banana Industry 2018-2023</w:t>
            </w:r>
            <w:r>
              <w:rPr>
                <w:rFonts w:cstheme="minorHAnsi"/>
              </w:rPr>
              <w:t>: Biosecurity Research, Development and Extension A</w:t>
            </w:r>
          </w:p>
          <w:p w14:paraId="5230572D" w14:textId="14AA791B" w:rsidR="00597441" w:rsidRDefault="00597441" w:rsidP="00597441">
            <w:pPr>
              <w:pStyle w:val="TableText"/>
              <w:spacing w:beforeLines="60" w:before="144" w:afterLines="60" w:after="144"/>
              <w:rPr>
                <w:rFonts w:cstheme="minorHAnsi"/>
              </w:rPr>
            </w:pPr>
            <w:r w:rsidRPr="00474923">
              <w:rPr>
                <w:rFonts w:cstheme="minorHAnsi"/>
              </w:rPr>
              <w:t>Biosecurity Plan for the Berry Sector 2019-2024</w:t>
            </w:r>
            <w:r>
              <w:rPr>
                <w:rFonts w:cstheme="minorHAnsi"/>
              </w:rPr>
              <w:t>: 2.2, 4.1</w:t>
            </w:r>
          </w:p>
          <w:p w14:paraId="3BE99CA6" w14:textId="37E1E146" w:rsidR="00597441" w:rsidRDefault="00597441" w:rsidP="00597441">
            <w:pPr>
              <w:pStyle w:val="TableText"/>
              <w:spacing w:beforeLines="60" w:before="144" w:afterLines="60" w:after="144"/>
              <w:rPr>
                <w:rFonts w:cstheme="minorHAnsi"/>
              </w:rPr>
            </w:pPr>
            <w:r w:rsidRPr="00797028">
              <w:rPr>
                <w:rFonts w:cstheme="minorHAnsi"/>
              </w:rPr>
              <w:t>Biosecurity Plan for the Australian Summerfruit Industry 2019-2024</w:t>
            </w:r>
            <w:r>
              <w:rPr>
                <w:rFonts w:cstheme="minorHAnsi"/>
              </w:rPr>
              <w:t>: 7A, 7C</w:t>
            </w:r>
          </w:p>
          <w:p w14:paraId="0173471B" w14:textId="3EE49D70" w:rsidR="00597441" w:rsidRDefault="00597441" w:rsidP="00597441">
            <w:pPr>
              <w:pStyle w:val="TableText"/>
              <w:spacing w:beforeLines="60" w:before="144" w:afterLines="60" w:after="144"/>
              <w:rPr>
                <w:rFonts w:cstheme="minorHAnsi"/>
              </w:rPr>
            </w:pPr>
            <w:r w:rsidRPr="00D30EA1">
              <w:rPr>
                <w:rFonts w:cstheme="minorHAnsi"/>
              </w:rPr>
              <w:t>Biosecurity Plan for the Australian Viticulture Industries 2019-2024</w:t>
            </w:r>
            <w:r>
              <w:rPr>
                <w:rFonts w:cstheme="minorHAnsi"/>
              </w:rPr>
              <w:t>: 7A</w:t>
            </w:r>
          </w:p>
          <w:p w14:paraId="7655200E" w14:textId="5C4AC80E" w:rsidR="00597441" w:rsidRDefault="00597441" w:rsidP="00597441">
            <w:pPr>
              <w:pStyle w:val="TableText"/>
              <w:spacing w:beforeLines="60" w:before="144" w:afterLines="60" w:after="144"/>
              <w:rPr>
                <w:rFonts w:cstheme="minorHAnsi"/>
              </w:rPr>
            </w:pPr>
            <w:r w:rsidRPr="005E411D">
              <w:rPr>
                <w:rFonts w:cstheme="minorHAnsi"/>
              </w:rPr>
              <w:t>Rice Industry Biosecurity Implementation Plan 2023-2028</w:t>
            </w:r>
            <w:r>
              <w:rPr>
                <w:rFonts w:cstheme="minorHAnsi"/>
              </w:rPr>
              <w:t>: 5.2</w:t>
            </w:r>
          </w:p>
          <w:p w14:paraId="30A7F4BB" w14:textId="63C410CA" w:rsidR="00597441" w:rsidRPr="000D2EFA" w:rsidRDefault="00597441" w:rsidP="00597441">
            <w:pPr>
              <w:pStyle w:val="TableText"/>
              <w:spacing w:beforeLines="60" w:before="144" w:afterLines="60" w:after="144"/>
              <w:rPr>
                <w:rFonts w:cstheme="minorHAnsi"/>
              </w:rPr>
            </w:pPr>
            <w:r>
              <w:rPr>
                <w:rFonts w:cstheme="minorHAnsi"/>
              </w:rPr>
              <w:t>Biosecurity Plan for the Apple and Pear Industries 2025-2030</w:t>
            </w:r>
            <w:r w:rsidRPr="00963E76">
              <w:rPr>
                <w:rFonts w:cstheme="minorHAnsi"/>
              </w:rPr>
              <w:t xml:space="preserve"> Action 1.6, 1.7, 1.8</w:t>
            </w:r>
          </w:p>
        </w:tc>
      </w:tr>
      <w:tr w:rsidR="00597441" w:rsidRPr="00584198" w14:paraId="760E7804" w14:textId="3664667A" w:rsidTr="410BBF18">
        <w:trPr>
          <w:trHeight w:val="1821"/>
        </w:trPr>
        <w:tc>
          <w:tcPr>
            <w:tcW w:w="751" w:type="pct"/>
            <w:vMerge/>
            <w:tcMar>
              <w:bottom w:w="28" w:type="dxa"/>
            </w:tcMar>
          </w:tcPr>
          <w:p w14:paraId="102460A7" w14:textId="74611085" w:rsidR="00597441" w:rsidRPr="0062052D" w:rsidRDefault="00597441" w:rsidP="0062052D">
            <w:pPr>
              <w:pStyle w:val="TableText"/>
              <w:spacing w:beforeLines="60" w:before="144" w:afterLines="60" w:after="144"/>
              <w:rPr>
                <w:rStyle w:val="Strong"/>
                <w:rFonts w:cstheme="minorHAnsi"/>
                <w:lang w:val="fr-FR"/>
              </w:rPr>
            </w:pPr>
          </w:p>
        </w:tc>
        <w:tc>
          <w:tcPr>
            <w:tcW w:w="888" w:type="pct"/>
            <w:tcMar>
              <w:left w:w="108" w:type="dxa"/>
              <w:bottom w:w="28" w:type="dxa"/>
              <w:right w:w="108" w:type="dxa"/>
            </w:tcMar>
          </w:tcPr>
          <w:p w14:paraId="5E9C9E57" w14:textId="794E811E" w:rsidR="00597441" w:rsidRPr="008F26AE" w:rsidRDefault="00597441" w:rsidP="0062052D">
            <w:pPr>
              <w:pStyle w:val="TableText"/>
              <w:tabs>
                <w:tab w:val="left" w:pos="464"/>
              </w:tabs>
              <w:spacing w:beforeLines="60" w:before="144" w:afterLines="60" w:after="144"/>
              <w:rPr>
                <w:rFonts w:cstheme="minorHAnsi"/>
              </w:rPr>
            </w:pPr>
            <w:r w:rsidRPr="006D1C5A">
              <w:rPr>
                <w:rFonts w:cstheme="minorHAnsi"/>
                <w:b/>
                <w:bCs/>
              </w:rPr>
              <w:t>4.3.2</w:t>
            </w:r>
            <w:r w:rsidRPr="008F26AE">
              <w:rPr>
                <w:rFonts w:cstheme="minorHAnsi"/>
              </w:rPr>
              <w:t xml:space="preserve"> Support national and international collaboration</w:t>
            </w:r>
          </w:p>
        </w:tc>
        <w:tc>
          <w:tcPr>
            <w:tcW w:w="888" w:type="pct"/>
            <w:shd w:val="clear" w:color="auto" w:fill="C6D9F1" w:themeFill="text2" w:themeFillTint="33"/>
            <w:tcMar>
              <w:left w:w="108" w:type="dxa"/>
              <w:bottom w:w="28" w:type="dxa"/>
              <w:right w:w="108" w:type="dxa"/>
            </w:tcMar>
          </w:tcPr>
          <w:p w14:paraId="397347DF" w14:textId="4699CD19" w:rsidR="00597441" w:rsidRPr="008F26AE" w:rsidRDefault="00597441" w:rsidP="0062052D">
            <w:pPr>
              <w:pStyle w:val="TableText"/>
              <w:spacing w:beforeLines="60" w:before="144" w:afterLines="60" w:after="144"/>
              <w:rPr>
                <w:rFonts w:cstheme="minorHAnsi"/>
              </w:rPr>
            </w:pPr>
            <w:r w:rsidRPr="008F26AE">
              <w:rPr>
                <w:rFonts w:cstheme="minorHAnsi"/>
              </w:rPr>
              <w:t>Ongoing – business as usual</w:t>
            </w:r>
          </w:p>
        </w:tc>
        <w:tc>
          <w:tcPr>
            <w:tcW w:w="562" w:type="pct"/>
            <w:tcMar>
              <w:left w:w="108" w:type="dxa"/>
              <w:bottom w:w="28" w:type="dxa"/>
              <w:right w:w="108" w:type="dxa"/>
            </w:tcMar>
          </w:tcPr>
          <w:p w14:paraId="4B033B44" w14:textId="4629704D" w:rsidR="00597441" w:rsidRPr="008F26AE" w:rsidRDefault="00597441" w:rsidP="0062052D">
            <w:pPr>
              <w:pStyle w:val="TableText"/>
              <w:spacing w:beforeLines="60" w:before="144" w:afterLines="60" w:after="144"/>
              <w:rPr>
                <w:rFonts w:cstheme="minorHAnsi"/>
              </w:rPr>
            </w:pPr>
            <w:r w:rsidRPr="008F26AE">
              <w:rPr>
                <w:rFonts w:cstheme="minorHAnsi"/>
              </w:rPr>
              <w:t>Commonwealth</w:t>
            </w:r>
          </w:p>
          <w:p w14:paraId="16990ECE" w14:textId="5587BDF2" w:rsidR="00597441" w:rsidRPr="008F26AE" w:rsidRDefault="00597441" w:rsidP="0062052D">
            <w:pPr>
              <w:pStyle w:val="TableText"/>
              <w:spacing w:beforeLines="60" w:before="144" w:afterLines="60" w:after="144"/>
              <w:rPr>
                <w:rFonts w:cstheme="minorHAnsi"/>
                <w:highlight w:val="yellow"/>
              </w:rPr>
            </w:pPr>
            <w:r w:rsidRPr="008F26AE">
              <w:rPr>
                <w:rFonts w:cstheme="minorHAnsi"/>
              </w:rPr>
              <w:t>CSIRO (Fall armyworm, APBRA target lists, Coconut rhinoceros beetles)</w:t>
            </w:r>
          </w:p>
        </w:tc>
        <w:tc>
          <w:tcPr>
            <w:tcW w:w="696" w:type="pct"/>
            <w:tcMar>
              <w:left w:w="108" w:type="dxa"/>
              <w:bottom w:w="28" w:type="dxa"/>
              <w:right w:w="108" w:type="dxa"/>
            </w:tcMar>
          </w:tcPr>
          <w:p w14:paraId="08D9B1AE" w14:textId="135C8084" w:rsidR="00597441" w:rsidRPr="008F26AE" w:rsidRDefault="00597441" w:rsidP="0062052D">
            <w:pPr>
              <w:pStyle w:val="TableText"/>
              <w:spacing w:beforeLines="60" w:before="144" w:afterLines="60" w:after="144"/>
              <w:rPr>
                <w:rFonts w:cstheme="minorHAnsi"/>
              </w:rPr>
            </w:pPr>
            <w:r w:rsidRPr="008F26AE">
              <w:rPr>
                <w:rFonts w:cstheme="minorHAnsi"/>
              </w:rPr>
              <w:t>Commonwealth</w:t>
            </w:r>
          </w:p>
        </w:tc>
        <w:tc>
          <w:tcPr>
            <w:tcW w:w="601" w:type="pct"/>
            <w:tcMar>
              <w:left w:w="108" w:type="dxa"/>
              <w:bottom w:w="28" w:type="dxa"/>
              <w:right w:w="108" w:type="dxa"/>
            </w:tcMar>
          </w:tcPr>
          <w:p w14:paraId="5DC6ECF1" w14:textId="5D9AEDAF" w:rsidR="00597441" w:rsidRPr="00963E76" w:rsidRDefault="00597441" w:rsidP="0062052D">
            <w:pPr>
              <w:pStyle w:val="TableText"/>
              <w:spacing w:beforeLines="60" w:before="144" w:afterLines="60" w:after="144"/>
              <w:rPr>
                <w:rFonts w:cstheme="minorHAnsi"/>
              </w:rPr>
            </w:pPr>
            <w:r w:rsidRPr="00963E76">
              <w:rPr>
                <w:rFonts w:cstheme="minorHAnsi"/>
              </w:rPr>
              <w:t>Supports many other action areas</w:t>
            </w:r>
          </w:p>
          <w:p w14:paraId="337CBA36" w14:textId="77777777" w:rsidR="00597441" w:rsidRPr="00963E76" w:rsidRDefault="00597441" w:rsidP="0062052D">
            <w:pPr>
              <w:pStyle w:val="TableText"/>
              <w:spacing w:beforeLines="60" w:before="144" w:afterLines="60" w:after="144"/>
              <w:rPr>
                <w:rFonts w:cstheme="minorHAnsi"/>
              </w:rPr>
            </w:pPr>
            <w:r w:rsidRPr="00963E76">
              <w:rPr>
                <w:rFonts w:cstheme="minorHAnsi"/>
              </w:rPr>
              <w:t>Supports:</w:t>
            </w:r>
          </w:p>
          <w:p w14:paraId="693EC5E6" w14:textId="7D619D48" w:rsidR="00597441" w:rsidRPr="00597441" w:rsidRDefault="00597441" w:rsidP="00597441">
            <w:pPr>
              <w:pStyle w:val="TableBullet1"/>
            </w:pPr>
            <w:r w:rsidRPr="00597441">
              <w:t>National Khapra Beetle Action Plan: 4.3</w:t>
            </w:r>
          </w:p>
          <w:p w14:paraId="22822692" w14:textId="48C03CB7" w:rsidR="00597441" w:rsidRPr="00752648" w:rsidRDefault="00597441" w:rsidP="00597441">
            <w:pPr>
              <w:pStyle w:val="TableBullet1"/>
              <w:rPr>
                <w:lang w:val="fr-FR"/>
              </w:rPr>
            </w:pPr>
            <w:r w:rsidRPr="00597441">
              <w:t>National Xylella Action Plan: 4.</w:t>
            </w:r>
            <w:r w:rsidRPr="001C1A71">
              <w:t>5</w:t>
            </w:r>
          </w:p>
        </w:tc>
        <w:tc>
          <w:tcPr>
            <w:tcW w:w="614" w:type="pct"/>
          </w:tcPr>
          <w:p w14:paraId="456312EB" w14:textId="77777777" w:rsidR="00597441" w:rsidRPr="00963E76" w:rsidRDefault="00597441" w:rsidP="00597441">
            <w:pPr>
              <w:pStyle w:val="TableText"/>
              <w:spacing w:beforeLines="60" w:before="144" w:afterLines="60" w:after="144"/>
              <w:rPr>
                <w:rFonts w:cstheme="minorHAnsi"/>
                <w:lang w:val="fr-FR"/>
              </w:rPr>
            </w:pPr>
            <w:r w:rsidRPr="00A32CF0">
              <w:rPr>
                <w:rFonts w:cstheme="minorHAnsi"/>
                <w:lang w:val="fr-FR"/>
              </w:rPr>
              <w:t xml:space="preserve">NPBS: </w:t>
            </w:r>
            <w:r w:rsidRPr="00963E76">
              <w:rPr>
                <w:rFonts w:cstheme="minorHAnsi"/>
                <w:lang w:val="fr-FR"/>
              </w:rPr>
              <w:t>IA2.6</w:t>
            </w:r>
          </w:p>
          <w:p w14:paraId="04D991D9" w14:textId="61F415E0" w:rsidR="00597441" w:rsidRPr="00963E76" w:rsidRDefault="00597441" w:rsidP="00597441">
            <w:pPr>
              <w:pStyle w:val="TableText"/>
              <w:spacing w:beforeLines="60" w:before="144" w:afterLines="60" w:after="144"/>
              <w:rPr>
                <w:rFonts w:cstheme="minorHAnsi"/>
                <w:lang w:val="fr-FR"/>
              </w:rPr>
            </w:pPr>
            <w:r w:rsidRPr="00752648">
              <w:rPr>
                <w:rFonts w:cstheme="minorHAnsi"/>
                <w:lang w:val="fr-FR"/>
              </w:rPr>
              <w:t>NPBSS:</w:t>
            </w:r>
            <w:r>
              <w:rPr>
                <w:rFonts w:cstheme="minorHAnsi"/>
                <w:lang w:val="fr-FR"/>
              </w:rPr>
              <w:t xml:space="preserve"> </w:t>
            </w:r>
            <w:r w:rsidRPr="00963E76">
              <w:rPr>
                <w:rFonts w:cstheme="minorHAnsi"/>
                <w:lang w:val="fr-FR"/>
              </w:rPr>
              <w:t>1.4</w:t>
            </w:r>
          </w:p>
          <w:p w14:paraId="44BC272B" w14:textId="1063C537" w:rsidR="00597441" w:rsidRPr="00752648" w:rsidRDefault="00597441" w:rsidP="00597441">
            <w:pPr>
              <w:pStyle w:val="TableText"/>
              <w:spacing w:beforeLines="60" w:before="144" w:afterLines="60" w:after="144"/>
              <w:rPr>
                <w:rFonts w:cstheme="minorHAnsi"/>
                <w:lang w:val="fr-FR"/>
              </w:rPr>
            </w:pPr>
            <w:r w:rsidRPr="00752648">
              <w:rPr>
                <w:rFonts w:cstheme="minorHAnsi"/>
                <w:lang w:val="fr-FR"/>
              </w:rPr>
              <w:t>NPPRCS</w:t>
            </w:r>
            <w:r w:rsidRPr="00963E76">
              <w:rPr>
                <w:rFonts w:cstheme="minorHAnsi"/>
                <w:lang w:val="fr-FR"/>
              </w:rPr>
              <w:t>:</w:t>
            </w:r>
            <w:r>
              <w:rPr>
                <w:rFonts w:cstheme="minorHAnsi"/>
                <w:lang w:val="fr-FR"/>
              </w:rPr>
              <w:t xml:space="preserve"> </w:t>
            </w:r>
            <w:r w:rsidRPr="00963E76">
              <w:rPr>
                <w:rFonts w:cstheme="minorHAnsi"/>
                <w:lang w:val="fr-FR"/>
              </w:rPr>
              <w:t>3.1</w:t>
            </w:r>
          </w:p>
        </w:tc>
      </w:tr>
      <w:tr w:rsidR="00597441" w:rsidRPr="00584198" w14:paraId="3FA3A43D" w14:textId="77777777" w:rsidTr="410BBF18">
        <w:trPr>
          <w:trHeight w:val="1821"/>
        </w:trPr>
        <w:tc>
          <w:tcPr>
            <w:tcW w:w="751" w:type="pct"/>
            <w:vMerge/>
            <w:tcMar>
              <w:bottom w:w="28" w:type="dxa"/>
            </w:tcMar>
          </w:tcPr>
          <w:p w14:paraId="2589DD40" w14:textId="77777777" w:rsidR="00597441" w:rsidRPr="00597441" w:rsidRDefault="00597441" w:rsidP="00597441">
            <w:pPr>
              <w:pStyle w:val="TableText"/>
              <w:spacing w:beforeLines="60" w:before="144" w:afterLines="60" w:after="144"/>
              <w:rPr>
                <w:rStyle w:val="Strong"/>
                <w:rFonts w:cstheme="minorHAnsi"/>
                <w:lang w:val="fr-FR"/>
              </w:rPr>
            </w:pPr>
          </w:p>
        </w:tc>
        <w:tc>
          <w:tcPr>
            <w:tcW w:w="888" w:type="pct"/>
            <w:tcMar>
              <w:left w:w="108" w:type="dxa"/>
              <w:bottom w:w="28" w:type="dxa"/>
              <w:right w:w="108" w:type="dxa"/>
            </w:tcMar>
          </w:tcPr>
          <w:p w14:paraId="34F99AEB" w14:textId="5866FE2C" w:rsidR="00597441" w:rsidRPr="006D1C5A" w:rsidRDefault="00597441" w:rsidP="00597441">
            <w:pPr>
              <w:pStyle w:val="TableText"/>
              <w:tabs>
                <w:tab w:val="left" w:pos="464"/>
              </w:tabs>
              <w:spacing w:beforeLines="60" w:before="144" w:afterLines="60" w:after="144"/>
              <w:rPr>
                <w:rFonts w:cstheme="minorHAnsi"/>
                <w:b/>
                <w:bCs/>
              </w:rPr>
            </w:pPr>
            <w:r w:rsidRPr="00752648">
              <w:rPr>
                <w:b/>
                <w:bCs/>
              </w:rPr>
              <w:t>4.3.3</w:t>
            </w:r>
            <w:r w:rsidRPr="00752648">
              <w:t xml:space="preserve"> National Environmental and Community Biosecurity RD&amp;E Strategy (NECBRDES) – National Coordinator: Phase 2</w:t>
            </w:r>
          </w:p>
        </w:tc>
        <w:tc>
          <w:tcPr>
            <w:tcW w:w="888" w:type="pct"/>
            <w:shd w:val="clear" w:color="auto" w:fill="FDF4C7"/>
            <w:tcMar>
              <w:left w:w="108" w:type="dxa"/>
              <w:bottom w:w="28" w:type="dxa"/>
              <w:right w:w="108" w:type="dxa"/>
            </w:tcMar>
          </w:tcPr>
          <w:p w14:paraId="4A31D6A2" w14:textId="77777777" w:rsidR="00597441" w:rsidRDefault="00597441" w:rsidP="00597441">
            <w:pPr>
              <w:pStyle w:val="TableText"/>
              <w:spacing w:beforeLines="60" w:before="144" w:afterLines="60" w:after="144"/>
            </w:pPr>
            <w:r>
              <w:t xml:space="preserve">On track – project commenced </w:t>
            </w:r>
          </w:p>
          <w:p w14:paraId="7503D70C" w14:textId="77777777" w:rsidR="00597441" w:rsidRDefault="00597441" w:rsidP="00597441">
            <w:pPr>
              <w:pStyle w:val="TableText"/>
              <w:spacing w:beforeLines="60" w:before="144" w:afterLines="60" w:after="144"/>
            </w:pPr>
            <w:r w:rsidRPr="00197580">
              <w:t xml:space="preserve">The main activities will be the formation of biosecurity cross-sectoral working groups to understand and identify RD&amp;E requirements and objectives across the biosecurity sectors of animal, plant, environmental and marine biosecurity. The National Coordinator will manage the working groups to deliver mutually </w:t>
            </w:r>
            <w:r w:rsidRPr="00197580">
              <w:lastRenderedPageBreak/>
              <w:t>beneficial outcomes for the biosecurity sectors and in particular to progress environmental and community biosecurity RD&amp;E work.</w:t>
            </w:r>
          </w:p>
          <w:p w14:paraId="66B90BD3" w14:textId="2F5DE22B" w:rsidR="00597441" w:rsidRPr="008F26AE" w:rsidRDefault="00597441" w:rsidP="00597441">
            <w:pPr>
              <w:pStyle w:val="TableText"/>
              <w:spacing w:beforeLines="60" w:before="144" w:afterLines="60" w:after="144"/>
              <w:rPr>
                <w:rFonts w:cstheme="minorHAnsi"/>
              </w:rPr>
            </w:pPr>
            <w:r>
              <w:t xml:space="preserve">Available at: </w:t>
            </w:r>
            <w:hyperlink r:id="rId46" w:anchor="daff-page-main" w:history="1">
              <w:r w:rsidRPr="00157B24">
                <w:rPr>
                  <w:rStyle w:val="Hyperlink"/>
                </w:rPr>
                <w:t>https://www.agriculture.gov.au/biosecurity-trade/policy/environmental/projects#daff-page-main</w:t>
              </w:r>
            </w:hyperlink>
          </w:p>
        </w:tc>
        <w:tc>
          <w:tcPr>
            <w:tcW w:w="562" w:type="pct"/>
            <w:tcMar>
              <w:left w:w="108" w:type="dxa"/>
              <w:bottom w:w="28" w:type="dxa"/>
              <w:right w:w="108" w:type="dxa"/>
            </w:tcMar>
          </w:tcPr>
          <w:p w14:paraId="6407916A" w14:textId="3FBA5A5F" w:rsidR="00597441" w:rsidRPr="008F26AE" w:rsidRDefault="00597441" w:rsidP="00597441">
            <w:pPr>
              <w:pStyle w:val="TableText"/>
              <w:spacing w:beforeLines="60" w:before="144" w:afterLines="60" w:after="144"/>
              <w:rPr>
                <w:rFonts w:cstheme="minorHAnsi"/>
              </w:rPr>
            </w:pPr>
            <w:r w:rsidRPr="00A25A0F">
              <w:lastRenderedPageBreak/>
              <w:t xml:space="preserve">Commonwealth </w:t>
            </w:r>
          </w:p>
        </w:tc>
        <w:tc>
          <w:tcPr>
            <w:tcW w:w="696" w:type="pct"/>
            <w:tcMar>
              <w:left w:w="108" w:type="dxa"/>
              <w:bottom w:w="28" w:type="dxa"/>
              <w:right w:w="108" w:type="dxa"/>
            </w:tcMar>
          </w:tcPr>
          <w:p w14:paraId="116281B4" w14:textId="6B29C4AD" w:rsidR="00597441" w:rsidRPr="008F26AE" w:rsidRDefault="00597441" w:rsidP="00597441">
            <w:pPr>
              <w:pStyle w:val="TableText"/>
              <w:spacing w:beforeLines="60" w:before="144" w:afterLines="60" w:after="144"/>
              <w:rPr>
                <w:rFonts w:cstheme="minorHAnsi"/>
              </w:rPr>
            </w:pPr>
            <w:r w:rsidRPr="00745620">
              <w:t>Commonwealth</w:t>
            </w:r>
          </w:p>
        </w:tc>
        <w:tc>
          <w:tcPr>
            <w:tcW w:w="601" w:type="pct"/>
            <w:tcMar>
              <w:left w:w="108" w:type="dxa"/>
              <w:bottom w:w="28" w:type="dxa"/>
              <w:right w:w="108" w:type="dxa"/>
            </w:tcMar>
          </w:tcPr>
          <w:p w14:paraId="3C6B1CB4" w14:textId="77777777" w:rsidR="00597441" w:rsidRPr="00963E76" w:rsidRDefault="00597441" w:rsidP="00597441">
            <w:pPr>
              <w:pStyle w:val="TableText"/>
              <w:spacing w:beforeLines="60" w:before="144" w:afterLines="60" w:after="144"/>
              <w:rPr>
                <w:rFonts w:cstheme="minorHAnsi"/>
              </w:rPr>
            </w:pPr>
            <w:r w:rsidRPr="00963E76">
              <w:rPr>
                <w:rFonts w:cstheme="minorHAnsi"/>
              </w:rPr>
              <w:t>Supports many other action areas</w:t>
            </w:r>
          </w:p>
          <w:p w14:paraId="743908F8" w14:textId="77777777" w:rsidR="00597441" w:rsidRPr="00963E76" w:rsidRDefault="00597441" w:rsidP="00597441">
            <w:pPr>
              <w:pStyle w:val="TableText"/>
              <w:spacing w:beforeLines="60" w:before="144" w:afterLines="60" w:after="144"/>
              <w:rPr>
                <w:rFonts w:cstheme="minorHAnsi"/>
              </w:rPr>
            </w:pPr>
            <w:r w:rsidRPr="00963E76">
              <w:rPr>
                <w:rFonts w:cstheme="minorHAnsi"/>
              </w:rPr>
              <w:t>Supports:</w:t>
            </w:r>
          </w:p>
          <w:p w14:paraId="4B19FB4B" w14:textId="77777777" w:rsidR="00597441" w:rsidRPr="001C1A71" w:rsidRDefault="00597441" w:rsidP="00597441">
            <w:pPr>
              <w:pStyle w:val="TableBullet1"/>
            </w:pPr>
            <w:r w:rsidRPr="001C1A71">
              <w:t>National Khapra Beetle Action Plan: 4.3</w:t>
            </w:r>
          </w:p>
          <w:p w14:paraId="0B1682FA" w14:textId="3ECA46FC" w:rsidR="00597441" w:rsidRPr="00963E76" w:rsidRDefault="00597441" w:rsidP="00597441">
            <w:pPr>
              <w:pStyle w:val="TableBullet1"/>
              <w:rPr>
                <w:rFonts w:cstheme="minorHAnsi"/>
              </w:rPr>
            </w:pPr>
            <w:r w:rsidRPr="001C1A71">
              <w:lastRenderedPageBreak/>
              <w:t>National Xylella Action Plan: 4.5</w:t>
            </w:r>
          </w:p>
        </w:tc>
        <w:tc>
          <w:tcPr>
            <w:tcW w:w="614" w:type="pct"/>
          </w:tcPr>
          <w:p w14:paraId="79AB6737" w14:textId="71120A1C" w:rsidR="00597441" w:rsidRPr="00A32CF0" w:rsidRDefault="00597441" w:rsidP="00597441">
            <w:pPr>
              <w:pStyle w:val="TableText"/>
              <w:spacing w:beforeLines="60" w:before="144" w:afterLines="60" w:after="144"/>
              <w:rPr>
                <w:rFonts w:cstheme="minorHAnsi"/>
                <w:lang w:val="fr-FR"/>
              </w:rPr>
            </w:pPr>
            <w:r w:rsidRPr="00963E76">
              <w:rPr>
                <w:rFonts w:cstheme="minorHAnsi"/>
                <w:lang w:val="fr-FR"/>
              </w:rPr>
              <w:lastRenderedPageBreak/>
              <w:t>NECBRDES: 2.3.1</w:t>
            </w:r>
          </w:p>
        </w:tc>
      </w:tr>
    </w:tbl>
    <w:p w14:paraId="6D6C46F2" w14:textId="77777777" w:rsidR="00B11B52" w:rsidRPr="008F26AE" w:rsidRDefault="00B11B52" w:rsidP="00752648">
      <w:pPr>
        <w:spacing w:beforeLines="60" w:before="144" w:afterLines="60" w:after="144"/>
        <w:rPr>
          <w:rFonts w:cstheme="minorHAnsi"/>
          <w:b/>
          <w:lang w:eastAsia="ja-JP"/>
        </w:rPr>
        <w:sectPr w:rsidR="00B11B52" w:rsidRPr="008F26AE" w:rsidSect="00A31D84">
          <w:pgSz w:w="23811" w:h="16838" w:orient="landscape" w:code="8"/>
          <w:pgMar w:top="1418" w:right="1418" w:bottom="851" w:left="1418" w:header="567" w:footer="283" w:gutter="0"/>
          <w:cols w:space="708"/>
          <w:docGrid w:linePitch="360"/>
        </w:sectPr>
      </w:pPr>
    </w:p>
    <w:p w14:paraId="7AC3BCE7" w14:textId="3FD402F0" w:rsidR="00CA5D2E" w:rsidRDefault="00017DDE" w:rsidP="00752648">
      <w:pPr>
        <w:pStyle w:val="Heading2"/>
        <w:numPr>
          <w:ilvl w:val="0"/>
          <w:numId w:val="0"/>
        </w:numPr>
        <w:spacing w:beforeLines="60" w:before="144" w:afterLines="60" w:after="144"/>
        <w:ind w:left="720" w:hanging="720"/>
        <w:rPr>
          <w:rFonts w:asciiTheme="minorHAnsi" w:hAnsiTheme="minorHAnsi" w:cstheme="minorHAnsi"/>
        </w:rPr>
      </w:pPr>
      <w:bookmarkStart w:id="40" w:name="Table_2_Action_area_2_Detection"/>
      <w:bookmarkEnd w:id="40"/>
      <w:r w:rsidRPr="008F26AE">
        <w:rPr>
          <w:rFonts w:asciiTheme="minorHAnsi" w:hAnsiTheme="minorHAnsi" w:cstheme="minorHAnsi"/>
        </w:rPr>
        <w:lastRenderedPageBreak/>
        <w:t>Glossary</w:t>
      </w:r>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6"/>
        <w:gridCol w:w="6804"/>
      </w:tblGrid>
      <w:tr w:rsidR="008D3534" w:rsidRPr="00D9616D" w14:paraId="422DF747" w14:textId="77777777" w:rsidTr="001451AD">
        <w:trPr>
          <w:cantSplit/>
          <w:tblHeader/>
        </w:trPr>
        <w:tc>
          <w:tcPr>
            <w:tcW w:w="1249" w:type="pct"/>
            <w:tcMar>
              <w:left w:w="108" w:type="dxa"/>
              <w:right w:w="108" w:type="dxa"/>
            </w:tcMar>
          </w:tcPr>
          <w:p w14:paraId="7F6D4D4C" w14:textId="77777777" w:rsidR="008D3534" w:rsidRPr="00D9616D" w:rsidRDefault="008D3534" w:rsidP="001451AD">
            <w:pPr>
              <w:pStyle w:val="TableHeading"/>
            </w:pPr>
            <w:r w:rsidRPr="00D9616D">
              <w:t>Term</w:t>
            </w:r>
          </w:p>
        </w:tc>
        <w:tc>
          <w:tcPr>
            <w:tcW w:w="3751" w:type="pct"/>
            <w:tcMar>
              <w:left w:w="108" w:type="dxa"/>
              <w:right w:w="108" w:type="dxa"/>
            </w:tcMar>
          </w:tcPr>
          <w:p w14:paraId="1F3B54B9" w14:textId="77777777" w:rsidR="008D3534" w:rsidRPr="00D9616D" w:rsidRDefault="008D3534" w:rsidP="001451AD">
            <w:pPr>
              <w:pStyle w:val="TableHeading"/>
            </w:pPr>
            <w:r w:rsidRPr="00D9616D">
              <w:t>Definition</w:t>
            </w:r>
          </w:p>
        </w:tc>
      </w:tr>
      <w:tr w:rsidR="008D3534" w:rsidRPr="00D9616D" w14:paraId="3B9438F0" w14:textId="77777777" w:rsidTr="001451AD">
        <w:tc>
          <w:tcPr>
            <w:tcW w:w="1249" w:type="pct"/>
            <w:tcMar>
              <w:left w:w="108" w:type="dxa"/>
              <w:right w:w="108" w:type="dxa"/>
            </w:tcMar>
          </w:tcPr>
          <w:p w14:paraId="78742FDD" w14:textId="77777777" w:rsidR="008D3534" w:rsidRPr="00D9616D" w:rsidRDefault="008D3534" w:rsidP="001451AD">
            <w:pPr>
              <w:pStyle w:val="TableText"/>
            </w:pPr>
            <w:r w:rsidRPr="00BF523C">
              <w:t>Commonwealth</w:t>
            </w:r>
          </w:p>
        </w:tc>
        <w:tc>
          <w:tcPr>
            <w:tcW w:w="3751" w:type="pct"/>
            <w:tcMar>
              <w:left w:w="108" w:type="dxa"/>
              <w:right w:w="108" w:type="dxa"/>
            </w:tcMar>
          </w:tcPr>
          <w:p w14:paraId="1C5D1FA8" w14:textId="77777777" w:rsidR="008D3534" w:rsidRPr="00D9616D" w:rsidRDefault="008D3534" w:rsidP="001451AD">
            <w:pPr>
              <w:pStyle w:val="TableText"/>
            </w:pPr>
            <w:r>
              <w:t xml:space="preserve">Australian Government Department of Agriculture, Fisheries and Forestry (DAFF). </w:t>
            </w:r>
          </w:p>
        </w:tc>
      </w:tr>
      <w:tr w:rsidR="008D3534" w:rsidRPr="00D9616D" w14:paraId="47371721" w14:textId="77777777" w:rsidTr="001451AD">
        <w:tc>
          <w:tcPr>
            <w:tcW w:w="1249" w:type="pct"/>
            <w:tcMar>
              <w:left w:w="108" w:type="dxa"/>
              <w:right w:w="108" w:type="dxa"/>
            </w:tcMar>
          </w:tcPr>
          <w:p w14:paraId="40591EE9" w14:textId="77777777" w:rsidR="008D3534" w:rsidRPr="00D9616D" w:rsidRDefault="008D3534" w:rsidP="001451AD">
            <w:pPr>
              <w:pStyle w:val="TableText"/>
            </w:pPr>
            <w:r w:rsidRPr="008A69F3">
              <w:t>Jurisdictions</w:t>
            </w:r>
          </w:p>
        </w:tc>
        <w:tc>
          <w:tcPr>
            <w:tcW w:w="3751" w:type="pct"/>
            <w:tcMar>
              <w:left w:w="108" w:type="dxa"/>
              <w:right w:w="108" w:type="dxa"/>
            </w:tcMar>
          </w:tcPr>
          <w:p w14:paraId="3603B4AD" w14:textId="77777777" w:rsidR="008D3534" w:rsidRPr="00D9616D" w:rsidRDefault="008D3534" w:rsidP="001451AD">
            <w:pPr>
              <w:pStyle w:val="TableText"/>
            </w:pPr>
            <w:r>
              <w:t xml:space="preserve">Australian </w:t>
            </w:r>
            <w:r w:rsidRPr="008A69F3">
              <w:t>state</w:t>
            </w:r>
            <w:r>
              <w:t>/</w:t>
            </w:r>
            <w:r w:rsidRPr="008A69F3">
              <w:t>territory government</w:t>
            </w:r>
            <w:r>
              <w:t xml:space="preserve"> departments. </w:t>
            </w:r>
          </w:p>
        </w:tc>
      </w:tr>
      <w:tr w:rsidR="008D3534" w:rsidRPr="00D9616D" w14:paraId="65DCCC1D" w14:textId="77777777" w:rsidTr="001451AD">
        <w:tc>
          <w:tcPr>
            <w:tcW w:w="1249" w:type="pct"/>
            <w:tcMar>
              <w:left w:w="108" w:type="dxa"/>
              <w:right w:w="108" w:type="dxa"/>
            </w:tcMar>
          </w:tcPr>
          <w:p w14:paraId="277F355D" w14:textId="77777777" w:rsidR="008D3534" w:rsidRPr="00D9616D" w:rsidRDefault="008D3534" w:rsidP="001451AD">
            <w:pPr>
              <w:pStyle w:val="TableText"/>
            </w:pPr>
            <w:r>
              <w:t xml:space="preserve">Research and Development Corporations </w:t>
            </w:r>
          </w:p>
        </w:tc>
        <w:tc>
          <w:tcPr>
            <w:tcW w:w="3751" w:type="pct"/>
            <w:tcMar>
              <w:left w:w="108" w:type="dxa"/>
              <w:right w:w="108" w:type="dxa"/>
            </w:tcMar>
          </w:tcPr>
          <w:p w14:paraId="562F0B99" w14:textId="7E6EB342" w:rsidR="008D3534" w:rsidRPr="00D9616D" w:rsidRDefault="008D3534" w:rsidP="001451AD">
            <w:pPr>
              <w:pStyle w:val="TableText"/>
            </w:pPr>
            <w:r>
              <w:t>Relevant research and development corporations</w:t>
            </w:r>
          </w:p>
        </w:tc>
      </w:tr>
      <w:tr w:rsidR="008D3534" w:rsidRPr="00D9616D" w14:paraId="642D4B1E" w14:textId="77777777" w:rsidTr="001451AD">
        <w:tc>
          <w:tcPr>
            <w:tcW w:w="1249" w:type="pct"/>
            <w:tcMar>
              <w:left w:w="108" w:type="dxa"/>
              <w:right w:w="108" w:type="dxa"/>
            </w:tcMar>
          </w:tcPr>
          <w:p w14:paraId="628F6513" w14:textId="77777777" w:rsidR="008D3534" w:rsidRPr="00D9616D" w:rsidRDefault="008D3534" w:rsidP="001451AD">
            <w:pPr>
              <w:pStyle w:val="TableText"/>
            </w:pPr>
            <w:r>
              <w:t xml:space="preserve">Research organisations </w:t>
            </w:r>
          </w:p>
        </w:tc>
        <w:tc>
          <w:tcPr>
            <w:tcW w:w="3751" w:type="pct"/>
            <w:tcMar>
              <w:left w:w="108" w:type="dxa"/>
              <w:right w:w="108" w:type="dxa"/>
            </w:tcMar>
          </w:tcPr>
          <w:p w14:paraId="3225835D" w14:textId="77777777" w:rsidR="008D3534" w:rsidRPr="00D9616D" w:rsidRDefault="008D3534" w:rsidP="001451AD">
            <w:pPr>
              <w:pStyle w:val="TableText"/>
            </w:pPr>
            <w:r>
              <w:t xml:space="preserve">Universities, CSIRO and other entities involved in conducting research. </w:t>
            </w:r>
          </w:p>
        </w:tc>
      </w:tr>
      <w:tr w:rsidR="008D3534" w:rsidRPr="00D9616D" w14:paraId="2FDF3488" w14:textId="77777777" w:rsidTr="001451AD">
        <w:tc>
          <w:tcPr>
            <w:tcW w:w="1249" w:type="pct"/>
            <w:tcMar>
              <w:left w:w="108" w:type="dxa"/>
              <w:right w:w="108" w:type="dxa"/>
            </w:tcMar>
          </w:tcPr>
          <w:p w14:paraId="38A7B0EA" w14:textId="77777777" w:rsidR="008D3534" w:rsidRPr="00D9616D" w:rsidRDefault="008D3534" w:rsidP="001451AD">
            <w:pPr>
              <w:pStyle w:val="TableText"/>
            </w:pPr>
            <w:r>
              <w:t xml:space="preserve">Forest Watch Australia partners </w:t>
            </w:r>
          </w:p>
        </w:tc>
        <w:tc>
          <w:tcPr>
            <w:tcW w:w="3751" w:type="pct"/>
            <w:tcMar>
              <w:left w:w="108" w:type="dxa"/>
              <w:right w:w="108" w:type="dxa"/>
            </w:tcMar>
          </w:tcPr>
          <w:p w14:paraId="143AD3E2" w14:textId="77777777" w:rsidR="008D3534" w:rsidRPr="00D9616D" w:rsidRDefault="008D3534" w:rsidP="001451AD">
            <w:pPr>
              <w:pStyle w:val="TableText"/>
            </w:pPr>
            <w:r>
              <w:t>Organisations who are Parties to the National Forest Pest Surveillance Collaboration Agreement, which includes: Australian Forest Products Association, Commonwealth of Australia, Invasive Species Council, Forest and Wood Products Australia, NRM Regions Australia, Plant Health Australia, Northern Territory, New South Wales, Queensland, South Australia, Tasmania Victoria, and Western Australia.</w:t>
            </w:r>
          </w:p>
        </w:tc>
      </w:tr>
      <w:tr w:rsidR="008D3534" w:rsidRPr="00D9616D" w14:paraId="09A00B8C" w14:textId="77777777" w:rsidTr="001451AD">
        <w:tc>
          <w:tcPr>
            <w:tcW w:w="1249" w:type="pct"/>
            <w:tcMar>
              <w:left w:w="108" w:type="dxa"/>
              <w:right w:w="108" w:type="dxa"/>
            </w:tcMar>
          </w:tcPr>
          <w:p w14:paraId="20EF1E6C" w14:textId="77777777" w:rsidR="008D3534" w:rsidRDefault="008D3534" w:rsidP="001451AD">
            <w:pPr>
              <w:pStyle w:val="TableText"/>
            </w:pPr>
            <w:r>
              <w:t>Industry</w:t>
            </w:r>
          </w:p>
        </w:tc>
        <w:tc>
          <w:tcPr>
            <w:tcW w:w="3751" w:type="pct"/>
            <w:tcMar>
              <w:left w:w="108" w:type="dxa"/>
              <w:right w:w="108" w:type="dxa"/>
            </w:tcMar>
          </w:tcPr>
          <w:p w14:paraId="106EE6FC" w14:textId="77777777" w:rsidR="008D3534" w:rsidRDefault="008D3534" w:rsidP="001451AD">
            <w:pPr>
              <w:pStyle w:val="TableText"/>
            </w:pPr>
            <w:r>
              <w:t xml:space="preserve">Peak Industry Bodies. </w:t>
            </w:r>
          </w:p>
        </w:tc>
      </w:tr>
    </w:tbl>
    <w:p w14:paraId="49A082A4" w14:textId="77777777" w:rsidR="00F41AC2" w:rsidRDefault="00F41AC2" w:rsidP="00F41AC2">
      <w:pPr>
        <w:rPr>
          <w:lang w:eastAsia="ja-JP"/>
        </w:rPr>
      </w:pPr>
    </w:p>
    <w:p w14:paraId="13860258" w14:textId="58B44E82" w:rsidR="00F41AC2" w:rsidRPr="00B75951" w:rsidRDefault="003912D1" w:rsidP="00BB4DF5">
      <w:pPr>
        <w:keepNext/>
        <w:keepLines/>
        <w:spacing w:after="0" w:line="240" w:lineRule="auto"/>
        <w:outlineLvl w:val="2"/>
        <w:rPr>
          <w:rFonts w:ascii="Calibri" w:eastAsia="Times New Roman" w:hAnsi="Calibri" w:cs="Times New Roman"/>
          <w:sz w:val="28"/>
          <w:szCs w:val="24"/>
        </w:rPr>
      </w:pPr>
      <w:r w:rsidRPr="00B75951">
        <w:rPr>
          <w:rFonts w:ascii="Calibri" w:eastAsia="Times New Roman" w:hAnsi="Calibri" w:cs="Times New Roman"/>
          <w:sz w:val="28"/>
          <w:szCs w:val="24"/>
        </w:rPr>
        <w:t>Abbreviations</w:t>
      </w:r>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6"/>
        <w:gridCol w:w="6804"/>
      </w:tblGrid>
      <w:tr w:rsidR="00764CFB" w:rsidRPr="00D9616D" w14:paraId="60FC44C4" w14:textId="77777777" w:rsidTr="00640F9C">
        <w:trPr>
          <w:cantSplit/>
          <w:tblHeader/>
        </w:trPr>
        <w:tc>
          <w:tcPr>
            <w:tcW w:w="1249" w:type="pct"/>
            <w:tcMar>
              <w:left w:w="108" w:type="dxa"/>
              <w:right w:w="108" w:type="dxa"/>
            </w:tcMar>
          </w:tcPr>
          <w:p w14:paraId="390EAE47" w14:textId="77777777" w:rsidR="00764CFB" w:rsidRPr="00D9616D" w:rsidRDefault="00764CFB" w:rsidP="00640F9C">
            <w:pPr>
              <w:pStyle w:val="TableHeading"/>
            </w:pPr>
            <w:r w:rsidRPr="00D9616D">
              <w:t>Term</w:t>
            </w:r>
          </w:p>
        </w:tc>
        <w:tc>
          <w:tcPr>
            <w:tcW w:w="3751" w:type="pct"/>
            <w:tcMar>
              <w:left w:w="108" w:type="dxa"/>
              <w:right w:w="108" w:type="dxa"/>
            </w:tcMar>
          </w:tcPr>
          <w:p w14:paraId="03409E0F" w14:textId="77777777" w:rsidR="00764CFB" w:rsidRPr="00D9616D" w:rsidRDefault="00764CFB" w:rsidP="00640F9C">
            <w:pPr>
              <w:pStyle w:val="TableHeading"/>
            </w:pPr>
            <w:r w:rsidRPr="00D9616D">
              <w:t>Definition</w:t>
            </w:r>
          </w:p>
        </w:tc>
      </w:tr>
      <w:tr w:rsidR="00764CFB" w:rsidRPr="008F26AE" w14:paraId="6390AFE1" w14:textId="77777777" w:rsidTr="00D56B79">
        <w:tc>
          <w:tcPr>
            <w:tcW w:w="1249" w:type="pct"/>
            <w:tcMar>
              <w:left w:w="108" w:type="dxa"/>
              <w:right w:w="108" w:type="dxa"/>
            </w:tcMar>
            <w:vAlign w:val="center"/>
          </w:tcPr>
          <w:p w14:paraId="58750E20" w14:textId="77777777" w:rsidR="00764CFB" w:rsidRPr="009F3752" w:rsidRDefault="00764CFB" w:rsidP="00764CFB">
            <w:pPr>
              <w:pStyle w:val="TableText"/>
              <w:rPr>
                <w:rFonts w:ascii="Calibri" w:eastAsia="Times New Roman" w:hAnsi="Calibri" w:cstheme="minorHAnsi"/>
                <w:color w:val="000000"/>
                <w:szCs w:val="18"/>
                <w:lang w:eastAsia="en-AU"/>
              </w:rPr>
            </w:pPr>
            <w:r w:rsidRPr="009F3752">
              <w:rPr>
                <w:rFonts w:ascii="Calibri" w:eastAsia="Times New Roman" w:hAnsi="Calibri" w:cs="Calibri"/>
                <w:color w:val="000000"/>
                <w:szCs w:val="18"/>
                <w:lang w:eastAsia="en-AU"/>
              </w:rPr>
              <w:t>AA</w:t>
            </w:r>
          </w:p>
        </w:tc>
        <w:tc>
          <w:tcPr>
            <w:tcW w:w="3751" w:type="pct"/>
            <w:tcMar>
              <w:left w:w="108" w:type="dxa"/>
              <w:right w:w="108" w:type="dxa"/>
            </w:tcMar>
            <w:vAlign w:val="center"/>
          </w:tcPr>
          <w:p w14:paraId="1DABD17F" w14:textId="77777777" w:rsidR="00764CFB" w:rsidRPr="009F3752" w:rsidRDefault="00764CFB" w:rsidP="00764CFB">
            <w:pPr>
              <w:pStyle w:val="TableText"/>
              <w:rPr>
                <w:rFonts w:ascii="Calibri" w:eastAsia="Times New Roman" w:hAnsi="Calibri" w:cstheme="minorHAnsi"/>
                <w:color w:val="000000"/>
                <w:szCs w:val="18"/>
                <w:lang w:eastAsia="en-AU"/>
              </w:rPr>
            </w:pPr>
            <w:r w:rsidRPr="009F3752">
              <w:rPr>
                <w:rFonts w:ascii="Calibri" w:eastAsia="Times New Roman" w:hAnsi="Calibri" w:cs="Calibri"/>
                <w:color w:val="000000"/>
                <w:szCs w:val="18"/>
                <w:lang w:eastAsia="en-AU"/>
              </w:rPr>
              <w:t>Approved Arrangements</w:t>
            </w:r>
          </w:p>
        </w:tc>
      </w:tr>
      <w:tr w:rsidR="00764CFB" w:rsidRPr="008F26AE" w14:paraId="610C9255" w14:textId="77777777" w:rsidTr="00D56B79">
        <w:tc>
          <w:tcPr>
            <w:tcW w:w="1249" w:type="pct"/>
            <w:tcMar>
              <w:left w:w="108" w:type="dxa"/>
              <w:right w:w="108" w:type="dxa"/>
            </w:tcMar>
            <w:vAlign w:val="center"/>
          </w:tcPr>
          <w:p w14:paraId="40B8342A" w14:textId="77777777" w:rsidR="00764CFB" w:rsidRPr="009F3752" w:rsidRDefault="00764CFB" w:rsidP="00764CFB">
            <w:pPr>
              <w:pStyle w:val="TableText"/>
              <w:rPr>
                <w:rFonts w:ascii="Calibri" w:eastAsia="Times New Roman" w:hAnsi="Calibri" w:cs="Calibri"/>
                <w:color w:val="000000"/>
                <w:szCs w:val="18"/>
                <w:lang w:eastAsia="en-AU"/>
              </w:rPr>
            </w:pPr>
            <w:r w:rsidRPr="009F3752">
              <w:rPr>
                <w:rFonts w:ascii="Calibri" w:eastAsia="Times New Roman" w:hAnsi="Calibri" w:cs="Calibri"/>
                <w:color w:val="000000"/>
                <w:szCs w:val="18"/>
                <w:lang w:eastAsia="en-AU"/>
              </w:rPr>
              <w:t>AAPDIS</w:t>
            </w:r>
          </w:p>
        </w:tc>
        <w:tc>
          <w:tcPr>
            <w:tcW w:w="3751" w:type="pct"/>
            <w:tcMar>
              <w:left w:w="108" w:type="dxa"/>
              <w:right w:w="108" w:type="dxa"/>
            </w:tcMar>
            <w:vAlign w:val="center"/>
          </w:tcPr>
          <w:p w14:paraId="75B5F889" w14:textId="77777777" w:rsidR="00764CFB" w:rsidRPr="009F3752" w:rsidRDefault="00764CFB" w:rsidP="00764CFB">
            <w:pPr>
              <w:pStyle w:val="TableText"/>
              <w:rPr>
                <w:rFonts w:ascii="Calibri" w:eastAsia="Times New Roman" w:hAnsi="Calibri" w:cs="Calibri"/>
                <w:color w:val="000000"/>
                <w:szCs w:val="18"/>
                <w:lang w:eastAsia="en-AU"/>
              </w:rPr>
            </w:pPr>
            <w:r w:rsidRPr="009F3752">
              <w:rPr>
                <w:rFonts w:ascii="Calibri" w:eastAsia="Times New Roman" w:hAnsi="Calibri" w:cs="Calibri"/>
                <w:color w:val="000000"/>
                <w:szCs w:val="18"/>
                <w:lang w:eastAsia="en-AU"/>
              </w:rPr>
              <w:t>Australian Priority Pest and Disease Model</w:t>
            </w:r>
          </w:p>
        </w:tc>
      </w:tr>
      <w:tr w:rsidR="00764CFB" w:rsidRPr="008F26AE" w14:paraId="34A74874" w14:textId="77777777" w:rsidTr="00D56B79">
        <w:tc>
          <w:tcPr>
            <w:tcW w:w="1249" w:type="pct"/>
            <w:tcMar>
              <w:left w:w="108" w:type="dxa"/>
              <w:right w:w="108" w:type="dxa"/>
            </w:tcMar>
            <w:vAlign w:val="center"/>
          </w:tcPr>
          <w:p w14:paraId="3A56BCBE" w14:textId="77777777" w:rsidR="00764CFB" w:rsidRPr="009F3752" w:rsidRDefault="00764CFB" w:rsidP="00764CFB">
            <w:pPr>
              <w:pStyle w:val="TableText"/>
              <w:rPr>
                <w:rFonts w:ascii="Calibri" w:eastAsia="Times New Roman" w:hAnsi="Calibri" w:cs="Calibri"/>
                <w:color w:val="000000"/>
                <w:szCs w:val="18"/>
                <w:lang w:eastAsia="en-AU"/>
              </w:rPr>
            </w:pPr>
            <w:r w:rsidRPr="009F3752">
              <w:rPr>
                <w:rFonts w:ascii="Calibri" w:eastAsia="Times New Roman" w:hAnsi="Calibri" w:cs="Calibri"/>
                <w:color w:val="000000"/>
                <w:szCs w:val="18"/>
                <w:lang w:eastAsia="en-AU"/>
              </w:rPr>
              <w:t>ACIAR</w:t>
            </w:r>
          </w:p>
        </w:tc>
        <w:tc>
          <w:tcPr>
            <w:tcW w:w="3751" w:type="pct"/>
            <w:tcMar>
              <w:left w:w="108" w:type="dxa"/>
              <w:right w:w="108" w:type="dxa"/>
            </w:tcMar>
            <w:vAlign w:val="center"/>
          </w:tcPr>
          <w:p w14:paraId="2C939426" w14:textId="77777777" w:rsidR="00764CFB" w:rsidRPr="009F3752" w:rsidRDefault="00764CFB" w:rsidP="00764CFB">
            <w:pPr>
              <w:pStyle w:val="TableText"/>
              <w:rPr>
                <w:rFonts w:ascii="Calibri" w:eastAsia="Times New Roman" w:hAnsi="Calibri" w:cs="Calibri"/>
                <w:color w:val="000000"/>
                <w:szCs w:val="18"/>
                <w:lang w:eastAsia="en-AU"/>
              </w:rPr>
            </w:pPr>
            <w:r w:rsidRPr="009F3752">
              <w:rPr>
                <w:rFonts w:ascii="Calibri" w:eastAsia="Times New Roman" w:hAnsi="Calibri" w:cs="Calibri"/>
                <w:color w:val="000000"/>
                <w:szCs w:val="18"/>
                <w:lang w:eastAsia="en-AU"/>
              </w:rPr>
              <w:t>Australian Centre for International Agriculture Research</w:t>
            </w:r>
          </w:p>
        </w:tc>
      </w:tr>
      <w:tr w:rsidR="00764CFB" w:rsidRPr="008F26AE" w14:paraId="380B9E5C" w14:textId="77777777" w:rsidTr="00D56B79">
        <w:tc>
          <w:tcPr>
            <w:tcW w:w="1249" w:type="pct"/>
            <w:tcMar>
              <w:left w:w="108" w:type="dxa"/>
              <w:right w:w="108" w:type="dxa"/>
            </w:tcMar>
            <w:vAlign w:val="center"/>
          </w:tcPr>
          <w:p w14:paraId="10934B08"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AFAS</w:t>
            </w:r>
          </w:p>
        </w:tc>
        <w:tc>
          <w:tcPr>
            <w:tcW w:w="3751" w:type="pct"/>
            <w:tcMar>
              <w:left w:w="108" w:type="dxa"/>
              <w:right w:w="108" w:type="dxa"/>
            </w:tcMar>
            <w:vAlign w:val="center"/>
          </w:tcPr>
          <w:p w14:paraId="7DB230EB"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Australian Fumigation Accreditation Scheme</w:t>
            </w:r>
          </w:p>
        </w:tc>
      </w:tr>
      <w:tr w:rsidR="00764CFB" w:rsidRPr="008F26AE" w14:paraId="75D0D087" w14:textId="77777777" w:rsidTr="00D56B79">
        <w:tc>
          <w:tcPr>
            <w:tcW w:w="1249" w:type="pct"/>
            <w:shd w:val="clear" w:color="auto" w:fill="FFFFFF" w:themeFill="background1"/>
            <w:tcMar>
              <w:left w:w="108" w:type="dxa"/>
              <w:right w:w="108" w:type="dxa"/>
            </w:tcMar>
            <w:vAlign w:val="center"/>
          </w:tcPr>
          <w:p w14:paraId="30C6F3FC" w14:textId="77777777" w:rsidR="00764CFB" w:rsidRPr="008F26AE" w:rsidRDefault="00764CFB" w:rsidP="00764CFB">
            <w:pPr>
              <w:pStyle w:val="TableText"/>
              <w:rPr>
                <w:rFonts w:cstheme="minorHAnsi"/>
              </w:rPr>
            </w:pPr>
            <w:r w:rsidRPr="008D2635">
              <w:rPr>
                <w:rFonts w:ascii="Calibri" w:eastAsia="Times New Roman" w:hAnsi="Calibri" w:cs="Calibri"/>
                <w:color w:val="000000"/>
                <w:szCs w:val="18"/>
                <w:lang w:eastAsia="en-AU"/>
              </w:rPr>
              <w:t>ALA</w:t>
            </w:r>
          </w:p>
        </w:tc>
        <w:tc>
          <w:tcPr>
            <w:tcW w:w="3751" w:type="pct"/>
            <w:shd w:val="clear" w:color="auto" w:fill="FFFFFF" w:themeFill="background1"/>
            <w:tcMar>
              <w:left w:w="108" w:type="dxa"/>
              <w:right w:w="108" w:type="dxa"/>
            </w:tcMar>
            <w:vAlign w:val="center"/>
          </w:tcPr>
          <w:p w14:paraId="5B8AC5BD" w14:textId="77777777" w:rsidR="00764CFB" w:rsidRPr="008F26AE" w:rsidRDefault="00764CFB" w:rsidP="00764CFB">
            <w:pPr>
              <w:pStyle w:val="TableText"/>
              <w:rPr>
                <w:rFonts w:cstheme="minorHAnsi"/>
              </w:rPr>
            </w:pPr>
            <w:r w:rsidRPr="008D2635">
              <w:rPr>
                <w:rFonts w:ascii="Calibri" w:eastAsia="Times New Roman" w:hAnsi="Calibri" w:cs="Calibri"/>
                <w:color w:val="000000"/>
                <w:szCs w:val="18"/>
                <w:lang w:eastAsia="en-AU"/>
              </w:rPr>
              <w:t>Atlas of Living Australia</w:t>
            </w:r>
          </w:p>
        </w:tc>
      </w:tr>
      <w:tr w:rsidR="00764CFB" w:rsidRPr="008F26AE" w14:paraId="2D84829B" w14:textId="77777777" w:rsidTr="00D56B79">
        <w:tc>
          <w:tcPr>
            <w:tcW w:w="1249" w:type="pct"/>
            <w:tcMar>
              <w:left w:w="108" w:type="dxa"/>
              <w:right w:w="108" w:type="dxa"/>
            </w:tcMar>
            <w:vAlign w:val="center"/>
          </w:tcPr>
          <w:p w14:paraId="66DCC852"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APBRA</w:t>
            </w:r>
          </w:p>
        </w:tc>
        <w:tc>
          <w:tcPr>
            <w:tcW w:w="3751" w:type="pct"/>
            <w:tcMar>
              <w:left w:w="108" w:type="dxa"/>
              <w:right w:w="108" w:type="dxa"/>
            </w:tcMar>
            <w:vAlign w:val="center"/>
          </w:tcPr>
          <w:p w14:paraId="3EFDE69A"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Asian Pacific Bioprotection Research Alliance</w:t>
            </w:r>
          </w:p>
        </w:tc>
      </w:tr>
      <w:tr w:rsidR="00764CFB" w:rsidRPr="008F26AE" w14:paraId="594430FA" w14:textId="77777777" w:rsidTr="00D56B79">
        <w:tc>
          <w:tcPr>
            <w:tcW w:w="1249" w:type="pct"/>
            <w:tcMar>
              <w:left w:w="108" w:type="dxa"/>
              <w:right w:w="108" w:type="dxa"/>
            </w:tcMar>
            <w:vAlign w:val="center"/>
          </w:tcPr>
          <w:p w14:paraId="4F9333EC"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BMSB</w:t>
            </w:r>
          </w:p>
        </w:tc>
        <w:tc>
          <w:tcPr>
            <w:tcW w:w="3751" w:type="pct"/>
            <w:tcMar>
              <w:left w:w="108" w:type="dxa"/>
              <w:right w:w="108" w:type="dxa"/>
            </w:tcMar>
            <w:vAlign w:val="center"/>
          </w:tcPr>
          <w:p w14:paraId="5D3BC6BD"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brown marmorated stink bug</w:t>
            </w:r>
          </w:p>
        </w:tc>
      </w:tr>
      <w:tr w:rsidR="00764CFB" w:rsidRPr="008F26AE" w14:paraId="7E23BCED" w14:textId="77777777" w:rsidTr="00D56B79">
        <w:tc>
          <w:tcPr>
            <w:tcW w:w="1249" w:type="pct"/>
            <w:tcMar>
              <w:left w:w="108" w:type="dxa"/>
              <w:right w:w="108" w:type="dxa"/>
            </w:tcMar>
            <w:vAlign w:val="center"/>
          </w:tcPr>
          <w:p w14:paraId="2817CB60"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CBIS</w:t>
            </w:r>
          </w:p>
        </w:tc>
        <w:tc>
          <w:tcPr>
            <w:tcW w:w="3751" w:type="pct"/>
            <w:tcMar>
              <w:left w:w="108" w:type="dxa"/>
              <w:right w:w="108" w:type="dxa"/>
            </w:tcMar>
            <w:vAlign w:val="center"/>
          </w:tcPr>
          <w:p w14:paraId="33E1F293"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Compliance Based Intervention Scheme</w:t>
            </w:r>
          </w:p>
        </w:tc>
      </w:tr>
      <w:tr w:rsidR="00764CFB" w:rsidRPr="008F26AE" w14:paraId="39D5ACF4" w14:textId="77777777" w:rsidTr="00D56B79">
        <w:tc>
          <w:tcPr>
            <w:tcW w:w="1249" w:type="pct"/>
            <w:tcMar>
              <w:left w:w="108" w:type="dxa"/>
              <w:right w:w="108" w:type="dxa"/>
            </w:tcMar>
            <w:vAlign w:val="center"/>
          </w:tcPr>
          <w:p w14:paraId="3C13D3E6" w14:textId="77777777" w:rsidR="00764CFB" w:rsidRPr="008F26AE" w:rsidDel="008E6D00" w:rsidRDefault="00764CFB" w:rsidP="00764CFB">
            <w:pPr>
              <w:pStyle w:val="TableText"/>
              <w:rPr>
                <w:rFonts w:cstheme="minorHAnsi"/>
              </w:rPr>
            </w:pPr>
            <w:r w:rsidRPr="008D2635">
              <w:rPr>
                <w:rFonts w:ascii="Calibri" w:eastAsia="Times New Roman" w:hAnsi="Calibri" w:cstheme="minorHAnsi"/>
                <w:color w:val="000000"/>
                <w:szCs w:val="18"/>
                <w:lang w:eastAsia="en-AU"/>
              </w:rPr>
              <w:t>CCV</w:t>
            </w:r>
          </w:p>
        </w:tc>
        <w:tc>
          <w:tcPr>
            <w:tcW w:w="3751" w:type="pct"/>
            <w:tcMar>
              <w:left w:w="108" w:type="dxa"/>
              <w:right w:w="108" w:type="dxa"/>
            </w:tcMar>
            <w:vAlign w:val="center"/>
          </w:tcPr>
          <w:p w14:paraId="5FB4E583"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Cargo Compliance Verification</w:t>
            </w:r>
          </w:p>
        </w:tc>
      </w:tr>
      <w:tr w:rsidR="00764CFB" w:rsidRPr="008F26AE" w14:paraId="43CFBB2B" w14:textId="77777777" w:rsidTr="00D56B79">
        <w:tc>
          <w:tcPr>
            <w:tcW w:w="1249" w:type="pct"/>
            <w:tcMar>
              <w:left w:w="108" w:type="dxa"/>
              <w:right w:w="108" w:type="dxa"/>
            </w:tcMar>
            <w:vAlign w:val="center"/>
          </w:tcPr>
          <w:p w14:paraId="5558E8BA"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CEBRA</w:t>
            </w:r>
          </w:p>
        </w:tc>
        <w:tc>
          <w:tcPr>
            <w:tcW w:w="3751" w:type="pct"/>
            <w:tcMar>
              <w:left w:w="108" w:type="dxa"/>
              <w:right w:w="108" w:type="dxa"/>
            </w:tcMar>
            <w:vAlign w:val="center"/>
          </w:tcPr>
          <w:p w14:paraId="4EE50A7A"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Centre of Excellence for Biosecurity Risk Analysis</w:t>
            </w:r>
          </w:p>
        </w:tc>
      </w:tr>
      <w:tr w:rsidR="00764CFB" w:rsidRPr="008F26AE" w14:paraId="08818013" w14:textId="77777777" w:rsidTr="00D56B79">
        <w:tc>
          <w:tcPr>
            <w:tcW w:w="1249" w:type="pct"/>
            <w:tcMar>
              <w:left w:w="108" w:type="dxa"/>
              <w:right w:w="108" w:type="dxa"/>
            </w:tcMar>
            <w:vAlign w:val="center"/>
          </w:tcPr>
          <w:p w14:paraId="134C3A17"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CPM</w:t>
            </w:r>
          </w:p>
        </w:tc>
        <w:tc>
          <w:tcPr>
            <w:tcW w:w="3751" w:type="pct"/>
            <w:tcMar>
              <w:left w:w="108" w:type="dxa"/>
              <w:right w:w="108" w:type="dxa"/>
            </w:tcMar>
            <w:vAlign w:val="center"/>
          </w:tcPr>
          <w:p w14:paraId="6E5D332F"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Commission on Phytosanitary Measures</w:t>
            </w:r>
          </w:p>
        </w:tc>
      </w:tr>
      <w:tr w:rsidR="00764CFB" w:rsidRPr="008F26AE" w14:paraId="7E116DDC" w14:textId="77777777" w:rsidTr="00D56B79">
        <w:tc>
          <w:tcPr>
            <w:tcW w:w="1249" w:type="pct"/>
            <w:tcMar>
              <w:left w:w="108" w:type="dxa"/>
              <w:right w:w="108" w:type="dxa"/>
            </w:tcMar>
            <w:vAlign w:val="center"/>
          </w:tcPr>
          <w:p w14:paraId="6B1AFEE4"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CSIRO</w:t>
            </w:r>
          </w:p>
        </w:tc>
        <w:tc>
          <w:tcPr>
            <w:tcW w:w="3751" w:type="pct"/>
            <w:tcMar>
              <w:left w:w="108" w:type="dxa"/>
              <w:right w:w="108" w:type="dxa"/>
            </w:tcMar>
            <w:vAlign w:val="center"/>
          </w:tcPr>
          <w:p w14:paraId="05B14E31"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Commonwealth Scientific and Industrial Research Organisation</w:t>
            </w:r>
          </w:p>
        </w:tc>
      </w:tr>
      <w:tr w:rsidR="00764CFB" w:rsidRPr="008F26AE" w14:paraId="0C22FBDF" w14:textId="77777777" w:rsidTr="00D56B79">
        <w:tc>
          <w:tcPr>
            <w:tcW w:w="1249" w:type="pct"/>
            <w:tcMar>
              <w:left w:w="108" w:type="dxa"/>
              <w:right w:w="108" w:type="dxa"/>
            </w:tcMar>
            <w:vAlign w:val="center"/>
          </w:tcPr>
          <w:p w14:paraId="7DB09CBC"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DAFF</w:t>
            </w:r>
          </w:p>
        </w:tc>
        <w:tc>
          <w:tcPr>
            <w:tcW w:w="3751" w:type="pct"/>
            <w:tcMar>
              <w:left w:w="108" w:type="dxa"/>
              <w:right w:w="108" w:type="dxa"/>
            </w:tcMar>
            <w:vAlign w:val="center"/>
          </w:tcPr>
          <w:p w14:paraId="7B79D666"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Department of Agriculture, Fisheries and Forestry (Commonwealth)</w:t>
            </w:r>
          </w:p>
        </w:tc>
      </w:tr>
      <w:tr w:rsidR="00764CFB" w:rsidRPr="008F26AE" w14:paraId="7CE4BAF5" w14:textId="77777777" w:rsidTr="00D56B79">
        <w:tc>
          <w:tcPr>
            <w:tcW w:w="1249" w:type="pct"/>
            <w:tcMar>
              <w:left w:w="108" w:type="dxa"/>
              <w:right w:w="108" w:type="dxa"/>
            </w:tcMar>
            <w:vAlign w:val="center"/>
          </w:tcPr>
          <w:p w14:paraId="35255462"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HTS</w:t>
            </w:r>
          </w:p>
        </w:tc>
        <w:tc>
          <w:tcPr>
            <w:tcW w:w="3751" w:type="pct"/>
            <w:tcMar>
              <w:left w:w="108" w:type="dxa"/>
              <w:right w:w="108" w:type="dxa"/>
            </w:tcMar>
            <w:vAlign w:val="center"/>
          </w:tcPr>
          <w:p w14:paraId="7422FA2E"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total environmental surveillance</w:t>
            </w:r>
          </w:p>
        </w:tc>
      </w:tr>
      <w:tr w:rsidR="00764CFB" w:rsidRPr="008F26AE" w14:paraId="50CBD2F5" w14:textId="77777777" w:rsidTr="00D56B79">
        <w:tc>
          <w:tcPr>
            <w:tcW w:w="1249" w:type="pct"/>
            <w:tcMar>
              <w:left w:w="108" w:type="dxa"/>
              <w:right w:w="108" w:type="dxa"/>
            </w:tcMar>
            <w:vAlign w:val="center"/>
          </w:tcPr>
          <w:p w14:paraId="6DE539C5"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IPPC</w:t>
            </w:r>
          </w:p>
        </w:tc>
        <w:tc>
          <w:tcPr>
            <w:tcW w:w="3751" w:type="pct"/>
            <w:tcMar>
              <w:left w:w="108" w:type="dxa"/>
              <w:right w:w="108" w:type="dxa"/>
            </w:tcMar>
            <w:vAlign w:val="center"/>
          </w:tcPr>
          <w:p w14:paraId="0DE622A5"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International Plant Protection Convention</w:t>
            </w:r>
          </w:p>
        </w:tc>
      </w:tr>
      <w:tr w:rsidR="00764CFB" w:rsidRPr="008F26AE" w14:paraId="7B0CF7EA" w14:textId="77777777" w:rsidTr="00D56B79">
        <w:tc>
          <w:tcPr>
            <w:tcW w:w="1249" w:type="pct"/>
            <w:tcMar>
              <w:left w:w="108" w:type="dxa"/>
              <w:right w:w="108" w:type="dxa"/>
            </w:tcMar>
            <w:vAlign w:val="center"/>
          </w:tcPr>
          <w:p w14:paraId="3668D1A1"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ISD</w:t>
            </w:r>
          </w:p>
        </w:tc>
        <w:tc>
          <w:tcPr>
            <w:tcW w:w="3751" w:type="pct"/>
            <w:tcMar>
              <w:left w:w="108" w:type="dxa"/>
              <w:right w:w="108" w:type="dxa"/>
            </w:tcMar>
            <w:vAlign w:val="center"/>
          </w:tcPr>
          <w:p w14:paraId="6E3ED20C"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Intelligent System Design</w:t>
            </w:r>
          </w:p>
        </w:tc>
      </w:tr>
      <w:tr w:rsidR="00764CFB" w:rsidRPr="008F26AE" w14:paraId="6762BD22" w14:textId="77777777" w:rsidTr="00D56B79">
        <w:tc>
          <w:tcPr>
            <w:tcW w:w="1249" w:type="pct"/>
            <w:tcMar>
              <w:left w:w="108" w:type="dxa"/>
              <w:right w:w="108" w:type="dxa"/>
            </w:tcMar>
            <w:vAlign w:val="center"/>
          </w:tcPr>
          <w:p w14:paraId="3B8FB907"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NBPS</w:t>
            </w:r>
          </w:p>
        </w:tc>
        <w:tc>
          <w:tcPr>
            <w:tcW w:w="3751" w:type="pct"/>
            <w:tcMar>
              <w:left w:w="108" w:type="dxa"/>
              <w:right w:w="108" w:type="dxa"/>
            </w:tcMar>
            <w:vAlign w:val="center"/>
          </w:tcPr>
          <w:p w14:paraId="13BA2679"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National Bee Pest Surveillance Program</w:t>
            </w:r>
          </w:p>
        </w:tc>
      </w:tr>
      <w:tr w:rsidR="00764CFB" w:rsidRPr="008F26AE" w14:paraId="3E859A51" w14:textId="77777777" w:rsidTr="00D56B79">
        <w:tc>
          <w:tcPr>
            <w:tcW w:w="1249" w:type="pct"/>
            <w:tcMar>
              <w:left w:w="108" w:type="dxa"/>
              <w:right w:w="108" w:type="dxa"/>
            </w:tcMar>
            <w:vAlign w:val="center"/>
          </w:tcPr>
          <w:p w14:paraId="51FE9EA3"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NBS</w:t>
            </w:r>
          </w:p>
        </w:tc>
        <w:tc>
          <w:tcPr>
            <w:tcW w:w="3751" w:type="pct"/>
            <w:tcMar>
              <w:left w:w="108" w:type="dxa"/>
              <w:right w:w="108" w:type="dxa"/>
            </w:tcMar>
            <w:vAlign w:val="center"/>
          </w:tcPr>
          <w:p w14:paraId="3018B286"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National Biosecurity Strategy – Action Plan</w:t>
            </w:r>
          </w:p>
        </w:tc>
      </w:tr>
      <w:tr w:rsidR="00764CFB" w:rsidRPr="008F26AE" w14:paraId="2EB7A311" w14:textId="77777777" w:rsidTr="00D56B79">
        <w:tc>
          <w:tcPr>
            <w:tcW w:w="1249" w:type="pct"/>
            <w:tcMar>
              <w:left w:w="108" w:type="dxa"/>
              <w:right w:w="108" w:type="dxa"/>
            </w:tcMar>
            <w:vAlign w:val="center"/>
          </w:tcPr>
          <w:p w14:paraId="267DF4E3"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NDP</w:t>
            </w:r>
          </w:p>
        </w:tc>
        <w:tc>
          <w:tcPr>
            <w:tcW w:w="3751" w:type="pct"/>
            <w:tcMar>
              <w:left w:w="108" w:type="dxa"/>
              <w:right w:w="108" w:type="dxa"/>
            </w:tcMar>
            <w:vAlign w:val="center"/>
          </w:tcPr>
          <w:p w14:paraId="49286BAD"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National Diagnostic Protocols</w:t>
            </w:r>
          </w:p>
        </w:tc>
      </w:tr>
      <w:tr w:rsidR="00764CFB" w:rsidRPr="008F26AE" w14:paraId="15D600F2" w14:textId="77777777" w:rsidTr="00D56B79">
        <w:tc>
          <w:tcPr>
            <w:tcW w:w="1249" w:type="pct"/>
            <w:tcMar>
              <w:left w:w="108" w:type="dxa"/>
              <w:right w:w="108" w:type="dxa"/>
            </w:tcMar>
            <w:vAlign w:val="center"/>
          </w:tcPr>
          <w:p w14:paraId="55F78722" w14:textId="77777777" w:rsidR="00764CFB" w:rsidRDefault="00764CFB" w:rsidP="00764CFB">
            <w:pPr>
              <w:pStyle w:val="TableText"/>
            </w:pPr>
            <w:r w:rsidRPr="009F3752">
              <w:t>NECBRDES</w:t>
            </w:r>
          </w:p>
        </w:tc>
        <w:tc>
          <w:tcPr>
            <w:tcW w:w="3751" w:type="pct"/>
            <w:tcMar>
              <w:left w:w="108" w:type="dxa"/>
              <w:right w:w="108" w:type="dxa"/>
            </w:tcMar>
            <w:vAlign w:val="center"/>
          </w:tcPr>
          <w:p w14:paraId="140819E4" w14:textId="77777777" w:rsidR="00764CFB" w:rsidRDefault="00764CFB" w:rsidP="00764CFB">
            <w:pPr>
              <w:pStyle w:val="TableText"/>
              <w:rPr>
                <w:rFonts w:cstheme="minorHAnsi"/>
              </w:rPr>
            </w:pPr>
            <w:r w:rsidRPr="008D2635">
              <w:rPr>
                <w:rFonts w:ascii="Calibri" w:eastAsia="Times New Roman" w:hAnsi="Calibri" w:cs="Calibri"/>
                <w:color w:val="000000"/>
                <w:szCs w:val="18"/>
                <w:lang w:eastAsia="en-AU"/>
              </w:rPr>
              <w:t>National Environment and Community Biosecurity Research, Development and Extension Strategy</w:t>
            </w:r>
          </w:p>
        </w:tc>
      </w:tr>
      <w:tr w:rsidR="00764CFB" w:rsidRPr="008F26AE" w14:paraId="72FAF106" w14:textId="77777777" w:rsidTr="00D56B79">
        <w:tc>
          <w:tcPr>
            <w:tcW w:w="1249" w:type="pct"/>
            <w:tcMar>
              <w:left w:w="108" w:type="dxa"/>
              <w:right w:w="108" w:type="dxa"/>
            </w:tcMar>
            <w:vAlign w:val="center"/>
          </w:tcPr>
          <w:p w14:paraId="4DEEF178"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NISSPP</w:t>
            </w:r>
          </w:p>
        </w:tc>
        <w:tc>
          <w:tcPr>
            <w:tcW w:w="3751" w:type="pct"/>
            <w:tcMar>
              <w:left w:w="108" w:type="dxa"/>
              <w:right w:w="108" w:type="dxa"/>
            </w:tcMar>
            <w:vAlign w:val="center"/>
          </w:tcPr>
          <w:p w14:paraId="62B27337"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National Integrated Surveillance System for Plant Pests</w:t>
            </w:r>
          </w:p>
        </w:tc>
      </w:tr>
      <w:tr w:rsidR="00764CFB" w:rsidRPr="008F26AE" w14:paraId="33B0A6D8" w14:textId="77777777" w:rsidTr="00D56B79">
        <w:tc>
          <w:tcPr>
            <w:tcW w:w="1249" w:type="pct"/>
            <w:tcMar>
              <w:left w:w="108" w:type="dxa"/>
              <w:right w:w="108" w:type="dxa"/>
            </w:tcMar>
            <w:vAlign w:val="center"/>
          </w:tcPr>
          <w:p w14:paraId="1FFD7089"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NPBDS</w:t>
            </w:r>
          </w:p>
        </w:tc>
        <w:tc>
          <w:tcPr>
            <w:tcW w:w="3751" w:type="pct"/>
            <w:tcMar>
              <w:left w:w="108" w:type="dxa"/>
              <w:right w:w="108" w:type="dxa"/>
            </w:tcMar>
            <w:vAlign w:val="center"/>
          </w:tcPr>
          <w:p w14:paraId="58D30D43"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National Plant Biosecurity Diagnostic Strategy</w:t>
            </w:r>
          </w:p>
        </w:tc>
      </w:tr>
      <w:tr w:rsidR="00764CFB" w:rsidRPr="008F26AE" w14:paraId="31CAA7A8" w14:textId="77777777" w:rsidTr="00D56B79">
        <w:tc>
          <w:tcPr>
            <w:tcW w:w="1249" w:type="pct"/>
            <w:tcMar>
              <w:left w:w="108" w:type="dxa"/>
              <w:right w:w="108" w:type="dxa"/>
            </w:tcMar>
            <w:vAlign w:val="center"/>
          </w:tcPr>
          <w:p w14:paraId="1AFD8EB4"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NPBPS</w:t>
            </w:r>
          </w:p>
        </w:tc>
        <w:tc>
          <w:tcPr>
            <w:tcW w:w="3751" w:type="pct"/>
            <w:tcMar>
              <w:left w:w="108" w:type="dxa"/>
              <w:right w:w="108" w:type="dxa"/>
            </w:tcMar>
            <w:vAlign w:val="center"/>
          </w:tcPr>
          <w:p w14:paraId="0C5847E4"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National Plant Biosecurity Preparedness Strategy</w:t>
            </w:r>
          </w:p>
        </w:tc>
      </w:tr>
      <w:tr w:rsidR="00764CFB" w:rsidRPr="008F26AE" w14:paraId="0E2295AB" w14:textId="77777777" w:rsidTr="00D56B79">
        <w:tc>
          <w:tcPr>
            <w:tcW w:w="1249" w:type="pct"/>
            <w:tcMar>
              <w:left w:w="108" w:type="dxa"/>
              <w:right w:w="108" w:type="dxa"/>
            </w:tcMar>
            <w:vAlign w:val="center"/>
          </w:tcPr>
          <w:p w14:paraId="468EA9DA"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NPBS</w:t>
            </w:r>
          </w:p>
        </w:tc>
        <w:tc>
          <w:tcPr>
            <w:tcW w:w="3751" w:type="pct"/>
            <w:tcMar>
              <w:left w:w="108" w:type="dxa"/>
              <w:right w:w="108" w:type="dxa"/>
            </w:tcMar>
            <w:vAlign w:val="center"/>
          </w:tcPr>
          <w:p w14:paraId="6A16F785"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National Plant Biosecurity Strategy</w:t>
            </w:r>
          </w:p>
        </w:tc>
      </w:tr>
      <w:tr w:rsidR="00764CFB" w:rsidRPr="008F26AE" w14:paraId="3BEA6D77" w14:textId="77777777" w:rsidTr="00D56B79">
        <w:tc>
          <w:tcPr>
            <w:tcW w:w="1249" w:type="pct"/>
            <w:tcMar>
              <w:left w:w="108" w:type="dxa"/>
              <w:right w:w="108" w:type="dxa"/>
            </w:tcMar>
            <w:vAlign w:val="center"/>
          </w:tcPr>
          <w:p w14:paraId="5FD46742"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lastRenderedPageBreak/>
              <w:t>NPBSS</w:t>
            </w:r>
          </w:p>
        </w:tc>
        <w:tc>
          <w:tcPr>
            <w:tcW w:w="3751" w:type="pct"/>
            <w:tcMar>
              <w:left w:w="108" w:type="dxa"/>
              <w:right w:w="108" w:type="dxa"/>
            </w:tcMar>
            <w:vAlign w:val="center"/>
          </w:tcPr>
          <w:p w14:paraId="728A3A45"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National Plant Biosecurity Surveillance Strategy</w:t>
            </w:r>
          </w:p>
        </w:tc>
      </w:tr>
      <w:tr w:rsidR="00764CFB" w:rsidRPr="008F26AE" w14:paraId="4AD62731" w14:textId="77777777" w:rsidTr="00D56B79">
        <w:tc>
          <w:tcPr>
            <w:tcW w:w="1249" w:type="pct"/>
            <w:tcMar>
              <w:left w:w="108" w:type="dxa"/>
              <w:right w:w="108" w:type="dxa"/>
            </w:tcMar>
            <w:vAlign w:val="center"/>
          </w:tcPr>
          <w:p w14:paraId="2B764693"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NPHSP</w:t>
            </w:r>
          </w:p>
        </w:tc>
        <w:tc>
          <w:tcPr>
            <w:tcW w:w="3751" w:type="pct"/>
            <w:tcMar>
              <w:left w:w="108" w:type="dxa"/>
              <w:right w:w="108" w:type="dxa"/>
            </w:tcMar>
            <w:vAlign w:val="center"/>
          </w:tcPr>
          <w:p w14:paraId="737E2ECB"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National Plant Health Surveillance Program</w:t>
            </w:r>
          </w:p>
        </w:tc>
      </w:tr>
      <w:tr w:rsidR="00764CFB" w:rsidRPr="008F26AE" w14:paraId="4B4F156E" w14:textId="77777777" w:rsidTr="00D56B79">
        <w:tc>
          <w:tcPr>
            <w:tcW w:w="1249" w:type="pct"/>
            <w:tcMar>
              <w:left w:w="108" w:type="dxa"/>
              <w:right w:w="108" w:type="dxa"/>
            </w:tcMar>
            <w:vAlign w:val="center"/>
          </w:tcPr>
          <w:p w14:paraId="14AA6FF9"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NPPOs</w:t>
            </w:r>
          </w:p>
        </w:tc>
        <w:tc>
          <w:tcPr>
            <w:tcW w:w="3751" w:type="pct"/>
            <w:tcMar>
              <w:left w:w="108" w:type="dxa"/>
              <w:right w:w="108" w:type="dxa"/>
            </w:tcMar>
            <w:vAlign w:val="center"/>
          </w:tcPr>
          <w:p w14:paraId="69966FE2" w14:textId="77777777" w:rsidR="00764CFB" w:rsidRPr="001768A6" w:rsidRDefault="00764CFB" w:rsidP="00764CFB">
            <w:pPr>
              <w:pStyle w:val="TableText"/>
              <w:rPr>
                <w:rFonts w:cstheme="minorHAnsi"/>
              </w:rPr>
            </w:pPr>
            <w:r w:rsidRPr="008D2635">
              <w:rPr>
                <w:rFonts w:ascii="Calibri" w:eastAsia="Times New Roman" w:hAnsi="Calibri" w:cstheme="minorHAnsi"/>
                <w:color w:val="000000"/>
                <w:szCs w:val="18"/>
                <w:lang w:eastAsia="en-AU"/>
              </w:rPr>
              <w:t>National Plant Protection Organisation</w:t>
            </w:r>
          </w:p>
        </w:tc>
      </w:tr>
      <w:tr w:rsidR="00764CFB" w:rsidRPr="008F26AE" w14:paraId="2DA396B2" w14:textId="77777777" w:rsidTr="00D56B79">
        <w:tc>
          <w:tcPr>
            <w:tcW w:w="1249" w:type="pct"/>
            <w:tcMar>
              <w:left w:w="108" w:type="dxa"/>
              <w:right w:w="108" w:type="dxa"/>
            </w:tcMar>
            <w:vAlign w:val="center"/>
          </w:tcPr>
          <w:p w14:paraId="33F5FF1E"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NPPRCS</w:t>
            </w:r>
          </w:p>
        </w:tc>
        <w:tc>
          <w:tcPr>
            <w:tcW w:w="3751" w:type="pct"/>
            <w:tcMar>
              <w:left w:w="108" w:type="dxa"/>
              <w:right w:w="108" w:type="dxa"/>
            </w:tcMar>
            <w:vAlign w:val="center"/>
          </w:tcPr>
          <w:p w14:paraId="7F48F9C9"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National Plant Pest Reference Collections Strategy</w:t>
            </w:r>
          </w:p>
        </w:tc>
      </w:tr>
      <w:tr w:rsidR="00764CFB" w:rsidRPr="008F26AE" w14:paraId="49FCFF8E" w14:textId="77777777" w:rsidTr="00D56B79">
        <w:tc>
          <w:tcPr>
            <w:tcW w:w="1249" w:type="pct"/>
            <w:tcMar>
              <w:left w:w="108" w:type="dxa"/>
              <w:right w:w="108" w:type="dxa"/>
            </w:tcMar>
            <w:vAlign w:val="center"/>
          </w:tcPr>
          <w:p w14:paraId="77D8FC1C"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NSP</w:t>
            </w:r>
          </w:p>
        </w:tc>
        <w:tc>
          <w:tcPr>
            <w:tcW w:w="3751" w:type="pct"/>
            <w:tcMar>
              <w:left w:w="108" w:type="dxa"/>
              <w:right w:w="108" w:type="dxa"/>
            </w:tcMar>
            <w:vAlign w:val="center"/>
          </w:tcPr>
          <w:p w14:paraId="5A4CA905" w14:textId="77777777" w:rsidR="00764CFB" w:rsidRDefault="00764CFB" w:rsidP="00764CFB">
            <w:pPr>
              <w:pStyle w:val="TableText"/>
              <w:rPr>
                <w:rFonts w:cstheme="minorHAnsi"/>
              </w:rPr>
            </w:pPr>
            <w:r w:rsidRPr="008D2635">
              <w:rPr>
                <w:rFonts w:ascii="Calibri" w:eastAsia="Times New Roman" w:hAnsi="Calibri" w:cstheme="minorHAnsi"/>
                <w:color w:val="000000"/>
                <w:szCs w:val="18"/>
                <w:lang w:eastAsia="en-AU"/>
              </w:rPr>
              <w:t>National Surveillance Protocols (now Technical Reference Guides)</w:t>
            </w:r>
          </w:p>
        </w:tc>
      </w:tr>
      <w:tr w:rsidR="00764CFB" w:rsidRPr="008F26AE" w14:paraId="5B1D3750" w14:textId="77777777" w:rsidTr="00D56B79">
        <w:tc>
          <w:tcPr>
            <w:tcW w:w="1249" w:type="pct"/>
            <w:tcMar>
              <w:left w:w="108" w:type="dxa"/>
              <w:right w:w="108" w:type="dxa"/>
            </w:tcMar>
            <w:vAlign w:val="center"/>
          </w:tcPr>
          <w:p w14:paraId="09E4C328"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PBPWG</w:t>
            </w:r>
          </w:p>
        </w:tc>
        <w:tc>
          <w:tcPr>
            <w:tcW w:w="3751" w:type="pct"/>
            <w:tcMar>
              <w:left w:w="108" w:type="dxa"/>
              <w:right w:w="108" w:type="dxa"/>
            </w:tcMar>
            <w:vAlign w:val="center"/>
          </w:tcPr>
          <w:p w14:paraId="281F7D78"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Plant Biosecurity Preparedness Working Group (under PHC)</w:t>
            </w:r>
          </w:p>
        </w:tc>
      </w:tr>
      <w:tr w:rsidR="00764CFB" w:rsidRPr="008F26AE" w14:paraId="66B16881" w14:textId="77777777" w:rsidTr="00D56B79">
        <w:tc>
          <w:tcPr>
            <w:tcW w:w="1249" w:type="pct"/>
            <w:tcMar>
              <w:left w:w="108" w:type="dxa"/>
              <w:right w:w="108" w:type="dxa"/>
            </w:tcMar>
            <w:vAlign w:val="center"/>
          </w:tcPr>
          <w:p w14:paraId="0ADFE649"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PBRI Strategy</w:t>
            </w:r>
          </w:p>
        </w:tc>
        <w:tc>
          <w:tcPr>
            <w:tcW w:w="3751" w:type="pct"/>
            <w:tcMar>
              <w:left w:w="108" w:type="dxa"/>
              <w:right w:w="108" w:type="dxa"/>
            </w:tcMar>
            <w:vAlign w:val="center"/>
          </w:tcPr>
          <w:p w14:paraId="4A92396A"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Plant Biosecurity Research and Innovation Strategy</w:t>
            </w:r>
          </w:p>
        </w:tc>
      </w:tr>
      <w:tr w:rsidR="00764CFB" w:rsidRPr="008F26AE" w14:paraId="0B60026A" w14:textId="77777777" w:rsidTr="00D56B79">
        <w:tc>
          <w:tcPr>
            <w:tcW w:w="1249" w:type="pct"/>
            <w:tcMar>
              <w:left w:w="108" w:type="dxa"/>
              <w:right w:w="108" w:type="dxa"/>
            </w:tcMar>
            <w:vAlign w:val="center"/>
          </w:tcPr>
          <w:p w14:paraId="3F030444"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PHA</w:t>
            </w:r>
          </w:p>
        </w:tc>
        <w:tc>
          <w:tcPr>
            <w:tcW w:w="3751" w:type="pct"/>
            <w:tcMar>
              <w:left w:w="108" w:type="dxa"/>
              <w:right w:w="108" w:type="dxa"/>
            </w:tcMar>
            <w:vAlign w:val="center"/>
          </w:tcPr>
          <w:p w14:paraId="71C771A7"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Plant Health Australia</w:t>
            </w:r>
          </w:p>
        </w:tc>
      </w:tr>
      <w:tr w:rsidR="00764CFB" w:rsidRPr="008F26AE" w14:paraId="4F78ABA4" w14:textId="77777777" w:rsidTr="00D56B79">
        <w:tc>
          <w:tcPr>
            <w:tcW w:w="1249" w:type="pct"/>
            <w:tcMar>
              <w:left w:w="108" w:type="dxa"/>
              <w:right w:w="108" w:type="dxa"/>
            </w:tcMar>
            <w:vAlign w:val="center"/>
          </w:tcPr>
          <w:p w14:paraId="7D4961F7"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PHC</w:t>
            </w:r>
          </w:p>
        </w:tc>
        <w:tc>
          <w:tcPr>
            <w:tcW w:w="3751" w:type="pct"/>
            <w:tcMar>
              <w:left w:w="108" w:type="dxa"/>
              <w:right w:w="108" w:type="dxa"/>
            </w:tcMar>
            <w:vAlign w:val="center"/>
          </w:tcPr>
          <w:p w14:paraId="0340292F"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Plant Health Committee</w:t>
            </w:r>
          </w:p>
        </w:tc>
      </w:tr>
      <w:tr w:rsidR="00764CFB" w:rsidRPr="008F26AE" w14:paraId="7429E38C" w14:textId="77777777" w:rsidTr="00D56B79">
        <w:tc>
          <w:tcPr>
            <w:tcW w:w="1249" w:type="pct"/>
            <w:tcMar>
              <w:left w:w="108" w:type="dxa"/>
              <w:right w:w="108" w:type="dxa"/>
            </w:tcMar>
            <w:vAlign w:val="center"/>
          </w:tcPr>
          <w:p w14:paraId="635D9BEE"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RDCs</w:t>
            </w:r>
          </w:p>
        </w:tc>
        <w:tc>
          <w:tcPr>
            <w:tcW w:w="3751" w:type="pct"/>
            <w:tcMar>
              <w:left w:w="108" w:type="dxa"/>
              <w:right w:w="108" w:type="dxa"/>
            </w:tcMar>
            <w:vAlign w:val="center"/>
          </w:tcPr>
          <w:p w14:paraId="1933D2C7"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Rural Research and Development Corporations</w:t>
            </w:r>
          </w:p>
        </w:tc>
      </w:tr>
      <w:tr w:rsidR="00764CFB" w:rsidRPr="008F26AE" w14:paraId="2767A7B9" w14:textId="77777777" w:rsidTr="00D56B79">
        <w:tc>
          <w:tcPr>
            <w:tcW w:w="1249" w:type="pct"/>
            <w:tcMar>
              <w:left w:w="108" w:type="dxa"/>
              <w:right w:w="108" w:type="dxa"/>
            </w:tcMar>
            <w:vAlign w:val="center"/>
          </w:tcPr>
          <w:p w14:paraId="060B681A"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SCFG</w:t>
            </w:r>
          </w:p>
        </w:tc>
        <w:tc>
          <w:tcPr>
            <w:tcW w:w="3751" w:type="pct"/>
            <w:tcMar>
              <w:left w:w="108" w:type="dxa"/>
              <w:right w:w="108" w:type="dxa"/>
            </w:tcMar>
            <w:vAlign w:val="center"/>
          </w:tcPr>
          <w:p w14:paraId="7EA552D5"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Sea Container Focus Group</w:t>
            </w:r>
          </w:p>
        </w:tc>
      </w:tr>
      <w:tr w:rsidR="00764CFB" w:rsidRPr="008F26AE" w14:paraId="41460DC8" w14:textId="77777777" w:rsidTr="00D56B79">
        <w:tc>
          <w:tcPr>
            <w:tcW w:w="1249" w:type="pct"/>
            <w:tcMar>
              <w:left w:w="108" w:type="dxa"/>
              <w:right w:w="108" w:type="dxa"/>
            </w:tcMar>
            <w:vAlign w:val="center"/>
          </w:tcPr>
          <w:p w14:paraId="4E9A1EE0"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SNPHS</w:t>
            </w:r>
          </w:p>
        </w:tc>
        <w:tc>
          <w:tcPr>
            <w:tcW w:w="3751" w:type="pct"/>
            <w:tcMar>
              <w:left w:w="108" w:type="dxa"/>
              <w:right w:w="108" w:type="dxa"/>
            </w:tcMar>
            <w:vAlign w:val="center"/>
          </w:tcPr>
          <w:p w14:paraId="099F59D6"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Subcommittee on National Plant Health Surveillance (under PHC)</w:t>
            </w:r>
          </w:p>
        </w:tc>
      </w:tr>
      <w:tr w:rsidR="00764CFB" w:rsidRPr="008F26AE" w14:paraId="79B37D08" w14:textId="77777777" w:rsidTr="00D56B79">
        <w:tc>
          <w:tcPr>
            <w:tcW w:w="1249" w:type="pct"/>
            <w:tcMar>
              <w:left w:w="108" w:type="dxa"/>
              <w:right w:w="108" w:type="dxa"/>
            </w:tcMar>
            <w:vAlign w:val="center"/>
          </w:tcPr>
          <w:p w14:paraId="378B7D7C"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SPHD</w:t>
            </w:r>
          </w:p>
        </w:tc>
        <w:tc>
          <w:tcPr>
            <w:tcW w:w="3751" w:type="pct"/>
            <w:tcMar>
              <w:left w:w="108" w:type="dxa"/>
              <w:right w:w="108" w:type="dxa"/>
            </w:tcMar>
            <w:vAlign w:val="center"/>
          </w:tcPr>
          <w:p w14:paraId="7D59D0FD"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Subcommittee on Plant Health Diagnostics (under PHC)</w:t>
            </w:r>
          </w:p>
        </w:tc>
      </w:tr>
      <w:tr w:rsidR="00764CFB" w:rsidRPr="008F26AE" w14:paraId="4D2C31CD" w14:textId="77777777" w:rsidTr="00D56B79">
        <w:tc>
          <w:tcPr>
            <w:tcW w:w="1249" w:type="pct"/>
            <w:tcMar>
              <w:left w:w="108" w:type="dxa"/>
              <w:right w:w="108" w:type="dxa"/>
            </w:tcMar>
            <w:vAlign w:val="center"/>
          </w:tcPr>
          <w:p w14:paraId="75D0974F"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TRG</w:t>
            </w:r>
          </w:p>
        </w:tc>
        <w:tc>
          <w:tcPr>
            <w:tcW w:w="3751" w:type="pct"/>
            <w:tcMar>
              <w:left w:w="108" w:type="dxa"/>
              <w:right w:w="108" w:type="dxa"/>
            </w:tcMar>
            <w:vAlign w:val="center"/>
          </w:tcPr>
          <w:p w14:paraId="5E49B832" w14:textId="77777777" w:rsidR="00764CFB" w:rsidRPr="008F26AE" w:rsidRDefault="00764CFB" w:rsidP="00764CFB">
            <w:pPr>
              <w:pStyle w:val="TableText"/>
              <w:rPr>
                <w:rFonts w:cstheme="minorHAnsi"/>
              </w:rPr>
            </w:pPr>
            <w:r w:rsidRPr="008D2635">
              <w:rPr>
                <w:rFonts w:ascii="Calibri" w:eastAsia="Times New Roman" w:hAnsi="Calibri" w:cstheme="minorHAnsi"/>
                <w:color w:val="000000"/>
                <w:szCs w:val="18"/>
                <w:lang w:eastAsia="en-AU"/>
              </w:rPr>
              <w:t>Technical Reference Guides (previously National Surveillance Protocols)</w:t>
            </w:r>
          </w:p>
        </w:tc>
      </w:tr>
    </w:tbl>
    <w:p w14:paraId="5E02D35D" w14:textId="77777777" w:rsidR="002F4731" w:rsidRPr="00BB4DF5" w:rsidRDefault="002F4731" w:rsidP="00BB4DF5">
      <w:pPr>
        <w:keepNext/>
        <w:keepLines/>
        <w:spacing w:after="0" w:line="240" w:lineRule="auto"/>
        <w:outlineLvl w:val="2"/>
        <w:rPr>
          <w:rFonts w:ascii="Calibri" w:eastAsia="Times New Roman" w:hAnsi="Calibri" w:cs="Times New Roman"/>
          <w:b/>
          <w:bCs/>
          <w:sz w:val="28"/>
          <w:szCs w:val="24"/>
        </w:rPr>
      </w:pPr>
    </w:p>
    <w:p w14:paraId="0C868598" w14:textId="77777777" w:rsidR="008D1B48" w:rsidRPr="008F26AE" w:rsidRDefault="008D1B48" w:rsidP="005F2C7E">
      <w:pPr>
        <w:pStyle w:val="Normalsmall"/>
        <w:spacing w:before="240"/>
        <w:rPr>
          <w:rFonts w:cstheme="minorHAnsi"/>
        </w:rPr>
      </w:pPr>
      <w:r w:rsidRPr="008F26AE">
        <w:rPr>
          <w:rStyle w:val="Strong"/>
          <w:rFonts w:cstheme="minorHAnsi"/>
        </w:rPr>
        <w:t>Acknowledgement of Country</w:t>
      </w:r>
    </w:p>
    <w:p w14:paraId="1FBFC6FA" w14:textId="77777777" w:rsidR="008D1B48" w:rsidRPr="008F26AE" w:rsidRDefault="008D1B48" w:rsidP="005F2C7E">
      <w:pPr>
        <w:pStyle w:val="Normalsmall"/>
        <w:rPr>
          <w:rFonts w:cstheme="minorHAnsi"/>
        </w:rPr>
      </w:pPr>
      <w:r w:rsidRPr="008F26AE">
        <w:rPr>
          <w:rFonts w:cstheme="minorHAnsi"/>
        </w:rP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1B41257C" w14:textId="0AB246FD" w:rsidR="00262394" w:rsidRPr="008F26AE" w:rsidRDefault="00262394" w:rsidP="005F2C7E">
      <w:pPr>
        <w:pStyle w:val="Normalsmall"/>
        <w:spacing w:before="360"/>
        <w:rPr>
          <w:rFonts w:cstheme="minorHAnsi"/>
        </w:rPr>
      </w:pPr>
      <w:r w:rsidRPr="008F26AE">
        <w:rPr>
          <w:rFonts w:cstheme="minorHAnsi"/>
        </w:rPr>
        <w:t>© Commonwealth of Australia 202</w:t>
      </w:r>
      <w:r w:rsidR="0092072E">
        <w:rPr>
          <w:rFonts w:cstheme="minorHAnsi"/>
        </w:rPr>
        <w:t>5</w:t>
      </w:r>
    </w:p>
    <w:p w14:paraId="2D47D685" w14:textId="77777777" w:rsidR="00262394" w:rsidRPr="008F26AE" w:rsidRDefault="00262394" w:rsidP="005F2C7E">
      <w:pPr>
        <w:pStyle w:val="Normalsmall"/>
        <w:rPr>
          <w:rFonts w:cstheme="minorHAnsi"/>
        </w:rPr>
      </w:pPr>
      <w:r w:rsidRPr="008F26AE">
        <w:rPr>
          <w:rFonts w:cstheme="minorHAnsi"/>
        </w:rPr>
        <w:t>Unless otherwise noted, copyright (and any other intellectual property rights) in this publication is owned by the Commonwealth of Australia (referred to as the Commonwealth).</w:t>
      </w:r>
    </w:p>
    <w:p w14:paraId="37FD894E" w14:textId="77777777" w:rsidR="00262394" w:rsidRPr="008F26AE" w:rsidRDefault="00262394" w:rsidP="005F2C7E">
      <w:pPr>
        <w:pStyle w:val="Normalsmall"/>
        <w:rPr>
          <w:rFonts w:cstheme="minorHAnsi"/>
        </w:rPr>
      </w:pPr>
      <w:r w:rsidRPr="008F26AE">
        <w:rPr>
          <w:rFonts w:cstheme="minorHAnsi"/>
        </w:rPr>
        <w:t xml:space="preserve">All material in this publication is licensed under a </w:t>
      </w:r>
      <w:hyperlink r:id="rId47" w:history="1">
        <w:r w:rsidRPr="008F26AE">
          <w:rPr>
            <w:rStyle w:val="Hyperlink"/>
            <w:rFonts w:cstheme="minorHAnsi"/>
          </w:rPr>
          <w:t>Creative Commons Attribution 4.0 International Licence</w:t>
        </w:r>
      </w:hyperlink>
      <w:r w:rsidRPr="008F26AE">
        <w:rPr>
          <w:rFonts w:cstheme="minorHAnsi"/>
        </w:rPr>
        <w:t xml:space="preserve"> except content supplied by third parties, logos and the Commonwealth Coat of Arms.</w:t>
      </w:r>
    </w:p>
    <w:p w14:paraId="148938C6" w14:textId="77777777" w:rsidR="00262394" w:rsidRPr="008F26AE" w:rsidRDefault="00262394" w:rsidP="005F2C7E">
      <w:pPr>
        <w:pStyle w:val="Normalsmall"/>
        <w:rPr>
          <w:rFonts w:cstheme="minorHAnsi"/>
        </w:rPr>
      </w:pPr>
      <w:r w:rsidRPr="008F26AE">
        <w:rPr>
          <w:rFonts w:cstheme="minorHAnsi"/>
        </w:rPr>
        <w:t xml:space="preserve">The Australian Government acting through the </w:t>
      </w:r>
      <w:r w:rsidR="007B1F92" w:rsidRPr="008F26AE">
        <w:rPr>
          <w:rFonts w:cstheme="minorHAnsi"/>
        </w:rPr>
        <w:t>Department of Agriculture, Fisheries and Forestry</w:t>
      </w:r>
      <w:r w:rsidRPr="008F26AE">
        <w:rPr>
          <w:rFonts w:cstheme="minorHAnsi"/>
        </w:rPr>
        <w:t xml:space="preserve"> has exercised due care and skill in preparing and compiling the information and data in this publication. Notwithstanding, the </w:t>
      </w:r>
      <w:r w:rsidR="007B1F92" w:rsidRPr="008F26AE">
        <w:rPr>
          <w:rFonts w:cstheme="minorHAnsi"/>
        </w:rPr>
        <w:t>Department of Agriculture, Fisheries and Forestry</w:t>
      </w:r>
      <w:r w:rsidRPr="008F26AE">
        <w:rPr>
          <w:rFonts w:cstheme="minorHAnsi"/>
        </w:rP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00262394" w:rsidRPr="008F26AE" w:rsidSect="00013AE2">
      <w:headerReference w:type="even" r:id="rId48"/>
      <w:headerReference w:type="default" r:id="rId49"/>
      <w:footerReference w:type="even" r:id="rId50"/>
      <w:footerReference w:type="default" r:id="rId51"/>
      <w:headerReference w:type="first" r:id="rId52"/>
      <w:footerReference w:type="first" r:id="rId53"/>
      <w:pgSz w:w="11906" w:h="16838"/>
      <w:pgMar w:top="1418" w:right="1418" w:bottom="1418" w:left="1418"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FF047" w14:textId="77777777" w:rsidR="00806777" w:rsidRDefault="00806777">
      <w:r>
        <w:separator/>
      </w:r>
    </w:p>
    <w:p w14:paraId="7A4193B4" w14:textId="77777777" w:rsidR="00806777" w:rsidRDefault="00806777"/>
    <w:p w14:paraId="40CC5E45" w14:textId="77777777" w:rsidR="00806777" w:rsidRDefault="00806777"/>
  </w:endnote>
  <w:endnote w:type="continuationSeparator" w:id="0">
    <w:p w14:paraId="487DC99B" w14:textId="77777777" w:rsidR="00806777" w:rsidRDefault="00806777">
      <w:r>
        <w:continuationSeparator/>
      </w:r>
    </w:p>
    <w:p w14:paraId="1CAC286F" w14:textId="77777777" w:rsidR="00806777" w:rsidRDefault="00806777"/>
    <w:p w14:paraId="1397FE19" w14:textId="77777777" w:rsidR="00806777" w:rsidRDefault="00806777"/>
  </w:endnote>
  <w:endnote w:type="continuationNotice" w:id="1">
    <w:p w14:paraId="7C5152B4" w14:textId="77777777" w:rsidR="00806777" w:rsidRDefault="00806777">
      <w:pPr>
        <w:pStyle w:val="Footer"/>
      </w:pPr>
    </w:p>
    <w:p w14:paraId="56DEBFFF" w14:textId="77777777" w:rsidR="00806777" w:rsidRDefault="00806777"/>
    <w:p w14:paraId="3A78762C" w14:textId="77777777" w:rsidR="00806777" w:rsidRDefault="00806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2979" w14:textId="7ACEC048" w:rsidR="00C7715B" w:rsidRDefault="00C7715B">
    <w:pPr>
      <w:pStyle w:val="Footer"/>
    </w:pPr>
    <w:r>
      <w:rPr>
        <w:noProof/>
      </w:rPr>
      <mc:AlternateContent>
        <mc:Choice Requires="wps">
          <w:drawing>
            <wp:anchor distT="0" distB="0" distL="0" distR="0" simplePos="0" relativeHeight="251658752" behindDoc="0" locked="0" layoutInCell="1" allowOverlap="1" wp14:anchorId="68B37BAC" wp14:editId="45C805D8">
              <wp:simplePos x="635" y="635"/>
              <wp:positionH relativeFrom="page">
                <wp:align>center</wp:align>
              </wp:positionH>
              <wp:positionV relativeFrom="page">
                <wp:align>bottom</wp:align>
              </wp:positionV>
              <wp:extent cx="551815" cy="404495"/>
              <wp:effectExtent l="0" t="0" r="635" b="0"/>
              <wp:wrapNone/>
              <wp:docPr id="588917397"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773D18B" w14:textId="613AB3AF"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B37BAC" id="_x0000_t202" coordsize="21600,21600" o:spt="202" path="m,l,21600r21600,l21600,xe">
              <v:stroke joinstyle="miter"/>
              <v:path gradientshapeok="t" o:connecttype="rect"/>
            </v:shapetype>
            <v:shape id="Text Box 8" o:spid="_x0000_s1028" type="#_x0000_t202" alt="OFFICIAL" style="position:absolute;left:0;text-align:left;margin-left:0;margin-top:0;width:43.45pt;height:31.8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6773D18B" w14:textId="613AB3AF"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658720"/>
      <w:docPartObj>
        <w:docPartGallery w:val="Page Numbers (Bottom of Page)"/>
        <w:docPartUnique/>
      </w:docPartObj>
    </w:sdtPr>
    <w:sdtEndPr>
      <w:rPr>
        <w:noProof/>
      </w:rPr>
    </w:sdtEndPr>
    <w:sdtContent>
      <w:p w14:paraId="2AFEBE51" w14:textId="5DA4D055" w:rsidR="00C22D90" w:rsidRDefault="00C22D90">
        <w:pPr>
          <w:pStyle w:val="Footer"/>
        </w:pPr>
        <w:r>
          <w:fldChar w:fldCharType="begin"/>
        </w:r>
        <w:r>
          <w:instrText xml:space="preserve"> PAGE   \* MERGEFORMAT </w:instrText>
        </w:r>
        <w:r>
          <w:fldChar w:fldCharType="separate"/>
        </w:r>
        <w:r>
          <w:rPr>
            <w:noProof/>
          </w:rPr>
          <w:t>2</w:t>
        </w:r>
        <w:r>
          <w:rPr>
            <w:noProof/>
          </w:rPr>
          <w:fldChar w:fldCharType="end"/>
        </w:r>
      </w:p>
    </w:sdtContent>
  </w:sdt>
  <w:p w14:paraId="4B1784F0" w14:textId="2D5B84B4" w:rsidR="002A193C" w:rsidRDefault="002A19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139655"/>
      <w:docPartObj>
        <w:docPartGallery w:val="Page Numbers (Bottom of Page)"/>
        <w:docPartUnique/>
      </w:docPartObj>
    </w:sdtPr>
    <w:sdtEndPr>
      <w:rPr>
        <w:noProof/>
      </w:rPr>
    </w:sdtEndPr>
    <w:sdtContent>
      <w:p w14:paraId="424260AC" w14:textId="5BB076CD" w:rsidR="00C22D90" w:rsidRDefault="00C22D90">
        <w:pPr>
          <w:pStyle w:val="Footer"/>
        </w:pPr>
        <w:r>
          <w:fldChar w:fldCharType="begin"/>
        </w:r>
        <w:r>
          <w:instrText xml:space="preserve"> PAGE   \* MERGEFORMAT </w:instrText>
        </w:r>
        <w:r>
          <w:fldChar w:fldCharType="separate"/>
        </w:r>
        <w:r>
          <w:rPr>
            <w:noProof/>
          </w:rPr>
          <w:t>2</w:t>
        </w:r>
        <w:r>
          <w:rPr>
            <w:noProof/>
          </w:rPr>
          <w:fldChar w:fldCharType="end"/>
        </w:r>
      </w:p>
    </w:sdtContent>
  </w:sdt>
  <w:p w14:paraId="40CD2708" w14:textId="2709E928" w:rsidR="002A193C" w:rsidRDefault="002A19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7A172" w14:textId="649F24B1" w:rsidR="00C7715B" w:rsidRDefault="00C7715B">
    <w:pPr>
      <w:pStyle w:val="Footer"/>
    </w:pPr>
    <w:r>
      <w:rPr>
        <w:noProof/>
      </w:rPr>
      <mc:AlternateContent>
        <mc:Choice Requires="wps">
          <w:drawing>
            <wp:anchor distT="0" distB="0" distL="0" distR="0" simplePos="0" relativeHeight="251659776" behindDoc="0" locked="0" layoutInCell="1" allowOverlap="1" wp14:anchorId="484F8AD8" wp14:editId="7FD4E3DE">
              <wp:simplePos x="635" y="635"/>
              <wp:positionH relativeFrom="page">
                <wp:align>center</wp:align>
              </wp:positionH>
              <wp:positionV relativeFrom="page">
                <wp:align>bottom</wp:align>
              </wp:positionV>
              <wp:extent cx="551815" cy="404495"/>
              <wp:effectExtent l="0" t="0" r="635" b="0"/>
              <wp:wrapNone/>
              <wp:docPr id="163366123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3758DBE" w14:textId="6FCB84E4"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4F8AD8" id="_x0000_t202" coordsize="21600,21600" o:spt="202" path="m,l,21600r21600,l21600,xe">
              <v:stroke joinstyle="miter"/>
              <v:path gradientshapeok="t" o:connecttype="rect"/>
            </v:shapetype>
            <v:shape id="Text Box 11" o:spid="_x0000_s1033" type="#_x0000_t202" alt="OFFICIAL" style="position:absolute;left:0;text-align:left;margin-left:0;margin-top:0;width:43.45pt;height:31.8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BnaLvsPAgAA&#10;HAQAAA4AAAAAAAAAAAAAAAAALgIAAGRycy9lMm9Eb2MueG1sUEsBAi0AFAAGAAgAAAAhAB9Vog3b&#10;AAAAAwEAAA8AAAAAAAAAAAAAAAAAaQQAAGRycy9kb3ducmV2LnhtbFBLBQYAAAAABAAEAPMAAABx&#10;BQAAAAA=&#10;" filled="f" stroked="f">
              <v:textbox style="mso-fit-shape-to-text:t" inset="0,0,0,15pt">
                <w:txbxContent>
                  <w:p w14:paraId="23758DBE" w14:textId="6FCB84E4"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44BBD" w14:textId="62FB870F" w:rsidR="00C7715B" w:rsidRDefault="00C7715B">
    <w:pPr>
      <w:pStyle w:val="Footer"/>
    </w:pPr>
    <w:r>
      <w:rPr>
        <w:noProof/>
      </w:rPr>
      <mc:AlternateContent>
        <mc:Choice Requires="wps">
          <w:drawing>
            <wp:anchor distT="0" distB="0" distL="0" distR="0" simplePos="0" relativeHeight="251660800" behindDoc="0" locked="0" layoutInCell="1" allowOverlap="1" wp14:anchorId="6679390B" wp14:editId="44DD5A4B">
              <wp:simplePos x="635" y="635"/>
              <wp:positionH relativeFrom="page">
                <wp:align>center</wp:align>
              </wp:positionH>
              <wp:positionV relativeFrom="page">
                <wp:align>bottom</wp:align>
              </wp:positionV>
              <wp:extent cx="551815" cy="404495"/>
              <wp:effectExtent l="0" t="0" r="635" b="0"/>
              <wp:wrapNone/>
              <wp:docPr id="1153293336"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D758936" w14:textId="511DBE53"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79390B" id="_x0000_t202" coordsize="21600,21600" o:spt="202" path="m,l,21600r21600,l21600,xe">
              <v:stroke joinstyle="miter"/>
              <v:path gradientshapeok="t" o:connecttype="rect"/>
            </v:shapetype>
            <v:shape id="Text Box 12" o:spid="_x0000_s1034" type="#_x0000_t202" alt="OFFICIAL" style="position:absolute;left:0;text-align:left;margin-left:0;margin-top:0;width:43.45pt;height:31.8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MxvXfQ4CAAAc&#10;BAAADgAAAAAAAAAAAAAAAAAuAgAAZHJzL2Uyb0RvYy54bWxQSwECLQAUAAYACAAAACEAH1WiDdsA&#10;AAADAQAADwAAAAAAAAAAAAAAAABoBAAAZHJzL2Rvd25yZXYueG1sUEsFBgAAAAAEAAQA8wAAAHAF&#10;AAAAAA==&#10;" filled="f" stroked="f">
              <v:textbox style="mso-fit-shape-to-text:t" inset="0,0,0,15pt">
                <w:txbxContent>
                  <w:p w14:paraId="6D758936" w14:textId="511DBE53"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911128"/>
      <w:docPartObj>
        <w:docPartGallery w:val="Page Numbers (Bottom of Page)"/>
        <w:docPartUnique/>
      </w:docPartObj>
    </w:sdtPr>
    <w:sdtEndPr>
      <w:rPr>
        <w:noProof/>
      </w:rPr>
    </w:sdtEndPr>
    <w:sdtContent>
      <w:p w14:paraId="678DD953" w14:textId="3B98653A" w:rsidR="00C1754A" w:rsidRDefault="00C1754A">
        <w:pPr>
          <w:pStyle w:val="Footer"/>
        </w:pPr>
        <w:r>
          <w:fldChar w:fldCharType="begin"/>
        </w:r>
        <w:r>
          <w:instrText xml:space="preserve"> PAGE   \* MERGEFORMAT </w:instrText>
        </w:r>
        <w:r>
          <w:fldChar w:fldCharType="separate"/>
        </w:r>
        <w:r>
          <w:rPr>
            <w:noProof/>
          </w:rPr>
          <w:t>2</w:t>
        </w:r>
        <w:r>
          <w:rPr>
            <w:noProof/>
          </w:rPr>
          <w:fldChar w:fldCharType="end"/>
        </w:r>
      </w:p>
    </w:sdtContent>
  </w:sdt>
  <w:p w14:paraId="45E0CE5A" w14:textId="373E2E95" w:rsidR="00C7715B" w:rsidRDefault="00C77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771EE" w14:textId="77777777" w:rsidR="00806777" w:rsidRDefault="00806777">
      <w:r>
        <w:separator/>
      </w:r>
    </w:p>
    <w:p w14:paraId="09EA5BCE" w14:textId="77777777" w:rsidR="00806777" w:rsidRDefault="00806777"/>
    <w:p w14:paraId="7ED0A4FB" w14:textId="77777777" w:rsidR="00806777" w:rsidRDefault="00806777"/>
  </w:footnote>
  <w:footnote w:type="continuationSeparator" w:id="0">
    <w:p w14:paraId="7857A5C3" w14:textId="77777777" w:rsidR="00806777" w:rsidRDefault="00806777">
      <w:r>
        <w:continuationSeparator/>
      </w:r>
    </w:p>
    <w:p w14:paraId="557F1716" w14:textId="77777777" w:rsidR="00806777" w:rsidRDefault="00806777"/>
    <w:p w14:paraId="07A57A8A" w14:textId="77777777" w:rsidR="00806777" w:rsidRDefault="00806777"/>
  </w:footnote>
  <w:footnote w:type="continuationNotice" w:id="1">
    <w:p w14:paraId="1FB4364C" w14:textId="77777777" w:rsidR="00806777" w:rsidRDefault="00806777">
      <w:pPr>
        <w:pStyle w:val="Footer"/>
      </w:pPr>
    </w:p>
    <w:p w14:paraId="5F93D6CD" w14:textId="77777777" w:rsidR="00806777" w:rsidRDefault="00806777"/>
    <w:p w14:paraId="45A46478" w14:textId="77777777" w:rsidR="00806777" w:rsidRDefault="00806777"/>
  </w:footnote>
  <w:footnote w:id="2">
    <w:p w14:paraId="4C3D24CE" w14:textId="77777777" w:rsidR="00597441" w:rsidRDefault="00597441" w:rsidP="003337AF">
      <w:pPr>
        <w:pStyle w:val="FootnoteText"/>
      </w:pPr>
      <w:r>
        <w:rPr>
          <w:rStyle w:val="FootnoteReference"/>
        </w:rPr>
        <w:footnoteRef/>
      </w:r>
      <w:r>
        <w:t xml:space="preserve"> </w:t>
      </w:r>
      <w:r w:rsidRPr="00A17536">
        <w:rPr>
          <w:i/>
          <w:iCs/>
        </w:rPr>
        <w:t>Exotic invasive ants imported with goods and conveyances: Guidelines for preparing response strategies</w:t>
      </w:r>
      <w:r>
        <w:t xml:space="preserve"> (DAFF, as at April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92BD0" w14:textId="0BEE66A5" w:rsidR="00C7715B" w:rsidRDefault="00C7715B">
    <w:pPr>
      <w:pStyle w:val="Header"/>
    </w:pPr>
    <w:r>
      <w:rPr>
        <w:noProof/>
      </w:rPr>
      <mc:AlternateContent>
        <mc:Choice Requires="wps">
          <w:drawing>
            <wp:anchor distT="0" distB="0" distL="0" distR="0" simplePos="0" relativeHeight="251653632" behindDoc="0" locked="0" layoutInCell="1" allowOverlap="1" wp14:anchorId="53E48768" wp14:editId="759E935C">
              <wp:simplePos x="635" y="635"/>
              <wp:positionH relativeFrom="page">
                <wp:align>center</wp:align>
              </wp:positionH>
              <wp:positionV relativeFrom="page">
                <wp:align>top</wp:align>
              </wp:positionV>
              <wp:extent cx="551815" cy="404495"/>
              <wp:effectExtent l="0" t="0" r="635" b="14605"/>
              <wp:wrapNone/>
              <wp:docPr id="81262729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6F25D22" w14:textId="5AEBC4A1"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E48768"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46F25D22" w14:textId="5AEBC4A1"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237DA" w14:textId="2EB756A2" w:rsidR="002A193C" w:rsidRDefault="00C7715B" w:rsidP="00C22D90">
    <w:pPr>
      <w:pStyle w:val="Header"/>
      <w:tabs>
        <w:tab w:val="left" w:pos="1592"/>
        <w:tab w:val="center" w:pos="7001"/>
      </w:tabs>
    </w:pPr>
    <w:r>
      <w:rPr>
        <w:noProof/>
        <w:lang w:val="en-US"/>
      </w:rPr>
      <mc:AlternateContent>
        <mc:Choice Requires="wps">
          <w:drawing>
            <wp:anchor distT="0" distB="0" distL="0" distR="0" simplePos="0" relativeHeight="251654656" behindDoc="0" locked="0" layoutInCell="1" allowOverlap="1" wp14:anchorId="100B2EBF" wp14:editId="36323073">
              <wp:simplePos x="901065" y="360680"/>
              <wp:positionH relativeFrom="page">
                <wp:align>center</wp:align>
              </wp:positionH>
              <wp:positionV relativeFrom="page">
                <wp:align>top</wp:align>
              </wp:positionV>
              <wp:extent cx="551815" cy="404495"/>
              <wp:effectExtent l="0" t="0" r="635" b="14605"/>
              <wp:wrapNone/>
              <wp:docPr id="122785981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58CDC3E" w14:textId="3922520E" w:rsidR="00C7715B" w:rsidRPr="00C7715B" w:rsidRDefault="00C7715B" w:rsidP="00C7715B">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0B2EBF"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8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358CDC3E" w14:textId="3922520E" w:rsidR="00C7715B" w:rsidRPr="00C7715B" w:rsidRDefault="00C7715B" w:rsidP="00C7715B">
                    <w:pPr>
                      <w:spacing w:after="0"/>
                      <w:rPr>
                        <w:rFonts w:ascii="Calibri" w:eastAsia="Calibri" w:hAnsi="Calibri" w:cs="Calibri"/>
                        <w:noProof/>
                        <w:color w:val="FF0000"/>
                        <w:sz w:val="24"/>
                        <w:szCs w:val="24"/>
                      </w:rPr>
                    </w:pPr>
                  </w:p>
                </w:txbxContent>
              </v:textbox>
              <w10:wrap anchorx="page" anchory="page"/>
            </v:shape>
          </w:pict>
        </mc:Fallback>
      </mc:AlternateContent>
    </w:r>
    <w:r w:rsidR="00BC4E35" w:rsidRPr="00A64EA7">
      <w:rPr>
        <w:noProof/>
        <w:lang w:val="en-US"/>
      </w:rPr>
      <w:t>National Hitchhiker (Contaminating) Plant Pest Action Plan 202</w:t>
    </w:r>
    <w:r w:rsidR="00285D46" w:rsidRPr="00A64EA7">
      <w:rPr>
        <w:noProof/>
        <w:lang w:val="en-US"/>
      </w:rPr>
      <w:t>2–</w:t>
    </w:r>
    <w:r w:rsidR="00BC4E35" w:rsidRPr="00A64EA7">
      <w:rPr>
        <w:noProof/>
        <w:lang w:val="en-US"/>
      </w:rPr>
      <w:t>203</w:t>
    </w:r>
    <w:r w:rsidR="00285D46" w:rsidRPr="00A64EA7">
      <w:rPr>
        <w:noProof/>
        <w:lang w:val="en-US"/>
      </w:rPr>
      <w:t>2</w:t>
    </w:r>
    <w:r w:rsidR="00BC4E35" w:rsidRPr="00A64EA7">
      <w:rPr>
        <w:noProof/>
        <w:lang w:val="en-US"/>
      </w:rPr>
      <w:t>: implementation</w:t>
    </w:r>
    <w:r w:rsidR="00BC4E35" w:rsidRPr="00BC4E35">
      <w:rPr>
        <w:noProof/>
        <w:lang w:val="en-US"/>
      </w:rPr>
      <w:t xml:space="preserve"> schedule</w:t>
    </w:r>
    <w:r w:rsidR="00D4229F">
      <w:rPr>
        <w:noProof/>
        <w:lang w:val="en-US"/>
      </w:rPr>
      <w:t xml:space="preserve"> </w:t>
    </w:r>
    <w:r w:rsidR="00C22D90">
      <w:rPr>
        <w:noProof/>
        <w:lang w:val="en-US"/>
      </w:rPr>
      <w:t>202</w:t>
    </w:r>
    <w:r w:rsidR="00270824">
      <w:rPr>
        <w:noProof/>
        <w:lang w:val="en-US"/>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0F430" w14:textId="4AF788B9" w:rsidR="00C7715B" w:rsidRDefault="00C7715B">
    <w:pPr>
      <w:pStyle w:val="Header"/>
    </w:pPr>
    <w:r>
      <w:rPr>
        <w:noProof/>
      </w:rPr>
      <mc:AlternateContent>
        <mc:Choice Requires="wps">
          <w:drawing>
            <wp:anchor distT="0" distB="0" distL="0" distR="0" simplePos="0" relativeHeight="251652608" behindDoc="0" locked="0" layoutInCell="1" allowOverlap="1" wp14:anchorId="1544F0DC" wp14:editId="635FAE20">
              <wp:simplePos x="902825" y="358815"/>
              <wp:positionH relativeFrom="page">
                <wp:align>center</wp:align>
              </wp:positionH>
              <wp:positionV relativeFrom="page">
                <wp:align>top</wp:align>
              </wp:positionV>
              <wp:extent cx="551815" cy="404495"/>
              <wp:effectExtent l="0" t="0" r="635" b="14605"/>
              <wp:wrapNone/>
              <wp:docPr id="18665162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F00E742" w14:textId="447C2B34" w:rsidR="00C7715B" w:rsidRPr="00C7715B" w:rsidRDefault="00C7715B" w:rsidP="00C7715B">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44F0DC" id="_x0000_t202" coordsize="21600,21600" o:spt="202" path="m,l,21600r21600,l21600,xe">
              <v:stroke joinstyle="miter"/>
              <v:path gradientshapeok="t" o:connecttype="rect"/>
            </v:shapetype>
            <v:shape id="Text Box 1" o:spid="_x0000_s1029" type="#_x0000_t202" alt="OFFICIAL" style="position:absolute;left:0;text-align:left;margin-left:0;margin-top:0;width:43.45pt;height:31.85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LW5DgIAABw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au6Nex+y3URxzKwbBvb/mqxdJr5sMTc7hgnANF&#10;Gx7xkAq6isLJoqQB9/sjf8xH3jFKSYeCqahBRVOifhrcR9RWMoqbfJbjzY3u7WiYvb4DlGGBL8Ly&#10;ZMa8oEZTOtAvKOdlLIQhZjiWq2gYzbswKBefAxfLZUpCGVkW1mZjeYSOdEUun/sX5uyJ8ICbeoBR&#10;Tax8w/uQG//0drkPyH5aSqR2IPLEOEowrfX0XKLGX99T1uVRL/4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Az4LW5DgIAABwE&#10;AAAOAAAAAAAAAAAAAAAAAC4CAABkcnMvZTJvRG9jLnhtbFBLAQItABQABgAIAAAAIQD8pn6y2gAA&#10;AAMBAAAPAAAAAAAAAAAAAAAAAGgEAABkcnMvZG93bnJldi54bWxQSwUGAAAAAAQABADzAAAAbwUA&#10;AAAA&#10;" filled="f" stroked="f">
              <v:textbox style="mso-fit-shape-to-text:t" inset="0,15pt,0,0">
                <w:txbxContent>
                  <w:p w14:paraId="5F00E742" w14:textId="447C2B34" w:rsidR="00C7715B" w:rsidRPr="00C7715B" w:rsidRDefault="00C7715B" w:rsidP="00C7715B">
                    <w:pPr>
                      <w:spacing w:after="0"/>
                      <w:rPr>
                        <w:rFonts w:ascii="Calibri" w:eastAsia="Calibri" w:hAnsi="Calibri" w:cs="Calibri"/>
                        <w:noProof/>
                        <w:color w:val="FF0000"/>
                        <w:sz w:val="24"/>
                        <w:szCs w:val="24"/>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7956" w14:textId="49CC096B" w:rsidR="00F8798B" w:rsidRDefault="00F8798B" w:rsidP="00C22D90">
    <w:pPr>
      <w:pStyle w:val="Header"/>
      <w:tabs>
        <w:tab w:val="left" w:pos="1592"/>
        <w:tab w:val="center" w:pos="7001"/>
      </w:tabs>
    </w:pPr>
    <w:r>
      <w:rPr>
        <w:noProof/>
        <w:lang w:val="en-US"/>
      </w:rPr>
      <mc:AlternateContent>
        <mc:Choice Requires="wps">
          <w:drawing>
            <wp:anchor distT="0" distB="0" distL="0" distR="0" simplePos="0" relativeHeight="251661824" behindDoc="0" locked="0" layoutInCell="1" allowOverlap="1" wp14:anchorId="1BEED6B9" wp14:editId="34B04210">
              <wp:simplePos x="901065" y="360680"/>
              <wp:positionH relativeFrom="page">
                <wp:align>center</wp:align>
              </wp:positionH>
              <wp:positionV relativeFrom="page">
                <wp:align>top</wp:align>
              </wp:positionV>
              <wp:extent cx="551815" cy="404495"/>
              <wp:effectExtent l="0" t="0" r="635" b="14605"/>
              <wp:wrapNone/>
              <wp:docPr id="103044193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6826936" w14:textId="74B2AC70" w:rsidR="00F8798B" w:rsidRPr="00C7715B" w:rsidRDefault="00F8798B" w:rsidP="00C7715B">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EED6B9" id="_x0000_t202" coordsize="21600,21600" o:spt="202" path="m,l,21600r21600,l21600,xe">
              <v:stroke joinstyle="miter"/>
              <v:path gradientshapeok="t" o:connecttype="rect"/>
            </v:shapetype>
            <v:shape id="_x0000_s1030" type="#_x0000_t202" alt="OFFICIAL" style="position:absolute;left:0;text-align:left;margin-left:0;margin-top:0;width:43.45pt;height:31.8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36826936" w14:textId="74B2AC70" w:rsidR="00F8798B" w:rsidRPr="00C7715B" w:rsidRDefault="00F8798B" w:rsidP="00C7715B">
                    <w:pPr>
                      <w:spacing w:after="0"/>
                      <w:rPr>
                        <w:rFonts w:ascii="Calibri" w:eastAsia="Calibri" w:hAnsi="Calibri" w:cs="Calibri"/>
                        <w:noProof/>
                        <w:color w:val="FF0000"/>
                        <w:sz w:val="24"/>
                        <w:szCs w:val="24"/>
                      </w:rPr>
                    </w:pPr>
                  </w:p>
                </w:txbxContent>
              </v:textbox>
              <w10:wrap anchorx="page" anchory="page"/>
            </v:shape>
          </w:pict>
        </mc:Fallback>
      </mc:AlternateContent>
    </w:r>
    <w:r w:rsidRPr="00A64EA7">
      <w:rPr>
        <w:noProof/>
        <w:lang w:val="en-US"/>
      </w:rPr>
      <w:t>National Hitchhiker (Contaminating) Plant Pest Action Plan 2022–2032: implementation</w:t>
    </w:r>
    <w:r w:rsidRPr="00BC4E35">
      <w:rPr>
        <w:noProof/>
        <w:lang w:val="en-US"/>
      </w:rPr>
      <w:t xml:space="preserve"> schedule</w:t>
    </w:r>
    <w:r w:rsidR="00C22D90">
      <w:rPr>
        <w:noProof/>
        <w:lang w:val="en-US"/>
      </w:rPr>
      <w:t xml:space="preserve"> 202</w:t>
    </w:r>
    <w:r w:rsidR="002917BB">
      <w:rPr>
        <w:noProof/>
        <w:lang w:val="en-US"/>
      </w:rPr>
      <w:t>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F731D" w14:textId="03B48880" w:rsidR="00C7715B" w:rsidRDefault="00C7715B">
    <w:pPr>
      <w:pStyle w:val="Header"/>
    </w:pPr>
    <w:r>
      <w:rPr>
        <w:noProof/>
      </w:rPr>
      <mc:AlternateContent>
        <mc:Choice Requires="wps">
          <w:drawing>
            <wp:anchor distT="0" distB="0" distL="0" distR="0" simplePos="0" relativeHeight="251656704" behindDoc="0" locked="0" layoutInCell="1" allowOverlap="1" wp14:anchorId="3FE54841" wp14:editId="4ECEB163">
              <wp:simplePos x="635" y="635"/>
              <wp:positionH relativeFrom="page">
                <wp:align>center</wp:align>
              </wp:positionH>
              <wp:positionV relativeFrom="page">
                <wp:align>top</wp:align>
              </wp:positionV>
              <wp:extent cx="551815" cy="404495"/>
              <wp:effectExtent l="0" t="0" r="635" b="14605"/>
              <wp:wrapNone/>
              <wp:docPr id="203828967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CA5C8D2" w14:textId="1F15F064"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E54841" id="_x0000_t202" coordsize="21600,21600" o:spt="202" path="m,l,21600r21600,l21600,xe">
              <v:stroke joinstyle="miter"/>
              <v:path gradientshapeok="t" o:connecttype="rect"/>
            </v:shapetype>
            <v:shape id="Text Box 5" o:spid="_x0000_s1031" type="#_x0000_t202" alt="OFFICIAL" style="position:absolute;left:0;text-align:left;margin-left:0;margin-top:0;width:43.45pt;height:31.8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xo0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Rqbu91CfcSgHw7695ZsWS2+ZDy/M4YJxDhRt&#10;eMZDKugqCqNFSQPux9/8MR95xyglHQqmogYVTYn6ZnAfUVvJKO7yRY43N7n3k2GO+gFQhgW+CMuT&#10;GfOCmkzpQL+hnNexEIaY4ViuomEyH8KgXHwOXKzXKQllZFnYmp3lETrSFbl87d+YsyPhATf1BJOa&#10;WPmO9yE3/unt+hiQ/bSUSO1A5Mg4SjCtdXwuUeO/3lPW9VGvfgI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F1jGjQNAgAAHAQA&#10;AA4AAAAAAAAAAAAAAAAALgIAAGRycy9lMm9Eb2MueG1sUEsBAi0AFAAGAAgAAAAhAPymfrLaAAAA&#10;AwEAAA8AAAAAAAAAAAAAAAAAZwQAAGRycy9kb3ducmV2LnhtbFBLBQYAAAAABAAEAPMAAABuBQAA&#10;AAA=&#10;" filled="f" stroked="f">
              <v:textbox style="mso-fit-shape-to-text:t" inset="0,15pt,0,0">
                <w:txbxContent>
                  <w:p w14:paraId="1CA5C8D2" w14:textId="1F15F064"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53977" w14:textId="2B990293" w:rsidR="00C7715B" w:rsidRDefault="00C7715B">
    <w:pPr>
      <w:pStyle w:val="Header"/>
    </w:pPr>
    <w:r>
      <w:rPr>
        <w:noProof/>
      </w:rPr>
      <mc:AlternateContent>
        <mc:Choice Requires="wps">
          <w:drawing>
            <wp:anchor distT="0" distB="0" distL="0" distR="0" simplePos="0" relativeHeight="251657728" behindDoc="0" locked="0" layoutInCell="1" allowOverlap="1" wp14:anchorId="280491E1" wp14:editId="116CE151">
              <wp:simplePos x="635" y="635"/>
              <wp:positionH relativeFrom="page">
                <wp:align>center</wp:align>
              </wp:positionH>
              <wp:positionV relativeFrom="page">
                <wp:align>top</wp:align>
              </wp:positionV>
              <wp:extent cx="551815" cy="404495"/>
              <wp:effectExtent l="0" t="0" r="635" b="14605"/>
              <wp:wrapNone/>
              <wp:docPr id="211081031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7638A76" w14:textId="40C3D531"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0491E1" id="_x0000_t202" coordsize="21600,21600" o:spt="202" path="m,l,21600r21600,l21600,xe">
              <v:stroke joinstyle="miter"/>
              <v:path gradientshapeok="t" o:connecttype="rect"/>
            </v:shapetype>
            <v:shape id="Text Box 6" o:spid="_x0000_s1032" type="#_x0000_t202" alt="OFFICIAL" style="position:absolute;left:0;text-align:left;margin-left:0;margin-top:0;width:43.45pt;height:31.85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qos1yDgIAABwE&#10;AAAOAAAAAAAAAAAAAAAAAC4CAABkcnMvZTJvRG9jLnhtbFBLAQItABQABgAIAAAAIQD8pn6y2gAA&#10;AAMBAAAPAAAAAAAAAAAAAAAAAGgEAABkcnMvZG93bnJldi54bWxQSwUGAAAAAAQABADzAAAAbwUA&#10;AAAA&#10;" filled="f" stroked="f">
              <v:textbox style="mso-fit-shape-to-text:t" inset="0,15pt,0,0">
                <w:txbxContent>
                  <w:p w14:paraId="77638A76" w14:textId="40C3D531" w:rsidR="00C7715B" w:rsidRPr="00C7715B" w:rsidRDefault="00C7715B" w:rsidP="00C7715B">
                    <w:pPr>
                      <w:spacing w:after="0"/>
                      <w:rPr>
                        <w:rFonts w:ascii="Calibri" w:eastAsia="Calibri" w:hAnsi="Calibri" w:cs="Calibri"/>
                        <w:noProof/>
                        <w:color w:val="FF0000"/>
                        <w:sz w:val="24"/>
                        <w:szCs w:val="24"/>
                      </w:rPr>
                    </w:pPr>
                    <w:r w:rsidRPr="00C7715B">
                      <w:rPr>
                        <w:rFonts w:ascii="Calibri" w:eastAsia="Calibri" w:hAnsi="Calibri" w:cs="Calibri"/>
                        <w:noProof/>
                        <w:color w:val="FF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26FE" w14:textId="30B54CDE" w:rsidR="00013AE2" w:rsidRDefault="00C7715B" w:rsidP="00013AE2">
    <w:pPr>
      <w:pStyle w:val="Header"/>
    </w:pPr>
    <w:r>
      <w:rPr>
        <w:noProof/>
      </w:rPr>
      <mc:AlternateContent>
        <mc:Choice Requires="wps">
          <w:drawing>
            <wp:anchor distT="0" distB="0" distL="0" distR="0" simplePos="0" relativeHeight="251655680" behindDoc="0" locked="0" layoutInCell="1" allowOverlap="1" wp14:anchorId="6F92CCCD" wp14:editId="1A6AA8BD">
              <wp:simplePos x="635" y="635"/>
              <wp:positionH relativeFrom="page">
                <wp:align>center</wp:align>
              </wp:positionH>
              <wp:positionV relativeFrom="page">
                <wp:align>top</wp:align>
              </wp:positionV>
              <wp:extent cx="551815" cy="404495"/>
              <wp:effectExtent l="0" t="0" r="635" b="14605"/>
              <wp:wrapNone/>
              <wp:docPr id="47746596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E2E991B" w14:textId="058E3E3A" w:rsidR="00C7715B" w:rsidRPr="00C7715B" w:rsidRDefault="00C7715B" w:rsidP="00C7715B">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2CCCD" id="_x0000_t202" coordsize="21600,21600" o:spt="202" path="m,l,21600r21600,l21600,xe">
              <v:stroke joinstyle="miter"/>
              <v:path gradientshapeok="t" o:connecttype="rect"/>
            </v:shapetype>
            <v:shape id="Text Box 4" o:spid="_x0000_s1035" type="#_x0000_t202" alt="OFFICIAL" style="position:absolute;left:0;text-align:left;margin-left:0;margin-top:0;width:43.45pt;height:31.8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AYzT0DgIAABwE&#10;AAAOAAAAAAAAAAAAAAAAAC4CAABkcnMvZTJvRG9jLnhtbFBLAQItABQABgAIAAAAIQD8pn6y2gAA&#10;AAMBAAAPAAAAAAAAAAAAAAAAAGgEAABkcnMvZG93bnJldi54bWxQSwUGAAAAAAQABADzAAAAbwUA&#10;AAAA&#10;" filled="f" stroked="f">
              <v:textbox style="mso-fit-shape-to-text:t" inset="0,15pt,0,0">
                <w:txbxContent>
                  <w:p w14:paraId="1E2E991B" w14:textId="058E3E3A" w:rsidR="00C7715B" w:rsidRPr="00C7715B" w:rsidRDefault="00C7715B" w:rsidP="00C7715B">
                    <w:pPr>
                      <w:spacing w:after="0"/>
                      <w:rPr>
                        <w:rFonts w:ascii="Calibri" w:eastAsia="Calibri" w:hAnsi="Calibri" w:cs="Calibri"/>
                        <w:noProof/>
                        <w:color w:val="FF0000"/>
                        <w:sz w:val="24"/>
                        <w:szCs w:val="24"/>
                      </w:rPr>
                    </w:pPr>
                  </w:p>
                </w:txbxContent>
              </v:textbox>
              <w10:wrap anchorx="page" anchory="page"/>
            </v:shape>
          </w:pict>
        </mc:Fallback>
      </mc:AlternateContent>
    </w:r>
    <w:r w:rsidR="00013AE2">
      <w:t>National Hitchhiker (Contaminating) Plant Pest Action Plan 202</w:t>
    </w:r>
    <w:r w:rsidR="00726F5C">
      <w:t>2</w:t>
    </w:r>
    <w:r w:rsidR="00013AE2">
      <w:t>–203</w:t>
    </w:r>
    <w:r w:rsidR="00726F5C">
      <w:t>2</w:t>
    </w:r>
    <w:r w:rsidR="00013AE2">
      <w:t>: implementation schedule</w:t>
    </w:r>
    <w:r w:rsidR="00610C75">
      <w:t xml:space="preserve"> 202</w:t>
    </w:r>
    <w:r w:rsidR="006E491D">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62F3E2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F6582928"/>
    <w:lvl w:ilvl="0">
      <w:start w:val="1"/>
      <w:numFmt w:val="decimal"/>
      <w:lvlText w:val="%1."/>
      <w:lvlJc w:val="left"/>
      <w:pPr>
        <w:tabs>
          <w:tab w:val="num" w:pos="-745"/>
        </w:tabs>
        <w:ind w:left="-745" w:hanging="360"/>
      </w:pPr>
    </w:lvl>
  </w:abstractNum>
  <w:abstractNum w:abstractNumId="2" w15:restartNumberingAfterBreak="0">
    <w:nsid w:val="FFFFFF7D"/>
    <w:multiLevelType w:val="singleLevel"/>
    <w:tmpl w:val="9FAAC49A"/>
    <w:lvl w:ilvl="0">
      <w:start w:val="1"/>
      <w:numFmt w:val="decimal"/>
      <w:lvlText w:val="%1."/>
      <w:lvlJc w:val="left"/>
      <w:pPr>
        <w:tabs>
          <w:tab w:val="num" w:pos="1209"/>
        </w:tabs>
        <w:ind w:left="1209" w:hanging="360"/>
      </w:pPr>
    </w:lvl>
  </w:abstractNum>
  <w:abstractNum w:abstractNumId="3" w15:restartNumberingAfterBreak="0">
    <w:nsid w:val="FFFFFF80"/>
    <w:multiLevelType w:val="singleLevel"/>
    <w:tmpl w:val="B2FA9AA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8FCE55C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83361376"/>
    <w:lvl w:ilvl="0">
      <w:start w:val="1"/>
      <w:numFmt w:val="bullet"/>
      <w:lvlText w:val="o"/>
      <w:lvlJc w:val="left"/>
      <w:pPr>
        <w:ind w:left="926" w:hanging="360"/>
      </w:pPr>
      <w:rPr>
        <w:rFonts w:ascii="Courier New" w:hAnsi="Courier New" w:cs="Courier New" w:hint="default"/>
      </w:rPr>
    </w:lvl>
  </w:abstractNum>
  <w:abstractNum w:abstractNumId="6" w15:restartNumberingAfterBreak="0">
    <w:nsid w:val="FFFFFF83"/>
    <w:multiLevelType w:val="singleLevel"/>
    <w:tmpl w:val="382C658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D52468D4"/>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0ADB3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0C81645B"/>
    <w:multiLevelType w:val="multilevel"/>
    <w:tmpl w:val="7D7C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6675A3"/>
    <w:multiLevelType w:val="hybridMultilevel"/>
    <w:tmpl w:val="8F2AE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7812AA"/>
    <w:multiLevelType w:val="hybridMultilevel"/>
    <w:tmpl w:val="12D60D7A"/>
    <w:lvl w:ilvl="0" w:tplc="78747FD2">
      <w:start w:val="1"/>
      <w:numFmt w:val="bullet"/>
      <w:lvlText w:val="-"/>
      <w:lvlJc w:val="left"/>
      <w:pPr>
        <w:ind w:left="720" w:hanging="360"/>
      </w:pPr>
      <w:rPr>
        <w:rFonts w:ascii="Calibri" w:eastAsiaTheme="minorHAnsi" w:hAnsi="Calibri" w:cs="Calibri"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0F246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2056DAA"/>
    <w:multiLevelType w:val="hybridMultilevel"/>
    <w:tmpl w:val="E13698D2"/>
    <w:lvl w:ilvl="0" w:tplc="1DA20EE0">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15B743B3"/>
    <w:multiLevelType w:val="hybridMultilevel"/>
    <w:tmpl w:val="C1D8FD60"/>
    <w:lvl w:ilvl="0" w:tplc="452CFEB8">
      <w:start w:val="1"/>
      <w:numFmt w:val="bullet"/>
      <w:lvlText w:val=""/>
      <w:lvlJc w:val="left"/>
      <w:pPr>
        <w:ind w:left="720" w:hanging="360"/>
      </w:pPr>
      <w:rPr>
        <w:rFonts w:ascii="Symbol" w:hAnsi="Symbol" w:hint="default"/>
      </w:rPr>
    </w:lvl>
    <w:lvl w:ilvl="1" w:tplc="79CE6C0C" w:tentative="1">
      <w:start w:val="1"/>
      <w:numFmt w:val="bullet"/>
      <w:lvlText w:val="o"/>
      <w:lvlJc w:val="left"/>
      <w:pPr>
        <w:ind w:left="1440" w:hanging="360"/>
      </w:pPr>
      <w:rPr>
        <w:rFonts w:ascii="Courier New" w:hAnsi="Courier New" w:cs="Courier New" w:hint="default"/>
      </w:rPr>
    </w:lvl>
    <w:lvl w:ilvl="2" w:tplc="8A928DA4" w:tentative="1">
      <w:start w:val="1"/>
      <w:numFmt w:val="bullet"/>
      <w:lvlText w:val=""/>
      <w:lvlJc w:val="left"/>
      <w:pPr>
        <w:ind w:left="2160" w:hanging="360"/>
      </w:pPr>
      <w:rPr>
        <w:rFonts w:ascii="Wingdings" w:hAnsi="Wingdings" w:hint="default"/>
      </w:rPr>
    </w:lvl>
    <w:lvl w:ilvl="3" w:tplc="4AD659BC" w:tentative="1">
      <w:start w:val="1"/>
      <w:numFmt w:val="bullet"/>
      <w:lvlText w:val=""/>
      <w:lvlJc w:val="left"/>
      <w:pPr>
        <w:ind w:left="2880" w:hanging="360"/>
      </w:pPr>
      <w:rPr>
        <w:rFonts w:ascii="Symbol" w:hAnsi="Symbol" w:hint="default"/>
      </w:rPr>
    </w:lvl>
    <w:lvl w:ilvl="4" w:tplc="F9F6FC9E" w:tentative="1">
      <w:start w:val="1"/>
      <w:numFmt w:val="bullet"/>
      <w:lvlText w:val="o"/>
      <w:lvlJc w:val="left"/>
      <w:pPr>
        <w:ind w:left="3600" w:hanging="360"/>
      </w:pPr>
      <w:rPr>
        <w:rFonts w:ascii="Courier New" w:hAnsi="Courier New" w:cs="Courier New" w:hint="default"/>
      </w:rPr>
    </w:lvl>
    <w:lvl w:ilvl="5" w:tplc="00DE9EDA" w:tentative="1">
      <w:start w:val="1"/>
      <w:numFmt w:val="bullet"/>
      <w:lvlText w:val=""/>
      <w:lvlJc w:val="left"/>
      <w:pPr>
        <w:ind w:left="4320" w:hanging="360"/>
      </w:pPr>
      <w:rPr>
        <w:rFonts w:ascii="Wingdings" w:hAnsi="Wingdings" w:hint="default"/>
      </w:rPr>
    </w:lvl>
    <w:lvl w:ilvl="6" w:tplc="A3D241FE" w:tentative="1">
      <w:start w:val="1"/>
      <w:numFmt w:val="bullet"/>
      <w:lvlText w:val=""/>
      <w:lvlJc w:val="left"/>
      <w:pPr>
        <w:ind w:left="5040" w:hanging="360"/>
      </w:pPr>
      <w:rPr>
        <w:rFonts w:ascii="Symbol" w:hAnsi="Symbol" w:hint="default"/>
      </w:rPr>
    </w:lvl>
    <w:lvl w:ilvl="7" w:tplc="1BEA28CA" w:tentative="1">
      <w:start w:val="1"/>
      <w:numFmt w:val="bullet"/>
      <w:lvlText w:val="o"/>
      <w:lvlJc w:val="left"/>
      <w:pPr>
        <w:ind w:left="5760" w:hanging="360"/>
      </w:pPr>
      <w:rPr>
        <w:rFonts w:ascii="Courier New" w:hAnsi="Courier New" w:cs="Courier New" w:hint="default"/>
      </w:rPr>
    </w:lvl>
    <w:lvl w:ilvl="8" w:tplc="2348FDA8" w:tentative="1">
      <w:start w:val="1"/>
      <w:numFmt w:val="bullet"/>
      <w:lvlText w:val=""/>
      <w:lvlJc w:val="left"/>
      <w:pPr>
        <w:ind w:left="6480" w:hanging="360"/>
      </w:pPr>
      <w:rPr>
        <w:rFonts w:ascii="Wingdings" w:hAnsi="Wingdings" w:hint="default"/>
      </w:rPr>
    </w:lvl>
  </w:abstractNum>
  <w:abstractNum w:abstractNumId="16" w15:restartNumberingAfterBreak="0">
    <w:nsid w:val="18482E1D"/>
    <w:multiLevelType w:val="hybridMultilevel"/>
    <w:tmpl w:val="7B087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96B606F"/>
    <w:multiLevelType w:val="hybridMultilevel"/>
    <w:tmpl w:val="0CA0B57E"/>
    <w:lvl w:ilvl="0" w:tplc="3882266C">
      <w:start w:val="1"/>
      <w:numFmt w:val="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8"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1A328D5"/>
    <w:multiLevelType w:val="multilevel"/>
    <w:tmpl w:val="BE78A4F8"/>
    <w:numStyleLink w:val="Numberlist"/>
  </w:abstractNum>
  <w:abstractNum w:abstractNumId="20" w15:restartNumberingAfterBreak="0">
    <w:nsid w:val="21E20078"/>
    <w:multiLevelType w:val="multilevel"/>
    <w:tmpl w:val="B95457A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22E84BEE"/>
    <w:multiLevelType w:val="hybridMultilevel"/>
    <w:tmpl w:val="41885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5BD75D3"/>
    <w:multiLevelType w:val="hybridMultilevel"/>
    <w:tmpl w:val="EB1AE418"/>
    <w:lvl w:ilvl="0" w:tplc="0C090001">
      <w:start w:val="1"/>
      <w:numFmt w:val="bullet"/>
      <w:lvlText w:val=""/>
      <w:lvlJc w:val="left"/>
      <w:pPr>
        <w:ind w:left="363" w:hanging="360"/>
      </w:pPr>
      <w:rPr>
        <w:rFonts w:ascii="Symbol" w:hAnsi="Symbol"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23" w15:restartNumberingAfterBreak="0">
    <w:nsid w:val="2B103637"/>
    <w:multiLevelType w:val="multilevel"/>
    <w:tmpl w:val="BE78A4F8"/>
    <w:numStyleLink w:val="Numberlist"/>
  </w:abstractNum>
  <w:abstractNum w:abstractNumId="24" w15:restartNumberingAfterBreak="0">
    <w:nsid w:val="2BE36F94"/>
    <w:multiLevelType w:val="hybridMultilevel"/>
    <w:tmpl w:val="85161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E0E1649"/>
    <w:multiLevelType w:val="hybridMultilevel"/>
    <w:tmpl w:val="42763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FEB0BEF"/>
    <w:multiLevelType w:val="hybridMultilevel"/>
    <w:tmpl w:val="1F8E0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8D87482"/>
    <w:multiLevelType w:val="hybridMultilevel"/>
    <w:tmpl w:val="3522EB52"/>
    <w:lvl w:ilvl="0" w:tplc="2AAED292">
      <w:start w:val="1"/>
      <w:numFmt w:val="decimal"/>
      <w:lvlText w:val="%1."/>
      <w:lvlJc w:val="left"/>
      <w:pPr>
        <w:ind w:left="720" w:hanging="360"/>
      </w:pPr>
    </w:lvl>
    <w:lvl w:ilvl="1" w:tplc="E7C295DE">
      <w:start w:val="1"/>
      <w:numFmt w:val="lowerLetter"/>
      <w:lvlText w:val="%2."/>
      <w:lvlJc w:val="left"/>
      <w:pPr>
        <w:ind w:left="1440" w:hanging="360"/>
      </w:pPr>
    </w:lvl>
    <w:lvl w:ilvl="2" w:tplc="E0E6855E">
      <w:start w:val="1"/>
      <w:numFmt w:val="lowerRoman"/>
      <w:lvlText w:val="%3."/>
      <w:lvlJc w:val="right"/>
      <w:pPr>
        <w:ind w:left="2160" w:hanging="180"/>
      </w:pPr>
    </w:lvl>
    <w:lvl w:ilvl="3" w:tplc="E12A8DAA">
      <w:start w:val="1"/>
      <w:numFmt w:val="decimal"/>
      <w:lvlText w:val="%4."/>
      <w:lvlJc w:val="left"/>
      <w:pPr>
        <w:ind w:left="2880" w:hanging="360"/>
      </w:pPr>
    </w:lvl>
    <w:lvl w:ilvl="4" w:tplc="48DEEF7A">
      <w:start w:val="1"/>
      <w:numFmt w:val="lowerLetter"/>
      <w:lvlText w:val="%5."/>
      <w:lvlJc w:val="left"/>
      <w:pPr>
        <w:ind w:left="3600" w:hanging="360"/>
      </w:pPr>
    </w:lvl>
    <w:lvl w:ilvl="5" w:tplc="A822B932">
      <w:start w:val="1"/>
      <w:numFmt w:val="lowerRoman"/>
      <w:lvlText w:val="%6."/>
      <w:lvlJc w:val="right"/>
      <w:pPr>
        <w:ind w:left="4320" w:hanging="180"/>
      </w:pPr>
    </w:lvl>
    <w:lvl w:ilvl="6" w:tplc="4E848C14">
      <w:start w:val="1"/>
      <w:numFmt w:val="decimal"/>
      <w:lvlText w:val="%7."/>
      <w:lvlJc w:val="left"/>
      <w:pPr>
        <w:ind w:left="5040" w:hanging="360"/>
      </w:pPr>
    </w:lvl>
    <w:lvl w:ilvl="7" w:tplc="7742B1C6">
      <w:start w:val="1"/>
      <w:numFmt w:val="lowerLetter"/>
      <w:lvlText w:val="%8."/>
      <w:lvlJc w:val="left"/>
      <w:pPr>
        <w:ind w:left="5760" w:hanging="360"/>
      </w:pPr>
    </w:lvl>
    <w:lvl w:ilvl="8" w:tplc="66649B2E">
      <w:start w:val="1"/>
      <w:numFmt w:val="lowerRoman"/>
      <w:lvlText w:val="%9."/>
      <w:lvlJc w:val="right"/>
      <w:pPr>
        <w:ind w:left="6480" w:hanging="180"/>
      </w:pPr>
    </w:lvl>
  </w:abstractNum>
  <w:abstractNum w:abstractNumId="28" w15:restartNumberingAfterBreak="0">
    <w:nsid w:val="394A15FE"/>
    <w:multiLevelType w:val="multilevel"/>
    <w:tmpl w:val="B95457A8"/>
    <w:numStyleLink w:val="Headinglist"/>
  </w:abstractNum>
  <w:abstractNum w:abstractNumId="29" w15:restartNumberingAfterBreak="0">
    <w:nsid w:val="414F4729"/>
    <w:multiLevelType w:val="multilevel"/>
    <w:tmpl w:val="A0241B28"/>
    <w:numStyleLink w:val="List1"/>
  </w:abstractNum>
  <w:abstractNum w:abstractNumId="30" w15:restartNumberingAfterBreak="0">
    <w:nsid w:val="486800B4"/>
    <w:multiLevelType w:val="multilevel"/>
    <w:tmpl w:val="A0241B28"/>
    <w:numStyleLink w:val="List1"/>
  </w:abstractNum>
  <w:abstractNum w:abstractNumId="31"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32" w15:restartNumberingAfterBreak="0">
    <w:nsid w:val="496159DC"/>
    <w:multiLevelType w:val="multilevel"/>
    <w:tmpl w:val="BE78A4F8"/>
    <w:numStyleLink w:val="Numberlist"/>
  </w:abstractNum>
  <w:abstractNum w:abstractNumId="33" w15:restartNumberingAfterBreak="0">
    <w:nsid w:val="4A3234B6"/>
    <w:multiLevelType w:val="hybridMultilevel"/>
    <w:tmpl w:val="D458F2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4B873E66"/>
    <w:multiLevelType w:val="hybridMultilevel"/>
    <w:tmpl w:val="0C00D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2A16468"/>
    <w:multiLevelType w:val="multilevel"/>
    <w:tmpl w:val="24B80D38"/>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533F6449"/>
    <w:multiLevelType w:val="hybridMultilevel"/>
    <w:tmpl w:val="1054CF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3552DB2"/>
    <w:multiLevelType w:val="hybridMultilevel"/>
    <w:tmpl w:val="889E9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770342E"/>
    <w:multiLevelType w:val="multilevel"/>
    <w:tmpl w:val="ED2C4812"/>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40" w15:restartNumberingAfterBreak="0">
    <w:nsid w:val="5A8B541B"/>
    <w:multiLevelType w:val="multilevel"/>
    <w:tmpl w:val="BF3294C2"/>
    <w:lvl w:ilvl="0">
      <w:start w:val="1"/>
      <w:numFmt w:val="bullet"/>
      <w:pStyle w:val="TableBullet1"/>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42"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43" w15:restartNumberingAfterBreak="0">
    <w:nsid w:val="676E3536"/>
    <w:multiLevelType w:val="hybridMultilevel"/>
    <w:tmpl w:val="242AD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7EF7AAD"/>
    <w:multiLevelType w:val="hybridMultilevel"/>
    <w:tmpl w:val="7F9AC06C"/>
    <w:lvl w:ilvl="0" w:tplc="382C658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68C6392E"/>
    <w:multiLevelType w:val="multilevel"/>
    <w:tmpl w:val="C0CE45A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6B2B65F3"/>
    <w:multiLevelType w:val="multilevel"/>
    <w:tmpl w:val="90ACAC48"/>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6C8C10A1"/>
    <w:multiLevelType w:val="multilevel"/>
    <w:tmpl w:val="BE78A4F8"/>
    <w:numStyleLink w:val="Numberlist"/>
  </w:abstractNum>
  <w:abstractNum w:abstractNumId="49" w15:restartNumberingAfterBreak="0">
    <w:nsid w:val="733934B7"/>
    <w:multiLevelType w:val="multilevel"/>
    <w:tmpl w:val="A0241B28"/>
    <w:numStyleLink w:val="List1"/>
  </w:abstractNum>
  <w:abstractNum w:abstractNumId="50" w15:restartNumberingAfterBreak="0">
    <w:nsid w:val="78AE7752"/>
    <w:multiLevelType w:val="hybridMultilevel"/>
    <w:tmpl w:val="BC083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868037">
    <w:abstractNumId w:val="27"/>
  </w:num>
  <w:num w:numId="2" w16cid:durableId="1171791816">
    <w:abstractNumId w:val="8"/>
  </w:num>
  <w:num w:numId="3" w16cid:durableId="1667321647">
    <w:abstractNumId w:val="30"/>
  </w:num>
  <w:num w:numId="4" w16cid:durableId="59796415">
    <w:abstractNumId w:val="31"/>
  </w:num>
  <w:num w:numId="5" w16cid:durableId="1913806772">
    <w:abstractNumId w:val="17"/>
  </w:num>
  <w:num w:numId="6" w16cid:durableId="2037268471">
    <w:abstractNumId w:val="41"/>
  </w:num>
  <w:num w:numId="7" w16cid:durableId="1355770275">
    <w:abstractNumId w:val="42"/>
  </w:num>
  <w:num w:numId="8" w16cid:durableId="2033527157">
    <w:abstractNumId w:val="9"/>
  </w:num>
  <w:num w:numId="9" w16cid:durableId="1882862685">
    <w:abstractNumId w:val="20"/>
  </w:num>
  <w:num w:numId="10" w16cid:durableId="179634464">
    <w:abstractNumId w:val="28"/>
  </w:num>
  <w:num w:numId="11" w16cid:durableId="19015584">
    <w:abstractNumId w:val="9"/>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9057158">
    <w:abstractNumId w:val="7"/>
  </w:num>
  <w:num w:numId="13" w16cid:durableId="1162504366">
    <w:abstractNumId w:val="5"/>
  </w:num>
  <w:num w:numId="14" w16cid:durableId="306473293">
    <w:abstractNumId w:val="4"/>
  </w:num>
  <w:num w:numId="15" w16cid:durableId="1231303610">
    <w:abstractNumId w:val="3"/>
  </w:num>
  <w:num w:numId="16" w16cid:durableId="1486430518">
    <w:abstractNumId w:val="18"/>
  </w:num>
  <w:num w:numId="17" w16cid:durableId="52967123">
    <w:abstractNumId w:val="39"/>
  </w:num>
  <w:num w:numId="18" w16cid:durableId="6434383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1328216">
    <w:abstractNumId w:val="45"/>
  </w:num>
  <w:num w:numId="20" w16cid:durableId="1707943211">
    <w:abstractNumId w:val="2"/>
  </w:num>
  <w:num w:numId="21" w16cid:durableId="570045979">
    <w:abstractNumId w:val="1"/>
  </w:num>
  <w:num w:numId="22" w16cid:durableId="1679841556">
    <w:abstractNumId w:val="23"/>
  </w:num>
  <w:num w:numId="23" w16cid:durableId="959340878">
    <w:abstractNumId w:val="32"/>
  </w:num>
  <w:num w:numId="24" w16cid:durableId="17239849">
    <w:abstractNumId w:val="48"/>
  </w:num>
  <w:num w:numId="25" w16cid:durableId="1609504699">
    <w:abstractNumId w:val="19"/>
  </w:num>
  <w:num w:numId="26" w16cid:durableId="121310739">
    <w:abstractNumId w:val="29"/>
  </w:num>
  <w:num w:numId="27" w16cid:durableId="360508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14910102">
    <w:abstractNumId w:val="49"/>
  </w:num>
  <w:num w:numId="29" w16cid:durableId="286162399">
    <w:abstractNumId w:val="34"/>
  </w:num>
  <w:num w:numId="30" w16cid:durableId="1314989398">
    <w:abstractNumId w:val="40"/>
  </w:num>
  <w:num w:numId="31" w16cid:durableId="66652615">
    <w:abstractNumId w:val="14"/>
  </w:num>
  <w:num w:numId="32" w16cid:durableId="1990859383">
    <w:abstractNumId w:val="6"/>
  </w:num>
  <w:num w:numId="33" w16cid:durableId="951480071">
    <w:abstractNumId w:val="31"/>
  </w:num>
  <w:num w:numId="34" w16cid:durableId="2131590192">
    <w:abstractNumId w:val="20"/>
    <w:lvlOverride w:ilvl="0">
      <w:lvl w:ilvl="0">
        <w:start w:val="1"/>
        <w:numFmt w:val="decimal"/>
        <w:pStyle w:val="Heading2"/>
        <w:lvlText w:val="%1"/>
        <w:lvlJc w:val="left"/>
        <w:pPr>
          <w:ind w:left="720" w:hanging="720"/>
        </w:pPr>
        <w:rPr>
          <w:color w:val="59621D"/>
        </w:rPr>
      </w:lvl>
    </w:lvlOverride>
  </w:num>
  <w:num w:numId="35" w16cid:durableId="21588965">
    <w:abstractNumId w:val="20"/>
    <w:lvlOverride w:ilvl="0">
      <w:lvl w:ilvl="0">
        <w:start w:val="1"/>
        <w:numFmt w:val="decimal"/>
        <w:pStyle w:val="Heading2"/>
        <w:lvlText w:val="%1"/>
        <w:lvlJc w:val="left"/>
        <w:pPr>
          <w:ind w:left="720" w:hanging="720"/>
        </w:pPr>
        <w:rPr>
          <w:color w:val="59621D"/>
        </w:rPr>
      </w:lvl>
    </w:lvlOverride>
  </w:num>
  <w:num w:numId="36" w16cid:durableId="188571948">
    <w:abstractNumId w:val="20"/>
    <w:lvlOverride w:ilvl="0">
      <w:lvl w:ilvl="0">
        <w:start w:val="1"/>
        <w:numFmt w:val="decimal"/>
        <w:pStyle w:val="Heading2"/>
        <w:lvlText w:val="%1"/>
        <w:lvlJc w:val="left"/>
        <w:pPr>
          <w:ind w:left="720" w:hanging="720"/>
        </w:pPr>
        <w:rPr>
          <w:color w:val="59621D"/>
        </w:rPr>
      </w:lvl>
    </w:lvlOverride>
  </w:num>
  <w:num w:numId="37" w16cid:durableId="844629787">
    <w:abstractNumId w:val="20"/>
    <w:lvlOverride w:ilvl="0">
      <w:lvl w:ilvl="0">
        <w:start w:val="1"/>
        <w:numFmt w:val="decimal"/>
        <w:pStyle w:val="Heading2"/>
        <w:lvlText w:val="%1"/>
        <w:lvlJc w:val="left"/>
        <w:pPr>
          <w:ind w:left="720" w:hanging="720"/>
        </w:pPr>
      </w:lvl>
    </w:lvlOverride>
  </w:num>
  <w:num w:numId="38" w16cid:durableId="935332696">
    <w:abstractNumId w:val="41"/>
  </w:num>
  <w:num w:numId="39" w16cid:durableId="1594363265">
    <w:abstractNumId w:val="41"/>
  </w:num>
  <w:num w:numId="40" w16cid:durableId="934168278">
    <w:abstractNumId w:val="41"/>
  </w:num>
  <w:num w:numId="41" w16cid:durableId="1347173504">
    <w:abstractNumId w:val="42"/>
  </w:num>
  <w:num w:numId="42" w16cid:durableId="823355897">
    <w:abstractNumId w:val="42"/>
  </w:num>
  <w:num w:numId="43" w16cid:durableId="1100218817">
    <w:abstractNumId w:val="42"/>
  </w:num>
  <w:num w:numId="44" w16cid:durableId="1698308952">
    <w:abstractNumId w:val="41"/>
  </w:num>
  <w:num w:numId="45" w16cid:durableId="547035718">
    <w:abstractNumId w:val="42"/>
  </w:num>
  <w:num w:numId="46" w16cid:durableId="921455078">
    <w:abstractNumId w:val="17"/>
  </w:num>
  <w:num w:numId="47" w16cid:durableId="1145393031">
    <w:abstractNumId w:val="14"/>
  </w:num>
  <w:num w:numId="48" w16cid:durableId="776364836">
    <w:abstractNumId w:val="34"/>
  </w:num>
  <w:num w:numId="49" w16cid:durableId="919363984">
    <w:abstractNumId w:val="39"/>
  </w:num>
  <w:num w:numId="50" w16cid:durableId="645671681">
    <w:abstractNumId w:val="43"/>
  </w:num>
  <w:num w:numId="51" w16cid:durableId="745149752">
    <w:abstractNumId w:val="20"/>
    <w:lvlOverride w:ilvl="0">
      <w:lvl w:ilvl="0">
        <w:start w:val="1"/>
        <w:numFmt w:val="decimal"/>
        <w:pStyle w:val="Heading2"/>
        <w:lvlText w:val="%1"/>
        <w:lvlJc w:val="left"/>
        <w:pPr>
          <w:ind w:left="720" w:hanging="720"/>
        </w:pPr>
      </w:lvl>
    </w:lvlOverride>
  </w:num>
  <w:num w:numId="52" w16cid:durableId="1339388524">
    <w:abstractNumId w:val="15"/>
  </w:num>
  <w:num w:numId="53" w16cid:durableId="1894655202">
    <w:abstractNumId w:val="12"/>
  </w:num>
  <w:num w:numId="54" w16cid:durableId="137889681">
    <w:abstractNumId w:val="8"/>
  </w:num>
  <w:num w:numId="55" w16cid:durableId="1332564079">
    <w:abstractNumId w:val="7"/>
  </w:num>
  <w:num w:numId="56" w16cid:durableId="878275291">
    <w:abstractNumId w:val="8"/>
  </w:num>
  <w:num w:numId="57" w16cid:durableId="464784713">
    <w:abstractNumId w:val="7"/>
  </w:num>
  <w:num w:numId="58" w16cid:durableId="841435397">
    <w:abstractNumId w:val="8"/>
  </w:num>
  <w:num w:numId="59" w16cid:durableId="815609343">
    <w:abstractNumId w:val="24"/>
  </w:num>
  <w:num w:numId="60" w16cid:durableId="471992756">
    <w:abstractNumId w:val="50"/>
  </w:num>
  <w:num w:numId="61" w16cid:durableId="1944485095">
    <w:abstractNumId w:val="11"/>
  </w:num>
  <w:num w:numId="62" w16cid:durableId="691615339">
    <w:abstractNumId w:val="10"/>
  </w:num>
  <w:num w:numId="63" w16cid:durableId="1258903897">
    <w:abstractNumId w:val="47"/>
  </w:num>
  <w:num w:numId="64" w16cid:durableId="1445347657">
    <w:abstractNumId w:val="36"/>
  </w:num>
  <w:num w:numId="65" w16cid:durableId="890993908">
    <w:abstractNumId w:val="13"/>
  </w:num>
  <w:num w:numId="66" w16cid:durableId="1381829720">
    <w:abstractNumId w:val="35"/>
  </w:num>
  <w:num w:numId="67" w16cid:durableId="1892568843">
    <w:abstractNumId w:val="16"/>
  </w:num>
  <w:num w:numId="68" w16cid:durableId="909533991">
    <w:abstractNumId w:val="25"/>
  </w:num>
  <w:num w:numId="69" w16cid:durableId="1667055199">
    <w:abstractNumId w:val="40"/>
  </w:num>
  <w:num w:numId="70" w16cid:durableId="371922954">
    <w:abstractNumId w:val="40"/>
  </w:num>
  <w:num w:numId="71" w16cid:durableId="937176428">
    <w:abstractNumId w:val="40"/>
  </w:num>
  <w:num w:numId="72" w16cid:durableId="1645355866">
    <w:abstractNumId w:val="40"/>
  </w:num>
  <w:num w:numId="73" w16cid:durableId="1218084246">
    <w:abstractNumId w:val="40"/>
  </w:num>
  <w:num w:numId="74" w16cid:durableId="1865554933">
    <w:abstractNumId w:val="40"/>
  </w:num>
  <w:num w:numId="75" w16cid:durableId="531653771">
    <w:abstractNumId w:val="40"/>
  </w:num>
  <w:num w:numId="76" w16cid:durableId="1192766530">
    <w:abstractNumId w:val="40"/>
  </w:num>
  <w:num w:numId="77" w16cid:durableId="626400821">
    <w:abstractNumId w:val="40"/>
  </w:num>
  <w:num w:numId="78" w16cid:durableId="1901012077">
    <w:abstractNumId w:val="40"/>
  </w:num>
  <w:num w:numId="79" w16cid:durableId="1218400240">
    <w:abstractNumId w:val="40"/>
  </w:num>
  <w:num w:numId="80" w16cid:durableId="35855231">
    <w:abstractNumId w:val="40"/>
  </w:num>
  <w:num w:numId="81" w16cid:durableId="1110903564">
    <w:abstractNumId w:val="40"/>
  </w:num>
  <w:num w:numId="82" w16cid:durableId="162280154">
    <w:abstractNumId w:val="40"/>
  </w:num>
  <w:num w:numId="83" w16cid:durableId="21833549">
    <w:abstractNumId w:val="40"/>
  </w:num>
  <w:num w:numId="84" w16cid:durableId="93258093">
    <w:abstractNumId w:val="40"/>
  </w:num>
  <w:num w:numId="85" w16cid:durableId="61755260">
    <w:abstractNumId w:val="40"/>
  </w:num>
  <w:num w:numId="86" w16cid:durableId="736395058">
    <w:abstractNumId w:val="40"/>
  </w:num>
  <w:num w:numId="87" w16cid:durableId="1557400290">
    <w:abstractNumId w:val="40"/>
  </w:num>
  <w:num w:numId="88" w16cid:durableId="823815721">
    <w:abstractNumId w:val="40"/>
  </w:num>
  <w:num w:numId="89" w16cid:durableId="1002660845">
    <w:abstractNumId w:val="40"/>
  </w:num>
  <w:num w:numId="90" w16cid:durableId="1714425295">
    <w:abstractNumId w:val="40"/>
  </w:num>
  <w:num w:numId="91" w16cid:durableId="787088112">
    <w:abstractNumId w:val="40"/>
  </w:num>
  <w:num w:numId="92" w16cid:durableId="143014180">
    <w:abstractNumId w:val="40"/>
  </w:num>
  <w:num w:numId="93" w16cid:durableId="1473401670">
    <w:abstractNumId w:val="40"/>
  </w:num>
  <w:num w:numId="94" w16cid:durableId="903371931">
    <w:abstractNumId w:val="40"/>
  </w:num>
  <w:num w:numId="95" w16cid:durableId="994451816">
    <w:abstractNumId w:val="40"/>
  </w:num>
  <w:num w:numId="96" w16cid:durableId="679817502">
    <w:abstractNumId w:val="40"/>
  </w:num>
  <w:num w:numId="97" w16cid:durableId="2069063019">
    <w:abstractNumId w:val="40"/>
  </w:num>
  <w:num w:numId="98" w16cid:durableId="545869757">
    <w:abstractNumId w:val="40"/>
  </w:num>
  <w:num w:numId="99" w16cid:durableId="1979603817">
    <w:abstractNumId w:val="40"/>
  </w:num>
  <w:num w:numId="100" w16cid:durableId="698508606">
    <w:abstractNumId w:val="40"/>
  </w:num>
  <w:num w:numId="101" w16cid:durableId="1880972546">
    <w:abstractNumId w:val="40"/>
  </w:num>
  <w:num w:numId="102" w16cid:durableId="238758074">
    <w:abstractNumId w:val="40"/>
  </w:num>
  <w:num w:numId="103" w16cid:durableId="535194081">
    <w:abstractNumId w:val="40"/>
  </w:num>
  <w:num w:numId="104" w16cid:durableId="1083994496">
    <w:abstractNumId w:val="40"/>
  </w:num>
  <w:num w:numId="105" w16cid:durableId="9455501">
    <w:abstractNumId w:val="40"/>
  </w:num>
  <w:num w:numId="106" w16cid:durableId="512914862">
    <w:abstractNumId w:val="40"/>
  </w:num>
  <w:num w:numId="107" w16cid:durableId="335233614">
    <w:abstractNumId w:val="40"/>
  </w:num>
  <w:num w:numId="108" w16cid:durableId="288128424">
    <w:abstractNumId w:val="40"/>
  </w:num>
  <w:num w:numId="109" w16cid:durableId="99106566">
    <w:abstractNumId w:val="40"/>
  </w:num>
  <w:num w:numId="110" w16cid:durableId="594364968">
    <w:abstractNumId w:val="40"/>
  </w:num>
  <w:num w:numId="111" w16cid:durableId="1062564820">
    <w:abstractNumId w:val="40"/>
  </w:num>
  <w:num w:numId="112" w16cid:durableId="1622420532">
    <w:abstractNumId w:val="40"/>
  </w:num>
  <w:num w:numId="113" w16cid:durableId="1816143800">
    <w:abstractNumId w:val="40"/>
  </w:num>
  <w:num w:numId="114" w16cid:durableId="899290329">
    <w:abstractNumId w:val="40"/>
  </w:num>
  <w:num w:numId="115" w16cid:durableId="1963342877">
    <w:abstractNumId w:val="40"/>
  </w:num>
  <w:num w:numId="116" w16cid:durableId="1160148013">
    <w:abstractNumId w:val="40"/>
  </w:num>
  <w:num w:numId="117" w16cid:durableId="1857306861">
    <w:abstractNumId w:val="40"/>
  </w:num>
  <w:num w:numId="118" w16cid:durableId="1401253406">
    <w:abstractNumId w:val="40"/>
  </w:num>
  <w:num w:numId="119" w16cid:durableId="1089617396">
    <w:abstractNumId w:val="40"/>
  </w:num>
  <w:num w:numId="120" w16cid:durableId="789981262">
    <w:abstractNumId w:val="40"/>
  </w:num>
  <w:num w:numId="121" w16cid:durableId="1219702125">
    <w:abstractNumId w:val="40"/>
  </w:num>
  <w:num w:numId="122" w16cid:durableId="1069812106">
    <w:abstractNumId w:val="40"/>
  </w:num>
  <w:num w:numId="123" w16cid:durableId="2147047879">
    <w:abstractNumId w:val="40"/>
  </w:num>
  <w:num w:numId="124" w16cid:durableId="1268153228">
    <w:abstractNumId w:val="40"/>
  </w:num>
  <w:num w:numId="125" w16cid:durableId="528107678">
    <w:abstractNumId w:val="40"/>
  </w:num>
  <w:num w:numId="126" w16cid:durableId="148327736">
    <w:abstractNumId w:val="40"/>
  </w:num>
  <w:num w:numId="127" w16cid:durableId="1370958484">
    <w:abstractNumId w:val="40"/>
  </w:num>
  <w:num w:numId="128" w16cid:durableId="1425415299">
    <w:abstractNumId w:val="40"/>
  </w:num>
  <w:num w:numId="129" w16cid:durableId="1238596132">
    <w:abstractNumId w:val="40"/>
  </w:num>
  <w:num w:numId="130" w16cid:durableId="1601373393">
    <w:abstractNumId w:val="40"/>
  </w:num>
  <w:num w:numId="131" w16cid:durableId="118112511">
    <w:abstractNumId w:val="40"/>
  </w:num>
  <w:num w:numId="132" w16cid:durableId="1932542070">
    <w:abstractNumId w:val="22"/>
  </w:num>
  <w:num w:numId="133" w16cid:durableId="709886991">
    <w:abstractNumId w:val="37"/>
  </w:num>
  <w:num w:numId="134" w16cid:durableId="1386562474">
    <w:abstractNumId w:val="40"/>
  </w:num>
  <w:num w:numId="135" w16cid:durableId="316960175">
    <w:abstractNumId w:val="40"/>
  </w:num>
  <w:num w:numId="136" w16cid:durableId="852184504">
    <w:abstractNumId w:val="40"/>
  </w:num>
  <w:num w:numId="137" w16cid:durableId="1826555187">
    <w:abstractNumId w:val="40"/>
  </w:num>
  <w:num w:numId="138" w16cid:durableId="856774987">
    <w:abstractNumId w:val="40"/>
  </w:num>
  <w:num w:numId="139" w16cid:durableId="1934580569">
    <w:abstractNumId w:val="40"/>
  </w:num>
  <w:num w:numId="140" w16cid:durableId="1401830223">
    <w:abstractNumId w:val="40"/>
  </w:num>
  <w:num w:numId="141" w16cid:durableId="104693441">
    <w:abstractNumId w:val="40"/>
  </w:num>
  <w:num w:numId="142" w16cid:durableId="697849443">
    <w:abstractNumId w:val="40"/>
  </w:num>
  <w:num w:numId="143" w16cid:durableId="1727952401">
    <w:abstractNumId w:val="0"/>
  </w:num>
  <w:num w:numId="144" w16cid:durableId="162741523">
    <w:abstractNumId w:val="38"/>
  </w:num>
  <w:num w:numId="145" w16cid:durableId="961493646">
    <w:abstractNumId w:val="21"/>
  </w:num>
  <w:num w:numId="146" w16cid:durableId="913130471">
    <w:abstractNumId w:val="33"/>
  </w:num>
  <w:num w:numId="147" w16cid:durableId="197402497">
    <w:abstractNumId w:val="44"/>
  </w:num>
  <w:num w:numId="148" w16cid:durableId="1210335882">
    <w:abstractNumId w:val="46"/>
  </w:num>
  <w:num w:numId="149" w16cid:durableId="222183642">
    <w:abstractNumId w:val="26"/>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0" w:nlCheck="1" w:checkStyle="0"/>
  <w:activeWritingStyle w:appName="MSWord" w:lang="en-AU" w:vendorID="64" w:dllVersion="0" w:nlCheck="1" w:checkStyle="0"/>
  <w:activeWritingStyle w:appName="MSWord" w:lang="fr-FR" w:vendorID="64" w:dllVersion="0" w:nlCheck="1" w:checkStyle="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2F2"/>
    <w:rsid w:val="000007FF"/>
    <w:rsid w:val="00001D94"/>
    <w:rsid w:val="0000252B"/>
    <w:rsid w:val="0000272C"/>
    <w:rsid w:val="0000293C"/>
    <w:rsid w:val="00003A65"/>
    <w:rsid w:val="00003FC5"/>
    <w:rsid w:val="00004733"/>
    <w:rsid w:val="00004B21"/>
    <w:rsid w:val="00010080"/>
    <w:rsid w:val="000101F0"/>
    <w:rsid w:val="00011847"/>
    <w:rsid w:val="00011A71"/>
    <w:rsid w:val="0001358E"/>
    <w:rsid w:val="00013AE2"/>
    <w:rsid w:val="00013B00"/>
    <w:rsid w:val="00015E89"/>
    <w:rsid w:val="000162FF"/>
    <w:rsid w:val="00016EDC"/>
    <w:rsid w:val="0001722C"/>
    <w:rsid w:val="00017DDE"/>
    <w:rsid w:val="00020041"/>
    <w:rsid w:val="00022005"/>
    <w:rsid w:val="00022170"/>
    <w:rsid w:val="00022EE0"/>
    <w:rsid w:val="000233BE"/>
    <w:rsid w:val="00025A31"/>
    <w:rsid w:val="000264FC"/>
    <w:rsid w:val="00031594"/>
    <w:rsid w:val="000324C6"/>
    <w:rsid w:val="000345BB"/>
    <w:rsid w:val="00035C87"/>
    <w:rsid w:val="0003610C"/>
    <w:rsid w:val="000402FF"/>
    <w:rsid w:val="0004039C"/>
    <w:rsid w:val="00040AAA"/>
    <w:rsid w:val="00042D79"/>
    <w:rsid w:val="000436F4"/>
    <w:rsid w:val="00044490"/>
    <w:rsid w:val="000454C5"/>
    <w:rsid w:val="00045904"/>
    <w:rsid w:val="0004656E"/>
    <w:rsid w:val="00046A1F"/>
    <w:rsid w:val="00046AF8"/>
    <w:rsid w:val="00051D29"/>
    <w:rsid w:val="00052B45"/>
    <w:rsid w:val="00052C09"/>
    <w:rsid w:val="000566E2"/>
    <w:rsid w:val="00057844"/>
    <w:rsid w:val="00060D5A"/>
    <w:rsid w:val="0006127B"/>
    <w:rsid w:val="000616A7"/>
    <w:rsid w:val="00062AB2"/>
    <w:rsid w:val="00062BB6"/>
    <w:rsid w:val="000639F6"/>
    <w:rsid w:val="00063CD3"/>
    <w:rsid w:val="00064953"/>
    <w:rsid w:val="0006548C"/>
    <w:rsid w:val="00065497"/>
    <w:rsid w:val="00065FA9"/>
    <w:rsid w:val="00067C38"/>
    <w:rsid w:val="00070E53"/>
    <w:rsid w:val="00071751"/>
    <w:rsid w:val="0007209D"/>
    <w:rsid w:val="00072771"/>
    <w:rsid w:val="0007447E"/>
    <w:rsid w:val="0007487C"/>
    <w:rsid w:val="00074FBE"/>
    <w:rsid w:val="00077307"/>
    <w:rsid w:val="00081316"/>
    <w:rsid w:val="00081556"/>
    <w:rsid w:val="0008470C"/>
    <w:rsid w:val="00084A61"/>
    <w:rsid w:val="0008547B"/>
    <w:rsid w:val="00085774"/>
    <w:rsid w:val="000867DC"/>
    <w:rsid w:val="000877DA"/>
    <w:rsid w:val="00087A50"/>
    <w:rsid w:val="00087DE2"/>
    <w:rsid w:val="00090FCE"/>
    <w:rsid w:val="00091AF5"/>
    <w:rsid w:val="00091EA8"/>
    <w:rsid w:val="00092814"/>
    <w:rsid w:val="000928A1"/>
    <w:rsid w:val="00092ADE"/>
    <w:rsid w:val="00092C27"/>
    <w:rsid w:val="00092D7A"/>
    <w:rsid w:val="00093849"/>
    <w:rsid w:val="0009407F"/>
    <w:rsid w:val="000957B3"/>
    <w:rsid w:val="00096DC4"/>
    <w:rsid w:val="000972D2"/>
    <w:rsid w:val="000A1150"/>
    <w:rsid w:val="000A20A2"/>
    <w:rsid w:val="000A254D"/>
    <w:rsid w:val="000A293B"/>
    <w:rsid w:val="000A2CAA"/>
    <w:rsid w:val="000A631E"/>
    <w:rsid w:val="000A7C5A"/>
    <w:rsid w:val="000B06C2"/>
    <w:rsid w:val="000B1D3E"/>
    <w:rsid w:val="000B4354"/>
    <w:rsid w:val="000B50BE"/>
    <w:rsid w:val="000B57BC"/>
    <w:rsid w:val="000B74D7"/>
    <w:rsid w:val="000B78C9"/>
    <w:rsid w:val="000C058E"/>
    <w:rsid w:val="000C1070"/>
    <w:rsid w:val="000C1EF3"/>
    <w:rsid w:val="000C3B32"/>
    <w:rsid w:val="000C4176"/>
    <w:rsid w:val="000C4230"/>
    <w:rsid w:val="000C4CED"/>
    <w:rsid w:val="000C5007"/>
    <w:rsid w:val="000C5D4C"/>
    <w:rsid w:val="000C73DC"/>
    <w:rsid w:val="000D004C"/>
    <w:rsid w:val="000D0D14"/>
    <w:rsid w:val="000D2804"/>
    <w:rsid w:val="000D291B"/>
    <w:rsid w:val="000D2EFA"/>
    <w:rsid w:val="000D35BA"/>
    <w:rsid w:val="000D3F2E"/>
    <w:rsid w:val="000D471A"/>
    <w:rsid w:val="000D685E"/>
    <w:rsid w:val="000D6DD8"/>
    <w:rsid w:val="000D717F"/>
    <w:rsid w:val="000D718F"/>
    <w:rsid w:val="000D731F"/>
    <w:rsid w:val="000D7AA4"/>
    <w:rsid w:val="000E06E1"/>
    <w:rsid w:val="000E2B2F"/>
    <w:rsid w:val="000E2BF5"/>
    <w:rsid w:val="000E33C2"/>
    <w:rsid w:val="000E42D6"/>
    <w:rsid w:val="000E4EF2"/>
    <w:rsid w:val="000E6663"/>
    <w:rsid w:val="000E7934"/>
    <w:rsid w:val="000E7FA9"/>
    <w:rsid w:val="000F06EE"/>
    <w:rsid w:val="000F07F5"/>
    <w:rsid w:val="000F09D0"/>
    <w:rsid w:val="000F244C"/>
    <w:rsid w:val="000F2BBC"/>
    <w:rsid w:val="000F4619"/>
    <w:rsid w:val="000F5739"/>
    <w:rsid w:val="000F654B"/>
    <w:rsid w:val="000F6A9C"/>
    <w:rsid w:val="000F6F71"/>
    <w:rsid w:val="000F7B01"/>
    <w:rsid w:val="0010128F"/>
    <w:rsid w:val="00101293"/>
    <w:rsid w:val="0010141C"/>
    <w:rsid w:val="00102854"/>
    <w:rsid w:val="0010339E"/>
    <w:rsid w:val="00103763"/>
    <w:rsid w:val="00104597"/>
    <w:rsid w:val="001045B1"/>
    <w:rsid w:val="001045C3"/>
    <w:rsid w:val="00105DC7"/>
    <w:rsid w:val="001060C6"/>
    <w:rsid w:val="00106B8A"/>
    <w:rsid w:val="00106C85"/>
    <w:rsid w:val="00107C69"/>
    <w:rsid w:val="001105D0"/>
    <w:rsid w:val="00110922"/>
    <w:rsid w:val="001113CF"/>
    <w:rsid w:val="001122F3"/>
    <w:rsid w:val="00112B86"/>
    <w:rsid w:val="00112E32"/>
    <w:rsid w:val="001132C7"/>
    <w:rsid w:val="00113D31"/>
    <w:rsid w:val="00113DF6"/>
    <w:rsid w:val="00114537"/>
    <w:rsid w:val="00115FA3"/>
    <w:rsid w:val="00116227"/>
    <w:rsid w:val="00116F25"/>
    <w:rsid w:val="00120E89"/>
    <w:rsid w:val="001210BA"/>
    <w:rsid w:val="00123273"/>
    <w:rsid w:val="001233F1"/>
    <w:rsid w:val="00123EEE"/>
    <w:rsid w:val="00125638"/>
    <w:rsid w:val="00125DF8"/>
    <w:rsid w:val="0012751D"/>
    <w:rsid w:val="00127C49"/>
    <w:rsid w:val="001321A4"/>
    <w:rsid w:val="001324BA"/>
    <w:rsid w:val="00133177"/>
    <w:rsid w:val="0013327E"/>
    <w:rsid w:val="00133A11"/>
    <w:rsid w:val="00133EEF"/>
    <w:rsid w:val="00135568"/>
    <w:rsid w:val="001358D5"/>
    <w:rsid w:val="0013616E"/>
    <w:rsid w:val="00137050"/>
    <w:rsid w:val="001370D5"/>
    <w:rsid w:val="0013786F"/>
    <w:rsid w:val="00140285"/>
    <w:rsid w:val="00140504"/>
    <w:rsid w:val="00140540"/>
    <w:rsid w:val="00140802"/>
    <w:rsid w:val="0014104A"/>
    <w:rsid w:val="00141FBC"/>
    <w:rsid w:val="00141FFF"/>
    <w:rsid w:val="00142A58"/>
    <w:rsid w:val="0014348A"/>
    <w:rsid w:val="00143F78"/>
    <w:rsid w:val="0014437B"/>
    <w:rsid w:val="001451AD"/>
    <w:rsid w:val="00146D82"/>
    <w:rsid w:val="00146DB7"/>
    <w:rsid w:val="001470C8"/>
    <w:rsid w:val="001507C4"/>
    <w:rsid w:val="00150930"/>
    <w:rsid w:val="001523ED"/>
    <w:rsid w:val="00155012"/>
    <w:rsid w:val="00155B7F"/>
    <w:rsid w:val="001567E9"/>
    <w:rsid w:val="0015746C"/>
    <w:rsid w:val="001578D1"/>
    <w:rsid w:val="00157E53"/>
    <w:rsid w:val="0016150B"/>
    <w:rsid w:val="0016175B"/>
    <w:rsid w:val="00164963"/>
    <w:rsid w:val="00164BB8"/>
    <w:rsid w:val="00164E27"/>
    <w:rsid w:val="001662F7"/>
    <w:rsid w:val="00166FE3"/>
    <w:rsid w:val="001704CB"/>
    <w:rsid w:val="00170944"/>
    <w:rsid w:val="00171051"/>
    <w:rsid w:val="00171BA6"/>
    <w:rsid w:val="00176714"/>
    <w:rsid w:val="001768A6"/>
    <w:rsid w:val="00180403"/>
    <w:rsid w:val="00180FF6"/>
    <w:rsid w:val="00181165"/>
    <w:rsid w:val="00181768"/>
    <w:rsid w:val="0018188B"/>
    <w:rsid w:val="001820BE"/>
    <w:rsid w:val="00182649"/>
    <w:rsid w:val="00182F17"/>
    <w:rsid w:val="00183612"/>
    <w:rsid w:val="001843EC"/>
    <w:rsid w:val="00185016"/>
    <w:rsid w:val="00185385"/>
    <w:rsid w:val="00185C8A"/>
    <w:rsid w:val="00185D01"/>
    <w:rsid w:val="00185E84"/>
    <w:rsid w:val="00187957"/>
    <w:rsid w:val="00190098"/>
    <w:rsid w:val="00191026"/>
    <w:rsid w:val="001914ED"/>
    <w:rsid w:val="00193070"/>
    <w:rsid w:val="00193859"/>
    <w:rsid w:val="00194862"/>
    <w:rsid w:val="00194BA7"/>
    <w:rsid w:val="00194DFF"/>
    <w:rsid w:val="00196A06"/>
    <w:rsid w:val="001A020A"/>
    <w:rsid w:val="001A1F79"/>
    <w:rsid w:val="001A302F"/>
    <w:rsid w:val="001A4242"/>
    <w:rsid w:val="001A44ED"/>
    <w:rsid w:val="001A4671"/>
    <w:rsid w:val="001B032E"/>
    <w:rsid w:val="001B04ED"/>
    <w:rsid w:val="001B0696"/>
    <w:rsid w:val="001B1009"/>
    <w:rsid w:val="001B1510"/>
    <w:rsid w:val="001B1BC6"/>
    <w:rsid w:val="001B3059"/>
    <w:rsid w:val="001B3CC9"/>
    <w:rsid w:val="001B3ECC"/>
    <w:rsid w:val="001B3F86"/>
    <w:rsid w:val="001B4F87"/>
    <w:rsid w:val="001B5153"/>
    <w:rsid w:val="001B575C"/>
    <w:rsid w:val="001B5EB7"/>
    <w:rsid w:val="001B749A"/>
    <w:rsid w:val="001C13E6"/>
    <w:rsid w:val="001C1A71"/>
    <w:rsid w:val="001C3583"/>
    <w:rsid w:val="001C46E0"/>
    <w:rsid w:val="001C4B58"/>
    <w:rsid w:val="001C6B91"/>
    <w:rsid w:val="001D0462"/>
    <w:rsid w:val="001D05D2"/>
    <w:rsid w:val="001D18BF"/>
    <w:rsid w:val="001D48F7"/>
    <w:rsid w:val="001D4FB8"/>
    <w:rsid w:val="001D619F"/>
    <w:rsid w:val="001D77BC"/>
    <w:rsid w:val="001D77E4"/>
    <w:rsid w:val="001E0AEB"/>
    <w:rsid w:val="001E0FA4"/>
    <w:rsid w:val="001E1C4C"/>
    <w:rsid w:val="001E5EB2"/>
    <w:rsid w:val="001E796C"/>
    <w:rsid w:val="001F164A"/>
    <w:rsid w:val="001F16A8"/>
    <w:rsid w:val="001F18B2"/>
    <w:rsid w:val="001F1952"/>
    <w:rsid w:val="001F1BD4"/>
    <w:rsid w:val="001F1E7E"/>
    <w:rsid w:val="001F2601"/>
    <w:rsid w:val="001F27DD"/>
    <w:rsid w:val="001F35A0"/>
    <w:rsid w:val="001F3FC3"/>
    <w:rsid w:val="001F430E"/>
    <w:rsid w:val="001F4839"/>
    <w:rsid w:val="001F4BB7"/>
    <w:rsid w:val="001F4C38"/>
    <w:rsid w:val="001F4D6E"/>
    <w:rsid w:val="001F5267"/>
    <w:rsid w:val="001F567E"/>
    <w:rsid w:val="001F6C05"/>
    <w:rsid w:val="00200ACA"/>
    <w:rsid w:val="002017C3"/>
    <w:rsid w:val="002019CC"/>
    <w:rsid w:val="002025CD"/>
    <w:rsid w:val="00203837"/>
    <w:rsid w:val="002038EA"/>
    <w:rsid w:val="00204249"/>
    <w:rsid w:val="0020459D"/>
    <w:rsid w:val="00204D4E"/>
    <w:rsid w:val="00205C69"/>
    <w:rsid w:val="00205D4F"/>
    <w:rsid w:val="0020667C"/>
    <w:rsid w:val="00206B52"/>
    <w:rsid w:val="00210943"/>
    <w:rsid w:val="00210D46"/>
    <w:rsid w:val="00211C1C"/>
    <w:rsid w:val="00212539"/>
    <w:rsid w:val="00213163"/>
    <w:rsid w:val="002139D8"/>
    <w:rsid w:val="00214E12"/>
    <w:rsid w:val="00215149"/>
    <w:rsid w:val="00215FE8"/>
    <w:rsid w:val="00216B4A"/>
    <w:rsid w:val="00217399"/>
    <w:rsid w:val="00217446"/>
    <w:rsid w:val="002231A4"/>
    <w:rsid w:val="00223AFA"/>
    <w:rsid w:val="0022464E"/>
    <w:rsid w:val="00225328"/>
    <w:rsid w:val="00225B86"/>
    <w:rsid w:val="00226A33"/>
    <w:rsid w:val="002274C9"/>
    <w:rsid w:val="0022765A"/>
    <w:rsid w:val="00230151"/>
    <w:rsid w:val="00230CB0"/>
    <w:rsid w:val="00231D8D"/>
    <w:rsid w:val="0023284F"/>
    <w:rsid w:val="0023334C"/>
    <w:rsid w:val="00233A5C"/>
    <w:rsid w:val="002340FE"/>
    <w:rsid w:val="00234981"/>
    <w:rsid w:val="00236A46"/>
    <w:rsid w:val="00236F7C"/>
    <w:rsid w:val="00237B5D"/>
    <w:rsid w:val="00237EC0"/>
    <w:rsid w:val="002401E8"/>
    <w:rsid w:val="00240656"/>
    <w:rsid w:val="002411B2"/>
    <w:rsid w:val="00241387"/>
    <w:rsid w:val="0024279D"/>
    <w:rsid w:val="00243C2E"/>
    <w:rsid w:val="00243EBE"/>
    <w:rsid w:val="00244CC0"/>
    <w:rsid w:val="00245B37"/>
    <w:rsid w:val="00246953"/>
    <w:rsid w:val="00246C9C"/>
    <w:rsid w:val="00247A7E"/>
    <w:rsid w:val="00250C93"/>
    <w:rsid w:val="00251149"/>
    <w:rsid w:val="00251D94"/>
    <w:rsid w:val="00251D9C"/>
    <w:rsid w:val="00252280"/>
    <w:rsid w:val="002534F9"/>
    <w:rsid w:val="00253D00"/>
    <w:rsid w:val="00254945"/>
    <w:rsid w:val="00254EBF"/>
    <w:rsid w:val="00257B90"/>
    <w:rsid w:val="00260C0C"/>
    <w:rsid w:val="00261933"/>
    <w:rsid w:val="00262035"/>
    <w:rsid w:val="00262207"/>
    <w:rsid w:val="00262394"/>
    <w:rsid w:val="00262B0C"/>
    <w:rsid w:val="00264C80"/>
    <w:rsid w:val="00265855"/>
    <w:rsid w:val="002676FD"/>
    <w:rsid w:val="002706F7"/>
    <w:rsid w:val="00270824"/>
    <w:rsid w:val="00270E25"/>
    <w:rsid w:val="00272093"/>
    <w:rsid w:val="002722BD"/>
    <w:rsid w:val="0027389B"/>
    <w:rsid w:val="002744FD"/>
    <w:rsid w:val="00274BF1"/>
    <w:rsid w:val="00277134"/>
    <w:rsid w:val="00277DB4"/>
    <w:rsid w:val="00280876"/>
    <w:rsid w:val="00280B34"/>
    <w:rsid w:val="00280DBB"/>
    <w:rsid w:val="00280E99"/>
    <w:rsid w:val="00281351"/>
    <w:rsid w:val="00281652"/>
    <w:rsid w:val="002854E5"/>
    <w:rsid w:val="00285D46"/>
    <w:rsid w:val="00290671"/>
    <w:rsid w:val="00290929"/>
    <w:rsid w:val="0029124C"/>
    <w:rsid w:val="002917BB"/>
    <w:rsid w:val="00291A92"/>
    <w:rsid w:val="00291B9A"/>
    <w:rsid w:val="00293E59"/>
    <w:rsid w:val="002943F8"/>
    <w:rsid w:val="002960A5"/>
    <w:rsid w:val="002966B9"/>
    <w:rsid w:val="00296D4F"/>
    <w:rsid w:val="00296E89"/>
    <w:rsid w:val="00297872"/>
    <w:rsid w:val="002A193C"/>
    <w:rsid w:val="002A3CF7"/>
    <w:rsid w:val="002A3E5C"/>
    <w:rsid w:val="002A59F9"/>
    <w:rsid w:val="002A60FE"/>
    <w:rsid w:val="002A65D8"/>
    <w:rsid w:val="002A68BD"/>
    <w:rsid w:val="002B07CF"/>
    <w:rsid w:val="002B2E12"/>
    <w:rsid w:val="002B4986"/>
    <w:rsid w:val="002B4E9A"/>
    <w:rsid w:val="002B4F0B"/>
    <w:rsid w:val="002B6004"/>
    <w:rsid w:val="002B600C"/>
    <w:rsid w:val="002B711F"/>
    <w:rsid w:val="002B7AAD"/>
    <w:rsid w:val="002C0354"/>
    <w:rsid w:val="002C0691"/>
    <w:rsid w:val="002C1031"/>
    <w:rsid w:val="002C11D6"/>
    <w:rsid w:val="002C18D5"/>
    <w:rsid w:val="002C26BC"/>
    <w:rsid w:val="002C2E36"/>
    <w:rsid w:val="002C446B"/>
    <w:rsid w:val="002C4671"/>
    <w:rsid w:val="002C51CF"/>
    <w:rsid w:val="002C5882"/>
    <w:rsid w:val="002C6106"/>
    <w:rsid w:val="002C72CB"/>
    <w:rsid w:val="002D0325"/>
    <w:rsid w:val="002D0B08"/>
    <w:rsid w:val="002D1A32"/>
    <w:rsid w:val="002D2441"/>
    <w:rsid w:val="002D303A"/>
    <w:rsid w:val="002D4AA0"/>
    <w:rsid w:val="002D5126"/>
    <w:rsid w:val="002D6C6E"/>
    <w:rsid w:val="002D7E04"/>
    <w:rsid w:val="002E0554"/>
    <w:rsid w:val="002E153D"/>
    <w:rsid w:val="002E3E27"/>
    <w:rsid w:val="002E44C7"/>
    <w:rsid w:val="002E4575"/>
    <w:rsid w:val="002E45B6"/>
    <w:rsid w:val="002E5700"/>
    <w:rsid w:val="002E6D44"/>
    <w:rsid w:val="002E7C21"/>
    <w:rsid w:val="002E7ED9"/>
    <w:rsid w:val="002E7FA7"/>
    <w:rsid w:val="002F14A2"/>
    <w:rsid w:val="002F2DA5"/>
    <w:rsid w:val="002F3E69"/>
    <w:rsid w:val="002F4731"/>
    <w:rsid w:val="002F47BC"/>
    <w:rsid w:val="002F52EC"/>
    <w:rsid w:val="002F534D"/>
    <w:rsid w:val="002F5B37"/>
    <w:rsid w:val="002F5C6F"/>
    <w:rsid w:val="002F6D6D"/>
    <w:rsid w:val="002F6DE7"/>
    <w:rsid w:val="002F737E"/>
    <w:rsid w:val="002F7988"/>
    <w:rsid w:val="00300CF7"/>
    <w:rsid w:val="003022D3"/>
    <w:rsid w:val="0030283E"/>
    <w:rsid w:val="00302D8C"/>
    <w:rsid w:val="00302F19"/>
    <w:rsid w:val="003031AC"/>
    <w:rsid w:val="00305911"/>
    <w:rsid w:val="003065CA"/>
    <w:rsid w:val="00306E88"/>
    <w:rsid w:val="00307416"/>
    <w:rsid w:val="00307D7A"/>
    <w:rsid w:val="0031035C"/>
    <w:rsid w:val="003105E7"/>
    <w:rsid w:val="0031078B"/>
    <w:rsid w:val="0031081E"/>
    <w:rsid w:val="00310C50"/>
    <w:rsid w:val="00313E8F"/>
    <w:rsid w:val="003141C8"/>
    <w:rsid w:val="00316828"/>
    <w:rsid w:val="0031714A"/>
    <w:rsid w:val="003171E1"/>
    <w:rsid w:val="00320B7D"/>
    <w:rsid w:val="00320E4B"/>
    <w:rsid w:val="00321009"/>
    <w:rsid w:val="003270CC"/>
    <w:rsid w:val="00327F24"/>
    <w:rsid w:val="00333381"/>
    <w:rsid w:val="003337AF"/>
    <w:rsid w:val="0033431D"/>
    <w:rsid w:val="00334403"/>
    <w:rsid w:val="00334AF9"/>
    <w:rsid w:val="00334EF7"/>
    <w:rsid w:val="003372CD"/>
    <w:rsid w:val="003406B0"/>
    <w:rsid w:val="00340820"/>
    <w:rsid w:val="003432D3"/>
    <w:rsid w:val="00343B01"/>
    <w:rsid w:val="0034583D"/>
    <w:rsid w:val="00345B96"/>
    <w:rsid w:val="00346F6E"/>
    <w:rsid w:val="00347148"/>
    <w:rsid w:val="003475B0"/>
    <w:rsid w:val="00347967"/>
    <w:rsid w:val="00351086"/>
    <w:rsid w:val="003514B2"/>
    <w:rsid w:val="00351EE3"/>
    <w:rsid w:val="00353819"/>
    <w:rsid w:val="00353A66"/>
    <w:rsid w:val="00357095"/>
    <w:rsid w:val="00357545"/>
    <w:rsid w:val="00360158"/>
    <w:rsid w:val="00361733"/>
    <w:rsid w:val="00362353"/>
    <w:rsid w:val="00363AAA"/>
    <w:rsid w:val="00364160"/>
    <w:rsid w:val="00364F17"/>
    <w:rsid w:val="00365891"/>
    <w:rsid w:val="00366B17"/>
    <w:rsid w:val="00367274"/>
    <w:rsid w:val="00367A95"/>
    <w:rsid w:val="00367ACF"/>
    <w:rsid w:val="00372B8A"/>
    <w:rsid w:val="00372BA5"/>
    <w:rsid w:val="00373855"/>
    <w:rsid w:val="00373933"/>
    <w:rsid w:val="00373AAE"/>
    <w:rsid w:val="003741B4"/>
    <w:rsid w:val="003763E4"/>
    <w:rsid w:val="00377AC8"/>
    <w:rsid w:val="00380B00"/>
    <w:rsid w:val="003818A6"/>
    <w:rsid w:val="00381D23"/>
    <w:rsid w:val="00385744"/>
    <w:rsid w:val="00387FF4"/>
    <w:rsid w:val="003900C6"/>
    <w:rsid w:val="003912D1"/>
    <w:rsid w:val="00391DE8"/>
    <w:rsid w:val="0039293F"/>
    <w:rsid w:val="00393347"/>
    <w:rsid w:val="00393C9C"/>
    <w:rsid w:val="00394B99"/>
    <w:rsid w:val="0039577B"/>
    <w:rsid w:val="00396339"/>
    <w:rsid w:val="003A02C4"/>
    <w:rsid w:val="003A04B6"/>
    <w:rsid w:val="003A1B24"/>
    <w:rsid w:val="003A1DC9"/>
    <w:rsid w:val="003A1FFB"/>
    <w:rsid w:val="003A2535"/>
    <w:rsid w:val="003A2BA4"/>
    <w:rsid w:val="003A3AF1"/>
    <w:rsid w:val="003A3D86"/>
    <w:rsid w:val="003A498F"/>
    <w:rsid w:val="003A4B4A"/>
    <w:rsid w:val="003A50FB"/>
    <w:rsid w:val="003A51EE"/>
    <w:rsid w:val="003A5391"/>
    <w:rsid w:val="003A6FBB"/>
    <w:rsid w:val="003B0554"/>
    <w:rsid w:val="003B0A7A"/>
    <w:rsid w:val="003B0D40"/>
    <w:rsid w:val="003B189F"/>
    <w:rsid w:val="003B246C"/>
    <w:rsid w:val="003B27B5"/>
    <w:rsid w:val="003B36A1"/>
    <w:rsid w:val="003B71E9"/>
    <w:rsid w:val="003B77AD"/>
    <w:rsid w:val="003B7F28"/>
    <w:rsid w:val="003C3E3C"/>
    <w:rsid w:val="003C3FBE"/>
    <w:rsid w:val="003C4247"/>
    <w:rsid w:val="003C4CE5"/>
    <w:rsid w:val="003C65CA"/>
    <w:rsid w:val="003C6D5A"/>
    <w:rsid w:val="003C746E"/>
    <w:rsid w:val="003D0E34"/>
    <w:rsid w:val="003D2BC1"/>
    <w:rsid w:val="003D336B"/>
    <w:rsid w:val="003D3CE1"/>
    <w:rsid w:val="003D3D3E"/>
    <w:rsid w:val="003D3DAE"/>
    <w:rsid w:val="003D41EC"/>
    <w:rsid w:val="003D44DC"/>
    <w:rsid w:val="003D4863"/>
    <w:rsid w:val="003D5028"/>
    <w:rsid w:val="003D50E4"/>
    <w:rsid w:val="003D5C01"/>
    <w:rsid w:val="003D5FCC"/>
    <w:rsid w:val="003D7477"/>
    <w:rsid w:val="003E0ADF"/>
    <w:rsid w:val="003E0BAE"/>
    <w:rsid w:val="003E17DC"/>
    <w:rsid w:val="003E21DF"/>
    <w:rsid w:val="003E224A"/>
    <w:rsid w:val="003E2879"/>
    <w:rsid w:val="003E2ABA"/>
    <w:rsid w:val="003E2EC0"/>
    <w:rsid w:val="003E30D6"/>
    <w:rsid w:val="003E3760"/>
    <w:rsid w:val="003E376C"/>
    <w:rsid w:val="003E4357"/>
    <w:rsid w:val="003E4DAA"/>
    <w:rsid w:val="003E53AD"/>
    <w:rsid w:val="003E5482"/>
    <w:rsid w:val="003E6E60"/>
    <w:rsid w:val="003E6FEA"/>
    <w:rsid w:val="003E73E7"/>
    <w:rsid w:val="003E7871"/>
    <w:rsid w:val="003E7DCE"/>
    <w:rsid w:val="003F0450"/>
    <w:rsid w:val="003F0DFC"/>
    <w:rsid w:val="003F0E74"/>
    <w:rsid w:val="003F30EA"/>
    <w:rsid w:val="003F43BC"/>
    <w:rsid w:val="003F4BB6"/>
    <w:rsid w:val="003F5425"/>
    <w:rsid w:val="003F5B35"/>
    <w:rsid w:val="003F69F5"/>
    <w:rsid w:val="004004C7"/>
    <w:rsid w:val="004006A4"/>
    <w:rsid w:val="00400AA8"/>
    <w:rsid w:val="0040227A"/>
    <w:rsid w:val="00402404"/>
    <w:rsid w:val="00402405"/>
    <w:rsid w:val="0040298B"/>
    <w:rsid w:val="00405EAD"/>
    <w:rsid w:val="00406AC2"/>
    <w:rsid w:val="00406EDE"/>
    <w:rsid w:val="00407108"/>
    <w:rsid w:val="00407FF2"/>
    <w:rsid w:val="00410876"/>
    <w:rsid w:val="00411477"/>
    <w:rsid w:val="0041147C"/>
    <w:rsid w:val="00411FBA"/>
    <w:rsid w:val="00413B89"/>
    <w:rsid w:val="00414E10"/>
    <w:rsid w:val="00415A49"/>
    <w:rsid w:val="00415D3A"/>
    <w:rsid w:val="00416563"/>
    <w:rsid w:val="004165D8"/>
    <w:rsid w:val="0041774A"/>
    <w:rsid w:val="0042128C"/>
    <w:rsid w:val="0042147A"/>
    <w:rsid w:val="00421B68"/>
    <w:rsid w:val="00421F3D"/>
    <w:rsid w:val="00421F64"/>
    <w:rsid w:val="00424757"/>
    <w:rsid w:val="00425AE4"/>
    <w:rsid w:val="00427A9F"/>
    <w:rsid w:val="00430C63"/>
    <w:rsid w:val="004320AD"/>
    <w:rsid w:val="00432B2A"/>
    <w:rsid w:val="004342A1"/>
    <w:rsid w:val="0043549F"/>
    <w:rsid w:val="00436B78"/>
    <w:rsid w:val="00436C08"/>
    <w:rsid w:val="00437297"/>
    <w:rsid w:val="004415ED"/>
    <w:rsid w:val="00441A14"/>
    <w:rsid w:val="00441C3C"/>
    <w:rsid w:val="004431EE"/>
    <w:rsid w:val="00443BA8"/>
    <w:rsid w:val="00443F67"/>
    <w:rsid w:val="00446A05"/>
    <w:rsid w:val="0045205E"/>
    <w:rsid w:val="00452E69"/>
    <w:rsid w:val="00454647"/>
    <w:rsid w:val="00454664"/>
    <w:rsid w:val="00454A50"/>
    <w:rsid w:val="00455485"/>
    <w:rsid w:val="00460106"/>
    <w:rsid w:val="00460334"/>
    <w:rsid w:val="00460750"/>
    <w:rsid w:val="00460FFF"/>
    <w:rsid w:val="004623DD"/>
    <w:rsid w:val="00463010"/>
    <w:rsid w:val="0046404A"/>
    <w:rsid w:val="004645DD"/>
    <w:rsid w:val="00464C0F"/>
    <w:rsid w:val="00464DEA"/>
    <w:rsid w:val="00466432"/>
    <w:rsid w:val="00466EDD"/>
    <w:rsid w:val="00467161"/>
    <w:rsid w:val="0046744A"/>
    <w:rsid w:val="00467711"/>
    <w:rsid w:val="00467B26"/>
    <w:rsid w:val="00467D3D"/>
    <w:rsid w:val="004705F2"/>
    <w:rsid w:val="00470836"/>
    <w:rsid w:val="00471106"/>
    <w:rsid w:val="00473964"/>
    <w:rsid w:val="00474923"/>
    <w:rsid w:val="00475585"/>
    <w:rsid w:val="00476BC8"/>
    <w:rsid w:val="0047716B"/>
    <w:rsid w:val="004773D2"/>
    <w:rsid w:val="0047786D"/>
    <w:rsid w:val="00477896"/>
    <w:rsid w:val="0047E681"/>
    <w:rsid w:val="0048042A"/>
    <w:rsid w:val="004804DB"/>
    <w:rsid w:val="004819FD"/>
    <w:rsid w:val="004836CF"/>
    <w:rsid w:val="004837B1"/>
    <w:rsid w:val="00483A1B"/>
    <w:rsid w:val="00484EDD"/>
    <w:rsid w:val="0048569E"/>
    <w:rsid w:val="00486C20"/>
    <w:rsid w:val="00486EF9"/>
    <w:rsid w:val="00487CB9"/>
    <w:rsid w:val="00490E7F"/>
    <w:rsid w:val="00490F08"/>
    <w:rsid w:val="004918EF"/>
    <w:rsid w:val="004933EF"/>
    <w:rsid w:val="00493F97"/>
    <w:rsid w:val="004952F2"/>
    <w:rsid w:val="00496CEA"/>
    <w:rsid w:val="00496DDD"/>
    <w:rsid w:val="004A0B26"/>
    <w:rsid w:val="004A0B2C"/>
    <w:rsid w:val="004A0FF0"/>
    <w:rsid w:val="004A1140"/>
    <w:rsid w:val="004A15A5"/>
    <w:rsid w:val="004A1914"/>
    <w:rsid w:val="004A1CCB"/>
    <w:rsid w:val="004A246C"/>
    <w:rsid w:val="004A25E3"/>
    <w:rsid w:val="004A2822"/>
    <w:rsid w:val="004A39BE"/>
    <w:rsid w:val="004A3C29"/>
    <w:rsid w:val="004A40A4"/>
    <w:rsid w:val="004A4A56"/>
    <w:rsid w:val="004A634F"/>
    <w:rsid w:val="004A6BC1"/>
    <w:rsid w:val="004B011C"/>
    <w:rsid w:val="004B042D"/>
    <w:rsid w:val="004B0AC0"/>
    <w:rsid w:val="004B2705"/>
    <w:rsid w:val="004B2E1C"/>
    <w:rsid w:val="004B4997"/>
    <w:rsid w:val="004B4E42"/>
    <w:rsid w:val="004B65D4"/>
    <w:rsid w:val="004B68ED"/>
    <w:rsid w:val="004B6CD1"/>
    <w:rsid w:val="004B75A8"/>
    <w:rsid w:val="004B7DDB"/>
    <w:rsid w:val="004C01C4"/>
    <w:rsid w:val="004C0355"/>
    <w:rsid w:val="004C0424"/>
    <w:rsid w:val="004C1F57"/>
    <w:rsid w:val="004C2296"/>
    <w:rsid w:val="004C2775"/>
    <w:rsid w:val="004C29CB"/>
    <w:rsid w:val="004C373E"/>
    <w:rsid w:val="004C3CEF"/>
    <w:rsid w:val="004C3EB3"/>
    <w:rsid w:val="004C6362"/>
    <w:rsid w:val="004C667D"/>
    <w:rsid w:val="004C66DE"/>
    <w:rsid w:val="004C6C47"/>
    <w:rsid w:val="004C6C7B"/>
    <w:rsid w:val="004C7465"/>
    <w:rsid w:val="004C7A0E"/>
    <w:rsid w:val="004C7D7A"/>
    <w:rsid w:val="004D04E4"/>
    <w:rsid w:val="004D096C"/>
    <w:rsid w:val="004D1838"/>
    <w:rsid w:val="004D1D7D"/>
    <w:rsid w:val="004D2FF1"/>
    <w:rsid w:val="004D3225"/>
    <w:rsid w:val="004D43C0"/>
    <w:rsid w:val="004D4983"/>
    <w:rsid w:val="004D52D4"/>
    <w:rsid w:val="004D6FAB"/>
    <w:rsid w:val="004D71A4"/>
    <w:rsid w:val="004D7A3B"/>
    <w:rsid w:val="004E098F"/>
    <w:rsid w:val="004E137B"/>
    <w:rsid w:val="004E25F5"/>
    <w:rsid w:val="004E2C6A"/>
    <w:rsid w:val="004E3FC0"/>
    <w:rsid w:val="004E4405"/>
    <w:rsid w:val="004E579B"/>
    <w:rsid w:val="004E61A0"/>
    <w:rsid w:val="004E779A"/>
    <w:rsid w:val="004E7C65"/>
    <w:rsid w:val="004E7EC3"/>
    <w:rsid w:val="004F0596"/>
    <w:rsid w:val="004F1617"/>
    <w:rsid w:val="004F2FCF"/>
    <w:rsid w:val="004F41A1"/>
    <w:rsid w:val="004F4D08"/>
    <w:rsid w:val="004F5B3F"/>
    <w:rsid w:val="004F5E47"/>
    <w:rsid w:val="004F733D"/>
    <w:rsid w:val="0050000B"/>
    <w:rsid w:val="00500042"/>
    <w:rsid w:val="00500A38"/>
    <w:rsid w:val="00501274"/>
    <w:rsid w:val="00502128"/>
    <w:rsid w:val="0050398F"/>
    <w:rsid w:val="00504ABA"/>
    <w:rsid w:val="0050778A"/>
    <w:rsid w:val="005108DA"/>
    <w:rsid w:val="0051148E"/>
    <w:rsid w:val="0051169E"/>
    <w:rsid w:val="00512570"/>
    <w:rsid w:val="00512892"/>
    <w:rsid w:val="00512B51"/>
    <w:rsid w:val="00513399"/>
    <w:rsid w:val="00513F94"/>
    <w:rsid w:val="00514CAC"/>
    <w:rsid w:val="00517136"/>
    <w:rsid w:val="00520112"/>
    <w:rsid w:val="00520C71"/>
    <w:rsid w:val="005215FB"/>
    <w:rsid w:val="005245A1"/>
    <w:rsid w:val="005251BA"/>
    <w:rsid w:val="005251FF"/>
    <w:rsid w:val="00525874"/>
    <w:rsid w:val="00526D25"/>
    <w:rsid w:val="00526E20"/>
    <w:rsid w:val="00527D85"/>
    <w:rsid w:val="00530D1F"/>
    <w:rsid w:val="005315B2"/>
    <w:rsid w:val="0053239C"/>
    <w:rsid w:val="0053371C"/>
    <w:rsid w:val="005346DC"/>
    <w:rsid w:val="00535DAD"/>
    <w:rsid w:val="0053605D"/>
    <w:rsid w:val="0053719C"/>
    <w:rsid w:val="005373C2"/>
    <w:rsid w:val="005376F6"/>
    <w:rsid w:val="00537C98"/>
    <w:rsid w:val="00540E3E"/>
    <w:rsid w:val="0054143D"/>
    <w:rsid w:val="00541786"/>
    <w:rsid w:val="00542DBD"/>
    <w:rsid w:val="005430F9"/>
    <w:rsid w:val="00543BD0"/>
    <w:rsid w:val="0054400D"/>
    <w:rsid w:val="00544046"/>
    <w:rsid w:val="0054469B"/>
    <w:rsid w:val="0054539C"/>
    <w:rsid w:val="00546A2C"/>
    <w:rsid w:val="00546A3B"/>
    <w:rsid w:val="0054726C"/>
    <w:rsid w:val="00550047"/>
    <w:rsid w:val="00550E3C"/>
    <w:rsid w:val="005517B2"/>
    <w:rsid w:val="00551EE8"/>
    <w:rsid w:val="00552081"/>
    <w:rsid w:val="00552EAF"/>
    <w:rsid w:val="00553B0D"/>
    <w:rsid w:val="00553BD4"/>
    <w:rsid w:val="00554349"/>
    <w:rsid w:val="00554D8F"/>
    <w:rsid w:val="00555965"/>
    <w:rsid w:val="00557A04"/>
    <w:rsid w:val="00560479"/>
    <w:rsid w:val="00560533"/>
    <w:rsid w:val="00560E54"/>
    <w:rsid w:val="00563C84"/>
    <w:rsid w:val="0056491E"/>
    <w:rsid w:val="00564C92"/>
    <w:rsid w:val="00567313"/>
    <w:rsid w:val="0057061C"/>
    <w:rsid w:val="00570692"/>
    <w:rsid w:val="00570E6B"/>
    <w:rsid w:val="00573460"/>
    <w:rsid w:val="005747C0"/>
    <w:rsid w:val="0057530A"/>
    <w:rsid w:val="00576731"/>
    <w:rsid w:val="00576881"/>
    <w:rsid w:val="00577582"/>
    <w:rsid w:val="00580703"/>
    <w:rsid w:val="00580765"/>
    <w:rsid w:val="005808D2"/>
    <w:rsid w:val="0058103E"/>
    <w:rsid w:val="00581AE3"/>
    <w:rsid w:val="00582315"/>
    <w:rsid w:val="00582CD7"/>
    <w:rsid w:val="00583B95"/>
    <w:rsid w:val="00584198"/>
    <w:rsid w:val="00584612"/>
    <w:rsid w:val="00586209"/>
    <w:rsid w:val="00586BC8"/>
    <w:rsid w:val="0058781A"/>
    <w:rsid w:val="00587DD1"/>
    <w:rsid w:val="00587E55"/>
    <w:rsid w:val="00590062"/>
    <w:rsid w:val="005903C7"/>
    <w:rsid w:val="005908CC"/>
    <w:rsid w:val="00591BCB"/>
    <w:rsid w:val="00592070"/>
    <w:rsid w:val="00592136"/>
    <w:rsid w:val="00592156"/>
    <w:rsid w:val="0059217C"/>
    <w:rsid w:val="005926EF"/>
    <w:rsid w:val="00592C54"/>
    <w:rsid w:val="00596199"/>
    <w:rsid w:val="0059741F"/>
    <w:rsid w:val="00597441"/>
    <w:rsid w:val="00597511"/>
    <w:rsid w:val="0059760C"/>
    <w:rsid w:val="00597B74"/>
    <w:rsid w:val="005A02FB"/>
    <w:rsid w:val="005A0591"/>
    <w:rsid w:val="005A0ED2"/>
    <w:rsid w:val="005A12F1"/>
    <w:rsid w:val="005A1995"/>
    <w:rsid w:val="005A19BD"/>
    <w:rsid w:val="005A1A8D"/>
    <w:rsid w:val="005A2391"/>
    <w:rsid w:val="005A270C"/>
    <w:rsid w:val="005A27F7"/>
    <w:rsid w:val="005A2B55"/>
    <w:rsid w:val="005A3D48"/>
    <w:rsid w:val="005A450C"/>
    <w:rsid w:val="005A516D"/>
    <w:rsid w:val="005A6993"/>
    <w:rsid w:val="005A7B59"/>
    <w:rsid w:val="005B07A0"/>
    <w:rsid w:val="005B1194"/>
    <w:rsid w:val="005B12CE"/>
    <w:rsid w:val="005B20B4"/>
    <w:rsid w:val="005B2185"/>
    <w:rsid w:val="005B2D6A"/>
    <w:rsid w:val="005B3C5D"/>
    <w:rsid w:val="005B43EE"/>
    <w:rsid w:val="005B4B2C"/>
    <w:rsid w:val="005B5EBD"/>
    <w:rsid w:val="005C0126"/>
    <w:rsid w:val="005C16C5"/>
    <w:rsid w:val="005C17F8"/>
    <w:rsid w:val="005C30D6"/>
    <w:rsid w:val="005C3AAE"/>
    <w:rsid w:val="005C4438"/>
    <w:rsid w:val="005C4BAD"/>
    <w:rsid w:val="005C5A79"/>
    <w:rsid w:val="005C79D2"/>
    <w:rsid w:val="005D3364"/>
    <w:rsid w:val="005D420A"/>
    <w:rsid w:val="005D465E"/>
    <w:rsid w:val="005D522B"/>
    <w:rsid w:val="005D6314"/>
    <w:rsid w:val="005D6463"/>
    <w:rsid w:val="005D6A24"/>
    <w:rsid w:val="005D7194"/>
    <w:rsid w:val="005D7925"/>
    <w:rsid w:val="005D7A4F"/>
    <w:rsid w:val="005D7E8F"/>
    <w:rsid w:val="005D7EB6"/>
    <w:rsid w:val="005E1345"/>
    <w:rsid w:val="005E1FDB"/>
    <w:rsid w:val="005E2626"/>
    <w:rsid w:val="005E2BA1"/>
    <w:rsid w:val="005E411D"/>
    <w:rsid w:val="005E4A9C"/>
    <w:rsid w:val="005E543F"/>
    <w:rsid w:val="005E58F6"/>
    <w:rsid w:val="005E58F8"/>
    <w:rsid w:val="005E5A26"/>
    <w:rsid w:val="005E5BCF"/>
    <w:rsid w:val="005E6BBB"/>
    <w:rsid w:val="005E7A3F"/>
    <w:rsid w:val="005F0E4D"/>
    <w:rsid w:val="005F144A"/>
    <w:rsid w:val="005F2C7E"/>
    <w:rsid w:val="005F4F94"/>
    <w:rsid w:val="00600691"/>
    <w:rsid w:val="00601056"/>
    <w:rsid w:val="00601A54"/>
    <w:rsid w:val="0060255E"/>
    <w:rsid w:val="0060280B"/>
    <w:rsid w:val="006037D0"/>
    <w:rsid w:val="00603DAD"/>
    <w:rsid w:val="00604177"/>
    <w:rsid w:val="0060494D"/>
    <w:rsid w:val="00605035"/>
    <w:rsid w:val="00605CFC"/>
    <w:rsid w:val="00607244"/>
    <w:rsid w:val="00607D62"/>
    <w:rsid w:val="00607FC3"/>
    <w:rsid w:val="00610378"/>
    <w:rsid w:val="0061054A"/>
    <w:rsid w:val="00610C75"/>
    <w:rsid w:val="00611DA7"/>
    <w:rsid w:val="00612E21"/>
    <w:rsid w:val="00612F82"/>
    <w:rsid w:val="006139F2"/>
    <w:rsid w:val="00614EE5"/>
    <w:rsid w:val="00615BC1"/>
    <w:rsid w:val="006161F2"/>
    <w:rsid w:val="00616A9B"/>
    <w:rsid w:val="00617ACF"/>
    <w:rsid w:val="00620401"/>
    <w:rsid w:val="00620521"/>
    <w:rsid w:val="0062052D"/>
    <w:rsid w:val="00620E16"/>
    <w:rsid w:val="0062211F"/>
    <w:rsid w:val="0062252B"/>
    <w:rsid w:val="00623735"/>
    <w:rsid w:val="006256E1"/>
    <w:rsid w:val="00625864"/>
    <w:rsid w:val="006259F3"/>
    <w:rsid w:val="00626AE4"/>
    <w:rsid w:val="00626C85"/>
    <w:rsid w:val="006278B6"/>
    <w:rsid w:val="00627C18"/>
    <w:rsid w:val="00631087"/>
    <w:rsid w:val="00632092"/>
    <w:rsid w:val="00632491"/>
    <w:rsid w:val="00632785"/>
    <w:rsid w:val="00632934"/>
    <w:rsid w:val="00633C3D"/>
    <w:rsid w:val="00634D02"/>
    <w:rsid w:val="006357E0"/>
    <w:rsid w:val="00635E5F"/>
    <w:rsid w:val="006374B6"/>
    <w:rsid w:val="00637CFA"/>
    <w:rsid w:val="006400C2"/>
    <w:rsid w:val="006416D4"/>
    <w:rsid w:val="00642105"/>
    <w:rsid w:val="00643D53"/>
    <w:rsid w:val="00644A1F"/>
    <w:rsid w:val="0064560C"/>
    <w:rsid w:val="00647734"/>
    <w:rsid w:val="0065195A"/>
    <w:rsid w:val="00652737"/>
    <w:rsid w:val="00653C57"/>
    <w:rsid w:val="006560F9"/>
    <w:rsid w:val="00656FEB"/>
    <w:rsid w:val="0065716D"/>
    <w:rsid w:val="006614D7"/>
    <w:rsid w:val="00662288"/>
    <w:rsid w:val="00662AAA"/>
    <w:rsid w:val="006634A8"/>
    <w:rsid w:val="00664390"/>
    <w:rsid w:val="00664B47"/>
    <w:rsid w:val="0066611E"/>
    <w:rsid w:val="0066641E"/>
    <w:rsid w:val="0066692E"/>
    <w:rsid w:val="00666E86"/>
    <w:rsid w:val="00667CD1"/>
    <w:rsid w:val="0067133A"/>
    <w:rsid w:val="0067203F"/>
    <w:rsid w:val="00672789"/>
    <w:rsid w:val="00673DAA"/>
    <w:rsid w:val="0067416F"/>
    <w:rsid w:val="006749EE"/>
    <w:rsid w:val="00674C6E"/>
    <w:rsid w:val="00675115"/>
    <w:rsid w:val="00676A90"/>
    <w:rsid w:val="00676D83"/>
    <w:rsid w:val="00677453"/>
    <w:rsid w:val="006807FC"/>
    <w:rsid w:val="00680FD1"/>
    <w:rsid w:val="00681579"/>
    <w:rsid w:val="00684441"/>
    <w:rsid w:val="006845C1"/>
    <w:rsid w:val="006853AC"/>
    <w:rsid w:val="006857C1"/>
    <w:rsid w:val="00685A72"/>
    <w:rsid w:val="0068618A"/>
    <w:rsid w:val="00687600"/>
    <w:rsid w:val="00687EAC"/>
    <w:rsid w:val="00690649"/>
    <w:rsid w:val="0069121A"/>
    <w:rsid w:val="00691324"/>
    <w:rsid w:val="006915FE"/>
    <w:rsid w:val="006928FE"/>
    <w:rsid w:val="00693F94"/>
    <w:rsid w:val="00694328"/>
    <w:rsid w:val="00694B27"/>
    <w:rsid w:val="0069580D"/>
    <w:rsid w:val="006958A8"/>
    <w:rsid w:val="00696379"/>
    <w:rsid w:val="006971E6"/>
    <w:rsid w:val="006976EA"/>
    <w:rsid w:val="006A1B34"/>
    <w:rsid w:val="006A22D8"/>
    <w:rsid w:val="006A5CA5"/>
    <w:rsid w:val="006A5EB5"/>
    <w:rsid w:val="006A7482"/>
    <w:rsid w:val="006B08EF"/>
    <w:rsid w:val="006B15F5"/>
    <w:rsid w:val="006B1EFF"/>
    <w:rsid w:val="006B1FDE"/>
    <w:rsid w:val="006B2120"/>
    <w:rsid w:val="006B421A"/>
    <w:rsid w:val="006B434B"/>
    <w:rsid w:val="006B4454"/>
    <w:rsid w:val="006B4E9B"/>
    <w:rsid w:val="006B5CAE"/>
    <w:rsid w:val="006B6B8C"/>
    <w:rsid w:val="006B7426"/>
    <w:rsid w:val="006B7B58"/>
    <w:rsid w:val="006C2063"/>
    <w:rsid w:val="006C241B"/>
    <w:rsid w:val="006C42D6"/>
    <w:rsid w:val="006C54A4"/>
    <w:rsid w:val="006C59F2"/>
    <w:rsid w:val="006C7459"/>
    <w:rsid w:val="006D06DF"/>
    <w:rsid w:val="006D1959"/>
    <w:rsid w:val="006D1C5A"/>
    <w:rsid w:val="006D4F73"/>
    <w:rsid w:val="006D5397"/>
    <w:rsid w:val="006D5F29"/>
    <w:rsid w:val="006D688B"/>
    <w:rsid w:val="006D68F8"/>
    <w:rsid w:val="006D7EB4"/>
    <w:rsid w:val="006E0FE7"/>
    <w:rsid w:val="006E1E73"/>
    <w:rsid w:val="006E2866"/>
    <w:rsid w:val="006E3139"/>
    <w:rsid w:val="006E42F2"/>
    <w:rsid w:val="006E4337"/>
    <w:rsid w:val="006E4426"/>
    <w:rsid w:val="006E44B7"/>
    <w:rsid w:val="006E491D"/>
    <w:rsid w:val="006E4D69"/>
    <w:rsid w:val="006E4DDD"/>
    <w:rsid w:val="006E5BB6"/>
    <w:rsid w:val="006E7821"/>
    <w:rsid w:val="006F2180"/>
    <w:rsid w:val="006F2B3B"/>
    <w:rsid w:val="006F5852"/>
    <w:rsid w:val="006F5A0E"/>
    <w:rsid w:val="006F79EE"/>
    <w:rsid w:val="0070057B"/>
    <w:rsid w:val="00700811"/>
    <w:rsid w:val="00701662"/>
    <w:rsid w:val="0070181A"/>
    <w:rsid w:val="00701B5C"/>
    <w:rsid w:val="00701CC5"/>
    <w:rsid w:val="0070468D"/>
    <w:rsid w:val="00705CD3"/>
    <w:rsid w:val="007101A9"/>
    <w:rsid w:val="00710B80"/>
    <w:rsid w:val="0071218B"/>
    <w:rsid w:val="0071448D"/>
    <w:rsid w:val="0071650D"/>
    <w:rsid w:val="00721E75"/>
    <w:rsid w:val="0072316B"/>
    <w:rsid w:val="007233A0"/>
    <w:rsid w:val="0072340B"/>
    <w:rsid w:val="00724563"/>
    <w:rsid w:val="00724658"/>
    <w:rsid w:val="00724E5C"/>
    <w:rsid w:val="00726525"/>
    <w:rsid w:val="00726F5C"/>
    <w:rsid w:val="0072723F"/>
    <w:rsid w:val="007277C3"/>
    <w:rsid w:val="00727ECD"/>
    <w:rsid w:val="00732A60"/>
    <w:rsid w:val="00732CDC"/>
    <w:rsid w:val="0073622A"/>
    <w:rsid w:val="00736745"/>
    <w:rsid w:val="007405CB"/>
    <w:rsid w:val="007408BE"/>
    <w:rsid w:val="0074100C"/>
    <w:rsid w:val="0074118A"/>
    <w:rsid w:val="0074186F"/>
    <w:rsid w:val="00743FAA"/>
    <w:rsid w:val="007442E9"/>
    <w:rsid w:val="00744E43"/>
    <w:rsid w:val="00745BA9"/>
    <w:rsid w:val="007462FE"/>
    <w:rsid w:val="00747A92"/>
    <w:rsid w:val="007503E6"/>
    <w:rsid w:val="00751380"/>
    <w:rsid w:val="007523C6"/>
    <w:rsid w:val="00752648"/>
    <w:rsid w:val="00754F24"/>
    <w:rsid w:val="007556FB"/>
    <w:rsid w:val="0075659F"/>
    <w:rsid w:val="00756B6B"/>
    <w:rsid w:val="00757424"/>
    <w:rsid w:val="007575E2"/>
    <w:rsid w:val="0076108D"/>
    <w:rsid w:val="007614DB"/>
    <w:rsid w:val="00762FAF"/>
    <w:rsid w:val="0076342D"/>
    <w:rsid w:val="00763615"/>
    <w:rsid w:val="00764871"/>
    <w:rsid w:val="00764CFB"/>
    <w:rsid w:val="00766E4B"/>
    <w:rsid w:val="00773173"/>
    <w:rsid w:val="0077410A"/>
    <w:rsid w:val="007760FD"/>
    <w:rsid w:val="007770B0"/>
    <w:rsid w:val="00777316"/>
    <w:rsid w:val="00777EE2"/>
    <w:rsid w:val="00780827"/>
    <w:rsid w:val="007808C6"/>
    <w:rsid w:val="00784CCC"/>
    <w:rsid w:val="007863F3"/>
    <w:rsid w:val="00786ECE"/>
    <w:rsid w:val="00787A96"/>
    <w:rsid w:val="00790229"/>
    <w:rsid w:val="0079025B"/>
    <w:rsid w:val="00791D56"/>
    <w:rsid w:val="00793410"/>
    <w:rsid w:val="007937EA"/>
    <w:rsid w:val="00793CE5"/>
    <w:rsid w:val="00794AF4"/>
    <w:rsid w:val="0079542B"/>
    <w:rsid w:val="00795F7B"/>
    <w:rsid w:val="00796222"/>
    <w:rsid w:val="00797028"/>
    <w:rsid w:val="007972CE"/>
    <w:rsid w:val="00797D80"/>
    <w:rsid w:val="007A00B0"/>
    <w:rsid w:val="007A055E"/>
    <w:rsid w:val="007A0A69"/>
    <w:rsid w:val="007A2F58"/>
    <w:rsid w:val="007A331C"/>
    <w:rsid w:val="007A351B"/>
    <w:rsid w:val="007A38BC"/>
    <w:rsid w:val="007A4C81"/>
    <w:rsid w:val="007A4E5E"/>
    <w:rsid w:val="007A5089"/>
    <w:rsid w:val="007A518E"/>
    <w:rsid w:val="007A61DC"/>
    <w:rsid w:val="007A61F9"/>
    <w:rsid w:val="007A74D3"/>
    <w:rsid w:val="007B0473"/>
    <w:rsid w:val="007B0543"/>
    <w:rsid w:val="007B0598"/>
    <w:rsid w:val="007B197F"/>
    <w:rsid w:val="007B1F92"/>
    <w:rsid w:val="007B24BE"/>
    <w:rsid w:val="007B2FBC"/>
    <w:rsid w:val="007B36B6"/>
    <w:rsid w:val="007B3EDD"/>
    <w:rsid w:val="007B4852"/>
    <w:rsid w:val="007B5B36"/>
    <w:rsid w:val="007B7963"/>
    <w:rsid w:val="007B7FD8"/>
    <w:rsid w:val="007C07C1"/>
    <w:rsid w:val="007C2A5F"/>
    <w:rsid w:val="007C5B0E"/>
    <w:rsid w:val="007C5B94"/>
    <w:rsid w:val="007C63AA"/>
    <w:rsid w:val="007C7229"/>
    <w:rsid w:val="007C764D"/>
    <w:rsid w:val="007C78BC"/>
    <w:rsid w:val="007D0A86"/>
    <w:rsid w:val="007D155B"/>
    <w:rsid w:val="007D36DE"/>
    <w:rsid w:val="007D42AE"/>
    <w:rsid w:val="007D471C"/>
    <w:rsid w:val="007D73E0"/>
    <w:rsid w:val="007E09BC"/>
    <w:rsid w:val="007E17AF"/>
    <w:rsid w:val="007E40A4"/>
    <w:rsid w:val="007E4451"/>
    <w:rsid w:val="007E483A"/>
    <w:rsid w:val="007E4A3E"/>
    <w:rsid w:val="007E6BF4"/>
    <w:rsid w:val="007F04FA"/>
    <w:rsid w:val="007F4691"/>
    <w:rsid w:val="007F4B72"/>
    <w:rsid w:val="007F5A6E"/>
    <w:rsid w:val="007F7570"/>
    <w:rsid w:val="007F76D9"/>
    <w:rsid w:val="007F775F"/>
    <w:rsid w:val="007F7BAF"/>
    <w:rsid w:val="00800564"/>
    <w:rsid w:val="00801AF1"/>
    <w:rsid w:val="00803030"/>
    <w:rsid w:val="00803927"/>
    <w:rsid w:val="008042AB"/>
    <w:rsid w:val="00805938"/>
    <w:rsid w:val="00806319"/>
    <w:rsid w:val="00806777"/>
    <w:rsid w:val="00806FA5"/>
    <w:rsid w:val="008076C6"/>
    <w:rsid w:val="00810F9E"/>
    <w:rsid w:val="008144DC"/>
    <w:rsid w:val="00815177"/>
    <w:rsid w:val="008153FE"/>
    <w:rsid w:val="00816C1E"/>
    <w:rsid w:val="00816D0D"/>
    <w:rsid w:val="00817459"/>
    <w:rsid w:val="00820CD1"/>
    <w:rsid w:val="00821276"/>
    <w:rsid w:val="0082249A"/>
    <w:rsid w:val="00822561"/>
    <w:rsid w:val="00823297"/>
    <w:rsid w:val="00825D96"/>
    <w:rsid w:val="00826A6B"/>
    <w:rsid w:val="00830925"/>
    <w:rsid w:val="00832726"/>
    <w:rsid w:val="00833933"/>
    <w:rsid w:val="0083419C"/>
    <w:rsid w:val="00834F52"/>
    <w:rsid w:val="008369DA"/>
    <w:rsid w:val="008371E4"/>
    <w:rsid w:val="008411D7"/>
    <w:rsid w:val="00841FC0"/>
    <w:rsid w:val="008437EC"/>
    <w:rsid w:val="00844042"/>
    <w:rsid w:val="008440E4"/>
    <w:rsid w:val="00844624"/>
    <w:rsid w:val="00845937"/>
    <w:rsid w:val="00845ACA"/>
    <w:rsid w:val="0084608E"/>
    <w:rsid w:val="00846FB0"/>
    <w:rsid w:val="00847D73"/>
    <w:rsid w:val="00850913"/>
    <w:rsid w:val="00850B09"/>
    <w:rsid w:val="0085379C"/>
    <w:rsid w:val="00855569"/>
    <w:rsid w:val="00856216"/>
    <w:rsid w:val="00856B30"/>
    <w:rsid w:val="008607F3"/>
    <w:rsid w:val="00860D08"/>
    <w:rsid w:val="00861CDE"/>
    <w:rsid w:val="00863317"/>
    <w:rsid w:val="0086464D"/>
    <w:rsid w:val="00864BEE"/>
    <w:rsid w:val="00865852"/>
    <w:rsid w:val="00866976"/>
    <w:rsid w:val="00866B26"/>
    <w:rsid w:val="008671D6"/>
    <w:rsid w:val="008711B3"/>
    <w:rsid w:val="00872C72"/>
    <w:rsid w:val="00875852"/>
    <w:rsid w:val="0087748B"/>
    <w:rsid w:val="008774E6"/>
    <w:rsid w:val="00877BD8"/>
    <w:rsid w:val="0088011C"/>
    <w:rsid w:val="0088032F"/>
    <w:rsid w:val="00880436"/>
    <w:rsid w:val="00881149"/>
    <w:rsid w:val="00882C29"/>
    <w:rsid w:val="00882E56"/>
    <w:rsid w:val="00883795"/>
    <w:rsid w:val="00884852"/>
    <w:rsid w:val="0088523A"/>
    <w:rsid w:val="008856DF"/>
    <w:rsid w:val="00885F46"/>
    <w:rsid w:val="00886049"/>
    <w:rsid w:val="0088697B"/>
    <w:rsid w:val="00890B1F"/>
    <w:rsid w:val="00890E4E"/>
    <w:rsid w:val="00891658"/>
    <w:rsid w:val="008929D8"/>
    <w:rsid w:val="00892ACF"/>
    <w:rsid w:val="008931C0"/>
    <w:rsid w:val="0089342B"/>
    <w:rsid w:val="00894A1E"/>
    <w:rsid w:val="008961FD"/>
    <w:rsid w:val="008A07A5"/>
    <w:rsid w:val="008A091C"/>
    <w:rsid w:val="008A2D70"/>
    <w:rsid w:val="008A2F6F"/>
    <w:rsid w:val="008A3190"/>
    <w:rsid w:val="008A3965"/>
    <w:rsid w:val="008A43C5"/>
    <w:rsid w:val="008A49F8"/>
    <w:rsid w:val="008A4FE2"/>
    <w:rsid w:val="008A59D9"/>
    <w:rsid w:val="008A604A"/>
    <w:rsid w:val="008A653D"/>
    <w:rsid w:val="008B03AD"/>
    <w:rsid w:val="008B1085"/>
    <w:rsid w:val="008B32BA"/>
    <w:rsid w:val="008B3DB4"/>
    <w:rsid w:val="008B6237"/>
    <w:rsid w:val="008B6B68"/>
    <w:rsid w:val="008B6F25"/>
    <w:rsid w:val="008C0207"/>
    <w:rsid w:val="008C092C"/>
    <w:rsid w:val="008C20B7"/>
    <w:rsid w:val="008C2111"/>
    <w:rsid w:val="008C38FB"/>
    <w:rsid w:val="008C3B2C"/>
    <w:rsid w:val="008C3B67"/>
    <w:rsid w:val="008C3CA9"/>
    <w:rsid w:val="008C4785"/>
    <w:rsid w:val="008C4BC4"/>
    <w:rsid w:val="008C52C0"/>
    <w:rsid w:val="008C57F1"/>
    <w:rsid w:val="008C5CB7"/>
    <w:rsid w:val="008C6215"/>
    <w:rsid w:val="008C6862"/>
    <w:rsid w:val="008C78C4"/>
    <w:rsid w:val="008D0163"/>
    <w:rsid w:val="008D01EA"/>
    <w:rsid w:val="008D1054"/>
    <w:rsid w:val="008D1164"/>
    <w:rsid w:val="008D13B1"/>
    <w:rsid w:val="008D1B48"/>
    <w:rsid w:val="008D2E02"/>
    <w:rsid w:val="008D3534"/>
    <w:rsid w:val="008D48A4"/>
    <w:rsid w:val="008D4D2B"/>
    <w:rsid w:val="008D6882"/>
    <w:rsid w:val="008D7227"/>
    <w:rsid w:val="008D7AD1"/>
    <w:rsid w:val="008D7DFA"/>
    <w:rsid w:val="008E1290"/>
    <w:rsid w:val="008E182F"/>
    <w:rsid w:val="008E1C88"/>
    <w:rsid w:val="008E2B38"/>
    <w:rsid w:val="008E325F"/>
    <w:rsid w:val="008E3750"/>
    <w:rsid w:val="008E51E3"/>
    <w:rsid w:val="008E5A85"/>
    <w:rsid w:val="008E5C7A"/>
    <w:rsid w:val="008E6146"/>
    <w:rsid w:val="008E63CA"/>
    <w:rsid w:val="008E6D00"/>
    <w:rsid w:val="008E7892"/>
    <w:rsid w:val="008F26AE"/>
    <w:rsid w:val="008F301F"/>
    <w:rsid w:val="008F3518"/>
    <w:rsid w:val="008F38CF"/>
    <w:rsid w:val="008F3AFD"/>
    <w:rsid w:val="008F69C7"/>
    <w:rsid w:val="008F6C8F"/>
    <w:rsid w:val="008F7429"/>
    <w:rsid w:val="009007CE"/>
    <w:rsid w:val="00900F76"/>
    <w:rsid w:val="00900F8D"/>
    <w:rsid w:val="009013C4"/>
    <w:rsid w:val="0090323F"/>
    <w:rsid w:val="00904589"/>
    <w:rsid w:val="00904FE2"/>
    <w:rsid w:val="009052D4"/>
    <w:rsid w:val="00905682"/>
    <w:rsid w:val="00905FE4"/>
    <w:rsid w:val="00906315"/>
    <w:rsid w:val="0090774C"/>
    <w:rsid w:val="0090782A"/>
    <w:rsid w:val="0091076B"/>
    <w:rsid w:val="009115FF"/>
    <w:rsid w:val="00911B79"/>
    <w:rsid w:val="00912044"/>
    <w:rsid w:val="009134D5"/>
    <w:rsid w:val="009150F9"/>
    <w:rsid w:val="0091535C"/>
    <w:rsid w:val="009160E5"/>
    <w:rsid w:val="00916AE5"/>
    <w:rsid w:val="0092072E"/>
    <w:rsid w:val="00920C63"/>
    <w:rsid w:val="00920F2D"/>
    <w:rsid w:val="00922268"/>
    <w:rsid w:val="009246C8"/>
    <w:rsid w:val="00925656"/>
    <w:rsid w:val="009259A7"/>
    <w:rsid w:val="00925C65"/>
    <w:rsid w:val="00927374"/>
    <w:rsid w:val="00927966"/>
    <w:rsid w:val="00930CCE"/>
    <w:rsid w:val="009316CF"/>
    <w:rsid w:val="009324B4"/>
    <w:rsid w:val="00932A69"/>
    <w:rsid w:val="00932E5F"/>
    <w:rsid w:val="00934AD3"/>
    <w:rsid w:val="00935AD9"/>
    <w:rsid w:val="00937086"/>
    <w:rsid w:val="009404F8"/>
    <w:rsid w:val="00940F9F"/>
    <w:rsid w:val="009421E8"/>
    <w:rsid w:val="0094250E"/>
    <w:rsid w:val="00943833"/>
    <w:rsid w:val="00943BED"/>
    <w:rsid w:val="00943E56"/>
    <w:rsid w:val="009445E1"/>
    <w:rsid w:val="00944FE1"/>
    <w:rsid w:val="00945194"/>
    <w:rsid w:val="00945679"/>
    <w:rsid w:val="00945728"/>
    <w:rsid w:val="009534EC"/>
    <w:rsid w:val="00953C0D"/>
    <w:rsid w:val="00954691"/>
    <w:rsid w:val="00954BE3"/>
    <w:rsid w:val="00955A7E"/>
    <w:rsid w:val="0095629A"/>
    <w:rsid w:val="00956FD1"/>
    <w:rsid w:val="009604AA"/>
    <w:rsid w:val="00960D8D"/>
    <w:rsid w:val="009610F4"/>
    <w:rsid w:val="00961C15"/>
    <w:rsid w:val="00963422"/>
    <w:rsid w:val="00963E76"/>
    <w:rsid w:val="00964DF0"/>
    <w:rsid w:val="00964EA8"/>
    <w:rsid w:val="00964FC9"/>
    <w:rsid w:val="00965835"/>
    <w:rsid w:val="00965C7D"/>
    <w:rsid w:val="00965F29"/>
    <w:rsid w:val="009668B5"/>
    <w:rsid w:val="00966B88"/>
    <w:rsid w:val="0096796F"/>
    <w:rsid w:val="009679F4"/>
    <w:rsid w:val="00970DDE"/>
    <w:rsid w:val="00970EEC"/>
    <w:rsid w:val="00971732"/>
    <w:rsid w:val="00972394"/>
    <w:rsid w:val="00974B52"/>
    <w:rsid w:val="00974C84"/>
    <w:rsid w:val="00974E3D"/>
    <w:rsid w:val="00977D7F"/>
    <w:rsid w:val="009812E4"/>
    <w:rsid w:val="00982B97"/>
    <w:rsid w:val="0098318D"/>
    <w:rsid w:val="009859D1"/>
    <w:rsid w:val="00985C3E"/>
    <w:rsid w:val="00991227"/>
    <w:rsid w:val="0099366B"/>
    <w:rsid w:val="00994874"/>
    <w:rsid w:val="00996290"/>
    <w:rsid w:val="0099743D"/>
    <w:rsid w:val="009A109C"/>
    <w:rsid w:val="009A1289"/>
    <w:rsid w:val="009A2480"/>
    <w:rsid w:val="009A2A65"/>
    <w:rsid w:val="009A397B"/>
    <w:rsid w:val="009A4248"/>
    <w:rsid w:val="009A4C19"/>
    <w:rsid w:val="009A575F"/>
    <w:rsid w:val="009A5B4A"/>
    <w:rsid w:val="009A5C89"/>
    <w:rsid w:val="009A634D"/>
    <w:rsid w:val="009A66B4"/>
    <w:rsid w:val="009A695F"/>
    <w:rsid w:val="009A7725"/>
    <w:rsid w:val="009B1139"/>
    <w:rsid w:val="009B1274"/>
    <w:rsid w:val="009B13BA"/>
    <w:rsid w:val="009B1431"/>
    <w:rsid w:val="009B1D70"/>
    <w:rsid w:val="009B352D"/>
    <w:rsid w:val="009B3670"/>
    <w:rsid w:val="009B55D1"/>
    <w:rsid w:val="009B5D88"/>
    <w:rsid w:val="009B64EE"/>
    <w:rsid w:val="009B701D"/>
    <w:rsid w:val="009B77FE"/>
    <w:rsid w:val="009B7BFE"/>
    <w:rsid w:val="009C028D"/>
    <w:rsid w:val="009C0CF8"/>
    <w:rsid w:val="009C15A5"/>
    <w:rsid w:val="009C1AF4"/>
    <w:rsid w:val="009C2AD8"/>
    <w:rsid w:val="009C2FE3"/>
    <w:rsid w:val="009C32F2"/>
    <w:rsid w:val="009C583D"/>
    <w:rsid w:val="009C6A69"/>
    <w:rsid w:val="009C6E83"/>
    <w:rsid w:val="009C7400"/>
    <w:rsid w:val="009C7782"/>
    <w:rsid w:val="009D0F87"/>
    <w:rsid w:val="009D32BE"/>
    <w:rsid w:val="009D336D"/>
    <w:rsid w:val="009D3499"/>
    <w:rsid w:val="009D4033"/>
    <w:rsid w:val="009D6998"/>
    <w:rsid w:val="009E01CE"/>
    <w:rsid w:val="009E058D"/>
    <w:rsid w:val="009E0D07"/>
    <w:rsid w:val="009E27EB"/>
    <w:rsid w:val="009E5FE8"/>
    <w:rsid w:val="009F013D"/>
    <w:rsid w:val="009F016A"/>
    <w:rsid w:val="009F0B72"/>
    <w:rsid w:val="009F1846"/>
    <w:rsid w:val="009F30A5"/>
    <w:rsid w:val="009F4472"/>
    <w:rsid w:val="009F5077"/>
    <w:rsid w:val="009F5CBA"/>
    <w:rsid w:val="009F79B2"/>
    <w:rsid w:val="00A00116"/>
    <w:rsid w:val="00A0039F"/>
    <w:rsid w:val="00A038D4"/>
    <w:rsid w:val="00A0561C"/>
    <w:rsid w:val="00A06629"/>
    <w:rsid w:val="00A12892"/>
    <w:rsid w:val="00A12D72"/>
    <w:rsid w:val="00A13663"/>
    <w:rsid w:val="00A13CFA"/>
    <w:rsid w:val="00A1441A"/>
    <w:rsid w:val="00A15FFB"/>
    <w:rsid w:val="00A1613A"/>
    <w:rsid w:val="00A17A4E"/>
    <w:rsid w:val="00A17DFF"/>
    <w:rsid w:val="00A21DE5"/>
    <w:rsid w:val="00A22178"/>
    <w:rsid w:val="00A24849"/>
    <w:rsid w:val="00A24CDA"/>
    <w:rsid w:val="00A26B90"/>
    <w:rsid w:val="00A26D23"/>
    <w:rsid w:val="00A3049E"/>
    <w:rsid w:val="00A308FF"/>
    <w:rsid w:val="00A30F90"/>
    <w:rsid w:val="00A31D84"/>
    <w:rsid w:val="00A32CF0"/>
    <w:rsid w:val="00A3373A"/>
    <w:rsid w:val="00A33901"/>
    <w:rsid w:val="00A33FA7"/>
    <w:rsid w:val="00A35ACD"/>
    <w:rsid w:val="00A36F67"/>
    <w:rsid w:val="00A37F5D"/>
    <w:rsid w:val="00A4251A"/>
    <w:rsid w:val="00A42625"/>
    <w:rsid w:val="00A4336D"/>
    <w:rsid w:val="00A43556"/>
    <w:rsid w:val="00A4398A"/>
    <w:rsid w:val="00A43A56"/>
    <w:rsid w:val="00A45D92"/>
    <w:rsid w:val="00A46899"/>
    <w:rsid w:val="00A50C78"/>
    <w:rsid w:val="00A50EE8"/>
    <w:rsid w:val="00A52852"/>
    <w:rsid w:val="00A52B62"/>
    <w:rsid w:val="00A543A5"/>
    <w:rsid w:val="00A5495E"/>
    <w:rsid w:val="00A55CD2"/>
    <w:rsid w:val="00A562F6"/>
    <w:rsid w:val="00A564EA"/>
    <w:rsid w:val="00A56F89"/>
    <w:rsid w:val="00A576DD"/>
    <w:rsid w:val="00A5786D"/>
    <w:rsid w:val="00A57F88"/>
    <w:rsid w:val="00A60CE2"/>
    <w:rsid w:val="00A625D0"/>
    <w:rsid w:val="00A62976"/>
    <w:rsid w:val="00A64E45"/>
    <w:rsid w:val="00A64EA7"/>
    <w:rsid w:val="00A6580B"/>
    <w:rsid w:val="00A70362"/>
    <w:rsid w:val="00A70C99"/>
    <w:rsid w:val="00A7177F"/>
    <w:rsid w:val="00A723F2"/>
    <w:rsid w:val="00A726E1"/>
    <w:rsid w:val="00A72DAC"/>
    <w:rsid w:val="00A73D2B"/>
    <w:rsid w:val="00A74B9D"/>
    <w:rsid w:val="00A74BD6"/>
    <w:rsid w:val="00A74CB3"/>
    <w:rsid w:val="00A756A4"/>
    <w:rsid w:val="00A7684F"/>
    <w:rsid w:val="00A77F25"/>
    <w:rsid w:val="00A805AE"/>
    <w:rsid w:val="00A80B9F"/>
    <w:rsid w:val="00A816E5"/>
    <w:rsid w:val="00A81857"/>
    <w:rsid w:val="00A8196E"/>
    <w:rsid w:val="00A81C35"/>
    <w:rsid w:val="00A81E39"/>
    <w:rsid w:val="00A8254D"/>
    <w:rsid w:val="00A82705"/>
    <w:rsid w:val="00A83FA4"/>
    <w:rsid w:val="00A84679"/>
    <w:rsid w:val="00A84CB7"/>
    <w:rsid w:val="00A84FBB"/>
    <w:rsid w:val="00A855A6"/>
    <w:rsid w:val="00A8715D"/>
    <w:rsid w:val="00A9002C"/>
    <w:rsid w:val="00A912AC"/>
    <w:rsid w:val="00A914FF"/>
    <w:rsid w:val="00A91A28"/>
    <w:rsid w:val="00A91E80"/>
    <w:rsid w:val="00A944CC"/>
    <w:rsid w:val="00A95E21"/>
    <w:rsid w:val="00A96174"/>
    <w:rsid w:val="00A9782B"/>
    <w:rsid w:val="00A97ECE"/>
    <w:rsid w:val="00AA0784"/>
    <w:rsid w:val="00AA1583"/>
    <w:rsid w:val="00AA249B"/>
    <w:rsid w:val="00AA2A13"/>
    <w:rsid w:val="00AA4C55"/>
    <w:rsid w:val="00AA528A"/>
    <w:rsid w:val="00AA70E3"/>
    <w:rsid w:val="00AB08B8"/>
    <w:rsid w:val="00AB0ADE"/>
    <w:rsid w:val="00AB0FBE"/>
    <w:rsid w:val="00AB18B0"/>
    <w:rsid w:val="00AB5EF3"/>
    <w:rsid w:val="00AB69E8"/>
    <w:rsid w:val="00AB6C6D"/>
    <w:rsid w:val="00AB75FE"/>
    <w:rsid w:val="00AB7BBF"/>
    <w:rsid w:val="00AC046E"/>
    <w:rsid w:val="00AC0978"/>
    <w:rsid w:val="00AC1146"/>
    <w:rsid w:val="00AC14FD"/>
    <w:rsid w:val="00AC5417"/>
    <w:rsid w:val="00AC5506"/>
    <w:rsid w:val="00AC5E49"/>
    <w:rsid w:val="00AC6750"/>
    <w:rsid w:val="00AC6BE5"/>
    <w:rsid w:val="00AC7B89"/>
    <w:rsid w:val="00AC7E09"/>
    <w:rsid w:val="00AD00A9"/>
    <w:rsid w:val="00AD03B0"/>
    <w:rsid w:val="00AD55C5"/>
    <w:rsid w:val="00AD5AAB"/>
    <w:rsid w:val="00AD6AF5"/>
    <w:rsid w:val="00AD728A"/>
    <w:rsid w:val="00AE0ADB"/>
    <w:rsid w:val="00AE1FDE"/>
    <w:rsid w:val="00AE465C"/>
    <w:rsid w:val="00AE524A"/>
    <w:rsid w:val="00AE57BD"/>
    <w:rsid w:val="00AE6D3C"/>
    <w:rsid w:val="00AE76D7"/>
    <w:rsid w:val="00AE7860"/>
    <w:rsid w:val="00AF0051"/>
    <w:rsid w:val="00AF0449"/>
    <w:rsid w:val="00AF054B"/>
    <w:rsid w:val="00AF059F"/>
    <w:rsid w:val="00AF0808"/>
    <w:rsid w:val="00AF0812"/>
    <w:rsid w:val="00AF11D8"/>
    <w:rsid w:val="00AF1EB9"/>
    <w:rsid w:val="00AF2580"/>
    <w:rsid w:val="00AF34A6"/>
    <w:rsid w:val="00AF3D1F"/>
    <w:rsid w:val="00AF4F69"/>
    <w:rsid w:val="00AF5211"/>
    <w:rsid w:val="00AF5292"/>
    <w:rsid w:val="00AF5967"/>
    <w:rsid w:val="00AF7B00"/>
    <w:rsid w:val="00AF7BBA"/>
    <w:rsid w:val="00B0002C"/>
    <w:rsid w:val="00B01BE9"/>
    <w:rsid w:val="00B01FB8"/>
    <w:rsid w:val="00B02FBA"/>
    <w:rsid w:val="00B039BB"/>
    <w:rsid w:val="00B0435B"/>
    <w:rsid w:val="00B0588B"/>
    <w:rsid w:val="00B05B93"/>
    <w:rsid w:val="00B0679B"/>
    <w:rsid w:val="00B069C9"/>
    <w:rsid w:val="00B071C6"/>
    <w:rsid w:val="00B07244"/>
    <w:rsid w:val="00B10821"/>
    <w:rsid w:val="00B11B52"/>
    <w:rsid w:val="00B11EF4"/>
    <w:rsid w:val="00B1251A"/>
    <w:rsid w:val="00B13E59"/>
    <w:rsid w:val="00B14290"/>
    <w:rsid w:val="00B147A2"/>
    <w:rsid w:val="00B14F8A"/>
    <w:rsid w:val="00B15693"/>
    <w:rsid w:val="00B21639"/>
    <w:rsid w:val="00B2180F"/>
    <w:rsid w:val="00B22D7F"/>
    <w:rsid w:val="00B235B4"/>
    <w:rsid w:val="00B24895"/>
    <w:rsid w:val="00B24F54"/>
    <w:rsid w:val="00B26552"/>
    <w:rsid w:val="00B26585"/>
    <w:rsid w:val="00B300C4"/>
    <w:rsid w:val="00B306AA"/>
    <w:rsid w:val="00B31133"/>
    <w:rsid w:val="00B314D6"/>
    <w:rsid w:val="00B33076"/>
    <w:rsid w:val="00B332B4"/>
    <w:rsid w:val="00B35721"/>
    <w:rsid w:val="00B3770D"/>
    <w:rsid w:val="00B37D64"/>
    <w:rsid w:val="00B407C9"/>
    <w:rsid w:val="00B40D9C"/>
    <w:rsid w:val="00B41EA5"/>
    <w:rsid w:val="00B43A41"/>
    <w:rsid w:val="00B44E49"/>
    <w:rsid w:val="00B46079"/>
    <w:rsid w:val="00B50B04"/>
    <w:rsid w:val="00B51873"/>
    <w:rsid w:val="00B5232B"/>
    <w:rsid w:val="00B529B7"/>
    <w:rsid w:val="00B5347C"/>
    <w:rsid w:val="00B539B8"/>
    <w:rsid w:val="00B53E1A"/>
    <w:rsid w:val="00B53EBE"/>
    <w:rsid w:val="00B54058"/>
    <w:rsid w:val="00B5445A"/>
    <w:rsid w:val="00B5453F"/>
    <w:rsid w:val="00B55C27"/>
    <w:rsid w:val="00B56E08"/>
    <w:rsid w:val="00B5770D"/>
    <w:rsid w:val="00B60ADD"/>
    <w:rsid w:val="00B60BA4"/>
    <w:rsid w:val="00B60BF5"/>
    <w:rsid w:val="00B624AE"/>
    <w:rsid w:val="00B62E04"/>
    <w:rsid w:val="00B6326F"/>
    <w:rsid w:val="00B638F6"/>
    <w:rsid w:val="00B63A68"/>
    <w:rsid w:val="00B643F6"/>
    <w:rsid w:val="00B64A28"/>
    <w:rsid w:val="00B64B08"/>
    <w:rsid w:val="00B6531A"/>
    <w:rsid w:val="00B65AF1"/>
    <w:rsid w:val="00B65CFB"/>
    <w:rsid w:val="00B7032D"/>
    <w:rsid w:val="00B71796"/>
    <w:rsid w:val="00B717E4"/>
    <w:rsid w:val="00B72D59"/>
    <w:rsid w:val="00B73529"/>
    <w:rsid w:val="00B73F34"/>
    <w:rsid w:val="00B74144"/>
    <w:rsid w:val="00B743BA"/>
    <w:rsid w:val="00B74A33"/>
    <w:rsid w:val="00B752DA"/>
    <w:rsid w:val="00B75951"/>
    <w:rsid w:val="00B77670"/>
    <w:rsid w:val="00B777AB"/>
    <w:rsid w:val="00B81109"/>
    <w:rsid w:val="00B830BE"/>
    <w:rsid w:val="00B834D7"/>
    <w:rsid w:val="00B8395F"/>
    <w:rsid w:val="00B84450"/>
    <w:rsid w:val="00B8561A"/>
    <w:rsid w:val="00B85827"/>
    <w:rsid w:val="00B85F32"/>
    <w:rsid w:val="00B8610A"/>
    <w:rsid w:val="00B86425"/>
    <w:rsid w:val="00B86B23"/>
    <w:rsid w:val="00B9068A"/>
    <w:rsid w:val="00B907EF"/>
    <w:rsid w:val="00B90FE4"/>
    <w:rsid w:val="00B913A1"/>
    <w:rsid w:val="00B925F3"/>
    <w:rsid w:val="00B930F0"/>
    <w:rsid w:val="00B94CCA"/>
    <w:rsid w:val="00B957A4"/>
    <w:rsid w:val="00B9733A"/>
    <w:rsid w:val="00BA05E3"/>
    <w:rsid w:val="00BA0905"/>
    <w:rsid w:val="00BA0D7A"/>
    <w:rsid w:val="00BA0D7F"/>
    <w:rsid w:val="00BA16CB"/>
    <w:rsid w:val="00BA16F9"/>
    <w:rsid w:val="00BA2699"/>
    <w:rsid w:val="00BA3637"/>
    <w:rsid w:val="00BA59AC"/>
    <w:rsid w:val="00BA5FA3"/>
    <w:rsid w:val="00BA6B80"/>
    <w:rsid w:val="00BA6F95"/>
    <w:rsid w:val="00BA7A64"/>
    <w:rsid w:val="00BB09D5"/>
    <w:rsid w:val="00BB1177"/>
    <w:rsid w:val="00BB11E7"/>
    <w:rsid w:val="00BB2410"/>
    <w:rsid w:val="00BB36D9"/>
    <w:rsid w:val="00BB3DA3"/>
    <w:rsid w:val="00BB4DF5"/>
    <w:rsid w:val="00BB6903"/>
    <w:rsid w:val="00BB6ACE"/>
    <w:rsid w:val="00BB6B7B"/>
    <w:rsid w:val="00BB7EB7"/>
    <w:rsid w:val="00BC13C5"/>
    <w:rsid w:val="00BC1ECE"/>
    <w:rsid w:val="00BC1F01"/>
    <w:rsid w:val="00BC3733"/>
    <w:rsid w:val="00BC3F02"/>
    <w:rsid w:val="00BC4E35"/>
    <w:rsid w:val="00BC66B7"/>
    <w:rsid w:val="00BC69A0"/>
    <w:rsid w:val="00BC6BA3"/>
    <w:rsid w:val="00BD151D"/>
    <w:rsid w:val="00BD18DA"/>
    <w:rsid w:val="00BD1B23"/>
    <w:rsid w:val="00BD2046"/>
    <w:rsid w:val="00BD2275"/>
    <w:rsid w:val="00BD2B8A"/>
    <w:rsid w:val="00BD31E9"/>
    <w:rsid w:val="00BD3D5F"/>
    <w:rsid w:val="00BD4774"/>
    <w:rsid w:val="00BD51C0"/>
    <w:rsid w:val="00BD7117"/>
    <w:rsid w:val="00BD75E9"/>
    <w:rsid w:val="00BD7D56"/>
    <w:rsid w:val="00BE0305"/>
    <w:rsid w:val="00BE1861"/>
    <w:rsid w:val="00BE3DC5"/>
    <w:rsid w:val="00BE3F59"/>
    <w:rsid w:val="00BE43B1"/>
    <w:rsid w:val="00BE4636"/>
    <w:rsid w:val="00BE47E7"/>
    <w:rsid w:val="00BE4BB5"/>
    <w:rsid w:val="00BE4BBD"/>
    <w:rsid w:val="00BE5D19"/>
    <w:rsid w:val="00BE61A7"/>
    <w:rsid w:val="00BE7DC7"/>
    <w:rsid w:val="00BF1754"/>
    <w:rsid w:val="00BF1EF1"/>
    <w:rsid w:val="00BF217F"/>
    <w:rsid w:val="00BF25EA"/>
    <w:rsid w:val="00BF39C4"/>
    <w:rsid w:val="00BF475A"/>
    <w:rsid w:val="00BF4B21"/>
    <w:rsid w:val="00BF60D0"/>
    <w:rsid w:val="00BF6201"/>
    <w:rsid w:val="00BF698F"/>
    <w:rsid w:val="00BF6B84"/>
    <w:rsid w:val="00BF7C5C"/>
    <w:rsid w:val="00BF7FD3"/>
    <w:rsid w:val="00C001E1"/>
    <w:rsid w:val="00C00924"/>
    <w:rsid w:val="00C00AAC"/>
    <w:rsid w:val="00C014A8"/>
    <w:rsid w:val="00C01982"/>
    <w:rsid w:val="00C0259E"/>
    <w:rsid w:val="00C02984"/>
    <w:rsid w:val="00C032B5"/>
    <w:rsid w:val="00C042BB"/>
    <w:rsid w:val="00C044EA"/>
    <w:rsid w:val="00C04898"/>
    <w:rsid w:val="00C05179"/>
    <w:rsid w:val="00C05EA8"/>
    <w:rsid w:val="00C06619"/>
    <w:rsid w:val="00C07705"/>
    <w:rsid w:val="00C10DDB"/>
    <w:rsid w:val="00C11771"/>
    <w:rsid w:val="00C12685"/>
    <w:rsid w:val="00C14968"/>
    <w:rsid w:val="00C16275"/>
    <w:rsid w:val="00C164E2"/>
    <w:rsid w:val="00C16C62"/>
    <w:rsid w:val="00C1754A"/>
    <w:rsid w:val="00C17A1F"/>
    <w:rsid w:val="00C20701"/>
    <w:rsid w:val="00C211C2"/>
    <w:rsid w:val="00C21FE1"/>
    <w:rsid w:val="00C22748"/>
    <w:rsid w:val="00C22D90"/>
    <w:rsid w:val="00C23025"/>
    <w:rsid w:val="00C23233"/>
    <w:rsid w:val="00C2627F"/>
    <w:rsid w:val="00C26FF9"/>
    <w:rsid w:val="00C271FB"/>
    <w:rsid w:val="00C301B6"/>
    <w:rsid w:val="00C31036"/>
    <w:rsid w:val="00C3298A"/>
    <w:rsid w:val="00C33918"/>
    <w:rsid w:val="00C3505F"/>
    <w:rsid w:val="00C35264"/>
    <w:rsid w:val="00C40298"/>
    <w:rsid w:val="00C40788"/>
    <w:rsid w:val="00C40D92"/>
    <w:rsid w:val="00C41A00"/>
    <w:rsid w:val="00C42528"/>
    <w:rsid w:val="00C437F0"/>
    <w:rsid w:val="00C460A0"/>
    <w:rsid w:val="00C46D5A"/>
    <w:rsid w:val="00C5037D"/>
    <w:rsid w:val="00C5050C"/>
    <w:rsid w:val="00C51E35"/>
    <w:rsid w:val="00C543E9"/>
    <w:rsid w:val="00C5455D"/>
    <w:rsid w:val="00C55133"/>
    <w:rsid w:val="00C55465"/>
    <w:rsid w:val="00C55820"/>
    <w:rsid w:val="00C56E03"/>
    <w:rsid w:val="00C57617"/>
    <w:rsid w:val="00C5765F"/>
    <w:rsid w:val="00C61431"/>
    <w:rsid w:val="00C61555"/>
    <w:rsid w:val="00C6183F"/>
    <w:rsid w:val="00C6546F"/>
    <w:rsid w:val="00C66375"/>
    <w:rsid w:val="00C666F8"/>
    <w:rsid w:val="00C678AF"/>
    <w:rsid w:val="00C678D4"/>
    <w:rsid w:val="00C67E1C"/>
    <w:rsid w:val="00C70AB7"/>
    <w:rsid w:val="00C70B77"/>
    <w:rsid w:val="00C70F65"/>
    <w:rsid w:val="00C714E6"/>
    <w:rsid w:val="00C71A44"/>
    <w:rsid w:val="00C71CC4"/>
    <w:rsid w:val="00C738D0"/>
    <w:rsid w:val="00C752F7"/>
    <w:rsid w:val="00C7539B"/>
    <w:rsid w:val="00C759F8"/>
    <w:rsid w:val="00C7610D"/>
    <w:rsid w:val="00C76173"/>
    <w:rsid w:val="00C76E04"/>
    <w:rsid w:val="00C7715B"/>
    <w:rsid w:val="00C8156B"/>
    <w:rsid w:val="00C81A22"/>
    <w:rsid w:val="00C81CC3"/>
    <w:rsid w:val="00C829A9"/>
    <w:rsid w:val="00C83915"/>
    <w:rsid w:val="00C83DBA"/>
    <w:rsid w:val="00C8590C"/>
    <w:rsid w:val="00C85F00"/>
    <w:rsid w:val="00C8638F"/>
    <w:rsid w:val="00C86F23"/>
    <w:rsid w:val="00C871C2"/>
    <w:rsid w:val="00C8F693"/>
    <w:rsid w:val="00C911F5"/>
    <w:rsid w:val="00C9147B"/>
    <w:rsid w:val="00C9327B"/>
    <w:rsid w:val="00C93EFB"/>
    <w:rsid w:val="00C943F7"/>
    <w:rsid w:val="00C94C74"/>
    <w:rsid w:val="00C95680"/>
    <w:rsid w:val="00C977BE"/>
    <w:rsid w:val="00CA0E21"/>
    <w:rsid w:val="00CA237B"/>
    <w:rsid w:val="00CA45E4"/>
    <w:rsid w:val="00CA55ED"/>
    <w:rsid w:val="00CA5A25"/>
    <w:rsid w:val="00CA5D2E"/>
    <w:rsid w:val="00CA6554"/>
    <w:rsid w:val="00CA688A"/>
    <w:rsid w:val="00CA6A55"/>
    <w:rsid w:val="00CA75DB"/>
    <w:rsid w:val="00CB063F"/>
    <w:rsid w:val="00CB08D3"/>
    <w:rsid w:val="00CB2A6E"/>
    <w:rsid w:val="00CB3852"/>
    <w:rsid w:val="00CB407C"/>
    <w:rsid w:val="00CB76ED"/>
    <w:rsid w:val="00CC0E2E"/>
    <w:rsid w:val="00CC11D6"/>
    <w:rsid w:val="00CC36FB"/>
    <w:rsid w:val="00CC649F"/>
    <w:rsid w:val="00CC7454"/>
    <w:rsid w:val="00CC793E"/>
    <w:rsid w:val="00CC7FAD"/>
    <w:rsid w:val="00CD1B3C"/>
    <w:rsid w:val="00CD4D61"/>
    <w:rsid w:val="00CD5B50"/>
    <w:rsid w:val="00CD5E90"/>
    <w:rsid w:val="00CD6F65"/>
    <w:rsid w:val="00CD7640"/>
    <w:rsid w:val="00CE004F"/>
    <w:rsid w:val="00CE00AA"/>
    <w:rsid w:val="00CE099B"/>
    <w:rsid w:val="00CE0AF5"/>
    <w:rsid w:val="00CE1881"/>
    <w:rsid w:val="00CE271E"/>
    <w:rsid w:val="00CE2D83"/>
    <w:rsid w:val="00CE3A0B"/>
    <w:rsid w:val="00CE459E"/>
    <w:rsid w:val="00CE465A"/>
    <w:rsid w:val="00CE4E78"/>
    <w:rsid w:val="00CE7D3A"/>
    <w:rsid w:val="00CE7D5C"/>
    <w:rsid w:val="00CF04E5"/>
    <w:rsid w:val="00CF0B78"/>
    <w:rsid w:val="00CF1616"/>
    <w:rsid w:val="00CF2F59"/>
    <w:rsid w:val="00CF3382"/>
    <w:rsid w:val="00CF3A25"/>
    <w:rsid w:val="00CF400B"/>
    <w:rsid w:val="00CF413D"/>
    <w:rsid w:val="00CF6D4E"/>
    <w:rsid w:val="00CF6F7B"/>
    <w:rsid w:val="00CF78EF"/>
    <w:rsid w:val="00D01CB2"/>
    <w:rsid w:val="00D045EF"/>
    <w:rsid w:val="00D04E06"/>
    <w:rsid w:val="00D06356"/>
    <w:rsid w:val="00D07EAB"/>
    <w:rsid w:val="00D112BB"/>
    <w:rsid w:val="00D13586"/>
    <w:rsid w:val="00D13EE6"/>
    <w:rsid w:val="00D14165"/>
    <w:rsid w:val="00D1501B"/>
    <w:rsid w:val="00D1515D"/>
    <w:rsid w:val="00D17B08"/>
    <w:rsid w:val="00D17E3C"/>
    <w:rsid w:val="00D20875"/>
    <w:rsid w:val="00D213FE"/>
    <w:rsid w:val="00D218AB"/>
    <w:rsid w:val="00D220A1"/>
    <w:rsid w:val="00D245A9"/>
    <w:rsid w:val="00D24D62"/>
    <w:rsid w:val="00D2585A"/>
    <w:rsid w:val="00D26FB9"/>
    <w:rsid w:val="00D30A53"/>
    <w:rsid w:val="00D30EA1"/>
    <w:rsid w:val="00D31ABC"/>
    <w:rsid w:val="00D31B3C"/>
    <w:rsid w:val="00D31C52"/>
    <w:rsid w:val="00D320E6"/>
    <w:rsid w:val="00D33388"/>
    <w:rsid w:val="00D33537"/>
    <w:rsid w:val="00D34218"/>
    <w:rsid w:val="00D3456F"/>
    <w:rsid w:val="00D34B6B"/>
    <w:rsid w:val="00D36729"/>
    <w:rsid w:val="00D36FAD"/>
    <w:rsid w:val="00D37D90"/>
    <w:rsid w:val="00D40547"/>
    <w:rsid w:val="00D406EF"/>
    <w:rsid w:val="00D412F9"/>
    <w:rsid w:val="00D417C3"/>
    <w:rsid w:val="00D4229F"/>
    <w:rsid w:val="00D426A5"/>
    <w:rsid w:val="00D431CB"/>
    <w:rsid w:val="00D43465"/>
    <w:rsid w:val="00D438D9"/>
    <w:rsid w:val="00D441ED"/>
    <w:rsid w:val="00D45274"/>
    <w:rsid w:val="00D45E0E"/>
    <w:rsid w:val="00D460AB"/>
    <w:rsid w:val="00D460E3"/>
    <w:rsid w:val="00D50E13"/>
    <w:rsid w:val="00D50E87"/>
    <w:rsid w:val="00D511D9"/>
    <w:rsid w:val="00D51290"/>
    <w:rsid w:val="00D51385"/>
    <w:rsid w:val="00D53DC7"/>
    <w:rsid w:val="00D5668A"/>
    <w:rsid w:val="00D603A7"/>
    <w:rsid w:val="00D610FB"/>
    <w:rsid w:val="00D615C6"/>
    <w:rsid w:val="00D61CA8"/>
    <w:rsid w:val="00D6232E"/>
    <w:rsid w:val="00D632DB"/>
    <w:rsid w:val="00D64091"/>
    <w:rsid w:val="00D6464C"/>
    <w:rsid w:val="00D64BCB"/>
    <w:rsid w:val="00D66107"/>
    <w:rsid w:val="00D666DC"/>
    <w:rsid w:val="00D67C4A"/>
    <w:rsid w:val="00D67F21"/>
    <w:rsid w:val="00D712A0"/>
    <w:rsid w:val="00D71B13"/>
    <w:rsid w:val="00D737E2"/>
    <w:rsid w:val="00D737E7"/>
    <w:rsid w:val="00D73D38"/>
    <w:rsid w:val="00D74054"/>
    <w:rsid w:val="00D746F7"/>
    <w:rsid w:val="00D750C5"/>
    <w:rsid w:val="00D75956"/>
    <w:rsid w:val="00D7641D"/>
    <w:rsid w:val="00D76F9D"/>
    <w:rsid w:val="00D77C94"/>
    <w:rsid w:val="00D77D9D"/>
    <w:rsid w:val="00D80848"/>
    <w:rsid w:val="00D80A5A"/>
    <w:rsid w:val="00D81878"/>
    <w:rsid w:val="00D8234D"/>
    <w:rsid w:val="00D8361F"/>
    <w:rsid w:val="00D86BF0"/>
    <w:rsid w:val="00D87C8D"/>
    <w:rsid w:val="00D90C88"/>
    <w:rsid w:val="00D911C6"/>
    <w:rsid w:val="00D912A7"/>
    <w:rsid w:val="00D91B42"/>
    <w:rsid w:val="00D93C12"/>
    <w:rsid w:val="00D93E1D"/>
    <w:rsid w:val="00D94CDC"/>
    <w:rsid w:val="00D952B9"/>
    <w:rsid w:val="00D954FF"/>
    <w:rsid w:val="00D96AE8"/>
    <w:rsid w:val="00D96CAA"/>
    <w:rsid w:val="00D97389"/>
    <w:rsid w:val="00D97742"/>
    <w:rsid w:val="00D9779F"/>
    <w:rsid w:val="00DA083E"/>
    <w:rsid w:val="00DA1C63"/>
    <w:rsid w:val="00DA320D"/>
    <w:rsid w:val="00DA4329"/>
    <w:rsid w:val="00DA5A6E"/>
    <w:rsid w:val="00DA5AAE"/>
    <w:rsid w:val="00DA6D83"/>
    <w:rsid w:val="00DA6FBC"/>
    <w:rsid w:val="00DB0F6D"/>
    <w:rsid w:val="00DB1487"/>
    <w:rsid w:val="00DB23B2"/>
    <w:rsid w:val="00DB26F2"/>
    <w:rsid w:val="00DB3672"/>
    <w:rsid w:val="00DB44E5"/>
    <w:rsid w:val="00DB4A89"/>
    <w:rsid w:val="00DB55BE"/>
    <w:rsid w:val="00DB5D49"/>
    <w:rsid w:val="00DB65F0"/>
    <w:rsid w:val="00DB6B8C"/>
    <w:rsid w:val="00DB72B1"/>
    <w:rsid w:val="00DC0BF3"/>
    <w:rsid w:val="00DC0DBD"/>
    <w:rsid w:val="00DC120D"/>
    <w:rsid w:val="00DC1BB0"/>
    <w:rsid w:val="00DC286B"/>
    <w:rsid w:val="00DC2DC7"/>
    <w:rsid w:val="00DC39B5"/>
    <w:rsid w:val="00DC5542"/>
    <w:rsid w:val="00DC6CA4"/>
    <w:rsid w:val="00DC6D63"/>
    <w:rsid w:val="00DC7033"/>
    <w:rsid w:val="00DC7480"/>
    <w:rsid w:val="00DC76DE"/>
    <w:rsid w:val="00DD1212"/>
    <w:rsid w:val="00DD15D7"/>
    <w:rsid w:val="00DD30C4"/>
    <w:rsid w:val="00DD761B"/>
    <w:rsid w:val="00DE0D64"/>
    <w:rsid w:val="00DE0DDE"/>
    <w:rsid w:val="00DE2332"/>
    <w:rsid w:val="00DE472E"/>
    <w:rsid w:val="00DE57CF"/>
    <w:rsid w:val="00DE65A3"/>
    <w:rsid w:val="00DE6B19"/>
    <w:rsid w:val="00DE7573"/>
    <w:rsid w:val="00DE75D7"/>
    <w:rsid w:val="00DE760E"/>
    <w:rsid w:val="00DE79FB"/>
    <w:rsid w:val="00DF15BB"/>
    <w:rsid w:val="00DF208B"/>
    <w:rsid w:val="00DF238C"/>
    <w:rsid w:val="00DF2781"/>
    <w:rsid w:val="00DF30F4"/>
    <w:rsid w:val="00DF54C0"/>
    <w:rsid w:val="00DF5674"/>
    <w:rsid w:val="00DF65DE"/>
    <w:rsid w:val="00DF687B"/>
    <w:rsid w:val="00DF7451"/>
    <w:rsid w:val="00DF77C9"/>
    <w:rsid w:val="00E0163D"/>
    <w:rsid w:val="00E01FCB"/>
    <w:rsid w:val="00E03591"/>
    <w:rsid w:val="00E03DE8"/>
    <w:rsid w:val="00E04A81"/>
    <w:rsid w:val="00E0525A"/>
    <w:rsid w:val="00E05D92"/>
    <w:rsid w:val="00E05D94"/>
    <w:rsid w:val="00E10937"/>
    <w:rsid w:val="00E132AA"/>
    <w:rsid w:val="00E16139"/>
    <w:rsid w:val="00E1633C"/>
    <w:rsid w:val="00E17078"/>
    <w:rsid w:val="00E222CF"/>
    <w:rsid w:val="00E22B4B"/>
    <w:rsid w:val="00E258D8"/>
    <w:rsid w:val="00E25D0B"/>
    <w:rsid w:val="00E265CB"/>
    <w:rsid w:val="00E271B1"/>
    <w:rsid w:val="00E27935"/>
    <w:rsid w:val="00E304F3"/>
    <w:rsid w:val="00E30A5E"/>
    <w:rsid w:val="00E3112E"/>
    <w:rsid w:val="00E31CBA"/>
    <w:rsid w:val="00E32D49"/>
    <w:rsid w:val="00E338DD"/>
    <w:rsid w:val="00E35564"/>
    <w:rsid w:val="00E35674"/>
    <w:rsid w:val="00E35D21"/>
    <w:rsid w:val="00E362EF"/>
    <w:rsid w:val="00E3691A"/>
    <w:rsid w:val="00E3726E"/>
    <w:rsid w:val="00E40C25"/>
    <w:rsid w:val="00E410AD"/>
    <w:rsid w:val="00E418E1"/>
    <w:rsid w:val="00E43080"/>
    <w:rsid w:val="00E43AC3"/>
    <w:rsid w:val="00E444E8"/>
    <w:rsid w:val="00E46CE7"/>
    <w:rsid w:val="00E47D06"/>
    <w:rsid w:val="00E51A1D"/>
    <w:rsid w:val="00E52E62"/>
    <w:rsid w:val="00E52E76"/>
    <w:rsid w:val="00E5399E"/>
    <w:rsid w:val="00E53C3B"/>
    <w:rsid w:val="00E53CDE"/>
    <w:rsid w:val="00E547B7"/>
    <w:rsid w:val="00E54D3B"/>
    <w:rsid w:val="00E56332"/>
    <w:rsid w:val="00E56CC3"/>
    <w:rsid w:val="00E615D2"/>
    <w:rsid w:val="00E6161E"/>
    <w:rsid w:val="00E61943"/>
    <w:rsid w:val="00E61D08"/>
    <w:rsid w:val="00E624CA"/>
    <w:rsid w:val="00E624D9"/>
    <w:rsid w:val="00E63B89"/>
    <w:rsid w:val="00E64065"/>
    <w:rsid w:val="00E643E2"/>
    <w:rsid w:val="00E64844"/>
    <w:rsid w:val="00E64ECE"/>
    <w:rsid w:val="00E66657"/>
    <w:rsid w:val="00E673FD"/>
    <w:rsid w:val="00E700BF"/>
    <w:rsid w:val="00E7094F"/>
    <w:rsid w:val="00E72202"/>
    <w:rsid w:val="00E72A62"/>
    <w:rsid w:val="00E72E29"/>
    <w:rsid w:val="00E732BE"/>
    <w:rsid w:val="00E74551"/>
    <w:rsid w:val="00E7481B"/>
    <w:rsid w:val="00E74B39"/>
    <w:rsid w:val="00E756E5"/>
    <w:rsid w:val="00E75826"/>
    <w:rsid w:val="00E7598D"/>
    <w:rsid w:val="00E765F1"/>
    <w:rsid w:val="00E76DC3"/>
    <w:rsid w:val="00E771D8"/>
    <w:rsid w:val="00E77ACA"/>
    <w:rsid w:val="00E77F88"/>
    <w:rsid w:val="00E796DE"/>
    <w:rsid w:val="00E8063B"/>
    <w:rsid w:val="00E83DEB"/>
    <w:rsid w:val="00E85728"/>
    <w:rsid w:val="00E8692D"/>
    <w:rsid w:val="00E873DB"/>
    <w:rsid w:val="00E904C4"/>
    <w:rsid w:val="00E90647"/>
    <w:rsid w:val="00E91321"/>
    <w:rsid w:val="00E928BE"/>
    <w:rsid w:val="00E92DC5"/>
    <w:rsid w:val="00E9383F"/>
    <w:rsid w:val="00E9489A"/>
    <w:rsid w:val="00E94ED1"/>
    <w:rsid w:val="00E95359"/>
    <w:rsid w:val="00E95BDB"/>
    <w:rsid w:val="00E96E54"/>
    <w:rsid w:val="00EA06AC"/>
    <w:rsid w:val="00EA0A5C"/>
    <w:rsid w:val="00EA4A75"/>
    <w:rsid w:val="00EA5F64"/>
    <w:rsid w:val="00EA6E1E"/>
    <w:rsid w:val="00EA6FA4"/>
    <w:rsid w:val="00EA723F"/>
    <w:rsid w:val="00EA74C1"/>
    <w:rsid w:val="00EA7753"/>
    <w:rsid w:val="00EA7864"/>
    <w:rsid w:val="00EA7AB1"/>
    <w:rsid w:val="00EB0F98"/>
    <w:rsid w:val="00EB1169"/>
    <w:rsid w:val="00EB14B6"/>
    <w:rsid w:val="00EB4A15"/>
    <w:rsid w:val="00EB53A3"/>
    <w:rsid w:val="00EB54BF"/>
    <w:rsid w:val="00EB672A"/>
    <w:rsid w:val="00EB7366"/>
    <w:rsid w:val="00EB7460"/>
    <w:rsid w:val="00EB7DF0"/>
    <w:rsid w:val="00EC0523"/>
    <w:rsid w:val="00EC0547"/>
    <w:rsid w:val="00EC1543"/>
    <w:rsid w:val="00EC1BBD"/>
    <w:rsid w:val="00EC1D98"/>
    <w:rsid w:val="00EC45B8"/>
    <w:rsid w:val="00EC64C8"/>
    <w:rsid w:val="00EC6541"/>
    <w:rsid w:val="00EC6798"/>
    <w:rsid w:val="00EC7C5A"/>
    <w:rsid w:val="00ECB1E0"/>
    <w:rsid w:val="00ED0BDB"/>
    <w:rsid w:val="00ED152F"/>
    <w:rsid w:val="00ED41D9"/>
    <w:rsid w:val="00ED4CA6"/>
    <w:rsid w:val="00ED674E"/>
    <w:rsid w:val="00ED6C65"/>
    <w:rsid w:val="00ED7EC8"/>
    <w:rsid w:val="00ED7FB6"/>
    <w:rsid w:val="00EE12FC"/>
    <w:rsid w:val="00EE17AD"/>
    <w:rsid w:val="00EE19B0"/>
    <w:rsid w:val="00EE1D4E"/>
    <w:rsid w:val="00EE3B51"/>
    <w:rsid w:val="00EE40FE"/>
    <w:rsid w:val="00EE44D3"/>
    <w:rsid w:val="00EE46F3"/>
    <w:rsid w:val="00EE556D"/>
    <w:rsid w:val="00EE7091"/>
    <w:rsid w:val="00EF015B"/>
    <w:rsid w:val="00EF0CFA"/>
    <w:rsid w:val="00EF0DD3"/>
    <w:rsid w:val="00EF2388"/>
    <w:rsid w:val="00EF42AE"/>
    <w:rsid w:val="00EF5746"/>
    <w:rsid w:val="00EF78A7"/>
    <w:rsid w:val="00F030DB"/>
    <w:rsid w:val="00F03AE1"/>
    <w:rsid w:val="00F0636C"/>
    <w:rsid w:val="00F1094B"/>
    <w:rsid w:val="00F13BBC"/>
    <w:rsid w:val="00F14BD2"/>
    <w:rsid w:val="00F14EBE"/>
    <w:rsid w:val="00F15109"/>
    <w:rsid w:val="00F1795E"/>
    <w:rsid w:val="00F17A42"/>
    <w:rsid w:val="00F17D96"/>
    <w:rsid w:val="00F21364"/>
    <w:rsid w:val="00F21611"/>
    <w:rsid w:val="00F23087"/>
    <w:rsid w:val="00F239C2"/>
    <w:rsid w:val="00F23E3B"/>
    <w:rsid w:val="00F24686"/>
    <w:rsid w:val="00F24D91"/>
    <w:rsid w:val="00F308DD"/>
    <w:rsid w:val="00F3141F"/>
    <w:rsid w:val="00F32D87"/>
    <w:rsid w:val="00F3314E"/>
    <w:rsid w:val="00F3359C"/>
    <w:rsid w:val="00F349D7"/>
    <w:rsid w:val="00F35EE8"/>
    <w:rsid w:val="00F379F2"/>
    <w:rsid w:val="00F40024"/>
    <w:rsid w:val="00F4014A"/>
    <w:rsid w:val="00F41AC2"/>
    <w:rsid w:val="00F42DA4"/>
    <w:rsid w:val="00F442AF"/>
    <w:rsid w:val="00F4463B"/>
    <w:rsid w:val="00F45520"/>
    <w:rsid w:val="00F46943"/>
    <w:rsid w:val="00F46AA4"/>
    <w:rsid w:val="00F46AD6"/>
    <w:rsid w:val="00F47176"/>
    <w:rsid w:val="00F47613"/>
    <w:rsid w:val="00F4767F"/>
    <w:rsid w:val="00F50461"/>
    <w:rsid w:val="00F50536"/>
    <w:rsid w:val="00F50ED3"/>
    <w:rsid w:val="00F522F0"/>
    <w:rsid w:val="00F5388F"/>
    <w:rsid w:val="00F53FCA"/>
    <w:rsid w:val="00F54F8E"/>
    <w:rsid w:val="00F55FEE"/>
    <w:rsid w:val="00F5627A"/>
    <w:rsid w:val="00F5663F"/>
    <w:rsid w:val="00F56AA2"/>
    <w:rsid w:val="00F60330"/>
    <w:rsid w:val="00F6051B"/>
    <w:rsid w:val="00F61BC6"/>
    <w:rsid w:val="00F622B0"/>
    <w:rsid w:val="00F6254F"/>
    <w:rsid w:val="00F6314A"/>
    <w:rsid w:val="00F6353C"/>
    <w:rsid w:val="00F649C7"/>
    <w:rsid w:val="00F65DFD"/>
    <w:rsid w:val="00F65E8E"/>
    <w:rsid w:val="00F672D1"/>
    <w:rsid w:val="00F67D69"/>
    <w:rsid w:val="00F7193B"/>
    <w:rsid w:val="00F72863"/>
    <w:rsid w:val="00F732F8"/>
    <w:rsid w:val="00F739A1"/>
    <w:rsid w:val="00F75C6F"/>
    <w:rsid w:val="00F7617B"/>
    <w:rsid w:val="00F763CF"/>
    <w:rsid w:val="00F76BE8"/>
    <w:rsid w:val="00F76D1C"/>
    <w:rsid w:val="00F7780A"/>
    <w:rsid w:val="00F77930"/>
    <w:rsid w:val="00F77E86"/>
    <w:rsid w:val="00F801F7"/>
    <w:rsid w:val="00F80899"/>
    <w:rsid w:val="00F81780"/>
    <w:rsid w:val="00F81ECF"/>
    <w:rsid w:val="00F83420"/>
    <w:rsid w:val="00F84B23"/>
    <w:rsid w:val="00F85810"/>
    <w:rsid w:val="00F862F2"/>
    <w:rsid w:val="00F86B4E"/>
    <w:rsid w:val="00F87331"/>
    <w:rsid w:val="00F8798B"/>
    <w:rsid w:val="00F90666"/>
    <w:rsid w:val="00F90D42"/>
    <w:rsid w:val="00F91BB6"/>
    <w:rsid w:val="00F92800"/>
    <w:rsid w:val="00F92832"/>
    <w:rsid w:val="00F93FD2"/>
    <w:rsid w:val="00F941E5"/>
    <w:rsid w:val="00F9612A"/>
    <w:rsid w:val="00F96EE2"/>
    <w:rsid w:val="00F96F87"/>
    <w:rsid w:val="00F9770A"/>
    <w:rsid w:val="00F97C50"/>
    <w:rsid w:val="00FA00FF"/>
    <w:rsid w:val="00FA1301"/>
    <w:rsid w:val="00FA1A34"/>
    <w:rsid w:val="00FA2779"/>
    <w:rsid w:val="00FA32BC"/>
    <w:rsid w:val="00FA5D56"/>
    <w:rsid w:val="00FA77E6"/>
    <w:rsid w:val="00FB088E"/>
    <w:rsid w:val="00FB0E52"/>
    <w:rsid w:val="00FB0F9F"/>
    <w:rsid w:val="00FB1B41"/>
    <w:rsid w:val="00FB3216"/>
    <w:rsid w:val="00FB32EE"/>
    <w:rsid w:val="00FB43EA"/>
    <w:rsid w:val="00FB46C7"/>
    <w:rsid w:val="00FB5A5E"/>
    <w:rsid w:val="00FB6115"/>
    <w:rsid w:val="00FB6300"/>
    <w:rsid w:val="00FB65C1"/>
    <w:rsid w:val="00FB6A57"/>
    <w:rsid w:val="00FB74E8"/>
    <w:rsid w:val="00FC0650"/>
    <w:rsid w:val="00FC0B23"/>
    <w:rsid w:val="00FC1038"/>
    <w:rsid w:val="00FC2374"/>
    <w:rsid w:val="00FC2CBE"/>
    <w:rsid w:val="00FC2DD6"/>
    <w:rsid w:val="00FC3A12"/>
    <w:rsid w:val="00FC6867"/>
    <w:rsid w:val="00FC74A7"/>
    <w:rsid w:val="00FD0B5A"/>
    <w:rsid w:val="00FD117D"/>
    <w:rsid w:val="00FD1232"/>
    <w:rsid w:val="00FD1C85"/>
    <w:rsid w:val="00FD1E7A"/>
    <w:rsid w:val="00FD3718"/>
    <w:rsid w:val="00FD392B"/>
    <w:rsid w:val="00FD4ABF"/>
    <w:rsid w:val="00FD4F68"/>
    <w:rsid w:val="00FD5E02"/>
    <w:rsid w:val="00FD74EC"/>
    <w:rsid w:val="00FE10F6"/>
    <w:rsid w:val="00FE25AC"/>
    <w:rsid w:val="00FE2E05"/>
    <w:rsid w:val="00FE4295"/>
    <w:rsid w:val="00FE46C3"/>
    <w:rsid w:val="00FE5E89"/>
    <w:rsid w:val="00FE5E8C"/>
    <w:rsid w:val="00FE6273"/>
    <w:rsid w:val="00FF2059"/>
    <w:rsid w:val="00FF27CA"/>
    <w:rsid w:val="00FF3731"/>
    <w:rsid w:val="00FF3A3D"/>
    <w:rsid w:val="00FF3EC4"/>
    <w:rsid w:val="00FF53F3"/>
    <w:rsid w:val="00FF5974"/>
    <w:rsid w:val="00FF5C9F"/>
    <w:rsid w:val="00FF70E7"/>
    <w:rsid w:val="00FF7739"/>
    <w:rsid w:val="011C5FEA"/>
    <w:rsid w:val="017919F3"/>
    <w:rsid w:val="023A99F7"/>
    <w:rsid w:val="02D44345"/>
    <w:rsid w:val="02FA352D"/>
    <w:rsid w:val="04B0A953"/>
    <w:rsid w:val="04E75AC5"/>
    <w:rsid w:val="0584F714"/>
    <w:rsid w:val="060D0C09"/>
    <w:rsid w:val="0618295E"/>
    <w:rsid w:val="06285BB4"/>
    <w:rsid w:val="06754F2C"/>
    <w:rsid w:val="071B58F1"/>
    <w:rsid w:val="07305053"/>
    <w:rsid w:val="0735A1EA"/>
    <w:rsid w:val="0787D761"/>
    <w:rsid w:val="08162419"/>
    <w:rsid w:val="0839AA70"/>
    <w:rsid w:val="08A13EEE"/>
    <w:rsid w:val="08EF811E"/>
    <w:rsid w:val="096D3030"/>
    <w:rsid w:val="09A50462"/>
    <w:rsid w:val="0AE9B391"/>
    <w:rsid w:val="0B5A2A74"/>
    <w:rsid w:val="0BD44BB2"/>
    <w:rsid w:val="0C2D3B89"/>
    <w:rsid w:val="0D49E79E"/>
    <w:rsid w:val="0D5C2A98"/>
    <w:rsid w:val="0D629BD7"/>
    <w:rsid w:val="0D6A4611"/>
    <w:rsid w:val="0DC34F34"/>
    <w:rsid w:val="0ECFA190"/>
    <w:rsid w:val="0F285E07"/>
    <w:rsid w:val="0F2A0E35"/>
    <w:rsid w:val="0F848451"/>
    <w:rsid w:val="0F865D88"/>
    <w:rsid w:val="0FB8CEF8"/>
    <w:rsid w:val="0FDB042C"/>
    <w:rsid w:val="104D82AB"/>
    <w:rsid w:val="115A2D2C"/>
    <w:rsid w:val="1179105E"/>
    <w:rsid w:val="120A55B1"/>
    <w:rsid w:val="13EEC2A1"/>
    <w:rsid w:val="1430F235"/>
    <w:rsid w:val="1670399D"/>
    <w:rsid w:val="16D26B7E"/>
    <w:rsid w:val="1709904D"/>
    <w:rsid w:val="177DF47B"/>
    <w:rsid w:val="17A1F866"/>
    <w:rsid w:val="19A1154E"/>
    <w:rsid w:val="19B1CD91"/>
    <w:rsid w:val="1CDE05CE"/>
    <w:rsid w:val="1CF826FC"/>
    <w:rsid w:val="1D95DC28"/>
    <w:rsid w:val="1E0FAD85"/>
    <w:rsid w:val="1E214F90"/>
    <w:rsid w:val="1EA67159"/>
    <w:rsid w:val="1EAAC7EA"/>
    <w:rsid w:val="1F3D533D"/>
    <w:rsid w:val="1FE25061"/>
    <w:rsid w:val="20415716"/>
    <w:rsid w:val="20D29449"/>
    <w:rsid w:val="20EFF7EB"/>
    <w:rsid w:val="215CA505"/>
    <w:rsid w:val="217A3721"/>
    <w:rsid w:val="22A8FD14"/>
    <w:rsid w:val="236FF824"/>
    <w:rsid w:val="2385DC11"/>
    <w:rsid w:val="23A248F6"/>
    <w:rsid w:val="247C6930"/>
    <w:rsid w:val="27142C1B"/>
    <w:rsid w:val="2736B174"/>
    <w:rsid w:val="27C6465A"/>
    <w:rsid w:val="27EEFBE7"/>
    <w:rsid w:val="28427A9B"/>
    <w:rsid w:val="285AFAD7"/>
    <w:rsid w:val="292AFD0D"/>
    <w:rsid w:val="2959E96F"/>
    <w:rsid w:val="295F1045"/>
    <w:rsid w:val="29B09F84"/>
    <w:rsid w:val="29DDC22E"/>
    <w:rsid w:val="2A27CA92"/>
    <w:rsid w:val="2AE0C6AD"/>
    <w:rsid w:val="2C11068A"/>
    <w:rsid w:val="2C6287D8"/>
    <w:rsid w:val="2CE30C5C"/>
    <w:rsid w:val="2D3771A5"/>
    <w:rsid w:val="2D3B8227"/>
    <w:rsid w:val="2E449E7B"/>
    <w:rsid w:val="2E55A0D4"/>
    <w:rsid w:val="2E5BA89C"/>
    <w:rsid w:val="2E78ABE9"/>
    <w:rsid w:val="2FC9677A"/>
    <w:rsid w:val="30110AB1"/>
    <w:rsid w:val="30AFC1FC"/>
    <w:rsid w:val="316F451B"/>
    <w:rsid w:val="335CE66A"/>
    <w:rsid w:val="33DFA575"/>
    <w:rsid w:val="344500B1"/>
    <w:rsid w:val="351A7698"/>
    <w:rsid w:val="352F5196"/>
    <w:rsid w:val="35E56571"/>
    <w:rsid w:val="36F87D88"/>
    <w:rsid w:val="377B7DE6"/>
    <w:rsid w:val="37A43B2C"/>
    <w:rsid w:val="383043F7"/>
    <w:rsid w:val="387490F7"/>
    <w:rsid w:val="38FABE8A"/>
    <w:rsid w:val="3A3D66C0"/>
    <w:rsid w:val="3AA2673C"/>
    <w:rsid w:val="3C17761E"/>
    <w:rsid w:val="3CDB3D73"/>
    <w:rsid w:val="3D22627A"/>
    <w:rsid w:val="3D3EE1A0"/>
    <w:rsid w:val="3DDC4E68"/>
    <w:rsid w:val="3EA7C996"/>
    <w:rsid w:val="3EB84B37"/>
    <w:rsid w:val="3ECC2517"/>
    <w:rsid w:val="3EEBF6CF"/>
    <w:rsid w:val="3F223F94"/>
    <w:rsid w:val="3F6B7B49"/>
    <w:rsid w:val="3FCB81BA"/>
    <w:rsid w:val="40071AA7"/>
    <w:rsid w:val="40771C70"/>
    <w:rsid w:val="40F76DEC"/>
    <w:rsid w:val="410BBF18"/>
    <w:rsid w:val="412E7C7E"/>
    <w:rsid w:val="4184900C"/>
    <w:rsid w:val="41A0B125"/>
    <w:rsid w:val="429711E3"/>
    <w:rsid w:val="429B86DE"/>
    <w:rsid w:val="42BCAA49"/>
    <w:rsid w:val="430E40E5"/>
    <w:rsid w:val="434DC0E0"/>
    <w:rsid w:val="44FBA967"/>
    <w:rsid w:val="458FB7AB"/>
    <w:rsid w:val="45936BD0"/>
    <w:rsid w:val="4647137F"/>
    <w:rsid w:val="46C8DB7E"/>
    <w:rsid w:val="47862B04"/>
    <w:rsid w:val="47AED19D"/>
    <w:rsid w:val="4855FD03"/>
    <w:rsid w:val="48788A35"/>
    <w:rsid w:val="48ACDC80"/>
    <w:rsid w:val="495D4571"/>
    <w:rsid w:val="4A7BF157"/>
    <w:rsid w:val="4A7CDB81"/>
    <w:rsid w:val="4AABA299"/>
    <w:rsid w:val="4AE9D33C"/>
    <w:rsid w:val="4B117178"/>
    <w:rsid w:val="4BB709CF"/>
    <w:rsid w:val="4C056B18"/>
    <w:rsid w:val="4C55BBEE"/>
    <w:rsid w:val="4C7622F5"/>
    <w:rsid w:val="4D1D7D6F"/>
    <w:rsid w:val="4D67F765"/>
    <w:rsid w:val="4D6B1053"/>
    <w:rsid w:val="4D6D6378"/>
    <w:rsid w:val="4D8A932D"/>
    <w:rsid w:val="4EB5133E"/>
    <w:rsid w:val="4F1FD4B1"/>
    <w:rsid w:val="4F92F966"/>
    <w:rsid w:val="4FCA9C18"/>
    <w:rsid w:val="5029025B"/>
    <w:rsid w:val="509E46AF"/>
    <w:rsid w:val="50CF98A6"/>
    <w:rsid w:val="50EF69B8"/>
    <w:rsid w:val="515DC214"/>
    <w:rsid w:val="5300BA70"/>
    <w:rsid w:val="533E2CCC"/>
    <w:rsid w:val="536B91A3"/>
    <w:rsid w:val="54AD3D91"/>
    <w:rsid w:val="550532E8"/>
    <w:rsid w:val="560599C9"/>
    <w:rsid w:val="5617D4A4"/>
    <w:rsid w:val="57E27463"/>
    <w:rsid w:val="5807D6B6"/>
    <w:rsid w:val="5834145E"/>
    <w:rsid w:val="58FFB714"/>
    <w:rsid w:val="5941F778"/>
    <w:rsid w:val="598315DE"/>
    <w:rsid w:val="5998FEE9"/>
    <w:rsid w:val="5A03E91D"/>
    <w:rsid w:val="5A485CD4"/>
    <w:rsid w:val="5AB35B84"/>
    <w:rsid w:val="5ADE6555"/>
    <w:rsid w:val="5CC792D5"/>
    <w:rsid w:val="5D24D10B"/>
    <w:rsid w:val="5D2C8F06"/>
    <w:rsid w:val="5D39606B"/>
    <w:rsid w:val="5DCDD73B"/>
    <w:rsid w:val="5E97D28B"/>
    <w:rsid w:val="5ECC5D46"/>
    <w:rsid w:val="5F7F6825"/>
    <w:rsid w:val="5FAB5497"/>
    <w:rsid w:val="5FE593AE"/>
    <w:rsid w:val="60CA2729"/>
    <w:rsid w:val="60E8BB63"/>
    <w:rsid w:val="61FC2DFD"/>
    <w:rsid w:val="63154C9C"/>
    <w:rsid w:val="634A4934"/>
    <w:rsid w:val="634AFE89"/>
    <w:rsid w:val="6352111E"/>
    <w:rsid w:val="64F49253"/>
    <w:rsid w:val="6518E6F3"/>
    <w:rsid w:val="658DAC96"/>
    <w:rsid w:val="659C88B6"/>
    <w:rsid w:val="6637B3AE"/>
    <w:rsid w:val="66CF212C"/>
    <w:rsid w:val="6958A411"/>
    <w:rsid w:val="6958A9F1"/>
    <w:rsid w:val="6AB06945"/>
    <w:rsid w:val="6C42B5DA"/>
    <w:rsid w:val="6CA14647"/>
    <w:rsid w:val="6CFD5B6A"/>
    <w:rsid w:val="6DB3C799"/>
    <w:rsid w:val="6DEAF4ED"/>
    <w:rsid w:val="6E184B0A"/>
    <w:rsid w:val="6EB5D0A3"/>
    <w:rsid w:val="6F7B964E"/>
    <w:rsid w:val="6F82CD3B"/>
    <w:rsid w:val="6F8D67F2"/>
    <w:rsid w:val="7020BD8C"/>
    <w:rsid w:val="704EAABB"/>
    <w:rsid w:val="717A1904"/>
    <w:rsid w:val="72B4E84C"/>
    <w:rsid w:val="72CE3A79"/>
    <w:rsid w:val="72CF966B"/>
    <w:rsid w:val="73FD3545"/>
    <w:rsid w:val="74158418"/>
    <w:rsid w:val="748C4297"/>
    <w:rsid w:val="7561EFAF"/>
    <w:rsid w:val="756EFFD3"/>
    <w:rsid w:val="75DEE632"/>
    <w:rsid w:val="75E37F45"/>
    <w:rsid w:val="75FA30D0"/>
    <w:rsid w:val="765ECA5B"/>
    <w:rsid w:val="76648217"/>
    <w:rsid w:val="76B55A14"/>
    <w:rsid w:val="76DF138D"/>
    <w:rsid w:val="76FC5393"/>
    <w:rsid w:val="772A8F1C"/>
    <w:rsid w:val="774C3885"/>
    <w:rsid w:val="77E12377"/>
    <w:rsid w:val="79158604"/>
    <w:rsid w:val="795B13EA"/>
    <w:rsid w:val="79678A3F"/>
    <w:rsid w:val="799347D1"/>
    <w:rsid w:val="79BA293E"/>
    <w:rsid w:val="7A398DBD"/>
    <w:rsid w:val="7A40C8A8"/>
    <w:rsid w:val="7A67C880"/>
    <w:rsid w:val="7A94E370"/>
    <w:rsid w:val="7CDBF5C1"/>
    <w:rsid w:val="7CFC06AE"/>
    <w:rsid w:val="7EFC964A"/>
    <w:rsid w:val="7F03C021"/>
    <w:rsid w:val="7F670EF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6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CFB"/>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340820"/>
    <w:pPr>
      <w:widowControl w:val="0"/>
      <w:spacing w:before="360"/>
      <w:contextualSpacing/>
      <w:outlineLvl w:val="0"/>
    </w:pPr>
    <w:rPr>
      <w:rFonts w:ascii="Calibri" w:eastAsiaTheme="minorHAnsi" w:hAnsi="Calibri" w:cstheme="minorBidi"/>
      <w:b/>
      <w:bCs/>
      <w:spacing w:val="5"/>
      <w:kern w:val="28"/>
      <w:sz w:val="52"/>
      <w:szCs w:val="28"/>
      <w:lang w:eastAsia="en-US"/>
    </w:rPr>
  </w:style>
  <w:style w:type="paragraph" w:styleId="Heading2">
    <w:name w:val="heading 2"/>
    <w:basedOn w:val="Normal"/>
    <w:next w:val="Normal"/>
    <w:link w:val="Heading2Char"/>
    <w:uiPriority w:val="3"/>
    <w:rsid w:val="001B1009"/>
    <w:pPr>
      <w:keepNext/>
      <w:numPr>
        <w:numId w:val="37"/>
      </w:numPr>
      <w:spacing w:after="60" w:line="240" w:lineRule="auto"/>
      <w:outlineLvl w:val="1"/>
    </w:pPr>
    <w:rPr>
      <w:rFonts w:ascii="Calibri" w:eastAsiaTheme="minorEastAsia" w:hAnsi="Calibri"/>
      <w:bCs/>
      <w:color w:val="000000"/>
      <w:sz w:val="36"/>
      <w:szCs w:val="28"/>
      <w:lang w:eastAsia="ja-JP"/>
    </w:rPr>
  </w:style>
  <w:style w:type="paragraph" w:styleId="Heading3">
    <w:name w:val="heading 3"/>
    <w:next w:val="Normal"/>
    <w:link w:val="Heading3Char"/>
    <w:uiPriority w:val="4"/>
    <w:qFormat/>
    <w:rsid w:val="00406AC2"/>
    <w:pPr>
      <w:keepNext/>
      <w:keepLines/>
      <w:numPr>
        <w:ilvl w:val="1"/>
        <w:numId w:val="37"/>
      </w:numPr>
      <w:outlineLvl w:val="2"/>
    </w:pPr>
    <w:rPr>
      <w:rFonts w:ascii="Calibri" w:eastAsia="Times New Roman" w:hAnsi="Calibri"/>
      <w:b/>
      <w:bCs/>
      <w:sz w:val="28"/>
      <w:szCs w:val="24"/>
      <w:lang w:eastAsia="en-US"/>
    </w:rPr>
  </w:style>
  <w:style w:type="paragraph" w:styleId="Heading4">
    <w:name w:val="heading 4"/>
    <w:next w:val="Normal"/>
    <w:link w:val="Heading4Char"/>
    <w:uiPriority w:val="5"/>
    <w:qFormat/>
    <w:rsid w:val="00406AC2"/>
    <w:pPr>
      <w:keepNext/>
      <w:numPr>
        <w:ilvl w:val="2"/>
        <w:numId w:val="37"/>
      </w:numPr>
      <w:outlineLvl w:val="3"/>
    </w:pPr>
    <w:rPr>
      <w:rFonts w:ascii="Calibri" w:eastAsia="Times New Roman" w:hAnsi="Calibri"/>
      <w:b/>
      <w:bCs/>
      <w:sz w:val="24"/>
      <w:szCs w:val="24"/>
      <w:lang w:eastAsia="en-US"/>
    </w:rPr>
  </w:style>
  <w:style w:type="paragraph" w:styleId="Heading5">
    <w:name w:val="heading 5"/>
    <w:basedOn w:val="Normal"/>
    <w:next w:val="Normal"/>
    <w:link w:val="Heading5Char"/>
    <w:uiPriority w:val="6"/>
    <w:rsid w:val="00E96E54"/>
    <w:pPr>
      <w:keepNext/>
      <w:keepLines/>
      <w:spacing w:after="0" w:line="240" w:lineRule="auto"/>
      <w:outlineLvl w:val="4"/>
    </w:pPr>
    <w:rPr>
      <w:rFonts w:ascii="Calibri" w:hAnsi="Calibri"/>
      <w:b/>
      <w:sz w:val="20"/>
    </w:rPr>
  </w:style>
  <w:style w:type="paragraph" w:styleId="Heading6">
    <w:name w:val="heading 6"/>
    <w:basedOn w:val="Normal"/>
    <w:next w:val="Normal"/>
    <w:link w:val="Heading6Char"/>
    <w:uiPriority w:val="9"/>
    <w:semiHidden/>
    <w:qFormat/>
    <w:rsid w:val="00FB6115"/>
    <w:pPr>
      <w:keepNext/>
      <w:keepLines/>
      <w:spacing w:before="40" w:after="0"/>
      <w:outlineLvl w:val="5"/>
    </w:pPr>
    <w:rPr>
      <w:rFonts w:eastAsiaTheme="majorEastAsia" w:cstheme="majorBidi"/>
      <w:i/>
      <w:color w:val="59621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BB6ACE"/>
    <w:rPr>
      <w:sz w:val="20"/>
      <w:szCs w:val="20"/>
    </w:rPr>
  </w:style>
  <w:style w:type="character" w:customStyle="1" w:styleId="CommentTextChar">
    <w:name w:val="Comment Text Char"/>
    <w:basedOn w:val="DefaultParagraphFont"/>
    <w:link w:val="CommentText"/>
    <w:rsid w:val="00BB6ACE"/>
    <w:rPr>
      <w:rFonts w:asciiTheme="minorHAnsi" w:eastAsiaTheme="minorHAnsi" w:hAnsiTheme="minorHAnsi" w:cstheme="minorBidi"/>
      <w:lang w:eastAsia="en-US"/>
    </w:rPr>
  </w:style>
  <w:style w:type="paragraph" w:styleId="Header">
    <w:name w:val="header"/>
    <w:basedOn w:val="Normal"/>
    <w:link w:val="HeaderChar"/>
    <w:uiPriority w:val="26"/>
    <w:rsid w:val="00BB6ACE"/>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sid w:val="00BB6ACE"/>
    <w:rPr>
      <w:rFonts w:ascii="Calibri" w:eastAsiaTheme="minorHAnsi" w:hAnsi="Calibri" w:cstheme="minorBidi"/>
      <w:szCs w:val="22"/>
      <w:lang w:eastAsia="en-US"/>
    </w:rPr>
  </w:style>
  <w:style w:type="paragraph" w:styleId="Footer">
    <w:name w:val="footer"/>
    <w:basedOn w:val="Normal"/>
    <w:link w:val="FooterChar"/>
    <w:uiPriority w:val="99"/>
    <w:rsid w:val="00BB6ACE"/>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sid w:val="00BB6ACE"/>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BB6ACE"/>
    <w:rPr>
      <w:sz w:val="16"/>
      <w:szCs w:val="16"/>
    </w:rPr>
  </w:style>
  <w:style w:type="paragraph" w:styleId="CommentSubject">
    <w:name w:val="annotation subject"/>
    <w:basedOn w:val="CommentText"/>
    <w:next w:val="CommentText"/>
    <w:link w:val="CommentSubjectChar"/>
    <w:uiPriority w:val="99"/>
    <w:semiHidden/>
    <w:unhideWhenUsed/>
    <w:rsid w:val="00BB6ACE"/>
    <w:rPr>
      <w:b/>
      <w:bCs/>
    </w:rPr>
  </w:style>
  <w:style w:type="character" w:customStyle="1" w:styleId="CommentSubjectChar">
    <w:name w:val="Comment Subject Char"/>
    <w:basedOn w:val="CommentTextChar"/>
    <w:link w:val="CommentSubject"/>
    <w:uiPriority w:val="99"/>
    <w:semiHidden/>
    <w:rsid w:val="00BB6ACE"/>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BB6ACE"/>
    <w:rPr>
      <w:rFonts w:ascii="Calibri" w:hAnsi="Calibri"/>
      <w:sz w:val="18"/>
      <w:szCs w:val="18"/>
    </w:rPr>
  </w:style>
  <w:style w:type="character" w:customStyle="1" w:styleId="BalloonTextChar">
    <w:name w:val="Balloon Text Char"/>
    <w:basedOn w:val="DefaultParagraphFont"/>
    <w:link w:val="BalloonText"/>
    <w:uiPriority w:val="99"/>
    <w:semiHidden/>
    <w:rsid w:val="00BB6ACE"/>
    <w:rPr>
      <w:rFonts w:ascii="Calibri" w:eastAsiaTheme="minorHAnsi" w:hAnsi="Calibri" w:cstheme="minorBidi"/>
      <w:sz w:val="18"/>
      <w:szCs w:val="18"/>
      <w:lang w:eastAsia="en-US"/>
    </w:rPr>
  </w:style>
  <w:style w:type="paragraph" w:customStyle="1" w:styleId="Footeraddress">
    <w:name w:val="Footer address"/>
    <w:basedOn w:val="Footer"/>
    <w:semiHidden/>
    <w:qFormat/>
    <w:rsid w:val="00BB6ACE"/>
    <w:rPr>
      <w:sz w:val="16"/>
    </w:rPr>
  </w:style>
  <w:style w:type="character" w:customStyle="1" w:styleId="Heading1Char">
    <w:name w:val="Heading 1 Char"/>
    <w:basedOn w:val="DefaultParagraphFont"/>
    <w:link w:val="Heading1"/>
    <w:uiPriority w:val="1"/>
    <w:rsid w:val="00340820"/>
    <w:rPr>
      <w:rFonts w:ascii="Calibri" w:eastAsiaTheme="minorHAnsi" w:hAnsi="Calibri" w:cstheme="minorBidi"/>
      <w:b/>
      <w:bCs/>
      <w:spacing w:val="5"/>
      <w:kern w:val="28"/>
      <w:sz w:val="52"/>
      <w:szCs w:val="28"/>
      <w:lang w:eastAsia="en-US"/>
    </w:rPr>
  </w:style>
  <w:style w:type="character" w:customStyle="1" w:styleId="Heading2Char">
    <w:name w:val="Heading 2 Char"/>
    <w:basedOn w:val="DefaultParagraphFont"/>
    <w:link w:val="Heading2"/>
    <w:uiPriority w:val="3"/>
    <w:rsid w:val="001B1009"/>
    <w:rPr>
      <w:rFonts w:ascii="Calibri" w:eastAsiaTheme="minorEastAsia" w:hAnsi="Calibri" w:cstheme="minorBidi"/>
      <w:bCs/>
      <w:color w:val="000000"/>
      <w:sz w:val="36"/>
      <w:szCs w:val="28"/>
      <w:lang w:eastAsia="ja-JP"/>
    </w:rPr>
  </w:style>
  <w:style w:type="character" w:customStyle="1" w:styleId="Heading3Char">
    <w:name w:val="Heading 3 Char"/>
    <w:basedOn w:val="DefaultParagraphFont"/>
    <w:link w:val="Heading3"/>
    <w:uiPriority w:val="4"/>
    <w:rsid w:val="00406AC2"/>
    <w:rPr>
      <w:rFonts w:ascii="Calibri" w:eastAsia="Times New Roman" w:hAnsi="Calibri"/>
      <w:b/>
      <w:bCs/>
      <w:sz w:val="28"/>
      <w:szCs w:val="24"/>
      <w:lang w:eastAsia="en-US"/>
    </w:rPr>
  </w:style>
  <w:style w:type="character" w:customStyle="1" w:styleId="Heading4Char">
    <w:name w:val="Heading 4 Char"/>
    <w:basedOn w:val="DefaultParagraphFont"/>
    <w:link w:val="Heading4"/>
    <w:uiPriority w:val="5"/>
    <w:rsid w:val="00406AC2"/>
    <w:rPr>
      <w:rFonts w:ascii="Calibri" w:eastAsia="Times New Roman" w:hAnsi="Calibri"/>
      <w:b/>
      <w:bCs/>
      <w:sz w:val="24"/>
      <w:szCs w:val="24"/>
      <w:lang w:eastAsia="en-US"/>
    </w:rPr>
  </w:style>
  <w:style w:type="character" w:customStyle="1" w:styleId="Heading5Char">
    <w:name w:val="Heading 5 Char"/>
    <w:basedOn w:val="DefaultParagraphFont"/>
    <w:link w:val="Heading5"/>
    <w:uiPriority w:val="6"/>
    <w:rsid w:val="00E96E54"/>
    <w:rPr>
      <w:rFonts w:ascii="Calibri" w:eastAsiaTheme="minorHAnsi" w:hAnsi="Calibri" w:cstheme="minorBidi"/>
      <w:b/>
      <w:szCs w:val="22"/>
      <w:lang w:eastAsia="en-US"/>
    </w:rPr>
  </w:style>
  <w:style w:type="paragraph" w:styleId="Quote">
    <w:name w:val="Quote"/>
    <w:basedOn w:val="Normal"/>
    <w:next w:val="Normal"/>
    <w:link w:val="QuoteChar"/>
    <w:uiPriority w:val="18"/>
    <w:qFormat/>
    <w:rsid w:val="00BB6ACE"/>
    <w:pPr>
      <w:ind w:left="709" w:right="567"/>
    </w:pPr>
    <w:rPr>
      <w:iCs/>
      <w:color w:val="000000"/>
    </w:rPr>
  </w:style>
  <w:style w:type="character" w:customStyle="1" w:styleId="QuoteChar">
    <w:name w:val="Quote Char"/>
    <w:basedOn w:val="DefaultParagraphFont"/>
    <w:link w:val="Quote"/>
    <w:uiPriority w:val="18"/>
    <w:rsid w:val="00BB6ACE"/>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BB6ACE"/>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BB6ACE"/>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BB6ACE"/>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B5453F"/>
    <w:pPr>
      <w:spacing w:before="120"/>
    </w:pPr>
    <w:rPr>
      <w:b w:val="0"/>
      <w:color w:val="000000" w:themeColor="text1"/>
      <w:sz w:val="44"/>
      <w:szCs w:val="56"/>
    </w:rPr>
  </w:style>
  <w:style w:type="character" w:customStyle="1" w:styleId="SubtitleChar">
    <w:name w:val="Subtitle Char"/>
    <w:basedOn w:val="DefaultParagraphFont"/>
    <w:link w:val="Subtitle"/>
    <w:uiPriority w:val="23"/>
    <w:rsid w:val="00B5453F"/>
    <w:rPr>
      <w:rFonts w:ascii="Calibri" w:eastAsiaTheme="minorHAnsi" w:hAnsi="Calibri" w:cstheme="minorBidi"/>
      <w:bCs/>
      <w:color w:val="000000" w:themeColor="text1"/>
      <w:spacing w:val="5"/>
      <w:kern w:val="28"/>
      <w:sz w:val="44"/>
      <w:szCs w:val="56"/>
      <w:lang w:eastAsia="en-US"/>
    </w:rPr>
  </w:style>
  <w:style w:type="paragraph" w:styleId="TOCHeading">
    <w:name w:val="TOC Heading"/>
    <w:next w:val="Normal"/>
    <w:uiPriority w:val="39"/>
    <w:qFormat/>
    <w:rsid w:val="00BB6ACE"/>
    <w:pPr>
      <w:spacing w:before="480" w:line="276" w:lineRule="auto"/>
    </w:pPr>
    <w:rPr>
      <w:rFonts w:ascii="Calibri" w:eastAsiaTheme="minorEastAsia" w:hAnsi="Calibri" w:cstheme="minorBidi"/>
      <w:bCs/>
      <w:color w:val="22372B"/>
      <w:sz w:val="56"/>
      <w:szCs w:val="28"/>
      <w:lang w:eastAsia="ja-JP"/>
    </w:rPr>
  </w:style>
  <w:style w:type="paragraph" w:styleId="TOC1">
    <w:name w:val="toc 1"/>
    <w:basedOn w:val="Normal"/>
    <w:next w:val="Normal"/>
    <w:uiPriority w:val="39"/>
    <w:unhideWhenUsed/>
    <w:qFormat/>
    <w:rsid w:val="00BB6ACE"/>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BB6ACE"/>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BB6ACE"/>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BB6ACE"/>
    <w:rPr>
      <w:color w:val="165788"/>
      <w:u w:val="single"/>
    </w:rPr>
  </w:style>
  <w:style w:type="paragraph" w:styleId="ListBullet">
    <w:name w:val="List Bullet"/>
    <w:basedOn w:val="Normal"/>
    <w:uiPriority w:val="99"/>
    <w:qFormat/>
    <w:rsid w:val="00BB6ACE"/>
    <w:pPr>
      <w:numPr>
        <w:numId w:val="44"/>
      </w:numPr>
      <w:spacing w:before="120" w:after="120"/>
    </w:pPr>
  </w:style>
  <w:style w:type="paragraph" w:styleId="TableofFigures">
    <w:name w:val="table of figures"/>
    <w:basedOn w:val="Normal"/>
    <w:next w:val="Normal"/>
    <w:uiPriority w:val="99"/>
    <w:rsid w:val="00BB6ACE"/>
    <w:pPr>
      <w:spacing w:before="120" w:after="120" w:line="240" w:lineRule="auto"/>
    </w:pPr>
  </w:style>
  <w:style w:type="paragraph" w:styleId="ListBullet2">
    <w:name w:val="List Bullet 2"/>
    <w:basedOn w:val="Normal"/>
    <w:uiPriority w:val="8"/>
    <w:qFormat/>
    <w:rsid w:val="00BB6ACE"/>
    <w:pPr>
      <w:numPr>
        <w:ilvl w:val="1"/>
        <w:numId w:val="44"/>
      </w:numPr>
      <w:spacing w:before="120" w:after="120"/>
      <w:contextualSpacing/>
    </w:pPr>
  </w:style>
  <w:style w:type="paragraph" w:styleId="ListNumber">
    <w:name w:val="List Number"/>
    <w:basedOn w:val="Normal"/>
    <w:uiPriority w:val="9"/>
    <w:qFormat/>
    <w:rsid w:val="00BB6ACE"/>
    <w:pPr>
      <w:numPr>
        <w:numId w:val="45"/>
      </w:numPr>
      <w:tabs>
        <w:tab w:val="left" w:pos="142"/>
      </w:tabs>
      <w:spacing w:before="120" w:after="120"/>
    </w:pPr>
  </w:style>
  <w:style w:type="paragraph" w:styleId="ListNumber2">
    <w:name w:val="List Number 2"/>
    <w:uiPriority w:val="10"/>
    <w:qFormat/>
    <w:rsid w:val="00BB6ACE"/>
    <w:pPr>
      <w:numPr>
        <w:ilvl w:val="1"/>
        <w:numId w:val="45"/>
      </w:numPr>
      <w:tabs>
        <w:tab w:val="left" w:pos="567"/>
      </w:tabs>
      <w:spacing w:before="120" w:after="120" w:line="264" w:lineRule="auto"/>
    </w:pPr>
    <w:rPr>
      <w:rFonts w:asciiTheme="minorHAnsi" w:eastAsia="Times New Roman" w:hAnsiTheme="minorHAnsi"/>
      <w:sz w:val="22"/>
      <w:szCs w:val="24"/>
      <w:lang w:eastAsia="en-US"/>
    </w:rPr>
  </w:style>
  <w:style w:type="paragraph" w:styleId="ListNumber3">
    <w:name w:val="List Number 3"/>
    <w:uiPriority w:val="11"/>
    <w:qFormat/>
    <w:rsid w:val="00BB6ACE"/>
    <w:pPr>
      <w:numPr>
        <w:ilvl w:val="2"/>
        <w:numId w:val="45"/>
      </w:numPr>
      <w:spacing w:before="120" w:after="120" w:line="264" w:lineRule="auto"/>
    </w:pPr>
    <w:rPr>
      <w:rFonts w:asciiTheme="minorHAnsi" w:eastAsia="Times New Roman" w:hAnsiTheme="minorHAnsi"/>
      <w:sz w:val="22"/>
      <w:szCs w:val="24"/>
      <w:lang w:eastAsia="en-US"/>
    </w:rPr>
  </w:style>
  <w:style w:type="table" w:customStyle="1" w:styleId="LightShading1">
    <w:name w:val="Light Shading1"/>
    <w:basedOn w:val="TableNormal"/>
    <w:uiPriority w:val="60"/>
    <w:rsid w:val="00BB6AC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BB6ACE"/>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BB6ACE"/>
    <w:pPr>
      <w:spacing w:before="60" w:after="60" w:line="240" w:lineRule="auto"/>
    </w:pPr>
    <w:rPr>
      <w:sz w:val="18"/>
    </w:rPr>
  </w:style>
  <w:style w:type="table" w:styleId="TableGrid1">
    <w:name w:val="Table Grid 1"/>
    <w:basedOn w:val="TableNormal"/>
    <w:uiPriority w:val="99"/>
    <w:semiHidden/>
    <w:unhideWhenUsed/>
    <w:rsid w:val="00BB6ACE"/>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BB6ACE"/>
    <w:pPr>
      <w:keepNext/>
    </w:pPr>
    <w:rPr>
      <w:b/>
    </w:rPr>
  </w:style>
  <w:style w:type="character" w:styleId="PlaceholderText">
    <w:name w:val="Placeholder Text"/>
    <w:basedOn w:val="DefaultParagraphFont"/>
    <w:uiPriority w:val="99"/>
    <w:semiHidden/>
    <w:rsid w:val="00BB6ACE"/>
    <w:rPr>
      <w:color w:val="808080"/>
    </w:rPr>
  </w:style>
  <w:style w:type="paragraph" w:customStyle="1" w:styleId="Author">
    <w:name w:val="Author"/>
    <w:basedOn w:val="Normal"/>
    <w:next w:val="Normal"/>
    <w:uiPriority w:val="24"/>
    <w:qFormat/>
    <w:rsid w:val="00BB6ACE"/>
    <w:pPr>
      <w:spacing w:after="60"/>
    </w:pPr>
    <w:rPr>
      <w:b/>
      <w:sz w:val="24"/>
      <w:szCs w:val="28"/>
    </w:rPr>
  </w:style>
  <w:style w:type="paragraph" w:customStyle="1" w:styleId="AuthorOrganisationAffiliation">
    <w:name w:val="Author Organisation/Affiliation"/>
    <w:basedOn w:val="Normal"/>
    <w:next w:val="Normal"/>
    <w:uiPriority w:val="25"/>
    <w:qFormat/>
    <w:rsid w:val="00BB6ACE"/>
  </w:style>
  <w:style w:type="character" w:styleId="Strong">
    <w:name w:val="Strong"/>
    <w:basedOn w:val="DefaultParagraphFont"/>
    <w:uiPriority w:val="22"/>
    <w:qFormat/>
    <w:rsid w:val="00BB6ACE"/>
    <w:rPr>
      <w:b/>
      <w:bCs/>
    </w:rPr>
  </w:style>
  <w:style w:type="paragraph" w:customStyle="1" w:styleId="Glossary">
    <w:name w:val="Glossary"/>
    <w:basedOn w:val="Normal"/>
    <w:link w:val="GlossaryChar"/>
    <w:uiPriority w:val="28"/>
    <w:semiHidden/>
    <w:locked/>
    <w:rsid w:val="00BB6ACE"/>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BB6ACE"/>
    <w:rPr>
      <w:rFonts w:asciiTheme="minorHAnsi" w:eastAsia="Calibri" w:hAnsiTheme="minorHAnsi" w:cstheme="minorBidi"/>
      <w:color w:val="000000"/>
      <w:sz w:val="22"/>
      <w:szCs w:val="22"/>
      <w:lang w:eastAsia="en-US"/>
    </w:rPr>
  </w:style>
  <w:style w:type="character" w:styleId="Emphasis">
    <w:name w:val="Emphasis"/>
    <w:basedOn w:val="DefaultParagraphFont"/>
    <w:uiPriority w:val="20"/>
    <w:qFormat/>
    <w:rsid w:val="00BB6ACE"/>
    <w:rPr>
      <w:i/>
      <w:iCs/>
    </w:rPr>
  </w:style>
  <w:style w:type="paragraph" w:styleId="TOAHeading">
    <w:name w:val="toa heading"/>
    <w:basedOn w:val="Heading1"/>
    <w:next w:val="Normal"/>
    <w:uiPriority w:val="99"/>
    <w:semiHidden/>
    <w:unhideWhenUsed/>
    <w:rsid w:val="00BB6ACE"/>
    <w:pPr>
      <w:spacing w:before="120"/>
    </w:pPr>
    <w:rPr>
      <w:bCs w:val="0"/>
      <w:sz w:val="24"/>
    </w:rPr>
  </w:style>
  <w:style w:type="paragraph" w:styleId="NormalWeb">
    <w:name w:val="Normal (Web)"/>
    <w:basedOn w:val="Normal"/>
    <w:uiPriority w:val="99"/>
    <w:semiHidden/>
    <w:unhideWhenUsed/>
    <w:rsid w:val="00BB6ACE"/>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BC6BA3"/>
    <w:pPr>
      <w:numPr>
        <w:numId w:val="33"/>
      </w:numPr>
      <w:ind w:left="357" w:hanging="357"/>
    </w:pPr>
  </w:style>
  <w:style w:type="paragraph" w:customStyle="1" w:styleId="TableBullet1">
    <w:name w:val="Table Bullet 1"/>
    <w:basedOn w:val="TableText"/>
    <w:uiPriority w:val="15"/>
    <w:qFormat/>
    <w:rsid w:val="003D3CE1"/>
    <w:pPr>
      <w:numPr>
        <w:numId w:val="30"/>
      </w:numPr>
    </w:pPr>
  </w:style>
  <w:style w:type="paragraph" w:styleId="DocumentMap">
    <w:name w:val="Document Map"/>
    <w:basedOn w:val="Normal"/>
    <w:link w:val="DocumentMapChar"/>
    <w:uiPriority w:val="99"/>
    <w:semiHidden/>
    <w:unhideWhenUsed/>
    <w:rsid w:val="00BB6AC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B6ACE"/>
    <w:rPr>
      <w:rFonts w:ascii="Tahoma" w:eastAsiaTheme="minorHAnsi" w:hAnsi="Tahoma" w:cs="Tahoma"/>
      <w:sz w:val="16"/>
      <w:szCs w:val="16"/>
      <w:lang w:eastAsia="en-US"/>
    </w:rPr>
  </w:style>
  <w:style w:type="paragraph" w:customStyle="1" w:styleId="BoxHeading">
    <w:name w:val="Box Heading"/>
    <w:basedOn w:val="BoxText"/>
    <w:uiPriority w:val="20"/>
    <w:qFormat/>
    <w:rsid w:val="00BB6ACE"/>
    <w:pPr>
      <w:spacing w:line="240" w:lineRule="auto"/>
    </w:pPr>
    <w:rPr>
      <w:b/>
    </w:rPr>
  </w:style>
  <w:style w:type="paragraph" w:customStyle="1" w:styleId="Securityclassification">
    <w:name w:val="Security classification"/>
    <w:basedOn w:val="Header"/>
    <w:next w:val="Header"/>
    <w:uiPriority w:val="26"/>
    <w:qFormat/>
    <w:rsid w:val="00BB6ACE"/>
    <w:pPr>
      <w:spacing w:after="0"/>
    </w:pPr>
    <w:rPr>
      <w:b/>
      <w:color w:val="FF0000"/>
      <w:sz w:val="36"/>
      <w:szCs w:val="36"/>
    </w:rPr>
  </w:style>
  <w:style w:type="paragraph" w:customStyle="1" w:styleId="DisseminationLimitingMarker">
    <w:name w:val="Dissemination Limiting Marker"/>
    <w:basedOn w:val="Header"/>
    <w:next w:val="Header"/>
    <w:uiPriority w:val="27"/>
    <w:rsid w:val="00BB6ACE"/>
    <w:pPr>
      <w:spacing w:after="0"/>
    </w:pPr>
    <w:rPr>
      <w:b/>
      <w:sz w:val="36"/>
      <w:szCs w:val="36"/>
    </w:rPr>
  </w:style>
  <w:style w:type="paragraph" w:styleId="FootnoteText">
    <w:name w:val="footnote text"/>
    <w:basedOn w:val="Normal"/>
    <w:link w:val="FootnoteTextChar"/>
    <w:uiPriority w:val="99"/>
    <w:unhideWhenUsed/>
    <w:rsid w:val="00BB6ACE"/>
    <w:pPr>
      <w:spacing w:after="60" w:line="264" w:lineRule="auto"/>
    </w:pPr>
    <w:rPr>
      <w:sz w:val="20"/>
      <w:szCs w:val="20"/>
    </w:rPr>
  </w:style>
  <w:style w:type="character" w:customStyle="1" w:styleId="FootnoteTextChar">
    <w:name w:val="Footnote Text Char"/>
    <w:basedOn w:val="DefaultParagraphFont"/>
    <w:link w:val="FootnoteText"/>
    <w:uiPriority w:val="99"/>
    <w:rsid w:val="00BB6AC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BB6ACE"/>
    <w:rPr>
      <w:vertAlign w:val="superscript"/>
    </w:rPr>
  </w:style>
  <w:style w:type="paragraph" w:styleId="EndnoteText">
    <w:name w:val="endnote text"/>
    <w:basedOn w:val="Normal"/>
    <w:link w:val="EndnoteTextChar"/>
    <w:uiPriority w:val="99"/>
    <w:unhideWhenUsed/>
    <w:rsid w:val="00BB6ACE"/>
    <w:pPr>
      <w:spacing w:after="60" w:line="264" w:lineRule="auto"/>
    </w:pPr>
    <w:rPr>
      <w:sz w:val="20"/>
      <w:szCs w:val="20"/>
    </w:rPr>
  </w:style>
  <w:style w:type="character" w:customStyle="1" w:styleId="EndnoteTextChar">
    <w:name w:val="Endnote Text Char"/>
    <w:basedOn w:val="DefaultParagraphFont"/>
    <w:link w:val="EndnoteText"/>
    <w:uiPriority w:val="99"/>
    <w:rsid w:val="00BB6ACE"/>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BB6ACE"/>
    <w:rPr>
      <w:vertAlign w:val="superscript"/>
    </w:rPr>
  </w:style>
  <w:style w:type="character" w:styleId="FollowedHyperlink">
    <w:name w:val="FollowedHyperlink"/>
    <w:basedOn w:val="DefaultParagraphFont"/>
    <w:uiPriority w:val="99"/>
    <w:semiHidden/>
    <w:unhideWhenUsed/>
    <w:rsid w:val="00BB6ACE"/>
    <w:rPr>
      <w:color w:val="800080"/>
      <w:u w:val="single"/>
    </w:rPr>
  </w:style>
  <w:style w:type="paragraph" w:customStyle="1" w:styleId="BoxSource">
    <w:name w:val="Box Source"/>
    <w:basedOn w:val="FigureTableNoteSource"/>
    <w:uiPriority w:val="22"/>
    <w:qFormat/>
    <w:rsid w:val="00BB6ACE"/>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BB6ACE"/>
    <w:pPr>
      <w:numPr>
        <w:numId w:val="6"/>
      </w:numPr>
    </w:pPr>
  </w:style>
  <w:style w:type="paragraph" w:styleId="Title">
    <w:name w:val="Title"/>
    <w:basedOn w:val="Normal"/>
    <w:next w:val="Normal"/>
    <w:link w:val="TitleChar"/>
    <w:uiPriority w:val="10"/>
    <w:semiHidden/>
    <w:qFormat/>
    <w:rsid w:val="00BB6ACE"/>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BB6ACE"/>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BB6ACE"/>
    <w:rPr>
      <w:rFonts w:ascii="Calibri Light" w:eastAsiaTheme="minorHAnsi" w:hAnsi="Calibri Light" w:cstheme="minorBidi"/>
      <w:sz w:val="36"/>
      <w:szCs w:val="22"/>
      <w:lang w:eastAsia="en-US"/>
    </w:rPr>
  </w:style>
  <w:style w:type="numbering" w:customStyle="1" w:styleId="Numberlist">
    <w:name w:val="Number list"/>
    <w:uiPriority w:val="99"/>
    <w:rsid w:val="00BB6ACE"/>
    <w:pPr>
      <w:numPr>
        <w:numId w:val="7"/>
      </w:numPr>
    </w:pPr>
  </w:style>
  <w:style w:type="numbering" w:customStyle="1" w:styleId="Headinglist">
    <w:name w:val="Heading list"/>
    <w:uiPriority w:val="99"/>
    <w:rsid w:val="00BB6ACE"/>
    <w:pPr>
      <w:numPr>
        <w:numId w:val="9"/>
      </w:numPr>
    </w:pPr>
  </w:style>
  <w:style w:type="paragraph" w:customStyle="1" w:styleId="Normalsmall">
    <w:name w:val="Normal small"/>
    <w:qFormat/>
    <w:rsid w:val="00BB6ACE"/>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rsid w:val="00BB6ACE"/>
    <w:pPr>
      <w:numPr>
        <w:ilvl w:val="2"/>
        <w:numId w:val="44"/>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numberedlist">
    <w:name w:val="Table numbered list"/>
    <w:uiPriority w:val="99"/>
    <w:qFormat/>
    <w:rsid w:val="001E1C4C"/>
    <w:pPr>
      <w:numPr>
        <w:numId w:val="49"/>
      </w:numPr>
      <w:spacing w:before="60" w:after="60"/>
      <w:ind w:left="357" w:hanging="357"/>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BB6ACE"/>
    <w:rPr>
      <w:i/>
      <w:iCs/>
      <w:color w:val="4F81BD" w:themeColor="accent1"/>
    </w:rPr>
  </w:style>
  <w:style w:type="paragraph" w:customStyle="1" w:styleId="TableBullet2">
    <w:name w:val="Table Bullet 2"/>
    <w:basedOn w:val="TableBullet1"/>
    <w:qFormat/>
    <w:rsid w:val="003D3CE1"/>
    <w:pPr>
      <w:numPr>
        <w:numId w:val="47"/>
      </w:numPr>
      <w:tabs>
        <w:tab w:val="num" w:pos="462"/>
      </w:tabs>
      <w:ind w:left="604" w:hanging="445"/>
    </w:pPr>
  </w:style>
  <w:style w:type="numbering" w:customStyle="1" w:styleId="TableBulletlist">
    <w:name w:val="Table Bullet list"/>
    <w:uiPriority w:val="99"/>
    <w:rsid w:val="00BB6ACE"/>
    <w:pPr>
      <w:numPr>
        <w:numId w:val="29"/>
      </w:numPr>
    </w:pPr>
  </w:style>
  <w:style w:type="character" w:styleId="UnresolvedMention">
    <w:name w:val="Unresolved Mention"/>
    <w:basedOn w:val="DefaultParagraphFont"/>
    <w:uiPriority w:val="99"/>
    <w:semiHidden/>
    <w:unhideWhenUsed/>
    <w:rsid w:val="00BB6ACE"/>
    <w:rPr>
      <w:color w:val="605E5C"/>
      <w:shd w:val="clear" w:color="auto" w:fill="E1DFDD"/>
    </w:rPr>
  </w:style>
  <w:style w:type="paragraph" w:styleId="ListParagraph">
    <w:name w:val="List Paragraph"/>
    <w:basedOn w:val="Normal"/>
    <w:uiPriority w:val="34"/>
    <w:semiHidden/>
    <w:qFormat/>
    <w:rsid w:val="00BB6ACE"/>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FB6115"/>
    <w:rPr>
      <w:rFonts w:asciiTheme="minorHAnsi" w:eastAsiaTheme="majorEastAsia" w:hAnsiTheme="minorHAnsi" w:cstheme="majorBidi"/>
      <w:i/>
      <w:color w:val="59621D"/>
      <w:szCs w:val="22"/>
      <w:lang w:eastAsia="en-US"/>
    </w:rPr>
  </w:style>
  <w:style w:type="paragraph" w:styleId="Revision">
    <w:name w:val="Revision"/>
    <w:hidden/>
    <w:uiPriority w:val="99"/>
    <w:semiHidden/>
    <w:rsid w:val="00EA74C1"/>
    <w:rPr>
      <w:rFonts w:asciiTheme="minorHAnsi" w:eastAsiaTheme="minorHAnsi" w:hAnsiTheme="minorHAnsi" w:cstheme="minorBidi"/>
      <w:sz w:val="22"/>
      <w:szCs w:val="22"/>
      <w:lang w:eastAsia="en-US"/>
    </w:rPr>
  </w:style>
  <w:style w:type="table" w:styleId="TableGrid">
    <w:name w:val="Table Grid"/>
    <w:basedOn w:val="TableNormal"/>
    <w:uiPriority w:val="59"/>
    <w:rsid w:val="009C6E83"/>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qFormat/>
    <w:rsid w:val="007B24BE"/>
    <w:pPr>
      <w:spacing w:after="120" w:line="259" w:lineRule="auto"/>
    </w:pPr>
    <w:rPr>
      <w:sz w:val="21"/>
    </w:rPr>
  </w:style>
  <w:style w:type="character" w:customStyle="1" w:styleId="BodyTextChar">
    <w:name w:val="Body Text Char"/>
    <w:basedOn w:val="DefaultParagraphFont"/>
    <w:link w:val="BodyText"/>
    <w:uiPriority w:val="99"/>
    <w:rsid w:val="007B24BE"/>
    <w:rPr>
      <w:rFonts w:asciiTheme="minorHAnsi" w:eastAsiaTheme="minorHAnsi" w:hAnsiTheme="minorHAnsi" w:cstheme="minorBidi"/>
      <w:sz w:val="21"/>
      <w:szCs w:val="22"/>
      <w:lang w:eastAsia="en-US"/>
    </w:rPr>
  </w:style>
  <w:style w:type="table" w:styleId="PlainTable1">
    <w:name w:val="Plain Table 1"/>
    <w:basedOn w:val="TableNormal"/>
    <w:uiPriority w:val="41"/>
    <w:rsid w:val="007B24BE"/>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f01">
    <w:name w:val="cf01"/>
    <w:basedOn w:val="DefaultParagraphFont"/>
    <w:rsid w:val="008856DF"/>
    <w:rPr>
      <w:rFonts w:ascii="Segoe UI" w:hAnsi="Segoe UI" w:cs="Segoe UI" w:hint="default"/>
      <w:sz w:val="18"/>
      <w:szCs w:val="18"/>
    </w:rPr>
  </w:style>
  <w:style w:type="character" w:styleId="Mention">
    <w:name w:val="Mention"/>
    <w:basedOn w:val="DefaultParagraphFont"/>
    <w:uiPriority w:val="99"/>
    <w:unhideWhenUsed/>
    <w:rsid w:val="00E8063B"/>
    <w:rPr>
      <w:color w:val="2B579A"/>
      <w:shd w:val="clear" w:color="auto" w:fill="E1DFDD"/>
    </w:rPr>
  </w:style>
  <w:style w:type="character" w:customStyle="1" w:styleId="ui-provider">
    <w:name w:val="ui-provider"/>
    <w:basedOn w:val="DefaultParagraphFont"/>
    <w:rsid w:val="00B85827"/>
  </w:style>
  <w:style w:type="paragraph" w:customStyle="1" w:styleId="pf0">
    <w:name w:val="pf0"/>
    <w:basedOn w:val="Normal"/>
    <w:rsid w:val="002F7988"/>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efault">
    <w:name w:val="Default"/>
    <w:rsid w:val="00487CB9"/>
    <w:pPr>
      <w:autoSpaceDE w:val="0"/>
      <w:autoSpaceDN w:val="0"/>
      <w:adjustRightInd w:val="0"/>
    </w:pPr>
    <w:rPr>
      <w:rFonts w:ascii="Calibri" w:hAnsi="Calibri" w:cs="Calibri"/>
      <w:color w:val="000000"/>
      <w:sz w:val="24"/>
      <w:szCs w:val="24"/>
    </w:rPr>
  </w:style>
  <w:style w:type="table" w:styleId="TableGridLight">
    <w:name w:val="Grid Table Light"/>
    <w:basedOn w:val="TableNormal"/>
    <w:uiPriority w:val="40"/>
    <w:rsid w:val="00182F1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45548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05586">
      <w:bodyDiv w:val="1"/>
      <w:marLeft w:val="0"/>
      <w:marRight w:val="0"/>
      <w:marTop w:val="0"/>
      <w:marBottom w:val="0"/>
      <w:divBdr>
        <w:top w:val="none" w:sz="0" w:space="0" w:color="auto"/>
        <w:left w:val="none" w:sz="0" w:space="0" w:color="auto"/>
        <w:bottom w:val="none" w:sz="0" w:space="0" w:color="auto"/>
        <w:right w:val="none" w:sz="0" w:space="0" w:color="auto"/>
      </w:divBdr>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546662">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095965">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0852107">
      <w:bodyDiv w:val="1"/>
      <w:marLeft w:val="0"/>
      <w:marRight w:val="0"/>
      <w:marTop w:val="0"/>
      <w:marBottom w:val="0"/>
      <w:divBdr>
        <w:top w:val="none" w:sz="0" w:space="0" w:color="auto"/>
        <w:left w:val="none" w:sz="0" w:space="0" w:color="auto"/>
        <w:bottom w:val="none" w:sz="0" w:space="0" w:color="auto"/>
        <w:right w:val="none" w:sz="0" w:space="0" w:color="auto"/>
      </w:divBdr>
    </w:div>
    <w:div w:id="1451434016">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39916105">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752813">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0272265">
      <w:bodyDiv w:val="1"/>
      <w:marLeft w:val="0"/>
      <w:marRight w:val="0"/>
      <w:marTop w:val="0"/>
      <w:marBottom w:val="0"/>
      <w:divBdr>
        <w:top w:val="none" w:sz="0" w:space="0" w:color="auto"/>
        <w:left w:val="none" w:sz="0" w:space="0" w:color="auto"/>
        <w:bottom w:val="none" w:sz="0" w:space="0" w:color="auto"/>
        <w:right w:val="none" w:sz="0" w:space="0" w:color="auto"/>
      </w:divBdr>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6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agriculture.gov.au/biosecurity-trade/import/arrival/clearance-inspection" TargetMode="External"/><Relationship Id="rId26" Type="http://schemas.openxmlformats.org/officeDocument/2006/relationships/hyperlink" Target="https://www.planthealthaustralia.com.au/training/biosecurity-online-training-bolt/" TargetMode="External"/><Relationship Id="rId39" Type="http://schemas.openxmlformats.org/officeDocument/2006/relationships/hyperlink" Target="https://www.horticulture.com.au/growers/help-your-business-grow/research-reports-publications-fact-sheets-and-more/ph20003/" TargetMode="External"/><Relationship Id="rId21" Type="http://schemas.openxmlformats.org/officeDocument/2006/relationships/header" Target="header4.xml"/><Relationship Id="rId34" Type="http://schemas.openxmlformats.org/officeDocument/2006/relationships/hyperlink" Target="https://www.planthealthaustralia.com.au/wp-content/uploads/2023/12/NISSPP-Placemat_V3.pdf" TargetMode="External"/><Relationship Id="rId42" Type="http://schemas.openxmlformats.org/officeDocument/2006/relationships/hyperlink" Target="https://grdc.com.au/grdc-investments/investments/investment?code=UOM2306-003RTX" TargetMode="External"/><Relationship Id="rId47" Type="http://schemas.openxmlformats.org/officeDocument/2006/relationships/hyperlink" Target="https://creativecommons.org/licenses/by/4.0/legalcode" TargetMode="External"/><Relationship Id="rId50" Type="http://schemas.openxmlformats.org/officeDocument/2006/relationships/footer" Target="footer4.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griculture.gov.au/biosecurity-trade/policy/risk-analysis/plant/khapra-pest-risk-analysis" TargetMode="External"/><Relationship Id="rId29" Type="http://schemas.openxmlformats.org/officeDocument/2006/relationships/hyperlink" Target="https://www.agriculture.gov.au/science-research/pic" TargetMode="External"/><Relationship Id="rId11" Type="http://schemas.openxmlformats.org/officeDocument/2006/relationships/header" Target="header2.xml"/><Relationship Id="rId24" Type="http://schemas.openxmlformats.org/officeDocument/2006/relationships/hyperlink" Target="https://www.horticulture.com.au/growers/help-your-business-grow/research-reports-publications-fact-sheets-and-more/by22007/" TargetMode="External"/><Relationship Id="rId32" Type="http://schemas.openxmlformats.org/officeDocument/2006/relationships/hyperlink" Target="https://www.plantbiosecuritydiagnostics.net.au/resources/national-diagnostic-protocol-list/" TargetMode="External"/><Relationship Id="rId37" Type="http://schemas.openxmlformats.org/officeDocument/2006/relationships/hyperlink" Target="https://plantsurveillancenetwork.net.au/resources/national-surveillance-protocols/" TargetMode="External"/><Relationship Id="rId40" Type="http://schemas.openxmlformats.org/officeDocument/2006/relationships/hyperlink" Target="https://www.horticulture.com.au/growers/help-your-business-grow/research-reports-publications-fact-sheets-and-more/mt22007/" TargetMode="External"/><Relationship Id="rId45" Type="http://schemas.openxmlformats.org/officeDocument/2006/relationships/hyperlink" Target="https://www.planthealthaustralia.com.au/response-arrangements/incursion-management/reporting-suspect-pests/" TargetMode="External"/><Relationship Id="rId53" Type="http://schemas.openxmlformats.org/officeDocument/2006/relationships/footer" Target="footer6.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hyperlink" Target="https://www.agriculture.gov.au/biosecurity-trade/import/arrival/clearance-inspection" TargetMode="External"/><Relationship Id="rId31" Type="http://schemas.openxmlformats.org/officeDocument/2006/relationships/hyperlink" Target="https://www.agriculture.gov.au/biosecurity-trade/import/before/brown-marmorated-stink-bugs/safeguarding" TargetMode="External"/><Relationship Id="rId44" Type="http://schemas.openxmlformats.org/officeDocument/2006/relationships/hyperlink" Target="https://www.agriculture.gov.au/biosecurity-trade/pests-diseases-weeds/report" TargetMode="External"/><Relationship Id="rId52"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s://www.agriculture.gov.au/biosecurity-trade/pests-diseases-weeds/plant/national-action-plans" TargetMode="External"/><Relationship Id="rId14" Type="http://schemas.openxmlformats.org/officeDocument/2006/relationships/header" Target="header3.xml"/><Relationship Id="rId22" Type="http://schemas.openxmlformats.org/officeDocument/2006/relationships/hyperlink" Target="https://www.horticulture.com.au/growers/help-your-business-grow/research-reports-publications-fact-sheets-and-more/as19000/" TargetMode="External"/><Relationship Id="rId27" Type="http://schemas.openxmlformats.org/officeDocument/2006/relationships/hyperlink" Target="https://www.csiro.au/en/news/All/Articles/2022/March/ai-stink-bug" TargetMode="External"/><Relationship Id="rId30" Type="http://schemas.openxmlformats.org/officeDocument/2006/relationships/hyperlink" Target="https://www.agriculture.gov.au/about/news/hitchhiker-detection-trial" TargetMode="External"/><Relationship Id="rId35" Type="http://schemas.openxmlformats.org/officeDocument/2006/relationships/hyperlink" Target="https://www.ala.org.au/blogs-news/australias-most-unwanted-tackling-invasives-with-the-ala-biosecurity-alerts-service/" TargetMode="External"/><Relationship Id="rId43" Type="http://schemas.openxmlformats.org/officeDocument/2006/relationships/hyperlink" Target="https://aadis.org/modelling-plant-and-environmental-pests/" TargetMode="External"/><Relationship Id="rId48" Type="http://schemas.openxmlformats.org/officeDocument/2006/relationships/header" Target="header5.xml"/><Relationship Id="rId8" Type="http://schemas.openxmlformats.org/officeDocument/2006/relationships/hyperlink" Target="https://www.agriculture.gov.au/biosecurity-trade/pests-diseases-weeds/plant/national-action-plans" TargetMode="External"/><Relationship Id="rId51" Type="http://schemas.openxmlformats.org/officeDocument/2006/relationships/footer" Target="footer5.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researchprofiles.canberra.edu.au/en/projects/biosecurity-molecular-screening-using-edna-technology-phase-5/" TargetMode="External"/><Relationship Id="rId25" Type="http://schemas.openxmlformats.org/officeDocument/2006/relationships/hyperlink" Target="https://www.agriculture.gov.au/about/news/innovation-to-save-bees" TargetMode="External"/><Relationship Id="rId33" Type="http://schemas.openxmlformats.org/officeDocument/2006/relationships/hyperlink" Target="https://www.horticulture.com.au/growers/help-your-business-grow/research-reports-publications-fact-sheets-and-more/mt21008/" TargetMode="External"/><Relationship Id="rId38" Type="http://schemas.openxmlformats.org/officeDocument/2006/relationships/hyperlink" Target="https://forestwatchaustralia.com/about" TargetMode="External"/><Relationship Id="rId46" Type="http://schemas.openxmlformats.org/officeDocument/2006/relationships/hyperlink" Target="https://www.agriculture.gov.au/biosecurity-trade/policy/environmental/projects" TargetMode="External"/><Relationship Id="rId20" Type="http://schemas.openxmlformats.org/officeDocument/2006/relationships/hyperlink" Target="https://www.agriculture.gov.au/biosecurity-trade/import/before/prepare/treatment-outside-australia/afas" TargetMode="External"/><Relationship Id="rId41" Type="http://schemas.openxmlformats.org/officeDocument/2006/relationships/hyperlink" Target="https://www.csiro.au/en/news/All/Articles/2023/June/Samurai-wasp"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www.horticulture.com.au/growers/help-your-business-grow/research-reports-publications-fact-sheets-and-more/ph22002/" TargetMode="External"/><Relationship Id="rId28" Type="http://schemas.openxmlformats.org/officeDocument/2006/relationships/hyperlink" Target="file://Act001cl04fs08/piaphdata$/Plant_Health_Policy/Preparedness_Response/Preparedness/National%20plans/3.%20Hitchhiker%20NAP%202022013827E/9.%20Implementation/2023/Pre%20forum/Plant%20Innovation%20Centre%20-%20DAFF%20(agriculture.gov.au)" TargetMode="External"/><Relationship Id="rId36" Type="http://schemas.openxmlformats.org/officeDocument/2006/relationships/hyperlink" Target="https://agriculture.vic.gov.au/biosecurity/protecting-victoria/plant-pest-surveillance/national-plant-health-surveillance-program" TargetMode="External"/><Relationship Id="rId49"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A0867144-1A3A-469F-91B9-29B4C357A70D}">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10813</Words>
  <Characters>61635</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2026-10-29T00:12:00Z</dcterms:created>
  <dcterms:modified xsi:type="dcterms:W3CDTF">2026-10-29T00:12:00Z</dcterms:modified>
  <cp:contentStatus/>
</cp:coreProperties>
</file>