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2A8B0862" w:rsidR="00A25FDB" w:rsidRDefault="004D097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18382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63A7791D" w:rsidR="00A25FDB" w:rsidRDefault="004D0972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April 2023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BA5B0B">
            <w:pPr>
              <w:pStyle w:val="Tableheadings"/>
              <w:rPr>
                <w:b w:val="0"/>
                <w:color w:val="auto"/>
              </w:rPr>
            </w:pPr>
            <w:r w:rsidRPr="001E731B">
              <w:rPr>
                <w:b w:val="0"/>
                <w:color w:val="auto"/>
              </w:rPr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2ADE414D" w:rsidR="00F9776E" w:rsidRPr="001E731B" w:rsidRDefault="004D0972" w:rsidP="004355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Default="00BF4B30" w:rsidP="001E731B">
      <w:pPr>
        <w:pStyle w:val="BodyText"/>
        <w:rPr>
          <w:lang w:val="en-US"/>
        </w:rPr>
      </w:pPr>
      <w:r>
        <w:rPr>
          <w:lang w:val="en-US"/>
        </w:rPr>
        <w:t>o</w:t>
      </w:r>
      <w:r w:rsidR="00FF74FD" w:rsidRPr="00C13C4E">
        <w:rPr>
          <w:lang w:val="en-US"/>
        </w:rPr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BA5B0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4355DE">
            <w:pPr>
              <w:jc w:val="center"/>
              <w:rPr>
                <w:lang w:eastAsia="en-US"/>
              </w:rPr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4D0972" w:rsidRPr="00A25FDB" w14:paraId="3FE27106" w14:textId="77777777" w:rsidTr="004D0972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4D0972" w:rsidRPr="001E731B" w:rsidRDefault="004D0972" w:rsidP="004D0972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A55EF27" w14:textId="0BC16DD5" w:rsidR="004D0972" w:rsidRPr="00A25FDB" w:rsidRDefault="004D0972" w:rsidP="004D0972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Greece</w:t>
            </w:r>
          </w:p>
        </w:tc>
      </w:tr>
      <w:tr w:rsidR="004D0972" w:rsidRPr="00A25FDB" w14:paraId="0E8F241A" w14:textId="77777777" w:rsidTr="004D0972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4D0972" w:rsidRPr="001E731B" w:rsidRDefault="004D0972" w:rsidP="004D0972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97E92AA" w14:textId="169F2CB1" w:rsidR="004D0972" w:rsidRPr="00A25FDB" w:rsidRDefault="004D0972" w:rsidP="004D0972">
            <w:pPr>
              <w:spacing w:after="80"/>
              <w:rPr>
                <w:lang w:eastAsia="en-US"/>
              </w:rPr>
            </w:pPr>
            <w:r w:rsidRPr="003D6AC5">
              <w:t>Greek Forest Honey (Retail)</w:t>
            </w:r>
          </w:p>
        </w:tc>
      </w:tr>
      <w:tr w:rsidR="004D0972" w:rsidRPr="00A25FDB" w14:paraId="6B93E555" w14:textId="77777777" w:rsidTr="004D0972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4D0972" w:rsidRPr="001E731B" w:rsidRDefault="004D0972" w:rsidP="004D0972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70910" w14:textId="7382517F" w:rsidR="004D0972" w:rsidRPr="00A25FDB" w:rsidRDefault="004D0972" w:rsidP="004D0972">
            <w:pPr>
              <w:spacing w:after="80"/>
              <w:rPr>
                <w:lang w:eastAsia="en-US"/>
              </w:rPr>
            </w:pPr>
            <w:proofErr w:type="spellStart"/>
            <w:r w:rsidRPr="003D6AC5">
              <w:t>Greka</w:t>
            </w:r>
            <w:proofErr w:type="spellEnd"/>
            <w:r w:rsidRPr="003D6AC5">
              <w:t xml:space="preserve"> Icons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4"/>
        <w:gridCol w:w="3051"/>
      </w:tblGrid>
      <w:tr w:rsidR="00563E5F" w:rsidRPr="005548D5" w14:paraId="4ED55BDA" w14:textId="77777777" w:rsidTr="004D0972">
        <w:trPr>
          <w:cantSplit/>
          <w:trHeight w:val="342"/>
          <w:tblHeader/>
        </w:trPr>
        <w:tc>
          <w:tcPr>
            <w:tcW w:w="5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4D0972" w:rsidRPr="005548D5" w14:paraId="0831AF3F" w14:textId="77777777" w:rsidTr="004D0972">
        <w:trPr>
          <w:cantSplit/>
          <w:trHeight w:val="212"/>
        </w:trPr>
        <w:tc>
          <w:tcPr>
            <w:tcW w:w="5964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5D61B162" w:rsidR="004D0972" w:rsidRPr="005548D5" w:rsidRDefault="004D0972" w:rsidP="004D0972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101378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7DEDFE3" w:rsidR="004D0972" w:rsidRPr="005548D5" w:rsidRDefault="004D0972" w:rsidP="004D0972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8.5.23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default" r:id="rId13"/>
      <w:footerReference w:type="default" r:id="rId14"/>
      <w:footerReference w:type="first" r:id="rId15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4D0972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D2A" w14:textId="60786496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4D0972">
          <w:rPr>
            <w:rFonts w:asciiTheme="minorHAnsi" w:hAnsiTheme="minorHAnsi"/>
          </w:rPr>
          <w:t>IMLS-12-3683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0972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0B0C4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27606"/>
    <w:rsid w:val="00864B02"/>
    <w:rsid w:val="00874082"/>
    <w:rsid w:val="00930100"/>
    <w:rsid w:val="00A5788D"/>
    <w:rsid w:val="00B24A43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253</Value>
      <Value>589</Value>
      <Value>130</Value>
      <Value>807</Value>
      <Value>6</Value>
      <Value>803</Value>
      <Value>104</Value>
      <Value>120</Value>
    </TaxCatchAll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00FC3-67BF-463A-91EB-B5F1B1B3A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698EF0-1A05-489D-9D50-14E50E713830}"/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e9500ca1-f70f-428d-9145-870602b25063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c4441c-8b19-4e95-82cc-73606ec6ba0e"/>
    <ds:schemaRef ds:uri="http://purl.org/dc/elements/1.1/"/>
    <ds:schemaRef ds:uri="http://schemas.microsoft.com/office/2006/metadata/properties"/>
    <ds:schemaRef ds:uri="http://schemas.microsoft.com/office/infopath/2007/PartnerControls"/>
    <ds:schemaRef ds:uri="68cbf7e4-70d6-4716-b944-9db67f0d9a1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/>
  <cp:keywords/>
  <dc:description/>
  <cp:lastModifiedBy/>
  <cp:revision>1</cp:revision>
  <dcterms:created xsi:type="dcterms:W3CDTF">2023-06-27T04:49:00Z</dcterms:created>
  <dcterms:modified xsi:type="dcterms:W3CDTF">2023-06-27T04:49:00Z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</Properties>
</file>