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0053" w14:textId="74667788" w:rsidR="00383286" w:rsidRPr="00993897" w:rsidRDefault="007638E7" w:rsidP="00383286">
      <w:pPr>
        <w:pStyle w:val="Date"/>
      </w:pPr>
      <w:r>
        <w:t>March</w:t>
      </w:r>
      <w:r w:rsidRPr="00993897">
        <w:t xml:space="preserve"> </w:t>
      </w:r>
      <w:r w:rsidR="00383286" w:rsidRPr="00993897">
        <w:t>202</w:t>
      </w:r>
      <w:r w:rsidR="00CC574E" w:rsidRPr="00993897">
        <w:t>6</w:t>
      </w:r>
    </w:p>
    <w:p w14:paraId="775B3D53" w14:textId="492F975A" w:rsidR="00BA1511" w:rsidRDefault="001E3C21" w:rsidP="00BA1511">
      <w:pPr>
        <w:pStyle w:val="Heading1"/>
      </w:pPr>
      <w:r w:rsidRPr="008915A7">
        <w:t>Attachment 1</w:t>
      </w:r>
      <w:r w:rsidR="0063728C">
        <w:t>:</w:t>
      </w:r>
      <w:r>
        <w:t xml:space="preserve"> Imported inorganic fertiliser e</w:t>
      </w:r>
      <w:r w:rsidR="008E7B11" w:rsidRPr="008E7B11">
        <w:t>ntity registration application</w:t>
      </w:r>
    </w:p>
    <w:p w14:paraId="502843DB" w14:textId="60437405" w:rsidR="00BA1511" w:rsidRDefault="00BA1511" w:rsidP="00BA1511">
      <w:pPr>
        <w:pStyle w:val="Heading2"/>
      </w:pPr>
      <w:r>
        <w:t>Section A: General information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47"/>
        <w:gridCol w:w="6513"/>
      </w:tblGrid>
      <w:tr w:rsidR="00BA1511" w:rsidRPr="00012A91" w14:paraId="6B169A76" w14:textId="77777777" w:rsidTr="0053364D">
        <w:tc>
          <w:tcPr>
            <w:tcW w:w="2547" w:type="dxa"/>
          </w:tcPr>
          <w:p w14:paraId="33C00B2B" w14:textId="77777777" w:rsidR="00BA1511" w:rsidRPr="00012A91" w:rsidRDefault="00BA1511" w:rsidP="0053364D">
            <w:pPr>
              <w:pStyle w:val="TableHeading"/>
              <w:keepNext w:val="0"/>
            </w:pPr>
            <w:r w:rsidRPr="00012A91">
              <w:t>Purpose of this form</w:t>
            </w:r>
          </w:p>
        </w:tc>
        <w:tc>
          <w:tcPr>
            <w:tcW w:w="6513" w:type="dxa"/>
          </w:tcPr>
          <w:p w14:paraId="4EAAAC78" w14:textId="38E25691" w:rsidR="006C42AD" w:rsidRPr="006C42AD" w:rsidRDefault="006C42AD" w:rsidP="000C7588">
            <w:pPr>
              <w:pStyle w:val="TableText"/>
              <w:rPr>
                <w:rFonts w:ascii="Calibri" w:eastAsia="Calibri" w:hAnsi="Calibri" w:cs="Times New Roman"/>
                <w:lang w:eastAsia="en-AU"/>
              </w:rPr>
            </w:pPr>
            <w:r w:rsidRPr="006C42AD">
              <w:rPr>
                <w:rFonts w:ascii="Calibri" w:eastAsia="Calibri" w:hAnsi="Calibri" w:cs="Times New Roman"/>
                <w:lang w:eastAsia="en-AU"/>
              </w:rPr>
              <w:t xml:space="preserve">For </w:t>
            </w:r>
            <w:r>
              <w:rPr>
                <w:rFonts w:ascii="Calibri" w:eastAsia="Calibri" w:hAnsi="Calibri" w:cs="Times New Roman"/>
                <w:lang w:eastAsia="en-AU"/>
              </w:rPr>
              <w:t xml:space="preserve">an </w:t>
            </w:r>
            <w:r w:rsidRPr="006C42AD">
              <w:rPr>
                <w:rFonts w:ascii="Calibri" w:eastAsia="Calibri" w:hAnsi="Calibri" w:cs="Times New Roman"/>
                <w:lang w:eastAsia="en-AU"/>
              </w:rPr>
              <w:t>Australian business to sponsor</w:t>
            </w:r>
            <w:r w:rsidRPr="006C42AD">
              <w:rPr>
                <w:lang w:eastAsia="ja-JP"/>
              </w:rPr>
              <w:t xml:space="preserve"> </w:t>
            </w:r>
            <w:r>
              <w:rPr>
                <w:lang w:eastAsia="ja-JP"/>
              </w:rPr>
              <w:t xml:space="preserve">registration of </w:t>
            </w:r>
            <w:r w:rsidRPr="006C42AD">
              <w:rPr>
                <w:lang w:eastAsia="ja-JP"/>
              </w:rPr>
              <w:t xml:space="preserve">an overseas </w:t>
            </w:r>
            <w:r w:rsidRPr="006C42AD">
              <w:rPr>
                <w:rFonts w:ascii="Calibri" w:eastAsia="Calibri" w:hAnsi="Calibri" w:cs="Times New Roman"/>
                <w:lang w:eastAsia="en-AU"/>
              </w:rPr>
              <w:t xml:space="preserve">manufacturer or supplier </w:t>
            </w:r>
            <w:r>
              <w:rPr>
                <w:rFonts w:ascii="Calibri" w:eastAsia="Calibri" w:hAnsi="Calibri" w:cs="Times New Roman"/>
                <w:lang w:eastAsia="en-AU"/>
              </w:rPr>
              <w:t xml:space="preserve">as a </w:t>
            </w:r>
            <w:r w:rsidR="00C4673D">
              <w:rPr>
                <w:rFonts w:ascii="Calibri" w:eastAsia="Calibri" w:hAnsi="Calibri" w:cs="Times New Roman"/>
                <w:lang w:eastAsia="en-AU"/>
              </w:rPr>
              <w:t xml:space="preserve">Level 1 or </w:t>
            </w:r>
            <w:r w:rsidRPr="006C42AD">
              <w:rPr>
                <w:rFonts w:ascii="Calibri" w:eastAsia="Calibri" w:hAnsi="Calibri" w:cs="Times New Roman"/>
                <w:lang w:eastAsia="en-AU"/>
              </w:rPr>
              <w:t>Level 2</w:t>
            </w:r>
            <w:r w:rsidR="009C39AE">
              <w:rPr>
                <w:rFonts w:ascii="Calibri" w:eastAsia="Calibri" w:hAnsi="Calibri" w:cs="Times New Roman"/>
                <w:lang w:eastAsia="en-AU"/>
              </w:rPr>
              <w:t xml:space="preserve"> </w:t>
            </w:r>
            <w:r w:rsidRPr="006C42AD">
              <w:rPr>
                <w:rFonts w:ascii="Calibri" w:eastAsia="Calibri" w:hAnsi="Calibri" w:cs="Times New Roman"/>
                <w:lang w:eastAsia="en-AU"/>
              </w:rPr>
              <w:t>imported inorganic fertiliser entity.</w:t>
            </w:r>
          </w:p>
          <w:p w14:paraId="1F2AC881" w14:textId="0BBEC0B6" w:rsidR="001E3C21" w:rsidRPr="006C42AD" w:rsidRDefault="001E3C21" w:rsidP="000C7588">
            <w:pPr>
              <w:pStyle w:val="TableText"/>
              <w:rPr>
                <w:rFonts w:ascii="Calibri" w:eastAsia="Calibri" w:hAnsi="Calibri" w:cs="Times New Roman"/>
                <w:lang w:eastAsia="en-AU"/>
              </w:rPr>
            </w:pPr>
            <w:r w:rsidRPr="006C42AD">
              <w:rPr>
                <w:rFonts w:ascii="Calibri" w:eastAsia="Calibri" w:hAnsi="Calibri" w:cs="Times New Roman"/>
                <w:lang w:eastAsia="en-AU"/>
              </w:rPr>
              <w:t>Consignments from Level</w:t>
            </w:r>
            <w:r w:rsidR="00F0783B">
              <w:rPr>
                <w:rFonts w:ascii="Calibri" w:eastAsia="Calibri" w:hAnsi="Calibri" w:cs="Times New Roman"/>
                <w:lang w:eastAsia="en-AU"/>
              </w:rPr>
              <w:t xml:space="preserve"> 1 and</w:t>
            </w:r>
            <w:r w:rsidRPr="006C42AD">
              <w:rPr>
                <w:rFonts w:ascii="Calibri" w:eastAsia="Calibri" w:hAnsi="Calibri" w:cs="Times New Roman"/>
                <w:lang w:eastAsia="en-AU"/>
              </w:rPr>
              <w:t xml:space="preserve"> 2</w:t>
            </w:r>
            <w:r w:rsidR="009C39AE">
              <w:rPr>
                <w:rFonts w:ascii="Calibri" w:eastAsia="Calibri" w:hAnsi="Calibri" w:cs="Times New Roman"/>
                <w:lang w:eastAsia="en-AU"/>
              </w:rPr>
              <w:t xml:space="preserve"> </w:t>
            </w:r>
            <w:r w:rsidRPr="006C42AD">
              <w:rPr>
                <w:rFonts w:ascii="Calibri" w:eastAsia="Calibri" w:hAnsi="Calibri" w:cs="Times New Roman"/>
                <w:lang w:eastAsia="en-AU"/>
              </w:rPr>
              <w:t>entities are eligible for reduced biosecurity intervention on arrival.</w:t>
            </w:r>
          </w:p>
          <w:p w14:paraId="00081F2C" w14:textId="08672E83" w:rsidR="00E56085" w:rsidRPr="000940E3" w:rsidRDefault="00C4673D" w:rsidP="000C7588">
            <w:pPr>
              <w:pStyle w:val="TableText"/>
            </w:pPr>
            <w:r w:rsidRPr="005436FA">
              <w:t>I</w:t>
            </w:r>
            <w:r w:rsidR="009C39AE" w:rsidRPr="005436FA">
              <w:t>mported consignments must either</w:t>
            </w:r>
            <w:r w:rsidR="00E56085" w:rsidRPr="000940E3">
              <w:t>:</w:t>
            </w:r>
          </w:p>
          <w:p w14:paraId="29CB6D7A" w14:textId="79700990" w:rsidR="00E56085" w:rsidRPr="000940E3" w:rsidRDefault="009C39AE" w:rsidP="000940E3">
            <w:pPr>
              <w:pStyle w:val="ListBullet"/>
            </w:pPr>
            <w:r w:rsidRPr="005436FA">
              <w:t>have an import permit</w:t>
            </w:r>
            <w:r w:rsidR="00E56085" w:rsidRPr="000940E3">
              <w:t>,</w:t>
            </w:r>
            <w:r w:rsidRPr="005436FA">
              <w:t xml:space="preserve"> or</w:t>
            </w:r>
          </w:p>
          <w:p w14:paraId="69793C99" w14:textId="4C39988E" w:rsidR="009C39AE" w:rsidRPr="00012A91" w:rsidRDefault="009C39AE" w:rsidP="000940E3">
            <w:pPr>
              <w:pStyle w:val="ListBullet"/>
            </w:pPr>
            <w:r w:rsidRPr="005436FA">
              <w:t>meet import requirements</w:t>
            </w:r>
            <w:r w:rsidR="00C4673D" w:rsidRPr="005436FA">
              <w:t xml:space="preserve"> listed</w:t>
            </w:r>
            <w:r w:rsidRPr="005436FA">
              <w:t xml:space="preserve"> in the </w:t>
            </w:r>
            <w:r w:rsidRPr="000940E3">
              <w:t>Biosecurity (Prohibited and Conditionally Non-prohibited Goods) Determination 2021</w:t>
            </w:r>
            <w:r w:rsidRPr="005436FA">
              <w:rPr>
                <w:i/>
                <w:iCs/>
              </w:rPr>
              <w:t>.</w:t>
            </w:r>
          </w:p>
        </w:tc>
      </w:tr>
      <w:tr w:rsidR="00BA1511" w:rsidRPr="00012A91" w14:paraId="58D3EFC5" w14:textId="77777777" w:rsidTr="0053364D">
        <w:tc>
          <w:tcPr>
            <w:tcW w:w="2547" w:type="dxa"/>
          </w:tcPr>
          <w:p w14:paraId="5D309BC0" w14:textId="77777777" w:rsidR="00BA1511" w:rsidRPr="00012A91" w:rsidRDefault="00BA1511" w:rsidP="0053364D">
            <w:pPr>
              <w:pStyle w:val="TableHeading"/>
              <w:keepNext w:val="0"/>
            </w:pPr>
            <w:r w:rsidRPr="00012A91">
              <w:t>Before completing this form</w:t>
            </w:r>
          </w:p>
        </w:tc>
        <w:tc>
          <w:tcPr>
            <w:tcW w:w="6513" w:type="dxa"/>
          </w:tcPr>
          <w:p w14:paraId="2CD3EA65" w14:textId="2B24C574" w:rsidR="00BA1511" w:rsidRPr="00012A91" w:rsidRDefault="006655BF" w:rsidP="0053364D">
            <w:pPr>
              <w:pStyle w:val="TableText"/>
            </w:pPr>
            <w:r>
              <w:t xml:space="preserve">Ensure you understand the </w:t>
            </w:r>
            <w:r w:rsidR="00C02CD0">
              <w:t xml:space="preserve">eligibility </w:t>
            </w:r>
            <w:r>
              <w:t xml:space="preserve">requirements </w:t>
            </w:r>
            <w:r w:rsidR="001C2294">
              <w:t xml:space="preserve">for Level 2 classification </w:t>
            </w:r>
            <w:r w:rsidR="00C02CD0">
              <w:t>described in</w:t>
            </w:r>
            <w:r w:rsidR="001C2294">
              <w:t xml:space="preserve"> section </w:t>
            </w:r>
            <w:r w:rsidR="00431788">
              <w:t>2.1</w:t>
            </w:r>
            <w:r w:rsidR="001C2294">
              <w:t xml:space="preserve"> of</w:t>
            </w:r>
            <w:r w:rsidR="00C02CD0">
              <w:t xml:space="preserve"> the</w:t>
            </w:r>
            <w:r w:rsidR="00D679D7">
              <w:t xml:space="preserve"> </w:t>
            </w:r>
            <w:hyperlink r:id="rId11" w:anchor="draft_policy_documents" w:history="1">
              <w:r w:rsidR="00D679D7" w:rsidRPr="00C02CD0">
                <w:rPr>
                  <w:rStyle w:val="Hyperlink"/>
                </w:rPr>
                <w:t>Imported Inorganic Fertiliser Management Policy</w:t>
              </w:r>
            </w:hyperlink>
            <w:r w:rsidR="00BA1511" w:rsidRPr="00C02CD0">
              <w:t>.</w:t>
            </w:r>
          </w:p>
        </w:tc>
      </w:tr>
      <w:tr w:rsidR="00BA1511" w:rsidRPr="00012A91" w14:paraId="7278E34B" w14:textId="77777777" w:rsidTr="0053364D">
        <w:tc>
          <w:tcPr>
            <w:tcW w:w="2547" w:type="dxa"/>
          </w:tcPr>
          <w:p w14:paraId="55A2328E" w14:textId="77777777" w:rsidR="00BA1511" w:rsidRPr="00012A91" w:rsidRDefault="00BA1511" w:rsidP="0053364D">
            <w:pPr>
              <w:pStyle w:val="TableHeading"/>
              <w:keepNext w:val="0"/>
            </w:pPr>
            <w:r w:rsidRPr="00012A91">
              <w:t>To complete this form</w:t>
            </w:r>
          </w:p>
        </w:tc>
        <w:tc>
          <w:tcPr>
            <w:tcW w:w="6513" w:type="dxa"/>
          </w:tcPr>
          <w:p w14:paraId="5E8A8446" w14:textId="77777777" w:rsidR="00241305" w:rsidRPr="000940E3" w:rsidRDefault="000D2DE1" w:rsidP="00241305">
            <w:pPr>
              <w:rPr>
                <w:rFonts w:ascii="Calibri" w:eastAsia="Calibri" w:hAnsi="Calibri" w:cs="Times New Roman"/>
              </w:rPr>
            </w:pPr>
            <w:bookmarkStart w:id="0" w:name="_Hlk153892919"/>
            <w:r w:rsidRPr="005436FA">
              <w:rPr>
                <w:rFonts w:ascii="Calibri" w:eastAsia="Calibri" w:hAnsi="Calibri" w:cs="Times New Roman"/>
              </w:rPr>
              <w:t>Save the form to your desktop or device.</w:t>
            </w:r>
            <w:r w:rsidR="00241305" w:rsidRPr="005436FA">
              <w:rPr>
                <w:rFonts w:ascii="Calibri" w:eastAsia="Calibri" w:hAnsi="Calibri" w:cs="Times New Roman"/>
              </w:rPr>
              <w:t xml:space="preserve"> </w:t>
            </w:r>
            <w:r w:rsidR="00241305" w:rsidRPr="000940E3">
              <w:rPr>
                <w:rFonts w:ascii="Calibri" w:eastAsia="Calibri" w:hAnsi="Calibri" w:cs="Times New Roman"/>
              </w:rPr>
              <w:t>You can complete the form in MS Word or on hard copy.</w:t>
            </w:r>
          </w:p>
          <w:p w14:paraId="09488070" w14:textId="77777777" w:rsidR="005436FA" w:rsidRDefault="005436FA">
            <w:pPr>
              <w:rPr>
                <w:rFonts w:ascii="Calibri" w:eastAsia="Calibri" w:hAnsi="Calibri" w:cs="Times New Roman"/>
                <w:lang w:eastAsia="en-AU"/>
              </w:rPr>
            </w:pPr>
            <w:r w:rsidRPr="006C42AD">
              <w:rPr>
                <w:rFonts w:ascii="Calibri" w:eastAsia="Calibri" w:hAnsi="Calibri" w:cs="Times New Roman"/>
                <w:lang w:eastAsia="en-AU"/>
              </w:rPr>
              <w:t>All documentation must be completed in English.</w:t>
            </w:r>
          </w:p>
          <w:p w14:paraId="5FEBC1DB" w14:textId="3ABDF200" w:rsidR="00BA1511" w:rsidRPr="00025F8B" w:rsidRDefault="00241305" w:rsidP="000940E3">
            <w:pPr>
              <w:pStyle w:val="TableText"/>
              <w:rPr>
                <w:highlight w:val="green"/>
              </w:rPr>
            </w:pPr>
            <w:r w:rsidRPr="005436FA">
              <w:rPr>
                <w:rFonts w:ascii="Calibri" w:eastAsia="Calibri" w:hAnsi="Calibri" w:cs="Times New Roman"/>
              </w:rPr>
              <w:t>We will accept either a</w:t>
            </w:r>
            <w:r w:rsidRPr="000940E3">
              <w:rPr>
                <w:rFonts w:ascii="Calibri" w:eastAsia="Calibri" w:hAnsi="Calibri" w:cs="Times New Roman"/>
              </w:rPr>
              <w:t xml:space="preserve"> </w:t>
            </w:r>
            <w:r w:rsidRPr="005436FA">
              <w:rPr>
                <w:rFonts w:ascii="Calibri" w:eastAsia="Calibri" w:hAnsi="Calibri" w:cs="Times New Roman"/>
              </w:rPr>
              <w:t>Word version or a PDF of your completed form.</w:t>
            </w:r>
            <w:bookmarkEnd w:id="0"/>
          </w:p>
        </w:tc>
      </w:tr>
      <w:tr w:rsidR="00BA1511" w:rsidRPr="00012A91" w14:paraId="03322E43" w14:textId="77777777" w:rsidTr="0053364D">
        <w:tc>
          <w:tcPr>
            <w:tcW w:w="2547" w:type="dxa"/>
          </w:tcPr>
          <w:p w14:paraId="22B4B44D" w14:textId="77777777" w:rsidR="00BA1511" w:rsidRPr="00012A91" w:rsidRDefault="00BA1511" w:rsidP="0053364D">
            <w:pPr>
              <w:pStyle w:val="TableHeading"/>
              <w:keepNext w:val="0"/>
            </w:pPr>
            <w:r w:rsidRPr="00012A91">
              <w:t xml:space="preserve">Your </w:t>
            </w:r>
            <w:r w:rsidR="000D2DE1">
              <w:t xml:space="preserve">application </w:t>
            </w:r>
            <w:r w:rsidRPr="00012A91">
              <w:t>must include</w:t>
            </w:r>
          </w:p>
        </w:tc>
        <w:tc>
          <w:tcPr>
            <w:tcW w:w="6513" w:type="dxa"/>
          </w:tcPr>
          <w:p w14:paraId="44B76D89" w14:textId="77777777" w:rsidR="0061785B" w:rsidRDefault="0061785B" w:rsidP="007143AB">
            <w:pPr>
              <w:pStyle w:val="ListBullet"/>
              <w:numPr>
                <w:ilvl w:val="0"/>
                <w:numId w:val="0"/>
              </w:numPr>
            </w:pPr>
            <w:r>
              <w:t xml:space="preserve">The inorganic fertiliser </w:t>
            </w:r>
            <w:proofErr w:type="gramStart"/>
            <w:r>
              <w:t>entity’s</w:t>
            </w:r>
            <w:proofErr w:type="gramEnd"/>
            <w:r>
              <w:t>:</w:t>
            </w:r>
          </w:p>
          <w:p w14:paraId="5DC7EE96" w14:textId="3BA9EDD8" w:rsidR="0061785B" w:rsidRDefault="00000000" w:rsidP="0061785B">
            <w:pPr>
              <w:pStyle w:val="TableText"/>
            </w:pPr>
            <w:sdt>
              <w:sdtPr>
                <w:id w:val="-56162328"/>
                <w14:checkbox>
                  <w14:checked w14:val="0"/>
                  <w14:checkedState w14:val="2612" w14:font="MS Gothic"/>
                  <w14:uncheckedState w14:val="2610" w14:font="MS Gothic"/>
                </w14:checkbox>
              </w:sdtPr>
              <w:sdtContent>
                <w:r w:rsidR="0061785B">
                  <w:rPr>
                    <w:rFonts w:ascii="MS Gothic" w:eastAsia="MS Gothic" w:hAnsi="MS Gothic" w:hint="eastAsia"/>
                  </w:rPr>
                  <w:t>☐</w:t>
                </w:r>
              </w:sdtContent>
            </w:sdt>
            <w:r w:rsidR="0061785B">
              <w:t xml:space="preserve"> site plans and photographs (if relevant) showing all storage, bagging and container loading facilities, infrastructure, surrounding areas, site security and proximity to other parts of the import pathway (e.g. wharves and consolidation sites)</w:t>
            </w:r>
          </w:p>
          <w:p w14:paraId="5A18C8C2" w14:textId="609E1BAE" w:rsidR="0061785B" w:rsidRDefault="00000000" w:rsidP="0061785B">
            <w:pPr>
              <w:tabs>
                <w:tab w:val="left" w:pos="9070"/>
              </w:tabs>
            </w:pPr>
            <w:sdt>
              <w:sdtPr>
                <w:id w:val="-1465728148"/>
                <w14:checkbox>
                  <w14:checked w14:val="0"/>
                  <w14:checkedState w14:val="2612" w14:font="MS Gothic"/>
                  <w14:uncheckedState w14:val="2610" w14:font="MS Gothic"/>
                </w14:checkbox>
              </w:sdtPr>
              <w:sdtContent>
                <w:r w:rsidR="0061785B">
                  <w:rPr>
                    <w:rFonts w:ascii="MS Gothic" w:eastAsia="MS Gothic" w:hAnsi="MS Gothic" w:hint="eastAsia"/>
                  </w:rPr>
                  <w:t>☐</w:t>
                </w:r>
              </w:sdtContent>
            </w:sdt>
            <w:r w:rsidR="0061785B">
              <w:t xml:space="preserve"> </w:t>
            </w:r>
            <w:r w:rsidR="009F41A0">
              <w:t xml:space="preserve">fertiliser movement </w:t>
            </w:r>
            <w:r w:rsidR="0061785B" w:rsidRPr="000C7588">
              <w:t xml:space="preserve">flowchart </w:t>
            </w:r>
            <w:r w:rsidR="009F41A0">
              <w:t>that includes</w:t>
            </w:r>
            <w:r w:rsidR="0061785B">
              <w:t>:</w:t>
            </w:r>
          </w:p>
          <w:p w14:paraId="03DA9345" w14:textId="77777777" w:rsidR="0061785B" w:rsidRDefault="0061785B" w:rsidP="0061785B">
            <w:pPr>
              <w:pStyle w:val="ListBullet"/>
            </w:pPr>
            <w:r>
              <w:t>mine and plant location</w:t>
            </w:r>
          </w:p>
          <w:p w14:paraId="73507AE8" w14:textId="77777777" w:rsidR="0061785B" w:rsidRDefault="0061785B" w:rsidP="0061785B">
            <w:pPr>
              <w:pStyle w:val="ListBullet"/>
            </w:pPr>
            <w:r>
              <w:t>manufacturing location</w:t>
            </w:r>
          </w:p>
          <w:p w14:paraId="71880300" w14:textId="77777777" w:rsidR="0061785B" w:rsidRDefault="0061785B" w:rsidP="0061785B">
            <w:pPr>
              <w:pStyle w:val="ListBullet"/>
            </w:pPr>
            <w:r>
              <w:t>bagging and handling</w:t>
            </w:r>
          </w:p>
          <w:p w14:paraId="09E8066C" w14:textId="77777777" w:rsidR="0061785B" w:rsidRDefault="0061785B" w:rsidP="0061785B">
            <w:pPr>
              <w:pStyle w:val="ListBullet"/>
            </w:pPr>
            <w:r>
              <w:t>transportation</w:t>
            </w:r>
          </w:p>
          <w:p w14:paraId="254B149C" w14:textId="77777777" w:rsidR="0061785B" w:rsidRDefault="0061785B" w:rsidP="0061785B">
            <w:pPr>
              <w:pStyle w:val="ListBullet"/>
            </w:pPr>
            <w:r>
              <w:lastRenderedPageBreak/>
              <w:t>storage</w:t>
            </w:r>
          </w:p>
          <w:p w14:paraId="4C626110" w14:textId="77777777" w:rsidR="0061785B" w:rsidRDefault="0061785B" w:rsidP="0061785B">
            <w:pPr>
              <w:pStyle w:val="ListBullet"/>
            </w:pPr>
            <w:r>
              <w:t>load facility or load port.</w:t>
            </w:r>
          </w:p>
          <w:p w14:paraId="75328C15" w14:textId="668003CA" w:rsidR="0061785B" w:rsidRDefault="00000000" w:rsidP="0061785B">
            <w:pPr>
              <w:pStyle w:val="ListBullet"/>
              <w:numPr>
                <w:ilvl w:val="0"/>
                <w:numId w:val="0"/>
              </w:numPr>
            </w:pPr>
            <w:sdt>
              <w:sdtPr>
                <w:id w:val="1677375995"/>
                <w14:checkbox>
                  <w14:checked w14:val="0"/>
                  <w14:checkedState w14:val="2612" w14:font="MS Gothic"/>
                  <w14:uncheckedState w14:val="2610" w14:font="MS Gothic"/>
                </w14:checkbox>
              </w:sdtPr>
              <w:sdtContent>
                <w:r w:rsidR="0061785B">
                  <w:rPr>
                    <w:rFonts w:ascii="MS Gothic" w:eastAsia="MS Gothic" w:hAnsi="MS Gothic" w:hint="eastAsia"/>
                  </w:rPr>
                  <w:t>☐</w:t>
                </w:r>
              </w:sdtContent>
            </w:sdt>
            <w:r w:rsidR="0061785B">
              <w:t xml:space="preserve"> </w:t>
            </w:r>
            <w:r w:rsidR="0061785B" w:rsidRPr="00BB3738">
              <w:t>export volumes, including Agricultural Import Management System (AIMS) entry numbers</w:t>
            </w:r>
            <w:r w:rsidR="00ED41A6">
              <w:t xml:space="preserve"> (if applicable)</w:t>
            </w:r>
          </w:p>
          <w:p w14:paraId="2F3509B3" w14:textId="6297F3BA" w:rsidR="0061785B" w:rsidRDefault="00000000" w:rsidP="0061785B">
            <w:pPr>
              <w:pStyle w:val="ListBullet"/>
              <w:numPr>
                <w:ilvl w:val="0"/>
                <w:numId w:val="0"/>
              </w:numPr>
            </w:pPr>
            <w:sdt>
              <w:sdtPr>
                <w:id w:val="996696187"/>
                <w14:checkbox>
                  <w14:checked w14:val="0"/>
                  <w14:checkedState w14:val="2612" w14:font="MS Gothic"/>
                  <w14:uncheckedState w14:val="2610" w14:font="MS Gothic"/>
                </w14:checkbox>
              </w:sdtPr>
              <w:sdtContent>
                <w:r w:rsidR="0061785B">
                  <w:rPr>
                    <w:rFonts w:ascii="MS Gothic" w:eastAsia="MS Gothic" w:hAnsi="MS Gothic" w:hint="eastAsia"/>
                  </w:rPr>
                  <w:t>☐</w:t>
                </w:r>
              </w:sdtContent>
            </w:sdt>
            <w:r w:rsidR="0061785B">
              <w:t xml:space="preserve"> contamination risk mitigation processes</w:t>
            </w:r>
          </w:p>
          <w:p w14:paraId="0975B1C9" w14:textId="6131A500" w:rsidR="0061785B" w:rsidRPr="00012A91" w:rsidRDefault="00000000" w:rsidP="007143AB">
            <w:pPr>
              <w:pStyle w:val="ListBullet"/>
              <w:numPr>
                <w:ilvl w:val="0"/>
                <w:numId w:val="0"/>
              </w:numPr>
            </w:pPr>
            <w:sdt>
              <w:sdtPr>
                <w:id w:val="-1788265862"/>
                <w14:checkbox>
                  <w14:checked w14:val="0"/>
                  <w14:checkedState w14:val="2612" w14:font="MS Gothic"/>
                  <w14:uncheckedState w14:val="2610" w14:font="MS Gothic"/>
                </w14:checkbox>
              </w:sdtPr>
              <w:sdtContent>
                <w:r w:rsidR="0061785B">
                  <w:rPr>
                    <w:rFonts w:ascii="MS Gothic" w:eastAsia="MS Gothic" w:hAnsi="MS Gothic" w:hint="eastAsia"/>
                  </w:rPr>
                  <w:t>☐</w:t>
                </w:r>
              </w:sdtContent>
            </w:sdt>
            <w:r w:rsidR="0061785B">
              <w:t xml:space="preserve"> contamination contingency plans.</w:t>
            </w:r>
          </w:p>
        </w:tc>
      </w:tr>
      <w:tr w:rsidR="004272BD" w:rsidRPr="00012A91" w14:paraId="6C1CDC7B" w14:textId="77777777" w:rsidTr="0053364D">
        <w:tc>
          <w:tcPr>
            <w:tcW w:w="2547" w:type="dxa"/>
          </w:tcPr>
          <w:p w14:paraId="4E30A708" w14:textId="15D61349" w:rsidR="004272BD" w:rsidRDefault="004272BD" w:rsidP="004272BD">
            <w:pPr>
              <w:pStyle w:val="TableHeading"/>
              <w:keepNext w:val="0"/>
            </w:pPr>
            <w:r w:rsidRPr="00C44E7F">
              <w:lastRenderedPageBreak/>
              <w:t>Application fee</w:t>
            </w:r>
          </w:p>
        </w:tc>
        <w:tc>
          <w:tcPr>
            <w:tcW w:w="6513" w:type="dxa"/>
          </w:tcPr>
          <w:p w14:paraId="3B84AE3B" w14:textId="6257DF98" w:rsidR="004272BD" w:rsidRDefault="004272BD" w:rsidP="004272BD">
            <w:pPr>
              <w:pStyle w:val="TableText"/>
            </w:pPr>
            <w:r w:rsidRPr="00C44E7F">
              <w:t>Learn more about fees</w:t>
            </w:r>
            <w:r w:rsidR="007373D3">
              <w:t>,</w:t>
            </w:r>
            <w:r w:rsidRPr="00C44E7F">
              <w:t xml:space="preserve"> charges</w:t>
            </w:r>
            <w:r w:rsidR="007373D3">
              <w:t xml:space="preserve"> and service-level agreements</w:t>
            </w:r>
            <w:r>
              <w:t xml:space="preserve"> in the </w:t>
            </w:r>
            <w:hyperlink r:id="rId12" w:anchor="draft_policy_documents" w:history="1">
              <w:r w:rsidRPr="00C02CD0">
                <w:rPr>
                  <w:rStyle w:val="Hyperlink"/>
                </w:rPr>
                <w:t>Imported Inorganic Fertiliser Management Policy</w:t>
              </w:r>
            </w:hyperlink>
            <w:r w:rsidRPr="00C44E7F">
              <w:t>.</w:t>
            </w:r>
          </w:p>
        </w:tc>
      </w:tr>
      <w:tr w:rsidR="00BA1511" w:rsidRPr="00012A91" w14:paraId="71C66F53" w14:textId="77777777" w:rsidTr="0053364D">
        <w:tc>
          <w:tcPr>
            <w:tcW w:w="2547" w:type="dxa"/>
          </w:tcPr>
          <w:p w14:paraId="1B845260" w14:textId="77777777" w:rsidR="00BA1511" w:rsidRPr="00012A91" w:rsidRDefault="00D70B88" w:rsidP="0053364D">
            <w:pPr>
              <w:pStyle w:val="TableHeading"/>
              <w:keepNext w:val="0"/>
            </w:pPr>
            <w:r>
              <w:t xml:space="preserve">To submit your </w:t>
            </w:r>
            <w:r w:rsidR="009F71D2">
              <w:t>form</w:t>
            </w:r>
          </w:p>
        </w:tc>
        <w:tc>
          <w:tcPr>
            <w:tcW w:w="6513" w:type="dxa"/>
          </w:tcPr>
          <w:p w14:paraId="7704364E" w14:textId="77777777" w:rsidR="00BA1511" w:rsidRPr="00B404D8" w:rsidRDefault="00443875" w:rsidP="00DA5836">
            <w:pPr>
              <w:pStyle w:val="TableText"/>
            </w:pPr>
            <w:bookmarkStart w:id="1" w:name="_Hlk195695718"/>
            <w:r w:rsidRPr="00B404D8">
              <w:t xml:space="preserve">Email </w:t>
            </w:r>
            <w:hyperlink r:id="rId13" w:history="1">
              <w:r w:rsidR="000C7588" w:rsidRPr="00B404D8">
                <w:rPr>
                  <w:rStyle w:val="Hyperlink"/>
                </w:rPr>
                <w:t>AuditServices@aff.gov.au</w:t>
              </w:r>
            </w:hyperlink>
            <w:r w:rsidR="005F49A2" w:rsidRPr="00B404D8">
              <w:t>.</w:t>
            </w:r>
            <w:bookmarkEnd w:id="1"/>
          </w:p>
          <w:p w14:paraId="3E58DA96" w14:textId="7F85E912" w:rsidR="004272BD" w:rsidRPr="00B404D8" w:rsidRDefault="001C064C" w:rsidP="00DA5836">
            <w:pPr>
              <w:pStyle w:val="TableText"/>
            </w:pPr>
            <w:r w:rsidRPr="00B404D8">
              <w:t>If files</w:t>
            </w:r>
            <w:r w:rsidR="004272BD" w:rsidRPr="00B404D8">
              <w:t xml:space="preserve"> exceed 20</w:t>
            </w:r>
            <w:r w:rsidR="007143AB" w:rsidRPr="00B404D8">
              <w:t> </w:t>
            </w:r>
            <w:r w:rsidR="004272BD" w:rsidRPr="00B404D8">
              <w:t>MB</w:t>
            </w:r>
            <w:r w:rsidR="007143AB" w:rsidRPr="00B404D8">
              <w:t xml:space="preserve">, </w:t>
            </w:r>
            <w:r w:rsidRPr="00B404D8">
              <w:t xml:space="preserve">notify </w:t>
            </w:r>
            <w:hyperlink r:id="rId14" w:history="1">
              <w:r w:rsidRPr="00B404D8">
                <w:rPr>
                  <w:rStyle w:val="Hyperlink"/>
                </w:rPr>
                <w:t>SeaCargoPolicy@aff.gov.au</w:t>
              </w:r>
            </w:hyperlink>
            <w:r w:rsidRPr="00B404D8">
              <w:t xml:space="preserve"> before you submit your application</w:t>
            </w:r>
            <w:r w:rsidR="004272BD" w:rsidRPr="00B404D8">
              <w:t>.</w:t>
            </w:r>
          </w:p>
        </w:tc>
      </w:tr>
      <w:tr w:rsidR="000E4E2C" w:rsidRPr="00012A91" w14:paraId="13D71B7C" w14:textId="77777777" w:rsidTr="0053364D">
        <w:tc>
          <w:tcPr>
            <w:tcW w:w="2547" w:type="dxa"/>
          </w:tcPr>
          <w:p w14:paraId="64A9C440" w14:textId="77777777" w:rsidR="000E4E2C" w:rsidRDefault="000E4E2C" w:rsidP="0053364D">
            <w:pPr>
              <w:pStyle w:val="TableHeading"/>
              <w:keepNext w:val="0"/>
            </w:pPr>
            <w:r>
              <w:t>More information</w:t>
            </w:r>
          </w:p>
        </w:tc>
        <w:tc>
          <w:tcPr>
            <w:tcW w:w="6513" w:type="dxa"/>
          </w:tcPr>
          <w:p w14:paraId="6A0BF694" w14:textId="60C40BF6" w:rsidR="000C7588" w:rsidRDefault="000C7588" w:rsidP="00D70B88">
            <w:pPr>
              <w:pStyle w:val="TableText"/>
              <w:contextualSpacing/>
            </w:pPr>
            <w:r w:rsidRPr="000C7588">
              <w:t xml:space="preserve">Audit and Assurance </w:t>
            </w:r>
            <w:r>
              <w:t>Branch</w:t>
            </w:r>
          </w:p>
          <w:p w14:paraId="678DF4E1" w14:textId="7CB94153" w:rsidR="00D70B88" w:rsidRDefault="00D70B88" w:rsidP="00D70B88">
            <w:pPr>
              <w:pStyle w:val="TableText"/>
              <w:contextualSpacing/>
            </w:pPr>
            <w:r>
              <w:t>Department of Agriculture, Fisheries and Forestry</w:t>
            </w:r>
          </w:p>
          <w:p w14:paraId="4BF850B3" w14:textId="77777777" w:rsidR="00D70B88" w:rsidRDefault="00D70B88" w:rsidP="00D70B88">
            <w:pPr>
              <w:pStyle w:val="TableText"/>
              <w:contextualSpacing/>
            </w:pPr>
            <w:r>
              <w:t>GPO Box 858</w:t>
            </w:r>
          </w:p>
          <w:p w14:paraId="103CD1A0" w14:textId="77777777" w:rsidR="00D70B88" w:rsidRDefault="00D70B88" w:rsidP="005F49A2">
            <w:pPr>
              <w:pStyle w:val="TableText"/>
            </w:pPr>
            <w:r>
              <w:t>Canberra ACT 2601</w:t>
            </w:r>
          </w:p>
          <w:p w14:paraId="08429E80" w14:textId="326E9A52" w:rsidR="005F49A2" w:rsidRDefault="005F49A2" w:rsidP="00D70B88">
            <w:pPr>
              <w:pStyle w:val="TableText"/>
              <w:contextualSpacing/>
            </w:pPr>
            <w:r w:rsidRPr="00241305">
              <w:t xml:space="preserve">Email </w:t>
            </w:r>
            <w:hyperlink r:id="rId15" w:history="1">
              <w:r w:rsidR="000C7588" w:rsidRPr="00E56085">
                <w:rPr>
                  <w:rStyle w:val="Hyperlink"/>
                </w:rPr>
                <w:t>AuditServices@aff.gov.au</w:t>
              </w:r>
            </w:hyperlink>
          </w:p>
          <w:p w14:paraId="7EC750E4" w14:textId="77777777" w:rsidR="000E4E2C" w:rsidRDefault="000E4E2C" w:rsidP="000E4E2C">
            <w:pPr>
              <w:pStyle w:val="TableText"/>
              <w:contextualSpacing/>
            </w:pPr>
            <w:r>
              <w:t>Phone 1800 900 090 (within Australia)</w:t>
            </w:r>
          </w:p>
          <w:p w14:paraId="3F77241A" w14:textId="77777777" w:rsidR="000E4E2C" w:rsidRDefault="000E4E2C" w:rsidP="000E4E2C">
            <w:pPr>
              <w:pStyle w:val="TableText"/>
            </w:pPr>
            <w:r>
              <w:t>+61 3 8318 6700 (outside Australia)</w:t>
            </w:r>
          </w:p>
          <w:p w14:paraId="58B0DB3A" w14:textId="38F58532" w:rsidR="000E4E2C" w:rsidRDefault="000E4E2C" w:rsidP="00DA5836">
            <w:pPr>
              <w:pStyle w:val="TableText"/>
              <w:contextualSpacing/>
            </w:pPr>
            <w:r>
              <w:t xml:space="preserve">Web </w:t>
            </w:r>
            <w:hyperlink r:id="rId16" w:history="1">
              <w:r w:rsidR="00A5617E">
                <w:rPr>
                  <w:rStyle w:val="Hyperlink"/>
                </w:rPr>
                <w:t>agriculture.gov.au/biosecurity-trade/import/goods/fertiliser/chem-mined</w:t>
              </w:r>
            </w:hyperlink>
          </w:p>
        </w:tc>
      </w:tr>
    </w:tbl>
    <w:p w14:paraId="3E462E9A" w14:textId="77777777" w:rsidR="00DA5836" w:rsidRDefault="00DA5836" w:rsidP="00CF273E">
      <w:pPr>
        <w:pStyle w:val="Heading2"/>
        <w:pageBreakBefore/>
      </w:pPr>
      <w:bookmarkStart w:id="2" w:name="_Section_B:_Applicant"/>
      <w:bookmarkEnd w:id="2"/>
      <w:r>
        <w:lastRenderedPageBreak/>
        <w:t>Section B: Applicant</w:t>
      </w:r>
    </w:p>
    <w:p w14:paraId="25769985" w14:textId="1CC8D1CF" w:rsidR="00D77C03" w:rsidRDefault="00DA5836" w:rsidP="00D77C03">
      <w:pPr>
        <w:pStyle w:val="Heading3"/>
      </w:pPr>
      <w:r>
        <w:t xml:space="preserve">Business </w:t>
      </w:r>
      <w:r w:rsidR="003B3D63">
        <w:t>details</w:t>
      </w:r>
      <w:r w:rsidR="008E0BAF">
        <w:t xml:space="preserve"> of Australian sponsor</w:t>
      </w:r>
    </w:p>
    <w:p w14:paraId="51EC5969" w14:textId="77777777" w:rsidR="00DA5836" w:rsidRDefault="003B3D63" w:rsidP="00D77C03">
      <w:pPr>
        <w:tabs>
          <w:tab w:val="left" w:pos="9070"/>
        </w:tabs>
      </w:pPr>
      <w:r>
        <w:t>Business name (l</w:t>
      </w:r>
      <w:r w:rsidR="00DA5836">
        <w:t>egal entity name</w:t>
      </w:r>
      <w:r>
        <w:t>)</w:t>
      </w:r>
      <w:r w:rsidR="00DA5836">
        <w:t xml:space="preserve"> </w:t>
      </w:r>
      <w:r w:rsidR="00DA5836" w:rsidRPr="00D77C03">
        <w:rPr>
          <w:u w:val="single"/>
        </w:rPr>
        <w:tab/>
      </w:r>
    </w:p>
    <w:p w14:paraId="1BA2A352" w14:textId="77777777" w:rsidR="00DA5836" w:rsidRDefault="00DA5836" w:rsidP="00D77C03">
      <w:pPr>
        <w:pStyle w:val="Heading3"/>
      </w:pPr>
      <w:r>
        <w:t>Australian business registration</w:t>
      </w:r>
    </w:p>
    <w:p w14:paraId="496043C6" w14:textId="0BD9EC10" w:rsidR="00DA5836" w:rsidRPr="00E56085" w:rsidRDefault="00DA5836" w:rsidP="00D77C03">
      <w:pPr>
        <w:tabs>
          <w:tab w:val="left" w:pos="4536"/>
          <w:tab w:val="left" w:pos="9070"/>
        </w:tabs>
      </w:pPr>
      <w:r w:rsidRPr="00E56085">
        <w:t xml:space="preserve">Australian Business Number (ABN) </w:t>
      </w:r>
      <w:r w:rsidRPr="00E56085">
        <w:rPr>
          <w:u w:val="single"/>
        </w:rPr>
        <w:tab/>
      </w:r>
    </w:p>
    <w:p w14:paraId="0D14EB9C" w14:textId="77777777" w:rsidR="00DA5836" w:rsidRPr="00E56085" w:rsidRDefault="00DA5836" w:rsidP="00D77C03">
      <w:pPr>
        <w:pStyle w:val="Heading3"/>
      </w:pPr>
      <w:r w:rsidRPr="00E56085">
        <w:t>Business address</w:t>
      </w:r>
    </w:p>
    <w:p w14:paraId="769F69A1" w14:textId="77777777" w:rsidR="00DA5836" w:rsidRPr="00E56085" w:rsidRDefault="00DA5836" w:rsidP="00D77C03">
      <w:pPr>
        <w:tabs>
          <w:tab w:val="left" w:pos="9070"/>
        </w:tabs>
      </w:pPr>
      <w:r w:rsidRPr="00E56085">
        <w:t xml:space="preserve">Street address (PO Box will not be accepted) </w:t>
      </w:r>
      <w:r w:rsidRPr="00E56085">
        <w:rPr>
          <w:u w:val="single"/>
        </w:rPr>
        <w:tab/>
      </w:r>
    </w:p>
    <w:p w14:paraId="5CA43AE6" w14:textId="77777777" w:rsidR="00DA5836" w:rsidRDefault="00DA5836" w:rsidP="00D77C03">
      <w:pPr>
        <w:tabs>
          <w:tab w:val="left" w:pos="4962"/>
          <w:tab w:val="left" w:pos="7230"/>
          <w:tab w:val="left" w:pos="9070"/>
        </w:tabs>
      </w:pPr>
      <w:r w:rsidRPr="00E56085">
        <w:t xml:space="preserve">Suburb/town/city </w:t>
      </w:r>
      <w:r w:rsidRPr="00E56085">
        <w:rPr>
          <w:u w:val="single"/>
        </w:rPr>
        <w:tab/>
      </w:r>
      <w:r w:rsidRPr="00E56085">
        <w:t xml:space="preserve"> State/territory </w:t>
      </w:r>
      <w:r w:rsidRPr="00E56085">
        <w:rPr>
          <w:u w:val="single"/>
        </w:rPr>
        <w:tab/>
      </w:r>
      <w:r w:rsidRPr="00E56085">
        <w:t xml:space="preserve"> Postcode</w:t>
      </w:r>
      <w:r>
        <w:t xml:space="preserve"> </w:t>
      </w:r>
      <w:r w:rsidRPr="00D77C03">
        <w:rPr>
          <w:u w:val="single"/>
        </w:rPr>
        <w:tab/>
      </w:r>
    </w:p>
    <w:p w14:paraId="23747BAC" w14:textId="1AC7D055" w:rsidR="00DA5836" w:rsidRDefault="003D7B42" w:rsidP="00D77C03">
      <w:pPr>
        <w:pStyle w:val="Heading3"/>
      </w:pPr>
      <w:r>
        <w:t xml:space="preserve">Sponsor representative </w:t>
      </w:r>
      <w:r w:rsidR="00DA5836">
        <w:t>authorised to sign this form</w:t>
      </w:r>
    </w:p>
    <w:p w14:paraId="46B94176" w14:textId="77777777" w:rsidR="00CA6214" w:rsidRDefault="007708B5" w:rsidP="004D7914">
      <w:pPr>
        <w:tabs>
          <w:tab w:val="left" w:pos="1276"/>
          <w:tab w:val="left" w:pos="9070"/>
        </w:tabs>
      </w:pPr>
      <w:r>
        <w:t xml:space="preserve">Title </w:t>
      </w:r>
      <w:r w:rsidRPr="00ED7D76">
        <w:rPr>
          <w:u w:val="single"/>
        </w:rPr>
        <w:tab/>
      </w:r>
      <w:r>
        <w:t xml:space="preserve"> Given names </w:t>
      </w:r>
      <w:r w:rsidRPr="00ED7D76">
        <w:rPr>
          <w:u w:val="single"/>
        </w:rPr>
        <w:tab/>
      </w:r>
    </w:p>
    <w:p w14:paraId="4C112CC0" w14:textId="77777777" w:rsidR="007708B5" w:rsidRDefault="007708B5" w:rsidP="004D7914">
      <w:pPr>
        <w:tabs>
          <w:tab w:val="left" w:pos="9070"/>
        </w:tabs>
      </w:pPr>
      <w:r>
        <w:t xml:space="preserve">Family name </w:t>
      </w:r>
      <w:r w:rsidRPr="00ED7D76">
        <w:rPr>
          <w:u w:val="single"/>
        </w:rPr>
        <w:tab/>
      </w:r>
    </w:p>
    <w:p w14:paraId="49EE9645" w14:textId="77777777" w:rsidR="00683854" w:rsidRDefault="00683854" w:rsidP="00683854">
      <w:pPr>
        <w:tabs>
          <w:tab w:val="left" w:pos="9070"/>
        </w:tabs>
      </w:pPr>
      <w:r>
        <w:t xml:space="preserve">Position </w:t>
      </w:r>
      <w:r w:rsidRPr="005F22BF">
        <w:rPr>
          <w:u w:val="single"/>
        </w:rPr>
        <w:tab/>
      </w:r>
    </w:p>
    <w:p w14:paraId="6107AAB5" w14:textId="77777777" w:rsidR="00DA5836" w:rsidRDefault="00DA5836" w:rsidP="00D77C03">
      <w:pPr>
        <w:tabs>
          <w:tab w:val="left" w:pos="4536"/>
          <w:tab w:val="left" w:pos="9070"/>
        </w:tabs>
      </w:pPr>
      <w:r>
        <w:t xml:space="preserve">Work phone </w:t>
      </w:r>
      <w:r w:rsidRPr="00D77C03">
        <w:rPr>
          <w:u w:val="single"/>
        </w:rPr>
        <w:tab/>
      </w:r>
      <w:r>
        <w:t xml:space="preserve"> Mobile phone </w:t>
      </w:r>
      <w:r w:rsidRPr="00D77C03">
        <w:rPr>
          <w:u w:val="single"/>
        </w:rPr>
        <w:tab/>
      </w:r>
    </w:p>
    <w:p w14:paraId="7E2CD331" w14:textId="5B86CFD9" w:rsidR="00DA5836" w:rsidRDefault="00DA5836" w:rsidP="00D77C03">
      <w:pPr>
        <w:tabs>
          <w:tab w:val="left" w:pos="4536"/>
          <w:tab w:val="left" w:pos="9070"/>
        </w:tabs>
        <w:rPr>
          <w:u w:val="single"/>
        </w:rPr>
      </w:pPr>
      <w:r>
        <w:t xml:space="preserve">Email </w:t>
      </w:r>
      <w:r w:rsidRPr="00D77C03">
        <w:rPr>
          <w:u w:val="single"/>
        </w:rPr>
        <w:tab/>
      </w:r>
      <w:r>
        <w:t xml:space="preserve"> </w:t>
      </w:r>
    </w:p>
    <w:p w14:paraId="515FF67A" w14:textId="641B25D9" w:rsidR="008E0BAF" w:rsidRDefault="00A04010" w:rsidP="00A04010">
      <w:pPr>
        <w:pStyle w:val="Heading2"/>
      </w:pPr>
      <w:r>
        <w:t xml:space="preserve">Section C: </w:t>
      </w:r>
      <w:r w:rsidRPr="00A04010">
        <w:t>Inorganic fertiliser entity</w:t>
      </w:r>
    </w:p>
    <w:p w14:paraId="48D1AFF6" w14:textId="38A67AB0" w:rsidR="00997342" w:rsidRPr="00997342" w:rsidRDefault="00997342" w:rsidP="00997342">
      <w:pPr>
        <w:rPr>
          <w:lang w:eastAsia="ja-JP"/>
        </w:rPr>
      </w:pPr>
      <w:r w:rsidRPr="00E65782">
        <w:rPr>
          <w:lang w:eastAsia="ja-JP"/>
        </w:rPr>
        <w:t>Provide details of the entity you wish to sponsor.</w:t>
      </w:r>
    </w:p>
    <w:p w14:paraId="1E6947EB" w14:textId="74A44DF2" w:rsidR="00A04010" w:rsidRPr="00A04010" w:rsidRDefault="00A04010" w:rsidP="00A04010">
      <w:pPr>
        <w:pStyle w:val="Heading3"/>
        <w:tabs>
          <w:tab w:val="left" w:pos="9070"/>
        </w:tabs>
      </w:pPr>
      <w:r w:rsidRPr="00A04010">
        <w:t xml:space="preserve">Entity name </w:t>
      </w:r>
      <w:r w:rsidRPr="00A04010">
        <w:rPr>
          <w:u w:val="single"/>
        </w:rPr>
        <w:tab/>
      </w:r>
    </w:p>
    <w:p w14:paraId="6DCB224C" w14:textId="77777777" w:rsidR="00A04010" w:rsidRPr="00241305" w:rsidRDefault="00A04010" w:rsidP="00A04010">
      <w:pPr>
        <w:pStyle w:val="Heading3"/>
      </w:pPr>
      <w:r w:rsidRPr="00241305">
        <w:t>Business address</w:t>
      </w:r>
    </w:p>
    <w:p w14:paraId="24EF9D5F" w14:textId="439FA405" w:rsidR="00A04010" w:rsidRPr="00E56085" w:rsidRDefault="00A04010" w:rsidP="00A04010">
      <w:pPr>
        <w:tabs>
          <w:tab w:val="left" w:pos="9070"/>
        </w:tabs>
      </w:pPr>
      <w:r w:rsidRPr="00E56085">
        <w:t xml:space="preserve">Street address </w:t>
      </w:r>
      <w:r w:rsidRPr="00E56085">
        <w:rPr>
          <w:u w:val="single"/>
        </w:rPr>
        <w:tab/>
      </w:r>
    </w:p>
    <w:p w14:paraId="3A651462" w14:textId="1D06D5B0" w:rsidR="00A04010" w:rsidRPr="00241305" w:rsidRDefault="00A04010" w:rsidP="00A04010">
      <w:pPr>
        <w:tabs>
          <w:tab w:val="left" w:pos="4962"/>
          <w:tab w:val="left" w:pos="7230"/>
          <w:tab w:val="left" w:pos="9070"/>
        </w:tabs>
      </w:pPr>
      <w:r w:rsidRPr="00E56085">
        <w:t xml:space="preserve">Suburb/town/city </w:t>
      </w:r>
      <w:r w:rsidRPr="00E56085">
        <w:rPr>
          <w:u w:val="single"/>
        </w:rPr>
        <w:tab/>
      </w:r>
      <w:r w:rsidRPr="00E56085">
        <w:t xml:space="preserve"> State/territory/province</w:t>
      </w:r>
      <w:r w:rsidRPr="00241305">
        <w:t xml:space="preserve"> </w:t>
      </w:r>
      <w:r w:rsidRPr="00241305">
        <w:rPr>
          <w:u w:val="single"/>
        </w:rPr>
        <w:tab/>
      </w:r>
      <w:r w:rsidRPr="00241305">
        <w:rPr>
          <w:u w:val="single"/>
        </w:rPr>
        <w:tab/>
      </w:r>
    </w:p>
    <w:p w14:paraId="1774FE63" w14:textId="16690326" w:rsidR="00A04010" w:rsidRDefault="00A04010" w:rsidP="00A04010">
      <w:pPr>
        <w:tabs>
          <w:tab w:val="left" w:pos="3828"/>
          <w:tab w:val="left" w:pos="9070"/>
        </w:tabs>
      </w:pPr>
      <w:r w:rsidRPr="00E56085">
        <w:t xml:space="preserve">Postcode </w:t>
      </w:r>
      <w:r w:rsidRPr="00E56085">
        <w:rPr>
          <w:u w:val="single"/>
        </w:rPr>
        <w:tab/>
      </w:r>
      <w:r w:rsidRPr="00E56085">
        <w:t xml:space="preserve"> Country</w:t>
      </w:r>
      <w:r>
        <w:t xml:space="preserve"> </w:t>
      </w:r>
      <w:r w:rsidRPr="00A04010">
        <w:rPr>
          <w:u w:val="single"/>
        </w:rPr>
        <w:tab/>
      </w:r>
    </w:p>
    <w:p w14:paraId="776FF18C" w14:textId="658A830F" w:rsidR="00A04010" w:rsidRDefault="00A04010" w:rsidP="00D77C03">
      <w:pPr>
        <w:tabs>
          <w:tab w:val="left" w:pos="4536"/>
          <w:tab w:val="left" w:pos="9070"/>
        </w:tabs>
        <w:rPr>
          <w:u w:val="single"/>
        </w:rPr>
      </w:pPr>
      <w:r>
        <w:t xml:space="preserve">Email </w:t>
      </w:r>
      <w:r w:rsidR="007373D3">
        <w:t xml:space="preserve">(generic) </w:t>
      </w:r>
      <w:r w:rsidRPr="00A04010">
        <w:rPr>
          <w:u w:val="single"/>
        </w:rPr>
        <w:tab/>
      </w:r>
      <w:r w:rsidRPr="00A04010">
        <w:t xml:space="preserve"> Google Earth URL</w:t>
      </w:r>
      <w:r>
        <w:t xml:space="preserve"> </w:t>
      </w:r>
      <w:r w:rsidRPr="00A04010">
        <w:rPr>
          <w:u w:val="single"/>
        </w:rPr>
        <w:tab/>
      </w:r>
    </w:p>
    <w:p w14:paraId="5DB54BFD" w14:textId="2C6652E3" w:rsidR="00B37271" w:rsidRPr="0003336B" w:rsidRDefault="00997342" w:rsidP="00997342">
      <w:pPr>
        <w:pStyle w:val="Heading3"/>
        <w:rPr>
          <w:u w:val="single"/>
        </w:rPr>
      </w:pPr>
      <w:r w:rsidRPr="00997342">
        <w:t xml:space="preserve">Export volume </w:t>
      </w:r>
      <w:r w:rsidR="00B37271">
        <w:t xml:space="preserve">to Australia. </w:t>
      </w:r>
      <w:r w:rsidR="00E07F61">
        <w:t>Attach</w:t>
      </w:r>
      <w:r w:rsidR="00B37271">
        <w:t xml:space="preserve"> evidence</w:t>
      </w:r>
      <w:r w:rsidR="00E07F61">
        <w:t>.</w:t>
      </w:r>
    </w:p>
    <w:p w14:paraId="6263B87C" w14:textId="676C3AD1" w:rsidR="00997342" w:rsidRDefault="00B37271" w:rsidP="0003336B">
      <w:pPr>
        <w:pStyle w:val="Heading3"/>
        <w:numPr>
          <w:ilvl w:val="0"/>
          <w:numId w:val="0"/>
        </w:numPr>
        <w:tabs>
          <w:tab w:val="left" w:pos="9070"/>
        </w:tabs>
        <w:ind w:left="284"/>
        <w:rPr>
          <w:u w:val="single"/>
        </w:rPr>
      </w:pPr>
      <w:r>
        <w:t xml:space="preserve">Volume of </w:t>
      </w:r>
      <w:r w:rsidR="00997342" w:rsidRPr="00997342">
        <w:t>consignments</w:t>
      </w:r>
      <w:r w:rsidR="00997342">
        <w:t xml:space="preserve">, </w:t>
      </w:r>
      <w:r w:rsidR="00997342" w:rsidRPr="00997342">
        <w:t>holds</w:t>
      </w:r>
      <w:r w:rsidR="00997342">
        <w:t xml:space="preserve"> or </w:t>
      </w:r>
      <w:r w:rsidR="00997342" w:rsidRPr="00997342">
        <w:t>containers in previous 2</w:t>
      </w:r>
      <w:r w:rsidR="00997342">
        <w:t xml:space="preserve"> </w:t>
      </w:r>
      <w:r w:rsidR="00997342" w:rsidRPr="00774DDC">
        <w:t>years (kg</w:t>
      </w:r>
      <w:r w:rsidR="00E56085" w:rsidRPr="00774DDC">
        <w:t xml:space="preserve"> or t</w:t>
      </w:r>
      <w:r w:rsidR="00997342" w:rsidRPr="00774DDC">
        <w:t>)</w:t>
      </w:r>
      <w:r w:rsidR="00997342">
        <w:t xml:space="preserve"> </w:t>
      </w:r>
      <w:r w:rsidR="00997342" w:rsidRPr="00997342">
        <w:rPr>
          <w:u w:val="single"/>
        </w:rPr>
        <w:tab/>
      </w:r>
    </w:p>
    <w:p w14:paraId="7D7288CF" w14:textId="6ACF05E1" w:rsidR="00B37271" w:rsidRPr="0003336B" w:rsidRDefault="00B37271" w:rsidP="0003336B">
      <w:pPr>
        <w:pStyle w:val="Heading3"/>
        <w:numPr>
          <w:ilvl w:val="0"/>
          <w:numId w:val="0"/>
        </w:numPr>
        <w:tabs>
          <w:tab w:val="left" w:pos="9070"/>
        </w:tabs>
        <w:ind w:left="284"/>
      </w:pPr>
      <w:r w:rsidRPr="00B37271">
        <w:t>AIMS entry numbers</w:t>
      </w:r>
      <w:r>
        <w:t xml:space="preserve"> </w:t>
      </w:r>
      <w:r w:rsidRPr="0003336B">
        <w:rPr>
          <w:u w:val="single"/>
        </w:rPr>
        <w:tab/>
      </w:r>
    </w:p>
    <w:p w14:paraId="162CA598" w14:textId="3C680890" w:rsidR="00997342" w:rsidRDefault="00997342" w:rsidP="00997342">
      <w:pPr>
        <w:pStyle w:val="Heading3"/>
      </w:pPr>
      <w:r w:rsidRPr="00997342">
        <w:t xml:space="preserve">Does the entity consent to having their registration details published on </w:t>
      </w:r>
      <w:r>
        <w:t>our</w:t>
      </w:r>
      <w:r w:rsidRPr="00997342">
        <w:t xml:space="preserve"> website?</w:t>
      </w:r>
    </w:p>
    <w:p w14:paraId="55FF2049" w14:textId="176CDB47" w:rsidR="00997342" w:rsidRDefault="00997342" w:rsidP="00997342">
      <w:pPr>
        <w:tabs>
          <w:tab w:val="left" w:pos="426"/>
        </w:tabs>
      </w:pPr>
      <w:r>
        <w:t xml:space="preserve">No </w:t>
      </w:r>
      <w:r>
        <w:tab/>
      </w:r>
      <w:sdt>
        <w:sdtPr>
          <w:id w:val="-5227856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88CF02C" w14:textId="3B5179BA" w:rsidR="00997342" w:rsidRDefault="00997342" w:rsidP="00997342">
      <w:pPr>
        <w:tabs>
          <w:tab w:val="left" w:pos="426"/>
        </w:tabs>
      </w:pPr>
      <w:r>
        <w:t xml:space="preserve">Yes </w:t>
      </w:r>
      <w:r>
        <w:tab/>
      </w:r>
      <w:sdt>
        <w:sdtPr>
          <w:id w:val="63229640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B32E1E" w14:textId="5565A86E" w:rsidR="00F25345" w:rsidRDefault="00F25345" w:rsidP="00301CAD">
      <w:pPr>
        <w:pStyle w:val="Heading2"/>
      </w:pPr>
      <w:bookmarkStart w:id="3" w:name="_Section__C:"/>
      <w:bookmarkEnd w:id="3"/>
      <w:r>
        <w:t>Section D: Supply chain</w:t>
      </w:r>
    </w:p>
    <w:p w14:paraId="31F6FA22" w14:textId="3D5D6E06" w:rsidR="00F25345" w:rsidRDefault="004A6CF5" w:rsidP="004A6CF5">
      <w:pPr>
        <w:pStyle w:val="Heading3"/>
      </w:pPr>
      <w:r>
        <w:t>Describe the type of facility</w:t>
      </w:r>
      <w:r w:rsidR="00772FAF">
        <w:t xml:space="preserve"> used by the entity</w:t>
      </w:r>
      <w:r>
        <w:t>. Attach photographs and site plans.</w:t>
      </w:r>
    </w:p>
    <w:p w14:paraId="4617A339" w14:textId="5E8A63CF" w:rsidR="004A6CF5" w:rsidRDefault="004A6CF5" w:rsidP="004A6CF5">
      <w:pPr>
        <w:tabs>
          <w:tab w:val="left" w:pos="9070"/>
        </w:tabs>
        <w:rPr>
          <w:u w:val="single"/>
        </w:rPr>
      </w:pPr>
      <w:r w:rsidRPr="00D77C03">
        <w:rPr>
          <w:u w:val="single"/>
        </w:rPr>
        <w:tab/>
      </w:r>
    </w:p>
    <w:p w14:paraId="3862C1F7" w14:textId="3FB7F88C" w:rsidR="004A6CF5" w:rsidRDefault="004A6CF5" w:rsidP="004A6CF5">
      <w:pPr>
        <w:tabs>
          <w:tab w:val="left" w:pos="9070"/>
        </w:tabs>
        <w:rPr>
          <w:u w:val="single"/>
        </w:rPr>
      </w:pPr>
      <w:r w:rsidRPr="00D77C03">
        <w:rPr>
          <w:u w:val="single"/>
        </w:rPr>
        <w:tab/>
      </w:r>
    </w:p>
    <w:p w14:paraId="05F5B86A" w14:textId="109A752A" w:rsidR="004A6CF5" w:rsidRDefault="004A6CF5" w:rsidP="004A6CF5">
      <w:pPr>
        <w:pStyle w:val="Heading3"/>
      </w:pPr>
      <w:r w:rsidRPr="004A6CF5">
        <w:t>Describe the processes the facility performs</w:t>
      </w:r>
      <w:r>
        <w:t>.</w:t>
      </w:r>
    </w:p>
    <w:p w14:paraId="33D0B842" w14:textId="77777777" w:rsidR="004A6CF5" w:rsidRDefault="004A6CF5" w:rsidP="004A6CF5">
      <w:pPr>
        <w:tabs>
          <w:tab w:val="left" w:pos="9070"/>
        </w:tabs>
        <w:rPr>
          <w:u w:val="single"/>
        </w:rPr>
      </w:pPr>
      <w:r w:rsidRPr="00D77C03">
        <w:rPr>
          <w:u w:val="single"/>
        </w:rPr>
        <w:tab/>
      </w:r>
    </w:p>
    <w:p w14:paraId="3C7A1DA9" w14:textId="5F6F1908" w:rsidR="004A6CF5" w:rsidRPr="004A6CF5" w:rsidRDefault="004A6CF5" w:rsidP="004A6CF5">
      <w:pPr>
        <w:tabs>
          <w:tab w:val="left" w:pos="9070"/>
        </w:tabs>
        <w:rPr>
          <w:u w:val="single"/>
        </w:rPr>
      </w:pPr>
      <w:r w:rsidRPr="00D77C03">
        <w:rPr>
          <w:u w:val="single"/>
        </w:rPr>
        <w:lastRenderedPageBreak/>
        <w:tab/>
      </w:r>
    </w:p>
    <w:p w14:paraId="2A6DE883" w14:textId="4420203F" w:rsidR="004A6CF5" w:rsidRDefault="004A6CF5" w:rsidP="004A6CF5">
      <w:pPr>
        <w:pStyle w:val="Heading3"/>
      </w:pPr>
      <w:r>
        <w:t>List any plant or animal-based products that the facility processes or handles.</w:t>
      </w:r>
    </w:p>
    <w:p w14:paraId="47A1D846" w14:textId="77777777" w:rsidR="004A6CF5" w:rsidRDefault="004A6CF5" w:rsidP="004A6CF5">
      <w:pPr>
        <w:tabs>
          <w:tab w:val="left" w:pos="9070"/>
        </w:tabs>
        <w:rPr>
          <w:u w:val="single"/>
        </w:rPr>
      </w:pPr>
      <w:r w:rsidRPr="00D77C03">
        <w:rPr>
          <w:u w:val="single"/>
        </w:rPr>
        <w:tab/>
      </w:r>
    </w:p>
    <w:p w14:paraId="56F9C906" w14:textId="4EB83CB3" w:rsidR="004A6CF5" w:rsidRPr="004A6CF5" w:rsidRDefault="004A6CF5" w:rsidP="004A6CF5">
      <w:pPr>
        <w:tabs>
          <w:tab w:val="left" w:pos="9070"/>
        </w:tabs>
        <w:rPr>
          <w:u w:val="single"/>
        </w:rPr>
      </w:pPr>
      <w:r w:rsidRPr="00D77C03">
        <w:rPr>
          <w:u w:val="single"/>
        </w:rPr>
        <w:tab/>
      </w:r>
    </w:p>
    <w:p w14:paraId="557DA9CD" w14:textId="2E90F31E" w:rsidR="004A6CF5" w:rsidRDefault="004A6CF5" w:rsidP="004A6CF5">
      <w:pPr>
        <w:pStyle w:val="Heading3"/>
      </w:pPr>
      <w:r>
        <w:t>List all fertilisers that the facility processes or handles.</w:t>
      </w:r>
    </w:p>
    <w:p w14:paraId="57DE3196" w14:textId="77777777" w:rsidR="004A6CF5" w:rsidRDefault="004A6CF5" w:rsidP="004A6CF5">
      <w:pPr>
        <w:tabs>
          <w:tab w:val="left" w:pos="9070"/>
        </w:tabs>
        <w:rPr>
          <w:u w:val="single"/>
        </w:rPr>
      </w:pPr>
      <w:r w:rsidRPr="00D77C03">
        <w:rPr>
          <w:u w:val="single"/>
        </w:rPr>
        <w:tab/>
      </w:r>
    </w:p>
    <w:p w14:paraId="7443609C" w14:textId="50415AEC" w:rsidR="004A6CF5" w:rsidRPr="004A6CF5" w:rsidRDefault="004A6CF5" w:rsidP="004A6CF5">
      <w:pPr>
        <w:tabs>
          <w:tab w:val="left" w:pos="9070"/>
        </w:tabs>
        <w:rPr>
          <w:u w:val="single"/>
        </w:rPr>
      </w:pPr>
      <w:r w:rsidRPr="00D77C03">
        <w:rPr>
          <w:u w:val="single"/>
        </w:rPr>
        <w:tab/>
      </w:r>
    </w:p>
    <w:p w14:paraId="1606D768" w14:textId="15FB5E48" w:rsidR="004A6CF5" w:rsidRDefault="004A6CF5" w:rsidP="0003336B">
      <w:pPr>
        <w:pStyle w:val="Heading3"/>
      </w:pPr>
      <w:r>
        <w:t xml:space="preserve">Outline </w:t>
      </w:r>
      <w:r w:rsidR="00B55AB2">
        <w:t xml:space="preserve">how the entity </w:t>
      </w:r>
      <w:r>
        <w:t>move</w:t>
      </w:r>
      <w:r w:rsidR="00B55AB2">
        <w:t>s</w:t>
      </w:r>
      <w:r>
        <w:t xml:space="preserve"> fertiliser. Attach a flowchart.</w:t>
      </w:r>
    </w:p>
    <w:p w14:paraId="46214F50" w14:textId="123DCC80" w:rsidR="004A6CF5" w:rsidRPr="004272BD" w:rsidRDefault="004A6CF5" w:rsidP="004A6CF5">
      <w:pPr>
        <w:tabs>
          <w:tab w:val="left" w:pos="9070"/>
        </w:tabs>
        <w:rPr>
          <w:rStyle w:val="Strong"/>
        </w:rPr>
      </w:pPr>
      <w:r w:rsidRPr="0003336B">
        <w:rPr>
          <w:rStyle w:val="Strong"/>
        </w:rPr>
        <w:t>Include</w:t>
      </w:r>
      <w:r w:rsidR="008C7040" w:rsidRPr="00B27A2D">
        <w:rPr>
          <w:rStyle w:val="Strong"/>
        </w:rPr>
        <w:t xml:space="preserve"> movement associated with</w:t>
      </w:r>
      <w:r w:rsidRPr="0003336B">
        <w:rPr>
          <w:rStyle w:val="Strong"/>
        </w:rPr>
        <w:t>:</w:t>
      </w:r>
    </w:p>
    <w:p w14:paraId="3C44EA63" w14:textId="66CABD5C" w:rsidR="004A6CF5" w:rsidRPr="004272BD" w:rsidRDefault="004A6CF5" w:rsidP="0003336B">
      <w:pPr>
        <w:pStyle w:val="ListBullet"/>
        <w:rPr>
          <w:rStyle w:val="Strong"/>
        </w:rPr>
      </w:pPr>
      <w:r w:rsidRPr="004272BD">
        <w:rPr>
          <w:rStyle w:val="Strong"/>
        </w:rPr>
        <w:t>mine and plant location</w:t>
      </w:r>
    </w:p>
    <w:p w14:paraId="055A917B" w14:textId="0ACF5EC6" w:rsidR="004A6CF5" w:rsidRPr="004272BD" w:rsidRDefault="004A6CF5" w:rsidP="0003336B">
      <w:pPr>
        <w:pStyle w:val="ListBullet"/>
        <w:rPr>
          <w:rStyle w:val="Strong"/>
        </w:rPr>
      </w:pPr>
      <w:r w:rsidRPr="004272BD">
        <w:rPr>
          <w:rStyle w:val="Strong"/>
        </w:rPr>
        <w:t>manufacturing location</w:t>
      </w:r>
    </w:p>
    <w:p w14:paraId="08163060" w14:textId="78D20F78" w:rsidR="004A6CF5" w:rsidRPr="004272BD" w:rsidRDefault="004A6CF5" w:rsidP="0003336B">
      <w:pPr>
        <w:pStyle w:val="ListBullet"/>
        <w:rPr>
          <w:rStyle w:val="Strong"/>
        </w:rPr>
      </w:pPr>
      <w:r w:rsidRPr="004272BD">
        <w:rPr>
          <w:rStyle w:val="Strong"/>
        </w:rPr>
        <w:t>bagging and handling</w:t>
      </w:r>
    </w:p>
    <w:p w14:paraId="4137C422" w14:textId="2DA872FE" w:rsidR="004A6CF5" w:rsidRPr="004272BD" w:rsidRDefault="004A6CF5" w:rsidP="0003336B">
      <w:pPr>
        <w:pStyle w:val="ListBullet"/>
        <w:rPr>
          <w:rStyle w:val="Strong"/>
        </w:rPr>
      </w:pPr>
      <w:r w:rsidRPr="004272BD">
        <w:rPr>
          <w:rStyle w:val="Strong"/>
        </w:rPr>
        <w:t>transportation</w:t>
      </w:r>
    </w:p>
    <w:p w14:paraId="136C2C7D" w14:textId="3250529D" w:rsidR="004A6CF5" w:rsidRPr="004272BD" w:rsidRDefault="004A6CF5" w:rsidP="0003336B">
      <w:pPr>
        <w:pStyle w:val="ListBullet"/>
        <w:rPr>
          <w:rStyle w:val="Strong"/>
        </w:rPr>
      </w:pPr>
      <w:r w:rsidRPr="004272BD">
        <w:rPr>
          <w:rStyle w:val="Strong"/>
        </w:rPr>
        <w:t>storage</w:t>
      </w:r>
    </w:p>
    <w:p w14:paraId="09CAB4F4" w14:textId="5A22BAD4" w:rsidR="004A6CF5" w:rsidRPr="004272BD" w:rsidRDefault="004A6CF5" w:rsidP="0003336B">
      <w:pPr>
        <w:pStyle w:val="ListBullet"/>
        <w:rPr>
          <w:rStyle w:val="Strong"/>
        </w:rPr>
      </w:pPr>
      <w:r w:rsidRPr="004272BD">
        <w:rPr>
          <w:rStyle w:val="Strong"/>
        </w:rPr>
        <w:t>load facility or load port.</w:t>
      </w:r>
    </w:p>
    <w:p w14:paraId="19339565" w14:textId="77777777" w:rsidR="004A6CF5" w:rsidRDefault="004A6CF5" w:rsidP="004A6CF5">
      <w:pPr>
        <w:tabs>
          <w:tab w:val="left" w:pos="9070"/>
        </w:tabs>
        <w:rPr>
          <w:u w:val="single"/>
        </w:rPr>
      </w:pPr>
      <w:r w:rsidRPr="00D77C03">
        <w:rPr>
          <w:u w:val="single"/>
        </w:rPr>
        <w:tab/>
      </w:r>
    </w:p>
    <w:p w14:paraId="6AF700AE" w14:textId="77777777" w:rsidR="004A6CF5" w:rsidRPr="004A6CF5" w:rsidRDefault="004A6CF5" w:rsidP="004A6CF5">
      <w:pPr>
        <w:tabs>
          <w:tab w:val="left" w:pos="9070"/>
        </w:tabs>
        <w:rPr>
          <w:u w:val="single"/>
        </w:rPr>
      </w:pPr>
      <w:r w:rsidRPr="00D77C03">
        <w:rPr>
          <w:u w:val="single"/>
        </w:rPr>
        <w:tab/>
      </w:r>
    </w:p>
    <w:p w14:paraId="20E20DDF" w14:textId="77777777" w:rsidR="004A6CF5" w:rsidRDefault="004A6CF5" w:rsidP="004A6CF5">
      <w:pPr>
        <w:tabs>
          <w:tab w:val="left" w:pos="9070"/>
        </w:tabs>
        <w:rPr>
          <w:u w:val="single"/>
        </w:rPr>
      </w:pPr>
      <w:r w:rsidRPr="00D77C03">
        <w:rPr>
          <w:u w:val="single"/>
        </w:rPr>
        <w:tab/>
      </w:r>
    </w:p>
    <w:p w14:paraId="1B3AE4D4" w14:textId="77777777" w:rsidR="004A6CF5" w:rsidRPr="004A6CF5" w:rsidRDefault="004A6CF5" w:rsidP="004A6CF5">
      <w:pPr>
        <w:tabs>
          <w:tab w:val="left" w:pos="9070"/>
        </w:tabs>
        <w:rPr>
          <w:u w:val="single"/>
        </w:rPr>
      </w:pPr>
      <w:r w:rsidRPr="00D77C03">
        <w:rPr>
          <w:u w:val="single"/>
        </w:rPr>
        <w:tab/>
      </w:r>
    </w:p>
    <w:p w14:paraId="3D695110" w14:textId="77777777" w:rsidR="004A6CF5" w:rsidRDefault="004A6CF5" w:rsidP="004A6CF5">
      <w:pPr>
        <w:tabs>
          <w:tab w:val="left" w:pos="9070"/>
        </w:tabs>
        <w:rPr>
          <w:u w:val="single"/>
        </w:rPr>
      </w:pPr>
      <w:r w:rsidRPr="00D77C03">
        <w:rPr>
          <w:u w:val="single"/>
        </w:rPr>
        <w:tab/>
      </w:r>
    </w:p>
    <w:p w14:paraId="0C57A78F" w14:textId="77777777" w:rsidR="004A6CF5" w:rsidRPr="004A6CF5" w:rsidRDefault="004A6CF5" w:rsidP="004A6CF5">
      <w:pPr>
        <w:tabs>
          <w:tab w:val="left" w:pos="9070"/>
        </w:tabs>
        <w:rPr>
          <w:u w:val="single"/>
        </w:rPr>
      </w:pPr>
      <w:r w:rsidRPr="00D77C03">
        <w:rPr>
          <w:u w:val="single"/>
        </w:rPr>
        <w:tab/>
      </w:r>
    </w:p>
    <w:p w14:paraId="28A018D0" w14:textId="12642CD8" w:rsidR="008C7040" w:rsidRPr="008C7040" w:rsidRDefault="00711AED" w:rsidP="008C7040">
      <w:pPr>
        <w:pStyle w:val="Heading3"/>
      </w:pPr>
      <w:r>
        <w:t xml:space="preserve">Provide details about </w:t>
      </w:r>
      <w:r w:rsidR="00B55AB2">
        <w:t xml:space="preserve">the </w:t>
      </w:r>
      <w:r w:rsidR="00A41F58">
        <w:t>transport methods</w:t>
      </w:r>
      <w:r w:rsidR="00B55AB2">
        <w:t xml:space="preserve"> </w:t>
      </w:r>
      <w:r w:rsidR="00772FAF">
        <w:t xml:space="preserve">used by </w:t>
      </w:r>
      <w:r w:rsidR="00B55AB2">
        <w:t>the entity</w:t>
      </w:r>
      <w:r w:rsidR="008C7040">
        <w:t xml:space="preserve"> (e.g. </w:t>
      </w:r>
      <w:r w:rsidR="00A41F58">
        <w:t xml:space="preserve">barges, </w:t>
      </w:r>
      <w:r>
        <w:t>trains</w:t>
      </w:r>
      <w:r w:rsidR="00A41F58">
        <w:t>, trucks and conveyor systems</w:t>
      </w:r>
      <w:r w:rsidR="008C7040">
        <w:t>). Include:</w:t>
      </w:r>
    </w:p>
    <w:p w14:paraId="43232D09" w14:textId="239A06FA" w:rsidR="008C7040" w:rsidRPr="0003336B" w:rsidRDefault="00A41F58" w:rsidP="008C7040">
      <w:pPr>
        <w:pStyle w:val="ListBullet"/>
        <w:rPr>
          <w:rStyle w:val="Strong"/>
        </w:rPr>
      </w:pPr>
      <w:r w:rsidRPr="0003336B">
        <w:rPr>
          <w:rStyle w:val="Strong"/>
        </w:rPr>
        <w:t>measures used to ensure product</w:t>
      </w:r>
      <w:r w:rsidR="008C7040" w:rsidRPr="0003336B">
        <w:rPr>
          <w:rStyle w:val="Strong"/>
        </w:rPr>
        <w:t xml:space="preserve"> integrity</w:t>
      </w:r>
      <w:r w:rsidRPr="0003336B">
        <w:rPr>
          <w:rStyle w:val="Strong"/>
        </w:rPr>
        <w:t xml:space="preserve"> is maintained</w:t>
      </w:r>
    </w:p>
    <w:p w14:paraId="5D0FD5AA" w14:textId="2BAF3F1A" w:rsidR="008C7040" w:rsidRPr="00E56085" w:rsidRDefault="00A41F58" w:rsidP="008C7040">
      <w:pPr>
        <w:pStyle w:val="ListBullet"/>
        <w:rPr>
          <w:rStyle w:val="Strong"/>
        </w:rPr>
      </w:pPr>
      <w:r w:rsidRPr="0003336B">
        <w:rPr>
          <w:rStyle w:val="Strong"/>
        </w:rPr>
        <w:t xml:space="preserve">all other commodities </w:t>
      </w:r>
      <w:r w:rsidR="008C7040" w:rsidRPr="0003336B">
        <w:rPr>
          <w:rStyle w:val="Strong"/>
        </w:rPr>
        <w:t>that</w:t>
      </w:r>
      <w:r w:rsidRPr="0003336B">
        <w:rPr>
          <w:rStyle w:val="Strong"/>
        </w:rPr>
        <w:t xml:space="preserve"> are transported using the same </w:t>
      </w:r>
      <w:r w:rsidRPr="00E56085">
        <w:rPr>
          <w:rStyle w:val="Strong"/>
        </w:rPr>
        <w:t>transportation or transported in the direct vicinity</w:t>
      </w:r>
    </w:p>
    <w:p w14:paraId="23915340" w14:textId="7D149F82" w:rsidR="004A6CF5" w:rsidRPr="0003336B" w:rsidRDefault="00A41F58" w:rsidP="0003336B">
      <w:pPr>
        <w:pStyle w:val="ListBullet"/>
        <w:rPr>
          <w:rStyle w:val="Strong"/>
        </w:rPr>
      </w:pPr>
      <w:r w:rsidRPr="0003336B">
        <w:rPr>
          <w:rStyle w:val="Strong"/>
        </w:rPr>
        <w:t>cleaning process</w:t>
      </w:r>
      <w:r w:rsidR="008C7040" w:rsidRPr="0003336B">
        <w:rPr>
          <w:rStyle w:val="Strong"/>
        </w:rPr>
        <w:t>es</w:t>
      </w:r>
      <w:r w:rsidRPr="0003336B">
        <w:rPr>
          <w:rStyle w:val="Strong"/>
        </w:rPr>
        <w:t xml:space="preserve"> (if any) of </w:t>
      </w:r>
      <w:r w:rsidR="008C7040" w:rsidRPr="0003336B">
        <w:rPr>
          <w:rStyle w:val="Strong"/>
        </w:rPr>
        <w:t xml:space="preserve">each mode of </w:t>
      </w:r>
      <w:r w:rsidRPr="0003336B">
        <w:rPr>
          <w:rStyle w:val="Strong"/>
        </w:rPr>
        <w:t>transport</w:t>
      </w:r>
      <w:r w:rsidR="008C7040" w:rsidRPr="0003336B">
        <w:rPr>
          <w:rStyle w:val="Strong"/>
        </w:rPr>
        <w:t>.</w:t>
      </w:r>
    </w:p>
    <w:p w14:paraId="32B37093" w14:textId="77777777" w:rsidR="008C7040" w:rsidRDefault="008C7040" w:rsidP="008C7040">
      <w:pPr>
        <w:tabs>
          <w:tab w:val="left" w:pos="9070"/>
        </w:tabs>
        <w:rPr>
          <w:u w:val="single"/>
        </w:rPr>
      </w:pPr>
      <w:r w:rsidRPr="00D77C03">
        <w:rPr>
          <w:u w:val="single"/>
        </w:rPr>
        <w:tab/>
      </w:r>
    </w:p>
    <w:p w14:paraId="28F27B4A" w14:textId="77777777" w:rsidR="008C7040" w:rsidRPr="004A6CF5" w:rsidRDefault="008C7040" w:rsidP="008C7040">
      <w:pPr>
        <w:tabs>
          <w:tab w:val="left" w:pos="9070"/>
        </w:tabs>
        <w:rPr>
          <w:u w:val="single"/>
        </w:rPr>
      </w:pPr>
      <w:r w:rsidRPr="00D77C03">
        <w:rPr>
          <w:u w:val="single"/>
        </w:rPr>
        <w:tab/>
      </w:r>
    </w:p>
    <w:p w14:paraId="79708F16" w14:textId="77777777" w:rsidR="008C7040" w:rsidRDefault="008C7040" w:rsidP="008C7040">
      <w:pPr>
        <w:tabs>
          <w:tab w:val="left" w:pos="9070"/>
        </w:tabs>
        <w:rPr>
          <w:u w:val="single"/>
        </w:rPr>
      </w:pPr>
      <w:r w:rsidRPr="00D77C03">
        <w:rPr>
          <w:u w:val="single"/>
        </w:rPr>
        <w:tab/>
      </w:r>
    </w:p>
    <w:p w14:paraId="6E2E2A96" w14:textId="77777777" w:rsidR="008C7040" w:rsidRPr="004A6CF5" w:rsidRDefault="008C7040" w:rsidP="008C7040">
      <w:pPr>
        <w:tabs>
          <w:tab w:val="left" w:pos="9070"/>
        </w:tabs>
        <w:rPr>
          <w:u w:val="single"/>
        </w:rPr>
      </w:pPr>
      <w:r w:rsidRPr="00D77C03">
        <w:rPr>
          <w:u w:val="single"/>
        </w:rPr>
        <w:tab/>
      </w:r>
    </w:p>
    <w:p w14:paraId="7C24B666" w14:textId="77777777" w:rsidR="008C7040" w:rsidRDefault="008C7040" w:rsidP="008C7040">
      <w:pPr>
        <w:tabs>
          <w:tab w:val="left" w:pos="9070"/>
        </w:tabs>
        <w:rPr>
          <w:u w:val="single"/>
        </w:rPr>
      </w:pPr>
      <w:r w:rsidRPr="00D77C03">
        <w:rPr>
          <w:u w:val="single"/>
        </w:rPr>
        <w:tab/>
      </w:r>
    </w:p>
    <w:p w14:paraId="27765547" w14:textId="77777777" w:rsidR="008C7040" w:rsidRPr="004A6CF5" w:rsidRDefault="008C7040" w:rsidP="008C7040">
      <w:pPr>
        <w:tabs>
          <w:tab w:val="left" w:pos="9070"/>
        </w:tabs>
        <w:rPr>
          <w:u w:val="single"/>
        </w:rPr>
      </w:pPr>
      <w:r w:rsidRPr="00D77C03">
        <w:rPr>
          <w:u w:val="single"/>
        </w:rPr>
        <w:tab/>
      </w:r>
    </w:p>
    <w:p w14:paraId="7FF25021" w14:textId="672FD714" w:rsidR="000E2DA2" w:rsidRDefault="000E2DA2" w:rsidP="000E2DA2">
      <w:pPr>
        <w:pStyle w:val="Heading3"/>
      </w:pPr>
      <w:r>
        <w:lastRenderedPageBreak/>
        <w:t>Outline storage conditions</w:t>
      </w:r>
      <w:r w:rsidR="00772FAF">
        <w:t xml:space="preserve"> used by the entity</w:t>
      </w:r>
      <w:r>
        <w:t xml:space="preserve"> (e.g. terminal storage, </w:t>
      </w:r>
      <w:r w:rsidRPr="00E56085">
        <w:t>container terminals and cleaning processes</w:t>
      </w:r>
      <w:r w:rsidR="00772FAF" w:rsidRPr="00E56085">
        <w:t>)</w:t>
      </w:r>
      <w:r w:rsidRPr="00E56085">
        <w:t xml:space="preserve">. </w:t>
      </w:r>
      <w:r w:rsidR="00772FAF" w:rsidRPr="00E56085">
        <w:t>L</w:t>
      </w:r>
      <w:r w:rsidRPr="00E56085">
        <w:t xml:space="preserve">ist all commodities stored in the same facilities and </w:t>
      </w:r>
      <w:r w:rsidR="00772FAF" w:rsidRPr="00E56085">
        <w:t xml:space="preserve">nearby </w:t>
      </w:r>
      <w:r w:rsidRPr="00E56085">
        <w:t>commodity</w:t>
      </w:r>
      <w:r>
        <w:t xml:space="preserve"> storage facilities</w:t>
      </w:r>
      <w:r w:rsidR="00772FAF">
        <w:t>.</w:t>
      </w:r>
    </w:p>
    <w:p w14:paraId="75536210" w14:textId="77777777" w:rsidR="00772FAF" w:rsidRDefault="00772FAF" w:rsidP="00772FAF">
      <w:pPr>
        <w:tabs>
          <w:tab w:val="left" w:pos="9070"/>
        </w:tabs>
        <w:rPr>
          <w:u w:val="single"/>
        </w:rPr>
      </w:pPr>
      <w:r w:rsidRPr="00D77C03">
        <w:rPr>
          <w:u w:val="single"/>
        </w:rPr>
        <w:tab/>
      </w:r>
    </w:p>
    <w:p w14:paraId="1AE5E844" w14:textId="77777777" w:rsidR="00772FAF" w:rsidRPr="004A6CF5" w:rsidRDefault="00772FAF" w:rsidP="00772FAF">
      <w:pPr>
        <w:tabs>
          <w:tab w:val="left" w:pos="9070"/>
        </w:tabs>
        <w:rPr>
          <w:u w:val="single"/>
        </w:rPr>
      </w:pPr>
      <w:r w:rsidRPr="00D77C03">
        <w:rPr>
          <w:u w:val="single"/>
        </w:rPr>
        <w:tab/>
      </w:r>
    </w:p>
    <w:p w14:paraId="010C3446" w14:textId="77777777" w:rsidR="00772FAF" w:rsidRDefault="00772FAF" w:rsidP="00772FAF">
      <w:pPr>
        <w:tabs>
          <w:tab w:val="left" w:pos="9070"/>
        </w:tabs>
        <w:rPr>
          <w:u w:val="single"/>
        </w:rPr>
      </w:pPr>
      <w:r w:rsidRPr="00D77C03">
        <w:rPr>
          <w:u w:val="single"/>
        </w:rPr>
        <w:tab/>
      </w:r>
    </w:p>
    <w:p w14:paraId="4C3E246A" w14:textId="77777777" w:rsidR="00772FAF" w:rsidRPr="004A6CF5" w:rsidRDefault="00772FAF" w:rsidP="00772FAF">
      <w:pPr>
        <w:tabs>
          <w:tab w:val="left" w:pos="9070"/>
        </w:tabs>
        <w:rPr>
          <w:u w:val="single"/>
        </w:rPr>
      </w:pPr>
      <w:r w:rsidRPr="00D77C03">
        <w:rPr>
          <w:u w:val="single"/>
        </w:rPr>
        <w:tab/>
      </w:r>
    </w:p>
    <w:p w14:paraId="0707DF30" w14:textId="77777777" w:rsidR="00772FAF" w:rsidRDefault="00772FAF" w:rsidP="00772FAF">
      <w:pPr>
        <w:tabs>
          <w:tab w:val="left" w:pos="9070"/>
        </w:tabs>
        <w:rPr>
          <w:u w:val="single"/>
        </w:rPr>
      </w:pPr>
      <w:r w:rsidRPr="00D77C03">
        <w:rPr>
          <w:u w:val="single"/>
        </w:rPr>
        <w:tab/>
      </w:r>
    </w:p>
    <w:p w14:paraId="4CB0495D" w14:textId="730E91CC" w:rsidR="000E2DA2" w:rsidRPr="00772FAF" w:rsidRDefault="00772FAF" w:rsidP="00772FAF">
      <w:pPr>
        <w:tabs>
          <w:tab w:val="left" w:pos="9070"/>
        </w:tabs>
        <w:rPr>
          <w:u w:val="single"/>
        </w:rPr>
      </w:pPr>
      <w:r w:rsidRPr="00D77C03">
        <w:rPr>
          <w:u w:val="single"/>
        </w:rPr>
        <w:tab/>
      </w:r>
    </w:p>
    <w:p w14:paraId="71D47C1F" w14:textId="1F23B661" w:rsidR="00772FAF" w:rsidRDefault="000E2DA2" w:rsidP="000E2DA2">
      <w:pPr>
        <w:pStyle w:val="Heading3"/>
      </w:pPr>
      <w:r>
        <w:t>Outline container or vessel loading facilities</w:t>
      </w:r>
      <w:r w:rsidR="00772FAF">
        <w:t xml:space="preserve"> used by the entity (e.g.</w:t>
      </w:r>
      <w:r>
        <w:t xml:space="preserve"> bottom dumpers, hoppers, grabs, front-end loaders, conveyors and any other transfer equipment</w:t>
      </w:r>
      <w:r w:rsidR="00772FAF">
        <w:t>).</w:t>
      </w:r>
      <w:r>
        <w:t xml:space="preserve"> </w:t>
      </w:r>
      <w:r w:rsidR="00772FAF">
        <w:t>I</w:t>
      </w:r>
      <w:r>
        <w:t>nclude</w:t>
      </w:r>
      <w:r w:rsidR="00772FAF">
        <w:t>:</w:t>
      </w:r>
    </w:p>
    <w:p w14:paraId="6A4F3643" w14:textId="1E8A1489" w:rsidR="00772FAF" w:rsidRPr="0003336B" w:rsidRDefault="000E2DA2" w:rsidP="0003336B">
      <w:pPr>
        <w:pStyle w:val="ListBullet"/>
        <w:rPr>
          <w:rStyle w:val="Strong"/>
        </w:rPr>
      </w:pPr>
      <w:r w:rsidRPr="0003336B">
        <w:rPr>
          <w:rStyle w:val="Strong"/>
        </w:rPr>
        <w:t>all other commodities</w:t>
      </w:r>
      <w:r w:rsidR="00772FAF" w:rsidRPr="0003336B">
        <w:rPr>
          <w:rStyle w:val="Strong"/>
        </w:rPr>
        <w:t xml:space="preserve"> that</w:t>
      </w:r>
      <w:r w:rsidRPr="0003336B">
        <w:rPr>
          <w:rStyle w:val="Strong"/>
        </w:rPr>
        <w:t xml:space="preserve"> are loaded using the same facilities or are loaded in the direct vicinity of loading facilities</w:t>
      </w:r>
    </w:p>
    <w:p w14:paraId="0DF8FF6C" w14:textId="32429127" w:rsidR="000E2DA2" w:rsidRPr="0003336B" w:rsidRDefault="000E2DA2" w:rsidP="0003336B">
      <w:pPr>
        <w:pStyle w:val="ListBullet"/>
        <w:rPr>
          <w:rStyle w:val="Strong"/>
        </w:rPr>
      </w:pPr>
      <w:r w:rsidRPr="0003336B">
        <w:rPr>
          <w:rStyle w:val="Strong"/>
        </w:rPr>
        <w:t>cleaning process</w:t>
      </w:r>
      <w:r w:rsidR="00772FAF" w:rsidRPr="0003336B">
        <w:rPr>
          <w:rStyle w:val="Strong"/>
        </w:rPr>
        <w:t>es</w:t>
      </w:r>
      <w:r w:rsidRPr="0003336B">
        <w:rPr>
          <w:rStyle w:val="Strong"/>
        </w:rPr>
        <w:t xml:space="preserve"> (if any).</w:t>
      </w:r>
    </w:p>
    <w:p w14:paraId="2B6971EF" w14:textId="77777777" w:rsidR="00772FAF" w:rsidRDefault="00772FAF" w:rsidP="00772FAF">
      <w:pPr>
        <w:tabs>
          <w:tab w:val="left" w:pos="9070"/>
        </w:tabs>
        <w:rPr>
          <w:u w:val="single"/>
        </w:rPr>
      </w:pPr>
      <w:r w:rsidRPr="00D77C03">
        <w:rPr>
          <w:u w:val="single"/>
        </w:rPr>
        <w:tab/>
      </w:r>
    </w:p>
    <w:p w14:paraId="0744AAEE" w14:textId="77777777" w:rsidR="00772FAF" w:rsidRPr="004A6CF5" w:rsidRDefault="00772FAF" w:rsidP="00772FAF">
      <w:pPr>
        <w:tabs>
          <w:tab w:val="left" w:pos="9070"/>
        </w:tabs>
        <w:rPr>
          <w:u w:val="single"/>
        </w:rPr>
      </w:pPr>
      <w:r w:rsidRPr="00D77C03">
        <w:rPr>
          <w:u w:val="single"/>
        </w:rPr>
        <w:tab/>
      </w:r>
    </w:p>
    <w:p w14:paraId="705E1C6A" w14:textId="77777777" w:rsidR="00772FAF" w:rsidRDefault="00772FAF" w:rsidP="00772FAF">
      <w:pPr>
        <w:tabs>
          <w:tab w:val="left" w:pos="9070"/>
        </w:tabs>
        <w:rPr>
          <w:u w:val="single"/>
        </w:rPr>
      </w:pPr>
      <w:r w:rsidRPr="00D77C03">
        <w:rPr>
          <w:u w:val="single"/>
        </w:rPr>
        <w:tab/>
      </w:r>
    </w:p>
    <w:p w14:paraId="6574F1F0" w14:textId="77777777" w:rsidR="00772FAF" w:rsidRPr="004A6CF5" w:rsidRDefault="00772FAF" w:rsidP="00772FAF">
      <w:pPr>
        <w:tabs>
          <w:tab w:val="left" w:pos="9070"/>
        </w:tabs>
        <w:rPr>
          <w:u w:val="single"/>
        </w:rPr>
      </w:pPr>
      <w:r w:rsidRPr="00D77C03">
        <w:rPr>
          <w:u w:val="single"/>
        </w:rPr>
        <w:tab/>
      </w:r>
    </w:p>
    <w:p w14:paraId="52725F86" w14:textId="77777777" w:rsidR="00772FAF" w:rsidRDefault="00772FAF" w:rsidP="00772FAF">
      <w:pPr>
        <w:tabs>
          <w:tab w:val="left" w:pos="9070"/>
        </w:tabs>
        <w:rPr>
          <w:u w:val="single"/>
        </w:rPr>
      </w:pPr>
      <w:r w:rsidRPr="00D77C03">
        <w:rPr>
          <w:u w:val="single"/>
        </w:rPr>
        <w:tab/>
      </w:r>
    </w:p>
    <w:p w14:paraId="08C781A2" w14:textId="77777777" w:rsidR="00772FAF" w:rsidRPr="00772FAF" w:rsidRDefault="00772FAF" w:rsidP="00772FAF">
      <w:pPr>
        <w:tabs>
          <w:tab w:val="left" w:pos="9070"/>
        </w:tabs>
        <w:rPr>
          <w:u w:val="single"/>
        </w:rPr>
      </w:pPr>
      <w:r w:rsidRPr="00D77C03">
        <w:rPr>
          <w:u w:val="single"/>
        </w:rPr>
        <w:tab/>
      </w:r>
    </w:p>
    <w:p w14:paraId="0E0AAC95" w14:textId="619C70F5" w:rsidR="008C7040" w:rsidRPr="008C7040" w:rsidRDefault="000E2DA2" w:rsidP="000E2DA2">
      <w:pPr>
        <w:pStyle w:val="Heading3"/>
      </w:pPr>
      <w:r>
        <w:t>Provide details of loading inspection location and access to treatment facilities</w:t>
      </w:r>
      <w:r w:rsidR="00E56085">
        <w:t xml:space="preserve"> (e.g. Berth 81, Beihai port, China</w:t>
      </w:r>
      <w:r w:rsidR="004574E8">
        <w:t>)</w:t>
      </w:r>
      <w:r>
        <w:t>.</w:t>
      </w:r>
    </w:p>
    <w:p w14:paraId="43D38A1B" w14:textId="77777777" w:rsidR="00772FAF" w:rsidRDefault="00772FAF" w:rsidP="00772FAF">
      <w:pPr>
        <w:tabs>
          <w:tab w:val="left" w:pos="9070"/>
        </w:tabs>
        <w:rPr>
          <w:u w:val="single"/>
        </w:rPr>
      </w:pPr>
      <w:r w:rsidRPr="00D77C03">
        <w:rPr>
          <w:u w:val="single"/>
        </w:rPr>
        <w:tab/>
      </w:r>
    </w:p>
    <w:p w14:paraId="256615E3" w14:textId="77777777" w:rsidR="00772FAF" w:rsidRPr="004A6CF5" w:rsidRDefault="00772FAF" w:rsidP="00772FAF">
      <w:pPr>
        <w:tabs>
          <w:tab w:val="left" w:pos="9070"/>
        </w:tabs>
        <w:rPr>
          <w:u w:val="single"/>
        </w:rPr>
      </w:pPr>
      <w:r w:rsidRPr="00D77C03">
        <w:rPr>
          <w:u w:val="single"/>
        </w:rPr>
        <w:tab/>
      </w:r>
    </w:p>
    <w:p w14:paraId="58626467" w14:textId="77777777" w:rsidR="00772FAF" w:rsidRDefault="00772FAF" w:rsidP="00772FAF">
      <w:pPr>
        <w:tabs>
          <w:tab w:val="left" w:pos="9070"/>
        </w:tabs>
        <w:rPr>
          <w:u w:val="single"/>
        </w:rPr>
      </w:pPr>
      <w:r w:rsidRPr="00D77C03">
        <w:rPr>
          <w:u w:val="single"/>
        </w:rPr>
        <w:tab/>
      </w:r>
    </w:p>
    <w:p w14:paraId="51B2B36F" w14:textId="77777777" w:rsidR="00772FAF" w:rsidRPr="004A6CF5" w:rsidRDefault="00772FAF" w:rsidP="00772FAF">
      <w:pPr>
        <w:tabs>
          <w:tab w:val="left" w:pos="9070"/>
        </w:tabs>
        <w:rPr>
          <w:u w:val="single"/>
        </w:rPr>
      </w:pPr>
      <w:r w:rsidRPr="00D77C03">
        <w:rPr>
          <w:u w:val="single"/>
        </w:rPr>
        <w:tab/>
      </w:r>
    </w:p>
    <w:p w14:paraId="4F9A985E" w14:textId="77777777" w:rsidR="00772FAF" w:rsidRDefault="00772FAF" w:rsidP="00772FAF">
      <w:pPr>
        <w:tabs>
          <w:tab w:val="left" w:pos="9070"/>
        </w:tabs>
        <w:rPr>
          <w:u w:val="single"/>
        </w:rPr>
      </w:pPr>
      <w:r w:rsidRPr="00D77C03">
        <w:rPr>
          <w:u w:val="single"/>
        </w:rPr>
        <w:tab/>
      </w:r>
    </w:p>
    <w:p w14:paraId="78D42F54" w14:textId="77777777" w:rsidR="00772FAF" w:rsidRPr="00772FAF" w:rsidRDefault="00772FAF" w:rsidP="00772FAF">
      <w:pPr>
        <w:tabs>
          <w:tab w:val="left" w:pos="9070"/>
        </w:tabs>
        <w:rPr>
          <w:u w:val="single"/>
        </w:rPr>
      </w:pPr>
      <w:r w:rsidRPr="00D77C03">
        <w:rPr>
          <w:u w:val="single"/>
        </w:rPr>
        <w:tab/>
      </w:r>
    </w:p>
    <w:p w14:paraId="0B97D265" w14:textId="77777777" w:rsidR="00772FAF" w:rsidRPr="00DD2B9A" w:rsidRDefault="00772FAF" w:rsidP="00772FAF">
      <w:pPr>
        <w:pStyle w:val="Heading2"/>
        <w:ind w:left="0" w:firstLine="0"/>
      </w:pPr>
      <w:r>
        <w:t>Section E: Contamination risk management</w:t>
      </w:r>
    </w:p>
    <w:p w14:paraId="68CD09A9" w14:textId="3B21C806" w:rsidR="00772FAF" w:rsidRDefault="00BB3738" w:rsidP="00772FAF">
      <w:pPr>
        <w:pStyle w:val="Heading3"/>
      </w:pPr>
      <w:r>
        <w:t>Describe</w:t>
      </w:r>
      <w:r w:rsidR="00772FAF">
        <w:t xml:space="preserve"> how the entity reduces contamination risk at each point of the supply chain</w:t>
      </w:r>
      <w:r>
        <w:t>.</w:t>
      </w:r>
      <w:r w:rsidR="00E07F61">
        <w:t xml:space="preserve"> Attach </w:t>
      </w:r>
      <w:r w:rsidR="00E07F61" w:rsidRPr="00E07F61">
        <w:t>contamination risk mitigation processes</w:t>
      </w:r>
      <w:r w:rsidR="00E07F61">
        <w:t>.</w:t>
      </w:r>
    </w:p>
    <w:p w14:paraId="13461E66" w14:textId="77777777" w:rsidR="00772FAF" w:rsidRDefault="00772FAF" w:rsidP="00772FAF">
      <w:pPr>
        <w:tabs>
          <w:tab w:val="left" w:pos="9070"/>
        </w:tabs>
        <w:rPr>
          <w:u w:val="single"/>
        </w:rPr>
      </w:pPr>
      <w:r w:rsidRPr="00D77C03">
        <w:rPr>
          <w:u w:val="single"/>
        </w:rPr>
        <w:tab/>
      </w:r>
    </w:p>
    <w:p w14:paraId="0408E9A7" w14:textId="77777777" w:rsidR="00772FAF" w:rsidRPr="004A6CF5" w:rsidRDefault="00772FAF" w:rsidP="00772FAF">
      <w:pPr>
        <w:tabs>
          <w:tab w:val="left" w:pos="9070"/>
        </w:tabs>
        <w:rPr>
          <w:u w:val="single"/>
        </w:rPr>
      </w:pPr>
      <w:r w:rsidRPr="00D77C03">
        <w:rPr>
          <w:u w:val="single"/>
        </w:rPr>
        <w:tab/>
      </w:r>
    </w:p>
    <w:p w14:paraId="64F860CA" w14:textId="77777777" w:rsidR="00772FAF" w:rsidRDefault="00772FAF" w:rsidP="00772FAF">
      <w:pPr>
        <w:tabs>
          <w:tab w:val="left" w:pos="9070"/>
        </w:tabs>
        <w:rPr>
          <w:u w:val="single"/>
        </w:rPr>
      </w:pPr>
      <w:r w:rsidRPr="00D77C03">
        <w:rPr>
          <w:u w:val="single"/>
        </w:rPr>
        <w:tab/>
      </w:r>
    </w:p>
    <w:p w14:paraId="27A61D45" w14:textId="77777777" w:rsidR="00772FAF" w:rsidRPr="004A6CF5" w:rsidRDefault="00772FAF" w:rsidP="00772FAF">
      <w:pPr>
        <w:tabs>
          <w:tab w:val="left" w:pos="9070"/>
        </w:tabs>
        <w:rPr>
          <w:u w:val="single"/>
        </w:rPr>
      </w:pPr>
      <w:r w:rsidRPr="00D77C03">
        <w:rPr>
          <w:u w:val="single"/>
        </w:rPr>
        <w:tab/>
      </w:r>
    </w:p>
    <w:p w14:paraId="2ABDAB85" w14:textId="77777777" w:rsidR="00772FAF" w:rsidRDefault="00772FAF" w:rsidP="00772FAF">
      <w:pPr>
        <w:tabs>
          <w:tab w:val="left" w:pos="9070"/>
        </w:tabs>
        <w:rPr>
          <w:u w:val="single"/>
        </w:rPr>
      </w:pPr>
      <w:r w:rsidRPr="00D77C03">
        <w:rPr>
          <w:u w:val="single"/>
        </w:rPr>
        <w:lastRenderedPageBreak/>
        <w:tab/>
      </w:r>
    </w:p>
    <w:p w14:paraId="6405932B" w14:textId="65CA8F22" w:rsidR="00772FAF" w:rsidRPr="00772FAF" w:rsidRDefault="00772FAF" w:rsidP="00772FAF">
      <w:pPr>
        <w:tabs>
          <w:tab w:val="left" w:pos="9070"/>
        </w:tabs>
      </w:pPr>
      <w:r w:rsidRPr="00D77C03">
        <w:rPr>
          <w:u w:val="single"/>
        </w:rPr>
        <w:tab/>
      </w:r>
    </w:p>
    <w:p w14:paraId="16FEE3B9" w14:textId="7FE6EE67" w:rsidR="00A41F58" w:rsidRDefault="00BB3738" w:rsidP="00772FAF">
      <w:pPr>
        <w:pStyle w:val="Heading3"/>
      </w:pPr>
      <w:r>
        <w:t>Describe</w:t>
      </w:r>
      <w:r w:rsidR="00772FAF">
        <w:t xml:space="preserve"> how the entity responds to, or would respond to</w:t>
      </w:r>
      <w:r>
        <w:t>,</w:t>
      </w:r>
      <w:r w:rsidR="00772FAF">
        <w:t xml:space="preserve"> contamination incidents.</w:t>
      </w:r>
      <w:r w:rsidR="00E07F61">
        <w:t xml:space="preserve"> Attach </w:t>
      </w:r>
      <w:r w:rsidR="00E07F61" w:rsidRPr="00E07F61">
        <w:t>contingency plans</w:t>
      </w:r>
      <w:r w:rsidR="00E07F61">
        <w:t>.</w:t>
      </w:r>
    </w:p>
    <w:p w14:paraId="374596F7" w14:textId="77777777" w:rsidR="00772FAF" w:rsidRDefault="00772FAF" w:rsidP="00772FAF">
      <w:pPr>
        <w:tabs>
          <w:tab w:val="left" w:pos="9070"/>
        </w:tabs>
        <w:rPr>
          <w:u w:val="single"/>
        </w:rPr>
      </w:pPr>
      <w:r w:rsidRPr="00D77C03">
        <w:rPr>
          <w:u w:val="single"/>
        </w:rPr>
        <w:tab/>
      </w:r>
    </w:p>
    <w:p w14:paraId="03BD6337" w14:textId="77777777" w:rsidR="00772FAF" w:rsidRPr="004A6CF5" w:rsidRDefault="00772FAF" w:rsidP="00772FAF">
      <w:pPr>
        <w:tabs>
          <w:tab w:val="left" w:pos="9070"/>
        </w:tabs>
        <w:rPr>
          <w:u w:val="single"/>
        </w:rPr>
      </w:pPr>
      <w:r w:rsidRPr="00D77C03">
        <w:rPr>
          <w:u w:val="single"/>
        </w:rPr>
        <w:tab/>
      </w:r>
    </w:p>
    <w:p w14:paraId="1393F486" w14:textId="77777777" w:rsidR="00772FAF" w:rsidRDefault="00772FAF" w:rsidP="00772FAF">
      <w:pPr>
        <w:tabs>
          <w:tab w:val="left" w:pos="9070"/>
        </w:tabs>
        <w:rPr>
          <w:u w:val="single"/>
        </w:rPr>
      </w:pPr>
      <w:r w:rsidRPr="00D77C03">
        <w:rPr>
          <w:u w:val="single"/>
        </w:rPr>
        <w:tab/>
      </w:r>
    </w:p>
    <w:p w14:paraId="2E186D5B" w14:textId="77777777" w:rsidR="00772FAF" w:rsidRPr="004A6CF5" w:rsidRDefault="00772FAF" w:rsidP="00772FAF">
      <w:pPr>
        <w:tabs>
          <w:tab w:val="left" w:pos="9070"/>
        </w:tabs>
        <w:rPr>
          <w:u w:val="single"/>
        </w:rPr>
      </w:pPr>
      <w:r w:rsidRPr="00D77C03">
        <w:rPr>
          <w:u w:val="single"/>
        </w:rPr>
        <w:tab/>
      </w:r>
    </w:p>
    <w:p w14:paraId="7A280A21" w14:textId="77777777" w:rsidR="00772FAF" w:rsidRDefault="00772FAF" w:rsidP="00772FAF">
      <w:pPr>
        <w:tabs>
          <w:tab w:val="left" w:pos="9070"/>
        </w:tabs>
        <w:rPr>
          <w:u w:val="single"/>
        </w:rPr>
      </w:pPr>
      <w:r w:rsidRPr="00D77C03">
        <w:rPr>
          <w:u w:val="single"/>
        </w:rPr>
        <w:tab/>
      </w:r>
    </w:p>
    <w:p w14:paraId="68CDF920" w14:textId="5B231B9B" w:rsidR="00491A2E" w:rsidRPr="004272BD" w:rsidRDefault="00772FAF" w:rsidP="004272BD">
      <w:pPr>
        <w:tabs>
          <w:tab w:val="left" w:pos="9070"/>
        </w:tabs>
        <w:rPr>
          <w:u w:val="single"/>
        </w:rPr>
      </w:pPr>
      <w:r w:rsidRPr="00D77C03">
        <w:rPr>
          <w:u w:val="single"/>
        </w:rPr>
        <w:tab/>
      </w:r>
    </w:p>
    <w:p w14:paraId="40DB3A02" w14:textId="4BCAFB85" w:rsidR="00A91019" w:rsidRDefault="00A91019" w:rsidP="00A91019">
      <w:pPr>
        <w:pStyle w:val="Heading2"/>
        <w:spacing w:before="240"/>
      </w:pPr>
      <w:r>
        <w:t xml:space="preserve">Section </w:t>
      </w:r>
      <w:r w:rsidR="008915A7">
        <w:t>F</w:t>
      </w:r>
      <w:r>
        <w:t>: Applicant declaration</w:t>
      </w:r>
    </w:p>
    <w:p w14:paraId="354D4275" w14:textId="77777777" w:rsidR="00A91019" w:rsidRPr="0060532A" w:rsidRDefault="00A91019" w:rsidP="00A91019">
      <w:pPr>
        <w:rPr>
          <w:rStyle w:val="Strong"/>
        </w:rPr>
      </w:pPr>
      <w:r w:rsidRPr="00732BBC">
        <w:rPr>
          <w:rStyle w:val="Strong"/>
        </w:rPr>
        <w:t>To be completed by the person n</w:t>
      </w:r>
      <w:r w:rsidRPr="0060532A">
        <w:rPr>
          <w:rStyle w:val="Strong"/>
        </w:rPr>
        <w:t xml:space="preserve">amed in </w:t>
      </w:r>
      <w:hyperlink w:anchor="_Section_B:_Applicant" w:history="1">
        <w:r w:rsidRPr="008B6ECC">
          <w:rPr>
            <w:rStyle w:val="Hyperlink"/>
            <w:b/>
            <w:bCs/>
          </w:rPr>
          <w:t>Section B</w:t>
        </w:r>
      </w:hyperlink>
      <w:r w:rsidRPr="0060532A">
        <w:rPr>
          <w:rStyle w:val="Strong"/>
        </w:rPr>
        <w:t xml:space="preserve"> of this application.</w:t>
      </w:r>
    </w:p>
    <w:p w14:paraId="1728B944" w14:textId="77777777" w:rsidR="00B27A2D" w:rsidRDefault="004272BD" w:rsidP="004272BD">
      <w:pPr>
        <w:rPr>
          <w:lang w:eastAsia="ja-JP"/>
        </w:rPr>
      </w:pPr>
      <w:r w:rsidRPr="008B6ECC">
        <w:rPr>
          <w:lang w:eastAsia="ja-JP"/>
        </w:rPr>
        <w:t>I declare that</w:t>
      </w:r>
      <w:r w:rsidR="00B27A2D">
        <w:rPr>
          <w:lang w:eastAsia="ja-JP"/>
        </w:rPr>
        <w:t>:</w:t>
      </w:r>
    </w:p>
    <w:p w14:paraId="25B2882D" w14:textId="01B55367" w:rsidR="004272BD" w:rsidRDefault="004272BD" w:rsidP="00B27A2D">
      <w:pPr>
        <w:pStyle w:val="ListBullet"/>
        <w:rPr>
          <w:lang w:eastAsia="ja-JP"/>
        </w:rPr>
      </w:pPr>
      <w:r w:rsidRPr="008B6ECC">
        <w:rPr>
          <w:lang w:eastAsia="ja-JP"/>
        </w:rPr>
        <w:t>the information I have provided is true and correct</w:t>
      </w:r>
      <w:r w:rsidR="00B27A2D">
        <w:rPr>
          <w:lang w:eastAsia="ja-JP"/>
        </w:rPr>
        <w:t xml:space="preserve"> to the best of my knowledge</w:t>
      </w:r>
      <w:r w:rsidRPr="008B6ECC">
        <w:rPr>
          <w:lang w:eastAsia="ja-JP"/>
        </w:rPr>
        <w:t xml:space="preserve">. I understand that it is a criminal offence under the </w:t>
      </w:r>
      <w:r w:rsidRPr="008B6ECC">
        <w:rPr>
          <w:rStyle w:val="Emphasis"/>
          <w:lang w:eastAsia="ja-JP"/>
        </w:rPr>
        <w:t>Criminal Code Act 1995</w:t>
      </w:r>
      <w:r w:rsidRPr="008B6ECC">
        <w:rPr>
          <w:lang w:eastAsia="ja-JP"/>
        </w:rPr>
        <w:t xml:space="preserve"> to knowingly give false or misleading information to a Commonwealth officer exercising powers under Commonwealth law. This offence carries a maximum penalty of 12 months’ imprisonmen</w:t>
      </w:r>
      <w:r w:rsidRPr="0060532A">
        <w:rPr>
          <w:lang w:eastAsia="ja-JP"/>
        </w:rPr>
        <w:t>t.</w:t>
      </w:r>
    </w:p>
    <w:p w14:paraId="0DCD87EF" w14:textId="1FD2001E" w:rsidR="00B27A2D" w:rsidRDefault="00B27A2D" w:rsidP="00B27A2D">
      <w:pPr>
        <w:pStyle w:val="ListBullet"/>
        <w:rPr>
          <w:lang w:eastAsia="ja-JP"/>
        </w:rPr>
      </w:pPr>
      <w:r>
        <w:rPr>
          <w:lang w:eastAsia="ja-JP"/>
        </w:rPr>
        <w:t xml:space="preserve">the </w:t>
      </w:r>
      <w:r w:rsidRPr="006C42AD">
        <w:rPr>
          <w:rFonts w:ascii="Calibri" w:eastAsia="Calibri" w:hAnsi="Calibri" w:cs="Times New Roman"/>
          <w:lang w:eastAsia="en-AU"/>
        </w:rPr>
        <w:t>inorganic fertiliser entity</w:t>
      </w:r>
      <w:r>
        <w:rPr>
          <w:rFonts w:ascii="Calibri" w:eastAsia="Calibri" w:hAnsi="Calibri" w:cs="Times New Roman"/>
          <w:lang w:eastAsia="en-AU"/>
        </w:rPr>
        <w:t xml:space="preserve"> that I am sponsoring has authorised me to share their information.</w:t>
      </w:r>
    </w:p>
    <w:p w14:paraId="0DC456C4" w14:textId="628C36F9" w:rsidR="004272BD" w:rsidRPr="004272BD" w:rsidRDefault="004272BD" w:rsidP="004272BD">
      <w:r>
        <w:t>I</w:t>
      </w:r>
      <w:r w:rsidRPr="004272BD">
        <w:t xml:space="preserve"> understand that the department will charge a fee for assess</w:t>
      </w:r>
      <w:r>
        <w:t>ing my</w:t>
      </w:r>
      <w:r w:rsidRPr="004272BD">
        <w:t xml:space="preserve"> application and supporting documentation</w:t>
      </w:r>
      <w:r w:rsidR="0060532A">
        <w:t xml:space="preserve">, as outlined in </w:t>
      </w:r>
      <w:r w:rsidR="0060532A" w:rsidRPr="005634E5">
        <w:t xml:space="preserve">the </w:t>
      </w:r>
      <w:hyperlink r:id="rId17" w:anchor="draft_policy_documents" w:history="1">
        <w:r w:rsidR="00C23007" w:rsidRPr="00C23007">
          <w:rPr>
            <w:rStyle w:val="Hyperlink"/>
          </w:rPr>
          <w:t>Imported Inorganic Fertiliser Management Policy</w:t>
        </w:r>
      </w:hyperlink>
      <w:r w:rsidR="0060532A" w:rsidRPr="005634E5">
        <w:t>.</w:t>
      </w:r>
    </w:p>
    <w:p w14:paraId="53BCF945" w14:textId="77777777" w:rsidR="00A91019" w:rsidRDefault="00A91019" w:rsidP="00A91019">
      <w:pPr>
        <w:rPr>
          <w:lang w:eastAsia="ja-JP"/>
        </w:rPr>
      </w:pPr>
      <w:r>
        <w:rPr>
          <w:lang w:eastAsia="ja-JP"/>
        </w:rPr>
        <w:t xml:space="preserve">I have read and understood the </w:t>
      </w:r>
      <w:hyperlink w:anchor="_Section_I:_Privacy" w:history="1">
        <w:r w:rsidRPr="00A91019">
          <w:rPr>
            <w:rStyle w:val="Hyperlink"/>
            <w:lang w:eastAsia="ja-JP"/>
          </w:rPr>
          <w:t>privacy notice</w:t>
        </w:r>
      </w:hyperlink>
      <w:r>
        <w:rPr>
          <w:lang w:eastAsia="ja-JP"/>
        </w:rPr>
        <w:t>.</w:t>
      </w:r>
    </w:p>
    <w:p w14:paraId="13B3C0A8" w14:textId="77777777" w:rsidR="00A91019" w:rsidRDefault="00A91019" w:rsidP="009258E2">
      <w:pPr>
        <w:tabs>
          <w:tab w:val="left" w:pos="9070"/>
        </w:tabs>
        <w:rPr>
          <w:lang w:eastAsia="ja-JP"/>
        </w:rPr>
      </w:pPr>
      <w:r>
        <w:rPr>
          <w:lang w:eastAsia="ja-JP"/>
        </w:rPr>
        <w:t xml:space="preserve">Signature (type or sign your name) </w:t>
      </w:r>
      <w:r w:rsidRPr="009258E2">
        <w:rPr>
          <w:u w:val="single"/>
          <w:lang w:eastAsia="ja-JP"/>
        </w:rPr>
        <w:tab/>
      </w:r>
    </w:p>
    <w:p w14:paraId="71F2B8C8" w14:textId="77777777" w:rsidR="00A91019" w:rsidRDefault="00A91019" w:rsidP="009258E2">
      <w:pPr>
        <w:tabs>
          <w:tab w:val="left" w:pos="9070"/>
        </w:tabs>
        <w:rPr>
          <w:lang w:eastAsia="ja-JP"/>
        </w:rPr>
      </w:pPr>
      <w:r>
        <w:rPr>
          <w:lang w:eastAsia="ja-JP"/>
        </w:rPr>
        <w:t>Date (dd/mm/</w:t>
      </w:r>
      <w:proofErr w:type="spellStart"/>
      <w:r>
        <w:rPr>
          <w:lang w:eastAsia="ja-JP"/>
        </w:rPr>
        <w:t>yyyy</w:t>
      </w:r>
      <w:proofErr w:type="spellEnd"/>
      <w:r>
        <w:rPr>
          <w:lang w:eastAsia="ja-JP"/>
        </w:rPr>
        <w:t xml:space="preserve">) </w:t>
      </w:r>
      <w:r w:rsidRPr="009258E2">
        <w:rPr>
          <w:u w:val="single"/>
          <w:lang w:eastAsia="ja-JP"/>
        </w:rPr>
        <w:tab/>
      </w:r>
    </w:p>
    <w:p w14:paraId="07A7C300" w14:textId="77777777" w:rsidR="00A91019" w:rsidRDefault="00A91019" w:rsidP="009258E2">
      <w:pPr>
        <w:tabs>
          <w:tab w:val="left" w:pos="9070"/>
        </w:tabs>
        <w:rPr>
          <w:lang w:eastAsia="ja-JP"/>
        </w:rPr>
      </w:pPr>
      <w:r>
        <w:rPr>
          <w:lang w:eastAsia="ja-JP"/>
        </w:rPr>
        <w:t xml:space="preserve">Full name </w:t>
      </w:r>
      <w:r w:rsidRPr="009258E2">
        <w:rPr>
          <w:u w:val="single"/>
          <w:lang w:eastAsia="ja-JP"/>
        </w:rPr>
        <w:tab/>
      </w:r>
    </w:p>
    <w:p w14:paraId="49F091AB" w14:textId="5523E61E" w:rsidR="00A91019" w:rsidRDefault="00A91019" w:rsidP="00A91019">
      <w:pPr>
        <w:pStyle w:val="Heading2"/>
        <w:spacing w:before="240"/>
      </w:pPr>
      <w:bookmarkStart w:id="4" w:name="_Section_I:_Privacy"/>
      <w:bookmarkEnd w:id="4"/>
      <w:r>
        <w:t xml:space="preserve">Section </w:t>
      </w:r>
      <w:r w:rsidR="008915A7">
        <w:t>G</w:t>
      </w:r>
      <w:r>
        <w:t>: Privacy notice</w:t>
      </w:r>
    </w:p>
    <w:p w14:paraId="32F7D0E4" w14:textId="77777777" w:rsidR="00AA2108" w:rsidRDefault="00AA2108" w:rsidP="00AA2108">
      <w:pPr>
        <w:rPr>
          <w:lang w:eastAsia="ja-JP"/>
        </w:rPr>
      </w:pPr>
      <w:bookmarkStart w:id="5" w:name="_Hlk216431436"/>
      <w:r>
        <w:rPr>
          <w:lang w:eastAsia="ja-JP"/>
        </w:rPr>
        <w:t>‘Personal information’ means information or an opinion about an identified, or reasonably identifiable, individual.</w:t>
      </w:r>
    </w:p>
    <w:p w14:paraId="729A5A39" w14:textId="74A72F47" w:rsidR="009C39AE" w:rsidRPr="00CB296A" w:rsidRDefault="009C39AE" w:rsidP="009C39AE">
      <w:pPr>
        <w:pStyle w:val="Normalsmall"/>
        <w:rPr>
          <w:sz w:val="22"/>
          <w:szCs w:val="22"/>
        </w:rPr>
      </w:pPr>
      <w:r w:rsidRPr="00CB296A">
        <w:rPr>
          <w:sz w:val="22"/>
          <w:szCs w:val="22"/>
        </w:rPr>
        <w:t xml:space="preserve">The </w:t>
      </w:r>
      <w:r w:rsidR="00CB296A" w:rsidRPr="00CB296A">
        <w:rPr>
          <w:sz w:val="22"/>
          <w:szCs w:val="22"/>
        </w:rPr>
        <w:t>Department of Agriculture, Fisheries and Forestry</w:t>
      </w:r>
      <w:r w:rsidRPr="00CB296A">
        <w:rPr>
          <w:sz w:val="22"/>
          <w:szCs w:val="22"/>
        </w:rPr>
        <w:t xml:space="preserve"> collects </w:t>
      </w:r>
      <w:r w:rsidR="006578B4">
        <w:rPr>
          <w:sz w:val="22"/>
          <w:szCs w:val="22"/>
        </w:rPr>
        <w:t>the</w:t>
      </w:r>
      <w:r w:rsidR="006578B4" w:rsidRPr="00CB296A">
        <w:rPr>
          <w:sz w:val="22"/>
          <w:szCs w:val="22"/>
        </w:rPr>
        <w:t xml:space="preserve"> personal information</w:t>
      </w:r>
      <w:r w:rsidR="006578B4">
        <w:rPr>
          <w:sz w:val="22"/>
          <w:szCs w:val="22"/>
        </w:rPr>
        <w:t xml:space="preserve"> of </w:t>
      </w:r>
      <w:r w:rsidR="006578B4" w:rsidRPr="00323973">
        <w:rPr>
          <w:sz w:val="22"/>
          <w:szCs w:val="22"/>
        </w:rPr>
        <w:t>offshore inorganic fertiliser manufacturing or supplying en</w:t>
      </w:r>
      <w:r w:rsidR="006578B4">
        <w:rPr>
          <w:sz w:val="22"/>
          <w:szCs w:val="22"/>
        </w:rPr>
        <w:t>titie</w:t>
      </w:r>
      <w:r w:rsidR="006578B4" w:rsidRPr="00323973">
        <w:rPr>
          <w:sz w:val="22"/>
          <w:szCs w:val="22"/>
        </w:rPr>
        <w:t xml:space="preserve">s </w:t>
      </w:r>
      <w:r w:rsidR="006578B4">
        <w:rPr>
          <w:sz w:val="22"/>
          <w:szCs w:val="22"/>
        </w:rPr>
        <w:t>and</w:t>
      </w:r>
      <w:r w:rsidR="00323973">
        <w:rPr>
          <w:sz w:val="22"/>
          <w:szCs w:val="22"/>
        </w:rPr>
        <w:t xml:space="preserve"> </w:t>
      </w:r>
      <w:r w:rsidR="006578B4">
        <w:rPr>
          <w:sz w:val="22"/>
          <w:szCs w:val="22"/>
        </w:rPr>
        <w:t>thei</w:t>
      </w:r>
      <w:r w:rsidR="00323973" w:rsidRPr="00323973">
        <w:rPr>
          <w:sz w:val="22"/>
          <w:szCs w:val="22"/>
        </w:rPr>
        <w:t>r Australian sponsor representative</w:t>
      </w:r>
      <w:r w:rsidR="00323973">
        <w:rPr>
          <w:sz w:val="22"/>
          <w:szCs w:val="22"/>
        </w:rPr>
        <w:t>s</w:t>
      </w:r>
      <w:r w:rsidR="00AA2108">
        <w:rPr>
          <w:sz w:val="22"/>
          <w:szCs w:val="22"/>
        </w:rPr>
        <w:t>,</w:t>
      </w:r>
      <w:r w:rsidRPr="00CB296A">
        <w:rPr>
          <w:sz w:val="22"/>
          <w:szCs w:val="22"/>
        </w:rPr>
        <w:t xml:space="preserve"> </w:t>
      </w:r>
      <w:r w:rsidRPr="00323973">
        <w:rPr>
          <w:sz w:val="22"/>
          <w:szCs w:val="22"/>
        </w:rPr>
        <w:t>in relation to this form</w:t>
      </w:r>
      <w:r w:rsidR="00AA2108">
        <w:rPr>
          <w:sz w:val="22"/>
          <w:szCs w:val="22"/>
        </w:rPr>
        <w:t>,</w:t>
      </w:r>
      <w:r w:rsidRPr="00323973">
        <w:rPr>
          <w:sz w:val="22"/>
          <w:szCs w:val="22"/>
        </w:rPr>
        <w:t xml:space="preserve"> for the purposes of determining the suitability for registration of </w:t>
      </w:r>
      <w:r w:rsidR="00323973">
        <w:rPr>
          <w:sz w:val="22"/>
          <w:szCs w:val="22"/>
        </w:rPr>
        <w:t>the</w:t>
      </w:r>
      <w:r w:rsidR="006578B4">
        <w:rPr>
          <w:sz w:val="22"/>
          <w:szCs w:val="22"/>
        </w:rPr>
        <w:t>se offshore entities</w:t>
      </w:r>
      <w:r w:rsidR="00323973">
        <w:rPr>
          <w:sz w:val="22"/>
          <w:szCs w:val="22"/>
        </w:rPr>
        <w:t xml:space="preserve"> </w:t>
      </w:r>
      <w:r w:rsidR="00323973" w:rsidRPr="00A35DC9">
        <w:rPr>
          <w:sz w:val="22"/>
          <w:szCs w:val="22"/>
        </w:rPr>
        <w:t xml:space="preserve">to </w:t>
      </w:r>
      <w:r w:rsidR="00AA2108" w:rsidRPr="00323973">
        <w:rPr>
          <w:sz w:val="22"/>
          <w:szCs w:val="22"/>
        </w:rPr>
        <w:t>receive reduced intervention</w:t>
      </w:r>
      <w:r w:rsidR="00AA2108">
        <w:rPr>
          <w:sz w:val="22"/>
          <w:szCs w:val="22"/>
        </w:rPr>
        <w:t xml:space="preserve"> of</w:t>
      </w:r>
      <w:r w:rsidR="00AA2108" w:rsidRPr="00323973">
        <w:rPr>
          <w:sz w:val="22"/>
          <w:szCs w:val="22"/>
        </w:rPr>
        <w:t xml:space="preserve"> </w:t>
      </w:r>
      <w:r w:rsidRPr="00323973">
        <w:rPr>
          <w:sz w:val="22"/>
          <w:szCs w:val="22"/>
        </w:rPr>
        <w:t>exported consignments on arrival in Australia.</w:t>
      </w:r>
    </w:p>
    <w:bookmarkEnd w:id="5"/>
    <w:p w14:paraId="26843E43" w14:textId="77777777" w:rsidR="009C39AE" w:rsidRPr="00CB296A" w:rsidRDefault="009C39AE" w:rsidP="009C39AE">
      <w:pPr>
        <w:pStyle w:val="Normalsmall"/>
        <w:rPr>
          <w:sz w:val="22"/>
          <w:szCs w:val="22"/>
        </w:rPr>
      </w:pPr>
      <w:r w:rsidRPr="00CB296A">
        <w:rPr>
          <w:sz w:val="22"/>
          <w:szCs w:val="22"/>
        </w:rPr>
        <w:t xml:space="preserve">If you fail to provide some or </w:t>
      </w:r>
      <w:proofErr w:type="gramStart"/>
      <w:r w:rsidRPr="00CB296A">
        <w:rPr>
          <w:sz w:val="22"/>
          <w:szCs w:val="22"/>
        </w:rPr>
        <w:t>all of</w:t>
      </w:r>
      <w:proofErr w:type="gramEnd"/>
      <w:r w:rsidRPr="00CB296A">
        <w:rPr>
          <w:sz w:val="22"/>
          <w:szCs w:val="22"/>
        </w:rPr>
        <w:t xml:space="preserve"> the personal information requested in this form, the department will be unable to process your application.</w:t>
      </w:r>
    </w:p>
    <w:p w14:paraId="3A554610" w14:textId="36FA2A33" w:rsidR="009C39AE" w:rsidRPr="00CB296A" w:rsidRDefault="009C39AE" w:rsidP="009C39AE">
      <w:pPr>
        <w:pStyle w:val="Normalsmall"/>
        <w:rPr>
          <w:sz w:val="22"/>
          <w:szCs w:val="22"/>
        </w:rPr>
      </w:pPr>
      <w:r w:rsidRPr="00CB296A">
        <w:rPr>
          <w:sz w:val="22"/>
          <w:szCs w:val="22"/>
        </w:rPr>
        <w:t xml:space="preserve">The department may disclose your personal information to other Australian </w:t>
      </w:r>
      <w:r w:rsidR="00CB296A">
        <w:rPr>
          <w:sz w:val="22"/>
          <w:szCs w:val="22"/>
        </w:rPr>
        <w:t>G</w:t>
      </w:r>
      <w:r w:rsidRPr="00CB296A">
        <w:rPr>
          <w:sz w:val="22"/>
          <w:szCs w:val="22"/>
        </w:rPr>
        <w:t>overnment agencies, persons or organisations where necessary for the purposes</w:t>
      </w:r>
      <w:r w:rsidR="00CB296A">
        <w:rPr>
          <w:sz w:val="22"/>
          <w:szCs w:val="22"/>
        </w:rPr>
        <w:t xml:space="preserve"> described</w:t>
      </w:r>
      <w:r w:rsidRPr="00CB296A">
        <w:rPr>
          <w:sz w:val="22"/>
          <w:szCs w:val="22"/>
        </w:rPr>
        <w:t xml:space="preserve">, provided the disclosure is </w:t>
      </w:r>
      <w:r w:rsidRPr="00CB296A">
        <w:rPr>
          <w:sz w:val="22"/>
          <w:szCs w:val="22"/>
        </w:rPr>
        <w:lastRenderedPageBreak/>
        <w:t xml:space="preserve">consistent with relevant laws, </w:t>
      </w:r>
      <w:proofErr w:type="gramStart"/>
      <w:r w:rsidRPr="00CB296A">
        <w:rPr>
          <w:sz w:val="22"/>
          <w:szCs w:val="22"/>
        </w:rPr>
        <w:t>in particular</w:t>
      </w:r>
      <w:proofErr w:type="gramEnd"/>
      <w:r w:rsidRPr="00CB296A">
        <w:rPr>
          <w:sz w:val="22"/>
          <w:szCs w:val="22"/>
        </w:rPr>
        <w:t xml:space="preserve"> the </w:t>
      </w:r>
      <w:r w:rsidRPr="00CB296A">
        <w:rPr>
          <w:i/>
          <w:iCs/>
          <w:sz w:val="22"/>
          <w:szCs w:val="22"/>
        </w:rPr>
        <w:t>Privacy Act 1988</w:t>
      </w:r>
      <w:r w:rsidRPr="00CB296A">
        <w:rPr>
          <w:sz w:val="22"/>
          <w:szCs w:val="22"/>
        </w:rPr>
        <w:t xml:space="preserve">. Your personal information will be handled in accordance with the Australian Privacy Principles. </w:t>
      </w:r>
      <w:r w:rsidR="00CB296A">
        <w:rPr>
          <w:sz w:val="22"/>
          <w:szCs w:val="22"/>
        </w:rPr>
        <w:t>We are</w:t>
      </w:r>
      <w:r w:rsidRPr="00CB296A">
        <w:rPr>
          <w:sz w:val="22"/>
          <w:szCs w:val="22"/>
        </w:rPr>
        <w:t xml:space="preserve"> unlikely t</w:t>
      </w:r>
      <w:r w:rsidR="00CB296A">
        <w:rPr>
          <w:sz w:val="22"/>
          <w:szCs w:val="22"/>
        </w:rPr>
        <w:t xml:space="preserve">o </w:t>
      </w:r>
      <w:r w:rsidRPr="00CB296A">
        <w:rPr>
          <w:sz w:val="22"/>
          <w:szCs w:val="22"/>
        </w:rPr>
        <w:t>disclose</w:t>
      </w:r>
      <w:r w:rsidR="00CB296A">
        <w:rPr>
          <w:sz w:val="22"/>
          <w:szCs w:val="22"/>
        </w:rPr>
        <w:t xml:space="preserve"> your information</w:t>
      </w:r>
      <w:r w:rsidRPr="00CB296A">
        <w:rPr>
          <w:sz w:val="22"/>
          <w:szCs w:val="22"/>
        </w:rPr>
        <w:t xml:space="preserve"> overseas.</w:t>
      </w:r>
    </w:p>
    <w:p w14:paraId="5F875C5A" w14:textId="77777777" w:rsidR="00CB296A" w:rsidRDefault="00CB296A" w:rsidP="00CB296A">
      <w:pPr>
        <w:spacing w:after="0"/>
        <w:rPr>
          <w:lang w:eastAsia="ja-JP"/>
        </w:rPr>
      </w:pPr>
      <w:r w:rsidRPr="00774DDC">
        <w:rPr>
          <w:lang w:eastAsia="ja-JP"/>
        </w:rPr>
        <w:t xml:space="preserve">Learn more about our </w:t>
      </w:r>
      <w:hyperlink r:id="rId18" w:history="1">
        <w:r w:rsidRPr="00774DDC">
          <w:rPr>
            <w:rStyle w:val="Hyperlink"/>
            <w:lang w:eastAsia="ja-JP"/>
          </w:rPr>
          <w:t>Privacy Policy</w:t>
        </w:r>
      </w:hyperlink>
      <w:r w:rsidRPr="00774DDC">
        <w:rPr>
          <w:lang w:eastAsia="ja-JP"/>
        </w:rPr>
        <w:t xml:space="preserve">, including how to access or correct personal information or make a complaint. Alternatively, email our Privacy Officer at </w:t>
      </w:r>
      <w:hyperlink r:id="rId19" w:history="1">
        <w:r w:rsidRPr="00774DDC">
          <w:rPr>
            <w:rStyle w:val="Hyperlink"/>
            <w:lang w:eastAsia="ja-JP"/>
          </w:rPr>
          <w:t>Privacy@aff.gov.au</w:t>
        </w:r>
      </w:hyperlink>
      <w:r w:rsidRPr="00774DDC">
        <w:rPr>
          <w:lang w:eastAsia="ja-JP"/>
        </w:rPr>
        <w:t>.</w:t>
      </w:r>
    </w:p>
    <w:p w14:paraId="5A550903" w14:textId="77777777" w:rsidR="00CF46F4" w:rsidRPr="00B8204A" w:rsidRDefault="00CF46F4" w:rsidP="00CB296A">
      <w:pPr>
        <w:rPr>
          <w:sz w:val="2"/>
          <w:szCs w:val="2"/>
        </w:rPr>
      </w:pPr>
    </w:p>
    <w:sectPr w:rsidR="00CF46F4" w:rsidRPr="00B8204A">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EF3F" w14:textId="77777777" w:rsidR="00CA318B" w:rsidRDefault="00CA318B">
      <w:r>
        <w:separator/>
      </w:r>
    </w:p>
    <w:p w14:paraId="3032F9E9" w14:textId="77777777" w:rsidR="00CA318B" w:rsidRDefault="00CA318B"/>
    <w:p w14:paraId="2EAA3810" w14:textId="77777777" w:rsidR="00CA318B" w:rsidRDefault="00CA318B"/>
  </w:endnote>
  <w:endnote w:type="continuationSeparator" w:id="0">
    <w:p w14:paraId="46365F50" w14:textId="77777777" w:rsidR="00CA318B" w:rsidRDefault="00CA318B">
      <w:r>
        <w:continuationSeparator/>
      </w:r>
    </w:p>
    <w:p w14:paraId="2EF3472C" w14:textId="77777777" w:rsidR="00CA318B" w:rsidRDefault="00CA318B"/>
    <w:p w14:paraId="45FE24EC" w14:textId="77777777" w:rsidR="00CA318B" w:rsidRDefault="00CA318B"/>
  </w:endnote>
  <w:endnote w:type="continuationNotice" w:id="1">
    <w:p w14:paraId="1409226C" w14:textId="77777777" w:rsidR="00CA318B" w:rsidRDefault="00CA318B">
      <w:pPr>
        <w:pStyle w:val="Footer"/>
      </w:pPr>
    </w:p>
    <w:p w14:paraId="3D7A530A" w14:textId="77777777" w:rsidR="00CA318B" w:rsidRDefault="00CA318B"/>
    <w:p w14:paraId="18D07D41" w14:textId="77777777" w:rsidR="00CA318B" w:rsidRDefault="00CA3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6ED3" w14:textId="77777777" w:rsidR="00C30975" w:rsidRDefault="00D61857">
    <w:pPr>
      <w:pStyle w:val="Footer"/>
    </w:pPr>
    <w:r>
      <w:rPr>
        <w:noProof/>
      </w:rPr>
      <mc:AlternateContent>
        <mc:Choice Requires="wps">
          <w:drawing>
            <wp:anchor distT="0" distB="0" distL="0" distR="0" simplePos="0" relativeHeight="251658752" behindDoc="0" locked="0" layoutInCell="1" allowOverlap="1" wp14:anchorId="52F7705E" wp14:editId="799EB411">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C4702A"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7705E"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DC4702A"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5165" w14:textId="4FA6F6D0" w:rsidR="002A193C" w:rsidRDefault="00D61857" w:rsidP="00CF731C">
    <w:pPr>
      <w:pStyle w:val="Footer"/>
      <w:tabs>
        <w:tab w:val="clear" w:pos="4536"/>
        <w:tab w:val="left" w:pos="8080"/>
      </w:tabs>
    </w:pPr>
    <w:r>
      <w:rPr>
        <w:noProof/>
      </w:rPr>
      <mc:AlternateContent>
        <mc:Choice Requires="wps">
          <w:drawing>
            <wp:anchor distT="0" distB="0" distL="0" distR="0" simplePos="0" relativeHeight="251659776" behindDoc="0" locked="0" layoutInCell="1" allowOverlap="1" wp14:anchorId="586EDBEC" wp14:editId="2FF7CE5E">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FEAB49" w14:textId="574AFAA6" w:rsidR="00D61857" w:rsidRPr="00D61857" w:rsidRDefault="00D61857" w:rsidP="00D6185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EDBEC"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EFEAB49" w14:textId="574AFAA6" w:rsidR="00D61857" w:rsidRPr="00D61857" w:rsidRDefault="00D61857" w:rsidP="00D61857">
                    <w:pPr>
                      <w:spacing w:after="0"/>
                      <w:rPr>
                        <w:rFonts w:ascii="Calibri" w:eastAsia="Calibri" w:hAnsi="Calibri" w:cs="Calibri"/>
                        <w:noProof/>
                        <w:color w:val="FF0000"/>
                        <w:sz w:val="24"/>
                        <w:szCs w:val="24"/>
                      </w:rPr>
                    </w:pPr>
                  </w:p>
                </w:txbxContent>
              </v:textbox>
              <w10:wrap anchorx="page" anchory="page"/>
            </v:shape>
          </w:pict>
        </mc:Fallback>
      </mc:AlternateContent>
    </w:r>
    <w:r w:rsidR="008915A7" w:rsidRPr="008915A7">
      <w:rPr>
        <w:noProof/>
      </w:rPr>
      <w:t>Attachment 1</w:t>
    </w:r>
    <w:r w:rsidR="00993897">
      <w:rPr>
        <w:noProof/>
      </w:rPr>
      <w:t>:</w:t>
    </w:r>
    <w:r w:rsidR="008915A7" w:rsidRPr="008915A7">
      <w:rPr>
        <w:noProof/>
      </w:rPr>
      <w:t xml:space="preserve"> Imported inorganic fertiliser entity registration application</w:t>
    </w:r>
    <w:r>
      <w:tab/>
    </w:r>
    <w:r w:rsidR="00CF731C" w:rsidRPr="00CF731C">
      <w:t xml:space="preserve">Page </w:t>
    </w:r>
    <w:r w:rsidR="00CF731C" w:rsidRPr="00CF731C">
      <w:fldChar w:fldCharType="begin"/>
    </w:r>
    <w:r w:rsidR="00CF731C" w:rsidRPr="00CF731C">
      <w:instrText xml:space="preserve"> PAGE  \* Arabic  \* MERGEFORMAT </w:instrText>
    </w:r>
    <w:r w:rsidR="00CF731C" w:rsidRPr="00CF731C">
      <w:fldChar w:fldCharType="separate"/>
    </w:r>
    <w:r w:rsidR="00CF731C" w:rsidRPr="00CF731C">
      <w:t>1</w:t>
    </w:r>
    <w:r w:rsidR="00CF731C" w:rsidRPr="00CF731C">
      <w:fldChar w:fldCharType="end"/>
    </w:r>
    <w:r w:rsidR="00CF731C" w:rsidRPr="00CF731C">
      <w:t xml:space="preserve"> of </w:t>
    </w:r>
    <w:fldSimple w:instr=" NUMPAGES  \* Arabic  \* MERGEFORMAT ">
      <w:r w:rsidR="00CF731C" w:rsidRPr="00CF731C">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DC8D" w14:textId="6FA0E0EE" w:rsidR="002A193C" w:rsidRDefault="00D61857" w:rsidP="00D61857">
    <w:pPr>
      <w:pStyle w:val="Footer"/>
    </w:pPr>
    <w:r>
      <w:rPr>
        <w:noProof/>
      </w:rPr>
      <mc:AlternateContent>
        <mc:Choice Requires="wps">
          <w:drawing>
            <wp:anchor distT="0" distB="0" distL="0" distR="0" simplePos="0" relativeHeight="251657728" behindDoc="0" locked="0" layoutInCell="1" allowOverlap="1" wp14:anchorId="7007ED5D" wp14:editId="7B29ECA9">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7F6A37" w14:textId="2F9A8E1F" w:rsidR="00D61857" w:rsidRPr="00D61857" w:rsidRDefault="00D61857" w:rsidP="00D6185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7ED5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47F6A37" w14:textId="2F9A8E1F" w:rsidR="00D61857" w:rsidRPr="00D61857" w:rsidRDefault="00D61857" w:rsidP="00D61857">
                    <w:pPr>
                      <w:spacing w:after="0"/>
                      <w:rPr>
                        <w:rFonts w:ascii="Calibri" w:eastAsia="Calibri" w:hAnsi="Calibri" w:cs="Calibri"/>
                        <w:noProof/>
                        <w:color w:val="FF0000"/>
                        <w:sz w:val="24"/>
                        <w:szCs w:val="24"/>
                      </w:rPr>
                    </w:pPr>
                  </w:p>
                </w:txbxContent>
              </v:textbox>
              <w10:wrap anchorx="page" anchory="page"/>
            </v:shape>
          </w:pict>
        </mc:Fallback>
      </mc:AlternateContent>
    </w:r>
    <w:r w:rsidR="008915A7" w:rsidRPr="008915A7">
      <w:rPr>
        <w:noProof/>
      </w:rPr>
      <w:t>Attachment 1</w:t>
    </w:r>
    <w:r w:rsidR="00993897">
      <w:rPr>
        <w:noProof/>
      </w:rPr>
      <w:t>:</w:t>
    </w:r>
    <w:r w:rsidR="008915A7" w:rsidRPr="008915A7">
      <w:rPr>
        <w:noProof/>
      </w:rPr>
      <w:t xml:space="preserve"> Imported inorganic fertiliser entity registration application</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213F" w14:textId="77777777" w:rsidR="00CA318B" w:rsidRDefault="00CA318B">
      <w:r>
        <w:separator/>
      </w:r>
    </w:p>
    <w:p w14:paraId="23317117" w14:textId="77777777" w:rsidR="00CA318B" w:rsidRDefault="00CA318B"/>
    <w:p w14:paraId="3ACC34EE" w14:textId="77777777" w:rsidR="00CA318B" w:rsidRDefault="00CA318B"/>
  </w:footnote>
  <w:footnote w:type="continuationSeparator" w:id="0">
    <w:p w14:paraId="674E4C0C" w14:textId="77777777" w:rsidR="00CA318B" w:rsidRDefault="00CA318B">
      <w:r>
        <w:continuationSeparator/>
      </w:r>
    </w:p>
    <w:p w14:paraId="41C86770" w14:textId="77777777" w:rsidR="00CA318B" w:rsidRDefault="00CA318B"/>
    <w:p w14:paraId="40350FED" w14:textId="77777777" w:rsidR="00CA318B" w:rsidRDefault="00CA318B"/>
  </w:footnote>
  <w:footnote w:type="continuationNotice" w:id="1">
    <w:p w14:paraId="6DFF135E" w14:textId="77777777" w:rsidR="00CA318B" w:rsidRDefault="00CA318B">
      <w:pPr>
        <w:pStyle w:val="Footer"/>
      </w:pPr>
    </w:p>
    <w:p w14:paraId="6D96FDB9" w14:textId="77777777" w:rsidR="00CA318B" w:rsidRDefault="00CA318B"/>
    <w:p w14:paraId="549096B8" w14:textId="77777777" w:rsidR="00CA318B" w:rsidRDefault="00CA3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ABCC" w14:textId="77777777" w:rsidR="002A193C" w:rsidRDefault="00D61857">
    <w:pPr>
      <w:pStyle w:val="Header"/>
    </w:pPr>
    <w:r>
      <w:rPr>
        <w:noProof/>
        <w:lang w:val="en-US"/>
      </w:rPr>
      <mc:AlternateContent>
        <mc:Choice Requires="wps">
          <w:drawing>
            <wp:anchor distT="0" distB="0" distL="0" distR="0" simplePos="0" relativeHeight="251655680" behindDoc="0" locked="0" layoutInCell="1" allowOverlap="1" wp14:anchorId="78B54C8F" wp14:editId="5E46FC10">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69148C"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54C8F"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269148C"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B0E4" w14:textId="27162D16" w:rsidR="002A193C" w:rsidRDefault="00D61857">
    <w:pPr>
      <w:pStyle w:val="Header"/>
    </w:pPr>
    <w:r>
      <w:rPr>
        <w:noProof/>
        <w:lang w:val="en-US"/>
      </w:rPr>
      <mc:AlternateContent>
        <mc:Choice Requires="wps">
          <w:drawing>
            <wp:anchor distT="0" distB="0" distL="0" distR="0" simplePos="0" relativeHeight="251656704" behindDoc="0" locked="0" layoutInCell="1" allowOverlap="1" wp14:anchorId="28806CEC" wp14:editId="61DF6A21">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26EDA8" w14:textId="4A82EE43" w:rsidR="00D61857" w:rsidRPr="00D61857" w:rsidRDefault="00D61857" w:rsidP="00D6185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06CEC"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926EDA8" w14:textId="4A82EE43" w:rsidR="00D61857" w:rsidRPr="00D61857" w:rsidRDefault="00D61857" w:rsidP="00D61857">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19C8" w14:textId="27AB2155" w:rsidR="002A193C" w:rsidRDefault="00D61857">
    <w:pPr>
      <w:pStyle w:val="Header"/>
      <w:jc w:val="left"/>
    </w:pPr>
    <w:r>
      <w:rPr>
        <w:noProof/>
        <w:lang w:eastAsia="en-AU"/>
      </w:rPr>
      <mc:AlternateContent>
        <mc:Choice Requires="wps">
          <w:drawing>
            <wp:anchor distT="0" distB="0" distL="0" distR="0" simplePos="0" relativeHeight="251654656" behindDoc="0" locked="0" layoutInCell="1" allowOverlap="1" wp14:anchorId="50B4B9A0" wp14:editId="404201EC">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7A973A" w14:textId="3079C4E2" w:rsidR="00D61857" w:rsidRPr="00D61857" w:rsidRDefault="00D61857" w:rsidP="00D6185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B9A0"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D7A973A" w14:textId="3079C4E2" w:rsidR="00D61857" w:rsidRPr="00D61857" w:rsidRDefault="00D61857" w:rsidP="00D61857">
                    <w:pPr>
                      <w:spacing w:after="0"/>
                      <w:rPr>
                        <w:rFonts w:ascii="Calibri" w:eastAsia="Calibri" w:hAnsi="Calibri" w:cs="Calibri"/>
                        <w:noProof/>
                        <w:color w:val="FF0000"/>
                        <w:sz w:val="24"/>
                        <w:szCs w:val="24"/>
                      </w:rPr>
                    </w:pPr>
                  </w:p>
                </w:txbxContent>
              </v:textbox>
              <w10:wrap anchorx="page" anchory="page"/>
            </v:shape>
          </w:pict>
        </mc:Fallback>
      </mc:AlternateContent>
    </w:r>
    <w:r w:rsidR="00D36729">
      <w:rPr>
        <w:noProof/>
        <w:lang w:eastAsia="en-AU"/>
      </w:rPr>
      <w:drawing>
        <wp:inline distT="0" distB="0" distL="0" distR="0" wp14:anchorId="3F50898F" wp14:editId="0FBA1017">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2C23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14207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056DAA"/>
    <w:multiLevelType w:val="hybridMultilevel"/>
    <w:tmpl w:val="DF7E6FD4"/>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FE8E1BC0"/>
    <w:styleLink w:val="Headinglist"/>
    <w:lvl w:ilvl="0">
      <w:start w:val="1"/>
      <w:numFmt w:val="none"/>
      <w:lvlText w:val=""/>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284" w:hanging="284"/>
      </w:pPr>
      <w:rPr>
        <w:rFonts w:hint="default"/>
      </w:rPr>
    </w:lvl>
    <w:lvl w:ilvl="2">
      <w:start w:val="1"/>
      <w:numFmt w:val="lowerLetter"/>
      <w:pStyle w:val="Heading4"/>
      <w:lvlText w:val="%1%3)"/>
      <w:lvlJc w:val="left"/>
      <w:pPr>
        <w:ind w:left="567" w:hanging="283"/>
      </w:pPr>
      <w:rPr>
        <w:rFonts w:hint="default"/>
      </w:rPr>
    </w:lvl>
    <w:lvl w:ilvl="3">
      <w:start w:val="1"/>
      <w:numFmt w:val="lowerRoman"/>
      <w:pStyle w:val="Heading5"/>
      <w:lvlText w:val="%4)"/>
      <w:lvlJc w:val="left"/>
      <w:pPr>
        <w:ind w:left="851"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FDD470D"/>
    <w:multiLevelType w:val="singleLevel"/>
    <w:tmpl w:val="B664CF16"/>
    <w:lvl w:ilvl="0">
      <w:start w:val="1"/>
      <w:numFmt w:val="decimal"/>
      <w:pStyle w:val="ListNumber"/>
      <w:lvlText w:val="%1)"/>
      <w:lvlJc w:val="left"/>
      <w:pPr>
        <w:ind w:left="360" w:hanging="360"/>
      </w:pPr>
      <w:rPr>
        <w:color w:val="auto"/>
      </w:rPr>
    </w:lvl>
  </w:abstractNum>
  <w:abstractNum w:abstractNumId="5" w15:restartNumberingAfterBreak="0">
    <w:nsid w:val="405C45FF"/>
    <w:multiLevelType w:val="hybridMultilevel"/>
    <w:tmpl w:val="93A80B98"/>
    <w:lvl w:ilvl="0" w:tplc="438A81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6800B4"/>
    <w:multiLevelType w:val="multilevel"/>
    <w:tmpl w:val="A0241B28"/>
    <w:numStyleLink w:val="List1"/>
  </w:abstractNum>
  <w:abstractNum w:abstractNumId="7" w15:restartNumberingAfterBreak="0">
    <w:nsid w:val="48DE2E4A"/>
    <w:multiLevelType w:val="hybridMultilevel"/>
    <w:tmpl w:val="339AEE54"/>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9F329DA"/>
    <w:multiLevelType w:val="multilevel"/>
    <w:tmpl w:val="D84A3BE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8B541B"/>
    <w:multiLevelType w:val="multilevel"/>
    <w:tmpl w:val="65CCC1A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85129B18"/>
    <w:styleLink w:val="Numberlist"/>
    <w:lvl w:ilvl="0">
      <w:start w:val="1"/>
      <w:numFmt w:val="decimal"/>
      <w:lvlText w:val="%1"/>
      <w:lvlJc w:val="left"/>
      <w:pPr>
        <w:tabs>
          <w:tab w:val="num" w:pos="425"/>
        </w:tabs>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5F102B5F"/>
    <w:multiLevelType w:val="multilevel"/>
    <w:tmpl w:val="FE8E1BC0"/>
    <w:numStyleLink w:val="Headinglist"/>
  </w:abstractNum>
  <w:abstractNum w:abstractNumId="14" w15:restartNumberingAfterBreak="0">
    <w:nsid w:val="64071C3D"/>
    <w:multiLevelType w:val="multilevel"/>
    <w:tmpl w:val="85129B18"/>
    <w:numStyleLink w:val="Numberlist"/>
  </w:abstractNum>
  <w:abstractNum w:abstractNumId="15"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1436F7"/>
    <w:multiLevelType w:val="multilevel"/>
    <w:tmpl w:val="FE8E1BC0"/>
    <w:numStyleLink w:val="Headinglist"/>
  </w:abstractNum>
  <w:abstractNum w:abstractNumId="18"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11"/>
  </w:num>
  <w:num w:numId="2" w16cid:durableId="1355770275">
    <w:abstractNumId w:val="12"/>
  </w:num>
  <w:num w:numId="3" w16cid:durableId="1882862685">
    <w:abstractNumId w:val="3"/>
  </w:num>
  <w:num w:numId="4" w16cid:durableId="36050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9"/>
  </w:num>
  <w:num w:numId="6" w16cid:durableId="1314989398">
    <w:abstractNumId w:val="10"/>
  </w:num>
  <w:num w:numId="7" w16cid:durableId="951480071">
    <w:abstractNumId w:val="7"/>
  </w:num>
  <w:num w:numId="8" w16cid:durableId="844629787">
    <w:abstractNumId w:val="3"/>
    <w:lvlOverride w:ilvl="0">
      <w:lvl w:ilvl="0">
        <w:start w:val="1"/>
        <w:numFmt w:val="decimal"/>
        <w:lvlText w:val="%1"/>
        <w:lvlJc w:val="left"/>
        <w:pPr>
          <w:ind w:left="720" w:hanging="720"/>
        </w:pPr>
      </w:lvl>
    </w:lvlOverride>
  </w:num>
  <w:num w:numId="9" w16cid:durableId="1698308952">
    <w:abstractNumId w:val="11"/>
  </w:num>
  <w:num w:numId="10" w16cid:durableId="547035718">
    <w:abstractNumId w:val="12"/>
  </w:num>
  <w:num w:numId="11" w16cid:durableId="1145393031">
    <w:abstractNumId w:val="2"/>
  </w:num>
  <w:num w:numId="12" w16cid:durableId="645671681">
    <w:abstractNumId w:val="15"/>
  </w:num>
  <w:num w:numId="13" w16cid:durableId="274824895">
    <w:abstractNumId w:val="18"/>
  </w:num>
  <w:num w:numId="14" w16cid:durableId="1361395064">
    <w:abstractNumId w:val="16"/>
  </w:num>
  <w:num w:numId="15" w16cid:durableId="236869232">
    <w:abstractNumId w:val="8"/>
  </w:num>
  <w:num w:numId="16" w16cid:durableId="1631008761">
    <w:abstractNumId w:val="7"/>
  </w:num>
  <w:num w:numId="17" w16cid:durableId="1707218987">
    <w:abstractNumId w:val="8"/>
  </w:num>
  <w:num w:numId="18" w16cid:durableId="163250343">
    <w:abstractNumId w:val="17"/>
  </w:num>
  <w:num w:numId="19" w16cid:durableId="374626447">
    <w:abstractNumId w:val="17"/>
  </w:num>
  <w:num w:numId="20" w16cid:durableId="768089287">
    <w:abstractNumId w:val="3"/>
  </w:num>
  <w:num w:numId="21" w16cid:durableId="756514411">
    <w:abstractNumId w:val="11"/>
  </w:num>
  <w:num w:numId="22" w16cid:durableId="545946835">
    <w:abstractNumId w:val="11"/>
  </w:num>
  <w:num w:numId="23" w16cid:durableId="707947653">
    <w:abstractNumId w:val="11"/>
  </w:num>
  <w:num w:numId="24" w16cid:durableId="859858977">
    <w:abstractNumId w:val="4"/>
    <w:lvlOverride w:ilvl="0">
      <w:startOverride w:val="1"/>
    </w:lvlOverride>
  </w:num>
  <w:num w:numId="25" w16cid:durableId="96370567">
    <w:abstractNumId w:val="14"/>
  </w:num>
  <w:num w:numId="26" w16cid:durableId="2085106161">
    <w:abstractNumId w:val="14"/>
  </w:num>
  <w:num w:numId="27" w16cid:durableId="718171043">
    <w:abstractNumId w:val="11"/>
  </w:num>
  <w:num w:numId="28" w16cid:durableId="283315749">
    <w:abstractNumId w:val="12"/>
  </w:num>
  <w:num w:numId="29" w16cid:durableId="1339850254">
    <w:abstractNumId w:val="10"/>
  </w:num>
  <w:num w:numId="30" w16cid:durableId="1184780262">
    <w:abstractNumId w:val="2"/>
  </w:num>
  <w:num w:numId="31" w16cid:durableId="1002320247">
    <w:abstractNumId w:val="9"/>
  </w:num>
  <w:num w:numId="32" w16cid:durableId="1594704528">
    <w:abstractNumId w:val="18"/>
  </w:num>
  <w:num w:numId="33" w16cid:durableId="1590506719">
    <w:abstractNumId w:val="18"/>
  </w:num>
  <w:num w:numId="34" w16cid:durableId="485784131">
    <w:abstractNumId w:val="18"/>
  </w:num>
  <w:num w:numId="35" w16cid:durableId="846872095">
    <w:abstractNumId w:val="18"/>
  </w:num>
  <w:num w:numId="36" w16cid:durableId="1634293235">
    <w:abstractNumId w:val="1"/>
  </w:num>
  <w:num w:numId="37" w16cid:durableId="518813716">
    <w:abstractNumId w:val="13"/>
  </w:num>
  <w:num w:numId="38" w16cid:durableId="1261183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4069709">
    <w:abstractNumId w:val="5"/>
  </w:num>
  <w:num w:numId="40" w16cid:durableId="15862159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BB"/>
    <w:rsid w:val="00025F8B"/>
    <w:rsid w:val="00027D34"/>
    <w:rsid w:val="0003336B"/>
    <w:rsid w:val="00040AA3"/>
    <w:rsid w:val="00047CF6"/>
    <w:rsid w:val="00050B3E"/>
    <w:rsid w:val="00061DA2"/>
    <w:rsid w:val="00063B86"/>
    <w:rsid w:val="00071927"/>
    <w:rsid w:val="00071FEB"/>
    <w:rsid w:val="00083958"/>
    <w:rsid w:val="00084F37"/>
    <w:rsid w:val="00093CD3"/>
    <w:rsid w:val="000940E3"/>
    <w:rsid w:val="00094778"/>
    <w:rsid w:val="000C2D5D"/>
    <w:rsid w:val="000C7588"/>
    <w:rsid w:val="000D080E"/>
    <w:rsid w:val="000D1001"/>
    <w:rsid w:val="000D2DE1"/>
    <w:rsid w:val="000D3D9F"/>
    <w:rsid w:val="000D6DD8"/>
    <w:rsid w:val="000E2DA2"/>
    <w:rsid w:val="000E4E2C"/>
    <w:rsid w:val="000E5CB1"/>
    <w:rsid w:val="00102B9E"/>
    <w:rsid w:val="00112B86"/>
    <w:rsid w:val="001175E5"/>
    <w:rsid w:val="0012242B"/>
    <w:rsid w:val="00123E41"/>
    <w:rsid w:val="00126D0C"/>
    <w:rsid w:val="00134E1D"/>
    <w:rsid w:val="0013628F"/>
    <w:rsid w:val="001369CE"/>
    <w:rsid w:val="00137FDF"/>
    <w:rsid w:val="0014099D"/>
    <w:rsid w:val="00142921"/>
    <w:rsid w:val="001450BA"/>
    <w:rsid w:val="00152BAD"/>
    <w:rsid w:val="001567E9"/>
    <w:rsid w:val="0017075A"/>
    <w:rsid w:val="00174AC2"/>
    <w:rsid w:val="00183612"/>
    <w:rsid w:val="00184EA2"/>
    <w:rsid w:val="00191DAA"/>
    <w:rsid w:val="001A1F79"/>
    <w:rsid w:val="001B1009"/>
    <w:rsid w:val="001C064C"/>
    <w:rsid w:val="001C2294"/>
    <w:rsid w:val="001C3583"/>
    <w:rsid w:val="001C51A4"/>
    <w:rsid w:val="001C6A6D"/>
    <w:rsid w:val="001C7118"/>
    <w:rsid w:val="001D32B3"/>
    <w:rsid w:val="001D4F84"/>
    <w:rsid w:val="001D72D6"/>
    <w:rsid w:val="001D77BC"/>
    <w:rsid w:val="001E0DAF"/>
    <w:rsid w:val="001E1911"/>
    <w:rsid w:val="001E1C4C"/>
    <w:rsid w:val="001E3C21"/>
    <w:rsid w:val="001E3C44"/>
    <w:rsid w:val="001E4C26"/>
    <w:rsid w:val="001E5ED8"/>
    <w:rsid w:val="001F6A31"/>
    <w:rsid w:val="00201500"/>
    <w:rsid w:val="00202C0C"/>
    <w:rsid w:val="00215216"/>
    <w:rsid w:val="00222B30"/>
    <w:rsid w:val="00236BA8"/>
    <w:rsid w:val="00241305"/>
    <w:rsid w:val="00242BE4"/>
    <w:rsid w:val="00251840"/>
    <w:rsid w:val="00262394"/>
    <w:rsid w:val="0027095D"/>
    <w:rsid w:val="00274C12"/>
    <w:rsid w:val="0028119E"/>
    <w:rsid w:val="00285F32"/>
    <w:rsid w:val="00290A0C"/>
    <w:rsid w:val="002A193C"/>
    <w:rsid w:val="002B52BC"/>
    <w:rsid w:val="002C4A22"/>
    <w:rsid w:val="002E5EFA"/>
    <w:rsid w:val="002F3361"/>
    <w:rsid w:val="003005B7"/>
    <w:rsid w:val="00301CAD"/>
    <w:rsid w:val="00305911"/>
    <w:rsid w:val="00306321"/>
    <w:rsid w:val="00306EDA"/>
    <w:rsid w:val="00310F89"/>
    <w:rsid w:val="00317AB8"/>
    <w:rsid w:val="00321867"/>
    <w:rsid w:val="00323973"/>
    <w:rsid w:val="0032632A"/>
    <w:rsid w:val="0033068E"/>
    <w:rsid w:val="00340820"/>
    <w:rsid w:val="0035539B"/>
    <w:rsid w:val="00357095"/>
    <w:rsid w:val="00362353"/>
    <w:rsid w:val="00362EFB"/>
    <w:rsid w:val="00364EF0"/>
    <w:rsid w:val="0036723C"/>
    <w:rsid w:val="0037315A"/>
    <w:rsid w:val="003743F6"/>
    <w:rsid w:val="0037442C"/>
    <w:rsid w:val="00381D23"/>
    <w:rsid w:val="00383286"/>
    <w:rsid w:val="00385134"/>
    <w:rsid w:val="00386DF6"/>
    <w:rsid w:val="00387B7F"/>
    <w:rsid w:val="003903CE"/>
    <w:rsid w:val="00391C82"/>
    <w:rsid w:val="00396339"/>
    <w:rsid w:val="003A3948"/>
    <w:rsid w:val="003A4B4A"/>
    <w:rsid w:val="003A4C45"/>
    <w:rsid w:val="003B0049"/>
    <w:rsid w:val="003B079E"/>
    <w:rsid w:val="003B2C00"/>
    <w:rsid w:val="003B306D"/>
    <w:rsid w:val="003B3D63"/>
    <w:rsid w:val="003C19A0"/>
    <w:rsid w:val="003C4F2E"/>
    <w:rsid w:val="003D3CE1"/>
    <w:rsid w:val="003D44DC"/>
    <w:rsid w:val="003D7B42"/>
    <w:rsid w:val="003E32F3"/>
    <w:rsid w:val="003E38D5"/>
    <w:rsid w:val="003E74C8"/>
    <w:rsid w:val="003E7F3A"/>
    <w:rsid w:val="003F04E5"/>
    <w:rsid w:val="003F108B"/>
    <w:rsid w:val="00402404"/>
    <w:rsid w:val="00406AC2"/>
    <w:rsid w:val="004113CE"/>
    <w:rsid w:val="00413FBE"/>
    <w:rsid w:val="00414472"/>
    <w:rsid w:val="004168BF"/>
    <w:rsid w:val="00417F0C"/>
    <w:rsid w:val="00424F36"/>
    <w:rsid w:val="004272BD"/>
    <w:rsid w:val="00431788"/>
    <w:rsid w:val="00442F28"/>
    <w:rsid w:val="00443875"/>
    <w:rsid w:val="00447D7A"/>
    <w:rsid w:val="004509BE"/>
    <w:rsid w:val="00451E21"/>
    <w:rsid w:val="0045476B"/>
    <w:rsid w:val="004572F0"/>
    <w:rsid w:val="004574E8"/>
    <w:rsid w:val="00460750"/>
    <w:rsid w:val="00464467"/>
    <w:rsid w:val="004705F2"/>
    <w:rsid w:val="00473964"/>
    <w:rsid w:val="00475B04"/>
    <w:rsid w:val="00477FE4"/>
    <w:rsid w:val="00482FD5"/>
    <w:rsid w:val="004837B1"/>
    <w:rsid w:val="0048569E"/>
    <w:rsid w:val="00486C20"/>
    <w:rsid w:val="00487577"/>
    <w:rsid w:val="00490E7F"/>
    <w:rsid w:val="00491A2E"/>
    <w:rsid w:val="004A6CF5"/>
    <w:rsid w:val="004B593D"/>
    <w:rsid w:val="004C1003"/>
    <w:rsid w:val="004C244F"/>
    <w:rsid w:val="004C3654"/>
    <w:rsid w:val="004C6362"/>
    <w:rsid w:val="004C6C47"/>
    <w:rsid w:val="004D7914"/>
    <w:rsid w:val="004E72A9"/>
    <w:rsid w:val="004F0945"/>
    <w:rsid w:val="00521261"/>
    <w:rsid w:val="00524114"/>
    <w:rsid w:val="00527051"/>
    <w:rsid w:val="0053104D"/>
    <w:rsid w:val="005315C4"/>
    <w:rsid w:val="0054221C"/>
    <w:rsid w:val="005436FA"/>
    <w:rsid w:val="005444BB"/>
    <w:rsid w:val="00563438"/>
    <w:rsid w:val="005634E5"/>
    <w:rsid w:val="00567F83"/>
    <w:rsid w:val="0057136B"/>
    <w:rsid w:val="00574576"/>
    <w:rsid w:val="005750AE"/>
    <w:rsid w:val="005877E0"/>
    <w:rsid w:val="0059380F"/>
    <w:rsid w:val="00594358"/>
    <w:rsid w:val="005A007C"/>
    <w:rsid w:val="005A604B"/>
    <w:rsid w:val="005B7126"/>
    <w:rsid w:val="005D3229"/>
    <w:rsid w:val="005D7990"/>
    <w:rsid w:val="005E39FD"/>
    <w:rsid w:val="005E73C2"/>
    <w:rsid w:val="005F07AB"/>
    <w:rsid w:val="005F0E4D"/>
    <w:rsid w:val="005F10A7"/>
    <w:rsid w:val="005F22BF"/>
    <w:rsid w:val="005F49A2"/>
    <w:rsid w:val="005F7ED2"/>
    <w:rsid w:val="00600910"/>
    <w:rsid w:val="00600996"/>
    <w:rsid w:val="006050DB"/>
    <w:rsid w:val="006052EE"/>
    <w:rsid w:val="0060532A"/>
    <w:rsid w:val="006066B0"/>
    <w:rsid w:val="00611DA7"/>
    <w:rsid w:val="00612BAD"/>
    <w:rsid w:val="0061785B"/>
    <w:rsid w:val="006179B8"/>
    <w:rsid w:val="0063728C"/>
    <w:rsid w:val="006416D4"/>
    <w:rsid w:val="00652425"/>
    <w:rsid w:val="006578B4"/>
    <w:rsid w:val="006628C2"/>
    <w:rsid w:val="006655BF"/>
    <w:rsid w:val="006673E9"/>
    <w:rsid w:val="00683854"/>
    <w:rsid w:val="00684130"/>
    <w:rsid w:val="00684D10"/>
    <w:rsid w:val="006938E4"/>
    <w:rsid w:val="006C1C48"/>
    <w:rsid w:val="006C42AD"/>
    <w:rsid w:val="006C5476"/>
    <w:rsid w:val="006D4317"/>
    <w:rsid w:val="006D458F"/>
    <w:rsid w:val="006D7F65"/>
    <w:rsid w:val="006E1CF5"/>
    <w:rsid w:val="006E3C95"/>
    <w:rsid w:val="00704CE7"/>
    <w:rsid w:val="0070630F"/>
    <w:rsid w:val="0070719A"/>
    <w:rsid w:val="00710D4B"/>
    <w:rsid w:val="00711AED"/>
    <w:rsid w:val="00712DE3"/>
    <w:rsid w:val="007143AB"/>
    <w:rsid w:val="00724EBC"/>
    <w:rsid w:val="00725381"/>
    <w:rsid w:val="00732BBC"/>
    <w:rsid w:val="00734FC0"/>
    <w:rsid w:val="007373D3"/>
    <w:rsid w:val="0073788E"/>
    <w:rsid w:val="007405CB"/>
    <w:rsid w:val="00740CFA"/>
    <w:rsid w:val="007421A8"/>
    <w:rsid w:val="007448D1"/>
    <w:rsid w:val="007476A7"/>
    <w:rsid w:val="007531C9"/>
    <w:rsid w:val="007565E6"/>
    <w:rsid w:val="0075745B"/>
    <w:rsid w:val="00762C3E"/>
    <w:rsid w:val="007638E7"/>
    <w:rsid w:val="00767AC9"/>
    <w:rsid w:val="007708B5"/>
    <w:rsid w:val="00772FAF"/>
    <w:rsid w:val="00774DDC"/>
    <w:rsid w:val="00786380"/>
    <w:rsid w:val="00792DA5"/>
    <w:rsid w:val="0079427D"/>
    <w:rsid w:val="007A145B"/>
    <w:rsid w:val="007A68CC"/>
    <w:rsid w:val="007B1F92"/>
    <w:rsid w:val="007B6870"/>
    <w:rsid w:val="007C5B94"/>
    <w:rsid w:val="007E2A52"/>
    <w:rsid w:val="007F02BB"/>
    <w:rsid w:val="0080462B"/>
    <w:rsid w:val="0081246A"/>
    <w:rsid w:val="00813A3A"/>
    <w:rsid w:val="008153FE"/>
    <w:rsid w:val="00821DA2"/>
    <w:rsid w:val="0082249A"/>
    <w:rsid w:val="00826753"/>
    <w:rsid w:val="00827D86"/>
    <w:rsid w:val="00832504"/>
    <w:rsid w:val="00833933"/>
    <w:rsid w:val="00835E9D"/>
    <w:rsid w:val="00842563"/>
    <w:rsid w:val="008503FB"/>
    <w:rsid w:val="008770E9"/>
    <w:rsid w:val="00877851"/>
    <w:rsid w:val="008915A7"/>
    <w:rsid w:val="00892FE1"/>
    <w:rsid w:val="008951CF"/>
    <w:rsid w:val="008A3190"/>
    <w:rsid w:val="008A45BC"/>
    <w:rsid w:val="008B2704"/>
    <w:rsid w:val="008B3C55"/>
    <w:rsid w:val="008B6ECC"/>
    <w:rsid w:val="008C0D8A"/>
    <w:rsid w:val="008C7040"/>
    <w:rsid w:val="008D1B48"/>
    <w:rsid w:val="008E052D"/>
    <w:rsid w:val="008E0BAF"/>
    <w:rsid w:val="008E1127"/>
    <w:rsid w:val="008E7B11"/>
    <w:rsid w:val="008F5A92"/>
    <w:rsid w:val="009038A7"/>
    <w:rsid w:val="0090774C"/>
    <w:rsid w:val="00913986"/>
    <w:rsid w:val="00917C97"/>
    <w:rsid w:val="00920888"/>
    <w:rsid w:val="00921864"/>
    <w:rsid w:val="0092306A"/>
    <w:rsid w:val="009258E2"/>
    <w:rsid w:val="009327D2"/>
    <w:rsid w:val="00934C8F"/>
    <w:rsid w:val="009454C9"/>
    <w:rsid w:val="00950705"/>
    <w:rsid w:val="009679F4"/>
    <w:rsid w:val="00972D46"/>
    <w:rsid w:val="00975557"/>
    <w:rsid w:val="00984FEF"/>
    <w:rsid w:val="00991227"/>
    <w:rsid w:val="00993003"/>
    <w:rsid w:val="009935C7"/>
    <w:rsid w:val="00993897"/>
    <w:rsid w:val="00996A46"/>
    <w:rsid w:val="00996A49"/>
    <w:rsid w:val="00997342"/>
    <w:rsid w:val="009A1E6B"/>
    <w:rsid w:val="009A5074"/>
    <w:rsid w:val="009B2FC4"/>
    <w:rsid w:val="009C26D8"/>
    <w:rsid w:val="009C39AE"/>
    <w:rsid w:val="009D64ED"/>
    <w:rsid w:val="009D7F55"/>
    <w:rsid w:val="009E2B2D"/>
    <w:rsid w:val="009E7B5C"/>
    <w:rsid w:val="009F00C4"/>
    <w:rsid w:val="009F0E6A"/>
    <w:rsid w:val="009F41A0"/>
    <w:rsid w:val="009F6E1F"/>
    <w:rsid w:val="009F71D2"/>
    <w:rsid w:val="00A01036"/>
    <w:rsid w:val="00A01677"/>
    <w:rsid w:val="00A02FD1"/>
    <w:rsid w:val="00A04010"/>
    <w:rsid w:val="00A15B18"/>
    <w:rsid w:val="00A16700"/>
    <w:rsid w:val="00A26D23"/>
    <w:rsid w:val="00A27706"/>
    <w:rsid w:val="00A336EC"/>
    <w:rsid w:val="00A35DC9"/>
    <w:rsid w:val="00A41F58"/>
    <w:rsid w:val="00A45B1D"/>
    <w:rsid w:val="00A51D8B"/>
    <w:rsid w:val="00A52203"/>
    <w:rsid w:val="00A52C75"/>
    <w:rsid w:val="00A5617E"/>
    <w:rsid w:val="00A57ED5"/>
    <w:rsid w:val="00A605B2"/>
    <w:rsid w:val="00A65B7E"/>
    <w:rsid w:val="00A7401B"/>
    <w:rsid w:val="00A76934"/>
    <w:rsid w:val="00A824DE"/>
    <w:rsid w:val="00A87C92"/>
    <w:rsid w:val="00A9002C"/>
    <w:rsid w:val="00A91019"/>
    <w:rsid w:val="00A94E65"/>
    <w:rsid w:val="00AA2108"/>
    <w:rsid w:val="00AA25A6"/>
    <w:rsid w:val="00AA30A6"/>
    <w:rsid w:val="00AA70E3"/>
    <w:rsid w:val="00AB0FBE"/>
    <w:rsid w:val="00AB256B"/>
    <w:rsid w:val="00AB27F3"/>
    <w:rsid w:val="00AD4814"/>
    <w:rsid w:val="00AD6B1F"/>
    <w:rsid w:val="00AE1C9C"/>
    <w:rsid w:val="00AE66E4"/>
    <w:rsid w:val="00AF1EB9"/>
    <w:rsid w:val="00AF42C2"/>
    <w:rsid w:val="00AF5211"/>
    <w:rsid w:val="00B01711"/>
    <w:rsid w:val="00B01F46"/>
    <w:rsid w:val="00B01FB8"/>
    <w:rsid w:val="00B02BEB"/>
    <w:rsid w:val="00B061F5"/>
    <w:rsid w:val="00B108C1"/>
    <w:rsid w:val="00B27A2D"/>
    <w:rsid w:val="00B32751"/>
    <w:rsid w:val="00B3394B"/>
    <w:rsid w:val="00B35721"/>
    <w:rsid w:val="00B37271"/>
    <w:rsid w:val="00B404D8"/>
    <w:rsid w:val="00B40A2E"/>
    <w:rsid w:val="00B40A3D"/>
    <w:rsid w:val="00B43A41"/>
    <w:rsid w:val="00B4437F"/>
    <w:rsid w:val="00B51DF2"/>
    <w:rsid w:val="00B5453F"/>
    <w:rsid w:val="00B55AB2"/>
    <w:rsid w:val="00B65344"/>
    <w:rsid w:val="00B6609E"/>
    <w:rsid w:val="00B72BB0"/>
    <w:rsid w:val="00B8204A"/>
    <w:rsid w:val="00B82308"/>
    <w:rsid w:val="00B83476"/>
    <w:rsid w:val="00B93D0D"/>
    <w:rsid w:val="00B9423B"/>
    <w:rsid w:val="00B97EBA"/>
    <w:rsid w:val="00BA0AFF"/>
    <w:rsid w:val="00BA1511"/>
    <w:rsid w:val="00BB3738"/>
    <w:rsid w:val="00BB6ACE"/>
    <w:rsid w:val="00BC1118"/>
    <w:rsid w:val="00BC600E"/>
    <w:rsid w:val="00BC6BA3"/>
    <w:rsid w:val="00BD2275"/>
    <w:rsid w:val="00BF44BB"/>
    <w:rsid w:val="00C00AAC"/>
    <w:rsid w:val="00C011B4"/>
    <w:rsid w:val="00C02CD0"/>
    <w:rsid w:val="00C05EA8"/>
    <w:rsid w:val="00C06619"/>
    <w:rsid w:val="00C23007"/>
    <w:rsid w:val="00C25655"/>
    <w:rsid w:val="00C27980"/>
    <w:rsid w:val="00C306B7"/>
    <w:rsid w:val="00C30975"/>
    <w:rsid w:val="00C4356C"/>
    <w:rsid w:val="00C4673D"/>
    <w:rsid w:val="00C5040E"/>
    <w:rsid w:val="00C51E35"/>
    <w:rsid w:val="00C57E03"/>
    <w:rsid w:val="00C759F8"/>
    <w:rsid w:val="00C8596F"/>
    <w:rsid w:val="00C86946"/>
    <w:rsid w:val="00C90313"/>
    <w:rsid w:val="00C92F0F"/>
    <w:rsid w:val="00C96595"/>
    <w:rsid w:val="00C96613"/>
    <w:rsid w:val="00C96B18"/>
    <w:rsid w:val="00C97F44"/>
    <w:rsid w:val="00CA318B"/>
    <w:rsid w:val="00CA4762"/>
    <w:rsid w:val="00CA4E29"/>
    <w:rsid w:val="00CA526F"/>
    <w:rsid w:val="00CA6214"/>
    <w:rsid w:val="00CB2151"/>
    <w:rsid w:val="00CB296A"/>
    <w:rsid w:val="00CC013D"/>
    <w:rsid w:val="00CC14F1"/>
    <w:rsid w:val="00CC26D6"/>
    <w:rsid w:val="00CC574E"/>
    <w:rsid w:val="00CE21BE"/>
    <w:rsid w:val="00CF273E"/>
    <w:rsid w:val="00CF46F4"/>
    <w:rsid w:val="00CF731C"/>
    <w:rsid w:val="00CF75E5"/>
    <w:rsid w:val="00CF7FF8"/>
    <w:rsid w:val="00D0392A"/>
    <w:rsid w:val="00D06356"/>
    <w:rsid w:val="00D075F9"/>
    <w:rsid w:val="00D1129D"/>
    <w:rsid w:val="00D1508C"/>
    <w:rsid w:val="00D24BBF"/>
    <w:rsid w:val="00D278C8"/>
    <w:rsid w:val="00D30B63"/>
    <w:rsid w:val="00D3237D"/>
    <w:rsid w:val="00D338D4"/>
    <w:rsid w:val="00D34078"/>
    <w:rsid w:val="00D36729"/>
    <w:rsid w:val="00D40993"/>
    <w:rsid w:val="00D45274"/>
    <w:rsid w:val="00D45BAE"/>
    <w:rsid w:val="00D45E0E"/>
    <w:rsid w:val="00D57F59"/>
    <w:rsid w:val="00D61857"/>
    <w:rsid w:val="00D62322"/>
    <w:rsid w:val="00D62D57"/>
    <w:rsid w:val="00D63096"/>
    <w:rsid w:val="00D666DC"/>
    <w:rsid w:val="00D66A3E"/>
    <w:rsid w:val="00D679D7"/>
    <w:rsid w:val="00D70B88"/>
    <w:rsid w:val="00D77C03"/>
    <w:rsid w:val="00D843C2"/>
    <w:rsid w:val="00D912A7"/>
    <w:rsid w:val="00DA3594"/>
    <w:rsid w:val="00DA3FF6"/>
    <w:rsid w:val="00DA5836"/>
    <w:rsid w:val="00DA6FCD"/>
    <w:rsid w:val="00DB175B"/>
    <w:rsid w:val="00DB51FC"/>
    <w:rsid w:val="00DD5BDC"/>
    <w:rsid w:val="00DE535F"/>
    <w:rsid w:val="00DF3BE8"/>
    <w:rsid w:val="00E01475"/>
    <w:rsid w:val="00E01C6A"/>
    <w:rsid w:val="00E04458"/>
    <w:rsid w:val="00E05D92"/>
    <w:rsid w:val="00E07F61"/>
    <w:rsid w:val="00E127F8"/>
    <w:rsid w:val="00E16859"/>
    <w:rsid w:val="00E223F4"/>
    <w:rsid w:val="00E3006D"/>
    <w:rsid w:val="00E30185"/>
    <w:rsid w:val="00E35EF6"/>
    <w:rsid w:val="00E362EF"/>
    <w:rsid w:val="00E56085"/>
    <w:rsid w:val="00E6176D"/>
    <w:rsid w:val="00E63E75"/>
    <w:rsid w:val="00E65782"/>
    <w:rsid w:val="00E732BE"/>
    <w:rsid w:val="00E737C3"/>
    <w:rsid w:val="00E74C11"/>
    <w:rsid w:val="00E74FCD"/>
    <w:rsid w:val="00E86770"/>
    <w:rsid w:val="00E8753F"/>
    <w:rsid w:val="00E96E54"/>
    <w:rsid w:val="00EA7BBF"/>
    <w:rsid w:val="00EB1324"/>
    <w:rsid w:val="00EB7268"/>
    <w:rsid w:val="00EB7906"/>
    <w:rsid w:val="00EC0F2A"/>
    <w:rsid w:val="00EC2A84"/>
    <w:rsid w:val="00EC5FDF"/>
    <w:rsid w:val="00ED41A6"/>
    <w:rsid w:val="00ED5C70"/>
    <w:rsid w:val="00ED7D76"/>
    <w:rsid w:val="00EE70D1"/>
    <w:rsid w:val="00EE7B21"/>
    <w:rsid w:val="00EF1611"/>
    <w:rsid w:val="00F01D00"/>
    <w:rsid w:val="00F0783B"/>
    <w:rsid w:val="00F15BD6"/>
    <w:rsid w:val="00F172C4"/>
    <w:rsid w:val="00F21305"/>
    <w:rsid w:val="00F2258A"/>
    <w:rsid w:val="00F22D07"/>
    <w:rsid w:val="00F25345"/>
    <w:rsid w:val="00F358DF"/>
    <w:rsid w:val="00F35EE8"/>
    <w:rsid w:val="00F40B3E"/>
    <w:rsid w:val="00F436AF"/>
    <w:rsid w:val="00F5729D"/>
    <w:rsid w:val="00F5787C"/>
    <w:rsid w:val="00F65DFD"/>
    <w:rsid w:val="00F72083"/>
    <w:rsid w:val="00F80FAE"/>
    <w:rsid w:val="00F82D5E"/>
    <w:rsid w:val="00F85885"/>
    <w:rsid w:val="00F90D42"/>
    <w:rsid w:val="00F956E1"/>
    <w:rsid w:val="00FA0ECB"/>
    <w:rsid w:val="00FB0070"/>
    <w:rsid w:val="00FB088E"/>
    <w:rsid w:val="00FB6115"/>
    <w:rsid w:val="00FC7431"/>
    <w:rsid w:val="00FD117D"/>
    <w:rsid w:val="00FD1499"/>
    <w:rsid w:val="00FD2A82"/>
    <w:rsid w:val="00FE4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DAF78"/>
  <w15:docId w15:val="{4774100F-5585-4419-AF2F-8519DAA5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84"/>
    <w:pPr>
      <w:spacing w:before="120"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A1511"/>
    <w:pPr>
      <w:widowControl w:val="0"/>
      <w:spacing w:before="36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574576"/>
    <w:pPr>
      <w:keepNext/>
      <w:spacing w:after="60" w:line="240" w:lineRule="auto"/>
      <w:ind w:left="720" w:hanging="720"/>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F2258A"/>
    <w:pPr>
      <w:keepNext/>
      <w:keepLines/>
      <w:numPr>
        <w:ilvl w:val="1"/>
        <w:numId w:val="37"/>
      </w:numPr>
      <w:spacing w:after="120"/>
      <w:outlineLvl w:val="2"/>
    </w:pPr>
    <w:rPr>
      <w:rFonts w:ascii="Calibri" w:eastAsia="Times New Roman" w:hAnsi="Calibri"/>
      <w:b/>
      <w:bCs/>
      <w:sz w:val="22"/>
      <w:szCs w:val="24"/>
      <w:lang w:eastAsia="en-US"/>
    </w:rPr>
  </w:style>
  <w:style w:type="paragraph" w:styleId="Heading4">
    <w:name w:val="heading 4"/>
    <w:next w:val="Normal"/>
    <w:link w:val="Heading4Char"/>
    <w:uiPriority w:val="5"/>
    <w:qFormat/>
    <w:rsid w:val="003B079E"/>
    <w:pPr>
      <w:keepNext/>
      <w:numPr>
        <w:ilvl w:val="2"/>
        <w:numId w:val="37"/>
      </w:numPr>
      <w:spacing w:before="120" w:after="120" w:line="276" w:lineRule="auto"/>
      <w:ind w:left="568" w:hanging="284"/>
      <w:outlineLvl w:val="3"/>
    </w:pPr>
    <w:rPr>
      <w:rFonts w:ascii="Calibri" w:eastAsia="Times New Roman" w:hAnsi="Calibri"/>
      <w:b/>
      <w:bCs/>
      <w:sz w:val="22"/>
      <w:szCs w:val="24"/>
      <w:lang w:eastAsia="en-US"/>
    </w:rPr>
  </w:style>
  <w:style w:type="paragraph" w:styleId="Heading5">
    <w:name w:val="heading 5"/>
    <w:basedOn w:val="Normal"/>
    <w:next w:val="Normal"/>
    <w:link w:val="Heading5Char"/>
    <w:uiPriority w:val="6"/>
    <w:rsid w:val="00387B7F"/>
    <w:pPr>
      <w:numPr>
        <w:ilvl w:val="3"/>
        <w:numId w:val="37"/>
      </w:numPr>
      <w:outlineLvl w:val="4"/>
    </w:pPr>
    <w:rPr>
      <w:rFonts w:ascii="Calibri" w:hAnsi="Calibri"/>
      <w:b/>
    </w:rPr>
  </w:style>
  <w:style w:type="paragraph" w:styleId="Heading6">
    <w:name w:val="heading 6"/>
    <w:basedOn w:val="Normal"/>
    <w:next w:val="Normal"/>
    <w:link w:val="Heading6Char"/>
    <w:uiPriority w:val="9"/>
    <w:semiHidden/>
    <w:qFormat/>
    <w:rsid w:val="00BA1511"/>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BA1511"/>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BA1511"/>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BA1511"/>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A1511"/>
    <w:rPr>
      <w:sz w:val="20"/>
      <w:szCs w:val="20"/>
    </w:rPr>
  </w:style>
  <w:style w:type="character" w:customStyle="1" w:styleId="CommentTextChar">
    <w:name w:val="Comment Text Char"/>
    <w:basedOn w:val="DefaultParagraphFont"/>
    <w:link w:val="CommentText"/>
    <w:rsid w:val="00BA1511"/>
    <w:rPr>
      <w:rFonts w:asciiTheme="minorHAnsi" w:eastAsiaTheme="minorHAnsi" w:hAnsiTheme="minorHAnsi" w:cstheme="minorBidi"/>
      <w:lang w:eastAsia="en-US"/>
    </w:rPr>
  </w:style>
  <w:style w:type="paragraph" w:styleId="Header">
    <w:name w:val="header"/>
    <w:basedOn w:val="Normal"/>
    <w:link w:val="HeaderChar"/>
    <w:uiPriority w:val="26"/>
    <w:rsid w:val="00BA1511"/>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A1511"/>
    <w:rPr>
      <w:rFonts w:ascii="Calibri" w:eastAsiaTheme="minorHAnsi" w:hAnsi="Calibri" w:cstheme="minorBidi"/>
      <w:szCs w:val="22"/>
      <w:lang w:eastAsia="en-US"/>
    </w:rPr>
  </w:style>
  <w:style w:type="paragraph" w:styleId="Footer">
    <w:name w:val="footer"/>
    <w:basedOn w:val="Normal"/>
    <w:link w:val="FooterChar"/>
    <w:uiPriority w:val="27"/>
    <w:rsid w:val="00BA1511"/>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BA1511"/>
    <w:rPr>
      <w:rFonts w:ascii="Calibri" w:eastAsiaTheme="minorHAnsi" w:hAnsi="Calibri" w:cstheme="minorBidi"/>
      <w:szCs w:val="22"/>
      <w:lang w:eastAsia="en-US"/>
    </w:rPr>
  </w:style>
  <w:style w:type="character" w:styleId="CommentReference">
    <w:name w:val="annotation reference"/>
    <w:basedOn w:val="DefaultParagraphFont"/>
    <w:uiPriority w:val="99"/>
    <w:unhideWhenUsed/>
    <w:rsid w:val="00BA1511"/>
    <w:rPr>
      <w:sz w:val="16"/>
      <w:szCs w:val="16"/>
    </w:rPr>
  </w:style>
  <w:style w:type="paragraph" w:styleId="CommentSubject">
    <w:name w:val="annotation subject"/>
    <w:basedOn w:val="CommentText"/>
    <w:next w:val="CommentText"/>
    <w:link w:val="CommentSubjectChar"/>
    <w:uiPriority w:val="99"/>
    <w:semiHidden/>
    <w:unhideWhenUsed/>
    <w:rsid w:val="00BA1511"/>
    <w:rPr>
      <w:b/>
      <w:bCs/>
    </w:rPr>
  </w:style>
  <w:style w:type="character" w:customStyle="1" w:styleId="CommentSubjectChar">
    <w:name w:val="Comment Subject Char"/>
    <w:basedOn w:val="CommentTextChar"/>
    <w:link w:val="CommentSubject"/>
    <w:uiPriority w:val="99"/>
    <w:semiHidden/>
    <w:rsid w:val="00BA1511"/>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A1511"/>
    <w:rPr>
      <w:rFonts w:ascii="Calibri" w:hAnsi="Calibri"/>
      <w:sz w:val="18"/>
      <w:szCs w:val="18"/>
    </w:rPr>
  </w:style>
  <w:style w:type="character" w:customStyle="1" w:styleId="BalloonTextChar">
    <w:name w:val="Balloon Text Char"/>
    <w:basedOn w:val="DefaultParagraphFont"/>
    <w:link w:val="BalloonText"/>
    <w:uiPriority w:val="99"/>
    <w:semiHidden/>
    <w:rsid w:val="00BA1511"/>
    <w:rPr>
      <w:rFonts w:ascii="Calibri" w:eastAsiaTheme="minorHAnsi" w:hAnsi="Calibri" w:cstheme="minorBidi"/>
      <w:sz w:val="18"/>
      <w:szCs w:val="18"/>
      <w:lang w:eastAsia="en-US"/>
    </w:rPr>
  </w:style>
  <w:style w:type="paragraph" w:customStyle="1" w:styleId="Footeraddress">
    <w:name w:val="Footer address"/>
    <w:basedOn w:val="Footer"/>
    <w:semiHidden/>
    <w:qFormat/>
    <w:rsid w:val="00BA1511"/>
    <w:rPr>
      <w:sz w:val="16"/>
    </w:rPr>
  </w:style>
  <w:style w:type="character" w:customStyle="1" w:styleId="Heading1Char">
    <w:name w:val="Heading 1 Char"/>
    <w:basedOn w:val="DefaultParagraphFont"/>
    <w:link w:val="Heading1"/>
    <w:uiPriority w:val="1"/>
    <w:rsid w:val="00BA1511"/>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574576"/>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F2258A"/>
    <w:rPr>
      <w:rFonts w:ascii="Calibri" w:eastAsia="Times New Roman" w:hAnsi="Calibri"/>
      <w:b/>
      <w:bCs/>
      <w:sz w:val="22"/>
      <w:szCs w:val="24"/>
      <w:lang w:eastAsia="en-US"/>
    </w:rPr>
  </w:style>
  <w:style w:type="character" w:customStyle="1" w:styleId="Heading4Char">
    <w:name w:val="Heading 4 Char"/>
    <w:basedOn w:val="DefaultParagraphFont"/>
    <w:link w:val="Heading4"/>
    <w:uiPriority w:val="5"/>
    <w:rsid w:val="003B079E"/>
    <w:rPr>
      <w:rFonts w:ascii="Calibri" w:eastAsia="Times New Roman" w:hAnsi="Calibri"/>
      <w:b/>
      <w:bCs/>
      <w:sz w:val="22"/>
      <w:szCs w:val="24"/>
      <w:lang w:eastAsia="en-US"/>
    </w:rPr>
  </w:style>
  <w:style w:type="character" w:customStyle="1" w:styleId="Heading5Char">
    <w:name w:val="Heading 5 Char"/>
    <w:basedOn w:val="DefaultParagraphFont"/>
    <w:link w:val="Heading5"/>
    <w:uiPriority w:val="6"/>
    <w:rsid w:val="00387B7F"/>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BA1511"/>
    <w:pPr>
      <w:ind w:left="709" w:right="567"/>
    </w:pPr>
    <w:rPr>
      <w:iCs/>
      <w:color w:val="000000"/>
    </w:rPr>
  </w:style>
  <w:style w:type="character" w:customStyle="1" w:styleId="QuoteChar">
    <w:name w:val="Quote Char"/>
    <w:basedOn w:val="DefaultParagraphFont"/>
    <w:link w:val="Quote"/>
    <w:uiPriority w:val="18"/>
    <w:rsid w:val="00BA1511"/>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A1511"/>
    <w:pPr>
      <w:pBdr>
        <w:top w:val="single" w:sz="4" w:space="10" w:color="auto"/>
        <w:left w:val="single" w:sz="4" w:space="10" w:color="auto"/>
        <w:bottom w:val="single" w:sz="4" w:space="10" w:color="auto"/>
        <w:right w:val="single" w:sz="4" w:space="10" w:color="auto"/>
      </w:pBdr>
    </w:pPr>
    <w:rPr>
      <w:sz w:val="20"/>
    </w:rPr>
  </w:style>
  <w:style w:type="paragraph" w:styleId="Caption">
    <w:name w:val="caption"/>
    <w:basedOn w:val="Normal"/>
    <w:next w:val="Normal"/>
    <w:uiPriority w:val="12"/>
    <w:qFormat/>
    <w:rsid w:val="00BA1511"/>
    <w:pPr>
      <w:keepNext/>
      <w:spacing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A1511"/>
    <w:pPr>
      <w:spacing w:line="264" w:lineRule="auto"/>
      <w:contextualSpacing/>
    </w:pPr>
    <w:rPr>
      <w:rFonts w:ascii="Calibri" w:hAnsi="Calibri"/>
      <w:sz w:val="18"/>
    </w:rPr>
  </w:style>
  <w:style w:type="paragraph" w:styleId="Subtitle">
    <w:name w:val="Subtitle"/>
    <w:basedOn w:val="Heading1"/>
    <w:next w:val="Normal"/>
    <w:link w:val="SubtitleChar"/>
    <w:uiPriority w:val="23"/>
    <w:qFormat/>
    <w:rsid w:val="00574576"/>
    <w:pPr>
      <w:spacing w:before="120"/>
    </w:pPr>
    <w:rPr>
      <w:b w:val="0"/>
      <w:color w:val="000000" w:themeColor="text1"/>
      <w:sz w:val="28"/>
      <w:szCs w:val="56"/>
    </w:rPr>
  </w:style>
  <w:style w:type="character" w:customStyle="1" w:styleId="SubtitleChar">
    <w:name w:val="Subtitle Char"/>
    <w:basedOn w:val="DefaultParagraphFont"/>
    <w:link w:val="Subtitle"/>
    <w:uiPriority w:val="23"/>
    <w:rsid w:val="00574576"/>
    <w:rPr>
      <w:rFonts w:ascii="Calibri" w:eastAsiaTheme="minorHAnsi" w:hAnsi="Calibri" w:cstheme="minorBidi"/>
      <w:bCs/>
      <w:color w:val="000000" w:themeColor="text1"/>
      <w:spacing w:val="5"/>
      <w:kern w:val="28"/>
      <w:sz w:val="28"/>
      <w:szCs w:val="56"/>
      <w:lang w:eastAsia="en-US"/>
    </w:rPr>
  </w:style>
  <w:style w:type="paragraph" w:styleId="TOCHeading">
    <w:name w:val="TOC Heading"/>
    <w:next w:val="Normal"/>
    <w:uiPriority w:val="39"/>
    <w:qFormat/>
    <w:rsid w:val="00BA1511"/>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A1511"/>
    <w:pPr>
      <w:tabs>
        <w:tab w:val="left" w:pos="426"/>
        <w:tab w:val="right" w:leader="dot" w:pos="9072"/>
      </w:tabs>
      <w:spacing w:line="240" w:lineRule="auto"/>
    </w:pPr>
    <w:rPr>
      <w:b/>
      <w:noProof/>
    </w:rPr>
  </w:style>
  <w:style w:type="paragraph" w:styleId="TOC2">
    <w:name w:val="toc 2"/>
    <w:basedOn w:val="Normal"/>
    <w:next w:val="Normal"/>
    <w:uiPriority w:val="39"/>
    <w:unhideWhenUsed/>
    <w:qFormat/>
    <w:rsid w:val="00BA1511"/>
    <w:pPr>
      <w:tabs>
        <w:tab w:val="right" w:leader="dot" w:pos="9060"/>
      </w:tabs>
      <w:spacing w:line="240" w:lineRule="auto"/>
      <w:ind w:firstLine="425"/>
    </w:pPr>
    <w:rPr>
      <w:noProof/>
    </w:rPr>
  </w:style>
  <w:style w:type="paragraph" w:styleId="TOC3">
    <w:name w:val="toc 3"/>
    <w:basedOn w:val="Normal"/>
    <w:next w:val="Normal"/>
    <w:uiPriority w:val="39"/>
    <w:unhideWhenUsed/>
    <w:qFormat/>
    <w:rsid w:val="00BA1511"/>
    <w:pPr>
      <w:tabs>
        <w:tab w:val="right" w:leader="dot" w:pos="9072"/>
      </w:tabs>
      <w:spacing w:line="240" w:lineRule="auto"/>
      <w:ind w:firstLine="851"/>
    </w:pPr>
    <w:rPr>
      <w:noProof/>
    </w:rPr>
  </w:style>
  <w:style w:type="character" w:styleId="Hyperlink">
    <w:name w:val="Hyperlink"/>
    <w:basedOn w:val="DefaultParagraphFont"/>
    <w:uiPriority w:val="99"/>
    <w:qFormat/>
    <w:rsid w:val="00BA1511"/>
    <w:rPr>
      <w:color w:val="165788"/>
      <w:u w:val="single"/>
    </w:rPr>
  </w:style>
  <w:style w:type="paragraph" w:styleId="ListBullet">
    <w:name w:val="List Bullet"/>
    <w:basedOn w:val="Normal"/>
    <w:uiPriority w:val="99"/>
    <w:qFormat/>
    <w:rsid w:val="00BA1511"/>
    <w:pPr>
      <w:numPr>
        <w:numId w:val="27"/>
      </w:numPr>
    </w:pPr>
  </w:style>
  <w:style w:type="paragraph" w:styleId="TableofFigures">
    <w:name w:val="table of figures"/>
    <w:basedOn w:val="Normal"/>
    <w:next w:val="Normal"/>
    <w:uiPriority w:val="99"/>
    <w:rsid w:val="00BA1511"/>
    <w:pPr>
      <w:spacing w:line="240" w:lineRule="auto"/>
    </w:pPr>
  </w:style>
  <w:style w:type="paragraph" w:styleId="ListBullet2">
    <w:name w:val="List Bullet 2"/>
    <w:basedOn w:val="Normal"/>
    <w:uiPriority w:val="8"/>
    <w:qFormat/>
    <w:rsid w:val="00BA1511"/>
    <w:pPr>
      <w:numPr>
        <w:ilvl w:val="1"/>
        <w:numId w:val="27"/>
      </w:numPr>
      <w:contextualSpacing/>
    </w:pPr>
  </w:style>
  <w:style w:type="paragraph" w:styleId="ListNumber">
    <w:name w:val="List Number"/>
    <w:basedOn w:val="Normal"/>
    <w:uiPriority w:val="9"/>
    <w:qFormat/>
    <w:rsid w:val="00BA1511"/>
    <w:pPr>
      <w:numPr>
        <w:numId w:val="24"/>
      </w:numPr>
      <w:tabs>
        <w:tab w:val="left" w:pos="284"/>
      </w:tabs>
    </w:pPr>
    <w:rPr>
      <w:rFonts w:ascii="Calibri" w:eastAsia="Calibri" w:hAnsi="Calibri" w:cs="Times New Roman"/>
    </w:rPr>
  </w:style>
  <w:style w:type="paragraph" w:styleId="ListNumber2">
    <w:name w:val="List Number 2"/>
    <w:uiPriority w:val="10"/>
    <w:qFormat/>
    <w:rsid w:val="00BA1511"/>
    <w:pPr>
      <w:numPr>
        <w:ilvl w:val="1"/>
        <w:numId w:val="28"/>
      </w:numPr>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A1511"/>
    <w:pPr>
      <w:numPr>
        <w:ilvl w:val="2"/>
        <w:numId w:val="28"/>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A151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A1511"/>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DA5836"/>
  </w:style>
  <w:style w:type="table" w:styleId="TableGrid1">
    <w:name w:val="Table Grid 1"/>
    <w:basedOn w:val="TableNormal"/>
    <w:uiPriority w:val="99"/>
    <w:semiHidden/>
    <w:unhideWhenUsed/>
    <w:rsid w:val="00BA1511"/>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A1511"/>
    <w:pPr>
      <w:keepNext/>
    </w:pPr>
    <w:rPr>
      <w:b/>
    </w:rPr>
  </w:style>
  <w:style w:type="character" w:styleId="PlaceholderText">
    <w:name w:val="Placeholder Text"/>
    <w:basedOn w:val="DefaultParagraphFont"/>
    <w:uiPriority w:val="99"/>
    <w:semiHidden/>
    <w:rsid w:val="00BA1511"/>
    <w:rPr>
      <w:color w:val="808080"/>
    </w:rPr>
  </w:style>
  <w:style w:type="paragraph" w:customStyle="1" w:styleId="Author">
    <w:name w:val="Author"/>
    <w:basedOn w:val="Normal"/>
    <w:next w:val="Normal"/>
    <w:uiPriority w:val="24"/>
    <w:qFormat/>
    <w:rsid w:val="00BA1511"/>
    <w:pPr>
      <w:spacing w:after="60"/>
    </w:pPr>
    <w:rPr>
      <w:b/>
      <w:sz w:val="24"/>
      <w:szCs w:val="28"/>
    </w:rPr>
  </w:style>
  <w:style w:type="paragraph" w:customStyle="1" w:styleId="AuthorOrganisationAffiliation">
    <w:name w:val="Author Organisation/Affiliation"/>
    <w:basedOn w:val="Normal"/>
    <w:next w:val="Normal"/>
    <w:uiPriority w:val="25"/>
    <w:qFormat/>
    <w:rsid w:val="00BA1511"/>
  </w:style>
  <w:style w:type="character" w:styleId="Strong">
    <w:name w:val="Strong"/>
    <w:basedOn w:val="DefaultParagraphFont"/>
    <w:uiPriority w:val="22"/>
    <w:qFormat/>
    <w:rsid w:val="00BA1511"/>
    <w:rPr>
      <w:b/>
      <w:bCs/>
    </w:rPr>
  </w:style>
  <w:style w:type="paragraph" w:customStyle="1" w:styleId="Glossary">
    <w:name w:val="Glossary"/>
    <w:basedOn w:val="Normal"/>
    <w:link w:val="GlossaryChar"/>
    <w:uiPriority w:val="28"/>
    <w:semiHidden/>
    <w:locked/>
    <w:rsid w:val="00BA1511"/>
    <w:pPr>
      <w:ind w:left="2126" w:hanging="2126"/>
    </w:pPr>
    <w:rPr>
      <w:rFonts w:eastAsia="Calibri"/>
      <w:color w:val="000000"/>
    </w:rPr>
  </w:style>
  <w:style w:type="character" w:customStyle="1" w:styleId="GlossaryChar">
    <w:name w:val="Glossary Char"/>
    <w:basedOn w:val="DefaultParagraphFont"/>
    <w:link w:val="Glossary"/>
    <w:uiPriority w:val="28"/>
    <w:semiHidden/>
    <w:rsid w:val="00BA1511"/>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A1511"/>
    <w:rPr>
      <w:i/>
      <w:iCs/>
    </w:rPr>
  </w:style>
  <w:style w:type="paragraph" w:styleId="TOAHeading">
    <w:name w:val="toa heading"/>
    <w:basedOn w:val="Heading1"/>
    <w:next w:val="Normal"/>
    <w:uiPriority w:val="99"/>
    <w:semiHidden/>
    <w:unhideWhenUsed/>
    <w:rsid w:val="00BA1511"/>
    <w:pPr>
      <w:spacing w:before="120"/>
    </w:pPr>
    <w:rPr>
      <w:bCs w:val="0"/>
      <w:sz w:val="24"/>
    </w:rPr>
  </w:style>
  <w:style w:type="paragraph" w:styleId="NormalWeb">
    <w:name w:val="Normal (Web)"/>
    <w:basedOn w:val="Normal"/>
    <w:uiPriority w:val="99"/>
    <w:semiHidden/>
    <w:unhideWhenUsed/>
    <w:rsid w:val="00BA1511"/>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A1511"/>
    <w:pPr>
      <w:numPr>
        <w:numId w:val="16"/>
      </w:numPr>
    </w:pPr>
  </w:style>
  <w:style w:type="paragraph" w:customStyle="1" w:styleId="TableBullet">
    <w:name w:val="Table Bullet"/>
    <w:basedOn w:val="TableText"/>
    <w:uiPriority w:val="15"/>
    <w:qFormat/>
    <w:rsid w:val="00BA1511"/>
    <w:pPr>
      <w:numPr>
        <w:numId w:val="29"/>
      </w:numPr>
    </w:pPr>
  </w:style>
  <w:style w:type="paragraph" w:styleId="DocumentMap">
    <w:name w:val="Document Map"/>
    <w:basedOn w:val="Normal"/>
    <w:link w:val="DocumentMapChar"/>
    <w:uiPriority w:val="99"/>
    <w:semiHidden/>
    <w:unhideWhenUsed/>
    <w:rsid w:val="00BA15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1511"/>
    <w:rPr>
      <w:rFonts w:ascii="Tahoma" w:eastAsiaTheme="minorHAnsi" w:hAnsi="Tahoma" w:cs="Tahoma"/>
      <w:sz w:val="16"/>
      <w:szCs w:val="16"/>
      <w:lang w:eastAsia="en-US"/>
    </w:rPr>
  </w:style>
  <w:style w:type="paragraph" w:customStyle="1" w:styleId="BoxHeading">
    <w:name w:val="Box Heading"/>
    <w:basedOn w:val="BoxText"/>
    <w:uiPriority w:val="20"/>
    <w:qFormat/>
    <w:rsid w:val="00BA1511"/>
    <w:pPr>
      <w:spacing w:line="240" w:lineRule="auto"/>
    </w:pPr>
    <w:rPr>
      <w:b/>
    </w:rPr>
  </w:style>
  <w:style w:type="paragraph" w:customStyle="1" w:styleId="Securityclassification">
    <w:name w:val="Security classification"/>
    <w:basedOn w:val="Header"/>
    <w:next w:val="Header"/>
    <w:uiPriority w:val="26"/>
    <w:semiHidden/>
    <w:qFormat/>
    <w:rsid w:val="00BA1511"/>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A1511"/>
    <w:pPr>
      <w:spacing w:after="0"/>
    </w:pPr>
    <w:rPr>
      <w:b/>
      <w:sz w:val="36"/>
      <w:szCs w:val="36"/>
    </w:rPr>
  </w:style>
  <w:style w:type="paragraph" w:styleId="FootnoteText">
    <w:name w:val="footnote text"/>
    <w:basedOn w:val="Normal"/>
    <w:link w:val="FootnoteTextChar"/>
    <w:uiPriority w:val="99"/>
    <w:unhideWhenUsed/>
    <w:rsid w:val="00BA1511"/>
    <w:pPr>
      <w:spacing w:after="60" w:line="264" w:lineRule="auto"/>
    </w:pPr>
    <w:rPr>
      <w:sz w:val="20"/>
      <w:szCs w:val="20"/>
    </w:rPr>
  </w:style>
  <w:style w:type="character" w:customStyle="1" w:styleId="FootnoteTextChar">
    <w:name w:val="Footnote Text Char"/>
    <w:basedOn w:val="DefaultParagraphFont"/>
    <w:link w:val="FootnoteText"/>
    <w:uiPriority w:val="99"/>
    <w:rsid w:val="00BA151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A1511"/>
    <w:rPr>
      <w:vertAlign w:val="superscript"/>
    </w:rPr>
  </w:style>
  <w:style w:type="paragraph" w:styleId="EndnoteText">
    <w:name w:val="endnote text"/>
    <w:basedOn w:val="Normal"/>
    <w:link w:val="EndnoteTextChar"/>
    <w:uiPriority w:val="99"/>
    <w:unhideWhenUsed/>
    <w:rsid w:val="00BA1511"/>
    <w:pPr>
      <w:spacing w:after="60" w:line="264" w:lineRule="auto"/>
    </w:pPr>
    <w:rPr>
      <w:sz w:val="20"/>
      <w:szCs w:val="20"/>
    </w:rPr>
  </w:style>
  <w:style w:type="character" w:customStyle="1" w:styleId="EndnoteTextChar">
    <w:name w:val="Endnote Text Char"/>
    <w:basedOn w:val="DefaultParagraphFont"/>
    <w:link w:val="EndnoteText"/>
    <w:uiPriority w:val="99"/>
    <w:rsid w:val="00BA1511"/>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A1511"/>
    <w:rPr>
      <w:vertAlign w:val="superscript"/>
    </w:rPr>
  </w:style>
  <w:style w:type="character" w:styleId="FollowedHyperlink">
    <w:name w:val="FollowedHyperlink"/>
    <w:basedOn w:val="DefaultParagraphFont"/>
    <w:uiPriority w:val="99"/>
    <w:semiHidden/>
    <w:unhideWhenUsed/>
    <w:rsid w:val="00BA1511"/>
    <w:rPr>
      <w:color w:val="800080"/>
      <w:u w:val="single"/>
    </w:rPr>
  </w:style>
  <w:style w:type="paragraph" w:customStyle="1" w:styleId="BoxSource">
    <w:name w:val="Box Source"/>
    <w:basedOn w:val="FigureTableNoteSource"/>
    <w:uiPriority w:val="22"/>
    <w:qFormat/>
    <w:rsid w:val="00BA1511"/>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A1511"/>
    <w:pPr>
      <w:numPr>
        <w:numId w:val="1"/>
      </w:numPr>
    </w:pPr>
  </w:style>
  <w:style w:type="paragraph" w:styleId="Title">
    <w:name w:val="Title"/>
    <w:basedOn w:val="Normal"/>
    <w:next w:val="Normal"/>
    <w:link w:val="TitleChar"/>
    <w:uiPriority w:val="10"/>
    <w:semiHidden/>
    <w:qFormat/>
    <w:rsid w:val="00BA1511"/>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A1511"/>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A1511"/>
    <w:rPr>
      <w:rFonts w:ascii="Calibri Light" w:eastAsiaTheme="minorHAnsi" w:hAnsi="Calibri Light" w:cstheme="minorBidi"/>
      <w:sz w:val="36"/>
      <w:szCs w:val="22"/>
      <w:lang w:eastAsia="en-US"/>
    </w:rPr>
  </w:style>
  <w:style w:type="numbering" w:customStyle="1" w:styleId="Numberlist">
    <w:name w:val="Number list"/>
    <w:uiPriority w:val="99"/>
    <w:rsid w:val="00BA1511"/>
    <w:pPr>
      <w:numPr>
        <w:numId w:val="2"/>
      </w:numPr>
    </w:pPr>
  </w:style>
  <w:style w:type="numbering" w:customStyle="1" w:styleId="Headinglist">
    <w:name w:val="Heading list"/>
    <w:uiPriority w:val="99"/>
    <w:rsid w:val="001E0DAF"/>
    <w:pPr>
      <w:numPr>
        <w:numId w:val="3"/>
      </w:numPr>
    </w:pPr>
  </w:style>
  <w:style w:type="paragraph" w:customStyle="1" w:styleId="Normalsmall">
    <w:name w:val="Normal small"/>
    <w:qFormat/>
    <w:rsid w:val="00BA1511"/>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BA1511"/>
    <w:pPr>
      <w:numPr>
        <w:ilvl w:val="2"/>
        <w:numId w:val="27"/>
      </w:numPr>
      <w:contextualSpacing/>
    </w:pPr>
  </w:style>
  <w:style w:type="table" w:customStyle="1" w:styleId="ABARESTableleftrightalign">
    <w:name w:val="ABARES Table (left/right align)"/>
    <w:basedOn w:val="TableNormal"/>
    <w:uiPriority w:val="99"/>
    <w:rsid w:val="00BA1511"/>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rsid w:val="00BA1511"/>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BA1511"/>
    <w:pPr>
      <w:numPr>
        <w:numId w:val="35"/>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A1511"/>
    <w:rPr>
      <w:i/>
      <w:iCs/>
      <w:color w:val="4F81BD" w:themeColor="accent1"/>
    </w:rPr>
  </w:style>
  <w:style w:type="paragraph" w:customStyle="1" w:styleId="TableBullet2">
    <w:name w:val="Table Bullet 2"/>
    <w:basedOn w:val="TableBullet"/>
    <w:qFormat/>
    <w:rsid w:val="00BA1511"/>
    <w:pPr>
      <w:numPr>
        <w:numId w:val="30"/>
      </w:numPr>
      <w:tabs>
        <w:tab w:val="num" w:pos="462"/>
      </w:tabs>
    </w:pPr>
  </w:style>
  <w:style w:type="numbering" w:customStyle="1" w:styleId="TableBulletlist">
    <w:name w:val="Table Bullet list"/>
    <w:uiPriority w:val="99"/>
    <w:rsid w:val="00BA1511"/>
    <w:pPr>
      <w:numPr>
        <w:numId w:val="5"/>
      </w:numPr>
    </w:pPr>
  </w:style>
  <w:style w:type="character" w:styleId="UnresolvedMention">
    <w:name w:val="Unresolved Mention"/>
    <w:basedOn w:val="DefaultParagraphFont"/>
    <w:uiPriority w:val="99"/>
    <w:semiHidden/>
    <w:unhideWhenUsed/>
    <w:rsid w:val="00BA1511"/>
    <w:rPr>
      <w:color w:val="605E5C"/>
      <w:shd w:val="clear" w:color="auto" w:fill="E1DFDD"/>
    </w:rPr>
  </w:style>
  <w:style w:type="paragraph" w:styleId="ListParagraph">
    <w:name w:val="List Paragraph"/>
    <w:basedOn w:val="Normal"/>
    <w:uiPriority w:val="34"/>
    <w:semiHidden/>
    <w:qFormat/>
    <w:rsid w:val="00BA1511"/>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BA1511"/>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BA1511"/>
    <w:pPr>
      <w:numPr>
        <w:ilvl w:val="1"/>
        <w:numId w:val="35"/>
      </w:numPr>
    </w:pPr>
  </w:style>
  <w:style w:type="paragraph" w:customStyle="1" w:styleId="TableListNumber3">
    <w:name w:val="Table List Number 3"/>
    <w:basedOn w:val="TableText"/>
    <w:qFormat/>
    <w:rsid w:val="00BA1511"/>
    <w:pPr>
      <w:numPr>
        <w:ilvl w:val="2"/>
        <w:numId w:val="35"/>
      </w:numPr>
    </w:pPr>
  </w:style>
  <w:style w:type="numbering" w:customStyle="1" w:styleId="Tablenumberedlists">
    <w:name w:val="Table numbered lists"/>
    <w:uiPriority w:val="99"/>
    <w:rsid w:val="00BA1511"/>
    <w:pPr>
      <w:numPr>
        <w:numId w:val="13"/>
      </w:numPr>
    </w:pPr>
  </w:style>
  <w:style w:type="character" w:customStyle="1" w:styleId="Heading7Char">
    <w:name w:val="Heading 7 Char"/>
    <w:basedOn w:val="DefaultParagraphFont"/>
    <w:link w:val="Heading7"/>
    <w:uiPriority w:val="9"/>
    <w:semiHidden/>
    <w:rsid w:val="00BA1511"/>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BA1511"/>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BA1511"/>
    <w:pPr>
      <w:numPr>
        <w:numId w:val="17"/>
      </w:numPr>
    </w:pPr>
  </w:style>
  <w:style w:type="character" w:customStyle="1" w:styleId="Heading9Char">
    <w:name w:val="Heading 9 Char"/>
    <w:basedOn w:val="DefaultParagraphFont"/>
    <w:link w:val="Heading9"/>
    <w:uiPriority w:val="9"/>
    <w:semiHidden/>
    <w:rsid w:val="00BA1511"/>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57136B"/>
    <w:rPr>
      <w:rFonts w:asciiTheme="minorHAnsi" w:eastAsiaTheme="minorHAnsi" w:hAnsiTheme="minorHAnsi" w:cstheme="minorBidi"/>
      <w:sz w:val="22"/>
      <w:szCs w:val="22"/>
      <w:lang w:eastAsia="en-US"/>
    </w:rPr>
  </w:style>
  <w:style w:type="paragraph" w:styleId="Date">
    <w:name w:val="Date"/>
    <w:basedOn w:val="Normal"/>
    <w:next w:val="Normal"/>
    <w:link w:val="DateChar"/>
    <w:uiPriority w:val="99"/>
    <w:rsid w:val="00383286"/>
    <w:pPr>
      <w:jc w:val="right"/>
    </w:pPr>
  </w:style>
  <w:style w:type="character" w:customStyle="1" w:styleId="DateChar">
    <w:name w:val="Date Char"/>
    <w:basedOn w:val="DefaultParagraphFont"/>
    <w:link w:val="Date"/>
    <w:uiPriority w:val="99"/>
    <w:rsid w:val="00383286"/>
    <w:rPr>
      <w:rFonts w:asciiTheme="minorHAnsi" w:eastAsiaTheme="minorHAnsi" w:hAnsiTheme="minorHAnsi" w:cstheme="minorBidi"/>
      <w:sz w:val="22"/>
      <w:szCs w:val="22"/>
      <w:lang w:eastAsia="en-US"/>
    </w:rPr>
  </w:style>
  <w:style w:type="numbering" w:customStyle="1" w:styleId="List11">
    <w:name w:val="List11"/>
    <w:basedOn w:val="NoList"/>
    <w:uiPriority w:val="99"/>
    <w:rsid w:val="0015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83565184">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20708">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20213">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itServices@aff.gov.au" TargetMode="External"/><Relationship Id="rId18" Type="http://schemas.openxmlformats.org/officeDocument/2006/relationships/hyperlink" Target="https://www.agriculture.gov.au/about/commitment/priva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griculture.gov.au/biosecurity-trade/import/goods/fertiliser/chem-mined" TargetMode="External"/><Relationship Id="rId17" Type="http://schemas.openxmlformats.org/officeDocument/2006/relationships/hyperlink" Target="https://www.agriculture.gov.au/biosecurity-trade/import/goods/fertiliser/chem-mine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griculture.gov.au/biosecurity-trade/import/goods/fertiliser/chem-min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goods/fertiliser/chem-mined"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uditServices@aff.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ivacy@aff.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CargoPolicy@aff.gov.a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or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CA03C15D-6578-4ADF-BC8B-4644E4FE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Form_template</Template>
  <TotalTime>58</TotalTime>
  <Pages>7</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Imported Inorganic Fertiliser Management Policy suite - Attachment 1: Imported inorganic fertiliser entity registration application</vt:lpstr>
    </vt:vector>
  </TitlesOfParts>
  <Company/>
  <LinksUpToDate>false</LinksUpToDate>
  <CharactersWithSpaces>7981</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 suite - Attachment 1: Imported inorganic fertiliser entity registration application</dc:title>
  <dc:creator>Department of Agriculture, Fisheries and Forestry</dc:creator>
  <cp:revision>21</cp:revision>
  <cp:lastPrinted>2026-03-15T23:10:00Z</cp:lastPrinted>
  <dcterms:created xsi:type="dcterms:W3CDTF">2026-01-08T02:12:00Z</dcterms:created>
  <dcterms:modified xsi:type="dcterms:W3CDTF">2026-03-17T00:21:00Z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ies>
</file>