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637DC" w14:textId="4701FE50" w:rsidR="000E455C" w:rsidRDefault="00F47E29" w:rsidP="0013173D">
      <w:pPr>
        <w:pStyle w:val="Date"/>
        <w:spacing w:before="1440"/>
      </w:pPr>
      <w:r>
        <w:t>November</w:t>
      </w:r>
      <w:r w:rsidR="0044304D">
        <w:t xml:space="preserve"> </w:t>
      </w:r>
      <w:r w:rsidR="00B82095">
        <w:t>20</w:t>
      </w:r>
      <w:r w:rsidR="0044304D">
        <w:t>2</w:t>
      </w:r>
      <w:r w:rsidR="004A46C2">
        <w:t>5</w:t>
      </w:r>
    </w:p>
    <w:p w14:paraId="54228C00" w14:textId="186911D4" w:rsidR="00AD4F84" w:rsidRDefault="00705AA9" w:rsidP="00AD4F84">
      <w:pPr>
        <w:pStyle w:val="Series"/>
      </w:pPr>
      <w:bookmarkStart w:id="0" w:name="_Hlk213852419"/>
      <w:r>
        <w:t xml:space="preserve">Webinar: </w:t>
      </w:r>
      <w:r w:rsidR="00B01E40" w:rsidRPr="00B01E40">
        <w:t>Information session: Review of devitalisation requirements for fresh cut flower and foliage imports draft report</w:t>
      </w:r>
      <w:r w:rsidR="00B01E40">
        <w:t xml:space="preserve"> –</w:t>
      </w:r>
      <w:r w:rsidR="00AD4F84">
        <w:t xml:space="preserve"> </w:t>
      </w:r>
      <w:r w:rsidR="00B01E40">
        <w:t>11 November</w:t>
      </w:r>
      <w:r w:rsidR="00AD4F84">
        <w:t xml:space="preserve"> 2025</w:t>
      </w:r>
    </w:p>
    <w:bookmarkEnd w:id="0"/>
    <w:p w14:paraId="6ABA2DDC" w14:textId="5BB70B45" w:rsidR="00B83FD3" w:rsidRDefault="00AD4F84" w:rsidP="00CD77A8">
      <w:pPr>
        <w:pStyle w:val="Heading1"/>
        <w:spacing w:after="0"/>
      </w:pPr>
      <w:r>
        <w:t>Questions and Answers</w:t>
      </w:r>
    </w:p>
    <w:p w14:paraId="419DA5E8" w14:textId="77777777" w:rsidR="00B83FD3" w:rsidRPr="00B83FD3" w:rsidRDefault="00B83FD3" w:rsidP="00B83FD3"/>
    <w:p w14:paraId="53FBE99F" w14:textId="7C5EDE30" w:rsidR="007132C4" w:rsidRPr="009D6FAD" w:rsidRDefault="00BC491C" w:rsidP="007132C4">
      <w:pPr>
        <w:pStyle w:val="ListParagraph"/>
        <w:numPr>
          <w:ilvl w:val="0"/>
          <w:numId w:val="31"/>
        </w:numPr>
        <w:rPr>
          <w:b/>
          <w:bCs/>
        </w:rPr>
      </w:pPr>
      <w:r w:rsidRPr="009D6FAD">
        <w:rPr>
          <w:b/>
          <w:bCs/>
        </w:rPr>
        <w:t xml:space="preserve">Shouldn't the devitalisation review happen </w:t>
      </w:r>
      <w:r w:rsidR="006A18FA" w:rsidRPr="009D6FAD">
        <w:rPr>
          <w:b/>
          <w:bCs/>
        </w:rPr>
        <w:t>after</w:t>
      </w:r>
      <w:r w:rsidRPr="009D6FAD">
        <w:rPr>
          <w:b/>
          <w:bCs/>
        </w:rPr>
        <w:t xml:space="preserve"> the part 3 pest review is </w:t>
      </w:r>
      <w:r w:rsidR="00690638" w:rsidRPr="009D6FAD">
        <w:rPr>
          <w:b/>
          <w:bCs/>
        </w:rPr>
        <w:t>complete,</w:t>
      </w:r>
      <w:r w:rsidRPr="009D6FAD">
        <w:rPr>
          <w:b/>
          <w:bCs/>
        </w:rPr>
        <w:t xml:space="preserve"> so we know what we are trying to prevent with it?</w:t>
      </w:r>
      <w:r w:rsidR="00AA64D7" w:rsidRPr="009D6FAD">
        <w:rPr>
          <w:b/>
          <w:bCs/>
        </w:rPr>
        <w:t xml:space="preserve"> </w:t>
      </w:r>
    </w:p>
    <w:p w14:paraId="632A818E" w14:textId="3A11CD19" w:rsidR="007132C4" w:rsidRPr="00BA36F5" w:rsidRDefault="00397114" w:rsidP="00BA36F5">
      <w:pPr>
        <w:pStyle w:val="ListParagraph"/>
        <w:numPr>
          <w:ilvl w:val="0"/>
          <w:numId w:val="33"/>
        </w:numPr>
        <w:rPr>
          <w:sz w:val="22"/>
          <w:szCs w:val="22"/>
        </w:rPr>
      </w:pPr>
      <w:r w:rsidRPr="009D6FAD">
        <w:rPr>
          <w:sz w:val="22"/>
          <w:szCs w:val="22"/>
        </w:rPr>
        <w:t>T</w:t>
      </w:r>
      <w:r w:rsidR="005F72AF" w:rsidRPr="009D6FAD">
        <w:rPr>
          <w:sz w:val="22"/>
          <w:szCs w:val="22"/>
        </w:rPr>
        <w:t xml:space="preserve">he </w:t>
      </w:r>
      <w:r w:rsidR="00DA747F" w:rsidRPr="009D6FAD">
        <w:rPr>
          <w:sz w:val="22"/>
          <w:szCs w:val="22"/>
        </w:rPr>
        <w:t>devitalisation</w:t>
      </w:r>
      <w:r w:rsidR="005F72AF" w:rsidRPr="009D6FAD">
        <w:rPr>
          <w:sz w:val="22"/>
          <w:szCs w:val="22"/>
        </w:rPr>
        <w:t xml:space="preserve"> review </w:t>
      </w:r>
      <w:r w:rsidR="00210930" w:rsidRPr="009D6FAD">
        <w:rPr>
          <w:sz w:val="22"/>
          <w:szCs w:val="22"/>
        </w:rPr>
        <w:t xml:space="preserve">can be done separately to </w:t>
      </w:r>
      <w:r w:rsidR="00BC268B" w:rsidRPr="009D6FAD">
        <w:rPr>
          <w:sz w:val="22"/>
          <w:szCs w:val="22"/>
        </w:rPr>
        <w:t xml:space="preserve">part 3 because it </w:t>
      </w:r>
      <w:r w:rsidR="00C31115" w:rsidRPr="009D6FAD">
        <w:rPr>
          <w:sz w:val="22"/>
          <w:szCs w:val="22"/>
        </w:rPr>
        <w:t xml:space="preserve">assesses the </w:t>
      </w:r>
      <w:r w:rsidR="00D329B5" w:rsidRPr="009D6FAD">
        <w:rPr>
          <w:sz w:val="22"/>
          <w:szCs w:val="22"/>
        </w:rPr>
        <w:t xml:space="preserve">biosecurity risk </w:t>
      </w:r>
      <w:r w:rsidR="002245AE" w:rsidRPr="009D6FAD">
        <w:rPr>
          <w:sz w:val="22"/>
          <w:szCs w:val="22"/>
        </w:rPr>
        <w:t xml:space="preserve">of pathogens </w:t>
      </w:r>
      <w:r w:rsidR="005761B6" w:rsidRPr="009D6FAD">
        <w:rPr>
          <w:sz w:val="22"/>
          <w:szCs w:val="22"/>
        </w:rPr>
        <w:t>associated with</w:t>
      </w:r>
      <w:r w:rsidR="00870FCC" w:rsidRPr="009D6FAD">
        <w:rPr>
          <w:sz w:val="22"/>
          <w:szCs w:val="22"/>
        </w:rPr>
        <w:t xml:space="preserve"> DFIU </w:t>
      </w:r>
      <w:r w:rsidR="005761B6" w:rsidRPr="009D6FAD">
        <w:rPr>
          <w:sz w:val="22"/>
          <w:szCs w:val="22"/>
        </w:rPr>
        <w:t>of imported cut flowers to propagation</w:t>
      </w:r>
      <w:r w:rsidR="00432103" w:rsidRPr="009D6FAD">
        <w:rPr>
          <w:sz w:val="22"/>
          <w:szCs w:val="22"/>
        </w:rPr>
        <w:t>.</w:t>
      </w:r>
    </w:p>
    <w:p w14:paraId="474B7DAC" w14:textId="77562B8D" w:rsidR="007132C4" w:rsidRPr="00BA36F5" w:rsidRDefault="00432103" w:rsidP="00BA36F5">
      <w:pPr>
        <w:pStyle w:val="ListParagraph"/>
        <w:numPr>
          <w:ilvl w:val="0"/>
          <w:numId w:val="33"/>
        </w:numPr>
        <w:rPr>
          <w:sz w:val="22"/>
          <w:szCs w:val="22"/>
        </w:rPr>
      </w:pPr>
      <w:r w:rsidRPr="009D6FAD">
        <w:rPr>
          <w:sz w:val="22"/>
          <w:szCs w:val="22"/>
        </w:rPr>
        <w:t xml:space="preserve">The devitalisation review </w:t>
      </w:r>
      <w:r w:rsidR="00880047" w:rsidRPr="009D6FAD">
        <w:rPr>
          <w:sz w:val="22"/>
          <w:szCs w:val="22"/>
        </w:rPr>
        <w:t>take</w:t>
      </w:r>
      <w:r w:rsidR="00B77D06" w:rsidRPr="009D6FAD">
        <w:rPr>
          <w:sz w:val="22"/>
          <w:szCs w:val="22"/>
        </w:rPr>
        <w:t>s</w:t>
      </w:r>
      <w:r w:rsidR="00880047" w:rsidRPr="009D6FAD">
        <w:rPr>
          <w:sz w:val="22"/>
          <w:szCs w:val="22"/>
        </w:rPr>
        <w:t xml:space="preserve"> all pathogens </w:t>
      </w:r>
      <w:r w:rsidR="00C66D5D" w:rsidRPr="009D6FAD">
        <w:rPr>
          <w:sz w:val="22"/>
          <w:szCs w:val="22"/>
        </w:rPr>
        <w:t xml:space="preserve">into consideration </w:t>
      </w:r>
      <w:r w:rsidR="00486E39" w:rsidRPr="009D6FAD">
        <w:rPr>
          <w:sz w:val="22"/>
          <w:szCs w:val="22"/>
        </w:rPr>
        <w:t>because the highest ratin</w:t>
      </w:r>
      <w:r w:rsidR="00CA2147" w:rsidRPr="009D6FAD">
        <w:rPr>
          <w:sz w:val="22"/>
          <w:szCs w:val="22"/>
        </w:rPr>
        <w:t xml:space="preserve">g </w:t>
      </w:r>
      <w:r w:rsidR="001D40AD" w:rsidRPr="009D6FAD">
        <w:rPr>
          <w:sz w:val="22"/>
          <w:szCs w:val="22"/>
        </w:rPr>
        <w:t xml:space="preserve">for the likelihood of </w:t>
      </w:r>
      <w:r w:rsidR="00967A61" w:rsidRPr="009D6FAD">
        <w:rPr>
          <w:sz w:val="22"/>
          <w:szCs w:val="22"/>
        </w:rPr>
        <w:t>importation, establishment and spread</w:t>
      </w:r>
      <w:r w:rsidR="00FD1B0B" w:rsidRPr="009D6FAD">
        <w:rPr>
          <w:sz w:val="22"/>
          <w:szCs w:val="22"/>
        </w:rPr>
        <w:t>, as well as the highest rating of consequences (</w:t>
      </w:r>
      <w:r w:rsidR="00AB13B8" w:rsidRPr="009D6FAD">
        <w:rPr>
          <w:sz w:val="22"/>
          <w:szCs w:val="22"/>
        </w:rPr>
        <w:t>except for</w:t>
      </w:r>
      <w:r w:rsidR="00FD1B0B" w:rsidRPr="009D6FAD">
        <w:rPr>
          <w:sz w:val="22"/>
          <w:szCs w:val="22"/>
        </w:rPr>
        <w:t xml:space="preserve"> </w:t>
      </w:r>
      <w:r w:rsidR="00834713" w:rsidRPr="009D6FAD">
        <w:rPr>
          <w:sz w:val="22"/>
          <w:szCs w:val="22"/>
        </w:rPr>
        <w:t>consequences</w:t>
      </w:r>
      <w:r w:rsidR="00FD1B0B" w:rsidRPr="009D6FAD">
        <w:rPr>
          <w:sz w:val="22"/>
          <w:szCs w:val="22"/>
        </w:rPr>
        <w:t xml:space="preserve"> for </w:t>
      </w:r>
      <w:r w:rsidR="00203EF6" w:rsidRPr="00BA36F5">
        <w:rPr>
          <w:i/>
          <w:sz w:val="22"/>
          <w:szCs w:val="22"/>
        </w:rPr>
        <w:t xml:space="preserve">Phytophthora </w:t>
      </w:r>
      <w:proofErr w:type="spellStart"/>
      <w:r w:rsidR="00203EF6" w:rsidRPr="00BA36F5">
        <w:rPr>
          <w:i/>
          <w:sz w:val="22"/>
          <w:szCs w:val="22"/>
        </w:rPr>
        <w:t>ramorum</w:t>
      </w:r>
      <w:proofErr w:type="spellEnd"/>
      <w:r w:rsidR="00203EF6" w:rsidRPr="009D6FAD">
        <w:rPr>
          <w:sz w:val="22"/>
          <w:szCs w:val="22"/>
        </w:rPr>
        <w:t xml:space="preserve">) </w:t>
      </w:r>
      <w:r w:rsidR="000F31DC" w:rsidRPr="009D6FAD">
        <w:rPr>
          <w:sz w:val="22"/>
          <w:szCs w:val="22"/>
        </w:rPr>
        <w:t xml:space="preserve">was included in the assessment. This </w:t>
      </w:r>
      <w:r w:rsidR="000A5C7B">
        <w:rPr>
          <w:sz w:val="22"/>
          <w:szCs w:val="22"/>
        </w:rPr>
        <w:t>is</w:t>
      </w:r>
      <w:r w:rsidR="00BA7A04" w:rsidRPr="009D6FAD">
        <w:rPr>
          <w:sz w:val="22"/>
          <w:szCs w:val="22"/>
        </w:rPr>
        <w:t xml:space="preserve"> explained in </w:t>
      </w:r>
      <w:r w:rsidR="008F7D4C">
        <w:rPr>
          <w:sz w:val="22"/>
          <w:szCs w:val="22"/>
        </w:rPr>
        <w:t>S</w:t>
      </w:r>
      <w:r w:rsidR="00BA7A04" w:rsidRPr="009D6FAD">
        <w:rPr>
          <w:sz w:val="22"/>
          <w:szCs w:val="22"/>
        </w:rPr>
        <w:t>ection 3.4.3 in the draft report.</w:t>
      </w:r>
      <w:r w:rsidR="0054418A" w:rsidRPr="009D6FAD">
        <w:rPr>
          <w:sz w:val="22"/>
          <w:szCs w:val="22"/>
        </w:rPr>
        <w:t xml:space="preserve"> </w:t>
      </w:r>
      <w:r w:rsidR="00F4151A" w:rsidRPr="009D6FAD">
        <w:rPr>
          <w:sz w:val="22"/>
          <w:szCs w:val="22"/>
        </w:rPr>
        <w:t xml:space="preserve"> </w:t>
      </w:r>
      <w:r w:rsidR="00881BC7" w:rsidRPr="009D6FAD">
        <w:rPr>
          <w:sz w:val="22"/>
          <w:szCs w:val="22"/>
        </w:rPr>
        <w:t xml:space="preserve"> </w:t>
      </w:r>
    </w:p>
    <w:p w14:paraId="5D15E938" w14:textId="495386F9" w:rsidR="009D6FAD" w:rsidRPr="009D6FAD" w:rsidRDefault="1C67220E" w:rsidP="00BA36F5">
      <w:pPr>
        <w:pStyle w:val="ListParagraph"/>
        <w:numPr>
          <w:ilvl w:val="0"/>
          <w:numId w:val="33"/>
        </w:numPr>
        <w:rPr>
          <w:rFonts w:eastAsia="Times New Roman" w:cs="Times New Roman"/>
          <w:b/>
          <w:bCs/>
          <w:sz w:val="22"/>
          <w:szCs w:val="22"/>
        </w:rPr>
      </w:pPr>
      <w:r w:rsidRPr="009D6FAD">
        <w:rPr>
          <w:sz w:val="22"/>
          <w:szCs w:val="22"/>
        </w:rPr>
        <w:t>For Part 3, we</w:t>
      </w:r>
      <w:r w:rsidR="00986944" w:rsidRPr="009D6FAD">
        <w:rPr>
          <w:sz w:val="22"/>
          <w:szCs w:val="22"/>
        </w:rPr>
        <w:t xml:space="preserve"> plan to</w:t>
      </w:r>
      <w:r w:rsidRPr="009D6FAD">
        <w:rPr>
          <w:sz w:val="22"/>
          <w:szCs w:val="22"/>
        </w:rPr>
        <w:t xml:space="preserve"> analyse the biosecurity risks </w:t>
      </w:r>
      <w:r w:rsidR="002245AE" w:rsidRPr="009D6FAD">
        <w:rPr>
          <w:sz w:val="22"/>
          <w:szCs w:val="22"/>
        </w:rPr>
        <w:t>of</w:t>
      </w:r>
      <w:r w:rsidRPr="009D6FAD">
        <w:rPr>
          <w:sz w:val="22"/>
          <w:szCs w:val="22"/>
        </w:rPr>
        <w:t xml:space="preserve"> pathogens associated with imported cut flowers that are used as intended</w:t>
      </w:r>
      <w:r w:rsidR="68AA2C7B" w:rsidRPr="009D6FAD">
        <w:rPr>
          <w:sz w:val="22"/>
          <w:szCs w:val="22"/>
        </w:rPr>
        <w:t xml:space="preserve"> (</w:t>
      </w:r>
      <w:r w:rsidRPr="009D6FAD">
        <w:rPr>
          <w:sz w:val="22"/>
          <w:szCs w:val="22"/>
        </w:rPr>
        <w:t>that is</w:t>
      </w:r>
      <w:r w:rsidR="4B20B0F4" w:rsidRPr="009D6FAD">
        <w:rPr>
          <w:sz w:val="22"/>
          <w:szCs w:val="22"/>
        </w:rPr>
        <w:t>,</w:t>
      </w:r>
      <w:r w:rsidRPr="009D6FAD">
        <w:rPr>
          <w:sz w:val="22"/>
          <w:szCs w:val="22"/>
        </w:rPr>
        <w:t xml:space="preserve"> for time-limited decorative purposes</w:t>
      </w:r>
      <w:r w:rsidR="68AA2C7B" w:rsidRPr="009D6FAD">
        <w:rPr>
          <w:sz w:val="22"/>
          <w:szCs w:val="22"/>
        </w:rPr>
        <w:t>)</w:t>
      </w:r>
      <w:r w:rsidRPr="009D6FAD">
        <w:rPr>
          <w:sz w:val="22"/>
          <w:szCs w:val="22"/>
        </w:rPr>
        <w:t xml:space="preserve"> and recommend risk management measures, if required. If there are no available risk management measures to effectively manage particular biosecurity risks, trade will not be permitted until suitable measures are identified</w:t>
      </w:r>
      <w:r w:rsidRPr="009D6FAD">
        <w:rPr>
          <w:sz w:val="22"/>
          <w:szCs w:val="22"/>
          <w:lang w:eastAsia="ja-JP"/>
        </w:rPr>
        <w:t>.</w:t>
      </w:r>
    </w:p>
    <w:p w14:paraId="27E40CB1" w14:textId="77777777" w:rsidR="0011577B" w:rsidRPr="009D6FAD" w:rsidRDefault="0011577B" w:rsidP="0011577B">
      <w:pPr>
        <w:pStyle w:val="ListParagraph"/>
        <w:rPr>
          <w:rFonts w:eastAsia="Times New Roman" w:cs="Times New Roman"/>
          <w:b/>
          <w:bCs/>
          <w:sz w:val="22"/>
          <w:szCs w:val="22"/>
        </w:rPr>
      </w:pPr>
    </w:p>
    <w:p w14:paraId="45464603" w14:textId="25B4C12B" w:rsidR="009D6FAD" w:rsidRPr="00F63064" w:rsidRDefault="001623F9" w:rsidP="009D6FAD">
      <w:pPr>
        <w:pStyle w:val="ListParagraph"/>
        <w:numPr>
          <w:ilvl w:val="0"/>
          <w:numId w:val="31"/>
        </w:numPr>
        <w:rPr>
          <w:b/>
          <w:bCs/>
        </w:rPr>
      </w:pPr>
      <w:r w:rsidRPr="009D6FAD">
        <w:rPr>
          <w:b/>
          <w:bCs/>
        </w:rPr>
        <w:t>Plant breeders in Australia do not chase up Plant Breeders Rights (PBR) infringements because of the cost of proving the case, not because it isn't happening!</w:t>
      </w:r>
      <w:r w:rsidR="00182765" w:rsidRPr="009D6FAD">
        <w:rPr>
          <w:b/>
          <w:bCs/>
        </w:rPr>
        <w:t xml:space="preserve"> </w:t>
      </w:r>
    </w:p>
    <w:p w14:paraId="7DC60072" w14:textId="77777777" w:rsidR="00385797" w:rsidRDefault="00137938" w:rsidP="00F63064">
      <w:pPr>
        <w:pStyle w:val="ListParagraph"/>
        <w:numPr>
          <w:ilvl w:val="0"/>
          <w:numId w:val="33"/>
        </w:numPr>
        <w:rPr>
          <w:sz w:val="22"/>
          <w:szCs w:val="22"/>
        </w:rPr>
      </w:pPr>
      <w:r w:rsidRPr="00F63064">
        <w:rPr>
          <w:sz w:val="22"/>
          <w:szCs w:val="22"/>
        </w:rPr>
        <w:t xml:space="preserve">Noted </w:t>
      </w:r>
    </w:p>
    <w:p w14:paraId="63551198" w14:textId="77777777" w:rsidR="00385797" w:rsidRDefault="00385797" w:rsidP="00385797">
      <w:pPr>
        <w:pStyle w:val="ListParagraph"/>
        <w:rPr>
          <w:sz w:val="22"/>
          <w:szCs w:val="22"/>
        </w:rPr>
      </w:pPr>
    </w:p>
    <w:p w14:paraId="74A94CB5" w14:textId="4F857A6C" w:rsidR="001623F9" w:rsidRPr="00385797" w:rsidRDefault="001623F9" w:rsidP="00385797">
      <w:pPr>
        <w:pStyle w:val="ListParagraph"/>
        <w:numPr>
          <w:ilvl w:val="0"/>
          <w:numId w:val="31"/>
        </w:numPr>
        <w:rPr>
          <w:b/>
          <w:bCs/>
          <w:sz w:val="22"/>
          <w:szCs w:val="22"/>
        </w:rPr>
      </w:pPr>
      <w:r w:rsidRPr="00385797">
        <w:rPr>
          <w:b/>
          <w:bCs/>
        </w:rPr>
        <w:t xml:space="preserve">Do we not have cases of </w:t>
      </w:r>
      <w:r w:rsidR="00AA5694" w:rsidRPr="00385797">
        <w:rPr>
          <w:b/>
          <w:bCs/>
        </w:rPr>
        <w:t>diversion from intended use (</w:t>
      </w:r>
      <w:r w:rsidRPr="00385797">
        <w:rPr>
          <w:b/>
          <w:bCs/>
        </w:rPr>
        <w:t>DFIU</w:t>
      </w:r>
      <w:r w:rsidR="00AA5694" w:rsidRPr="00385797">
        <w:rPr>
          <w:b/>
          <w:bCs/>
        </w:rPr>
        <w:t>)</w:t>
      </w:r>
      <w:r w:rsidRPr="00385797">
        <w:rPr>
          <w:b/>
          <w:bCs/>
        </w:rPr>
        <w:t xml:space="preserve"> because, largely, we have that policy in place. We have for a long time and people know this?</w:t>
      </w:r>
      <w:r w:rsidR="00A63D0F" w:rsidRPr="00385797">
        <w:rPr>
          <w:b/>
          <w:bCs/>
        </w:rPr>
        <w:t xml:space="preserve"> </w:t>
      </w:r>
    </w:p>
    <w:p w14:paraId="3468497A" w14:textId="6C4D7178" w:rsidR="00DB09F6" w:rsidRPr="00385797" w:rsidRDefault="00DB09F6" w:rsidP="18B5C874">
      <w:pPr>
        <w:numPr>
          <w:ilvl w:val="0"/>
          <w:numId w:val="33"/>
        </w:numPr>
      </w:pPr>
      <w:r w:rsidRPr="18B5C874">
        <w:t>We acknowledge there is a risk that cut flowers may be diverted from an end use of time-limited decoration to propagation. We have considered this in the draft report when determining the biosecurity risk associated with diversion from intended use.</w:t>
      </w:r>
    </w:p>
    <w:p w14:paraId="6B5DEFC1" w14:textId="52FB6F8E" w:rsidR="008F19E7" w:rsidRPr="00385797" w:rsidRDefault="007F1745" w:rsidP="00385797">
      <w:pPr>
        <w:pStyle w:val="ListParagraph"/>
        <w:numPr>
          <w:ilvl w:val="0"/>
          <w:numId w:val="33"/>
        </w:numPr>
        <w:rPr>
          <w:sz w:val="22"/>
          <w:szCs w:val="22"/>
        </w:rPr>
      </w:pPr>
      <w:r>
        <w:rPr>
          <w:sz w:val="22"/>
          <w:szCs w:val="22"/>
        </w:rPr>
        <w:t>F</w:t>
      </w:r>
      <w:r w:rsidR="001A545C" w:rsidRPr="00385797">
        <w:rPr>
          <w:sz w:val="22"/>
          <w:szCs w:val="22"/>
        </w:rPr>
        <w:t xml:space="preserve">or personal DFIU, </w:t>
      </w:r>
      <w:r w:rsidR="001D6661" w:rsidRPr="00385797">
        <w:rPr>
          <w:sz w:val="22"/>
          <w:szCs w:val="22"/>
        </w:rPr>
        <w:t xml:space="preserve">Reddit data represent global figures and are not specific to Australia. </w:t>
      </w:r>
    </w:p>
    <w:p w14:paraId="2D7E11E5" w14:textId="77777777" w:rsidR="008F19E7" w:rsidRPr="00385797" w:rsidRDefault="00D24AFF" w:rsidP="00385797">
      <w:pPr>
        <w:pStyle w:val="ListParagraph"/>
        <w:numPr>
          <w:ilvl w:val="1"/>
          <w:numId w:val="33"/>
        </w:numPr>
        <w:rPr>
          <w:sz w:val="22"/>
          <w:szCs w:val="22"/>
        </w:rPr>
      </w:pPr>
      <w:r w:rsidRPr="00385797">
        <w:rPr>
          <w:sz w:val="22"/>
          <w:szCs w:val="22"/>
        </w:rPr>
        <w:t>P</w:t>
      </w:r>
      <w:r w:rsidR="001D6661" w:rsidRPr="00385797">
        <w:rPr>
          <w:sz w:val="22"/>
          <w:szCs w:val="22"/>
        </w:rPr>
        <w:t>ersonal DFIU occurrence is ‘at or below very low level’</w:t>
      </w:r>
      <w:r w:rsidR="002E0101" w:rsidRPr="00385797">
        <w:rPr>
          <w:sz w:val="22"/>
          <w:szCs w:val="22"/>
        </w:rPr>
        <w:t xml:space="preserve"> even though </w:t>
      </w:r>
      <w:r w:rsidR="007A0F24" w:rsidRPr="00385797">
        <w:rPr>
          <w:sz w:val="22"/>
          <w:szCs w:val="22"/>
        </w:rPr>
        <w:t xml:space="preserve">all </w:t>
      </w:r>
      <w:r w:rsidR="002E0101" w:rsidRPr="00385797">
        <w:rPr>
          <w:sz w:val="22"/>
          <w:szCs w:val="22"/>
        </w:rPr>
        <w:t>countries</w:t>
      </w:r>
      <w:r w:rsidR="005F6E0E" w:rsidRPr="00385797">
        <w:rPr>
          <w:sz w:val="22"/>
          <w:szCs w:val="22"/>
        </w:rPr>
        <w:t>,</w:t>
      </w:r>
      <w:r w:rsidR="002E0101" w:rsidRPr="00385797">
        <w:rPr>
          <w:sz w:val="22"/>
          <w:szCs w:val="22"/>
        </w:rPr>
        <w:t xml:space="preserve"> </w:t>
      </w:r>
      <w:r w:rsidR="007A0F24" w:rsidRPr="00385797">
        <w:rPr>
          <w:sz w:val="22"/>
          <w:szCs w:val="22"/>
        </w:rPr>
        <w:t>except</w:t>
      </w:r>
      <w:r w:rsidR="005B5A49" w:rsidRPr="00385797">
        <w:rPr>
          <w:sz w:val="22"/>
          <w:szCs w:val="22"/>
        </w:rPr>
        <w:t xml:space="preserve"> Australia and New Zealand</w:t>
      </w:r>
      <w:r w:rsidR="005F6E0E" w:rsidRPr="00385797">
        <w:rPr>
          <w:sz w:val="22"/>
          <w:szCs w:val="22"/>
        </w:rPr>
        <w:t>,</w:t>
      </w:r>
      <w:r w:rsidR="005B5A49" w:rsidRPr="00385797">
        <w:rPr>
          <w:sz w:val="22"/>
          <w:szCs w:val="22"/>
        </w:rPr>
        <w:t xml:space="preserve"> </w:t>
      </w:r>
      <w:r w:rsidR="002E0101" w:rsidRPr="00385797">
        <w:rPr>
          <w:sz w:val="22"/>
          <w:szCs w:val="22"/>
        </w:rPr>
        <w:t>do not require devitalisation for their imported cut flowers.</w:t>
      </w:r>
      <w:r w:rsidR="001D6661" w:rsidRPr="00385797">
        <w:rPr>
          <w:sz w:val="22"/>
          <w:szCs w:val="22"/>
        </w:rPr>
        <w:t xml:space="preserve"> Although this is the global occurrence, to address uncertainty, we assume that all these </w:t>
      </w:r>
      <w:r w:rsidR="00804F35">
        <w:rPr>
          <w:sz w:val="22"/>
          <w:szCs w:val="22"/>
        </w:rPr>
        <w:t>o</w:t>
      </w:r>
      <w:r w:rsidR="001D6661" w:rsidRPr="00385797">
        <w:rPr>
          <w:sz w:val="22"/>
          <w:szCs w:val="22"/>
        </w:rPr>
        <w:t xml:space="preserve">ccur in Australia and use ‘at or below very low level’ in our assessment. </w:t>
      </w:r>
    </w:p>
    <w:p w14:paraId="15EB6D87" w14:textId="624D3665" w:rsidR="0061381E" w:rsidRDefault="000550BA" w:rsidP="00804F35">
      <w:pPr>
        <w:pStyle w:val="ListParagraph"/>
        <w:numPr>
          <w:ilvl w:val="0"/>
          <w:numId w:val="33"/>
        </w:numPr>
        <w:rPr>
          <w:sz w:val="22"/>
          <w:szCs w:val="22"/>
        </w:rPr>
      </w:pPr>
      <w:r w:rsidRPr="00804F35">
        <w:rPr>
          <w:sz w:val="22"/>
          <w:szCs w:val="22"/>
        </w:rPr>
        <w:t>F</w:t>
      </w:r>
      <w:r w:rsidR="00863E1C" w:rsidRPr="00804F35">
        <w:rPr>
          <w:sz w:val="22"/>
          <w:szCs w:val="22"/>
        </w:rPr>
        <w:t xml:space="preserve">or commercial DFIU, </w:t>
      </w:r>
      <w:r w:rsidR="00E40C01" w:rsidRPr="00804F35">
        <w:rPr>
          <w:sz w:val="22"/>
          <w:szCs w:val="22"/>
        </w:rPr>
        <w:t xml:space="preserve">infringement </w:t>
      </w:r>
      <w:r w:rsidR="00775181" w:rsidRPr="00804F35">
        <w:rPr>
          <w:sz w:val="22"/>
          <w:szCs w:val="22"/>
        </w:rPr>
        <w:t xml:space="preserve">cases </w:t>
      </w:r>
      <w:r w:rsidR="00E40C01" w:rsidRPr="00804F35">
        <w:rPr>
          <w:sz w:val="22"/>
          <w:szCs w:val="22"/>
        </w:rPr>
        <w:t>of Plant Variety Right in the EU involved direct propagation from propagative materials, including whole plants, seeds, bulbs and fresh cuttings</w:t>
      </w:r>
      <w:r w:rsidR="00C401BF" w:rsidRPr="00804F35">
        <w:rPr>
          <w:sz w:val="22"/>
          <w:szCs w:val="22"/>
        </w:rPr>
        <w:t>.</w:t>
      </w:r>
      <w:r w:rsidR="00515E8B" w:rsidRPr="00804F35">
        <w:rPr>
          <w:sz w:val="22"/>
          <w:szCs w:val="22"/>
        </w:rPr>
        <w:t xml:space="preserve"> </w:t>
      </w:r>
      <w:r w:rsidR="00C401BF" w:rsidRPr="00804F35">
        <w:rPr>
          <w:sz w:val="22"/>
          <w:szCs w:val="22"/>
        </w:rPr>
        <w:lastRenderedPageBreak/>
        <w:t>N</w:t>
      </w:r>
      <w:r w:rsidR="00515E8B" w:rsidRPr="00804F35">
        <w:rPr>
          <w:sz w:val="22"/>
          <w:szCs w:val="22"/>
        </w:rPr>
        <w:t xml:space="preserve">one </w:t>
      </w:r>
      <w:r w:rsidR="00C401BF" w:rsidRPr="00804F35">
        <w:rPr>
          <w:sz w:val="22"/>
          <w:szCs w:val="22"/>
        </w:rPr>
        <w:t xml:space="preserve">of the </w:t>
      </w:r>
      <w:r w:rsidR="00775181" w:rsidRPr="00804F35">
        <w:rPr>
          <w:sz w:val="22"/>
          <w:szCs w:val="22"/>
        </w:rPr>
        <w:t xml:space="preserve">infringement cases </w:t>
      </w:r>
      <w:r w:rsidR="001E2E23" w:rsidRPr="00804F35">
        <w:rPr>
          <w:sz w:val="22"/>
          <w:szCs w:val="22"/>
        </w:rPr>
        <w:t xml:space="preserve">related to </w:t>
      </w:r>
      <w:r w:rsidR="00505EE4" w:rsidRPr="00804F35">
        <w:rPr>
          <w:sz w:val="22"/>
          <w:szCs w:val="22"/>
        </w:rPr>
        <w:t>DFIU of cut flowers to propagation</w:t>
      </w:r>
      <w:r w:rsidR="00775181" w:rsidRPr="00804F35">
        <w:rPr>
          <w:sz w:val="22"/>
          <w:szCs w:val="22"/>
        </w:rPr>
        <w:t xml:space="preserve"> even though </w:t>
      </w:r>
      <w:r w:rsidR="001735C2" w:rsidRPr="00804F35">
        <w:rPr>
          <w:sz w:val="22"/>
          <w:szCs w:val="22"/>
        </w:rPr>
        <w:t xml:space="preserve">there is no </w:t>
      </w:r>
      <w:r w:rsidR="003F2CFD" w:rsidRPr="00804F35">
        <w:rPr>
          <w:sz w:val="22"/>
          <w:szCs w:val="22"/>
        </w:rPr>
        <w:t>devitalisation requirement for cut flowers imported into the EU</w:t>
      </w:r>
      <w:r w:rsidR="00505EE4" w:rsidRPr="00804F35">
        <w:rPr>
          <w:sz w:val="22"/>
          <w:szCs w:val="22"/>
        </w:rPr>
        <w:t>.</w:t>
      </w:r>
      <w:r w:rsidR="00097B32" w:rsidRPr="00804F35">
        <w:rPr>
          <w:sz w:val="22"/>
          <w:szCs w:val="22"/>
        </w:rPr>
        <w:t xml:space="preserve"> </w:t>
      </w:r>
      <w:r w:rsidR="001D0227" w:rsidRPr="00804F35">
        <w:rPr>
          <w:sz w:val="22"/>
          <w:szCs w:val="22"/>
        </w:rPr>
        <w:t xml:space="preserve">This information </w:t>
      </w:r>
      <w:r w:rsidR="00097B32" w:rsidRPr="00804F35">
        <w:rPr>
          <w:sz w:val="22"/>
          <w:szCs w:val="22"/>
        </w:rPr>
        <w:t>support</w:t>
      </w:r>
      <w:r w:rsidR="00F96579" w:rsidRPr="00804F35">
        <w:rPr>
          <w:sz w:val="22"/>
          <w:szCs w:val="22"/>
        </w:rPr>
        <w:t>s</w:t>
      </w:r>
      <w:r w:rsidR="00097B32" w:rsidRPr="00804F35">
        <w:rPr>
          <w:sz w:val="22"/>
          <w:szCs w:val="22"/>
        </w:rPr>
        <w:t xml:space="preserve"> that DFIU of cut flowers to propagation is unlikely to be worthy for commercial production and sale</w:t>
      </w:r>
      <w:r w:rsidR="00F96579" w:rsidRPr="00804F35">
        <w:rPr>
          <w:sz w:val="22"/>
          <w:szCs w:val="22"/>
        </w:rPr>
        <w:t>.</w:t>
      </w:r>
      <w:r w:rsidR="00505EE4" w:rsidRPr="00804F35">
        <w:rPr>
          <w:sz w:val="22"/>
          <w:szCs w:val="22"/>
        </w:rPr>
        <w:t xml:space="preserve"> </w:t>
      </w:r>
      <w:r w:rsidR="001D6661" w:rsidRPr="00804F35">
        <w:rPr>
          <w:sz w:val="22"/>
          <w:szCs w:val="22"/>
        </w:rPr>
        <w:t xml:space="preserve"> </w:t>
      </w:r>
    </w:p>
    <w:p w14:paraId="0B73AE04" w14:textId="77777777" w:rsidR="00955300" w:rsidRPr="00385797" w:rsidRDefault="00955300" w:rsidP="00955300">
      <w:pPr>
        <w:pStyle w:val="ListParagraph"/>
        <w:numPr>
          <w:ilvl w:val="0"/>
          <w:numId w:val="33"/>
        </w:numPr>
        <w:rPr>
          <w:sz w:val="22"/>
          <w:szCs w:val="22"/>
        </w:rPr>
      </w:pPr>
      <w:r w:rsidRPr="00385797">
        <w:rPr>
          <w:sz w:val="22"/>
          <w:szCs w:val="22"/>
        </w:rPr>
        <w:t>The department will conduct future monitoring of Reddit or other data following the release of the final report to monitor the level of DFIU.</w:t>
      </w:r>
    </w:p>
    <w:p w14:paraId="7C67DB84" w14:textId="77777777" w:rsidR="00955300" w:rsidRPr="00804F35" w:rsidRDefault="00955300" w:rsidP="00955300">
      <w:pPr>
        <w:pStyle w:val="ListParagraph"/>
        <w:rPr>
          <w:sz w:val="22"/>
          <w:szCs w:val="22"/>
        </w:rPr>
      </w:pPr>
    </w:p>
    <w:p w14:paraId="602C6467" w14:textId="77777777" w:rsidR="008F7D4C" w:rsidRPr="008F7D4C" w:rsidRDefault="008F7D4C" w:rsidP="008F7D4C">
      <w:pPr>
        <w:pStyle w:val="ListParagraph"/>
        <w:ind w:left="1440"/>
        <w:rPr>
          <w:sz w:val="22"/>
          <w:szCs w:val="22"/>
        </w:rPr>
      </w:pPr>
    </w:p>
    <w:p w14:paraId="2F8C4627" w14:textId="4CBCE84E" w:rsidR="001623F9" w:rsidRPr="00385797" w:rsidRDefault="001623F9" w:rsidP="00385797">
      <w:pPr>
        <w:pStyle w:val="ListParagraph"/>
        <w:numPr>
          <w:ilvl w:val="0"/>
          <w:numId w:val="31"/>
        </w:numPr>
        <w:rPr>
          <w:b/>
          <w:bCs/>
          <w:i/>
          <w:iCs/>
        </w:rPr>
      </w:pPr>
      <w:r w:rsidRPr="00385797">
        <w:rPr>
          <w:b/>
          <w:bCs/>
        </w:rPr>
        <w:t>Will fumigation be undertaken to minimise insects such as thrips which can carry Chrysanthemum stem necrosis virus which is absent in Australia</w:t>
      </w:r>
      <w:r w:rsidR="001F7E88">
        <w:t xml:space="preserve">? </w:t>
      </w:r>
    </w:p>
    <w:p w14:paraId="22741758" w14:textId="48C7B05F" w:rsidR="008F7D4C" w:rsidRPr="00385797" w:rsidRDefault="008F7D4C" w:rsidP="008F7D4C">
      <w:pPr>
        <w:pStyle w:val="ListParagraph"/>
        <w:numPr>
          <w:ilvl w:val="0"/>
          <w:numId w:val="37"/>
        </w:numPr>
        <w:rPr>
          <w:sz w:val="22"/>
          <w:szCs w:val="22"/>
        </w:rPr>
      </w:pPr>
      <w:r w:rsidRPr="00385797">
        <w:rPr>
          <w:sz w:val="22"/>
          <w:szCs w:val="22"/>
        </w:rPr>
        <w:t xml:space="preserve">There is existing policy to manage thrips (and other arthropods) established from </w:t>
      </w:r>
      <w:r>
        <w:rPr>
          <w:sz w:val="22"/>
          <w:szCs w:val="22"/>
        </w:rPr>
        <w:t xml:space="preserve">the Part 1 and Part 2 of the </w:t>
      </w:r>
      <w:r w:rsidRPr="00BE09E2">
        <w:rPr>
          <w:sz w:val="22"/>
          <w:szCs w:val="22"/>
        </w:rPr>
        <w:t>pest risk analysis </w:t>
      </w:r>
      <w:r w:rsidRPr="004F0C3A">
        <w:rPr>
          <w:sz w:val="22"/>
          <w:szCs w:val="22"/>
        </w:rPr>
        <w:t xml:space="preserve">for </w:t>
      </w:r>
      <w:r w:rsidR="00474104">
        <w:rPr>
          <w:sz w:val="22"/>
          <w:szCs w:val="22"/>
        </w:rPr>
        <w:t>imported</w:t>
      </w:r>
      <w:r w:rsidRPr="004F0C3A">
        <w:rPr>
          <w:sz w:val="22"/>
          <w:szCs w:val="22"/>
        </w:rPr>
        <w:t xml:space="preserve"> cut flower</w:t>
      </w:r>
      <w:r w:rsidR="00474104">
        <w:rPr>
          <w:sz w:val="22"/>
          <w:szCs w:val="22"/>
        </w:rPr>
        <w:t>s</w:t>
      </w:r>
      <w:r w:rsidRPr="00385797">
        <w:rPr>
          <w:sz w:val="22"/>
          <w:szCs w:val="22"/>
        </w:rPr>
        <w:t>. All cut flowers require pre-export measures and are inspected for live arthropods on arrival. Remedial action is taken, including fumigation at appropriate rates, as required.</w:t>
      </w:r>
    </w:p>
    <w:p w14:paraId="6A6B6758" w14:textId="77777777" w:rsidR="008F7D4C" w:rsidRPr="008F7D4C" w:rsidRDefault="008F7D4C" w:rsidP="008F7D4C">
      <w:pPr>
        <w:pStyle w:val="ListParagraph"/>
        <w:ind w:left="360"/>
        <w:rPr>
          <w:b/>
          <w:bCs/>
          <w:i/>
          <w:iCs/>
        </w:rPr>
      </w:pPr>
    </w:p>
    <w:p w14:paraId="7404F42E" w14:textId="77777777" w:rsidR="008F7D4C" w:rsidRPr="008F7D4C" w:rsidRDefault="001623F9" w:rsidP="008F7D4C">
      <w:pPr>
        <w:pStyle w:val="ListParagraph"/>
        <w:numPr>
          <w:ilvl w:val="0"/>
          <w:numId w:val="31"/>
        </w:numPr>
        <w:rPr>
          <w:b/>
          <w:bCs/>
          <w:i/>
          <w:iCs/>
        </w:rPr>
      </w:pPr>
      <w:r w:rsidRPr="008F7D4C">
        <w:rPr>
          <w:b/>
          <w:bCs/>
        </w:rPr>
        <w:t>DFIU has been non-existent in Australia due to the devitalisation of material, this will potentially change due to the cost to import new plant material thr</w:t>
      </w:r>
      <w:r w:rsidR="002F7530" w:rsidRPr="008F7D4C">
        <w:rPr>
          <w:b/>
          <w:bCs/>
        </w:rPr>
        <w:t>ough</w:t>
      </w:r>
      <w:r w:rsidRPr="008F7D4C">
        <w:rPr>
          <w:b/>
          <w:bCs/>
        </w:rPr>
        <w:t xml:space="preserve"> correct import channels.</w:t>
      </w:r>
      <w:r w:rsidR="00A41C25" w:rsidRPr="008F7D4C">
        <w:rPr>
          <w:b/>
          <w:bCs/>
        </w:rPr>
        <w:t xml:space="preserve"> </w:t>
      </w:r>
    </w:p>
    <w:p w14:paraId="797A5230" w14:textId="5D8FE022" w:rsidR="00E6624F" w:rsidRPr="00E6624F" w:rsidRDefault="003D357A" w:rsidP="18B5C874">
      <w:pPr>
        <w:numPr>
          <w:ilvl w:val="0"/>
          <w:numId w:val="33"/>
        </w:numPr>
        <w:rPr>
          <w:rFonts w:eastAsia="Calibri" w:cs="Calibri"/>
          <w:b/>
          <w:bCs/>
        </w:rPr>
      </w:pPr>
      <w:r w:rsidRPr="18B5C874">
        <w:t xml:space="preserve">The review </w:t>
      </w:r>
      <w:r w:rsidR="0013305D">
        <w:t xml:space="preserve">considers </w:t>
      </w:r>
      <w:r w:rsidR="00F56DB9">
        <w:t xml:space="preserve">that </w:t>
      </w:r>
      <w:r w:rsidR="00F56DB9" w:rsidRPr="003D357A">
        <w:t xml:space="preserve">there may be an increase in DFIU to propagation </w:t>
      </w:r>
      <w:r w:rsidR="00F56DB9">
        <w:t>i</w:t>
      </w:r>
      <w:r w:rsidR="0033397B" w:rsidRPr="003D357A">
        <w:t xml:space="preserve">f devitalisation requirements on imported cut flowers were removed. However, the increase is likely to be minor and temporary. </w:t>
      </w:r>
      <w:r w:rsidR="00F1232D">
        <w:t>This is because:</w:t>
      </w:r>
    </w:p>
    <w:p w14:paraId="13EEB1E3" w14:textId="0C6202D3" w:rsidR="0035208F" w:rsidRPr="0035208F" w:rsidRDefault="00F1232D" w:rsidP="0035208F">
      <w:pPr>
        <w:pStyle w:val="ListParagraph"/>
        <w:numPr>
          <w:ilvl w:val="0"/>
          <w:numId w:val="44"/>
        </w:numPr>
        <w:rPr>
          <w:rFonts w:eastAsia="Calibri" w:cs="Calibri"/>
          <w:b/>
          <w:bCs/>
          <w:sz w:val="22"/>
          <w:szCs w:val="22"/>
        </w:rPr>
      </w:pPr>
      <w:r>
        <w:rPr>
          <w:sz w:val="22"/>
          <w:szCs w:val="22"/>
        </w:rPr>
        <w:t>T</w:t>
      </w:r>
      <w:r w:rsidR="0033397B" w:rsidRPr="003D357A">
        <w:rPr>
          <w:sz w:val="22"/>
          <w:szCs w:val="22"/>
        </w:rPr>
        <w:t xml:space="preserve">he level of </w:t>
      </w:r>
      <w:r w:rsidR="00BC684D">
        <w:rPr>
          <w:sz w:val="22"/>
          <w:szCs w:val="22"/>
        </w:rPr>
        <w:t xml:space="preserve">personal </w:t>
      </w:r>
      <w:r w:rsidR="0033397B" w:rsidRPr="003D357A">
        <w:rPr>
          <w:sz w:val="22"/>
          <w:szCs w:val="22"/>
        </w:rPr>
        <w:t>DFIU of cut flowers to propagation that may be occurring globally is at or below very low levels even though all countries, except Australia and New Zealand, do not require devitalisation treatment on their imported cut flowers</w:t>
      </w:r>
      <w:r w:rsidR="00BC684D">
        <w:rPr>
          <w:sz w:val="22"/>
          <w:szCs w:val="22"/>
        </w:rPr>
        <w:t xml:space="preserve">. </w:t>
      </w:r>
    </w:p>
    <w:p w14:paraId="7261DD78" w14:textId="5D05E81F" w:rsidR="00B76998" w:rsidRPr="003D357A" w:rsidRDefault="00F1232D" w:rsidP="0035208F">
      <w:pPr>
        <w:pStyle w:val="ListParagraph"/>
        <w:numPr>
          <w:ilvl w:val="0"/>
          <w:numId w:val="44"/>
        </w:numPr>
        <w:rPr>
          <w:rFonts w:eastAsia="Calibri" w:cs="Calibri"/>
          <w:b/>
          <w:bCs/>
          <w:sz w:val="22"/>
          <w:szCs w:val="22"/>
        </w:rPr>
      </w:pPr>
      <w:r>
        <w:rPr>
          <w:sz w:val="22"/>
          <w:szCs w:val="22"/>
        </w:rPr>
        <w:t>T</w:t>
      </w:r>
      <w:r w:rsidR="00BC684D">
        <w:rPr>
          <w:sz w:val="22"/>
          <w:szCs w:val="22"/>
        </w:rPr>
        <w:t xml:space="preserve">here is </w:t>
      </w:r>
      <w:r w:rsidR="00E41D1D">
        <w:rPr>
          <w:sz w:val="22"/>
          <w:szCs w:val="22"/>
        </w:rPr>
        <w:t>no informati</w:t>
      </w:r>
      <w:r w:rsidR="00276E70">
        <w:rPr>
          <w:sz w:val="22"/>
          <w:szCs w:val="22"/>
        </w:rPr>
        <w:t xml:space="preserve">on to suggest that commercial DFIU </w:t>
      </w:r>
      <w:r w:rsidR="00515C79">
        <w:rPr>
          <w:sz w:val="22"/>
          <w:szCs w:val="22"/>
        </w:rPr>
        <w:t xml:space="preserve">of cut flowers </w:t>
      </w:r>
      <w:r w:rsidR="00155585">
        <w:rPr>
          <w:sz w:val="22"/>
          <w:szCs w:val="22"/>
        </w:rPr>
        <w:t>is occurring</w:t>
      </w:r>
      <w:r w:rsidR="00CC49C3">
        <w:rPr>
          <w:sz w:val="22"/>
          <w:szCs w:val="22"/>
        </w:rPr>
        <w:t>.</w:t>
      </w:r>
      <w:r w:rsidR="00515C79">
        <w:rPr>
          <w:sz w:val="22"/>
          <w:szCs w:val="22"/>
        </w:rPr>
        <w:t xml:space="preserve"> </w:t>
      </w:r>
      <w:r w:rsidR="00E82BE6">
        <w:rPr>
          <w:sz w:val="22"/>
          <w:szCs w:val="22"/>
        </w:rPr>
        <w:t>I</w:t>
      </w:r>
      <w:r w:rsidR="008A6A20" w:rsidRPr="00804F35">
        <w:rPr>
          <w:sz w:val="22"/>
          <w:szCs w:val="22"/>
        </w:rPr>
        <w:t>nfringement cases of Plant Variety Right in the EU involved direct propagation from propagative materials</w:t>
      </w:r>
      <w:r w:rsidR="00455533">
        <w:rPr>
          <w:sz w:val="22"/>
          <w:szCs w:val="22"/>
        </w:rPr>
        <w:t xml:space="preserve">, and none </w:t>
      </w:r>
      <w:r w:rsidR="008A6A20" w:rsidRPr="00804F35">
        <w:rPr>
          <w:sz w:val="22"/>
          <w:szCs w:val="22"/>
        </w:rPr>
        <w:t>related to DFIU of cut flowers to propagation even though there is no devitalisation requirement for cut flowers imported into the EU.</w:t>
      </w:r>
      <w:r w:rsidR="003C3551">
        <w:rPr>
          <w:sz w:val="22"/>
          <w:szCs w:val="22"/>
        </w:rPr>
        <w:t xml:space="preserve"> </w:t>
      </w:r>
      <w:r w:rsidR="00355AC1">
        <w:rPr>
          <w:sz w:val="22"/>
          <w:szCs w:val="22"/>
        </w:rPr>
        <w:t xml:space="preserve">As </w:t>
      </w:r>
      <w:r w:rsidR="00602AB7">
        <w:rPr>
          <w:sz w:val="22"/>
          <w:szCs w:val="22"/>
        </w:rPr>
        <w:t>presented in</w:t>
      </w:r>
      <w:r w:rsidR="00DF7948">
        <w:rPr>
          <w:sz w:val="22"/>
          <w:szCs w:val="22"/>
        </w:rPr>
        <w:t xml:space="preserve"> </w:t>
      </w:r>
      <w:r w:rsidR="007537E9">
        <w:rPr>
          <w:sz w:val="22"/>
          <w:szCs w:val="22"/>
        </w:rPr>
        <w:t xml:space="preserve">section 3.4.2 of </w:t>
      </w:r>
      <w:r w:rsidR="00DF7948">
        <w:rPr>
          <w:sz w:val="22"/>
          <w:szCs w:val="22"/>
        </w:rPr>
        <w:t>t</w:t>
      </w:r>
      <w:r w:rsidR="003C3551">
        <w:rPr>
          <w:sz w:val="22"/>
          <w:szCs w:val="22"/>
        </w:rPr>
        <w:t>he r</w:t>
      </w:r>
      <w:r w:rsidR="001044D4">
        <w:rPr>
          <w:sz w:val="22"/>
          <w:szCs w:val="22"/>
        </w:rPr>
        <w:t xml:space="preserve">eview </w:t>
      </w:r>
      <w:r w:rsidR="00602AB7">
        <w:rPr>
          <w:sz w:val="22"/>
          <w:szCs w:val="22"/>
        </w:rPr>
        <w:t>report</w:t>
      </w:r>
      <w:r w:rsidR="008F6377">
        <w:rPr>
          <w:sz w:val="22"/>
          <w:szCs w:val="22"/>
        </w:rPr>
        <w:t xml:space="preserve">, </w:t>
      </w:r>
      <w:r w:rsidR="00FB1581">
        <w:rPr>
          <w:sz w:val="22"/>
          <w:szCs w:val="22"/>
        </w:rPr>
        <w:t>several</w:t>
      </w:r>
      <w:r w:rsidR="00DF7948">
        <w:rPr>
          <w:sz w:val="22"/>
          <w:szCs w:val="22"/>
        </w:rPr>
        <w:t xml:space="preserve"> other reason</w:t>
      </w:r>
      <w:r w:rsidR="009A6F3E">
        <w:rPr>
          <w:sz w:val="22"/>
          <w:szCs w:val="22"/>
        </w:rPr>
        <w:t xml:space="preserve">s </w:t>
      </w:r>
      <w:r w:rsidR="007B4020">
        <w:rPr>
          <w:sz w:val="22"/>
          <w:szCs w:val="22"/>
        </w:rPr>
        <w:t>also</w:t>
      </w:r>
      <w:r w:rsidR="00FF5C23">
        <w:rPr>
          <w:sz w:val="22"/>
          <w:szCs w:val="22"/>
        </w:rPr>
        <w:t xml:space="preserve"> support</w:t>
      </w:r>
      <w:r w:rsidR="00F00A50">
        <w:rPr>
          <w:sz w:val="22"/>
          <w:szCs w:val="22"/>
        </w:rPr>
        <w:t xml:space="preserve"> </w:t>
      </w:r>
      <w:r w:rsidR="007B4020" w:rsidRPr="00804F35">
        <w:rPr>
          <w:sz w:val="22"/>
          <w:szCs w:val="22"/>
        </w:rPr>
        <w:t>that DFIU of cut flowers to propagation is unlikely to be worthy for commercial production and sale</w:t>
      </w:r>
      <w:r w:rsidR="00473D6F">
        <w:rPr>
          <w:sz w:val="22"/>
          <w:szCs w:val="22"/>
        </w:rPr>
        <w:t>.</w:t>
      </w:r>
      <w:r w:rsidR="00FB1581">
        <w:rPr>
          <w:sz w:val="22"/>
          <w:szCs w:val="22"/>
        </w:rPr>
        <w:t xml:space="preserve"> </w:t>
      </w:r>
    </w:p>
    <w:p w14:paraId="37C48DB3" w14:textId="77777777" w:rsidR="00083092" w:rsidRPr="0033397B" w:rsidRDefault="00083092" w:rsidP="00083092">
      <w:pPr>
        <w:pStyle w:val="ListParagraph"/>
        <w:numPr>
          <w:ilvl w:val="0"/>
          <w:numId w:val="33"/>
        </w:numPr>
        <w:rPr>
          <w:rFonts w:eastAsia="Calibri" w:cs="Calibri"/>
          <w:b/>
          <w:bCs/>
          <w:sz w:val="22"/>
          <w:szCs w:val="22"/>
        </w:rPr>
      </w:pPr>
      <w:r w:rsidRPr="000A5C7B">
        <w:rPr>
          <w:sz w:val="22"/>
          <w:szCs w:val="22"/>
        </w:rPr>
        <w:t>The department will monitor relevant social media to inform our understanding of the level of DFIU.</w:t>
      </w:r>
    </w:p>
    <w:p w14:paraId="5EE761D7" w14:textId="371D1957" w:rsidR="00DA03E8" w:rsidRDefault="00DA03E8" w:rsidP="000A5C7B">
      <w:pPr>
        <w:pStyle w:val="ListParagraph"/>
        <w:numPr>
          <w:ilvl w:val="0"/>
          <w:numId w:val="33"/>
        </w:numPr>
        <w:rPr>
          <w:rFonts w:eastAsia="Calibri" w:cs="Calibri"/>
          <w:b/>
          <w:bCs/>
          <w:sz w:val="22"/>
          <w:szCs w:val="22"/>
        </w:rPr>
      </w:pPr>
      <w:r w:rsidRPr="000A5C7B">
        <w:rPr>
          <w:sz w:val="22"/>
          <w:szCs w:val="22"/>
        </w:rPr>
        <w:t xml:space="preserve">Importantly, diversion of intended use (DFIU) of any imported goods potentially increases the biosecurity risks associated with the goods and is not permitted by the department. We have powers under the Biosecurity Act 2015 to investigate suspected DFIU, undertake an assessment of the biosecurity risk, and </w:t>
      </w:r>
      <w:proofErr w:type="gramStart"/>
      <w:r w:rsidRPr="000A5C7B">
        <w:rPr>
          <w:sz w:val="22"/>
          <w:szCs w:val="22"/>
        </w:rPr>
        <w:t>take action</w:t>
      </w:r>
      <w:proofErr w:type="gramEnd"/>
      <w:r w:rsidRPr="000A5C7B">
        <w:rPr>
          <w:sz w:val="22"/>
          <w:szCs w:val="22"/>
        </w:rPr>
        <w:t xml:space="preserve"> where required. Action can include education and warnings, significant fines, revocation of permits and/or other approvals from us, and criminal prosecution or civil litigation.</w:t>
      </w:r>
    </w:p>
    <w:p w14:paraId="60BC96E0" w14:textId="635CB3ED" w:rsidR="00DA03E8" w:rsidRDefault="00F328CA" w:rsidP="001F3DCF">
      <w:pPr>
        <w:pStyle w:val="ListParagraph"/>
        <w:numPr>
          <w:ilvl w:val="0"/>
          <w:numId w:val="33"/>
        </w:numPr>
        <w:rPr>
          <w:sz w:val="22"/>
          <w:szCs w:val="22"/>
        </w:rPr>
      </w:pPr>
      <w:r w:rsidRPr="00F328CA">
        <w:rPr>
          <w:sz w:val="22"/>
          <w:szCs w:val="22"/>
        </w:rPr>
        <w:t>Australia’s national biosecurity system is built on shared responsibility whereby all stakeholders, including Australian governments, industry and the broader community, have important roles and responsibilities in the management of biosecurity risks in Australia.</w:t>
      </w:r>
      <w:r>
        <w:t xml:space="preserve"> </w:t>
      </w:r>
      <w:r w:rsidR="00DA03E8" w:rsidRPr="000A5C7B">
        <w:rPr>
          <w:sz w:val="22"/>
          <w:szCs w:val="22"/>
        </w:rPr>
        <w:t xml:space="preserve">If you become aware of a </w:t>
      </w:r>
      <w:r w:rsidR="00DA03E8" w:rsidRPr="000A5C7B">
        <w:rPr>
          <w:sz w:val="22"/>
          <w:szCs w:val="22"/>
        </w:rPr>
        <w:lastRenderedPageBreak/>
        <w:t>suspected breach of Australian biosecurity laws, including DFIU, you can confidentially report information through our Redline on 1800 803 006.</w:t>
      </w:r>
    </w:p>
    <w:p w14:paraId="1D9A0A69" w14:textId="77777777" w:rsidR="002F7530" w:rsidRDefault="002F7530" w:rsidP="001F3DCF">
      <w:pPr>
        <w:pStyle w:val="ListParagraph"/>
        <w:rPr>
          <w:sz w:val="22"/>
          <w:szCs w:val="22"/>
        </w:rPr>
      </w:pPr>
    </w:p>
    <w:p w14:paraId="16964981" w14:textId="3994DE97" w:rsidR="001623F9" w:rsidRDefault="001623F9" w:rsidP="001F3DCF">
      <w:pPr>
        <w:pStyle w:val="ListParagraph"/>
        <w:numPr>
          <w:ilvl w:val="0"/>
          <w:numId w:val="31"/>
        </w:numPr>
        <w:rPr>
          <w:b/>
        </w:rPr>
      </w:pPr>
      <w:r w:rsidRPr="001F3DCF">
        <w:rPr>
          <w:b/>
        </w:rPr>
        <w:t>If devitalisation is to proceed will species with Plant Breeders Rights require PBR logo and warning?</w:t>
      </w:r>
      <w:r w:rsidR="00A41C25" w:rsidRPr="001F3DCF">
        <w:rPr>
          <w:b/>
        </w:rPr>
        <w:t xml:space="preserve"> </w:t>
      </w:r>
    </w:p>
    <w:p w14:paraId="02EBC0E1" w14:textId="25DCE0FD" w:rsidR="00921B24" w:rsidRPr="00136CB6" w:rsidRDefault="3A632A13" w:rsidP="001F3DCF">
      <w:pPr>
        <w:pStyle w:val="ListParagraph"/>
        <w:numPr>
          <w:ilvl w:val="0"/>
          <w:numId w:val="41"/>
        </w:numPr>
        <w:rPr>
          <w:rFonts w:eastAsia="Calibri" w:cs="Calibri"/>
          <w:b/>
          <w:bCs/>
          <w:sz w:val="22"/>
          <w:szCs w:val="22"/>
        </w:rPr>
      </w:pPr>
      <w:r w:rsidRPr="00935397">
        <w:rPr>
          <w:sz w:val="22"/>
          <w:szCs w:val="22"/>
        </w:rPr>
        <w:t xml:space="preserve">The focus of the report deals with managing biosecurity risk only. </w:t>
      </w:r>
      <w:r w:rsidR="77C7EE54" w:rsidRPr="00935397">
        <w:rPr>
          <w:sz w:val="22"/>
          <w:szCs w:val="22"/>
        </w:rPr>
        <w:t>The</w:t>
      </w:r>
      <w:r w:rsidRPr="00935397">
        <w:rPr>
          <w:sz w:val="22"/>
          <w:szCs w:val="22"/>
        </w:rPr>
        <w:t xml:space="preserve"> report makes no recommendations in relation to</w:t>
      </w:r>
      <w:r w:rsidRPr="259094DC">
        <w:t xml:space="preserve"> </w:t>
      </w:r>
      <w:r w:rsidR="428066A7" w:rsidRPr="259094DC">
        <w:rPr>
          <w:rFonts w:eastAsia="Calibri" w:cs="Calibri"/>
          <w:sz w:val="22"/>
          <w:szCs w:val="22"/>
        </w:rPr>
        <w:t>PBR</w:t>
      </w:r>
      <w:r w:rsidR="77C7EE54" w:rsidRPr="259094DC">
        <w:rPr>
          <w:rFonts w:eastAsia="Calibri" w:cs="Calibri"/>
          <w:sz w:val="22"/>
          <w:szCs w:val="22"/>
        </w:rPr>
        <w:t xml:space="preserve"> requirements.</w:t>
      </w:r>
      <w:r w:rsidR="00963540">
        <w:rPr>
          <w:rFonts w:eastAsia="Calibri" w:cs="Calibri"/>
          <w:sz w:val="22"/>
          <w:szCs w:val="22"/>
        </w:rPr>
        <w:t xml:space="preserve"> </w:t>
      </w:r>
      <w:r w:rsidR="009D4229">
        <w:rPr>
          <w:rFonts w:eastAsia="Calibri" w:cs="Calibri"/>
          <w:sz w:val="22"/>
          <w:szCs w:val="22"/>
        </w:rPr>
        <w:t xml:space="preserve">IP Australia is </w:t>
      </w:r>
      <w:r w:rsidR="00CB31D7">
        <w:rPr>
          <w:rFonts w:eastAsia="Calibri" w:cs="Calibri"/>
          <w:sz w:val="22"/>
          <w:szCs w:val="22"/>
        </w:rPr>
        <w:t xml:space="preserve">responsible for managing </w:t>
      </w:r>
      <w:r w:rsidR="000257B6">
        <w:rPr>
          <w:rFonts w:eastAsia="Calibri" w:cs="Calibri"/>
          <w:sz w:val="22"/>
          <w:szCs w:val="22"/>
        </w:rPr>
        <w:t>Plant Breed</w:t>
      </w:r>
      <w:r w:rsidR="00C1575F">
        <w:rPr>
          <w:rFonts w:eastAsia="Calibri" w:cs="Calibri"/>
          <w:sz w:val="22"/>
          <w:szCs w:val="22"/>
        </w:rPr>
        <w:t>er</w:t>
      </w:r>
      <w:r w:rsidR="00C335C2">
        <w:rPr>
          <w:rFonts w:eastAsia="Calibri" w:cs="Calibri"/>
          <w:sz w:val="22"/>
          <w:szCs w:val="22"/>
        </w:rPr>
        <w:t>’s Rights</w:t>
      </w:r>
      <w:r w:rsidR="00935397">
        <w:rPr>
          <w:rFonts w:eastAsia="Calibri" w:cs="Calibri"/>
          <w:sz w:val="22"/>
          <w:szCs w:val="22"/>
        </w:rPr>
        <w:t>.</w:t>
      </w:r>
    </w:p>
    <w:p w14:paraId="02008401" w14:textId="77777777" w:rsidR="00044378" w:rsidRPr="00136CB6" w:rsidRDefault="00044378" w:rsidP="0011577B">
      <w:pPr>
        <w:pStyle w:val="ListParagraph"/>
      </w:pPr>
    </w:p>
    <w:p w14:paraId="09128435" w14:textId="256AC606" w:rsidR="00D1010B" w:rsidRPr="00CB2233" w:rsidRDefault="00902963" w:rsidP="00CB2233">
      <w:pPr>
        <w:pStyle w:val="ListParagraph"/>
        <w:numPr>
          <w:ilvl w:val="0"/>
          <w:numId w:val="31"/>
        </w:numPr>
        <w:rPr>
          <w:b/>
        </w:rPr>
      </w:pPr>
      <w:r w:rsidRPr="00CB2233">
        <w:rPr>
          <w:b/>
        </w:rPr>
        <w:t>I</w:t>
      </w:r>
      <w:r w:rsidR="001623F9" w:rsidRPr="00CB2233">
        <w:rPr>
          <w:b/>
        </w:rPr>
        <w:t xml:space="preserve">sn't risk of </w:t>
      </w:r>
      <w:r w:rsidRPr="00CB2233">
        <w:rPr>
          <w:b/>
        </w:rPr>
        <w:t>Xylella</w:t>
      </w:r>
      <w:r w:rsidR="001623F9" w:rsidRPr="00CB2233">
        <w:rPr>
          <w:b/>
        </w:rPr>
        <w:t xml:space="preserve"> entering Australia considered an extreme consequence?</w:t>
      </w:r>
      <w:r w:rsidR="00D1010B" w:rsidRPr="00CB2233">
        <w:rPr>
          <w:b/>
        </w:rPr>
        <w:t xml:space="preserve"> </w:t>
      </w:r>
    </w:p>
    <w:p w14:paraId="1DFC9069" w14:textId="2407F837" w:rsidR="001379BC" w:rsidRDefault="001379BC" w:rsidP="00CB2233">
      <w:pPr>
        <w:pStyle w:val="ListParagraph"/>
        <w:numPr>
          <w:ilvl w:val="0"/>
          <w:numId w:val="33"/>
        </w:numPr>
        <w:rPr>
          <w:rFonts w:eastAsia="Calibri" w:cs="Calibri"/>
          <w:b/>
          <w:bCs/>
          <w:sz w:val="22"/>
          <w:szCs w:val="22"/>
        </w:rPr>
      </w:pPr>
      <w:r w:rsidRPr="00CB2233">
        <w:rPr>
          <w:sz w:val="22"/>
          <w:szCs w:val="22"/>
        </w:rPr>
        <w:t>No</w:t>
      </w:r>
      <w:r w:rsidR="00880552" w:rsidRPr="00CB2233">
        <w:rPr>
          <w:sz w:val="22"/>
          <w:szCs w:val="22"/>
        </w:rPr>
        <w:t>,</w:t>
      </w:r>
      <w:r w:rsidR="00C9159E" w:rsidRPr="00CB2233">
        <w:rPr>
          <w:sz w:val="22"/>
          <w:szCs w:val="22"/>
        </w:rPr>
        <w:t xml:space="preserve"> the</w:t>
      </w:r>
      <w:r w:rsidR="00880552" w:rsidRPr="00CB2233">
        <w:rPr>
          <w:sz w:val="22"/>
          <w:szCs w:val="22"/>
        </w:rPr>
        <w:t xml:space="preserve"> consequence</w:t>
      </w:r>
      <w:r w:rsidR="00042206" w:rsidRPr="00CB2233">
        <w:rPr>
          <w:sz w:val="22"/>
          <w:szCs w:val="22"/>
        </w:rPr>
        <w:t xml:space="preserve"> rating </w:t>
      </w:r>
      <w:r w:rsidR="00880552" w:rsidRPr="00CB2233">
        <w:rPr>
          <w:sz w:val="22"/>
          <w:szCs w:val="22"/>
        </w:rPr>
        <w:t>for</w:t>
      </w:r>
      <w:r w:rsidR="00042206" w:rsidRPr="00CB2233">
        <w:rPr>
          <w:sz w:val="22"/>
          <w:szCs w:val="22"/>
        </w:rPr>
        <w:t xml:space="preserve"> Xylella is </w:t>
      </w:r>
      <w:r w:rsidR="009D125E">
        <w:rPr>
          <w:sz w:val="22"/>
          <w:szCs w:val="22"/>
        </w:rPr>
        <w:t xml:space="preserve">assessed as </w:t>
      </w:r>
      <w:r w:rsidR="00A03BAD" w:rsidRPr="00CB2233">
        <w:rPr>
          <w:sz w:val="22"/>
          <w:szCs w:val="22"/>
        </w:rPr>
        <w:t>high, not extreme.</w:t>
      </w:r>
      <w:r w:rsidR="00880552" w:rsidRPr="00CB2233">
        <w:rPr>
          <w:sz w:val="22"/>
          <w:szCs w:val="22"/>
        </w:rPr>
        <w:t xml:space="preserve">  </w:t>
      </w:r>
    </w:p>
    <w:p w14:paraId="3BC9632B" w14:textId="7A72B7A8" w:rsidR="008F6BF2" w:rsidRPr="007E718E" w:rsidRDefault="008F6BF2" w:rsidP="00CB2233">
      <w:pPr>
        <w:pStyle w:val="ListParagraph"/>
        <w:numPr>
          <w:ilvl w:val="0"/>
          <w:numId w:val="33"/>
        </w:numPr>
        <w:rPr>
          <w:rFonts w:eastAsia="Calibri" w:cs="Calibri"/>
          <w:b/>
          <w:bCs/>
          <w:sz w:val="22"/>
          <w:szCs w:val="22"/>
        </w:rPr>
      </w:pPr>
      <w:r w:rsidRPr="00CB2233">
        <w:rPr>
          <w:sz w:val="22"/>
          <w:szCs w:val="22"/>
        </w:rPr>
        <w:t>Xylella is our top national priority plant pest</w:t>
      </w:r>
      <w:r w:rsidR="002764CF" w:rsidRPr="00CB2233">
        <w:rPr>
          <w:sz w:val="22"/>
          <w:szCs w:val="22"/>
        </w:rPr>
        <w:t>. W</w:t>
      </w:r>
      <w:r w:rsidR="000F5C17" w:rsidRPr="00CB2233">
        <w:rPr>
          <w:sz w:val="22"/>
          <w:szCs w:val="22"/>
        </w:rPr>
        <w:t xml:space="preserve">e take the risk of </w:t>
      </w:r>
      <w:r w:rsidR="00D37A1E" w:rsidRPr="00CB2233">
        <w:rPr>
          <w:sz w:val="22"/>
          <w:szCs w:val="22"/>
        </w:rPr>
        <w:t xml:space="preserve">managing Xylella very seriously as one of the few countries free </w:t>
      </w:r>
      <w:r w:rsidR="001F5D1C" w:rsidRPr="00CB2233">
        <w:rPr>
          <w:sz w:val="22"/>
          <w:szCs w:val="22"/>
        </w:rPr>
        <w:t xml:space="preserve">of this </w:t>
      </w:r>
      <w:r w:rsidR="00AF7C61" w:rsidRPr="00CB2233">
        <w:rPr>
          <w:sz w:val="22"/>
          <w:szCs w:val="22"/>
        </w:rPr>
        <w:t>pathogen.</w:t>
      </w:r>
      <w:r w:rsidR="00D37A1E" w:rsidRPr="00CB2233">
        <w:rPr>
          <w:sz w:val="22"/>
          <w:szCs w:val="22"/>
        </w:rPr>
        <w:t xml:space="preserve"> </w:t>
      </w:r>
    </w:p>
    <w:p w14:paraId="1125C22D" w14:textId="7780F91E" w:rsidR="00697D73" w:rsidRPr="00697D73" w:rsidRDefault="00CD0C4D" w:rsidP="00CB2233">
      <w:pPr>
        <w:pStyle w:val="ListParagraph"/>
        <w:numPr>
          <w:ilvl w:val="0"/>
          <w:numId w:val="33"/>
        </w:numPr>
        <w:rPr>
          <w:rFonts w:eastAsia="Calibri" w:cs="Calibri"/>
          <w:b/>
          <w:bCs/>
          <w:sz w:val="22"/>
          <w:szCs w:val="22"/>
        </w:rPr>
      </w:pPr>
      <w:r>
        <w:rPr>
          <w:sz w:val="22"/>
          <w:szCs w:val="22"/>
        </w:rPr>
        <w:t>According to o</w:t>
      </w:r>
      <w:r w:rsidR="009859A8" w:rsidRPr="00CB2233">
        <w:rPr>
          <w:sz w:val="22"/>
          <w:szCs w:val="22"/>
        </w:rPr>
        <w:t xml:space="preserve">ur pest risk analysis methodology </w:t>
      </w:r>
      <w:r w:rsidR="00BE195E" w:rsidRPr="00CB2233">
        <w:rPr>
          <w:sz w:val="22"/>
          <w:szCs w:val="22"/>
        </w:rPr>
        <w:t>(please see Appendix A of the draft report for more details)</w:t>
      </w:r>
      <w:r>
        <w:rPr>
          <w:sz w:val="22"/>
          <w:szCs w:val="22"/>
        </w:rPr>
        <w:t xml:space="preserve">, </w:t>
      </w:r>
      <w:r w:rsidR="004C6C5D">
        <w:rPr>
          <w:sz w:val="22"/>
          <w:szCs w:val="22"/>
        </w:rPr>
        <w:t xml:space="preserve">estimating </w:t>
      </w:r>
      <w:r w:rsidR="00477B4F" w:rsidRPr="00477B4F">
        <w:rPr>
          <w:rFonts w:cstheme="minorHAnsi"/>
          <w:color w:val="000000" w:themeColor="text1"/>
          <w:sz w:val="22"/>
          <w:szCs w:val="22"/>
        </w:rPr>
        <w:t xml:space="preserve">potential consequences of a pest </w:t>
      </w:r>
      <w:r w:rsidR="004C6C5D">
        <w:rPr>
          <w:rFonts w:cstheme="minorHAnsi"/>
          <w:color w:val="000000" w:themeColor="text1"/>
          <w:sz w:val="22"/>
          <w:szCs w:val="22"/>
        </w:rPr>
        <w:t>is conducted in</w:t>
      </w:r>
      <w:r w:rsidR="00477B4F" w:rsidRPr="00477B4F">
        <w:rPr>
          <w:rFonts w:cstheme="minorHAnsi"/>
          <w:color w:val="000000" w:themeColor="text1"/>
          <w:sz w:val="22"/>
          <w:szCs w:val="22"/>
        </w:rPr>
        <w:t xml:space="preserve"> a 2-step process. In the first step, a qualitative descriptor of the impact is assigned to each of the direct and indirect criteria in terms of the </w:t>
      </w:r>
      <w:r w:rsidR="00477B4F" w:rsidRPr="00477B4F">
        <w:rPr>
          <w:rStyle w:val="Emphasis"/>
          <w:rFonts w:cstheme="minorHAnsi"/>
          <w:color w:val="000000" w:themeColor="text1"/>
          <w:sz w:val="22"/>
          <w:szCs w:val="22"/>
        </w:rPr>
        <w:t>level of impact</w:t>
      </w:r>
      <w:r w:rsidR="00477B4F" w:rsidRPr="00477B4F">
        <w:rPr>
          <w:rFonts w:cstheme="minorHAnsi"/>
          <w:color w:val="000000" w:themeColor="text1"/>
          <w:sz w:val="22"/>
          <w:szCs w:val="22"/>
        </w:rPr>
        <w:t xml:space="preserve"> and the </w:t>
      </w:r>
      <w:r w:rsidR="00477B4F" w:rsidRPr="00477B4F">
        <w:rPr>
          <w:rStyle w:val="Emphasis"/>
          <w:rFonts w:cstheme="minorHAnsi"/>
          <w:color w:val="000000" w:themeColor="text1"/>
          <w:sz w:val="22"/>
          <w:szCs w:val="22"/>
        </w:rPr>
        <w:t>magnitude of impact</w:t>
      </w:r>
      <w:r w:rsidR="00477B4F" w:rsidRPr="00477B4F">
        <w:rPr>
          <w:rFonts w:cstheme="minorHAnsi"/>
          <w:color w:val="000000" w:themeColor="text1"/>
          <w:sz w:val="22"/>
          <w:szCs w:val="22"/>
        </w:rPr>
        <w:t>. The second step involves combining the impacts for each of the criteria to obtain an ‘overall consequences’ estimation</w:t>
      </w:r>
      <w:r w:rsidR="00477B4F">
        <w:rPr>
          <w:sz w:val="22"/>
          <w:szCs w:val="22"/>
        </w:rPr>
        <w:t xml:space="preserve"> </w:t>
      </w:r>
      <w:r w:rsidR="009859A8" w:rsidRPr="00CB2233">
        <w:rPr>
          <w:sz w:val="22"/>
          <w:szCs w:val="22"/>
        </w:rPr>
        <w:t xml:space="preserve">the overall consequence rating by combining the impact scores of a range of possible consequences. </w:t>
      </w:r>
    </w:p>
    <w:p w14:paraId="0567C367" w14:textId="63F5EE97" w:rsidR="009859A8" w:rsidRPr="007E718E" w:rsidRDefault="00EA01C1" w:rsidP="00697D73">
      <w:pPr>
        <w:pStyle w:val="ListParagraph"/>
        <w:numPr>
          <w:ilvl w:val="0"/>
          <w:numId w:val="46"/>
        </w:numPr>
        <w:rPr>
          <w:rFonts w:eastAsia="Calibri" w:cs="Calibri"/>
          <w:b/>
          <w:bCs/>
          <w:sz w:val="22"/>
          <w:szCs w:val="22"/>
        </w:rPr>
      </w:pPr>
      <w:r>
        <w:rPr>
          <w:sz w:val="22"/>
          <w:szCs w:val="22"/>
        </w:rPr>
        <w:t>Impact</w:t>
      </w:r>
      <w:r w:rsidR="00B23539">
        <w:rPr>
          <w:sz w:val="22"/>
          <w:szCs w:val="22"/>
        </w:rPr>
        <w:t xml:space="preserve"> </w:t>
      </w:r>
      <w:r w:rsidR="00B61B84">
        <w:rPr>
          <w:sz w:val="22"/>
          <w:szCs w:val="22"/>
        </w:rPr>
        <w:t>criteria</w:t>
      </w:r>
      <w:r w:rsidR="009859A8" w:rsidRPr="00CB2233">
        <w:rPr>
          <w:sz w:val="22"/>
          <w:szCs w:val="22"/>
        </w:rPr>
        <w:t>:</w:t>
      </w:r>
    </w:p>
    <w:p w14:paraId="79B532B4" w14:textId="55057ED2" w:rsidR="009859A8" w:rsidRPr="007E718E" w:rsidRDefault="009859A8" w:rsidP="00697D73">
      <w:pPr>
        <w:pStyle w:val="ListParagraph"/>
        <w:numPr>
          <w:ilvl w:val="0"/>
          <w:numId w:val="47"/>
        </w:numPr>
        <w:rPr>
          <w:rFonts w:eastAsia="Calibri" w:cs="Calibri"/>
          <w:b/>
          <w:bCs/>
          <w:sz w:val="22"/>
          <w:szCs w:val="22"/>
        </w:rPr>
      </w:pPr>
      <w:r w:rsidRPr="00E61BAC">
        <w:rPr>
          <w:rFonts w:eastAsia="Calibri" w:cs="Calibri"/>
          <w:sz w:val="22"/>
          <w:szCs w:val="22"/>
        </w:rPr>
        <w:t>plant life or health</w:t>
      </w:r>
    </w:p>
    <w:p w14:paraId="70C9990C" w14:textId="3F7A98E9" w:rsidR="009859A8" w:rsidRPr="007E718E" w:rsidRDefault="009859A8" w:rsidP="00697D73">
      <w:pPr>
        <w:pStyle w:val="ListParagraph"/>
        <w:numPr>
          <w:ilvl w:val="0"/>
          <w:numId w:val="47"/>
        </w:numPr>
        <w:rPr>
          <w:rFonts w:eastAsia="Calibri" w:cs="Calibri"/>
          <w:b/>
          <w:bCs/>
          <w:sz w:val="22"/>
          <w:szCs w:val="22"/>
        </w:rPr>
      </w:pPr>
      <w:r w:rsidRPr="00E61BAC">
        <w:rPr>
          <w:rFonts w:eastAsia="Calibri" w:cs="Calibri"/>
          <w:sz w:val="22"/>
          <w:szCs w:val="22"/>
        </w:rPr>
        <w:t>direct environmental impacts</w:t>
      </w:r>
    </w:p>
    <w:p w14:paraId="17EA112B" w14:textId="66DED9C5" w:rsidR="009859A8" w:rsidRPr="007E718E" w:rsidRDefault="009859A8" w:rsidP="00697D73">
      <w:pPr>
        <w:pStyle w:val="ListParagraph"/>
        <w:numPr>
          <w:ilvl w:val="0"/>
          <w:numId w:val="47"/>
        </w:numPr>
        <w:rPr>
          <w:rFonts w:eastAsia="Calibri" w:cs="Calibri"/>
          <w:b/>
          <w:bCs/>
          <w:sz w:val="22"/>
          <w:szCs w:val="22"/>
        </w:rPr>
      </w:pPr>
      <w:r w:rsidRPr="00E61BAC">
        <w:rPr>
          <w:rFonts w:eastAsia="Calibri" w:cs="Calibri"/>
          <w:sz w:val="22"/>
          <w:szCs w:val="22"/>
        </w:rPr>
        <w:t>eradication and control costs</w:t>
      </w:r>
    </w:p>
    <w:p w14:paraId="25447756" w14:textId="34EF473C" w:rsidR="009859A8" w:rsidRPr="007E718E" w:rsidRDefault="009859A8" w:rsidP="00697D73">
      <w:pPr>
        <w:pStyle w:val="ListParagraph"/>
        <w:numPr>
          <w:ilvl w:val="0"/>
          <w:numId w:val="47"/>
        </w:numPr>
        <w:rPr>
          <w:rFonts w:eastAsia="Calibri" w:cs="Calibri"/>
          <w:b/>
          <w:bCs/>
          <w:sz w:val="22"/>
          <w:szCs w:val="22"/>
        </w:rPr>
      </w:pPr>
      <w:r w:rsidRPr="00E61BAC">
        <w:rPr>
          <w:rFonts w:eastAsia="Calibri" w:cs="Calibri"/>
          <w:sz w:val="22"/>
          <w:szCs w:val="22"/>
        </w:rPr>
        <w:t>non-commercial values and indirect environmental impacts</w:t>
      </w:r>
    </w:p>
    <w:p w14:paraId="160AB7D4" w14:textId="27DFC221" w:rsidR="009859A8" w:rsidRPr="007E718E" w:rsidRDefault="009859A8" w:rsidP="00697D73">
      <w:pPr>
        <w:pStyle w:val="ListParagraph"/>
        <w:numPr>
          <w:ilvl w:val="0"/>
          <w:numId w:val="47"/>
        </w:numPr>
        <w:rPr>
          <w:rFonts w:eastAsia="Calibri" w:cs="Calibri"/>
          <w:b/>
          <w:bCs/>
          <w:sz w:val="22"/>
          <w:szCs w:val="22"/>
        </w:rPr>
      </w:pPr>
      <w:r w:rsidRPr="00E61BAC">
        <w:rPr>
          <w:rFonts w:eastAsia="Calibri" w:cs="Calibri"/>
          <w:sz w:val="22"/>
          <w:szCs w:val="22"/>
        </w:rPr>
        <w:t>domestic trade</w:t>
      </w:r>
    </w:p>
    <w:p w14:paraId="0A1A30C4" w14:textId="1E1A34AE" w:rsidR="009859A8" w:rsidRPr="007E718E" w:rsidRDefault="009859A8" w:rsidP="00697D73">
      <w:pPr>
        <w:pStyle w:val="ListParagraph"/>
        <w:numPr>
          <w:ilvl w:val="0"/>
          <w:numId w:val="47"/>
        </w:numPr>
        <w:rPr>
          <w:rFonts w:eastAsia="Calibri" w:cs="Calibri"/>
          <w:b/>
          <w:bCs/>
          <w:sz w:val="22"/>
          <w:szCs w:val="22"/>
        </w:rPr>
      </w:pPr>
      <w:r w:rsidRPr="00E61BAC">
        <w:rPr>
          <w:rFonts w:eastAsia="Calibri" w:cs="Calibri"/>
          <w:sz w:val="22"/>
          <w:szCs w:val="22"/>
        </w:rPr>
        <w:t>international trade.</w:t>
      </w:r>
    </w:p>
    <w:p w14:paraId="65430F50" w14:textId="25FD21EA" w:rsidR="009859A8" w:rsidRPr="007E718E" w:rsidRDefault="00D10170" w:rsidP="00697D73">
      <w:pPr>
        <w:pStyle w:val="ListParagraph"/>
        <w:numPr>
          <w:ilvl w:val="0"/>
          <w:numId w:val="46"/>
        </w:numPr>
        <w:rPr>
          <w:rFonts w:eastAsia="Calibri" w:cs="Calibri"/>
          <w:b/>
          <w:bCs/>
          <w:sz w:val="22"/>
          <w:szCs w:val="22"/>
        </w:rPr>
      </w:pPr>
      <w:r>
        <w:rPr>
          <w:sz w:val="22"/>
          <w:szCs w:val="22"/>
        </w:rPr>
        <w:t xml:space="preserve">For each of the criteria, </w:t>
      </w:r>
      <w:r w:rsidR="001E4FB4">
        <w:rPr>
          <w:sz w:val="22"/>
          <w:szCs w:val="22"/>
        </w:rPr>
        <w:t xml:space="preserve">the </w:t>
      </w:r>
      <w:r w:rsidR="001E4FB4" w:rsidRPr="00A02F23">
        <w:rPr>
          <w:i/>
          <w:iCs/>
          <w:sz w:val="22"/>
          <w:szCs w:val="22"/>
        </w:rPr>
        <w:t>level of impact</w:t>
      </w:r>
      <w:r w:rsidR="001E4FB4">
        <w:rPr>
          <w:sz w:val="22"/>
          <w:szCs w:val="22"/>
        </w:rPr>
        <w:t xml:space="preserve"> </w:t>
      </w:r>
      <w:r w:rsidR="007A3067">
        <w:rPr>
          <w:sz w:val="22"/>
          <w:szCs w:val="22"/>
        </w:rPr>
        <w:t xml:space="preserve">is estimated </w:t>
      </w:r>
      <w:r w:rsidR="00536349">
        <w:rPr>
          <w:sz w:val="22"/>
          <w:szCs w:val="22"/>
        </w:rPr>
        <w:t xml:space="preserve">over </w:t>
      </w:r>
      <w:r w:rsidR="00982B1B">
        <w:rPr>
          <w:sz w:val="22"/>
          <w:szCs w:val="22"/>
        </w:rPr>
        <w:t>4</w:t>
      </w:r>
      <w:r w:rsidR="009859A8" w:rsidRPr="00E61BAC">
        <w:rPr>
          <w:sz w:val="22"/>
          <w:szCs w:val="22"/>
        </w:rPr>
        <w:t xml:space="preserve"> geographic levels:</w:t>
      </w:r>
    </w:p>
    <w:p w14:paraId="2DA555DA" w14:textId="51E3F43E" w:rsidR="009859A8" w:rsidRPr="00FB5F5D" w:rsidRDefault="00697D73" w:rsidP="00697D73">
      <w:pPr>
        <w:pStyle w:val="ListParagraph"/>
        <w:numPr>
          <w:ilvl w:val="0"/>
          <w:numId w:val="47"/>
        </w:numPr>
        <w:rPr>
          <w:rFonts w:eastAsia="Calibri" w:cs="Calibri"/>
          <w:b/>
          <w:bCs/>
          <w:sz w:val="22"/>
          <w:szCs w:val="22"/>
        </w:rPr>
      </w:pPr>
      <w:r w:rsidRPr="00FB5F5D">
        <w:rPr>
          <w:rFonts w:eastAsia="Calibri" w:cs="Calibri"/>
          <w:sz w:val="22"/>
          <w:szCs w:val="22"/>
        </w:rPr>
        <w:t>N</w:t>
      </w:r>
      <w:r w:rsidR="009859A8" w:rsidRPr="00FB5F5D">
        <w:rPr>
          <w:rFonts w:eastAsia="Calibri" w:cs="Calibri"/>
          <w:sz w:val="22"/>
          <w:szCs w:val="22"/>
        </w:rPr>
        <w:t>ational</w:t>
      </w:r>
    </w:p>
    <w:p w14:paraId="7077D444" w14:textId="3934CFBE" w:rsidR="009859A8" w:rsidRPr="00FB5F5D" w:rsidRDefault="00697D73" w:rsidP="00697D73">
      <w:pPr>
        <w:pStyle w:val="ListParagraph"/>
        <w:numPr>
          <w:ilvl w:val="0"/>
          <w:numId w:val="47"/>
        </w:numPr>
        <w:rPr>
          <w:rFonts w:eastAsia="Calibri" w:cs="Calibri"/>
          <w:b/>
          <w:bCs/>
          <w:sz w:val="22"/>
          <w:szCs w:val="22"/>
        </w:rPr>
      </w:pPr>
      <w:r w:rsidRPr="00FB5F5D">
        <w:rPr>
          <w:rFonts w:eastAsia="Calibri" w:cs="Calibri"/>
          <w:sz w:val="22"/>
          <w:szCs w:val="22"/>
        </w:rPr>
        <w:t>R</w:t>
      </w:r>
      <w:r w:rsidR="009859A8" w:rsidRPr="00FB5F5D">
        <w:rPr>
          <w:rFonts w:eastAsia="Calibri" w:cs="Calibri"/>
          <w:sz w:val="22"/>
          <w:szCs w:val="22"/>
        </w:rPr>
        <w:t>egional</w:t>
      </w:r>
    </w:p>
    <w:p w14:paraId="79DDD8F9" w14:textId="0448B44A" w:rsidR="009859A8" w:rsidRPr="00FB5F5D" w:rsidRDefault="00697D73" w:rsidP="00697D73">
      <w:pPr>
        <w:pStyle w:val="ListParagraph"/>
        <w:numPr>
          <w:ilvl w:val="0"/>
          <w:numId w:val="47"/>
        </w:numPr>
        <w:rPr>
          <w:rFonts w:eastAsia="Calibri" w:cs="Calibri"/>
          <w:b/>
          <w:bCs/>
          <w:sz w:val="22"/>
          <w:szCs w:val="22"/>
        </w:rPr>
      </w:pPr>
      <w:r w:rsidRPr="00FB5F5D">
        <w:rPr>
          <w:rFonts w:eastAsia="Calibri" w:cs="Calibri"/>
          <w:sz w:val="22"/>
          <w:szCs w:val="22"/>
        </w:rPr>
        <w:t>D</w:t>
      </w:r>
      <w:r w:rsidR="009859A8" w:rsidRPr="00FB5F5D">
        <w:rPr>
          <w:rFonts w:eastAsia="Calibri" w:cs="Calibri"/>
          <w:sz w:val="22"/>
          <w:szCs w:val="22"/>
        </w:rPr>
        <w:t>istrict</w:t>
      </w:r>
    </w:p>
    <w:p w14:paraId="2520346C" w14:textId="190F2C59" w:rsidR="00646DE1" w:rsidRPr="004A7C3C" w:rsidRDefault="009859A8" w:rsidP="00697D73">
      <w:pPr>
        <w:pStyle w:val="ListParagraph"/>
        <w:numPr>
          <w:ilvl w:val="0"/>
          <w:numId w:val="47"/>
        </w:numPr>
        <w:rPr>
          <w:rFonts w:eastAsia="Calibri" w:cs="Calibri"/>
          <w:b/>
          <w:bCs/>
          <w:sz w:val="22"/>
          <w:szCs w:val="22"/>
        </w:rPr>
      </w:pPr>
      <w:r w:rsidRPr="00FB5F5D">
        <w:rPr>
          <w:rFonts w:eastAsia="Calibri" w:cs="Calibri"/>
          <w:sz w:val="22"/>
          <w:szCs w:val="22"/>
        </w:rPr>
        <w:t>local.</w:t>
      </w:r>
    </w:p>
    <w:p w14:paraId="197CA91C" w14:textId="77777777" w:rsidR="00D46314" w:rsidRPr="00D46314" w:rsidRDefault="004A7C3C" w:rsidP="00697D73">
      <w:pPr>
        <w:pStyle w:val="ListParagraph"/>
        <w:numPr>
          <w:ilvl w:val="0"/>
          <w:numId w:val="46"/>
        </w:numPr>
        <w:rPr>
          <w:rFonts w:eastAsia="Calibri" w:cs="Calibri"/>
          <w:b/>
          <w:bCs/>
          <w:sz w:val="22"/>
          <w:szCs w:val="22"/>
        </w:rPr>
      </w:pPr>
      <w:r w:rsidRPr="00323874">
        <w:rPr>
          <w:rFonts w:cstheme="minorHAnsi"/>
          <w:sz w:val="22"/>
          <w:szCs w:val="22"/>
        </w:rPr>
        <w:t xml:space="preserve">For each </w:t>
      </w:r>
      <w:r w:rsidR="006465D9">
        <w:rPr>
          <w:rFonts w:cstheme="minorHAnsi"/>
          <w:sz w:val="22"/>
          <w:szCs w:val="22"/>
        </w:rPr>
        <w:t xml:space="preserve">of the </w:t>
      </w:r>
      <w:r w:rsidRPr="00323874">
        <w:rPr>
          <w:rFonts w:cstheme="minorHAnsi"/>
          <w:sz w:val="22"/>
          <w:szCs w:val="22"/>
        </w:rPr>
        <w:t>criteri</w:t>
      </w:r>
      <w:r w:rsidR="006465D9">
        <w:rPr>
          <w:rFonts w:cstheme="minorHAnsi"/>
          <w:sz w:val="22"/>
          <w:szCs w:val="22"/>
        </w:rPr>
        <w:t>a</w:t>
      </w:r>
      <w:r w:rsidRPr="00323874">
        <w:rPr>
          <w:rFonts w:cstheme="minorHAnsi"/>
          <w:sz w:val="22"/>
          <w:szCs w:val="22"/>
        </w:rPr>
        <w:t xml:space="preserve">, the </w:t>
      </w:r>
      <w:r w:rsidRPr="00A02F23">
        <w:rPr>
          <w:rFonts w:cstheme="minorHAnsi"/>
          <w:i/>
          <w:iCs/>
          <w:sz w:val="22"/>
          <w:szCs w:val="22"/>
        </w:rPr>
        <w:t xml:space="preserve">magnitude of </w:t>
      </w:r>
      <w:r w:rsidRPr="00A02F23">
        <w:rPr>
          <w:rFonts w:cstheme="minorHAnsi"/>
          <w:i/>
          <w:iCs/>
          <w:color w:val="000000" w:themeColor="text1"/>
          <w:sz w:val="22"/>
          <w:szCs w:val="22"/>
        </w:rPr>
        <w:t>impact</w:t>
      </w:r>
      <w:r w:rsidRPr="00323874">
        <w:rPr>
          <w:rFonts w:cstheme="minorHAnsi"/>
          <w:color w:val="000000" w:themeColor="text1"/>
          <w:sz w:val="22"/>
          <w:szCs w:val="22"/>
        </w:rPr>
        <w:t xml:space="preserve"> </w:t>
      </w:r>
      <w:r w:rsidRPr="00323874">
        <w:rPr>
          <w:rFonts w:cstheme="minorHAnsi"/>
          <w:sz w:val="22"/>
          <w:szCs w:val="22"/>
        </w:rPr>
        <w:t xml:space="preserve">at each of these </w:t>
      </w:r>
      <w:r w:rsidRPr="00323874">
        <w:rPr>
          <w:rFonts w:cstheme="minorHAnsi"/>
          <w:color w:val="000000" w:themeColor="text1"/>
          <w:sz w:val="22"/>
          <w:szCs w:val="22"/>
        </w:rPr>
        <w:t>geographic</w:t>
      </w:r>
      <w:r w:rsidRPr="00323874">
        <w:rPr>
          <w:rFonts w:cstheme="minorHAnsi"/>
          <w:color w:val="E36C0A" w:themeColor="accent6" w:themeShade="BF"/>
          <w:sz w:val="22"/>
          <w:szCs w:val="22"/>
        </w:rPr>
        <w:t xml:space="preserve"> </w:t>
      </w:r>
      <w:r w:rsidRPr="00323874">
        <w:rPr>
          <w:rFonts w:cstheme="minorHAnsi"/>
          <w:sz w:val="22"/>
          <w:szCs w:val="22"/>
        </w:rPr>
        <w:t xml:space="preserve">levels is described using 4 categories: </w:t>
      </w:r>
    </w:p>
    <w:p w14:paraId="79AD5355" w14:textId="77777777" w:rsidR="00F45673" w:rsidRPr="00F45673" w:rsidRDefault="00712003" w:rsidP="00D46314">
      <w:pPr>
        <w:pStyle w:val="ListParagraph"/>
        <w:numPr>
          <w:ilvl w:val="0"/>
          <w:numId w:val="47"/>
        </w:numPr>
        <w:rPr>
          <w:rFonts w:eastAsia="Calibri" w:cs="Calibri"/>
          <w:b/>
          <w:bCs/>
          <w:sz w:val="22"/>
          <w:szCs w:val="22"/>
        </w:rPr>
      </w:pPr>
      <w:r w:rsidRPr="00323874">
        <w:rPr>
          <w:rFonts w:cstheme="minorHAnsi"/>
          <w:sz w:val="22"/>
          <w:szCs w:val="22"/>
        </w:rPr>
        <w:t xml:space="preserve">unlikely to be discernible </w:t>
      </w:r>
    </w:p>
    <w:p w14:paraId="690B480B" w14:textId="77777777" w:rsidR="00F45673" w:rsidRPr="00F45673" w:rsidRDefault="00C023F9" w:rsidP="00D46314">
      <w:pPr>
        <w:pStyle w:val="ListParagraph"/>
        <w:numPr>
          <w:ilvl w:val="0"/>
          <w:numId w:val="47"/>
        </w:numPr>
        <w:rPr>
          <w:rFonts w:eastAsia="Calibri" w:cs="Calibri"/>
          <w:b/>
          <w:bCs/>
          <w:sz w:val="22"/>
          <w:szCs w:val="22"/>
        </w:rPr>
      </w:pPr>
      <w:r w:rsidRPr="00323874">
        <w:rPr>
          <w:rFonts w:cstheme="minorHAnsi"/>
          <w:sz w:val="22"/>
          <w:szCs w:val="22"/>
        </w:rPr>
        <w:t xml:space="preserve">minor significance </w:t>
      </w:r>
    </w:p>
    <w:p w14:paraId="4E4C8E83" w14:textId="77777777" w:rsidR="00F45673" w:rsidRPr="00F45673" w:rsidRDefault="00C023F9" w:rsidP="00D46314">
      <w:pPr>
        <w:pStyle w:val="ListParagraph"/>
        <w:numPr>
          <w:ilvl w:val="0"/>
          <w:numId w:val="47"/>
        </w:numPr>
        <w:rPr>
          <w:rFonts w:eastAsia="Calibri" w:cs="Calibri"/>
          <w:b/>
          <w:bCs/>
          <w:sz w:val="22"/>
          <w:szCs w:val="22"/>
        </w:rPr>
      </w:pPr>
      <w:r w:rsidRPr="00323874">
        <w:rPr>
          <w:rFonts w:cstheme="minorHAnsi"/>
          <w:sz w:val="22"/>
          <w:szCs w:val="22"/>
        </w:rPr>
        <w:t xml:space="preserve">significant </w:t>
      </w:r>
    </w:p>
    <w:p w14:paraId="7985BFC6" w14:textId="633DA0BE" w:rsidR="004A7C3C" w:rsidRPr="00323874" w:rsidRDefault="00C023F9" w:rsidP="00D46314">
      <w:pPr>
        <w:pStyle w:val="ListParagraph"/>
        <w:numPr>
          <w:ilvl w:val="0"/>
          <w:numId w:val="47"/>
        </w:numPr>
        <w:rPr>
          <w:rFonts w:eastAsia="Calibri" w:cs="Calibri"/>
          <w:b/>
          <w:bCs/>
          <w:sz w:val="22"/>
          <w:szCs w:val="22"/>
        </w:rPr>
      </w:pPr>
      <w:r w:rsidRPr="00323874">
        <w:rPr>
          <w:rFonts w:cstheme="minorHAnsi"/>
          <w:sz w:val="22"/>
          <w:szCs w:val="22"/>
        </w:rPr>
        <w:t>major significance</w:t>
      </w:r>
      <w:r w:rsidR="00682674" w:rsidRPr="00323874">
        <w:rPr>
          <w:rFonts w:cstheme="minorHAnsi"/>
          <w:sz w:val="22"/>
          <w:szCs w:val="22"/>
        </w:rPr>
        <w:t>.</w:t>
      </w:r>
    </w:p>
    <w:p w14:paraId="4067608B" w14:textId="7A91C8B2" w:rsidR="00FA20CB" w:rsidRPr="007E718E" w:rsidRDefault="001B235A" w:rsidP="00E61BAC">
      <w:pPr>
        <w:pStyle w:val="ListParagraph"/>
        <w:numPr>
          <w:ilvl w:val="0"/>
          <w:numId w:val="33"/>
        </w:numPr>
        <w:rPr>
          <w:rFonts w:eastAsia="Calibri" w:cs="Calibri"/>
          <w:b/>
          <w:bCs/>
          <w:sz w:val="22"/>
          <w:szCs w:val="22"/>
        </w:rPr>
      </w:pPr>
      <w:r w:rsidRPr="00E61BAC">
        <w:rPr>
          <w:sz w:val="22"/>
          <w:szCs w:val="22"/>
        </w:rPr>
        <w:t>T</w:t>
      </w:r>
      <w:r w:rsidR="009859A8" w:rsidRPr="00E61BAC">
        <w:rPr>
          <w:sz w:val="22"/>
          <w:szCs w:val="22"/>
        </w:rPr>
        <w:t xml:space="preserve">he consequence assessment considered what is known about the effect of the pathogen in its native areas and when introduced to new areas overseas. For a rating of extreme, a pest would be assessed as having an impact of ‘major significance’ which is expected to threaten the economic viability through a large increase in mortality/morbidity of hosts, or a large decrease in production. It is also expected to severely or irreversibly damage the intrinsic ‘value’ of non-commercial criteria. And this ‘major significance’ impact is expected to occur at national level. Globally, </w:t>
      </w:r>
      <w:r w:rsidR="005F5D21">
        <w:rPr>
          <w:sz w:val="22"/>
          <w:szCs w:val="22"/>
        </w:rPr>
        <w:t>th</w:t>
      </w:r>
      <w:r w:rsidR="004B4061">
        <w:rPr>
          <w:sz w:val="22"/>
          <w:szCs w:val="22"/>
        </w:rPr>
        <w:t>is</w:t>
      </w:r>
      <w:r w:rsidR="00F324A7">
        <w:rPr>
          <w:sz w:val="22"/>
          <w:szCs w:val="22"/>
        </w:rPr>
        <w:t xml:space="preserve"> extreme</w:t>
      </w:r>
      <w:r w:rsidR="00185AE9">
        <w:rPr>
          <w:sz w:val="22"/>
          <w:szCs w:val="22"/>
        </w:rPr>
        <w:t xml:space="preserve"> </w:t>
      </w:r>
      <w:r w:rsidR="006246FF">
        <w:rPr>
          <w:sz w:val="22"/>
          <w:szCs w:val="22"/>
        </w:rPr>
        <w:t>impact is</w:t>
      </w:r>
      <w:r w:rsidR="009F04AE">
        <w:rPr>
          <w:sz w:val="22"/>
          <w:szCs w:val="22"/>
        </w:rPr>
        <w:t xml:space="preserve"> not </w:t>
      </w:r>
      <w:r w:rsidR="00276DEE">
        <w:rPr>
          <w:sz w:val="22"/>
          <w:szCs w:val="22"/>
        </w:rPr>
        <w:t xml:space="preserve">seen </w:t>
      </w:r>
      <w:r w:rsidR="009859A8" w:rsidRPr="00E61BAC">
        <w:rPr>
          <w:sz w:val="22"/>
          <w:szCs w:val="22"/>
        </w:rPr>
        <w:t xml:space="preserve">as a result of Xylella. </w:t>
      </w:r>
    </w:p>
    <w:p w14:paraId="6A48A3F7" w14:textId="5A66D91E" w:rsidR="00902963" w:rsidRPr="007E718E" w:rsidRDefault="009859A8" w:rsidP="00E61BAC">
      <w:pPr>
        <w:pStyle w:val="ListParagraph"/>
        <w:numPr>
          <w:ilvl w:val="0"/>
          <w:numId w:val="33"/>
        </w:numPr>
        <w:rPr>
          <w:rFonts w:eastAsia="Calibri" w:cs="Calibri"/>
          <w:b/>
          <w:bCs/>
          <w:sz w:val="22"/>
          <w:szCs w:val="22"/>
        </w:rPr>
      </w:pPr>
      <w:r w:rsidRPr="00E61BAC">
        <w:rPr>
          <w:sz w:val="22"/>
          <w:szCs w:val="22"/>
        </w:rPr>
        <w:lastRenderedPageBreak/>
        <w:t>Xylella’s impact was assessed to be ‘significant’ for Australia, which is expected to threaten the economic viability of production through a moderate increase in mortality/morbidity of hosts, or a moderate decrease in production. It is also expected to significantly diminish or threaten the intrinsic value of non-commercial or environmental criteria. The effects may not be reversible. And this ‘significant’ impact is expected to occur at national level. When combined with the scoring used in our PRA methodology, it was concluded that the consequence rating for Xylella in Australia would be ‘high’.</w:t>
      </w:r>
    </w:p>
    <w:p w14:paraId="5B8F8CD0" w14:textId="77777777" w:rsidR="0011577B" w:rsidRPr="00E61BAC" w:rsidRDefault="0011577B" w:rsidP="0011577B">
      <w:pPr>
        <w:pStyle w:val="ListParagraph"/>
        <w:rPr>
          <w:sz w:val="22"/>
          <w:szCs w:val="22"/>
        </w:rPr>
      </w:pPr>
    </w:p>
    <w:p w14:paraId="4442CBFC" w14:textId="74FA9DFC" w:rsidR="001623F9" w:rsidRPr="00E61BAC" w:rsidRDefault="00902963" w:rsidP="00E61BAC">
      <w:pPr>
        <w:pStyle w:val="ListParagraph"/>
        <w:numPr>
          <w:ilvl w:val="0"/>
          <w:numId w:val="31"/>
        </w:numPr>
        <w:rPr>
          <w:b/>
        </w:rPr>
      </w:pPr>
      <w:r w:rsidRPr="00E61BAC">
        <w:rPr>
          <w:b/>
        </w:rPr>
        <w:t>Have alternative devitalisation methods or treatments been assessed or tested as part of this review, beyond glyphosate and metsulfuron-methyl?</w:t>
      </w:r>
      <w:r w:rsidR="00CA1540" w:rsidRPr="00E61BAC">
        <w:rPr>
          <w:b/>
        </w:rPr>
        <w:t xml:space="preserve"> </w:t>
      </w:r>
    </w:p>
    <w:p w14:paraId="40F0E50A" w14:textId="77777777" w:rsidR="00E868E1" w:rsidRPr="007B34E7" w:rsidRDefault="00E868E1" w:rsidP="00E868E1">
      <w:pPr>
        <w:pStyle w:val="ListParagraph"/>
        <w:numPr>
          <w:ilvl w:val="0"/>
          <w:numId w:val="33"/>
        </w:numPr>
        <w:rPr>
          <w:rFonts w:eastAsia="Calibri" w:cs="Calibri"/>
          <w:sz w:val="22"/>
          <w:szCs w:val="22"/>
        </w:rPr>
      </w:pPr>
      <w:r w:rsidRPr="007B34E7">
        <w:rPr>
          <w:rFonts w:eastAsia="Calibri" w:cs="Calibri"/>
          <w:sz w:val="22"/>
          <w:szCs w:val="22"/>
        </w:rPr>
        <w:t>No, alternative devitalisation methods or treatments have not been assessed or tested as part of this review.</w:t>
      </w:r>
    </w:p>
    <w:p w14:paraId="639D71C9" w14:textId="7388956B" w:rsidR="00062A4E" w:rsidRPr="0094495B" w:rsidRDefault="00BE371B" w:rsidP="0011577B">
      <w:pPr>
        <w:pStyle w:val="ListParagraph"/>
        <w:numPr>
          <w:ilvl w:val="0"/>
          <w:numId w:val="33"/>
        </w:numPr>
        <w:rPr>
          <w:rFonts w:eastAsia="Calibri" w:cs="Calibri"/>
          <w:b/>
          <w:bCs/>
          <w:sz w:val="22"/>
          <w:szCs w:val="22"/>
        </w:rPr>
      </w:pPr>
      <w:r w:rsidRPr="00CB2233">
        <w:rPr>
          <w:rFonts w:eastAsia="Calibri" w:cs="Calibri"/>
        </w:rPr>
        <w:t>Th</w:t>
      </w:r>
      <w:r w:rsidR="004E2C19" w:rsidRPr="00CB2233">
        <w:rPr>
          <w:rFonts w:eastAsia="Calibri" w:cs="Calibri"/>
        </w:rPr>
        <w:t>e report</w:t>
      </w:r>
      <w:r w:rsidRPr="00CB2233" w:rsidDel="00D96523">
        <w:rPr>
          <w:rFonts w:eastAsia="Calibri" w:cs="Calibri"/>
        </w:rPr>
        <w:t xml:space="preserve"> </w:t>
      </w:r>
      <w:r w:rsidRPr="00CB2233">
        <w:rPr>
          <w:rFonts w:eastAsia="Calibri" w:cs="Calibri"/>
        </w:rPr>
        <w:t xml:space="preserve">reviewed the </w:t>
      </w:r>
      <w:r w:rsidR="00C20E99" w:rsidRPr="0011577B">
        <w:rPr>
          <w:sz w:val="22"/>
          <w:szCs w:val="22"/>
        </w:rPr>
        <w:t xml:space="preserve">likelihood of DFIU occurring and the risks associated with DFIU and concluded that there is no </w:t>
      </w:r>
      <w:r w:rsidR="007061FF" w:rsidRPr="0011577B">
        <w:rPr>
          <w:sz w:val="22"/>
          <w:szCs w:val="22"/>
        </w:rPr>
        <w:t>technical justification for devitalisation of propagatable cut flowers irres</w:t>
      </w:r>
      <w:r w:rsidR="00927E35" w:rsidRPr="0011577B">
        <w:rPr>
          <w:sz w:val="22"/>
          <w:szCs w:val="22"/>
        </w:rPr>
        <w:t xml:space="preserve">pective </w:t>
      </w:r>
      <w:r w:rsidR="007061FF" w:rsidRPr="0011577B">
        <w:rPr>
          <w:sz w:val="22"/>
          <w:szCs w:val="22"/>
        </w:rPr>
        <w:t>of the method used to devitalise them.</w:t>
      </w:r>
    </w:p>
    <w:p w14:paraId="5676C0E3" w14:textId="77777777" w:rsidR="0094495B" w:rsidRPr="009D3A60" w:rsidRDefault="0094495B" w:rsidP="0094495B">
      <w:pPr>
        <w:pStyle w:val="ListParagraph"/>
        <w:numPr>
          <w:ilvl w:val="0"/>
          <w:numId w:val="46"/>
        </w:numPr>
        <w:rPr>
          <w:rFonts w:eastAsia="Calibri" w:cs="Calibri"/>
          <w:sz w:val="22"/>
          <w:szCs w:val="22"/>
        </w:rPr>
      </w:pPr>
      <w:r>
        <w:rPr>
          <w:rFonts w:eastAsia="Calibri" w:cs="Calibri"/>
          <w:sz w:val="22"/>
          <w:szCs w:val="22"/>
        </w:rPr>
        <w:t xml:space="preserve">As indicated in section 1.2 of the report, </w:t>
      </w:r>
      <w:r w:rsidRPr="009D3A60">
        <w:rPr>
          <w:rFonts w:eastAsia="Calibri" w:cs="Calibri"/>
          <w:sz w:val="22"/>
          <w:szCs w:val="22"/>
        </w:rPr>
        <w:t xml:space="preserve">should the biosecurity risks associate with DFIU do not achieve the ALOP, </w:t>
      </w:r>
      <w:r>
        <w:rPr>
          <w:rFonts w:eastAsia="Calibri" w:cs="Calibri"/>
          <w:sz w:val="22"/>
          <w:szCs w:val="22"/>
        </w:rPr>
        <w:t xml:space="preserve">risk management measures would be required. And </w:t>
      </w:r>
      <w:r w:rsidRPr="009D3A60">
        <w:rPr>
          <w:rFonts w:eastAsia="Calibri" w:cs="Calibri"/>
          <w:sz w:val="22"/>
          <w:szCs w:val="22"/>
        </w:rPr>
        <w:t xml:space="preserve">the review would evaluate if the existing devitalisation methods or treatments are effective. If not, the review would determine </w:t>
      </w:r>
      <w:r>
        <w:rPr>
          <w:rFonts w:eastAsia="Calibri" w:cs="Calibri"/>
          <w:sz w:val="22"/>
          <w:szCs w:val="22"/>
        </w:rPr>
        <w:t xml:space="preserve">and propose </w:t>
      </w:r>
      <w:r w:rsidRPr="009D3A60">
        <w:rPr>
          <w:rFonts w:eastAsia="Calibri" w:cs="Calibri"/>
          <w:sz w:val="22"/>
          <w:szCs w:val="22"/>
        </w:rPr>
        <w:t xml:space="preserve">methods or treatments </w:t>
      </w:r>
      <w:r>
        <w:rPr>
          <w:rFonts w:eastAsia="Calibri" w:cs="Calibri"/>
          <w:sz w:val="22"/>
          <w:szCs w:val="22"/>
        </w:rPr>
        <w:t xml:space="preserve">that </w:t>
      </w:r>
      <w:r w:rsidRPr="009D3A60">
        <w:rPr>
          <w:rFonts w:eastAsia="Calibri" w:cs="Calibri"/>
          <w:sz w:val="22"/>
          <w:szCs w:val="22"/>
        </w:rPr>
        <w:t>can be used to reduce the risks to achieve the ALOP.</w:t>
      </w:r>
    </w:p>
    <w:p w14:paraId="7B087C96" w14:textId="63D11D10" w:rsidR="00CB2233" w:rsidRPr="0011577B" w:rsidRDefault="00062A4E" w:rsidP="0011577B">
      <w:pPr>
        <w:pStyle w:val="ListParagraph"/>
        <w:numPr>
          <w:ilvl w:val="0"/>
          <w:numId w:val="33"/>
        </w:numPr>
        <w:rPr>
          <w:rFonts w:cs="Calibri"/>
        </w:rPr>
      </w:pPr>
      <w:r w:rsidRPr="0011577B">
        <w:rPr>
          <w:sz w:val="22"/>
          <w:szCs w:val="22"/>
        </w:rPr>
        <w:t xml:space="preserve">The department is aware of a number of </w:t>
      </w:r>
      <w:r w:rsidR="00856AA1" w:rsidRPr="0011577B">
        <w:rPr>
          <w:sz w:val="22"/>
          <w:szCs w:val="22"/>
        </w:rPr>
        <w:t>methods</w:t>
      </w:r>
      <w:r w:rsidRPr="0011577B">
        <w:rPr>
          <w:sz w:val="22"/>
          <w:szCs w:val="22"/>
        </w:rPr>
        <w:t xml:space="preserve"> for devitalising fresh cut </w:t>
      </w:r>
      <w:r w:rsidR="00856AA1" w:rsidRPr="0011577B">
        <w:rPr>
          <w:sz w:val="22"/>
          <w:szCs w:val="22"/>
        </w:rPr>
        <w:t>flowers</w:t>
      </w:r>
      <w:r w:rsidRPr="0011577B">
        <w:rPr>
          <w:sz w:val="22"/>
          <w:szCs w:val="22"/>
        </w:rPr>
        <w:t xml:space="preserve"> including chemical, </w:t>
      </w:r>
      <w:r w:rsidR="00856AA1" w:rsidRPr="0011577B">
        <w:rPr>
          <w:sz w:val="22"/>
          <w:szCs w:val="22"/>
        </w:rPr>
        <w:t>irradiation</w:t>
      </w:r>
      <w:r w:rsidRPr="0011577B">
        <w:rPr>
          <w:sz w:val="22"/>
          <w:szCs w:val="22"/>
        </w:rPr>
        <w:t xml:space="preserve"> and physical removal of </w:t>
      </w:r>
      <w:r w:rsidR="00856AA1" w:rsidRPr="0011577B">
        <w:rPr>
          <w:sz w:val="22"/>
          <w:szCs w:val="22"/>
        </w:rPr>
        <w:t>growing</w:t>
      </w:r>
      <w:r w:rsidR="00856AA1" w:rsidRPr="00CB2233">
        <w:rPr>
          <w:rFonts w:eastAsia="Calibri" w:cs="Calibri"/>
        </w:rPr>
        <w:t xml:space="preserve"> points.</w:t>
      </w:r>
      <w:r w:rsidR="00E61BAC">
        <w:rPr>
          <w:rFonts w:eastAsia="Calibri" w:cs="Calibri"/>
        </w:rPr>
        <w:t xml:space="preserve"> </w:t>
      </w:r>
    </w:p>
    <w:p w14:paraId="560E30E6" w14:textId="77777777" w:rsidR="0011577B" w:rsidRPr="00CB2233" w:rsidRDefault="0011577B" w:rsidP="0011577B">
      <w:pPr>
        <w:pStyle w:val="ListParagraph"/>
        <w:rPr>
          <w:rFonts w:cs="Calibri"/>
        </w:rPr>
      </w:pPr>
    </w:p>
    <w:p w14:paraId="30DB7900" w14:textId="4D8BD4D7" w:rsidR="001623F9" w:rsidRPr="00E61BAC" w:rsidRDefault="00902963" w:rsidP="0011577B">
      <w:pPr>
        <w:pStyle w:val="ListParagraph"/>
        <w:numPr>
          <w:ilvl w:val="0"/>
          <w:numId w:val="31"/>
        </w:numPr>
        <w:ind w:left="357" w:hanging="357"/>
        <w:rPr>
          <w:b/>
        </w:rPr>
      </w:pPr>
      <w:r w:rsidRPr="00E61BAC">
        <w:rPr>
          <w:b/>
        </w:rPr>
        <w:t>Will removing devitalisation would result in reduced costs or faster processing times for importers?</w:t>
      </w:r>
      <w:r w:rsidR="001D72AC" w:rsidRPr="00E61BAC">
        <w:rPr>
          <w:b/>
        </w:rPr>
        <w:t xml:space="preserve"> </w:t>
      </w:r>
    </w:p>
    <w:p w14:paraId="51551626" w14:textId="2ED318EE" w:rsidR="1B488454" w:rsidRPr="0011577B" w:rsidRDefault="1B488454" w:rsidP="0011577B">
      <w:pPr>
        <w:pStyle w:val="ListParagraph"/>
        <w:numPr>
          <w:ilvl w:val="0"/>
          <w:numId w:val="33"/>
        </w:numPr>
        <w:rPr>
          <w:sz w:val="22"/>
          <w:szCs w:val="22"/>
        </w:rPr>
      </w:pPr>
      <w:r w:rsidRPr="0011577B">
        <w:rPr>
          <w:sz w:val="22"/>
          <w:szCs w:val="22"/>
        </w:rPr>
        <w:t>This is not something that the department wou</w:t>
      </w:r>
      <w:r w:rsidR="2DDC922D" w:rsidRPr="0011577B">
        <w:rPr>
          <w:sz w:val="22"/>
          <w:szCs w:val="22"/>
        </w:rPr>
        <w:t xml:space="preserve">ld </w:t>
      </w:r>
      <w:r w:rsidRPr="0011577B">
        <w:rPr>
          <w:sz w:val="22"/>
          <w:szCs w:val="22"/>
        </w:rPr>
        <w:t xml:space="preserve">assess. </w:t>
      </w:r>
      <w:r w:rsidR="005A2C18" w:rsidRPr="0011577B">
        <w:rPr>
          <w:sz w:val="22"/>
          <w:szCs w:val="22"/>
        </w:rPr>
        <w:t xml:space="preserve">The </w:t>
      </w:r>
      <w:r w:rsidR="00194E67" w:rsidRPr="0011577B">
        <w:rPr>
          <w:sz w:val="22"/>
          <w:szCs w:val="22"/>
        </w:rPr>
        <w:t>focus</w:t>
      </w:r>
      <w:r w:rsidR="005A2C18" w:rsidRPr="0011577B">
        <w:rPr>
          <w:sz w:val="22"/>
          <w:szCs w:val="22"/>
        </w:rPr>
        <w:t xml:space="preserve"> of the </w:t>
      </w:r>
      <w:r w:rsidR="009B639F" w:rsidRPr="0011577B">
        <w:rPr>
          <w:sz w:val="22"/>
          <w:szCs w:val="22"/>
        </w:rPr>
        <w:t xml:space="preserve">report </w:t>
      </w:r>
      <w:r w:rsidR="001A3737" w:rsidRPr="0011577B">
        <w:rPr>
          <w:sz w:val="22"/>
          <w:szCs w:val="22"/>
        </w:rPr>
        <w:t xml:space="preserve">is to assess </w:t>
      </w:r>
      <w:r w:rsidR="002354CD" w:rsidRPr="0011577B">
        <w:rPr>
          <w:sz w:val="22"/>
          <w:szCs w:val="22"/>
        </w:rPr>
        <w:t xml:space="preserve">the biosecurity risk </w:t>
      </w:r>
      <w:r w:rsidR="00BA73CC" w:rsidRPr="0011577B">
        <w:rPr>
          <w:sz w:val="22"/>
          <w:szCs w:val="22"/>
        </w:rPr>
        <w:t>associated</w:t>
      </w:r>
      <w:r w:rsidR="002354CD" w:rsidRPr="0011577B">
        <w:rPr>
          <w:sz w:val="22"/>
          <w:szCs w:val="22"/>
        </w:rPr>
        <w:t xml:space="preserve"> with DFIU</w:t>
      </w:r>
      <w:r w:rsidR="00214B22" w:rsidRPr="0011577B">
        <w:rPr>
          <w:sz w:val="22"/>
          <w:szCs w:val="22"/>
        </w:rPr>
        <w:t xml:space="preserve">. </w:t>
      </w:r>
    </w:p>
    <w:p w14:paraId="35B390C5" w14:textId="6E75B6AB" w:rsidR="001D1D74" w:rsidRDefault="001D1D74">
      <w:pPr>
        <w:spacing w:after="0" w:line="240" w:lineRule="auto"/>
        <w:rPr>
          <w:rFonts w:ascii="Calibri" w:eastAsia="Times New Roman" w:hAnsi="Calibri" w:cs="Times New Roman"/>
          <w:b/>
          <w:bCs/>
          <w:sz w:val="28"/>
          <w:szCs w:val="24"/>
        </w:rPr>
      </w:pPr>
    </w:p>
    <w:p w14:paraId="48A921CD" w14:textId="3515F946" w:rsidR="4EBBB387" w:rsidRDefault="00902963" w:rsidP="00AD3236">
      <w:pPr>
        <w:pStyle w:val="ListParagraph"/>
        <w:numPr>
          <w:ilvl w:val="0"/>
          <w:numId w:val="31"/>
        </w:numPr>
        <w:rPr>
          <w:b/>
          <w:bCs/>
        </w:rPr>
      </w:pPr>
      <w:r w:rsidRPr="00AD3236">
        <w:rPr>
          <w:b/>
        </w:rPr>
        <w:t>As part of analysing production systems and import pathways, does the department collect or review chemical treatment manifests from countries bringing flowers into Australia?</w:t>
      </w:r>
      <w:r w:rsidR="001D72AC" w:rsidRPr="00AD3236">
        <w:rPr>
          <w:b/>
        </w:rPr>
        <w:t xml:space="preserve"> </w:t>
      </w:r>
    </w:p>
    <w:p w14:paraId="0C1D795B" w14:textId="32CCA464" w:rsidR="00896C24" w:rsidRPr="00F10871" w:rsidRDefault="00A31074" w:rsidP="00342D1C">
      <w:pPr>
        <w:pStyle w:val="ListParagraph"/>
        <w:numPr>
          <w:ilvl w:val="0"/>
          <w:numId w:val="33"/>
        </w:numPr>
        <w:rPr>
          <w:sz w:val="22"/>
          <w:szCs w:val="22"/>
        </w:rPr>
      </w:pPr>
      <w:r w:rsidRPr="00342D1C">
        <w:rPr>
          <w:sz w:val="22"/>
          <w:szCs w:val="22"/>
        </w:rPr>
        <w:t xml:space="preserve">The department does not collect </w:t>
      </w:r>
      <w:r w:rsidR="00094429" w:rsidRPr="00342D1C">
        <w:rPr>
          <w:sz w:val="22"/>
          <w:szCs w:val="22"/>
        </w:rPr>
        <w:t xml:space="preserve">or review </w:t>
      </w:r>
      <w:r w:rsidRPr="00342D1C">
        <w:rPr>
          <w:sz w:val="22"/>
          <w:szCs w:val="22"/>
        </w:rPr>
        <w:t>chemical treatment manifests from countries bringing flowers into Australia.</w:t>
      </w:r>
    </w:p>
    <w:p w14:paraId="2564AB4D" w14:textId="52D3CC25" w:rsidR="001623F9" w:rsidRDefault="0058282B" w:rsidP="00342D1C">
      <w:pPr>
        <w:pStyle w:val="ListParagraph"/>
        <w:numPr>
          <w:ilvl w:val="0"/>
          <w:numId w:val="33"/>
        </w:numPr>
        <w:rPr>
          <w:sz w:val="22"/>
          <w:szCs w:val="22"/>
        </w:rPr>
      </w:pPr>
      <w:r w:rsidRPr="00342D1C">
        <w:rPr>
          <w:sz w:val="22"/>
          <w:szCs w:val="22"/>
        </w:rPr>
        <w:t xml:space="preserve">The regulation </w:t>
      </w:r>
      <w:r w:rsidR="00E47DCE" w:rsidRPr="00342D1C">
        <w:rPr>
          <w:sz w:val="22"/>
          <w:szCs w:val="22"/>
        </w:rPr>
        <w:t xml:space="preserve">of </w:t>
      </w:r>
      <w:r w:rsidR="00D41027" w:rsidRPr="00342D1C">
        <w:rPr>
          <w:sz w:val="22"/>
          <w:szCs w:val="22"/>
        </w:rPr>
        <w:t xml:space="preserve">agricultural </w:t>
      </w:r>
      <w:r w:rsidR="00B54EB5" w:rsidRPr="00342D1C">
        <w:rPr>
          <w:sz w:val="22"/>
          <w:szCs w:val="22"/>
        </w:rPr>
        <w:t>chemicals in a country of export is the responsibility of the count</w:t>
      </w:r>
      <w:r w:rsidR="006F1C0F" w:rsidRPr="00342D1C">
        <w:rPr>
          <w:sz w:val="22"/>
          <w:szCs w:val="22"/>
        </w:rPr>
        <w:t>r</w:t>
      </w:r>
      <w:r w:rsidR="00F10871" w:rsidRPr="00342D1C">
        <w:rPr>
          <w:sz w:val="22"/>
          <w:szCs w:val="22"/>
        </w:rPr>
        <w:t xml:space="preserve">y’s national </w:t>
      </w:r>
      <w:r w:rsidR="00730ADC" w:rsidRPr="00342D1C">
        <w:rPr>
          <w:sz w:val="22"/>
          <w:szCs w:val="22"/>
        </w:rPr>
        <w:t xml:space="preserve">agriculture and veterinary </w:t>
      </w:r>
      <w:r w:rsidR="00F10871" w:rsidRPr="00342D1C">
        <w:rPr>
          <w:sz w:val="22"/>
          <w:szCs w:val="22"/>
        </w:rPr>
        <w:t xml:space="preserve">chemical regulator. </w:t>
      </w:r>
    </w:p>
    <w:p w14:paraId="7E84BC6A" w14:textId="77777777" w:rsidR="00342D1C" w:rsidRPr="00342D1C" w:rsidRDefault="00342D1C" w:rsidP="00342D1C">
      <w:pPr>
        <w:pStyle w:val="ListParagraph"/>
        <w:rPr>
          <w:sz w:val="22"/>
          <w:szCs w:val="22"/>
        </w:rPr>
      </w:pPr>
    </w:p>
    <w:p w14:paraId="6058915D" w14:textId="241E5578" w:rsidR="001623F9" w:rsidRPr="00342D1C" w:rsidRDefault="00902963" w:rsidP="00342D1C">
      <w:pPr>
        <w:pStyle w:val="ListParagraph"/>
        <w:numPr>
          <w:ilvl w:val="0"/>
          <w:numId w:val="31"/>
        </w:numPr>
        <w:ind w:left="357" w:hanging="357"/>
        <w:rPr>
          <w:b/>
        </w:rPr>
      </w:pPr>
      <w:r w:rsidRPr="00342D1C">
        <w:rPr>
          <w:b/>
        </w:rPr>
        <w:t>Can you advise which species will still require devitalisation?</w:t>
      </w:r>
      <w:r w:rsidR="00A41C25" w:rsidRPr="00342D1C">
        <w:rPr>
          <w:b/>
        </w:rPr>
        <w:t xml:space="preserve"> </w:t>
      </w:r>
    </w:p>
    <w:p w14:paraId="446B40CC" w14:textId="7217DEE8" w:rsidR="008D439E" w:rsidRPr="00044C46" w:rsidRDefault="0063151B" w:rsidP="00342D1C">
      <w:pPr>
        <w:pStyle w:val="ListParagraph"/>
        <w:numPr>
          <w:ilvl w:val="0"/>
          <w:numId w:val="33"/>
        </w:numPr>
        <w:rPr>
          <w:rFonts w:eastAsia="Calibri" w:cs="Calibri"/>
          <w:sz w:val="22"/>
          <w:szCs w:val="22"/>
        </w:rPr>
      </w:pPr>
      <w:r>
        <w:rPr>
          <w:rFonts w:eastAsia="Calibri" w:cs="Calibri"/>
          <w:sz w:val="22"/>
          <w:szCs w:val="22"/>
        </w:rPr>
        <w:t>Based on the proposal</w:t>
      </w:r>
      <w:r w:rsidR="008A04D6">
        <w:rPr>
          <w:rFonts w:eastAsia="Calibri" w:cs="Calibri"/>
          <w:sz w:val="22"/>
          <w:szCs w:val="22"/>
        </w:rPr>
        <w:t xml:space="preserve"> </w:t>
      </w:r>
      <w:r w:rsidR="00302490">
        <w:rPr>
          <w:rFonts w:eastAsia="Calibri" w:cs="Calibri"/>
          <w:sz w:val="22"/>
          <w:szCs w:val="22"/>
        </w:rPr>
        <w:t xml:space="preserve">of the draft report, </w:t>
      </w:r>
      <w:r w:rsidR="3650DA2F" w:rsidRPr="48C31551">
        <w:rPr>
          <w:rFonts w:eastAsia="Calibri" w:cs="Calibri"/>
          <w:sz w:val="22"/>
          <w:szCs w:val="22"/>
        </w:rPr>
        <w:t>there are</w:t>
      </w:r>
      <w:r w:rsidR="2C416518" w:rsidRPr="48C31551">
        <w:rPr>
          <w:rFonts w:eastAsia="Calibri" w:cs="Calibri"/>
          <w:sz w:val="22"/>
          <w:szCs w:val="22"/>
        </w:rPr>
        <w:t xml:space="preserve"> </w:t>
      </w:r>
      <w:r w:rsidR="00302490">
        <w:rPr>
          <w:rFonts w:eastAsia="Calibri" w:cs="Calibri"/>
          <w:sz w:val="22"/>
          <w:szCs w:val="22"/>
        </w:rPr>
        <w:t>n</w:t>
      </w:r>
      <w:r w:rsidR="008D439E" w:rsidRPr="00044C46">
        <w:rPr>
          <w:rFonts w:eastAsia="Calibri" w:cs="Calibri"/>
          <w:sz w:val="22"/>
          <w:szCs w:val="22"/>
        </w:rPr>
        <w:t xml:space="preserve">o </w:t>
      </w:r>
      <w:r w:rsidR="00FD270E" w:rsidRPr="00044C46">
        <w:rPr>
          <w:rFonts w:eastAsia="Calibri" w:cs="Calibri"/>
          <w:sz w:val="22"/>
          <w:szCs w:val="22"/>
        </w:rPr>
        <w:t>specie</w:t>
      </w:r>
      <w:r w:rsidR="00AC50E6" w:rsidRPr="00044C46">
        <w:rPr>
          <w:rFonts w:eastAsia="Calibri" w:cs="Calibri"/>
          <w:sz w:val="22"/>
          <w:szCs w:val="22"/>
        </w:rPr>
        <w:t xml:space="preserve">s of imported cut flowers </w:t>
      </w:r>
      <w:r w:rsidR="73C22DAB" w:rsidRPr="48C31551">
        <w:rPr>
          <w:rFonts w:eastAsia="Calibri" w:cs="Calibri"/>
          <w:sz w:val="22"/>
          <w:szCs w:val="22"/>
        </w:rPr>
        <w:t xml:space="preserve">that </w:t>
      </w:r>
      <w:r w:rsidR="00AC50E6" w:rsidRPr="00044C46">
        <w:rPr>
          <w:rFonts w:eastAsia="Calibri" w:cs="Calibri"/>
          <w:sz w:val="22"/>
          <w:szCs w:val="22"/>
        </w:rPr>
        <w:t>will require</w:t>
      </w:r>
      <w:r w:rsidR="00044C46" w:rsidRPr="00044C46">
        <w:rPr>
          <w:rFonts w:eastAsia="Calibri" w:cs="Calibri"/>
          <w:sz w:val="22"/>
          <w:szCs w:val="22"/>
        </w:rPr>
        <w:t xml:space="preserve"> devitalisation</w:t>
      </w:r>
      <w:r w:rsidR="00044C46">
        <w:rPr>
          <w:rFonts w:eastAsia="Calibri" w:cs="Calibri"/>
          <w:sz w:val="22"/>
          <w:szCs w:val="22"/>
        </w:rPr>
        <w:t>.</w:t>
      </w:r>
    </w:p>
    <w:p w14:paraId="0DD231BC" w14:textId="668982C9" w:rsidR="0093366E" w:rsidRPr="008B3E60" w:rsidRDefault="00583E69" w:rsidP="00342D1C">
      <w:pPr>
        <w:pStyle w:val="ListParagraph"/>
        <w:numPr>
          <w:ilvl w:val="0"/>
          <w:numId w:val="33"/>
        </w:numPr>
        <w:rPr>
          <w:rFonts w:eastAsia="Calibri" w:cs="Calibri"/>
          <w:b/>
          <w:bCs/>
          <w:sz w:val="22"/>
          <w:szCs w:val="22"/>
        </w:rPr>
      </w:pPr>
      <w:r w:rsidRPr="00342D1C">
        <w:rPr>
          <w:sz w:val="22"/>
          <w:szCs w:val="22"/>
        </w:rPr>
        <w:t xml:space="preserve">The draft report concluded that the unrestricted biosecurity risks associated with DFIU of imported cut flowers to propagation are ‘negligible to ‘very low’ for personal DFIU and ‘negligible’ for commercial DFIU, which achieves Australia’s ALOP.  </w:t>
      </w:r>
    </w:p>
    <w:p w14:paraId="0BFE1550" w14:textId="542D3CFC" w:rsidR="00583E69" w:rsidRDefault="00583E69" w:rsidP="00342D1C">
      <w:pPr>
        <w:pStyle w:val="ListParagraph"/>
        <w:numPr>
          <w:ilvl w:val="0"/>
          <w:numId w:val="33"/>
        </w:numPr>
        <w:rPr>
          <w:sz w:val="22"/>
          <w:szCs w:val="22"/>
        </w:rPr>
      </w:pPr>
      <w:r w:rsidRPr="00342D1C">
        <w:rPr>
          <w:sz w:val="22"/>
          <w:szCs w:val="22"/>
        </w:rPr>
        <w:lastRenderedPageBreak/>
        <w:t xml:space="preserve">As such, measures are not required to manage the biosecurity risk associated with DFIU to propagation. So, we propose removing the existing requirement for devitalisation treatment </w:t>
      </w:r>
      <w:r w:rsidR="006F53FD" w:rsidRPr="00342D1C">
        <w:rPr>
          <w:sz w:val="22"/>
          <w:szCs w:val="22"/>
        </w:rPr>
        <w:t xml:space="preserve">that applies to </w:t>
      </w:r>
      <w:r w:rsidRPr="00342D1C">
        <w:rPr>
          <w:sz w:val="22"/>
          <w:szCs w:val="22"/>
        </w:rPr>
        <w:t>imported cut flower</w:t>
      </w:r>
      <w:r w:rsidR="00E07B68" w:rsidRPr="00342D1C">
        <w:rPr>
          <w:sz w:val="22"/>
          <w:szCs w:val="22"/>
        </w:rPr>
        <w:t>s</w:t>
      </w:r>
      <w:r w:rsidRPr="00342D1C">
        <w:rPr>
          <w:sz w:val="22"/>
          <w:szCs w:val="22"/>
        </w:rPr>
        <w:t>.</w:t>
      </w:r>
      <w:r w:rsidR="00E36F00">
        <w:rPr>
          <w:sz w:val="22"/>
          <w:szCs w:val="22"/>
        </w:rPr>
        <w:t xml:space="preserve"> </w:t>
      </w:r>
      <w:r w:rsidR="00937C08" w:rsidRPr="00342D1C">
        <w:rPr>
          <w:sz w:val="22"/>
          <w:szCs w:val="22"/>
        </w:rPr>
        <w:t xml:space="preserve"> </w:t>
      </w:r>
    </w:p>
    <w:p w14:paraId="0C6ABB05" w14:textId="77777777" w:rsidR="00FD0AC1" w:rsidRPr="00342D1C" w:rsidRDefault="00FD0AC1" w:rsidP="00FD0AC1">
      <w:pPr>
        <w:pStyle w:val="ListParagraph"/>
        <w:rPr>
          <w:sz w:val="22"/>
          <w:szCs w:val="22"/>
        </w:rPr>
      </w:pPr>
    </w:p>
    <w:p w14:paraId="78CBAA06" w14:textId="44026D0B" w:rsidR="001623F9" w:rsidRPr="00FD0AC1" w:rsidRDefault="00902963" w:rsidP="00FD0AC1">
      <w:pPr>
        <w:pStyle w:val="ListParagraph"/>
        <w:numPr>
          <w:ilvl w:val="0"/>
          <w:numId w:val="31"/>
        </w:numPr>
        <w:ind w:left="357" w:hanging="357"/>
        <w:rPr>
          <w:b/>
        </w:rPr>
      </w:pPr>
      <w:r w:rsidRPr="00FD0AC1">
        <w:rPr>
          <w:b/>
        </w:rPr>
        <w:t>Are only 20% of each cut flower import shipment inspected or has it been increased? I understand 100% are inspected but isn't it only a small portion of each shipment?</w:t>
      </w:r>
      <w:r w:rsidR="004D625B" w:rsidRPr="00FD0AC1">
        <w:rPr>
          <w:b/>
        </w:rPr>
        <w:t xml:space="preserve"> </w:t>
      </w:r>
    </w:p>
    <w:p w14:paraId="458A6E94" w14:textId="763A445F" w:rsidR="008115E4" w:rsidRPr="008B3E60" w:rsidRDefault="00FF03B1" w:rsidP="00FD0AC1">
      <w:pPr>
        <w:pStyle w:val="Heading3"/>
        <w:numPr>
          <w:ilvl w:val="0"/>
          <w:numId w:val="12"/>
        </w:numPr>
        <w:spacing w:before="120" w:line="278" w:lineRule="auto"/>
        <w:ind w:left="714" w:hanging="357"/>
        <w:rPr>
          <w:rFonts w:eastAsia="Calibri" w:cs="Calibri"/>
          <w:b w:val="0"/>
          <w:bCs w:val="0"/>
          <w:sz w:val="22"/>
          <w:szCs w:val="22"/>
        </w:rPr>
      </w:pPr>
      <w:r w:rsidRPr="00FD0AC1">
        <w:rPr>
          <w:rFonts w:asciiTheme="minorHAnsi" w:eastAsiaTheme="minorHAnsi" w:hAnsiTheme="minorHAnsi" w:cstheme="minorBidi"/>
          <w:b w:val="0"/>
          <w:kern w:val="2"/>
          <w:sz w:val="22"/>
          <w:szCs w:val="22"/>
          <w14:ligatures w14:val="standardContextual"/>
        </w:rPr>
        <w:t>E</w:t>
      </w:r>
      <w:r w:rsidR="000425AB" w:rsidRPr="00FD0AC1">
        <w:rPr>
          <w:rFonts w:asciiTheme="minorHAnsi" w:eastAsiaTheme="minorHAnsi" w:hAnsiTheme="minorHAnsi" w:cstheme="minorBidi"/>
          <w:b w:val="0"/>
          <w:kern w:val="2"/>
          <w:sz w:val="22"/>
          <w:szCs w:val="22"/>
          <w14:ligatures w14:val="standardContextual"/>
        </w:rPr>
        <w:t xml:space="preserve">very consignment </w:t>
      </w:r>
      <w:r w:rsidR="00037862" w:rsidRPr="00FD0AC1">
        <w:rPr>
          <w:rFonts w:asciiTheme="minorHAnsi" w:eastAsiaTheme="minorHAnsi" w:hAnsiTheme="minorHAnsi" w:cstheme="minorBidi"/>
          <w:b w:val="0"/>
          <w:kern w:val="2"/>
          <w:sz w:val="22"/>
          <w:szCs w:val="22"/>
          <w14:ligatures w14:val="standardContextual"/>
        </w:rPr>
        <w:t xml:space="preserve">of imported cut flowers is </w:t>
      </w:r>
      <w:r w:rsidR="000425AB" w:rsidRPr="00FD0AC1">
        <w:rPr>
          <w:rFonts w:asciiTheme="minorHAnsi" w:eastAsiaTheme="minorHAnsi" w:hAnsiTheme="minorHAnsi" w:cstheme="minorBidi"/>
          <w:b w:val="0"/>
          <w:kern w:val="2"/>
          <w:sz w:val="22"/>
          <w:szCs w:val="22"/>
          <w14:ligatures w14:val="standardContextual"/>
        </w:rPr>
        <w:t xml:space="preserve">inspected by the department, </w:t>
      </w:r>
      <w:r w:rsidR="00C37C65" w:rsidRPr="00FD0AC1">
        <w:rPr>
          <w:rFonts w:asciiTheme="minorHAnsi" w:eastAsiaTheme="minorHAnsi" w:hAnsiTheme="minorHAnsi" w:cstheme="minorBidi"/>
          <w:b w:val="0"/>
          <w:kern w:val="2"/>
          <w:sz w:val="22"/>
          <w:szCs w:val="22"/>
          <w14:ligatures w14:val="standardContextual"/>
        </w:rPr>
        <w:t>in accordance with</w:t>
      </w:r>
      <w:r w:rsidR="00671F6E" w:rsidRPr="00FD0AC1">
        <w:rPr>
          <w:rFonts w:asciiTheme="minorHAnsi" w:eastAsiaTheme="minorHAnsi" w:hAnsiTheme="minorHAnsi" w:cstheme="minorBidi"/>
          <w:b w:val="0"/>
          <w:kern w:val="2"/>
          <w:sz w:val="22"/>
          <w:szCs w:val="22"/>
          <w14:ligatures w14:val="standardContextual"/>
        </w:rPr>
        <w:t xml:space="preserve"> the </w:t>
      </w:r>
      <w:r w:rsidR="000425AB" w:rsidRPr="00FD0AC1">
        <w:rPr>
          <w:rFonts w:asciiTheme="minorHAnsi" w:eastAsiaTheme="minorHAnsi" w:hAnsiTheme="minorHAnsi" w:cstheme="minorBidi"/>
          <w:b w:val="0"/>
          <w:kern w:val="2"/>
          <w:sz w:val="22"/>
          <w:szCs w:val="22"/>
          <w14:ligatures w14:val="standardContextual"/>
        </w:rPr>
        <w:t>international</w:t>
      </w:r>
      <w:r w:rsidR="000425AB" w:rsidRPr="008B3E60">
        <w:rPr>
          <w:rFonts w:eastAsia="Calibri" w:cs="Calibri"/>
          <w:b w:val="0"/>
          <w:bCs w:val="0"/>
          <w:sz w:val="22"/>
          <w:szCs w:val="22"/>
        </w:rPr>
        <w:t xml:space="preserve"> standard</w:t>
      </w:r>
      <w:r w:rsidR="008115E4" w:rsidRPr="008B3E60">
        <w:rPr>
          <w:rFonts w:eastAsia="Calibri" w:cs="Calibri"/>
          <w:b w:val="0"/>
          <w:bCs w:val="0"/>
          <w:sz w:val="22"/>
          <w:szCs w:val="22"/>
        </w:rPr>
        <w:t xml:space="preserve"> </w:t>
      </w:r>
      <w:hyperlink r:id="rId11" w:history="1">
        <w:r w:rsidR="008115E4" w:rsidRPr="0031054B">
          <w:rPr>
            <w:rStyle w:val="Hyperlink"/>
            <w:rFonts w:eastAsia="Calibri" w:cs="Calibri"/>
            <w:b w:val="0"/>
            <w:bCs w:val="0"/>
            <w:sz w:val="22"/>
            <w:szCs w:val="22"/>
          </w:rPr>
          <w:t>ISPM31: Methodologies for sampling of consignments</w:t>
        </w:r>
      </w:hyperlink>
      <w:r w:rsidR="008115E4" w:rsidRPr="008B3E60">
        <w:rPr>
          <w:rFonts w:eastAsia="Calibri" w:cs="Calibri"/>
          <w:b w:val="0"/>
          <w:bCs w:val="0"/>
          <w:sz w:val="22"/>
          <w:szCs w:val="22"/>
        </w:rPr>
        <w:t xml:space="preserve">. </w:t>
      </w:r>
    </w:p>
    <w:p w14:paraId="68980DC0" w14:textId="617DCB82" w:rsidR="00531D30" w:rsidRPr="00FD0AC1" w:rsidRDefault="00BD5979" w:rsidP="00FD0AC1">
      <w:pPr>
        <w:pStyle w:val="ListParagraph"/>
        <w:numPr>
          <w:ilvl w:val="0"/>
          <w:numId w:val="33"/>
        </w:numPr>
        <w:rPr>
          <w:sz w:val="22"/>
          <w:szCs w:val="22"/>
        </w:rPr>
      </w:pPr>
      <w:r w:rsidRPr="00FD0AC1">
        <w:rPr>
          <w:sz w:val="22"/>
          <w:szCs w:val="22"/>
        </w:rPr>
        <w:t>ISPM31 provides</w:t>
      </w:r>
      <w:r w:rsidR="00531D30" w:rsidRPr="00FD0AC1">
        <w:rPr>
          <w:sz w:val="22"/>
          <w:szCs w:val="22"/>
        </w:rPr>
        <w:t xml:space="preserve"> guidance to national plant protection organizations (NPPOs) in selecting appropriate sampling methodologies for inspection to verify compliance with phytosanitary requirements. </w:t>
      </w:r>
      <w:r w:rsidR="008564D7" w:rsidRPr="00FD0AC1">
        <w:rPr>
          <w:sz w:val="22"/>
          <w:szCs w:val="22"/>
        </w:rPr>
        <w:t xml:space="preserve"> This </w:t>
      </w:r>
      <w:r w:rsidR="000D51C9" w:rsidRPr="00FD0AC1">
        <w:rPr>
          <w:sz w:val="22"/>
          <w:szCs w:val="22"/>
        </w:rPr>
        <w:t xml:space="preserve">ISPM </w:t>
      </w:r>
      <w:r w:rsidR="008564D7" w:rsidRPr="00FD0AC1">
        <w:rPr>
          <w:sz w:val="22"/>
          <w:szCs w:val="22"/>
        </w:rPr>
        <w:t xml:space="preserve">provides guidance on </w:t>
      </w:r>
      <w:r w:rsidR="000D51C9" w:rsidRPr="00FD0AC1">
        <w:rPr>
          <w:sz w:val="22"/>
          <w:szCs w:val="22"/>
        </w:rPr>
        <w:t>sampling methods</w:t>
      </w:r>
      <w:r w:rsidR="009436DB" w:rsidRPr="00FD0AC1">
        <w:rPr>
          <w:sz w:val="22"/>
          <w:szCs w:val="22"/>
        </w:rPr>
        <w:t xml:space="preserve"> to provide </w:t>
      </w:r>
      <w:r w:rsidR="00C971F5" w:rsidRPr="00FD0AC1">
        <w:rPr>
          <w:sz w:val="22"/>
          <w:szCs w:val="22"/>
        </w:rPr>
        <w:t xml:space="preserve">a </w:t>
      </w:r>
      <w:r w:rsidR="001428B7" w:rsidRPr="00FD0AC1">
        <w:rPr>
          <w:sz w:val="22"/>
          <w:szCs w:val="22"/>
        </w:rPr>
        <w:t>required</w:t>
      </w:r>
      <w:r w:rsidR="00C971F5" w:rsidRPr="00FD0AC1">
        <w:rPr>
          <w:sz w:val="22"/>
          <w:szCs w:val="22"/>
        </w:rPr>
        <w:t xml:space="preserve"> level of </w:t>
      </w:r>
      <w:r w:rsidR="001428B7" w:rsidRPr="00FD0AC1">
        <w:rPr>
          <w:sz w:val="22"/>
          <w:szCs w:val="22"/>
        </w:rPr>
        <w:t>confidence.</w:t>
      </w:r>
    </w:p>
    <w:p w14:paraId="13EC7BE1" w14:textId="77777777" w:rsidR="00D24554" w:rsidRPr="008B3E60" w:rsidRDefault="00DD539D" w:rsidP="00FD0AC1">
      <w:pPr>
        <w:pStyle w:val="ListParagraph"/>
        <w:numPr>
          <w:ilvl w:val="0"/>
          <w:numId w:val="33"/>
        </w:numPr>
        <w:rPr>
          <w:rFonts w:eastAsia="Calibri" w:cs="Calibri"/>
          <w:b/>
          <w:sz w:val="22"/>
          <w:szCs w:val="22"/>
        </w:rPr>
      </w:pPr>
      <w:r w:rsidRPr="00FD0AC1">
        <w:rPr>
          <w:sz w:val="22"/>
          <w:szCs w:val="22"/>
        </w:rPr>
        <w:t>Australia applies a sampling regime that would be among the strictest internationally for goods such as fresh cut flowers and foliage, providing a high level of confidence of compliance in each consignment</w:t>
      </w:r>
      <w:r w:rsidRPr="003927CF">
        <w:rPr>
          <w:rFonts w:eastAsia="Calibri" w:cs="Calibri"/>
          <w:sz w:val="22"/>
          <w:szCs w:val="22"/>
        </w:rPr>
        <w:t>.</w:t>
      </w:r>
      <w:r w:rsidR="003927CF" w:rsidRPr="003927CF">
        <w:rPr>
          <w:rFonts w:eastAsia="Calibri" w:cs="Calibri"/>
          <w:sz w:val="22"/>
          <w:szCs w:val="22"/>
        </w:rPr>
        <w:t xml:space="preserve"> </w:t>
      </w:r>
      <w:r w:rsidR="00BA5FF1">
        <w:rPr>
          <w:rFonts w:eastAsia="Calibri" w:cs="Calibri"/>
          <w:sz w:val="22"/>
          <w:szCs w:val="22"/>
        </w:rPr>
        <w:t>The department also has specific inspection technique</w:t>
      </w:r>
      <w:r w:rsidR="00681099">
        <w:rPr>
          <w:rFonts w:eastAsia="Calibri" w:cs="Calibri"/>
          <w:sz w:val="22"/>
          <w:szCs w:val="22"/>
        </w:rPr>
        <w:t>s</w:t>
      </w:r>
      <w:r w:rsidR="00BA5FF1">
        <w:rPr>
          <w:rFonts w:eastAsia="Calibri" w:cs="Calibri"/>
          <w:sz w:val="22"/>
          <w:szCs w:val="22"/>
        </w:rPr>
        <w:t xml:space="preserve"> for </w:t>
      </w:r>
      <w:r w:rsidR="0087547A">
        <w:rPr>
          <w:rFonts w:eastAsia="Calibri" w:cs="Calibri"/>
          <w:sz w:val="22"/>
          <w:szCs w:val="22"/>
        </w:rPr>
        <w:t>cut flowers to ensure pest risk</w:t>
      </w:r>
      <w:r w:rsidR="00681099">
        <w:rPr>
          <w:rFonts w:eastAsia="Calibri" w:cs="Calibri"/>
          <w:sz w:val="22"/>
          <w:szCs w:val="22"/>
        </w:rPr>
        <w:t>s</w:t>
      </w:r>
      <w:r w:rsidR="0087547A">
        <w:rPr>
          <w:rFonts w:eastAsia="Calibri" w:cs="Calibri"/>
          <w:sz w:val="22"/>
          <w:szCs w:val="22"/>
        </w:rPr>
        <w:t xml:space="preserve"> are detected.</w:t>
      </w:r>
    </w:p>
    <w:p w14:paraId="6C5A55AE" w14:textId="1E49E540" w:rsidR="00D24554" w:rsidRPr="008B3E60" w:rsidRDefault="00D24554" w:rsidP="00FD0AC1">
      <w:pPr>
        <w:pStyle w:val="ListParagraph"/>
        <w:numPr>
          <w:ilvl w:val="0"/>
          <w:numId w:val="33"/>
        </w:numPr>
        <w:rPr>
          <w:rFonts w:eastAsia="Calibri" w:cs="Calibri"/>
          <w:b/>
          <w:bCs/>
          <w:sz w:val="22"/>
          <w:szCs w:val="22"/>
        </w:rPr>
      </w:pPr>
      <w:r w:rsidRPr="00FD0AC1">
        <w:rPr>
          <w:sz w:val="22"/>
          <w:szCs w:val="22"/>
        </w:rPr>
        <w:t xml:space="preserve">Only goods that are free of biosecurity risk, including freedom from disease symptoms and insect vectors are released from biosecurity control. </w:t>
      </w:r>
    </w:p>
    <w:p w14:paraId="4B241EA6" w14:textId="77777777" w:rsidR="0058687A" w:rsidRPr="00FD0AC1" w:rsidRDefault="0058687A" w:rsidP="0058687A">
      <w:pPr>
        <w:pStyle w:val="ListParagraph"/>
        <w:rPr>
          <w:sz w:val="22"/>
          <w:szCs w:val="22"/>
        </w:rPr>
      </w:pPr>
    </w:p>
    <w:p w14:paraId="4ABEF5A2" w14:textId="522381C5" w:rsidR="001623F9" w:rsidRDefault="00902963" w:rsidP="00553F32">
      <w:pPr>
        <w:pStyle w:val="ListParagraph"/>
        <w:numPr>
          <w:ilvl w:val="0"/>
          <w:numId w:val="31"/>
        </w:numPr>
        <w:ind w:left="357" w:hanging="357"/>
        <w:rPr>
          <w:b/>
        </w:rPr>
      </w:pPr>
      <w:r w:rsidRPr="00553F32">
        <w:rPr>
          <w:b/>
        </w:rPr>
        <w:t>Have we been specifically asked to review devitalisation by the WTO?</w:t>
      </w:r>
      <w:r w:rsidR="00C435AD" w:rsidRPr="00553F32">
        <w:rPr>
          <w:b/>
        </w:rPr>
        <w:t xml:space="preserve"> </w:t>
      </w:r>
    </w:p>
    <w:p w14:paraId="6E0D2BEA" w14:textId="77777777" w:rsidR="00553F32" w:rsidRPr="00553F32" w:rsidRDefault="00553F32" w:rsidP="00553F32">
      <w:pPr>
        <w:pStyle w:val="ListParagraph"/>
        <w:numPr>
          <w:ilvl w:val="0"/>
          <w:numId w:val="33"/>
        </w:numPr>
        <w:rPr>
          <w:sz w:val="22"/>
          <w:szCs w:val="22"/>
        </w:rPr>
      </w:pPr>
      <w:r w:rsidRPr="00553F32">
        <w:rPr>
          <w:sz w:val="22"/>
          <w:szCs w:val="22"/>
        </w:rPr>
        <w:t>The WTO does not instruct countries to conduct reviews. However, they do require from member countries that phytosanitary measures imposed on traded products should be justified by an appropriate pest risk analysis, hence Australia undertaking import risk analyses and reviews.</w:t>
      </w:r>
    </w:p>
    <w:p w14:paraId="0A5AA4C0" w14:textId="77777777" w:rsidR="00553F32" w:rsidRPr="00553F32" w:rsidRDefault="00553F32" w:rsidP="00553F32">
      <w:pPr>
        <w:pStyle w:val="ListParagraph"/>
        <w:numPr>
          <w:ilvl w:val="0"/>
          <w:numId w:val="33"/>
        </w:numPr>
        <w:rPr>
          <w:sz w:val="22"/>
          <w:szCs w:val="22"/>
        </w:rPr>
      </w:pPr>
      <w:r w:rsidRPr="00553F32">
        <w:rPr>
          <w:sz w:val="22"/>
          <w:szCs w:val="22"/>
        </w:rPr>
        <w:t xml:space="preserve"> Trading partners have requested Australia to review its devitalisation requirements. </w:t>
      </w:r>
    </w:p>
    <w:p w14:paraId="48208B38" w14:textId="77777777" w:rsidR="00E36313" w:rsidRPr="00E36313" w:rsidRDefault="00E36313" w:rsidP="00553F32">
      <w:pPr>
        <w:pStyle w:val="ListParagraph"/>
        <w:numPr>
          <w:ilvl w:val="0"/>
          <w:numId w:val="33"/>
        </w:numPr>
        <w:rPr>
          <w:rFonts w:eastAsia="Calibri" w:cs="Calibri"/>
          <w:b/>
          <w:bCs/>
          <w:sz w:val="22"/>
          <w:szCs w:val="22"/>
        </w:rPr>
      </w:pPr>
      <w:r w:rsidRPr="00553F32">
        <w:rPr>
          <w:sz w:val="22"/>
          <w:szCs w:val="22"/>
        </w:rPr>
        <w:t>Australia must meet its international obligations as a member of the WTO. This means our risk management measures must be scientifically justified</w:t>
      </w:r>
      <w:r w:rsidR="00EB36E8" w:rsidRPr="00553F32">
        <w:rPr>
          <w:sz w:val="22"/>
          <w:szCs w:val="22"/>
        </w:rPr>
        <w:t xml:space="preserve"> through a pest risk analysis</w:t>
      </w:r>
      <w:r w:rsidRPr="00553F32">
        <w:rPr>
          <w:sz w:val="22"/>
          <w:szCs w:val="22"/>
        </w:rPr>
        <w:t xml:space="preserve">, only be applied to the extent necessary and not unnecessarily restrict trade. </w:t>
      </w:r>
      <w:r w:rsidR="00553F32" w:rsidRPr="00553F32">
        <w:rPr>
          <w:sz w:val="22"/>
          <w:szCs w:val="22"/>
        </w:rPr>
        <w:t>Based on</w:t>
      </w:r>
      <w:r w:rsidRPr="00553F32">
        <w:rPr>
          <w:sz w:val="22"/>
          <w:szCs w:val="22"/>
        </w:rPr>
        <w:t xml:space="preserve"> this, Australia’s current devitalisation requirements for imported cut flowers do not meet these obligations.</w:t>
      </w:r>
    </w:p>
    <w:p w14:paraId="788A95FB" w14:textId="77777777" w:rsidR="00E36313" w:rsidRPr="00E36313" w:rsidRDefault="00E36313" w:rsidP="00553F32">
      <w:pPr>
        <w:pStyle w:val="ListParagraph"/>
        <w:numPr>
          <w:ilvl w:val="0"/>
          <w:numId w:val="33"/>
        </w:numPr>
        <w:rPr>
          <w:rFonts w:eastAsia="Calibri" w:cs="Calibri"/>
          <w:b/>
          <w:bCs/>
          <w:sz w:val="22"/>
          <w:szCs w:val="22"/>
        </w:rPr>
      </w:pPr>
      <w:r w:rsidRPr="00553F32">
        <w:rPr>
          <w:sz w:val="22"/>
          <w:szCs w:val="22"/>
        </w:rPr>
        <w:t xml:space="preserve">As an exporting nation, Australia’s agricultural trade relationships are important to our economy and our agricultural industries. </w:t>
      </w:r>
    </w:p>
    <w:p w14:paraId="3BBC8CE7" w14:textId="362965CD" w:rsidR="001A7B2D" w:rsidRDefault="00E36313" w:rsidP="00553F32">
      <w:pPr>
        <w:pStyle w:val="ListParagraph"/>
        <w:numPr>
          <w:ilvl w:val="0"/>
          <w:numId w:val="33"/>
        </w:numPr>
        <w:rPr>
          <w:rFonts w:eastAsia="Calibri" w:cs="Calibri"/>
          <w:b/>
          <w:bCs/>
          <w:sz w:val="22"/>
          <w:szCs w:val="22"/>
        </w:rPr>
      </w:pPr>
      <w:r w:rsidRPr="00553F32">
        <w:rPr>
          <w:sz w:val="22"/>
          <w:szCs w:val="22"/>
        </w:rPr>
        <w:t xml:space="preserve">Australia accepts imports only when we are confident the risks of pests and diseases can be managed to achieve ALOP. </w:t>
      </w:r>
    </w:p>
    <w:p w14:paraId="600C63DE" w14:textId="77777777" w:rsidR="00553F32" w:rsidRPr="00553F32" w:rsidRDefault="00553F32" w:rsidP="00553F32">
      <w:pPr>
        <w:pStyle w:val="ListParagraph"/>
        <w:rPr>
          <w:sz w:val="22"/>
          <w:szCs w:val="22"/>
        </w:rPr>
      </w:pPr>
    </w:p>
    <w:p w14:paraId="407625B8" w14:textId="37364E64" w:rsidR="001623F9" w:rsidRPr="0058687A" w:rsidRDefault="00902963" w:rsidP="0058687A">
      <w:pPr>
        <w:pStyle w:val="ListParagraph"/>
        <w:numPr>
          <w:ilvl w:val="0"/>
          <w:numId w:val="31"/>
        </w:numPr>
        <w:spacing w:before="240"/>
        <w:ind w:left="357" w:hanging="357"/>
        <w:rPr>
          <w:b/>
        </w:rPr>
      </w:pPr>
      <w:r w:rsidRPr="0058687A">
        <w:rPr>
          <w:b/>
        </w:rPr>
        <w:t>If the decision to discontinue devit</w:t>
      </w:r>
      <w:r w:rsidR="00CE3EB2" w:rsidRPr="0058687A">
        <w:rPr>
          <w:b/>
        </w:rPr>
        <w:t xml:space="preserve">alisation </w:t>
      </w:r>
      <w:r w:rsidR="00652FF9" w:rsidRPr="0058687A">
        <w:rPr>
          <w:b/>
        </w:rPr>
        <w:t xml:space="preserve">is taken, </w:t>
      </w:r>
      <w:r w:rsidRPr="0058687A">
        <w:rPr>
          <w:b/>
        </w:rPr>
        <w:t>will this be done as a trial or permanent basis?</w:t>
      </w:r>
      <w:r w:rsidR="00B2375C" w:rsidRPr="0058687A">
        <w:rPr>
          <w:b/>
        </w:rPr>
        <w:t xml:space="preserve"> </w:t>
      </w:r>
    </w:p>
    <w:p w14:paraId="442A5A41" w14:textId="2513366D" w:rsidR="005F08AF" w:rsidRDefault="00F96F74" w:rsidP="0058687A">
      <w:pPr>
        <w:pStyle w:val="ListParagraph"/>
        <w:numPr>
          <w:ilvl w:val="0"/>
          <w:numId w:val="33"/>
        </w:numPr>
        <w:rPr>
          <w:rFonts w:eastAsia="Calibri" w:cs="Calibri"/>
          <w:b/>
          <w:bCs/>
          <w:sz w:val="22"/>
          <w:szCs w:val="22"/>
        </w:rPr>
      </w:pPr>
      <w:r w:rsidRPr="0058687A">
        <w:rPr>
          <w:sz w:val="22"/>
          <w:szCs w:val="22"/>
        </w:rPr>
        <w:t xml:space="preserve">The department </w:t>
      </w:r>
      <w:r w:rsidR="2C83DE00" w:rsidRPr="48C31551">
        <w:rPr>
          <w:sz w:val="22"/>
          <w:szCs w:val="22"/>
        </w:rPr>
        <w:t xml:space="preserve">proposes to </w:t>
      </w:r>
      <w:r w:rsidR="00BE45BC" w:rsidRPr="0058687A">
        <w:rPr>
          <w:sz w:val="22"/>
          <w:szCs w:val="22"/>
        </w:rPr>
        <w:t xml:space="preserve">discontinue </w:t>
      </w:r>
      <w:r w:rsidR="0068583B" w:rsidRPr="0058687A">
        <w:rPr>
          <w:sz w:val="22"/>
          <w:szCs w:val="22"/>
        </w:rPr>
        <w:t xml:space="preserve">the current </w:t>
      </w:r>
      <w:r w:rsidR="008C105B" w:rsidRPr="0058687A">
        <w:rPr>
          <w:sz w:val="22"/>
          <w:szCs w:val="22"/>
        </w:rPr>
        <w:t xml:space="preserve">requirement for </w:t>
      </w:r>
      <w:r w:rsidR="00912E74" w:rsidRPr="0058687A">
        <w:rPr>
          <w:sz w:val="22"/>
          <w:szCs w:val="22"/>
        </w:rPr>
        <w:t xml:space="preserve">a </w:t>
      </w:r>
      <w:r w:rsidR="003F607B" w:rsidRPr="0058687A">
        <w:rPr>
          <w:sz w:val="22"/>
          <w:szCs w:val="22"/>
        </w:rPr>
        <w:t>devitalisation</w:t>
      </w:r>
      <w:r w:rsidR="00912E74" w:rsidRPr="0058687A">
        <w:rPr>
          <w:sz w:val="22"/>
          <w:szCs w:val="22"/>
        </w:rPr>
        <w:t xml:space="preserve"> t</w:t>
      </w:r>
      <w:r w:rsidR="003F607B" w:rsidRPr="0058687A">
        <w:rPr>
          <w:sz w:val="22"/>
          <w:szCs w:val="22"/>
        </w:rPr>
        <w:t xml:space="preserve">reatment </w:t>
      </w:r>
      <w:r w:rsidR="00912E74" w:rsidRPr="0058687A">
        <w:rPr>
          <w:sz w:val="22"/>
          <w:szCs w:val="22"/>
        </w:rPr>
        <w:t xml:space="preserve">on </w:t>
      </w:r>
      <w:r w:rsidR="003F607B" w:rsidRPr="0058687A">
        <w:rPr>
          <w:sz w:val="22"/>
          <w:szCs w:val="22"/>
        </w:rPr>
        <w:t>imported cut flowers.</w:t>
      </w:r>
      <w:r w:rsidR="00C17FE6" w:rsidRPr="0058687A">
        <w:rPr>
          <w:sz w:val="22"/>
          <w:szCs w:val="22"/>
        </w:rPr>
        <w:t xml:space="preserve"> </w:t>
      </w:r>
      <w:r w:rsidR="00C7154B" w:rsidRPr="48C31551">
        <w:rPr>
          <w:sz w:val="22"/>
          <w:szCs w:val="22"/>
        </w:rPr>
        <w:t>If taken, the decision to discontinue devitalisation will be ongoing.</w:t>
      </w:r>
    </w:p>
    <w:p w14:paraId="35075B79" w14:textId="351BE837" w:rsidR="00F96F74" w:rsidRDefault="003F270A" w:rsidP="0058687A">
      <w:pPr>
        <w:pStyle w:val="ListParagraph"/>
        <w:numPr>
          <w:ilvl w:val="0"/>
          <w:numId w:val="33"/>
        </w:numPr>
        <w:rPr>
          <w:rFonts w:eastAsia="Calibri" w:cs="Calibri"/>
          <w:b/>
          <w:bCs/>
          <w:sz w:val="22"/>
          <w:szCs w:val="22"/>
        </w:rPr>
      </w:pPr>
      <w:r>
        <w:rPr>
          <w:sz w:val="22"/>
          <w:szCs w:val="22"/>
        </w:rPr>
        <w:t xml:space="preserve">As stated in section 4.3 of the report, </w:t>
      </w:r>
      <w:r w:rsidR="00535027" w:rsidRPr="0058687A">
        <w:rPr>
          <w:sz w:val="22"/>
          <w:szCs w:val="22"/>
        </w:rPr>
        <w:t>t</w:t>
      </w:r>
      <w:r w:rsidR="005F08AF" w:rsidRPr="005F08AF">
        <w:rPr>
          <w:sz w:val="22"/>
          <w:szCs w:val="22"/>
        </w:rPr>
        <w:t>he department reserves the right to review the import policy as deemed necessary, including if there is reason to believe that the occurrence of either commercial or personal DFIU of imported cut flowers to propagation and/or associated biosecurity risk has changed</w:t>
      </w:r>
      <w:r w:rsidR="00892FBA">
        <w:rPr>
          <w:sz w:val="22"/>
          <w:szCs w:val="22"/>
        </w:rPr>
        <w:t>.</w:t>
      </w:r>
    </w:p>
    <w:p w14:paraId="2A597831" w14:textId="77777777" w:rsidR="00902963" w:rsidDel="00F96F74" w:rsidRDefault="00902963" w:rsidP="0058687A">
      <w:pPr>
        <w:pStyle w:val="ListParagraph"/>
        <w:rPr>
          <w:rFonts w:eastAsia="Calibri" w:cs="Calibri"/>
          <w:b/>
          <w:sz w:val="22"/>
          <w:szCs w:val="22"/>
        </w:rPr>
      </w:pPr>
    </w:p>
    <w:p w14:paraId="54673D74" w14:textId="4536B5A3" w:rsidR="001623F9" w:rsidRPr="0058687A" w:rsidRDefault="00A1353E" w:rsidP="0058687A">
      <w:pPr>
        <w:pStyle w:val="ListParagraph"/>
        <w:numPr>
          <w:ilvl w:val="0"/>
          <w:numId w:val="31"/>
        </w:numPr>
        <w:spacing w:before="240"/>
        <w:ind w:left="357" w:hanging="357"/>
        <w:rPr>
          <w:b/>
        </w:rPr>
      </w:pPr>
      <w:r w:rsidRPr="0058687A">
        <w:rPr>
          <w:b/>
        </w:rPr>
        <w:lastRenderedPageBreak/>
        <w:t>With</w:t>
      </w:r>
      <w:r w:rsidR="00902963" w:rsidRPr="0058687A">
        <w:rPr>
          <w:b/>
        </w:rPr>
        <w:t xml:space="preserve"> Australia having tighter quarantine that other countries due to location etc. should we increase our sampling rates above what’s recommended in ISPM 31? Such as ToBRFV cases?</w:t>
      </w:r>
      <w:r w:rsidR="00A41C25" w:rsidRPr="0058687A">
        <w:rPr>
          <w:b/>
        </w:rPr>
        <w:t xml:space="preserve"> </w:t>
      </w:r>
    </w:p>
    <w:p w14:paraId="4CF9C58E" w14:textId="28072E56" w:rsidR="00AF24F7" w:rsidRPr="003C6CA8" w:rsidRDefault="00AF24F7" w:rsidP="00FF1B30">
      <w:pPr>
        <w:pStyle w:val="ListParagraph"/>
        <w:numPr>
          <w:ilvl w:val="0"/>
          <w:numId w:val="12"/>
        </w:numPr>
        <w:spacing w:before="120"/>
        <w:ind w:left="714" w:hanging="357"/>
        <w:rPr>
          <w:sz w:val="22"/>
          <w:szCs w:val="22"/>
        </w:rPr>
      </w:pPr>
      <w:r>
        <w:rPr>
          <w:rFonts w:ascii="Calibri" w:eastAsia="Calibri" w:hAnsi="Calibri" w:cs="Calibri"/>
          <w:kern w:val="0"/>
          <w:sz w:val="22"/>
          <w:szCs w:val="22"/>
          <w14:ligatures w14:val="none"/>
        </w:rPr>
        <w:t xml:space="preserve">ISPM 31 provides a range of sampling options </w:t>
      </w:r>
      <w:r w:rsidR="004C0A4D">
        <w:rPr>
          <w:rFonts w:ascii="Calibri" w:eastAsia="Calibri" w:hAnsi="Calibri" w:cs="Calibri"/>
          <w:kern w:val="0"/>
          <w:sz w:val="22"/>
          <w:szCs w:val="22"/>
          <w14:ligatures w14:val="none"/>
        </w:rPr>
        <w:t xml:space="preserve">for </w:t>
      </w:r>
      <w:r>
        <w:rPr>
          <w:rFonts w:ascii="Calibri" w:eastAsia="Calibri" w:hAnsi="Calibri" w:cs="Calibri"/>
          <w:kern w:val="0"/>
          <w:sz w:val="22"/>
          <w:szCs w:val="22"/>
          <w14:ligatures w14:val="none"/>
        </w:rPr>
        <w:t xml:space="preserve">importing countries. </w:t>
      </w:r>
    </w:p>
    <w:p w14:paraId="27C6DB70" w14:textId="5469A97B" w:rsidR="004C0A4D" w:rsidRPr="00E65927" w:rsidRDefault="00B7570B" w:rsidP="00FF1B30">
      <w:pPr>
        <w:pStyle w:val="ListParagraph"/>
        <w:numPr>
          <w:ilvl w:val="0"/>
          <w:numId w:val="12"/>
        </w:numPr>
        <w:spacing w:before="120"/>
        <w:ind w:left="714" w:hanging="357"/>
        <w:rPr>
          <w:sz w:val="22"/>
          <w:szCs w:val="22"/>
        </w:rPr>
      </w:pPr>
      <w:r>
        <w:rPr>
          <w:rFonts w:ascii="Calibri" w:eastAsia="Calibri" w:hAnsi="Calibri" w:cs="Calibri"/>
          <w:kern w:val="0"/>
          <w:sz w:val="22"/>
          <w:szCs w:val="22"/>
          <w14:ligatures w14:val="none"/>
        </w:rPr>
        <w:t>Aus</w:t>
      </w:r>
      <w:r w:rsidR="00A2219D">
        <w:rPr>
          <w:rFonts w:ascii="Calibri" w:eastAsia="Calibri" w:hAnsi="Calibri" w:cs="Calibri"/>
          <w:kern w:val="0"/>
          <w:sz w:val="22"/>
          <w:szCs w:val="22"/>
          <w14:ligatures w14:val="none"/>
        </w:rPr>
        <w:t xml:space="preserve">tralia </w:t>
      </w:r>
      <w:r w:rsidR="006F5332">
        <w:rPr>
          <w:rFonts w:ascii="Calibri" w:eastAsia="Calibri" w:hAnsi="Calibri" w:cs="Calibri"/>
          <w:kern w:val="0"/>
          <w:sz w:val="22"/>
          <w:szCs w:val="22"/>
          <w14:ligatures w14:val="none"/>
        </w:rPr>
        <w:t xml:space="preserve">already </w:t>
      </w:r>
      <w:r w:rsidR="004C6AB4">
        <w:rPr>
          <w:rFonts w:ascii="Calibri" w:eastAsia="Calibri" w:hAnsi="Calibri" w:cs="Calibri"/>
          <w:kern w:val="0"/>
          <w:sz w:val="22"/>
          <w:szCs w:val="22"/>
          <w14:ligatures w14:val="none"/>
        </w:rPr>
        <w:t xml:space="preserve">applies a sampling regime that </w:t>
      </w:r>
      <w:r w:rsidR="002D4368">
        <w:rPr>
          <w:rFonts w:ascii="Calibri" w:eastAsia="Calibri" w:hAnsi="Calibri" w:cs="Calibri"/>
          <w:kern w:val="0"/>
          <w:sz w:val="22"/>
          <w:szCs w:val="22"/>
          <w14:ligatures w14:val="none"/>
        </w:rPr>
        <w:t>would be among the strictest internationally for goods such as fresh cut flowers and foliage</w:t>
      </w:r>
      <w:r w:rsidR="00174534">
        <w:rPr>
          <w:rFonts w:ascii="Calibri" w:eastAsia="Calibri" w:hAnsi="Calibri" w:cs="Calibri"/>
          <w:kern w:val="0"/>
          <w:sz w:val="22"/>
          <w:szCs w:val="22"/>
          <w14:ligatures w14:val="none"/>
        </w:rPr>
        <w:t xml:space="preserve">, providing a </w:t>
      </w:r>
      <w:r w:rsidR="00E65927">
        <w:rPr>
          <w:rFonts w:ascii="Calibri" w:eastAsia="Calibri" w:hAnsi="Calibri" w:cs="Calibri"/>
          <w:kern w:val="0"/>
          <w:sz w:val="22"/>
          <w:szCs w:val="22"/>
          <w14:ligatures w14:val="none"/>
        </w:rPr>
        <w:t xml:space="preserve">high level of confidence </w:t>
      </w:r>
      <w:r w:rsidR="00E65927" w:rsidRPr="008B3E60">
        <w:rPr>
          <w:rFonts w:eastAsia="Calibri" w:cs="Calibri"/>
          <w:sz w:val="22"/>
          <w:szCs w:val="22"/>
        </w:rPr>
        <w:t xml:space="preserve">of compliance in </w:t>
      </w:r>
      <w:r w:rsidR="00E65927">
        <w:rPr>
          <w:rFonts w:eastAsia="Calibri" w:cs="Calibri"/>
          <w:sz w:val="22"/>
          <w:szCs w:val="22"/>
        </w:rPr>
        <w:t>each</w:t>
      </w:r>
      <w:r w:rsidR="00E65927" w:rsidRPr="008B3E60">
        <w:rPr>
          <w:rFonts w:eastAsia="Calibri" w:cs="Calibri"/>
          <w:sz w:val="22"/>
          <w:szCs w:val="22"/>
        </w:rPr>
        <w:t xml:space="preserve"> consignment.</w:t>
      </w:r>
    </w:p>
    <w:p w14:paraId="19CAE0FD" w14:textId="4A9436D7" w:rsidR="001623F9" w:rsidRPr="0058687A" w:rsidRDefault="00902963" w:rsidP="0058687A">
      <w:pPr>
        <w:pStyle w:val="ListParagraph"/>
        <w:numPr>
          <w:ilvl w:val="0"/>
          <w:numId w:val="31"/>
        </w:numPr>
        <w:spacing w:before="240"/>
        <w:ind w:left="357" w:hanging="357"/>
        <w:rPr>
          <w:b/>
        </w:rPr>
      </w:pPr>
      <w:r w:rsidRPr="0058687A">
        <w:rPr>
          <w:b/>
        </w:rPr>
        <w:t>Part of RA is to review the decision</w:t>
      </w:r>
      <w:r w:rsidR="00B2375C" w:rsidRPr="0058687A">
        <w:rPr>
          <w:b/>
        </w:rPr>
        <w:t xml:space="preserve"> </w:t>
      </w:r>
    </w:p>
    <w:p w14:paraId="7292E5EE" w14:textId="1C3AC97A" w:rsidR="001623F9" w:rsidRPr="00B808C4" w:rsidRDefault="008F6600" w:rsidP="00B808C4">
      <w:pPr>
        <w:pStyle w:val="ListParagraph"/>
        <w:numPr>
          <w:ilvl w:val="0"/>
          <w:numId w:val="12"/>
        </w:numPr>
        <w:spacing w:before="120"/>
        <w:ind w:left="714" w:hanging="357"/>
        <w:rPr>
          <w:rFonts w:ascii="Calibri" w:eastAsia="Calibri" w:hAnsi="Calibri" w:cs="Calibri"/>
          <w:kern w:val="0"/>
          <w:sz w:val="22"/>
          <w:szCs w:val="22"/>
          <w14:ligatures w14:val="none"/>
        </w:rPr>
      </w:pPr>
      <w:r>
        <w:rPr>
          <w:rFonts w:ascii="Calibri" w:eastAsia="Calibri" w:hAnsi="Calibri" w:cs="Calibri"/>
          <w:kern w:val="0"/>
          <w:sz w:val="22"/>
          <w:szCs w:val="22"/>
          <w14:ligatures w14:val="none"/>
        </w:rPr>
        <w:t xml:space="preserve">Noted </w:t>
      </w:r>
    </w:p>
    <w:p w14:paraId="5AA8B238" w14:textId="77777777" w:rsidR="002F746C" w:rsidRDefault="002F746C" w:rsidP="002F746C">
      <w:pPr>
        <w:rPr>
          <w:rFonts w:ascii="Calibri" w:hAnsi="Calibri" w:cs="Calibri"/>
          <w:b/>
          <w:lang w:eastAsia="ja-JP"/>
        </w:rPr>
      </w:pPr>
    </w:p>
    <w:p w14:paraId="622B4403" w14:textId="0AEC0083" w:rsidR="00B82095" w:rsidRPr="0080517C" w:rsidRDefault="000913B5" w:rsidP="00930D38">
      <w:pPr>
        <w:pStyle w:val="Heading3"/>
      </w:pPr>
      <w:r>
        <w:t>More</w:t>
      </w:r>
      <w:r w:rsidR="00B82095" w:rsidRPr="0080517C">
        <w:t xml:space="preserve"> information</w:t>
      </w:r>
    </w:p>
    <w:p w14:paraId="2E95614A" w14:textId="0E582D83" w:rsidR="000E7803" w:rsidRPr="00017ACB" w:rsidRDefault="000E7803" w:rsidP="000E7803">
      <w:pPr>
        <w:rPr>
          <w:rStyle w:val="Hyperlink"/>
          <w:lang w:eastAsia="ja-JP"/>
        </w:rPr>
      </w:pPr>
      <w:r w:rsidRPr="00017ACB">
        <w:rPr>
          <w:lang w:eastAsia="ja-JP"/>
        </w:rPr>
        <w:t>Web</w:t>
      </w:r>
      <w:r w:rsidR="00211243">
        <w:rPr>
          <w:lang w:eastAsia="ja-JP"/>
        </w:rPr>
        <w:t xml:space="preserve">: </w:t>
      </w:r>
      <w:hyperlink r:id="rId12" w:history="1">
        <w:r w:rsidR="00FE0345" w:rsidRPr="00E30460">
          <w:rPr>
            <w:rStyle w:val="Hyperlink"/>
            <w:lang w:eastAsia="ja-JP"/>
          </w:rPr>
          <w:t>https://www.agriculture.gov.au/biosecurity-trade/policy/risk-analysis/plant/cut-flowers</w:t>
        </w:r>
      </w:hyperlink>
      <w:r w:rsidR="00FE0345">
        <w:rPr>
          <w:lang w:eastAsia="ja-JP"/>
        </w:rPr>
        <w:t xml:space="preserve"> </w:t>
      </w:r>
    </w:p>
    <w:p w14:paraId="13AB981E" w14:textId="1A6F2CB1" w:rsidR="005B656B" w:rsidRDefault="00B82095" w:rsidP="006B3779">
      <w:pPr>
        <w:spacing w:after="360"/>
      </w:pPr>
      <w:r w:rsidRPr="00017ACB">
        <w:rPr>
          <w:lang w:eastAsia="ja-JP"/>
        </w:rPr>
        <w:t>Email</w:t>
      </w:r>
      <w:r w:rsidR="00211243">
        <w:rPr>
          <w:lang w:eastAsia="ja-JP"/>
        </w:rPr>
        <w:t>:</w:t>
      </w:r>
      <w:r w:rsidRPr="00017ACB">
        <w:rPr>
          <w:lang w:eastAsia="ja-JP"/>
        </w:rPr>
        <w:t xml:space="preserve"> </w:t>
      </w:r>
      <w:hyperlink r:id="rId13" w:history="1">
        <w:r w:rsidR="002746F1" w:rsidRPr="007E3D32">
          <w:rPr>
            <w:rStyle w:val="Hyperlink"/>
            <w:lang w:eastAsia="ja-JP"/>
          </w:rPr>
          <w:t>plantstakeholders@aff.gov.au</w:t>
        </w:r>
      </w:hyperlink>
    </w:p>
    <w:sectPr w:rsidR="005B656B" w:rsidSect="00160DC0">
      <w:headerReference w:type="even" r:id="rId14"/>
      <w:headerReference w:type="default" r:id="rId15"/>
      <w:footerReference w:type="even" r:id="rId16"/>
      <w:footerReference w:type="default" r:id="rId17"/>
      <w:headerReference w:type="first" r:id="rId18"/>
      <w:footerReference w:type="first" r:id="rId19"/>
      <w:pgSz w:w="11906" w:h="16838" w:code="9"/>
      <w:pgMar w:top="1418" w:right="1247" w:bottom="1134" w:left="1247" w:header="964"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FDED7" w14:textId="77777777" w:rsidR="00C8577C" w:rsidRDefault="00C8577C">
      <w:r>
        <w:separator/>
      </w:r>
    </w:p>
    <w:p w14:paraId="5364A044" w14:textId="77777777" w:rsidR="00C8577C" w:rsidRDefault="00C8577C"/>
    <w:p w14:paraId="56653974" w14:textId="77777777" w:rsidR="00C8577C" w:rsidRDefault="00C8577C"/>
  </w:endnote>
  <w:endnote w:type="continuationSeparator" w:id="0">
    <w:p w14:paraId="091CE342" w14:textId="77777777" w:rsidR="00C8577C" w:rsidRDefault="00C8577C">
      <w:r>
        <w:continuationSeparator/>
      </w:r>
    </w:p>
    <w:p w14:paraId="344700AB" w14:textId="77777777" w:rsidR="00C8577C" w:rsidRDefault="00C8577C"/>
    <w:p w14:paraId="22F1619C" w14:textId="77777777" w:rsidR="00C8577C" w:rsidRDefault="00C8577C"/>
  </w:endnote>
  <w:endnote w:type="continuationNotice" w:id="1">
    <w:p w14:paraId="599D7E8E" w14:textId="77777777" w:rsidR="00C8577C" w:rsidRDefault="00C8577C">
      <w:pPr>
        <w:pStyle w:val="Footer"/>
      </w:pPr>
    </w:p>
    <w:p w14:paraId="0A0CFB82" w14:textId="77777777" w:rsidR="00C8577C" w:rsidRDefault="00C8577C"/>
    <w:p w14:paraId="2F196F9D" w14:textId="77777777" w:rsidR="00C8577C" w:rsidRDefault="00C857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91C90" w14:textId="77777777" w:rsidR="00F637B6" w:rsidRDefault="005A3361">
    <w:pPr>
      <w:pStyle w:val="Footer"/>
    </w:pPr>
    <w:r>
      <w:rPr>
        <w:noProof/>
      </w:rPr>
      <mc:AlternateContent>
        <mc:Choice Requires="wps">
          <w:drawing>
            <wp:anchor distT="0" distB="0" distL="0" distR="0" simplePos="0" relativeHeight="251658244" behindDoc="0" locked="0" layoutInCell="1" allowOverlap="1" wp14:anchorId="1BC0C0A3" wp14:editId="4CAADCDE">
              <wp:simplePos x="635" y="635"/>
              <wp:positionH relativeFrom="page">
                <wp:align>center</wp:align>
              </wp:positionH>
              <wp:positionV relativeFrom="page">
                <wp:align>bottom</wp:align>
              </wp:positionV>
              <wp:extent cx="551815" cy="404495"/>
              <wp:effectExtent l="0" t="0" r="635" b="0"/>
              <wp:wrapNone/>
              <wp:docPr id="10893268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684BBF41"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1BC0C0A3" id="_x0000_t202" coordsize="21600,21600" o:spt="202" path="m,l,21600r21600,l21600,xe">
              <v:stroke joinstyle="miter"/>
              <v:path gradientshapeok="t" o:connecttype="rect"/>
            </v:shapetype>
            <v:shape id="Text Box 5" o:spid="_x0000_s1027" type="#_x0000_t202" alt="OFFICIAL" style="position:absolute;left:0;text-align:left;margin-left:0;margin-top:0;width:43.45pt;height:31.8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" filled="f" stroked="f">
              <v:textbox style="mso-fit-shape-to-text:t" inset="0,0,0,15pt">
                <w:txbxContent>
                  <w:p w14:paraId="684BBF41"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999C5" w14:textId="77777777" w:rsidR="000542B4" w:rsidRDefault="005A3361" w:rsidP="00BC3323">
    <w:pPr>
      <w:pStyle w:val="Footer"/>
    </w:pPr>
    <w:r>
      <w:rPr>
        <w:noProof/>
      </w:rPr>
      <mc:AlternateContent>
        <mc:Choice Requires="wps">
          <w:drawing>
            <wp:anchor distT="0" distB="0" distL="0" distR="0" simplePos="0" relativeHeight="251658245" behindDoc="0" locked="0" layoutInCell="1" allowOverlap="1" wp14:anchorId="51E81E91" wp14:editId="50E98C6C">
              <wp:simplePos x="794657" y="10047514"/>
              <wp:positionH relativeFrom="page">
                <wp:align>center</wp:align>
              </wp:positionH>
              <wp:positionV relativeFrom="page">
                <wp:align>bottom</wp:align>
              </wp:positionV>
              <wp:extent cx="551815" cy="404495"/>
              <wp:effectExtent l="0" t="0" r="635" b="0"/>
              <wp:wrapNone/>
              <wp:docPr id="76670218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0388349"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51E81E91" id="_x0000_t202" coordsize="21600,21600" o:spt="202" path="m,l,21600r21600,l21600,xe">
              <v:stroke joinstyle="miter"/>
              <v:path gradientshapeok="t" o:connecttype="rect"/>
            </v:shapetype>
            <v:shape id="Text Box 6" o:spid="_x0000_s1028" type="#_x0000_t202" alt="OFFICIAL" style="position:absolute;left:0;text-align:left;margin-left:0;margin-top:0;width:43.45pt;height:31.8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textbox style="mso-fit-shape-to-text:t" inset="0,0,0,15pt">
                <w:txbxContent>
                  <w:p w14:paraId="20388349"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r w:rsidR="00863E83" w:rsidRPr="007B1F92">
      <w:t>Department of Agriculture, Fisheries and Forestry</w:t>
    </w:r>
    <w:r w:rsidR="00BC3323">
      <w:tab/>
    </w:r>
    <w:sdt>
      <w:sdtPr>
        <w:id w:val="-1564876113"/>
        <w:docPartObj>
          <w:docPartGallery w:val="Page Numbers (Bottom of Page)"/>
          <w:docPartUnique/>
        </w:docPartObj>
      </w:sdtPr>
      <w:sdtEndPr>
        <w:rPr>
          <w:noProof/>
        </w:rPr>
      </w:sdtEndPr>
      <w:sdtContent>
        <w:r w:rsidR="000542B4">
          <w:fldChar w:fldCharType="begin"/>
        </w:r>
        <w:r w:rsidR="000542B4">
          <w:instrText xml:space="preserve"> PAGE   \* MERGEFORMAT </w:instrText>
        </w:r>
        <w:r w:rsidR="000542B4">
          <w:fldChar w:fldCharType="separate"/>
        </w:r>
        <w:r w:rsidR="00A62F99">
          <w:rPr>
            <w:noProof/>
          </w:rPr>
          <w:t>2</w:t>
        </w:r>
        <w:r w:rsidR="000542B4">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A7DB1" w14:textId="77777777" w:rsidR="00577F29" w:rsidRDefault="005A3361" w:rsidP="00296F50">
    <w:pPr>
      <w:pStyle w:val="Footer"/>
    </w:pPr>
    <w:r>
      <w:rPr>
        <w:noProof/>
      </w:rPr>
      <mc:AlternateContent>
        <mc:Choice Requires="wps">
          <w:drawing>
            <wp:anchor distT="0" distB="0" distL="0" distR="0" simplePos="0" relativeHeight="251658243" behindDoc="0" locked="0" layoutInCell="1" allowOverlap="1" wp14:anchorId="1CABC7D9" wp14:editId="051EA40E">
              <wp:simplePos x="794657" y="10047514"/>
              <wp:positionH relativeFrom="page">
                <wp:align>center</wp:align>
              </wp:positionH>
              <wp:positionV relativeFrom="page">
                <wp:align>bottom</wp:align>
              </wp:positionV>
              <wp:extent cx="551815" cy="404495"/>
              <wp:effectExtent l="0" t="0" r="635" b="0"/>
              <wp:wrapNone/>
              <wp:docPr id="181688509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6594CA6A"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1CABC7D9" id="_x0000_t202" coordsize="21600,21600" o:spt="202" path="m,l,21600r21600,l21600,xe">
              <v:stroke joinstyle="miter"/>
              <v:path gradientshapeok="t" o:connecttype="rect"/>
            </v:shapetype>
            <v:shape id="Text Box 4" o:spid="_x0000_s1030" type="#_x0000_t202" alt="OFFICIAL" style="position:absolute;left:0;text-align:left;margin-left:0;margin-top:0;width:43.45pt;height:31.8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m9DQIAABw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" filled="f" stroked="f">
              <v:textbox style="mso-fit-shape-to-text:t" inset="0,0,0,15pt">
                <w:txbxContent>
                  <w:p w14:paraId="6594CA6A"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r w:rsidR="00296F50">
      <w:t>D</w:t>
    </w:r>
    <w:sdt>
      <w:sdtPr>
        <w:id w:val="-858040093"/>
        <w:docPartObj>
          <w:docPartGallery w:val="Page Numbers (Bottom of Page)"/>
          <w:docPartUnique/>
        </w:docPartObj>
      </w:sdtPr>
      <w:sdtEndPr>
        <w:rPr>
          <w:noProof/>
        </w:rPr>
      </w:sdtEndPr>
      <w:sdtContent>
        <w:r w:rsidR="00296F50" w:rsidRPr="007B1F92">
          <w:t>epartment of Agriculture, Fisheries and Forestry</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D7E99" w14:textId="77777777" w:rsidR="00C8577C" w:rsidRDefault="00C8577C">
      <w:r>
        <w:separator/>
      </w:r>
    </w:p>
    <w:p w14:paraId="495E548D" w14:textId="77777777" w:rsidR="00C8577C" w:rsidRDefault="00C8577C"/>
    <w:p w14:paraId="42DE7C11" w14:textId="77777777" w:rsidR="00C8577C" w:rsidRDefault="00C8577C"/>
  </w:footnote>
  <w:footnote w:type="continuationSeparator" w:id="0">
    <w:p w14:paraId="7DFC6105" w14:textId="77777777" w:rsidR="00C8577C" w:rsidRDefault="00C8577C">
      <w:r>
        <w:continuationSeparator/>
      </w:r>
    </w:p>
    <w:p w14:paraId="5622F839" w14:textId="77777777" w:rsidR="00C8577C" w:rsidRDefault="00C8577C"/>
    <w:p w14:paraId="169982D8" w14:textId="77777777" w:rsidR="00C8577C" w:rsidRDefault="00C8577C"/>
  </w:footnote>
  <w:footnote w:type="continuationNotice" w:id="1">
    <w:p w14:paraId="3CD9719D" w14:textId="77777777" w:rsidR="00C8577C" w:rsidRDefault="00C8577C">
      <w:pPr>
        <w:pStyle w:val="Footer"/>
      </w:pPr>
    </w:p>
    <w:p w14:paraId="7CE85B5D" w14:textId="77777777" w:rsidR="00C8577C" w:rsidRDefault="00C8577C"/>
    <w:p w14:paraId="7905FBFD" w14:textId="77777777" w:rsidR="00C8577C" w:rsidRDefault="00C857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79436" w14:textId="77777777" w:rsidR="00F637B6" w:rsidRDefault="005A3361">
    <w:pPr>
      <w:pStyle w:val="Header"/>
    </w:pPr>
    <w:r>
      <w:rPr>
        <w:noProof/>
      </w:rPr>
      <mc:AlternateContent>
        <mc:Choice Requires="wps">
          <w:drawing>
            <wp:anchor distT="0" distB="0" distL="0" distR="0" simplePos="0" relativeHeight="251658242" behindDoc="0" locked="0" layoutInCell="1" allowOverlap="1" wp14:anchorId="7FDF4BFE" wp14:editId="34734091">
              <wp:simplePos x="635" y="635"/>
              <wp:positionH relativeFrom="page">
                <wp:align>center</wp:align>
              </wp:positionH>
              <wp:positionV relativeFrom="page">
                <wp:align>top</wp:align>
              </wp:positionV>
              <wp:extent cx="551815" cy="404495"/>
              <wp:effectExtent l="0" t="0" r="635" b="14605"/>
              <wp:wrapNone/>
              <wp:docPr id="85207789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038866DC"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7FDF4BFE"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1.8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038866DC"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DA82B" w14:textId="50B438E1" w:rsidR="000542B4" w:rsidRPr="00402762" w:rsidRDefault="00402762" w:rsidP="00402762">
    <w:pPr>
      <w:pStyle w:val="Header"/>
    </w:pPr>
    <w:r w:rsidRPr="00402762">
      <w:rPr>
        <w:noProof/>
      </w:rPr>
      <w:t>Webinar: Information session: Review of devitalisation requirements for fresh cut flower and foliage imports draft report – 11 November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5B99A" w14:textId="738C5E33" w:rsidR="000E455C" w:rsidRDefault="005C2DCD" w:rsidP="00A8157A">
    <w:pPr>
      <w:pStyle w:val="Footer"/>
      <w:spacing w:after="0"/>
      <w:jc w:val="left"/>
    </w:pPr>
    <w:r>
      <w:rPr>
        <w:noProof/>
      </w:rPr>
      <w:drawing>
        <wp:anchor distT="0" distB="0" distL="114300" distR="114300" simplePos="0" relativeHeight="251658240" behindDoc="1" locked="0" layoutInCell="1" allowOverlap="1" wp14:anchorId="117EA0A5" wp14:editId="55EDCA0F">
          <wp:simplePos x="0" y="0"/>
          <wp:positionH relativeFrom="page">
            <wp:align>right</wp:align>
          </wp:positionH>
          <wp:positionV relativeFrom="paragraph">
            <wp:posOffset>-614045</wp:posOffset>
          </wp:positionV>
          <wp:extent cx="7563598" cy="1296181"/>
          <wp:effectExtent l="0" t="0" r="0" b="0"/>
          <wp:wrapNone/>
          <wp:docPr id="1270150332" name="Picture 1270150332" descr="Australian Government Department of Agriculture, Fisheries and Fore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ustralian Government Department of Agriculture, Fisheries and Forestry"/>
                  <pic:cNvPicPr/>
                </pic:nvPicPr>
                <pic:blipFill>
                  <a:blip r:embed="rId1">
                    <a:extLst>
                      <a:ext uri="{28A0092B-C50C-407E-A947-70E740481C1C}">
                        <a14:useLocalDpi xmlns:a14="http://schemas.microsoft.com/office/drawing/2010/main" val="0"/>
                      </a:ext>
                    </a:extLst>
                  </a:blip>
                  <a:stretch>
                    <a:fillRect/>
                  </a:stretch>
                </pic:blipFill>
                <pic:spPr>
                  <a:xfrm>
                    <a:off x="0" y="0"/>
                    <a:ext cx="7563598" cy="1296181"/>
                  </a:xfrm>
                  <a:prstGeom prst="rect">
                    <a:avLst/>
                  </a:prstGeom>
                </pic:spPr>
              </pic:pic>
            </a:graphicData>
          </a:graphic>
          <wp14:sizeRelH relativeFrom="page">
            <wp14:pctWidth>0</wp14:pctWidth>
          </wp14:sizeRelH>
          <wp14:sizeRelV relativeFrom="page">
            <wp14:pctHeight>0</wp14:pctHeight>
          </wp14:sizeRelV>
        </wp:anchor>
      </w:drawing>
    </w:r>
    <w:r w:rsidR="005A3361">
      <w:rPr>
        <w:noProof/>
      </w:rPr>
      <mc:AlternateContent>
        <mc:Choice Requires="wps">
          <w:drawing>
            <wp:anchor distT="0" distB="0" distL="0" distR="0" simplePos="0" relativeHeight="251658241" behindDoc="0" locked="0" layoutInCell="1" allowOverlap="1" wp14:anchorId="2ABCECB8" wp14:editId="2CD20E62">
              <wp:simplePos x="794657" y="609600"/>
              <wp:positionH relativeFrom="page">
                <wp:align>center</wp:align>
              </wp:positionH>
              <wp:positionV relativeFrom="page">
                <wp:align>top</wp:align>
              </wp:positionV>
              <wp:extent cx="551815" cy="404495"/>
              <wp:effectExtent l="0" t="0" r="635" b="14605"/>
              <wp:wrapNone/>
              <wp:docPr id="182173291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8D46601"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2ABCECB8" id="_x0000_t202" coordsize="21600,21600" o:spt="202" path="m,l,21600r21600,l21600,xe">
              <v:stroke joinstyle="miter"/>
              <v:path gradientshapeok="t" o:connecttype="rect"/>
            </v:shapetype>
            <v:shape id="Text Box 1" o:spid="_x0000_s1029" type="#_x0000_t202" alt="OFFICIAL" style="position:absolute;margin-left:0;margin-top:0;width:43.45pt;height:31.8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" filled="f" stroked="f">
              <v:textbox style="mso-fit-shape-to-text:t" inset="0,15pt,0,0">
                <w:txbxContent>
                  <w:p w14:paraId="38D46601"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1434A"/>
    <w:multiLevelType w:val="hybridMultilevel"/>
    <w:tmpl w:val="FC1208E4"/>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00BD7921"/>
    <w:multiLevelType w:val="hybridMultilevel"/>
    <w:tmpl w:val="4E72E3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0CD58FE"/>
    <w:multiLevelType w:val="hybridMultilevel"/>
    <w:tmpl w:val="45FEA20A"/>
    <w:lvl w:ilvl="0" w:tplc="4B044034">
      <w:start w:val="1"/>
      <w:numFmt w:val="decimal"/>
      <w:lvlText w:val="%1."/>
      <w:lvlJc w:val="left"/>
      <w:pPr>
        <w:ind w:left="360" w:hanging="360"/>
      </w:pPr>
      <w:rPr>
        <w:rFonts w:hint="default"/>
        <w:b/>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3B31201"/>
    <w:multiLevelType w:val="hybridMultilevel"/>
    <w:tmpl w:val="671ADD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46F513F"/>
    <w:multiLevelType w:val="hybridMultilevel"/>
    <w:tmpl w:val="1A9C512E"/>
    <w:lvl w:ilvl="0" w:tplc="0C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5" w15:restartNumberingAfterBreak="0">
    <w:nsid w:val="04A268A2"/>
    <w:multiLevelType w:val="hybridMultilevel"/>
    <w:tmpl w:val="E6C80A98"/>
    <w:lvl w:ilvl="0" w:tplc="BCBCF5F8">
      <w:numFmt w:val="bullet"/>
      <w:lvlText w:val="-"/>
      <w:lvlJc w:val="left"/>
      <w:pPr>
        <w:ind w:left="1800" w:hanging="360"/>
      </w:pPr>
      <w:rPr>
        <w:rFonts w:ascii="Calibri" w:eastAsia="Calibri" w:hAnsi="Calibri" w:cs="Calibri" w:hint="default"/>
        <w:b w:val="0"/>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6" w15:restartNumberingAfterBreak="0">
    <w:nsid w:val="064C424F"/>
    <w:multiLevelType w:val="hybridMultilevel"/>
    <w:tmpl w:val="D632F590"/>
    <w:lvl w:ilvl="0" w:tplc="0C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7" w15:restartNumberingAfterBreak="0">
    <w:nsid w:val="08E16378"/>
    <w:multiLevelType w:val="hybridMultilevel"/>
    <w:tmpl w:val="B838AD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2056DAA"/>
    <w:multiLevelType w:val="hybridMultilevel"/>
    <w:tmpl w:val="EEFE1A5E"/>
    <w:lvl w:ilvl="0" w:tplc="035E7EC2">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9" w15:restartNumberingAfterBreak="0">
    <w:nsid w:val="138B6FFE"/>
    <w:multiLevelType w:val="hybridMultilevel"/>
    <w:tmpl w:val="29643DFA"/>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16295C1E"/>
    <w:multiLevelType w:val="hybridMultilevel"/>
    <w:tmpl w:val="4E884F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6B606F"/>
    <w:multiLevelType w:val="hybridMultilevel"/>
    <w:tmpl w:val="95A2EBFC"/>
    <w:lvl w:ilvl="0" w:tplc="A8485B20">
      <w:start w:val="1"/>
      <w:numFmt w:val="bullet"/>
      <w:pStyle w:val="TableBullet"/>
      <w:lvlText w:val=""/>
      <w:lvlJc w:val="left"/>
      <w:pPr>
        <w:ind w:left="720" w:hanging="360"/>
      </w:pPr>
      <w:rPr>
        <w:rFonts w:ascii="Symbol" w:hAnsi="Symbol" w:hint="default"/>
      </w:rPr>
    </w:lvl>
    <w:lvl w:ilvl="1" w:tplc="04987ACC" w:tentative="1">
      <w:start w:val="1"/>
      <w:numFmt w:val="bullet"/>
      <w:lvlText w:val="o"/>
      <w:lvlJc w:val="left"/>
      <w:pPr>
        <w:ind w:left="1440" w:hanging="360"/>
      </w:pPr>
      <w:rPr>
        <w:rFonts w:ascii="Courier New" w:hAnsi="Courier New" w:cs="Courier New" w:hint="default"/>
      </w:rPr>
    </w:lvl>
    <w:lvl w:ilvl="2" w:tplc="56C2C932" w:tentative="1">
      <w:start w:val="1"/>
      <w:numFmt w:val="bullet"/>
      <w:lvlText w:val=""/>
      <w:lvlJc w:val="left"/>
      <w:pPr>
        <w:ind w:left="2160" w:hanging="360"/>
      </w:pPr>
      <w:rPr>
        <w:rFonts w:ascii="Wingdings" w:hAnsi="Wingdings" w:hint="default"/>
      </w:rPr>
    </w:lvl>
    <w:lvl w:ilvl="3" w:tplc="3530ECAA" w:tentative="1">
      <w:start w:val="1"/>
      <w:numFmt w:val="bullet"/>
      <w:lvlText w:val=""/>
      <w:lvlJc w:val="left"/>
      <w:pPr>
        <w:ind w:left="2880" w:hanging="360"/>
      </w:pPr>
      <w:rPr>
        <w:rFonts w:ascii="Symbol" w:hAnsi="Symbol" w:hint="default"/>
      </w:rPr>
    </w:lvl>
    <w:lvl w:ilvl="4" w:tplc="BFACCCC4" w:tentative="1">
      <w:start w:val="1"/>
      <w:numFmt w:val="bullet"/>
      <w:lvlText w:val="o"/>
      <w:lvlJc w:val="left"/>
      <w:pPr>
        <w:ind w:left="3600" w:hanging="360"/>
      </w:pPr>
      <w:rPr>
        <w:rFonts w:ascii="Courier New" w:hAnsi="Courier New" w:cs="Courier New" w:hint="default"/>
      </w:rPr>
    </w:lvl>
    <w:lvl w:ilvl="5" w:tplc="0BC61DE0" w:tentative="1">
      <w:start w:val="1"/>
      <w:numFmt w:val="bullet"/>
      <w:lvlText w:val=""/>
      <w:lvlJc w:val="left"/>
      <w:pPr>
        <w:ind w:left="4320" w:hanging="360"/>
      </w:pPr>
      <w:rPr>
        <w:rFonts w:ascii="Wingdings" w:hAnsi="Wingdings" w:hint="default"/>
      </w:rPr>
    </w:lvl>
    <w:lvl w:ilvl="6" w:tplc="912CBCBE" w:tentative="1">
      <w:start w:val="1"/>
      <w:numFmt w:val="bullet"/>
      <w:lvlText w:val=""/>
      <w:lvlJc w:val="left"/>
      <w:pPr>
        <w:ind w:left="5040" w:hanging="360"/>
      </w:pPr>
      <w:rPr>
        <w:rFonts w:ascii="Symbol" w:hAnsi="Symbol" w:hint="default"/>
      </w:rPr>
    </w:lvl>
    <w:lvl w:ilvl="7" w:tplc="718A4C18" w:tentative="1">
      <w:start w:val="1"/>
      <w:numFmt w:val="bullet"/>
      <w:lvlText w:val="o"/>
      <w:lvlJc w:val="left"/>
      <w:pPr>
        <w:ind w:left="5760" w:hanging="360"/>
      </w:pPr>
      <w:rPr>
        <w:rFonts w:ascii="Courier New" w:hAnsi="Courier New" w:cs="Courier New" w:hint="default"/>
      </w:rPr>
    </w:lvl>
    <w:lvl w:ilvl="8" w:tplc="A6E0707C" w:tentative="1">
      <w:start w:val="1"/>
      <w:numFmt w:val="bullet"/>
      <w:lvlText w:val=""/>
      <w:lvlJc w:val="left"/>
      <w:pPr>
        <w:ind w:left="6480" w:hanging="360"/>
      </w:pPr>
      <w:rPr>
        <w:rFonts w:ascii="Wingdings" w:hAnsi="Wingdings" w:hint="default"/>
      </w:rPr>
    </w:lvl>
  </w:abstractNum>
  <w:abstractNum w:abstractNumId="12" w15:restartNumberingAfterBreak="0">
    <w:nsid w:val="200C21F4"/>
    <w:multiLevelType w:val="hybridMultilevel"/>
    <w:tmpl w:val="75BE62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1E20078"/>
    <w:multiLevelType w:val="multilevel"/>
    <w:tmpl w:val="F36C17E8"/>
    <w:styleLink w:val="Headinglist"/>
    <w:lvl w:ilvl="0">
      <w:start w:val="1"/>
      <w:numFmt w:val="decimal"/>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64" w:hanging="964"/>
      </w:pPr>
      <w:rPr>
        <w:rFonts w:hint="default"/>
      </w:rPr>
    </w:lvl>
    <w:lvl w:ilvl="2">
      <w:start w:val="1"/>
      <w:numFmt w:val="decimal"/>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20F466B"/>
    <w:multiLevelType w:val="hybridMultilevel"/>
    <w:tmpl w:val="7B3080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7603654"/>
    <w:multiLevelType w:val="hybridMultilevel"/>
    <w:tmpl w:val="E26E13D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2A64016B"/>
    <w:multiLevelType w:val="hybridMultilevel"/>
    <w:tmpl w:val="1054B6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FD133CE"/>
    <w:multiLevelType w:val="hybridMultilevel"/>
    <w:tmpl w:val="29088D7A"/>
    <w:lvl w:ilvl="0" w:tplc="F904C33A">
      <w:start w:val="1"/>
      <w:numFmt w:val="decimal"/>
      <w:lvlText w:val="%1."/>
      <w:lvlJc w:val="left"/>
      <w:pPr>
        <w:ind w:left="360" w:hanging="360"/>
      </w:pPr>
      <w:rPr>
        <w:i w:val="0"/>
        <w:iCs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378A5E8C"/>
    <w:multiLevelType w:val="hybridMultilevel"/>
    <w:tmpl w:val="F8CC6DA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8777307"/>
    <w:multiLevelType w:val="hybridMultilevel"/>
    <w:tmpl w:val="783E83C4"/>
    <w:lvl w:ilvl="0" w:tplc="0C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0" w15:restartNumberingAfterBreak="0">
    <w:nsid w:val="40746A44"/>
    <w:multiLevelType w:val="hybridMultilevel"/>
    <w:tmpl w:val="EF2288C2"/>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42DB0FD9"/>
    <w:multiLevelType w:val="hybridMultilevel"/>
    <w:tmpl w:val="60D0A7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7570D6B"/>
    <w:multiLevelType w:val="hybridMultilevel"/>
    <w:tmpl w:val="0B9842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6800B4"/>
    <w:multiLevelType w:val="multilevel"/>
    <w:tmpl w:val="03FE8AF0"/>
    <w:styleLink w:val="TableBulletlist1"/>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8DE2E4A"/>
    <w:multiLevelType w:val="hybridMultilevel"/>
    <w:tmpl w:val="134CAC7C"/>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25"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CB32DDB"/>
    <w:multiLevelType w:val="hybridMultilevel"/>
    <w:tmpl w:val="7E90DD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581A4298">
      <w:numFmt w:val="bullet"/>
      <w:lvlText w:val="•"/>
      <w:lvlJc w:val="left"/>
      <w:pPr>
        <w:ind w:left="2520" w:hanging="720"/>
      </w:pPr>
      <w:rPr>
        <w:rFonts w:ascii="Calibri" w:eastAsiaTheme="minorHAnsi" w:hAnsi="Calibri" w:cs="Calibri"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DF62D3A"/>
    <w:multiLevelType w:val="hybridMultilevel"/>
    <w:tmpl w:val="6F2AFE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41E46CD"/>
    <w:multiLevelType w:val="hybridMultilevel"/>
    <w:tmpl w:val="F0964F0A"/>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9" w15:restartNumberingAfterBreak="0">
    <w:nsid w:val="54342282"/>
    <w:multiLevelType w:val="hybridMultilevel"/>
    <w:tmpl w:val="C85AB6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AA12966"/>
    <w:multiLevelType w:val="multilevel"/>
    <w:tmpl w:val="A0241B28"/>
    <w:styleLink w:val="List1"/>
    <w:lvl w:ilvl="0">
      <w:start w:val="1"/>
      <w:numFmt w:val="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31" w15:restartNumberingAfterBreak="0">
    <w:nsid w:val="5B8F3B04"/>
    <w:multiLevelType w:val="multilevel"/>
    <w:tmpl w:val="47AAA7EE"/>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32" w15:restartNumberingAfterBreak="0">
    <w:nsid w:val="5C091567"/>
    <w:multiLevelType w:val="hybridMultilevel"/>
    <w:tmpl w:val="91944564"/>
    <w:lvl w:ilvl="0" w:tplc="8F46D98E">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C9A54B7"/>
    <w:multiLevelType w:val="hybridMultilevel"/>
    <w:tmpl w:val="5B66ECD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E256AF2"/>
    <w:multiLevelType w:val="hybridMultilevel"/>
    <w:tmpl w:val="BEE60D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4B825DD"/>
    <w:multiLevelType w:val="hybridMultilevel"/>
    <w:tmpl w:val="FED6E238"/>
    <w:lvl w:ilvl="0" w:tplc="0C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36" w15:restartNumberingAfterBreak="0">
    <w:nsid w:val="67F20773"/>
    <w:multiLevelType w:val="hybridMultilevel"/>
    <w:tmpl w:val="E9ACF5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E48182E"/>
    <w:multiLevelType w:val="hybridMultilevel"/>
    <w:tmpl w:val="A900FBB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0CE5EF9"/>
    <w:multiLevelType w:val="hybridMultilevel"/>
    <w:tmpl w:val="1090D1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6AE4563"/>
    <w:multiLevelType w:val="multilevel"/>
    <w:tmpl w:val="F452ADBA"/>
    <w:styleLink w:val="Tablenumberedlists"/>
    <w:lvl w:ilvl="0">
      <w:start w:val="1"/>
      <w:numFmt w:val="decimal"/>
      <w:pStyle w:val="TableListNumber"/>
      <w:lvlText w:val="%1)"/>
      <w:lvlJc w:val="left"/>
      <w:pPr>
        <w:ind w:left="284" w:hanging="284"/>
      </w:pPr>
      <w:rPr>
        <w:rFonts w:ascii="Calibri" w:hAnsi="Calibri" w:hint="default"/>
        <w:sz w:val="18"/>
      </w:rPr>
    </w:lvl>
    <w:lvl w:ilvl="1">
      <w:start w:val="1"/>
      <w:numFmt w:val="lowerLetter"/>
      <w:pStyle w:val="TableListNumber2"/>
      <w:lvlText w:val="%2)"/>
      <w:lvlJc w:val="left"/>
      <w:pPr>
        <w:ind w:left="567" w:hanging="283"/>
      </w:pPr>
      <w:rPr>
        <w:rFonts w:ascii="Calibri" w:hAnsi="Calibri" w:hint="default"/>
        <w:sz w:val="18"/>
      </w:rPr>
    </w:lvl>
    <w:lvl w:ilvl="2">
      <w:start w:val="1"/>
      <w:numFmt w:val="lowerRoman"/>
      <w:pStyle w:val="TableListNumber3"/>
      <w:lvlText w:val="%3)"/>
      <w:lvlJc w:val="left"/>
      <w:pPr>
        <w:ind w:left="851" w:hanging="284"/>
      </w:pPr>
      <w:rPr>
        <w:rFonts w:ascii="Calibri" w:hAnsi="Calibri" w:hint="default"/>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786E57BF"/>
    <w:multiLevelType w:val="hybridMultilevel"/>
    <w:tmpl w:val="F36888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A4F0E1C"/>
    <w:multiLevelType w:val="hybridMultilevel"/>
    <w:tmpl w:val="DD603C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B2F1788"/>
    <w:multiLevelType w:val="hybridMultilevel"/>
    <w:tmpl w:val="FC5AAE1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15:restartNumberingAfterBreak="0">
    <w:nsid w:val="7C094A59"/>
    <w:multiLevelType w:val="multilevel"/>
    <w:tmpl w:val="8510235A"/>
    <w:lvl w:ilvl="0">
      <w:start w:val="1"/>
      <w:numFmt w:val="decimal"/>
      <w:pStyle w:val="BoxTex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7E392494"/>
    <w:multiLevelType w:val="hybridMultilevel"/>
    <w:tmpl w:val="17AEC4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EA31A63"/>
    <w:multiLevelType w:val="hybridMultilevel"/>
    <w:tmpl w:val="FBCC6EBE"/>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700088148">
    <w:abstractNumId w:val="24"/>
  </w:num>
  <w:num w:numId="2" w16cid:durableId="1209954464">
    <w:abstractNumId w:val="13"/>
  </w:num>
  <w:num w:numId="3" w16cid:durableId="211696695">
    <w:abstractNumId w:val="30"/>
  </w:num>
  <w:num w:numId="4" w16cid:durableId="1550148830">
    <w:abstractNumId w:val="31"/>
  </w:num>
  <w:num w:numId="5" w16cid:durableId="1460108156">
    <w:abstractNumId w:val="8"/>
  </w:num>
  <w:num w:numId="6" w16cid:durableId="1934704985">
    <w:abstractNumId w:val="25"/>
  </w:num>
  <w:num w:numId="7" w16cid:durableId="524289160">
    <w:abstractNumId w:val="11"/>
  </w:num>
  <w:num w:numId="8" w16cid:durableId="94401862">
    <w:abstractNumId w:val="39"/>
  </w:num>
  <w:num w:numId="9" w16cid:durableId="1296328144">
    <w:abstractNumId w:val="39"/>
  </w:num>
  <w:num w:numId="10" w16cid:durableId="1080635027">
    <w:abstractNumId w:val="43"/>
  </w:num>
  <w:num w:numId="11" w16cid:durableId="36050848">
    <w:abstractNumId w:val="23"/>
  </w:num>
  <w:num w:numId="12" w16cid:durableId="1370259236">
    <w:abstractNumId w:val="26"/>
  </w:num>
  <w:num w:numId="13" w16cid:durableId="80956290">
    <w:abstractNumId w:val="40"/>
  </w:num>
  <w:num w:numId="14" w16cid:durableId="1551727944">
    <w:abstractNumId w:val="7"/>
  </w:num>
  <w:num w:numId="15" w16cid:durableId="847914993">
    <w:abstractNumId w:val="4"/>
  </w:num>
  <w:num w:numId="16" w16cid:durableId="13384095">
    <w:abstractNumId w:val="6"/>
  </w:num>
  <w:num w:numId="17" w16cid:durableId="1463306874">
    <w:abstractNumId w:val="35"/>
  </w:num>
  <w:num w:numId="18" w16cid:durableId="2074430804">
    <w:abstractNumId w:val="27"/>
  </w:num>
  <w:num w:numId="19" w16cid:durableId="1727684103">
    <w:abstractNumId w:val="41"/>
  </w:num>
  <w:num w:numId="20" w16cid:durableId="84348835">
    <w:abstractNumId w:val="3"/>
  </w:num>
  <w:num w:numId="21" w16cid:durableId="1170870606">
    <w:abstractNumId w:val="14"/>
  </w:num>
  <w:num w:numId="22" w16cid:durableId="296686976">
    <w:abstractNumId w:val="10"/>
  </w:num>
  <w:num w:numId="23" w16cid:durableId="1837181561">
    <w:abstractNumId w:val="9"/>
  </w:num>
  <w:num w:numId="24" w16cid:durableId="599534248">
    <w:abstractNumId w:val="19"/>
  </w:num>
  <w:num w:numId="25" w16cid:durableId="463738207">
    <w:abstractNumId w:val="2"/>
  </w:num>
  <w:num w:numId="26" w16cid:durableId="1803885764">
    <w:abstractNumId w:val="21"/>
  </w:num>
  <w:num w:numId="27" w16cid:durableId="1709065068">
    <w:abstractNumId w:val="18"/>
  </w:num>
  <w:num w:numId="28" w16cid:durableId="689335114">
    <w:abstractNumId w:val="29"/>
  </w:num>
  <w:num w:numId="29" w16cid:durableId="439573504">
    <w:abstractNumId w:val="15"/>
  </w:num>
  <w:num w:numId="30" w16cid:durableId="992105212">
    <w:abstractNumId w:val="22"/>
  </w:num>
  <w:num w:numId="31" w16cid:durableId="779837834">
    <w:abstractNumId w:val="17"/>
  </w:num>
  <w:num w:numId="32" w16cid:durableId="254478656">
    <w:abstractNumId w:val="1"/>
  </w:num>
  <w:num w:numId="33" w16cid:durableId="2037923712">
    <w:abstractNumId w:val="34"/>
  </w:num>
  <w:num w:numId="34" w16cid:durableId="78987165">
    <w:abstractNumId w:val="12"/>
  </w:num>
  <w:num w:numId="35" w16cid:durableId="378406477">
    <w:abstractNumId w:val="37"/>
  </w:num>
  <w:num w:numId="36" w16cid:durableId="992635970">
    <w:abstractNumId w:val="33"/>
  </w:num>
  <w:num w:numId="37" w16cid:durableId="895699488">
    <w:abstractNumId w:val="38"/>
  </w:num>
  <w:num w:numId="38" w16cid:durableId="1899704197">
    <w:abstractNumId w:val="20"/>
  </w:num>
  <w:num w:numId="39" w16cid:durableId="1521503311">
    <w:abstractNumId w:val="16"/>
  </w:num>
  <w:num w:numId="40" w16cid:durableId="143745764">
    <w:abstractNumId w:val="45"/>
  </w:num>
  <w:num w:numId="41" w16cid:durableId="352076859">
    <w:abstractNumId w:val="32"/>
  </w:num>
  <w:num w:numId="42" w16cid:durableId="625114366">
    <w:abstractNumId w:val="42"/>
  </w:num>
  <w:num w:numId="43" w16cid:durableId="1579367137">
    <w:abstractNumId w:val="44"/>
  </w:num>
  <w:num w:numId="44" w16cid:durableId="243802355">
    <w:abstractNumId w:val="28"/>
  </w:num>
  <w:num w:numId="45" w16cid:durableId="52316680">
    <w:abstractNumId w:val="36"/>
  </w:num>
  <w:num w:numId="46" w16cid:durableId="221017242">
    <w:abstractNumId w:val="0"/>
  </w:num>
  <w:num w:numId="47" w16cid:durableId="994727723">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F84"/>
    <w:rsid w:val="0000004F"/>
    <w:rsid w:val="0000015A"/>
    <w:rsid w:val="0000059E"/>
    <w:rsid w:val="00000632"/>
    <w:rsid w:val="0000066F"/>
    <w:rsid w:val="00001B53"/>
    <w:rsid w:val="00001B58"/>
    <w:rsid w:val="00002745"/>
    <w:rsid w:val="00002D2C"/>
    <w:rsid w:val="000036B1"/>
    <w:rsid w:val="00003BAC"/>
    <w:rsid w:val="00003E8A"/>
    <w:rsid w:val="00004255"/>
    <w:rsid w:val="00004274"/>
    <w:rsid w:val="0000514E"/>
    <w:rsid w:val="00005668"/>
    <w:rsid w:val="00007380"/>
    <w:rsid w:val="0001015A"/>
    <w:rsid w:val="00012047"/>
    <w:rsid w:val="00012147"/>
    <w:rsid w:val="0001240E"/>
    <w:rsid w:val="00012820"/>
    <w:rsid w:val="00012933"/>
    <w:rsid w:val="00013F59"/>
    <w:rsid w:val="000145DC"/>
    <w:rsid w:val="000148CD"/>
    <w:rsid w:val="00015867"/>
    <w:rsid w:val="00016503"/>
    <w:rsid w:val="000171C0"/>
    <w:rsid w:val="00017ACB"/>
    <w:rsid w:val="0002016C"/>
    <w:rsid w:val="00021045"/>
    <w:rsid w:val="0002142D"/>
    <w:rsid w:val="0002155A"/>
    <w:rsid w:val="00021590"/>
    <w:rsid w:val="0002336D"/>
    <w:rsid w:val="00023CA8"/>
    <w:rsid w:val="000247F2"/>
    <w:rsid w:val="00025775"/>
    <w:rsid w:val="000257B6"/>
    <w:rsid w:val="00025B25"/>
    <w:rsid w:val="00025D1B"/>
    <w:rsid w:val="000265A0"/>
    <w:rsid w:val="000266C4"/>
    <w:rsid w:val="0002671A"/>
    <w:rsid w:val="00026C1F"/>
    <w:rsid w:val="000279C2"/>
    <w:rsid w:val="000279E8"/>
    <w:rsid w:val="00027E14"/>
    <w:rsid w:val="00030000"/>
    <w:rsid w:val="000305D0"/>
    <w:rsid w:val="00030A36"/>
    <w:rsid w:val="00030B67"/>
    <w:rsid w:val="00031CD8"/>
    <w:rsid w:val="00031D5D"/>
    <w:rsid w:val="000325E0"/>
    <w:rsid w:val="00032737"/>
    <w:rsid w:val="000338C6"/>
    <w:rsid w:val="000349ED"/>
    <w:rsid w:val="00034EFC"/>
    <w:rsid w:val="000351F9"/>
    <w:rsid w:val="0003648C"/>
    <w:rsid w:val="00036962"/>
    <w:rsid w:val="00037126"/>
    <w:rsid w:val="00037862"/>
    <w:rsid w:val="000402E5"/>
    <w:rsid w:val="00040515"/>
    <w:rsid w:val="000408C0"/>
    <w:rsid w:val="00040CC8"/>
    <w:rsid w:val="00042206"/>
    <w:rsid w:val="000425AB"/>
    <w:rsid w:val="00042862"/>
    <w:rsid w:val="000434B5"/>
    <w:rsid w:val="00044378"/>
    <w:rsid w:val="00044C46"/>
    <w:rsid w:val="0004540D"/>
    <w:rsid w:val="000464A2"/>
    <w:rsid w:val="00046DCF"/>
    <w:rsid w:val="000474FE"/>
    <w:rsid w:val="00051ECB"/>
    <w:rsid w:val="00052764"/>
    <w:rsid w:val="00052879"/>
    <w:rsid w:val="00052F79"/>
    <w:rsid w:val="0005308A"/>
    <w:rsid w:val="000530D8"/>
    <w:rsid w:val="00053739"/>
    <w:rsid w:val="000542B4"/>
    <w:rsid w:val="00054C7D"/>
    <w:rsid w:val="00054DAB"/>
    <w:rsid w:val="000550BA"/>
    <w:rsid w:val="00056363"/>
    <w:rsid w:val="00056AFC"/>
    <w:rsid w:val="000571D0"/>
    <w:rsid w:val="0005720E"/>
    <w:rsid w:val="0005744D"/>
    <w:rsid w:val="000604FA"/>
    <w:rsid w:val="0006099B"/>
    <w:rsid w:val="000618F3"/>
    <w:rsid w:val="00062265"/>
    <w:rsid w:val="00062844"/>
    <w:rsid w:val="00062A4E"/>
    <w:rsid w:val="000634F2"/>
    <w:rsid w:val="00066286"/>
    <w:rsid w:val="00066768"/>
    <w:rsid w:val="00066D0B"/>
    <w:rsid w:val="00070282"/>
    <w:rsid w:val="00070A50"/>
    <w:rsid w:val="00070C33"/>
    <w:rsid w:val="00070DA1"/>
    <w:rsid w:val="000717D2"/>
    <w:rsid w:val="00071927"/>
    <w:rsid w:val="000721C3"/>
    <w:rsid w:val="0007309F"/>
    <w:rsid w:val="00073666"/>
    <w:rsid w:val="00074A56"/>
    <w:rsid w:val="00074FDC"/>
    <w:rsid w:val="00075023"/>
    <w:rsid w:val="0007545F"/>
    <w:rsid w:val="00076ED7"/>
    <w:rsid w:val="00077B4A"/>
    <w:rsid w:val="00077D16"/>
    <w:rsid w:val="00080827"/>
    <w:rsid w:val="00080A5A"/>
    <w:rsid w:val="000815F1"/>
    <w:rsid w:val="0008277A"/>
    <w:rsid w:val="00082CFA"/>
    <w:rsid w:val="00083092"/>
    <w:rsid w:val="00084605"/>
    <w:rsid w:val="000846C8"/>
    <w:rsid w:val="00084854"/>
    <w:rsid w:val="0008683B"/>
    <w:rsid w:val="00086A32"/>
    <w:rsid w:val="00087680"/>
    <w:rsid w:val="000877C7"/>
    <w:rsid w:val="00087BDF"/>
    <w:rsid w:val="00087C70"/>
    <w:rsid w:val="000904C1"/>
    <w:rsid w:val="00091084"/>
    <w:rsid w:val="000913B5"/>
    <w:rsid w:val="00092AE5"/>
    <w:rsid w:val="00092DC0"/>
    <w:rsid w:val="00093397"/>
    <w:rsid w:val="00093560"/>
    <w:rsid w:val="00094429"/>
    <w:rsid w:val="00096265"/>
    <w:rsid w:val="000962B3"/>
    <w:rsid w:val="000962C7"/>
    <w:rsid w:val="00096CF0"/>
    <w:rsid w:val="00097B32"/>
    <w:rsid w:val="00097D6F"/>
    <w:rsid w:val="000A0AFB"/>
    <w:rsid w:val="000A0B4D"/>
    <w:rsid w:val="000A0C25"/>
    <w:rsid w:val="000A0F60"/>
    <w:rsid w:val="000A3688"/>
    <w:rsid w:val="000A39B5"/>
    <w:rsid w:val="000A5BA0"/>
    <w:rsid w:val="000A5C7B"/>
    <w:rsid w:val="000A5DD1"/>
    <w:rsid w:val="000A7442"/>
    <w:rsid w:val="000B1052"/>
    <w:rsid w:val="000B1F6B"/>
    <w:rsid w:val="000B1FAE"/>
    <w:rsid w:val="000B3223"/>
    <w:rsid w:val="000B3924"/>
    <w:rsid w:val="000B3C44"/>
    <w:rsid w:val="000B45FB"/>
    <w:rsid w:val="000B4792"/>
    <w:rsid w:val="000B495E"/>
    <w:rsid w:val="000B69BA"/>
    <w:rsid w:val="000B6DB9"/>
    <w:rsid w:val="000C0412"/>
    <w:rsid w:val="000C1977"/>
    <w:rsid w:val="000C1AD3"/>
    <w:rsid w:val="000C289F"/>
    <w:rsid w:val="000C4315"/>
    <w:rsid w:val="000C4558"/>
    <w:rsid w:val="000C45EA"/>
    <w:rsid w:val="000C5AFA"/>
    <w:rsid w:val="000C5CC4"/>
    <w:rsid w:val="000D00D1"/>
    <w:rsid w:val="000D24C1"/>
    <w:rsid w:val="000D25CD"/>
    <w:rsid w:val="000D37C4"/>
    <w:rsid w:val="000D382F"/>
    <w:rsid w:val="000D4BEA"/>
    <w:rsid w:val="000D51C9"/>
    <w:rsid w:val="000D6967"/>
    <w:rsid w:val="000D7895"/>
    <w:rsid w:val="000E01BF"/>
    <w:rsid w:val="000E2649"/>
    <w:rsid w:val="000E3A46"/>
    <w:rsid w:val="000E3B94"/>
    <w:rsid w:val="000E41C4"/>
    <w:rsid w:val="000E455C"/>
    <w:rsid w:val="000E4D74"/>
    <w:rsid w:val="000E6292"/>
    <w:rsid w:val="000E62B5"/>
    <w:rsid w:val="000E7803"/>
    <w:rsid w:val="000E7C7F"/>
    <w:rsid w:val="000F0491"/>
    <w:rsid w:val="000F11AC"/>
    <w:rsid w:val="000F1401"/>
    <w:rsid w:val="000F2A6C"/>
    <w:rsid w:val="000F31DC"/>
    <w:rsid w:val="000F4F88"/>
    <w:rsid w:val="000F5C17"/>
    <w:rsid w:val="000F6F84"/>
    <w:rsid w:val="000F741C"/>
    <w:rsid w:val="000F776C"/>
    <w:rsid w:val="00100352"/>
    <w:rsid w:val="001006CA"/>
    <w:rsid w:val="0010149C"/>
    <w:rsid w:val="00102F51"/>
    <w:rsid w:val="00102FDB"/>
    <w:rsid w:val="00103FF8"/>
    <w:rsid w:val="001044D4"/>
    <w:rsid w:val="00104ED6"/>
    <w:rsid w:val="00106363"/>
    <w:rsid w:val="00106958"/>
    <w:rsid w:val="00107065"/>
    <w:rsid w:val="001070C0"/>
    <w:rsid w:val="0010720B"/>
    <w:rsid w:val="0011059F"/>
    <w:rsid w:val="00110E3F"/>
    <w:rsid w:val="00111889"/>
    <w:rsid w:val="00113882"/>
    <w:rsid w:val="00113CD7"/>
    <w:rsid w:val="00114551"/>
    <w:rsid w:val="001146D6"/>
    <w:rsid w:val="0011542F"/>
    <w:rsid w:val="0011577B"/>
    <w:rsid w:val="001165A4"/>
    <w:rsid w:val="00116985"/>
    <w:rsid w:val="00116B9F"/>
    <w:rsid w:val="001205F2"/>
    <w:rsid w:val="00120A5D"/>
    <w:rsid w:val="00120E5C"/>
    <w:rsid w:val="001218F1"/>
    <w:rsid w:val="00123007"/>
    <w:rsid w:val="001233A8"/>
    <w:rsid w:val="00124C02"/>
    <w:rsid w:val="00124E59"/>
    <w:rsid w:val="00125801"/>
    <w:rsid w:val="00125F9E"/>
    <w:rsid w:val="00126E91"/>
    <w:rsid w:val="00127B9F"/>
    <w:rsid w:val="001304C0"/>
    <w:rsid w:val="00130521"/>
    <w:rsid w:val="00131289"/>
    <w:rsid w:val="00131442"/>
    <w:rsid w:val="0013173D"/>
    <w:rsid w:val="001325E6"/>
    <w:rsid w:val="001329AD"/>
    <w:rsid w:val="0013305D"/>
    <w:rsid w:val="00133469"/>
    <w:rsid w:val="00133CEB"/>
    <w:rsid w:val="001340BF"/>
    <w:rsid w:val="00134447"/>
    <w:rsid w:val="00134CB1"/>
    <w:rsid w:val="00135104"/>
    <w:rsid w:val="00136CB6"/>
    <w:rsid w:val="00137485"/>
    <w:rsid w:val="00137938"/>
    <w:rsid w:val="001379BC"/>
    <w:rsid w:val="00140F1F"/>
    <w:rsid w:val="0014147B"/>
    <w:rsid w:val="00141907"/>
    <w:rsid w:val="001428B7"/>
    <w:rsid w:val="00142C36"/>
    <w:rsid w:val="00143A7B"/>
    <w:rsid w:val="00144601"/>
    <w:rsid w:val="00145363"/>
    <w:rsid w:val="001454F7"/>
    <w:rsid w:val="00146018"/>
    <w:rsid w:val="00146556"/>
    <w:rsid w:val="001468B9"/>
    <w:rsid w:val="0014710D"/>
    <w:rsid w:val="00147428"/>
    <w:rsid w:val="00150285"/>
    <w:rsid w:val="00150695"/>
    <w:rsid w:val="00150981"/>
    <w:rsid w:val="00150F7B"/>
    <w:rsid w:val="00151581"/>
    <w:rsid w:val="00151679"/>
    <w:rsid w:val="00151F53"/>
    <w:rsid w:val="001521B2"/>
    <w:rsid w:val="00152EAB"/>
    <w:rsid w:val="001535CB"/>
    <w:rsid w:val="00153CAC"/>
    <w:rsid w:val="00155585"/>
    <w:rsid w:val="00157D06"/>
    <w:rsid w:val="0016063A"/>
    <w:rsid w:val="00160BDE"/>
    <w:rsid w:val="00160DC0"/>
    <w:rsid w:val="001620D6"/>
    <w:rsid w:val="001623F9"/>
    <w:rsid w:val="001628D5"/>
    <w:rsid w:val="0016332A"/>
    <w:rsid w:val="00163601"/>
    <w:rsid w:val="00163DBE"/>
    <w:rsid w:val="00163FAE"/>
    <w:rsid w:val="00164F7E"/>
    <w:rsid w:val="0016594E"/>
    <w:rsid w:val="00166707"/>
    <w:rsid w:val="00166730"/>
    <w:rsid w:val="00166769"/>
    <w:rsid w:val="001671F7"/>
    <w:rsid w:val="001673F2"/>
    <w:rsid w:val="001724AB"/>
    <w:rsid w:val="001735C2"/>
    <w:rsid w:val="00174534"/>
    <w:rsid w:val="00175918"/>
    <w:rsid w:val="00176FB1"/>
    <w:rsid w:val="001801B4"/>
    <w:rsid w:val="0018020D"/>
    <w:rsid w:val="001807C8"/>
    <w:rsid w:val="0018095F"/>
    <w:rsid w:val="0018096C"/>
    <w:rsid w:val="001815CB"/>
    <w:rsid w:val="00181E62"/>
    <w:rsid w:val="00182765"/>
    <w:rsid w:val="0018316E"/>
    <w:rsid w:val="0018387F"/>
    <w:rsid w:val="00183F70"/>
    <w:rsid w:val="00184532"/>
    <w:rsid w:val="0018453F"/>
    <w:rsid w:val="00185AE9"/>
    <w:rsid w:val="00186CED"/>
    <w:rsid w:val="001874BC"/>
    <w:rsid w:val="00187819"/>
    <w:rsid w:val="00190D5E"/>
    <w:rsid w:val="00190D7E"/>
    <w:rsid w:val="00190EB2"/>
    <w:rsid w:val="00190F5C"/>
    <w:rsid w:val="00191DE4"/>
    <w:rsid w:val="001924AA"/>
    <w:rsid w:val="001929D2"/>
    <w:rsid w:val="00192B3B"/>
    <w:rsid w:val="001930BA"/>
    <w:rsid w:val="0019485A"/>
    <w:rsid w:val="00194E67"/>
    <w:rsid w:val="00196595"/>
    <w:rsid w:val="0019695A"/>
    <w:rsid w:val="00196D67"/>
    <w:rsid w:val="00197122"/>
    <w:rsid w:val="001972C4"/>
    <w:rsid w:val="00197C67"/>
    <w:rsid w:val="00197F27"/>
    <w:rsid w:val="001A0BC0"/>
    <w:rsid w:val="001A1908"/>
    <w:rsid w:val="001A3737"/>
    <w:rsid w:val="001A43CA"/>
    <w:rsid w:val="001A4546"/>
    <w:rsid w:val="001A4C7D"/>
    <w:rsid w:val="001A545C"/>
    <w:rsid w:val="001A6702"/>
    <w:rsid w:val="001A6968"/>
    <w:rsid w:val="001A6F23"/>
    <w:rsid w:val="001A7437"/>
    <w:rsid w:val="001A7B2D"/>
    <w:rsid w:val="001B047E"/>
    <w:rsid w:val="001B0EDB"/>
    <w:rsid w:val="001B1CFC"/>
    <w:rsid w:val="001B209E"/>
    <w:rsid w:val="001B235A"/>
    <w:rsid w:val="001B415F"/>
    <w:rsid w:val="001B46D8"/>
    <w:rsid w:val="001B57C3"/>
    <w:rsid w:val="001B5EAF"/>
    <w:rsid w:val="001B5F83"/>
    <w:rsid w:val="001B7019"/>
    <w:rsid w:val="001B732E"/>
    <w:rsid w:val="001C0CAA"/>
    <w:rsid w:val="001C0DA0"/>
    <w:rsid w:val="001C3A62"/>
    <w:rsid w:val="001C3C19"/>
    <w:rsid w:val="001C45E1"/>
    <w:rsid w:val="001C4AAF"/>
    <w:rsid w:val="001C64C9"/>
    <w:rsid w:val="001D0227"/>
    <w:rsid w:val="001D08B0"/>
    <w:rsid w:val="001D0A2F"/>
    <w:rsid w:val="001D0EF3"/>
    <w:rsid w:val="001D1D74"/>
    <w:rsid w:val="001D236E"/>
    <w:rsid w:val="001D2A4C"/>
    <w:rsid w:val="001D40AD"/>
    <w:rsid w:val="001D64E7"/>
    <w:rsid w:val="001D6661"/>
    <w:rsid w:val="001D72AC"/>
    <w:rsid w:val="001D7A62"/>
    <w:rsid w:val="001E00BA"/>
    <w:rsid w:val="001E011F"/>
    <w:rsid w:val="001E21A1"/>
    <w:rsid w:val="001E2E23"/>
    <w:rsid w:val="001E44A6"/>
    <w:rsid w:val="001E44CA"/>
    <w:rsid w:val="001E4FB4"/>
    <w:rsid w:val="001E50AE"/>
    <w:rsid w:val="001E5A27"/>
    <w:rsid w:val="001E6069"/>
    <w:rsid w:val="001E74BF"/>
    <w:rsid w:val="001E7ABD"/>
    <w:rsid w:val="001E7BD8"/>
    <w:rsid w:val="001E7E79"/>
    <w:rsid w:val="001F0FB2"/>
    <w:rsid w:val="001F3020"/>
    <w:rsid w:val="001F3390"/>
    <w:rsid w:val="001F3DCF"/>
    <w:rsid w:val="001F5871"/>
    <w:rsid w:val="001F5A58"/>
    <w:rsid w:val="001F5D1C"/>
    <w:rsid w:val="001F5E30"/>
    <w:rsid w:val="001F5EB9"/>
    <w:rsid w:val="001F71A8"/>
    <w:rsid w:val="001F7E88"/>
    <w:rsid w:val="00201083"/>
    <w:rsid w:val="0020123D"/>
    <w:rsid w:val="0020140C"/>
    <w:rsid w:val="00201BFB"/>
    <w:rsid w:val="00201C03"/>
    <w:rsid w:val="00203DE1"/>
    <w:rsid w:val="00203EF6"/>
    <w:rsid w:val="00203F2E"/>
    <w:rsid w:val="00205B56"/>
    <w:rsid w:val="0020624A"/>
    <w:rsid w:val="002068A7"/>
    <w:rsid w:val="00210930"/>
    <w:rsid w:val="00211243"/>
    <w:rsid w:val="00213423"/>
    <w:rsid w:val="00214B22"/>
    <w:rsid w:val="00215194"/>
    <w:rsid w:val="00216042"/>
    <w:rsid w:val="00216469"/>
    <w:rsid w:val="00220618"/>
    <w:rsid w:val="00220A14"/>
    <w:rsid w:val="00220C4B"/>
    <w:rsid w:val="00220ECC"/>
    <w:rsid w:val="002216C5"/>
    <w:rsid w:val="00221EAC"/>
    <w:rsid w:val="00221FCF"/>
    <w:rsid w:val="0022283C"/>
    <w:rsid w:val="002236CA"/>
    <w:rsid w:val="00223762"/>
    <w:rsid w:val="00223F18"/>
    <w:rsid w:val="002245AE"/>
    <w:rsid w:val="00224627"/>
    <w:rsid w:val="00227258"/>
    <w:rsid w:val="00227854"/>
    <w:rsid w:val="00227BFC"/>
    <w:rsid w:val="00230177"/>
    <w:rsid w:val="002305D5"/>
    <w:rsid w:val="00233CE9"/>
    <w:rsid w:val="00234429"/>
    <w:rsid w:val="002354CD"/>
    <w:rsid w:val="0023607B"/>
    <w:rsid w:val="00236E6F"/>
    <w:rsid w:val="002378B9"/>
    <w:rsid w:val="0023793A"/>
    <w:rsid w:val="002379A2"/>
    <w:rsid w:val="00237A69"/>
    <w:rsid w:val="00240A37"/>
    <w:rsid w:val="00241381"/>
    <w:rsid w:val="002437DA"/>
    <w:rsid w:val="002447B6"/>
    <w:rsid w:val="00244E10"/>
    <w:rsid w:val="00245879"/>
    <w:rsid w:val="00247BEB"/>
    <w:rsid w:val="00250F62"/>
    <w:rsid w:val="00251028"/>
    <w:rsid w:val="00251605"/>
    <w:rsid w:val="00253491"/>
    <w:rsid w:val="002555B8"/>
    <w:rsid w:val="0025607F"/>
    <w:rsid w:val="00256820"/>
    <w:rsid w:val="002570DF"/>
    <w:rsid w:val="002577D2"/>
    <w:rsid w:val="00257AC4"/>
    <w:rsid w:val="002602F4"/>
    <w:rsid w:val="0026149C"/>
    <w:rsid w:val="002624FC"/>
    <w:rsid w:val="00263669"/>
    <w:rsid w:val="00263A9F"/>
    <w:rsid w:val="00264DA5"/>
    <w:rsid w:val="00264E3E"/>
    <w:rsid w:val="00266879"/>
    <w:rsid w:val="00266F27"/>
    <w:rsid w:val="00271A67"/>
    <w:rsid w:val="00273B9B"/>
    <w:rsid w:val="00273C03"/>
    <w:rsid w:val="00273EDF"/>
    <w:rsid w:val="00274699"/>
    <w:rsid w:val="002746F1"/>
    <w:rsid w:val="00275B58"/>
    <w:rsid w:val="00275BFC"/>
    <w:rsid w:val="0027642C"/>
    <w:rsid w:val="002764B3"/>
    <w:rsid w:val="002764CF"/>
    <w:rsid w:val="00276DEE"/>
    <w:rsid w:val="00276E70"/>
    <w:rsid w:val="00277B89"/>
    <w:rsid w:val="00277D29"/>
    <w:rsid w:val="0028116C"/>
    <w:rsid w:val="002816EB"/>
    <w:rsid w:val="002817E4"/>
    <w:rsid w:val="00282833"/>
    <w:rsid w:val="00282BFB"/>
    <w:rsid w:val="00282CC8"/>
    <w:rsid w:val="00283710"/>
    <w:rsid w:val="00284B53"/>
    <w:rsid w:val="00285021"/>
    <w:rsid w:val="00285250"/>
    <w:rsid w:val="00291332"/>
    <w:rsid w:val="00292E86"/>
    <w:rsid w:val="00293C2A"/>
    <w:rsid w:val="00293E6A"/>
    <w:rsid w:val="00294C4A"/>
    <w:rsid w:val="00295E02"/>
    <w:rsid w:val="00296330"/>
    <w:rsid w:val="002964F3"/>
    <w:rsid w:val="00296BF9"/>
    <w:rsid w:val="00296F50"/>
    <w:rsid w:val="002A0149"/>
    <w:rsid w:val="002A0B47"/>
    <w:rsid w:val="002A0D40"/>
    <w:rsid w:val="002A1775"/>
    <w:rsid w:val="002A2F59"/>
    <w:rsid w:val="002A3445"/>
    <w:rsid w:val="002A380B"/>
    <w:rsid w:val="002A41BF"/>
    <w:rsid w:val="002A4523"/>
    <w:rsid w:val="002A45EB"/>
    <w:rsid w:val="002A5B59"/>
    <w:rsid w:val="002A7354"/>
    <w:rsid w:val="002A7679"/>
    <w:rsid w:val="002B195F"/>
    <w:rsid w:val="002B1FAF"/>
    <w:rsid w:val="002B483E"/>
    <w:rsid w:val="002B4FBF"/>
    <w:rsid w:val="002B5CB2"/>
    <w:rsid w:val="002B616E"/>
    <w:rsid w:val="002B6375"/>
    <w:rsid w:val="002B670F"/>
    <w:rsid w:val="002B781C"/>
    <w:rsid w:val="002B78A3"/>
    <w:rsid w:val="002B79B1"/>
    <w:rsid w:val="002C0239"/>
    <w:rsid w:val="002C03FF"/>
    <w:rsid w:val="002C082B"/>
    <w:rsid w:val="002C0CF6"/>
    <w:rsid w:val="002C2A56"/>
    <w:rsid w:val="002C4EA8"/>
    <w:rsid w:val="002C5B4D"/>
    <w:rsid w:val="002C612F"/>
    <w:rsid w:val="002C696F"/>
    <w:rsid w:val="002C71D1"/>
    <w:rsid w:val="002C7DC1"/>
    <w:rsid w:val="002D01C5"/>
    <w:rsid w:val="002D03D5"/>
    <w:rsid w:val="002D0997"/>
    <w:rsid w:val="002D0C05"/>
    <w:rsid w:val="002D130F"/>
    <w:rsid w:val="002D2784"/>
    <w:rsid w:val="002D36A3"/>
    <w:rsid w:val="002D3AC1"/>
    <w:rsid w:val="002D3AFD"/>
    <w:rsid w:val="002D3CC2"/>
    <w:rsid w:val="002D4368"/>
    <w:rsid w:val="002D66DC"/>
    <w:rsid w:val="002D68F3"/>
    <w:rsid w:val="002D7242"/>
    <w:rsid w:val="002D74EC"/>
    <w:rsid w:val="002E0101"/>
    <w:rsid w:val="002E0292"/>
    <w:rsid w:val="002E34B0"/>
    <w:rsid w:val="002E3962"/>
    <w:rsid w:val="002E3A7F"/>
    <w:rsid w:val="002E3C1A"/>
    <w:rsid w:val="002E3FD4"/>
    <w:rsid w:val="002E523C"/>
    <w:rsid w:val="002E6406"/>
    <w:rsid w:val="002E6702"/>
    <w:rsid w:val="002E7883"/>
    <w:rsid w:val="002F030F"/>
    <w:rsid w:val="002F05AA"/>
    <w:rsid w:val="002F0C23"/>
    <w:rsid w:val="002F16B7"/>
    <w:rsid w:val="002F17C9"/>
    <w:rsid w:val="002F23C7"/>
    <w:rsid w:val="002F3618"/>
    <w:rsid w:val="002F3E16"/>
    <w:rsid w:val="002F4595"/>
    <w:rsid w:val="002F5695"/>
    <w:rsid w:val="002F62EF"/>
    <w:rsid w:val="002F6CB2"/>
    <w:rsid w:val="002F746C"/>
    <w:rsid w:val="002F7530"/>
    <w:rsid w:val="002F78D9"/>
    <w:rsid w:val="002F7E80"/>
    <w:rsid w:val="002F7F0A"/>
    <w:rsid w:val="0030057D"/>
    <w:rsid w:val="003008DB"/>
    <w:rsid w:val="00300AFD"/>
    <w:rsid w:val="003013D2"/>
    <w:rsid w:val="00302490"/>
    <w:rsid w:val="00302513"/>
    <w:rsid w:val="003032C0"/>
    <w:rsid w:val="00303AE6"/>
    <w:rsid w:val="0030422A"/>
    <w:rsid w:val="003045A6"/>
    <w:rsid w:val="00304F88"/>
    <w:rsid w:val="00304FF9"/>
    <w:rsid w:val="00305243"/>
    <w:rsid w:val="00305DF7"/>
    <w:rsid w:val="0030756D"/>
    <w:rsid w:val="003075A7"/>
    <w:rsid w:val="003101A5"/>
    <w:rsid w:val="0031054B"/>
    <w:rsid w:val="00310644"/>
    <w:rsid w:val="003106BC"/>
    <w:rsid w:val="00310B3F"/>
    <w:rsid w:val="00311349"/>
    <w:rsid w:val="00312AED"/>
    <w:rsid w:val="00314B3B"/>
    <w:rsid w:val="00314D1A"/>
    <w:rsid w:val="00315EEF"/>
    <w:rsid w:val="003168DF"/>
    <w:rsid w:val="00321FFC"/>
    <w:rsid w:val="00322AB3"/>
    <w:rsid w:val="00323874"/>
    <w:rsid w:val="00323AA8"/>
    <w:rsid w:val="00323F77"/>
    <w:rsid w:val="00327BF4"/>
    <w:rsid w:val="003303B1"/>
    <w:rsid w:val="00330AA6"/>
    <w:rsid w:val="00332414"/>
    <w:rsid w:val="00332905"/>
    <w:rsid w:val="00332F8E"/>
    <w:rsid w:val="0033397B"/>
    <w:rsid w:val="003354E2"/>
    <w:rsid w:val="0033586C"/>
    <w:rsid w:val="00336B60"/>
    <w:rsid w:val="00336BA0"/>
    <w:rsid w:val="00336D65"/>
    <w:rsid w:val="003372AF"/>
    <w:rsid w:val="0033730D"/>
    <w:rsid w:val="00337B97"/>
    <w:rsid w:val="00340ECB"/>
    <w:rsid w:val="0034203A"/>
    <w:rsid w:val="0034295C"/>
    <w:rsid w:val="00342C87"/>
    <w:rsid w:val="00342D1C"/>
    <w:rsid w:val="00343A4A"/>
    <w:rsid w:val="00344D60"/>
    <w:rsid w:val="00346807"/>
    <w:rsid w:val="0034685D"/>
    <w:rsid w:val="00347884"/>
    <w:rsid w:val="00350AF9"/>
    <w:rsid w:val="00350C1E"/>
    <w:rsid w:val="0035108D"/>
    <w:rsid w:val="003517E0"/>
    <w:rsid w:val="00351827"/>
    <w:rsid w:val="003519BE"/>
    <w:rsid w:val="00351C35"/>
    <w:rsid w:val="00351E9E"/>
    <w:rsid w:val="0035208F"/>
    <w:rsid w:val="003536FB"/>
    <w:rsid w:val="003548F4"/>
    <w:rsid w:val="003552D7"/>
    <w:rsid w:val="00355AC1"/>
    <w:rsid w:val="003568BB"/>
    <w:rsid w:val="003569F9"/>
    <w:rsid w:val="00357319"/>
    <w:rsid w:val="00357B32"/>
    <w:rsid w:val="003613FA"/>
    <w:rsid w:val="0036169B"/>
    <w:rsid w:val="00362590"/>
    <w:rsid w:val="00362FAD"/>
    <w:rsid w:val="00363741"/>
    <w:rsid w:val="003639C1"/>
    <w:rsid w:val="003651F4"/>
    <w:rsid w:val="003656FA"/>
    <w:rsid w:val="00365AAF"/>
    <w:rsid w:val="00366709"/>
    <w:rsid w:val="00366721"/>
    <w:rsid w:val="00366E86"/>
    <w:rsid w:val="0036716E"/>
    <w:rsid w:val="003678FC"/>
    <w:rsid w:val="00370990"/>
    <w:rsid w:val="00370C97"/>
    <w:rsid w:val="00371015"/>
    <w:rsid w:val="003720CA"/>
    <w:rsid w:val="003737A8"/>
    <w:rsid w:val="00373D5D"/>
    <w:rsid w:val="003745C6"/>
    <w:rsid w:val="00374DD3"/>
    <w:rsid w:val="00374F8C"/>
    <w:rsid w:val="00375C8E"/>
    <w:rsid w:val="00375E20"/>
    <w:rsid w:val="003761C0"/>
    <w:rsid w:val="0037698A"/>
    <w:rsid w:val="00377439"/>
    <w:rsid w:val="003778A8"/>
    <w:rsid w:val="003779BE"/>
    <w:rsid w:val="00377ADD"/>
    <w:rsid w:val="00381B93"/>
    <w:rsid w:val="0038254F"/>
    <w:rsid w:val="00382BF8"/>
    <w:rsid w:val="00384835"/>
    <w:rsid w:val="00384883"/>
    <w:rsid w:val="0038500F"/>
    <w:rsid w:val="00385797"/>
    <w:rsid w:val="0038637A"/>
    <w:rsid w:val="0038663D"/>
    <w:rsid w:val="00386963"/>
    <w:rsid w:val="003903BA"/>
    <w:rsid w:val="00390964"/>
    <w:rsid w:val="00391E17"/>
    <w:rsid w:val="00391E52"/>
    <w:rsid w:val="00392124"/>
    <w:rsid w:val="003927CF"/>
    <w:rsid w:val="0039314F"/>
    <w:rsid w:val="00393238"/>
    <w:rsid w:val="003937B8"/>
    <w:rsid w:val="00395FBC"/>
    <w:rsid w:val="00397114"/>
    <w:rsid w:val="003A070A"/>
    <w:rsid w:val="003A3973"/>
    <w:rsid w:val="003A3B81"/>
    <w:rsid w:val="003A4367"/>
    <w:rsid w:val="003A4692"/>
    <w:rsid w:val="003A4A31"/>
    <w:rsid w:val="003A4B7A"/>
    <w:rsid w:val="003A4F20"/>
    <w:rsid w:val="003A6C85"/>
    <w:rsid w:val="003B1494"/>
    <w:rsid w:val="003B3C95"/>
    <w:rsid w:val="003B41B9"/>
    <w:rsid w:val="003B5316"/>
    <w:rsid w:val="003B5ED8"/>
    <w:rsid w:val="003B7B8A"/>
    <w:rsid w:val="003C09B6"/>
    <w:rsid w:val="003C2477"/>
    <w:rsid w:val="003C3551"/>
    <w:rsid w:val="003C3D42"/>
    <w:rsid w:val="003C402F"/>
    <w:rsid w:val="003C4302"/>
    <w:rsid w:val="003C5A68"/>
    <w:rsid w:val="003C6CA8"/>
    <w:rsid w:val="003C6E9F"/>
    <w:rsid w:val="003C7F4E"/>
    <w:rsid w:val="003D0504"/>
    <w:rsid w:val="003D05C9"/>
    <w:rsid w:val="003D266C"/>
    <w:rsid w:val="003D357A"/>
    <w:rsid w:val="003D4C1C"/>
    <w:rsid w:val="003D535C"/>
    <w:rsid w:val="003D6700"/>
    <w:rsid w:val="003D68E6"/>
    <w:rsid w:val="003D6CF9"/>
    <w:rsid w:val="003D7065"/>
    <w:rsid w:val="003D75A5"/>
    <w:rsid w:val="003E0334"/>
    <w:rsid w:val="003E4626"/>
    <w:rsid w:val="003E4C20"/>
    <w:rsid w:val="003E55CD"/>
    <w:rsid w:val="003E6B66"/>
    <w:rsid w:val="003E714E"/>
    <w:rsid w:val="003E7510"/>
    <w:rsid w:val="003F0DCC"/>
    <w:rsid w:val="003F1872"/>
    <w:rsid w:val="003F235B"/>
    <w:rsid w:val="003F270A"/>
    <w:rsid w:val="003F2CFD"/>
    <w:rsid w:val="003F59E7"/>
    <w:rsid w:val="003F607B"/>
    <w:rsid w:val="003F73D7"/>
    <w:rsid w:val="003F7E18"/>
    <w:rsid w:val="00400720"/>
    <w:rsid w:val="00400B3C"/>
    <w:rsid w:val="004018D4"/>
    <w:rsid w:val="004025A7"/>
    <w:rsid w:val="00402762"/>
    <w:rsid w:val="00402A1D"/>
    <w:rsid w:val="00402DCF"/>
    <w:rsid w:val="004033C3"/>
    <w:rsid w:val="00403FE1"/>
    <w:rsid w:val="004049CA"/>
    <w:rsid w:val="00404E82"/>
    <w:rsid w:val="00405296"/>
    <w:rsid w:val="0040591D"/>
    <w:rsid w:val="00405AC8"/>
    <w:rsid w:val="00406FA8"/>
    <w:rsid w:val="0041037B"/>
    <w:rsid w:val="00410784"/>
    <w:rsid w:val="00411260"/>
    <w:rsid w:val="00411956"/>
    <w:rsid w:val="00411FDD"/>
    <w:rsid w:val="00412430"/>
    <w:rsid w:val="0041294D"/>
    <w:rsid w:val="004155E4"/>
    <w:rsid w:val="004168E3"/>
    <w:rsid w:val="00416C8E"/>
    <w:rsid w:val="00417779"/>
    <w:rsid w:val="004179A4"/>
    <w:rsid w:val="004200AF"/>
    <w:rsid w:val="00421037"/>
    <w:rsid w:val="00421345"/>
    <w:rsid w:val="00421DF4"/>
    <w:rsid w:val="004221AD"/>
    <w:rsid w:val="00423A9A"/>
    <w:rsid w:val="00423F74"/>
    <w:rsid w:val="004267AB"/>
    <w:rsid w:val="00427039"/>
    <w:rsid w:val="004274A5"/>
    <w:rsid w:val="0042757B"/>
    <w:rsid w:val="004301AC"/>
    <w:rsid w:val="00430AEF"/>
    <w:rsid w:val="00432103"/>
    <w:rsid w:val="00432DB5"/>
    <w:rsid w:val="00433DA0"/>
    <w:rsid w:val="00434538"/>
    <w:rsid w:val="00434677"/>
    <w:rsid w:val="00434812"/>
    <w:rsid w:val="00434E98"/>
    <w:rsid w:val="004359D5"/>
    <w:rsid w:val="0043609B"/>
    <w:rsid w:val="004365E8"/>
    <w:rsid w:val="00436946"/>
    <w:rsid w:val="004370F1"/>
    <w:rsid w:val="00442630"/>
    <w:rsid w:val="0044304D"/>
    <w:rsid w:val="004448B7"/>
    <w:rsid w:val="004450DD"/>
    <w:rsid w:val="00445940"/>
    <w:rsid w:val="00446CB3"/>
    <w:rsid w:val="00446DD8"/>
    <w:rsid w:val="004475CE"/>
    <w:rsid w:val="004476C0"/>
    <w:rsid w:val="00450645"/>
    <w:rsid w:val="0045152A"/>
    <w:rsid w:val="004522C3"/>
    <w:rsid w:val="00454A15"/>
    <w:rsid w:val="00454C65"/>
    <w:rsid w:val="00455533"/>
    <w:rsid w:val="0045678B"/>
    <w:rsid w:val="004568F1"/>
    <w:rsid w:val="00456E1A"/>
    <w:rsid w:val="00456EE4"/>
    <w:rsid w:val="004575D8"/>
    <w:rsid w:val="00457E68"/>
    <w:rsid w:val="0046005C"/>
    <w:rsid w:val="004622F0"/>
    <w:rsid w:val="0046232F"/>
    <w:rsid w:val="00462BB4"/>
    <w:rsid w:val="00462E72"/>
    <w:rsid w:val="00463359"/>
    <w:rsid w:val="00463861"/>
    <w:rsid w:val="00463E23"/>
    <w:rsid w:val="00464CD3"/>
    <w:rsid w:val="004650FB"/>
    <w:rsid w:val="0046528B"/>
    <w:rsid w:val="0046579E"/>
    <w:rsid w:val="00465E58"/>
    <w:rsid w:val="00467864"/>
    <w:rsid w:val="00467AC6"/>
    <w:rsid w:val="00470585"/>
    <w:rsid w:val="00470AF8"/>
    <w:rsid w:val="00470E2F"/>
    <w:rsid w:val="004711DB"/>
    <w:rsid w:val="00471BD8"/>
    <w:rsid w:val="00472A2D"/>
    <w:rsid w:val="00472E09"/>
    <w:rsid w:val="00473D6F"/>
    <w:rsid w:val="00474104"/>
    <w:rsid w:val="00474BB1"/>
    <w:rsid w:val="0047615D"/>
    <w:rsid w:val="0047726D"/>
    <w:rsid w:val="00477888"/>
    <w:rsid w:val="00477B4F"/>
    <w:rsid w:val="00480C4F"/>
    <w:rsid w:val="00481E0F"/>
    <w:rsid w:val="0048226B"/>
    <w:rsid w:val="0048231C"/>
    <w:rsid w:val="004823C7"/>
    <w:rsid w:val="004839DD"/>
    <w:rsid w:val="00483F24"/>
    <w:rsid w:val="0048429F"/>
    <w:rsid w:val="004847EE"/>
    <w:rsid w:val="0048492B"/>
    <w:rsid w:val="00485BF4"/>
    <w:rsid w:val="00485C9C"/>
    <w:rsid w:val="00486206"/>
    <w:rsid w:val="00486DCD"/>
    <w:rsid w:val="00486E39"/>
    <w:rsid w:val="0049003F"/>
    <w:rsid w:val="004901D8"/>
    <w:rsid w:val="00490AC2"/>
    <w:rsid w:val="00491351"/>
    <w:rsid w:val="00491EDC"/>
    <w:rsid w:val="00492357"/>
    <w:rsid w:val="00492E32"/>
    <w:rsid w:val="0049420A"/>
    <w:rsid w:val="00495068"/>
    <w:rsid w:val="00495905"/>
    <w:rsid w:val="00495E99"/>
    <w:rsid w:val="004A0B24"/>
    <w:rsid w:val="004A0B69"/>
    <w:rsid w:val="004A0E1E"/>
    <w:rsid w:val="004A1357"/>
    <w:rsid w:val="004A1620"/>
    <w:rsid w:val="004A166F"/>
    <w:rsid w:val="004A1EA3"/>
    <w:rsid w:val="004A3607"/>
    <w:rsid w:val="004A43AF"/>
    <w:rsid w:val="004A46C2"/>
    <w:rsid w:val="004A52DF"/>
    <w:rsid w:val="004A57D9"/>
    <w:rsid w:val="004A6BD3"/>
    <w:rsid w:val="004A725D"/>
    <w:rsid w:val="004A7380"/>
    <w:rsid w:val="004A755C"/>
    <w:rsid w:val="004A7C3C"/>
    <w:rsid w:val="004B07EC"/>
    <w:rsid w:val="004B0EE4"/>
    <w:rsid w:val="004B1236"/>
    <w:rsid w:val="004B23B3"/>
    <w:rsid w:val="004B2C55"/>
    <w:rsid w:val="004B4061"/>
    <w:rsid w:val="004B6863"/>
    <w:rsid w:val="004B6D47"/>
    <w:rsid w:val="004B7065"/>
    <w:rsid w:val="004B7628"/>
    <w:rsid w:val="004C0A4D"/>
    <w:rsid w:val="004C1649"/>
    <w:rsid w:val="004C28E7"/>
    <w:rsid w:val="004C2DA2"/>
    <w:rsid w:val="004C47B0"/>
    <w:rsid w:val="004C4A35"/>
    <w:rsid w:val="004C59BB"/>
    <w:rsid w:val="004C62D0"/>
    <w:rsid w:val="004C6AB4"/>
    <w:rsid w:val="004C6C5D"/>
    <w:rsid w:val="004C72B2"/>
    <w:rsid w:val="004C7B6D"/>
    <w:rsid w:val="004D0888"/>
    <w:rsid w:val="004D1A0A"/>
    <w:rsid w:val="004D23A5"/>
    <w:rsid w:val="004D2AAA"/>
    <w:rsid w:val="004D3764"/>
    <w:rsid w:val="004D3D18"/>
    <w:rsid w:val="004D4870"/>
    <w:rsid w:val="004D597C"/>
    <w:rsid w:val="004D5CF1"/>
    <w:rsid w:val="004D625B"/>
    <w:rsid w:val="004E079D"/>
    <w:rsid w:val="004E09B4"/>
    <w:rsid w:val="004E0B8A"/>
    <w:rsid w:val="004E0BA3"/>
    <w:rsid w:val="004E16E2"/>
    <w:rsid w:val="004E18B2"/>
    <w:rsid w:val="004E2667"/>
    <w:rsid w:val="004E2C19"/>
    <w:rsid w:val="004E3600"/>
    <w:rsid w:val="004E4D44"/>
    <w:rsid w:val="004E5560"/>
    <w:rsid w:val="004E5819"/>
    <w:rsid w:val="004E6316"/>
    <w:rsid w:val="004E707B"/>
    <w:rsid w:val="004E7688"/>
    <w:rsid w:val="004F0693"/>
    <w:rsid w:val="004F0C3A"/>
    <w:rsid w:val="004F209C"/>
    <w:rsid w:val="004F2BEE"/>
    <w:rsid w:val="004F30AF"/>
    <w:rsid w:val="004F3263"/>
    <w:rsid w:val="004F32AC"/>
    <w:rsid w:val="004F51D5"/>
    <w:rsid w:val="004F5D98"/>
    <w:rsid w:val="004F5F91"/>
    <w:rsid w:val="004F6985"/>
    <w:rsid w:val="004F6B95"/>
    <w:rsid w:val="004F71F5"/>
    <w:rsid w:val="004F7D42"/>
    <w:rsid w:val="0050073E"/>
    <w:rsid w:val="005019C1"/>
    <w:rsid w:val="005028EE"/>
    <w:rsid w:val="00504DF0"/>
    <w:rsid w:val="00505550"/>
    <w:rsid w:val="00505EE4"/>
    <w:rsid w:val="00506102"/>
    <w:rsid w:val="005062B2"/>
    <w:rsid w:val="0050645D"/>
    <w:rsid w:val="005070C8"/>
    <w:rsid w:val="00510416"/>
    <w:rsid w:val="00510421"/>
    <w:rsid w:val="005107E6"/>
    <w:rsid w:val="005109E7"/>
    <w:rsid w:val="0051138C"/>
    <w:rsid w:val="00512A35"/>
    <w:rsid w:val="00514CEE"/>
    <w:rsid w:val="00515210"/>
    <w:rsid w:val="00515287"/>
    <w:rsid w:val="005157CF"/>
    <w:rsid w:val="00515937"/>
    <w:rsid w:val="00515C79"/>
    <w:rsid w:val="00515CBC"/>
    <w:rsid w:val="00515E8B"/>
    <w:rsid w:val="0052208C"/>
    <w:rsid w:val="005235A1"/>
    <w:rsid w:val="0052363B"/>
    <w:rsid w:val="00523891"/>
    <w:rsid w:val="00523C90"/>
    <w:rsid w:val="0052450B"/>
    <w:rsid w:val="005251F3"/>
    <w:rsid w:val="00525A60"/>
    <w:rsid w:val="00530327"/>
    <w:rsid w:val="00530FCE"/>
    <w:rsid w:val="00531B5A"/>
    <w:rsid w:val="00531D30"/>
    <w:rsid w:val="00532F28"/>
    <w:rsid w:val="00533C35"/>
    <w:rsid w:val="00534024"/>
    <w:rsid w:val="00534BE2"/>
    <w:rsid w:val="00534CEB"/>
    <w:rsid w:val="00535027"/>
    <w:rsid w:val="00536349"/>
    <w:rsid w:val="00536572"/>
    <w:rsid w:val="0054028C"/>
    <w:rsid w:val="00540478"/>
    <w:rsid w:val="005406E9"/>
    <w:rsid w:val="005429B8"/>
    <w:rsid w:val="00542FA6"/>
    <w:rsid w:val="0054418A"/>
    <w:rsid w:val="00546123"/>
    <w:rsid w:val="00546503"/>
    <w:rsid w:val="00546E14"/>
    <w:rsid w:val="00547968"/>
    <w:rsid w:val="00550881"/>
    <w:rsid w:val="005511CD"/>
    <w:rsid w:val="005512C5"/>
    <w:rsid w:val="0055133C"/>
    <w:rsid w:val="005523E4"/>
    <w:rsid w:val="00552E45"/>
    <w:rsid w:val="00553E9D"/>
    <w:rsid w:val="00553F32"/>
    <w:rsid w:val="0055447F"/>
    <w:rsid w:val="00555CF9"/>
    <w:rsid w:val="00555E3C"/>
    <w:rsid w:val="005605DD"/>
    <w:rsid w:val="00560B45"/>
    <w:rsid w:val="00561BD7"/>
    <w:rsid w:val="00564D51"/>
    <w:rsid w:val="0056517B"/>
    <w:rsid w:val="00566A8D"/>
    <w:rsid w:val="00566D7E"/>
    <w:rsid w:val="00567DFC"/>
    <w:rsid w:val="005707E8"/>
    <w:rsid w:val="0057132A"/>
    <w:rsid w:val="00571B9A"/>
    <w:rsid w:val="00573244"/>
    <w:rsid w:val="005761B6"/>
    <w:rsid w:val="0057737D"/>
    <w:rsid w:val="005775E9"/>
    <w:rsid w:val="00577F29"/>
    <w:rsid w:val="00580774"/>
    <w:rsid w:val="00580E9D"/>
    <w:rsid w:val="00580F4A"/>
    <w:rsid w:val="005813DE"/>
    <w:rsid w:val="00581489"/>
    <w:rsid w:val="00581E95"/>
    <w:rsid w:val="0058282B"/>
    <w:rsid w:val="00583566"/>
    <w:rsid w:val="00583E69"/>
    <w:rsid w:val="00584E5C"/>
    <w:rsid w:val="005853DC"/>
    <w:rsid w:val="00586302"/>
    <w:rsid w:val="0058640A"/>
    <w:rsid w:val="0058687A"/>
    <w:rsid w:val="0058700C"/>
    <w:rsid w:val="00587FD8"/>
    <w:rsid w:val="0059013B"/>
    <w:rsid w:val="005924E5"/>
    <w:rsid w:val="005929C4"/>
    <w:rsid w:val="00592A61"/>
    <w:rsid w:val="005931EB"/>
    <w:rsid w:val="005947EF"/>
    <w:rsid w:val="0059526D"/>
    <w:rsid w:val="005969D4"/>
    <w:rsid w:val="00597673"/>
    <w:rsid w:val="00597CC0"/>
    <w:rsid w:val="005A2C18"/>
    <w:rsid w:val="005A2DA3"/>
    <w:rsid w:val="005A3361"/>
    <w:rsid w:val="005A3FBD"/>
    <w:rsid w:val="005A3FD5"/>
    <w:rsid w:val="005A448F"/>
    <w:rsid w:val="005A48A6"/>
    <w:rsid w:val="005A5983"/>
    <w:rsid w:val="005A5E71"/>
    <w:rsid w:val="005A6043"/>
    <w:rsid w:val="005A666B"/>
    <w:rsid w:val="005A7AF3"/>
    <w:rsid w:val="005B097F"/>
    <w:rsid w:val="005B1188"/>
    <w:rsid w:val="005B22C8"/>
    <w:rsid w:val="005B24EB"/>
    <w:rsid w:val="005B29B5"/>
    <w:rsid w:val="005B2B44"/>
    <w:rsid w:val="005B4239"/>
    <w:rsid w:val="005B4E7B"/>
    <w:rsid w:val="005B5A49"/>
    <w:rsid w:val="005B5FF2"/>
    <w:rsid w:val="005B613F"/>
    <w:rsid w:val="005B656B"/>
    <w:rsid w:val="005B7367"/>
    <w:rsid w:val="005B764F"/>
    <w:rsid w:val="005C04F2"/>
    <w:rsid w:val="005C0BD3"/>
    <w:rsid w:val="005C2BFD"/>
    <w:rsid w:val="005C2DCD"/>
    <w:rsid w:val="005C3430"/>
    <w:rsid w:val="005C4079"/>
    <w:rsid w:val="005C56D2"/>
    <w:rsid w:val="005C65F8"/>
    <w:rsid w:val="005C7C70"/>
    <w:rsid w:val="005D035C"/>
    <w:rsid w:val="005D2D8E"/>
    <w:rsid w:val="005D335C"/>
    <w:rsid w:val="005D49FA"/>
    <w:rsid w:val="005D6035"/>
    <w:rsid w:val="005D6BDC"/>
    <w:rsid w:val="005D73D1"/>
    <w:rsid w:val="005E04D9"/>
    <w:rsid w:val="005E06A2"/>
    <w:rsid w:val="005E260F"/>
    <w:rsid w:val="005E2FAB"/>
    <w:rsid w:val="005E4971"/>
    <w:rsid w:val="005E4BCD"/>
    <w:rsid w:val="005F08AF"/>
    <w:rsid w:val="005F0906"/>
    <w:rsid w:val="005F11AC"/>
    <w:rsid w:val="005F14C5"/>
    <w:rsid w:val="005F264D"/>
    <w:rsid w:val="005F2DC9"/>
    <w:rsid w:val="005F3382"/>
    <w:rsid w:val="005F3A24"/>
    <w:rsid w:val="005F5D21"/>
    <w:rsid w:val="005F6234"/>
    <w:rsid w:val="005F6502"/>
    <w:rsid w:val="005F67A6"/>
    <w:rsid w:val="005F6E0E"/>
    <w:rsid w:val="005F72AF"/>
    <w:rsid w:val="005F79E1"/>
    <w:rsid w:val="005F7EFB"/>
    <w:rsid w:val="00600C5E"/>
    <w:rsid w:val="00601B6C"/>
    <w:rsid w:val="00601C4E"/>
    <w:rsid w:val="00601F04"/>
    <w:rsid w:val="00602AB7"/>
    <w:rsid w:val="00602BEB"/>
    <w:rsid w:val="00603812"/>
    <w:rsid w:val="0060495A"/>
    <w:rsid w:val="00605D96"/>
    <w:rsid w:val="00607289"/>
    <w:rsid w:val="0060744B"/>
    <w:rsid w:val="00607847"/>
    <w:rsid w:val="006079BD"/>
    <w:rsid w:val="00607A21"/>
    <w:rsid w:val="00607A36"/>
    <w:rsid w:val="006103BF"/>
    <w:rsid w:val="00610C52"/>
    <w:rsid w:val="00612D29"/>
    <w:rsid w:val="0061324B"/>
    <w:rsid w:val="00613575"/>
    <w:rsid w:val="0061381E"/>
    <w:rsid w:val="00613D87"/>
    <w:rsid w:val="0061536A"/>
    <w:rsid w:val="006156DF"/>
    <w:rsid w:val="00616477"/>
    <w:rsid w:val="00617FA6"/>
    <w:rsid w:val="00621140"/>
    <w:rsid w:val="00622F2F"/>
    <w:rsid w:val="00622F30"/>
    <w:rsid w:val="006246FF"/>
    <w:rsid w:val="00624A34"/>
    <w:rsid w:val="00624B8D"/>
    <w:rsid w:val="00625639"/>
    <w:rsid w:val="00625D8D"/>
    <w:rsid w:val="006262C8"/>
    <w:rsid w:val="00626700"/>
    <w:rsid w:val="00626734"/>
    <w:rsid w:val="00626869"/>
    <w:rsid w:val="00626EB2"/>
    <w:rsid w:val="0062744D"/>
    <w:rsid w:val="006276F0"/>
    <w:rsid w:val="0062789F"/>
    <w:rsid w:val="00627A00"/>
    <w:rsid w:val="006306D5"/>
    <w:rsid w:val="00630C77"/>
    <w:rsid w:val="00631260"/>
    <w:rsid w:val="00631303"/>
    <w:rsid w:val="0063151B"/>
    <w:rsid w:val="00631995"/>
    <w:rsid w:val="006323A7"/>
    <w:rsid w:val="006325FC"/>
    <w:rsid w:val="00632AC0"/>
    <w:rsid w:val="00632D1A"/>
    <w:rsid w:val="00632F08"/>
    <w:rsid w:val="00633AA8"/>
    <w:rsid w:val="00634590"/>
    <w:rsid w:val="006348B3"/>
    <w:rsid w:val="00635AB8"/>
    <w:rsid w:val="0063607C"/>
    <w:rsid w:val="006360F9"/>
    <w:rsid w:val="00637924"/>
    <w:rsid w:val="00637E02"/>
    <w:rsid w:val="0064093F"/>
    <w:rsid w:val="00640F14"/>
    <w:rsid w:val="00640F6B"/>
    <w:rsid w:val="00641222"/>
    <w:rsid w:val="00642F36"/>
    <w:rsid w:val="0064394B"/>
    <w:rsid w:val="00643A71"/>
    <w:rsid w:val="00645A94"/>
    <w:rsid w:val="006465D9"/>
    <w:rsid w:val="00646917"/>
    <w:rsid w:val="00646DE1"/>
    <w:rsid w:val="0064762D"/>
    <w:rsid w:val="00650B54"/>
    <w:rsid w:val="00651BB3"/>
    <w:rsid w:val="00652127"/>
    <w:rsid w:val="00652C05"/>
    <w:rsid w:val="00652FF9"/>
    <w:rsid w:val="00653F3E"/>
    <w:rsid w:val="00656183"/>
    <w:rsid w:val="00656412"/>
    <w:rsid w:val="00656587"/>
    <w:rsid w:val="00656A54"/>
    <w:rsid w:val="00657FDD"/>
    <w:rsid w:val="00660BE8"/>
    <w:rsid w:val="006613ED"/>
    <w:rsid w:val="00662293"/>
    <w:rsid w:val="00662348"/>
    <w:rsid w:val="0066369D"/>
    <w:rsid w:val="00663CA1"/>
    <w:rsid w:val="0066401E"/>
    <w:rsid w:val="0066451C"/>
    <w:rsid w:val="00664BF3"/>
    <w:rsid w:val="006656E4"/>
    <w:rsid w:val="00667919"/>
    <w:rsid w:val="00671847"/>
    <w:rsid w:val="00671B55"/>
    <w:rsid w:val="00671F6E"/>
    <w:rsid w:val="00672A71"/>
    <w:rsid w:val="006734EB"/>
    <w:rsid w:val="00673881"/>
    <w:rsid w:val="0067451A"/>
    <w:rsid w:val="00674890"/>
    <w:rsid w:val="006753B9"/>
    <w:rsid w:val="006756D1"/>
    <w:rsid w:val="00675F6D"/>
    <w:rsid w:val="0067649E"/>
    <w:rsid w:val="00676BAC"/>
    <w:rsid w:val="0068053B"/>
    <w:rsid w:val="00680842"/>
    <w:rsid w:val="00681099"/>
    <w:rsid w:val="006810AD"/>
    <w:rsid w:val="0068188E"/>
    <w:rsid w:val="00682674"/>
    <w:rsid w:val="006848DD"/>
    <w:rsid w:val="00684A3D"/>
    <w:rsid w:val="0068583B"/>
    <w:rsid w:val="00686073"/>
    <w:rsid w:val="00686B3F"/>
    <w:rsid w:val="00686E35"/>
    <w:rsid w:val="00690638"/>
    <w:rsid w:val="00690679"/>
    <w:rsid w:val="006907E5"/>
    <w:rsid w:val="00691EEC"/>
    <w:rsid w:val="006924E4"/>
    <w:rsid w:val="0069354A"/>
    <w:rsid w:val="00694B1A"/>
    <w:rsid w:val="00695C76"/>
    <w:rsid w:val="00696682"/>
    <w:rsid w:val="00697B83"/>
    <w:rsid w:val="00697D73"/>
    <w:rsid w:val="00697D82"/>
    <w:rsid w:val="006A18FA"/>
    <w:rsid w:val="006A1C96"/>
    <w:rsid w:val="006A1D72"/>
    <w:rsid w:val="006A295E"/>
    <w:rsid w:val="006A2DC5"/>
    <w:rsid w:val="006A4042"/>
    <w:rsid w:val="006A4ADB"/>
    <w:rsid w:val="006A4F0C"/>
    <w:rsid w:val="006A73C0"/>
    <w:rsid w:val="006A756E"/>
    <w:rsid w:val="006B0030"/>
    <w:rsid w:val="006B03DA"/>
    <w:rsid w:val="006B05B0"/>
    <w:rsid w:val="006B1666"/>
    <w:rsid w:val="006B183D"/>
    <w:rsid w:val="006B2EBC"/>
    <w:rsid w:val="006B3559"/>
    <w:rsid w:val="006B3779"/>
    <w:rsid w:val="006B3889"/>
    <w:rsid w:val="006B3EC6"/>
    <w:rsid w:val="006B431B"/>
    <w:rsid w:val="006B49DE"/>
    <w:rsid w:val="006B61F6"/>
    <w:rsid w:val="006B7316"/>
    <w:rsid w:val="006B7DAA"/>
    <w:rsid w:val="006C1908"/>
    <w:rsid w:val="006C1BCD"/>
    <w:rsid w:val="006C577B"/>
    <w:rsid w:val="006C65B1"/>
    <w:rsid w:val="006C66DB"/>
    <w:rsid w:val="006C6936"/>
    <w:rsid w:val="006C72F7"/>
    <w:rsid w:val="006D0886"/>
    <w:rsid w:val="006D0A67"/>
    <w:rsid w:val="006D1409"/>
    <w:rsid w:val="006D1888"/>
    <w:rsid w:val="006D1F4A"/>
    <w:rsid w:val="006D27B9"/>
    <w:rsid w:val="006D29D0"/>
    <w:rsid w:val="006D3E51"/>
    <w:rsid w:val="006D413F"/>
    <w:rsid w:val="006D5504"/>
    <w:rsid w:val="006D569B"/>
    <w:rsid w:val="006D59C0"/>
    <w:rsid w:val="006D69C5"/>
    <w:rsid w:val="006D729C"/>
    <w:rsid w:val="006D7397"/>
    <w:rsid w:val="006E2195"/>
    <w:rsid w:val="006E2A35"/>
    <w:rsid w:val="006E2BF0"/>
    <w:rsid w:val="006E2E14"/>
    <w:rsid w:val="006E31E1"/>
    <w:rsid w:val="006E353E"/>
    <w:rsid w:val="006E3865"/>
    <w:rsid w:val="006E3AA4"/>
    <w:rsid w:val="006E4B00"/>
    <w:rsid w:val="006E4FF5"/>
    <w:rsid w:val="006E5BB6"/>
    <w:rsid w:val="006E6117"/>
    <w:rsid w:val="006E630A"/>
    <w:rsid w:val="006E65FE"/>
    <w:rsid w:val="006E768C"/>
    <w:rsid w:val="006E7985"/>
    <w:rsid w:val="006E79C5"/>
    <w:rsid w:val="006F034E"/>
    <w:rsid w:val="006F1331"/>
    <w:rsid w:val="006F1804"/>
    <w:rsid w:val="006F1C0F"/>
    <w:rsid w:val="006F1C83"/>
    <w:rsid w:val="006F2F3C"/>
    <w:rsid w:val="006F3B13"/>
    <w:rsid w:val="006F43FB"/>
    <w:rsid w:val="006F5332"/>
    <w:rsid w:val="006F53FD"/>
    <w:rsid w:val="006F6014"/>
    <w:rsid w:val="006F64B1"/>
    <w:rsid w:val="006F6FE8"/>
    <w:rsid w:val="006F7582"/>
    <w:rsid w:val="006F777C"/>
    <w:rsid w:val="006F79F7"/>
    <w:rsid w:val="00700306"/>
    <w:rsid w:val="00700A80"/>
    <w:rsid w:val="007014AA"/>
    <w:rsid w:val="007017A7"/>
    <w:rsid w:val="00701927"/>
    <w:rsid w:val="00703586"/>
    <w:rsid w:val="0070464B"/>
    <w:rsid w:val="00704A54"/>
    <w:rsid w:val="007051F2"/>
    <w:rsid w:val="0070539F"/>
    <w:rsid w:val="007059D8"/>
    <w:rsid w:val="007059F0"/>
    <w:rsid w:val="00705AA9"/>
    <w:rsid w:val="007060B5"/>
    <w:rsid w:val="007061FF"/>
    <w:rsid w:val="007065E8"/>
    <w:rsid w:val="007067B7"/>
    <w:rsid w:val="00706A49"/>
    <w:rsid w:val="00706C77"/>
    <w:rsid w:val="00707227"/>
    <w:rsid w:val="00707532"/>
    <w:rsid w:val="00707A40"/>
    <w:rsid w:val="00710C40"/>
    <w:rsid w:val="00712003"/>
    <w:rsid w:val="007132C4"/>
    <w:rsid w:val="00714854"/>
    <w:rsid w:val="0071592D"/>
    <w:rsid w:val="00717D0E"/>
    <w:rsid w:val="007202A7"/>
    <w:rsid w:val="00720496"/>
    <w:rsid w:val="00721291"/>
    <w:rsid w:val="0072144B"/>
    <w:rsid w:val="00721A8C"/>
    <w:rsid w:val="00721AD6"/>
    <w:rsid w:val="00722AC4"/>
    <w:rsid w:val="007236FB"/>
    <w:rsid w:val="007237D9"/>
    <w:rsid w:val="00723805"/>
    <w:rsid w:val="00723C90"/>
    <w:rsid w:val="0072467F"/>
    <w:rsid w:val="007258B1"/>
    <w:rsid w:val="00725C8B"/>
    <w:rsid w:val="00726364"/>
    <w:rsid w:val="00726C5B"/>
    <w:rsid w:val="00727BB1"/>
    <w:rsid w:val="00730124"/>
    <w:rsid w:val="00730ADC"/>
    <w:rsid w:val="00731498"/>
    <w:rsid w:val="0073201F"/>
    <w:rsid w:val="007346D2"/>
    <w:rsid w:val="007350D2"/>
    <w:rsid w:val="00735DC7"/>
    <w:rsid w:val="00735F1D"/>
    <w:rsid w:val="00736034"/>
    <w:rsid w:val="0073650F"/>
    <w:rsid w:val="0073762C"/>
    <w:rsid w:val="0074082F"/>
    <w:rsid w:val="00740B3C"/>
    <w:rsid w:val="00742991"/>
    <w:rsid w:val="0074341C"/>
    <w:rsid w:val="0074400D"/>
    <w:rsid w:val="007456CB"/>
    <w:rsid w:val="00746951"/>
    <w:rsid w:val="00746972"/>
    <w:rsid w:val="0074730F"/>
    <w:rsid w:val="007478CA"/>
    <w:rsid w:val="007506A7"/>
    <w:rsid w:val="0075129C"/>
    <w:rsid w:val="00752EA3"/>
    <w:rsid w:val="007537E9"/>
    <w:rsid w:val="007545DF"/>
    <w:rsid w:val="00754CA3"/>
    <w:rsid w:val="00755AA3"/>
    <w:rsid w:val="00755C7F"/>
    <w:rsid w:val="00755F73"/>
    <w:rsid w:val="00756D89"/>
    <w:rsid w:val="0075700E"/>
    <w:rsid w:val="007601CE"/>
    <w:rsid w:val="007611F0"/>
    <w:rsid w:val="00761C0A"/>
    <w:rsid w:val="00761E79"/>
    <w:rsid w:val="00762103"/>
    <w:rsid w:val="007634AF"/>
    <w:rsid w:val="00763E1E"/>
    <w:rsid w:val="007642FA"/>
    <w:rsid w:val="0076549B"/>
    <w:rsid w:val="0076566B"/>
    <w:rsid w:val="00765E3D"/>
    <w:rsid w:val="00772FBF"/>
    <w:rsid w:val="00773538"/>
    <w:rsid w:val="00774528"/>
    <w:rsid w:val="00774ECA"/>
    <w:rsid w:val="00775181"/>
    <w:rsid w:val="0077628E"/>
    <w:rsid w:val="00777986"/>
    <w:rsid w:val="007800DC"/>
    <w:rsid w:val="007808E4"/>
    <w:rsid w:val="007809F7"/>
    <w:rsid w:val="007812B2"/>
    <w:rsid w:val="00781C54"/>
    <w:rsid w:val="00781EFA"/>
    <w:rsid w:val="00781FA2"/>
    <w:rsid w:val="007824DD"/>
    <w:rsid w:val="00782A51"/>
    <w:rsid w:val="00783CE3"/>
    <w:rsid w:val="0078482E"/>
    <w:rsid w:val="00784D5A"/>
    <w:rsid w:val="00786BC4"/>
    <w:rsid w:val="00787926"/>
    <w:rsid w:val="00787A29"/>
    <w:rsid w:val="00790A38"/>
    <w:rsid w:val="00790CFD"/>
    <w:rsid w:val="00790F44"/>
    <w:rsid w:val="00792F7B"/>
    <w:rsid w:val="00793E18"/>
    <w:rsid w:val="00794665"/>
    <w:rsid w:val="00795418"/>
    <w:rsid w:val="00797403"/>
    <w:rsid w:val="00797D91"/>
    <w:rsid w:val="007A0BFA"/>
    <w:rsid w:val="007A0E93"/>
    <w:rsid w:val="007A0F24"/>
    <w:rsid w:val="007A3067"/>
    <w:rsid w:val="007A3425"/>
    <w:rsid w:val="007A3771"/>
    <w:rsid w:val="007A403F"/>
    <w:rsid w:val="007A48DF"/>
    <w:rsid w:val="007A4B9D"/>
    <w:rsid w:val="007A78CC"/>
    <w:rsid w:val="007A7DF9"/>
    <w:rsid w:val="007B0792"/>
    <w:rsid w:val="007B0A5C"/>
    <w:rsid w:val="007B1B39"/>
    <w:rsid w:val="007B34C8"/>
    <w:rsid w:val="007B4020"/>
    <w:rsid w:val="007B4857"/>
    <w:rsid w:val="007B4C63"/>
    <w:rsid w:val="007B4F10"/>
    <w:rsid w:val="007B63F9"/>
    <w:rsid w:val="007B6AF0"/>
    <w:rsid w:val="007B6D62"/>
    <w:rsid w:val="007BF0AF"/>
    <w:rsid w:val="007C0010"/>
    <w:rsid w:val="007C0572"/>
    <w:rsid w:val="007C0BA7"/>
    <w:rsid w:val="007C223F"/>
    <w:rsid w:val="007C2825"/>
    <w:rsid w:val="007C2CC4"/>
    <w:rsid w:val="007C400B"/>
    <w:rsid w:val="007C4178"/>
    <w:rsid w:val="007C5D56"/>
    <w:rsid w:val="007C71A4"/>
    <w:rsid w:val="007C7F90"/>
    <w:rsid w:val="007D061C"/>
    <w:rsid w:val="007D1281"/>
    <w:rsid w:val="007D2B90"/>
    <w:rsid w:val="007D2F08"/>
    <w:rsid w:val="007D3FBE"/>
    <w:rsid w:val="007D4243"/>
    <w:rsid w:val="007D4324"/>
    <w:rsid w:val="007D4AE9"/>
    <w:rsid w:val="007D5BAD"/>
    <w:rsid w:val="007D6321"/>
    <w:rsid w:val="007D696B"/>
    <w:rsid w:val="007D76F3"/>
    <w:rsid w:val="007E01B2"/>
    <w:rsid w:val="007E04C8"/>
    <w:rsid w:val="007E0862"/>
    <w:rsid w:val="007E106C"/>
    <w:rsid w:val="007E1AEC"/>
    <w:rsid w:val="007E1E99"/>
    <w:rsid w:val="007E3750"/>
    <w:rsid w:val="007E39F6"/>
    <w:rsid w:val="007E3A68"/>
    <w:rsid w:val="007E4E51"/>
    <w:rsid w:val="007E69AF"/>
    <w:rsid w:val="007E6B1B"/>
    <w:rsid w:val="007E70D7"/>
    <w:rsid w:val="007E718E"/>
    <w:rsid w:val="007E7354"/>
    <w:rsid w:val="007E75EC"/>
    <w:rsid w:val="007F0944"/>
    <w:rsid w:val="007F0DA6"/>
    <w:rsid w:val="007F1745"/>
    <w:rsid w:val="007F359A"/>
    <w:rsid w:val="007F4529"/>
    <w:rsid w:val="007F493A"/>
    <w:rsid w:val="007F4986"/>
    <w:rsid w:val="007F4E13"/>
    <w:rsid w:val="007F5332"/>
    <w:rsid w:val="007F54C2"/>
    <w:rsid w:val="007F599B"/>
    <w:rsid w:val="007F65BE"/>
    <w:rsid w:val="007F6A30"/>
    <w:rsid w:val="007F7C49"/>
    <w:rsid w:val="0080049C"/>
    <w:rsid w:val="00802EF4"/>
    <w:rsid w:val="008037C6"/>
    <w:rsid w:val="00803A01"/>
    <w:rsid w:val="00804F35"/>
    <w:rsid w:val="0080517C"/>
    <w:rsid w:val="0080596C"/>
    <w:rsid w:val="00805F03"/>
    <w:rsid w:val="008065EA"/>
    <w:rsid w:val="00806929"/>
    <w:rsid w:val="00807631"/>
    <w:rsid w:val="00807736"/>
    <w:rsid w:val="00807AEF"/>
    <w:rsid w:val="00810479"/>
    <w:rsid w:val="00810F22"/>
    <w:rsid w:val="00810F55"/>
    <w:rsid w:val="00811508"/>
    <w:rsid w:val="008115E4"/>
    <w:rsid w:val="00811C95"/>
    <w:rsid w:val="00812186"/>
    <w:rsid w:val="008137BB"/>
    <w:rsid w:val="0082016A"/>
    <w:rsid w:val="008207C1"/>
    <w:rsid w:val="00820ED7"/>
    <w:rsid w:val="0082372F"/>
    <w:rsid w:val="0082706F"/>
    <w:rsid w:val="008313CF"/>
    <w:rsid w:val="00831C30"/>
    <w:rsid w:val="00831E25"/>
    <w:rsid w:val="00832638"/>
    <w:rsid w:val="008329E9"/>
    <w:rsid w:val="00832B45"/>
    <w:rsid w:val="00832F90"/>
    <w:rsid w:val="00834118"/>
    <w:rsid w:val="00834713"/>
    <w:rsid w:val="00835AAC"/>
    <w:rsid w:val="008364B3"/>
    <w:rsid w:val="00837A1F"/>
    <w:rsid w:val="008401AC"/>
    <w:rsid w:val="008405EA"/>
    <w:rsid w:val="00841654"/>
    <w:rsid w:val="00843400"/>
    <w:rsid w:val="00844614"/>
    <w:rsid w:val="00844BDC"/>
    <w:rsid w:val="008456F2"/>
    <w:rsid w:val="008458F7"/>
    <w:rsid w:val="00845D4C"/>
    <w:rsid w:val="00845DFA"/>
    <w:rsid w:val="00846D0D"/>
    <w:rsid w:val="0084768C"/>
    <w:rsid w:val="008506B2"/>
    <w:rsid w:val="00853523"/>
    <w:rsid w:val="00853E2B"/>
    <w:rsid w:val="008540F7"/>
    <w:rsid w:val="00855653"/>
    <w:rsid w:val="0085574D"/>
    <w:rsid w:val="008563D4"/>
    <w:rsid w:val="008564D7"/>
    <w:rsid w:val="00856AA1"/>
    <w:rsid w:val="00860B24"/>
    <w:rsid w:val="008611DE"/>
    <w:rsid w:val="00861CC0"/>
    <w:rsid w:val="00861D82"/>
    <w:rsid w:val="00862CB5"/>
    <w:rsid w:val="008631E8"/>
    <w:rsid w:val="00863E1C"/>
    <w:rsid w:val="00863E83"/>
    <w:rsid w:val="0086482C"/>
    <w:rsid w:val="00864894"/>
    <w:rsid w:val="00864D72"/>
    <w:rsid w:val="00865130"/>
    <w:rsid w:val="008675A8"/>
    <w:rsid w:val="00867FB7"/>
    <w:rsid w:val="00870FCC"/>
    <w:rsid w:val="00872586"/>
    <w:rsid w:val="00872E71"/>
    <w:rsid w:val="00873187"/>
    <w:rsid w:val="00874710"/>
    <w:rsid w:val="00874AB7"/>
    <w:rsid w:val="00874B1F"/>
    <w:rsid w:val="0087547A"/>
    <w:rsid w:val="00876A7E"/>
    <w:rsid w:val="00876AB5"/>
    <w:rsid w:val="00877626"/>
    <w:rsid w:val="0087781F"/>
    <w:rsid w:val="00880047"/>
    <w:rsid w:val="00880552"/>
    <w:rsid w:val="00880648"/>
    <w:rsid w:val="00881BC7"/>
    <w:rsid w:val="00882032"/>
    <w:rsid w:val="008838A6"/>
    <w:rsid w:val="0088468E"/>
    <w:rsid w:val="008851F1"/>
    <w:rsid w:val="0088529D"/>
    <w:rsid w:val="00885881"/>
    <w:rsid w:val="00885BB7"/>
    <w:rsid w:val="00887478"/>
    <w:rsid w:val="00890964"/>
    <w:rsid w:val="00892C09"/>
    <w:rsid w:val="00892F53"/>
    <w:rsid w:val="00892FBA"/>
    <w:rsid w:val="008943AF"/>
    <w:rsid w:val="00894B05"/>
    <w:rsid w:val="00895341"/>
    <w:rsid w:val="00895911"/>
    <w:rsid w:val="00895B43"/>
    <w:rsid w:val="0089617D"/>
    <w:rsid w:val="008966CD"/>
    <w:rsid w:val="00896C24"/>
    <w:rsid w:val="00896F69"/>
    <w:rsid w:val="00897066"/>
    <w:rsid w:val="0089785F"/>
    <w:rsid w:val="0089797C"/>
    <w:rsid w:val="008A0173"/>
    <w:rsid w:val="008A04D6"/>
    <w:rsid w:val="008A1C50"/>
    <w:rsid w:val="008A2AE2"/>
    <w:rsid w:val="008A30C5"/>
    <w:rsid w:val="008A3F59"/>
    <w:rsid w:val="008A613B"/>
    <w:rsid w:val="008A6A20"/>
    <w:rsid w:val="008A6AFC"/>
    <w:rsid w:val="008A6CE7"/>
    <w:rsid w:val="008A708F"/>
    <w:rsid w:val="008B005D"/>
    <w:rsid w:val="008B00B8"/>
    <w:rsid w:val="008B0C7C"/>
    <w:rsid w:val="008B1B29"/>
    <w:rsid w:val="008B202B"/>
    <w:rsid w:val="008B21D3"/>
    <w:rsid w:val="008B26AA"/>
    <w:rsid w:val="008B2BAF"/>
    <w:rsid w:val="008B2F9B"/>
    <w:rsid w:val="008B2FBE"/>
    <w:rsid w:val="008B34EA"/>
    <w:rsid w:val="008B3E60"/>
    <w:rsid w:val="008B4550"/>
    <w:rsid w:val="008B58C6"/>
    <w:rsid w:val="008B59F8"/>
    <w:rsid w:val="008B5B5F"/>
    <w:rsid w:val="008B5D3D"/>
    <w:rsid w:val="008B6830"/>
    <w:rsid w:val="008B7C46"/>
    <w:rsid w:val="008C05D3"/>
    <w:rsid w:val="008C0BA9"/>
    <w:rsid w:val="008C0C9F"/>
    <w:rsid w:val="008C105B"/>
    <w:rsid w:val="008C1A82"/>
    <w:rsid w:val="008C36C6"/>
    <w:rsid w:val="008C4048"/>
    <w:rsid w:val="008C7540"/>
    <w:rsid w:val="008C7BD9"/>
    <w:rsid w:val="008D1FE1"/>
    <w:rsid w:val="008D2681"/>
    <w:rsid w:val="008D34D6"/>
    <w:rsid w:val="008D3903"/>
    <w:rsid w:val="008D434E"/>
    <w:rsid w:val="008D439E"/>
    <w:rsid w:val="008D68D5"/>
    <w:rsid w:val="008D7CF3"/>
    <w:rsid w:val="008E0410"/>
    <w:rsid w:val="008E361B"/>
    <w:rsid w:val="008E3B54"/>
    <w:rsid w:val="008E3CB6"/>
    <w:rsid w:val="008E481D"/>
    <w:rsid w:val="008E5212"/>
    <w:rsid w:val="008E556A"/>
    <w:rsid w:val="008E653A"/>
    <w:rsid w:val="008F04B7"/>
    <w:rsid w:val="008F164C"/>
    <w:rsid w:val="008F1712"/>
    <w:rsid w:val="008F19E7"/>
    <w:rsid w:val="008F224B"/>
    <w:rsid w:val="008F2947"/>
    <w:rsid w:val="008F2B33"/>
    <w:rsid w:val="008F375F"/>
    <w:rsid w:val="008F382A"/>
    <w:rsid w:val="008F3D93"/>
    <w:rsid w:val="008F5139"/>
    <w:rsid w:val="008F6185"/>
    <w:rsid w:val="008F6377"/>
    <w:rsid w:val="008F6600"/>
    <w:rsid w:val="008F6BF2"/>
    <w:rsid w:val="008F6FFE"/>
    <w:rsid w:val="008F79A9"/>
    <w:rsid w:val="008F7B32"/>
    <w:rsid w:val="008F7D4C"/>
    <w:rsid w:val="009019CD"/>
    <w:rsid w:val="00902963"/>
    <w:rsid w:val="00902E92"/>
    <w:rsid w:val="0090358E"/>
    <w:rsid w:val="00903934"/>
    <w:rsid w:val="00903E96"/>
    <w:rsid w:val="00903F2F"/>
    <w:rsid w:val="009045FE"/>
    <w:rsid w:val="009063F0"/>
    <w:rsid w:val="00906568"/>
    <w:rsid w:val="00906A94"/>
    <w:rsid w:val="0090743D"/>
    <w:rsid w:val="00910598"/>
    <w:rsid w:val="00910B20"/>
    <w:rsid w:val="00911359"/>
    <w:rsid w:val="0091195C"/>
    <w:rsid w:val="00911F4A"/>
    <w:rsid w:val="009127A0"/>
    <w:rsid w:val="00912E74"/>
    <w:rsid w:val="00913577"/>
    <w:rsid w:val="00913D62"/>
    <w:rsid w:val="009144C8"/>
    <w:rsid w:val="00914927"/>
    <w:rsid w:val="00914A9A"/>
    <w:rsid w:val="00916745"/>
    <w:rsid w:val="00916886"/>
    <w:rsid w:val="00916FC3"/>
    <w:rsid w:val="00917484"/>
    <w:rsid w:val="00920BEE"/>
    <w:rsid w:val="00921B24"/>
    <w:rsid w:val="009221C4"/>
    <w:rsid w:val="0092254C"/>
    <w:rsid w:val="00923E49"/>
    <w:rsid w:val="00924763"/>
    <w:rsid w:val="00924853"/>
    <w:rsid w:val="009254D2"/>
    <w:rsid w:val="009264F7"/>
    <w:rsid w:val="009268D3"/>
    <w:rsid w:val="00927702"/>
    <w:rsid w:val="00927E35"/>
    <w:rsid w:val="00930118"/>
    <w:rsid w:val="00930D38"/>
    <w:rsid w:val="00930F8E"/>
    <w:rsid w:val="00931489"/>
    <w:rsid w:val="0093218B"/>
    <w:rsid w:val="00932356"/>
    <w:rsid w:val="0093366E"/>
    <w:rsid w:val="0093495F"/>
    <w:rsid w:val="009351C8"/>
    <w:rsid w:val="00935397"/>
    <w:rsid w:val="0093577E"/>
    <w:rsid w:val="00935CB8"/>
    <w:rsid w:val="0093718C"/>
    <w:rsid w:val="0093748F"/>
    <w:rsid w:val="009377FE"/>
    <w:rsid w:val="00937966"/>
    <w:rsid w:val="00937B7F"/>
    <w:rsid w:val="00937C08"/>
    <w:rsid w:val="00941304"/>
    <w:rsid w:val="00941A89"/>
    <w:rsid w:val="00942297"/>
    <w:rsid w:val="00942AC7"/>
    <w:rsid w:val="009436DB"/>
    <w:rsid w:val="00943779"/>
    <w:rsid w:val="0094389B"/>
    <w:rsid w:val="0094495B"/>
    <w:rsid w:val="00944D3D"/>
    <w:rsid w:val="009464DF"/>
    <w:rsid w:val="00946B7F"/>
    <w:rsid w:val="009506BD"/>
    <w:rsid w:val="0095200E"/>
    <w:rsid w:val="00952FE7"/>
    <w:rsid w:val="0095323C"/>
    <w:rsid w:val="009533D1"/>
    <w:rsid w:val="00955300"/>
    <w:rsid w:val="00955983"/>
    <w:rsid w:val="0095630A"/>
    <w:rsid w:val="00956645"/>
    <w:rsid w:val="00960793"/>
    <w:rsid w:val="00960918"/>
    <w:rsid w:val="00961177"/>
    <w:rsid w:val="00963241"/>
    <w:rsid w:val="00963540"/>
    <w:rsid w:val="009639F0"/>
    <w:rsid w:val="00963CCF"/>
    <w:rsid w:val="00965B09"/>
    <w:rsid w:val="00965E84"/>
    <w:rsid w:val="00966438"/>
    <w:rsid w:val="00966797"/>
    <w:rsid w:val="00966D82"/>
    <w:rsid w:val="0096770F"/>
    <w:rsid w:val="00967A61"/>
    <w:rsid w:val="00970A53"/>
    <w:rsid w:val="00972270"/>
    <w:rsid w:val="00973210"/>
    <w:rsid w:val="0097400B"/>
    <w:rsid w:val="00974CD6"/>
    <w:rsid w:val="00974F72"/>
    <w:rsid w:val="00975D0E"/>
    <w:rsid w:val="00976BDA"/>
    <w:rsid w:val="00976F79"/>
    <w:rsid w:val="009772C1"/>
    <w:rsid w:val="00977F7B"/>
    <w:rsid w:val="009808FD"/>
    <w:rsid w:val="00980B86"/>
    <w:rsid w:val="009815E7"/>
    <w:rsid w:val="009819F4"/>
    <w:rsid w:val="00982B1B"/>
    <w:rsid w:val="00983C2B"/>
    <w:rsid w:val="009844EA"/>
    <w:rsid w:val="009859A8"/>
    <w:rsid w:val="0098664A"/>
    <w:rsid w:val="00986944"/>
    <w:rsid w:val="00987A94"/>
    <w:rsid w:val="0099050B"/>
    <w:rsid w:val="00990AED"/>
    <w:rsid w:val="00990CF8"/>
    <w:rsid w:val="0099152D"/>
    <w:rsid w:val="009929E7"/>
    <w:rsid w:val="009936C7"/>
    <w:rsid w:val="00996F48"/>
    <w:rsid w:val="009A18C9"/>
    <w:rsid w:val="009A1B65"/>
    <w:rsid w:val="009A2BCD"/>
    <w:rsid w:val="009A4524"/>
    <w:rsid w:val="009A5FFF"/>
    <w:rsid w:val="009A6F3E"/>
    <w:rsid w:val="009A76F9"/>
    <w:rsid w:val="009B02CD"/>
    <w:rsid w:val="009B083F"/>
    <w:rsid w:val="009B097B"/>
    <w:rsid w:val="009B20A3"/>
    <w:rsid w:val="009B2102"/>
    <w:rsid w:val="009B246C"/>
    <w:rsid w:val="009B4268"/>
    <w:rsid w:val="009B4A29"/>
    <w:rsid w:val="009B5B12"/>
    <w:rsid w:val="009B639F"/>
    <w:rsid w:val="009B765B"/>
    <w:rsid w:val="009C010D"/>
    <w:rsid w:val="009C206F"/>
    <w:rsid w:val="009C23C9"/>
    <w:rsid w:val="009C2763"/>
    <w:rsid w:val="009C2AB5"/>
    <w:rsid w:val="009C30AE"/>
    <w:rsid w:val="009C37F9"/>
    <w:rsid w:val="009C39B6"/>
    <w:rsid w:val="009C3FA3"/>
    <w:rsid w:val="009C4B70"/>
    <w:rsid w:val="009C50CE"/>
    <w:rsid w:val="009C5997"/>
    <w:rsid w:val="009C5CE4"/>
    <w:rsid w:val="009C5E2E"/>
    <w:rsid w:val="009C6718"/>
    <w:rsid w:val="009C6EFC"/>
    <w:rsid w:val="009D01C1"/>
    <w:rsid w:val="009D0500"/>
    <w:rsid w:val="009D05E9"/>
    <w:rsid w:val="009D1073"/>
    <w:rsid w:val="009D125E"/>
    <w:rsid w:val="009D226B"/>
    <w:rsid w:val="009D2FC1"/>
    <w:rsid w:val="009D4229"/>
    <w:rsid w:val="009D4791"/>
    <w:rsid w:val="009D522A"/>
    <w:rsid w:val="009D619D"/>
    <w:rsid w:val="009D68CC"/>
    <w:rsid w:val="009D6BFB"/>
    <w:rsid w:val="009D6D95"/>
    <w:rsid w:val="009D6FAD"/>
    <w:rsid w:val="009D7044"/>
    <w:rsid w:val="009D734C"/>
    <w:rsid w:val="009D79CF"/>
    <w:rsid w:val="009E0809"/>
    <w:rsid w:val="009E0E60"/>
    <w:rsid w:val="009E0E80"/>
    <w:rsid w:val="009E0E94"/>
    <w:rsid w:val="009E15F8"/>
    <w:rsid w:val="009E18EA"/>
    <w:rsid w:val="009E2ECF"/>
    <w:rsid w:val="009E2FE8"/>
    <w:rsid w:val="009E31A2"/>
    <w:rsid w:val="009E4A29"/>
    <w:rsid w:val="009E5104"/>
    <w:rsid w:val="009E5FA7"/>
    <w:rsid w:val="009E6342"/>
    <w:rsid w:val="009E70D6"/>
    <w:rsid w:val="009E73CD"/>
    <w:rsid w:val="009F04AE"/>
    <w:rsid w:val="009F0D0A"/>
    <w:rsid w:val="009F2AB4"/>
    <w:rsid w:val="009F2F45"/>
    <w:rsid w:val="009F3366"/>
    <w:rsid w:val="009F4C7C"/>
    <w:rsid w:val="009F4D87"/>
    <w:rsid w:val="009F6B71"/>
    <w:rsid w:val="009F7B28"/>
    <w:rsid w:val="009F7F27"/>
    <w:rsid w:val="00A0018B"/>
    <w:rsid w:val="00A00F5E"/>
    <w:rsid w:val="00A0150C"/>
    <w:rsid w:val="00A01FCB"/>
    <w:rsid w:val="00A02559"/>
    <w:rsid w:val="00A02618"/>
    <w:rsid w:val="00A02E43"/>
    <w:rsid w:val="00A02F23"/>
    <w:rsid w:val="00A03BAD"/>
    <w:rsid w:val="00A0475A"/>
    <w:rsid w:val="00A04AFD"/>
    <w:rsid w:val="00A05109"/>
    <w:rsid w:val="00A057CA"/>
    <w:rsid w:val="00A0604D"/>
    <w:rsid w:val="00A0678F"/>
    <w:rsid w:val="00A070AE"/>
    <w:rsid w:val="00A107A9"/>
    <w:rsid w:val="00A115A8"/>
    <w:rsid w:val="00A11AE1"/>
    <w:rsid w:val="00A12074"/>
    <w:rsid w:val="00A126CA"/>
    <w:rsid w:val="00A12BDA"/>
    <w:rsid w:val="00A12C67"/>
    <w:rsid w:val="00A130F7"/>
    <w:rsid w:val="00A1353E"/>
    <w:rsid w:val="00A1372A"/>
    <w:rsid w:val="00A138B6"/>
    <w:rsid w:val="00A13F72"/>
    <w:rsid w:val="00A1453F"/>
    <w:rsid w:val="00A145FC"/>
    <w:rsid w:val="00A14B1C"/>
    <w:rsid w:val="00A1506D"/>
    <w:rsid w:val="00A15801"/>
    <w:rsid w:val="00A1670A"/>
    <w:rsid w:val="00A17868"/>
    <w:rsid w:val="00A21B0B"/>
    <w:rsid w:val="00A21FE9"/>
    <w:rsid w:val="00A2219D"/>
    <w:rsid w:val="00A24297"/>
    <w:rsid w:val="00A2466D"/>
    <w:rsid w:val="00A249DC"/>
    <w:rsid w:val="00A25ED9"/>
    <w:rsid w:val="00A2720D"/>
    <w:rsid w:val="00A30061"/>
    <w:rsid w:val="00A3030F"/>
    <w:rsid w:val="00A3053C"/>
    <w:rsid w:val="00A3071D"/>
    <w:rsid w:val="00A31074"/>
    <w:rsid w:val="00A32147"/>
    <w:rsid w:val="00A32860"/>
    <w:rsid w:val="00A3322C"/>
    <w:rsid w:val="00A343D0"/>
    <w:rsid w:val="00A345EF"/>
    <w:rsid w:val="00A34A11"/>
    <w:rsid w:val="00A350E7"/>
    <w:rsid w:val="00A372DE"/>
    <w:rsid w:val="00A37678"/>
    <w:rsid w:val="00A37AD3"/>
    <w:rsid w:val="00A4050D"/>
    <w:rsid w:val="00A41AB3"/>
    <w:rsid w:val="00A41C25"/>
    <w:rsid w:val="00A41CC8"/>
    <w:rsid w:val="00A436A2"/>
    <w:rsid w:val="00A43AA4"/>
    <w:rsid w:val="00A43B5A"/>
    <w:rsid w:val="00A43BC9"/>
    <w:rsid w:val="00A4434A"/>
    <w:rsid w:val="00A4457A"/>
    <w:rsid w:val="00A44851"/>
    <w:rsid w:val="00A468FB"/>
    <w:rsid w:val="00A473C3"/>
    <w:rsid w:val="00A47A18"/>
    <w:rsid w:val="00A47E7C"/>
    <w:rsid w:val="00A5152E"/>
    <w:rsid w:val="00A5262C"/>
    <w:rsid w:val="00A52B24"/>
    <w:rsid w:val="00A53D58"/>
    <w:rsid w:val="00A56C74"/>
    <w:rsid w:val="00A56C87"/>
    <w:rsid w:val="00A6066B"/>
    <w:rsid w:val="00A613DB"/>
    <w:rsid w:val="00A61998"/>
    <w:rsid w:val="00A62CD6"/>
    <w:rsid w:val="00A62F99"/>
    <w:rsid w:val="00A63431"/>
    <w:rsid w:val="00A63A6A"/>
    <w:rsid w:val="00A63D0F"/>
    <w:rsid w:val="00A657C5"/>
    <w:rsid w:val="00A65D84"/>
    <w:rsid w:val="00A65F81"/>
    <w:rsid w:val="00A67B7B"/>
    <w:rsid w:val="00A70226"/>
    <w:rsid w:val="00A71D12"/>
    <w:rsid w:val="00A7206B"/>
    <w:rsid w:val="00A724DF"/>
    <w:rsid w:val="00A7311E"/>
    <w:rsid w:val="00A741B4"/>
    <w:rsid w:val="00A74D06"/>
    <w:rsid w:val="00A7555C"/>
    <w:rsid w:val="00A758FC"/>
    <w:rsid w:val="00A759F2"/>
    <w:rsid w:val="00A774E1"/>
    <w:rsid w:val="00A77E8E"/>
    <w:rsid w:val="00A8057D"/>
    <w:rsid w:val="00A8157A"/>
    <w:rsid w:val="00A815EE"/>
    <w:rsid w:val="00A82B52"/>
    <w:rsid w:val="00A841F5"/>
    <w:rsid w:val="00A86135"/>
    <w:rsid w:val="00A86F38"/>
    <w:rsid w:val="00A87F06"/>
    <w:rsid w:val="00A91633"/>
    <w:rsid w:val="00A926AA"/>
    <w:rsid w:val="00A92CD3"/>
    <w:rsid w:val="00A92CF0"/>
    <w:rsid w:val="00A92E3F"/>
    <w:rsid w:val="00A93BC7"/>
    <w:rsid w:val="00A94B42"/>
    <w:rsid w:val="00A94B5D"/>
    <w:rsid w:val="00A9514E"/>
    <w:rsid w:val="00A9624B"/>
    <w:rsid w:val="00A9715D"/>
    <w:rsid w:val="00AA1D89"/>
    <w:rsid w:val="00AA1F9F"/>
    <w:rsid w:val="00AA2734"/>
    <w:rsid w:val="00AA2A7B"/>
    <w:rsid w:val="00AA33E0"/>
    <w:rsid w:val="00AA4B41"/>
    <w:rsid w:val="00AA5694"/>
    <w:rsid w:val="00AA64D7"/>
    <w:rsid w:val="00AA6A0F"/>
    <w:rsid w:val="00AB055A"/>
    <w:rsid w:val="00AB10C7"/>
    <w:rsid w:val="00AB13B8"/>
    <w:rsid w:val="00AB18A3"/>
    <w:rsid w:val="00AB1A3E"/>
    <w:rsid w:val="00AB2272"/>
    <w:rsid w:val="00AB2767"/>
    <w:rsid w:val="00AB29D0"/>
    <w:rsid w:val="00AB321E"/>
    <w:rsid w:val="00AB3B2F"/>
    <w:rsid w:val="00AB5BB1"/>
    <w:rsid w:val="00AB62B0"/>
    <w:rsid w:val="00AB6485"/>
    <w:rsid w:val="00AB665C"/>
    <w:rsid w:val="00AB7816"/>
    <w:rsid w:val="00AC009B"/>
    <w:rsid w:val="00AC14FE"/>
    <w:rsid w:val="00AC18E1"/>
    <w:rsid w:val="00AC1CCE"/>
    <w:rsid w:val="00AC3379"/>
    <w:rsid w:val="00AC50E6"/>
    <w:rsid w:val="00AC5767"/>
    <w:rsid w:val="00AC5CD6"/>
    <w:rsid w:val="00AD028E"/>
    <w:rsid w:val="00AD08A5"/>
    <w:rsid w:val="00AD0CF3"/>
    <w:rsid w:val="00AD188D"/>
    <w:rsid w:val="00AD2D31"/>
    <w:rsid w:val="00AD3236"/>
    <w:rsid w:val="00AD4325"/>
    <w:rsid w:val="00AD4E11"/>
    <w:rsid w:val="00AD4F6D"/>
    <w:rsid w:val="00AD4F84"/>
    <w:rsid w:val="00AD69BC"/>
    <w:rsid w:val="00AE0024"/>
    <w:rsid w:val="00AE1255"/>
    <w:rsid w:val="00AE148C"/>
    <w:rsid w:val="00AE17B0"/>
    <w:rsid w:val="00AE1E6E"/>
    <w:rsid w:val="00AE40DE"/>
    <w:rsid w:val="00AE448C"/>
    <w:rsid w:val="00AE46E1"/>
    <w:rsid w:val="00AE4763"/>
    <w:rsid w:val="00AE5536"/>
    <w:rsid w:val="00AE6DFB"/>
    <w:rsid w:val="00AE75BA"/>
    <w:rsid w:val="00AE771D"/>
    <w:rsid w:val="00AE7DC8"/>
    <w:rsid w:val="00AF0871"/>
    <w:rsid w:val="00AF08F0"/>
    <w:rsid w:val="00AF0EAA"/>
    <w:rsid w:val="00AF1783"/>
    <w:rsid w:val="00AF24F7"/>
    <w:rsid w:val="00AF5778"/>
    <w:rsid w:val="00AF586B"/>
    <w:rsid w:val="00AF58DE"/>
    <w:rsid w:val="00AF6201"/>
    <w:rsid w:val="00AF7606"/>
    <w:rsid w:val="00AF7977"/>
    <w:rsid w:val="00AF79C4"/>
    <w:rsid w:val="00AF7C61"/>
    <w:rsid w:val="00B0008E"/>
    <w:rsid w:val="00B00C3B"/>
    <w:rsid w:val="00B0121B"/>
    <w:rsid w:val="00B01E40"/>
    <w:rsid w:val="00B02526"/>
    <w:rsid w:val="00B0328B"/>
    <w:rsid w:val="00B034B9"/>
    <w:rsid w:val="00B037B4"/>
    <w:rsid w:val="00B037FB"/>
    <w:rsid w:val="00B03818"/>
    <w:rsid w:val="00B0455B"/>
    <w:rsid w:val="00B05527"/>
    <w:rsid w:val="00B05A4B"/>
    <w:rsid w:val="00B065C1"/>
    <w:rsid w:val="00B07210"/>
    <w:rsid w:val="00B0775B"/>
    <w:rsid w:val="00B07B1E"/>
    <w:rsid w:val="00B07EBC"/>
    <w:rsid w:val="00B10DB0"/>
    <w:rsid w:val="00B114FC"/>
    <w:rsid w:val="00B11C3C"/>
    <w:rsid w:val="00B11E02"/>
    <w:rsid w:val="00B14C33"/>
    <w:rsid w:val="00B16A2C"/>
    <w:rsid w:val="00B16DA7"/>
    <w:rsid w:val="00B1752C"/>
    <w:rsid w:val="00B20AD2"/>
    <w:rsid w:val="00B2159F"/>
    <w:rsid w:val="00B218A5"/>
    <w:rsid w:val="00B21CFE"/>
    <w:rsid w:val="00B2201B"/>
    <w:rsid w:val="00B23539"/>
    <w:rsid w:val="00B2375C"/>
    <w:rsid w:val="00B23931"/>
    <w:rsid w:val="00B24C27"/>
    <w:rsid w:val="00B25FF1"/>
    <w:rsid w:val="00B260CF"/>
    <w:rsid w:val="00B270DB"/>
    <w:rsid w:val="00B27984"/>
    <w:rsid w:val="00B32A3A"/>
    <w:rsid w:val="00B32C3F"/>
    <w:rsid w:val="00B333C4"/>
    <w:rsid w:val="00B3365E"/>
    <w:rsid w:val="00B3476F"/>
    <w:rsid w:val="00B34A27"/>
    <w:rsid w:val="00B3641B"/>
    <w:rsid w:val="00B36642"/>
    <w:rsid w:val="00B37823"/>
    <w:rsid w:val="00B37BB0"/>
    <w:rsid w:val="00B40287"/>
    <w:rsid w:val="00B404AB"/>
    <w:rsid w:val="00B418D6"/>
    <w:rsid w:val="00B41F5C"/>
    <w:rsid w:val="00B43568"/>
    <w:rsid w:val="00B437D2"/>
    <w:rsid w:val="00B45551"/>
    <w:rsid w:val="00B45829"/>
    <w:rsid w:val="00B458B1"/>
    <w:rsid w:val="00B45AA1"/>
    <w:rsid w:val="00B45CBE"/>
    <w:rsid w:val="00B46B5D"/>
    <w:rsid w:val="00B46EEB"/>
    <w:rsid w:val="00B505F4"/>
    <w:rsid w:val="00B50A47"/>
    <w:rsid w:val="00B50C12"/>
    <w:rsid w:val="00B510CF"/>
    <w:rsid w:val="00B51725"/>
    <w:rsid w:val="00B51C14"/>
    <w:rsid w:val="00B52F6B"/>
    <w:rsid w:val="00B54EB5"/>
    <w:rsid w:val="00B559DF"/>
    <w:rsid w:val="00B570FF"/>
    <w:rsid w:val="00B57528"/>
    <w:rsid w:val="00B57630"/>
    <w:rsid w:val="00B57F16"/>
    <w:rsid w:val="00B600D6"/>
    <w:rsid w:val="00B60A9C"/>
    <w:rsid w:val="00B61295"/>
    <w:rsid w:val="00B61B84"/>
    <w:rsid w:val="00B621CF"/>
    <w:rsid w:val="00B623B4"/>
    <w:rsid w:val="00B6507F"/>
    <w:rsid w:val="00B659DA"/>
    <w:rsid w:val="00B6652E"/>
    <w:rsid w:val="00B66A1C"/>
    <w:rsid w:val="00B704DC"/>
    <w:rsid w:val="00B70B50"/>
    <w:rsid w:val="00B70DBC"/>
    <w:rsid w:val="00B72102"/>
    <w:rsid w:val="00B7210D"/>
    <w:rsid w:val="00B725A1"/>
    <w:rsid w:val="00B756DC"/>
    <w:rsid w:val="00B7570B"/>
    <w:rsid w:val="00B75725"/>
    <w:rsid w:val="00B758F2"/>
    <w:rsid w:val="00B76998"/>
    <w:rsid w:val="00B77959"/>
    <w:rsid w:val="00B779D8"/>
    <w:rsid w:val="00B77D06"/>
    <w:rsid w:val="00B77E70"/>
    <w:rsid w:val="00B8005A"/>
    <w:rsid w:val="00B80893"/>
    <w:rsid w:val="00B808C4"/>
    <w:rsid w:val="00B814B9"/>
    <w:rsid w:val="00B81BF4"/>
    <w:rsid w:val="00B82095"/>
    <w:rsid w:val="00B82D58"/>
    <w:rsid w:val="00B83A34"/>
    <w:rsid w:val="00B83DFF"/>
    <w:rsid w:val="00B83FD3"/>
    <w:rsid w:val="00B8406A"/>
    <w:rsid w:val="00B84974"/>
    <w:rsid w:val="00B86223"/>
    <w:rsid w:val="00B86D5F"/>
    <w:rsid w:val="00B876C0"/>
    <w:rsid w:val="00B90975"/>
    <w:rsid w:val="00B91847"/>
    <w:rsid w:val="00B9194D"/>
    <w:rsid w:val="00B9210C"/>
    <w:rsid w:val="00B925E8"/>
    <w:rsid w:val="00B92CF3"/>
    <w:rsid w:val="00B93571"/>
    <w:rsid w:val="00B9400B"/>
    <w:rsid w:val="00B94C0E"/>
    <w:rsid w:val="00B94CBD"/>
    <w:rsid w:val="00B957AF"/>
    <w:rsid w:val="00B96827"/>
    <w:rsid w:val="00B96A75"/>
    <w:rsid w:val="00B96FB7"/>
    <w:rsid w:val="00B974AA"/>
    <w:rsid w:val="00B979BD"/>
    <w:rsid w:val="00B97A52"/>
    <w:rsid w:val="00B97B7F"/>
    <w:rsid w:val="00B97E1C"/>
    <w:rsid w:val="00BA0038"/>
    <w:rsid w:val="00BA0634"/>
    <w:rsid w:val="00BA1647"/>
    <w:rsid w:val="00BA217D"/>
    <w:rsid w:val="00BA2806"/>
    <w:rsid w:val="00BA36F5"/>
    <w:rsid w:val="00BA4159"/>
    <w:rsid w:val="00BA56DF"/>
    <w:rsid w:val="00BA5BD3"/>
    <w:rsid w:val="00BA5FF1"/>
    <w:rsid w:val="00BA6A11"/>
    <w:rsid w:val="00BA73CC"/>
    <w:rsid w:val="00BA7A04"/>
    <w:rsid w:val="00BA7C9F"/>
    <w:rsid w:val="00BA7DDB"/>
    <w:rsid w:val="00BB0343"/>
    <w:rsid w:val="00BB0CF5"/>
    <w:rsid w:val="00BB0FE7"/>
    <w:rsid w:val="00BB1045"/>
    <w:rsid w:val="00BB25D4"/>
    <w:rsid w:val="00BB3110"/>
    <w:rsid w:val="00BB4155"/>
    <w:rsid w:val="00BB44A9"/>
    <w:rsid w:val="00BB550E"/>
    <w:rsid w:val="00BB569B"/>
    <w:rsid w:val="00BB63D6"/>
    <w:rsid w:val="00BB7047"/>
    <w:rsid w:val="00BB75D4"/>
    <w:rsid w:val="00BC171A"/>
    <w:rsid w:val="00BC268B"/>
    <w:rsid w:val="00BC3011"/>
    <w:rsid w:val="00BC30F1"/>
    <w:rsid w:val="00BC321A"/>
    <w:rsid w:val="00BC3323"/>
    <w:rsid w:val="00BC3454"/>
    <w:rsid w:val="00BC3CE4"/>
    <w:rsid w:val="00BC491C"/>
    <w:rsid w:val="00BC4DB8"/>
    <w:rsid w:val="00BC6265"/>
    <w:rsid w:val="00BC684D"/>
    <w:rsid w:val="00BC6C27"/>
    <w:rsid w:val="00BC7FD3"/>
    <w:rsid w:val="00BD1570"/>
    <w:rsid w:val="00BD3669"/>
    <w:rsid w:val="00BD3A10"/>
    <w:rsid w:val="00BD3D43"/>
    <w:rsid w:val="00BD3DDD"/>
    <w:rsid w:val="00BD4F8E"/>
    <w:rsid w:val="00BD5810"/>
    <w:rsid w:val="00BD5979"/>
    <w:rsid w:val="00BD5A3E"/>
    <w:rsid w:val="00BD5CA9"/>
    <w:rsid w:val="00BD5EA7"/>
    <w:rsid w:val="00BD5F19"/>
    <w:rsid w:val="00BD7CD3"/>
    <w:rsid w:val="00BE0485"/>
    <w:rsid w:val="00BE09E2"/>
    <w:rsid w:val="00BE195E"/>
    <w:rsid w:val="00BE320C"/>
    <w:rsid w:val="00BE345B"/>
    <w:rsid w:val="00BE371B"/>
    <w:rsid w:val="00BE45BC"/>
    <w:rsid w:val="00BE46C6"/>
    <w:rsid w:val="00BE46DC"/>
    <w:rsid w:val="00BE4993"/>
    <w:rsid w:val="00BE6859"/>
    <w:rsid w:val="00BE689A"/>
    <w:rsid w:val="00BE69C0"/>
    <w:rsid w:val="00BE7714"/>
    <w:rsid w:val="00BE7B6F"/>
    <w:rsid w:val="00BF0610"/>
    <w:rsid w:val="00BF189C"/>
    <w:rsid w:val="00BF1A80"/>
    <w:rsid w:val="00BF1B5A"/>
    <w:rsid w:val="00BF221C"/>
    <w:rsid w:val="00BF246D"/>
    <w:rsid w:val="00BF31A8"/>
    <w:rsid w:val="00BF4218"/>
    <w:rsid w:val="00BF483F"/>
    <w:rsid w:val="00BF4F2E"/>
    <w:rsid w:val="00BF4FB0"/>
    <w:rsid w:val="00BF5172"/>
    <w:rsid w:val="00BF544E"/>
    <w:rsid w:val="00BF6B40"/>
    <w:rsid w:val="00C00D9B"/>
    <w:rsid w:val="00C010CC"/>
    <w:rsid w:val="00C01210"/>
    <w:rsid w:val="00C023F9"/>
    <w:rsid w:val="00C0267B"/>
    <w:rsid w:val="00C03043"/>
    <w:rsid w:val="00C05220"/>
    <w:rsid w:val="00C06C02"/>
    <w:rsid w:val="00C0781B"/>
    <w:rsid w:val="00C079E9"/>
    <w:rsid w:val="00C10383"/>
    <w:rsid w:val="00C1045A"/>
    <w:rsid w:val="00C108BD"/>
    <w:rsid w:val="00C10BEB"/>
    <w:rsid w:val="00C11F47"/>
    <w:rsid w:val="00C13DF2"/>
    <w:rsid w:val="00C143D8"/>
    <w:rsid w:val="00C148B6"/>
    <w:rsid w:val="00C14A32"/>
    <w:rsid w:val="00C14B55"/>
    <w:rsid w:val="00C1575F"/>
    <w:rsid w:val="00C1576A"/>
    <w:rsid w:val="00C17B5A"/>
    <w:rsid w:val="00C17FE6"/>
    <w:rsid w:val="00C20181"/>
    <w:rsid w:val="00C20E99"/>
    <w:rsid w:val="00C2161E"/>
    <w:rsid w:val="00C21F04"/>
    <w:rsid w:val="00C222B1"/>
    <w:rsid w:val="00C227A0"/>
    <w:rsid w:val="00C22A0E"/>
    <w:rsid w:val="00C22A82"/>
    <w:rsid w:val="00C2402E"/>
    <w:rsid w:val="00C24DFB"/>
    <w:rsid w:val="00C256E9"/>
    <w:rsid w:val="00C25E2C"/>
    <w:rsid w:val="00C262AE"/>
    <w:rsid w:val="00C27D7D"/>
    <w:rsid w:val="00C300D1"/>
    <w:rsid w:val="00C3024D"/>
    <w:rsid w:val="00C30541"/>
    <w:rsid w:val="00C305BD"/>
    <w:rsid w:val="00C3063D"/>
    <w:rsid w:val="00C3071D"/>
    <w:rsid w:val="00C31115"/>
    <w:rsid w:val="00C31CA4"/>
    <w:rsid w:val="00C32D85"/>
    <w:rsid w:val="00C332CC"/>
    <w:rsid w:val="00C335C2"/>
    <w:rsid w:val="00C33A7D"/>
    <w:rsid w:val="00C354F9"/>
    <w:rsid w:val="00C35D27"/>
    <w:rsid w:val="00C36007"/>
    <w:rsid w:val="00C378AE"/>
    <w:rsid w:val="00C37C65"/>
    <w:rsid w:val="00C401BF"/>
    <w:rsid w:val="00C42717"/>
    <w:rsid w:val="00C42CF9"/>
    <w:rsid w:val="00C435AD"/>
    <w:rsid w:val="00C4382D"/>
    <w:rsid w:val="00C440C4"/>
    <w:rsid w:val="00C443BF"/>
    <w:rsid w:val="00C44B2E"/>
    <w:rsid w:val="00C44D00"/>
    <w:rsid w:val="00C46FC5"/>
    <w:rsid w:val="00C51954"/>
    <w:rsid w:val="00C51E59"/>
    <w:rsid w:val="00C52931"/>
    <w:rsid w:val="00C5331C"/>
    <w:rsid w:val="00C53834"/>
    <w:rsid w:val="00C53D51"/>
    <w:rsid w:val="00C546B5"/>
    <w:rsid w:val="00C546E1"/>
    <w:rsid w:val="00C54F9C"/>
    <w:rsid w:val="00C550BE"/>
    <w:rsid w:val="00C55452"/>
    <w:rsid w:val="00C55B9A"/>
    <w:rsid w:val="00C57723"/>
    <w:rsid w:val="00C57A7B"/>
    <w:rsid w:val="00C605B9"/>
    <w:rsid w:val="00C60F14"/>
    <w:rsid w:val="00C6126E"/>
    <w:rsid w:val="00C6128D"/>
    <w:rsid w:val="00C6168C"/>
    <w:rsid w:val="00C6352B"/>
    <w:rsid w:val="00C63550"/>
    <w:rsid w:val="00C635FD"/>
    <w:rsid w:val="00C63E14"/>
    <w:rsid w:val="00C6468E"/>
    <w:rsid w:val="00C65679"/>
    <w:rsid w:val="00C65E6B"/>
    <w:rsid w:val="00C66C96"/>
    <w:rsid w:val="00C66D5D"/>
    <w:rsid w:val="00C66DCA"/>
    <w:rsid w:val="00C7154B"/>
    <w:rsid w:val="00C71B56"/>
    <w:rsid w:val="00C72EF8"/>
    <w:rsid w:val="00C73278"/>
    <w:rsid w:val="00C74119"/>
    <w:rsid w:val="00C74683"/>
    <w:rsid w:val="00C74942"/>
    <w:rsid w:val="00C750FE"/>
    <w:rsid w:val="00C7518A"/>
    <w:rsid w:val="00C762A6"/>
    <w:rsid w:val="00C765C8"/>
    <w:rsid w:val="00C76EE5"/>
    <w:rsid w:val="00C77E08"/>
    <w:rsid w:val="00C77EBE"/>
    <w:rsid w:val="00C8018F"/>
    <w:rsid w:val="00C80A4A"/>
    <w:rsid w:val="00C80C98"/>
    <w:rsid w:val="00C82029"/>
    <w:rsid w:val="00C825F4"/>
    <w:rsid w:val="00C828E1"/>
    <w:rsid w:val="00C8577C"/>
    <w:rsid w:val="00C86196"/>
    <w:rsid w:val="00C90733"/>
    <w:rsid w:val="00C9113A"/>
    <w:rsid w:val="00C9159E"/>
    <w:rsid w:val="00C91CB4"/>
    <w:rsid w:val="00C920D9"/>
    <w:rsid w:val="00C9283A"/>
    <w:rsid w:val="00C93185"/>
    <w:rsid w:val="00C93342"/>
    <w:rsid w:val="00C93CAB"/>
    <w:rsid w:val="00C93F88"/>
    <w:rsid w:val="00C95039"/>
    <w:rsid w:val="00C956F7"/>
    <w:rsid w:val="00C95EF0"/>
    <w:rsid w:val="00C96CB0"/>
    <w:rsid w:val="00C96DB0"/>
    <w:rsid w:val="00C971F5"/>
    <w:rsid w:val="00C97695"/>
    <w:rsid w:val="00C97D75"/>
    <w:rsid w:val="00CA0270"/>
    <w:rsid w:val="00CA1540"/>
    <w:rsid w:val="00CA19CA"/>
    <w:rsid w:val="00CA2147"/>
    <w:rsid w:val="00CA38B3"/>
    <w:rsid w:val="00CA400C"/>
    <w:rsid w:val="00CA425A"/>
    <w:rsid w:val="00CA4615"/>
    <w:rsid w:val="00CA5A8B"/>
    <w:rsid w:val="00CA616B"/>
    <w:rsid w:val="00CA6CD0"/>
    <w:rsid w:val="00CA72F2"/>
    <w:rsid w:val="00CA7C6F"/>
    <w:rsid w:val="00CA7F2C"/>
    <w:rsid w:val="00CB2233"/>
    <w:rsid w:val="00CB227F"/>
    <w:rsid w:val="00CB2AEF"/>
    <w:rsid w:val="00CB2FA3"/>
    <w:rsid w:val="00CB31D7"/>
    <w:rsid w:val="00CB31F9"/>
    <w:rsid w:val="00CB33D4"/>
    <w:rsid w:val="00CB4E93"/>
    <w:rsid w:val="00CB5F95"/>
    <w:rsid w:val="00CB7FEB"/>
    <w:rsid w:val="00CC00CD"/>
    <w:rsid w:val="00CC0DA6"/>
    <w:rsid w:val="00CC1C72"/>
    <w:rsid w:val="00CC1D9A"/>
    <w:rsid w:val="00CC1EB1"/>
    <w:rsid w:val="00CC2938"/>
    <w:rsid w:val="00CC2EAC"/>
    <w:rsid w:val="00CC3560"/>
    <w:rsid w:val="00CC48DA"/>
    <w:rsid w:val="00CC49C3"/>
    <w:rsid w:val="00CC7540"/>
    <w:rsid w:val="00CC7880"/>
    <w:rsid w:val="00CC7B6B"/>
    <w:rsid w:val="00CC7C19"/>
    <w:rsid w:val="00CC7CF9"/>
    <w:rsid w:val="00CC7D93"/>
    <w:rsid w:val="00CD0414"/>
    <w:rsid w:val="00CD05BE"/>
    <w:rsid w:val="00CD0C4D"/>
    <w:rsid w:val="00CD16A4"/>
    <w:rsid w:val="00CD1D63"/>
    <w:rsid w:val="00CD389D"/>
    <w:rsid w:val="00CD3A6F"/>
    <w:rsid w:val="00CD3D81"/>
    <w:rsid w:val="00CD40AD"/>
    <w:rsid w:val="00CD60AD"/>
    <w:rsid w:val="00CD6263"/>
    <w:rsid w:val="00CD6A3C"/>
    <w:rsid w:val="00CD729C"/>
    <w:rsid w:val="00CD77A8"/>
    <w:rsid w:val="00CD7AA0"/>
    <w:rsid w:val="00CE03B8"/>
    <w:rsid w:val="00CE121F"/>
    <w:rsid w:val="00CE19BD"/>
    <w:rsid w:val="00CE2868"/>
    <w:rsid w:val="00CE2C2B"/>
    <w:rsid w:val="00CE342A"/>
    <w:rsid w:val="00CE3EB2"/>
    <w:rsid w:val="00CE4075"/>
    <w:rsid w:val="00CE4137"/>
    <w:rsid w:val="00CE4624"/>
    <w:rsid w:val="00CE46B0"/>
    <w:rsid w:val="00CE4B9D"/>
    <w:rsid w:val="00CE5D7A"/>
    <w:rsid w:val="00CE6A6F"/>
    <w:rsid w:val="00CE7F36"/>
    <w:rsid w:val="00CF06F1"/>
    <w:rsid w:val="00CF1F86"/>
    <w:rsid w:val="00CF30FE"/>
    <w:rsid w:val="00CF359C"/>
    <w:rsid w:val="00CF3BA4"/>
    <w:rsid w:val="00CF3CAD"/>
    <w:rsid w:val="00CF3FE5"/>
    <w:rsid w:val="00CF5754"/>
    <w:rsid w:val="00CF5A0D"/>
    <w:rsid w:val="00CF5DE4"/>
    <w:rsid w:val="00CF6233"/>
    <w:rsid w:val="00CF78C3"/>
    <w:rsid w:val="00CF7C39"/>
    <w:rsid w:val="00CF7D08"/>
    <w:rsid w:val="00D00432"/>
    <w:rsid w:val="00D00A69"/>
    <w:rsid w:val="00D01CF7"/>
    <w:rsid w:val="00D02437"/>
    <w:rsid w:val="00D02C7C"/>
    <w:rsid w:val="00D03425"/>
    <w:rsid w:val="00D0371E"/>
    <w:rsid w:val="00D043C7"/>
    <w:rsid w:val="00D0471B"/>
    <w:rsid w:val="00D04941"/>
    <w:rsid w:val="00D04A3C"/>
    <w:rsid w:val="00D06165"/>
    <w:rsid w:val="00D0663B"/>
    <w:rsid w:val="00D06C32"/>
    <w:rsid w:val="00D0735A"/>
    <w:rsid w:val="00D1010B"/>
    <w:rsid w:val="00D10170"/>
    <w:rsid w:val="00D10313"/>
    <w:rsid w:val="00D10772"/>
    <w:rsid w:val="00D11549"/>
    <w:rsid w:val="00D122B0"/>
    <w:rsid w:val="00D12430"/>
    <w:rsid w:val="00D1347B"/>
    <w:rsid w:val="00D14135"/>
    <w:rsid w:val="00D148BD"/>
    <w:rsid w:val="00D14906"/>
    <w:rsid w:val="00D156B2"/>
    <w:rsid w:val="00D15B38"/>
    <w:rsid w:val="00D16779"/>
    <w:rsid w:val="00D16C5E"/>
    <w:rsid w:val="00D16CEB"/>
    <w:rsid w:val="00D16EF9"/>
    <w:rsid w:val="00D2007E"/>
    <w:rsid w:val="00D211E8"/>
    <w:rsid w:val="00D2156D"/>
    <w:rsid w:val="00D22097"/>
    <w:rsid w:val="00D23CA0"/>
    <w:rsid w:val="00D23DEC"/>
    <w:rsid w:val="00D24554"/>
    <w:rsid w:val="00D24AFF"/>
    <w:rsid w:val="00D24B98"/>
    <w:rsid w:val="00D2563F"/>
    <w:rsid w:val="00D264B6"/>
    <w:rsid w:val="00D30B86"/>
    <w:rsid w:val="00D31044"/>
    <w:rsid w:val="00D312BC"/>
    <w:rsid w:val="00D31DD0"/>
    <w:rsid w:val="00D329B5"/>
    <w:rsid w:val="00D33E0F"/>
    <w:rsid w:val="00D346F6"/>
    <w:rsid w:val="00D348B0"/>
    <w:rsid w:val="00D349B9"/>
    <w:rsid w:val="00D3525F"/>
    <w:rsid w:val="00D35459"/>
    <w:rsid w:val="00D3545B"/>
    <w:rsid w:val="00D36894"/>
    <w:rsid w:val="00D36B8B"/>
    <w:rsid w:val="00D36C41"/>
    <w:rsid w:val="00D37A1E"/>
    <w:rsid w:val="00D4039B"/>
    <w:rsid w:val="00D41027"/>
    <w:rsid w:val="00D42AF7"/>
    <w:rsid w:val="00D42F6C"/>
    <w:rsid w:val="00D4424A"/>
    <w:rsid w:val="00D45BEC"/>
    <w:rsid w:val="00D46314"/>
    <w:rsid w:val="00D46C68"/>
    <w:rsid w:val="00D477F8"/>
    <w:rsid w:val="00D505B3"/>
    <w:rsid w:val="00D51C30"/>
    <w:rsid w:val="00D527E4"/>
    <w:rsid w:val="00D5300E"/>
    <w:rsid w:val="00D535BE"/>
    <w:rsid w:val="00D5371C"/>
    <w:rsid w:val="00D54895"/>
    <w:rsid w:val="00D55A85"/>
    <w:rsid w:val="00D56272"/>
    <w:rsid w:val="00D563A3"/>
    <w:rsid w:val="00D575C7"/>
    <w:rsid w:val="00D57783"/>
    <w:rsid w:val="00D606A2"/>
    <w:rsid w:val="00D60AE9"/>
    <w:rsid w:val="00D620A4"/>
    <w:rsid w:val="00D634B0"/>
    <w:rsid w:val="00D63594"/>
    <w:rsid w:val="00D63A76"/>
    <w:rsid w:val="00D63AA3"/>
    <w:rsid w:val="00D6676D"/>
    <w:rsid w:val="00D670CD"/>
    <w:rsid w:val="00D6758D"/>
    <w:rsid w:val="00D675D8"/>
    <w:rsid w:val="00D67A4A"/>
    <w:rsid w:val="00D67DBF"/>
    <w:rsid w:val="00D702DD"/>
    <w:rsid w:val="00D70399"/>
    <w:rsid w:val="00D717D3"/>
    <w:rsid w:val="00D718EF"/>
    <w:rsid w:val="00D72BB7"/>
    <w:rsid w:val="00D74066"/>
    <w:rsid w:val="00D74C23"/>
    <w:rsid w:val="00D750D0"/>
    <w:rsid w:val="00D75474"/>
    <w:rsid w:val="00D75ABF"/>
    <w:rsid w:val="00D778D3"/>
    <w:rsid w:val="00D778E7"/>
    <w:rsid w:val="00D80DD5"/>
    <w:rsid w:val="00D82690"/>
    <w:rsid w:val="00D84A05"/>
    <w:rsid w:val="00D8609A"/>
    <w:rsid w:val="00D87480"/>
    <w:rsid w:val="00D90914"/>
    <w:rsid w:val="00D90A94"/>
    <w:rsid w:val="00D91C8F"/>
    <w:rsid w:val="00D91D8B"/>
    <w:rsid w:val="00D93A8D"/>
    <w:rsid w:val="00D946F2"/>
    <w:rsid w:val="00D94F59"/>
    <w:rsid w:val="00D9565E"/>
    <w:rsid w:val="00D96523"/>
    <w:rsid w:val="00D96C1D"/>
    <w:rsid w:val="00D97DE1"/>
    <w:rsid w:val="00DA03E8"/>
    <w:rsid w:val="00DA23A4"/>
    <w:rsid w:val="00DA2E7F"/>
    <w:rsid w:val="00DA4022"/>
    <w:rsid w:val="00DA4817"/>
    <w:rsid w:val="00DA4FC7"/>
    <w:rsid w:val="00DA747F"/>
    <w:rsid w:val="00DA75AB"/>
    <w:rsid w:val="00DB0455"/>
    <w:rsid w:val="00DB0918"/>
    <w:rsid w:val="00DB09F6"/>
    <w:rsid w:val="00DB0F8E"/>
    <w:rsid w:val="00DB254E"/>
    <w:rsid w:val="00DB3AE8"/>
    <w:rsid w:val="00DB40E1"/>
    <w:rsid w:val="00DB65FA"/>
    <w:rsid w:val="00DB694B"/>
    <w:rsid w:val="00DB71FD"/>
    <w:rsid w:val="00DC0376"/>
    <w:rsid w:val="00DC1B24"/>
    <w:rsid w:val="00DC225D"/>
    <w:rsid w:val="00DC28A6"/>
    <w:rsid w:val="00DC2FB5"/>
    <w:rsid w:val="00DC3582"/>
    <w:rsid w:val="00DC426C"/>
    <w:rsid w:val="00DC42AD"/>
    <w:rsid w:val="00DC453F"/>
    <w:rsid w:val="00DC57F0"/>
    <w:rsid w:val="00DC5B0C"/>
    <w:rsid w:val="00DC613F"/>
    <w:rsid w:val="00DC6264"/>
    <w:rsid w:val="00DC632A"/>
    <w:rsid w:val="00DC6A62"/>
    <w:rsid w:val="00DC7029"/>
    <w:rsid w:val="00DC705F"/>
    <w:rsid w:val="00DC7ED2"/>
    <w:rsid w:val="00DD15BE"/>
    <w:rsid w:val="00DD1DFD"/>
    <w:rsid w:val="00DD295E"/>
    <w:rsid w:val="00DD4605"/>
    <w:rsid w:val="00DD539D"/>
    <w:rsid w:val="00DD582F"/>
    <w:rsid w:val="00DD5CAB"/>
    <w:rsid w:val="00DD6311"/>
    <w:rsid w:val="00DE2586"/>
    <w:rsid w:val="00DE3467"/>
    <w:rsid w:val="00DE5294"/>
    <w:rsid w:val="00DE546F"/>
    <w:rsid w:val="00DE6177"/>
    <w:rsid w:val="00DE692B"/>
    <w:rsid w:val="00DF1870"/>
    <w:rsid w:val="00DF1A7B"/>
    <w:rsid w:val="00DF233F"/>
    <w:rsid w:val="00DF241E"/>
    <w:rsid w:val="00DF279E"/>
    <w:rsid w:val="00DF3D45"/>
    <w:rsid w:val="00DF4001"/>
    <w:rsid w:val="00DF559D"/>
    <w:rsid w:val="00DF6496"/>
    <w:rsid w:val="00DF754D"/>
    <w:rsid w:val="00DF7948"/>
    <w:rsid w:val="00DF7AAB"/>
    <w:rsid w:val="00DF7D14"/>
    <w:rsid w:val="00E003BB"/>
    <w:rsid w:val="00E0097C"/>
    <w:rsid w:val="00E010EC"/>
    <w:rsid w:val="00E01B96"/>
    <w:rsid w:val="00E01E68"/>
    <w:rsid w:val="00E02B5A"/>
    <w:rsid w:val="00E049FE"/>
    <w:rsid w:val="00E04E5C"/>
    <w:rsid w:val="00E0556A"/>
    <w:rsid w:val="00E05BF6"/>
    <w:rsid w:val="00E07B68"/>
    <w:rsid w:val="00E10445"/>
    <w:rsid w:val="00E12902"/>
    <w:rsid w:val="00E13430"/>
    <w:rsid w:val="00E15A6E"/>
    <w:rsid w:val="00E15C2B"/>
    <w:rsid w:val="00E16F63"/>
    <w:rsid w:val="00E17839"/>
    <w:rsid w:val="00E17F7C"/>
    <w:rsid w:val="00E223F4"/>
    <w:rsid w:val="00E22A16"/>
    <w:rsid w:val="00E23AC3"/>
    <w:rsid w:val="00E23F5E"/>
    <w:rsid w:val="00E25082"/>
    <w:rsid w:val="00E25250"/>
    <w:rsid w:val="00E25A07"/>
    <w:rsid w:val="00E268F2"/>
    <w:rsid w:val="00E30EE0"/>
    <w:rsid w:val="00E30FA0"/>
    <w:rsid w:val="00E321B3"/>
    <w:rsid w:val="00E32CA9"/>
    <w:rsid w:val="00E333DF"/>
    <w:rsid w:val="00E3424B"/>
    <w:rsid w:val="00E34538"/>
    <w:rsid w:val="00E36313"/>
    <w:rsid w:val="00E36EC1"/>
    <w:rsid w:val="00E36F00"/>
    <w:rsid w:val="00E4095C"/>
    <w:rsid w:val="00E40C01"/>
    <w:rsid w:val="00E41D1D"/>
    <w:rsid w:val="00E428CB"/>
    <w:rsid w:val="00E432AE"/>
    <w:rsid w:val="00E43B5F"/>
    <w:rsid w:val="00E44E91"/>
    <w:rsid w:val="00E466E9"/>
    <w:rsid w:val="00E467E8"/>
    <w:rsid w:val="00E47DCE"/>
    <w:rsid w:val="00E503B9"/>
    <w:rsid w:val="00E50889"/>
    <w:rsid w:val="00E51D68"/>
    <w:rsid w:val="00E53DB5"/>
    <w:rsid w:val="00E573EB"/>
    <w:rsid w:val="00E60039"/>
    <w:rsid w:val="00E607B0"/>
    <w:rsid w:val="00E61BAC"/>
    <w:rsid w:val="00E61C7D"/>
    <w:rsid w:val="00E63085"/>
    <w:rsid w:val="00E64EBD"/>
    <w:rsid w:val="00E65927"/>
    <w:rsid w:val="00E6612C"/>
    <w:rsid w:val="00E6624F"/>
    <w:rsid w:val="00E6741E"/>
    <w:rsid w:val="00E70CFC"/>
    <w:rsid w:val="00E72089"/>
    <w:rsid w:val="00E72518"/>
    <w:rsid w:val="00E725C1"/>
    <w:rsid w:val="00E726DF"/>
    <w:rsid w:val="00E744E5"/>
    <w:rsid w:val="00E75BF9"/>
    <w:rsid w:val="00E76138"/>
    <w:rsid w:val="00E761FB"/>
    <w:rsid w:val="00E77C46"/>
    <w:rsid w:val="00E806DF"/>
    <w:rsid w:val="00E80B20"/>
    <w:rsid w:val="00E81233"/>
    <w:rsid w:val="00E81622"/>
    <w:rsid w:val="00E82BE6"/>
    <w:rsid w:val="00E82F17"/>
    <w:rsid w:val="00E83C41"/>
    <w:rsid w:val="00E84027"/>
    <w:rsid w:val="00E85536"/>
    <w:rsid w:val="00E8591A"/>
    <w:rsid w:val="00E85923"/>
    <w:rsid w:val="00E868B0"/>
    <w:rsid w:val="00E868E1"/>
    <w:rsid w:val="00E86CF4"/>
    <w:rsid w:val="00E87842"/>
    <w:rsid w:val="00E901F7"/>
    <w:rsid w:val="00E9074D"/>
    <w:rsid w:val="00E9078C"/>
    <w:rsid w:val="00E90A9F"/>
    <w:rsid w:val="00E91318"/>
    <w:rsid w:val="00E9142C"/>
    <w:rsid w:val="00E915B2"/>
    <w:rsid w:val="00E9171F"/>
    <w:rsid w:val="00E93CDB"/>
    <w:rsid w:val="00E9449F"/>
    <w:rsid w:val="00E94714"/>
    <w:rsid w:val="00E94EB5"/>
    <w:rsid w:val="00E9522B"/>
    <w:rsid w:val="00E971FF"/>
    <w:rsid w:val="00E9781D"/>
    <w:rsid w:val="00E97823"/>
    <w:rsid w:val="00E97FB8"/>
    <w:rsid w:val="00EA005D"/>
    <w:rsid w:val="00EA01C1"/>
    <w:rsid w:val="00EA0D55"/>
    <w:rsid w:val="00EA3670"/>
    <w:rsid w:val="00EA3B7A"/>
    <w:rsid w:val="00EA4970"/>
    <w:rsid w:val="00EA5D76"/>
    <w:rsid w:val="00EA5DB9"/>
    <w:rsid w:val="00EA5DDF"/>
    <w:rsid w:val="00EB0B61"/>
    <w:rsid w:val="00EB0CA5"/>
    <w:rsid w:val="00EB158C"/>
    <w:rsid w:val="00EB2B65"/>
    <w:rsid w:val="00EB36E8"/>
    <w:rsid w:val="00EB4439"/>
    <w:rsid w:val="00EB4FF5"/>
    <w:rsid w:val="00EB578C"/>
    <w:rsid w:val="00EB6A9E"/>
    <w:rsid w:val="00EB7580"/>
    <w:rsid w:val="00EB79AB"/>
    <w:rsid w:val="00EB7A07"/>
    <w:rsid w:val="00EC152F"/>
    <w:rsid w:val="00EC1A94"/>
    <w:rsid w:val="00EC1B5C"/>
    <w:rsid w:val="00EC1C0B"/>
    <w:rsid w:val="00EC2925"/>
    <w:rsid w:val="00EC29E2"/>
    <w:rsid w:val="00EC356D"/>
    <w:rsid w:val="00EC4FE0"/>
    <w:rsid w:val="00EC5579"/>
    <w:rsid w:val="00EC5C40"/>
    <w:rsid w:val="00EC7D10"/>
    <w:rsid w:val="00EC7F43"/>
    <w:rsid w:val="00ED0F42"/>
    <w:rsid w:val="00ED0FFF"/>
    <w:rsid w:val="00ED12A9"/>
    <w:rsid w:val="00ED171D"/>
    <w:rsid w:val="00ED23A8"/>
    <w:rsid w:val="00ED30C4"/>
    <w:rsid w:val="00ED33E9"/>
    <w:rsid w:val="00ED3CA9"/>
    <w:rsid w:val="00ED47BB"/>
    <w:rsid w:val="00ED4F4B"/>
    <w:rsid w:val="00ED5ABF"/>
    <w:rsid w:val="00ED774B"/>
    <w:rsid w:val="00ED7B83"/>
    <w:rsid w:val="00EE0118"/>
    <w:rsid w:val="00EE067D"/>
    <w:rsid w:val="00EE1CCD"/>
    <w:rsid w:val="00EE1CFB"/>
    <w:rsid w:val="00EE2C13"/>
    <w:rsid w:val="00EE465F"/>
    <w:rsid w:val="00EE49CE"/>
    <w:rsid w:val="00EE7C8D"/>
    <w:rsid w:val="00EF18D0"/>
    <w:rsid w:val="00EF24B1"/>
    <w:rsid w:val="00EF25D7"/>
    <w:rsid w:val="00EF3442"/>
    <w:rsid w:val="00EF374A"/>
    <w:rsid w:val="00EF3918"/>
    <w:rsid w:val="00EF4548"/>
    <w:rsid w:val="00EF60B3"/>
    <w:rsid w:val="00EF6C92"/>
    <w:rsid w:val="00EF79B8"/>
    <w:rsid w:val="00F00A50"/>
    <w:rsid w:val="00F00A74"/>
    <w:rsid w:val="00F00E62"/>
    <w:rsid w:val="00F01D00"/>
    <w:rsid w:val="00F01F66"/>
    <w:rsid w:val="00F020FF"/>
    <w:rsid w:val="00F02262"/>
    <w:rsid w:val="00F03E93"/>
    <w:rsid w:val="00F03ED9"/>
    <w:rsid w:val="00F04022"/>
    <w:rsid w:val="00F0484A"/>
    <w:rsid w:val="00F04A0A"/>
    <w:rsid w:val="00F052A5"/>
    <w:rsid w:val="00F056C3"/>
    <w:rsid w:val="00F05A0B"/>
    <w:rsid w:val="00F064CF"/>
    <w:rsid w:val="00F07062"/>
    <w:rsid w:val="00F07682"/>
    <w:rsid w:val="00F10871"/>
    <w:rsid w:val="00F11707"/>
    <w:rsid w:val="00F121E4"/>
    <w:rsid w:val="00F1232D"/>
    <w:rsid w:val="00F12478"/>
    <w:rsid w:val="00F134C0"/>
    <w:rsid w:val="00F1415A"/>
    <w:rsid w:val="00F14CAC"/>
    <w:rsid w:val="00F151FE"/>
    <w:rsid w:val="00F156A5"/>
    <w:rsid w:val="00F15F2C"/>
    <w:rsid w:val="00F206B4"/>
    <w:rsid w:val="00F2244B"/>
    <w:rsid w:val="00F231FE"/>
    <w:rsid w:val="00F23AF2"/>
    <w:rsid w:val="00F23C8F"/>
    <w:rsid w:val="00F24933"/>
    <w:rsid w:val="00F25CD6"/>
    <w:rsid w:val="00F27882"/>
    <w:rsid w:val="00F27D87"/>
    <w:rsid w:val="00F30576"/>
    <w:rsid w:val="00F30669"/>
    <w:rsid w:val="00F30857"/>
    <w:rsid w:val="00F31079"/>
    <w:rsid w:val="00F324A7"/>
    <w:rsid w:val="00F328CA"/>
    <w:rsid w:val="00F330C3"/>
    <w:rsid w:val="00F33380"/>
    <w:rsid w:val="00F333FA"/>
    <w:rsid w:val="00F33E80"/>
    <w:rsid w:val="00F349CB"/>
    <w:rsid w:val="00F3602D"/>
    <w:rsid w:val="00F3605D"/>
    <w:rsid w:val="00F360D0"/>
    <w:rsid w:val="00F369D2"/>
    <w:rsid w:val="00F37DC4"/>
    <w:rsid w:val="00F40008"/>
    <w:rsid w:val="00F405FA"/>
    <w:rsid w:val="00F4151A"/>
    <w:rsid w:val="00F41CDB"/>
    <w:rsid w:val="00F434F0"/>
    <w:rsid w:val="00F439A8"/>
    <w:rsid w:val="00F43FFF"/>
    <w:rsid w:val="00F44F03"/>
    <w:rsid w:val="00F45673"/>
    <w:rsid w:val="00F45F0A"/>
    <w:rsid w:val="00F473D9"/>
    <w:rsid w:val="00F47507"/>
    <w:rsid w:val="00F47555"/>
    <w:rsid w:val="00F47E29"/>
    <w:rsid w:val="00F51DD7"/>
    <w:rsid w:val="00F5342D"/>
    <w:rsid w:val="00F53BC1"/>
    <w:rsid w:val="00F552C9"/>
    <w:rsid w:val="00F5575D"/>
    <w:rsid w:val="00F55811"/>
    <w:rsid w:val="00F5654B"/>
    <w:rsid w:val="00F567F6"/>
    <w:rsid w:val="00F56CDA"/>
    <w:rsid w:val="00F56DB9"/>
    <w:rsid w:val="00F616BA"/>
    <w:rsid w:val="00F622CA"/>
    <w:rsid w:val="00F62B3D"/>
    <w:rsid w:val="00F63005"/>
    <w:rsid w:val="00F63064"/>
    <w:rsid w:val="00F637B6"/>
    <w:rsid w:val="00F64E46"/>
    <w:rsid w:val="00F65530"/>
    <w:rsid w:val="00F67822"/>
    <w:rsid w:val="00F67A85"/>
    <w:rsid w:val="00F67B1B"/>
    <w:rsid w:val="00F70F30"/>
    <w:rsid w:val="00F71972"/>
    <w:rsid w:val="00F71FE0"/>
    <w:rsid w:val="00F72122"/>
    <w:rsid w:val="00F7270C"/>
    <w:rsid w:val="00F72A1D"/>
    <w:rsid w:val="00F7386A"/>
    <w:rsid w:val="00F7470E"/>
    <w:rsid w:val="00F75193"/>
    <w:rsid w:val="00F751D2"/>
    <w:rsid w:val="00F75A72"/>
    <w:rsid w:val="00F75C86"/>
    <w:rsid w:val="00F75E10"/>
    <w:rsid w:val="00F75F33"/>
    <w:rsid w:val="00F77A2F"/>
    <w:rsid w:val="00F77F0C"/>
    <w:rsid w:val="00F811D2"/>
    <w:rsid w:val="00F82494"/>
    <w:rsid w:val="00F84236"/>
    <w:rsid w:val="00F84877"/>
    <w:rsid w:val="00F84AC6"/>
    <w:rsid w:val="00F859FE"/>
    <w:rsid w:val="00F86988"/>
    <w:rsid w:val="00F86A46"/>
    <w:rsid w:val="00F86D74"/>
    <w:rsid w:val="00F876D8"/>
    <w:rsid w:val="00F87782"/>
    <w:rsid w:val="00F92176"/>
    <w:rsid w:val="00F92E08"/>
    <w:rsid w:val="00F94FEB"/>
    <w:rsid w:val="00F96579"/>
    <w:rsid w:val="00F96A44"/>
    <w:rsid w:val="00F96F74"/>
    <w:rsid w:val="00F97F8A"/>
    <w:rsid w:val="00FA0393"/>
    <w:rsid w:val="00FA11BA"/>
    <w:rsid w:val="00FA187D"/>
    <w:rsid w:val="00FA20CB"/>
    <w:rsid w:val="00FA2FD2"/>
    <w:rsid w:val="00FA3577"/>
    <w:rsid w:val="00FA3F7E"/>
    <w:rsid w:val="00FA46A7"/>
    <w:rsid w:val="00FA702C"/>
    <w:rsid w:val="00FA7BB6"/>
    <w:rsid w:val="00FA7DC4"/>
    <w:rsid w:val="00FB035D"/>
    <w:rsid w:val="00FB0E49"/>
    <w:rsid w:val="00FB1177"/>
    <w:rsid w:val="00FB1581"/>
    <w:rsid w:val="00FB2F1E"/>
    <w:rsid w:val="00FB4524"/>
    <w:rsid w:val="00FB47AE"/>
    <w:rsid w:val="00FB524A"/>
    <w:rsid w:val="00FB5870"/>
    <w:rsid w:val="00FB5F2B"/>
    <w:rsid w:val="00FB5F5D"/>
    <w:rsid w:val="00FB689D"/>
    <w:rsid w:val="00FB6F58"/>
    <w:rsid w:val="00FC08FE"/>
    <w:rsid w:val="00FC10C2"/>
    <w:rsid w:val="00FC1C2B"/>
    <w:rsid w:val="00FC1E40"/>
    <w:rsid w:val="00FC2147"/>
    <w:rsid w:val="00FC230E"/>
    <w:rsid w:val="00FC25AA"/>
    <w:rsid w:val="00FC2CE4"/>
    <w:rsid w:val="00FC33BC"/>
    <w:rsid w:val="00FC3638"/>
    <w:rsid w:val="00FC379E"/>
    <w:rsid w:val="00FC4B3D"/>
    <w:rsid w:val="00FC4FC2"/>
    <w:rsid w:val="00FC5D5E"/>
    <w:rsid w:val="00FC7824"/>
    <w:rsid w:val="00FD06F9"/>
    <w:rsid w:val="00FD07D3"/>
    <w:rsid w:val="00FD0AC1"/>
    <w:rsid w:val="00FD1B0B"/>
    <w:rsid w:val="00FD1CB9"/>
    <w:rsid w:val="00FD270E"/>
    <w:rsid w:val="00FD337C"/>
    <w:rsid w:val="00FD3548"/>
    <w:rsid w:val="00FD3BAE"/>
    <w:rsid w:val="00FD4313"/>
    <w:rsid w:val="00FD5236"/>
    <w:rsid w:val="00FD5E8C"/>
    <w:rsid w:val="00FD7D5B"/>
    <w:rsid w:val="00FE0345"/>
    <w:rsid w:val="00FE0491"/>
    <w:rsid w:val="00FE09DB"/>
    <w:rsid w:val="00FE0F23"/>
    <w:rsid w:val="00FE1000"/>
    <w:rsid w:val="00FE1E73"/>
    <w:rsid w:val="00FE2B7D"/>
    <w:rsid w:val="00FE3300"/>
    <w:rsid w:val="00FE41C3"/>
    <w:rsid w:val="00FE5097"/>
    <w:rsid w:val="00FF03B1"/>
    <w:rsid w:val="00FF054A"/>
    <w:rsid w:val="00FF093F"/>
    <w:rsid w:val="00FF1004"/>
    <w:rsid w:val="00FF1B30"/>
    <w:rsid w:val="00FF1DCC"/>
    <w:rsid w:val="00FF2287"/>
    <w:rsid w:val="00FF27C6"/>
    <w:rsid w:val="00FF34FD"/>
    <w:rsid w:val="00FF3B68"/>
    <w:rsid w:val="00FF5384"/>
    <w:rsid w:val="00FF59D0"/>
    <w:rsid w:val="00FF5C23"/>
    <w:rsid w:val="00FF7074"/>
    <w:rsid w:val="00FF7B4F"/>
    <w:rsid w:val="01B5C2FD"/>
    <w:rsid w:val="03B002A4"/>
    <w:rsid w:val="03C1D222"/>
    <w:rsid w:val="03C91F60"/>
    <w:rsid w:val="03DEE2E2"/>
    <w:rsid w:val="04BAB00A"/>
    <w:rsid w:val="04E05AD7"/>
    <w:rsid w:val="05978176"/>
    <w:rsid w:val="05BC7953"/>
    <w:rsid w:val="06730A6E"/>
    <w:rsid w:val="06ED27C4"/>
    <w:rsid w:val="072D5B22"/>
    <w:rsid w:val="0820659F"/>
    <w:rsid w:val="08A3D771"/>
    <w:rsid w:val="08B8E7D6"/>
    <w:rsid w:val="08FC1D8E"/>
    <w:rsid w:val="09562E38"/>
    <w:rsid w:val="099300D7"/>
    <w:rsid w:val="09BF0FFD"/>
    <w:rsid w:val="09D6B658"/>
    <w:rsid w:val="09E6FADC"/>
    <w:rsid w:val="0A1FEDD1"/>
    <w:rsid w:val="0A2BAEAC"/>
    <w:rsid w:val="0B191BDE"/>
    <w:rsid w:val="0C226B02"/>
    <w:rsid w:val="0C31D54E"/>
    <w:rsid w:val="0DB631BF"/>
    <w:rsid w:val="0DE7B4CD"/>
    <w:rsid w:val="0E5A4D13"/>
    <w:rsid w:val="0F2D9B58"/>
    <w:rsid w:val="0F4A1A68"/>
    <w:rsid w:val="0F53C696"/>
    <w:rsid w:val="0FCA34B2"/>
    <w:rsid w:val="10549B43"/>
    <w:rsid w:val="10EE6C11"/>
    <w:rsid w:val="117EB387"/>
    <w:rsid w:val="11BD5C22"/>
    <w:rsid w:val="11C13C1F"/>
    <w:rsid w:val="1231052E"/>
    <w:rsid w:val="123ECC2E"/>
    <w:rsid w:val="13040287"/>
    <w:rsid w:val="130B7FA5"/>
    <w:rsid w:val="132D2DE2"/>
    <w:rsid w:val="13906AC9"/>
    <w:rsid w:val="13C78928"/>
    <w:rsid w:val="1411663B"/>
    <w:rsid w:val="1479F452"/>
    <w:rsid w:val="14947586"/>
    <w:rsid w:val="14C7F09C"/>
    <w:rsid w:val="157A7F22"/>
    <w:rsid w:val="176B72D8"/>
    <w:rsid w:val="17720104"/>
    <w:rsid w:val="17785545"/>
    <w:rsid w:val="188DD8F7"/>
    <w:rsid w:val="18B5C874"/>
    <w:rsid w:val="1933EDEF"/>
    <w:rsid w:val="1975E401"/>
    <w:rsid w:val="1A48FE93"/>
    <w:rsid w:val="1A993BC0"/>
    <w:rsid w:val="1B05DD5D"/>
    <w:rsid w:val="1B488454"/>
    <w:rsid w:val="1B7E8F66"/>
    <w:rsid w:val="1BF3AEF0"/>
    <w:rsid w:val="1C18B159"/>
    <w:rsid w:val="1C65C3A1"/>
    <w:rsid w:val="1C67220E"/>
    <w:rsid w:val="1D215D20"/>
    <w:rsid w:val="1D4264BB"/>
    <w:rsid w:val="1D42C33B"/>
    <w:rsid w:val="1D8A58DA"/>
    <w:rsid w:val="1DBCEB6A"/>
    <w:rsid w:val="1DEB4DFB"/>
    <w:rsid w:val="1E2CA393"/>
    <w:rsid w:val="1E5D9176"/>
    <w:rsid w:val="1F63052E"/>
    <w:rsid w:val="1F6D5EC9"/>
    <w:rsid w:val="201021E0"/>
    <w:rsid w:val="20D9151C"/>
    <w:rsid w:val="2127117A"/>
    <w:rsid w:val="2142DE88"/>
    <w:rsid w:val="2156B3B0"/>
    <w:rsid w:val="215B53E9"/>
    <w:rsid w:val="21904A47"/>
    <w:rsid w:val="21B74CE5"/>
    <w:rsid w:val="221BC241"/>
    <w:rsid w:val="222DA9F4"/>
    <w:rsid w:val="22E4A0F3"/>
    <w:rsid w:val="230FD579"/>
    <w:rsid w:val="232AA072"/>
    <w:rsid w:val="23757EA5"/>
    <w:rsid w:val="239641F0"/>
    <w:rsid w:val="23A836A5"/>
    <w:rsid w:val="23C6D94D"/>
    <w:rsid w:val="23EDCEFE"/>
    <w:rsid w:val="24059C3D"/>
    <w:rsid w:val="24318E71"/>
    <w:rsid w:val="256D485B"/>
    <w:rsid w:val="257D3F29"/>
    <w:rsid w:val="259094DC"/>
    <w:rsid w:val="25EE41EF"/>
    <w:rsid w:val="262D8049"/>
    <w:rsid w:val="26436445"/>
    <w:rsid w:val="26FB3F81"/>
    <w:rsid w:val="282E7973"/>
    <w:rsid w:val="298EC57C"/>
    <w:rsid w:val="29EA1891"/>
    <w:rsid w:val="2A16F0E1"/>
    <w:rsid w:val="2A8907A3"/>
    <w:rsid w:val="2AE73845"/>
    <w:rsid w:val="2B0A05B6"/>
    <w:rsid w:val="2B2DE840"/>
    <w:rsid w:val="2B9F7ACE"/>
    <w:rsid w:val="2C416518"/>
    <w:rsid w:val="2C83DE00"/>
    <w:rsid w:val="2D586182"/>
    <w:rsid w:val="2DA1179F"/>
    <w:rsid w:val="2DB5A440"/>
    <w:rsid w:val="2DB6F86C"/>
    <w:rsid w:val="2DBAA7EF"/>
    <w:rsid w:val="2DDC922D"/>
    <w:rsid w:val="2E5EFFD8"/>
    <w:rsid w:val="2EC7B685"/>
    <w:rsid w:val="2ECF8D8F"/>
    <w:rsid w:val="2F11110A"/>
    <w:rsid w:val="30F3089D"/>
    <w:rsid w:val="310FAF1C"/>
    <w:rsid w:val="3198E062"/>
    <w:rsid w:val="31F1149A"/>
    <w:rsid w:val="322EF70B"/>
    <w:rsid w:val="32B946B6"/>
    <w:rsid w:val="3436DEEE"/>
    <w:rsid w:val="347623A7"/>
    <w:rsid w:val="34962692"/>
    <w:rsid w:val="34D1A184"/>
    <w:rsid w:val="356D4D83"/>
    <w:rsid w:val="358C4058"/>
    <w:rsid w:val="35D78119"/>
    <w:rsid w:val="3650DA2F"/>
    <w:rsid w:val="372BF546"/>
    <w:rsid w:val="3735A2A8"/>
    <w:rsid w:val="3783DCF7"/>
    <w:rsid w:val="37AA53E4"/>
    <w:rsid w:val="37BBC74D"/>
    <w:rsid w:val="37E0DE1C"/>
    <w:rsid w:val="37F80027"/>
    <w:rsid w:val="38296CCC"/>
    <w:rsid w:val="38C65764"/>
    <w:rsid w:val="390CAD11"/>
    <w:rsid w:val="394E2013"/>
    <w:rsid w:val="3A632A13"/>
    <w:rsid w:val="3A6CA904"/>
    <w:rsid w:val="3AA4F223"/>
    <w:rsid w:val="3B8C2C29"/>
    <w:rsid w:val="3BBB0FFC"/>
    <w:rsid w:val="3BCFCCDA"/>
    <w:rsid w:val="3C570C57"/>
    <w:rsid w:val="3C90A03F"/>
    <w:rsid w:val="3CFE70B5"/>
    <w:rsid w:val="3EC55AAF"/>
    <w:rsid w:val="3F757D2B"/>
    <w:rsid w:val="3FA6C359"/>
    <w:rsid w:val="405FEE3F"/>
    <w:rsid w:val="41361945"/>
    <w:rsid w:val="41BE5C1A"/>
    <w:rsid w:val="41FA50BF"/>
    <w:rsid w:val="420296C4"/>
    <w:rsid w:val="4240877C"/>
    <w:rsid w:val="428066A7"/>
    <w:rsid w:val="429131B3"/>
    <w:rsid w:val="43C61975"/>
    <w:rsid w:val="440CEEBA"/>
    <w:rsid w:val="442CA33D"/>
    <w:rsid w:val="44B9D3BF"/>
    <w:rsid w:val="451D60E6"/>
    <w:rsid w:val="454E456F"/>
    <w:rsid w:val="456CD9FE"/>
    <w:rsid w:val="458075A2"/>
    <w:rsid w:val="45856EBE"/>
    <w:rsid w:val="4614754D"/>
    <w:rsid w:val="46A0117D"/>
    <w:rsid w:val="46E92EE4"/>
    <w:rsid w:val="4735B517"/>
    <w:rsid w:val="47B774F0"/>
    <w:rsid w:val="48C31551"/>
    <w:rsid w:val="48D8123A"/>
    <w:rsid w:val="48E9FFAF"/>
    <w:rsid w:val="48FBC814"/>
    <w:rsid w:val="491B3885"/>
    <w:rsid w:val="491E7D2A"/>
    <w:rsid w:val="49F9E4FC"/>
    <w:rsid w:val="4A076297"/>
    <w:rsid w:val="4A50F531"/>
    <w:rsid w:val="4A7DF432"/>
    <w:rsid w:val="4B20B0F4"/>
    <w:rsid w:val="4B2EFA56"/>
    <w:rsid w:val="4B84219A"/>
    <w:rsid w:val="4C1842EF"/>
    <w:rsid w:val="4C6FE3CD"/>
    <w:rsid w:val="4D04B587"/>
    <w:rsid w:val="4D2313AB"/>
    <w:rsid w:val="4D439DB6"/>
    <w:rsid w:val="4D85B176"/>
    <w:rsid w:val="4DA67A2D"/>
    <w:rsid w:val="4DF12BEE"/>
    <w:rsid w:val="4EBBB387"/>
    <w:rsid w:val="4F1F19C3"/>
    <w:rsid w:val="4F9F2D1A"/>
    <w:rsid w:val="4FB1DD1E"/>
    <w:rsid w:val="4FEFD5D9"/>
    <w:rsid w:val="4FF74088"/>
    <w:rsid w:val="50205B14"/>
    <w:rsid w:val="50DD9F2C"/>
    <w:rsid w:val="51B2EA49"/>
    <w:rsid w:val="520F9600"/>
    <w:rsid w:val="526FFD36"/>
    <w:rsid w:val="52D0D73E"/>
    <w:rsid w:val="5363647D"/>
    <w:rsid w:val="537FDED2"/>
    <w:rsid w:val="547825E0"/>
    <w:rsid w:val="54B7910B"/>
    <w:rsid w:val="5533DA4D"/>
    <w:rsid w:val="557FE5FC"/>
    <w:rsid w:val="563B7EDC"/>
    <w:rsid w:val="569D23FD"/>
    <w:rsid w:val="57DC0AEF"/>
    <w:rsid w:val="59863BA0"/>
    <w:rsid w:val="5A39A7CC"/>
    <w:rsid w:val="5A87EEE3"/>
    <w:rsid w:val="5AF3787B"/>
    <w:rsid w:val="5B754FB5"/>
    <w:rsid w:val="5BB673B3"/>
    <w:rsid w:val="5BD53C65"/>
    <w:rsid w:val="5CBE1F98"/>
    <w:rsid w:val="5D59E782"/>
    <w:rsid w:val="5EF84393"/>
    <w:rsid w:val="5FDA434F"/>
    <w:rsid w:val="5FE639B6"/>
    <w:rsid w:val="60BD8EBD"/>
    <w:rsid w:val="61407291"/>
    <w:rsid w:val="61633FAB"/>
    <w:rsid w:val="616D8244"/>
    <w:rsid w:val="61DBFD8D"/>
    <w:rsid w:val="61E7BCA1"/>
    <w:rsid w:val="624258D9"/>
    <w:rsid w:val="62EC430A"/>
    <w:rsid w:val="632DC057"/>
    <w:rsid w:val="636BA34D"/>
    <w:rsid w:val="649951DB"/>
    <w:rsid w:val="65388E92"/>
    <w:rsid w:val="654AAC5F"/>
    <w:rsid w:val="65DF1B67"/>
    <w:rsid w:val="65EB0EEC"/>
    <w:rsid w:val="668400C9"/>
    <w:rsid w:val="6694F1A1"/>
    <w:rsid w:val="67393FF5"/>
    <w:rsid w:val="677151BB"/>
    <w:rsid w:val="67A6138B"/>
    <w:rsid w:val="6801A4CA"/>
    <w:rsid w:val="680B2584"/>
    <w:rsid w:val="68A62558"/>
    <w:rsid w:val="68AA2C7B"/>
    <w:rsid w:val="696DB2C6"/>
    <w:rsid w:val="699DEEB1"/>
    <w:rsid w:val="69FFE2F9"/>
    <w:rsid w:val="6AD4B029"/>
    <w:rsid w:val="6B0A8B09"/>
    <w:rsid w:val="6B5AE70D"/>
    <w:rsid w:val="6B630AE3"/>
    <w:rsid w:val="6B890542"/>
    <w:rsid w:val="6C77E61C"/>
    <w:rsid w:val="6CB468AD"/>
    <w:rsid w:val="6E8CB823"/>
    <w:rsid w:val="6F34238D"/>
    <w:rsid w:val="6F76083A"/>
    <w:rsid w:val="700BFFA7"/>
    <w:rsid w:val="701DB98B"/>
    <w:rsid w:val="709C6367"/>
    <w:rsid w:val="70EC792C"/>
    <w:rsid w:val="7192E8DE"/>
    <w:rsid w:val="71F283F0"/>
    <w:rsid w:val="72F00ADC"/>
    <w:rsid w:val="7316AF9F"/>
    <w:rsid w:val="733CD00E"/>
    <w:rsid w:val="73C16D10"/>
    <w:rsid w:val="73C22DAB"/>
    <w:rsid w:val="74173279"/>
    <w:rsid w:val="74BCC266"/>
    <w:rsid w:val="7506A9AD"/>
    <w:rsid w:val="75AAFDAF"/>
    <w:rsid w:val="771DB85F"/>
    <w:rsid w:val="775F4DA6"/>
    <w:rsid w:val="77810041"/>
    <w:rsid w:val="77C7EE54"/>
    <w:rsid w:val="794C9E80"/>
    <w:rsid w:val="79CAB24D"/>
    <w:rsid w:val="7A35E3E6"/>
    <w:rsid w:val="7AEA813E"/>
    <w:rsid w:val="7B90AF60"/>
    <w:rsid w:val="7BE20D13"/>
    <w:rsid w:val="7BF45BCB"/>
    <w:rsid w:val="7BF5591A"/>
    <w:rsid w:val="7C61014E"/>
    <w:rsid w:val="7C85B78C"/>
    <w:rsid w:val="7CC5B397"/>
    <w:rsid w:val="7CE112DF"/>
    <w:rsid w:val="7D2750BF"/>
    <w:rsid w:val="7D911B07"/>
    <w:rsid w:val="7F1A5FD7"/>
    <w:rsid w:val="7F7FC5A7"/>
    <w:rsid w:val="7FA313E1"/>
    <w:rsid w:val="7FC6C9BC"/>
    <w:rsid w:val="7FFD4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ABC240"/>
  <w15:docId w15:val="{48749471-D68B-4CA5-B74E-1585185F5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1" w:uiPriority="21" w:qFormat="1"/>
    <w:lsdException w:name="Subtle Reference" w:uiPriority="31" w:qFormat="1"/>
    <w:lsdException w:name="Intense Reference" w:locked="1"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A61"/>
    <w:pPr>
      <w:spacing w:after="12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4E6316"/>
    <w:pPr>
      <w:widowControl w:val="0"/>
      <w:spacing w:before="360" w:after="240"/>
      <w:contextualSpacing/>
      <w:outlineLvl w:val="0"/>
    </w:pPr>
    <w:rPr>
      <w:rFonts w:ascii="Calibri" w:eastAsiaTheme="minorHAnsi" w:hAnsi="Calibri" w:cstheme="minorBidi"/>
      <w:b/>
      <w:bCs/>
      <w:spacing w:val="5"/>
      <w:kern w:val="28"/>
      <w:sz w:val="40"/>
      <w:szCs w:val="28"/>
      <w:lang w:eastAsia="en-US"/>
    </w:rPr>
  </w:style>
  <w:style w:type="paragraph" w:styleId="Heading2">
    <w:name w:val="heading 2"/>
    <w:basedOn w:val="Normal"/>
    <w:next w:val="Normal"/>
    <w:link w:val="Heading2Char"/>
    <w:uiPriority w:val="3"/>
    <w:rsid w:val="00930D38"/>
    <w:pPr>
      <w:keepNext/>
      <w:spacing w:before="120" w:line="240" w:lineRule="auto"/>
      <w:ind w:left="720" w:hanging="720"/>
      <w:outlineLvl w:val="1"/>
    </w:pPr>
    <w:rPr>
      <w:rFonts w:ascii="Calibri" w:eastAsiaTheme="minorEastAsia" w:hAnsi="Calibri"/>
      <w:b/>
      <w:bCs/>
      <w:sz w:val="32"/>
      <w:szCs w:val="28"/>
      <w:lang w:eastAsia="ja-JP"/>
    </w:rPr>
  </w:style>
  <w:style w:type="paragraph" w:styleId="Heading3">
    <w:name w:val="heading 3"/>
    <w:next w:val="Normal"/>
    <w:link w:val="Heading3Char"/>
    <w:uiPriority w:val="4"/>
    <w:qFormat/>
    <w:rsid w:val="00930D38"/>
    <w:pPr>
      <w:keepNext/>
      <w:keepLines/>
      <w:ind w:left="964" w:hanging="964"/>
      <w:outlineLvl w:val="2"/>
    </w:pPr>
    <w:rPr>
      <w:rFonts w:ascii="Calibri" w:eastAsia="Times New Roman" w:hAnsi="Calibri"/>
      <w:b/>
      <w:bCs/>
      <w:sz w:val="28"/>
      <w:szCs w:val="24"/>
      <w:lang w:eastAsia="en-US"/>
    </w:rPr>
  </w:style>
  <w:style w:type="paragraph" w:styleId="Heading4">
    <w:name w:val="heading 4"/>
    <w:next w:val="Normal"/>
    <w:link w:val="Heading4Char"/>
    <w:uiPriority w:val="5"/>
    <w:qFormat/>
    <w:rsid w:val="00264E3E"/>
    <w:pPr>
      <w:keepNext/>
      <w:outlineLvl w:val="3"/>
    </w:pPr>
    <w:rPr>
      <w:rFonts w:ascii="Calibri" w:eastAsia="Times New Roman" w:hAnsi="Calibri"/>
      <w:b/>
      <w:bCs/>
      <w:sz w:val="24"/>
      <w:szCs w:val="24"/>
      <w:lang w:eastAsia="en-US"/>
    </w:rPr>
  </w:style>
  <w:style w:type="paragraph" w:styleId="Heading5">
    <w:name w:val="heading 5"/>
    <w:basedOn w:val="Normal"/>
    <w:next w:val="Normal"/>
    <w:link w:val="Heading5Char"/>
    <w:uiPriority w:val="6"/>
    <w:rsid w:val="00930D38"/>
    <w:pPr>
      <w:keepNext/>
      <w:keepLines/>
      <w:spacing w:after="0" w:line="240" w:lineRule="auto"/>
      <w:outlineLvl w:val="4"/>
    </w:pPr>
    <w:rPr>
      <w:rFonts w:ascii="Calibri" w:hAnsi="Calibri"/>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700A80"/>
    <w:rPr>
      <w:sz w:val="20"/>
      <w:szCs w:val="20"/>
    </w:rPr>
  </w:style>
  <w:style w:type="character" w:customStyle="1" w:styleId="CommentTextChar">
    <w:name w:val="Comment Text Char"/>
    <w:basedOn w:val="DefaultParagraphFont"/>
    <w:link w:val="CommentText"/>
    <w:uiPriority w:val="99"/>
    <w:rsid w:val="00700A80"/>
    <w:rPr>
      <w:rFonts w:asciiTheme="majorHAnsi" w:eastAsiaTheme="minorHAnsi" w:hAnsiTheme="majorHAnsi" w:cstheme="minorBidi"/>
      <w:lang w:eastAsia="en-US"/>
    </w:rPr>
  </w:style>
  <w:style w:type="paragraph" w:styleId="Header">
    <w:name w:val="header"/>
    <w:basedOn w:val="Normal"/>
    <w:link w:val="HeaderChar"/>
    <w:uiPriority w:val="99"/>
    <w:rsid w:val="00BC3323"/>
    <w:pPr>
      <w:tabs>
        <w:tab w:val="center" w:pos="4820"/>
      </w:tabs>
      <w:spacing w:before="120" w:after="200" w:line="240" w:lineRule="auto"/>
      <w:jc w:val="center"/>
    </w:pPr>
    <w:rPr>
      <w:rFonts w:ascii="Calibri" w:hAnsi="Calibri"/>
      <w:sz w:val="20"/>
    </w:rPr>
  </w:style>
  <w:style w:type="character" w:customStyle="1" w:styleId="HeaderChar">
    <w:name w:val="Header Char"/>
    <w:basedOn w:val="DefaultParagraphFont"/>
    <w:link w:val="Header"/>
    <w:uiPriority w:val="99"/>
    <w:rsid w:val="00BC3323"/>
    <w:rPr>
      <w:rFonts w:ascii="Calibri" w:eastAsiaTheme="minorHAnsi" w:hAnsi="Calibri" w:cstheme="minorBidi"/>
      <w:szCs w:val="22"/>
      <w:lang w:eastAsia="en-US"/>
    </w:rPr>
  </w:style>
  <w:style w:type="paragraph" w:styleId="Footer">
    <w:name w:val="footer"/>
    <w:basedOn w:val="Normal"/>
    <w:link w:val="FooterChar"/>
    <w:uiPriority w:val="99"/>
    <w:rsid w:val="00BC3323"/>
    <w:pPr>
      <w:tabs>
        <w:tab w:val="center" w:pos="4536"/>
      </w:tabs>
      <w:spacing w:after="480" w:line="240" w:lineRule="auto"/>
      <w:jc w:val="center"/>
    </w:pPr>
    <w:rPr>
      <w:rFonts w:ascii="Calibri" w:hAnsi="Calibri"/>
      <w:sz w:val="20"/>
    </w:rPr>
  </w:style>
  <w:style w:type="character" w:customStyle="1" w:styleId="FooterChar">
    <w:name w:val="Footer Char"/>
    <w:basedOn w:val="DefaultParagraphFont"/>
    <w:link w:val="Footer"/>
    <w:uiPriority w:val="99"/>
    <w:rsid w:val="00BC3323"/>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700A80"/>
    <w:rPr>
      <w:sz w:val="16"/>
      <w:szCs w:val="16"/>
    </w:rPr>
  </w:style>
  <w:style w:type="paragraph" w:styleId="CommentSubject">
    <w:name w:val="annotation subject"/>
    <w:basedOn w:val="CommentText"/>
    <w:next w:val="CommentText"/>
    <w:link w:val="CommentSubjectChar"/>
    <w:uiPriority w:val="99"/>
    <w:semiHidden/>
    <w:unhideWhenUsed/>
    <w:rsid w:val="00700A80"/>
    <w:rPr>
      <w:b/>
      <w:bCs/>
    </w:rPr>
  </w:style>
  <w:style w:type="character" w:customStyle="1" w:styleId="CommentSubjectChar">
    <w:name w:val="Comment Subject Char"/>
    <w:basedOn w:val="CommentTextChar"/>
    <w:link w:val="CommentSubject"/>
    <w:uiPriority w:val="99"/>
    <w:semiHidden/>
    <w:rsid w:val="00700A80"/>
    <w:rPr>
      <w:rFonts w:asciiTheme="majorHAnsi" w:eastAsiaTheme="minorHAnsi" w:hAnsiTheme="majorHAnsi" w:cstheme="minorBidi"/>
      <w:b/>
      <w:bCs/>
      <w:lang w:eastAsia="en-US"/>
    </w:rPr>
  </w:style>
  <w:style w:type="paragraph" w:styleId="BalloonText">
    <w:name w:val="Balloon Text"/>
    <w:basedOn w:val="Normal"/>
    <w:link w:val="BalloonTextChar"/>
    <w:uiPriority w:val="99"/>
    <w:semiHidden/>
    <w:unhideWhenUsed/>
    <w:rsid w:val="00700A80"/>
    <w:rPr>
      <w:rFonts w:ascii="Calibri" w:hAnsi="Calibri"/>
      <w:sz w:val="18"/>
      <w:szCs w:val="18"/>
    </w:rPr>
  </w:style>
  <w:style w:type="character" w:customStyle="1" w:styleId="BalloonTextChar">
    <w:name w:val="Balloon Text Char"/>
    <w:basedOn w:val="DefaultParagraphFont"/>
    <w:link w:val="BalloonText"/>
    <w:uiPriority w:val="99"/>
    <w:semiHidden/>
    <w:rsid w:val="00700A80"/>
    <w:rPr>
      <w:rFonts w:ascii="Calibri" w:eastAsiaTheme="minorHAnsi" w:hAnsi="Calibri" w:cstheme="minorBidi"/>
      <w:sz w:val="18"/>
      <w:szCs w:val="18"/>
      <w:lang w:eastAsia="en-US"/>
    </w:rPr>
  </w:style>
  <w:style w:type="table" w:styleId="TableGrid">
    <w:name w:val="Table Grid"/>
    <w:basedOn w:val="TableNormal"/>
    <w:uiPriority w:val="59"/>
    <w:rsid w:val="00700A80"/>
    <w:pPr>
      <w:spacing w:before="60" w:after="60"/>
    </w:pPr>
    <w:rPr>
      <w:rFonts w:eastAsia="Times New Roman"/>
      <w:sz w:val="18"/>
    </w:rPr>
    <w:tblPr>
      <w:tblInd w:w="0" w:type="nil"/>
      <w:tblCellMar>
        <w:left w:w="0" w:type="dxa"/>
        <w:right w:w="0" w:type="dxa"/>
      </w:tblCellMar>
    </w:tblPr>
  </w:style>
  <w:style w:type="paragraph" w:customStyle="1" w:styleId="Footeraddress">
    <w:name w:val="Footer address"/>
    <w:basedOn w:val="Footer"/>
    <w:semiHidden/>
    <w:qFormat/>
    <w:rsid w:val="00700A80"/>
    <w:rPr>
      <w:sz w:val="16"/>
    </w:rPr>
  </w:style>
  <w:style w:type="character" w:customStyle="1" w:styleId="Heading1Char">
    <w:name w:val="Heading 1 Char"/>
    <w:basedOn w:val="DefaultParagraphFont"/>
    <w:link w:val="Heading1"/>
    <w:uiPriority w:val="1"/>
    <w:rsid w:val="004E6316"/>
    <w:rPr>
      <w:rFonts w:ascii="Calibri" w:eastAsiaTheme="minorHAnsi" w:hAnsi="Calibri" w:cstheme="minorBidi"/>
      <w:b/>
      <w:bCs/>
      <w:spacing w:val="5"/>
      <w:kern w:val="28"/>
      <w:sz w:val="40"/>
      <w:szCs w:val="28"/>
      <w:lang w:eastAsia="en-US"/>
    </w:rPr>
  </w:style>
  <w:style w:type="character" w:customStyle="1" w:styleId="Heading2Char">
    <w:name w:val="Heading 2 Char"/>
    <w:basedOn w:val="DefaultParagraphFont"/>
    <w:link w:val="Heading2"/>
    <w:uiPriority w:val="3"/>
    <w:rsid w:val="00930D38"/>
    <w:rPr>
      <w:rFonts w:ascii="Calibri" w:eastAsiaTheme="minorEastAsia" w:hAnsi="Calibri" w:cstheme="minorBidi"/>
      <w:b/>
      <w:bCs/>
      <w:sz w:val="32"/>
      <w:szCs w:val="28"/>
      <w:lang w:eastAsia="ja-JP"/>
    </w:rPr>
  </w:style>
  <w:style w:type="character" w:customStyle="1" w:styleId="Heading3Char">
    <w:name w:val="Heading 3 Char"/>
    <w:basedOn w:val="DefaultParagraphFont"/>
    <w:link w:val="Heading3"/>
    <w:uiPriority w:val="4"/>
    <w:rsid w:val="00930D38"/>
    <w:rPr>
      <w:rFonts w:ascii="Calibri" w:eastAsia="Times New Roman" w:hAnsi="Calibri"/>
      <w:b/>
      <w:bCs/>
      <w:sz w:val="28"/>
      <w:szCs w:val="24"/>
      <w:lang w:eastAsia="en-US"/>
    </w:rPr>
  </w:style>
  <w:style w:type="character" w:customStyle="1" w:styleId="Heading4Char">
    <w:name w:val="Heading 4 Char"/>
    <w:basedOn w:val="DefaultParagraphFont"/>
    <w:link w:val="Heading4"/>
    <w:uiPriority w:val="5"/>
    <w:rsid w:val="00264E3E"/>
    <w:rPr>
      <w:rFonts w:ascii="Calibri" w:eastAsia="Times New Roman" w:hAnsi="Calibri"/>
      <w:b/>
      <w:bCs/>
      <w:sz w:val="24"/>
      <w:szCs w:val="24"/>
      <w:lang w:eastAsia="en-US"/>
    </w:rPr>
  </w:style>
  <w:style w:type="character" w:customStyle="1" w:styleId="Heading5Char">
    <w:name w:val="Heading 5 Char"/>
    <w:basedOn w:val="DefaultParagraphFont"/>
    <w:link w:val="Heading5"/>
    <w:uiPriority w:val="6"/>
    <w:rsid w:val="00930D38"/>
    <w:rPr>
      <w:rFonts w:ascii="Calibri" w:eastAsiaTheme="minorHAnsi" w:hAnsi="Calibri" w:cstheme="minorBidi"/>
      <w:b/>
      <w:i/>
      <w:sz w:val="22"/>
      <w:szCs w:val="22"/>
      <w:lang w:eastAsia="en-US"/>
    </w:rPr>
  </w:style>
  <w:style w:type="paragraph" w:styleId="Quote">
    <w:name w:val="Quote"/>
    <w:basedOn w:val="Normal"/>
    <w:next w:val="Normal"/>
    <w:link w:val="QuoteChar"/>
    <w:uiPriority w:val="18"/>
    <w:qFormat/>
    <w:rsid w:val="00700A80"/>
    <w:pPr>
      <w:ind w:left="709" w:right="567"/>
    </w:pPr>
    <w:rPr>
      <w:iCs/>
      <w:color w:val="000000"/>
    </w:rPr>
  </w:style>
  <w:style w:type="character" w:customStyle="1" w:styleId="QuoteChar">
    <w:name w:val="Quote Char"/>
    <w:basedOn w:val="DefaultParagraphFont"/>
    <w:link w:val="Quote"/>
    <w:uiPriority w:val="18"/>
    <w:rsid w:val="00700A80"/>
    <w:rPr>
      <w:rFonts w:asciiTheme="majorHAnsi" w:eastAsiaTheme="minorHAnsi" w:hAnsiTheme="majorHAnsi" w:cstheme="minorBidi"/>
      <w:iCs/>
      <w:color w:val="000000"/>
      <w:sz w:val="22"/>
      <w:szCs w:val="22"/>
      <w:lang w:eastAsia="en-US"/>
    </w:rPr>
  </w:style>
  <w:style w:type="paragraph" w:customStyle="1" w:styleId="BoxText">
    <w:name w:val="Box Text"/>
    <w:basedOn w:val="Normal"/>
    <w:uiPriority w:val="19"/>
    <w:qFormat/>
    <w:rsid w:val="00700A80"/>
    <w:pPr>
      <w:pBdr>
        <w:top w:val="single" w:sz="4" w:space="10" w:color="auto"/>
        <w:left w:val="single" w:sz="4" w:space="10" w:color="auto"/>
        <w:bottom w:val="single" w:sz="4" w:space="10" w:color="auto"/>
        <w:right w:val="single" w:sz="4" w:space="10" w:color="auto"/>
      </w:pBdr>
      <w:spacing w:before="120"/>
    </w:pPr>
    <w:rPr>
      <w:sz w:val="20"/>
    </w:rPr>
  </w:style>
  <w:style w:type="paragraph" w:styleId="Caption">
    <w:name w:val="caption"/>
    <w:basedOn w:val="Normal"/>
    <w:next w:val="Normal"/>
    <w:uiPriority w:val="12"/>
    <w:qFormat/>
    <w:rsid w:val="00700A80"/>
    <w:pPr>
      <w:keepNext/>
      <w:spacing w:line="240" w:lineRule="auto"/>
    </w:pPr>
    <w:rPr>
      <w:rFonts w:ascii="Calibri" w:hAnsi="Calibri"/>
      <w:b/>
      <w:bCs/>
      <w:szCs w:val="18"/>
    </w:rPr>
  </w:style>
  <w:style w:type="paragraph" w:customStyle="1" w:styleId="FigureTableNoteSource">
    <w:name w:val="Figure/Table Note/Source"/>
    <w:basedOn w:val="Normal"/>
    <w:next w:val="Normal"/>
    <w:uiPriority w:val="16"/>
    <w:qFormat/>
    <w:rsid w:val="00700A80"/>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700A80"/>
    <w:pPr>
      <w:spacing w:before="120" w:after="360"/>
    </w:pPr>
    <w:rPr>
      <w:sz w:val="32"/>
      <w:szCs w:val="22"/>
    </w:rPr>
  </w:style>
  <w:style w:type="character" w:customStyle="1" w:styleId="SubtitleChar">
    <w:name w:val="Subtitle Char"/>
    <w:basedOn w:val="DefaultParagraphFont"/>
    <w:link w:val="Subtitle"/>
    <w:uiPriority w:val="23"/>
    <w:rsid w:val="00700A80"/>
    <w:rPr>
      <w:rFonts w:ascii="Calibri" w:eastAsiaTheme="minorHAnsi" w:hAnsi="Calibri" w:cstheme="minorBidi"/>
      <w:b/>
      <w:bCs/>
      <w:color w:val="000000" w:themeColor="text1"/>
      <w:spacing w:val="5"/>
      <w:kern w:val="28"/>
      <w:sz w:val="32"/>
      <w:szCs w:val="22"/>
      <w:lang w:eastAsia="en-US"/>
    </w:rPr>
  </w:style>
  <w:style w:type="paragraph" w:styleId="TOCHeading">
    <w:name w:val="TOC Heading"/>
    <w:next w:val="Normal"/>
    <w:uiPriority w:val="39"/>
    <w:qFormat/>
    <w:rsid w:val="00514CEE"/>
    <w:pPr>
      <w:spacing w:before="480" w:line="276" w:lineRule="auto"/>
    </w:pPr>
    <w:rPr>
      <w:rFonts w:ascii="Calibri" w:eastAsiaTheme="minorEastAsia" w:hAnsi="Calibri" w:cstheme="minorBidi"/>
      <w:bCs/>
      <w:sz w:val="56"/>
      <w:szCs w:val="28"/>
      <w:lang w:eastAsia="ja-JP"/>
    </w:rPr>
  </w:style>
  <w:style w:type="paragraph" w:styleId="TOC1">
    <w:name w:val="toc 1"/>
    <w:basedOn w:val="Normal"/>
    <w:next w:val="Normal"/>
    <w:uiPriority w:val="39"/>
    <w:unhideWhenUsed/>
    <w:qFormat/>
    <w:rsid w:val="00700A80"/>
    <w:pPr>
      <w:tabs>
        <w:tab w:val="left" w:pos="426"/>
        <w:tab w:val="right" w:leader="dot" w:pos="9072"/>
      </w:tabs>
      <w:spacing w:before="120" w:line="240" w:lineRule="auto"/>
    </w:pPr>
    <w:rPr>
      <w:b/>
      <w:noProof/>
    </w:rPr>
  </w:style>
  <w:style w:type="paragraph" w:styleId="TOC2">
    <w:name w:val="toc 2"/>
    <w:basedOn w:val="Normal"/>
    <w:next w:val="Normal"/>
    <w:uiPriority w:val="39"/>
    <w:unhideWhenUsed/>
    <w:qFormat/>
    <w:rsid w:val="00700A80"/>
    <w:pPr>
      <w:tabs>
        <w:tab w:val="right" w:leader="dot" w:pos="9060"/>
      </w:tabs>
      <w:spacing w:before="120" w:line="240" w:lineRule="auto"/>
      <w:ind w:firstLine="425"/>
    </w:pPr>
    <w:rPr>
      <w:noProof/>
    </w:rPr>
  </w:style>
  <w:style w:type="paragraph" w:styleId="TOC3">
    <w:name w:val="toc 3"/>
    <w:basedOn w:val="Normal"/>
    <w:next w:val="Normal"/>
    <w:uiPriority w:val="39"/>
    <w:unhideWhenUsed/>
    <w:qFormat/>
    <w:rsid w:val="00700A80"/>
    <w:pPr>
      <w:tabs>
        <w:tab w:val="right" w:leader="dot" w:pos="9072"/>
      </w:tabs>
      <w:spacing w:before="120" w:line="240" w:lineRule="auto"/>
      <w:ind w:firstLine="851"/>
    </w:pPr>
    <w:rPr>
      <w:noProof/>
    </w:rPr>
  </w:style>
  <w:style w:type="character" w:styleId="Hyperlink">
    <w:name w:val="Hyperlink"/>
    <w:basedOn w:val="DefaultParagraphFont"/>
    <w:uiPriority w:val="99"/>
    <w:qFormat/>
    <w:rsid w:val="00700A80"/>
    <w:rPr>
      <w:color w:val="165788"/>
      <w:u w:val="single"/>
    </w:rPr>
  </w:style>
  <w:style w:type="paragraph" w:styleId="ListBullet">
    <w:name w:val="List Bullet"/>
    <w:basedOn w:val="Normal"/>
    <w:uiPriority w:val="99"/>
    <w:qFormat/>
    <w:rsid w:val="00F637B6"/>
    <w:pPr>
      <w:spacing w:before="120"/>
      <w:ind w:left="425" w:hanging="425"/>
    </w:pPr>
  </w:style>
  <w:style w:type="paragraph" w:styleId="ListBullet2">
    <w:name w:val="List Bullet 2"/>
    <w:basedOn w:val="Normal"/>
    <w:uiPriority w:val="8"/>
    <w:qFormat/>
    <w:rsid w:val="00F637B6"/>
    <w:pPr>
      <w:numPr>
        <w:ilvl w:val="1"/>
        <w:numId w:val="3"/>
      </w:numPr>
      <w:spacing w:before="120"/>
      <w:ind w:left="908" w:hanging="454"/>
      <w:contextualSpacing/>
    </w:pPr>
  </w:style>
  <w:style w:type="paragraph" w:styleId="ListNumber">
    <w:name w:val="List Number"/>
    <w:basedOn w:val="Normal"/>
    <w:uiPriority w:val="9"/>
    <w:qFormat/>
    <w:rsid w:val="00F637B6"/>
    <w:pPr>
      <w:numPr>
        <w:numId w:val="4"/>
      </w:numPr>
      <w:tabs>
        <w:tab w:val="left" w:pos="142"/>
      </w:tabs>
      <w:spacing w:before="120"/>
      <w:ind w:left="454" w:hanging="454"/>
    </w:pPr>
  </w:style>
  <w:style w:type="paragraph" w:styleId="ListNumber2">
    <w:name w:val="List Number 2"/>
    <w:uiPriority w:val="10"/>
    <w:qFormat/>
    <w:rsid w:val="00CB4E93"/>
    <w:pPr>
      <w:numPr>
        <w:ilvl w:val="1"/>
        <w:numId w:val="4"/>
      </w:numPr>
      <w:spacing w:before="120" w:after="120" w:line="264" w:lineRule="auto"/>
      <w:ind w:left="908" w:hanging="454"/>
    </w:pPr>
    <w:rPr>
      <w:rFonts w:asciiTheme="minorHAnsi" w:eastAsia="Times New Roman" w:hAnsiTheme="minorHAnsi"/>
      <w:sz w:val="22"/>
      <w:szCs w:val="24"/>
      <w:lang w:eastAsia="en-US"/>
    </w:rPr>
  </w:style>
  <w:style w:type="table" w:customStyle="1" w:styleId="LightShading1">
    <w:name w:val="Light Shading1"/>
    <w:basedOn w:val="TableNormal"/>
    <w:uiPriority w:val="60"/>
    <w:rsid w:val="00700A80"/>
    <w:rPr>
      <w:color w:val="000000"/>
    </w:rPr>
    <w:tblPr>
      <w:tblStyleRowBandSize w:val="1"/>
      <w:tblStyleColBandSize w:val="1"/>
      <w:tblInd w:w="0" w:type="nil"/>
      <w:tblBorders>
        <w:top w:val="single" w:sz="8" w:space="0" w:color="000000"/>
        <w:bottom w:val="single" w:sz="8" w:space="0" w:color="000000"/>
      </w:tblBorders>
      <w:tblCellMar>
        <w:left w:w="0" w:type="dxa"/>
        <w:right w:w="0"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700A80"/>
    <w:rPr>
      <w:color w:val="E36C0A"/>
      <w:lang w:val="en-US" w:eastAsia="zh-CN" w:bidi="th-TH"/>
    </w:rPr>
    <w:tblPr>
      <w:tblStyleRowBandSize w:val="1"/>
      <w:tblStyleColBandSize w:val="1"/>
    </w:tblPr>
    <w:tcPr>
      <w:tcBorders>
        <w:left w:val="nil"/>
        <w:right w:val="nil"/>
      </w:tcBorders>
      <w:shd w:val="clear" w:color="auto" w:fill="FDE4D0"/>
    </w:tc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700A80"/>
    <w:pPr>
      <w:spacing w:after="200" w:line="280" w:lineRule="atLeast"/>
    </w:pP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StylePr>
  </w:style>
  <w:style w:type="paragraph" w:customStyle="1" w:styleId="TableHeading">
    <w:name w:val="Table Heading"/>
    <w:basedOn w:val="Normal"/>
    <w:uiPriority w:val="14"/>
    <w:qFormat/>
    <w:rsid w:val="00700A80"/>
    <w:pPr>
      <w:keepNext/>
      <w:spacing w:before="60" w:after="60" w:line="240" w:lineRule="auto"/>
    </w:pPr>
    <w:rPr>
      <w:b/>
      <w:sz w:val="19"/>
    </w:rPr>
  </w:style>
  <w:style w:type="character" w:styleId="PlaceholderText">
    <w:name w:val="Placeholder Text"/>
    <w:basedOn w:val="DefaultParagraphFont"/>
    <w:uiPriority w:val="99"/>
    <w:semiHidden/>
    <w:rsid w:val="00700A80"/>
    <w:rPr>
      <w:color w:val="808080"/>
    </w:rPr>
  </w:style>
  <w:style w:type="paragraph" w:customStyle="1" w:styleId="Author">
    <w:name w:val="Author"/>
    <w:basedOn w:val="Normal"/>
    <w:next w:val="Normal"/>
    <w:uiPriority w:val="24"/>
    <w:qFormat/>
    <w:rsid w:val="00700A80"/>
    <w:pPr>
      <w:spacing w:after="60"/>
    </w:pPr>
    <w:rPr>
      <w:b/>
      <w:sz w:val="28"/>
      <w:szCs w:val="28"/>
    </w:rPr>
  </w:style>
  <w:style w:type="paragraph" w:customStyle="1" w:styleId="AuthorOrganisationAffiliation">
    <w:name w:val="Author Organisation/Affiliation"/>
    <w:basedOn w:val="Normal"/>
    <w:next w:val="Normal"/>
    <w:uiPriority w:val="25"/>
    <w:qFormat/>
    <w:rsid w:val="00700A80"/>
    <w:pPr>
      <w:spacing w:after="720"/>
    </w:pPr>
  </w:style>
  <w:style w:type="character" w:styleId="Strong">
    <w:name w:val="Strong"/>
    <w:basedOn w:val="DefaultParagraphFont"/>
    <w:uiPriority w:val="22"/>
    <w:qFormat/>
    <w:rsid w:val="00700A80"/>
    <w:rPr>
      <w:b/>
      <w:bCs/>
    </w:rPr>
  </w:style>
  <w:style w:type="paragraph" w:customStyle="1" w:styleId="Glossary">
    <w:name w:val="Glossary"/>
    <w:basedOn w:val="Normal"/>
    <w:link w:val="GlossaryChar"/>
    <w:uiPriority w:val="28"/>
    <w:semiHidden/>
    <w:locked/>
    <w:rsid w:val="00700A80"/>
    <w:pPr>
      <w:spacing w:before="120"/>
      <w:ind w:left="2126" w:hanging="2126"/>
    </w:pPr>
    <w:rPr>
      <w:rFonts w:eastAsia="Calibri"/>
      <w:color w:val="000000"/>
    </w:rPr>
  </w:style>
  <w:style w:type="character" w:customStyle="1" w:styleId="GlossaryChar">
    <w:name w:val="Glossary Char"/>
    <w:basedOn w:val="DefaultParagraphFont"/>
    <w:link w:val="Glossary"/>
    <w:uiPriority w:val="28"/>
    <w:semiHidden/>
    <w:rsid w:val="00700A80"/>
    <w:rPr>
      <w:rFonts w:asciiTheme="majorHAnsi" w:eastAsia="Calibri" w:hAnsiTheme="majorHAnsi" w:cstheme="minorBidi"/>
      <w:color w:val="000000"/>
      <w:sz w:val="22"/>
      <w:szCs w:val="22"/>
      <w:lang w:eastAsia="en-US"/>
    </w:rPr>
  </w:style>
  <w:style w:type="character" w:styleId="Emphasis">
    <w:name w:val="Emphasis"/>
    <w:basedOn w:val="DefaultParagraphFont"/>
    <w:uiPriority w:val="99"/>
    <w:qFormat/>
    <w:rsid w:val="00700A80"/>
    <w:rPr>
      <w:i/>
      <w:iCs/>
    </w:rPr>
  </w:style>
  <w:style w:type="paragraph" w:styleId="TOAHeading">
    <w:name w:val="toa heading"/>
    <w:basedOn w:val="Heading1"/>
    <w:next w:val="Normal"/>
    <w:uiPriority w:val="99"/>
    <w:semiHidden/>
    <w:unhideWhenUsed/>
    <w:rsid w:val="00700A80"/>
    <w:pPr>
      <w:spacing w:before="120"/>
    </w:pPr>
    <w:rPr>
      <w:bCs w:val="0"/>
      <w:sz w:val="24"/>
    </w:rPr>
  </w:style>
  <w:style w:type="paragraph" w:styleId="NormalWeb">
    <w:name w:val="Normal (Web)"/>
    <w:basedOn w:val="Normal"/>
    <w:uiPriority w:val="99"/>
    <w:semiHidden/>
    <w:unhideWhenUsed/>
    <w:rsid w:val="00700A80"/>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700A80"/>
    <w:pPr>
      <w:numPr>
        <w:numId w:val="1"/>
      </w:numPr>
      <w:ind w:left="357" w:hanging="357"/>
    </w:pPr>
  </w:style>
  <w:style w:type="paragraph" w:customStyle="1" w:styleId="TableBullet">
    <w:name w:val="Table Bullet"/>
    <w:basedOn w:val="Date"/>
    <w:uiPriority w:val="15"/>
    <w:qFormat/>
    <w:rsid w:val="00F67822"/>
    <w:pPr>
      <w:numPr>
        <w:numId w:val="7"/>
      </w:numPr>
      <w:spacing w:before="60" w:after="60" w:line="240" w:lineRule="auto"/>
      <w:ind w:left="284" w:hanging="284"/>
    </w:pPr>
    <w:rPr>
      <w:sz w:val="19"/>
    </w:rPr>
  </w:style>
  <w:style w:type="paragraph" w:styleId="DocumentMap">
    <w:name w:val="Document Map"/>
    <w:basedOn w:val="Normal"/>
    <w:link w:val="DocumentMapChar"/>
    <w:uiPriority w:val="99"/>
    <w:semiHidden/>
    <w:unhideWhenUsed/>
    <w:rsid w:val="00700A8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00A80"/>
    <w:rPr>
      <w:rFonts w:ascii="Tahoma" w:eastAsiaTheme="minorHAnsi" w:hAnsi="Tahoma" w:cs="Tahoma"/>
      <w:sz w:val="16"/>
      <w:szCs w:val="16"/>
      <w:lang w:eastAsia="en-US"/>
    </w:rPr>
  </w:style>
  <w:style w:type="paragraph" w:customStyle="1" w:styleId="BoxHeading">
    <w:name w:val="Box Heading"/>
    <w:basedOn w:val="BoxText"/>
    <w:uiPriority w:val="20"/>
    <w:qFormat/>
    <w:rsid w:val="00700A80"/>
    <w:pPr>
      <w:spacing w:line="240" w:lineRule="auto"/>
    </w:pPr>
    <w:rPr>
      <w:b/>
    </w:rPr>
  </w:style>
  <w:style w:type="paragraph" w:customStyle="1" w:styleId="Picture">
    <w:name w:val="Picture"/>
    <w:basedOn w:val="Normal"/>
    <w:uiPriority w:val="17"/>
    <w:qFormat/>
    <w:rsid w:val="00700A80"/>
    <w:pPr>
      <w:spacing w:before="120" w:line="240" w:lineRule="auto"/>
    </w:pPr>
    <w:rPr>
      <w:noProof/>
      <w:lang w:eastAsia="en-AU"/>
    </w:rPr>
  </w:style>
  <w:style w:type="paragraph" w:customStyle="1" w:styleId="Securityclassification">
    <w:name w:val="Security classification"/>
    <w:basedOn w:val="Header"/>
    <w:next w:val="Header"/>
    <w:uiPriority w:val="26"/>
    <w:semiHidden/>
    <w:qFormat/>
    <w:rsid w:val="00700A80"/>
    <w:pPr>
      <w:spacing w:after="0"/>
    </w:pPr>
    <w:rPr>
      <w:b/>
      <w:color w:val="FF0000"/>
      <w:sz w:val="36"/>
      <w:szCs w:val="36"/>
    </w:rPr>
  </w:style>
  <w:style w:type="paragraph" w:customStyle="1" w:styleId="DisseminationLimitingMarker">
    <w:name w:val="Dissemination Limiting Marker"/>
    <w:basedOn w:val="Header"/>
    <w:next w:val="Header"/>
    <w:uiPriority w:val="27"/>
    <w:semiHidden/>
    <w:rsid w:val="00700A80"/>
    <w:pPr>
      <w:spacing w:after="0"/>
    </w:pPr>
    <w:rPr>
      <w:b/>
      <w:sz w:val="36"/>
      <w:szCs w:val="36"/>
    </w:rPr>
  </w:style>
  <w:style w:type="paragraph" w:styleId="FootnoteText">
    <w:name w:val="footnote text"/>
    <w:basedOn w:val="Normal"/>
    <w:link w:val="FootnoteTextChar"/>
    <w:uiPriority w:val="99"/>
    <w:unhideWhenUsed/>
    <w:rsid w:val="00700A80"/>
    <w:pPr>
      <w:spacing w:after="60" w:line="264" w:lineRule="auto"/>
    </w:pPr>
    <w:rPr>
      <w:sz w:val="20"/>
      <w:szCs w:val="20"/>
    </w:rPr>
  </w:style>
  <w:style w:type="character" w:customStyle="1" w:styleId="FootnoteTextChar">
    <w:name w:val="Footnote Text Char"/>
    <w:basedOn w:val="DefaultParagraphFont"/>
    <w:link w:val="FootnoteText"/>
    <w:uiPriority w:val="99"/>
    <w:rsid w:val="00700A80"/>
    <w:rPr>
      <w:rFonts w:asciiTheme="majorHAnsi" w:eastAsiaTheme="minorHAnsi" w:hAnsiTheme="majorHAnsi" w:cstheme="minorBidi"/>
      <w:lang w:eastAsia="en-US"/>
    </w:rPr>
  </w:style>
  <w:style w:type="character" w:styleId="FootnoteReference">
    <w:name w:val="footnote reference"/>
    <w:basedOn w:val="DefaultParagraphFont"/>
    <w:uiPriority w:val="99"/>
    <w:semiHidden/>
    <w:unhideWhenUsed/>
    <w:rsid w:val="00700A80"/>
    <w:rPr>
      <w:vertAlign w:val="superscript"/>
    </w:rPr>
  </w:style>
  <w:style w:type="character" w:styleId="EndnoteReference">
    <w:name w:val="endnote reference"/>
    <w:basedOn w:val="DefaultParagraphFont"/>
    <w:uiPriority w:val="99"/>
    <w:semiHidden/>
    <w:unhideWhenUsed/>
    <w:rsid w:val="00700A80"/>
    <w:rPr>
      <w:vertAlign w:val="superscript"/>
    </w:rPr>
  </w:style>
  <w:style w:type="character" w:styleId="FollowedHyperlink">
    <w:name w:val="FollowedHyperlink"/>
    <w:basedOn w:val="DefaultParagraphFont"/>
    <w:uiPriority w:val="99"/>
    <w:semiHidden/>
    <w:unhideWhenUsed/>
    <w:rsid w:val="00700A80"/>
    <w:rPr>
      <w:color w:val="800080"/>
      <w:u w:val="single"/>
    </w:rPr>
  </w:style>
  <w:style w:type="paragraph" w:customStyle="1" w:styleId="BoxSource">
    <w:name w:val="Box Source"/>
    <w:basedOn w:val="FigureTableNoteSource"/>
    <w:uiPriority w:val="22"/>
    <w:qFormat/>
    <w:rsid w:val="00700A80"/>
    <w:pPr>
      <w:pBdr>
        <w:top w:val="single" w:sz="4" w:space="10" w:color="auto"/>
        <w:left w:val="single" w:sz="4" w:space="10" w:color="auto"/>
        <w:bottom w:val="single" w:sz="4" w:space="10" w:color="auto"/>
        <w:right w:val="single" w:sz="4" w:space="10" w:color="auto"/>
      </w:pBdr>
    </w:pPr>
  </w:style>
  <w:style w:type="numbering" w:customStyle="1" w:styleId="List1">
    <w:name w:val="List1"/>
    <w:basedOn w:val="NoList"/>
    <w:uiPriority w:val="99"/>
    <w:rsid w:val="00700A80"/>
    <w:pPr>
      <w:numPr>
        <w:numId w:val="3"/>
      </w:numPr>
    </w:pPr>
  </w:style>
  <w:style w:type="paragraph" w:styleId="Title">
    <w:name w:val="Title"/>
    <w:basedOn w:val="Normal"/>
    <w:next w:val="Normal"/>
    <w:link w:val="TitleChar"/>
    <w:uiPriority w:val="10"/>
    <w:semiHidden/>
    <w:qFormat/>
    <w:rsid w:val="00700A80"/>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700A80"/>
    <w:rPr>
      <w:rFonts w:asciiTheme="majorHAnsi" w:eastAsiaTheme="majorEastAsia" w:hAnsiTheme="majorHAnsi" w:cstheme="majorBidi"/>
      <w:b/>
      <w:spacing w:val="5"/>
      <w:kern w:val="28"/>
      <w:sz w:val="72"/>
      <w:szCs w:val="52"/>
      <w:lang w:eastAsia="en-US"/>
    </w:rPr>
  </w:style>
  <w:style w:type="paragraph" w:customStyle="1" w:styleId="TOCHeading2">
    <w:name w:val="TOC Heading 2"/>
    <w:next w:val="Normal"/>
    <w:qFormat/>
    <w:rsid w:val="00700A80"/>
    <w:rPr>
      <w:rFonts w:ascii="Calibri Light" w:eastAsiaTheme="minorHAnsi" w:hAnsi="Calibri Light" w:cstheme="minorBidi"/>
      <w:sz w:val="36"/>
      <w:szCs w:val="22"/>
      <w:lang w:eastAsia="en-US"/>
    </w:rPr>
  </w:style>
  <w:style w:type="numbering" w:customStyle="1" w:styleId="Numberlist">
    <w:name w:val="Number list"/>
    <w:uiPriority w:val="99"/>
    <w:rsid w:val="00700A80"/>
    <w:pPr>
      <w:numPr>
        <w:numId w:val="4"/>
      </w:numPr>
    </w:pPr>
  </w:style>
  <w:style w:type="numbering" w:customStyle="1" w:styleId="Headinglist">
    <w:name w:val="Heading list"/>
    <w:uiPriority w:val="99"/>
    <w:rsid w:val="00700A80"/>
    <w:pPr>
      <w:numPr>
        <w:numId w:val="2"/>
      </w:numPr>
    </w:pPr>
  </w:style>
  <w:style w:type="paragraph" w:customStyle="1" w:styleId="Normalsmall">
    <w:name w:val="Normal small"/>
    <w:qFormat/>
    <w:rsid w:val="00700A80"/>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semiHidden/>
    <w:rsid w:val="00700A80"/>
    <w:pPr>
      <w:numPr>
        <w:ilvl w:val="2"/>
        <w:numId w:val="3"/>
      </w:numPr>
      <w:ind w:left="1191" w:hanging="340"/>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Ind w:w="0" w:type="nil"/>
      <w:tblCellMar>
        <w:left w:w="0" w:type="dxa"/>
        <w:right w:w="0" w:type="dxa"/>
      </w:tblCellMar>
    </w:tblPr>
    <w:tblStylePr w:type="firstRow">
      <w:rPr>
        <w:b/>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Ind w:w="0" w:type="nil"/>
      <w:tblCellMar>
        <w:left w:w="0" w:type="dxa"/>
        <w:right w:w="0" w:type="dxa"/>
      </w:tblCellMar>
    </w:tblPr>
    <w:tblStylePr w:type="firstRow">
      <w:rPr>
        <w:b/>
      </w:rPr>
    </w:tblStylePr>
    <w:tblStylePr w:type="firstCol">
      <w:pPr>
        <w:wordWrap/>
        <w:jc w:val="left"/>
      </w:pPr>
    </w:tblStylePr>
  </w:style>
  <w:style w:type="paragraph" w:customStyle="1" w:styleId="TableListNumber">
    <w:name w:val="Table List Number"/>
    <w:uiPriority w:val="99"/>
    <w:qFormat/>
    <w:rsid w:val="00143A7B"/>
    <w:pPr>
      <w:numPr>
        <w:numId w:val="9"/>
      </w:numPr>
      <w:spacing w:before="60" w:after="60"/>
      <w:contextualSpacing/>
    </w:pPr>
    <w:rPr>
      <w:rFonts w:asciiTheme="minorHAnsi" w:eastAsia="Calibri" w:hAnsiTheme="minorHAnsi"/>
      <w:color w:val="000000" w:themeColor="text1"/>
      <w:sz w:val="18"/>
      <w:szCs w:val="22"/>
      <w:lang w:eastAsia="en-US"/>
    </w:rPr>
  </w:style>
  <w:style w:type="character" w:styleId="IntenseEmphasis">
    <w:name w:val="Intense Emphasis"/>
    <w:basedOn w:val="DefaultParagraphFont"/>
    <w:uiPriority w:val="21"/>
    <w:semiHidden/>
    <w:qFormat/>
    <w:locked/>
    <w:rsid w:val="00700A80"/>
    <w:rPr>
      <w:i/>
      <w:iCs/>
      <w:color w:val="4F81BD" w:themeColor="accent1"/>
    </w:rPr>
  </w:style>
  <w:style w:type="paragraph" w:customStyle="1" w:styleId="TableBullet2">
    <w:name w:val="Table Bullet 2"/>
    <w:basedOn w:val="TableBullet"/>
    <w:qFormat/>
    <w:rsid w:val="00F67822"/>
    <w:pPr>
      <w:numPr>
        <w:numId w:val="5"/>
      </w:numPr>
      <w:tabs>
        <w:tab w:val="num" w:pos="284"/>
      </w:tabs>
      <w:ind w:left="568" w:hanging="284"/>
    </w:pPr>
  </w:style>
  <w:style w:type="numbering" w:customStyle="1" w:styleId="TableBulletlist">
    <w:name w:val="Table Bullet list"/>
    <w:uiPriority w:val="99"/>
    <w:rsid w:val="00700A80"/>
    <w:pPr>
      <w:numPr>
        <w:numId w:val="6"/>
      </w:numPr>
    </w:pPr>
  </w:style>
  <w:style w:type="paragraph" w:styleId="Revision">
    <w:name w:val="Revision"/>
    <w:hidden/>
    <w:uiPriority w:val="99"/>
    <w:semiHidden/>
    <w:rPr>
      <w:rFonts w:eastAsiaTheme="minorHAnsi" w:cstheme="minorBidi"/>
      <w:sz w:val="22"/>
      <w:szCs w:val="22"/>
      <w:lang w:eastAsia="en-US"/>
    </w:rPr>
  </w:style>
  <w:style w:type="paragraph" w:customStyle="1" w:styleId="TableText">
    <w:name w:val="Table Text"/>
    <w:qFormat/>
    <w:rsid w:val="00201BFB"/>
    <w:pPr>
      <w:spacing w:before="60" w:after="60"/>
    </w:pPr>
    <w:rPr>
      <w:rFonts w:asciiTheme="minorHAnsi" w:eastAsia="Times New Roman" w:hAnsiTheme="minorHAnsi" w:cs="Arial"/>
      <w:color w:val="000000"/>
      <w:sz w:val="19"/>
      <w:szCs w:val="22"/>
      <w:lang w:val="en-GB"/>
    </w:rPr>
  </w:style>
  <w:style w:type="paragraph" w:styleId="Date">
    <w:name w:val="Date"/>
    <w:aliases w:val="Reference"/>
    <w:basedOn w:val="Normal"/>
    <w:next w:val="Normal"/>
    <w:link w:val="DateChar"/>
    <w:uiPriority w:val="99"/>
    <w:unhideWhenUsed/>
    <w:rsid w:val="00700A80"/>
    <w:pPr>
      <w:spacing w:before="1560" w:after="160" w:line="360" w:lineRule="auto"/>
    </w:pPr>
  </w:style>
  <w:style w:type="character" w:customStyle="1" w:styleId="DateChar">
    <w:name w:val="Date Char"/>
    <w:aliases w:val="Reference Char"/>
    <w:basedOn w:val="DefaultParagraphFont"/>
    <w:link w:val="Date"/>
    <w:uiPriority w:val="99"/>
    <w:rsid w:val="00700A80"/>
    <w:rPr>
      <w:rFonts w:asciiTheme="majorHAnsi" w:eastAsiaTheme="minorHAnsi" w:hAnsiTheme="majorHAnsi" w:cstheme="minorBidi"/>
      <w:sz w:val="22"/>
      <w:szCs w:val="22"/>
      <w:lang w:eastAsia="en-US"/>
    </w:rPr>
  </w:style>
  <w:style w:type="paragraph" w:customStyle="1" w:styleId="Series">
    <w:name w:val="Series"/>
    <w:qFormat/>
    <w:rsid w:val="00514CEE"/>
    <w:pPr>
      <w:spacing w:before="120" w:after="120"/>
    </w:pPr>
    <w:rPr>
      <w:rFonts w:asciiTheme="minorHAnsi" w:eastAsiaTheme="minorHAnsi" w:hAnsiTheme="minorHAnsi" w:cstheme="minorBidi"/>
      <w:b/>
      <w:i/>
      <w:sz w:val="32"/>
      <w:szCs w:val="22"/>
      <w:lang w:eastAsia="en-US"/>
    </w:rPr>
  </w:style>
  <w:style w:type="character" w:styleId="UnresolvedMention">
    <w:name w:val="Unresolved Mention"/>
    <w:basedOn w:val="DefaultParagraphFont"/>
    <w:uiPriority w:val="99"/>
    <w:semiHidden/>
    <w:unhideWhenUsed/>
    <w:rsid w:val="00700A80"/>
    <w:rPr>
      <w:color w:val="605E5C"/>
      <w:shd w:val="clear" w:color="auto" w:fill="E1DFDD"/>
    </w:rPr>
  </w:style>
  <w:style w:type="paragraph" w:styleId="ListNumber3">
    <w:name w:val="List Number 3"/>
    <w:uiPriority w:val="11"/>
    <w:qFormat/>
    <w:rsid w:val="00F637B6"/>
    <w:pPr>
      <w:numPr>
        <w:ilvl w:val="2"/>
        <w:numId w:val="4"/>
      </w:numPr>
      <w:spacing w:before="120" w:after="120" w:line="264" w:lineRule="auto"/>
      <w:ind w:left="1361" w:hanging="454"/>
    </w:pPr>
    <w:rPr>
      <w:rFonts w:asciiTheme="minorHAnsi" w:eastAsia="Times New Roman" w:hAnsiTheme="minorHAnsi"/>
      <w:sz w:val="22"/>
      <w:szCs w:val="24"/>
      <w:lang w:eastAsia="en-US"/>
    </w:rPr>
  </w:style>
  <w:style w:type="paragraph" w:customStyle="1" w:styleId="TableListNumber2">
    <w:name w:val="Table List Number 2"/>
    <w:basedOn w:val="TableText"/>
    <w:qFormat/>
    <w:rsid w:val="00143A7B"/>
    <w:pPr>
      <w:numPr>
        <w:ilvl w:val="1"/>
        <w:numId w:val="9"/>
      </w:numPr>
    </w:pPr>
    <w:rPr>
      <w:rFonts w:eastAsiaTheme="minorHAnsi" w:cstheme="minorBidi"/>
      <w:color w:val="auto"/>
      <w:sz w:val="18"/>
      <w:lang w:val="en-AU" w:eastAsia="en-US"/>
    </w:rPr>
  </w:style>
  <w:style w:type="paragraph" w:customStyle="1" w:styleId="TableListNumber3">
    <w:name w:val="Table List Number 3"/>
    <w:basedOn w:val="TableText"/>
    <w:qFormat/>
    <w:rsid w:val="00143A7B"/>
    <w:pPr>
      <w:numPr>
        <w:ilvl w:val="2"/>
        <w:numId w:val="9"/>
      </w:numPr>
    </w:pPr>
    <w:rPr>
      <w:rFonts w:eastAsiaTheme="minorHAnsi" w:cstheme="minorBidi"/>
      <w:color w:val="auto"/>
      <w:sz w:val="18"/>
      <w:lang w:val="en-AU" w:eastAsia="en-US"/>
    </w:rPr>
  </w:style>
  <w:style w:type="numbering" w:customStyle="1" w:styleId="Tablenumberedlists">
    <w:name w:val="Table numbered lists"/>
    <w:uiPriority w:val="99"/>
    <w:rsid w:val="00143A7B"/>
    <w:pPr>
      <w:numPr>
        <w:numId w:val="8"/>
      </w:numPr>
    </w:pPr>
  </w:style>
  <w:style w:type="paragraph" w:customStyle="1" w:styleId="BoxTextNumber">
    <w:name w:val="Box Text Number"/>
    <w:basedOn w:val="BoxText"/>
    <w:qFormat/>
    <w:rsid w:val="00930D38"/>
    <w:pPr>
      <w:numPr>
        <w:numId w:val="10"/>
      </w:numPr>
    </w:pPr>
  </w:style>
  <w:style w:type="paragraph" w:styleId="ListParagraph">
    <w:name w:val="List Paragraph"/>
    <w:aliases w:val="Recommendation,List Paragraph1,List Paragraph11,NFP GP Bulleted List,FooterText,numbered,Paragraphe de liste1,Bulletr List Paragraph,列出段落,列出段落1,List Paragraph2,List Paragraph21,Listeafsnit1,Parágrafo da Lista1,Párrafo de lista1,リスト段落1,L,列"/>
    <w:basedOn w:val="Normal"/>
    <w:link w:val="ListParagraphChar"/>
    <w:uiPriority w:val="34"/>
    <w:qFormat/>
    <w:rsid w:val="00AD4F84"/>
    <w:pPr>
      <w:spacing w:after="160" w:line="278" w:lineRule="auto"/>
      <w:ind w:left="720"/>
      <w:contextualSpacing/>
    </w:pPr>
    <w:rPr>
      <w:kern w:val="2"/>
      <w:sz w:val="24"/>
      <w:szCs w:val="24"/>
      <w14:ligatures w14:val="standardContextual"/>
    </w:rPr>
  </w:style>
  <w:style w:type="character" w:styleId="Mention">
    <w:name w:val="Mention"/>
    <w:basedOn w:val="DefaultParagraphFont"/>
    <w:uiPriority w:val="99"/>
    <w:unhideWhenUsed/>
    <w:rsid w:val="005D73D1"/>
    <w:rPr>
      <w:color w:val="2B579A"/>
      <w:shd w:val="clear" w:color="auto" w:fill="E1DFDD"/>
    </w:rPr>
  </w:style>
  <w:style w:type="character" w:styleId="SubtleEmphasis">
    <w:name w:val="Subtle Emphasis"/>
    <w:basedOn w:val="DefaultParagraphFont"/>
    <w:uiPriority w:val="19"/>
    <w:qFormat/>
    <w:rsid w:val="00621140"/>
    <w:rPr>
      <w:i/>
      <w:iCs/>
      <w:color w:val="404040" w:themeColor="text1" w:themeTint="BF"/>
    </w:rPr>
  </w:style>
  <w:style w:type="character" w:customStyle="1" w:styleId="ListParagraphChar">
    <w:name w:val="List Paragraph Char"/>
    <w:aliases w:val="Recommendation Char,List Paragraph1 Char,List Paragraph11 Char,NFP GP Bulleted List Char,FooterText Char,numbered Char,Paragraphe de liste1 Char,Bulletr List Paragraph Char,列出段落 Char,列出段落1 Char,List Paragraph2 Char,Listeafsnit1 Char"/>
    <w:basedOn w:val="DefaultParagraphFont"/>
    <w:link w:val="ListParagraph"/>
    <w:uiPriority w:val="34"/>
    <w:qFormat/>
    <w:rsid w:val="006325FC"/>
    <w:rPr>
      <w:rFonts w:asciiTheme="minorHAnsi" w:eastAsiaTheme="minorHAnsi" w:hAnsiTheme="minorHAnsi" w:cstheme="minorBidi"/>
      <w:kern w:val="2"/>
      <w:sz w:val="24"/>
      <w:szCs w:val="24"/>
      <w:lang w:eastAsia="en-US"/>
      <w14:ligatures w14:val="standardContextual"/>
    </w:rPr>
  </w:style>
  <w:style w:type="character" w:customStyle="1" w:styleId="cf01">
    <w:name w:val="cf01"/>
    <w:basedOn w:val="DefaultParagraphFont"/>
    <w:rsid w:val="007E6B1B"/>
    <w:rPr>
      <w:rFonts w:ascii="Segoe UI" w:hAnsi="Segoe UI" w:cs="Segoe UI" w:hint="default"/>
      <w:sz w:val="18"/>
      <w:szCs w:val="18"/>
    </w:rPr>
  </w:style>
  <w:style w:type="numbering" w:customStyle="1" w:styleId="TableBulletlist1">
    <w:name w:val="Table Bullet list1"/>
    <w:uiPriority w:val="99"/>
    <w:rsid w:val="00336BA0"/>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992226">
      <w:bodyDiv w:val="1"/>
      <w:marLeft w:val="0"/>
      <w:marRight w:val="0"/>
      <w:marTop w:val="0"/>
      <w:marBottom w:val="0"/>
      <w:divBdr>
        <w:top w:val="none" w:sz="0" w:space="0" w:color="auto"/>
        <w:left w:val="none" w:sz="0" w:space="0" w:color="auto"/>
        <w:bottom w:val="none" w:sz="0" w:space="0" w:color="auto"/>
        <w:right w:val="none" w:sz="0" w:space="0" w:color="auto"/>
      </w:divBdr>
    </w:div>
    <w:div w:id="178589057">
      <w:bodyDiv w:val="1"/>
      <w:marLeft w:val="0"/>
      <w:marRight w:val="0"/>
      <w:marTop w:val="0"/>
      <w:marBottom w:val="0"/>
      <w:divBdr>
        <w:top w:val="none" w:sz="0" w:space="0" w:color="auto"/>
        <w:left w:val="none" w:sz="0" w:space="0" w:color="auto"/>
        <w:bottom w:val="none" w:sz="0" w:space="0" w:color="auto"/>
        <w:right w:val="none" w:sz="0" w:space="0" w:color="auto"/>
      </w:divBdr>
      <w:divsChild>
        <w:div w:id="643706203">
          <w:marLeft w:val="0"/>
          <w:marRight w:val="0"/>
          <w:marTop w:val="0"/>
          <w:marBottom w:val="0"/>
          <w:divBdr>
            <w:top w:val="none" w:sz="0" w:space="0" w:color="auto"/>
            <w:left w:val="none" w:sz="0" w:space="0" w:color="auto"/>
            <w:bottom w:val="none" w:sz="0" w:space="0" w:color="auto"/>
            <w:right w:val="none" w:sz="0" w:space="0" w:color="auto"/>
          </w:divBdr>
        </w:div>
        <w:div w:id="1776095914">
          <w:marLeft w:val="0"/>
          <w:marRight w:val="0"/>
          <w:marTop w:val="0"/>
          <w:marBottom w:val="0"/>
          <w:divBdr>
            <w:top w:val="none" w:sz="0" w:space="0" w:color="auto"/>
            <w:left w:val="none" w:sz="0" w:space="0" w:color="auto"/>
            <w:bottom w:val="none" w:sz="0" w:space="0" w:color="auto"/>
            <w:right w:val="none" w:sz="0" w:space="0" w:color="auto"/>
          </w:divBdr>
        </w:div>
      </w:divsChild>
    </w:div>
    <w:div w:id="224344783">
      <w:bodyDiv w:val="1"/>
      <w:marLeft w:val="0"/>
      <w:marRight w:val="0"/>
      <w:marTop w:val="0"/>
      <w:marBottom w:val="0"/>
      <w:divBdr>
        <w:top w:val="none" w:sz="0" w:space="0" w:color="auto"/>
        <w:left w:val="none" w:sz="0" w:space="0" w:color="auto"/>
        <w:bottom w:val="none" w:sz="0" w:space="0" w:color="auto"/>
        <w:right w:val="none" w:sz="0" w:space="0" w:color="auto"/>
      </w:divBdr>
      <w:divsChild>
        <w:div w:id="1114129209">
          <w:marLeft w:val="0"/>
          <w:marRight w:val="0"/>
          <w:marTop w:val="0"/>
          <w:marBottom w:val="0"/>
          <w:divBdr>
            <w:top w:val="none" w:sz="0" w:space="0" w:color="auto"/>
            <w:left w:val="none" w:sz="0" w:space="0" w:color="auto"/>
            <w:bottom w:val="none" w:sz="0" w:space="0" w:color="auto"/>
            <w:right w:val="none" w:sz="0" w:space="0" w:color="auto"/>
          </w:divBdr>
        </w:div>
        <w:div w:id="1734308409">
          <w:marLeft w:val="0"/>
          <w:marRight w:val="0"/>
          <w:marTop w:val="0"/>
          <w:marBottom w:val="0"/>
          <w:divBdr>
            <w:top w:val="none" w:sz="0" w:space="0" w:color="auto"/>
            <w:left w:val="none" w:sz="0" w:space="0" w:color="auto"/>
            <w:bottom w:val="none" w:sz="0" w:space="0" w:color="auto"/>
            <w:right w:val="none" w:sz="0" w:space="0" w:color="auto"/>
          </w:divBdr>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7441535">
      <w:bodyDiv w:val="1"/>
      <w:marLeft w:val="0"/>
      <w:marRight w:val="0"/>
      <w:marTop w:val="0"/>
      <w:marBottom w:val="0"/>
      <w:divBdr>
        <w:top w:val="none" w:sz="0" w:space="0" w:color="auto"/>
        <w:left w:val="none" w:sz="0" w:space="0" w:color="auto"/>
        <w:bottom w:val="none" w:sz="0" w:space="0" w:color="auto"/>
        <w:right w:val="none" w:sz="0" w:space="0" w:color="auto"/>
      </w:divBdr>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8013931">
      <w:bodyDiv w:val="1"/>
      <w:marLeft w:val="0"/>
      <w:marRight w:val="0"/>
      <w:marTop w:val="0"/>
      <w:marBottom w:val="0"/>
      <w:divBdr>
        <w:top w:val="none" w:sz="0" w:space="0" w:color="auto"/>
        <w:left w:val="none" w:sz="0" w:space="0" w:color="auto"/>
        <w:bottom w:val="none" w:sz="0" w:space="0" w:color="auto"/>
        <w:right w:val="none" w:sz="0" w:space="0" w:color="auto"/>
      </w:divBdr>
      <w:divsChild>
        <w:div w:id="194268646">
          <w:marLeft w:val="0"/>
          <w:marRight w:val="0"/>
          <w:marTop w:val="0"/>
          <w:marBottom w:val="0"/>
          <w:divBdr>
            <w:top w:val="none" w:sz="0" w:space="0" w:color="auto"/>
            <w:left w:val="none" w:sz="0" w:space="0" w:color="auto"/>
            <w:bottom w:val="none" w:sz="0" w:space="0" w:color="auto"/>
            <w:right w:val="none" w:sz="0" w:space="0" w:color="auto"/>
          </w:divBdr>
          <w:divsChild>
            <w:div w:id="792481000">
              <w:marLeft w:val="120"/>
              <w:marRight w:val="120"/>
              <w:marTop w:val="0"/>
              <w:marBottom w:val="0"/>
              <w:divBdr>
                <w:top w:val="none" w:sz="0" w:space="0" w:color="auto"/>
                <w:left w:val="none" w:sz="0" w:space="0" w:color="auto"/>
                <w:bottom w:val="none" w:sz="0" w:space="0" w:color="auto"/>
                <w:right w:val="none" w:sz="0" w:space="0" w:color="auto"/>
              </w:divBdr>
              <w:divsChild>
                <w:div w:id="1342124850">
                  <w:marLeft w:val="0"/>
                  <w:marRight w:val="0"/>
                  <w:marTop w:val="0"/>
                  <w:marBottom w:val="0"/>
                  <w:divBdr>
                    <w:top w:val="none" w:sz="0" w:space="0" w:color="auto"/>
                    <w:left w:val="none" w:sz="0" w:space="0" w:color="auto"/>
                    <w:bottom w:val="none" w:sz="0" w:space="0" w:color="auto"/>
                    <w:right w:val="none" w:sz="0" w:space="0" w:color="auto"/>
                  </w:divBdr>
                  <w:divsChild>
                    <w:div w:id="1532645897">
                      <w:marLeft w:val="0"/>
                      <w:marRight w:val="0"/>
                      <w:marTop w:val="15"/>
                      <w:marBottom w:val="180"/>
                      <w:divBdr>
                        <w:top w:val="single" w:sz="6" w:space="6" w:color="E4E3E2"/>
                        <w:left w:val="single" w:sz="6" w:space="11" w:color="E4E3E2"/>
                        <w:bottom w:val="single" w:sz="6" w:space="6" w:color="E4E3E2"/>
                        <w:right w:val="single" w:sz="6" w:space="10" w:color="E4E3E2"/>
                      </w:divBdr>
                      <w:divsChild>
                        <w:div w:id="997731704">
                          <w:marLeft w:val="0"/>
                          <w:marRight w:val="0"/>
                          <w:marTop w:val="120"/>
                          <w:marBottom w:val="0"/>
                          <w:divBdr>
                            <w:top w:val="none" w:sz="0" w:space="0" w:color="auto"/>
                            <w:left w:val="none" w:sz="0" w:space="0" w:color="auto"/>
                            <w:bottom w:val="none" w:sz="0" w:space="0" w:color="auto"/>
                            <w:right w:val="none" w:sz="0" w:space="0" w:color="auto"/>
                          </w:divBdr>
                          <w:divsChild>
                            <w:div w:id="2021858678">
                              <w:marLeft w:val="0"/>
                              <w:marRight w:val="0"/>
                              <w:marTop w:val="0"/>
                              <w:marBottom w:val="0"/>
                              <w:divBdr>
                                <w:top w:val="none" w:sz="0" w:space="0" w:color="auto"/>
                                <w:left w:val="none" w:sz="0" w:space="0" w:color="auto"/>
                                <w:bottom w:val="none" w:sz="0" w:space="0" w:color="auto"/>
                                <w:right w:val="none" w:sz="0" w:space="0" w:color="auto"/>
                              </w:divBdr>
                              <w:divsChild>
                                <w:div w:id="954288296">
                                  <w:marLeft w:val="0"/>
                                  <w:marRight w:val="0"/>
                                  <w:marTop w:val="0"/>
                                  <w:marBottom w:val="0"/>
                                  <w:divBdr>
                                    <w:top w:val="none" w:sz="0" w:space="0" w:color="auto"/>
                                    <w:left w:val="none" w:sz="0" w:space="0" w:color="auto"/>
                                    <w:bottom w:val="none" w:sz="0" w:space="0" w:color="auto"/>
                                    <w:right w:val="none" w:sz="0" w:space="0" w:color="auto"/>
                                  </w:divBdr>
                                  <w:divsChild>
                                    <w:div w:id="209239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170491">
                          <w:marLeft w:val="0"/>
                          <w:marRight w:val="0"/>
                          <w:marTop w:val="0"/>
                          <w:marBottom w:val="0"/>
                          <w:divBdr>
                            <w:top w:val="none" w:sz="0" w:space="0" w:color="auto"/>
                            <w:left w:val="none" w:sz="0" w:space="0" w:color="auto"/>
                            <w:bottom w:val="none" w:sz="0" w:space="0" w:color="auto"/>
                            <w:right w:val="none" w:sz="0" w:space="0" w:color="auto"/>
                          </w:divBdr>
                          <w:divsChild>
                            <w:div w:id="137964143">
                              <w:marLeft w:val="0"/>
                              <w:marRight w:val="0"/>
                              <w:marTop w:val="0"/>
                              <w:marBottom w:val="0"/>
                              <w:divBdr>
                                <w:top w:val="none" w:sz="0" w:space="0" w:color="auto"/>
                                <w:left w:val="none" w:sz="0" w:space="0" w:color="auto"/>
                                <w:bottom w:val="none" w:sz="0" w:space="0" w:color="auto"/>
                                <w:right w:val="none" w:sz="0" w:space="0" w:color="auto"/>
                              </w:divBdr>
                            </w:div>
                            <w:div w:id="188625732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4711603">
          <w:marLeft w:val="0"/>
          <w:marRight w:val="0"/>
          <w:marTop w:val="0"/>
          <w:marBottom w:val="0"/>
          <w:divBdr>
            <w:top w:val="none" w:sz="0" w:space="0" w:color="auto"/>
            <w:left w:val="none" w:sz="0" w:space="0" w:color="auto"/>
            <w:bottom w:val="none" w:sz="0" w:space="0" w:color="auto"/>
            <w:right w:val="none" w:sz="0" w:space="0" w:color="auto"/>
          </w:divBdr>
          <w:divsChild>
            <w:div w:id="295452351">
              <w:marLeft w:val="120"/>
              <w:marRight w:val="120"/>
              <w:marTop w:val="0"/>
              <w:marBottom w:val="0"/>
              <w:divBdr>
                <w:top w:val="none" w:sz="0" w:space="0" w:color="auto"/>
                <w:left w:val="none" w:sz="0" w:space="0" w:color="auto"/>
                <w:bottom w:val="none" w:sz="0" w:space="0" w:color="auto"/>
                <w:right w:val="none" w:sz="0" w:space="0" w:color="auto"/>
              </w:divBdr>
              <w:divsChild>
                <w:div w:id="303002512">
                  <w:marLeft w:val="0"/>
                  <w:marRight w:val="0"/>
                  <w:marTop w:val="0"/>
                  <w:marBottom w:val="0"/>
                  <w:divBdr>
                    <w:top w:val="none" w:sz="0" w:space="0" w:color="auto"/>
                    <w:left w:val="none" w:sz="0" w:space="0" w:color="auto"/>
                    <w:bottom w:val="none" w:sz="0" w:space="0" w:color="auto"/>
                    <w:right w:val="none" w:sz="0" w:space="0" w:color="auto"/>
                  </w:divBdr>
                  <w:divsChild>
                    <w:div w:id="171578870">
                      <w:marLeft w:val="0"/>
                      <w:marRight w:val="0"/>
                      <w:marTop w:val="15"/>
                      <w:marBottom w:val="180"/>
                      <w:divBdr>
                        <w:top w:val="single" w:sz="6" w:space="6" w:color="E4E3E2"/>
                        <w:left w:val="single" w:sz="6" w:space="11" w:color="E4E3E2"/>
                        <w:bottom w:val="single" w:sz="6" w:space="6" w:color="E4E3E2"/>
                        <w:right w:val="single" w:sz="6" w:space="10" w:color="E4E3E2"/>
                      </w:divBdr>
                      <w:divsChild>
                        <w:div w:id="143552054">
                          <w:marLeft w:val="0"/>
                          <w:marRight w:val="0"/>
                          <w:marTop w:val="0"/>
                          <w:marBottom w:val="0"/>
                          <w:divBdr>
                            <w:top w:val="none" w:sz="0" w:space="0" w:color="auto"/>
                            <w:left w:val="none" w:sz="0" w:space="0" w:color="auto"/>
                            <w:bottom w:val="none" w:sz="0" w:space="0" w:color="auto"/>
                            <w:right w:val="none" w:sz="0" w:space="0" w:color="auto"/>
                          </w:divBdr>
                          <w:divsChild>
                            <w:div w:id="454982900">
                              <w:marLeft w:val="0"/>
                              <w:marRight w:val="0"/>
                              <w:marTop w:val="0"/>
                              <w:marBottom w:val="0"/>
                              <w:divBdr>
                                <w:top w:val="none" w:sz="0" w:space="0" w:color="auto"/>
                                <w:left w:val="none" w:sz="0" w:space="0" w:color="auto"/>
                                <w:bottom w:val="none" w:sz="0" w:space="0" w:color="auto"/>
                                <w:right w:val="none" w:sz="0" w:space="0" w:color="auto"/>
                              </w:divBdr>
                            </w:div>
                            <w:div w:id="1555845142">
                              <w:marLeft w:val="75"/>
                              <w:marRight w:val="0"/>
                              <w:marTop w:val="0"/>
                              <w:marBottom w:val="0"/>
                              <w:divBdr>
                                <w:top w:val="none" w:sz="0" w:space="0" w:color="auto"/>
                                <w:left w:val="none" w:sz="0" w:space="0" w:color="auto"/>
                                <w:bottom w:val="none" w:sz="0" w:space="0" w:color="auto"/>
                                <w:right w:val="none" w:sz="0" w:space="0" w:color="auto"/>
                              </w:divBdr>
                            </w:div>
                          </w:divsChild>
                        </w:div>
                        <w:div w:id="1016617163">
                          <w:marLeft w:val="0"/>
                          <w:marRight w:val="0"/>
                          <w:marTop w:val="120"/>
                          <w:marBottom w:val="0"/>
                          <w:divBdr>
                            <w:top w:val="none" w:sz="0" w:space="0" w:color="auto"/>
                            <w:left w:val="none" w:sz="0" w:space="0" w:color="auto"/>
                            <w:bottom w:val="none" w:sz="0" w:space="0" w:color="auto"/>
                            <w:right w:val="none" w:sz="0" w:space="0" w:color="auto"/>
                          </w:divBdr>
                          <w:divsChild>
                            <w:div w:id="1898517390">
                              <w:marLeft w:val="0"/>
                              <w:marRight w:val="0"/>
                              <w:marTop w:val="0"/>
                              <w:marBottom w:val="0"/>
                              <w:divBdr>
                                <w:top w:val="none" w:sz="0" w:space="0" w:color="auto"/>
                                <w:left w:val="none" w:sz="0" w:space="0" w:color="auto"/>
                                <w:bottom w:val="none" w:sz="0" w:space="0" w:color="auto"/>
                                <w:right w:val="none" w:sz="0" w:space="0" w:color="auto"/>
                              </w:divBdr>
                              <w:divsChild>
                                <w:div w:id="779953041">
                                  <w:marLeft w:val="0"/>
                                  <w:marRight w:val="0"/>
                                  <w:marTop w:val="0"/>
                                  <w:marBottom w:val="0"/>
                                  <w:divBdr>
                                    <w:top w:val="none" w:sz="0" w:space="0" w:color="auto"/>
                                    <w:left w:val="none" w:sz="0" w:space="0" w:color="auto"/>
                                    <w:bottom w:val="none" w:sz="0" w:space="0" w:color="auto"/>
                                    <w:right w:val="none" w:sz="0" w:space="0" w:color="auto"/>
                                  </w:divBdr>
                                  <w:divsChild>
                                    <w:div w:id="84339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3617713">
          <w:marLeft w:val="0"/>
          <w:marRight w:val="0"/>
          <w:marTop w:val="0"/>
          <w:marBottom w:val="0"/>
          <w:divBdr>
            <w:top w:val="none" w:sz="0" w:space="0" w:color="auto"/>
            <w:left w:val="none" w:sz="0" w:space="0" w:color="auto"/>
            <w:bottom w:val="none" w:sz="0" w:space="0" w:color="auto"/>
            <w:right w:val="none" w:sz="0" w:space="0" w:color="auto"/>
          </w:divBdr>
          <w:divsChild>
            <w:div w:id="759525443">
              <w:marLeft w:val="120"/>
              <w:marRight w:val="120"/>
              <w:marTop w:val="0"/>
              <w:marBottom w:val="0"/>
              <w:divBdr>
                <w:top w:val="none" w:sz="0" w:space="0" w:color="auto"/>
                <w:left w:val="none" w:sz="0" w:space="0" w:color="auto"/>
                <w:bottom w:val="none" w:sz="0" w:space="0" w:color="auto"/>
                <w:right w:val="none" w:sz="0" w:space="0" w:color="auto"/>
              </w:divBdr>
              <w:divsChild>
                <w:div w:id="1337537354">
                  <w:marLeft w:val="0"/>
                  <w:marRight w:val="0"/>
                  <w:marTop w:val="0"/>
                  <w:marBottom w:val="0"/>
                  <w:divBdr>
                    <w:top w:val="none" w:sz="0" w:space="0" w:color="auto"/>
                    <w:left w:val="none" w:sz="0" w:space="0" w:color="auto"/>
                    <w:bottom w:val="none" w:sz="0" w:space="0" w:color="auto"/>
                    <w:right w:val="none" w:sz="0" w:space="0" w:color="auto"/>
                  </w:divBdr>
                  <w:divsChild>
                    <w:div w:id="286816183">
                      <w:marLeft w:val="0"/>
                      <w:marRight w:val="0"/>
                      <w:marTop w:val="15"/>
                      <w:marBottom w:val="180"/>
                      <w:divBdr>
                        <w:top w:val="single" w:sz="6" w:space="6" w:color="E4E3E2"/>
                        <w:left w:val="single" w:sz="6" w:space="11" w:color="E4E3E2"/>
                        <w:bottom w:val="single" w:sz="6" w:space="6" w:color="E4E3E2"/>
                        <w:right w:val="single" w:sz="6" w:space="10" w:color="E4E3E2"/>
                      </w:divBdr>
                      <w:divsChild>
                        <w:div w:id="2141921820">
                          <w:marLeft w:val="0"/>
                          <w:marRight w:val="0"/>
                          <w:marTop w:val="120"/>
                          <w:marBottom w:val="0"/>
                          <w:divBdr>
                            <w:top w:val="none" w:sz="0" w:space="0" w:color="auto"/>
                            <w:left w:val="none" w:sz="0" w:space="0" w:color="auto"/>
                            <w:bottom w:val="none" w:sz="0" w:space="0" w:color="auto"/>
                            <w:right w:val="none" w:sz="0" w:space="0" w:color="auto"/>
                          </w:divBdr>
                          <w:divsChild>
                            <w:div w:id="1385986563">
                              <w:marLeft w:val="0"/>
                              <w:marRight w:val="0"/>
                              <w:marTop w:val="0"/>
                              <w:marBottom w:val="0"/>
                              <w:divBdr>
                                <w:top w:val="none" w:sz="0" w:space="0" w:color="auto"/>
                                <w:left w:val="none" w:sz="0" w:space="0" w:color="auto"/>
                                <w:bottom w:val="none" w:sz="0" w:space="0" w:color="auto"/>
                                <w:right w:val="none" w:sz="0" w:space="0" w:color="auto"/>
                              </w:divBdr>
                              <w:divsChild>
                                <w:div w:id="1336376531">
                                  <w:marLeft w:val="0"/>
                                  <w:marRight w:val="0"/>
                                  <w:marTop w:val="0"/>
                                  <w:marBottom w:val="0"/>
                                  <w:divBdr>
                                    <w:top w:val="none" w:sz="0" w:space="0" w:color="auto"/>
                                    <w:left w:val="none" w:sz="0" w:space="0" w:color="auto"/>
                                    <w:bottom w:val="none" w:sz="0" w:space="0" w:color="auto"/>
                                    <w:right w:val="none" w:sz="0" w:space="0" w:color="auto"/>
                                  </w:divBdr>
                                  <w:divsChild>
                                    <w:div w:id="5243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0416498">
      <w:bodyDiv w:val="1"/>
      <w:marLeft w:val="0"/>
      <w:marRight w:val="0"/>
      <w:marTop w:val="0"/>
      <w:marBottom w:val="0"/>
      <w:divBdr>
        <w:top w:val="none" w:sz="0" w:space="0" w:color="auto"/>
        <w:left w:val="none" w:sz="0" w:space="0" w:color="auto"/>
        <w:bottom w:val="none" w:sz="0" w:space="0" w:color="auto"/>
        <w:right w:val="none" w:sz="0" w:space="0" w:color="auto"/>
      </w:divBdr>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7173339">
      <w:bodyDiv w:val="1"/>
      <w:marLeft w:val="0"/>
      <w:marRight w:val="0"/>
      <w:marTop w:val="0"/>
      <w:marBottom w:val="0"/>
      <w:divBdr>
        <w:top w:val="none" w:sz="0" w:space="0" w:color="auto"/>
        <w:left w:val="none" w:sz="0" w:space="0" w:color="auto"/>
        <w:bottom w:val="none" w:sz="0" w:space="0" w:color="auto"/>
        <w:right w:val="none" w:sz="0" w:space="0" w:color="auto"/>
      </w:divBdr>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59702937">
      <w:bodyDiv w:val="1"/>
      <w:marLeft w:val="0"/>
      <w:marRight w:val="0"/>
      <w:marTop w:val="0"/>
      <w:marBottom w:val="0"/>
      <w:divBdr>
        <w:top w:val="none" w:sz="0" w:space="0" w:color="auto"/>
        <w:left w:val="none" w:sz="0" w:space="0" w:color="auto"/>
        <w:bottom w:val="none" w:sz="0" w:space="0" w:color="auto"/>
        <w:right w:val="none" w:sz="0" w:space="0" w:color="auto"/>
      </w:divBdr>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67632">
      <w:bodyDiv w:val="1"/>
      <w:marLeft w:val="0"/>
      <w:marRight w:val="0"/>
      <w:marTop w:val="0"/>
      <w:marBottom w:val="0"/>
      <w:divBdr>
        <w:top w:val="none" w:sz="0" w:space="0" w:color="auto"/>
        <w:left w:val="none" w:sz="0" w:space="0" w:color="auto"/>
        <w:bottom w:val="none" w:sz="0" w:space="0" w:color="auto"/>
        <w:right w:val="none" w:sz="0" w:space="0" w:color="auto"/>
      </w:divBdr>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556045543">
      <w:bodyDiv w:val="1"/>
      <w:marLeft w:val="0"/>
      <w:marRight w:val="0"/>
      <w:marTop w:val="0"/>
      <w:marBottom w:val="0"/>
      <w:divBdr>
        <w:top w:val="none" w:sz="0" w:space="0" w:color="auto"/>
        <w:left w:val="none" w:sz="0" w:space="0" w:color="auto"/>
        <w:bottom w:val="none" w:sz="0" w:space="0" w:color="auto"/>
        <w:right w:val="none" w:sz="0" w:space="0" w:color="auto"/>
      </w:divBdr>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3638476">
      <w:bodyDiv w:val="1"/>
      <w:marLeft w:val="0"/>
      <w:marRight w:val="0"/>
      <w:marTop w:val="0"/>
      <w:marBottom w:val="0"/>
      <w:divBdr>
        <w:top w:val="none" w:sz="0" w:space="0" w:color="auto"/>
        <w:left w:val="none" w:sz="0" w:space="0" w:color="auto"/>
        <w:bottom w:val="none" w:sz="0" w:space="0" w:color="auto"/>
        <w:right w:val="none" w:sz="0" w:space="0" w:color="auto"/>
      </w:divBdr>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55809424">
      <w:bodyDiv w:val="1"/>
      <w:marLeft w:val="0"/>
      <w:marRight w:val="0"/>
      <w:marTop w:val="0"/>
      <w:marBottom w:val="0"/>
      <w:divBdr>
        <w:top w:val="none" w:sz="0" w:space="0" w:color="auto"/>
        <w:left w:val="none" w:sz="0" w:space="0" w:color="auto"/>
        <w:bottom w:val="none" w:sz="0" w:space="0" w:color="auto"/>
        <w:right w:val="none" w:sz="0" w:space="0" w:color="auto"/>
      </w:divBdr>
    </w:div>
    <w:div w:id="2071994351">
      <w:bodyDiv w:val="1"/>
      <w:marLeft w:val="0"/>
      <w:marRight w:val="0"/>
      <w:marTop w:val="0"/>
      <w:marBottom w:val="0"/>
      <w:divBdr>
        <w:top w:val="none" w:sz="0" w:space="0" w:color="auto"/>
        <w:left w:val="none" w:sz="0" w:space="0" w:color="auto"/>
        <w:bottom w:val="none" w:sz="0" w:space="0" w:color="auto"/>
        <w:right w:val="none" w:sz="0" w:space="0" w:color="auto"/>
      </w:divBdr>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lantstakeholders@aff.gov.a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agriculture.gov.au/biosecurity-trade/policy/risk-analysis/plant/cut-flower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ppc.int/en/publications/588/"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1c01dc6-2c49-4730-b140-874c95cac377" xsi:nil="true"/>
    <lcf76f155ced4ddcb4097134ff3c332f xmlns="d9f4354f-09a7-4760-8950-3522362dbe0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60BA1FDCEE9D8478E92E0260984BC24" ma:contentTypeVersion="11" ma:contentTypeDescription="Create a new document." ma:contentTypeScope="" ma:versionID="a48943ec4106666d8b0ccdcdf3a8edeb">
  <xsd:schema xmlns:xsd="http://www.w3.org/2001/XMLSchema" xmlns:xs="http://www.w3.org/2001/XMLSchema" xmlns:p="http://schemas.microsoft.com/office/2006/metadata/properties" xmlns:ns2="d9f4354f-09a7-4760-8950-3522362dbe0f" xmlns:ns3="81c01dc6-2c49-4730-b140-874c95cac377" targetNamespace="http://schemas.microsoft.com/office/2006/metadata/properties" ma:root="true" ma:fieldsID="5a08cf7b6f87b3001841393ff860e733" ns2:_="" ns3:_="">
    <xsd:import namespace="d9f4354f-09a7-4760-8950-3522362dbe0f"/>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f4354f-09a7-4760-8950-3522362dbe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1140f2a-75c4-4495-8510-433fb781361b}" ma:internalName="TaxCatchAll" ma:showField="CatchAllData" ma:web="84944d8f-9ad3-4fe0-87df-cd1c52a88c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HarvardAGPS.XSL" StyleName="Harvard - AGPS*"/>
</file>

<file path=customXml/itemProps1.xml><?xml version="1.0" encoding="utf-8"?>
<ds:datastoreItem xmlns:ds="http://schemas.openxmlformats.org/officeDocument/2006/customXml" ds:itemID="{68FB21FD-4166-4268-875E-C4FCC9E73C5F}">
  <ds:schemaRefs>
    <ds:schemaRef ds:uri="http://schemas.microsoft.com/office/2006/metadata/properties"/>
    <ds:schemaRef ds:uri="http://schemas.microsoft.com/office/infopath/2007/PartnerControls"/>
    <ds:schemaRef ds:uri="81c01dc6-2c49-4730-b140-874c95cac377"/>
    <ds:schemaRef ds:uri="d9f4354f-09a7-4760-8950-3522362dbe0f"/>
  </ds:schemaRefs>
</ds:datastoreItem>
</file>

<file path=customXml/itemProps2.xml><?xml version="1.0" encoding="utf-8"?>
<ds:datastoreItem xmlns:ds="http://schemas.openxmlformats.org/officeDocument/2006/customXml" ds:itemID="{7089E9FC-1D8C-41CA-86CB-E484F1D915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f4354f-09a7-4760-8950-3522362dbe0f"/>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5BC337-03BE-4B3A-B1C0-80D871D0060B}">
  <ds:schemaRefs>
    <ds:schemaRef ds:uri="http://schemas.microsoft.com/sharepoint/v3/contenttype/forms"/>
  </ds:schemaRefs>
</ds:datastoreItem>
</file>

<file path=customXml/itemProps4.xml><?xml version="1.0" encoding="utf-8"?>
<ds:datastoreItem xmlns:ds="http://schemas.openxmlformats.org/officeDocument/2006/customXml" ds:itemID="{0CAB5C70-78CB-44CD-8835-7665F8F31543}">
  <ds:schemaRefs>
    <ds:schemaRef ds:uri="http://schemas.openxmlformats.org/officeDocument/2006/bibliography"/>
  </ds:schemaRefs>
</ds:datastoreItem>
</file>

<file path=docMetadata/LabelInfo.xml><?xml version="1.0" encoding="utf-8"?>
<clbl:labelList xmlns:clbl="http://schemas.microsoft.com/office/2020/mipLabelMetadata">
  <clbl:label id="{933d8be6-3c40-4052-87a2-9c2adcba8759}" enabled="1" method="Privileged" siteId="{2be67eb7-400c-4b3f-a5a1-1258c0da0696}" removed="0"/>
</clbl:labelList>
</file>

<file path=docProps/app.xml><?xml version="1.0" encoding="utf-8"?>
<Properties xmlns="http://schemas.openxmlformats.org/officeDocument/2006/extended-properties" xmlns:vt="http://schemas.openxmlformats.org/officeDocument/2006/docPropsVTypes">
  <Template>Normal</Template>
  <TotalTime>136</TotalTime>
  <Pages>6</Pages>
  <Words>2167</Words>
  <Characters>12353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Information session_Review of devitalisation requirements for fresh cut flower and foliage imports draft report</vt:lpstr>
    </vt:vector>
  </TitlesOfParts>
  <Company/>
  <LinksUpToDate>false</LinksUpToDate>
  <CharactersWithSpaces>14492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session_Review of devitalisation requirements for fresh cut flower and foliage imports draft report</dc:title>
  <dc:subject/>
  <dc:creator>Department of Agriculture, Fisheries and Forestry</dc:creator>
  <cp:keywords/>
  <cp:lastModifiedBy>van der Griend, Cathy</cp:lastModifiedBy>
  <cp:revision>453</cp:revision>
  <dcterms:created xsi:type="dcterms:W3CDTF">2025-11-14T08:09:00Z</dcterms:created>
  <dcterms:modified xsi:type="dcterms:W3CDTF">2025-11-23T22:26:00Z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Text">
    <vt:lpwstr>OFFICIAL</vt:lpwstr>
  </property>
  <property fmtid="{D5CDD505-2E9C-101B-9397-08002B2CF9AE}" pid="3" name="ClassificationContentMarkingHeaderText">
    <vt:lpwstr>OFFICIAL</vt:lpwstr>
  </property>
  <property fmtid="{D5CDD505-2E9C-101B-9397-08002B2CF9AE}" pid="4" name="MSIP_Label_933d8be6-3c40-4052-87a2-9c2adcba8759_SetDate">
    <vt:lpwstr>2024-07-17T04:39:42Z</vt:lpwstr>
  </property>
  <property fmtid="{D5CDD505-2E9C-101B-9397-08002B2CF9AE}" pid="5" name="MSIP_Label_933d8be6-3c40-4052-87a2-9c2adcba8759_Method">
    <vt:lpwstr>Privileged</vt:lpwstr>
  </property>
  <property fmtid="{D5CDD505-2E9C-101B-9397-08002B2CF9AE}" pid="6" name="MSIP_Label_933d8be6-3c40-4052-87a2-9c2adcba8759_SiteId">
    <vt:lpwstr>2be67eb7-400c-4b3f-a5a1-1258c0da0696</vt:lpwstr>
  </property>
  <property fmtid="{D5CDD505-2E9C-101B-9397-08002B2CF9AE}" pid="7" name="MediaServiceImageTags">
    <vt:lpwstr/>
  </property>
  <property fmtid="{D5CDD505-2E9C-101B-9397-08002B2CF9AE}" pid="8" name="ContentTypeId">
    <vt:lpwstr>0x010100460BA1FDCEE9D8478E92E0260984BC24</vt:lpwstr>
  </property>
  <property fmtid="{D5CDD505-2E9C-101B-9397-08002B2CF9AE}" pid="9" name="MSIP_Label_933d8be6-3c40-4052-87a2-9c2adcba8759_ActionId">
    <vt:lpwstr>a1b1a4c9-d03e-4b43-9ffa-80a7d73d831c</vt:lpwstr>
  </property>
  <property fmtid="{D5CDD505-2E9C-101B-9397-08002B2CF9AE}" pid="10" name="MSIP_Label_933d8be6-3c40-4052-87a2-9c2adcba8759_ContentBits">
    <vt:lpwstr>3</vt:lpwstr>
  </property>
  <property fmtid="{D5CDD505-2E9C-101B-9397-08002B2CF9AE}" pid="11" name="ClassificationContentMarkingHeaderFontProps">
    <vt:lpwstr>#ff0000,12,Calibri</vt:lpwstr>
  </property>
  <property fmtid="{D5CDD505-2E9C-101B-9397-08002B2CF9AE}" pid="12" name="MSIP_Label_933d8be6-3c40-4052-87a2-9c2adcba8759_Name">
    <vt:lpwstr>OFFICIAL</vt:lpwstr>
  </property>
  <property fmtid="{D5CDD505-2E9C-101B-9397-08002B2CF9AE}" pid="13" name="MSIP_Label_933d8be6-3c40-4052-87a2-9c2adcba8759_Enabled">
    <vt:lpwstr>true</vt:lpwstr>
  </property>
  <property fmtid="{D5CDD505-2E9C-101B-9397-08002B2CF9AE}" pid="14" name="ClassificationContentMarkingFooterShapeIds">
    <vt:lpwstr>189b4681,6c4b776b,67e2e49,2db2f26a</vt:lpwstr>
  </property>
  <property fmtid="{D5CDD505-2E9C-101B-9397-08002B2CF9AE}" pid="15" name="ClassificationContentMarkingHeaderShapeIds">
    <vt:lpwstr>9b46975,6c957035,32c9ad47,47c42842</vt:lpwstr>
  </property>
  <property fmtid="{D5CDD505-2E9C-101B-9397-08002B2CF9AE}" pid="16" name="ClassificationContentMarkingFooterFontProps">
    <vt:lpwstr>#ff0000,12,Calibri</vt:lpwstr>
  </property>
</Properties>
</file>