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06FA" w14:textId="2290ED04" w:rsidR="00306DD9" w:rsidRDefault="001242DA" w:rsidP="00306DD9">
      <w:pPr>
        <w:pStyle w:val="BodyText"/>
        <w:spacing w:before="0"/>
      </w:pPr>
      <w:r>
        <w:rPr>
          <w:noProof/>
        </w:rPr>
        <w:drawing>
          <wp:inline distT="0" distB="0" distL="0" distR="0" wp14:anchorId="2140AEC3" wp14:editId="497D2038">
            <wp:extent cx="2433320" cy="707390"/>
            <wp:effectExtent l="0" t="0" r="5080" b="0"/>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3320" cy="707390"/>
                    </a:xfrm>
                    <a:prstGeom prst="rect">
                      <a:avLst/>
                    </a:prstGeom>
                    <a:noFill/>
                    <a:ln>
                      <a:noFill/>
                    </a:ln>
                  </pic:spPr>
                </pic:pic>
              </a:graphicData>
            </a:graphic>
          </wp:inline>
        </w:drawing>
      </w:r>
    </w:p>
    <w:p w14:paraId="36DE0048" w14:textId="77777777" w:rsidR="000A6B3B" w:rsidRDefault="000A6B3B" w:rsidP="00306DD9">
      <w:pPr>
        <w:pStyle w:val="BodyText"/>
        <w:spacing w:before="0"/>
      </w:pPr>
    </w:p>
    <w:p w14:paraId="6DE490F0" w14:textId="77777777" w:rsidR="00306DD9" w:rsidRPr="0008483C" w:rsidRDefault="00306DD9" w:rsidP="00306DD9">
      <w:pPr>
        <w:pStyle w:val="DocumentType-Guideline"/>
      </w:pPr>
      <w:r>
        <w:t>GUIDELINE</w:t>
      </w:r>
    </w:p>
    <w:p w14:paraId="5BA63FCE" w14:textId="77777777" w:rsidR="00AE6599" w:rsidRDefault="00AE6599" w:rsidP="00AE6599">
      <w:pPr>
        <w:pStyle w:val="Heading1"/>
        <w:spacing w:after="400"/>
        <w:rPr>
          <w:sz w:val="20"/>
          <w:szCs w:val="20"/>
        </w:rPr>
      </w:pPr>
      <w:bookmarkStart w:id="0" w:name="_Toc447023786"/>
      <w:bookmarkStart w:id="1" w:name="_Toc446076653"/>
      <w:bookmarkStart w:id="2" w:name="_Toc10211789"/>
      <w:r>
        <w:t>Inspection of cotton for export</w:t>
      </w:r>
    </w:p>
    <w:bookmarkEnd w:id="0"/>
    <w:bookmarkEnd w:id="1"/>
    <w:bookmarkEnd w:id="2"/>
    <w:p w14:paraId="18288149" w14:textId="77777777" w:rsidR="001E74A3" w:rsidRDefault="001E74A3" w:rsidP="001E74A3">
      <w:pPr>
        <w:pStyle w:val="BodyText"/>
        <w:rPr>
          <w:b/>
        </w:rPr>
      </w:pPr>
      <w:r>
        <w:rPr>
          <w:b/>
        </w:rPr>
        <w:t>Direction to staff</w:t>
      </w:r>
    </w:p>
    <w:p w14:paraId="64F47E25" w14:textId="77777777" w:rsidR="001E74A3" w:rsidRDefault="001E74A3" w:rsidP="001E74A3">
      <w:pPr>
        <w:pStyle w:val="BodyText"/>
      </w:pPr>
      <w:r>
        <w:t>You must comply with this instructional material under the Practice Statement Framework.</w:t>
      </w:r>
    </w:p>
    <w:p w14:paraId="12984D3A" w14:textId="29BD514B" w:rsidR="001E74A3" w:rsidRDefault="001E74A3" w:rsidP="001E74A3">
      <w:pPr>
        <w:pStyle w:val="BodyText"/>
        <w:rPr>
          <w:b/>
        </w:rPr>
      </w:pPr>
      <w:r>
        <w:rPr>
          <w:b/>
        </w:rPr>
        <w:t xml:space="preserve">Direction to authorised </w:t>
      </w:r>
      <w:proofErr w:type="gramStart"/>
      <w:r>
        <w:rPr>
          <w:b/>
        </w:rPr>
        <w:t>officers</w:t>
      </w:r>
      <w:proofErr w:type="gramEnd"/>
    </w:p>
    <w:p w14:paraId="77D7603E" w14:textId="04D79272" w:rsidR="001E74A3" w:rsidRDefault="009F76BF" w:rsidP="001E74A3">
      <w:pPr>
        <w:pStyle w:val="BodyText"/>
      </w:pPr>
      <w:r>
        <w:t>A</w:t>
      </w:r>
      <w:r w:rsidR="001E74A3" w:rsidRPr="00AD6B15">
        <w:t>uthorised officers must exercise powers and perform functions in accordance with any lawful directions or instructions issued by the department.</w:t>
      </w:r>
      <w:r w:rsidR="001E74A3">
        <w:t xml:space="preserve"> </w:t>
      </w:r>
    </w:p>
    <w:p w14:paraId="1C9410E1" w14:textId="77777777" w:rsidR="001E74A3" w:rsidRDefault="001E74A3" w:rsidP="001E74A3">
      <w:pPr>
        <w:pStyle w:val="BodyText"/>
        <w:rPr>
          <w:b/>
        </w:rPr>
      </w:pPr>
      <w:r>
        <w:rPr>
          <w:b/>
        </w:rPr>
        <w:t>Direction to industry</w:t>
      </w:r>
    </w:p>
    <w:p w14:paraId="77584002" w14:textId="77777777" w:rsidR="001E74A3" w:rsidRDefault="001E74A3" w:rsidP="001E74A3">
      <w:pPr>
        <w:pStyle w:val="BodyText"/>
      </w:pPr>
      <w:r>
        <w:rPr>
          <w:spacing w:val="-1"/>
        </w:rPr>
        <w:t>This</w:t>
      </w:r>
      <w:r>
        <w:rPr>
          <w:spacing w:val="-5"/>
        </w:rPr>
        <w:t xml:space="preserve"> </w:t>
      </w:r>
      <w:r>
        <w:rPr>
          <w:spacing w:val="-1"/>
        </w:rPr>
        <w:t>guideline</w:t>
      </w:r>
      <w:r>
        <w:rPr>
          <w:spacing w:val="-2"/>
        </w:rPr>
        <w:t xml:space="preserve"> </w:t>
      </w:r>
      <w:r>
        <w:rPr>
          <w:spacing w:val="-1"/>
        </w:rPr>
        <w:t>outlines</w:t>
      </w:r>
      <w:r>
        <w:rPr>
          <w:spacing w:val="-3"/>
        </w:rPr>
        <w:t xml:space="preserve"> </w:t>
      </w:r>
      <w:r>
        <w:rPr>
          <w:spacing w:val="-1"/>
        </w:rPr>
        <w:t>the</w:t>
      </w:r>
      <w:r>
        <w:rPr>
          <w:spacing w:val="-2"/>
        </w:rPr>
        <w:t xml:space="preserve"> </w:t>
      </w:r>
      <w:r>
        <w:rPr>
          <w:spacing w:val="-1"/>
        </w:rPr>
        <w:t>requirements</w:t>
      </w:r>
      <w:r>
        <w:rPr>
          <w:spacing w:val="-4"/>
        </w:rPr>
        <w:t xml:space="preserve"> </w:t>
      </w:r>
      <w:r>
        <w:rPr>
          <w:spacing w:val="-1"/>
        </w:rPr>
        <w:t>for</w:t>
      </w:r>
      <w:r>
        <w:rPr>
          <w:spacing w:val="-2"/>
        </w:rPr>
        <w:t xml:space="preserve"> the inspection of cotton for export</w:t>
      </w:r>
      <w:r>
        <w:rPr>
          <w:spacing w:val="-1"/>
        </w:rPr>
        <w:t>.</w:t>
      </w:r>
      <w:r>
        <w:rPr>
          <w:spacing w:val="-3"/>
        </w:rPr>
        <w:t xml:space="preserve"> </w:t>
      </w:r>
      <w:r>
        <w:t>All</w:t>
      </w:r>
      <w:r>
        <w:rPr>
          <w:spacing w:val="-3"/>
        </w:rPr>
        <w:t xml:space="preserve"> </w:t>
      </w:r>
      <w:r>
        <w:rPr>
          <w:spacing w:val="-1"/>
        </w:rPr>
        <w:t>parties</w:t>
      </w:r>
      <w:r>
        <w:rPr>
          <w:spacing w:val="-3"/>
        </w:rPr>
        <w:t xml:space="preserve"> </w:t>
      </w:r>
      <w:r>
        <w:t>with</w:t>
      </w:r>
      <w:r>
        <w:rPr>
          <w:spacing w:val="-3"/>
        </w:rPr>
        <w:t xml:space="preserve"> </w:t>
      </w:r>
      <w:r>
        <w:rPr>
          <w:spacing w:val="-1"/>
        </w:rPr>
        <w:t>roles</w:t>
      </w:r>
      <w:r>
        <w:t xml:space="preserve"> and</w:t>
      </w:r>
      <w:r>
        <w:rPr>
          <w:spacing w:val="-4"/>
        </w:rPr>
        <w:t xml:space="preserve"> </w:t>
      </w:r>
      <w:r>
        <w:rPr>
          <w:spacing w:val="-1"/>
        </w:rPr>
        <w:t>responsibilities</w:t>
      </w:r>
      <w:r>
        <w:rPr>
          <w:spacing w:val="-3"/>
        </w:rPr>
        <w:t xml:space="preserve"> </w:t>
      </w:r>
      <w:r>
        <w:rPr>
          <w:spacing w:val="-1"/>
        </w:rPr>
        <w:t>explicit</w:t>
      </w:r>
      <w:r>
        <w:t xml:space="preserve"> in</w:t>
      </w:r>
      <w:r>
        <w:rPr>
          <w:spacing w:val="-4"/>
        </w:rPr>
        <w:t xml:space="preserve"> </w:t>
      </w:r>
      <w:r>
        <w:rPr>
          <w:spacing w:val="-1"/>
        </w:rPr>
        <w:t>this</w:t>
      </w:r>
      <w:r>
        <w:rPr>
          <w:spacing w:val="-3"/>
        </w:rPr>
        <w:t xml:space="preserve"> </w:t>
      </w:r>
      <w:r>
        <w:rPr>
          <w:spacing w:val="-1"/>
        </w:rPr>
        <w:t>guideline and</w:t>
      </w:r>
      <w:r>
        <w:rPr>
          <w:spacing w:val="-3"/>
        </w:rPr>
        <w:t xml:space="preserve"> </w:t>
      </w:r>
      <w:r>
        <w:rPr>
          <w:spacing w:val="-1"/>
        </w:rPr>
        <w:t>legislation</w:t>
      </w:r>
      <w:r>
        <w:rPr>
          <w:spacing w:val="-2"/>
        </w:rPr>
        <w:t xml:space="preserve"> </w:t>
      </w:r>
      <w:r>
        <w:rPr>
          <w:spacing w:val="-1"/>
        </w:rPr>
        <w:t>must</w:t>
      </w:r>
      <w:r>
        <w:rPr>
          <w:spacing w:val="-3"/>
        </w:rPr>
        <w:t xml:space="preserve"> </w:t>
      </w:r>
      <w:r>
        <w:rPr>
          <w:spacing w:val="-1"/>
        </w:rPr>
        <w:t>comply with it.</w:t>
      </w:r>
    </w:p>
    <w:p w14:paraId="0F9C7661" w14:textId="77777777" w:rsidR="001E74A3" w:rsidRDefault="00FD2CFF" w:rsidP="001E74A3">
      <w:pPr>
        <w:spacing w:before="120"/>
      </w:pPr>
      <w:r>
        <w:pict w14:anchorId="28F69E6D">
          <v:rect id="_x0000_i1025" style="width:451.3pt;height:3pt" o:hralign="center" o:hrstd="t" o:hrnoshade="t" o:hr="t" fillcolor="#d5d2ca" stroked="f"/>
        </w:pict>
      </w:r>
    </w:p>
    <w:p w14:paraId="00761F37" w14:textId="77777777" w:rsidR="001E74A3" w:rsidRDefault="001E74A3" w:rsidP="001E74A3">
      <w:pPr>
        <w:pStyle w:val="BodyText"/>
        <w:rPr>
          <w:b/>
        </w:rPr>
      </w:pPr>
      <w:r>
        <w:rPr>
          <w:b/>
        </w:rPr>
        <w:t>Summary of main points</w:t>
      </w:r>
    </w:p>
    <w:p w14:paraId="4E982864" w14:textId="77777777" w:rsidR="001E74A3" w:rsidRDefault="001E74A3" w:rsidP="001E74A3">
      <w:pPr>
        <w:pStyle w:val="BodyText"/>
        <w:rPr>
          <w:b/>
        </w:rPr>
      </w:pPr>
      <w:r>
        <w:t>This document outlines the policy and process for the inspection of cotton to enable export certification. It includes:</w:t>
      </w:r>
    </w:p>
    <w:p w14:paraId="3E527300" w14:textId="77777777" w:rsidR="001E74A3" w:rsidRPr="00EB1A4A" w:rsidRDefault="001E74A3" w:rsidP="009F76BF">
      <w:pPr>
        <w:pStyle w:val="ListBullet"/>
        <w:ind w:left="284" w:hanging="284"/>
      </w:pPr>
      <w:r w:rsidRPr="00EB1A4A">
        <w:t>pre-inspection requirements</w:t>
      </w:r>
    </w:p>
    <w:p w14:paraId="7C1290CD" w14:textId="77777777" w:rsidR="001E74A3" w:rsidRPr="00A417E2" w:rsidRDefault="001E74A3" w:rsidP="009F76BF">
      <w:pPr>
        <w:pStyle w:val="ListBullet"/>
        <w:ind w:left="284" w:hanging="284"/>
      </w:pPr>
      <w:r w:rsidRPr="00540B48">
        <w:t>registered establishment requirements</w:t>
      </w:r>
    </w:p>
    <w:p w14:paraId="6F4A0573" w14:textId="77777777" w:rsidR="001E74A3" w:rsidRPr="008C18B9" w:rsidRDefault="001E74A3" w:rsidP="009F76BF">
      <w:pPr>
        <w:pStyle w:val="ListBullet"/>
        <w:ind w:left="284" w:hanging="284"/>
      </w:pPr>
      <w:r w:rsidRPr="008C18B9">
        <w:t>inspection requirements</w:t>
      </w:r>
    </w:p>
    <w:p w14:paraId="05C00C16" w14:textId="77777777" w:rsidR="001E74A3" w:rsidRPr="00187913" w:rsidRDefault="001E74A3" w:rsidP="009F76BF">
      <w:pPr>
        <w:pStyle w:val="ListBullet"/>
        <w:ind w:left="284" w:hanging="284"/>
      </w:pPr>
      <w:r w:rsidRPr="009B0D39">
        <w:t>sampling requirements</w:t>
      </w:r>
    </w:p>
    <w:p w14:paraId="339C4C7C" w14:textId="77777777" w:rsidR="001E74A3" w:rsidRPr="00CF256D" w:rsidRDefault="001E74A3" w:rsidP="009F76BF">
      <w:pPr>
        <w:pStyle w:val="ListBullet"/>
        <w:ind w:left="284" w:hanging="284"/>
      </w:pPr>
      <w:r w:rsidRPr="00CF256D">
        <w:t>pest identification and tolerances</w:t>
      </w:r>
    </w:p>
    <w:p w14:paraId="0E2EF622" w14:textId="77777777" w:rsidR="001E74A3" w:rsidRPr="00D14E61" w:rsidRDefault="001E74A3" w:rsidP="009F76BF">
      <w:pPr>
        <w:pStyle w:val="ListBullet"/>
        <w:ind w:left="284" w:hanging="284"/>
      </w:pPr>
      <w:r w:rsidRPr="00CF256D">
        <w:t>pass and failure principles</w:t>
      </w:r>
    </w:p>
    <w:p w14:paraId="3AA53BF6" w14:textId="77777777" w:rsidR="001E74A3" w:rsidRPr="00EB1A4A" w:rsidRDefault="001E74A3" w:rsidP="009F76BF">
      <w:pPr>
        <w:pStyle w:val="ListBullet"/>
        <w:ind w:left="284" w:hanging="284"/>
      </w:pPr>
      <w:r w:rsidRPr="00425766">
        <w:t>treatment requirements</w:t>
      </w:r>
    </w:p>
    <w:p w14:paraId="6FFA1C63" w14:textId="77777777" w:rsidR="001E74A3" w:rsidRPr="00EB1A4A" w:rsidRDefault="001E74A3" w:rsidP="009F76BF">
      <w:pPr>
        <w:pStyle w:val="ListBullet"/>
        <w:ind w:left="284" w:hanging="284"/>
      </w:pPr>
      <w:r w:rsidRPr="00EB1A4A">
        <w:t>post-inspection requirements</w:t>
      </w:r>
    </w:p>
    <w:p w14:paraId="692001DE" w14:textId="77777777" w:rsidR="001E74A3" w:rsidRPr="00EB1A4A" w:rsidRDefault="001E74A3" w:rsidP="009F76BF">
      <w:pPr>
        <w:pStyle w:val="ListBullet"/>
        <w:ind w:left="284" w:hanging="284"/>
      </w:pPr>
      <w:r w:rsidRPr="00EB1A4A">
        <w:t>exporting goods not of Australian origin</w:t>
      </w:r>
    </w:p>
    <w:p w14:paraId="0BF47DE3" w14:textId="4E854020" w:rsidR="001E74A3" w:rsidRPr="00EB1A4A" w:rsidRDefault="001E74A3" w:rsidP="009F76BF">
      <w:pPr>
        <w:pStyle w:val="ListBullet"/>
        <w:ind w:left="284" w:hanging="284"/>
      </w:pPr>
      <w:r w:rsidRPr="00EB1A4A">
        <w:t>re-exporting goods</w:t>
      </w:r>
      <w:r w:rsidR="002D2637">
        <w:t>.</w:t>
      </w:r>
    </w:p>
    <w:p w14:paraId="3D8E37F2" w14:textId="77777777" w:rsidR="001E74A3" w:rsidRDefault="001E74A3" w:rsidP="001E74A3">
      <w:pPr>
        <w:spacing w:before="120"/>
      </w:pPr>
      <w:r>
        <w:t>__________________________________________________________________________________</w:t>
      </w:r>
    </w:p>
    <w:p w14:paraId="14050786" w14:textId="77777777" w:rsidR="001E74A3" w:rsidRDefault="001E74A3" w:rsidP="001E74A3">
      <w:pPr>
        <w:pStyle w:val="BodyText"/>
        <w:rPr>
          <w:b/>
          <w:sz w:val="30"/>
          <w:szCs w:val="30"/>
        </w:rPr>
      </w:pPr>
      <w:bookmarkStart w:id="3" w:name="_Toc366160494"/>
      <w:r>
        <w:rPr>
          <w:b/>
          <w:sz w:val="30"/>
          <w:szCs w:val="30"/>
        </w:rPr>
        <w:t>In this document</w:t>
      </w:r>
      <w:bookmarkEnd w:id="3"/>
    </w:p>
    <w:p w14:paraId="3E2184E2" w14:textId="77777777" w:rsidR="00892989" w:rsidRDefault="001E74A3" w:rsidP="001E74A3">
      <w:pPr>
        <w:pStyle w:val="TOC1"/>
      </w:pPr>
      <w:r>
        <w:t>This document contains the following topics.</w:t>
      </w:r>
    </w:p>
    <w:p w14:paraId="2CC6327B" w14:textId="730C456D" w:rsidR="0096163E" w:rsidRDefault="001E74A3">
      <w:pPr>
        <w:pStyle w:val="TOC1"/>
        <w:rPr>
          <w:rFonts w:asciiTheme="minorHAnsi" w:eastAsiaTheme="minorEastAsia" w:hAnsiTheme="minorHAnsi" w:cstheme="minorBidi"/>
          <w:lang w:val="en-AU" w:eastAsia="en-AU"/>
        </w:rPr>
      </w:pPr>
      <w:r>
        <w:rPr>
          <w:szCs w:val="24"/>
        </w:rPr>
        <w:fldChar w:fldCharType="begin"/>
      </w:r>
      <w:r>
        <w:instrText xml:space="preserve"> TOC \h \z \t "Heading 2,1,Heading 3,2,Heading 4,3" </w:instrText>
      </w:r>
      <w:r>
        <w:rPr>
          <w:szCs w:val="24"/>
        </w:rPr>
        <w:fldChar w:fldCharType="separate"/>
      </w:r>
      <w:hyperlink w:anchor="_Toc104537211" w:history="1">
        <w:r w:rsidR="0096163E" w:rsidRPr="00E574B1">
          <w:rPr>
            <w:rStyle w:val="Hyperlink"/>
          </w:rPr>
          <w:t>Purpose of this document</w:t>
        </w:r>
        <w:r w:rsidR="0096163E">
          <w:rPr>
            <w:webHidden/>
          </w:rPr>
          <w:tab/>
        </w:r>
        <w:r w:rsidR="0096163E">
          <w:rPr>
            <w:webHidden/>
          </w:rPr>
          <w:fldChar w:fldCharType="begin"/>
        </w:r>
        <w:r w:rsidR="0096163E">
          <w:rPr>
            <w:webHidden/>
          </w:rPr>
          <w:instrText xml:space="preserve"> PAGEREF _Toc104537211 \h </w:instrText>
        </w:r>
        <w:r w:rsidR="0096163E">
          <w:rPr>
            <w:webHidden/>
          </w:rPr>
        </w:r>
        <w:r w:rsidR="0096163E">
          <w:rPr>
            <w:webHidden/>
          </w:rPr>
          <w:fldChar w:fldCharType="separate"/>
        </w:r>
        <w:r w:rsidR="0096163E">
          <w:rPr>
            <w:webHidden/>
          </w:rPr>
          <w:t>4</w:t>
        </w:r>
        <w:r w:rsidR="0096163E">
          <w:rPr>
            <w:webHidden/>
          </w:rPr>
          <w:fldChar w:fldCharType="end"/>
        </w:r>
      </w:hyperlink>
    </w:p>
    <w:p w14:paraId="4A8B560D" w14:textId="277AE273" w:rsidR="0096163E" w:rsidRDefault="00FD2CFF">
      <w:pPr>
        <w:pStyle w:val="TOC1"/>
        <w:rPr>
          <w:rFonts w:asciiTheme="minorHAnsi" w:eastAsiaTheme="minorEastAsia" w:hAnsiTheme="minorHAnsi" w:cstheme="minorBidi"/>
          <w:lang w:val="en-AU" w:eastAsia="en-AU"/>
        </w:rPr>
      </w:pPr>
      <w:hyperlink w:anchor="_Toc104537212" w:history="1">
        <w:r w:rsidR="0096163E" w:rsidRPr="00E574B1">
          <w:rPr>
            <w:rStyle w:val="Hyperlink"/>
          </w:rPr>
          <w:t>Definitions</w:t>
        </w:r>
        <w:r w:rsidR="0096163E">
          <w:rPr>
            <w:webHidden/>
          </w:rPr>
          <w:tab/>
        </w:r>
        <w:r w:rsidR="0096163E">
          <w:rPr>
            <w:webHidden/>
          </w:rPr>
          <w:fldChar w:fldCharType="begin"/>
        </w:r>
        <w:r w:rsidR="0096163E">
          <w:rPr>
            <w:webHidden/>
          </w:rPr>
          <w:instrText xml:space="preserve"> PAGEREF _Toc104537212 \h </w:instrText>
        </w:r>
        <w:r w:rsidR="0096163E">
          <w:rPr>
            <w:webHidden/>
          </w:rPr>
        </w:r>
        <w:r w:rsidR="0096163E">
          <w:rPr>
            <w:webHidden/>
          </w:rPr>
          <w:fldChar w:fldCharType="separate"/>
        </w:r>
        <w:r w:rsidR="0096163E">
          <w:rPr>
            <w:webHidden/>
          </w:rPr>
          <w:t>4</w:t>
        </w:r>
        <w:r w:rsidR="0096163E">
          <w:rPr>
            <w:webHidden/>
          </w:rPr>
          <w:fldChar w:fldCharType="end"/>
        </w:r>
      </w:hyperlink>
    </w:p>
    <w:p w14:paraId="5E71017E" w14:textId="65D8AB82" w:rsidR="0096163E" w:rsidRDefault="00FD2CFF">
      <w:pPr>
        <w:pStyle w:val="TOC1"/>
        <w:rPr>
          <w:rFonts w:asciiTheme="minorHAnsi" w:eastAsiaTheme="minorEastAsia" w:hAnsiTheme="minorHAnsi" w:cstheme="minorBidi"/>
          <w:lang w:val="en-AU" w:eastAsia="en-AU"/>
        </w:rPr>
      </w:pPr>
      <w:hyperlink w:anchor="_Toc104537213" w:history="1">
        <w:r w:rsidR="0096163E" w:rsidRPr="00E574B1">
          <w:rPr>
            <w:rStyle w:val="Hyperlink"/>
          </w:rPr>
          <w:t>Legislative framework</w:t>
        </w:r>
        <w:r w:rsidR="0096163E">
          <w:rPr>
            <w:webHidden/>
          </w:rPr>
          <w:tab/>
        </w:r>
        <w:r w:rsidR="0096163E">
          <w:rPr>
            <w:webHidden/>
          </w:rPr>
          <w:fldChar w:fldCharType="begin"/>
        </w:r>
        <w:r w:rsidR="0096163E">
          <w:rPr>
            <w:webHidden/>
          </w:rPr>
          <w:instrText xml:space="preserve"> PAGEREF _Toc104537213 \h </w:instrText>
        </w:r>
        <w:r w:rsidR="0096163E">
          <w:rPr>
            <w:webHidden/>
          </w:rPr>
        </w:r>
        <w:r w:rsidR="0096163E">
          <w:rPr>
            <w:webHidden/>
          </w:rPr>
          <w:fldChar w:fldCharType="separate"/>
        </w:r>
        <w:r w:rsidR="0096163E">
          <w:rPr>
            <w:webHidden/>
          </w:rPr>
          <w:t>9</w:t>
        </w:r>
        <w:r w:rsidR="0096163E">
          <w:rPr>
            <w:webHidden/>
          </w:rPr>
          <w:fldChar w:fldCharType="end"/>
        </w:r>
      </w:hyperlink>
    </w:p>
    <w:p w14:paraId="305337A2" w14:textId="4FF7AC3C" w:rsidR="0096163E" w:rsidRDefault="00FD2CFF">
      <w:pPr>
        <w:pStyle w:val="TOC1"/>
        <w:rPr>
          <w:rFonts w:asciiTheme="minorHAnsi" w:eastAsiaTheme="minorEastAsia" w:hAnsiTheme="minorHAnsi" w:cstheme="minorBidi"/>
          <w:lang w:val="en-AU" w:eastAsia="en-AU"/>
        </w:rPr>
      </w:pPr>
      <w:hyperlink w:anchor="_Toc104537214" w:history="1">
        <w:r w:rsidR="0096163E" w:rsidRPr="00E574B1">
          <w:rPr>
            <w:rStyle w:val="Hyperlink"/>
          </w:rPr>
          <w:t>Roles and responsibilities</w:t>
        </w:r>
        <w:r w:rsidR="0096163E">
          <w:rPr>
            <w:webHidden/>
          </w:rPr>
          <w:tab/>
        </w:r>
        <w:r w:rsidR="0096163E">
          <w:rPr>
            <w:webHidden/>
          </w:rPr>
          <w:fldChar w:fldCharType="begin"/>
        </w:r>
        <w:r w:rsidR="0096163E">
          <w:rPr>
            <w:webHidden/>
          </w:rPr>
          <w:instrText xml:space="preserve"> PAGEREF _Toc104537214 \h </w:instrText>
        </w:r>
        <w:r w:rsidR="0096163E">
          <w:rPr>
            <w:webHidden/>
          </w:rPr>
        </w:r>
        <w:r w:rsidR="0096163E">
          <w:rPr>
            <w:webHidden/>
          </w:rPr>
          <w:fldChar w:fldCharType="separate"/>
        </w:r>
        <w:r w:rsidR="0096163E">
          <w:rPr>
            <w:webHidden/>
          </w:rPr>
          <w:t>10</w:t>
        </w:r>
        <w:r w:rsidR="0096163E">
          <w:rPr>
            <w:webHidden/>
          </w:rPr>
          <w:fldChar w:fldCharType="end"/>
        </w:r>
      </w:hyperlink>
    </w:p>
    <w:p w14:paraId="038A1B2C" w14:textId="66F5605E" w:rsidR="0096163E" w:rsidRDefault="00FD2CFF">
      <w:pPr>
        <w:pStyle w:val="TOC1"/>
        <w:rPr>
          <w:rFonts w:asciiTheme="minorHAnsi" w:eastAsiaTheme="minorEastAsia" w:hAnsiTheme="minorHAnsi" w:cstheme="minorBidi"/>
          <w:lang w:val="en-AU" w:eastAsia="en-AU"/>
        </w:rPr>
      </w:pPr>
      <w:hyperlink w:anchor="_Toc104537215" w:history="1">
        <w:r w:rsidR="0096163E" w:rsidRPr="00E574B1">
          <w:rPr>
            <w:rStyle w:val="Hyperlink"/>
          </w:rPr>
          <w:t>Inspection by an AO</w:t>
        </w:r>
        <w:r w:rsidR="0096163E">
          <w:rPr>
            <w:webHidden/>
          </w:rPr>
          <w:tab/>
        </w:r>
        <w:r w:rsidR="0096163E">
          <w:rPr>
            <w:webHidden/>
          </w:rPr>
          <w:fldChar w:fldCharType="begin"/>
        </w:r>
        <w:r w:rsidR="0096163E">
          <w:rPr>
            <w:webHidden/>
          </w:rPr>
          <w:instrText xml:space="preserve"> PAGEREF _Toc104537215 \h </w:instrText>
        </w:r>
        <w:r w:rsidR="0096163E">
          <w:rPr>
            <w:webHidden/>
          </w:rPr>
        </w:r>
        <w:r w:rsidR="0096163E">
          <w:rPr>
            <w:webHidden/>
          </w:rPr>
          <w:fldChar w:fldCharType="separate"/>
        </w:r>
        <w:r w:rsidR="0096163E">
          <w:rPr>
            <w:webHidden/>
          </w:rPr>
          <w:t>11</w:t>
        </w:r>
        <w:r w:rsidR="0096163E">
          <w:rPr>
            <w:webHidden/>
          </w:rPr>
          <w:fldChar w:fldCharType="end"/>
        </w:r>
      </w:hyperlink>
    </w:p>
    <w:p w14:paraId="644107E0" w14:textId="14C07710" w:rsidR="0096163E" w:rsidRDefault="00FD2CFF">
      <w:pPr>
        <w:pStyle w:val="TOC1"/>
        <w:rPr>
          <w:rFonts w:asciiTheme="minorHAnsi" w:eastAsiaTheme="minorEastAsia" w:hAnsiTheme="minorHAnsi" w:cstheme="minorBidi"/>
          <w:lang w:val="en-AU" w:eastAsia="en-AU"/>
        </w:rPr>
      </w:pPr>
      <w:hyperlink w:anchor="_Toc104537216" w:history="1">
        <w:r w:rsidR="0096163E" w:rsidRPr="00E574B1">
          <w:rPr>
            <w:rStyle w:val="Hyperlink"/>
          </w:rPr>
          <w:t>Work health and safety</w:t>
        </w:r>
        <w:r w:rsidR="0096163E">
          <w:rPr>
            <w:webHidden/>
          </w:rPr>
          <w:tab/>
        </w:r>
        <w:r w:rsidR="0096163E">
          <w:rPr>
            <w:webHidden/>
          </w:rPr>
          <w:fldChar w:fldCharType="begin"/>
        </w:r>
        <w:r w:rsidR="0096163E">
          <w:rPr>
            <w:webHidden/>
          </w:rPr>
          <w:instrText xml:space="preserve"> PAGEREF _Toc104537216 \h </w:instrText>
        </w:r>
        <w:r w:rsidR="0096163E">
          <w:rPr>
            <w:webHidden/>
          </w:rPr>
        </w:r>
        <w:r w:rsidR="0096163E">
          <w:rPr>
            <w:webHidden/>
          </w:rPr>
          <w:fldChar w:fldCharType="separate"/>
        </w:r>
        <w:r w:rsidR="0096163E">
          <w:rPr>
            <w:webHidden/>
          </w:rPr>
          <w:t>12</w:t>
        </w:r>
        <w:r w:rsidR="0096163E">
          <w:rPr>
            <w:webHidden/>
          </w:rPr>
          <w:fldChar w:fldCharType="end"/>
        </w:r>
      </w:hyperlink>
    </w:p>
    <w:p w14:paraId="2DD8129D" w14:textId="0EBD643B" w:rsidR="0096163E" w:rsidRDefault="00FD2CFF">
      <w:pPr>
        <w:pStyle w:val="TOC2"/>
        <w:rPr>
          <w:rFonts w:asciiTheme="minorHAnsi" w:eastAsiaTheme="minorEastAsia" w:hAnsiTheme="minorHAnsi" w:cstheme="minorBidi"/>
          <w:lang w:eastAsia="en-AU"/>
        </w:rPr>
      </w:pPr>
      <w:hyperlink w:anchor="_Toc104537217" w:history="1">
        <w:r w:rsidR="0096163E" w:rsidRPr="00E574B1">
          <w:rPr>
            <w:rStyle w:val="Hyperlink"/>
          </w:rPr>
          <w:t>Personal protective equipment</w:t>
        </w:r>
        <w:r w:rsidR="0096163E">
          <w:rPr>
            <w:webHidden/>
          </w:rPr>
          <w:tab/>
        </w:r>
        <w:r w:rsidR="0096163E">
          <w:rPr>
            <w:webHidden/>
          </w:rPr>
          <w:fldChar w:fldCharType="begin"/>
        </w:r>
        <w:r w:rsidR="0096163E">
          <w:rPr>
            <w:webHidden/>
          </w:rPr>
          <w:instrText xml:space="preserve"> PAGEREF _Toc104537217 \h </w:instrText>
        </w:r>
        <w:r w:rsidR="0096163E">
          <w:rPr>
            <w:webHidden/>
          </w:rPr>
        </w:r>
        <w:r w:rsidR="0096163E">
          <w:rPr>
            <w:webHidden/>
          </w:rPr>
          <w:fldChar w:fldCharType="separate"/>
        </w:r>
        <w:r w:rsidR="0096163E">
          <w:rPr>
            <w:webHidden/>
          </w:rPr>
          <w:t>12</w:t>
        </w:r>
        <w:r w:rsidR="0096163E">
          <w:rPr>
            <w:webHidden/>
          </w:rPr>
          <w:fldChar w:fldCharType="end"/>
        </w:r>
      </w:hyperlink>
    </w:p>
    <w:p w14:paraId="554EDCA3" w14:textId="03E88B45" w:rsidR="0096163E" w:rsidRDefault="00FD2CFF">
      <w:pPr>
        <w:pStyle w:val="TOC3"/>
        <w:rPr>
          <w:rFonts w:asciiTheme="minorHAnsi" w:eastAsiaTheme="minorEastAsia" w:hAnsiTheme="minorHAnsi" w:cstheme="minorBidi"/>
          <w:lang w:eastAsia="en-AU"/>
        </w:rPr>
      </w:pPr>
      <w:hyperlink w:anchor="_Toc104537218" w:history="1">
        <w:r w:rsidR="0096163E" w:rsidRPr="00E574B1">
          <w:rPr>
            <w:rStyle w:val="Hyperlink"/>
          </w:rPr>
          <w:t>Care</w:t>
        </w:r>
        <w:r w:rsidR="0096163E" w:rsidRPr="00E574B1">
          <w:rPr>
            <w:rStyle w:val="Hyperlink"/>
            <w:spacing w:val="-6"/>
          </w:rPr>
          <w:t xml:space="preserve"> </w:t>
        </w:r>
        <w:r w:rsidR="0096163E" w:rsidRPr="00E574B1">
          <w:rPr>
            <w:rStyle w:val="Hyperlink"/>
          </w:rPr>
          <w:t>and</w:t>
        </w:r>
        <w:r w:rsidR="0096163E" w:rsidRPr="00E574B1">
          <w:rPr>
            <w:rStyle w:val="Hyperlink"/>
            <w:spacing w:val="-6"/>
          </w:rPr>
          <w:t xml:space="preserve"> </w:t>
        </w:r>
        <w:r w:rsidR="0096163E" w:rsidRPr="00E574B1">
          <w:rPr>
            <w:rStyle w:val="Hyperlink"/>
          </w:rPr>
          <w:t>maintenance</w:t>
        </w:r>
        <w:r w:rsidR="0096163E" w:rsidRPr="00E574B1">
          <w:rPr>
            <w:rStyle w:val="Hyperlink"/>
            <w:spacing w:val="-5"/>
          </w:rPr>
          <w:t xml:space="preserve"> </w:t>
        </w:r>
        <w:r w:rsidR="0096163E" w:rsidRPr="00E574B1">
          <w:rPr>
            <w:rStyle w:val="Hyperlink"/>
          </w:rPr>
          <w:t>of</w:t>
        </w:r>
        <w:r w:rsidR="0096163E" w:rsidRPr="00E574B1">
          <w:rPr>
            <w:rStyle w:val="Hyperlink"/>
            <w:spacing w:val="-5"/>
          </w:rPr>
          <w:t xml:space="preserve"> </w:t>
        </w:r>
        <w:r w:rsidR="0096163E" w:rsidRPr="00E574B1">
          <w:rPr>
            <w:rStyle w:val="Hyperlink"/>
          </w:rPr>
          <w:t>equipment</w:t>
        </w:r>
        <w:r w:rsidR="0096163E">
          <w:rPr>
            <w:webHidden/>
          </w:rPr>
          <w:tab/>
        </w:r>
        <w:r w:rsidR="0096163E">
          <w:rPr>
            <w:webHidden/>
          </w:rPr>
          <w:fldChar w:fldCharType="begin"/>
        </w:r>
        <w:r w:rsidR="0096163E">
          <w:rPr>
            <w:webHidden/>
          </w:rPr>
          <w:instrText xml:space="preserve"> PAGEREF _Toc104537218 \h </w:instrText>
        </w:r>
        <w:r w:rsidR="0096163E">
          <w:rPr>
            <w:webHidden/>
          </w:rPr>
        </w:r>
        <w:r w:rsidR="0096163E">
          <w:rPr>
            <w:webHidden/>
          </w:rPr>
          <w:fldChar w:fldCharType="separate"/>
        </w:r>
        <w:r w:rsidR="0096163E">
          <w:rPr>
            <w:webHidden/>
          </w:rPr>
          <w:t>12</w:t>
        </w:r>
        <w:r w:rsidR="0096163E">
          <w:rPr>
            <w:webHidden/>
          </w:rPr>
          <w:fldChar w:fldCharType="end"/>
        </w:r>
      </w:hyperlink>
    </w:p>
    <w:p w14:paraId="4D733D9E" w14:textId="38261086" w:rsidR="0096163E" w:rsidRDefault="00FD2CFF">
      <w:pPr>
        <w:pStyle w:val="TOC2"/>
        <w:rPr>
          <w:rFonts w:asciiTheme="minorHAnsi" w:eastAsiaTheme="minorEastAsia" w:hAnsiTheme="minorHAnsi" w:cstheme="minorBidi"/>
          <w:lang w:eastAsia="en-AU"/>
        </w:rPr>
      </w:pPr>
      <w:hyperlink w:anchor="_Toc104537219" w:history="1">
        <w:r w:rsidR="0096163E" w:rsidRPr="00E574B1">
          <w:rPr>
            <w:rStyle w:val="Hyperlink"/>
          </w:rPr>
          <w:t>WHS reporting requirements</w:t>
        </w:r>
        <w:r w:rsidR="0096163E">
          <w:rPr>
            <w:webHidden/>
          </w:rPr>
          <w:tab/>
        </w:r>
        <w:r w:rsidR="0096163E">
          <w:rPr>
            <w:webHidden/>
          </w:rPr>
          <w:fldChar w:fldCharType="begin"/>
        </w:r>
        <w:r w:rsidR="0096163E">
          <w:rPr>
            <w:webHidden/>
          </w:rPr>
          <w:instrText xml:space="preserve"> PAGEREF _Toc104537219 \h </w:instrText>
        </w:r>
        <w:r w:rsidR="0096163E">
          <w:rPr>
            <w:webHidden/>
          </w:rPr>
        </w:r>
        <w:r w:rsidR="0096163E">
          <w:rPr>
            <w:webHidden/>
          </w:rPr>
          <w:fldChar w:fldCharType="separate"/>
        </w:r>
        <w:r w:rsidR="0096163E">
          <w:rPr>
            <w:webHidden/>
          </w:rPr>
          <w:t>12</w:t>
        </w:r>
        <w:r w:rsidR="0096163E">
          <w:rPr>
            <w:webHidden/>
          </w:rPr>
          <w:fldChar w:fldCharType="end"/>
        </w:r>
      </w:hyperlink>
    </w:p>
    <w:p w14:paraId="590FBF86" w14:textId="59896FD6" w:rsidR="0096163E" w:rsidRDefault="00FD2CFF">
      <w:pPr>
        <w:pStyle w:val="TOC1"/>
        <w:rPr>
          <w:rFonts w:asciiTheme="minorHAnsi" w:eastAsiaTheme="minorEastAsia" w:hAnsiTheme="minorHAnsi" w:cstheme="minorBidi"/>
          <w:lang w:val="en-AU" w:eastAsia="en-AU"/>
        </w:rPr>
      </w:pPr>
      <w:hyperlink w:anchor="_Toc104537220" w:history="1">
        <w:r w:rsidR="0096163E" w:rsidRPr="00E574B1">
          <w:rPr>
            <w:rStyle w:val="Hyperlink"/>
          </w:rPr>
          <w:t>Essential inspection equipment</w:t>
        </w:r>
        <w:r w:rsidR="0096163E">
          <w:rPr>
            <w:webHidden/>
          </w:rPr>
          <w:tab/>
        </w:r>
        <w:r w:rsidR="0096163E">
          <w:rPr>
            <w:webHidden/>
          </w:rPr>
          <w:fldChar w:fldCharType="begin"/>
        </w:r>
        <w:r w:rsidR="0096163E">
          <w:rPr>
            <w:webHidden/>
          </w:rPr>
          <w:instrText xml:space="preserve"> PAGEREF _Toc104537220 \h </w:instrText>
        </w:r>
        <w:r w:rsidR="0096163E">
          <w:rPr>
            <w:webHidden/>
          </w:rPr>
        </w:r>
        <w:r w:rsidR="0096163E">
          <w:rPr>
            <w:webHidden/>
          </w:rPr>
          <w:fldChar w:fldCharType="separate"/>
        </w:r>
        <w:r w:rsidR="0096163E">
          <w:rPr>
            <w:webHidden/>
          </w:rPr>
          <w:t>13</w:t>
        </w:r>
        <w:r w:rsidR="0096163E">
          <w:rPr>
            <w:webHidden/>
          </w:rPr>
          <w:fldChar w:fldCharType="end"/>
        </w:r>
      </w:hyperlink>
    </w:p>
    <w:p w14:paraId="4C334B73" w14:textId="3B66BB60" w:rsidR="0096163E" w:rsidRDefault="00FD2CFF">
      <w:pPr>
        <w:pStyle w:val="TOC1"/>
        <w:rPr>
          <w:rFonts w:asciiTheme="minorHAnsi" w:eastAsiaTheme="minorEastAsia" w:hAnsiTheme="minorHAnsi" w:cstheme="minorBidi"/>
          <w:lang w:val="en-AU" w:eastAsia="en-AU"/>
        </w:rPr>
      </w:pPr>
      <w:hyperlink w:anchor="_Toc104537221" w:history="1">
        <w:r w:rsidR="0096163E" w:rsidRPr="00E574B1">
          <w:rPr>
            <w:rStyle w:val="Hyperlink"/>
          </w:rPr>
          <w:t>What are the pre-inspection requirements?</w:t>
        </w:r>
        <w:r w:rsidR="0096163E">
          <w:rPr>
            <w:webHidden/>
          </w:rPr>
          <w:tab/>
        </w:r>
        <w:r w:rsidR="0096163E">
          <w:rPr>
            <w:webHidden/>
          </w:rPr>
          <w:fldChar w:fldCharType="begin"/>
        </w:r>
        <w:r w:rsidR="0096163E">
          <w:rPr>
            <w:webHidden/>
          </w:rPr>
          <w:instrText xml:space="preserve"> PAGEREF _Toc104537221 \h </w:instrText>
        </w:r>
        <w:r w:rsidR="0096163E">
          <w:rPr>
            <w:webHidden/>
          </w:rPr>
        </w:r>
        <w:r w:rsidR="0096163E">
          <w:rPr>
            <w:webHidden/>
          </w:rPr>
          <w:fldChar w:fldCharType="separate"/>
        </w:r>
        <w:r w:rsidR="0096163E">
          <w:rPr>
            <w:webHidden/>
          </w:rPr>
          <w:t>13</w:t>
        </w:r>
        <w:r w:rsidR="0096163E">
          <w:rPr>
            <w:webHidden/>
          </w:rPr>
          <w:fldChar w:fldCharType="end"/>
        </w:r>
      </w:hyperlink>
    </w:p>
    <w:p w14:paraId="66E25776" w14:textId="73CABC7E" w:rsidR="0096163E" w:rsidRDefault="00FD2CFF">
      <w:pPr>
        <w:pStyle w:val="TOC2"/>
        <w:rPr>
          <w:rFonts w:asciiTheme="minorHAnsi" w:eastAsiaTheme="minorEastAsia" w:hAnsiTheme="minorHAnsi" w:cstheme="minorBidi"/>
          <w:lang w:eastAsia="en-AU"/>
        </w:rPr>
      </w:pPr>
      <w:hyperlink w:anchor="_Toc104537222" w:history="1">
        <w:r w:rsidR="0096163E" w:rsidRPr="00E574B1">
          <w:rPr>
            <w:rStyle w:val="Hyperlink"/>
          </w:rPr>
          <w:t>Import requirements</w:t>
        </w:r>
        <w:r w:rsidR="0096163E">
          <w:rPr>
            <w:webHidden/>
          </w:rPr>
          <w:tab/>
        </w:r>
        <w:r w:rsidR="0096163E">
          <w:rPr>
            <w:webHidden/>
          </w:rPr>
          <w:fldChar w:fldCharType="begin"/>
        </w:r>
        <w:r w:rsidR="0096163E">
          <w:rPr>
            <w:webHidden/>
          </w:rPr>
          <w:instrText xml:space="preserve"> PAGEREF _Toc104537222 \h </w:instrText>
        </w:r>
        <w:r w:rsidR="0096163E">
          <w:rPr>
            <w:webHidden/>
          </w:rPr>
        </w:r>
        <w:r w:rsidR="0096163E">
          <w:rPr>
            <w:webHidden/>
          </w:rPr>
          <w:fldChar w:fldCharType="separate"/>
        </w:r>
        <w:r w:rsidR="0096163E">
          <w:rPr>
            <w:webHidden/>
          </w:rPr>
          <w:t>13</w:t>
        </w:r>
        <w:r w:rsidR="0096163E">
          <w:rPr>
            <w:webHidden/>
          </w:rPr>
          <w:fldChar w:fldCharType="end"/>
        </w:r>
      </w:hyperlink>
    </w:p>
    <w:p w14:paraId="14423E29" w14:textId="2294442F" w:rsidR="0096163E" w:rsidRDefault="00FD2CFF">
      <w:pPr>
        <w:pStyle w:val="TOC2"/>
        <w:rPr>
          <w:rFonts w:asciiTheme="minorHAnsi" w:eastAsiaTheme="minorEastAsia" w:hAnsiTheme="minorHAnsi" w:cstheme="minorBidi"/>
          <w:lang w:eastAsia="en-AU"/>
        </w:rPr>
      </w:pPr>
      <w:hyperlink w:anchor="_Toc104537223" w:history="1">
        <w:r w:rsidR="0096163E" w:rsidRPr="00E574B1">
          <w:rPr>
            <w:rStyle w:val="Hyperlink"/>
          </w:rPr>
          <w:t>Notice of intention to export requirements</w:t>
        </w:r>
        <w:r w:rsidR="0096163E">
          <w:rPr>
            <w:webHidden/>
          </w:rPr>
          <w:tab/>
        </w:r>
        <w:r w:rsidR="0096163E">
          <w:rPr>
            <w:webHidden/>
          </w:rPr>
          <w:fldChar w:fldCharType="begin"/>
        </w:r>
        <w:r w:rsidR="0096163E">
          <w:rPr>
            <w:webHidden/>
          </w:rPr>
          <w:instrText xml:space="preserve"> PAGEREF _Toc104537223 \h </w:instrText>
        </w:r>
        <w:r w:rsidR="0096163E">
          <w:rPr>
            <w:webHidden/>
          </w:rPr>
        </w:r>
        <w:r w:rsidR="0096163E">
          <w:rPr>
            <w:webHidden/>
          </w:rPr>
          <w:fldChar w:fldCharType="separate"/>
        </w:r>
        <w:r w:rsidR="0096163E">
          <w:rPr>
            <w:webHidden/>
          </w:rPr>
          <w:t>13</w:t>
        </w:r>
        <w:r w:rsidR="0096163E">
          <w:rPr>
            <w:webHidden/>
          </w:rPr>
          <w:fldChar w:fldCharType="end"/>
        </w:r>
      </w:hyperlink>
    </w:p>
    <w:p w14:paraId="4C575AC6" w14:textId="1C33BC6C" w:rsidR="0096163E" w:rsidRDefault="00FD2CFF">
      <w:pPr>
        <w:pStyle w:val="TOC1"/>
        <w:rPr>
          <w:rFonts w:asciiTheme="minorHAnsi" w:eastAsiaTheme="minorEastAsia" w:hAnsiTheme="minorHAnsi" w:cstheme="minorBidi"/>
          <w:lang w:val="en-AU" w:eastAsia="en-AU"/>
        </w:rPr>
      </w:pPr>
      <w:hyperlink w:anchor="_Toc104537224" w:history="1">
        <w:r w:rsidR="0096163E" w:rsidRPr="00E574B1">
          <w:rPr>
            <w:rStyle w:val="Hyperlink"/>
          </w:rPr>
          <w:t>What are the registered establishment requirements?</w:t>
        </w:r>
        <w:r w:rsidR="0096163E">
          <w:rPr>
            <w:webHidden/>
          </w:rPr>
          <w:tab/>
        </w:r>
        <w:r w:rsidR="0096163E">
          <w:rPr>
            <w:webHidden/>
          </w:rPr>
          <w:fldChar w:fldCharType="begin"/>
        </w:r>
        <w:r w:rsidR="0096163E">
          <w:rPr>
            <w:webHidden/>
          </w:rPr>
          <w:instrText xml:space="preserve"> PAGEREF _Toc104537224 \h </w:instrText>
        </w:r>
        <w:r w:rsidR="0096163E">
          <w:rPr>
            <w:webHidden/>
          </w:rPr>
        </w:r>
        <w:r w:rsidR="0096163E">
          <w:rPr>
            <w:webHidden/>
          </w:rPr>
          <w:fldChar w:fldCharType="separate"/>
        </w:r>
        <w:r w:rsidR="0096163E">
          <w:rPr>
            <w:webHidden/>
          </w:rPr>
          <w:t>14</w:t>
        </w:r>
        <w:r w:rsidR="0096163E">
          <w:rPr>
            <w:webHidden/>
          </w:rPr>
          <w:fldChar w:fldCharType="end"/>
        </w:r>
      </w:hyperlink>
    </w:p>
    <w:p w14:paraId="4E423A64" w14:textId="694249D1" w:rsidR="0096163E" w:rsidRDefault="00FD2CFF">
      <w:pPr>
        <w:pStyle w:val="TOC2"/>
        <w:rPr>
          <w:rFonts w:asciiTheme="minorHAnsi" w:eastAsiaTheme="minorEastAsia" w:hAnsiTheme="minorHAnsi" w:cstheme="minorBidi"/>
          <w:lang w:eastAsia="en-AU"/>
        </w:rPr>
      </w:pPr>
      <w:hyperlink w:anchor="_Toc104537225" w:history="1">
        <w:r w:rsidR="0096163E" w:rsidRPr="00E574B1">
          <w:rPr>
            <w:rStyle w:val="Hyperlink"/>
          </w:rPr>
          <w:t>General requirements</w:t>
        </w:r>
        <w:r w:rsidR="0096163E">
          <w:rPr>
            <w:webHidden/>
          </w:rPr>
          <w:tab/>
        </w:r>
        <w:r w:rsidR="0096163E">
          <w:rPr>
            <w:webHidden/>
          </w:rPr>
          <w:fldChar w:fldCharType="begin"/>
        </w:r>
        <w:r w:rsidR="0096163E">
          <w:rPr>
            <w:webHidden/>
          </w:rPr>
          <w:instrText xml:space="preserve"> PAGEREF _Toc104537225 \h </w:instrText>
        </w:r>
        <w:r w:rsidR="0096163E">
          <w:rPr>
            <w:webHidden/>
          </w:rPr>
        </w:r>
        <w:r w:rsidR="0096163E">
          <w:rPr>
            <w:webHidden/>
          </w:rPr>
          <w:fldChar w:fldCharType="separate"/>
        </w:r>
        <w:r w:rsidR="0096163E">
          <w:rPr>
            <w:webHidden/>
          </w:rPr>
          <w:t>14</w:t>
        </w:r>
        <w:r w:rsidR="0096163E">
          <w:rPr>
            <w:webHidden/>
          </w:rPr>
          <w:fldChar w:fldCharType="end"/>
        </w:r>
      </w:hyperlink>
    </w:p>
    <w:p w14:paraId="5DC6EDB6" w14:textId="44B42EAD" w:rsidR="0096163E" w:rsidRDefault="00FD2CFF">
      <w:pPr>
        <w:pStyle w:val="TOC2"/>
        <w:rPr>
          <w:rFonts w:asciiTheme="minorHAnsi" w:eastAsiaTheme="minorEastAsia" w:hAnsiTheme="minorHAnsi" w:cstheme="minorBidi"/>
          <w:lang w:eastAsia="en-AU"/>
        </w:rPr>
      </w:pPr>
      <w:hyperlink w:anchor="_Toc104537226" w:history="1">
        <w:r w:rsidR="0096163E" w:rsidRPr="00E574B1">
          <w:rPr>
            <w:rStyle w:val="Hyperlink"/>
          </w:rPr>
          <w:t>Commodity flowpath requirements</w:t>
        </w:r>
        <w:r w:rsidR="0096163E">
          <w:rPr>
            <w:webHidden/>
          </w:rPr>
          <w:tab/>
        </w:r>
        <w:r w:rsidR="0096163E">
          <w:rPr>
            <w:webHidden/>
          </w:rPr>
          <w:fldChar w:fldCharType="begin"/>
        </w:r>
        <w:r w:rsidR="0096163E">
          <w:rPr>
            <w:webHidden/>
          </w:rPr>
          <w:instrText xml:space="preserve"> PAGEREF _Toc104537226 \h </w:instrText>
        </w:r>
        <w:r w:rsidR="0096163E">
          <w:rPr>
            <w:webHidden/>
          </w:rPr>
        </w:r>
        <w:r w:rsidR="0096163E">
          <w:rPr>
            <w:webHidden/>
          </w:rPr>
          <w:fldChar w:fldCharType="separate"/>
        </w:r>
        <w:r w:rsidR="0096163E">
          <w:rPr>
            <w:webHidden/>
          </w:rPr>
          <w:t>15</w:t>
        </w:r>
        <w:r w:rsidR="0096163E">
          <w:rPr>
            <w:webHidden/>
          </w:rPr>
          <w:fldChar w:fldCharType="end"/>
        </w:r>
      </w:hyperlink>
    </w:p>
    <w:p w14:paraId="339A41B9" w14:textId="326F1584" w:rsidR="0096163E" w:rsidRDefault="00FD2CFF">
      <w:pPr>
        <w:pStyle w:val="TOC1"/>
        <w:rPr>
          <w:rFonts w:asciiTheme="minorHAnsi" w:eastAsiaTheme="minorEastAsia" w:hAnsiTheme="minorHAnsi" w:cstheme="minorBidi"/>
          <w:lang w:val="en-AU" w:eastAsia="en-AU"/>
        </w:rPr>
      </w:pPr>
      <w:hyperlink w:anchor="_Toc104537227" w:history="1">
        <w:r w:rsidR="0096163E" w:rsidRPr="00E574B1">
          <w:rPr>
            <w:rStyle w:val="Hyperlink"/>
          </w:rPr>
          <w:t>What are the requirements for empty containers and/or bulk vessels?</w:t>
        </w:r>
        <w:r w:rsidR="0096163E">
          <w:rPr>
            <w:webHidden/>
          </w:rPr>
          <w:tab/>
        </w:r>
        <w:r w:rsidR="0096163E">
          <w:rPr>
            <w:webHidden/>
          </w:rPr>
          <w:fldChar w:fldCharType="begin"/>
        </w:r>
        <w:r w:rsidR="0096163E">
          <w:rPr>
            <w:webHidden/>
          </w:rPr>
          <w:instrText xml:space="preserve"> PAGEREF _Toc104537227 \h </w:instrText>
        </w:r>
        <w:r w:rsidR="0096163E">
          <w:rPr>
            <w:webHidden/>
          </w:rPr>
        </w:r>
        <w:r w:rsidR="0096163E">
          <w:rPr>
            <w:webHidden/>
          </w:rPr>
          <w:fldChar w:fldCharType="separate"/>
        </w:r>
        <w:r w:rsidR="0096163E">
          <w:rPr>
            <w:webHidden/>
          </w:rPr>
          <w:t>15</w:t>
        </w:r>
        <w:r w:rsidR="0096163E">
          <w:rPr>
            <w:webHidden/>
          </w:rPr>
          <w:fldChar w:fldCharType="end"/>
        </w:r>
      </w:hyperlink>
    </w:p>
    <w:p w14:paraId="3FD8318C" w14:textId="60ABF915" w:rsidR="0096163E" w:rsidRDefault="00FD2CFF">
      <w:pPr>
        <w:pStyle w:val="TOC1"/>
        <w:rPr>
          <w:rFonts w:asciiTheme="minorHAnsi" w:eastAsiaTheme="minorEastAsia" w:hAnsiTheme="minorHAnsi" w:cstheme="minorBidi"/>
          <w:lang w:val="en-AU" w:eastAsia="en-AU"/>
        </w:rPr>
      </w:pPr>
      <w:hyperlink w:anchor="_Toc104537228" w:history="1">
        <w:r w:rsidR="0096163E" w:rsidRPr="00E574B1">
          <w:rPr>
            <w:rStyle w:val="Hyperlink"/>
          </w:rPr>
          <w:t>What are the consignment requirements?</w:t>
        </w:r>
        <w:r w:rsidR="0096163E">
          <w:rPr>
            <w:webHidden/>
          </w:rPr>
          <w:tab/>
        </w:r>
        <w:r w:rsidR="0096163E">
          <w:rPr>
            <w:webHidden/>
          </w:rPr>
          <w:fldChar w:fldCharType="begin"/>
        </w:r>
        <w:r w:rsidR="0096163E">
          <w:rPr>
            <w:webHidden/>
          </w:rPr>
          <w:instrText xml:space="preserve"> PAGEREF _Toc104537228 \h </w:instrText>
        </w:r>
        <w:r w:rsidR="0096163E">
          <w:rPr>
            <w:webHidden/>
          </w:rPr>
        </w:r>
        <w:r w:rsidR="0096163E">
          <w:rPr>
            <w:webHidden/>
          </w:rPr>
          <w:fldChar w:fldCharType="separate"/>
        </w:r>
        <w:r w:rsidR="0096163E">
          <w:rPr>
            <w:webHidden/>
          </w:rPr>
          <w:t>15</w:t>
        </w:r>
        <w:r w:rsidR="0096163E">
          <w:rPr>
            <w:webHidden/>
          </w:rPr>
          <w:fldChar w:fldCharType="end"/>
        </w:r>
      </w:hyperlink>
    </w:p>
    <w:p w14:paraId="63F18B71" w14:textId="4F3DCF53" w:rsidR="0096163E" w:rsidRDefault="00FD2CFF">
      <w:pPr>
        <w:pStyle w:val="TOC2"/>
        <w:rPr>
          <w:rFonts w:asciiTheme="minorHAnsi" w:eastAsiaTheme="minorEastAsia" w:hAnsiTheme="minorHAnsi" w:cstheme="minorBidi"/>
          <w:lang w:eastAsia="en-AU"/>
        </w:rPr>
      </w:pPr>
      <w:hyperlink w:anchor="_Toc104537229" w:history="1">
        <w:r w:rsidR="0096163E" w:rsidRPr="00E574B1">
          <w:rPr>
            <w:rStyle w:val="Hyperlink"/>
          </w:rPr>
          <w:t>Access to the consignment</w:t>
        </w:r>
        <w:r w:rsidR="0096163E">
          <w:rPr>
            <w:webHidden/>
          </w:rPr>
          <w:tab/>
        </w:r>
        <w:r w:rsidR="0096163E">
          <w:rPr>
            <w:webHidden/>
          </w:rPr>
          <w:fldChar w:fldCharType="begin"/>
        </w:r>
        <w:r w:rsidR="0096163E">
          <w:rPr>
            <w:webHidden/>
          </w:rPr>
          <w:instrText xml:space="preserve"> PAGEREF _Toc104537229 \h </w:instrText>
        </w:r>
        <w:r w:rsidR="0096163E">
          <w:rPr>
            <w:webHidden/>
          </w:rPr>
        </w:r>
        <w:r w:rsidR="0096163E">
          <w:rPr>
            <w:webHidden/>
          </w:rPr>
          <w:fldChar w:fldCharType="separate"/>
        </w:r>
        <w:r w:rsidR="0096163E">
          <w:rPr>
            <w:webHidden/>
          </w:rPr>
          <w:t>15</w:t>
        </w:r>
        <w:r w:rsidR="0096163E">
          <w:rPr>
            <w:webHidden/>
          </w:rPr>
          <w:fldChar w:fldCharType="end"/>
        </w:r>
      </w:hyperlink>
    </w:p>
    <w:p w14:paraId="447F681C" w14:textId="37D61A42" w:rsidR="0096163E" w:rsidRDefault="00FD2CFF">
      <w:pPr>
        <w:pStyle w:val="TOC2"/>
        <w:rPr>
          <w:rFonts w:asciiTheme="minorHAnsi" w:eastAsiaTheme="minorEastAsia" w:hAnsiTheme="minorHAnsi" w:cstheme="minorBidi"/>
          <w:lang w:eastAsia="en-AU"/>
        </w:rPr>
      </w:pPr>
      <w:hyperlink w:anchor="_Toc104537230" w:history="1">
        <w:r w:rsidR="0096163E" w:rsidRPr="00E574B1">
          <w:rPr>
            <w:rStyle w:val="Hyperlink"/>
          </w:rPr>
          <w:t>Lot size</w:t>
        </w:r>
        <w:r w:rsidR="0096163E">
          <w:rPr>
            <w:webHidden/>
          </w:rPr>
          <w:tab/>
        </w:r>
        <w:r w:rsidR="0096163E">
          <w:rPr>
            <w:webHidden/>
          </w:rPr>
          <w:fldChar w:fldCharType="begin"/>
        </w:r>
        <w:r w:rsidR="0096163E">
          <w:rPr>
            <w:webHidden/>
          </w:rPr>
          <w:instrText xml:space="preserve"> PAGEREF _Toc104537230 \h </w:instrText>
        </w:r>
        <w:r w:rsidR="0096163E">
          <w:rPr>
            <w:webHidden/>
          </w:rPr>
        </w:r>
        <w:r w:rsidR="0096163E">
          <w:rPr>
            <w:webHidden/>
          </w:rPr>
          <w:fldChar w:fldCharType="separate"/>
        </w:r>
        <w:r w:rsidR="0096163E">
          <w:rPr>
            <w:webHidden/>
          </w:rPr>
          <w:t>16</w:t>
        </w:r>
        <w:r w:rsidR="0096163E">
          <w:rPr>
            <w:webHidden/>
          </w:rPr>
          <w:fldChar w:fldCharType="end"/>
        </w:r>
      </w:hyperlink>
    </w:p>
    <w:p w14:paraId="66C9CFE3" w14:textId="20AB24D0" w:rsidR="0096163E" w:rsidRDefault="00FD2CFF">
      <w:pPr>
        <w:pStyle w:val="TOC2"/>
        <w:rPr>
          <w:rFonts w:asciiTheme="minorHAnsi" w:eastAsiaTheme="minorEastAsia" w:hAnsiTheme="minorHAnsi" w:cstheme="minorBidi"/>
          <w:lang w:eastAsia="en-AU"/>
        </w:rPr>
      </w:pPr>
      <w:hyperlink w:anchor="_Toc104537231" w:history="1">
        <w:r w:rsidR="0096163E" w:rsidRPr="00E574B1">
          <w:rPr>
            <w:rStyle w:val="Hyperlink"/>
          </w:rPr>
          <w:t>Trade description</w:t>
        </w:r>
        <w:r w:rsidR="0096163E">
          <w:rPr>
            <w:webHidden/>
          </w:rPr>
          <w:tab/>
        </w:r>
        <w:r w:rsidR="0096163E">
          <w:rPr>
            <w:webHidden/>
          </w:rPr>
          <w:fldChar w:fldCharType="begin"/>
        </w:r>
        <w:r w:rsidR="0096163E">
          <w:rPr>
            <w:webHidden/>
          </w:rPr>
          <w:instrText xml:space="preserve"> PAGEREF _Toc104537231 \h </w:instrText>
        </w:r>
        <w:r w:rsidR="0096163E">
          <w:rPr>
            <w:webHidden/>
          </w:rPr>
        </w:r>
        <w:r w:rsidR="0096163E">
          <w:rPr>
            <w:webHidden/>
          </w:rPr>
          <w:fldChar w:fldCharType="separate"/>
        </w:r>
        <w:r w:rsidR="0096163E">
          <w:rPr>
            <w:webHidden/>
          </w:rPr>
          <w:t>16</w:t>
        </w:r>
        <w:r w:rsidR="0096163E">
          <w:rPr>
            <w:webHidden/>
          </w:rPr>
          <w:fldChar w:fldCharType="end"/>
        </w:r>
      </w:hyperlink>
    </w:p>
    <w:p w14:paraId="67392FDF" w14:textId="5DC96ADB" w:rsidR="0096163E" w:rsidRDefault="00FD2CFF">
      <w:pPr>
        <w:pStyle w:val="TOC2"/>
        <w:rPr>
          <w:rFonts w:asciiTheme="minorHAnsi" w:eastAsiaTheme="minorEastAsia" w:hAnsiTheme="minorHAnsi" w:cstheme="minorBidi"/>
          <w:lang w:eastAsia="en-AU"/>
        </w:rPr>
      </w:pPr>
      <w:hyperlink w:anchor="_Toc104537232" w:history="1">
        <w:r w:rsidR="0096163E" w:rsidRPr="00E574B1">
          <w:rPr>
            <w:rStyle w:val="Hyperlink"/>
          </w:rPr>
          <w:t>Packaging material</w:t>
        </w:r>
        <w:r w:rsidR="0096163E">
          <w:rPr>
            <w:webHidden/>
          </w:rPr>
          <w:tab/>
        </w:r>
        <w:r w:rsidR="0096163E">
          <w:rPr>
            <w:webHidden/>
          </w:rPr>
          <w:fldChar w:fldCharType="begin"/>
        </w:r>
        <w:r w:rsidR="0096163E">
          <w:rPr>
            <w:webHidden/>
          </w:rPr>
          <w:instrText xml:space="preserve"> PAGEREF _Toc104537232 \h </w:instrText>
        </w:r>
        <w:r w:rsidR="0096163E">
          <w:rPr>
            <w:webHidden/>
          </w:rPr>
        </w:r>
        <w:r w:rsidR="0096163E">
          <w:rPr>
            <w:webHidden/>
          </w:rPr>
          <w:fldChar w:fldCharType="separate"/>
        </w:r>
        <w:r w:rsidR="0096163E">
          <w:rPr>
            <w:webHidden/>
          </w:rPr>
          <w:t>16</w:t>
        </w:r>
        <w:r w:rsidR="0096163E">
          <w:rPr>
            <w:webHidden/>
          </w:rPr>
          <w:fldChar w:fldCharType="end"/>
        </w:r>
      </w:hyperlink>
    </w:p>
    <w:p w14:paraId="17EE7A3F" w14:textId="1363087F" w:rsidR="0096163E" w:rsidRDefault="00FD2CFF">
      <w:pPr>
        <w:pStyle w:val="TOC1"/>
        <w:rPr>
          <w:rFonts w:asciiTheme="minorHAnsi" w:eastAsiaTheme="minorEastAsia" w:hAnsiTheme="minorHAnsi" w:cstheme="minorBidi"/>
          <w:lang w:val="en-AU" w:eastAsia="en-AU"/>
        </w:rPr>
      </w:pPr>
      <w:hyperlink w:anchor="_Toc104537233" w:history="1">
        <w:r w:rsidR="0096163E" w:rsidRPr="00E574B1">
          <w:rPr>
            <w:rStyle w:val="Hyperlink"/>
          </w:rPr>
          <w:t>How is the consignment sampled for inspection?</w:t>
        </w:r>
        <w:r w:rsidR="0096163E">
          <w:rPr>
            <w:webHidden/>
          </w:rPr>
          <w:tab/>
        </w:r>
        <w:r w:rsidR="0096163E">
          <w:rPr>
            <w:webHidden/>
          </w:rPr>
          <w:fldChar w:fldCharType="begin"/>
        </w:r>
        <w:r w:rsidR="0096163E">
          <w:rPr>
            <w:webHidden/>
          </w:rPr>
          <w:instrText xml:space="preserve"> PAGEREF _Toc104537233 \h </w:instrText>
        </w:r>
        <w:r w:rsidR="0096163E">
          <w:rPr>
            <w:webHidden/>
          </w:rPr>
        </w:r>
        <w:r w:rsidR="0096163E">
          <w:rPr>
            <w:webHidden/>
          </w:rPr>
          <w:fldChar w:fldCharType="separate"/>
        </w:r>
        <w:r w:rsidR="0096163E">
          <w:rPr>
            <w:webHidden/>
          </w:rPr>
          <w:t>16</w:t>
        </w:r>
        <w:r w:rsidR="0096163E">
          <w:rPr>
            <w:webHidden/>
          </w:rPr>
          <w:fldChar w:fldCharType="end"/>
        </w:r>
      </w:hyperlink>
    </w:p>
    <w:p w14:paraId="32D47C82" w14:textId="2E8D324A" w:rsidR="0096163E" w:rsidRDefault="00FD2CFF">
      <w:pPr>
        <w:pStyle w:val="TOC2"/>
        <w:rPr>
          <w:rFonts w:asciiTheme="minorHAnsi" w:eastAsiaTheme="minorEastAsia" w:hAnsiTheme="minorHAnsi" w:cstheme="minorBidi"/>
          <w:lang w:eastAsia="en-AU"/>
        </w:rPr>
      </w:pPr>
      <w:hyperlink w:anchor="_Toc104537234" w:history="1">
        <w:r w:rsidR="0096163E" w:rsidRPr="00E574B1">
          <w:rPr>
            <w:rStyle w:val="Hyperlink"/>
          </w:rPr>
          <w:t>Sampling rates</w:t>
        </w:r>
        <w:r w:rsidR="0096163E">
          <w:rPr>
            <w:webHidden/>
          </w:rPr>
          <w:tab/>
        </w:r>
        <w:r w:rsidR="0096163E">
          <w:rPr>
            <w:webHidden/>
          </w:rPr>
          <w:fldChar w:fldCharType="begin"/>
        </w:r>
        <w:r w:rsidR="0096163E">
          <w:rPr>
            <w:webHidden/>
          </w:rPr>
          <w:instrText xml:space="preserve"> PAGEREF _Toc104537234 \h </w:instrText>
        </w:r>
        <w:r w:rsidR="0096163E">
          <w:rPr>
            <w:webHidden/>
          </w:rPr>
        </w:r>
        <w:r w:rsidR="0096163E">
          <w:rPr>
            <w:webHidden/>
          </w:rPr>
          <w:fldChar w:fldCharType="separate"/>
        </w:r>
        <w:r w:rsidR="0096163E">
          <w:rPr>
            <w:webHidden/>
          </w:rPr>
          <w:t>17</w:t>
        </w:r>
        <w:r w:rsidR="0096163E">
          <w:rPr>
            <w:webHidden/>
          </w:rPr>
          <w:fldChar w:fldCharType="end"/>
        </w:r>
      </w:hyperlink>
    </w:p>
    <w:p w14:paraId="1CB954DB" w14:textId="351C70BD" w:rsidR="0096163E" w:rsidRDefault="00FD2CFF">
      <w:pPr>
        <w:pStyle w:val="TOC2"/>
        <w:rPr>
          <w:rFonts w:asciiTheme="minorHAnsi" w:eastAsiaTheme="minorEastAsia" w:hAnsiTheme="minorHAnsi" w:cstheme="minorBidi"/>
          <w:lang w:eastAsia="en-AU"/>
        </w:rPr>
      </w:pPr>
      <w:hyperlink w:anchor="_Toc104537235" w:history="1">
        <w:r w:rsidR="0096163E" w:rsidRPr="00E574B1">
          <w:rPr>
            <w:rStyle w:val="Hyperlink"/>
          </w:rPr>
          <w:t>Inspection of the sample</w:t>
        </w:r>
        <w:r w:rsidR="0096163E">
          <w:rPr>
            <w:webHidden/>
          </w:rPr>
          <w:tab/>
        </w:r>
        <w:r w:rsidR="0096163E">
          <w:rPr>
            <w:webHidden/>
          </w:rPr>
          <w:fldChar w:fldCharType="begin"/>
        </w:r>
        <w:r w:rsidR="0096163E">
          <w:rPr>
            <w:webHidden/>
          </w:rPr>
          <w:instrText xml:space="preserve"> PAGEREF _Toc104537235 \h </w:instrText>
        </w:r>
        <w:r w:rsidR="0096163E">
          <w:rPr>
            <w:webHidden/>
          </w:rPr>
        </w:r>
        <w:r w:rsidR="0096163E">
          <w:rPr>
            <w:webHidden/>
          </w:rPr>
          <w:fldChar w:fldCharType="separate"/>
        </w:r>
        <w:r w:rsidR="0096163E">
          <w:rPr>
            <w:webHidden/>
          </w:rPr>
          <w:t>17</w:t>
        </w:r>
        <w:r w:rsidR="0096163E">
          <w:rPr>
            <w:webHidden/>
          </w:rPr>
          <w:fldChar w:fldCharType="end"/>
        </w:r>
      </w:hyperlink>
    </w:p>
    <w:p w14:paraId="0CF90FEE" w14:textId="47FB187E" w:rsidR="0096163E" w:rsidRDefault="00FD2CFF">
      <w:pPr>
        <w:pStyle w:val="TOC1"/>
        <w:rPr>
          <w:rFonts w:asciiTheme="minorHAnsi" w:eastAsiaTheme="minorEastAsia" w:hAnsiTheme="minorHAnsi" w:cstheme="minorBidi"/>
          <w:lang w:val="en-AU" w:eastAsia="en-AU"/>
        </w:rPr>
      </w:pPr>
      <w:hyperlink w:anchor="_Toc104537236" w:history="1">
        <w:r w:rsidR="0096163E" w:rsidRPr="00E574B1">
          <w:rPr>
            <w:rStyle w:val="Hyperlink"/>
            <w:lang w:eastAsia="en-AU"/>
          </w:rPr>
          <w:t>What are the tolerances for pests and contaminants?</w:t>
        </w:r>
        <w:r w:rsidR="0096163E">
          <w:rPr>
            <w:webHidden/>
          </w:rPr>
          <w:tab/>
        </w:r>
        <w:r w:rsidR="0096163E">
          <w:rPr>
            <w:webHidden/>
          </w:rPr>
          <w:fldChar w:fldCharType="begin"/>
        </w:r>
        <w:r w:rsidR="0096163E">
          <w:rPr>
            <w:webHidden/>
          </w:rPr>
          <w:instrText xml:space="preserve"> PAGEREF _Toc104537236 \h </w:instrText>
        </w:r>
        <w:r w:rsidR="0096163E">
          <w:rPr>
            <w:webHidden/>
          </w:rPr>
        </w:r>
        <w:r w:rsidR="0096163E">
          <w:rPr>
            <w:webHidden/>
          </w:rPr>
          <w:fldChar w:fldCharType="separate"/>
        </w:r>
        <w:r w:rsidR="0096163E">
          <w:rPr>
            <w:webHidden/>
          </w:rPr>
          <w:t>17</w:t>
        </w:r>
        <w:r w:rsidR="0096163E">
          <w:rPr>
            <w:webHidden/>
          </w:rPr>
          <w:fldChar w:fldCharType="end"/>
        </w:r>
      </w:hyperlink>
    </w:p>
    <w:p w14:paraId="49E4E40B" w14:textId="285ACD45" w:rsidR="0096163E" w:rsidRDefault="00FD2CFF">
      <w:pPr>
        <w:pStyle w:val="TOC1"/>
        <w:rPr>
          <w:rFonts w:asciiTheme="minorHAnsi" w:eastAsiaTheme="minorEastAsia" w:hAnsiTheme="minorHAnsi" w:cstheme="minorBidi"/>
          <w:lang w:val="en-AU" w:eastAsia="en-AU"/>
        </w:rPr>
      </w:pPr>
      <w:hyperlink w:anchor="_Toc104537237" w:history="1">
        <w:r w:rsidR="0096163E" w:rsidRPr="00E574B1">
          <w:rPr>
            <w:rStyle w:val="Hyperlink"/>
          </w:rPr>
          <w:t>How are pests identified?</w:t>
        </w:r>
        <w:r w:rsidR="0096163E">
          <w:rPr>
            <w:webHidden/>
          </w:rPr>
          <w:tab/>
        </w:r>
        <w:r w:rsidR="0096163E">
          <w:rPr>
            <w:webHidden/>
          </w:rPr>
          <w:fldChar w:fldCharType="begin"/>
        </w:r>
        <w:r w:rsidR="0096163E">
          <w:rPr>
            <w:webHidden/>
          </w:rPr>
          <w:instrText xml:space="preserve"> PAGEREF _Toc104537237 \h </w:instrText>
        </w:r>
        <w:r w:rsidR="0096163E">
          <w:rPr>
            <w:webHidden/>
          </w:rPr>
        </w:r>
        <w:r w:rsidR="0096163E">
          <w:rPr>
            <w:webHidden/>
          </w:rPr>
          <w:fldChar w:fldCharType="separate"/>
        </w:r>
        <w:r w:rsidR="0096163E">
          <w:rPr>
            <w:webHidden/>
          </w:rPr>
          <w:t>17</w:t>
        </w:r>
        <w:r w:rsidR="0096163E">
          <w:rPr>
            <w:webHidden/>
          </w:rPr>
          <w:fldChar w:fldCharType="end"/>
        </w:r>
      </w:hyperlink>
    </w:p>
    <w:p w14:paraId="6D0D57E1" w14:textId="60AEF33E" w:rsidR="0096163E" w:rsidRDefault="00FD2CFF">
      <w:pPr>
        <w:pStyle w:val="TOC2"/>
        <w:rPr>
          <w:rFonts w:asciiTheme="minorHAnsi" w:eastAsiaTheme="minorEastAsia" w:hAnsiTheme="minorHAnsi" w:cstheme="minorBidi"/>
          <w:lang w:eastAsia="en-AU"/>
        </w:rPr>
      </w:pPr>
      <w:hyperlink w:anchor="_Toc104537238" w:history="1">
        <w:r w:rsidR="0096163E" w:rsidRPr="00E574B1">
          <w:rPr>
            <w:rStyle w:val="Hyperlink"/>
          </w:rPr>
          <w:t>When is pest identification required?</w:t>
        </w:r>
        <w:r w:rsidR="0096163E">
          <w:rPr>
            <w:webHidden/>
          </w:rPr>
          <w:tab/>
        </w:r>
        <w:r w:rsidR="0096163E">
          <w:rPr>
            <w:webHidden/>
          </w:rPr>
          <w:fldChar w:fldCharType="begin"/>
        </w:r>
        <w:r w:rsidR="0096163E">
          <w:rPr>
            <w:webHidden/>
          </w:rPr>
          <w:instrText xml:space="preserve"> PAGEREF _Toc104537238 \h </w:instrText>
        </w:r>
        <w:r w:rsidR="0096163E">
          <w:rPr>
            <w:webHidden/>
          </w:rPr>
        </w:r>
        <w:r w:rsidR="0096163E">
          <w:rPr>
            <w:webHidden/>
          </w:rPr>
          <w:fldChar w:fldCharType="separate"/>
        </w:r>
        <w:r w:rsidR="0096163E">
          <w:rPr>
            <w:webHidden/>
          </w:rPr>
          <w:t>17</w:t>
        </w:r>
        <w:r w:rsidR="0096163E">
          <w:rPr>
            <w:webHidden/>
          </w:rPr>
          <w:fldChar w:fldCharType="end"/>
        </w:r>
      </w:hyperlink>
    </w:p>
    <w:p w14:paraId="33F1436E" w14:textId="2200FF29" w:rsidR="0096163E" w:rsidRDefault="00FD2CFF">
      <w:pPr>
        <w:pStyle w:val="TOC2"/>
        <w:rPr>
          <w:rFonts w:asciiTheme="minorHAnsi" w:eastAsiaTheme="minorEastAsia" w:hAnsiTheme="minorHAnsi" w:cstheme="minorBidi"/>
          <w:lang w:eastAsia="en-AU"/>
        </w:rPr>
      </w:pPr>
      <w:hyperlink w:anchor="_Toc104537239" w:history="1">
        <w:r w:rsidR="0096163E" w:rsidRPr="00E574B1">
          <w:rPr>
            <w:rStyle w:val="Hyperlink"/>
          </w:rPr>
          <w:t>Who can provide an identification?</w:t>
        </w:r>
        <w:r w:rsidR="0096163E">
          <w:rPr>
            <w:webHidden/>
          </w:rPr>
          <w:tab/>
        </w:r>
        <w:r w:rsidR="0096163E">
          <w:rPr>
            <w:webHidden/>
          </w:rPr>
          <w:fldChar w:fldCharType="begin"/>
        </w:r>
        <w:r w:rsidR="0096163E">
          <w:rPr>
            <w:webHidden/>
          </w:rPr>
          <w:instrText xml:space="preserve"> PAGEREF _Toc104537239 \h </w:instrText>
        </w:r>
        <w:r w:rsidR="0096163E">
          <w:rPr>
            <w:webHidden/>
          </w:rPr>
        </w:r>
        <w:r w:rsidR="0096163E">
          <w:rPr>
            <w:webHidden/>
          </w:rPr>
          <w:fldChar w:fldCharType="separate"/>
        </w:r>
        <w:r w:rsidR="0096163E">
          <w:rPr>
            <w:webHidden/>
          </w:rPr>
          <w:t>18</w:t>
        </w:r>
        <w:r w:rsidR="0096163E">
          <w:rPr>
            <w:webHidden/>
          </w:rPr>
          <w:fldChar w:fldCharType="end"/>
        </w:r>
      </w:hyperlink>
    </w:p>
    <w:p w14:paraId="49B4B3FE" w14:textId="3292D417" w:rsidR="0096163E" w:rsidRDefault="00FD2CFF">
      <w:pPr>
        <w:pStyle w:val="TOC1"/>
        <w:rPr>
          <w:rFonts w:asciiTheme="minorHAnsi" w:eastAsiaTheme="minorEastAsia" w:hAnsiTheme="minorHAnsi" w:cstheme="minorBidi"/>
          <w:lang w:val="en-AU" w:eastAsia="en-AU"/>
        </w:rPr>
      </w:pPr>
      <w:hyperlink w:anchor="_Toc104537240" w:history="1">
        <w:r w:rsidR="0096163E" w:rsidRPr="00E574B1">
          <w:rPr>
            <w:rStyle w:val="Hyperlink"/>
          </w:rPr>
          <w:t>How are pest and contaminant detections recorded?</w:t>
        </w:r>
        <w:r w:rsidR="0096163E">
          <w:rPr>
            <w:webHidden/>
          </w:rPr>
          <w:tab/>
        </w:r>
        <w:r w:rsidR="0096163E">
          <w:rPr>
            <w:webHidden/>
          </w:rPr>
          <w:fldChar w:fldCharType="begin"/>
        </w:r>
        <w:r w:rsidR="0096163E">
          <w:rPr>
            <w:webHidden/>
          </w:rPr>
          <w:instrText xml:space="preserve"> PAGEREF _Toc104537240 \h </w:instrText>
        </w:r>
        <w:r w:rsidR="0096163E">
          <w:rPr>
            <w:webHidden/>
          </w:rPr>
        </w:r>
        <w:r w:rsidR="0096163E">
          <w:rPr>
            <w:webHidden/>
          </w:rPr>
          <w:fldChar w:fldCharType="separate"/>
        </w:r>
        <w:r w:rsidR="0096163E">
          <w:rPr>
            <w:webHidden/>
          </w:rPr>
          <w:t>18</w:t>
        </w:r>
        <w:r w:rsidR="0096163E">
          <w:rPr>
            <w:webHidden/>
          </w:rPr>
          <w:fldChar w:fldCharType="end"/>
        </w:r>
      </w:hyperlink>
    </w:p>
    <w:p w14:paraId="3469F9BB" w14:textId="5685BFE3" w:rsidR="0096163E" w:rsidRDefault="00FD2CFF">
      <w:pPr>
        <w:pStyle w:val="TOC1"/>
        <w:rPr>
          <w:rFonts w:asciiTheme="minorHAnsi" w:eastAsiaTheme="minorEastAsia" w:hAnsiTheme="minorHAnsi" w:cstheme="minorBidi"/>
          <w:lang w:val="en-AU" w:eastAsia="en-AU"/>
        </w:rPr>
      </w:pPr>
      <w:hyperlink w:anchor="_Toc104537241" w:history="1">
        <w:r w:rsidR="0096163E" w:rsidRPr="00E574B1">
          <w:rPr>
            <w:rStyle w:val="Hyperlink"/>
          </w:rPr>
          <w:t>When does consignment pass of fail inspection?</w:t>
        </w:r>
        <w:r w:rsidR="0096163E">
          <w:rPr>
            <w:webHidden/>
          </w:rPr>
          <w:tab/>
        </w:r>
        <w:r w:rsidR="0096163E">
          <w:rPr>
            <w:webHidden/>
          </w:rPr>
          <w:fldChar w:fldCharType="begin"/>
        </w:r>
        <w:r w:rsidR="0096163E">
          <w:rPr>
            <w:webHidden/>
          </w:rPr>
          <w:instrText xml:space="preserve"> PAGEREF _Toc104537241 \h </w:instrText>
        </w:r>
        <w:r w:rsidR="0096163E">
          <w:rPr>
            <w:webHidden/>
          </w:rPr>
        </w:r>
        <w:r w:rsidR="0096163E">
          <w:rPr>
            <w:webHidden/>
          </w:rPr>
          <w:fldChar w:fldCharType="separate"/>
        </w:r>
        <w:r w:rsidR="0096163E">
          <w:rPr>
            <w:webHidden/>
          </w:rPr>
          <w:t>18</w:t>
        </w:r>
        <w:r w:rsidR="0096163E">
          <w:rPr>
            <w:webHidden/>
          </w:rPr>
          <w:fldChar w:fldCharType="end"/>
        </w:r>
      </w:hyperlink>
    </w:p>
    <w:p w14:paraId="609E4855" w14:textId="4B9A84CE" w:rsidR="0096163E" w:rsidRDefault="00FD2CFF">
      <w:pPr>
        <w:pStyle w:val="TOC1"/>
        <w:rPr>
          <w:rFonts w:asciiTheme="minorHAnsi" w:eastAsiaTheme="minorEastAsia" w:hAnsiTheme="minorHAnsi" w:cstheme="minorBidi"/>
          <w:lang w:val="en-AU" w:eastAsia="en-AU"/>
        </w:rPr>
      </w:pPr>
      <w:hyperlink w:anchor="_Toc104537242" w:history="1">
        <w:r w:rsidR="0096163E" w:rsidRPr="00E574B1">
          <w:rPr>
            <w:rStyle w:val="Hyperlink"/>
          </w:rPr>
          <w:t>What are the treatment requirements?</w:t>
        </w:r>
        <w:r w:rsidR="0096163E">
          <w:rPr>
            <w:webHidden/>
          </w:rPr>
          <w:tab/>
        </w:r>
        <w:r w:rsidR="0096163E">
          <w:rPr>
            <w:webHidden/>
          </w:rPr>
          <w:fldChar w:fldCharType="begin"/>
        </w:r>
        <w:r w:rsidR="0096163E">
          <w:rPr>
            <w:webHidden/>
          </w:rPr>
          <w:instrText xml:space="preserve"> PAGEREF _Toc104537242 \h </w:instrText>
        </w:r>
        <w:r w:rsidR="0096163E">
          <w:rPr>
            <w:webHidden/>
          </w:rPr>
        </w:r>
        <w:r w:rsidR="0096163E">
          <w:rPr>
            <w:webHidden/>
          </w:rPr>
          <w:fldChar w:fldCharType="separate"/>
        </w:r>
        <w:r w:rsidR="0096163E">
          <w:rPr>
            <w:webHidden/>
          </w:rPr>
          <w:t>18</w:t>
        </w:r>
        <w:r w:rsidR="0096163E">
          <w:rPr>
            <w:webHidden/>
          </w:rPr>
          <w:fldChar w:fldCharType="end"/>
        </w:r>
      </w:hyperlink>
    </w:p>
    <w:p w14:paraId="3349D712" w14:textId="47326F2E" w:rsidR="0096163E" w:rsidRDefault="00FD2CFF">
      <w:pPr>
        <w:pStyle w:val="TOC2"/>
        <w:rPr>
          <w:rFonts w:asciiTheme="minorHAnsi" w:eastAsiaTheme="minorEastAsia" w:hAnsiTheme="minorHAnsi" w:cstheme="minorBidi"/>
          <w:lang w:eastAsia="en-AU"/>
        </w:rPr>
      </w:pPr>
      <w:hyperlink w:anchor="_Toc104537243" w:history="1">
        <w:r w:rsidR="0096163E" w:rsidRPr="00E574B1">
          <w:rPr>
            <w:rStyle w:val="Hyperlink"/>
          </w:rPr>
          <w:t>When is treatment not permitted?</w:t>
        </w:r>
        <w:r w:rsidR="0096163E">
          <w:rPr>
            <w:webHidden/>
          </w:rPr>
          <w:tab/>
        </w:r>
        <w:r w:rsidR="0096163E">
          <w:rPr>
            <w:webHidden/>
          </w:rPr>
          <w:fldChar w:fldCharType="begin"/>
        </w:r>
        <w:r w:rsidR="0096163E">
          <w:rPr>
            <w:webHidden/>
          </w:rPr>
          <w:instrText xml:space="preserve"> PAGEREF _Toc104537243 \h </w:instrText>
        </w:r>
        <w:r w:rsidR="0096163E">
          <w:rPr>
            <w:webHidden/>
          </w:rPr>
        </w:r>
        <w:r w:rsidR="0096163E">
          <w:rPr>
            <w:webHidden/>
          </w:rPr>
          <w:fldChar w:fldCharType="separate"/>
        </w:r>
        <w:r w:rsidR="0096163E">
          <w:rPr>
            <w:webHidden/>
          </w:rPr>
          <w:t>19</w:t>
        </w:r>
        <w:r w:rsidR="0096163E">
          <w:rPr>
            <w:webHidden/>
          </w:rPr>
          <w:fldChar w:fldCharType="end"/>
        </w:r>
      </w:hyperlink>
    </w:p>
    <w:p w14:paraId="32CCA07C" w14:textId="2591554C" w:rsidR="0096163E" w:rsidRDefault="00FD2CFF">
      <w:pPr>
        <w:pStyle w:val="TOC2"/>
        <w:rPr>
          <w:rFonts w:asciiTheme="minorHAnsi" w:eastAsiaTheme="minorEastAsia" w:hAnsiTheme="minorHAnsi" w:cstheme="minorBidi"/>
          <w:lang w:eastAsia="en-AU"/>
        </w:rPr>
      </w:pPr>
      <w:hyperlink w:anchor="_Toc104537244" w:history="1">
        <w:r w:rsidR="0096163E" w:rsidRPr="00E574B1">
          <w:rPr>
            <w:rStyle w:val="Hyperlink"/>
          </w:rPr>
          <w:t>Treating live insect infestations, diseases and contamination</w:t>
        </w:r>
        <w:r w:rsidR="0096163E">
          <w:rPr>
            <w:webHidden/>
          </w:rPr>
          <w:tab/>
        </w:r>
        <w:r w:rsidR="0096163E">
          <w:rPr>
            <w:webHidden/>
          </w:rPr>
          <w:fldChar w:fldCharType="begin"/>
        </w:r>
        <w:r w:rsidR="0096163E">
          <w:rPr>
            <w:webHidden/>
          </w:rPr>
          <w:instrText xml:space="preserve"> PAGEREF _Toc104537244 \h </w:instrText>
        </w:r>
        <w:r w:rsidR="0096163E">
          <w:rPr>
            <w:webHidden/>
          </w:rPr>
        </w:r>
        <w:r w:rsidR="0096163E">
          <w:rPr>
            <w:webHidden/>
          </w:rPr>
          <w:fldChar w:fldCharType="separate"/>
        </w:r>
        <w:r w:rsidR="0096163E">
          <w:rPr>
            <w:webHidden/>
          </w:rPr>
          <w:t>19</w:t>
        </w:r>
        <w:r w:rsidR="0096163E">
          <w:rPr>
            <w:webHidden/>
          </w:rPr>
          <w:fldChar w:fldCharType="end"/>
        </w:r>
      </w:hyperlink>
    </w:p>
    <w:p w14:paraId="6F3591CE" w14:textId="5795B2E8" w:rsidR="0096163E" w:rsidRDefault="00FD2CFF">
      <w:pPr>
        <w:pStyle w:val="TOC3"/>
        <w:rPr>
          <w:rFonts w:asciiTheme="minorHAnsi" w:eastAsiaTheme="minorEastAsia" w:hAnsiTheme="minorHAnsi" w:cstheme="minorBidi"/>
          <w:lang w:eastAsia="en-AU"/>
        </w:rPr>
      </w:pPr>
      <w:hyperlink w:anchor="_Toc104537245" w:history="1">
        <w:r w:rsidR="0096163E" w:rsidRPr="00E574B1">
          <w:rPr>
            <w:rStyle w:val="Hyperlink"/>
          </w:rPr>
          <w:t>Treating live insects</w:t>
        </w:r>
        <w:r w:rsidR="0096163E">
          <w:rPr>
            <w:webHidden/>
          </w:rPr>
          <w:tab/>
        </w:r>
        <w:r w:rsidR="0096163E">
          <w:rPr>
            <w:webHidden/>
          </w:rPr>
          <w:fldChar w:fldCharType="begin"/>
        </w:r>
        <w:r w:rsidR="0096163E">
          <w:rPr>
            <w:webHidden/>
          </w:rPr>
          <w:instrText xml:space="preserve"> PAGEREF _Toc104537245 \h </w:instrText>
        </w:r>
        <w:r w:rsidR="0096163E">
          <w:rPr>
            <w:webHidden/>
          </w:rPr>
        </w:r>
        <w:r w:rsidR="0096163E">
          <w:rPr>
            <w:webHidden/>
          </w:rPr>
          <w:fldChar w:fldCharType="separate"/>
        </w:r>
        <w:r w:rsidR="0096163E">
          <w:rPr>
            <w:webHidden/>
          </w:rPr>
          <w:t>19</w:t>
        </w:r>
        <w:r w:rsidR="0096163E">
          <w:rPr>
            <w:webHidden/>
          </w:rPr>
          <w:fldChar w:fldCharType="end"/>
        </w:r>
      </w:hyperlink>
    </w:p>
    <w:p w14:paraId="75278717" w14:textId="126AD95F" w:rsidR="0096163E" w:rsidRDefault="00FD2CFF">
      <w:pPr>
        <w:pStyle w:val="TOC3"/>
        <w:rPr>
          <w:rFonts w:asciiTheme="minorHAnsi" w:eastAsiaTheme="minorEastAsia" w:hAnsiTheme="minorHAnsi" w:cstheme="minorBidi"/>
          <w:lang w:eastAsia="en-AU"/>
        </w:rPr>
      </w:pPr>
      <w:hyperlink w:anchor="_Toc104537246" w:history="1">
        <w:r w:rsidR="0096163E" w:rsidRPr="00E574B1">
          <w:rPr>
            <w:rStyle w:val="Hyperlink"/>
          </w:rPr>
          <w:t>Treatment using pesticides and fumigants</w:t>
        </w:r>
        <w:r w:rsidR="0096163E">
          <w:rPr>
            <w:webHidden/>
          </w:rPr>
          <w:tab/>
        </w:r>
        <w:r w:rsidR="0096163E">
          <w:rPr>
            <w:webHidden/>
          </w:rPr>
          <w:fldChar w:fldCharType="begin"/>
        </w:r>
        <w:r w:rsidR="0096163E">
          <w:rPr>
            <w:webHidden/>
          </w:rPr>
          <w:instrText xml:space="preserve"> PAGEREF _Toc104537246 \h </w:instrText>
        </w:r>
        <w:r w:rsidR="0096163E">
          <w:rPr>
            <w:webHidden/>
          </w:rPr>
        </w:r>
        <w:r w:rsidR="0096163E">
          <w:rPr>
            <w:webHidden/>
          </w:rPr>
          <w:fldChar w:fldCharType="separate"/>
        </w:r>
        <w:r w:rsidR="0096163E">
          <w:rPr>
            <w:webHidden/>
          </w:rPr>
          <w:t>19</w:t>
        </w:r>
        <w:r w:rsidR="0096163E">
          <w:rPr>
            <w:webHidden/>
          </w:rPr>
          <w:fldChar w:fldCharType="end"/>
        </w:r>
      </w:hyperlink>
    </w:p>
    <w:p w14:paraId="087675EB" w14:textId="6E9E7B51" w:rsidR="0096163E" w:rsidRDefault="00FD2CFF">
      <w:pPr>
        <w:pStyle w:val="TOC3"/>
        <w:rPr>
          <w:rFonts w:asciiTheme="minorHAnsi" w:eastAsiaTheme="minorEastAsia" w:hAnsiTheme="minorHAnsi" w:cstheme="minorBidi"/>
          <w:lang w:eastAsia="en-AU"/>
        </w:rPr>
      </w:pPr>
      <w:hyperlink w:anchor="_Toc104537247" w:history="1">
        <w:r w:rsidR="0096163E" w:rsidRPr="00E574B1">
          <w:rPr>
            <w:rStyle w:val="Hyperlink"/>
          </w:rPr>
          <w:t>Treating contaminants</w:t>
        </w:r>
        <w:r w:rsidR="0096163E">
          <w:rPr>
            <w:webHidden/>
          </w:rPr>
          <w:tab/>
        </w:r>
        <w:r w:rsidR="0096163E">
          <w:rPr>
            <w:webHidden/>
          </w:rPr>
          <w:fldChar w:fldCharType="begin"/>
        </w:r>
        <w:r w:rsidR="0096163E">
          <w:rPr>
            <w:webHidden/>
          </w:rPr>
          <w:instrText xml:space="preserve"> PAGEREF _Toc104537247 \h </w:instrText>
        </w:r>
        <w:r w:rsidR="0096163E">
          <w:rPr>
            <w:webHidden/>
          </w:rPr>
        </w:r>
        <w:r w:rsidR="0096163E">
          <w:rPr>
            <w:webHidden/>
          </w:rPr>
          <w:fldChar w:fldCharType="separate"/>
        </w:r>
        <w:r w:rsidR="0096163E">
          <w:rPr>
            <w:webHidden/>
          </w:rPr>
          <w:t>19</w:t>
        </w:r>
        <w:r w:rsidR="0096163E">
          <w:rPr>
            <w:webHidden/>
          </w:rPr>
          <w:fldChar w:fldCharType="end"/>
        </w:r>
      </w:hyperlink>
    </w:p>
    <w:p w14:paraId="439675E3" w14:textId="45CD5F94" w:rsidR="0096163E" w:rsidRDefault="00FD2CFF">
      <w:pPr>
        <w:pStyle w:val="TOC1"/>
        <w:rPr>
          <w:rFonts w:asciiTheme="minorHAnsi" w:eastAsiaTheme="minorEastAsia" w:hAnsiTheme="minorHAnsi" w:cstheme="minorBidi"/>
          <w:lang w:val="en-AU" w:eastAsia="en-AU"/>
        </w:rPr>
      </w:pPr>
      <w:hyperlink w:anchor="_Toc104537248" w:history="1">
        <w:r w:rsidR="0096163E" w:rsidRPr="00E574B1">
          <w:rPr>
            <w:rStyle w:val="Hyperlink"/>
          </w:rPr>
          <w:t>What are the requirements for the re-inspection of a consignment?</w:t>
        </w:r>
        <w:r w:rsidR="0096163E">
          <w:rPr>
            <w:webHidden/>
          </w:rPr>
          <w:tab/>
        </w:r>
        <w:r w:rsidR="0096163E">
          <w:rPr>
            <w:webHidden/>
          </w:rPr>
          <w:fldChar w:fldCharType="begin"/>
        </w:r>
        <w:r w:rsidR="0096163E">
          <w:rPr>
            <w:webHidden/>
          </w:rPr>
          <w:instrText xml:space="preserve"> PAGEREF _Toc104537248 \h </w:instrText>
        </w:r>
        <w:r w:rsidR="0096163E">
          <w:rPr>
            <w:webHidden/>
          </w:rPr>
        </w:r>
        <w:r w:rsidR="0096163E">
          <w:rPr>
            <w:webHidden/>
          </w:rPr>
          <w:fldChar w:fldCharType="separate"/>
        </w:r>
        <w:r w:rsidR="0096163E">
          <w:rPr>
            <w:webHidden/>
          </w:rPr>
          <w:t>20</w:t>
        </w:r>
        <w:r w:rsidR="0096163E">
          <w:rPr>
            <w:webHidden/>
          </w:rPr>
          <w:fldChar w:fldCharType="end"/>
        </w:r>
      </w:hyperlink>
    </w:p>
    <w:p w14:paraId="7E35642C" w14:textId="64AC83A8" w:rsidR="0096163E" w:rsidRDefault="00FD2CFF">
      <w:pPr>
        <w:pStyle w:val="TOC2"/>
        <w:rPr>
          <w:rFonts w:asciiTheme="minorHAnsi" w:eastAsiaTheme="minorEastAsia" w:hAnsiTheme="minorHAnsi" w:cstheme="minorBidi"/>
          <w:lang w:eastAsia="en-AU"/>
        </w:rPr>
      </w:pPr>
      <w:hyperlink w:anchor="_Toc104537249" w:history="1">
        <w:r w:rsidR="0096163E" w:rsidRPr="00E574B1">
          <w:rPr>
            <w:rStyle w:val="Hyperlink"/>
          </w:rPr>
          <w:t>Resubmitted consignments</w:t>
        </w:r>
        <w:r w:rsidR="0096163E">
          <w:rPr>
            <w:webHidden/>
          </w:rPr>
          <w:tab/>
        </w:r>
        <w:r w:rsidR="0096163E">
          <w:rPr>
            <w:webHidden/>
          </w:rPr>
          <w:fldChar w:fldCharType="begin"/>
        </w:r>
        <w:r w:rsidR="0096163E">
          <w:rPr>
            <w:webHidden/>
          </w:rPr>
          <w:instrText xml:space="preserve"> PAGEREF _Toc104537249 \h </w:instrText>
        </w:r>
        <w:r w:rsidR="0096163E">
          <w:rPr>
            <w:webHidden/>
          </w:rPr>
        </w:r>
        <w:r w:rsidR="0096163E">
          <w:rPr>
            <w:webHidden/>
          </w:rPr>
          <w:fldChar w:fldCharType="separate"/>
        </w:r>
        <w:r w:rsidR="0096163E">
          <w:rPr>
            <w:webHidden/>
          </w:rPr>
          <w:t>20</w:t>
        </w:r>
        <w:r w:rsidR="0096163E">
          <w:rPr>
            <w:webHidden/>
          </w:rPr>
          <w:fldChar w:fldCharType="end"/>
        </w:r>
      </w:hyperlink>
    </w:p>
    <w:p w14:paraId="6150DC9A" w14:textId="277BFF72" w:rsidR="0096163E" w:rsidRDefault="00FD2CFF">
      <w:pPr>
        <w:pStyle w:val="TOC2"/>
        <w:rPr>
          <w:rFonts w:asciiTheme="minorHAnsi" w:eastAsiaTheme="minorEastAsia" w:hAnsiTheme="minorHAnsi" w:cstheme="minorBidi"/>
          <w:lang w:eastAsia="en-AU"/>
        </w:rPr>
      </w:pPr>
      <w:hyperlink w:anchor="_Toc104537250" w:history="1">
        <w:r w:rsidR="0096163E" w:rsidRPr="00E574B1">
          <w:rPr>
            <w:rStyle w:val="Hyperlink"/>
          </w:rPr>
          <w:t>Delayed consignments</w:t>
        </w:r>
        <w:r w:rsidR="0096163E">
          <w:rPr>
            <w:webHidden/>
          </w:rPr>
          <w:tab/>
        </w:r>
        <w:r w:rsidR="0096163E">
          <w:rPr>
            <w:webHidden/>
          </w:rPr>
          <w:fldChar w:fldCharType="begin"/>
        </w:r>
        <w:r w:rsidR="0096163E">
          <w:rPr>
            <w:webHidden/>
          </w:rPr>
          <w:instrText xml:space="preserve"> PAGEREF _Toc104537250 \h </w:instrText>
        </w:r>
        <w:r w:rsidR="0096163E">
          <w:rPr>
            <w:webHidden/>
          </w:rPr>
        </w:r>
        <w:r w:rsidR="0096163E">
          <w:rPr>
            <w:webHidden/>
          </w:rPr>
          <w:fldChar w:fldCharType="separate"/>
        </w:r>
        <w:r w:rsidR="0096163E">
          <w:rPr>
            <w:webHidden/>
          </w:rPr>
          <w:t>20</w:t>
        </w:r>
        <w:r w:rsidR="0096163E">
          <w:rPr>
            <w:webHidden/>
          </w:rPr>
          <w:fldChar w:fldCharType="end"/>
        </w:r>
      </w:hyperlink>
    </w:p>
    <w:p w14:paraId="762BDA15" w14:textId="1B68E754" w:rsidR="0096163E" w:rsidRDefault="00FD2CFF">
      <w:pPr>
        <w:pStyle w:val="TOC1"/>
        <w:rPr>
          <w:rFonts w:asciiTheme="minorHAnsi" w:eastAsiaTheme="minorEastAsia" w:hAnsiTheme="minorHAnsi" w:cstheme="minorBidi"/>
          <w:lang w:val="en-AU" w:eastAsia="en-AU"/>
        </w:rPr>
      </w:pPr>
      <w:hyperlink w:anchor="_Toc104537251" w:history="1">
        <w:r w:rsidR="0096163E" w:rsidRPr="00E574B1">
          <w:rPr>
            <w:rStyle w:val="Hyperlink"/>
          </w:rPr>
          <w:t>What are the post-inspection requirements?</w:t>
        </w:r>
        <w:r w:rsidR="0096163E">
          <w:rPr>
            <w:webHidden/>
          </w:rPr>
          <w:tab/>
        </w:r>
        <w:r w:rsidR="0096163E">
          <w:rPr>
            <w:webHidden/>
          </w:rPr>
          <w:fldChar w:fldCharType="begin"/>
        </w:r>
        <w:r w:rsidR="0096163E">
          <w:rPr>
            <w:webHidden/>
          </w:rPr>
          <w:instrText xml:space="preserve"> PAGEREF _Toc104537251 \h </w:instrText>
        </w:r>
        <w:r w:rsidR="0096163E">
          <w:rPr>
            <w:webHidden/>
          </w:rPr>
        </w:r>
        <w:r w:rsidR="0096163E">
          <w:rPr>
            <w:webHidden/>
          </w:rPr>
          <w:fldChar w:fldCharType="separate"/>
        </w:r>
        <w:r w:rsidR="0096163E">
          <w:rPr>
            <w:webHidden/>
          </w:rPr>
          <w:t>20</w:t>
        </w:r>
        <w:r w:rsidR="0096163E">
          <w:rPr>
            <w:webHidden/>
          </w:rPr>
          <w:fldChar w:fldCharType="end"/>
        </w:r>
      </w:hyperlink>
    </w:p>
    <w:p w14:paraId="0B5A452D" w14:textId="0A282698" w:rsidR="0096163E" w:rsidRDefault="00FD2CFF">
      <w:pPr>
        <w:pStyle w:val="TOC2"/>
        <w:rPr>
          <w:rFonts w:asciiTheme="minorHAnsi" w:eastAsiaTheme="minorEastAsia" w:hAnsiTheme="minorHAnsi" w:cstheme="minorBidi"/>
          <w:lang w:eastAsia="en-AU"/>
        </w:rPr>
      </w:pPr>
      <w:hyperlink w:anchor="_Toc104537252" w:history="1">
        <w:r w:rsidR="0096163E" w:rsidRPr="00E574B1">
          <w:rPr>
            <w:rStyle w:val="Hyperlink"/>
          </w:rPr>
          <w:t>Export permits</w:t>
        </w:r>
        <w:r w:rsidR="0096163E">
          <w:rPr>
            <w:webHidden/>
          </w:rPr>
          <w:tab/>
        </w:r>
        <w:r w:rsidR="0096163E">
          <w:rPr>
            <w:webHidden/>
          </w:rPr>
          <w:fldChar w:fldCharType="begin"/>
        </w:r>
        <w:r w:rsidR="0096163E">
          <w:rPr>
            <w:webHidden/>
          </w:rPr>
          <w:instrText xml:space="preserve"> PAGEREF _Toc104537252 \h </w:instrText>
        </w:r>
        <w:r w:rsidR="0096163E">
          <w:rPr>
            <w:webHidden/>
          </w:rPr>
        </w:r>
        <w:r w:rsidR="0096163E">
          <w:rPr>
            <w:webHidden/>
          </w:rPr>
          <w:fldChar w:fldCharType="separate"/>
        </w:r>
        <w:r w:rsidR="0096163E">
          <w:rPr>
            <w:webHidden/>
          </w:rPr>
          <w:t>20</w:t>
        </w:r>
        <w:r w:rsidR="0096163E">
          <w:rPr>
            <w:webHidden/>
          </w:rPr>
          <w:fldChar w:fldCharType="end"/>
        </w:r>
      </w:hyperlink>
    </w:p>
    <w:p w14:paraId="211C9868" w14:textId="1BFE9448" w:rsidR="0096163E" w:rsidRDefault="00FD2CFF">
      <w:pPr>
        <w:pStyle w:val="TOC3"/>
        <w:rPr>
          <w:rFonts w:asciiTheme="minorHAnsi" w:eastAsiaTheme="minorEastAsia" w:hAnsiTheme="minorHAnsi" w:cstheme="minorBidi"/>
          <w:lang w:eastAsia="en-AU"/>
        </w:rPr>
      </w:pPr>
      <w:hyperlink w:anchor="_Toc104537253" w:history="1">
        <w:r w:rsidR="0096163E" w:rsidRPr="00E574B1">
          <w:rPr>
            <w:rStyle w:val="Hyperlink"/>
          </w:rPr>
          <w:t>When is an export permit not required?</w:t>
        </w:r>
        <w:r w:rsidR="0096163E">
          <w:rPr>
            <w:webHidden/>
          </w:rPr>
          <w:tab/>
        </w:r>
        <w:r w:rsidR="0096163E">
          <w:rPr>
            <w:webHidden/>
          </w:rPr>
          <w:fldChar w:fldCharType="begin"/>
        </w:r>
        <w:r w:rsidR="0096163E">
          <w:rPr>
            <w:webHidden/>
          </w:rPr>
          <w:instrText xml:space="preserve"> PAGEREF _Toc104537253 \h </w:instrText>
        </w:r>
        <w:r w:rsidR="0096163E">
          <w:rPr>
            <w:webHidden/>
          </w:rPr>
        </w:r>
        <w:r w:rsidR="0096163E">
          <w:rPr>
            <w:webHidden/>
          </w:rPr>
          <w:fldChar w:fldCharType="separate"/>
        </w:r>
        <w:r w:rsidR="0096163E">
          <w:rPr>
            <w:webHidden/>
          </w:rPr>
          <w:t>20</w:t>
        </w:r>
        <w:r w:rsidR="0096163E">
          <w:rPr>
            <w:webHidden/>
          </w:rPr>
          <w:fldChar w:fldCharType="end"/>
        </w:r>
      </w:hyperlink>
    </w:p>
    <w:p w14:paraId="610F8514" w14:textId="70F05F79" w:rsidR="0096163E" w:rsidRDefault="00FD2CFF">
      <w:pPr>
        <w:pStyle w:val="TOC2"/>
        <w:rPr>
          <w:rFonts w:asciiTheme="minorHAnsi" w:eastAsiaTheme="minorEastAsia" w:hAnsiTheme="minorHAnsi" w:cstheme="minorBidi"/>
          <w:lang w:eastAsia="en-AU"/>
        </w:rPr>
      </w:pPr>
      <w:hyperlink w:anchor="_Toc104537254" w:history="1">
        <w:r w:rsidR="0096163E" w:rsidRPr="00E574B1">
          <w:rPr>
            <w:rStyle w:val="Hyperlink"/>
          </w:rPr>
          <w:t>Export validity period</w:t>
        </w:r>
        <w:r w:rsidR="0096163E">
          <w:rPr>
            <w:webHidden/>
          </w:rPr>
          <w:tab/>
        </w:r>
        <w:r w:rsidR="0096163E">
          <w:rPr>
            <w:webHidden/>
          </w:rPr>
          <w:fldChar w:fldCharType="begin"/>
        </w:r>
        <w:r w:rsidR="0096163E">
          <w:rPr>
            <w:webHidden/>
          </w:rPr>
          <w:instrText xml:space="preserve"> PAGEREF _Toc104537254 \h </w:instrText>
        </w:r>
        <w:r w:rsidR="0096163E">
          <w:rPr>
            <w:webHidden/>
          </w:rPr>
        </w:r>
        <w:r w:rsidR="0096163E">
          <w:rPr>
            <w:webHidden/>
          </w:rPr>
          <w:fldChar w:fldCharType="separate"/>
        </w:r>
        <w:r w:rsidR="0096163E">
          <w:rPr>
            <w:webHidden/>
          </w:rPr>
          <w:t>21</w:t>
        </w:r>
        <w:r w:rsidR="0096163E">
          <w:rPr>
            <w:webHidden/>
          </w:rPr>
          <w:fldChar w:fldCharType="end"/>
        </w:r>
      </w:hyperlink>
    </w:p>
    <w:p w14:paraId="2B712C0E" w14:textId="49D41737" w:rsidR="0096163E" w:rsidRDefault="00FD2CFF">
      <w:pPr>
        <w:pStyle w:val="TOC2"/>
        <w:rPr>
          <w:rFonts w:asciiTheme="minorHAnsi" w:eastAsiaTheme="minorEastAsia" w:hAnsiTheme="minorHAnsi" w:cstheme="minorBidi"/>
          <w:lang w:eastAsia="en-AU"/>
        </w:rPr>
      </w:pPr>
      <w:hyperlink w:anchor="_Toc104537255" w:history="1">
        <w:r w:rsidR="0096163E" w:rsidRPr="00E574B1">
          <w:rPr>
            <w:rStyle w:val="Hyperlink"/>
          </w:rPr>
          <w:t>Maintaining the phytosanitary status of goods</w:t>
        </w:r>
        <w:r w:rsidR="0096163E">
          <w:rPr>
            <w:webHidden/>
          </w:rPr>
          <w:tab/>
        </w:r>
        <w:r w:rsidR="0096163E">
          <w:rPr>
            <w:webHidden/>
          </w:rPr>
          <w:fldChar w:fldCharType="begin"/>
        </w:r>
        <w:r w:rsidR="0096163E">
          <w:rPr>
            <w:webHidden/>
          </w:rPr>
          <w:instrText xml:space="preserve"> PAGEREF _Toc104537255 \h </w:instrText>
        </w:r>
        <w:r w:rsidR="0096163E">
          <w:rPr>
            <w:webHidden/>
          </w:rPr>
        </w:r>
        <w:r w:rsidR="0096163E">
          <w:rPr>
            <w:webHidden/>
          </w:rPr>
          <w:fldChar w:fldCharType="separate"/>
        </w:r>
        <w:r w:rsidR="0096163E">
          <w:rPr>
            <w:webHidden/>
          </w:rPr>
          <w:t>22</w:t>
        </w:r>
        <w:r w:rsidR="0096163E">
          <w:rPr>
            <w:webHidden/>
          </w:rPr>
          <w:fldChar w:fldCharType="end"/>
        </w:r>
      </w:hyperlink>
    </w:p>
    <w:p w14:paraId="2FB3DC1F" w14:textId="098120F3" w:rsidR="0096163E" w:rsidRDefault="00FD2CFF">
      <w:pPr>
        <w:pStyle w:val="TOC1"/>
        <w:rPr>
          <w:rFonts w:asciiTheme="minorHAnsi" w:eastAsiaTheme="minorEastAsia" w:hAnsiTheme="minorHAnsi" w:cstheme="minorBidi"/>
          <w:lang w:val="en-AU" w:eastAsia="en-AU"/>
        </w:rPr>
      </w:pPr>
      <w:hyperlink w:anchor="_Toc104537256" w:history="1">
        <w:r w:rsidR="0096163E" w:rsidRPr="00E574B1">
          <w:rPr>
            <w:rStyle w:val="Hyperlink"/>
          </w:rPr>
          <w:t>What are the requirements for exporting goods not of Australian origin?</w:t>
        </w:r>
        <w:r w:rsidR="0096163E">
          <w:rPr>
            <w:webHidden/>
          </w:rPr>
          <w:tab/>
        </w:r>
        <w:r w:rsidR="0096163E">
          <w:rPr>
            <w:webHidden/>
          </w:rPr>
          <w:fldChar w:fldCharType="begin"/>
        </w:r>
        <w:r w:rsidR="0096163E">
          <w:rPr>
            <w:webHidden/>
          </w:rPr>
          <w:instrText xml:space="preserve"> PAGEREF _Toc104537256 \h </w:instrText>
        </w:r>
        <w:r w:rsidR="0096163E">
          <w:rPr>
            <w:webHidden/>
          </w:rPr>
        </w:r>
        <w:r w:rsidR="0096163E">
          <w:rPr>
            <w:webHidden/>
          </w:rPr>
          <w:fldChar w:fldCharType="separate"/>
        </w:r>
        <w:r w:rsidR="0096163E">
          <w:rPr>
            <w:webHidden/>
          </w:rPr>
          <w:t>22</w:t>
        </w:r>
        <w:r w:rsidR="0096163E">
          <w:rPr>
            <w:webHidden/>
          </w:rPr>
          <w:fldChar w:fldCharType="end"/>
        </w:r>
      </w:hyperlink>
    </w:p>
    <w:p w14:paraId="22104C3C" w14:textId="1480BC5E" w:rsidR="0096163E" w:rsidRDefault="00FD2CFF">
      <w:pPr>
        <w:pStyle w:val="TOC1"/>
        <w:rPr>
          <w:rFonts w:asciiTheme="minorHAnsi" w:eastAsiaTheme="minorEastAsia" w:hAnsiTheme="minorHAnsi" w:cstheme="minorBidi"/>
          <w:lang w:val="en-AU" w:eastAsia="en-AU"/>
        </w:rPr>
      </w:pPr>
      <w:hyperlink w:anchor="_Toc104537257" w:history="1">
        <w:r w:rsidR="0096163E" w:rsidRPr="00E574B1">
          <w:rPr>
            <w:rStyle w:val="Hyperlink"/>
          </w:rPr>
          <w:t>What are the requirements for the re-export of goods?</w:t>
        </w:r>
        <w:r w:rsidR="0096163E">
          <w:rPr>
            <w:webHidden/>
          </w:rPr>
          <w:tab/>
        </w:r>
        <w:r w:rsidR="0096163E">
          <w:rPr>
            <w:webHidden/>
          </w:rPr>
          <w:fldChar w:fldCharType="begin"/>
        </w:r>
        <w:r w:rsidR="0096163E">
          <w:rPr>
            <w:webHidden/>
          </w:rPr>
          <w:instrText xml:space="preserve"> PAGEREF _Toc104537257 \h </w:instrText>
        </w:r>
        <w:r w:rsidR="0096163E">
          <w:rPr>
            <w:webHidden/>
          </w:rPr>
        </w:r>
        <w:r w:rsidR="0096163E">
          <w:rPr>
            <w:webHidden/>
          </w:rPr>
          <w:fldChar w:fldCharType="separate"/>
        </w:r>
        <w:r w:rsidR="0096163E">
          <w:rPr>
            <w:webHidden/>
          </w:rPr>
          <w:t>22</w:t>
        </w:r>
        <w:r w:rsidR="0096163E">
          <w:rPr>
            <w:webHidden/>
          </w:rPr>
          <w:fldChar w:fldCharType="end"/>
        </w:r>
      </w:hyperlink>
    </w:p>
    <w:p w14:paraId="66494B66" w14:textId="1AF72936" w:rsidR="0096163E" w:rsidRDefault="00FD2CFF">
      <w:pPr>
        <w:pStyle w:val="TOC2"/>
        <w:rPr>
          <w:rFonts w:asciiTheme="minorHAnsi" w:eastAsiaTheme="minorEastAsia" w:hAnsiTheme="minorHAnsi" w:cstheme="minorBidi"/>
          <w:lang w:eastAsia="en-AU"/>
        </w:rPr>
      </w:pPr>
      <w:hyperlink w:anchor="_Toc104537258" w:history="1">
        <w:r w:rsidR="0096163E" w:rsidRPr="00E574B1">
          <w:rPr>
            <w:rStyle w:val="Hyperlink"/>
          </w:rPr>
          <w:t>Imported goods not accompanied by an original phytosanitary certificate</w:t>
        </w:r>
        <w:r w:rsidR="0096163E">
          <w:rPr>
            <w:webHidden/>
          </w:rPr>
          <w:tab/>
        </w:r>
        <w:r w:rsidR="0096163E">
          <w:rPr>
            <w:webHidden/>
          </w:rPr>
          <w:fldChar w:fldCharType="begin"/>
        </w:r>
        <w:r w:rsidR="0096163E">
          <w:rPr>
            <w:webHidden/>
          </w:rPr>
          <w:instrText xml:space="preserve"> PAGEREF _Toc104537258 \h </w:instrText>
        </w:r>
        <w:r w:rsidR="0096163E">
          <w:rPr>
            <w:webHidden/>
          </w:rPr>
        </w:r>
        <w:r w:rsidR="0096163E">
          <w:rPr>
            <w:webHidden/>
          </w:rPr>
          <w:fldChar w:fldCharType="separate"/>
        </w:r>
        <w:r w:rsidR="0096163E">
          <w:rPr>
            <w:webHidden/>
          </w:rPr>
          <w:t>22</w:t>
        </w:r>
        <w:r w:rsidR="0096163E">
          <w:rPr>
            <w:webHidden/>
          </w:rPr>
          <w:fldChar w:fldCharType="end"/>
        </w:r>
      </w:hyperlink>
    </w:p>
    <w:p w14:paraId="24DE6B56" w14:textId="36083969" w:rsidR="0096163E" w:rsidRDefault="00FD2CFF">
      <w:pPr>
        <w:pStyle w:val="TOC1"/>
        <w:rPr>
          <w:rFonts w:asciiTheme="minorHAnsi" w:eastAsiaTheme="minorEastAsia" w:hAnsiTheme="minorHAnsi" w:cstheme="minorBidi"/>
          <w:lang w:val="en-AU" w:eastAsia="en-AU"/>
        </w:rPr>
      </w:pPr>
      <w:hyperlink w:anchor="_Toc104537259" w:history="1">
        <w:r w:rsidR="0096163E" w:rsidRPr="00E574B1">
          <w:rPr>
            <w:rStyle w:val="Hyperlink"/>
          </w:rPr>
          <w:t>How is certification issued?</w:t>
        </w:r>
        <w:r w:rsidR="0096163E">
          <w:rPr>
            <w:webHidden/>
          </w:rPr>
          <w:tab/>
        </w:r>
        <w:r w:rsidR="0096163E">
          <w:rPr>
            <w:webHidden/>
          </w:rPr>
          <w:fldChar w:fldCharType="begin"/>
        </w:r>
        <w:r w:rsidR="0096163E">
          <w:rPr>
            <w:webHidden/>
          </w:rPr>
          <w:instrText xml:space="preserve"> PAGEREF _Toc104537259 \h </w:instrText>
        </w:r>
        <w:r w:rsidR="0096163E">
          <w:rPr>
            <w:webHidden/>
          </w:rPr>
        </w:r>
        <w:r w:rsidR="0096163E">
          <w:rPr>
            <w:webHidden/>
          </w:rPr>
          <w:fldChar w:fldCharType="separate"/>
        </w:r>
        <w:r w:rsidR="0096163E">
          <w:rPr>
            <w:webHidden/>
          </w:rPr>
          <w:t>23</w:t>
        </w:r>
        <w:r w:rsidR="0096163E">
          <w:rPr>
            <w:webHidden/>
          </w:rPr>
          <w:fldChar w:fldCharType="end"/>
        </w:r>
      </w:hyperlink>
    </w:p>
    <w:p w14:paraId="03C88F92" w14:textId="0E4C6B79" w:rsidR="0096163E" w:rsidRDefault="00FD2CFF">
      <w:pPr>
        <w:pStyle w:val="TOC1"/>
        <w:rPr>
          <w:rFonts w:asciiTheme="minorHAnsi" w:eastAsiaTheme="minorEastAsia" w:hAnsiTheme="minorHAnsi" w:cstheme="minorBidi"/>
          <w:lang w:val="en-AU" w:eastAsia="en-AU"/>
        </w:rPr>
      </w:pPr>
      <w:hyperlink w:anchor="_Toc104537260" w:history="1">
        <w:r w:rsidR="0096163E" w:rsidRPr="00E574B1">
          <w:rPr>
            <w:rStyle w:val="Hyperlink"/>
          </w:rPr>
          <w:t>Record keeping</w:t>
        </w:r>
        <w:r w:rsidR="0096163E">
          <w:rPr>
            <w:webHidden/>
          </w:rPr>
          <w:tab/>
        </w:r>
        <w:r w:rsidR="0096163E">
          <w:rPr>
            <w:webHidden/>
          </w:rPr>
          <w:fldChar w:fldCharType="begin"/>
        </w:r>
        <w:r w:rsidR="0096163E">
          <w:rPr>
            <w:webHidden/>
          </w:rPr>
          <w:instrText xml:space="preserve"> PAGEREF _Toc104537260 \h </w:instrText>
        </w:r>
        <w:r w:rsidR="0096163E">
          <w:rPr>
            <w:webHidden/>
          </w:rPr>
        </w:r>
        <w:r w:rsidR="0096163E">
          <w:rPr>
            <w:webHidden/>
          </w:rPr>
          <w:fldChar w:fldCharType="separate"/>
        </w:r>
        <w:r w:rsidR="0096163E">
          <w:rPr>
            <w:webHidden/>
          </w:rPr>
          <w:t>23</w:t>
        </w:r>
        <w:r w:rsidR="0096163E">
          <w:rPr>
            <w:webHidden/>
          </w:rPr>
          <w:fldChar w:fldCharType="end"/>
        </w:r>
      </w:hyperlink>
    </w:p>
    <w:p w14:paraId="403898E6" w14:textId="29BA98D1" w:rsidR="0096163E" w:rsidRDefault="00FD2CFF">
      <w:pPr>
        <w:pStyle w:val="TOC1"/>
        <w:rPr>
          <w:rFonts w:asciiTheme="minorHAnsi" w:eastAsiaTheme="minorEastAsia" w:hAnsiTheme="minorHAnsi" w:cstheme="minorBidi"/>
          <w:lang w:val="en-AU" w:eastAsia="en-AU"/>
        </w:rPr>
      </w:pPr>
      <w:hyperlink w:anchor="_Toc104537261" w:history="1">
        <w:r w:rsidR="0096163E" w:rsidRPr="00E574B1">
          <w:rPr>
            <w:rStyle w:val="Hyperlink"/>
          </w:rPr>
          <w:t>Related material</w:t>
        </w:r>
        <w:r w:rsidR="0096163E">
          <w:rPr>
            <w:webHidden/>
          </w:rPr>
          <w:tab/>
        </w:r>
        <w:r w:rsidR="0096163E">
          <w:rPr>
            <w:webHidden/>
          </w:rPr>
          <w:fldChar w:fldCharType="begin"/>
        </w:r>
        <w:r w:rsidR="0096163E">
          <w:rPr>
            <w:webHidden/>
          </w:rPr>
          <w:instrText xml:space="preserve"> PAGEREF _Toc104537261 \h </w:instrText>
        </w:r>
        <w:r w:rsidR="0096163E">
          <w:rPr>
            <w:webHidden/>
          </w:rPr>
        </w:r>
        <w:r w:rsidR="0096163E">
          <w:rPr>
            <w:webHidden/>
          </w:rPr>
          <w:fldChar w:fldCharType="separate"/>
        </w:r>
        <w:r w:rsidR="0096163E">
          <w:rPr>
            <w:webHidden/>
          </w:rPr>
          <w:t>23</w:t>
        </w:r>
        <w:r w:rsidR="0096163E">
          <w:rPr>
            <w:webHidden/>
          </w:rPr>
          <w:fldChar w:fldCharType="end"/>
        </w:r>
      </w:hyperlink>
    </w:p>
    <w:p w14:paraId="564E869F" w14:textId="54210B54" w:rsidR="0096163E" w:rsidRDefault="00FD2CFF">
      <w:pPr>
        <w:pStyle w:val="TOC1"/>
        <w:rPr>
          <w:rFonts w:asciiTheme="minorHAnsi" w:eastAsiaTheme="minorEastAsia" w:hAnsiTheme="minorHAnsi" w:cstheme="minorBidi"/>
          <w:lang w:val="en-AU" w:eastAsia="en-AU"/>
        </w:rPr>
      </w:pPr>
      <w:hyperlink w:anchor="_Toc104537262" w:history="1">
        <w:r w:rsidR="0096163E" w:rsidRPr="00E574B1">
          <w:rPr>
            <w:rStyle w:val="Hyperlink"/>
          </w:rPr>
          <w:t>Contact information</w:t>
        </w:r>
        <w:r w:rsidR="0096163E">
          <w:rPr>
            <w:webHidden/>
          </w:rPr>
          <w:tab/>
        </w:r>
        <w:r w:rsidR="0096163E">
          <w:rPr>
            <w:webHidden/>
          </w:rPr>
          <w:fldChar w:fldCharType="begin"/>
        </w:r>
        <w:r w:rsidR="0096163E">
          <w:rPr>
            <w:webHidden/>
          </w:rPr>
          <w:instrText xml:space="preserve"> PAGEREF _Toc104537262 \h </w:instrText>
        </w:r>
        <w:r w:rsidR="0096163E">
          <w:rPr>
            <w:webHidden/>
          </w:rPr>
        </w:r>
        <w:r w:rsidR="0096163E">
          <w:rPr>
            <w:webHidden/>
          </w:rPr>
          <w:fldChar w:fldCharType="separate"/>
        </w:r>
        <w:r w:rsidR="0096163E">
          <w:rPr>
            <w:webHidden/>
          </w:rPr>
          <w:t>23</w:t>
        </w:r>
        <w:r w:rsidR="0096163E">
          <w:rPr>
            <w:webHidden/>
          </w:rPr>
          <w:fldChar w:fldCharType="end"/>
        </w:r>
      </w:hyperlink>
    </w:p>
    <w:p w14:paraId="1D8F5E27" w14:textId="649DA161" w:rsidR="0096163E" w:rsidRDefault="00FD2CFF">
      <w:pPr>
        <w:pStyle w:val="TOC1"/>
        <w:rPr>
          <w:rFonts w:asciiTheme="minorHAnsi" w:eastAsiaTheme="minorEastAsia" w:hAnsiTheme="minorHAnsi" w:cstheme="minorBidi"/>
          <w:lang w:val="en-AU" w:eastAsia="en-AU"/>
        </w:rPr>
      </w:pPr>
      <w:hyperlink w:anchor="_Toc104537263" w:history="1">
        <w:r w:rsidR="0096163E" w:rsidRPr="00E574B1">
          <w:rPr>
            <w:rStyle w:val="Hyperlink"/>
          </w:rPr>
          <w:t>Document information</w:t>
        </w:r>
        <w:r w:rsidR="0096163E">
          <w:rPr>
            <w:webHidden/>
          </w:rPr>
          <w:tab/>
        </w:r>
        <w:r w:rsidR="0096163E">
          <w:rPr>
            <w:webHidden/>
          </w:rPr>
          <w:fldChar w:fldCharType="begin"/>
        </w:r>
        <w:r w:rsidR="0096163E">
          <w:rPr>
            <w:webHidden/>
          </w:rPr>
          <w:instrText xml:space="preserve"> PAGEREF _Toc104537263 \h </w:instrText>
        </w:r>
        <w:r w:rsidR="0096163E">
          <w:rPr>
            <w:webHidden/>
          </w:rPr>
        </w:r>
        <w:r w:rsidR="0096163E">
          <w:rPr>
            <w:webHidden/>
          </w:rPr>
          <w:fldChar w:fldCharType="separate"/>
        </w:r>
        <w:r w:rsidR="0096163E">
          <w:rPr>
            <w:webHidden/>
          </w:rPr>
          <w:t>24</w:t>
        </w:r>
        <w:r w:rsidR="0096163E">
          <w:rPr>
            <w:webHidden/>
          </w:rPr>
          <w:fldChar w:fldCharType="end"/>
        </w:r>
      </w:hyperlink>
    </w:p>
    <w:p w14:paraId="201BB039" w14:textId="39322EDB" w:rsidR="0096163E" w:rsidRDefault="00FD2CFF">
      <w:pPr>
        <w:pStyle w:val="TOC1"/>
        <w:rPr>
          <w:rFonts w:asciiTheme="minorHAnsi" w:eastAsiaTheme="minorEastAsia" w:hAnsiTheme="minorHAnsi" w:cstheme="minorBidi"/>
          <w:lang w:val="en-AU" w:eastAsia="en-AU"/>
        </w:rPr>
      </w:pPr>
      <w:hyperlink w:anchor="_Toc104537264" w:history="1">
        <w:r w:rsidR="0096163E" w:rsidRPr="00E574B1">
          <w:rPr>
            <w:rStyle w:val="Hyperlink"/>
          </w:rPr>
          <w:t>Version history</w:t>
        </w:r>
        <w:r w:rsidR="0096163E">
          <w:rPr>
            <w:webHidden/>
          </w:rPr>
          <w:tab/>
        </w:r>
        <w:r w:rsidR="0096163E">
          <w:rPr>
            <w:webHidden/>
          </w:rPr>
          <w:fldChar w:fldCharType="begin"/>
        </w:r>
        <w:r w:rsidR="0096163E">
          <w:rPr>
            <w:webHidden/>
          </w:rPr>
          <w:instrText xml:space="preserve"> PAGEREF _Toc104537264 \h </w:instrText>
        </w:r>
        <w:r w:rsidR="0096163E">
          <w:rPr>
            <w:webHidden/>
          </w:rPr>
        </w:r>
        <w:r w:rsidR="0096163E">
          <w:rPr>
            <w:webHidden/>
          </w:rPr>
          <w:fldChar w:fldCharType="separate"/>
        </w:r>
        <w:r w:rsidR="0096163E">
          <w:rPr>
            <w:webHidden/>
          </w:rPr>
          <w:t>24</w:t>
        </w:r>
        <w:r w:rsidR="0096163E">
          <w:rPr>
            <w:webHidden/>
          </w:rPr>
          <w:fldChar w:fldCharType="end"/>
        </w:r>
      </w:hyperlink>
    </w:p>
    <w:p w14:paraId="37B384C9" w14:textId="77777777" w:rsidR="00FD12C3" w:rsidRPr="00E732B2" w:rsidRDefault="001E74A3" w:rsidP="00FD12C3">
      <w:pPr>
        <w:pStyle w:val="Heading2"/>
      </w:pPr>
      <w:r>
        <w:fldChar w:fldCharType="end"/>
      </w:r>
      <w:r>
        <w:br w:type="page"/>
      </w:r>
      <w:bookmarkStart w:id="4" w:name="_Toc479777286"/>
      <w:bookmarkStart w:id="5" w:name="_Toc499024304"/>
      <w:bookmarkStart w:id="6" w:name="_Toc104537211"/>
      <w:bookmarkStart w:id="7" w:name="_Toc104537263"/>
      <w:r w:rsidR="00FD12C3" w:rsidRPr="00E732B2">
        <w:lastRenderedPageBreak/>
        <w:t>Purpose of this document</w:t>
      </w:r>
      <w:bookmarkEnd w:id="4"/>
      <w:bookmarkEnd w:id="5"/>
      <w:bookmarkEnd w:id="6"/>
    </w:p>
    <w:p w14:paraId="7CF9DEB2" w14:textId="77777777" w:rsidR="00FD12C3" w:rsidRPr="00E235B5" w:rsidRDefault="00FD12C3" w:rsidP="00FD12C3">
      <w:pPr>
        <w:pStyle w:val="BodyText"/>
        <w:tabs>
          <w:tab w:val="left" w:pos="0"/>
        </w:tabs>
      </w:pPr>
      <w:r w:rsidRPr="001A24CD">
        <w:t xml:space="preserve">This guideline details the </w:t>
      </w:r>
      <w:r>
        <w:t>policy and process for the phytosanitary inspection of cotton</w:t>
      </w:r>
      <w:r w:rsidRPr="00E235B5">
        <w:t xml:space="preserve"> for export. It includes the following:</w:t>
      </w:r>
    </w:p>
    <w:p w14:paraId="18E13E0A" w14:textId="77777777" w:rsidR="00FD12C3" w:rsidRPr="00E235B5" w:rsidRDefault="00FD12C3" w:rsidP="00FD12C3">
      <w:pPr>
        <w:pStyle w:val="ListBullet"/>
        <w:numPr>
          <w:ilvl w:val="0"/>
          <w:numId w:val="26"/>
        </w:numPr>
        <w:spacing w:before="120" w:after="120"/>
        <w:rPr>
          <w:b/>
        </w:rPr>
      </w:pPr>
      <w:r>
        <w:t xml:space="preserve">raw baled cotton </w:t>
      </w:r>
    </w:p>
    <w:p w14:paraId="1415C45A" w14:textId="77777777" w:rsidR="00FD12C3" w:rsidRPr="00E235B5" w:rsidRDefault="00FD12C3" w:rsidP="00FD12C3">
      <w:pPr>
        <w:pStyle w:val="ListBullet"/>
        <w:numPr>
          <w:ilvl w:val="0"/>
          <w:numId w:val="26"/>
        </w:numPr>
        <w:spacing w:before="120" w:after="120"/>
        <w:rPr>
          <w:b/>
        </w:rPr>
      </w:pPr>
      <w:r>
        <w:t>mote baled cotton</w:t>
      </w:r>
    </w:p>
    <w:p w14:paraId="221A6572" w14:textId="77777777" w:rsidR="00FD12C3" w:rsidRPr="00E235B5" w:rsidRDefault="00FD12C3" w:rsidP="00FD12C3">
      <w:pPr>
        <w:pStyle w:val="ListBullet"/>
        <w:numPr>
          <w:ilvl w:val="0"/>
          <w:numId w:val="26"/>
        </w:numPr>
        <w:spacing w:before="120" w:after="120"/>
        <w:rPr>
          <w:b/>
        </w:rPr>
      </w:pPr>
      <w:r>
        <w:t>cotton modules/unprocessed cotton.</w:t>
      </w:r>
    </w:p>
    <w:p w14:paraId="69B29B75" w14:textId="77777777" w:rsidR="00FD12C3" w:rsidRPr="007E4274" w:rsidRDefault="00FD12C3" w:rsidP="00FD12C3">
      <w:pPr>
        <w:pStyle w:val="BodyText"/>
      </w:pPr>
      <w:r w:rsidRPr="007E4274">
        <w:rPr>
          <w:b/>
        </w:rPr>
        <w:t>Important:</w:t>
      </w:r>
      <w:r w:rsidRPr="007E4274">
        <w:t xml:space="preserve"> This </w:t>
      </w:r>
      <w:r w:rsidRPr="00AB74F3">
        <w:t>document is to</w:t>
      </w:r>
      <w:r w:rsidRPr="007E4274">
        <w:t xml:space="preserve"> be used in conjunction with the importing country’s requirements </w:t>
      </w:r>
      <w:r w:rsidRPr="00E235B5">
        <w:t>(ICRs) listed</w:t>
      </w:r>
      <w:r w:rsidRPr="007E4274">
        <w:t xml:space="preserve"> in import permits, protocols, workplans and the Manual of Importing Country Requirements (</w:t>
      </w:r>
      <w:hyperlink r:id="rId12" w:history="1">
        <w:r>
          <w:rPr>
            <w:rStyle w:val="Hyperlink"/>
            <w:bCs/>
          </w:rPr>
          <w:t>Micor</w:t>
        </w:r>
      </w:hyperlink>
      <w:r w:rsidRPr="007E4274">
        <w:t>).</w:t>
      </w:r>
    </w:p>
    <w:p w14:paraId="0402B791" w14:textId="77777777" w:rsidR="00FD12C3" w:rsidRDefault="00FD12C3" w:rsidP="00FD12C3">
      <w:pPr>
        <w:pStyle w:val="BodyText"/>
        <w:rPr>
          <w:b/>
          <w:bCs/>
          <w:sz w:val="30"/>
          <w:szCs w:val="26"/>
        </w:rPr>
      </w:pPr>
      <w:r w:rsidRPr="007E4274">
        <w:t xml:space="preserve">Where </w:t>
      </w:r>
      <w:r w:rsidRPr="00E235B5">
        <w:t>the ICRs contradict the requirements in this document, the ICRs take</w:t>
      </w:r>
      <w:r w:rsidRPr="007E4274">
        <w:t xml:space="preserve"> precedence.</w:t>
      </w:r>
      <w:bookmarkStart w:id="8" w:name="_Toc479777287"/>
      <w:bookmarkStart w:id="9" w:name="_Toc499024305"/>
    </w:p>
    <w:p w14:paraId="7748E3E7" w14:textId="77777777" w:rsidR="00FD12C3" w:rsidRPr="00F51569" w:rsidRDefault="00FD12C3" w:rsidP="00FD12C3">
      <w:pPr>
        <w:pStyle w:val="Heading2"/>
      </w:pPr>
      <w:bookmarkStart w:id="10" w:name="_Toc104537212"/>
      <w:r w:rsidRPr="00F51569">
        <w:t>Definitions</w:t>
      </w:r>
      <w:bookmarkEnd w:id="8"/>
      <w:bookmarkEnd w:id="9"/>
      <w:bookmarkEnd w:id="10"/>
    </w:p>
    <w:p w14:paraId="425C17E5" w14:textId="77777777" w:rsidR="00FD12C3" w:rsidRPr="00F51569" w:rsidRDefault="00FD12C3" w:rsidP="00FD12C3">
      <w:pPr>
        <w:pStyle w:val="BodyText"/>
      </w:pPr>
      <w:r w:rsidRPr="00F51569">
        <w:t>The following table defines terms used in this document.</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746"/>
      </w:tblGrid>
      <w:tr w:rsidR="00FD12C3" w:rsidRPr="00F51569" w14:paraId="690E74B5" w14:textId="77777777" w:rsidTr="00B66B30">
        <w:trPr>
          <w:cantSplit/>
          <w:tblHeader/>
        </w:trPr>
        <w:tc>
          <w:tcPr>
            <w:tcW w:w="2381" w:type="dxa"/>
            <w:tcBorders>
              <w:top w:val="single" w:sz="4" w:space="0" w:color="auto"/>
              <w:left w:val="single" w:sz="4" w:space="0" w:color="auto"/>
              <w:bottom w:val="single" w:sz="4" w:space="0" w:color="auto"/>
              <w:right w:val="single" w:sz="4" w:space="0" w:color="FFFFFF"/>
            </w:tcBorders>
            <w:shd w:val="clear" w:color="auto" w:fill="000000"/>
          </w:tcPr>
          <w:p w14:paraId="620D7326" w14:textId="77777777" w:rsidR="00FD12C3" w:rsidRPr="00F51569" w:rsidRDefault="00FD12C3" w:rsidP="00B66B30">
            <w:pPr>
              <w:pStyle w:val="Tableheadings"/>
              <w:spacing w:before="120"/>
            </w:pPr>
            <w:r w:rsidRPr="00F51569">
              <w:t>Term</w:t>
            </w:r>
          </w:p>
        </w:tc>
        <w:tc>
          <w:tcPr>
            <w:tcW w:w="6746" w:type="dxa"/>
            <w:tcBorders>
              <w:top w:val="single" w:sz="4" w:space="0" w:color="auto"/>
              <w:left w:val="single" w:sz="4" w:space="0" w:color="FFFFFF"/>
              <w:bottom w:val="single" w:sz="4" w:space="0" w:color="auto"/>
              <w:right w:val="single" w:sz="4" w:space="0" w:color="auto"/>
            </w:tcBorders>
            <w:shd w:val="clear" w:color="auto" w:fill="000000"/>
          </w:tcPr>
          <w:p w14:paraId="3907532B" w14:textId="77777777" w:rsidR="00FD12C3" w:rsidRPr="00F51569" w:rsidRDefault="00FD12C3" w:rsidP="00B66B30">
            <w:pPr>
              <w:pStyle w:val="Tableheadings"/>
              <w:spacing w:before="120"/>
            </w:pPr>
            <w:r w:rsidRPr="00F51569">
              <w:t>Definition</w:t>
            </w:r>
          </w:p>
        </w:tc>
      </w:tr>
      <w:tr w:rsidR="00FD12C3" w:rsidRPr="00F51569" w14:paraId="488EA8AB" w14:textId="77777777" w:rsidTr="00B66B30">
        <w:trPr>
          <w:cantSplit/>
        </w:trPr>
        <w:tc>
          <w:tcPr>
            <w:tcW w:w="2381" w:type="dxa"/>
            <w:tcBorders>
              <w:top w:val="single" w:sz="4" w:space="0" w:color="auto"/>
              <w:bottom w:val="single" w:sz="4" w:space="0" w:color="auto"/>
            </w:tcBorders>
          </w:tcPr>
          <w:p w14:paraId="6AA026A8" w14:textId="77777777" w:rsidR="00FD12C3" w:rsidRPr="00F51569" w:rsidRDefault="00FD12C3" w:rsidP="00B66B30">
            <w:r w:rsidRPr="00F51569">
              <w:t>Authorised officer (AO)</w:t>
            </w:r>
          </w:p>
        </w:tc>
        <w:tc>
          <w:tcPr>
            <w:tcW w:w="6746" w:type="dxa"/>
            <w:tcBorders>
              <w:top w:val="single" w:sz="4" w:space="0" w:color="auto"/>
              <w:bottom w:val="single" w:sz="4" w:space="0" w:color="auto"/>
            </w:tcBorders>
          </w:tcPr>
          <w:p w14:paraId="1CF7F23F" w14:textId="77777777" w:rsidR="00FD12C3" w:rsidRDefault="00FD12C3" w:rsidP="00B66B30">
            <w:r w:rsidRPr="00473E67">
              <w:t xml:space="preserve">A person </w:t>
            </w:r>
            <w:r>
              <w:t xml:space="preserve">authorised under section 291 of the </w:t>
            </w:r>
            <w:r w:rsidRPr="00BA5D3B">
              <w:rPr>
                <w:i/>
                <w:iCs/>
              </w:rPr>
              <w:t>Export Control Act</w:t>
            </w:r>
            <w:r>
              <w:t xml:space="preserve"> 2020 to be an authorised officer.  The authorised officer may exercise powers and functions conferred on them through an instrument of appointment. </w:t>
            </w:r>
          </w:p>
          <w:p w14:paraId="6F150DFC" w14:textId="77777777" w:rsidR="00FD12C3" w:rsidRDefault="00FD12C3" w:rsidP="00B66B30">
            <w:r>
              <w:rPr>
                <w:b/>
              </w:rPr>
              <w:t xml:space="preserve">Note: </w:t>
            </w:r>
            <w:r>
              <w:t>An authorised officer may be a Commonwealth, State or Territory government officer or third-party individual. Examples of third-party individuals include, but are not limited to:</w:t>
            </w:r>
          </w:p>
          <w:p w14:paraId="15C6781B" w14:textId="77777777" w:rsidR="00FD12C3" w:rsidRDefault="00FD12C3" w:rsidP="00B66B30">
            <w:pPr>
              <w:pStyle w:val="ListBullet"/>
            </w:pPr>
            <w:r>
              <w:t>employees of registered establishments</w:t>
            </w:r>
          </w:p>
          <w:p w14:paraId="79FA6B83" w14:textId="77777777" w:rsidR="00FD12C3" w:rsidRDefault="00FD12C3" w:rsidP="00B66B30">
            <w:pPr>
              <w:pStyle w:val="ListBullet"/>
            </w:pPr>
            <w:r>
              <w:t>employees of an exporter</w:t>
            </w:r>
          </w:p>
          <w:p w14:paraId="16FB7A47" w14:textId="77777777" w:rsidR="00FD12C3" w:rsidRPr="00F51569" w:rsidRDefault="00FD12C3" w:rsidP="00B66B30">
            <w:pPr>
              <w:pStyle w:val="ListBullet"/>
            </w:pPr>
            <w:r>
              <w:t>self-employed individuals/sole traders.</w:t>
            </w:r>
          </w:p>
        </w:tc>
      </w:tr>
      <w:tr w:rsidR="00FD12C3" w:rsidRPr="00F51569" w14:paraId="5AB0F053" w14:textId="77777777" w:rsidTr="00B66B30">
        <w:trPr>
          <w:cantSplit/>
        </w:trPr>
        <w:tc>
          <w:tcPr>
            <w:tcW w:w="2381" w:type="dxa"/>
            <w:tcBorders>
              <w:top w:val="single" w:sz="4" w:space="0" w:color="auto"/>
              <w:bottom w:val="single" w:sz="4" w:space="0" w:color="auto"/>
            </w:tcBorders>
          </w:tcPr>
          <w:p w14:paraId="23E98EC6" w14:textId="77777777" w:rsidR="00FD12C3" w:rsidRPr="00F51569" w:rsidRDefault="00FD12C3" w:rsidP="00B66B30">
            <w:r>
              <w:t>Bulk goods/bulk commodities</w:t>
            </w:r>
          </w:p>
        </w:tc>
        <w:tc>
          <w:tcPr>
            <w:tcW w:w="6746" w:type="dxa"/>
            <w:tcBorders>
              <w:top w:val="single" w:sz="4" w:space="0" w:color="auto"/>
              <w:bottom w:val="single" w:sz="4" w:space="0" w:color="auto"/>
            </w:tcBorders>
          </w:tcPr>
          <w:p w14:paraId="521715EC" w14:textId="77777777" w:rsidR="00FD12C3" w:rsidRPr="00F51569" w:rsidRDefault="00FD12C3" w:rsidP="00B66B30">
            <w:r>
              <w:t xml:space="preserve">Unpackaged goods, that are generally sold or traded in large quantities and are loaded directly into a shipping container or vessel hold. </w:t>
            </w:r>
          </w:p>
        </w:tc>
      </w:tr>
      <w:tr w:rsidR="00FD12C3" w:rsidRPr="00F51569" w14:paraId="2AE2F3AF" w14:textId="77777777" w:rsidTr="00B66B30">
        <w:trPr>
          <w:cantSplit/>
        </w:trPr>
        <w:tc>
          <w:tcPr>
            <w:tcW w:w="2381" w:type="dxa"/>
            <w:tcBorders>
              <w:top w:val="single" w:sz="4" w:space="0" w:color="auto"/>
              <w:bottom w:val="single" w:sz="4" w:space="0" w:color="auto"/>
            </w:tcBorders>
          </w:tcPr>
          <w:p w14:paraId="51008814" w14:textId="77777777" w:rsidR="00FD12C3" w:rsidRDefault="00FD12C3" w:rsidP="00B66B30">
            <w:r w:rsidRPr="00B910EF">
              <w:rPr>
                <w:rFonts w:cs="Calibri"/>
              </w:rPr>
              <w:t>Bulk into ship hold inspection record</w:t>
            </w:r>
          </w:p>
        </w:tc>
        <w:tc>
          <w:tcPr>
            <w:tcW w:w="6746" w:type="dxa"/>
            <w:tcBorders>
              <w:top w:val="single" w:sz="4" w:space="0" w:color="auto"/>
              <w:bottom w:val="single" w:sz="4" w:space="0" w:color="auto"/>
            </w:tcBorders>
          </w:tcPr>
          <w:p w14:paraId="1C713EA2" w14:textId="77777777" w:rsidR="00FD12C3" w:rsidRPr="00B910EF" w:rsidRDefault="00FD12C3" w:rsidP="00B66B30">
            <w:pPr>
              <w:rPr>
                <w:rFonts w:cs="Calibri"/>
              </w:rPr>
            </w:pPr>
            <w:r w:rsidRPr="00B910EF">
              <w:rPr>
                <w:rFonts w:cs="Calibri"/>
              </w:rPr>
              <w:t>The approved form for an authorised officer to record the findings and result of an inspection of bulk prescribed grain and plant products for export in or on a bulk vessel.</w:t>
            </w:r>
          </w:p>
          <w:p w14:paraId="3F7C9EC0" w14:textId="77777777" w:rsidR="00FD12C3" w:rsidRDefault="00FD12C3" w:rsidP="00B66B30">
            <w:r w:rsidRPr="00B910EF">
              <w:rPr>
                <w:rFonts w:cs="Calibri"/>
                <w:b/>
                <w:bCs/>
              </w:rPr>
              <w:t>Note:</w:t>
            </w:r>
            <w:r w:rsidRPr="00B910EF">
              <w:rPr>
                <w:rFonts w:cs="Calibri"/>
              </w:rPr>
              <w:t xml:space="preserve"> The bulk into ship hold inspection record includes PEMS or the equivalent manual record available on the PEOM.</w:t>
            </w:r>
          </w:p>
        </w:tc>
      </w:tr>
      <w:tr w:rsidR="00FD12C3" w:rsidRPr="00F51569" w14:paraId="24306F17" w14:textId="77777777" w:rsidTr="00B66B30">
        <w:trPr>
          <w:cantSplit/>
        </w:trPr>
        <w:tc>
          <w:tcPr>
            <w:tcW w:w="2381" w:type="dxa"/>
            <w:tcBorders>
              <w:top w:val="single" w:sz="4" w:space="0" w:color="auto"/>
              <w:bottom w:val="single" w:sz="4" w:space="0" w:color="auto"/>
            </w:tcBorders>
          </w:tcPr>
          <w:p w14:paraId="5FAB426F" w14:textId="77777777" w:rsidR="00FD12C3" w:rsidRDefault="00FD12C3" w:rsidP="00B66B30">
            <w:r>
              <w:t>Bulk vessel</w:t>
            </w:r>
          </w:p>
        </w:tc>
        <w:tc>
          <w:tcPr>
            <w:tcW w:w="6746" w:type="dxa"/>
            <w:tcBorders>
              <w:top w:val="single" w:sz="4" w:space="0" w:color="auto"/>
              <w:bottom w:val="single" w:sz="4" w:space="0" w:color="auto"/>
            </w:tcBorders>
          </w:tcPr>
          <w:p w14:paraId="48208F90" w14:textId="77777777" w:rsidR="00FD12C3" w:rsidRDefault="00FD12C3" w:rsidP="00B66B30">
            <w:r>
              <w:t>A vessel that is designed to be used to transport prescribed plants or plant products in bulk from Australia to an overseas destination.</w:t>
            </w:r>
          </w:p>
        </w:tc>
      </w:tr>
      <w:tr w:rsidR="00FD12C3" w:rsidRPr="00F51569" w14:paraId="5429AB0A" w14:textId="77777777" w:rsidTr="00B66B30">
        <w:trPr>
          <w:cantSplit/>
        </w:trPr>
        <w:tc>
          <w:tcPr>
            <w:tcW w:w="2381" w:type="dxa"/>
            <w:tcBorders>
              <w:top w:val="single" w:sz="4" w:space="0" w:color="auto"/>
              <w:bottom w:val="single" w:sz="4" w:space="0" w:color="auto"/>
            </w:tcBorders>
          </w:tcPr>
          <w:p w14:paraId="71228EC8" w14:textId="77777777" w:rsidR="00FD12C3" w:rsidRDefault="00FD12C3" w:rsidP="00B66B30">
            <w:r>
              <w:t>Bulk vessel approval</w:t>
            </w:r>
          </w:p>
        </w:tc>
        <w:tc>
          <w:tcPr>
            <w:tcW w:w="6746" w:type="dxa"/>
            <w:tcBorders>
              <w:top w:val="single" w:sz="4" w:space="0" w:color="auto"/>
              <w:bottom w:val="single" w:sz="4" w:space="0" w:color="auto"/>
            </w:tcBorders>
          </w:tcPr>
          <w:p w14:paraId="55CC8F28" w14:textId="77777777" w:rsidR="00FD12C3" w:rsidRPr="00B910EF" w:rsidRDefault="00FD12C3" w:rsidP="00B66B30">
            <w:r w:rsidRPr="00B910EF">
              <w:t>An approval of the bulk vessel for loading, that is in force (has not expired or been revoked) under part 5 of Chapter 9 of the Export Control (Plants and Plant Products) Rule</w:t>
            </w:r>
            <w:r>
              <w:t>s</w:t>
            </w:r>
            <w:r w:rsidRPr="00B910EF">
              <w:t xml:space="preserve"> 202</w:t>
            </w:r>
            <w:r>
              <w:t>1</w:t>
            </w:r>
            <w:r w:rsidRPr="00B910EF">
              <w:t>.</w:t>
            </w:r>
          </w:p>
          <w:p w14:paraId="239CDF27" w14:textId="77777777" w:rsidR="00FD12C3" w:rsidRDefault="00FD12C3" w:rsidP="00B66B30">
            <w:r w:rsidRPr="00B910EF">
              <w:rPr>
                <w:b/>
                <w:bCs/>
              </w:rPr>
              <w:t>Note:</w:t>
            </w:r>
            <w:r w:rsidRPr="00B910EF">
              <w:t xml:space="preserve"> The bulk vessel approval is documented through a bulk vessel inspection record.</w:t>
            </w:r>
          </w:p>
        </w:tc>
      </w:tr>
      <w:tr w:rsidR="00FD12C3" w:rsidRPr="00F51569" w14:paraId="7DE4FF40" w14:textId="77777777" w:rsidTr="00B66B30">
        <w:trPr>
          <w:cantSplit/>
        </w:trPr>
        <w:tc>
          <w:tcPr>
            <w:tcW w:w="2381" w:type="dxa"/>
            <w:tcBorders>
              <w:top w:val="single" w:sz="4" w:space="0" w:color="auto"/>
              <w:bottom w:val="single" w:sz="4" w:space="0" w:color="auto"/>
            </w:tcBorders>
          </w:tcPr>
          <w:p w14:paraId="5D939099" w14:textId="77777777" w:rsidR="00FD12C3" w:rsidRDefault="00FD12C3" w:rsidP="00B66B30">
            <w:r w:rsidRPr="00B910EF">
              <w:lastRenderedPageBreak/>
              <w:t>Bulk vessel inspection record</w:t>
            </w:r>
          </w:p>
        </w:tc>
        <w:tc>
          <w:tcPr>
            <w:tcW w:w="6746" w:type="dxa"/>
            <w:tcBorders>
              <w:top w:val="single" w:sz="4" w:space="0" w:color="auto"/>
              <w:bottom w:val="single" w:sz="4" w:space="0" w:color="auto"/>
            </w:tcBorders>
          </w:tcPr>
          <w:p w14:paraId="011F21FD" w14:textId="77777777" w:rsidR="00FD12C3" w:rsidRPr="00B910EF" w:rsidRDefault="00FD12C3" w:rsidP="00B66B30">
            <w:pPr>
              <w:rPr>
                <w:rFonts w:cs="Calibri"/>
              </w:rPr>
            </w:pPr>
            <w:r w:rsidRPr="00B910EF">
              <w:rPr>
                <w:rFonts w:cs="Calibri"/>
              </w:rPr>
              <w:t>The approved form on which an authorised officer records bulk vessel inspection details and results, including whether a cargo space (such as a hold) in or on a bulk vessel, is approved for loading, or has failed inspection.</w:t>
            </w:r>
          </w:p>
          <w:p w14:paraId="2267A9AC" w14:textId="77777777" w:rsidR="00FD12C3" w:rsidRPr="00B910EF" w:rsidRDefault="00FD12C3" w:rsidP="00B66B30">
            <w:r w:rsidRPr="00B910EF">
              <w:rPr>
                <w:rFonts w:cs="Calibri"/>
                <w:b/>
                <w:bCs/>
              </w:rPr>
              <w:t>Note:</w:t>
            </w:r>
            <w:r w:rsidRPr="00B910EF">
              <w:rPr>
                <w:rFonts w:cs="Calibri"/>
              </w:rPr>
              <w:t xml:space="preserve"> The bulk vessel inspection record includes PEMS or the equivalent manual record available on the PEOM.</w:t>
            </w:r>
          </w:p>
        </w:tc>
      </w:tr>
      <w:tr w:rsidR="00FD12C3" w:rsidRPr="00F51569" w14:paraId="70199D87" w14:textId="77777777" w:rsidTr="00B66B30">
        <w:trPr>
          <w:cantSplit/>
        </w:trPr>
        <w:tc>
          <w:tcPr>
            <w:tcW w:w="2381" w:type="dxa"/>
            <w:tcBorders>
              <w:top w:val="single" w:sz="4" w:space="0" w:color="auto"/>
              <w:bottom w:val="single" w:sz="4" w:space="0" w:color="auto"/>
            </w:tcBorders>
          </w:tcPr>
          <w:p w14:paraId="552148CD" w14:textId="77777777" w:rsidR="00FD12C3" w:rsidRDefault="00FD12C3" w:rsidP="00B66B30">
            <w:r>
              <w:t>Bulk vessel loading running record</w:t>
            </w:r>
          </w:p>
        </w:tc>
        <w:tc>
          <w:tcPr>
            <w:tcW w:w="6746" w:type="dxa"/>
            <w:tcBorders>
              <w:top w:val="single" w:sz="4" w:space="0" w:color="auto"/>
              <w:bottom w:val="single" w:sz="4" w:space="0" w:color="auto"/>
            </w:tcBorders>
          </w:tcPr>
          <w:p w14:paraId="78F2BD28" w14:textId="77777777" w:rsidR="00FD12C3" w:rsidRDefault="00FD12C3" w:rsidP="00B66B30">
            <w:r>
              <w:t>The approved form on which an authorised officer records inspection activity or issues as they arise (hold changes, stoppages, weed seeds, AO changes and the like) during loading of a bulk vessel.</w:t>
            </w:r>
          </w:p>
          <w:p w14:paraId="134F9BD3" w14:textId="77777777" w:rsidR="00FD12C3" w:rsidRDefault="00FD12C3" w:rsidP="00B66B30">
            <w:r w:rsidRPr="00EA4370">
              <w:rPr>
                <w:b/>
                <w:bCs/>
              </w:rPr>
              <w:t>Note:</w:t>
            </w:r>
            <w:r>
              <w:t xml:space="preserve"> The bulk vessel loading running record is available on the PEOM.</w:t>
            </w:r>
          </w:p>
        </w:tc>
      </w:tr>
      <w:tr w:rsidR="00FD12C3" w:rsidRPr="00F51569" w14:paraId="504A3131" w14:textId="77777777" w:rsidTr="00B66B30">
        <w:trPr>
          <w:cantSplit/>
        </w:trPr>
        <w:tc>
          <w:tcPr>
            <w:tcW w:w="2381" w:type="dxa"/>
            <w:tcBorders>
              <w:top w:val="single" w:sz="4" w:space="0" w:color="auto"/>
              <w:bottom w:val="single" w:sz="4" w:space="0" w:color="auto"/>
            </w:tcBorders>
          </w:tcPr>
          <w:p w14:paraId="21BD46DF" w14:textId="77777777" w:rsidR="00FD12C3" w:rsidRPr="00F51569" w:rsidRDefault="00FD12C3" w:rsidP="00B66B30">
            <w:r w:rsidRPr="00F51569">
              <w:t>Certification</w:t>
            </w:r>
          </w:p>
        </w:tc>
        <w:tc>
          <w:tcPr>
            <w:tcW w:w="6746" w:type="dxa"/>
            <w:tcBorders>
              <w:top w:val="single" w:sz="4" w:space="0" w:color="auto"/>
              <w:bottom w:val="single" w:sz="4" w:space="0" w:color="auto"/>
            </w:tcBorders>
          </w:tcPr>
          <w:p w14:paraId="7554922E" w14:textId="77777777" w:rsidR="00FD12C3" w:rsidRDefault="00FD12C3" w:rsidP="00B66B30">
            <w:r>
              <w:t xml:space="preserve">Means a government certificate issued under chapter 2 of the </w:t>
            </w:r>
            <w:r w:rsidRPr="009F76BF">
              <w:rPr>
                <w:i/>
                <w:iCs/>
              </w:rPr>
              <w:t>Export Control Act 2020</w:t>
            </w:r>
            <w:r>
              <w:t xml:space="preserve"> in relation to goods that are to be, or that have been, exported. This may include: </w:t>
            </w:r>
          </w:p>
          <w:p w14:paraId="4878DF41" w14:textId="77777777" w:rsidR="00FD12C3" w:rsidRPr="00F51569" w:rsidRDefault="00FD12C3" w:rsidP="00B66B30">
            <w:r w:rsidRPr="00F51569">
              <w:t>Official certificates, electronic or manual, issued by the</w:t>
            </w:r>
            <w:r>
              <w:t> </w:t>
            </w:r>
            <w:r w:rsidRPr="00F51569">
              <w:t>department to endorse that plants and plant products for export are compliant with departmental and the importing country’s requirements.</w:t>
            </w:r>
          </w:p>
          <w:p w14:paraId="601993DB" w14:textId="77777777" w:rsidR="00FD12C3" w:rsidRPr="00F51569" w:rsidRDefault="00FD12C3" w:rsidP="00B66B30">
            <w:r w:rsidRPr="00F51569">
              <w:rPr>
                <w:b/>
              </w:rPr>
              <w:t xml:space="preserve">Note: </w:t>
            </w:r>
            <w:r w:rsidRPr="00F51569">
              <w:t>An export permit is a departmental requirement. All other export certification is an importing country requirement.</w:t>
            </w:r>
          </w:p>
        </w:tc>
      </w:tr>
      <w:tr w:rsidR="00FD12C3" w:rsidRPr="00F51569" w14:paraId="03960AEF" w14:textId="77777777" w:rsidTr="00B66B30">
        <w:trPr>
          <w:cantSplit/>
        </w:trPr>
        <w:tc>
          <w:tcPr>
            <w:tcW w:w="2381" w:type="dxa"/>
            <w:tcBorders>
              <w:top w:val="single" w:sz="4" w:space="0" w:color="auto"/>
              <w:bottom w:val="single" w:sz="4" w:space="0" w:color="auto"/>
            </w:tcBorders>
          </w:tcPr>
          <w:p w14:paraId="494E0F93" w14:textId="77777777" w:rsidR="00FD12C3" w:rsidRPr="00F51569" w:rsidRDefault="00FD12C3" w:rsidP="00B66B30">
            <w:r w:rsidRPr="00F51569">
              <w:t>Client</w:t>
            </w:r>
          </w:p>
        </w:tc>
        <w:tc>
          <w:tcPr>
            <w:tcW w:w="6746" w:type="dxa"/>
            <w:tcBorders>
              <w:top w:val="single" w:sz="4" w:space="0" w:color="auto"/>
              <w:bottom w:val="single" w:sz="4" w:space="0" w:color="auto"/>
            </w:tcBorders>
          </w:tcPr>
          <w:p w14:paraId="52B84E06" w14:textId="77777777" w:rsidR="00FD12C3" w:rsidRPr="00F51569" w:rsidRDefault="00FD12C3" w:rsidP="00B66B30">
            <w:r w:rsidRPr="00F51569">
              <w:t>The exporter, exporter’s representative or person responsible for prescribed goods intended for export.</w:t>
            </w:r>
          </w:p>
        </w:tc>
      </w:tr>
      <w:tr w:rsidR="00FD12C3" w:rsidRPr="00F51569" w14:paraId="56DBC92B" w14:textId="77777777" w:rsidTr="00B66B30">
        <w:trPr>
          <w:cantSplit/>
        </w:trPr>
        <w:tc>
          <w:tcPr>
            <w:tcW w:w="2381" w:type="dxa"/>
            <w:tcBorders>
              <w:top w:val="single" w:sz="4" w:space="0" w:color="auto"/>
              <w:bottom w:val="single" w:sz="4" w:space="0" w:color="auto"/>
            </w:tcBorders>
          </w:tcPr>
          <w:p w14:paraId="2E2E22A1" w14:textId="77777777" w:rsidR="00FD12C3" w:rsidRPr="00F51569" w:rsidRDefault="00FD12C3" w:rsidP="00B66B30">
            <w:r w:rsidRPr="00F51569">
              <w:t>Commodity</w:t>
            </w:r>
          </w:p>
        </w:tc>
        <w:tc>
          <w:tcPr>
            <w:tcW w:w="6746" w:type="dxa"/>
            <w:tcBorders>
              <w:top w:val="single" w:sz="4" w:space="0" w:color="auto"/>
              <w:bottom w:val="single" w:sz="4" w:space="0" w:color="auto"/>
            </w:tcBorders>
          </w:tcPr>
          <w:p w14:paraId="3AF34FFB" w14:textId="77777777" w:rsidR="00FD12C3" w:rsidRPr="00F51569" w:rsidRDefault="00FD12C3" w:rsidP="00B66B30">
            <w:r w:rsidRPr="00F51569">
              <w:t>A type of plant or plant product being moved for trade or other purpose.</w:t>
            </w:r>
          </w:p>
          <w:p w14:paraId="235033B1" w14:textId="77777777" w:rsidR="00FD12C3" w:rsidRPr="00F51569" w:rsidRDefault="00FD12C3" w:rsidP="00B66B30">
            <w:r w:rsidRPr="00F51569">
              <w:rPr>
                <w:b/>
              </w:rPr>
              <w:t>Note: ‘</w:t>
            </w:r>
            <w:r w:rsidRPr="00F51569">
              <w:t>Product’ and ‘goods’ are also used interchangeably with the term commodity.</w:t>
            </w:r>
          </w:p>
        </w:tc>
      </w:tr>
      <w:tr w:rsidR="00FD12C3" w:rsidRPr="00F51569" w14:paraId="1C4746B8" w14:textId="77777777" w:rsidTr="00B66B30">
        <w:trPr>
          <w:cantSplit/>
        </w:trPr>
        <w:tc>
          <w:tcPr>
            <w:tcW w:w="2381" w:type="dxa"/>
            <w:tcBorders>
              <w:top w:val="single" w:sz="4" w:space="0" w:color="auto"/>
              <w:bottom w:val="single" w:sz="4" w:space="0" w:color="auto"/>
            </w:tcBorders>
          </w:tcPr>
          <w:p w14:paraId="48C1557B" w14:textId="77777777" w:rsidR="00FD12C3" w:rsidRPr="00F51569" w:rsidRDefault="00FD12C3" w:rsidP="00B66B30">
            <w:r>
              <w:t>C</w:t>
            </w:r>
            <w:r w:rsidRPr="00C3799D">
              <w:t>ompliant goods</w:t>
            </w:r>
          </w:p>
        </w:tc>
        <w:tc>
          <w:tcPr>
            <w:tcW w:w="6746" w:type="dxa"/>
            <w:tcBorders>
              <w:top w:val="single" w:sz="4" w:space="0" w:color="auto"/>
              <w:bottom w:val="single" w:sz="4" w:space="0" w:color="auto"/>
            </w:tcBorders>
          </w:tcPr>
          <w:p w14:paraId="3BF927E0" w14:textId="77777777" w:rsidR="00FD12C3" w:rsidRDefault="00FD12C3" w:rsidP="00B66B30">
            <w:pPr>
              <w:rPr>
                <w:rFonts w:cs="Calibri"/>
                <w:szCs w:val="20"/>
              </w:rPr>
            </w:pPr>
            <w:r>
              <w:rPr>
                <w:rFonts w:cs="Calibri"/>
                <w:szCs w:val="20"/>
              </w:rPr>
              <w:t>Goods that have been prepared (by clients/parties responsible) and determined compliant with:</w:t>
            </w:r>
            <w:r w:rsidRPr="00C3799D">
              <w:rPr>
                <w:rFonts w:cs="Calibri"/>
                <w:szCs w:val="20"/>
              </w:rPr>
              <w:t xml:space="preserve"> </w:t>
            </w:r>
          </w:p>
          <w:p w14:paraId="607B8E32" w14:textId="77777777" w:rsidR="00FD12C3" w:rsidRDefault="00FD12C3" w:rsidP="00B66B30">
            <w:pPr>
              <w:pStyle w:val="ListBullet"/>
              <w:ind w:left="284" w:hanging="284"/>
            </w:pPr>
            <w:r w:rsidRPr="00C3799D">
              <w:t xml:space="preserve">relevant importing country requirements </w:t>
            </w:r>
          </w:p>
          <w:p w14:paraId="7F0AFB7D" w14:textId="77777777" w:rsidR="00FD12C3" w:rsidRDefault="00FD12C3" w:rsidP="00B66B30">
            <w:pPr>
              <w:pStyle w:val="ListBullet"/>
              <w:ind w:left="284" w:hanging="284"/>
            </w:pPr>
            <w:r>
              <w:t xml:space="preserve">relevant conditions or restrictions prescribed under the </w:t>
            </w:r>
            <w:r>
              <w:rPr>
                <w:i/>
                <w:iCs/>
              </w:rPr>
              <w:t>Export Control Act 2020</w:t>
            </w:r>
            <w:r>
              <w:t xml:space="preserve"> </w:t>
            </w:r>
          </w:p>
          <w:p w14:paraId="635ED6C1" w14:textId="77777777" w:rsidR="00FD12C3" w:rsidRDefault="00FD12C3" w:rsidP="00B66B30">
            <w:pPr>
              <w:pStyle w:val="ListBullet"/>
              <w:ind w:left="284" w:hanging="284"/>
            </w:pPr>
            <w:r>
              <w:t>departmental requirements</w:t>
            </w:r>
          </w:p>
          <w:p w14:paraId="48619D21" w14:textId="77777777" w:rsidR="00FD12C3" w:rsidRDefault="00FD12C3" w:rsidP="00B66B30">
            <w:pPr>
              <w:rPr>
                <w:rFonts w:cs="Calibri"/>
                <w:szCs w:val="20"/>
              </w:rPr>
            </w:pPr>
            <w:r>
              <w:rPr>
                <w:rFonts w:cs="Calibri"/>
                <w:szCs w:val="20"/>
              </w:rPr>
              <w:t>p</w:t>
            </w:r>
            <w:r w:rsidRPr="00C3799D">
              <w:rPr>
                <w:rFonts w:cs="Calibri"/>
                <w:szCs w:val="20"/>
              </w:rPr>
              <w:t xml:space="preserve">rior to </w:t>
            </w:r>
            <w:r>
              <w:rPr>
                <w:rFonts w:cs="Calibri"/>
                <w:szCs w:val="20"/>
              </w:rPr>
              <w:t>being</w:t>
            </w:r>
            <w:r w:rsidRPr="00C3799D">
              <w:rPr>
                <w:rFonts w:cs="Calibri"/>
                <w:szCs w:val="20"/>
              </w:rPr>
              <w:t xml:space="preserve"> present</w:t>
            </w:r>
            <w:r>
              <w:rPr>
                <w:rFonts w:cs="Calibri"/>
                <w:szCs w:val="20"/>
              </w:rPr>
              <w:t xml:space="preserve">ed </w:t>
            </w:r>
            <w:r w:rsidRPr="00C3799D">
              <w:rPr>
                <w:rFonts w:cs="Calibri"/>
                <w:szCs w:val="20"/>
              </w:rPr>
              <w:t>to the AO</w:t>
            </w:r>
            <w:r>
              <w:rPr>
                <w:rFonts w:cs="Calibri"/>
                <w:szCs w:val="20"/>
              </w:rPr>
              <w:t xml:space="preserve"> for inspection.</w:t>
            </w:r>
          </w:p>
          <w:p w14:paraId="63D5CDDB" w14:textId="77777777" w:rsidR="00FD12C3" w:rsidRPr="00F51569" w:rsidRDefault="00FD12C3" w:rsidP="00B66B30">
            <w:r>
              <w:rPr>
                <w:rFonts w:cs="Calibri"/>
                <w:szCs w:val="20"/>
              </w:rPr>
              <w:t xml:space="preserve">The clients/parties responsible for the goods must present goods that will meet the above requirements. </w:t>
            </w:r>
            <w:r w:rsidRPr="00C3799D">
              <w:rPr>
                <w:rFonts w:cs="Calibri"/>
                <w:szCs w:val="20"/>
              </w:rPr>
              <w:t xml:space="preserve">Participants in the export supply chain involved in the preparation of prescribed goods (particularly the ERE) must knowingly present ‘compliant goods’ to the AO for inspection, as required under the </w:t>
            </w:r>
            <w:r w:rsidRPr="00994D5F">
              <w:rPr>
                <w:rFonts w:cs="Calibri"/>
                <w:i/>
                <w:iCs/>
                <w:szCs w:val="20"/>
              </w:rPr>
              <w:t xml:space="preserve">Export Control Act </w:t>
            </w:r>
            <w:r>
              <w:rPr>
                <w:rFonts w:cs="Calibri"/>
                <w:i/>
                <w:iCs/>
                <w:szCs w:val="20"/>
              </w:rPr>
              <w:t>2020</w:t>
            </w:r>
            <w:r w:rsidRPr="00C3799D">
              <w:rPr>
                <w:rFonts w:cs="Calibri"/>
                <w:szCs w:val="20"/>
              </w:rPr>
              <w:t>.</w:t>
            </w:r>
          </w:p>
        </w:tc>
      </w:tr>
      <w:tr w:rsidR="00FD12C3" w:rsidRPr="00F51569" w14:paraId="01923EEC" w14:textId="77777777" w:rsidTr="00B66B30">
        <w:trPr>
          <w:cantSplit/>
        </w:trPr>
        <w:tc>
          <w:tcPr>
            <w:tcW w:w="2381" w:type="dxa"/>
            <w:tcBorders>
              <w:top w:val="single" w:sz="4" w:space="0" w:color="auto"/>
              <w:bottom w:val="single" w:sz="4" w:space="0" w:color="auto"/>
            </w:tcBorders>
          </w:tcPr>
          <w:p w14:paraId="7570B37E" w14:textId="77777777" w:rsidR="00FD12C3" w:rsidRPr="00F51569" w:rsidRDefault="00FD12C3" w:rsidP="00B66B30">
            <w:r w:rsidRPr="00F51569">
              <w:t>Consignment</w:t>
            </w:r>
          </w:p>
        </w:tc>
        <w:tc>
          <w:tcPr>
            <w:tcW w:w="6746" w:type="dxa"/>
            <w:tcBorders>
              <w:top w:val="single" w:sz="4" w:space="0" w:color="auto"/>
              <w:bottom w:val="single" w:sz="4" w:space="0" w:color="auto"/>
            </w:tcBorders>
          </w:tcPr>
          <w:p w14:paraId="7FA2E0E1" w14:textId="77777777" w:rsidR="00FD12C3" w:rsidRDefault="00FD12C3" w:rsidP="00B66B30">
            <w:r>
              <w:t xml:space="preserve">The quantity of plants or plant products identified on the notice of intention to export (NOI), or request for permit (RFP), for export to a particular importing country. </w:t>
            </w:r>
          </w:p>
          <w:p w14:paraId="269A1E89" w14:textId="77777777" w:rsidR="00FD12C3" w:rsidRPr="00F51569" w:rsidRDefault="00FD12C3" w:rsidP="00B66B30">
            <w:r>
              <w:t xml:space="preserve">Can be composed of one or more commodities. May be presented in lots and may not be presented all at the same time. </w:t>
            </w:r>
            <w:r w:rsidRPr="00F51569">
              <w:t xml:space="preserve"> </w:t>
            </w:r>
          </w:p>
        </w:tc>
      </w:tr>
      <w:tr w:rsidR="00FD12C3" w:rsidRPr="00F51569" w14:paraId="7CFA3596" w14:textId="77777777" w:rsidTr="00B66B30">
        <w:trPr>
          <w:cantSplit/>
        </w:trPr>
        <w:tc>
          <w:tcPr>
            <w:tcW w:w="2381" w:type="dxa"/>
            <w:tcBorders>
              <w:top w:val="single" w:sz="4" w:space="0" w:color="auto"/>
              <w:bottom w:val="single" w:sz="4" w:space="0" w:color="auto"/>
            </w:tcBorders>
          </w:tcPr>
          <w:p w14:paraId="62848C58" w14:textId="77777777" w:rsidR="00FD12C3" w:rsidRPr="00F51569" w:rsidRDefault="00FD12C3" w:rsidP="00B66B30">
            <w:r w:rsidRPr="00F51569">
              <w:lastRenderedPageBreak/>
              <w:t>Container</w:t>
            </w:r>
          </w:p>
        </w:tc>
        <w:tc>
          <w:tcPr>
            <w:tcW w:w="6746" w:type="dxa"/>
            <w:tcBorders>
              <w:top w:val="single" w:sz="4" w:space="0" w:color="auto"/>
              <w:bottom w:val="single" w:sz="4" w:space="0" w:color="auto"/>
            </w:tcBorders>
          </w:tcPr>
          <w:p w14:paraId="1208F70C" w14:textId="77777777" w:rsidR="00FD12C3" w:rsidRPr="00F51569" w:rsidRDefault="00FD12C3" w:rsidP="00B66B30">
            <w:r w:rsidRPr="00F51569">
              <w:t xml:space="preserve">A container for prescribed goods that is designed for use as a unit of cargo handling equipment in the export of the goods by aircraft or ship, including a shipping container and air cargo container. </w:t>
            </w:r>
          </w:p>
        </w:tc>
      </w:tr>
      <w:tr w:rsidR="00FD12C3" w14:paraId="5C0F8D94" w14:textId="77777777" w:rsidTr="00B66B30">
        <w:trPr>
          <w:cantSplit/>
        </w:trPr>
        <w:tc>
          <w:tcPr>
            <w:tcW w:w="2381" w:type="dxa"/>
            <w:tcBorders>
              <w:top w:val="single" w:sz="4" w:space="0" w:color="auto"/>
              <w:bottom w:val="single" w:sz="4" w:space="0" w:color="auto"/>
            </w:tcBorders>
          </w:tcPr>
          <w:p w14:paraId="25E6BE78" w14:textId="77777777" w:rsidR="00FD12C3" w:rsidRPr="00D016B0" w:rsidRDefault="00FD12C3" w:rsidP="00B66B30">
            <w:r>
              <w:t>Container approval</w:t>
            </w:r>
          </w:p>
        </w:tc>
        <w:tc>
          <w:tcPr>
            <w:tcW w:w="6746" w:type="dxa"/>
            <w:tcBorders>
              <w:top w:val="single" w:sz="4" w:space="0" w:color="auto"/>
              <w:bottom w:val="single" w:sz="4" w:space="0" w:color="auto"/>
            </w:tcBorders>
          </w:tcPr>
          <w:p w14:paraId="2025C88E" w14:textId="77777777" w:rsidR="00FD12C3" w:rsidRDefault="00FD12C3" w:rsidP="00B66B30">
            <w:r>
              <w:t>An approval of the empty container that is in force (has not expired or been revoked) under part 6 of chapter 9 of the Export Control (Plant and Plant Product) Rules 2021.</w:t>
            </w:r>
          </w:p>
          <w:p w14:paraId="648BA396" w14:textId="77777777" w:rsidR="00FD12C3" w:rsidRDefault="00FD12C3" w:rsidP="00B66B30">
            <w:r w:rsidRPr="009F76BF">
              <w:rPr>
                <w:b/>
                <w:bCs/>
              </w:rPr>
              <w:t>Note:</w:t>
            </w:r>
            <w:r>
              <w:t xml:space="preserve"> The container approval is documented through a passed result recorded on the container inspection record. </w:t>
            </w:r>
          </w:p>
        </w:tc>
      </w:tr>
      <w:tr w:rsidR="00FD12C3" w:rsidRPr="00F51569" w14:paraId="5E0D7F29" w14:textId="77777777" w:rsidTr="00B66B30">
        <w:trPr>
          <w:cantSplit/>
        </w:trPr>
        <w:tc>
          <w:tcPr>
            <w:tcW w:w="2381" w:type="dxa"/>
            <w:tcBorders>
              <w:top w:val="single" w:sz="4" w:space="0" w:color="auto"/>
              <w:bottom w:val="single" w:sz="4" w:space="0" w:color="auto"/>
            </w:tcBorders>
          </w:tcPr>
          <w:p w14:paraId="5BB749AB" w14:textId="77777777" w:rsidR="00FD12C3" w:rsidRPr="00F51569" w:rsidRDefault="00FD12C3" w:rsidP="00B66B30">
            <w:r>
              <w:t>Empty container inspection record</w:t>
            </w:r>
          </w:p>
        </w:tc>
        <w:tc>
          <w:tcPr>
            <w:tcW w:w="6746" w:type="dxa"/>
            <w:tcBorders>
              <w:top w:val="single" w:sz="4" w:space="0" w:color="auto"/>
              <w:bottom w:val="single" w:sz="4" w:space="0" w:color="auto"/>
            </w:tcBorders>
          </w:tcPr>
          <w:p w14:paraId="21921C56" w14:textId="77777777" w:rsidR="00FD12C3" w:rsidRDefault="00FD12C3" w:rsidP="00B66B30">
            <w:r>
              <w:t xml:space="preserve">The approved form on which an authorised officer records container inspection details and results, including whether a container is approved for loading, or failed inspection. </w:t>
            </w:r>
          </w:p>
          <w:p w14:paraId="7D55C257" w14:textId="77777777" w:rsidR="00FD12C3" w:rsidRPr="00F51569" w:rsidRDefault="00FD12C3" w:rsidP="00B66B30">
            <w:r w:rsidRPr="009F76BF">
              <w:rPr>
                <w:b/>
                <w:bCs/>
              </w:rPr>
              <w:t>Note:</w:t>
            </w:r>
            <w:r>
              <w:t xml:space="preserve"> The container inspection record includes PEMS or the manual equivalent available on the PEOM. </w:t>
            </w:r>
          </w:p>
        </w:tc>
      </w:tr>
      <w:tr w:rsidR="00FD12C3" w:rsidRPr="00F51569" w14:paraId="34D283F7" w14:textId="77777777" w:rsidTr="00B66B30">
        <w:trPr>
          <w:cantSplit/>
        </w:trPr>
        <w:tc>
          <w:tcPr>
            <w:tcW w:w="2381" w:type="dxa"/>
            <w:tcBorders>
              <w:top w:val="single" w:sz="4" w:space="0" w:color="auto"/>
              <w:bottom w:val="single" w:sz="4" w:space="0" w:color="auto"/>
            </w:tcBorders>
          </w:tcPr>
          <w:p w14:paraId="46D435F7" w14:textId="77777777" w:rsidR="00FD12C3" w:rsidRDefault="00FD12C3" w:rsidP="00B66B30">
            <w:r>
              <w:t>Contaminant</w:t>
            </w:r>
          </w:p>
        </w:tc>
        <w:tc>
          <w:tcPr>
            <w:tcW w:w="6746" w:type="dxa"/>
            <w:tcBorders>
              <w:top w:val="single" w:sz="4" w:space="0" w:color="auto"/>
              <w:bottom w:val="single" w:sz="4" w:space="0" w:color="auto"/>
            </w:tcBorders>
          </w:tcPr>
          <w:p w14:paraId="5627180D" w14:textId="77777777" w:rsidR="00FD12C3" w:rsidRDefault="00FD12C3" w:rsidP="00B66B30">
            <w:r>
              <w:t xml:space="preserve">Any foreign matter, whether organic or inorganic, that is included in, on, or with prescribed goods, and can include ergot, cereal, smut, earth (sand and soil etc.), live non-injurious pests, weed seeds, leaves, stems , odour, pickling compounds, artificial colouring and other extraneous material.  </w:t>
            </w:r>
          </w:p>
        </w:tc>
      </w:tr>
      <w:tr w:rsidR="00FD12C3" w:rsidRPr="00F51569" w14:paraId="3E27D0CA" w14:textId="77777777" w:rsidTr="00B66B30">
        <w:trPr>
          <w:cantSplit/>
        </w:trPr>
        <w:tc>
          <w:tcPr>
            <w:tcW w:w="2381" w:type="dxa"/>
            <w:tcBorders>
              <w:top w:val="single" w:sz="4" w:space="0" w:color="auto"/>
              <w:bottom w:val="single" w:sz="4" w:space="0" w:color="auto"/>
            </w:tcBorders>
          </w:tcPr>
          <w:p w14:paraId="0B1D5B06" w14:textId="77777777" w:rsidR="00FD12C3" w:rsidRPr="00F51569" w:rsidRDefault="00FD12C3" w:rsidP="00B66B30">
            <w:r>
              <w:t>Cotton gin (gin)</w:t>
            </w:r>
          </w:p>
        </w:tc>
        <w:tc>
          <w:tcPr>
            <w:tcW w:w="6746" w:type="dxa"/>
            <w:tcBorders>
              <w:top w:val="single" w:sz="4" w:space="0" w:color="auto"/>
              <w:bottom w:val="single" w:sz="4" w:space="0" w:color="auto"/>
            </w:tcBorders>
          </w:tcPr>
          <w:p w14:paraId="0039A2D1" w14:textId="77777777" w:rsidR="00FD12C3" w:rsidRPr="00F51569" w:rsidRDefault="00FD12C3" w:rsidP="00B66B30">
            <w:r>
              <w:t>A machine that separates cotton fibre from cotton seed.</w:t>
            </w:r>
          </w:p>
        </w:tc>
      </w:tr>
      <w:tr w:rsidR="00FD12C3" w:rsidRPr="00F51569" w14:paraId="5A6F80D7" w14:textId="77777777" w:rsidTr="00B66B30">
        <w:trPr>
          <w:cantSplit/>
        </w:trPr>
        <w:tc>
          <w:tcPr>
            <w:tcW w:w="2381" w:type="dxa"/>
            <w:tcBorders>
              <w:top w:val="single" w:sz="4" w:space="0" w:color="auto"/>
              <w:bottom w:val="single" w:sz="4" w:space="0" w:color="auto"/>
            </w:tcBorders>
          </w:tcPr>
          <w:p w14:paraId="1881BD50" w14:textId="77777777" w:rsidR="00FD12C3" w:rsidRPr="00F51569" w:rsidRDefault="00FD12C3" w:rsidP="00B66B30">
            <w:r>
              <w:t>Cotton module</w:t>
            </w:r>
          </w:p>
        </w:tc>
        <w:tc>
          <w:tcPr>
            <w:tcW w:w="6746" w:type="dxa"/>
            <w:tcBorders>
              <w:top w:val="single" w:sz="4" w:space="0" w:color="auto"/>
              <w:bottom w:val="single" w:sz="4" w:space="0" w:color="auto"/>
            </w:tcBorders>
          </w:tcPr>
          <w:p w14:paraId="44486574" w14:textId="77777777" w:rsidR="00FD12C3" w:rsidRDefault="00FD12C3" w:rsidP="00B66B30">
            <w:r>
              <w:t xml:space="preserve">The compressed cotton bale; not yet ginned or processed. </w:t>
            </w:r>
          </w:p>
          <w:p w14:paraId="2868E03E" w14:textId="77777777" w:rsidR="00FD12C3" w:rsidRPr="00391525" w:rsidRDefault="00FD12C3" w:rsidP="00B66B30">
            <w:r>
              <w:rPr>
                <w:b/>
              </w:rPr>
              <w:t xml:space="preserve">Note: </w:t>
            </w:r>
            <w:r>
              <w:t>May also be referred to as ‘unprocessed cotton’.</w:t>
            </w:r>
          </w:p>
        </w:tc>
      </w:tr>
      <w:tr w:rsidR="00FD12C3" w:rsidRPr="00F51569" w14:paraId="1367BFE4" w14:textId="77777777" w:rsidTr="00B66B30">
        <w:trPr>
          <w:cantSplit/>
        </w:trPr>
        <w:tc>
          <w:tcPr>
            <w:tcW w:w="2381" w:type="dxa"/>
            <w:tcBorders>
              <w:top w:val="single" w:sz="4" w:space="0" w:color="auto"/>
              <w:bottom w:val="single" w:sz="4" w:space="0" w:color="auto"/>
            </w:tcBorders>
          </w:tcPr>
          <w:p w14:paraId="02AE9B8A" w14:textId="77777777" w:rsidR="00FD12C3" w:rsidRPr="00F51569" w:rsidRDefault="00FD12C3" w:rsidP="00B66B30">
            <w:r w:rsidRPr="00F51569">
              <w:t>Country of origin</w:t>
            </w:r>
          </w:p>
        </w:tc>
        <w:tc>
          <w:tcPr>
            <w:tcW w:w="6746" w:type="dxa"/>
            <w:tcBorders>
              <w:top w:val="single" w:sz="4" w:space="0" w:color="auto"/>
              <w:bottom w:val="single" w:sz="4" w:space="0" w:color="auto"/>
            </w:tcBorders>
          </w:tcPr>
          <w:p w14:paraId="7F91B207" w14:textId="77777777" w:rsidR="00FD12C3" w:rsidRPr="00F51569" w:rsidRDefault="00FD12C3" w:rsidP="00B66B30">
            <w:r w:rsidRPr="00F51569">
              <w:t>Country where the plants or plant product derivatives were grown</w:t>
            </w:r>
            <w:r>
              <w:t>, produced, or exposed to infestation by pests or contaminants</w:t>
            </w:r>
            <w:r w:rsidRPr="00F51569">
              <w:t>.</w:t>
            </w:r>
          </w:p>
        </w:tc>
      </w:tr>
      <w:tr w:rsidR="00FD12C3" w:rsidRPr="00F51569" w14:paraId="22353A81" w14:textId="77777777" w:rsidTr="00B66B30">
        <w:trPr>
          <w:cantSplit/>
        </w:trPr>
        <w:tc>
          <w:tcPr>
            <w:tcW w:w="2381" w:type="dxa"/>
            <w:tcBorders>
              <w:top w:val="single" w:sz="4" w:space="0" w:color="auto"/>
              <w:bottom w:val="single" w:sz="4" w:space="0" w:color="auto"/>
            </w:tcBorders>
          </w:tcPr>
          <w:p w14:paraId="0E39564A" w14:textId="77777777" w:rsidR="00FD12C3" w:rsidRPr="00F51569" w:rsidRDefault="00FD12C3" w:rsidP="00B66B30">
            <w:r w:rsidRPr="00F51569">
              <w:t xml:space="preserve">Export documentation system (EXDOC) </w:t>
            </w:r>
          </w:p>
        </w:tc>
        <w:tc>
          <w:tcPr>
            <w:tcW w:w="6746" w:type="dxa"/>
            <w:tcBorders>
              <w:top w:val="single" w:sz="4" w:space="0" w:color="auto"/>
              <w:bottom w:val="single" w:sz="4" w:space="0" w:color="auto"/>
            </w:tcBorders>
          </w:tcPr>
          <w:p w14:paraId="48AFFACC" w14:textId="77777777" w:rsidR="00FD12C3" w:rsidRPr="00F51569" w:rsidRDefault="00FD12C3" w:rsidP="00B66B30">
            <w:r w:rsidRPr="00F51569">
              <w:t>The department’s electronic export documentation system in which export certification is produced. This includes export permits and phytosanitary certificates.</w:t>
            </w:r>
          </w:p>
        </w:tc>
      </w:tr>
      <w:tr w:rsidR="00FD12C3" w:rsidRPr="00F51569" w14:paraId="752FE017" w14:textId="77777777" w:rsidTr="00B66B30">
        <w:trPr>
          <w:cantSplit/>
        </w:trPr>
        <w:tc>
          <w:tcPr>
            <w:tcW w:w="2381" w:type="dxa"/>
            <w:tcBorders>
              <w:top w:val="single" w:sz="4" w:space="0" w:color="auto"/>
              <w:bottom w:val="single" w:sz="4" w:space="0" w:color="auto"/>
            </w:tcBorders>
          </w:tcPr>
          <w:p w14:paraId="6F122AE5" w14:textId="77777777" w:rsidR="00FD12C3" w:rsidRPr="00F51569" w:rsidRDefault="00FD12C3" w:rsidP="00B66B30">
            <w:r w:rsidRPr="00F51569">
              <w:t>Exporter</w:t>
            </w:r>
          </w:p>
        </w:tc>
        <w:tc>
          <w:tcPr>
            <w:tcW w:w="6746" w:type="dxa"/>
            <w:tcBorders>
              <w:top w:val="single" w:sz="4" w:space="0" w:color="auto"/>
              <w:bottom w:val="single" w:sz="4" w:space="0" w:color="auto"/>
            </w:tcBorders>
          </w:tcPr>
          <w:p w14:paraId="270490B3" w14:textId="77777777" w:rsidR="00FD12C3" w:rsidRPr="00F51569" w:rsidRDefault="00FD12C3" w:rsidP="00B66B30">
            <w:r w:rsidRPr="00F51569">
              <w:t>The entity identified as the exporter in a Notice of Intention/Request for Permit to export.</w:t>
            </w:r>
          </w:p>
        </w:tc>
      </w:tr>
      <w:tr w:rsidR="00FD12C3" w:rsidRPr="00F51569" w14:paraId="7E320DD0" w14:textId="77777777" w:rsidTr="00B66B30">
        <w:trPr>
          <w:cantSplit/>
        </w:trPr>
        <w:tc>
          <w:tcPr>
            <w:tcW w:w="2381" w:type="dxa"/>
            <w:tcBorders>
              <w:top w:val="single" w:sz="4" w:space="0" w:color="auto"/>
              <w:bottom w:val="single" w:sz="4" w:space="0" w:color="auto"/>
            </w:tcBorders>
          </w:tcPr>
          <w:p w14:paraId="48B4D3FB" w14:textId="77777777" w:rsidR="00FD12C3" w:rsidRPr="00F51569" w:rsidRDefault="00FD12C3" w:rsidP="00B66B30">
            <w:pPr>
              <w:rPr>
                <w:color w:val="000000"/>
              </w:rPr>
            </w:pPr>
            <w:r w:rsidRPr="00F51569">
              <w:rPr>
                <w:color w:val="000000"/>
              </w:rPr>
              <w:t>Export permit</w:t>
            </w:r>
          </w:p>
        </w:tc>
        <w:tc>
          <w:tcPr>
            <w:tcW w:w="6746" w:type="dxa"/>
            <w:tcBorders>
              <w:top w:val="single" w:sz="4" w:space="0" w:color="auto"/>
              <w:bottom w:val="single" w:sz="4" w:space="0" w:color="auto"/>
            </w:tcBorders>
          </w:tcPr>
          <w:p w14:paraId="5C352750" w14:textId="77777777" w:rsidR="00FD12C3" w:rsidRPr="00F51569" w:rsidRDefault="00FD12C3" w:rsidP="00B66B30">
            <w:r w:rsidRPr="00F51569">
              <w:t>A permit issued by the</w:t>
            </w:r>
            <w:r>
              <w:t> </w:t>
            </w:r>
            <w:r w:rsidRPr="00F51569">
              <w:t>department</w:t>
            </w:r>
            <w:r>
              <w:t xml:space="preserve"> under chapter 7 </w:t>
            </w:r>
            <w:r w:rsidRPr="00DC2436">
              <w:t xml:space="preserve">of </w:t>
            </w:r>
            <w:r w:rsidRPr="008976D6">
              <w:t>the</w:t>
            </w:r>
            <w:r w:rsidRPr="009F76BF">
              <w:rPr>
                <w:i/>
                <w:iCs/>
              </w:rPr>
              <w:t xml:space="preserve"> Export Control Act 2020</w:t>
            </w:r>
            <w:r w:rsidRPr="00F51569">
              <w:t xml:space="preserve"> </w:t>
            </w:r>
            <w:r>
              <w:t xml:space="preserve">and required under the Export Control (Plants and Plant Product) Rules 2021 for the lawful export of prescribed plants and plant products. </w:t>
            </w:r>
          </w:p>
        </w:tc>
      </w:tr>
      <w:tr w:rsidR="00FD12C3" w:rsidRPr="00F51569" w14:paraId="50716D39" w14:textId="77777777" w:rsidTr="00B66B30">
        <w:trPr>
          <w:cantSplit/>
        </w:trPr>
        <w:tc>
          <w:tcPr>
            <w:tcW w:w="2381" w:type="dxa"/>
            <w:tcBorders>
              <w:top w:val="single" w:sz="4" w:space="0" w:color="auto"/>
              <w:bottom w:val="single" w:sz="4" w:space="0" w:color="auto"/>
            </w:tcBorders>
          </w:tcPr>
          <w:p w14:paraId="6148D806" w14:textId="77777777" w:rsidR="00FD12C3" w:rsidRPr="00F51569" w:rsidRDefault="00FD12C3" w:rsidP="00B66B30">
            <w:r w:rsidRPr="00F51569">
              <w:t>Flowpath</w:t>
            </w:r>
          </w:p>
        </w:tc>
        <w:tc>
          <w:tcPr>
            <w:tcW w:w="6746" w:type="dxa"/>
            <w:tcBorders>
              <w:top w:val="single" w:sz="4" w:space="0" w:color="auto"/>
              <w:bottom w:val="single" w:sz="4" w:space="0" w:color="auto"/>
            </w:tcBorders>
          </w:tcPr>
          <w:p w14:paraId="42945AEF" w14:textId="77777777" w:rsidR="00FD12C3" w:rsidRPr="00F51569" w:rsidRDefault="00FD12C3" w:rsidP="00B66B30">
            <w:r>
              <w:t xml:space="preserve">The point of sampling to the point of loading. The flowpath includes </w:t>
            </w:r>
            <w:r w:rsidRPr="006D4AC4">
              <w:t xml:space="preserve">the </w:t>
            </w:r>
            <w:r>
              <w:t xml:space="preserve">inspection area and </w:t>
            </w:r>
            <w:r w:rsidRPr="006D4AC4">
              <w:t>commodity conveyance system</w:t>
            </w:r>
            <w:r>
              <w:t>s and</w:t>
            </w:r>
            <w:r w:rsidRPr="006D4AC4">
              <w:t xml:space="preserve"> anything </w:t>
            </w:r>
            <w:r>
              <w:t>along the pathway that</w:t>
            </w:r>
            <w:r w:rsidRPr="006D4AC4">
              <w:t xml:space="preserve"> the product comes into contact with</w:t>
            </w:r>
            <w:r>
              <w:t>,</w:t>
            </w:r>
            <w:r w:rsidRPr="006D4AC4">
              <w:t xml:space="preserve"> or </w:t>
            </w:r>
            <w:r>
              <w:t xml:space="preserve">which </w:t>
            </w:r>
            <w:r w:rsidRPr="006D4AC4">
              <w:t xml:space="preserve">presents a </w:t>
            </w:r>
            <w:r>
              <w:t xml:space="preserve">direct </w:t>
            </w:r>
            <w:r w:rsidRPr="006D4AC4">
              <w:t xml:space="preserve">risk for the product to become cross-contaminated </w:t>
            </w:r>
            <w:r>
              <w:t>after</w:t>
            </w:r>
            <w:r w:rsidRPr="006D4AC4">
              <w:t xml:space="preserve"> </w:t>
            </w:r>
            <w:r>
              <w:t xml:space="preserve">inspection and during </w:t>
            </w:r>
            <w:r w:rsidRPr="006D4AC4">
              <w:t>loading</w:t>
            </w:r>
            <w:r>
              <w:t>.</w:t>
            </w:r>
            <w:r w:rsidRPr="006D4AC4">
              <w:t xml:space="preserve"> </w:t>
            </w:r>
            <w:r>
              <w:t>For non-bulk commodities, this may include the receival, storage, treatment, inspection, conveyor systems and despatch areas.</w:t>
            </w:r>
          </w:p>
        </w:tc>
      </w:tr>
      <w:tr w:rsidR="00FD12C3" w:rsidRPr="00F51569" w14:paraId="29C817BC" w14:textId="77777777" w:rsidTr="00B66B30">
        <w:trPr>
          <w:cantSplit/>
        </w:trPr>
        <w:tc>
          <w:tcPr>
            <w:tcW w:w="2381" w:type="dxa"/>
            <w:tcBorders>
              <w:top w:val="single" w:sz="4" w:space="0" w:color="auto"/>
              <w:bottom w:val="single" w:sz="4" w:space="0" w:color="auto"/>
            </w:tcBorders>
          </w:tcPr>
          <w:p w14:paraId="2A77FADA" w14:textId="77777777" w:rsidR="00FD12C3" w:rsidRPr="00F51569" w:rsidRDefault="00FD12C3" w:rsidP="00B66B30">
            <w:r>
              <w:t>Ginning</w:t>
            </w:r>
          </w:p>
        </w:tc>
        <w:tc>
          <w:tcPr>
            <w:tcW w:w="6746" w:type="dxa"/>
            <w:tcBorders>
              <w:top w:val="single" w:sz="4" w:space="0" w:color="auto"/>
              <w:bottom w:val="single" w:sz="4" w:space="0" w:color="auto"/>
            </w:tcBorders>
          </w:tcPr>
          <w:p w14:paraId="57DF3A30" w14:textId="77777777" w:rsidR="00FD12C3" w:rsidRPr="00F51569" w:rsidRDefault="00FD12C3" w:rsidP="00B66B30">
            <w:r>
              <w:t>The process of separating cotton fibre from the cotton seed.</w:t>
            </w:r>
          </w:p>
        </w:tc>
      </w:tr>
      <w:tr w:rsidR="00FD12C3" w:rsidRPr="00F51569" w14:paraId="4A60653A" w14:textId="77777777" w:rsidTr="00B66B30">
        <w:trPr>
          <w:cantSplit/>
        </w:trPr>
        <w:tc>
          <w:tcPr>
            <w:tcW w:w="2381" w:type="dxa"/>
            <w:tcBorders>
              <w:top w:val="single" w:sz="4" w:space="0" w:color="auto"/>
              <w:bottom w:val="single" w:sz="4" w:space="0" w:color="auto"/>
            </w:tcBorders>
          </w:tcPr>
          <w:p w14:paraId="7C434808" w14:textId="77777777" w:rsidR="00FD12C3" w:rsidRDefault="00FD12C3" w:rsidP="00B66B30">
            <w:pPr>
              <w:rPr>
                <w:color w:val="000000"/>
              </w:rPr>
            </w:pPr>
            <w:r>
              <w:lastRenderedPageBreak/>
              <w:t>Grain and plant products inspection record</w:t>
            </w:r>
          </w:p>
        </w:tc>
        <w:tc>
          <w:tcPr>
            <w:tcW w:w="6746" w:type="dxa"/>
            <w:tcBorders>
              <w:top w:val="single" w:sz="4" w:space="0" w:color="auto"/>
              <w:bottom w:val="single" w:sz="4" w:space="0" w:color="auto"/>
            </w:tcBorders>
          </w:tcPr>
          <w:p w14:paraId="3C2F58B6" w14:textId="77777777" w:rsidR="00FD12C3" w:rsidRDefault="00FD12C3" w:rsidP="00B66B30">
            <w:r>
              <w:t>The approved form (inspection record) for an authorised officer to record the findings and result of an inspection of prescribed grain and plant products (including cotton) for export.</w:t>
            </w:r>
          </w:p>
          <w:p w14:paraId="7F6B170E" w14:textId="77777777" w:rsidR="00FD12C3" w:rsidRDefault="00FD12C3" w:rsidP="00B66B30">
            <w:r w:rsidRPr="009F76BF">
              <w:rPr>
                <w:b/>
                <w:bCs/>
              </w:rPr>
              <w:t>Note:</w:t>
            </w:r>
            <w:r>
              <w:t xml:space="preserve"> The grain and plant products inspection record includes PEMS and the equivalent manual record available on the PEOM.</w:t>
            </w:r>
          </w:p>
        </w:tc>
      </w:tr>
      <w:tr w:rsidR="00FD12C3" w:rsidRPr="00F51569" w14:paraId="3B892C39" w14:textId="77777777" w:rsidTr="00B66B30">
        <w:trPr>
          <w:cantSplit/>
        </w:trPr>
        <w:tc>
          <w:tcPr>
            <w:tcW w:w="2381" w:type="dxa"/>
            <w:tcBorders>
              <w:top w:val="single" w:sz="4" w:space="0" w:color="auto"/>
              <w:bottom w:val="single" w:sz="4" w:space="0" w:color="auto"/>
            </w:tcBorders>
          </w:tcPr>
          <w:p w14:paraId="6F1846B2" w14:textId="77777777" w:rsidR="00FD12C3" w:rsidRDefault="00FD12C3" w:rsidP="00B66B30">
            <w:r>
              <w:t>Hold</w:t>
            </w:r>
          </w:p>
        </w:tc>
        <w:tc>
          <w:tcPr>
            <w:tcW w:w="6746" w:type="dxa"/>
            <w:tcBorders>
              <w:top w:val="single" w:sz="4" w:space="0" w:color="auto"/>
              <w:bottom w:val="single" w:sz="4" w:space="0" w:color="auto"/>
            </w:tcBorders>
          </w:tcPr>
          <w:p w14:paraId="115D18B2" w14:textId="77777777" w:rsidR="00FD12C3" w:rsidRDefault="00FD12C3" w:rsidP="00B66B30">
            <w:r>
              <w:t>Internal compartment where cargo can be stowed and carried. Generally referred to as a ‘ship’s hold’.</w:t>
            </w:r>
          </w:p>
        </w:tc>
      </w:tr>
      <w:tr w:rsidR="00FD12C3" w:rsidRPr="00F51569" w14:paraId="2446CAA6" w14:textId="77777777" w:rsidTr="00B66B30">
        <w:trPr>
          <w:cantSplit/>
        </w:trPr>
        <w:tc>
          <w:tcPr>
            <w:tcW w:w="2381" w:type="dxa"/>
            <w:tcBorders>
              <w:top w:val="single" w:sz="4" w:space="0" w:color="auto"/>
              <w:bottom w:val="single" w:sz="4" w:space="0" w:color="auto"/>
            </w:tcBorders>
          </w:tcPr>
          <w:p w14:paraId="18724C18" w14:textId="77777777" w:rsidR="00FD12C3" w:rsidRPr="00F51569" w:rsidRDefault="00FD12C3" w:rsidP="00B66B30">
            <w:r w:rsidRPr="00F51569">
              <w:t>Import permit</w:t>
            </w:r>
          </w:p>
        </w:tc>
        <w:tc>
          <w:tcPr>
            <w:tcW w:w="6746" w:type="dxa"/>
            <w:tcBorders>
              <w:top w:val="single" w:sz="4" w:space="0" w:color="auto"/>
              <w:bottom w:val="single" w:sz="4" w:space="0" w:color="auto"/>
            </w:tcBorders>
          </w:tcPr>
          <w:p w14:paraId="73DDEFD6" w14:textId="77777777" w:rsidR="00FD12C3" w:rsidRPr="00F51569" w:rsidRDefault="00FD12C3" w:rsidP="00B66B30">
            <w:r w:rsidRPr="00F51569">
              <w:t>A document issued by a national government authorising the importation of certain goods into its territory.</w:t>
            </w:r>
          </w:p>
        </w:tc>
      </w:tr>
      <w:tr w:rsidR="00FD12C3" w:rsidRPr="00F51569" w14:paraId="750B4BC0" w14:textId="77777777" w:rsidTr="00B66B30">
        <w:trPr>
          <w:cantSplit/>
        </w:trPr>
        <w:tc>
          <w:tcPr>
            <w:tcW w:w="2381" w:type="dxa"/>
            <w:tcBorders>
              <w:top w:val="single" w:sz="4" w:space="0" w:color="auto"/>
              <w:bottom w:val="single" w:sz="4" w:space="0" w:color="auto"/>
            </w:tcBorders>
          </w:tcPr>
          <w:p w14:paraId="4AD8F6FB" w14:textId="77777777" w:rsidR="00FD12C3" w:rsidRPr="00F51569" w:rsidRDefault="00FD12C3" w:rsidP="00B66B30">
            <w:pPr>
              <w:rPr>
                <w:color w:val="000000"/>
              </w:rPr>
            </w:pPr>
            <w:r w:rsidRPr="00F51569">
              <w:t>Infestation</w:t>
            </w:r>
          </w:p>
        </w:tc>
        <w:tc>
          <w:tcPr>
            <w:tcW w:w="6746" w:type="dxa"/>
            <w:tcBorders>
              <w:top w:val="single" w:sz="4" w:space="0" w:color="auto"/>
              <w:bottom w:val="single" w:sz="4" w:space="0" w:color="auto"/>
            </w:tcBorders>
          </w:tcPr>
          <w:p w14:paraId="0087C943" w14:textId="77777777" w:rsidR="00FD12C3" w:rsidRPr="00F51569" w:rsidRDefault="00FD12C3" w:rsidP="00B66B30">
            <w:r w:rsidRPr="00F51569">
              <w:t xml:space="preserve">Presence of a living pest of the plant or plant product concerned. </w:t>
            </w:r>
          </w:p>
          <w:p w14:paraId="7440CD27" w14:textId="77777777" w:rsidR="00FD12C3" w:rsidRPr="00F51569" w:rsidRDefault="00FD12C3" w:rsidP="00B66B30">
            <w:r w:rsidRPr="00F51569">
              <w:rPr>
                <w:b/>
              </w:rPr>
              <w:t>Note</w:t>
            </w:r>
            <w:r w:rsidRPr="00F51569">
              <w:t>: Infestation includes infection.</w:t>
            </w:r>
          </w:p>
        </w:tc>
      </w:tr>
      <w:tr w:rsidR="00FD12C3" w:rsidRPr="00F51569" w14:paraId="5B481E48" w14:textId="77777777" w:rsidTr="00B66B30">
        <w:trPr>
          <w:cantSplit/>
        </w:trPr>
        <w:tc>
          <w:tcPr>
            <w:tcW w:w="2381" w:type="dxa"/>
            <w:tcBorders>
              <w:top w:val="single" w:sz="4" w:space="0" w:color="auto"/>
              <w:bottom w:val="single" w:sz="4" w:space="0" w:color="auto"/>
            </w:tcBorders>
          </w:tcPr>
          <w:p w14:paraId="4D65F06C" w14:textId="77777777" w:rsidR="00FD12C3" w:rsidRPr="00F51569" w:rsidRDefault="00FD12C3" w:rsidP="00B66B30">
            <w:r>
              <w:t xml:space="preserve">Infestible residue or infestible material </w:t>
            </w:r>
          </w:p>
        </w:tc>
        <w:tc>
          <w:tcPr>
            <w:tcW w:w="6746" w:type="dxa"/>
            <w:tcBorders>
              <w:top w:val="single" w:sz="4" w:space="0" w:color="auto"/>
              <w:bottom w:val="single" w:sz="4" w:space="0" w:color="auto"/>
            </w:tcBorders>
          </w:tcPr>
          <w:p w14:paraId="5AC539D2" w14:textId="77777777" w:rsidR="00FD12C3" w:rsidRPr="00F51569" w:rsidRDefault="00FD12C3" w:rsidP="00B66B30">
            <w:r>
              <w:t>Any residue or material that is susceptible to infestation by pests or could harbour pests.</w:t>
            </w:r>
          </w:p>
        </w:tc>
      </w:tr>
      <w:tr w:rsidR="00FD12C3" w:rsidRPr="00F51569" w14:paraId="2DCA1C67" w14:textId="77777777" w:rsidTr="00B66B30">
        <w:trPr>
          <w:cantSplit/>
        </w:trPr>
        <w:tc>
          <w:tcPr>
            <w:tcW w:w="2381" w:type="dxa"/>
            <w:tcBorders>
              <w:top w:val="single" w:sz="4" w:space="0" w:color="auto"/>
              <w:bottom w:val="single" w:sz="4" w:space="0" w:color="auto"/>
            </w:tcBorders>
          </w:tcPr>
          <w:p w14:paraId="78BE86B2" w14:textId="77777777" w:rsidR="00FD12C3" w:rsidRPr="00F51569" w:rsidRDefault="00FD12C3" w:rsidP="00B66B30">
            <w:r w:rsidRPr="00F51569">
              <w:t>Inspection authorised officer (AO)</w:t>
            </w:r>
          </w:p>
        </w:tc>
        <w:tc>
          <w:tcPr>
            <w:tcW w:w="6746" w:type="dxa"/>
            <w:tcBorders>
              <w:top w:val="single" w:sz="4" w:space="0" w:color="auto"/>
              <w:bottom w:val="single" w:sz="4" w:space="0" w:color="auto"/>
            </w:tcBorders>
          </w:tcPr>
          <w:p w14:paraId="40425300" w14:textId="77777777" w:rsidR="00FD12C3" w:rsidRPr="00F51569" w:rsidRDefault="00FD12C3" w:rsidP="00B66B30">
            <w:r w:rsidRPr="00F51569">
              <w:t xml:space="preserve">An AO approved to inspect plants, plant products, empty containers or empty bulk vessels for export or supervise phytosanitary treatments. </w:t>
            </w:r>
          </w:p>
          <w:p w14:paraId="4B76F60D" w14:textId="77777777" w:rsidR="00FD12C3" w:rsidRPr="00F51569" w:rsidRDefault="00FD12C3" w:rsidP="00B66B30">
            <w:r w:rsidRPr="00F51569">
              <w:rPr>
                <w:b/>
              </w:rPr>
              <w:t xml:space="preserve">Note: </w:t>
            </w:r>
            <w:r w:rsidRPr="00F51569">
              <w:t xml:space="preserve">This role can be performed by departmental and </w:t>
            </w:r>
            <w:r>
              <w:t xml:space="preserve">State/Territory government officer or third-party </w:t>
            </w:r>
            <w:r w:rsidRPr="00F51569">
              <w:t>AOs.</w:t>
            </w:r>
          </w:p>
        </w:tc>
      </w:tr>
      <w:tr w:rsidR="00FD12C3" w:rsidRPr="00F51569" w14:paraId="11B95A18" w14:textId="77777777" w:rsidTr="00B66B30">
        <w:trPr>
          <w:cantSplit/>
        </w:trPr>
        <w:tc>
          <w:tcPr>
            <w:tcW w:w="2381" w:type="dxa"/>
            <w:tcBorders>
              <w:top w:val="single" w:sz="4" w:space="0" w:color="auto"/>
              <w:bottom w:val="single" w:sz="4" w:space="0" w:color="auto"/>
            </w:tcBorders>
          </w:tcPr>
          <w:p w14:paraId="3DB0606D" w14:textId="77777777" w:rsidR="00FD12C3" w:rsidRPr="00F51569" w:rsidRDefault="00FD12C3" w:rsidP="00B66B30">
            <w:r>
              <w:t>Inspection record</w:t>
            </w:r>
          </w:p>
        </w:tc>
        <w:tc>
          <w:tcPr>
            <w:tcW w:w="6746" w:type="dxa"/>
            <w:tcBorders>
              <w:top w:val="single" w:sz="4" w:space="0" w:color="auto"/>
              <w:bottom w:val="single" w:sz="4" w:space="0" w:color="auto"/>
            </w:tcBorders>
          </w:tcPr>
          <w:p w14:paraId="32701A9A" w14:textId="77777777" w:rsidR="00FD12C3" w:rsidRPr="00F51569" w:rsidRDefault="00FD12C3" w:rsidP="00B66B30">
            <w:r>
              <w:t>The approved form for an authorised officer to record the findings and result of an inspection of plants and plant products for export.</w:t>
            </w:r>
          </w:p>
        </w:tc>
      </w:tr>
      <w:tr w:rsidR="00FD12C3" w:rsidRPr="00F51569" w14:paraId="65A4531D" w14:textId="77777777" w:rsidTr="00B66B30">
        <w:trPr>
          <w:cantSplit/>
        </w:trPr>
        <w:tc>
          <w:tcPr>
            <w:tcW w:w="2381" w:type="dxa"/>
            <w:tcBorders>
              <w:top w:val="single" w:sz="4" w:space="0" w:color="auto"/>
              <w:bottom w:val="single" w:sz="4" w:space="0" w:color="auto"/>
            </w:tcBorders>
          </w:tcPr>
          <w:p w14:paraId="0EC1FD86" w14:textId="77777777" w:rsidR="00FD12C3" w:rsidRPr="00F51569" w:rsidRDefault="00FD12C3" w:rsidP="00B66B30">
            <w:r w:rsidRPr="00F51569">
              <w:t>Lot</w:t>
            </w:r>
          </w:p>
        </w:tc>
        <w:tc>
          <w:tcPr>
            <w:tcW w:w="6746" w:type="dxa"/>
            <w:tcBorders>
              <w:top w:val="single" w:sz="4" w:space="0" w:color="auto"/>
              <w:bottom w:val="single" w:sz="4" w:space="0" w:color="auto"/>
            </w:tcBorders>
          </w:tcPr>
          <w:p w14:paraId="4327B700" w14:textId="77777777" w:rsidR="00FD12C3" w:rsidRPr="00F51569" w:rsidRDefault="00FD12C3" w:rsidP="00B66B30">
            <w:r w:rsidRPr="00F51569">
              <w:t>Units of a single commodity, identifiable by its homoge</w:t>
            </w:r>
            <w:r>
              <w:t>neity of composition and origin</w:t>
            </w:r>
            <w:r w:rsidRPr="00F51569">
              <w:t>.</w:t>
            </w:r>
          </w:p>
        </w:tc>
      </w:tr>
      <w:tr w:rsidR="00FD12C3" w:rsidRPr="00F51569" w14:paraId="6A04A749" w14:textId="77777777" w:rsidTr="00B66B30">
        <w:trPr>
          <w:cantSplit/>
        </w:trPr>
        <w:tc>
          <w:tcPr>
            <w:tcW w:w="2381" w:type="dxa"/>
            <w:tcBorders>
              <w:top w:val="single" w:sz="4" w:space="0" w:color="auto"/>
              <w:bottom w:val="single" w:sz="4" w:space="0" w:color="auto"/>
            </w:tcBorders>
          </w:tcPr>
          <w:p w14:paraId="6C1570C0" w14:textId="77777777" w:rsidR="00FD12C3" w:rsidRPr="00F51569" w:rsidRDefault="00FD12C3" w:rsidP="00B66B30">
            <w:r>
              <w:t>Lint</w:t>
            </w:r>
          </w:p>
        </w:tc>
        <w:tc>
          <w:tcPr>
            <w:tcW w:w="6746" w:type="dxa"/>
            <w:tcBorders>
              <w:top w:val="single" w:sz="4" w:space="0" w:color="auto"/>
              <w:bottom w:val="single" w:sz="4" w:space="0" w:color="auto"/>
            </w:tcBorders>
          </w:tcPr>
          <w:p w14:paraId="0D936133" w14:textId="77777777" w:rsidR="00FD12C3" w:rsidRPr="00F51569" w:rsidRDefault="00FD12C3" w:rsidP="00B66B30">
            <w:r>
              <w:t xml:space="preserve">The cotton fibre obtained by the ginning process once the cotton seed, leaves and </w:t>
            </w:r>
            <w:proofErr w:type="spellStart"/>
            <w:r>
              <w:t>bol</w:t>
            </w:r>
            <w:proofErr w:type="spellEnd"/>
            <w:r>
              <w:t xml:space="preserve"> casings have been removed.</w:t>
            </w:r>
          </w:p>
        </w:tc>
      </w:tr>
      <w:tr w:rsidR="00FD12C3" w:rsidRPr="00F51569" w14:paraId="7D3C5E17" w14:textId="77777777" w:rsidTr="00B66B30">
        <w:trPr>
          <w:cantSplit/>
        </w:trPr>
        <w:tc>
          <w:tcPr>
            <w:tcW w:w="2381" w:type="dxa"/>
            <w:tcBorders>
              <w:top w:val="single" w:sz="4" w:space="0" w:color="auto"/>
              <w:bottom w:val="single" w:sz="4" w:space="0" w:color="auto"/>
            </w:tcBorders>
          </w:tcPr>
          <w:p w14:paraId="4F92797B" w14:textId="77777777" w:rsidR="00FD12C3" w:rsidRPr="00F51569" w:rsidRDefault="00FD12C3" w:rsidP="00B66B30">
            <w:r w:rsidRPr="00F51569">
              <w:t>Manual of Importing Country Requirements (</w:t>
            </w:r>
            <w:r>
              <w:t>Micor</w:t>
            </w:r>
            <w:r w:rsidRPr="00F51569">
              <w:t xml:space="preserve">) </w:t>
            </w:r>
          </w:p>
        </w:tc>
        <w:tc>
          <w:tcPr>
            <w:tcW w:w="6746" w:type="dxa"/>
            <w:tcBorders>
              <w:top w:val="single" w:sz="4" w:space="0" w:color="auto"/>
              <w:bottom w:val="single" w:sz="4" w:space="0" w:color="auto"/>
            </w:tcBorders>
          </w:tcPr>
          <w:p w14:paraId="414B34FB" w14:textId="77777777" w:rsidR="00FD12C3" w:rsidRPr="00F51569" w:rsidRDefault="00FD12C3" w:rsidP="00B66B30">
            <w:r w:rsidRPr="00F51569">
              <w:t>A database maintained by the</w:t>
            </w:r>
            <w:r>
              <w:t> </w:t>
            </w:r>
            <w:r w:rsidRPr="00F51569">
              <w:t>department that outlines importing country requirements for a range of plants and plant products for export.</w:t>
            </w:r>
          </w:p>
        </w:tc>
      </w:tr>
      <w:tr w:rsidR="00FD12C3" w:rsidRPr="00F51569" w14:paraId="44A56AE7" w14:textId="77777777" w:rsidTr="00B66B30">
        <w:trPr>
          <w:cantSplit/>
        </w:trPr>
        <w:tc>
          <w:tcPr>
            <w:tcW w:w="2381" w:type="dxa"/>
            <w:tcBorders>
              <w:top w:val="single" w:sz="4" w:space="0" w:color="auto"/>
              <w:bottom w:val="single" w:sz="4" w:space="0" w:color="auto"/>
            </w:tcBorders>
          </w:tcPr>
          <w:p w14:paraId="0FF2A18D" w14:textId="77777777" w:rsidR="00FD12C3" w:rsidRPr="00F51569" w:rsidRDefault="00FD12C3" w:rsidP="00B66B30">
            <w:r>
              <w:t>Mote cotton</w:t>
            </w:r>
          </w:p>
        </w:tc>
        <w:tc>
          <w:tcPr>
            <w:tcW w:w="6746" w:type="dxa"/>
            <w:tcBorders>
              <w:top w:val="single" w:sz="4" w:space="0" w:color="auto"/>
              <w:bottom w:val="single" w:sz="4" w:space="0" w:color="auto"/>
            </w:tcBorders>
          </w:tcPr>
          <w:p w14:paraId="6A2C682D" w14:textId="77777777" w:rsidR="00FD12C3" w:rsidRPr="00F51569" w:rsidRDefault="00FD12C3" w:rsidP="00B66B30">
            <w:r>
              <w:t>A by-product of the ginned cotton; small, broken or immature seeds with attached fibres. May also be referred to as ‘gin motes’</w:t>
            </w:r>
          </w:p>
        </w:tc>
      </w:tr>
      <w:tr w:rsidR="00FD12C3" w:rsidRPr="00F51569" w14:paraId="06E373A8" w14:textId="77777777" w:rsidTr="00B66B30">
        <w:trPr>
          <w:cantSplit/>
        </w:trPr>
        <w:tc>
          <w:tcPr>
            <w:tcW w:w="2381" w:type="dxa"/>
            <w:tcBorders>
              <w:top w:val="single" w:sz="4" w:space="0" w:color="auto"/>
              <w:bottom w:val="single" w:sz="4" w:space="0" w:color="auto"/>
            </w:tcBorders>
          </w:tcPr>
          <w:p w14:paraId="1902F09E" w14:textId="77777777" w:rsidR="00FD12C3" w:rsidRDefault="00FD12C3" w:rsidP="00B66B30">
            <w:r>
              <w:t>National Plant Protection Organisation (NPPO)</w:t>
            </w:r>
          </w:p>
        </w:tc>
        <w:tc>
          <w:tcPr>
            <w:tcW w:w="6746" w:type="dxa"/>
            <w:tcBorders>
              <w:top w:val="single" w:sz="4" w:space="0" w:color="auto"/>
              <w:bottom w:val="single" w:sz="4" w:space="0" w:color="auto"/>
            </w:tcBorders>
          </w:tcPr>
          <w:p w14:paraId="20D5A8EE" w14:textId="77777777" w:rsidR="00FD12C3" w:rsidRDefault="00FD12C3" w:rsidP="00B66B30">
            <w:r>
              <w:t xml:space="preserve">Official service established by a government to discharge the functions specified by the International Plant Protection Convention. </w:t>
            </w:r>
          </w:p>
          <w:p w14:paraId="3FBE6989" w14:textId="77777777" w:rsidR="00FD12C3" w:rsidRDefault="00FD12C3" w:rsidP="00B66B30">
            <w:r>
              <w:t xml:space="preserve">The department is the Australian Government’s nominated NPPO.  </w:t>
            </w:r>
          </w:p>
        </w:tc>
      </w:tr>
      <w:tr w:rsidR="00FD12C3" w:rsidRPr="00F51569" w14:paraId="7FC91FB3" w14:textId="77777777" w:rsidTr="00B66B30">
        <w:trPr>
          <w:cantSplit/>
        </w:trPr>
        <w:tc>
          <w:tcPr>
            <w:tcW w:w="2381" w:type="dxa"/>
            <w:tcBorders>
              <w:top w:val="single" w:sz="4" w:space="0" w:color="auto"/>
              <w:bottom w:val="single" w:sz="4" w:space="0" w:color="auto"/>
            </w:tcBorders>
          </w:tcPr>
          <w:p w14:paraId="5ED8A110" w14:textId="77777777" w:rsidR="00FD12C3" w:rsidRPr="00F51569" w:rsidRDefault="00FD12C3" w:rsidP="00B66B30">
            <w:r w:rsidRPr="00F51569">
              <w:t>Notice of Intention (NOI)</w:t>
            </w:r>
          </w:p>
        </w:tc>
        <w:tc>
          <w:tcPr>
            <w:tcW w:w="6746" w:type="dxa"/>
            <w:tcBorders>
              <w:top w:val="single" w:sz="4" w:space="0" w:color="auto"/>
              <w:bottom w:val="single" w:sz="4" w:space="0" w:color="auto"/>
            </w:tcBorders>
          </w:tcPr>
          <w:p w14:paraId="37A7C305" w14:textId="77777777" w:rsidR="00FD12C3" w:rsidRPr="00F51569" w:rsidRDefault="00FD12C3" w:rsidP="00B66B30">
            <w:r>
              <w:t xml:space="preserve">The approved </w:t>
            </w:r>
            <w:r w:rsidRPr="00F51569">
              <w:t>form submitted by an exporter to the</w:t>
            </w:r>
            <w:r>
              <w:t> </w:t>
            </w:r>
            <w:r w:rsidRPr="00F51569">
              <w:t>department containing information about goods they intend to export.</w:t>
            </w:r>
          </w:p>
          <w:p w14:paraId="39F17959" w14:textId="77777777" w:rsidR="00FD12C3" w:rsidRPr="00F51569" w:rsidRDefault="00FD12C3" w:rsidP="00B66B30">
            <w:r w:rsidRPr="00F51569">
              <w:rPr>
                <w:b/>
              </w:rPr>
              <w:t>Note:</w:t>
            </w:r>
            <w:r w:rsidRPr="00F51569">
              <w:t xml:space="preserve"> For contingency purposes a manual NOI, called an EX28, can be used. An electronic NOI is called a Request for Permit (RFP) and is submitted through the department’s electronic documentation system, EXDOC. </w:t>
            </w:r>
          </w:p>
        </w:tc>
      </w:tr>
      <w:tr w:rsidR="00FD12C3" w:rsidRPr="00F51569" w14:paraId="3CA95687" w14:textId="77777777" w:rsidTr="00B66B30">
        <w:trPr>
          <w:cantSplit/>
        </w:trPr>
        <w:tc>
          <w:tcPr>
            <w:tcW w:w="2381" w:type="dxa"/>
            <w:tcBorders>
              <w:top w:val="single" w:sz="4" w:space="0" w:color="auto"/>
              <w:bottom w:val="single" w:sz="4" w:space="0" w:color="auto"/>
            </w:tcBorders>
          </w:tcPr>
          <w:p w14:paraId="61D20418" w14:textId="77777777" w:rsidR="00FD12C3" w:rsidRPr="00F51569" w:rsidRDefault="00FD12C3" w:rsidP="00B66B30">
            <w:r w:rsidRPr="00F51569">
              <w:lastRenderedPageBreak/>
              <w:t>Package</w:t>
            </w:r>
          </w:p>
        </w:tc>
        <w:tc>
          <w:tcPr>
            <w:tcW w:w="6746" w:type="dxa"/>
            <w:tcBorders>
              <w:top w:val="single" w:sz="4" w:space="0" w:color="auto"/>
              <w:bottom w:val="single" w:sz="4" w:space="0" w:color="auto"/>
            </w:tcBorders>
          </w:tcPr>
          <w:p w14:paraId="50F4067A" w14:textId="77777777" w:rsidR="00FD12C3" w:rsidRPr="00F51569" w:rsidRDefault="00FD12C3" w:rsidP="00B66B30">
            <w:r w:rsidRPr="00F51569">
              <w:rPr>
                <w:rFonts w:eastAsia="Times New Roman"/>
                <w:szCs w:val="24"/>
              </w:rPr>
              <w:t>The outermost box/bag that a commodity is packed into. For example</w:t>
            </w:r>
            <w:r>
              <w:rPr>
                <w:rFonts w:eastAsia="Times New Roman"/>
                <w:szCs w:val="24"/>
              </w:rPr>
              <w:t>,</w:t>
            </w:r>
            <w:r w:rsidRPr="00F51569">
              <w:rPr>
                <w:rFonts w:eastAsia="Times New Roman"/>
                <w:szCs w:val="24"/>
              </w:rPr>
              <w:t xml:space="preserve"> a tray, carton, bag</w:t>
            </w:r>
            <w:r>
              <w:rPr>
                <w:rFonts w:eastAsia="Times New Roman"/>
                <w:szCs w:val="24"/>
              </w:rPr>
              <w:t xml:space="preserve">, bulka bag, </w:t>
            </w:r>
            <w:r w:rsidRPr="00F51569">
              <w:rPr>
                <w:rFonts w:eastAsia="Times New Roman"/>
                <w:szCs w:val="24"/>
              </w:rPr>
              <w:t>or bin, as presented at inspection.</w:t>
            </w:r>
            <w:r>
              <w:rPr>
                <w:rFonts w:eastAsia="Times New Roman"/>
                <w:szCs w:val="24"/>
              </w:rPr>
              <w:t xml:space="preserve"> Any covering in which plants or plant products are packed and are intended to be exported. </w:t>
            </w:r>
          </w:p>
        </w:tc>
      </w:tr>
      <w:tr w:rsidR="00FD12C3" w:rsidRPr="00F51569" w14:paraId="623D75A2" w14:textId="77777777" w:rsidTr="00B66B30">
        <w:trPr>
          <w:cantSplit/>
        </w:trPr>
        <w:tc>
          <w:tcPr>
            <w:tcW w:w="2381" w:type="dxa"/>
            <w:tcBorders>
              <w:top w:val="single" w:sz="4" w:space="0" w:color="auto"/>
              <w:bottom w:val="single" w:sz="4" w:space="0" w:color="auto"/>
            </w:tcBorders>
          </w:tcPr>
          <w:p w14:paraId="47695B93" w14:textId="77777777" w:rsidR="00FD12C3" w:rsidRPr="00F51569" w:rsidRDefault="00FD12C3" w:rsidP="00B66B30">
            <w:r w:rsidRPr="00F51569">
              <w:t>Plant Exports Management System (PEMS)</w:t>
            </w:r>
          </w:p>
        </w:tc>
        <w:tc>
          <w:tcPr>
            <w:tcW w:w="6746" w:type="dxa"/>
            <w:tcBorders>
              <w:top w:val="single" w:sz="4" w:space="0" w:color="auto"/>
              <w:bottom w:val="single" w:sz="4" w:space="0" w:color="auto"/>
            </w:tcBorders>
          </w:tcPr>
          <w:p w14:paraId="2FEAEAC6" w14:textId="77777777" w:rsidR="00FD12C3" w:rsidRPr="00F51569" w:rsidRDefault="00FD12C3" w:rsidP="00B66B30">
            <w:r w:rsidRPr="00F51569">
              <w:t>The department’s electronic system which contains records of the findings and results of phytosanitary inspections of plants and plant products, empty containers and ship holds used for export.</w:t>
            </w:r>
          </w:p>
        </w:tc>
      </w:tr>
      <w:tr w:rsidR="00FD12C3" w:rsidRPr="00F51569" w14:paraId="58ADF974" w14:textId="77777777" w:rsidTr="00B66B30">
        <w:trPr>
          <w:cantSplit/>
        </w:trPr>
        <w:tc>
          <w:tcPr>
            <w:tcW w:w="2381" w:type="dxa"/>
            <w:tcBorders>
              <w:top w:val="single" w:sz="4" w:space="0" w:color="auto"/>
              <w:bottom w:val="single" w:sz="4" w:space="0" w:color="auto"/>
            </w:tcBorders>
          </w:tcPr>
          <w:p w14:paraId="6AD6C188" w14:textId="77777777" w:rsidR="00FD12C3" w:rsidRPr="00F51569" w:rsidRDefault="00FD12C3" w:rsidP="00B66B30">
            <w:r w:rsidRPr="00F51569">
              <w:rPr>
                <w:spacing w:val="-1"/>
              </w:rPr>
              <w:t>Plant Export Operations Manual (PEOM)</w:t>
            </w:r>
          </w:p>
        </w:tc>
        <w:tc>
          <w:tcPr>
            <w:tcW w:w="6746" w:type="dxa"/>
            <w:tcBorders>
              <w:top w:val="single" w:sz="4" w:space="0" w:color="auto"/>
              <w:bottom w:val="single" w:sz="4" w:space="0" w:color="auto"/>
            </w:tcBorders>
          </w:tcPr>
          <w:p w14:paraId="4BCB7E02" w14:textId="77777777" w:rsidR="00FD12C3" w:rsidRPr="00F51569" w:rsidRDefault="00FD12C3" w:rsidP="00B66B30">
            <w:r w:rsidRPr="00F51569">
              <w:t xml:space="preserve">A webpage maintained by the department that outlines </w:t>
            </w:r>
            <w:r w:rsidRPr="00F51569">
              <w:rPr>
                <w:spacing w:val="-1"/>
              </w:rPr>
              <w:t>the policy and processes for exporting plants and plant products from Australia. It also lists instructional material, forms and user guides related to the export certification process.</w:t>
            </w:r>
          </w:p>
        </w:tc>
      </w:tr>
      <w:tr w:rsidR="00FD12C3" w:rsidRPr="00F51569" w14:paraId="712D054E" w14:textId="77777777" w:rsidTr="00B66B30">
        <w:trPr>
          <w:cantSplit/>
        </w:trPr>
        <w:tc>
          <w:tcPr>
            <w:tcW w:w="2381" w:type="dxa"/>
            <w:tcBorders>
              <w:top w:val="single" w:sz="4" w:space="0" w:color="auto"/>
              <w:bottom w:val="single" w:sz="4" w:space="0" w:color="auto"/>
            </w:tcBorders>
          </w:tcPr>
          <w:p w14:paraId="2547B21B" w14:textId="77777777" w:rsidR="00FD12C3" w:rsidRPr="00F51569" w:rsidRDefault="00FD12C3" w:rsidP="00B66B30">
            <w:r w:rsidRPr="00F51569">
              <w:t>Pest</w:t>
            </w:r>
          </w:p>
        </w:tc>
        <w:tc>
          <w:tcPr>
            <w:tcW w:w="6746" w:type="dxa"/>
            <w:tcBorders>
              <w:top w:val="single" w:sz="4" w:space="0" w:color="auto"/>
              <w:bottom w:val="single" w:sz="4" w:space="0" w:color="auto"/>
            </w:tcBorders>
          </w:tcPr>
          <w:p w14:paraId="4A887CEA" w14:textId="77777777" w:rsidR="00FD12C3" w:rsidRPr="00F51569" w:rsidRDefault="00FD12C3" w:rsidP="00B66B30">
            <w:r w:rsidRPr="00F51569">
              <w:t>Any species, strain, or biotype of plant, animal or pathogenic agent, that is injurious to plants or plant products.</w:t>
            </w:r>
          </w:p>
        </w:tc>
      </w:tr>
      <w:tr w:rsidR="00FD12C3" w:rsidRPr="00F51569" w14:paraId="4A4DECD8" w14:textId="77777777" w:rsidTr="00B66B30">
        <w:trPr>
          <w:cantSplit/>
        </w:trPr>
        <w:tc>
          <w:tcPr>
            <w:tcW w:w="2381" w:type="dxa"/>
            <w:tcBorders>
              <w:top w:val="single" w:sz="4" w:space="0" w:color="auto"/>
            </w:tcBorders>
          </w:tcPr>
          <w:p w14:paraId="67317B8B" w14:textId="77777777" w:rsidR="00FD12C3" w:rsidRPr="00F51569" w:rsidRDefault="00FD12C3" w:rsidP="00B66B30">
            <w:r w:rsidRPr="00F51569">
              <w:t>Phytosanitary</w:t>
            </w:r>
          </w:p>
        </w:tc>
        <w:tc>
          <w:tcPr>
            <w:tcW w:w="6746" w:type="dxa"/>
            <w:tcBorders>
              <w:top w:val="single" w:sz="4" w:space="0" w:color="auto"/>
            </w:tcBorders>
          </w:tcPr>
          <w:p w14:paraId="705D6739" w14:textId="77777777" w:rsidR="00FD12C3" w:rsidRPr="00F51569" w:rsidRDefault="00FD12C3" w:rsidP="00B66B30">
            <w:r w:rsidRPr="00F51569">
              <w:t>Relates to the health of plants or plant products, especially with respect to the requirements of international trade.</w:t>
            </w:r>
          </w:p>
        </w:tc>
      </w:tr>
      <w:tr w:rsidR="00FD12C3" w:rsidRPr="00F51569" w14:paraId="1A56FC66" w14:textId="77777777" w:rsidTr="00B66B30">
        <w:trPr>
          <w:cantSplit/>
        </w:trPr>
        <w:tc>
          <w:tcPr>
            <w:tcW w:w="2381" w:type="dxa"/>
            <w:tcBorders>
              <w:top w:val="single" w:sz="4" w:space="0" w:color="auto"/>
            </w:tcBorders>
          </w:tcPr>
          <w:p w14:paraId="2A83ED1E" w14:textId="77777777" w:rsidR="00FD12C3" w:rsidRPr="00F51569" w:rsidRDefault="00FD12C3" w:rsidP="00B66B30">
            <w:r w:rsidRPr="00F51569">
              <w:t>Phytosanitary status</w:t>
            </w:r>
          </w:p>
        </w:tc>
        <w:tc>
          <w:tcPr>
            <w:tcW w:w="6746" w:type="dxa"/>
            <w:tcBorders>
              <w:top w:val="single" w:sz="4" w:space="0" w:color="auto"/>
            </w:tcBorders>
          </w:tcPr>
          <w:p w14:paraId="222C58CA" w14:textId="77777777" w:rsidR="00FD12C3" w:rsidRPr="00F51569" w:rsidRDefault="00FD12C3" w:rsidP="00B66B30">
            <w:r>
              <w:t xml:space="preserve">Goods having passed AO inspection and certification requirements are considered to be </w:t>
            </w:r>
            <w:r w:rsidRPr="004D5FFE">
              <w:t>‘passed as export compliant’</w:t>
            </w:r>
            <w:r>
              <w:t>—and have attained a phytosanitary status recognised by the department.</w:t>
            </w:r>
            <w:r w:rsidRPr="001747B1">
              <w:t xml:space="preserve"> </w:t>
            </w:r>
            <w:r>
              <w:t xml:space="preserve"> Attaining phytosanitary status </w:t>
            </w:r>
            <w:r w:rsidRPr="001747B1">
              <w:t>confirm</w:t>
            </w:r>
            <w:r>
              <w:t>s</w:t>
            </w:r>
            <w:r w:rsidRPr="001747B1">
              <w:t xml:space="preserve"> compliance with phytosanitary requirements of the department and/or the importing country</w:t>
            </w:r>
            <w:r>
              <w:t>.</w:t>
            </w:r>
          </w:p>
        </w:tc>
      </w:tr>
      <w:tr w:rsidR="00FD12C3" w:rsidRPr="00F51569" w14:paraId="62501BA6" w14:textId="77777777" w:rsidTr="00B66B30">
        <w:trPr>
          <w:cantSplit/>
        </w:trPr>
        <w:tc>
          <w:tcPr>
            <w:tcW w:w="2381" w:type="dxa"/>
            <w:tcBorders>
              <w:top w:val="single" w:sz="4" w:space="0" w:color="auto"/>
            </w:tcBorders>
          </w:tcPr>
          <w:p w14:paraId="161DA5AE" w14:textId="77777777" w:rsidR="00FD12C3" w:rsidRPr="00F51569" w:rsidRDefault="00FD12C3" w:rsidP="00B66B30">
            <w:r w:rsidRPr="00F51569">
              <w:t>Prescribed goods (goods)</w:t>
            </w:r>
          </w:p>
        </w:tc>
        <w:tc>
          <w:tcPr>
            <w:tcW w:w="6746" w:type="dxa"/>
            <w:tcBorders>
              <w:top w:val="single" w:sz="4" w:space="0" w:color="auto"/>
            </w:tcBorders>
          </w:tcPr>
          <w:p w14:paraId="0A69C8C6" w14:textId="77777777" w:rsidR="00FD12C3" w:rsidRPr="00F51569" w:rsidRDefault="00FD12C3" w:rsidP="00B66B30">
            <w:r w:rsidRPr="00F51569">
              <w:t xml:space="preserve">Goods that are </w:t>
            </w:r>
            <w:r>
              <w:t xml:space="preserve">listed in the Export Control Rules to be prescribed goods for the purposes of the </w:t>
            </w:r>
            <w:r w:rsidRPr="009F76BF">
              <w:rPr>
                <w:i/>
                <w:iCs/>
              </w:rPr>
              <w:t>Export Control Act 2020</w:t>
            </w:r>
            <w:r>
              <w:t>.</w:t>
            </w:r>
            <w:r w:rsidRPr="00F51569">
              <w:rPr>
                <w:i/>
              </w:rPr>
              <w:t xml:space="preserve"> </w:t>
            </w:r>
            <w:r w:rsidRPr="00F51569">
              <w:t xml:space="preserve">This includes: </w:t>
            </w:r>
          </w:p>
          <w:p w14:paraId="17480F20" w14:textId="77777777" w:rsidR="00FD12C3" w:rsidRPr="00F51569" w:rsidRDefault="00FD12C3" w:rsidP="00B66B30">
            <w:pPr>
              <w:spacing w:before="120"/>
            </w:pPr>
            <w:r w:rsidRPr="00F51569">
              <w:t>a) prescribed grains</w:t>
            </w:r>
          </w:p>
          <w:p w14:paraId="42790522" w14:textId="77777777" w:rsidR="00FD12C3" w:rsidRPr="00F51569" w:rsidRDefault="00FD12C3" w:rsidP="00B66B30">
            <w:pPr>
              <w:spacing w:before="120"/>
            </w:pPr>
            <w:r w:rsidRPr="00F51569">
              <w:t>b) hay and straw</w:t>
            </w:r>
          </w:p>
          <w:p w14:paraId="37C6C045" w14:textId="77777777" w:rsidR="00FD12C3" w:rsidRPr="00F51569" w:rsidRDefault="00FD12C3" w:rsidP="00B66B30">
            <w:pPr>
              <w:spacing w:before="120"/>
            </w:pPr>
            <w:r w:rsidRPr="00F51569">
              <w:t>c) fresh fruit</w:t>
            </w:r>
          </w:p>
          <w:p w14:paraId="5ECAE584" w14:textId="77777777" w:rsidR="00FD12C3" w:rsidRPr="00F51569" w:rsidRDefault="00FD12C3" w:rsidP="00B66B30">
            <w:pPr>
              <w:spacing w:before="120"/>
            </w:pPr>
            <w:r w:rsidRPr="00F51569">
              <w:t>d) fresh vegetables</w:t>
            </w:r>
          </w:p>
          <w:p w14:paraId="28D3D99D" w14:textId="77777777" w:rsidR="00FD12C3" w:rsidRPr="00F51569" w:rsidRDefault="00FD12C3" w:rsidP="00B66B30">
            <w:pPr>
              <w:spacing w:before="120"/>
            </w:pPr>
            <w:r w:rsidRPr="00F51569">
              <w:t xml:space="preserve">e) </w:t>
            </w:r>
            <w:r>
              <w:t xml:space="preserve">other </w:t>
            </w:r>
            <w:r w:rsidRPr="00F51569">
              <w:t xml:space="preserve">plants or plant products for which a phytosanitary certificate or any other official certificate is required by an importing country authority. </w:t>
            </w:r>
          </w:p>
        </w:tc>
      </w:tr>
      <w:tr w:rsidR="00FD12C3" w:rsidRPr="00F51569" w14:paraId="4596F76D" w14:textId="77777777" w:rsidTr="00B66B30">
        <w:trPr>
          <w:cantSplit/>
        </w:trPr>
        <w:tc>
          <w:tcPr>
            <w:tcW w:w="2381" w:type="dxa"/>
            <w:tcBorders>
              <w:top w:val="single" w:sz="4" w:space="0" w:color="auto"/>
            </w:tcBorders>
          </w:tcPr>
          <w:p w14:paraId="36419150" w14:textId="77777777" w:rsidR="00FD12C3" w:rsidRPr="00F51569" w:rsidRDefault="00FD12C3" w:rsidP="00B66B30">
            <w:r w:rsidRPr="00F51569">
              <w:t>Protocol</w:t>
            </w:r>
          </w:p>
        </w:tc>
        <w:tc>
          <w:tcPr>
            <w:tcW w:w="6746" w:type="dxa"/>
            <w:tcBorders>
              <w:top w:val="single" w:sz="4" w:space="0" w:color="auto"/>
            </w:tcBorders>
          </w:tcPr>
          <w:p w14:paraId="0C707405" w14:textId="77777777" w:rsidR="00FD12C3" w:rsidRPr="00F51569" w:rsidRDefault="00FD12C3" w:rsidP="00B66B30">
            <w:r w:rsidRPr="00F51569">
              <w:t xml:space="preserve">A government-to-government document that specifies import requirements. The protocol is bilaterally agreed to by Australia and the importing country authority. </w:t>
            </w:r>
          </w:p>
          <w:p w14:paraId="511FA202" w14:textId="77777777" w:rsidR="00FD12C3" w:rsidRPr="00F51569" w:rsidRDefault="00FD12C3" w:rsidP="00B66B30">
            <w:r w:rsidRPr="00F51569">
              <w:rPr>
                <w:b/>
              </w:rPr>
              <w:t>Note:</w:t>
            </w:r>
            <w:r w:rsidRPr="00F51569">
              <w:t xml:space="preserve"> Countries that Australia has an agreed protocol with, are referred to as ‘protocol markets’. For a list of protocol markets go to ‘view documents’ in </w:t>
            </w:r>
            <w:r>
              <w:t>Micor</w:t>
            </w:r>
            <w:r w:rsidRPr="00F51569">
              <w:t xml:space="preserve"> plants.</w:t>
            </w:r>
          </w:p>
        </w:tc>
      </w:tr>
      <w:tr w:rsidR="00FD12C3" w:rsidRPr="00F51569" w14:paraId="5BB64DB1" w14:textId="77777777" w:rsidTr="00B66B30">
        <w:trPr>
          <w:cantSplit/>
        </w:trPr>
        <w:tc>
          <w:tcPr>
            <w:tcW w:w="2381" w:type="dxa"/>
            <w:tcBorders>
              <w:top w:val="single" w:sz="4" w:space="0" w:color="auto"/>
            </w:tcBorders>
          </w:tcPr>
          <w:p w14:paraId="4B9EDC20" w14:textId="77777777" w:rsidR="00FD12C3" w:rsidRPr="00F51569" w:rsidRDefault="00FD12C3" w:rsidP="00B66B30">
            <w:r>
              <w:t>Raw cotton</w:t>
            </w:r>
          </w:p>
        </w:tc>
        <w:tc>
          <w:tcPr>
            <w:tcW w:w="6746" w:type="dxa"/>
            <w:tcBorders>
              <w:top w:val="single" w:sz="4" w:space="0" w:color="auto"/>
            </w:tcBorders>
          </w:tcPr>
          <w:p w14:paraId="286F9510" w14:textId="77777777" w:rsidR="00FD12C3" w:rsidRPr="00F51569" w:rsidRDefault="00FD12C3" w:rsidP="00B66B30">
            <w:r>
              <w:t xml:space="preserve">Cotton fibres that are removed from the cotton seed by the gin; this is the main product from the gin. </w:t>
            </w:r>
            <w:r w:rsidRPr="006F0654">
              <w:t>The by-products of the gin are cotton seed and mote cotton.</w:t>
            </w:r>
          </w:p>
        </w:tc>
      </w:tr>
      <w:tr w:rsidR="00FD12C3" w:rsidRPr="00F51569" w14:paraId="57795390" w14:textId="77777777" w:rsidTr="00B66B30">
        <w:trPr>
          <w:cantSplit/>
        </w:trPr>
        <w:tc>
          <w:tcPr>
            <w:tcW w:w="2381" w:type="dxa"/>
            <w:tcBorders>
              <w:top w:val="single" w:sz="4" w:space="0" w:color="auto"/>
            </w:tcBorders>
          </w:tcPr>
          <w:p w14:paraId="7BCF790E" w14:textId="77777777" w:rsidR="00FD12C3" w:rsidRPr="00F51569" w:rsidRDefault="00FD12C3" w:rsidP="00B66B30">
            <w:r w:rsidRPr="00F51569">
              <w:t>Registered establishment</w:t>
            </w:r>
          </w:p>
        </w:tc>
        <w:tc>
          <w:tcPr>
            <w:tcW w:w="6746" w:type="dxa"/>
            <w:tcBorders>
              <w:top w:val="single" w:sz="4" w:space="0" w:color="auto"/>
            </w:tcBorders>
          </w:tcPr>
          <w:p w14:paraId="616414A8" w14:textId="77777777" w:rsidR="00FD12C3" w:rsidRPr="00F51569" w:rsidRDefault="00FD12C3" w:rsidP="00B66B30">
            <w:r w:rsidRPr="0068503D">
              <w:t xml:space="preserve">An establishment that is registered under chapter 4 of the </w:t>
            </w:r>
            <w:r w:rsidRPr="0068503D">
              <w:rPr>
                <w:i/>
                <w:iCs/>
              </w:rPr>
              <w:t>Export Control Act 2020</w:t>
            </w:r>
            <w:r w:rsidRPr="0068503D">
              <w:t xml:space="preserve"> for a kind of export operations in relation to a kind of prescribed plants or plant products.</w:t>
            </w:r>
          </w:p>
        </w:tc>
      </w:tr>
      <w:tr w:rsidR="00FD12C3" w:rsidRPr="00F51569" w14:paraId="766B4179" w14:textId="77777777" w:rsidTr="00B66B30">
        <w:trPr>
          <w:cantSplit/>
        </w:trPr>
        <w:tc>
          <w:tcPr>
            <w:tcW w:w="2381" w:type="dxa"/>
            <w:tcBorders>
              <w:top w:val="single" w:sz="4" w:space="0" w:color="auto"/>
            </w:tcBorders>
          </w:tcPr>
          <w:p w14:paraId="64878FAE" w14:textId="77777777" w:rsidR="00FD12C3" w:rsidRPr="00F51569" w:rsidRDefault="00FD12C3" w:rsidP="00B66B30">
            <w:proofErr w:type="spellStart"/>
            <w:r>
              <w:lastRenderedPageBreak/>
              <w:t>Reginned</w:t>
            </w:r>
            <w:proofErr w:type="spellEnd"/>
            <w:r>
              <w:t xml:space="preserve"> cotton</w:t>
            </w:r>
          </w:p>
        </w:tc>
        <w:tc>
          <w:tcPr>
            <w:tcW w:w="6746" w:type="dxa"/>
            <w:tcBorders>
              <w:top w:val="single" w:sz="4" w:space="0" w:color="auto"/>
            </w:tcBorders>
          </w:tcPr>
          <w:p w14:paraId="3F9FF448" w14:textId="77777777" w:rsidR="00FD12C3" w:rsidRDefault="00FD12C3" w:rsidP="00B66B30">
            <w:r>
              <w:t>C</w:t>
            </w:r>
            <w:r w:rsidRPr="006F0654">
              <w:t>otton that has passed through the ginning process more than once and has also already been baled. It may go through the ginning again for additional cleaning, blending or the removal of foreign material.</w:t>
            </w:r>
          </w:p>
        </w:tc>
      </w:tr>
      <w:tr w:rsidR="00FD12C3" w:rsidRPr="00F51569" w14:paraId="22C579D0" w14:textId="77777777" w:rsidTr="00B66B30">
        <w:trPr>
          <w:cantSplit/>
        </w:trPr>
        <w:tc>
          <w:tcPr>
            <w:tcW w:w="2381" w:type="dxa"/>
            <w:tcBorders>
              <w:top w:val="single" w:sz="4" w:space="0" w:color="auto"/>
            </w:tcBorders>
          </w:tcPr>
          <w:p w14:paraId="0BBBBE90" w14:textId="77777777" w:rsidR="00FD12C3" w:rsidRPr="00F51569" w:rsidRDefault="00FD12C3" w:rsidP="00B66B30">
            <w:r>
              <w:t>Seed Cotton</w:t>
            </w:r>
          </w:p>
        </w:tc>
        <w:tc>
          <w:tcPr>
            <w:tcW w:w="6746" w:type="dxa"/>
            <w:tcBorders>
              <w:top w:val="single" w:sz="4" w:space="0" w:color="auto"/>
            </w:tcBorders>
          </w:tcPr>
          <w:p w14:paraId="3C8A5AAD" w14:textId="77777777" w:rsidR="00FD12C3" w:rsidRDefault="00FD12C3" w:rsidP="00B66B30">
            <w:r>
              <w:t>Unginned, picked cotton.</w:t>
            </w:r>
          </w:p>
        </w:tc>
      </w:tr>
      <w:tr w:rsidR="00FD12C3" w:rsidRPr="00F51569" w14:paraId="34DACA15" w14:textId="77777777" w:rsidTr="00B66B30">
        <w:trPr>
          <w:cantSplit/>
        </w:trPr>
        <w:tc>
          <w:tcPr>
            <w:tcW w:w="2381" w:type="dxa"/>
            <w:tcBorders>
              <w:top w:val="single" w:sz="4" w:space="0" w:color="auto"/>
            </w:tcBorders>
          </w:tcPr>
          <w:p w14:paraId="0CDEE7AC" w14:textId="77777777" w:rsidR="00FD12C3" w:rsidRPr="00F51569" w:rsidRDefault="00FD12C3" w:rsidP="00B66B30">
            <w:r w:rsidRPr="00F51569">
              <w:t>Supporting documents</w:t>
            </w:r>
          </w:p>
        </w:tc>
        <w:tc>
          <w:tcPr>
            <w:tcW w:w="6746" w:type="dxa"/>
            <w:tcBorders>
              <w:top w:val="single" w:sz="4" w:space="0" w:color="auto"/>
            </w:tcBorders>
          </w:tcPr>
          <w:p w14:paraId="5E6A736B" w14:textId="77777777" w:rsidR="00FD12C3" w:rsidRPr="00F51569" w:rsidRDefault="00FD12C3" w:rsidP="00B66B30">
            <w:r w:rsidRPr="00F51569">
              <w:t>Documents provided by the client as evidence that goods are compliant with departmental and importing country requirements. For example</w:t>
            </w:r>
            <w:r>
              <w:t>,</w:t>
            </w:r>
            <w:r w:rsidRPr="00F51569">
              <w:t xml:space="preserve"> grower declarations, area freedom statements and treatment certificates.</w:t>
            </w:r>
          </w:p>
        </w:tc>
      </w:tr>
      <w:tr w:rsidR="00FD12C3" w:rsidRPr="00F51569" w14:paraId="2CD213C0" w14:textId="77777777" w:rsidTr="00B66B30">
        <w:trPr>
          <w:cantSplit/>
        </w:trPr>
        <w:tc>
          <w:tcPr>
            <w:tcW w:w="2381" w:type="dxa"/>
            <w:tcBorders>
              <w:top w:val="single" w:sz="4" w:space="0" w:color="auto"/>
            </w:tcBorders>
          </w:tcPr>
          <w:p w14:paraId="488744EC" w14:textId="77777777" w:rsidR="00FD12C3" w:rsidRPr="00F51569" w:rsidRDefault="00FD12C3" w:rsidP="00B66B30">
            <w:r>
              <w:t>Total ship load</w:t>
            </w:r>
          </w:p>
        </w:tc>
        <w:tc>
          <w:tcPr>
            <w:tcW w:w="6746" w:type="dxa"/>
            <w:tcBorders>
              <w:top w:val="single" w:sz="4" w:space="0" w:color="auto"/>
            </w:tcBorders>
          </w:tcPr>
          <w:p w14:paraId="086BDB8B" w14:textId="77777777" w:rsidR="00FD12C3" w:rsidRPr="00F51569" w:rsidRDefault="00FD12C3" w:rsidP="00B66B30">
            <w:r w:rsidRPr="00EA4370">
              <w:t>The total tonnage expected to be loaded onto the ship (as per all RFP/s)</w:t>
            </w:r>
            <w:r>
              <w:t>.</w:t>
            </w:r>
          </w:p>
        </w:tc>
      </w:tr>
      <w:tr w:rsidR="00FD12C3" w:rsidRPr="00F51569" w14:paraId="65A3BDBE" w14:textId="77777777" w:rsidTr="00B66B30">
        <w:trPr>
          <w:cantSplit/>
        </w:trPr>
        <w:tc>
          <w:tcPr>
            <w:tcW w:w="2381" w:type="dxa"/>
            <w:tcBorders>
              <w:top w:val="single" w:sz="4" w:space="0" w:color="auto"/>
            </w:tcBorders>
          </w:tcPr>
          <w:p w14:paraId="124C85B1" w14:textId="77777777" w:rsidR="00FD12C3" w:rsidRPr="00F51569" w:rsidRDefault="00FD12C3" w:rsidP="00B66B30">
            <w:r w:rsidRPr="00F51569">
              <w:t>Treatment</w:t>
            </w:r>
          </w:p>
        </w:tc>
        <w:tc>
          <w:tcPr>
            <w:tcW w:w="6746" w:type="dxa"/>
            <w:tcBorders>
              <w:top w:val="single" w:sz="4" w:space="0" w:color="auto"/>
            </w:tcBorders>
          </w:tcPr>
          <w:p w14:paraId="1CB1A215" w14:textId="77777777" w:rsidR="00FD12C3" w:rsidRPr="00F51569" w:rsidRDefault="00FD12C3" w:rsidP="00B66B30">
            <w:r w:rsidRPr="00F51569">
              <w:t>Official procedure for the killing, inactivation or removal of pests, or for rendering pests infertile or for devitalisation.</w:t>
            </w:r>
          </w:p>
        </w:tc>
      </w:tr>
      <w:tr w:rsidR="00FD12C3" w:rsidRPr="00F51569" w14:paraId="6DE24FEB" w14:textId="77777777" w:rsidTr="00B66B30">
        <w:trPr>
          <w:cantSplit/>
        </w:trPr>
        <w:tc>
          <w:tcPr>
            <w:tcW w:w="2381" w:type="dxa"/>
            <w:tcBorders>
              <w:top w:val="single" w:sz="4" w:space="0" w:color="auto"/>
              <w:bottom w:val="single" w:sz="4" w:space="0" w:color="auto"/>
            </w:tcBorders>
          </w:tcPr>
          <w:p w14:paraId="55B3121D" w14:textId="77777777" w:rsidR="00FD12C3" w:rsidRPr="00F51569" w:rsidRDefault="00FD12C3" w:rsidP="00B66B30">
            <w:r w:rsidRPr="00F51569">
              <w:t>Unit</w:t>
            </w:r>
          </w:p>
        </w:tc>
        <w:tc>
          <w:tcPr>
            <w:tcW w:w="6746" w:type="dxa"/>
            <w:tcBorders>
              <w:top w:val="single" w:sz="4" w:space="0" w:color="auto"/>
              <w:bottom w:val="single" w:sz="4" w:space="0" w:color="auto"/>
            </w:tcBorders>
          </w:tcPr>
          <w:p w14:paraId="51CAD88C" w14:textId="77777777" w:rsidR="00FD12C3" w:rsidRPr="00F51569" w:rsidRDefault="00FD12C3" w:rsidP="00B66B30">
            <w:pPr>
              <w:rPr>
                <w:rFonts w:eastAsia="Times New Roman"/>
                <w:szCs w:val="24"/>
              </w:rPr>
            </w:pPr>
            <w:r w:rsidRPr="00F51569">
              <w:t>An individual item that is considered to represent a single item of the good for the purposes of sampling and inspection, for example:</w:t>
            </w:r>
            <w:r w:rsidRPr="00F51569">
              <w:rPr>
                <w:rFonts w:eastAsia="Times New Roman"/>
                <w:szCs w:val="24"/>
              </w:rPr>
              <w:t xml:space="preserve"> 1 </w:t>
            </w:r>
            <w:r>
              <w:rPr>
                <w:rFonts w:eastAsia="Times New Roman"/>
                <w:szCs w:val="24"/>
              </w:rPr>
              <w:t>cotton bale</w:t>
            </w:r>
            <w:r w:rsidRPr="00F51569">
              <w:rPr>
                <w:rFonts w:eastAsia="Times New Roman"/>
                <w:szCs w:val="24"/>
              </w:rPr>
              <w:t>.</w:t>
            </w:r>
          </w:p>
        </w:tc>
      </w:tr>
    </w:tbl>
    <w:p w14:paraId="1E20DB24" w14:textId="77777777" w:rsidR="00FD12C3" w:rsidRPr="00E732B2" w:rsidRDefault="00FD12C3" w:rsidP="00FD12C3">
      <w:pPr>
        <w:pStyle w:val="Heading2"/>
      </w:pPr>
      <w:bookmarkStart w:id="11" w:name="_Toc479777288"/>
      <w:bookmarkStart w:id="12" w:name="_Toc499024306"/>
      <w:bookmarkStart w:id="13" w:name="_Toc104537213"/>
      <w:r w:rsidRPr="00E732B2">
        <w:t>Legislative framework</w:t>
      </w:r>
      <w:bookmarkEnd w:id="11"/>
      <w:bookmarkEnd w:id="12"/>
      <w:bookmarkEnd w:id="13"/>
    </w:p>
    <w:p w14:paraId="6D83B5CA" w14:textId="77777777" w:rsidR="00FD12C3" w:rsidRPr="001A5B55" w:rsidRDefault="00FD12C3" w:rsidP="00FD12C3">
      <w:pPr>
        <w:pStyle w:val="BodyText"/>
        <w:rPr>
          <w:rFonts w:eastAsia="Calibri"/>
        </w:rPr>
      </w:pPr>
      <w:r w:rsidRPr="007E4274">
        <w:t xml:space="preserve">The following list outlines the legislation that applies to </w:t>
      </w:r>
      <w:r w:rsidRPr="007E4274">
        <w:rPr>
          <w:rFonts w:eastAsia="Calibri"/>
        </w:rPr>
        <w:t xml:space="preserve">the phytosanitary inspection of </w:t>
      </w:r>
      <w:r>
        <w:rPr>
          <w:rFonts w:eastAsia="Calibri"/>
        </w:rPr>
        <w:t>cotton</w:t>
      </w:r>
      <w:r w:rsidRPr="00BA28EA">
        <w:rPr>
          <w:rFonts w:eastAsia="Calibri"/>
        </w:rPr>
        <w:t xml:space="preserve"> </w:t>
      </w:r>
      <w:r w:rsidRPr="007E4274">
        <w:rPr>
          <w:rFonts w:eastAsia="Calibri"/>
        </w:rPr>
        <w:t>for export.</w:t>
      </w:r>
    </w:p>
    <w:p w14:paraId="70E1EBAF" w14:textId="77777777" w:rsidR="00FD12C3" w:rsidRPr="005828C1" w:rsidRDefault="00FD12C3" w:rsidP="00FD12C3">
      <w:pPr>
        <w:pStyle w:val="ListBullet"/>
        <w:numPr>
          <w:ilvl w:val="0"/>
          <w:numId w:val="35"/>
        </w:numPr>
        <w:ind w:left="284" w:hanging="284"/>
        <w:rPr>
          <w:i/>
        </w:rPr>
      </w:pPr>
      <w:r w:rsidRPr="005828C1">
        <w:rPr>
          <w:i/>
        </w:rPr>
        <w:t xml:space="preserve">Export Control Act </w:t>
      </w:r>
      <w:r>
        <w:rPr>
          <w:i/>
        </w:rPr>
        <w:t xml:space="preserve">2020 </w:t>
      </w:r>
      <w:r>
        <w:rPr>
          <w:iCs/>
        </w:rPr>
        <w:t xml:space="preserve">and </w:t>
      </w:r>
      <w:r>
        <w:t>Export Control (Plants and Plant Products) Rules 2021 (Plant Rules)</w:t>
      </w:r>
    </w:p>
    <w:p w14:paraId="261B8898" w14:textId="77777777" w:rsidR="00FD12C3" w:rsidRDefault="00FD12C3" w:rsidP="00FD12C3">
      <w:pPr>
        <w:pStyle w:val="ListBullet"/>
        <w:numPr>
          <w:ilvl w:val="1"/>
          <w:numId w:val="35"/>
        </w:numPr>
        <w:shd w:val="clear" w:color="auto" w:fill="FFFFFF" w:themeFill="background1"/>
        <w:ind w:left="567" w:hanging="283"/>
        <w:rPr>
          <w:rFonts w:eastAsia="Calibri"/>
        </w:rPr>
      </w:pPr>
      <w:r w:rsidRPr="00F36578">
        <w:rPr>
          <w:rFonts w:eastAsia="Calibri"/>
        </w:rPr>
        <w:t xml:space="preserve">Section </w:t>
      </w:r>
      <w:r>
        <w:rPr>
          <w:rFonts w:eastAsia="Calibri"/>
        </w:rPr>
        <w:t>2-1 Plant Rules – Plant and plant products that are prescribed goods</w:t>
      </w:r>
    </w:p>
    <w:p w14:paraId="0953F7FA" w14:textId="77777777" w:rsidR="00FD12C3" w:rsidRPr="00F36578" w:rsidRDefault="00FD12C3" w:rsidP="00FD12C3">
      <w:pPr>
        <w:pStyle w:val="ListBullet"/>
        <w:numPr>
          <w:ilvl w:val="1"/>
          <w:numId w:val="35"/>
        </w:numPr>
        <w:shd w:val="clear" w:color="auto" w:fill="FFFFFF" w:themeFill="background1"/>
        <w:ind w:left="567" w:hanging="283"/>
        <w:rPr>
          <w:rFonts w:eastAsia="Calibri"/>
        </w:rPr>
      </w:pPr>
      <w:r w:rsidRPr="00F36578">
        <w:rPr>
          <w:rFonts w:eastAsia="Calibri"/>
        </w:rPr>
        <w:t xml:space="preserve">Section </w:t>
      </w:r>
      <w:r>
        <w:rPr>
          <w:rFonts w:eastAsia="Calibri"/>
        </w:rPr>
        <w:t>2-3 and 2-4 Plant Rules – Prohibited export and prescribed export conditions</w:t>
      </w:r>
    </w:p>
    <w:p w14:paraId="755CF39B" w14:textId="77777777" w:rsidR="00FD12C3" w:rsidRPr="00F36578" w:rsidRDefault="00FD12C3" w:rsidP="00FD12C3">
      <w:pPr>
        <w:pStyle w:val="ListBullet"/>
        <w:numPr>
          <w:ilvl w:val="1"/>
          <w:numId w:val="35"/>
        </w:numPr>
        <w:shd w:val="clear" w:color="auto" w:fill="FFFFFF" w:themeFill="background1"/>
        <w:ind w:left="567" w:hanging="283"/>
        <w:rPr>
          <w:rFonts w:eastAsia="Calibri"/>
        </w:rPr>
      </w:pPr>
      <w:r w:rsidRPr="00F36578">
        <w:rPr>
          <w:rFonts w:eastAsia="Calibri"/>
        </w:rPr>
        <w:t xml:space="preserve">Section </w:t>
      </w:r>
      <w:r>
        <w:rPr>
          <w:rFonts w:eastAsia="Calibri"/>
        </w:rPr>
        <w:t>4-12 Plant Rules – Prescribed plants or plant products intended to be exported in a bulk vessel</w:t>
      </w:r>
    </w:p>
    <w:p w14:paraId="09FA6D95" w14:textId="77777777" w:rsidR="00FD12C3" w:rsidRPr="00F36578" w:rsidRDefault="00FD12C3" w:rsidP="00FD12C3">
      <w:pPr>
        <w:pStyle w:val="ListBullet"/>
        <w:numPr>
          <w:ilvl w:val="1"/>
          <w:numId w:val="35"/>
        </w:numPr>
        <w:shd w:val="clear" w:color="auto" w:fill="FFFFFF" w:themeFill="background1"/>
        <w:ind w:left="567" w:hanging="283"/>
        <w:rPr>
          <w:rFonts w:eastAsia="Calibri"/>
        </w:rPr>
      </w:pPr>
      <w:r w:rsidRPr="00F36578">
        <w:rPr>
          <w:rFonts w:eastAsia="Calibri"/>
        </w:rPr>
        <w:t xml:space="preserve">Section </w:t>
      </w:r>
      <w:r>
        <w:rPr>
          <w:rFonts w:eastAsia="Calibri"/>
        </w:rPr>
        <w:t>4-13 Plant Rules – Prescribed plants or plant products intended to be exported in containers</w:t>
      </w:r>
    </w:p>
    <w:p w14:paraId="674AB2BC" w14:textId="77777777" w:rsidR="00FD12C3" w:rsidRPr="00F36578" w:rsidRDefault="00FD12C3" w:rsidP="00FD12C3">
      <w:pPr>
        <w:pStyle w:val="ListBullet"/>
        <w:numPr>
          <w:ilvl w:val="1"/>
          <w:numId w:val="35"/>
        </w:numPr>
        <w:shd w:val="clear" w:color="auto" w:fill="FFFFFF" w:themeFill="background1"/>
        <w:ind w:left="567" w:hanging="283"/>
        <w:rPr>
          <w:rFonts w:eastAsia="Calibri"/>
        </w:rPr>
      </w:pPr>
      <w:r>
        <w:rPr>
          <w:rFonts w:eastAsia="Calibri"/>
        </w:rPr>
        <w:t xml:space="preserve">Part 1 of Chapter 8 – Notice of intention to export </w:t>
      </w:r>
    </w:p>
    <w:p w14:paraId="37B7CCAF" w14:textId="77777777" w:rsidR="00FD12C3" w:rsidRPr="00F36578" w:rsidRDefault="00FD12C3" w:rsidP="00FD12C3">
      <w:pPr>
        <w:pStyle w:val="ListBullet"/>
        <w:numPr>
          <w:ilvl w:val="1"/>
          <w:numId w:val="35"/>
        </w:numPr>
        <w:shd w:val="clear" w:color="auto" w:fill="FFFFFF" w:themeFill="background1"/>
        <w:ind w:left="567" w:hanging="283"/>
        <w:rPr>
          <w:rFonts w:eastAsia="Calibri"/>
        </w:rPr>
      </w:pPr>
      <w:r>
        <w:rPr>
          <w:rFonts w:eastAsia="Calibri"/>
        </w:rPr>
        <w:t xml:space="preserve">Part 2 of Chapter 8 – Trade descriptions </w:t>
      </w:r>
    </w:p>
    <w:p w14:paraId="21342F1E" w14:textId="77777777" w:rsidR="00FD12C3" w:rsidRPr="00F36578" w:rsidRDefault="00FD12C3" w:rsidP="00FD12C3">
      <w:pPr>
        <w:pStyle w:val="ListBullet"/>
        <w:numPr>
          <w:ilvl w:val="1"/>
          <w:numId w:val="35"/>
        </w:numPr>
        <w:shd w:val="clear" w:color="auto" w:fill="FFFFFF" w:themeFill="background1"/>
        <w:ind w:left="567" w:hanging="283"/>
        <w:rPr>
          <w:rFonts w:eastAsia="Calibri"/>
        </w:rPr>
      </w:pPr>
      <w:r>
        <w:rPr>
          <w:rFonts w:eastAsia="Calibri"/>
        </w:rPr>
        <w:t xml:space="preserve">Part 2 of Chapter 9 – Assessments of goods </w:t>
      </w:r>
    </w:p>
    <w:p w14:paraId="6A0047B2" w14:textId="77777777" w:rsidR="00FD12C3" w:rsidRDefault="00FD12C3" w:rsidP="00FD12C3">
      <w:pPr>
        <w:pStyle w:val="ListBullet"/>
        <w:numPr>
          <w:ilvl w:val="1"/>
          <w:numId w:val="35"/>
        </w:numPr>
        <w:shd w:val="clear" w:color="auto" w:fill="FFFFFF" w:themeFill="background1"/>
        <w:ind w:left="567" w:hanging="283"/>
        <w:rPr>
          <w:rFonts w:eastAsia="Calibri"/>
        </w:rPr>
      </w:pPr>
      <w:r>
        <w:rPr>
          <w:rFonts w:eastAsia="Calibri"/>
        </w:rPr>
        <w:t xml:space="preserve">Section 410 Act – Methods for taking, testing and analysing certain samples </w:t>
      </w:r>
    </w:p>
    <w:p w14:paraId="27CB618A" w14:textId="77777777" w:rsidR="00FD12C3" w:rsidRDefault="00FD12C3" w:rsidP="00FD12C3">
      <w:pPr>
        <w:pStyle w:val="ListBullet"/>
        <w:numPr>
          <w:ilvl w:val="1"/>
          <w:numId w:val="35"/>
        </w:numPr>
        <w:shd w:val="clear" w:color="auto" w:fill="FFFFFF" w:themeFill="background1"/>
        <w:ind w:left="567" w:hanging="283"/>
        <w:rPr>
          <w:rFonts w:eastAsia="Calibri"/>
        </w:rPr>
      </w:pPr>
      <w:r>
        <w:rPr>
          <w:rFonts w:eastAsia="Calibri"/>
        </w:rPr>
        <w:t>Section 9-11 Plant Rules – Reassessment after failed assessment</w:t>
      </w:r>
    </w:p>
    <w:p w14:paraId="4069B7DC" w14:textId="77777777" w:rsidR="00FD12C3" w:rsidRDefault="00FD12C3" w:rsidP="00FD12C3">
      <w:pPr>
        <w:pStyle w:val="ListBullet"/>
        <w:numPr>
          <w:ilvl w:val="1"/>
          <w:numId w:val="35"/>
        </w:numPr>
        <w:shd w:val="clear" w:color="auto" w:fill="FFFFFF" w:themeFill="background1"/>
        <w:ind w:left="567" w:hanging="283"/>
        <w:rPr>
          <w:rFonts w:eastAsia="Calibri"/>
        </w:rPr>
      </w:pPr>
      <w:r>
        <w:rPr>
          <w:rFonts w:eastAsia="Calibri"/>
        </w:rPr>
        <w:t xml:space="preserve">Section 4-11 Plant Rules – Requirements for packaging for export </w:t>
      </w:r>
    </w:p>
    <w:p w14:paraId="32BF4CC3" w14:textId="77777777" w:rsidR="00FD12C3" w:rsidRDefault="00FD12C3" w:rsidP="00FD12C3">
      <w:pPr>
        <w:pStyle w:val="ListBullet"/>
        <w:numPr>
          <w:ilvl w:val="1"/>
          <w:numId w:val="35"/>
        </w:numPr>
        <w:shd w:val="clear" w:color="auto" w:fill="FFFFFF" w:themeFill="background1"/>
        <w:ind w:left="567" w:hanging="283"/>
        <w:rPr>
          <w:rFonts w:eastAsia="Calibri"/>
        </w:rPr>
      </w:pPr>
      <w:r>
        <w:rPr>
          <w:rFonts w:eastAsia="Calibri"/>
        </w:rPr>
        <w:t>Part 5 of Chapter 9 Plant Rules – Bulk vessel approvals</w:t>
      </w:r>
    </w:p>
    <w:p w14:paraId="6FF0A682" w14:textId="77777777" w:rsidR="00FD12C3" w:rsidRDefault="00FD12C3" w:rsidP="00FD12C3">
      <w:pPr>
        <w:pStyle w:val="ListBullet"/>
        <w:numPr>
          <w:ilvl w:val="1"/>
          <w:numId w:val="35"/>
        </w:numPr>
        <w:shd w:val="clear" w:color="auto" w:fill="FFFFFF" w:themeFill="background1"/>
        <w:ind w:left="567" w:hanging="283"/>
        <w:rPr>
          <w:rFonts w:eastAsia="Calibri"/>
        </w:rPr>
      </w:pPr>
      <w:r>
        <w:rPr>
          <w:rFonts w:eastAsia="Calibri"/>
        </w:rPr>
        <w:t>Part 6 of Chapter 9 Plant Rules – Container approvals</w:t>
      </w:r>
    </w:p>
    <w:p w14:paraId="7E30C8FA" w14:textId="77777777" w:rsidR="00FD12C3" w:rsidRPr="00F36578" w:rsidRDefault="00FD12C3" w:rsidP="00FD12C3">
      <w:pPr>
        <w:pStyle w:val="ListBullet"/>
        <w:numPr>
          <w:ilvl w:val="1"/>
          <w:numId w:val="35"/>
        </w:numPr>
        <w:shd w:val="clear" w:color="auto" w:fill="FFFFFF" w:themeFill="background1"/>
        <w:ind w:left="567" w:hanging="283"/>
        <w:rPr>
          <w:rFonts w:eastAsia="Calibri"/>
        </w:rPr>
      </w:pPr>
      <w:r>
        <w:rPr>
          <w:rFonts w:eastAsia="Calibri"/>
        </w:rPr>
        <w:t>Part 1 of Chapter 11 – Records</w:t>
      </w:r>
    </w:p>
    <w:p w14:paraId="309B137C" w14:textId="77777777" w:rsidR="00FD12C3" w:rsidRDefault="00FD12C3" w:rsidP="00FD12C3">
      <w:pPr>
        <w:pStyle w:val="ListBullet"/>
        <w:numPr>
          <w:ilvl w:val="0"/>
          <w:numId w:val="35"/>
        </w:numPr>
        <w:ind w:left="284" w:hanging="284"/>
      </w:pPr>
      <w:r>
        <w:t xml:space="preserve">Export </w:t>
      </w:r>
      <w:r w:rsidRPr="00F50C0A">
        <w:rPr>
          <w:rFonts w:eastAsia="Calibri"/>
          <w:szCs w:val="22"/>
        </w:rPr>
        <w:t>Control</w:t>
      </w:r>
      <w:r>
        <w:t xml:space="preserve"> (Fees and Payments) Rules 2021 </w:t>
      </w:r>
    </w:p>
    <w:p w14:paraId="48474ED8" w14:textId="77777777" w:rsidR="00FD12C3" w:rsidRPr="00665439" w:rsidRDefault="00FD12C3" w:rsidP="00FD12C3">
      <w:pPr>
        <w:pStyle w:val="ListBullet"/>
        <w:numPr>
          <w:ilvl w:val="0"/>
          <w:numId w:val="35"/>
        </w:numPr>
        <w:ind w:left="284" w:hanging="284"/>
        <w:rPr>
          <w:i/>
        </w:rPr>
      </w:pPr>
      <w:r w:rsidRPr="00703115">
        <w:rPr>
          <w:i/>
        </w:rPr>
        <w:t xml:space="preserve">Privacy Act </w:t>
      </w:r>
      <w:r w:rsidRPr="00F60C72">
        <w:rPr>
          <w:i/>
        </w:rPr>
        <w:t>1988</w:t>
      </w:r>
    </w:p>
    <w:p w14:paraId="72A8834A" w14:textId="77777777" w:rsidR="00FD12C3" w:rsidRPr="005828C1" w:rsidRDefault="00FD12C3" w:rsidP="00FD12C3">
      <w:pPr>
        <w:pStyle w:val="ListBullet"/>
        <w:numPr>
          <w:ilvl w:val="0"/>
          <w:numId w:val="35"/>
        </w:numPr>
        <w:ind w:left="284" w:hanging="284"/>
        <w:rPr>
          <w:i/>
        </w:rPr>
      </w:pPr>
      <w:r w:rsidRPr="005828C1">
        <w:rPr>
          <w:i/>
        </w:rPr>
        <w:t>Public Service Act 1999</w:t>
      </w:r>
    </w:p>
    <w:p w14:paraId="45C1B162" w14:textId="77777777" w:rsidR="00FD12C3" w:rsidRPr="005828C1" w:rsidRDefault="00FD12C3" w:rsidP="00FD12C3">
      <w:pPr>
        <w:pStyle w:val="ListBullet"/>
        <w:numPr>
          <w:ilvl w:val="0"/>
          <w:numId w:val="35"/>
        </w:numPr>
        <w:ind w:left="284" w:hanging="284"/>
        <w:rPr>
          <w:i/>
        </w:rPr>
      </w:pPr>
      <w:r w:rsidRPr="005828C1">
        <w:rPr>
          <w:rFonts w:eastAsia="Calibri"/>
          <w:i/>
        </w:rPr>
        <w:t>Work Health and Safety  Act 2011</w:t>
      </w:r>
      <w:r w:rsidRPr="005828C1">
        <w:rPr>
          <w:i/>
        </w:rPr>
        <w:t>.</w:t>
      </w:r>
    </w:p>
    <w:p w14:paraId="32BECE0D" w14:textId="77777777" w:rsidR="00FD12C3" w:rsidRPr="00E732B2" w:rsidRDefault="00FD12C3" w:rsidP="00FD12C3">
      <w:pPr>
        <w:pStyle w:val="Heading2"/>
      </w:pPr>
      <w:bookmarkStart w:id="14" w:name="_Toc479777289"/>
      <w:bookmarkStart w:id="15" w:name="_Toc499024307"/>
      <w:bookmarkStart w:id="16" w:name="_Toc104537214"/>
      <w:r w:rsidRPr="00E732B2">
        <w:lastRenderedPageBreak/>
        <w:t>Roles and responsibilities</w:t>
      </w:r>
      <w:bookmarkEnd w:id="14"/>
      <w:bookmarkEnd w:id="15"/>
      <w:bookmarkEnd w:id="16"/>
    </w:p>
    <w:p w14:paraId="5CF38D35" w14:textId="77777777" w:rsidR="00FD12C3" w:rsidRDefault="00FD12C3" w:rsidP="00FD12C3">
      <w:pPr>
        <w:pStyle w:val="BodyText"/>
        <w:keepNext/>
      </w:pPr>
      <w:r>
        <w:t>The following table outlines the roles and responsibilities undertaken in this guideline.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640"/>
      </w:tblGrid>
      <w:tr w:rsidR="00FD12C3" w14:paraId="0EAA9EA1" w14:textId="77777777" w:rsidTr="00B66B30">
        <w:trPr>
          <w:cantSplit/>
          <w:tblHeader/>
        </w:trPr>
        <w:tc>
          <w:tcPr>
            <w:tcW w:w="2381" w:type="dxa"/>
            <w:tcBorders>
              <w:top w:val="single" w:sz="4" w:space="0" w:color="auto"/>
              <w:left w:val="single" w:sz="4" w:space="0" w:color="auto"/>
              <w:bottom w:val="single" w:sz="4" w:space="0" w:color="auto"/>
              <w:right w:val="single" w:sz="4" w:space="0" w:color="FFFFFF"/>
            </w:tcBorders>
            <w:shd w:val="clear" w:color="auto" w:fill="000000"/>
          </w:tcPr>
          <w:p w14:paraId="067D04D9" w14:textId="77777777" w:rsidR="00FD12C3" w:rsidRDefault="00FD12C3" w:rsidP="00B66B30">
            <w:pPr>
              <w:pStyle w:val="Tableheadings"/>
              <w:spacing w:before="120"/>
            </w:pPr>
            <w:r>
              <w:t>Role</w:t>
            </w:r>
          </w:p>
        </w:tc>
        <w:tc>
          <w:tcPr>
            <w:tcW w:w="6640" w:type="dxa"/>
            <w:tcBorders>
              <w:top w:val="single" w:sz="4" w:space="0" w:color="auto"/>
              <w:left w:val="single" w:sz="4" w:space="0" w:color="FFFFFF"/>
              <w:bottom w:val="single" w:sz="4" w:space="0" w:color="auto"/>
              <w:right w:val="single" w:sz="4" w:space="0" w:color="auto"/>
            </w:tcBorders>
            <w:shd w:val="clear" w:color="auto" w:fill="000000"/>
          </w:tcPr>
          <w:p w14:paraId="052F9D1A" w14:textId="77777777" w:rsidR="00FD12C3" w:rsidRDefault="00FD12C3" w:rsidP="00B66B30">
            <w:pPr>
              <w:pStyle w:val="Tableheadings"/>
              <w:spacing w:before="120"/>
            </w:pPr>
            <w:r>
              <w:t>Responsibility</w:t>
            </w:r>
          </w:p>
        </w:tc>
      </w:tr>
      <w:tr w:rsidR="00FD12C3" w14:paraId="0561EBD2" w14:textId="77777777" w:rsidTr="00B66B30">
        <w:trPr>
          <w:cantSplit/>
        </w:trPr>
        <w:tc>
          <w:tcPr>
            <w:tcW w:w="2381" w:type="dxa"/>
            <w:tcBorders>
              <w:top w:val="single" w:sz="4" w:space="0" w:color="auto"/>
              <w:bottom w:val="single" w:sz="4" w:space="0" w:color="auto"/>
            </w:tcBorders>
          </w:tcPr>
          <w:p w14:paraId="42943219" w14:textId="77777777" w:rsidR="00FD12C3" w:rsidRDefault="00FD12C3" w:rsidP="00B66B30">
            <w:pPr>
              <w:spacing w:before="120"/>
            </w:pPr>
            <w:r>
              <w:t>Clients</w:t>
            </w:r>
          </w:p>
        </w:tc>
        <w:tc>
          <w:tcPr>
            <w:tcW w:w="6640" w:type="dxa"/>
            <w:tcBorders>
              <w:top w:val="single" w:sz="4" w:space="0" w:color="auto"/>
              <w:bottom w:val="single" w:sz="4" w:space="0" w:color="auto"/>
            </w:tcBorders>
          </w:tcPr>
          <w:p w14:paraId="4A52B7FB" w14:textId="77777777" w:rsidR="00FD12C3" w:rsidRPr="009217DB" w:rsidRDefault="00FD12C3" w:rsidP="00B66B30">
            <w:pPr>
              <w:pStyle w:val="ListBullet"/>
              <w:numPr>
                <w:ilvl w:val="0"/>
                <w:numId w:val="35"/>
              </w:numPr>
              <w:ind w:left="380" w:hanging="284"/>
            </w:pPr>
            <w:r>
              <w:t>O</w:t>
            </w:r>
            <w:r w:rsidRPr="009217DB">
              <w:t>btaining, checking and meeting the importing country requirements</w:t>
            </w:r>
            <w:r>
              <w:t>.</w:t>
            </w:r>
          </w:p>
          <w:p w14:paraId="6268FC49" w14:textId="77777777" w:rsidR="00FD12C3" w:rsidRPr="009217DB" w:rsidRDefault="00FD12C3" w:rsidP="00B66B30">
            <w:pPr>
              <w:pStyle w:val="ListBullet"/>
              <w:numPr>
                <w:ilvl w:val="0"/>
                <w:numId w:val="35"/>
              </w:numPr>
              <w:ind w:left="380" w:hanging="284"/>
            </w:pPr>
            <w:r>
              <w:t>S</w:t>
            </w:r>
            <w:r w:rsidRPr="009217DB">
              <w:t>ubmitting the RFP and supporting documents</w:t>
            </w:r>
            <w:r>
              <w:t>.</w:t>
            </w:r>
          </w:p>
          <w:p w14:paraId="70A37022" w14:textId="77777777" w:rsidR="00FD12C3" w:rsidRPr="009217DB" w:rsidRDefault="00FD12C3" w:rsidP="00B66B30">
            <w:pPr>
              <w:pStyle w:val="ListBullet"/>
              <w:numPr>
                <w:ilvl w:val="0"/>
                <w:numId w:val="35"/>
              </w:numPr>
              <w:ind w:left="380" w:hanging="284"/>
            </w:pPr>
            <w:r>
              <w:t>R</w:t>
            </w:r>
            <w:r w:rsidRPr="009217DB">
              <w:t>equesting an export inspection</w:t>
            </w:r>
            <w:r>
              <w:t>.</w:t>
            </w:r>
          </w:p>
          <w:p w14:paraId="4911AC9B" w14:textId="77777777" w:rsidR="00FD12C3" w:rsidRDefault="00FD12C3" w:rsidP="00B66B30">
            <w:pPr>
              <w:pStyle w:val="ListBullet"/>
              <w:numPr>
                <w:ilvl w:val="0"/>
                <w:numId w:val="35"/>
              </w:numPr>
              <w:ind w:left="380" w:hanging="284"/>
            </w:pPr>
            <w:r>
              <w:t>P</w:t>
            </w:r>
            <w:r w:rsidRPr="009217DB">
              <w:t>resenting compliant goods for export</w:t>
            </w:r>
            <w:r>
              <w:t>. P</w:t>
            </w:r>
            <w:r w:rsidRPr="002B02B6">
              <w:t>resent</w:t>
            </w:r>
            <w:r>
              <w:t>ing goods that are compliant with importing country requirements and requirements of Australian export legislation (compliant goods) for inspection/assessment by the AO.</w:t>
            </w:r>
          </w:p>
          <w:p w14:paraId="461791A5" w14:textId="77777777" w:rsidR="00FD12C3" w:rsidRPr="009217DB" w:rsidRDefault="00FD12C3" w:rsidP="00B66B30">
            <w:pPr>
              <w:pStyle w:val="ListBullet"/>
              <w:numPr>
                <w:ilvl w:val="0"/>
                <w:numId w:val="35"/>
              </w:numPr>
              <w:ind w:left="380" w:hanging="284"/>
            </w:pPr>
            <w:r>
              <w:t>U</w:t>
            </w:r>
            <w:r w:rsidRPr="009217DB">
              <w:t>sing compliant packaging</w:t>
            </w:r>
            <w:r>
              <w:t>.</w:t>
            </w:r>
          </w:p>
          <w:p w14:paraId="113B50E5" w14:textId="77777777" w:rsidR="00FD12C3" w:rsidRPr="009217DB" w:rsidRDefault="00FD12C3" w:rsidP="00B66B30">
            <w:pPr>
              <w:pStyle w:val="ListBullet"/>
              <w:numPr>
                <w:ilvl w:val="0"/>
                <w:numId w:val="35"/>
              </w:numPr>
              <w:ind w:left="380" w:hanging="284"/>
            </w:pPr>
            <w:r>
              <w:t>O</w:t>
            </w:r>
            <w:r w:rsidRPr="009217DB">
              <w:t>rganising and presenting the consignment for inspection in a registered establishment</w:t>
            </w:r>
            <w:r>
              <w:t>.</w:t>
            </w:r>
          </w:p>
          <w:p w14:paraId="2B9B0E86" w14:textId="77777777" w:rsidR="00FD12C3" w:rsidRPr="009217DB" w:rsidRDefault="00FD12C3" w:rsidP="00B66B30">
            <w:pPr>
              <w:pStyle w:val="ListBullet"/>
              <w:numPr>
                <w:ilvl w:val="0"/>
                <w:numId w:val="35"/>
              </w:numPr>
              <w:ind w:left="380" w:hanging="284"/>
            </w:pPr>
            <w:r>
              <w:t>A</w:t>
            </w:r>
            <w:r w:rsidRPr="009217DB">
              <w:t>pplying an accurate trade description to the consignment</w:t>
            </w:r>
            <w:r>
              <w:t>.</w:t>
            </w:r>
          </w:p>
          <w:p w14:paraId="76890065" w14:textId="77777777" w:rsidR="00FD12C3" w:rsidRPr="009217DB" w:rsidRDefault="00FD12C3" w:rsidP="00B66B30">
            <w:pPr>
              <w:pStyle w:val="ListBullet"/>
              <w:numPr>
                <w:ilvl w:val="0"/>
                <w:numId w:val="35"/>
              </w:numPr>
              <w:ind w:left="380" w:hanging="284"/>
            </w:pPr>
            <w:r>
              <w:t>S</w:t>
            </w:r>
            <w:r w:rsidRPr="009217DB">
              <w:t>electing the sampling method</w:t>
            </w:r>
            <w:r>
              <w:t>.</w:t>
            </w:r>
          </w:p>
          <w:p w14:paraId="00E11B1B" w14:textId="77777777" w:rsidR="00FD12C3" w:rsidRPr="009217DB" w:rsidRDefault="00FD12C3" w:rsidP="00B66B30">
            <w:pPr>
              <w:pStyle w:val="ListBullet"/>
              <w:numPr>
                <w:ilvl w:val="0"/>
                <w:numId w:val="35"/>
              </w:numPr>
              <w:ind w:left="380" w:hanging="284"/>
            </w:pPr>
            <w:r>
              <w:t>P</w:t>
            </w:r>
            <w:r w:rsidRPr="009217DB">
              <w:t xml:space="preserve">roviding </w:t>
            </w:r>
            <w:r>
              <w:t xml:space="preserve">facilities and </w:t>
            </w:r>
            <w:r w:rsidRPr="009217DB">
              <w:t>assistance to the AO during inspection</w:t>
            </w:r>
            <w:r>
              <w:t>.</w:t>
            </w:r>
          </w:p>
          <w:p w14:paraId="56D98A63" w14:textId="77777777" w:rsidR="00FD12C3" w:rsidRPr="009217DB" w:rsidRDefault="00FD12C3" w:rsidP="00B66B30">
            <w:pPr>
              <w:pStyle w:val="ListBullet"/>
              <w:numPr>
                <w:ilvl w:val="0"/>
                <w:numId w:val="35"/>
              </w:numPr>
              <w:ind w:left="380" w:hanging="284"/>
            </w:pPr>
            <w:r>
              <w:t>P</w:t>
            </w:r>
            <w:r w:rsidRPr="009217DB">
              <w:t>roviding information on pest lists to the AO, where applicable</w:t>
            </w:r>
            <w:r>
              <w:t>.</w:t>
            </w:r>
          </w:p>
          <w:p w14:paraId="729EDEEA" w14:textId="77777777" w:rsidR="00FD12C3" w:rsidRPr="009217DB" w:rsidRDefault="00FD12C3" w:rsidP="00B66B30">
            <w:pPr>
              <w:pStyle w:val="ListBullet"/>
              <w:numPr>
                <w:ilvl w:val="0"/>
                <w:numId w:val="35"/>
              </w:numPr>
              <w:ind w:left="380" w:hanging="284"/>
            </w:pPr>
            <w:r>
              <w:t>O</w:t>
            </w:r>
            <w:r w:rsidRPr="009217DB">
              <w:t>btaining formal identification of pests detected during inspection, where applicable</w:t>
            </w:r>
            <w:r>
              <w:t>.</w:t>
            </w:r>
          </w:p>
          <w:p w14:paraId="53DAB257" w14:textId="77777777" w:rsidR="00FD12C3" w:rsidRPr="009217DB" w:rsidRDefault="00FD12C3" w:rsidP="00B66B30">
            <w:pPr>
              <w:pStyle w:val="ListBullet"/>
              <w:numPr>
                <w:ilvl w:val="0"/>
                <w:numId w:val="35"/>
              </w:numPr>
              <w:ind w:left="380" w:hanging="284"/>
            </w:pPr>
            <w:r>
              <w:t>Treating</w:t>
            </w:r>
            <w:r w:rsidRPr="009217DB">
              <w:t xml:space="preserve"> </w:t>
            </w:r>
            <w:r>
              <w:t>rejected</w:t>
            </w:r>
            <w:r w:rsidRPr="009217DB">
              <w:t xml:space="preserve"> consignments and requesting re</w:t>
            </w:r>
            <w:r w:rsidRPr="009217DB">
              <w:noBreakHyphen/>
              <w:t>inspection where applicable</w:t>
            </w:r>
            <w:r>
              <w:t>.</w:t>
            </w:r>
          </w:p>
          <w:p w14:paraId="07F88CD9" w14:textId="77777777" w:rsidR="00FD12C3" w:rsidRPr="009217DB" w:rsidRDefault="00FD12C3" w:rsidP="00B66B30">
            <w:pPr>
              <w:pStyle w:val="ListBullet"/>
              <w:numPr>
                <w:ilvl w:val="0"/>
                <w:numId w:val="35"/>
              </w:numPr>
              <w:ind w:left="380" w:hanging="284"/>
            </w:pPr>
            <w:r>
              <w:t>R</w:t>
            </w:r>
            <w:r w:rsidRPr="009217DB">
              <w:t>equesting certification</w:t>
            </w:r>
            <w:r>
              <w:t>.</w:t>
            </w:r>
          </w:p>
          <w:p w14:paraId="6540211E" w14:textId="77777777" w:rsidR="00FD12C3" w:rsidRPr="009217DB" w:rsidRDefault="00FD12C3" w:rsidP="00B66B30">
            <w:pPr>
              <w:pStyle w:val="ListBullet"/>
              <w:numPr>
                <w:ilvl w:val="0"/>
                <w:numId w:val="35"/>
              </w:numPr>
              <w:ind w:left="380" w:hanging="284"/>
            </w:pPr>
            <w:r>
              <w:t>M</w:t>
            </w:r>
            <w:r w:rsidRPr="009217DB">
              <w:t xml:space="preserve">aintaining </w:t>
            </w:r>
            <w:r>
              <w:t>phytosanitary status of</w:t>
            </w:r>
            <w:r w:rsidRPr="009217DB">
              <w:t xml:space="preserve"> goods until export</w:t>
            </w:r>
            <w:r>
              <w:t>.</w:t>
            </w:r>
          </w:p>
          <w:p w14:paraId="68437641" w14:textId="77777777" w:rsidR="00FD12C3" w:rsidRPr="009217DB" w:rsidRDefault="00FD12C3" w:rsidP="00B66B30">
            <w:pPr>
              <w:pStyle w:val="ListBullet"/>
              <w:numPr>
                <w:ilvl w:val="0"/>
                <w:numId w:val="35"/>
              </w:numPr>
              <w:ind w:left="380" w:hanging="284"/>
            </w:pPr>
            <w:r>
              <w:t>E</w:t>
            </w:r>
            <w:r w:rsidRPr="009217DB">
              <w:t xml:space="preserve">xporting goods within the </w:t>
            </w:r>
            <w:r>
              <w:t xml:space="preserve">export validity </w:t>
            </w:r>
            <w:r w:rsidRPr="009217DB">
              <w:t>period</w:t>
            </w:r>
            <w:r>
              <w:t>.</w:t>
            </w:r>
          </w:p>
          <w:p w14:paraId="7F1C8D33" w14:textId="77777777" w:rsidR="00FD12C3" w:rsidRPr="002B02B6" w:rsidRDefault="00FD12C3" w:rsidP="00B66B30">
            <w:pPr>
              <w:pStyle w:val="ListBullet"/>
              <w:numPr>
                <w:ilvl w:val="0"/>
                <w:numId w:val="35"/>
              </w:numPr>
              <w:ind w:left="380" w:hanging="284"/>
            </w:pPr>
            <w:r>
              <w:t>R</w:t>
            </w:r>
            <w:r w:rsidRPr="009217DB">
              <w:t>equesting an extension</w:t>
            </w:r>
            <w:r>
              <w:t xml:space="preserve"> to the export validity period</w:t>
            </w:r>
            <w:r w:rsidRPr="009217DB">
              <w:t>, where applicable.</w:t>
            </w:r>
          </w:p>
        </w:tc>
      </w:tr>
      <w:tr w:rsidR="00FD12C3" w14:paraId="5E9CDF14" w14:textId="77777777" w:rsidTr="00B66B30">
        <w:trPr>
          <w:cantSplit/>
        </w:trPr>
        <w:tc>
          <w:tcPr>
            <w:tcW w:w="2381" w:type="dxa"/>
            <w:tcBorders>
              <w:top w:val="single" w:sz="4" w:space="0" w:color="auto"/>
              <w:bottom w:val="single" w:sz="4" w:space="0" w:color="auto"/>
            </w:tcBorders>
          </w:tcPr>
          <w:p w14:paraId="18A0885F" w14:textId="77777777" w:rsidR="00FD12C3" w:rsidRDefault="00FD12C3" w:rsidP="00B66B30">
            <w:pPr>
              <w:spacing w:before="120"/>
            </w:pPr>
            <w:r>
              <w:lastRenderedPageBreak/>
              <w:t>Inspection AOs</w:t>
            </w:r>
          </w:p>
        </w:tc>
        <w:tc>
          <w:tcPr>
            <w:tcW w:w="6640" w:type="dxa"/>
            <w:tcBorders>
              <w:top w:val="single" w:sz="4" w:space="0" w:color="auto"/>
              <w:bottom w:val="single" w:sz="4" w:space="0" w:color="auto"/>
            </w:tcBorders>
          </w:tcPr>
          <w:p w14:paraId="619C5703" w14:textId="77777777" w:rsidR="00FD12C3" w:rsidRPr="009217DB" w:rsidRDefault="00FD12C3" w:rsidP="00B66B30">
            <w:pPr>
              <w:pStyle w:val="ListBullet"/>
              <w:numPr>
                <w:ilvl w:val="0"/>
                <w:numId w:val="35"/>
              </w:numPr>
              <w:ind w:left="380" w:hanging="284"/>
            </w:pPr>
            <w:r>
              <w:t>E</w:t>
            </w:r>
            <w:r w:rsidRPr="009217DB">
              <w:t xml:space="preserve">nsuring they have the appropriate </w:t>
            </w:r>
            <w:r>
              <w:t xml:space="preserve">job functions, delegations and powers listed in their </w:t>
            </w:r>
            <w:r w:rsidRPr="009217DB">
              <w:t xml:space="preserve">Instrument of Appointment </w:t>
            </w:r>
            <w:r>
              <w:t xml:space="preserve">to undertake the inspection. </w:t>
            </w:r>
          </w:p>
          <w:p w14:paraId="45C2F843" w14:textId="77777777" w:rsidR="00FD12C3" w:rsidRPr="009217DB" w:rsidRDefault="00FD12C3" w:rsidP="00B66B30">
            <w:pPr>
              <w:pStyle w:val="ListBullet"/>
              <w:numPr>
                <w:ilvl w:val="0"/>
                <w:numId w:val="35"/>
              </w:numPr>
              <w:ind w:left="380" w:hanging="284"/>
            </w:pPr>
            <w:r>
              <w:t>D</w:t>
            </w:r>
            <w:r w:rsidRPr="009217DB">
              <w:t>etermining and complying with site-specific work health and safety (WHS) requirements</w:t>
            </w:r>
            <w:r>
              <w:t>.</w:t>
            </w:r>
          </w:p>
          <w:p w14:paraId="63BB0AF0" w14:textId="77777777" w:rsidR="00FD12C3" w:rsidRPr="009217DB" w:rsidRDefault="00FD12C3" w:rsidP="00B66B30">
            <w:pPr>
              <w:pStyle w:val="ListBullet"/>
              <w:numPr>
                <w:ilvl w:val="0"/>
                <w:numId w:val="35"/>
              </w:numPr>
              <w:ind w:left="380" w:hanging="284"/>
            </w:pPr>
            <w:r>
              <w:t>A</w:t>
            </w:r>
            <w:r w:rsidRPr="009217DB">
              <w:t>ssessing WHS risks</w:t>
            </w:r>
            <w:r>
              <w:t>.</w:t>
            </w:r>
          </w:p>
          <w:p w14:paraId="199F88E9" w14:textId="77777777" w:rsidR="00FD12C3" w:rsidRPr="009217DB" w:rsidRDefault="00FD12C3" w:rsidP="00B66B30">
            <w:pPr>
              <w:pStyle w:val="ListBullet"/>
              <w:numPr>
                <w:ilvl w:val="0"/>
                <w:numId w:val="35"/>
              </w:numPr>
              <w:ind w:left="380" w:hanging="284"/>
            </w:pPr>
            <w:r>
              <w:t>R</w:t>
            </w:r>
            <w:r w:rsidRPr="009217DB">
              <w:t>eporting WHS incidents</w:t>
            </w:r>
            <w:r>
              <w:t>.</w:t>
            </w:r>
          </w:p>
          <w:p w14:paraId="1853FF74" w14:textId="77777777" w:rsidR="00FD12C3" w:rsidRPr="009217DB" w:rsidRDefault="00FD12C3" w:rsidP="00B66B30">
            <w:pPr>
              <w:pStyle w:val="ListBullet"/>
              <w:numPr>
                <w:ilvl w:val="0"/>
                <w:numId w:val="35"/>
              </w:numPr>
              <w:ind w:left="380" w:hanging="284"/>
            </w:pPr>
            <w:r>
              <w:t>V</w:t>
            </w:r>
            <w:r w:rsidRPr="009217DB">
              <w:t>alidating RFP and supporting documents</w:t>
            </w:r>
            <w:r>
              <w:t>.</w:t>
            </w:r>
          </w:p>
          <w:p w14:paraId="697BD071" w14:textId="77777777" w:rsidR="00FD12C3" w:rsidRPr="009217DB" w:rsidRDefault="00FD12C3" w:rsidP="00B66B30">
            <w:pPr>
              <w:pStyle w:val="ListBullet"/>
              <w:numPr>
                <w:ilvl w:val="0"/>
                <w:numId w:val="35"/>
              </w:numPr>
              <w:ind w:left="380" w:hanging="284"/>
            </w:pPr>
            <w:r>
              <w:t>C</w:t>
            </w:r>
            <w:r w:rsidRPr="009217DB">
              <w:t>hecking the consignment matches the RFP</w:t>
            </w:r>
            <w:r>
              <w:t>.</w:t>
            </w:r>
          </w:p>
          <w:p w14:paraId="4DF86DF2" w14:textId="77777777" w:rsidR="00FD12C3" w:rsidRPr="009217DB" w:rsidRDefault="00FD12C3" w:rsidP="00B66B30">
            <w:pPr>
              <w:pStyle w:val="ListBullet"/>
              <w:numPr>
                <w:ilvl w:val="0"/>
                <w:numId w:val="35"/>
              </w:numPr>
              <w:ind w:left="380" w:hanging="284"/>
            </w:pPr>
            <w:r>
              <w:t>C</w:t>
            </w:r>
            <w:r w:rsidRPr="009217DB">
              <w:t>hecking the consignment matches the trade description</w:t>
            </w:r>
            <w:r>
              <w:t>.</w:t>
            </w:r>
          </w:p>
          <w:p w14:paraId="4E9EB029" w14:textId="77777777" w:rsidR="00FD12C3" w:rsidRPr="009217DB" w:rsidRDefault="00FD12C3" w:rsidP="00B66B30">
            <w:pPr>
              <w:pStyle w:val="ListBullet"/>
              <w:numPr>
                <w:ilvl w:val="0"/>
                <w:numId w:val="35"/>
              </w:numPr>
              <w:ind w:left="380" w:hanging="284"/>
            </w:pPr>
            <w:r>
              <w:t>I</w:t>
            </w:r>
            <w:r w:rsidRPr="009217DB">
              <w:t>nspecting and verifying compliance of packaging material</w:t>
            </w:r>
            <w:r>
              <w:t>.</w:t>
            </w:r>
          </w:p>
          <w:p w14:paraId="38D8E72B" w14:textId="77777777" w:rsidR="00FD12C3" w:rsidRPr="009217DB" w:rsidRDefault="00FD12C3" w:rsidP="00B66B30">
            <w:pPr>
              <w:pStyle w:val="ListBullet"/>
              <w:numPr>
                <w:ilvl w:val="0"/>
                <w:numId w:val="35"/>
              </w:numPr>
              <w:ind w:left="380" w:hanging="284"/>
            </w:pPr>
            <w:r>
              <w:t>V</w:t>
            </w:r>
            <w:r w:rsidRPr="009217DB">
              <w:t xml:space="preserve">erifying that empty </w:t>
            </w:r>
            <w:r w:rsidRPr="00CC5D0E">
              <w:t xml:space="preserve">containers </w:t>
            </w:r>
            <w:r>
              <w:t xml:space="preserve">and bulk vessels </w:t>
            </w:r>
            <w:r w:rsidRPr="00CC5D0E">
              <w:t>have</w:t>
            </w:r>
            <w:r w:rsidRPr="009217DB">
              <w:t xml:space="preserve"> </w:t>
            </w:r>
            <w:r w:rsidRPr="00B15217">
              <w:t>been approved for loading, where applicable</w:t>
            </w:r>
            <w:r>
              <w:t>.</w:t>
            </w:r>
          </w:p>
          <w:p w14:paraId="74292107" w14:textId="77777777" w:rsidR="00FD12C3" w:rsidRPr="009217DB" w:rsidRDefault="00FD12C3" w:rsidP="00B66B30">
            <w:pPr>
              <w:pStyle w:val="ListBullet"/>
              <w:numPr>
                <w:ilvl w:val="0"/>
                <w:numId w:val="35"/>
              </w:numPr>
              <w:ind w:left="380" w:hanging="284"/>
            </w:pPr>
            <w:r>
              <w:t>I</w:t>
            </w:r>
            <w:r w:rsidRPr="009217DB">
              <w:t>nspecting commodity flowpath</w:t>
            </w:r>
            <w:r>
              <w:t>.</w:t>
            </w:r>
          </w:p>
          <w:p w14:paraId="68E50386" w14:textId="77777777" w:rsidR="00FD12C3" w:rsidRPr="009217DB" w:rsidRDefault="00FD12C3" w:rsidP="00B66B30">
            <w:pPr>
              <w:pStyle w:val="ListBullet"/>
              <w:numPr>
                <w:ilvl w:val="0"/>
                <w:numId w:val="35"/>
              </w:numPr>
              <w:ind w:left="380" w:hanging="284"/>
            </w:pPr>
            <w:r>
              <w:t>C</w:t>
            </w:r>
            <w:r w:rsidRPr="009217DB">
              <w:t>hecking the consignment is accessible</w:t>
            </w:r>
            <w:r>
              <w:t>.</w:t>
            </w:r>
          </w:p>
          <w:p w14:paraId="34C520CB" w14:textId="77777777" w:rsidR="00FD12C3" w:rsidRPr="009217DB" w:rsidRDefault="00FD12C3" w:rsidP="00B66B30">
            <w:pPr>
              <w:pStyle w:val="ListBullet"/>
              <w:numPr>
                <w:ilvl w:val="0"/>
                <w:numId w:val="35"/>
              </w:numPr>
              <w:ind w:left="380" w:hanging="284"/>
            </w:pPr>
            <w:r>
              <w:t>S</w:t>
            </w:r>
            <w:r w:rsidRPr="009217DB">
              <w:t>ampling the consignment</w:t>
            </w:r>
            <w:r>
              <w:t>.</w:t>
            </w:r>
          </w:p>
          <w:p w14:paraId="0987E1EB" w14:textId="77777777" w:rsidR="00FD12C3" w:rsidRPr="009217DB" w:rsidRDefault="00FD12C3" w:rsidP="00B66B30">
            <w:pPr>
              <w:pStyle w:val="ListBullet"/>
              <w:numPr>
                <w:ilvl w:val="0"/>
                <w:numId w:val="35"/>
              </w:numPr>
              <w:ind w:left="380" w:hanging="284"/>
            </w:pPr>
            <w:r>
              <w:t>C</w:t>
            </w:r>
            <w:r w:rsidRPr="009217DB">
              <w:t>onducting phytosanitary inspection</w:t>
            </w:r>
            <w:r>
              <w:t>.</w:t>
            </w:r>
          </w:p>
          <w:p w14:paraId="3CF2A380" w14:textId="77777777" w:rsidR="00FD12C3" w:rsidRPr="009217DB" w:rsidRDefault="00FD12C3" w:rsidP="00B66B30">
            <w:pPr>
              <w:pStyle w:val="ListBullet"/>
              <w:numPr>
                <w:ilvl w:val="0"/>
                <w:numId w:val="35"/>
              </w:numPr>
              <w:ind w:left="380" w:hanging="284"/>
            </w:pPr>
            <w:r>
              <w:t>C</w:t>
            </w:r>
            <w:r w:rsidRPr="009217DB">
              <w:t>ollecting pests and contaminants for identification</w:t>
            </w:r>
            <w:r>
              <w:t>.</w:t>
            </w:r>
          </w:p>
          <w:p w14:paraId="43774901" w14:textId="77777777" w:rsidR="00FD12C3" w:rsidRPr="009217DB" w:rsidRDefault="00FD12C3" w:rsidP="00B66B30">
            <w:pPr>
              <w:pStyle w:val="ListBullet"/>
              <w:numPr>
                <w:ilvl w:val="0"/>
                <w:numId w:val="35"/>
              </w:numPr>
              <w:ind w:left="380" w:hanging="284"/>
            </w:pPr>
            <w:r>
              <w:t>R</w:t>
            </w:r>
            <w:r w:rsidRPr="009217DB">
              <w:t>e-inspecting the consignment after treatment, where applicable</w:t>
            </w:r>
            <w:r>
              <w:t>.</w:t>
            </w:r>
          </w:p>
          <w:p w14:paraId="52388D98" w14:textId="77777777" w:rsidR="00FD12C3" w:rsidRPr="002B02B6" w:rsidRDefault="00FD12C3" w:rsidP="00B66B30">
            <w:pPr>
              <w:pStyle w:val="ListBullet"/>
              <w:numPr>
                <w:ilvl w:val="0"/>
                <w:numId w:val="35"/>
              </w:numPr>
              <w:ind w:left="380" w:hanging="284"/>
            </w:pPr>
            <w:r>
              <w:t>R</w:t>
            </w:r>
            <w:r w:rsidRPr="009217DB">
              <w:t>ecording and submitting inspection results.</w:t>
            </w:r>
          </w:p>
        </w:tc>
      </w:tr>
      <w:tr w:rsidR="00FD12C3" w:rsidRPr="009217DB" w14:paraId="6796BBAA" w14:textId="77777777" w:rsidTr="00B66B30">
        <w:trPr>
          <w:cantSplit/>
        </w:trPr>
        <w:tc>
          <w:tcPr>
            <w:tcW w:w="2381" w:type="dxa"/>
            <w:tcBorders>
              <w:top w:val="single" w:sz="4" w:space="0" w:color="auto"/>
              <w:bottom w:val="single" w:sz="4" w:space="0" w:color="auto"/>
            </w:tcBorders>
          </w:tcPr>
          <w:p w14:paraId="4326DA75" w14:textId="77777777" w:rsidR="00FD12C3" w:rsidRPr="009217DB" w:rsidRDefault="00FD12C3" w:rsidP="00B66B30">
            <w:pPr>
              <w:spacing w:before="120"/>
            </w:pPr>
            <w:r>
              <w:t>Assessment and Client Contact Group</w:t>
            </w:r>
          </w:p>
        </w:tc>
        <w:tc>
          <w:tcPr>
            <w:tcW w:w="6640" w:type="dxa"/>
            <w:tcBorders>
              <w:top w:val="single" w:sz="4" w:space="0" w:color="auto"/>
              <w:bottom w:val="single" w:sz="4" w:space="0" w:color="auto"/>
            </w:tcBorders>
          </w:tcPr>
          <w:p w14:paraId="44978C53" w14:textId="77777777" w:rsidR="00FD12C3" w:rsidRPr="009217DB" w:rsidRDefault="00FD12C3" w:rsidP="00B66B30">
            <w:pPr>
              <w:pStyle w:val="ListBullet"/>
              <w:numPr>
                <w:ilvl w:val="0"/>
                <w:numId w:val="35"/>
              </w:numPr>
              <w:ind w:left="380" w:hanging="284"/>
            </w:pPr>
            <w:r>
              <w:t>V</w:t>
            </w:r>
            <w:r w:rsidRPr="009217DB">
              <w:t>alidating documentation</w:t>
            </w:r>
            <w:r>
              <w:t>.</w:t>
            </w:r>
          </w:p>
          <w:p w14:paraId="04EF337B" w14:textId="77777777" w:rsidR="00FD12C3" w:rsidRPr="009217DB" w:rsidRDefault="00FD12C3" w:rsidP="00B66B30">
            <w:pPr>
              <w:pStyle w:val="ListBullet"/>
              <w:numPr>
                <w:ilvl w:val="0"/>
                <w:numId w:val="35"/>
              </w:numPr>
              <w:ind w:left="380" w:hanging="284"/>
            </w:pPr>
            <w:r>
              <w:t>I</w:t>
            </w:r>
            <w:r w:rsidRPr="009217DB">
              <w:t>ssuing certification.</w:t>
            </w:r>
          </w:p>
        </w:tc>
      </w:tr>
      <w:tr w:rsidR="00FD12C3" w:rsidRPr="009217DB" w14:paraId="17B2F37D" w14:textId="77777777" w:rsidTr="00B66B30">
        <w:trPr>
          <w:cantSplit/>
        </w:trPr>
        <w:tc>
          <w:tcPr>
            <w:tcW w:w="2381" w:type="dxa"/>
            <w:tcBorders>
              <w:top w:val="single" w:sz="4" w:space="0" w:color="auto"/>
              <w:bottom w:val="single" w:sz="4" w:space="0" w:color="auto"/>
            </w:tcBorders>
          </w:tcPr>
          <w:p w14:paraId="1CAA5BA0" w14:textId="77777777" w:rsidR="00FD12C3" w:rsidRPr="009217DB" w:rsidRDefault="00FD12C3" w:rsidP="00B66B30">
            <w:pPr>
              <w:spacing w:before="120"/>
            </w:pPr>
            <w:r w:rsidRPr="009217DB">
              <w:t>Grain and Seed Exports Program</w:t>
            </w:r>
          </w:p>
        </w:tc>
        <w:tc>
          <w:tcPr>
            <w:tcW w:w="6640" w:type="dxa"/>
            <w:tcBorders>
              <w:top w:val="single" w:sz="4" w:space="0" w:color="auto"/>
              <w:bottom w:val="single" w:sz="4" w:space="0" w:color="auto"/>
            </w:tcBorders>
          </w:tcPr>
          <w:p w14:paraId="4E89CE0F" w14:textId="77777777" w:rsidR="00FD12C3" w:rsidRPr="009217DB" w:rsidRDefault="00FD12C3" w:rsidP="00B66B30">
            <w:r>
              <w:t>A</w:t>
            </w:r>
            <w:r w:rsidRPr="009217DB">
              <w:t xml:space="preserve">ssessing requests for extensions to the export </w:t>
            </w:r>
            <w:r>
              <w:t>validity period</w:t>
            </w:r>
            <w:r w:rsidRPr="009217DB">
              <w:t>.</w:t>
            </w:r>
          </w:p>
        </w:tc>
      </w:tr>
      <w:tr w:rsidR="00FD12C3" w:rsidRPr="009217DB" w14:paraId="024D4368" w14:textId="77777777" w:rsidTr="00B66B30">
        <w:trPr>
          <w:cantSplit/>
        </w:trPr>
        <w:tc>
          <w:tcPr>
            <w:tcW w:w="2381" w:type="dxa"/>
            <w:tcBorders>
              <w:top w:val="single" w:sz="4" w:space="0" w:color="auto"/>
              <w:bottom w:val="single" w:sz="4" w:space="0" w:color="auto"/>
            </w:tcBorders>
          </w:tcPr>
          <w:p w14:paraId="4733B450" w14:textId="77777777" w:rsidR="00FD12C3" w:rsidRPr="009217DB" w:rsidRDefault="00FD12C3" w:rsidP="00B66B30">
            <w:pPr>
              <w:spacing w:before="120"/>
            </w:pPr>
            <w:r w:rsidRPr="009217DB">
              <w:t>Business Systems Program</w:t>
            </w:r>
          </w:p>
        </w:tc>
        <w:tc>
          <w:tcPr>
            <w:tcW w:w="6640" w:type="dxa"/>
            <w:tcBorders>
              <w:top w:val="single" w:sz="4" w:space="0" w:color="auto"/>
              <w:bottom w:val="single" w:sz="4" w:space="0" w:color="auto"/>
            </w:tcBorders>
          </w:tcPr>
          <w:p w14:paraId="259939DB" w14:textId="77777777" w:rsidR="00FD12C3" w:rsidRPr="009217DB" w:rsidRDefault="00FD12C3" w:rsidP="00B66B30">
            <w:r>
              <w:t>U</w:t>
            </w:r>
            <w:r w:rsidRPr="009217DB">
              <w:t>pdating EXDOC.</w:t>
            </w:r>
          </w:p>
        </w:tc>
      </w:tr>
      <w:tr w:rsidR="00FD12C3" w:rsidRPr="009217DB" w14:paraId="08F6F314" w14:textId="77777777" w:rsidTr="00B66B30">
        <w:trPr>
          <w:cantSplit/>
        </w:trPr>
        <w:tc>
          <w:tcPr>
            <w:tcW w:w="2381" w:type="dxa"/>
            <w:tcBorders>
              <w:top w:val="single" w:sz="4" w:space="0" w:color="auto"/>
              <w:bottom w:val="single" w:sz="4" w:space="0" w:color="auto"/>
            </w:tcBorders>
          </w:tcPr>
          <w:p w14:paraId="691F8CC6" w14:textId="5364948B" w:rsidR="00FD12C3" w:rsidRPr="009217DB" w:rsidRDefault="00FD12C3" w:rsidP="00B66B30">
            <w:pPr>
              <w:spacing w:before="120"/>
            </w:pPr>
            <w:r>
              <w:t>Occupiers of r</w:t>
            </w:r>
            <w:r w:rsidRPr="009217DB">
              <w:t>egistered establishments</w:t>
            </w:r>
            <w:r>
              <w:t xml:space="preserve"> (see also Clients roles)</w:t>
            </w:r>
          </w:p>
        </w:tc>
        <w:tc>
          <w:tcPr>
            <w:tcW w:w="6640" w:type="dxa"/>
            <w:tcBorders>
              <w:top w:val="single" w:sz="4" w:space="0" w:color="auto"/>
              <w:bottom w:val="single" w:sz="4" w:space="0" w:color="auto"/>
            </w:tcBorders>
          </w:tcPr>
          <w:p w14:paraId="7A687746" w14:textId="77777777" w:rsidR="00FD12C3" w:rsidRDefault="00FD12C3" w:rsidP="00B66B30">
            <w:pPr>
              <w:pStyle w:val="ListBullet"/>
              <w:numPr>
                <w:ilvl w:val="0"/>
                <w:numId w:val="35"/>
              </w:numPr>
              <w:ind w:left="380" w:hanging="284"/>
            </w:pPr>
            <w:r>
              <w:t>P</w:t>
            </w:r>
            <w:r w:rsidRPr="002B02B6">
              <w:t>resent</w:t>
            </w:r>
            <w:r>
              <w:t>ing goods that are compliant with importing country requirements and requirements of Australian export legislation (compliant goods) for inspection/assessment by the AO.</w:t>
            </w:r>
          </w:p>
          <w:p w14:paraId="14B4A621" w14:textId="77777777" w:rsidR="00FD12C3" w:rsidRPr="009217DB" w:rsidRDefault="00FD12C3" w:rsidP="00B66B30">
            <w:pPr>
              <w:pStyle w:val="ListBullet"/>
              <w:numPr>
                <w:ilvl w:val="0"/>
                <w:numId w:val="35"/>
              </w:numPr>
              <w:ind w:left="380" w:hanging="284"/>
            </w:pPr>
            <w:r>
              <w:t>M</w:t>
            </w:r>
            <w:r w:rsidRPr="009217DB">
              <w:t xml:space="preserve">aintaining the </w:t>
            </w:r>
            <w:r>
              <w:t xml:space="preserve">phytosanitary status of </w:t>
            </w:r>
            <w:r w:rsidRPr="009217DB">
              <w:t>goods until export</w:t>
            </w:r>
            <w:r>
              <w:t>.</w:t>
            </w:r>
          </w:p>
          <w:p w14:paraId="7155F077" w14:textId="77777777" w:rsidR="00FD12C3" w:rsidRPr="009217DB" w:rsidRDefault="00FD12C3" w:rsidP="00B66B30">
            <w:pPr>
              <w:pStyle w:val="ListBullet"/>
              <w:numPr>
                <w:ilvl w:val="0"/>
                <w:numId w:val="35"/>
              </w:numPr>
              <w:ind w:left="380" w:hanging="284"/>
            </w:pPr>
            <w:r>
              <w:t>M</w:t>
            </w:r>
            <w:r w:rsidRPr="009217DB">
              <w:t xml:space="preserve">aintaining the establishment in accordance with </w:t>
            </w:r>
            <w:r>
              <w:t xml:space="preserve">relevant legislation and </w:t>
            </w:r>
            <w:r w:rsidRPr="009217DB">
              <w:t xml:space="preserve">the </w:t>
            </w:r>
            <w:r w:rsidRPr="009B221E">
              <w:t xml:space="preserve">Guideline: </w:t>
            </w:r>
            <w:hyperlink w:anchor="_Related_material" w:history="1">
              <w:r w:rsidRPr="009B221E">
                <w:rPr>
                  <w:rStyle w:val="Hyperlink"/>
                  <w:i/>
                </w:rPr>
                <w:t>Management of plant export registered establishments</w:t>
              </w:r>
            </w:hyperlink>
            <w:r w:rsidRPr="009217DB">
              <w:t>.</w:t>
            </w:r>
          </w:p>
        </w:tc>
      </w:tr>
      <w:tr w:rsidR="00FD12C3" w:rsidRPr="009217DB" w14:paraId="624020DF" w14:textId="77777777" w:rsidTr="00B66B30">
        <w:trPr>
          <w:cantSplit/>
        </w:trPr>
        <w:tc>
          <w:tcPr>
            <w:tcW w:w="2381" w:type="dxa"/>
            <w:tcBorders>
              <w:top w:val="single" w:sz="4" w:space="0" w:color="auto"/>
            </w:tcBorders>
          </w:tcPr>
          <w:p w14:paraId="04D804D6" w14:textId="77777777" w:rsidR="00FD12C3" w:rsidRPr="009217DB" w:rsidRDefault="00FD12C3" w:rsidP="00B66B30">
            <w:pPr>
              <w:spacing w:before="120"/>
            </w:pPr>
            <w:r>
              <w:t>Micor</w:t>
            </w:r>
            <w:r w:rsidRPr="009217DB">
              <w:t xml:space="preserve"> administrator</w:t>
            </w:r>
          </w:p>
        </w:tc>
        <w:tc>
          <w:tcPr>
            <w:tcW w:w="6640" w:type="dxa"/>
            <w:tcBorders>
              <w:top w:val="single" w:sz="4" w:space="0" w:color="auto"/>
            </w:tcBorders>
          </w:tcPr>
          <w:p w14:paraId="6E3E2C8D" w14:textId="77777777" w:rsidR="00FD12C3" w:rsidRPr="009217DB" w:rsidRDefault="00FD12C3" w:rsidP="00B66B30">
            <w:r>
              <w:t>C</w:t>
            </w:r>
            <w:r w:rsidRPr="009217DB">
              <w:t xml:space="preserve">reating or amending </w:t>
            </w:r>
            <w:r>
              <w:t>Micor</w:t>
            </w:r>
            <w:r w:rsidRPr="009217DB">
              <w:t xml:space="preserve"> cases as required.</w:t>
            </w:r>
          </w:p>
        </w:tc>
      </w:tr>
    </w:tbl>
    <w:p w14:paraId="5139EA65" w14:textId="77777777" w:rsidR="00FD12C3" w:rsidRPr="00EB456C" w:rsidRDefault="00FD12C3" w:rsidP="00FD12C3">
      <w:pPr>
        <w:pStyle w:val="Heading2"/>
        <w:rPr>
          <w:rFonts w:eastAsia="Calibri"/>
        </w:rPr>
      </w:pPr>
      <w:bookmarkStart w:id="17" w:name="_Toc104537215"/>
      <w:bookmarkStart w:id="18" w:name="_Toc495390192"/>
      <w:bookmarkStart w:id="19" w:name="_Toc499024308"/>
      <w:bookmarkStart w:id="20" w:name="_Toc479777290"/>
      <w:r w:rsidRPr="00EB456C">
        <w:t>Inspection by an AO</w:t>
      </w:r>
      <w:bookmarkEnd w:id="17"/>
      <w:r w:rsidRPr="00EB456C">
        <w:t xml:space="preserve"> </w:t>
      </w:r>
    </w:p>
    <w:p w14:paraId="35E2074C" w14:textId="77777777" w:rsidR="00FD12C3" w:rsidRPr="00EB456C" w:rsidRDefault="00FD12C3" w:rsidP="00FD12C3">
      <w:pPr>
        <w:pStyle w:val="ListBullet"/>
      </w:pPr>
      <w:r>
        <w:t>Cotton</w:t>
      </w:r>
      <w:r w:rsidRPr="00EB456C">
        <w:t xml:space="preserve"> must be inspected by an AO that has been appropriately</w:t>
      </w:r>
      <w:r w:rsidRPr="00EB456C">
        <w:rPr>
          <w:spacing w:val="-4"/>
        </w:rPr>
        <w:t xml:space="preserve"> </w:t>
      </w:r>
      <w:r w:rsidRPr="00EB456C">
        <w:t>trained,</w:t>
      </w:r>
      <w:r w:rsidRPr="00EB456C">
        <w:rPr>
          <w:spacing w:val="-4"/>
        </w:rPr>
        <w:t xml:space="preserve"> </w:t>
      </w:r>
      <w:r w:rsidRPr="00EB456C">
        <w:t>deemed competent</w:t>
      </w:r>
      <w:r w:rsidRPr="00EB456C">
        <w:rPr>
          <w:spacing w:val="-5"/>
        </w:rPr>
        <w:t xml:space="preserve"> </w:t>
      </w:r>
      <w:r w:rsidRPr="00EB456C">
        <w:t>and</w:t>
      </w:r>
      <w:r w:rsidRPr="00EB456C">
        <w:rPr>
          <w:spacing w:val="-4"/>
        </w:rPr>
        <w:t xml:space="preserve"> </w:t>
      </w:r>
      <w:r w:rsidRPr="00EB456C">
        <w:t>appointed by</w:t>
      </w:r>
      <w:r w:rsidRPr="00EB456C">
        <w:rPr>
          <w:spacing w:val="-2"/>
        </w:rPr>
        <w:t xml:space="preserve"> </w:t>
      </w:r>
      <w:r w:rsidRPr="00EB456C">
        <w:t>the</w:t>
      </w:r>
      <w:r w:rsidRPr="00EB456C">
        <w:rPr>
          <w:spacing w:val="-3"/>
        </w:rPr>
        <w:t xml:space="preserve"> </w:t>
      </w:r>
      <w:r w:rsidRPr="00742B24">
        <w:t>department</w:t>
      </w:r>
      <w:r w:rsidRPr="00EB456C">
        <w:rPr>
          <w:spacing w:val="-3"/>
        </w:rPr>
        <w:t xml:space="preserve"> </w:t>
      </w:r>
      <w:r w:rsidRPr="00EB456C">
        <w:t>for the</w:t>
      </w:r>
      <w:r w:rsidRPr="00EB456C">
        <w:rPr>
          <w:spacing w:val="-2"/>
        </w:rPr>
        <w:t xml:space="preserve"> </w:t>
      </w:r>
      <w:r w:rsidRPr="00EB456C">
        <w:t>job</w:t>
      </w:r>
      <w:r w:rsidRPr="00EB456C">
        <w:rPr>
          <w:spacing w:val="-3"/>
        </w:rPr>
        <w:t xml:space="preserve"> </w:t>
      </w:r>
      <w:r w:rsidRPr="00EB456C">
        <w:t>function</w:t>
      </w:r>
      <w:r>
        <w:rPr>
          <w:lang w:val="en" w:eastAsia="en-AU"/>
        </w:rPr>
        <w:t xml:space="preserve"> RBC</w:t>
      </w:r>
      <w:r w:rsidRPr="00EB456C">
        <w:rPr>
          <w:lang w:val="en" w:eastAsia="en-AU"/>
        </w:rPr>
        <w:t>3001</w:t>
      </w:r>
      <w:r w:rsidRPr="00EB456C">
        <w:rPr>
          <w:i/>
          <w:lang w:val="en" w:eastAsia="en-AU"/>
        </w:rPr>
        <w:t xml:space="preserve"> Export inspection of </w:t>
      </w:r>
      <w:r>
        <w:rPr>
          <w:i/>
          <w:lang w:val="en" w:eastAsia="en-AU"/>
        </w:rPr>
        <w:t>raw baled cotton</w:t>
      </w:r>
      <w:r w:rsidRPr="00EB456C">
        <w:rPr>
          <w:i/>
          <w:lang w:val="en" w:eastAsia="en-AU"/>
        </w:rPr>
        <w:t>.</w:t>
      </w:r>
      <w:r w:rsidRPr="00EB456C">
        <w:t xml:space="preserve"> </w:t>
      </w:r>
    </w:p>
    <w:p w14:paraId="3B3EC9F3" w14:textId="77777777" w:rsidR="00FD12C3" w:rsidRPr="00764752" w:rsidRDefault="00FD12C3" w:rsidP="00FD12C3">
      <w:pPr>
        <w:pStyle w:val="ListBullet"/>
      </w:pPr>
      <w:r w:rsidRPr="00764752">
        <w:t xml:space="preserve">Inspection of </w:t>
      </w:r>
      <w:r w:rsidRPr="00311F7C">
        <w:t>cotton</w:t>
      </w:r>
      <w:r w:rsidRPr="00764752">
        <w:rPr>
          <w:rStyle w:val="BodyTextChar"/>
        </w:rPr>
        <w:t xml:space="preserve"> must</w:t>
      </w:r>
      <w:r w:rsidRPr="00764752">
        <w:t xml:space="preserve"> be </w:t>
      </w:r>
      <w:r w:rsidRPr="00742B24">
        <w:t>carried</w:t>
      </w:r>
      <w:r w:rsidRPr="00764752">
        <w:t xml:space="preserve"> out in accordance with the Work instruction: </w:t>
      </w:r>
      <w:hyperlink w:anchor="_Related_material" w:history="1">
        <w:r>
          <w:rPr>
            <w:rStyle w:val="Hyperlink"/>
            <w:rFonts w:asciiTheme="minorHAnsi" w:hAnsiTheme="minorHAnsi"/>
            <w:i/>
            <w:szCs w:val="22"/>
          </w:rPr>
          <w:t>Inspecting cotton for export</w:t>
        </w:r>
      </w:hyperlink>
      <w:r w:rsidRPr="00764752">
        <w:t>.</w:t>
      </w:r>
    </w:p>
    <w:p w14:paraId="72D632DC" w14:textId="77777777" w:rsidR="00FD12C3" w:rsidRPr="00EE1462" w:rsidRDefault="00FD12C3" w:rsidP="00FD12C3">
      <w:pPr>
        <w:pStyle w:val="ListBullet"/>
        <w:rPr>
          <w:lang w:val="en" w:eastAsia="en-AU"/>
        </w:rPr>
      </w:pPr>
      <w:r w:rsidRPr="00EB456C">
        <w:lastRenderedPageBreak/>
        <w:t xml:space="preserve">Inspection </w:t>
      </w:r>
      <w:r w:rsidRPr="00742B24">
        <w:t>Aos</w:t>
      </w:r>
      <w:r w:rsidRPr="00EB456C">
        <w:t xml:space="preserve"> must hold</w:t>
      </w:r>
      <w:r w:rsidRPr="00EB456C">
        <w:rPr>
          <w:spacing w:val="-5"/>
        </w:rPr>
        <w:t xml:space="preserve"> </w:t>
      </w:r>
      <w:r w:rsidRPr="00EB456C">
        <w:t>current</w:t>
      </w:r>
      <w:r w:rsidRPr="00EB456C">
        <w:rPr>
          <w:spacing w:val="-4"/>
        </w:rPr>
        <w:t xml:space="preserve"> </w:t>
      </w:r>
      <w:r w:rsidRPr="00EB456C">
        <w:t>registration</w:t>
      </w:r>
      <w:r w:rsidRPr="00EB456C">
        <w:rPr>
          <w:spacing w:val="-4"/>
        </w:rPr>
        <w:t xml:space="preserve"> </w:t>
      </w:r>
      <w:r w:rsidRPr="00EB456C">
        <w:t>for</w:t>
      </w:r>
      <w:r w:rsidRPr="00EB456C">
        <w:rPr>
          <w:spacing w:val="-3"/>
        </w:rPr>
        <w:t xml:space="preserve"> </w:t>
      </w:r>
      <w:r w:rsidRPr="00EB456C">
        <w:t>operating all vehicles,</w:t>
      </w:r>
      <w:r w:rsidRPr="00EB456C">
        <w:rPr>
          <w:spacing w:val="-4"/>
        </w:rPr>
        <w:t xml:space="preserve"> </w:t>
      </w:r>
      <w:r w:rsidRPr="00EB456C">
        <w:t>vessels,</w:t>
      </w:r>
      <w:r w:rsidRPr="00EB456C">
        <w:rPr>
          <w:spacing w:val="-3"/>
        </w:rPr>
        <w:t xml:space="preserve"> </w:t>
      </w:r>
      <w:r w:rsidRPr="00EB456C">
        <w:t>equipment and machinery</w:t>
      </w:r>
      <w:r w:rsidRPr="00EB456C">
        <w:rPr>
          <w:spacing w:val="-5"/>
        </w:rPr>
        <w:t xml:space="preserve"> </w:t>
      </w:r>
      <w:r w:rsidRPr="00EB456C">
        <w:t>as</w:t>
      </w:r>
      <w:r w:rsidRPr="00EB456C">
        <w:rPr>
          <w:spacing w:val="-6"/>
        </w:rPr>
        <w:t xml:space="preserve"> </w:t>
      </w:r>
      <w:r w:rsidRPr="00EB456C">
        <w:t>required.</w:t>
      </w:r>
    </w:p>
    <w:p w14:paraId="1E6A1BFC" w14:textId="77777777" w:rsidR="00FD12C3" w:rsidRPr="001A1C52" w:rsidRDefault="00FD12C3" w:rsidP="00FD12C3">
      <w:pPr>
        <w:pStyle w:val="ListBullet"/>
      </w:pPr>
      <w:r w:rsidRPr="00E87722">
        <w:t xml:space="preserve">Inspections must be recorded on an approved </w:t>
      </w:r>
      <w:r>
        <w:t xml:space="preserve">inspection record in accordance with the </w:t>
      </w:r>
      <w:r w:rsidRPr="00E87722">
        <w:t xml:space="preserve">Work </w:t>
      </w:r>
      <w:r w:rsidRPr="00742B24">
        <w:t>Instruction</w:t>
      </w:r>
      <w:r w:rsidRPr="00E87722">
        <w:t xml:space="preserve">: </w:t>
      </w:r>
      <w:hyperlink w:anchor="_Related_material" w:history="1">
        <w:r>
          <w:rPr>
            <w:rStyle w:val="Hyperlink"/>
            <w:i/>
          </w:rPr>
          <w:t>Completing plant export inspection and treatment records</w:t>
        </w:r>
      </w:hyperlink>
      <w:r>
        <w:t>.</w:t>
      </w:r>
    </w:p>
    <w:p w14:paraId="67C041F9" w14:textId="77777777" w:rsidR="00FD12C3" w:rsidRPr="00EB456C" w:rsidRDefault="00FD12C3" w:rsidP="00FD12C3">
      <w:pPr>
        <w:pStyle w:val="Heading2"/>
      </w:pPr>
      <w:bookmarkStart w:id="21" w:name="_Toc104537216"/>
      <w:r w:rsidRPr="00EB456C">
        <w:rPr>
          <w:rStyle w:val="Heading2Char"/>
          <w:b/>
          <w:bCs/>
        </w:rPr>
        <w:t>Work health and safety</w:t>
      </w:r>
      <w:bookmarkEnd w:id="21"/>
      <w:r w:rsidRPr="00EB456C">
        <w:rPr>
          <w:rStyle w:val="Heading2Char"/>
          <w:b/>
          <w:bCs/>
        </w:rPr>
        <w:t xml:space="preserve"> </w:t>
      </w:r>
    </w:p>
    <w:p w14:paraId="55AFECD6" w14:textId="54A380B8" w:rsidR="00FD12C3" w:rsidRPr="00EB456C" w:rsidRDefault="00FD12C3" w:rsidP="00FD12C3">
      <w:pPr>
        <w:pStyle w:val="ListBullet"/>
        <w:ind w:left="284" w:hanging="284"/>
        <w:rPr>
          <w:rStyle w:val="Heading2Char"/>
          <w:b w:val="0"/>
          <w:bCs w:val="0"/>
          <w:sz w:val="22"/>
          <w:szCs w:val="24"/>
        </w:rPr>
      </w:pPr>
      <w:r w:rsidRPr="00EB456C">
        <w:t xml:space="preserve">Clients and </w:t>
      </w:r>
      <w:r>
        <w:t xml:space="preserve">occupiers of </w:t>
      </w:r>
      <w:r w:rsidRPr="00EB456C">
        <w:t xml:space="preserve">registered establishments should comply with the </w:t>
      </w:r>
      <w:r>
        <w:t>work health and safety (</w:t>
      </w:r>
      <w:r w:rsidRPr="00EB456C">
        <w:t>WHS</w:t>
      </w:r>
      <w:r>
        <w:t>)</w:t>
      </w:r>
      <w:r w:rsidRPr="00EB456C">
        <w:t xml:space="preserve"> </w:t>
      </w:r>
      <w:r w:rsidRPr="00311F7C">
        <w:t>policies</w:t>
      </w:r>
      <w:r w:rsidRPr="00EB456C">
        <w:t xml:space="preserve"> of their organisation during the packing, treatment and movement of goods. </w:t>
      </w:r>
    </w:p>
    <w:bookmarkEnd w:id="18"/>
    <w:bookmarkEnd w:id="19"/>
    <w:p w14:paraId="591D9F7D" w14:textId="77777777" w:rsidR="00FD12C3" w:rsidRPr="00EB456C" w:rsidRDefault="00FD12C3" w:rsidP="00FD12C3">
      <w:pPr>
        <w:pStyle w:val="ListBullet"/>
        <w:ind w:left="284" w:hanging="284"/>
      </w:pPr>
      <w:r w:rsidRPr="00EB456C">
        <w:t xml:space="preserve">Inspection AOs </w:t>
      </w:r>
      <w:r w:rsidRPr="00311F7C">
        <w:t>must</w:t>
      </w:r>
    </w:p>
    <w:p w14:paraId="607C5EC4" w14:textId="77777777" w:rsidR="00FD12C3" w:rsidRPr="00EB456C" w:rsidRDefault="00FD12C3" w:rsidP="00FD12C3">
      <w:pPr>
        <w:pStyle w:val="ListBullet"/>
        <w:numPr>
          <w:ilvl w:val="0"/>
          <w:numId w:val="43"/>
        </w:numPr>
        <w:ind w:left="709"/>
      </w:pPr>
      <w:r w:rsidRPr="00EB456C">
        <w:rPr>
          <w:color w:val="000000" w:themeColor="text1"/>
          <w:szCs w:val="28"/>
        </w:rPr>
        <w:t>read</w:t>
      </w:r>
      <w:r w:rsidRPr="00EB456C">
        <w:t xml:space="preserve"> and be familiar with the Reference: </w:t>
      </w:r>
      <w:hyperlink w:anchor="_Related_material" w:history="1">
        <w:r w:rsidRPr="00EB456C">
          <w:rPr>
            <w:rStyle w:val="Hyperlink"/>
            <w:i/>
          </w:rPr>
          <w:t>Work health and safety in the plant export environment</w:t>
        </w:r>
      </w:hyperlink>
      <w:r w:rsidRPr="00EB456C">
        <w:rPr>
          <w:i/>
        </w:rPr>
        <w:t>.</w:t>
      </w:r>
    </w:p>
    <w:p w14:paraId="1E4C75AC" w14:textId="77777777" w:rsidR="00FD12C3" w:rsidRPr="00DD07E0" w:rsidRDefault="00FD12C3" w:rsidP="00FD12C3">
      <w:pPr>
        <w:pStyle w:val="ListBullet"/>
        <w:numPr>
          <w:ilvl w:val="0"/>
          <w:numId w:val="43"/>
        </w:numPr>
        <w:ind w:left="709"/>
      </w:pPr>
      <w:r w:rsidRPr="00EB456C">
        <w:t xml:space="preserve">not </w:t>
      </w:r>
      <w:r w:rsidRPr="00311F7C">
        <w:t>enter work sites unless it is safe, they are wearing the required personal protective equipment (P</w:t>
      </w:r>
      <w:r w:rsidRPr="00DD07E0">
        <w:t>PE) and have considered any WHS hazards</w:t>
      </w:r>
    </w:p>
    <w:p w14:paraId="764B139C" w14:textId="77777777" w:rsidR="00FD12C3" w:rsidRPr="00DD07E0" w:rsidRDefault="00FD12C3" w:rsidP="00FD12C3">
      <w:pPr>
        <w:pStyle w:val="ListBullet"/>
        <w:numPr>
          <w:ilvl w:val="0"/>
          <w:numId w:val="43"/>
        </w:numPr>
        <w:ind w:left="709"/>
      </w:pPr>
      <w:r w:rsidRPr="00DD07E0">
        <w:t>discontinue their inspection if, at any time, they consider there is a risk to their safety</w:t>
      </w:r>
    </w:p>
    <w:p w14:paraId="393C367E" w14:textId="77777777" w:rsidR="00FD12C3" w:rsidRPr="00311F7C" w:rsidRDefault="00FD12C3" w:rsidP="00FD12C3">
      <w:pPr>
        <w:pStyle w:val="ListBullet"/>
        <w:numPr>
          <w:ilvl w:val="0"/>
          <w:numId w:val="43"/>
        </w:numPr>
        <w:ind w:left="709"/>
      </w:pPr>
      <w:r w:rsidRPr="00C41361">
        <w:t>comply</w:t>
      </w:r>
      <w:r w:rsidRPr="00311F7C">
        <w:t xml:space="preserve"> with applicable Commonwealth, state and territory WHS legislation</w:t>
      </w:r>
    </w:p>
    <w:p w14:paraId="56034C20" w14:textId="77777777" w:rsidR="00FD12C3" w:rsidRPr="00DD07E0" w:rsidRDefault="00FD12C3" w:rsidP="00FD12C3">
      <w:pPr>
        <w:pStyle w:val="ListBullet"/>
        <w:numPr>
          <w:ilvl w:val="0"/>
          <w:numId w:val="43"/>
        </w:numPr>
        <w:ind w:left="709"/>
      </w:pPr>
      <w:r w:rsidRPr="00DD07E0">
        <w:t>com</w:t>
      </w:r>
      <w:r w:rsidRPr="00C41361">
        <w:t>ply with site-specific requirements, unless they assess the requirements as placing them</w:t>
      </w:r>
      <w:r w:rsidRPr="00311F7C">
        <w:t xml:space="preserve"> at risk, in which case they must take reasonable action to ensure their safety</w:t>
      </w:r>
    </w:p>
    <w:p w14:paraId="578C44FC" w14:textId="77777777" w:rsidR="00FD12C3" w:rsidRPr="00EB456C" w:rsidRDefault="00FD12C3" w:rsidP="00FD12C3">
      <w:pPr>
        <w:pStyle w:val="ListBullet"/>
        <w:numPr>
          <w:ilvl w:val="0"/>
          <w:numId w:val="43"/>
        </w:numPr>
        <w:ind w:left="709"/>
      </w:pPr>
      <w:r w:rsidRPr="00DD07E0">
        <w:t>continually</w:t>
      </w:r>
      <w:r w:rsidRPr="00C41361">
        <w:t xml:space="preserve"> assess</w:t>
      </w:r>
      <w:r w:rsidRPr="00EB456C">
        <w:rPr>
          <w:spacing w:val="-4"/>
        </w:rPr>
        <w:t xml:space="preserve"> </w:t>
      </w:r>
      <w:r w:rsidRPr="00EB456C">
        <w:t>the</w:t>
      </w:r>
      <w:r w:rsidRPr="00EB456C">
        <w:rPr>
          <w:spacing w:val="-2"/>
        </w:rPr>
        <w:t xml:space="preserve"> </w:t>
      </w:r>
      <w:r w:rsidRPr="00EB456C">
        <w:t>possible</w:t>
      </w:r>
      <w:r w:rsidRPr="00EB456C">
        <w:rPr>
          <w:spacing w:val="-2"/>
        </w:rPr>
        <w:t xml:space="preserve"> </w:t>
      </w:r>
      <w:r w:rsidRPr="00EB456C">
        <w:t>risks</w:t>
      </w:r>
      <w:r w:rsidRPr="00EB456C">
        <w:rPr>
          <w:spacing w:val="-5"/>
        </w:rPr>
        <w:t xml:space="preserve"> </w:t>
      </w:r>
      <w:r w:rsidRPr="00EB456C">
        <w:t>while</w:t>
      </w:r>
      <w:r w:rsidRPr="00EB456C">
        <w:rPr>
          <w:spacing w:val="-2"/>
        </w:rPr>
        <w:t xml:space="preserve"> </w:t>
      </w:r>
      <w:r w:rsidRPr="00EB456C">
        <w:t xml:space="preserve">performing </w:t>
      </w:r>
      <w:r w:rsidRPr="00EB456C">
        <w:rPr>
          <w:color w:val="000000" w:themeColor="text1"/>
          <w:szCs w:val="28"/>
        </w:rPr>
        <w:t>their</w:t>
      </w:r>
      <w:r w:rsidRPr="00EB456C">
        <w:t xml:space="preserve"> duties.</w:t>
      </w:r>
    </w:p>
    <w:p w14:paraId="3B3F5DD3" w14:textId="77777777" w:rsidR="00FD12C3" w:rsidRPr="00E732B2" w:rsidRDefault="00FD12C3" w:rsidP="00FD12C3">
      <w:pPr>
        <w:pStyle w:val="Heading3"/>
      </w:pPr>
      <w:bookmarkStart w:id="22" w:name="_Toc495390193"/>
      <w:bookmarkStart w:id="23" w:name="_Toc499024309"/>
      <w:bookmarkStart w:id="24" w:name="_Toc104537217"/>
      <w:r w:rsidRPr="00E732B2">
        <w:t>Personal protective equipment</w:t>
      </w:r>
      <w:bookmarkEnd w:id="22"/>
      <w:bookmarkEnd w:id="23"/>
      <w:bookmarkEnd w:id="24"/>
    </w:p>
    <w:p w14:paraId="08FF3F2C" w14:textId="77777777" w:rsidR="00FD12C3" w:rsidRPr="00C07572" w:rsidRDefault="00FD12C3" w:rsidP="00FD12C3">
      <w:pPr>
        <w:pStyle w:val="BodyText"/>
      </w:pPr>
      <w:bookmarkStart w:id="25" w:name="_bookmark9"/>
      <w:bookmarkEnd w:id="25"/>
      <w:r w:rsidRPr="00C07572">
        <w:t>Inspection AOs must have the following PPE for when a site or work instruction requires it:</w:t>
      </w:r>
    </w:p>
    <w:p w14:paraId="43273474" w14:textId="77777777" w:rsidR="00FD12C3" w:rsidRPr="00311F7C" w:rsidRDefault="00FD12C3" w:rsidP="00FD12C3">
      <w:pPr>
        <w:pStyle w:val="ListBullet"/>
        <w:ind w:left="284" w:hanging="284"/>
        <w:rPr>
          <w:rFonts w:eastAsia="Calibri"/>
        </w:rPr>
      </w:pPr>
      <w:r w:rsidRPr="00311F7C">
        <w:t>hi-visibility vest</w:t>
      </w:r>
    </w:p>
    <w:p w14:paraId="52142C31" w14:textId="77777777" w:rsidR="00FD12C3" w:rsidRPr="00B344EF" w:rsidRDefault="00FD12C3" w:rsidP="00FD12C3">
      <w:pPr>
        <w:pStyle w:val="ListBullet"/>
        <w:ind w:left="284" w:hanging="284"/>
        <w:rPr>
          <w:rFonts w:eastAsia="Calibri"/>
        </w:rPr>
      </w:pPr>
      <w:r w:rsidRPr="00DD07E0">
        <w:t>enclosed shoes</w:t>
      </w:r>
    </w:p>
    <w:p w14:paraId="6AF03CC6" w14:textId="77777777" w:rsidR="00FD12C3" w:rsidRPr="00B344EF" w:rsidRDefault="00FD12C3" w:rsidP="00FD12C3">
      <w:pPr>
        <w:pStyle w:val="ListBullet"/>
        <w:ind w:left="284" w:hanging="284"/>
        <w:rPr>
          <w:rFonts w:eastAsia="Calibri"/>
        </w:rPr>
      </w:pPr>
      <w:r w:rsidRPr="00DD07E0">
        <w:t xml:space="preserve">steel-cap boots </w:t>
      </w:r>
    </w:p>
    <w:p w14:paraId="1D586421" w14:textId="77777777" w:rsidR="00FD12C3" w:rsidRPr="00B344EF" w:rsidRDefault="00FD12C3" w:rsidP="00FD12C3">
      <w:pPr>
        <w:pStyle w:val="ListBullet"/>
        <w:ind w:left="284" w:hanging="284"/>
        <w:rPr>
          <w:rFonts w:eastAsia="Calibri"/>
        </w:rPr>
      </w:pPr>
      <w:r w:rsidRPr="00DD07E0">
        <w:t>hearing protection</w:t>
      </w:r>
    </w:p>
    <w:p w14:paraId="6306048D" w14:textId="77777777" w:rsidR="00FD12C3" w:rsidRPr="00B344EF" w:rsidRDefault="00FD12C3" w:rsidP="00FD12C3">
      <w:pPr>
        <w:pStyle w:val="ListBullet"/>
        <w:ind w:left="284" w:hanging="284"/>
        <w:rPr>
          <w:rFonts w:eastAsia="Calibri"/>
        </w:rPr>
      </w:pPr>
      <w:r w:rsidRPr="00DD07E0">
        <w:t>hard hat</w:t>
      </w:r>
    </w:p>
    <w:p w14:paraId="78E988C2" w14:textId="77777777" w:rsidR="00FD12C3" w:rsidRPr="00B344EF" w:rsidRDefault="00FD12C3" w:rsidP="00FD12C3">
      <w:pPr>
        <w:pStyle w:val="ListBullet"/>
        <w:ind w:left="284" w:hanging="284"/>
        <w:rPr>
          <w:rFonts w:eastAsia="Calibri"/>
        </w:rPr>
      </w:pPr>
      <w:r w:rsidRPr="00DD07E0">
        <w:t>long-sleeved clothing</w:t>
      </w:r>
    </w:p>
    <w:p w14:paraId="32307E20" w14:textId="77777777" w:rsidR="00FD12C3" w:rsidRPr="00B344EF" w:rsidRDefault="00FD12C3" w:rsidP="00FD12C3">
      <w:pPr>
        <w:pStyle w:val="ListBullet"/>
        <w:ind w:left="284" w:hanging="284"/>
        <w:rPr>
          <w:rFonts w:eastAsia="Calibri"/>
        </w:rPr>
      </w:pPr>
      <w:r w:rsidRPr="00DD07E0">
        <w:t>safety glasses</w:t>
      </w:r>
    </w:p>
    <w:p w14:paraId="09637103" w14:textId="77777777" w:rsidR="00FD12C3" w:rsidRPr="00B344EF" w:rsidRDefault="00FD12C3" w:rsidP="00FD12C3">
      <w:pPr>
        <w:pStyle w:val="ListBullet"/>
        <w:ind w:left="284" w:hanging="284"/>
        <w:rPr>
          <w:rFonts w:eastAsia="Calibri"/>
        </w:rPr>
      </w:pPr>
      <w:r w:rsidRPr="00DD07E0">
        <w:t xml:space="preserve">face mask </w:t>
      </w:r>
    </w:p>
    <w:p w14:paraId="46F33C55" w14:textId="77777777" w:rsidR="00FD12C3" w:rsidRPr="00B344EF" w:rsidRDefault="00FD12C3" w:rsidP="00FD12C3">
      <w:pPr>
        <w:pStyle w:val="ListBullet"/>
        <w:ind w:left="284" w:hanging="284"/>
        <w:rPr>
          <w:rFonts w:eastAsia="Calibri"/>
        </w:rPr>
      </w:pPr>
      <w:r w:rsidRPr="00DD07E0">
        <w:t>first aid kit</w:t>
      </w:r>
    </w:p>
    <w:p w14:paraId="7C5E6437" w14:textId="77777777" w:rsidR="00FD12C3" w:rsidRPr="00B344EF" w:rsidRDefault="00FD12C3" w:rsidP="00FD12C3">
      <w:pPr>
        <w:pStyle w:val="ListBullet"/>
        <w:ind w:left="284" w:hanging="284"/>
        <w:rPr>
          <w:rFonts w:eastAsia="Calibri"/>
        </w:rPr>
      </w:pPr>
      <w:r w:rsidRPr="00DD07E0">
        <w:t>water</w:t>
      </w:r>
    </w:p>
    <w:p w14:paraId="4C377BEE" w14:textId="77777777" w:rsidR="00FD12C3" w:rsidRPr="00B344EF" w:rsidRDefault="00FD12C3" w:rsidP="00FD12C3">
      <w:pPr>
        <w:pStyle w:val="ListBullet"/>
        <w:ind w:left="284" w:hanging="284"/>
        <w:rPr>
          <w:rFonts w:eastAsia="Calibri"/>
        </w:rPr>
      </w:pPr>
      <w:r w:rsidRPr="00DD07E0">
        <w:t>sunscreen</w:t>
      </w:r>
    </w:p>
    <w:p w14:paraId="079A2D4F" w14:textId="77777777" w:rsidR="00FD12C3" w:rsidRPr="00DD07E0" w:rsidRDefault="00FD12C3" w:rsidP="00FD12C3">
      <w:pPr>
        <w:pStyle w:val="ListBullet"/>
        <w:ind w:left="284" w:hanging="284"/>
      </w:pPr>
      <w:r w:rsidRPr="00DD07E0">
        <w:t>emergency communication equipment (such as a phone carrier with coverage or satellite phone).</w:t>
      </w:r>
    </w:p>
    <w:p w14:paraId="40C8ECFE" w14:textId="77777777" w:rsidR="00FD12C3" w:rsidRPr="00B15217" w:rsidRDefault="00FD12C3" w:rsidP="00FD12C3">
      <w:pPr>
        <w:pStyle w:val="Heading4"/>
      </w:pPr>
      <w:bookmarkStart w:id="26" w:name="_Toc104537218"/>
      <w:r w:rsidRPr="00B15217">
        <w:t>Care</w:t>
      </w:r>
      <w:r w:rsidRPr="00B15217">
        <w:rPr>
          <w:spacing w:val="-6"/>
        </w:rPr>
        <w:t xml:space="preserve"> </w:t>
      </w:r>
      <w:r w:rsidRPr="00B15217">
        <w:t>and</w:t>
      </w:r>
      <w:r w:rsidRPr="00B15217">
        <w:rPr>
          <w:spacing w:val="-6"/>
        </w:rPr>
        <w:t xml:space="preserve"> </w:t>
      </w:r>
      <w:r w:rsidRPr="00B15217">
        <w:t>maintenance</w:t>
      </w:r>
      <w:r w:rsidRPr="00B15217">
        <w:rPr>
          <w:spacing w:val="-5"/>
        </w:rPr>
        <w:t xml:space="preserve"> </w:t>
      </w:r>
      <w:r w:rsidRPr="00B15217">
        <w:t>of</w:t>
      </w:r>
      <w:r w:rsidRPr="00B15217">
        <w:rPr>
          <w:spacing w:val="-5"/>
        </w:rPr>
        <w:t xml:space="preserve"> </w:t>
      </w:r>
      <w:r w:rsidRPr="00B15217">
        <w:t>equipment</w:t>
      </w:r>
      <w:bookmarkEnd w:id="26"/>
    </w:p>
    <w:p w14:paraId="77389613" w14:textId="77777777" w:rsidR="00FD12C3" w:rsidRPr="00B15217" w:rsidRDefault="00FD12C3" w:rsidP="00FD12C3">
      <w:pPr>
        <w:pStyle w:val="BodyText"/>
        <w:rPr>
          <w:spacing w:val="-2"/>
        </w:rPr>
      </w:pPr>
      <w:r w:rsidRPr="00B15217">
        <w:t>Inspection AOs</w:t>
      </w:r>
      <w:r w:rsidRPr="00B15217">
        <w:rPr>
          <w:spacing w:val="-4"/>
        </w:rPr>
        <w:t xml:space="preserve"> </w:t>
      </w:r>
      <w:r w:rsidRPr="00B15217">
        <w:t>must</w:t>
      </w:r>
      <w:r w:rsidRPr="00B15217">
        <w:rPr>
          <w:spacing w:val="-2"/>
        </w:rPr>
        <w:t>:</w:t>
      </w:r>
    </w:p>
    <w:p w14:paraId="50E253E2" w14:textId="77777777" w:rsidR="00FD12C3" w:rsidRPr="00B15217" w:rsidRDefault="00FD12C3" w:rsidP="00FD12C3">
      <w:pPr>
        <w:pStyle w:val="ListBullet"/>
        <w:ind w:left="284" w:hanging="284"/>
      </w:pPr>
      <w:r w:rsidRPr="00311F7C">
        <w:t>maintain</w:t>
      </w:r>
      <w:r w:rsidRPr="00B15217">
        <w:t>, store and</w:t>
      </w:r>
      <w:r w:rsidRPr="00B15217">
        <w:rPr>
          <w:spacing w:val="-3"/>
        </w:rPr>
        <w:t xml:space="preserve"> </w:t>
      </w:r>
      <w:r w:rsidRPr="00B15217">
        <w:t>use</w:t>
      </w:r>
      <w:r w:rsidRPr="00B15217">
        <w:rPr>
          <w:spacing w:val="1"/>
        </w:rPr>
        <w:t xml:space="preserve"> </w:t>
      </w:r>
      <w:r w:rsidRPr="00B15217">
        <w:t xml:space="preserve">their PPE </w:t>
      </w:r>
      <w:r w:rsidRPr="00B15217">
        <w:rPr>
          <w:rFonts w:eastAsia="Calibri"/>
        </w:rPr>
        <w:t>in</w:t>
      </w:r>
      <w:r w:rsidRPr="00B15217">
        <w:rPr>
          <w:rFonts w:eastAsia="Calibri"/>
          <w:spacing w:val="-3"/>
        </w:rPr>
        <w:t xml:space="preserve"> </w:t>
      </w:r>
      <w:r w:rsidRPr="00B15217">
        <w:rPr>
          <w:rFonts w:eastAsia="Calibri"/>
        </w:rPr>
        <w:t>accordance</w:t>
      </w:r>
      <w:r w:rsidRPr="00B15217">
        <w:rPr>
          <w:rFonts w:eastAsia="Calibri"/>
          <w:spacing w:val="-2"/>
        </w:rPr>
        <w:t xml:space="preserve"> </w:t>
      </w:r>
      <w:r w:rsidRPr="00B15217">
        <w:rPr>
          <w:rFonts w:eastAsia="Calibri"/>
        </w:rPr>
        <w:t>with the manufacturer’s</w:t>
      </w:r>
      <w:r w:rsidRPr="00B15217">
        <w:rPr>
          <w:rFonts w:eastAsia="Calibri"/>
          <w:spacing w:val="-3"/>
        </w:rPr>
        <w:t xml:space="preserve"> </w:t>
      </w:r>
      <w:r w:rsidRPr="00B15217">
        <w:rPr>
          <w:rFonts w:eastAsia="Calibri"/>
        </w:rPr>
        <w:t>instructions an</w:t>
      </w:r>
      <w:r w:rsidRPr="00B15217">
        <w:t>d</w:t>
      </w:r>
      <w:r w:rsidRPr="00B15217">
        <w:rPr>
          <w:spacing w:val="-2"/>
        </w:rPr>
        <w:t xml:space="preserve"> </w:t>
      </w:r>
      <w:r w:rsidRPr="00B15217">
        <w:t>any relevant</w:t>
      </w:r>
      <w:r w:rsidRPr="00B15217">
        <w:rPr>
          <w:spacing w:val="-3"/>
        </w:rPr>
        <w:t xml:space="preserve"> </w:t>
      </w:r>
      <w:r w:rsidRPr="00B15217">
        <w:t>Australian Standard</w:t>
      </w:r>
      <w:r w:rsidRPr="00B15217">
        <w:rPr>
          <w:spacing w:val="-2"/>
        </w:rPr>
        <w:t xml:space="preserve"> </w:t>
      </w:r>
      <w:r w:rsidRPr="00B15217">
        <w:t xml:space="preserve">and </w:t>
      </w:r>
      <w:r w:rsidRPr="00B15217">
        <w:rPr>
          <w:rFonts w:eastAsia="Calibri"/>
        </w:rPr>
        <w:t>requirements of the AO’s</w:t>
      </w:r>
      <w:r w:rsidRPr="00B15217">
        <w:rPr>
          <w:rFonts w:eastAsia="Calibri"/>
          <w:spacing w:val="-3"/>
        </w:rPr>
        <w:t xml:space="preserve"> </w:t>
      </w:r>
      <w:r w:rsidRPr="00B15217">
        <w:rPr>
          <w:rFonts w:eastAsia="Calibri"/>
        </w:rPr>
        <w:t>employer</w:t>
      </w:r>
    </w:p>
    <w:p w14:paraId="15B8DE0B" w14:textId="1F8E0616" w:rsidR="00FD12C3" w:rsidRPr="00B15217" w:rsidRDefault="00FD12C3" w:rsidP="00FD12C3">
      <w:pPr>
        <w:pStyle w:val="ListBullet"/>
        <w:ind w:left="284" w:hanging="284"/>
      </w:pPr>
      <w:r w:rsidRPr="00B15217">
        <w:t>regularly</w:t>
      </w:r>
      <w:r w:rsidRPr="00B15217">
        <w:rPr>
          <w:spacing w:val="-4"/>
        </w:rPr>
        <w:t xml:space="preserve"> </w:t>
      </w:r>
      <w:r w:rsidRPr="00B15217">
        <w:t>inspect</w:t>
      </w:r>
      <w:r w:rsidRPr="00B15217">
        <w:rPr>
          <w:spacing w:val="-4"/>
        </w:rPr>
        <w:t xml:space="preserve"> </w:t>
      </w:r>
      <w:r w:rsidRPr="00B15217">
        <w:t>the</w:t>
      </w:r>
      <w:r w:rsidRPr="00B15217">
        <w:rPr>
          <w:spacing w:val="-2"/>
        </w:rPr>
        <w:t xml:space="preserve"> </w:t>
      </w:r>
      <w:r w:rsidRPr="00B15217">
        <w:t>PPE</w:t>
      </w:r>
      <w:r w:rsidRPr="00B15217">
        <w:rPr>
          <w:spacing w:val="-4"/>
        </w:rPr>
        <w:t xml:space="preserve"> </w:t>
      </w:r>
      <w:r w:rsidRPr="00B15217">
        <w:t>and</w:t>
      </w:r>
      <w:r w:rsidRPr="00B15217">
        <w:rPr>
          <w:spacing w:val="-5"/>
        </w:rPr>
        <w:t xml:space="preserve"> </w:t>
      </w:r>
      <w:r w:rsidRPr="00B15217">
        <w:t>inspection</w:t>
      </w:r>
      <w:r w:rsidRPr="00B15217">
        <w:rPr>
          <w:spacing w:val="-4"/>
        </w:rPr>
        <w:t xml:space="preserve"> </w:t>
      </w:r>
      <w:r w:rsidRPr="00B15217">
        <w:t>equipment</w:t>
      </w:r>
      <w:r w:rsidRPr="00B15217">
        <w:rPr>
          <w:spacing w:val="-2"/>
        </w:rPr>
        <w:t xml:space="preserve"> </w:t>
      </w:r>
      <w:r w:rsidRPr="00B15217">
        <w:t>and</w:t>
      </w:r>
      <w:r w:rsidRPr="00B15217">
        <w:rPr>
          <w:spacing w:val="-4"/>
        </w:rPr>
        <w:t xml:space="preserve"> </w:t>
      </w:r>
      <w:r w:rsidRPr="00B15217">
        <w:t>remove</w:t>
      </w:r>
      <w:r w:rsidRPr="00B15217">
        <w:rPr>
          <w:spacing w:val="-2"/>
        </w:rPr>
        <w:t xml:space="preserve"> </w:t>
      </w:r>
      <w:r w:rsidRPr="00B15217">
        <w:t>from</w:t>
      </w:r>
      <w:r w:rsidRPr="00B15217">
        <w:rPr>
          <w:spacing w:val="-4"/>
        </w:rPr>
        <w:t xml:space="preserve"> </w:t>
      </w:r>
      <w:r w:rsidRPr="00B15217">
        <w:t>service</w:t>
      </w:r>
      <w:r w:rsidRPr="00B15217">
        <w:rPr>
          <w:spacing w:val="-4"/>
        </w:rPr>
        <w:t xml:space="preserve"> </w:t>
      </w:r>
      <w:r w:rsidRPr="00B15217">
        <w:t>if</w:t>
      </w:r>
      <w:r w:rsidRPr="00B15217">
        <w:rPr>
          <w:spacing w:val="-4"/>
        </w:rPr>
        <w:t xml:space="preserve"> </w:t>
      </w:r>
      <w:r w:rsidRPr="00B15217">
        <w:rPr>
          <w:spacing w:val="-2"/>
        </w:rPr>
        <w:t>the PPE</w:t>
      </w:r>
      <w:r w:rsidRPr="00B15217">
        <w:rPr>
          <w:spacing w:val="-4"/>
        </w:rPr>
        <w:t xml:space="preserve"> </w:t>
      </w:r>
      <w:r w:rsidRPr="00B15217">
        <w:t>and/or</w:t>
      </w:r>
      <w:r w:rsidRPr="00B15217">
        <w:rPr>
          <w:spacing w:val="-3"/>
        </w:rPr>
        <w:t xml:space="preserve"> </w:t>
      </w:r>
      <w:r w:rsidRPr="00B15217">
        <w:t>inspection</w:t>
      </w:r>
      <w:r w:rsidRPr="00B15217">
        <w:rPr>
          <w:spacing w:val="-3"/>
        </w:rPr>
        <w:t xml:space="preserve"> </w:t>
      </w:r>
      <w:r w:rsidRPr="00311F7C">
        <w:t>equipment</w:t>
      </w:r>
      <w:r w:rsidRPr="00B15217">
        <w:rPr>
          <w:spacing w:val="-5"/>
        </w:rPr>
        <w:t xml:space="preserve"> </w:t>
      </w:r>
      <w:r w:rsidRPr="00B15217">
        <w:t>is</w:t>
      </w:r>
      <w:r w:rsidRPr="00B15217">
        <w:rPr>
          <w:spacing w:val="-5"/>
        </w:rPr>
        <w:t xml:space="preserve"> </w:t>
      </w:r>
      <w:r w:rsidRPr="00B15217">
        <w:t>damaged, broken</w:t>
      </w:r>
      <w:r w:rsidRPr="00B15217">
        <w:rPr>
          <w:spacing w:val="-4"/>
        </w:rPr>
        <w:t xml:space="preserve"> </w:t>
      </w:r>
      <w:r w:rsidRPr="00B15217">
        <w:t>or passed</w:t>
      </w:r>
      <w:r w:rsidRPr="00B15217">
        <w:rPr>
          <w:spacing w:val="-4"/>
        </w:rPr>
        <w:t xml:space="preserve"> </w:t>
      </w:r>
      <w:r w:rsidRPr="00B15217">
        <w:t>its</w:t>
      </w:r>
      <w:r w:rsidRPr="00B15217">
        <w:rPr>
          <w:spacing w:val="-4"/>
        </w:rPr>
        <w:t xml:space="preserve"> </w:t>
      </w:r>
      <w:r w:rsidRPr="00B15217">
        <w:t>use-by</w:t>
      </w:r>
      <w:r w:rsidRPr="00B15217">
        <w:rPr>
          <w:spacing w:val="-3"/>
        </w:rPr>
        <w:t xml:space="preserve"> </w:t>
      </w:r>
      <w:r w:rsidRPr="00B15217">
        <w:t>date.</w:t>
      </w:r>
    </w:p>
    <w:p w14:paraId="702B16C6" w14:textId="77777777" w:rsidR="00FD12C3" w:rsidRPr="005363F8" w:rsidRDefault="00FD12C3" w:rsidP="00FD12C3">
      <w:pPr>
        <w:pStyle w:val="BodyText"/>
        <w:rPr>
          <w:rFonts w:eastAsia="Calibri"/>
        </w:rPr>
      </w:pPr>
      <w:r w:rsidRPr="00B15217">
        <w:rPr>
          <w:rFonts w:eastAsia="Calibri"/>
          <w:b/>
          <w:bCs/>
        </w:rPr>
        <w:t>Go</w:t>
      </w:r>
      <w:r w:rsidRPr="00B15217">
        <w:rPr>
          <w:rFonts w:eastAsia="Calibri"/>
          <w:b/>
          <w:bCs/>
          <w:spacing w:val="-4"/>
        </w:rPr>
        <w:t xml:space="preserve"> </w:t>
      </w:r>
      <w:r w:rsidRPr="00B15217">
        <w:rPr>
          <w:rFonts w:eastAsia="Calibri"/>
          <w:b/>
          <w:bCs/>
        </w:rPr>
        <w:t>to</w:t>
      </w:r>
      <w:r w:rsidRPr="00B15217">
        <w:rPr>
          <w:rFonts w:eastAsia="Calibri"/>
          <w:b/>
          <w:bCs/>
          <w:spacing w:val="-4"/>
        </w:rPr>
        <w:t xml:space="preserve"> </w:t>
      </w:r>
      <w:r w:rsidRPr="00B15217">
        <w:rPr>
          <w:rFonts w:eastAsia="Calibri"/>
          <w:bCs/>
          <w:spacing w:val="-4"/>
        </w:rPr>
        <w:t>the</w:t>
      </w:r>
      <w:r w:rsidRPr="00B15217">
        <w:rPr>
          <w:rFonts w:eastAsia="Calibri"/>
          <w:b/>
          <w:bCs/>
          <w:spacing w:val="-4"/>
        </w:rPr>
        <w:t xml:space="preserve"> </w:t>
      </w:r>
      <w:r w:rsidRPr="00B15217">
        <w:rPr>
          <w:rFonts w:eastAsia="Calibri"/>
        </w:rPr>
        <w:t xml:space="preserve">Reference: </w:t>
      </w:r>
      <w:hyperlink w:anchor="_bookmark67" w:history="1">
        <w:r w:rsidRPr="00B15217">
          <w:rPr>
            <w:rFonts w:eastAsia="Calibri"/>
            <w:i/>
            <w:color w:val="0000FF"/>
            <w:spacing w:val="-2"/>
            <w:u w:val="single" w:color="0000FF"/>
          </w:rPr>
          <w:t>Plant</w:t>
        </w:r>
        <w:r w:rsidRPr="00B15217">
          <w:rPr>
            <w:rFonts w:eastAsia="Calibri"/>
            <w:i/>
            <w:color w:val="0000FF"/>
            <w:spacing w:val="-5"/>
            <w:u w:val="single" w:color="0000FF"/>
          </w:rPr>
          <w:t xml:space="preserve"> </w:t>
        </w:r>
        <w:r w:rsidRPr="00B15217">
          <w:rPr>
            <w:rFonts w:eastAsia="Calibri"/>
            <w:i/>
            <w:color w:val="0000FF"/>
            <w:u w:val="single" w:color="0000FF"/>
          </w:rPr>
          <w:t>exports</w:t>
        </w:r>
        <w:r w:rsidRPr="00B15217">
          <w:rPr>
            <w:rFonts w:eastAsia="Calibri"/>
            <w:i/>
            <w:color w:val="0000FF"/>
            <w:spacing w:val="-4"/>
            <w:u w:val="single" w:color="0000FF"/>
          </w:rPr>
          <w:t xml:space="preserve"> </w:t>
        </w:r>
        <w:r w:rsidRPr="00B15217">
          <w:rPr>
            <w:rFonts w:eastAsia="Calibri"/>
            <w:i/>
            <w:color w:val="0000FF"/>
            <w:u w:val="single" w:color="0000FF"/>
          </w:rPr>
          <w:t>guide</w:t>
        </w:r>
        <w:r w:rsidRPr="00B15217">
          <w:rPr>
            <w:rFonts w:eastAsia="Calibri"/>
            <w:i/>
            <w:color w:val="0000FF"/>
            <w:spacing w:val="-2"/>
            <w:u w:val="single" w:color="0000FF"/>
          </w:rPr>
          <w:t xml:space="preserve"> </w:t>
        </w:r>
        <w:r w:rsidRPr="00B15217">
          <w:rPr>
            <w:rFonts w:eastAsia="Calibri"/>
            <w:i/>
            <w:color w:val="0000FF"/>
            <w:u w:val="single" w:color="0000FF"/>
          </w:rPr>
          <w:t>–</w:t>
        </w:r>
        <w:r w:rsidRPr="00B15217">
          <w:rPr>
            <w:rFonts w:eastAsia="Calibri"/>
            <w:i/>
            <w:color w:val="0000FF"/>
            <w:spacing w:val="-3"/>
            <w:u w:val="single" w:color="0000FF"/>
          </w:rPr>
          <w:t xml:space="preserve"> </w:t>
        </w:r>
        <w:r w:rsidRPr="00B15217">
          <w:rPr>
            <w:rFonts w:eastAsia="Calibri"/>
            <w:i/>
            <w:color w:val="0000FF"/>
            <w:u w:val="single" w:color="0000FF"/>
          </w:rPr>
          <w:t>Equipment</w:t>
        </w:r>
        <w:r w:rsidRPr="00B15217">
          <w:rPr>
            <w:rFonts w:eastAsia="Calibri"/>
            <w:i/>
            <w:color w:val="0000FF"/>
            <w:spacing w:val="-2"/>
            <w:u w:val="single" w:color="0000FF"/>
          </w:rPr>
          <w:t xml:space="preserve"> </w:t>
        </w:r>
      </w:hyperlink>
      <w:r w:rsidRPr="00B15217">
        <w:rPr>
          <w:rFonts w:eastAsia="Calibri"/>
        </w:rPr>
        <w:t>for</w:t>
      </w:r>
      <w:r w:rsidRPr="00B15217">
        <w:rPr>
          <w:rFonts w:eastAsia="Calibri"/>
          <w:spacing w:val="-3"/>
        </w:rPr>
        <w:t xml:space="preserve"> </w:t>
      </w:r>
      <w:r w:rsidRPr="00B15217">
        <w:rPr>
          <w:rFonts w:eastAsia="Calibri"/>
        </w:rPr>
        <w:t>more</w:t>
      </w:r>
      <w:r w:rsidRPr="00B15217">
        <w:rPr>
          <w:rFonts w:eastAsia="Calibri"/>
          <w:spacing w:val="-3"/>
        </w:rPr>
        <w:t xml:space="preserve"> </w:t>
      </w:r>
      <w:r w:rsidRPr="00B15217">
        <w:rPr>
          <w:rFonts w:eastAsia="Calibri"/>
        </w:rPr>
        <w:t>information</w:t>
      </w:r>
      <w:r w:rsidRPr="00B15217">
        <w:rPr>
          <w:rFonts w:eastAsia="Calibri"/>
          <w:spacing w:val="-2"/>
        </w:rPr>
        <w:t xml:space="preserve"> </w:t>
      </w:r>
      <w:r w:rsidRPr="00B15217">
        <w:rPr>
          <w:rFonts w:eastAsia="Calibri"/>
        </w:rPr>
        <w:t>on</w:t>
      </w:r>
      <w:r w:rsidRPr="00B15217">
        <w:rPr>
          <w:rFonts w:eastAsia="Calibri"/>
          <w:spacing w:val="-3"/>
        </w:rPr>
        <w:t xml:space="preserve"> </w:t>
      </w:r>
      <w:r w:rsidRPr="00B15217">
        <w:rPr>
          <w:rFonts w:eastAsia="Calibri"/>
        </w:rPr>
        <w:t>the</w:t>
      </w:r>
      <w:r w:rsidRPr="00B15217">
        <w:rPr>
          <w:rFonts w:eastAsia="Calibri"/>
          <w:spacing w:val="-3"/>
        </w:rPr>
        <w:t xml:space="preserve"> </w:t>
      </w:r>
      <w:r w:rsidRPr="00B15217">
        <w:rPr>
          <w:rFonts w:eastAsia="Calibri"/>
        </w:rPr>
        <w:t>types</w:t>
      </w:r>
      <w:r w:rsidRPr="00B15217">
        <w:rPr>
          <w:rFonts w:eastAsia="Calibri"/>
          <w:spacing w:val="-4"/>
        </w:rPr>
        <w:t xml:space="preserve"> </w:t>
      </w:r>
      <w:r w:rsidRPr="00B15217">
        <w:rPr>
          <w:rFonts w:eastAsia="Calibri"/>
        </w:rPr>
        <w:t>of</w:t>
      </w:r>
      <w:r w:rsidRPr="00B15217">
        <w:rPr>
          <w:rFonts w:eastAsia="Calibri"/>
          <w:spacing w:val="-2"/>
        </w:rPr>
        <w:t xml:space="preserve"> PPE</w:t>
      </w:r>
      <w:r w:rsidRPr="00B15217">
        <w:rPr>
          <w:rFonts w:eastAsia="Calibri"/>
          <w:spacing w:val="79"/>
        </w:rPr>
        <w:t xml:space="preserve"> </w:t>
      </w:r>
      <w:r w:rsidRPr="00B15217">
        <w:rPr>
          <w:rFonts w:eastAsia="Calibri"/>
        </w:rPr>
        <w:t>needed</w:t>
      </w:r>
      <w:r w:rsidRPr="00B15217">
        <w:rPr>
          <w:rFonts w:eastAsia="Calibri"/>
          <w:spacing w:val="-3"/>
        </w:rPr>
        <w:t xml:space="preserve"> </w:t>
      </w:r>
      <w:r w:rsidRPr="00B15217">
        <w:rPr>
          <w:rFonts w:eastAsia="Calibri"/>
        </w:rPr>
        <w:t>for</w:t>
      </w:r>
      <w:r w:rsidRPr="00B15217">
        <w:rPr>
          <w:rFonts w:eastAsia="Calibri"/>
          <w:spacing w:val="-3"/>
        </w:rPr>
        <w:t xml:space="preserve"> </w:t>
      </w:r>
      <w:r w:rsidRPr="00B15217">
        <w:rPr>
          <w:rFonts w:eastAsia="Calibri"/>
        </w:rPr>
        <w:t>inspections</w:t>
      </w:r>
      <w:r w:rsidRPr="00B15217">
        <w:rPr>
          <w:rFonts w:eastAsia="Calibri"/>
          <w:spacing w:val="-4"/>
        </w:rPr>
        <w:t>.</w:t>
      </w:r>
    </w:p>
    <w:p w14:paraId="40158E69" w14:textId="77777777" w:rsidR="00FD12C3" w:rsidRPr="00B15217" w:rsidRDefault="00FD12C3" w:rsidP="00FD12C3">
      <w:pPr>
        <w:pStyle w:val="Heading3"/>
      </w:pPr>
      <w:bookmarkStart w:id="27" w:name="_Toc495390194"/>
      <w:bookmarkStart w:id="28" w:name="_Toc499024310"/>
      <w:bookmarkStart w:id="29" w:name="_Toc104537219"/>
      <w:r w:rsidRPr="00B15217">
        <w:t>WHS reporting requirements</w:t>
      </w:r>
      <w:bookmarkEnd w:id="27"/>
      <w:bookmarkEnd w:id="28"/>
      <w:bookmarkEnd w:id="29"/>
    </w:p>
    <w:p w14:paraId="16051BF4" w14:textId="5CB9C5E4" w:rsidR="00FD12C3" w:rsidRPr="00B15217" w:rsidRDefault="00FD12C3" w:rsidP="00FD12C3">
      <w:pPr>
        <w:pStyle w:val="BodyText"/>
      </w:pPr>
      <w:r w:rsidRPr="00B15217">
        <w:t>All WHS incidents, near misses, and any hazards must be reported to the department, the</w:t>
      </w:r>
      <w:r w:rsidR="000A6B3B">
        <w:t xml:space="preserve"> occupier of the</w:t>
      </w:r>
      <w:r>
        <w:t xml:space="preserve"> </w:t>
      </w:r>
      <w:r w:rsidRPr="00B15217">
        <w:t xml:space="preserve">registered establishment and the client. </w:t>
      </w:r>
    </w:p>
    <w:p w14:paraId="5D0E0FE5" w14:textId="77777777" w:rsidR="00FD12C3" w:rsidRPr="00B15217" w:rsidRDefault="00FD12C3" w:rsidP="00FD12C3">
      <w:pPr>
        <w:pStyle w:val="ListBullet"/>
        <w:ind w:left="284" w:hanging="284"/>
      </w:pPr>
      <w:r w:rsidRPr="00311F7C">
        <w:lastRenderedPageBreak/>
        <w:t>Departmental</w:t>
      </w:r>
      <w:r w:rsidRPr="00B15217">
        <w:t xml:space="preserve"> AOs must record all WHS incidents, near misses, and any hazards in Aurion. </w:t>
      </w:r>
    </w:p>
    <w:p w14:paraId="7F849D21" w14:textId="77777777" w:rsidR="00FD12C3" w:rsidRPr="00B15217" w:rsidRDefault="00FD12C3" w:rsidP="00FD12C3">
      <w:pPr>
        <w:pStyle w:val="ListBullet"/>
        <w:ind w:left="284" w:hanging="284"/>
      </w:pPr>
      <w:r>
        <w:t xml:space="preserve">State/Territory government officer or third-party </w:t>
      </w:r>
      <w:r w:rsidRPr="00B15217">
        <w:t xml:space="preserve">AOs must </w:t>
      </w:r>
      <w:r w:rsidRPr="00311F7C">
        <w:t>report</w:t>
      </w:r>
      <w:r w:rsidRPr="00B15217">
        <w:t xml:space="preserve"> all WHS incidents, near misses, and any hazards to </w:t>
      </w:r>
      <w:hyperlink w:anchor="_Contact_information">
        <w:r w:rsidRPr="00B15217">
          <w:rPr>
            <w:color w:val="0000FF"/>
            <w:u w:val="single"/>
          </w:rPr>
          <w:t>Plant Export Training</w:t>
        </w:r>
      </w:hyperlink>
      <w:r w:rsidRPr="00B15217">
        <w:t xml:space="preserve">. </w:t>
      </w:r>
    </w:p>
    <w:p w14:paraId="1D8CEC22" w14:textId="77777777" w:rsidR="00FD12C3" w:rsidRPr="00B15217" w:rsidRDefault="00FD12C3" w:rsidP="00FD12C3">
      <w:pPr>
        <w:pStyle w:val="Heading2"/>
      </w:pPr>
      <w:bookmarkStart w:id="30" w:name="_Toc495390195"/>
      <w:bookmarkStart w:id="31" w:name="_Toc499024311"/>
      <w:bookmarkStart w:id="32" w:name="_Toc104537220"/>
      <w:r w:rsidRPr="00B15217">
        <w:t>Essential inspection equipment</w:t>
      </w:r>
      <w:bookmarkEnd w:id="30"/>
      <w:bookmarkEnd w:id="31"/>
      <w:bookmarkEnd w:id="32"/>
    </w:p>
    <w:p w14:paraId="424B929E" w14:textId="77777777" w:rsidR="00FD12C3" w:rsidRPr="00B15217" w:rsidRDefault="00FD12C3" w:rsidP="00FD12C3">
      <w:pPr>
        <w:pStyle w:val="BodyText"/>
      </w:pPr>
      <w:r w:rsidRPr="00B15217">
        <w:t>Inspection AOs must:</w:t>
      </w:r>
    </w:p>
    <w:p w14:paraId="68448F10" w14:textId="77777777" w:rsidR="00FD12C3" w:rsidRPr="00B15217" w:rsidRDefault="00FD12C3" w:rsidP="00FD12C3">
      <w:pPr>
        <w:pStyle w:val="ListBullet"/>
      </w:pPr>
      <w:r w:rsidRPr="00B15217">
        <w:t>have the minimum equipment as outlined in the relevant work instruction</w:t>
      </w:r>
    </w:p>
    <w:p w14:paraId="29314696" w14:textId="77777777" w:rsidR="00FD12C3" w:rsidRPr="00B15217" w:rsidRDefault="00FD12C3" w:rsidP="00FD12C3">
      <w:pPr>
        <w:pStyle w:val="ListBullet"/>
      </w:pPr>
      <w:r w:rsidRPr="00B15217">
        <w:t>ensure equipment is in good order</w:t>
      </w:r>
      <w:r>
        <w:t>, clean</w:t>
      </w:r>
      <w:r w:rsidRPr="00B15217">
        <w:t xml:space="preserve"> and fit for purpose</w:t>
      </w:r>
    </w:p>
    <w:p w14:paraId="626D9FF0" w14:textId="2E6B0867" w:rsidR="00FD12C3" w:rsidRPr="00B15217" w:rsidRDefault="00FD12C3" w:rsidP="00FD12C3">
      <w:pPr>
        <w:pStyle w:val="ListBullet"/>
      </w:pPr>
      <w:r>
        <w:t>a</w:t>
      </w:r>
      <w:r w:rsidRPr="00B15217">
        <w:t>lways carry their departmental identity cards (department AOs only).</w:t>
      </w:r>
    </w:p>
    <w:p w14:paraId="229DA3EA" w14:textId="77777777" w:rsidR="00FD12C3" w:rsidRPr="003B0EBD" w:rsidRDefault="00FD12C3" w:rsidP="00FD12C3">
      <w:pPr>
        <w:pStyle w:val="BodyText"/>
        <w:rPr>
          <w:rFonts w:eastAsia="Calibri"/>
        </w:rPr>
      </w:pPr>
      <w:r w:rsidRPr="00B15217">
        <w:rPr>
          <w:rFonts w:eastAsia="Calibri"/>
          <w:b/>
          <w:bCs/>
        </w:rPr>
        <w:t>Go</w:t>
      </w:r>
      <w:r w:rsidRPr="00B15217">
        <w:rPr>
          <w:rFonts w:eastAsia="Calibri"/>
          <w:b/>
          <w:bCs/>
          <w:spacing w:val="-4"/>
        </w:rPr>
        <w:t xml:space="preserve"> </w:t>
      </w:r>
      <w:r w:rsidRPr="00B15217">
        <w:rPr>
          <w:rFonts w:eastAsia="Calibri"/>
          <w:b/>
          <w:bCs/>
        </w:rPr>
        <w:t>to</w:t>
      </w:r>
      <w:r w:rsidRPr="00B15217">
        <w:rPr>
          <w:rFonts w:eastAsia="Calibri"/>
          <w:b/>
          <w:bCs/>
          <w:spacing w:val="-4"/>
        </w:rPr>
        <w:t xml:space="preserve"> </w:t>
      </w:r>
      <w:r w:rsidRPr="00B15217">
        <w:rPr>
          <w:rFonts w:eastAsia="Calibri"/>
          <w:bCs/>
          <w:spacing w:val="-4"/>
        </w:rPr>
        <w:t>the</w:t>
      </w:r>
      <w:r w:rsidRPr="00B15217">
        <w:rPr>
          <w:rFonts w:eastAsia="Calibri"/>
          <w:b/>
          <w:bCs/>
          <w:spacing w:val="-4"/>
        </w:rPr>
        <w:t xml:space="preserve"> </w:t>
      </w:r>
      <w:r w:rsidRPr="00B15217">
        <w:rPr>
          <w:rFonts w:eastAsia="Calibri"/>
        </w:rPr>
        <w:t xml:space="preserve">Reference: </w:t>
      </w:r>
      <w:hyperlink w:anchor="_bookmark67" w:history="1">
        <w:r w:rsidRPr="00B15217">
          <w:rPr>
            <w:rFonts w:eastAsia="Calibri"/>
            <w:i/>
            <w:color w:val="0000FF"/>
            <w:spacing w:val="-2"/>
            <w:u w:val="single" w:color="0000FF"/>
          </w:rPr>
          <w:t>Plant</w:t>
        </w:r>
        <w:r w:rsidRPr="00B15217">
          <w:rPr>
            <w:rFonts w:eastAsia="Calibri"/>
            <w:i/>
            <w:color w:val="0000FF"/>
            <w:spacing w:val="-5"/>
            <w:u w:val="single" w:color="0000FF"/>
          </w:rPr>
          <w:t xml:space="preserve"> </w:t>
        </w:r>
        <w:r w:rsidRPr="00B15217">
          <w:rPr>
            <w:rFonts w:eastAsia="Calibri"/>
            <w:i/>
            <w:color w:val="0000FF"/>
            <w:u w:val="single" w:color="0000FF"/>
          </w:rPr>
          <w:t>exports</w:t>
        </w:r>
        <w:r w:rsidRPr="00B15217">
          <w:rPr>
            <w:rFonts w:eastAsia="Calibri"/>
            <w:i/>
            <w:color w:val="0000FF"/>
            <w:spacing w:val="-4"/>
            <w:u w:val="single" w:color="0000FF"/>
          </w:rPr>
          <w:t xml:space="preserve"> </w:t>
        </w:r>
        <w:r w:rsidRPr="00B15217">
          <w:rPr>
            <w:rFonts w:eastAsia="Calibri"/>
            <w:i/>
            <w:color w:val="0000FF"/>
            <w:u w:val="single" w:color="0000FF"/>
          </w:rPr>
          <w:t>guide</w:t>
        </w:r>
        <w:r w:rsidRPr="00B15217">
          <w:rPr>
            <w:rFonts w:eastAsia="Calibri"/>
            <w:i/>
            <w:color w:val="0000FF"/>
            <w:spacing w:val="-2"/>
            <w:u w:val="single" w:color="0000FF"/>
          </w:rPr>
          <w:t xml:space="preserve"> </w:t>
        </w:r>
        <w:r w:rsidRPr="00B15217">
          <w:rPr>
            <w:rFonts w:eastAsia="Calibri"/>
            <w:i/>
            <w:color w:val="0000FF"/>
            <w:u w:val="single" w:color="0000FF"/>
          </w:rPr>
          <w:t>–</w:t>
        </w:r>
        <w:r w:rsidRPr="00B15217">
          <w:rPr>
            <w:rFonts w:eastAsia="Calibri"/>
            <w:i/>
            <w:color w:val="0000FF"/>
            <w:spacing w:val="-3"/>
            <w:u w:val="single" w:color="0000FF"/>
          </w:rPr>
          <w:t xml:space="preserve"> </w:t>
        </w:r>
        <w:r w:rsidRPr="00B15217">
          <w:rPr>
            <w:rFonts w:eastAsia="Calibri"/>
            <w:i/>
            <w:color w:val="0000FF"/>
            <w:u w:val="single" w:color="0000FF"/>
          </w:rPr>
          <w:t>Equipment</w:t>
        </w:r>
        <w:r w:rsidRPr="00B15217">
          <w:rPr>
            <w:rFonts w:eastAsia="Calibri"/>
            <w:i/>
            <w:color w:val="0000FF"/>
            <w:spacing w:val="-2"/>
            <w:u w:val="single" w:color="0000FF"/>
          </w:rPr>
          <w:t xml:space="preserve"> </w:t>
        </w:r>
      </w:hyperlink>
      <w:r w:rsidRPr="00B15217">
        <w:rPr>
          <w:rFonts w:eastAsia="Calibri"/>
        </w:rPr>
        <w:t>for</w:t>
      </w:r>
      <w:r w:rsidRPr="00B15217">
        <w:rPr>
          <w:rFonts w:eastAsia="Calibri"/>
          <w:spacing w:val="-3"/>
        </w:rPr>
        <w:t xml:space="preserve"> </w:t>
      </w:r>
      <w:r w:rsidRPr="00B15217">
        <w:rPr>
          <w:rFonts w:eastAsia="Calibri"/>
        </w:rPr>
        <w:t>more</w:t>
      </w:r>
      <w:r w:rsidRPr="00B15217">
        <w:rPr>
          <w:rFonts w:eastAsia="Calibri"/>
          <w:spacing w:val="-3"/>
        </w:rPr>
        <w:t xml:space="preserve"> </w:t>
      </w:r>
      <w:r w:rsidRPr="00B15217">
        <w:rPr>
          <w:rFonts w:eastAsia="Calibri"/>
        </w:rPr>
        <w:t>information</w:t>
      </w:r>
      <w:r w:rsidRPr="00B15217">
        <w:rPr>
          <w:rFonts w:eastAsia="Calibri"/>
          <w:spacing w:val="-2"/>
        </w:rPr>
        <w:t xml:space="preserve"> </w:t>
      </w:r>
      <w:r w:rsidRPr="00B15217">
        <w:rPr>
          <w:rFonts w:eastAsia="Calibri"/>
        </w:rPr>
        <w:t>on</w:t>
      </w:r>
      <w:r w:rsidRPr="00B15217">
        <w:rPr>
          <w:rFonts w:eastAsia="Calibri"/>
          <w:spacing w:val="-3"/>
        </w:rPr>
        <w:t xml:space="preserve"> </w:t>
      </w:r>
      <w:r w:rsidRPr="00B15217">
        <w:rPr>
          <w:rFonts w:eastAsia="Calibri"/>
        </w:rPr>
        <w:t>essential</w:t>
      </w:r>
      <w:r w:rsidRPr="00B15217">
        <w:rPr>
          <w:rFonts w:eastAsia="Calibri"/>
          <w:spacing w:val="-2"/>
        </w:rPr>
        <w:t xml:space="preserve"> inspection equipment</w:t>
      </w:r>
      <w:r w:rsidRPr="00B15217">
        <w:rPr>
          <w:rFonts w:eastAsia="Calibri"/>
          <w:spacing w:val="-4"/>
        </w:rPr>
        <w:t>.</w:t>
      </w:r>
    </w:p>
    <w:p w14:paraId="14A606CD" w14:textId="77777777" w:rsidR="00FD12C3" w:rsidRPr="00E732B2" w:rsidRDefault="00FD12C3" w:rsidP="00FD12C3">
      <w:pPr>
        <w:pStyle w:val="Heading2"/>
      </w:pPr>
      <w:bookmarkStart w:id="33" w:name="_Toc495390196"/>
      <w:bookmarkStart w:id="34" w:name="_Toc499024312"/>
      <w:bookmarkStart w:id="35" w:name="_Toc104537221"/>
      <w:r w:rsidRPr="00E732B2">
        <w:t>What are the pre-inspection requirements?</w:t>
      </w:r>
      <w:bookmarkEnd w:id="33"/>
      <w:bookmarkEnd w:id="34"/>
      <w:bookmarkEnd w:id="35"/>
    </w:p>
    <w:p w14:paraId="405FA231" w14:textId="77777777" w:rsidR="00FD12C3" w:rsidRPr="00E732B2" w:rsidRDefault="00FD12C3" w:rsidP="00FD12C3">
      <w:pPr>
        <w:pStyle w:val="Heading3"/>
      </w:pPr>
      <w:bookmarkStart w:id="36" w:name="_Toc495390197"/>
      <w:bookmarkStart w:id="37" w:name="_Toc499024313"/>
      <w:bookmarkStart w:id="38" w:name="_Toc104537222"/>
      <w:r w:rsidRPr="00E732B2">
        <w:t>Import requirements</w:t>
      </w:r>
      <w:bookmarkEnd w:id="36"/>
      <w:bookmarkEnd w:id="37"/>
      <w:bookmarkEnd w:id="38"/>
    </w:p>
    <w:p w14:paraId="2FDE02BA" w14:textId="77777777" w:rsidR="00FD12C3" w:rsidRPr="00B15217" w:rsidRDefault="00FD12C3" w:rsidP="00FD12C3">
      <w:pPr>
        <w:pStyle w:val="BodyText"/>
      </w:pPr>
      <w:r w:rsidRPr="00B15217">
        <w:t xml:space="preserve">Where the importing country requirements are unknown or differ to </w:t>
      </w:r>
      <w:hyperlink w:anchor="_Related_material" w:history="1">
        <w:r>
          <w:rPr>
            <w:rStyle w:val="Hyperlink"/>
            <w:bCs/>
          </w:rPr>
          <w:t>Micor</w:t>
        </w:r>
      </w:hyperlink>
      <w:r w:rsidRPr="00B15217">
        <w:t>, they must be:</w:t>
      </w:r>
    </w:p>
    <w:p w14:paraId="731B53A3" w14:textId="77777777" w:rsidR="00FD12C3" w:rsidRPr="00B15217" w:rsidRDefault="00FD12C3" w:rsidP="00FD12C3">
      <w:pPr>
        <w:pStyle w:val="ListBullet"/>
        <w:ind w:left="284" w:hanging="284"/>
      </w:pPr>
      <w:r w:rsidRPr="00B15217">
        <w:t xml:space="preserve">obtained from the importing country authority </w:t>
      </w:r>
    </w:p>
    <w:p w14:paraId="7A648BA6" w14:textId="77777777" w:rsidR="00FD12C3" w:rsidRPr="00B15217" w:rsidRDefault="00FD12C3" w:rsidP="00FD12C3">
      <w:pPr>
        <w:pStyle w:val="ListBullet"/>
        <w:ind w:left="284" w:hanging="284"/>
      </w:pPr>
      <w:r w:rsidRPr="00B15217">
        <w:t xml:space="preserve">obtained in the form of an import permit or instrument in writing published by the importing </w:t>
      </w:r>
      <w:r w:rsidRPr="00311F7C">
        <w:t>country</w:t>
      </w:r>
      <w:r w:rsidRPr="00B15217">
        <w:t xml:space="preserve"> authority</w:t>
      </w:r>
      <w:r>
        <w:t>;</w:t>
      </w:r>
      <w:r w:rsidRPr="00B15217">
        <w:t xml:space="preserve"> for example, legislation, regulation, decree or import requirements database</w:t>
      </w:r>
    </w:p>
    <w:p w14:paraId="7E4E4DD2" w14:textId="77777777" w:rsidR="00FD12C3" w:rsidRPr="00B15217" w:rsidRDefault="00FD12C3" w:rsidP="00FD12C3">
      <w:pPr>
        <w:pStyle w:val="ListBullet"/>
        <w:ind w:left="284" w:hanging="284"/>
      </w:pPr>
      <w:r w:rsidRPr="00311F7C">
        <w:t>provided</w:t>
      </w:r>
      <w:r w:rsidRPr="00B15217">
        <w:t xml:space="preserve"> to the </w:t>
      </w:r>
      <w:hyperlink w:anchor="_Contact_information" w:history="1">
        <w:r w:rsidRPr="00CD01D2">
          <w:rPr>
            <w:rStyle w:val="Hyperlink"/>
          </w:rPr>
          <w:t>Micor Administrator</w:t>
        </w:r>
      </w:hyperlink>
      <w:r w:rsidRPr="00B15217">
        <w:t xml:space="preserve"> and published/updated in </w:t>
      </w:r>
      <w:hyperlink w:anchor="_Related_material" w:history="1">
        <w:r>
          <w:rPr>
            <w:rStyle w:val="Hyperlink"/>
            <w:bCs/>
          </w:rPr>
          <w:t>Micor</w:t>
        </w:r>
      </w:hyperlink>
      <w:r w:rsidRPr="00B15217">
        <w:t xml:space="preserve"> prior to inspection.</w:t>
      </w:r>
    </w:p>
    <w:p w14:paraId="1D0C6E7F" w14:textId="77777777" w:rsidR="00FD12C3" w:rsidRPr="00E732B2" w:rsidRDefault="00FD12C3" w:rsidP="00FD12C3">
      <w:pPr>
        <w:pStyle w:val="Heading3"/>
      </w:pPr>
      <w:bookmarkStart w:id="39" w:name="_Toc495390198"/>
      <w:bookmarkStart w:id="40" w:name="_Toc499024314"/>
      <w:bookmarkStart w:id="41" w:name="_Toc104537223"/>
      <w:r w:rsidRPr="00E732B2">
        <w:t>Notice of intention to export requirements</w:t>
      </w:r>
      <w:bookmarkEnd w:id="39"/>
      <w:bookmarkEnd w:id="40"/>
      <w:bookmarkEnd w:id="41"/>
    </w:p>
    <w:p w14:paraId="00F7C5B3" w14:textId="77777777" w:rsidR="00FD12C3" w:rsidRPr="00B15217" w:rsidRDefault="00FD12C3" w:rsidP="00FD12C3">
      <w:pPr>
        <w:pStyle w:val="BodyText"/>
        <w:widowControl w:val="0"/>
      </w:pPr>
      <w:r w:rsidRPr="00B15217">
        <w:t>A valid NOI must be:</w:t>
      </w:r>
    </w:p>
    <w:p w14:paraId="3C68030C" w14:textId="77777777" w:rsidR="00FD12C3" w:rsidRPr="00DD07E0" w:rsidRDefault="00FD12C3" w:rsidP="00FD12C3">
      <w:pPr>
        <w:pStyle w:val="ListBullet"/>
        <w:ind w:left="284" w:hanging="284"/>
      </w:pPr>
      <w:r w:rsidRPr="00311F7C">
        <w:t>lodged prior to inspection</w:t>
      </w:r>
    </w:p>
    <w:p w14:paraId="7D49C4D7" w14:textId="77777777" w:rsidR="00FD12C3" w:rsidRPr="00DD07E0" w:rsidRDefault="00FD12C3" w:rsidP="00FD12C3">
      <w:pPr>
        <w:pStyle w:val="ListBullet"/>
        <w:ind w:left="284" w:hanging="284"/>
      </w:pPr>
      <w:r w:rsidRPr="00DD07E0">
        <w:t>consistent with the consignment presented for inspection</w:t>
      </w:r>
    </w:p>
    <w:p w14:paraId="12115D7A" w14:textId="77777777" w:rsidR="00FD12C3" w:rsidRPr="00DD07E0" w:rsidRDefault="00FD12C3" w:rsidP="00FD12C3">
      <w:pPr>
        <w:pStyle w:val="ListBullet"/>
        <w:ind w:left="284" w:hanging="284"/>
      </w:pPr>
      <w:r w:rsidRPr="00DD07E0">
        <w:t>in the form of an electronic RFP lodged via EXDOC</w:t>
      </w:r>
    </w:p>
    <w:p w14:paraId="3F3BBE0E" w14:textId="77777777" w:rsidR="00FD12C3" w:rsidRPr="00DD07E0" w:rsidRDefault="00FD12C3" w:rsidP="00FD12C3">
      <w:pPr>
        <w:pStyle w:val="ListBullet"/>
        <w:ind w:left="284" w:hanging="284"/>
      </w:pPr>
      <w:r w:rsidRPr="00DD07E0">
        <w:t>at initial (INIT) or final (FINL) status prior to engaging an AO for inspection</w:t>
      </w:r>
    </w:p>
    <w:p w14:paraId="71F6E36B" w14:textId="77777777" w:rsidR="00FD12C3" w:rsidRPr="00B15217" w:rsidRDefault="00FD12C3" w:rsidP="00FD12C3">
      <w:pPr>
        <w:pStyle w:val="ListBullet"/>
        <w:ind w:left="284" w:hanging="284"/>
      </w:pPr>
      <w:r w:rsidRPr="00B15217">
        <w:t>a manual EX28 form, if the importing country authority requires manual certification or contingency measures are in place due to electronic systems failures.</w:t>
      </w:r>
    </w:p>
    <w:p w14:paraId="277F72E3" w14:textId="77777777" w:rsidR="00FD12C3" w:rsidRDefault="00FD12C3" w:rsidP="00FD12C3">
      <w:pPr>
        <w:pStyle w:val="BodyText"/>
      </w:pPr>
      <w:r>
        <w:t>The following table outlines the pre-inspection process.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315"/>
        <w:gridCol w:w="1952"/>
      </w:tblGrid>
      <w:tr w:rsidR="00FD12C3" w14:paraId="748BC277" w14:textId="77777777" w:rsidTr="00B66B30">
        <w:trPr>
          <w:cantSplit/>
          <w:trHeight w:val="451"/>
          <w:tblHeader/>
        </w:trPr>
        <w:tc>
          <w:tcPr>
            <w:tcW w:w="747" w:type="dxa"/>
            <w:tcBorders>
              <w:top w:val="single" w:sz="4" w:space="0" w:color="auto"/>
              <w:left w:val="single" w:sz="4" w:space="0" w:color="auto"/>
              <w:bottom w:val="single" w:sz="4" w:space="0" w:color="auto"/>
              <w:right w:val="single" w:sz="4" w:space="0" w:color="FFFFFF"/>
            </w:tcBorders>
            <w:shd w:val="clear" w:color="auto" w:fill="000000"/>
          </w:tcPr>
          <w:p w14:paraId="5F674169" w14:textId="77777777" w:rsidR="00FD12C3" w:rsidRDefault="00FD12C3" w:rsidP="00B66B30">
            <w:pPr>
              <w:pStyle w:val="Tableheadings"/>
              <w:spacing w:before="120"/>
              <w:jc w:val="center"/>
            </w:pPr>
            <w:r>
              <w:t>Stage</w:t>
            </w:r>
          </w:p>
        </w:tc>
        <w:tc>
          <w:tcPr>
            <w:tcW w:w="6315" w:type="dxa"/>
            <w:tcBorders>
              <w:top w:val="single" w:sz="4" w:space="0" w:color="auto"/>
              <w:left w:val="single" w:sz="4" w:space="0" w:color="FFFFFF"/>
              <w:bottom w:val="single" w:sz="4" w:space="0" w:color="auto"/>
              <w:right w:val="single" w:sz="4" w:space="0" w:color="FFFFFF"/>
            </w:tcBorders>
            <w:shd w:val="clear" w:color="auto" w:fill="000000"/>
          </w:tcPr>
          <w:p w14:paraId="174535E9" w14:textId="77777777" w:rsidR="00FD12C3" w:rsidRDefault="00FD12C3" w:rsidP="00B66B30">
            <w:pPr>
              <w:pStyle w:val="Tableheadings"/>
              <w:spacing w:before="120"/>
            </w:pPr>
            <w:r>
              <w:t>What happens</w:t>
            </w:r>
          </w:p>
        </w:tc>
        <w:tc>
          <w:tcPr>
            <w:tcW w:w="1952" w:type="dxa"/>
            <w:tcBorders>
              <w:top w:val="single" w:sz="4" w:space="0" w:color="auto"/>
              <w:left w:val="single" w:sz="4" w:space="0" w:color="FFFFFF"/>
              <w:bottom w:val="single" w:sz="4" w:space="0" w:color="auto"/>
              <w:right w:val="single" w:sz="4" w:space="0" w:color="auto"/>
            </w:tcBorders>
            <w:shd w:val="clear" w:color="auto" w:fill="000000"/>
          </w:tcPr>
          <w:p w14:paraId="5531DA2D" w14:textId="77777777" w:rsidR="00FD12C3" w:rsidRDefault="00FD12C3" w:rsidP="00B66B30">
            <w:pPr>
              <w:pStyle w:val="Tableheadings"/>
              <w:spacing w:before="120"/>
            </w:pPr>
            <w:r>
              <w:t>Responsible party</w:t>
            </w:r>
          </w:p>
        </w:tc>
      </w:tr>
      <w:tr w:rsidR="00FD12C3" w14:paraId="265D72EC" w14:textId="77777777" w:rsidTr="00B66B30">
        <w:trPr>
          <w:cantSplit/>
          <w:trHeight w:val="716"/>
        </w:trPr>
        <w:tc>
          <w:tcPr>
            <w:tcW w:w="747" w:type="dxa"/>
            <w:tcBorders>
              <w:top w:val="single" w:sz="4" w:space="0" w:color="auto"/>
              <w:bottom w:val="single" w:sz="4" w:space="0" w:color="auto"/>
            </w:tcBorders>
          </w:tcPr>
          <w:p w14:paraId="30B0526E" w14:textId="77777777" w:rsidR="00FD12C3" w:rsidRDefault="00FD12C3" w:rsidP="00B66B30">
            <w:pPr>
              <w:spacing w:before="120"/>
              <w:jc w:val="center"/>
            </w:pPr>
            <w:r>
              <w:t>1.</w:t>
            </w:r>
          </w:p>
        </w:tc>
        <w:tc>
          <w:tcPr>
            <w:tcW w:w="6315" w:type="dxa"/>
            <w:tcBorders>
              <w:top w:val="single" w:sz="4" w:space="0" w:color="auto"/>
              <w:bottom w:val="single" w:sz="4" w:space="0" w:color="auto"/>
            </w:tcBorders>
          </w:tcPr>
          <w:p w14:paraId="775721E5" w14:textId="77777777" w:rsidR="00FD12C3" w:rsidRDefault="00FD12C3" w:rsidP="00B66B30">
            <w:pPr>
              <w:spacing w:before="120"/>
            </w:pPr>
            <w:r>
              <w:t>The import requirements are obtained from the importing country authority.</w:t>
            </w:r>
          </w:p>
        </w:tc>
        <w:tc>
          <w:tcPr>
            <w:tcW w:w="1952" w:type="dxa"/>
            <w:tcBorders>
              <w:top w:val="single" w:sz="4" w:space="0" w:color="auto"/>
              <w:bottom w:val="single" w:sz="4" w:space="0" w:color="auto"/>
            </w:tcBorders>
          </w:tcPr>
          <w:p w14:paraId="64BC4985" w14:textId="77777777" w:rsidR="00FD12C3" w:rsidRDefault="00FD12C3" w:rsidP="00B66B30">
            <w:pPr>
              <w:spacing w:before="120"/>
            </w:pPr>
            <w:r>
              <w:t>Client</w:t>
            </w:r>
          </w:p>
        </w:tc>
      </w:tr>
      <w:tr w:rsidR="00FD12C3" w14:paraId="4FAA4EC1" w14:textId="77777777" w:rsidTr="00B66B30">
        <w:trPr>
          <w:cantSplit/>
          <w:trHeight w:val="3444"/>
        </w:trPr>
        <w:tc>
          <w:tcPr>
            <w:tcW w:w="747" w:type="dxa"/>
            <w:tcBorders>
              <w:top w:val="single" w:sz="4" w:space="0" w:color="auto"/>
              <w:bottom w:val="single" w:sz="4" w:space="0" w:color="auto"/>
            </w:tcBorders>
          </w:tcPr>
          <w:p w14:paraId="6A0E8805" w14:textId="77777777" w:rsidR="00FD12C3" w:rsidRDefault="00FD12C3" w:rsidP="00B66B30">
            <w:pPr>
              <w:spacing w:before="120"/>
              <w:jc w:val="center"/>
            </w:pPr>
            <w:r>
              <w:t>2.</w:t>
            </w:r>
          </w:p>
        </w:tc>
        <w:tc>
          <w:tcPr>
            <w:tcW w:w="6315" w:type="dxa"/>
            <w:tcBorders>
              <w:top w:val="single" w:sz="4" w:space="0" w:color="auto"/>
              <w:bottom w:val="single" w:sz="4" w:space="0" w:color="auto"/>
            </w:tcBorders>
          </w:tcPr>
          <w:p w14:paraId="4A85222D" w14:textId="77777777" w:rsidR="00FD12C3" w:rsidRDefault="00FD12C3" w:rsidP="00B66B30">
            <w:pPr>
              <w:spacing w:before="120"/>
            </w:pPr>
            <w:r>
              <w:t xml:space="preserve">The import requirements are checked to make sure they match the relevant </w:t>
            </w:r>
            <w:hyperlink r:id="rId13" w:history="1">
              <w:r>
                <w:rPr>
                  <w:rStyle w:val="Hyperlink"/>
                  <w:bCs/>
                </w:rPr>
                <w:t>Micor</w:t>
              </w:r>
            </w:hyperlink>
            <w:r>
              <w:t xml:space="preserv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84"/>
            </w:tblGrid>
            <w:tr w:rsidR="00FD12C3" w14:paraId="08E97BF6" w14:textId="77777777" w:rsidTr="00B66B30">
              <w:trPr>
                <w:cantSplit/>
                <w:tblHeader/>
              </w:trPr>
              <w:tc>
                <w:tcPr>
                  <w:tcW w:w="3002" w:type="dxa"/>
                  <w:tcBorders>
                    <w:right w:val="single" w:sz="4" w:space="0" w:color="FFFFFF"/>
                  </w:tcBorders>
                  <w:shd w:val="clear" w:color="auto" w:fill="000000"/>
                </w:tcPr>
                <w:p w14:paraId="707CE393" w14:textId="77777777" w:rsidR="00FD12C3" w:rsidRPr="005521E1" w:rsidRDefault="00FD12C3" w:rsidP="00B66B30">
                  <w:pPr>
                    <w:pStyle w:val="Tableheadings"/>
                    <w:spacing w:before="120"/>
                  </w:pPr>
                  <w:r w:rsidRPr="005521E1">
                    <w:t>If the conditions…</w:t>
                  </w:r>
                </w:p>
              </w:tc>
              <w:tc>
                <w:tcPr>
                  <w:tcW w:w="3084" w:type="dxa"/>
                  <w:tcBorders>
                    <w:left w:val="single" w:sz="4" w:space="0" w:color="FFFFFF"/>
                  </w:tcBorders>
                  <w:shd w:val="clear" w:color="auto" w:fill="000000"/>
                </w:tcPr>
                <w:p w14:paraId="02336655" w14:textId="77777777" w:rsidR="00FD12C3" w:rsidRPr="005521E1" w:rsidRDefault="00FD12C3" w:rsidP="00B66B30">
                  <w:pPr>
                    <w:pStyle w:val="Tableheadings"/>
                    <w:spacing w:before="120"/>
                  </w:pPr>
                  <w:r w:rsidRPr="005521E1">
                    <w:t>Then…</w:t>
                  </w:r>
                </w:p>
              </w:tc>
            </w:tr>
            <w:tr w:rsidR="00FD12C3" w14:paraId="705CE133" w14:textId="77777777" w:rsidTr="00B66B30">
              <w:trPr>
                <w:cantSplit/>
              </w:trPr>
              <w:tc>
                <w:tcPr>
                  <w:tcW w:w="3002" w:type="dxa"/>
                  <w:shd w:val="clear" w:color="auto" w:fill="auto"/>
                </w:tcPr>
                <w:p w14:paraId="00453EE0" w14:textId="77777777" w:rsidR="00FD12C3" w:rsidRDefault="00FD12C3" w:rsidP="00B66B30">
                  <w:pPr>
                    <w:spacing w:before="120"/>
                  </w:pPr>
                  <w:r>
                    <w:t>do match the Micor case</w:t>
                  </w:r>
                </w:p>
              </w:tc>
              <w:tc>
                <w:tcPr>
                  <w:tcW w:w="3084" w:type="dxa"/>
                  <w:shd w:val="clear" w:color="auto" w:fill="auto"/>
                </w:tcPr>
                <w:p w14:paraId="7B89CBD0" w14:textId="77777777" w:rsidR="00FD12C3" w:rsidRPr="00675FFC" w:rsidRDefault="00FD12C3" w:rsidP="00B66B30">
                  <w:pPr>
                    <w:spacing w:before="120"/>
                    <w:rPr>
                      <w:b/>
                    </w:rPr>
                  </w:pPr>
                  <w:r w:rsidRPr="00675FFC">
                    <w:rPr>
                      <w:b/>
                    </w:rPr>
                    <w:t xml:space="preserve">go to </w:t>
                  </w:r>
                  <w:r>
                    <w:rPr>
                      <w:b/>
                    </w:rPr>
                    <w:t>S</w:t>
                  </w:r>
                  <w:r w:rsidRPr="00675FFC">
                    <w:rPr>
                      <w:b/>
                    </w:rPr>
                    <w:t>tage 4.</w:t>
                  </w:r>
                </w:p>
              </w:tc>
            </w:tr>
            <w:tr w:rsidR="00FD12C3" w14:paraId="63219117" w14:textId="77777777" w:rsidTr="00B66B30">
              <w:trPr>
                <w:cantSplit/>
              </w:trPr>
              <w:tc>
                <w:tcPr>
                  <w:tcW w:w="3002" w:type="dxa"/>
                  <w:shd w:val="clear" w:color="auto" w:fill="auto"/>
                </w:tcPr>
                <w:p w14:paraId="363865C7" w14:textId="77777777" w:rsidR="00FD12C3" w:rsidRDefault="00FD12C3" w:rsidP="00B66B30">
                  <w:pPr>
                    <w:spacing w:before="120"/>
                  </w:pPr>
                  <w:r>
                    <w:t>do not match the Micor case, or there is no Micor case</w:t>
                  </w:r>
                </w:p>
              </w:tc>
              <w:tc>
                <w:tcPr>
                  <w:tcW w:w="3084" w:type="dxa"/>
                  <w:shd w:val="clear" w:color="auto" w:fill="auto"/>
                </w:tcPr>
                <w:p w14:paraId="2CA54DB3" w14:textId="77777777" w:rsidR="00FD12C3" w:rsidRDefault="00FD12C3" w:rsidP="00B66B30">
                  <w:pPr>
                    <w:pStyle w:val="ListBullet"/>
                    <w:numPr>
                      <w:ilvl w:val="0"/>
                      <w:numId w:val="35"/>
                    </w:numPr>
                    <w:ind w:left="380" w:hanging="284"/>
                  </w:pPr>
                  <w:r>
                    <w:t>the requirements are provided to the department</w:t>
                  </w:r>
                </w:p>
                <w:p w14:paraId="5CA28DAA" w14:textId="77777777" w:rsidR="00FD12C3" w:rsidRPr="002C6DEA" w:rsidRDefault="00FD12C3" w:rsidP="00B66B30">
                  <w:pPr>
                    <w:pStyle w:val="ListBullet"/>
                    <w:numPr>
                      <w:ilvl w:val="0"/>
                      <w:numId w:val="35"/>
                    </w:numPr>
                    <w:ind w:left="380" w:hanging="284"/>
                    <w:rPr>
                      <w:b/>
                    </w:rPr>
                  </w:pPr>
                  <w:r>
                    <w:rPr>
                      <w:b/>
                    </w:rPr>
                    <w:t>continue</w:t>
                  </w:r>
                  <w:r w:rsidRPr="002C6DEA">
                    <w:rPr>
                      <w:b/>
                    </w:rPr>
                    <w:t xml:space="preserve"> to </w:t>
                  </w:r>
                  <w:r>
                    <w:rPr>
                      <w:b/>
                    </w:rPr>
                    <w:t>S</w:t>
                  </w:r>
                  <w:r w:rsidRPr="002C6DEA">
                    <w:rPr>
                      <w:b/>
                    </w:rPr>
                    <w:t>tage 3.</w:t>
                  </w:r>
                </w:p>
              </w:tc>
            </w:tr>
          </w:tbl>
          <w:p w14:paraId="19C8137F" w14:textId="77777777" w:rsidR="00FD12C3" w:rsidRDefault="00FD12C3" w:rsidP="00B66B30">
            <w:pPr>
              <w:spacing w:before="120"/>
            </w:pPr>
          </w:p>
        </w:tc>
        <w:tc>
          <w:tcPr>
            <w:tcW w:w="1952" w:type="dxa"/>
            <w:tcBorders>
              <w:top w:val="single" w:sz="4" w:space="0" w:color="auto"/>
              <w:bottom w:val="single" w:sz="4" w:space="0" w:color="auto"/>
            </w:tcBorders>
          </w:tcPr>
          <w:p w14:paraId="2BA0B772" w14:textId="77777777" w:rsidR="00FD12C3" w:rsidRDefault="00FD12C3" w:rsidP="00B66B30">
            <w:pPr>
              <w:spacing w:before="120"/>
            </w:pPr>
            <w:r>
              <w:t>Client</w:t>
            </w:r>
          </w:p>
        </w:tc>
      </w:tr>
      <w:tr w:rsidR="00FD12C3" w14:paraId="3B407458" w14:textId="77777777" w:rsidTr="00B66B30">
        <w:trPr>
          <w:cantSplit/>
          <w:trHeight w:val="641"/>
        </w:trPr>
        <w:tc>
          <w:tcPr>
            <w:tcW w:w="747" w:type="dxa"/>
            <w:tcBorders>
              <w:top w:val="single" w:sz="4" w:space="0" w:color="auto"/>
              <w:bottom w:val="single" w:sz="4" w:space="0" w:color="auto"/>
            </w:tcBorders>
          </w:tcPr>
          <w:p w14:paraId="539C20BF" w14:textId="77777777" w:rsidR="00FD12C3" w:rsidRDefault="00FD12C3" w:rsidP="00B66B30">
            <w:pPr>
              <w:spacing w:before="120"/>
              <w:jc w:val="center"/>
            </w:pPr>
            <w:r>
              <w:lastRenderedPageBreak/>
              <w:t>3.</w:t>
            </w:r>
          </w:p>
        </w:tc>
        <w:tc>
          <w:tcPr>
            <w:tcW w:w="6315" w:type="dxa"/>
            <w:tcBorders>
              <w:top w:val="single" w:sz="4" w:space="0" w:color="auto"/>
              <w:bottom w:val="single" w:sz="4" w:space="0" w:color="auto"/>
            </w:tcBorders>
          </w:tcPr>
          <w:p w14:paraId="27A1290A" w14:textId="77777777" w:rsidR="00FD12C3" w:rsidRDefault="00FD12C3" w:rsidP="00B66B30">
            <w:pPr>
              <w:spacing w:before="120"/>
            </w:pPr>
            <w:r>
              <w:t>The import requirements are assessed, and a Micor case is created or amended as required.</w:t>
            </w:r>
          </w:p>
        </w:tc>
        <w:tc>
          <w:tcPr>
            <w:tcW w:w="1952" w:type="dxa"/>
            <w:tcBorders>
              <w:top w:val="single" w:sz="4" w:space="0" w:color="auto"/>
              <w:bottom w:val="single" w:sz="4" w:space="0" w:color="auto"/>
            </w:tcBorders>
          </w:tcPr>
          <w:p w14:paraId="6CB01C74" w14:textId="77777777" w:rsidR="00FD12C3" w:rsidRDefault="00FD12C3" w:rsidP="00B66B30">
            <w:pPr>
              <w:spacing w:before="120"/>
            </w:pPr>
            <w:r>
              <w:t>Micor administrator</w:t>
            </w:r>
          </w:p>
        </w:tc>
      </w:tr>
      <w:tr w:rsidR="00FD12C3" w14:paraId="3449FF93" w14:textId="77777777" w:rsidTr="00B66B30">
        <w:trPr>
          <w:cantSplit/>
          <w:trHeight w:val="377"/>
        </w:trPr>
        <w:tc>
          <w:tcPr>
            <w:tcW w:w="747" w:type="dxa"/>
            <w:tcBorders>
              <w:top w:val="single" w:sz="4" w:space="0" w:color="auto"/>
              <w:bottom w:val="single" w:sz="4" w:space="0" w:color="auto"/>
            </w:tcBorders>
          </w:tcPr>
          <w:p w14:paraId="32BC2485" w14:textId="77777777" w:rsidR="00FD12C3" w:rsidRDefault="00FD12C3" w:rsidP="00B66B30">
            <w:pPr>
              <w:spacing w:before="120"/>
              <w:jc w:val="center"/>
            </w:pPr>
            <w:r>
              <w:t>4.</w:t>
            </w:r>
          </w:p>
        </w:tc>
        <w:tc>
          <w:tcPr>
            <w:tcW w:w="6315" w:type="dxa"/>
            <w:tcBorders>
              <w:top w:val="single" w:sz="4" w:space="0" w:color="auto"/>
              <w:bottom w:val="single" w:sz="4" w:space="0" w:color="auto"/>
            </w:tcBorders>
          </w:tcPr>
          <w:p w14:paraId="76D1BFE8" w14:textId="77777777" w:rsidR="00FD12C3" w:rsidRPr="00B12A8A" w:rsidRDefault="00FD12C3" w:rsidP="00B66B30">
            <w:pPr>
              <w:spacing w:before="120"/>
              <w:rPr>
                <w:b/>
              </w:rPr>
            </w:pPr>
            <w:r>
              <w:t>An export registered establishment, approved for the commodity, is organised for the inspection.</w:t>
            </w:r>
          </w:p>
        </w:tc>
        <w:tc>
          <w:tcPr>
            <w:tcW w:w="1952" w:type="dxa"/>
            <w:tcBorders>
              <w:top w:val="single" w:sz="4" w:space="0" w:color="auto"/>
              <w:bottom w:val="single" w:sz="4" w:space="0" w:color="auto"/>
            </w:tcBorders>
          </w:tcPr>
          <w:p w14:paraId="67BC0CF5" w14:textId="77777777" w:rsidR="00FD12C3" w:rsidRDefault="00FD12C3" w:rsidP="00B66B30">
            <w:pPr>
              <w:spacing w:before="120"/>
            </w:pPr>
            <w:r>
              <w:t>Client</w:t>
            </w:r>
          </w:p>
        </w:tc>
      </w:tr>
      <w:tr w:rsidR="00FD12C3" w14:paraId="4F0BE54A" w14:textId="77777777" w:rsidTr="00B66B30">
        <w:trPr>
          <w:cantSplit/>
          <w:trHeight w:val="452"/>
        </w:trPr>
        <w:tc>
          <w:tcPr>
            <w:tcW w:w="747" w:type="dxa"/>
            <w:tcBorders>
              <w:top w:val="single" w:sz="4" w:space="0" w:color="auto"/>
              <w:bottom w:val="single" w:sz="4" w:space="0" w:color="auto"/>
            </w:tcBorders>
          </w:tcPr>
          <w:p w14:paraId="15DE8BD0" w14:textId="77777777" w:rsidR="00FD12C3" w:rsidRDefault="00FD12C3" w:rsidP="00B66B30">
            <w:pPr>
              <w:spacing w:before="120"/>
              <w:jc w:val="center"/>
            </w:pPr>
            <w:r>
              <w:t>5.</w:t>
            </w:r>
          </w:p>
        </w:tc>
        <w:tc>
          <w:tcPr>
            <w:tcW w:w="6315" w:type="dxa"/>
            <w:tcBorders>
              <w:top w:val="single" w:sz="4" w:space="0" w:color="auto"/>
              <w:bottom w:val="single" w:sz="4" w:space="0" w:color="auto"/>
            </w:tcBorders>
          </w:tcPr>
          <w:p w14:paraId="15A66323" w14:textId="77777777" w:rsidR="00FD12C3" w:rsidRDefault="00FD12C3" w:rsidP="00B66B30">
            <w:pPr>
              <w:spacing w:before="120"/>
            </w:pPr>
            <w:r w:rsidRPr="007E4274">
              <w:t xml:space="preserve">An RFP is lodged for the consignment to be </w:t>
            </w:r>
            <w:r w:rsidRPr="002C6DEA">
              <w:t>exported.</w:t>
            </w:r>
          </w:p>
        </w:tc>
        <w:tc>
          <w:tcPr>
            <w:tcW w:w="1952" w:type="dxa"/>
            <w:tcBorders>
              <w:top w:val="single" w:sz="4" w:space="0" w:color="auto"/>
              <w:bottom w:val="single" w:sz="4" w:space="0" w:color="auto"/>
            </w:tcBorders>
          </w:tcPr>
          <w:p w14:paraId="2B35EE83" w14:textId="77777777" w:rsidR="00FD12C3" w:rsidRDefault="00FD12C3" w:rsidP="00B66B30">
            <w:pPr>
              <w:spacing w:before="120"/>
            </w:pPr>
            <w:r>
              <w:t>Client</w:t>
            </w:r>
          </w:p>
        </w:tc>
      </w:tr>
      <w:tr w:rsidR="00FD12C3" w14:paraId="7A2F61B9" w14:textId="77777777" w:rsidTr="00B66B30">
        <w:trPr>
          <w:cantSplit/>
          <w:trHeight w:val="731"/>
        </w:trPr>
        <w:tc>
          <w:tcPr>
            <w:tcW w:w="747" w:type="dxa"/>
            <w:tcBorders>
              <w:top w:val="single" w:sz="4" w:space="0" w:color="auto"/>
              <w:bottom w:val="single" w:sz="4" w:space="0" w:color="auto"/>
            </w:tcBorders>
          </w:tcPr>
          <w:p w14:paraId="16682F96" w14:textId="77777777" w:rsidR="00FD12C3" w:rsidRDefault="00FD12C3" w:rsidP="00B66B30">
            <w:pPr>
              <w:spacing w:before="120"/>
              <w:jc w:val="center"/>
            </w:pPr>
            <w:r>
              <w:t>6.</w:t>
            </w:r>
          </w:p>
        </w:tc>
        <w:tc>
          <w:tcPr>
            <w:tcW w:w="6315" w:type="dxa"/>
            <w:tcBorders>
              <w:top w:val="single" w:sz="4" w:space="0" w:color="auto"/>
              <w:bottom w:val="single" w:sz="4" w:space="0" w:color="auto"/>
            </w:tcBorders>
          </w:tcPr>
          <w:p w14:paraId="35F64FF4" w14:textId="77777777" w:rsidR="00FD12C3" w:rsidRDefault="00FD12C3" w:rsidP="00B66B30">
            <w:pPr>
              <w:spacing w:before="120"/>
            </w:pPr>
            <w:r w:rsidRPr="007E4274">
              <w:t xml:space="preserve">The consignment </w:t>
            </w:r>
            <w:r w:rsidRPr="00216F2A">
              <w:t>is</w:t>
            </w:r>
            <w:r w:rsidRPr="007E4274">
              <w:t xml:space="preserve"> </w:t>
            </w:r>
            <w:r>
              <w:t xml:space="preserve">prepared and </w:t>
            </w:r>
            <w:r w:rsidRPr="007E4274">
              <w:t>checked to make sure it meets departmental and the importing country’s requirements.</w:t>
            </w:r>
          </w:p>
        </w:tc>
        <w:tc>
          <w:tcPr>
            <w:tcW w:w="1952" w:type="dxa"/>
            <w:tcBorders>
              <w:top w:val="single" w:sz="4" w:space="0" w:color="auto"/>
              <w:bottom w:val="single" w:sz="4" w:space="0" w:color="auto"/>
            </w:tcBorders>
          </w:tcPr>
          <w:p w14:paraId="456621E7" w14:textId="77777777" w:rsidR="00FD12C3" w:rsidRDefault="00FD12C3" w:rsidP="00B66B30">
            <w:pPr>
              <w:spacing w:before="120"/>
            </w:pPr>
            <w:r>
              <w:t>Client</w:t>
            </w:r>
          </w:p>
        </w:tc>
      </w:tr>
      <w:tr w:rsidR="00FD12C3" w14:paraId="0EB6FF5C" w14:textId="77777777" w:rsidTr="00B66B30">
        <w:trPr>
          <w:cantSplit/>
          <w:trHeight w:val="506"/>
        </w:trPr>
        <w:tc>
          <w:tcPr>
            <w:tcW w:w="747" w:type="dxa"/>
            <w:tcBorders>
              <w:top w:val="single" w:sz="4" w:space="0" w:color="auto"/>
              <w:bottom w:val="single" w:sz="4" w:space="0" w:color="auto"/>
            </w:tcBorders>
          </w:tcPr>
          <w:p w14:paraId="06C4E900" w14:textId="77777777" w:rsidR="00FD12C3" w:rsidRDefault="00FD12C3" w:rsidP="00B66B30">
            <w:pPr>
              <w:spacing w:before="120"/>
              <w:jc w:val="center"/>
            </w:pPr>
            <w:r>
              <w:t>7.</w:t>
            </w:r>
          </w:p>
        </w:tc>
        <w:tc>
          <w:tcPr>
            <w:tcW w:w="6315" w:type="dxa"/>
            <w:tcBorders>
              <w:top w:val="single" w:sz="4" w:space="0" w:color="auto"/>
              <w:bottom w:val="single" w:sz="4" w:space="0" w:color="auto"/>
            </w:tcBorders>
          </w:tcPr>
          <w:p w14:paraId="4B2B62F7" w14:textId="77777777" w:rsidR="00FD12C3" w:rsidRDefault="00FD12C3" w:rsidP="00B66B30">
            <w:pPr>
              <w:spacing w:before="120"/>
            </w:pPr>
            <w:r>
              <w:t>An inspection AO is organised for the inspection.</w:t>
            </w:r>
          </w:p>
        </w:tc>
        <w:tc>
          <w:tcPr>
            <w:tcW w:w="1952" w:type="dxa"/>
            <w:tcBorders>
              <w:top w:val="single" w:sz="4" w:space="0" w:color="auto"/>
              <w:bottom w:val="single" w:sz="4" w:space="0" w:color="auto"/>
            </w:tcBorders>
          </w:tcPr>
          <w:p w14:paraId="5A807FE3" w14:textId="77777777" w:rsidR="00FD12C3" w:rsidRDefault="00FD12C3" w:rsidP="00B66B30">
            <w:pPr>
              <w:spacing w:before="120"/>
            </w:pPr>
            <w:r>
              <w:t>Client</w:t>
            </w:r>
          </w:p>
        </w:tc>
      </w:tr>
      <w:tr w:rsidR="00FD12C3" w14:paraId="385EA6B9" w14:textId="77777777" w:rsidTr="00B66B30">
        <w:trPr>
          <w:cantSplit/>
          <w:trHeight w:val="732"/>
        </w:trPr>
        <w:tc>
          <w:tcPr>
            <w:tcW w:w="747" w:type="dxa"/>
            <w:tcBorders>
              <w:top w:val="single" w:sz="4" w:space="0" w:color="auto"/>
              <w:bottom w:val="single" w:sz="4" w:space="0" w:color="auto"/>
            </w:tcBorders>
          </w:tcPr>
          <w:p w14:paraId="1D6F225F" w14:textId="77777777" w:rsidR="00FD12C3" w:rsidRDefault="00FD12C3" w:rsidP="00B66B30">
            <w:pPr>
              <w:spacing w:before="120"/>
              <w:jc w:val="center"/>
            </w:pPr>
            <w:r>
              <w:t>8.</w:t>
            </w:r>
          </w:p>
        </w:tc>
        <w:tc>
          <w:tcPr>
            <w:tcW w:w="6315" w:type="dxa"/>
            <w:tcBorders>
              <w:top w:val="single" w:sz="4" w:space="0" w:color="auto"/>
              <w:bottom w:val="single" w:sz="4" w:space="0" w:color="auto"/>
            </w:tcBorders>
          </w:tcPr>
          <w:p w14:paraId="4B8667F5" w14:textId="77777777" w:rsidR="00FD12C3" w:rsidRPr="002C6DEA" w:rsidRDefault="00FD12C3" w:rsidP="00B66B30">
            <w:pPr>
              <w:spacing w:before="120"/>
            </w:pPr>
            <w:r>
              <w:t xml:space="preserve">The inspection AO is provided with a copy of the RFP and all supporting documentation, such as an import permit, gas free </w:t>
            </w:r>
            <w:r w:rsidRPr="002C6DEA">
              <w:t>certificates, evidence of area freedom or treatment certificates</w:t>
            </w:r>
            <w:r>
              <w:t>, container or bulk vessel inspection records.</w:t>
            </w:r>
          </w:p>
          <w:p w14:paraId="7E4F0CD9" w14:textId="77777777" w:rsidR="00FD12C3" w:rsidRDefault="00FD12C3" w:rsidP="00B66B30">
            <w:pPr>
              <w:spacing w:before="120"/>
            </w:pPr>
            <w:r w:rsidRPr="002C6DEA">
              <w:rPr>
                <w:b/>
              </w:rPr>
              <w:t>Note:</w:t>
            </w:r>
            <w:r w:rsidRPr="002C6DEA">
              <w:t xml:space="preserve"> </w:t>
            </w:r>
            <w:r>
              <w:t>S</w:t>
            </w:r>
            <w:r w:rsidRPr="002C6DEA">
              <w:t>ome documents may be provided after the inspection.</w:t>
            </w:r>
          </w:p>
        </w:tc>
        <w:tc>
          <w:tcPr>
            <w:tcW w:w="1952" w:type="dxa"/>
            <w:tcBorders>
              <w:top w:val="single" w:sz="4" w:space="0" w:color="auto"/>
              <w:bottom w:val="single" w:sz="4" w:space="0" w:color="auto"/>
            </w:tcBorders>
          </w:tcPr>
          <w:p w14:paraId="39ACE1C9" w14:textId="77777777" w:rsidR="00FD12C3" w:rsidRDefault="00FD12C3" w:rsidP="00B66B30">
            <w:pPr>
              <w:spacing w:before="120"/>
            </w:pPr>
            <w:r>
              <w:t>Client</w:t>
            </w:r>
          </w:p>
        </w:tc>
      </w:tr>
    </w:tbl>
    <w:p w14:paraId="222EE4B8" w14:textId="77777777" w:rsidR="00FD12C3" w:rsidRDefault="00FD12C3" w:rsidP="00FD12C3">
      <w:pPr>
        <w:pStyle w:val="BodyText"/>
      </w:pPr>
      <w:bookmarkStart w:id="42" w:name="_Toc479777298"/>
      <w:bookmarkStart w:id="43" w:name="_Toc499024315"/>
      <w:bookmarkEnd w:id="20"/>
      <w:r w:rsidRPr="002C6DEA">
        <w:rPr>
          <w:rFonts w:eastAsia="Calibri"/>
          <w:b/>
          <w:bCs/>
        </w:rPr>
        <w:t>Go</w:t>
      </w:r>
      <w:r w:rsidRPr="002C6DEA">
        <w:rPr>
          <w:rFonts w:eastAsia="Calibri"/>
          <w:b/>
          <w:bCs/>
          <w:spacing w:val="-4"/>
        </w:rPr>
        <w:t xml:space="preserve"> </w:t>
      </w:r>
      <w:r w:rsidRPr="002C6DEA">
        <w:rPr>
          <w:rFonts w:eastAsia="Calibri"/>
          <w:b/>
          <w:bCs/>
        </w:rPr>
        <w:t>to</w:t>
      </w:r>
      <w:r w:rsidRPr="002C6DEA">
        <w:rPr>
          <w:rFonts w:eastAsia="Calibri"/>
          <w:b/>
          <w:bCs/>
          <w:spacing w:val="-4"/>
        </w:rPr>
        <w:t xml:space="preserve"> </w:t>
      </w:r>
      <w:r w:rsidRPr="002C6DEA">
        <w:t xml:space="preserve">the Guideline: </w:t>
      </w:r>
      <w:hyperlink w:anchor="_Related_material" w:history="1">
        <w:r w:rsidRPr="002C6DEA">
          <w:rPr>
            <w:rStyle w:val="Hyperlink"/>
            <w:i/>
          </w:rPr>
          <w:t>Issuance of certification for plant exports</w:t>
        </w:r>
      </w:hyperlink>
      <w:r w:rsidRPr="002C6DEA">
        <w:rPr>
          <w:rStyle w:val="Hyperlink"/>
          <w:i/>
        </w:rPr>
        <w:t xml:space="preserve"> </w:t>
      </w:r>
      <w:r w:rsidRPr="002C6DEA">
        <w:t>for more information about preparing products for export, booking an inspection appointment and submitting supporting documentation.</w:t>
      </w:r>
    </w:p>
    <w:p w14:paraId="7C0934B1" w14:textId="77777777" w:rsidR="00FD12C3" w:rsidRPr="000B560A" w:rsidRDefault="00FD12C3" w:rsidP="00FD12C3">
      <w:pPr>
        <w:pStyle w:val="Heading2"/>
        <w:rPr>
          <w:sz w:val="32"/>
          <w:szCs w:val="32"/>
          <w:highlight w:val="yellow"/>
        </w:rPr>
      </w:pPr>
      <w:bookmarkStart w:id="44" w:name="_Toc104537224"/>
      <w:r>
        <w:t>What are the registered e</w:t>
      </w:r>
      <w:r w:rsidRPr="00EA54F8">
        <w:t xml:space="preserve">stablishment </w:t>
      </w:r>
      <w:r>
        <w:t>requirements</w:t>
      </w:r>
      <w:bookmarkEnd w:id="42"/>
      <w:bookmarkEnd w:id="43"/>
      <w:r>
        <w:t>?</w:t>
      </w:r>
      <w:bookmarkEnd w:id="44"/>
    </w:p>
    <w:p w14:paraId="08375FF1" w14:textId="77777777" w:rsidR="00FD12C3" w:rsidRPr="001B5D93" w:rsidRDefault="00FD12C3" w:rsidP="00FD12C3">
      <w:pPr>
        <w:pStyle w:val="Heading3"/>
      </w:pPr>
      <w:bookmarkStart w:id="45" w:name="_Registered_Establishments"/>
      <w:bookmarkStart w:id="46" w:name="_Toc104537225"/>
      <w:bookmarkEnd w:id="45"/>
      <w:r>
        <w:t>General requirements</w:t>
      </w:r>
      <w:bookmarkEnd w:id="46"/>
    </w:p>
    <w:p w14:paraId="4F685AEB" w14:textId="77777777" w:rsidR="00FD12C3" w:rsidRDefault="00FD12C3" w:rsidP="00FD12C3">
      <w:pPr>
        <w:pStyle w:val="BodyText"/>
        <w:rPr>
          <w:rFonts w:asciiTheme="minorHAnsi" w:hAnsiTheme="minorHAnsi" w:cs="Calibri"/>
          <w:szCs w:val="22"/>
        </w:rPr>
      </w:pPr>
      <w:r w:rsidRPr="002C6DEA">
        <w:rPr>
          <w:rFonts w:asciiTheme="minorHAnsi" w:hAnsiTheme="minorHAnsi" w:cs="Calibri"/>
          <w:szCs w:val="22"/>
        </w:rPr>
        <w:t>Prescribed goods must be prepared and presented for inspection at an establishment registered for export with the department.</w:t>
      </w:r>
    </w:p>
    <w:p w14:paraId="7174D650" w14:textId="77777777" w:rsidR="00FD12C3" w:rsidRPr="00940568" w:rsidRDefault="00FD12C3" w:rsidP="00FD12C3">
      <w:pPr>
        <w:spacing w:before="120"/>
        <w:rPr>
          <w:rFonts w:eastAsia="Times New Roman"/>
          <w:szCs w:val="24"/>
        </w:rPr>
      </w:pPr>
      <w:r>
        <w:rPr>
          <w:rFonts w:eastAsia="Times New Roman"/>
          <w:szCs w:val="24"/>
        </w:rPr>
        <w:t>A registered establishment must:</w:t>
      </w:r>
    </w:p>
    <w:p w14:paraId="2A4EBF50" w14:textId="77777777" w:rsidR="00FD12C3" w:rsidRPr="00707364" w:rsidRDefault="00FD12C3" w:rsidP="00FD12C3">
      <w:pPr>
        <w:pStyle w:val="ListBullet"/>
      </w:pPr>
      <w:r>
        <w:t xml:space="preserve">be maintained in accordance with </w:t>
      </w:r>
      <w:r w:rsidRPr="009B221E">
        <w:t xml:space="preserve">Guideline: </w:t>
      </w:r>
      <w:hyperlink w:anchor="_Related_material" w:history="1">
        <w:r w:rsidRPr="009B221E">
          <w:rPr>
            <w:rStyle w:val="Hyperlink"/>
            <w:i/>
          </w:rPr>
          <w:t>Management of plant export registered establishments</w:t>
        </w:r>
      </w:hyperlink>
      <w:r>
        <w:rPr>
          <w:rStyle w:val="Hyperlink"/>
          <w:i/>
        </w:rPr>
        <w:t xml:space="preserve"> </w:t>
      </w:r>
      <w:r w:rsidRPr="00C41361">
        <w:rPr>
          <w:rStyle w:val="Hyperlink"/>
          <w:iCs/>
        </w:rPr>
        <w:t>and any relevant legislative requirements</w:t>
      </w:r>
      <w:r>
        <w:rPr>
          <w:rStyle w:val="Hyperlink"/>
          <w:i/>
        </w:rPr>
        <w:t xml:space="preserve"> </w:t>
      </w:r>
    </w:p>
    <w:p w14:paraId="2A0E2A78" w14:textId="77777777" w:rsidR="00FD12C3" w:rsidRDefault="00FD12C3" w:rsidP="00FD12C3">
      <w:pPr>
        <w:pStyle w:val="ListBullet"/>
      </w:pPr>
      <w:r>
        <w:t xml:space="preserve">have a current registration and approved export operations </w:t>
      </w:r>
      <w:r w:rsidRPr="00716350">
        <w:t>relevant</w:t>
      </w:r>
      <w:r>
        <w:t xml:space="preserve"> to the</w:t>
      </w:r>
      <w:r w:rsidRPr="00716350">
        <w:t xml:space="preserve"> commodity</w:t>
      </w:r>
    </w:p>
    <w:p w14:paraId="7C7FFF3A" w14:textId="15586BD5" w:rsidR="00FD12C3" w:rsidRPr="009D5954" w:rsidRDefault="00FD12C3" w:rsidP="00FD12C3">
      <w:pPr>
        <w:pStyle w:val="ListBullet"/>
      </w:pPr>
      <w:r>
        <w:t>have receival</w:t>
      </w:r>
      <w:r w:rsidRPr="00716350">
        <w:t>, storage, inspection, treatment and despatch areas clean and free from pests and contaminants</w:t>
      </w:r>
      <w:r>
        <w:t xml:space="preserve"> </w:t>
      </w:r>
    </w:p>
    <w:p w14:paraId="556F58C4" w14:textId="77777777" w:rsidR="00FD12C3" w:rsidRPr="007F552B" w:rsidRDefault="00FD12C3" w:rsidP="00FD12C3">
      <w:pPr>
        <w:pStyle w:val="ListBullet"/>
      </w:pPr>
      <w:r>
        <w:t xml:space="preserve">where an inspection bench is required it must be </w:t>
      </w:r>
    </w:p>
    <w:p w14:paraId="2BAD4B6B" w14:textId="77777777" w:rsidR="00FD12C3" w:rsidRPr="002C6DEA" w:rsidRDefault="00FD12C3" w:rsidP="00FD12C3">
      <w:pPr>
        <w:pStyle w:val="ListBullet"/>
        <w:numPr>
          <w:ilvl w:val="1"/>
          <w:numId w:val="35"/>
        </w:numPr>
        <w:ind w:left="714" w:hanging="357"/>
      </w:pPr>
      <w:r w:rsidRPr="002C6DEA">
        <w:rPr>
          <w:rFonts w:cs="Cambria"/>
        </w:rPr>
        <w:t>well-lit</w:t>
      </w:r>
      <w:r>
        <w:rPr>
          <w:rFonts w:cs="Cambria"/>
        </w:rPr>
        <w:t>,</w:t>
      </w:r>
      <w:r w:rsidRPr="002C6DEA">
        <w:rPr>
          <w:rFonts w:cs="Cambria"/>
        </w:rPr>
        <w:t xml:space="preserve"> </w:t>
      </w:r>
      <w:r>
        <w:t>li</w:t>
      </w:r>
      <w:r w:rsidRPr="002C6DEA">
        <w:t xml:space="preserve">ghting can be natural or artificial </w:t>
      </w:r>
    </w:p>
    <w:p w14:paraId="32331725" w14:textId="77777777" w:rsidR="00FD12C3" w:rsidRPr="002C6DEA" w:rsidRDefault="00FD12C3" w:rsidP="00FD12C3">
      <w:pPr>
        <w:pStyle w:val="ListBullet"/>
        <w:numPr>
          <w:ilvl w:val="1"/>
          <w:numId w:val="35"/>
        </w:numPr>
        <w:ind w:left="714" w:hanging="357"/>
      </w:pPr>
      <w:r w:rsidRPr="002C6DEA">
        <w:t>clean</w:t>
      </w:r>
    </w:p>
    <w:p w14:paraId="6D0BC706" w14:textId="77777777" w:rsidR="00FD12C3" w:rsidRPr="002C6DEA" w:rsidRDefault="00FD12C3" w:rsidP="00FD12C3">
      <w:pPr>
        <w:pStyle w:val="ListBullet"/>
        <w:numPr>
          <w:ilvl w:val="1"/>
          <w:numId w:val="35"/>
        </w:numPr>
        <w:ind w:left="714" w:hanging="357"/>
      </w:pPr>
      <w:r w:rsidRPr="002C6DEA">
        <w:t xml:space="preserve">white (if using stainless steel, the bench must be </w:t>
      </w:r>
      <w:r w:rsidRPr="002C6DEA">
        <w:rPr>
          <w:color w:val="000000" w:themeColor="text1"/>
          <w:szCs w:val="28"/>
        </w:rPr>
        <w:t>covered</w:t>
      </w:r>
      <w:r w:rsidRPr="002C6DEA">
        <w:t xml:space="preserve"> with suitable white material prior to each inspection or a white inspection tray)</w:t>
      </w:r>
    </w:p>
    <w:p w14:paraId="77DF1030" w14:textId="77777777" w:rsidR="00FD12C3" w:rsidRPr="002C6DEA" w:rsidRDefault="00FD12C3" w:rsidP="00FD12C3">
      <w:pPr>
        <w:pStyle w:val="ListBullet"/>
        <w:numPr>
          <w:ilvl w:val="1"/>
          <w:numId w:val="35"/>
        </w:numPr>
        <w:ind w:left="714" w:hanging="357"/>
      </w:pPr>
      <w:r w:rsidRPr="002C6DEA">
        <w:t xml:space="preserve">fit-for-purpose (that is, of adequate size and </w:t>
      </w:r>
      <w:r w:rsidRPr="002C6DEA">
        <w:rPr>
          <w:color w:val="000000" w:themeColor="text1"/>
          <w:szCs w:val="28"/>
        </w:rPr>
        <w:t>nature</w:t>
      </w:r>
      <w:r w:rsidRPr="002C6DEA">
        <w:t xml:space="preserve"> to allow for the inspection)</w:t>
      </w:r>
    </w:p>
    <w:p w14:paraId="437CE791" w14:textId="4A857237" w:rsidR="00FD12C3" w:rsidRDefault="00FD12C3" w:rsidP="00FD12C3">
      <w:pPr>
        <w:pStyle w:val="ListBullet"/>
        <w:numPr>
          <w:ilvl w:val="1"/>
          <w:numId w:val="35"/>
        </w:numPr>
        <w:ind w:left="714" w:hanging="357"/>
      </w:pPr>
      <w:r w:rsidRPr="002C6DEA">
        <w:t xml:space="preserve">not used for the inspection of imported goods unless departmental approval has been given by the </w:t>
      </w:r>
      <w:hyperlink w:anchor="_Contact_information" w:history="1">
        <w:r w:rsidRPr="000A6B3B">
          <w:rPr>
            <w:rStyle w:val="Hyperlink"/>
          </w:rPr>
          <w:t>Audit and Assurance Group</w:t>
        </w:r>
      </w:hyperlink>
      <w:r w:rsidR="000A6B3B">
        <w:t>.</w:t>
      </w:r>
    </w:p>
    <w:p w14:paraId="29CC6F55" w14:textId="57101D50" w:rsidR="00FD12C3" w:rsidRDefault="00FD12C3" w:rsidP="00024E8E">
      <w:pPr>
        <w:pStyle w:val="ListBullet"/>
        <w:numPr>
          <w:ilvl w:val="0"/>
          <w:numId w:val="0"/>
        </w:numPr>
      </w:pPr>
      <w:r w:rsidRPr="00024E8E">
        <w:t xml:space="preserve">For approval to undertake bulk into vessel loading operations, the </w:t>
      </w:r>
      <w:r w:rsidR="000A6B3B">
        <w:t>occupier</w:t>
      </w:r>
      <w:r w:rsidRPr="00024E8E">
        <w:t xml:space="preserve"> of a registered establishment must </w:t>
      </w:r>
      <w:r w:rsidRPr="00CD2BC2">
        <w:t>submit a loading proposal and standard operating procedure (SOP)</w:t>
      </w:r>
      <w:r w:rsidRPr="00024E8E">
        <w:t xml:space="preserve"> to the </w:t>
      </w:r>
      <w:hyperlink w:anchor="_Contact_information" w:history="1">
        <w:r w:rsidRPr="00353001">
          <w:rPr>
            <w:rStyle w:val="Hyperlink"/>
          </w:rPr>
          <w:t>Grain and Seed Exports Program</w:t>
        </w:r>
      </w:hyperlink>
      <w:r w:rsidRPr="00024E8E">
        <w:t>.</w:t>
      </w:r>
    </w:p>
    <w:p w14:paraId="22D7D890" w14:textId="77777777" w:rsidR="00FD12C3" w:rsidRDefault="00FD12C3" w:rsidP="00024E8E">
      <w:pPr>
        <w:pStyle w:val="BodyText"/>
      </w:pPr>
      <w:r w:rsidRPr="008B7B7B">
        <w:rPr>
          <w:b/>
          <w:bCs/>
        </w:rPr>
        <w:t>Note:</w:t>
      </w:r>
      <w:r>
        <w:t xml:space="preserve"> For more information on how to apply, contact the </w:t>
      </w:r>
      <w:hyperlink w:anchor="_Contact_information" w:history="1">
        <w:r w:rsidRPr="00353001">
          <w:rPr>
            <w:rStyle w:val="Hyperlink"/>
          </w:rPr>
          <w:t>Grain and Seed Exports Program</w:t>
        </w:r>
      </w:hyperlink>
      <w:r>
        <w:t>.</w:t>
      </w:r>
    </w:p>
    <w:p w14:paraId="2AAE75C3" w14:textId="77777777" w:rsidR="000A6B3B" w:rsidRDefault="000A6B3B">
      <w:pPr>
        <w:spacing w:before="0" w:after="0"/>
        <w:rPr>
          <w:rFonts w:eastAsia="Times New Roman"/>
          <w:b/>
          <w:bCs/>
          <w:sz w:val="26"/>
        </w:rPr>
      </w:pPr>
      <w:r>
        <w:rPr>
          <w:b/>
          <w:bCs/>
          <w:sz w:val="26"/>
        </w:rPr>
        <w:br w:type="page"/>
      </w:r>
    </w:p>
    <w:p w14:paraId="4D9BC721" w14:textId="7C7B8BC8" w:rsidR="00FD12C3" w:rsidRPr="00C41361" w:rsidRDefault="00FD12C3" w:rsidP="00FD12C3">
      <w:pPr>
        <w:pStyle w:val="BodyText"/>
        <w:rPr>
          <w:b/>
          <w:bCs/>
          <w:sz w:val="26"/>
          <w:szCs w:val="22"/>
        </w:rPr>
      </w:pPr>
      <w:r w:rsidRPr="00C41361">
        <w:rPr>
          <w:b/>
          <w:bCs/>
          <w:sz w:val="26"/>
          <w:szCs w:val="22"/>
        </w:rPr>
        <w:lastRenderedPageBreak/>
        <w:t>Sampling systems</w:t>
      </w:r>
    </w:p>
    <w:p w14:paraId="6C332D61" w14:textId="77777777" w:rsidR="00FD12C3" w:rsidRDefault="00FD12C3" w:rsidP="00FD12C3">
      <w:pPr>
        <w:pStyle w:val="BodyText"/>
      </w:pPr>
      <w:r>
        <w:t>S</w:t>
      </w:r>
      <w:r w:rsidRPr="002C3899">
        <w:t>ampling points must allow the AO to safely and efficiently take required samples.</w:t>
      </w:r>
    </w:p>
    <w:p w14:paraId="0260CDC4" w14:textId="77777777" w:rsidR="00FD12C3" w:rsidRDefault="00FD12C3" w:rsidP="00024E8E">
      <w:pPr>
        <w:pStyle w:val="ListBullet"/>
        <w:numPr>
          <w:ilvl w:val="0"/>
          <w:numId w:val="0"/>
        </w:numPr>
      </w:pPr>
    </w:p>
    <w:p w14:paraId="56C27E7E" w14:textId="77777777" w:rsidR="00FD12C3" w:rsidRDefault="00FD12C3" w:rsidP="00FD12C3">
      <w:pPr>
        <w:pStyle w:val="Heading3"/>
      </w:pPr>
      <w:bookmarkStart w:id="47" w:name="_Toc479777300"/>
      <w:bookmarkStart w:id="48" w:name="_Toc499024317"/>
      <w:bookmarkStart w:id="49" w:name="_Toc104537226"/>
      <w:r>
        <w:t>C</w:t>
      </w:r>
      <w:r w:rsidRPr="001B5D93">
        <w:t>ommodity flowpath</w:t>
      </w:r>
      <w:bookmarkEnd w:id="47"/>
      <w:bookmarkEnd w:id="48"/>
      <w:r>
        <w:t xml:space="preserve"> requirements</w:t>
      </w:r>
      <w:bookmarkEnd w:id="49"/>
    </w:p>
    <w:p w14:paraId="7E7B7AA5" w14:textId="77777777" w:rsidR="00FD12C3" w:rsidRDefault="00FD12C3" w:rsidP="00FD12C3">
      <w:pPr>
        <w:pStyle w:val="BodyText"/>
      </w:pPr>
      <w:r w:rsidRPr="006D4AC4">
        <w:t xml:space="preserve">The flowpath </w:t>
      </w:r>
      <w:r>
        <w:t>is defined as from the point of sampling to the point of loading</w:t>
      </w:r>
      <w:r w:rsidRPr="006D4AC4">
        <w:t xml:space="preserve"> </w:t>
      </w:r>
      <w:r>
        <w:t xml:space="preserve">and includes </w:t>
      </w:r>
      <w:r w:rsidRPr="006D4AC4">
        <w:t xml:space="preserve">the </w:t>
      </w:r>
      <w:r>
        <w:t xml:space="preserve">inspection area and </w:t>
      </w:r>
      <w:r w:rsidRPr="006D4AC4">
        <w:t>commodity conveyance system</w:t>
      </w:r>
      <w:r>
        <w:t>s</w:t>
      </w:r>
      <w:r w:rsidRPr="006D4AC4">
        <w:t xml:space="preserve"> </w:t>
      </w:r>
      <w:r>
        <w:t>and</w:t>
      </w:r>
      <w:r w:rsidRPr="006D4AC4">
        <w:t xml:space="preserve"> anything </w:t>
      </w:r>
      <w:r>
        <w:t xml:space="preserve">along the pathway </w:t>
      </w:r>
      <w:r w:rsidRPr="006D4AC4">
        <w:t>which the product comes into contact with</w:t>
      </w:r>
      <w:r>
        <w:t>,</w:t>
      </w:r>
      <w:r w:rsidRPr="006D4AC4">
        <w:t xml:space="preserve"> or </w:t>
      </w:r>
      <w:r>
        <w:t xml:space="preserve">which </w:t>
      </w:r>
      <w:r w:rsidRPr="006D4AC4">
        <w:t xml:space="preserve">presents a </w:t>
      </w:r>
      <w:r>
        <w:t xml:space="preserve">direct </w:t>
      </w:r>
      <w:r w:rsidRPr="006D4AC4">
        <w:t xml:space="preserve">risk for the product to become cross-contaminated </w:t>
      </w:r>
      <w:r>
        <w:t>or infested after</w:t>
      </w:r>
      <w:r w:rsidRPr="006D4AC4">
        <w:t xml:space="preserve"> </w:t>
      </w:r>
      <w:r>
        <w:t xml:space="preserve">inspection and during </w:t>
      </w:r>
      <w:r w:rsidRPr="006D4AC4">
        <w:t>loading</w:t>
      </w:r>
      <w:r>
        <w:t>.</w:t>
      </w:r>
    </w:p>
    <w:p w14:paraId="621CF8BC" w14:textId="77777777" w:rsidR="00FD12C3" w:rsidRPr="00E007E3" w:rsidRDefault="00FD12C3" w:rsidP="00FD12C3">
      <w:pPr>
        <w:pStyle w:val="ListBullet"/>
      </w:pPr>
      <w:r w:rsidRPr="007E4274">
        <w:t xml:space="preserve">The commodity flowpath </w:t>
      </w:r>
      <w:r w:rsidRPr="00351E23">
        <w:t xml:space="preserve">must be </w:t>
      </w:r>
      <w:r w:rsidRPr="007E4274">
        <w:t>clean</w:t>
      </w:r>
      <w:r>
        <w:t>, well-lit</w:t>
      </w:r>
      <w:r w:rsidRPr="007E4274">
        <w:t xml:space="preserve"> and free of live pests and contaminants that </w:t>
      </w:r>
      <w:r w:rsidRPr="00E007E3">
        <w:t>could infest or contaminate a consignment before, during or after inspection, including:</w:t>
      </w:r>
    </w:p>
    <w:p w14:paraId="0C7F3A9D" w14:textId="77777777" w:rsidR="00FD12C3" w:rsidRPr="00E007E3" w:rsidRDefault="00FD12C3" w:rsidP="00FD12C3">
      <w:pPr>
        <w:pStyle w:val="ListBullet"/>
        <w:numPr>
          <w:ilvl w:val="1"/>
          <w:numId w:val="35"/>
        </w:numPr>
        <w:ind w:left="714" w:hanging="357"/>
      </w:pPr>
      <w:r w:rsidRPr="00E007E3">
        <w:t>infested/infestible material or residue</w:t>
      </w:r>
    </w:p>
    <w:p w14:paraId="07F8453F" w14:textId="77777777" w:rsidR="00FD12C3" w:rsidRPr="00E007E3" w:rsidRDefault="00FD12C3" w:rsidP="00FD12C3">
      <w:pPr>
        <w:pStyle w:val="ListBullet"/>
        <w:numPr>
          <w:ilvl w:val="1"/>
          <w:numId w:val="35"/>
        </w:numPr>
        <w:ind w:left="714" w:hanging="357"/>
      </w:pPr>
      <w:r w:rsidRPr="00E007E3">
        <w:t xml:space="preserve">live insects </w:t>
      </w:r>
    </w:p>
    <w:p w14:paraId="5A853BCE" w14:textId="77777777" w:rsidR="00FD12C3" w:rsidRPr="00E007E3" w:rsidRDefault="00FD12C3" w:rsidP="00FD12C3">
      <w:pPr>
        <w:pStyle w:val="ListBullet"/>
        <w:numPr>
          <w:ilvl w:val="1"/>
          <w:numId w:val="35"/>
        </w:numPr>
        <w:ind w:left="714" w:hanging="357"/>
      </w:pPr>
      <w:r w:rsidRPr="00E007E3">
        <w:t>live vermin, carcases or their waste</w:t>
      </w:r>
    </w:p>
    <w:p w14:paraId="44543756" w14:textId="77777777" w:rsidR="00FD12C3" w:rsidRPr="00E007E3" w:rsidRDefault="00FD12C3" w:rsidP="00FD12C3">
      <w:pPr>
        <w:pStyle w:val="ListBullet"/>
        <w:numPr>
          <w:ilvl w:val="1"/>
          <w:numId w:val="35"/>
        </w:numPr>
        <w:ind w:left="714" w:hanging="357"/>
      </w:pPr>
      <w:r w:rsidRPr="00E007E3">
        <w:t>contaminants.</w:t>
      </w:r>
    </w:p>
    <w:p w14:paraId="6DDBAE7D" w14:textId="77777777" w:rsidR="00FD12C3" w:rsidRDefault="00FD12C3" w:rsidP="00FD12C3">
      <w:pPr>
        <w:pStyle w:val="ListBullet"/>
      </w:pPr>
      <w:r w:rsidRPr="00311F7C">
        <w:t xml:space="preserve">The flowpath must be inspected and passed immediately prior to </w:t>
      </w:r>
      <w:r w:rsidRPr="00B344EF">
        <w:t xml:space="preserve">inspection and loading. </w:t>
      </w:r>
    </w:p>
    <w:p w14:paraId="1FC1DFDB" w14:textId="50C15F8A" w:rsidR="00FD12C3" w:rsidRPr="00C41361" w:rsidRDefault="00FD12C3" w:rsidP="00FD12C3">
      <w:pPr>
        <w:pStyle w:val="ListBullet"/>
      </w:pPr>
      <w:r w:rsidRPr="00C97F7A">
        <w:t>Where loading of containers is continuous (</w:t>
      </w:r>
      <w:r w:rsidR="000A6B3B" w:rsidRPr="00C97F7A">
        <w:t>back-to-back</w:t>
      </w:r>
      <w:r w:rsidRPr="00C97F7A">
        <w:t>) throughout a shift and involves packing the same commodity for multiple RFPs, the flowpath inspection can be conducted at the b</w:t>
      </w:r>
      <w:r w:rsidRPr="001F7C4E">
        <w:t xml:space="preserve">eginning of the day. </w:t>
      </w:r>
    </w:p>
    <w:p w14:paraId="6BB5A481" w14:textId="77777777" w:rsidR="00FD12C3" w:rsidRPr="00C41361" w:rsidRDefault="00FD12C3" w:rsidP="00FD12C3">
      <w:pPr>
        <w:pStyle w:val="ListBullet"/>
      </w:pPr>
      <w:r w:rsidRPr="00C41361">
        <w:t>The flowpath must be reinspected if there is a change in condition that presents a risk of contamination or cross contamination to the goods/flowpath during loading.</w:t>
      </w:r>
    </w:p>
    <w:p w14:paraId="3274E1CC" w14:textId="77777777" w:rsidR="00FD12C3" w:rsidRPr="00C41361" w:rsidRDefault="00FD12C3" w:rsidP="00FD12C3">
      <w:pPr>
        <w:pStyle w:val="ListBullet"/>
      </w:pPr>
      <w:r w:rsidRPr="00C41361">
        <w:t>Where the flowpath has been treated with an insecticide or fumigant, AOs must not re-inspect until after the safety precautions (including exposure or airing periods) specified on the registered label or treatment certificate have been observed.</w:t>
      </w:r>
    </w:p>
    <w:p w14:paraId="49072F8B" w14:textId="77777777" w:rsidR="00FD12C3" w:rsidRPr="00C41361" w:rsidRDefault="00FD12C3" w:rsidP="00FD12C3">
      <w:pPr>
        <w:pStyle w:val="ListBullet"/>
      </w:pPr>
      <w:r w:rsidRPr="00C41361">
        <w:t>If a non-conforming flowpath is rectified at the time, it must be re-inspected and passed. If the flowpath cannot be rectified, the inspection must be recorded as failed.</w:t>
      </w:r>
    </w:p>
    <w:p w14:paraId="33B7B892" w14:textId="77777777" w:rsidR="00FD12C3" w:rsidRPr="00C41361" w:rsidRDefault="00FD12C3" w:rsidP="00FD12C3">
      <w:pPr>
        <w:pStyle w:val="ListBullet"/>
      </w:pPr>
      <w:r w:rsidRPr="00C41361">
        <w:t>The occupier of an export registered establishment must maintain a documented hygiene and pest control program to ensure that areas surrounding the flowpath are free of pests and contamination.</w:t>
      </w:r>
    </w:p>
    <w:p w14:paraId="2A30810C" w14:textId="77777777" w:rsidR="00FD12C3" w:rsidRPr="00864D0C" w:rsidRDefault="00FD12C3" w:rsidP="00FD12C3">
      <w:pPr>
        <w:pStyle w:val="BodyText"/>
      </w:pPr>
      <w:r>
        <w:rPr>
          <w:b/>
        </w:rPr>
        <w:t>Note</w:t>
      </w:r>
      <w:r w:rsidRPr="00864D0C">
        <w:rPr>
          <w:b/>
        </w:rPr>
        <w:t xml:space="preserve">: </w:t>
      </w:r>
      <w:r w:rsidRPr="00864D0C">
        <w:t xml:space="preserve">It is not always practical to complete the whole flowpath inspection (point of sampling and storage to loading) due to containers not being on site. </w:t>
      </w:r>
      <w:r>
        <w:t>In</w:t>
      </w:r>
      <w:r w:rsidRPr="00864D0C">
        <w:t xml:space="preserve"> this situation</w:t>
      </w:r>
      <w:r>
        <w:t>,</w:t>
      </w:r>
      <w:r w:rsidRPr="00864D0C">
        <w:t xml:space="preserve"> the flowpath inspection is solely the inspection and sampling areas and it is up to </w:t>
      </w:r>
      <w:r w:rsidRPr="00E007E3">
        <w:t>the client to ensure phytosanitary status is maintained when the passed goods are to be loaded into their respective containers.</w:t>
      </w:r>
      <w:r w:rsidRPr="00864D0C">
        <w:t xml:space="preserve"> </w:t>
      </w:r>
    </w:p>
    <w:p w14:paraId="21D37231" w14:textId="77777777" w:rsidR="00FD12C3" w:rsidRPr="00864D0C" w:rsidRDefault="00FD12C3" w:rsidP="00FD12C3">
      <w:pPr>
        <w:pStyle w:val="Heading2"/>
      </w:pPr>
      <w:bookmarkStart w:id="50" w:name="_Toc104537227"/>
      <w:bookmarkStart w:id="51" w:name="_Toc499024318"/>
      <w:r>
        <w:t>What are the requirements for e</w:t>
      </w:r>
      <w:r w:rsidRPr="00864D0C">
        <w:t>mpty container</w:t>
      </w:r>
      <w:r>
        <w:t>s and/or bulk vessels?</w:t>
      </w:r>
      <w:bookmarkEnd w:id="50"/>
      <w:r w:rsidRPr="00864D0C">
        <w:t xml:space="preserve"> </w:t>
      </w:r>
      <w:bookmarkEnd w:id="51"/>
    </w:p>
    <w:p w14:paraId="47D08A8E" w14:textId="77777777" w:rsidR="00FD12C3" w:rsidRPr="00113E08" w:rsidRDefault="00FD12C3" w:rsidP="00FD12C3">
      <w:pPr>
        <w:pStyle w:val="BodyText"/>
        <w:rPr>
          <w:szCs w:val="22"/>
        </w:rPr>
      </w:pPr>
      <w:r>
        <w:rPr>
          <w:szCs w:val="22"/>
        </w:rPr>
        <w:t>Prior to loading, t</w:t>
      </w:r>
      <w:r w:rsidRPr="00113E08">
        <w:rPr>
          <w:szCs w:val="22"/>
        </w:rPr>
        <w:t xml:space="preserve">he </w:t>
      </w:r>
      <w:r w:rsidRPr="00113E08">
        <w:t xml:space="preserve">condition of the empty </w:t>
      </w:r>
      <w:r>
        <w:t>containers or bulk vessel must be verified:</w:t>
      </w:r>
    </w:p>
    <w:p w14:paraId="266051BD" w14:textId="77777777" w:rsidR="00FD12C3" w:rsidRDefault="00FD12C3" w:rsidP="00FD12C3">
      <w:pPr>
        <w:pStyle w:val="ListBullet"/>
      </w:pPr>
      <w:bookmarkStart w:id="52" w:name="_Toc479777301"/>
      <w:bookmarkStart w:id="53" w:name="_Toc499024320"/>
      <w:r>
        <w:t>e</w:t>
      </w:r>
      <w:r w:rsidRPr="00113E08">
        <w:t xml:space="preserve">mpty containers must have been issued a </w:t>
      </w:r>
      <w:r>
        <w:t>container approval that has not expired (is within 90 days of inspection and approval) and has not been revoked</w:t>
      </w:r>
    </w:p>
    <w:p w14:paraId="582C8591" w14:textId="77777777" w:rsidR="00FD12C3" w:rsidRPr="00113E08" w:rsidRDefault="00FD12C3" w:rsidP="00FD12C3">
      <w:pPr>
        <w:pStyle w:val="ListBullet"/>
      </w:pPr>
      <w:r>
        <w:t>bulk vessels must have been issued a bulk vessel approval that has not expired (is within 28 days of inspection) and the approval has not been suspended or revoked.</w:t>
      </w:r>
    </w:p>
    <w:p w14:paraId="3F0CF793" w14:textId="77777777" w:rsidR="00FD12C3" w:rsidRPr="008C18B9" w:rsidRDefault="00FD12C3" w:rsidP="00FD12C3">
      <w:pPr>
        <w:pStyle w:val="Heading2"/>
      </w:pPr>
      <w:bookmarkStart w:id="54" w:name="_Toc104537228"/>
      <w:r w:rsidRPr="002F5B5B">
        <w:t>What are the consignment</w:t>
      </w:r>
      <w:r w:rsidRPr="008C18B9">
        <w:t xml:space="preserve"> requirements</w:t>
      </w:r>
      <w:bookmarkEnd w:id="52"/>
      <w:bookmarkEnd w:id="53"/>
      <w:r w:rsidRPr="008C18B9">
        <w:t>?</w:t>
      </w:r>
      <w:bookmarkEnd w:id="54"/>
    </w:p>
    <w:p w14:paraId="6F828B74" w14:textId="77777777" w:rsidR="00FD12C3" w:rsidRPr="001B5D93" w:rsidRDefault="00FD12C3" w:rsidP="00FD12C3">
      <w:pPr>
        <w:pStyle w:val="Heading3"/>
        <w:tabs>
          <w:tab w:val="center" w:pos="4513"/>
        </w:tabs>
      </w:pPr>
      <w:bookmarkStart w:id="55" w:name="_Toc499024321"/>
      <w:bookmarkStart w:id="56" w:name="_Toc104537229"/>
      <w:r>
        <w:t>Access to the consignment</w:t>
      </w:r>
      <w:bookmarkEnd w:id="55"/>
      <w:bookmarkEnd w:id="56"/>
      <w:r>
        <w:tab/>
      </w:r>
    </w:p>
    <w:p w14:paraId="7E2CE529" w14:textId="77777777" w:rsidR="00FD12C3" w:rsidRDefault="00FD12C3" w:rsidP="00FD12C3">
      <w:pPr>
        <w:pStyle w:val="BodyText"/>
      </w:pPr>
      <w:bookmarkStart w:id="57" w:name="_Toc479777303"/>
      <w:bookmarkStart w:id="58" w:name="_Toc499024322"/>
      <w:r>
        <w:t>The consignment must:</w:t>
      </w:r>
    </w:p>
    <w:p w14:paraId="1B605833" w14:textId="77777777" w:rsidR="00FD12C3" w:rsidRPr="00311F7C" w:rsidRDefault="00FD12C3" w:rsidP="00FD12C3">
      <w:pPr>
        <w:pStyle w:val="ListBullet"/>
        <w:ind w:left="284" w:hanging="284"/>
      </w:pPr>
      <w:r w:rsidRPr="00311F7C">
        <w:t>be clearly identifiable</w:t>
      </w:r>
    </w:p>
    <w:p w14:paraId="5A244B35" w14:textId="77777777" w:rsidR="00FD12C3" w:rsidRPr="00DD07E0" w:rsidRDefault="00FD12C3" w:rsidP="00FD12C3">
      <w:pPr>
        <w:pStyle w:val="ListBullet"/>
        <w:ind w:left="284" w:hanging="284"/>
      </w:pPr>
      <w:r w:rsidRPr="00DD07E0">
        <w:t>accessible</w:t>
      </w:r>
    </w:p>
    <w:p w14:paraId="3D661050" w14:textId="77777777" w:rsidR="00FD12C3" w:rsidRPr="00DD07E0" w:rsidRDefault="00FD12C3" w:rsidP="00FD12C3">
      <w:pPr>
        <w:pStyle w:val="ListBullet"/>
        <w:ind w:left="284" w:hanging="284"/>
      </w:pPr>
      <w:r w:rsidRPr="00DD07E0">
        <w:lastRenderedPageBreak/>
        <w:t>match the RFP.</w:t>
      </w:r>
    </w:p>
    <w:p w14:paraId="0F8CA1A9" w14:textId="77777777" w:rsidR="00FD12C3" w:rsidRDefault="00FD12C3" w:rsidP="00FD12C3">
      <w:pPr>
        <w:pStyle w:val="BodyText"/>
      </w:pPr>
      <w:r>
        <w:rPr>
          <w:b/>
        </w:rPr>
        <w:t>Important</w:t>
      </w:r>
      <w:r w:rsidRPr="0078256C">
        <w:rPr>
          <w:b/>
        </w:rPr>
        <w:t>:</w:t>
      </w:r>
      <w:r>
        <w:t xml:space="preserve"> The consignment may be presented in ‘lots’ over a number of shifts or days and may not be presented all at the same time. The AO is required to verify what is presented against the details of the RFP. Amounts can be less than, but not more than what is on the RFP.</w:t>
      </w:r>
    </w:p>
    <w:p w14:paraId="212286A5" w14:textId="77777777" w:rsidR="00FD12C3" w:rsidRDefault="00FD12C3" w:rsidP="00FD12C3">
      <w:pPr>
        <w:pStyle w:val="Heading3"/>
        <w:tabs>
          <w:tab w:val="center" w:pos="4513"/>
        </w:tabs>
      </w:pPr>
      <w:bookmarkStart w:id="59" w:name="_Toc104537230"/>
      <w:r>
        <w:t>Lot size</w:t>
      </w:r>
      <w:bookmarkEnd w:id="59"/>
    </w:p>
    <w:p w14:paraId="44942EE6" w14:textId="77777777" w:rsidR="00FD12C3" w:rsidRDefault="00FD12C3" w:rsidP="00FD12C3">
      <w:pPr>
        <w:pStyle w:val="BodyText"/>
      </w:pPr>
      <w:r>
        <w:t xml:space="preserve">The maximum size of a lot must be: </w:t>
      </w:r>
    </w:p>
    <w:p w14:paraId="03D807EC" w14:textId="77777777" w:rsidR="00FD12C3" w:rsidRDefault="00FD12C3" w:rsidP="00FD12C3">
      <w:pPr>
        <w:pStyle w:val="ListBullet"/>
      </w:pPr>
      <w:r>
        <w:t xml:space="preserve">no </w:t>
      </w:r>
      <w:r w:rsidRPr="00311F7C">
        <w:t>greater</w:t>
      </w:r>
      <w:r>
        <w:t xml:space="preserve"> than 116 bales</w:t>
      </w:r>
    </w:p>
    <w:p w14:paraId="11B49E76" w14:textId="77777777" w:rsidR="00FD12C3" w:rsidRDefault="00FD12C3" w:rsidP="00FD12C3">
      <w:pPr>
        <w:pStyle w:val="ListBullet"/>
        <w:numPr>
          <w:ilvl w:val="0"/>
          <w:numId w:val="0"/>
        </w:numPr>
        <w:ind w:left="360"/>
      </w:pPr>
      <w:r>
        <w:t>or</w:t>
      </w:r>
    </w:p>
    <w:p w14:paraId="592FD168" w14:textId="77777777" w:rsidR="00FD12C3" w:rsidRDefault="00FD12C3" w:rsidP="00FD12C3">
      <w:pPr>
        <w:pStyle w:val="ListBullet"/>
      </w:pPr>
      <w:r>
        <w:t>no more than the amount that can be loaded into a 40-foot shipping container</w:t>
      </w:r>
    </w:p>
    <w:p w14:paraId="1A8179FF" w14:textId="77777777" w:rsidR="00FD12C3" w:rsidRDefault="00FD12C3" w:rsidP="00FD12C3">
      <w:pPr>
        <w:pStyle w:val="ListBullet"/>
        <w:numPr>
          <w:ilvl w:val="0"/>
          <w:numId w:val="0"/>
        </w:numPr>
        <w:ind w:left="360"/>
      </w:pPr>
      <w:r>
        <w:t>or</w:t>
      </w:r>
    </w:p>
    <w:p w14:paraId="7431DEBC" w14:textId="77777777" w:rsidR="00FD12C3" w:rsidRPr="009E3B67" w:rsidRDefault="00FD12C3" w:rsidP="00FD12C3">
      <w:pPr>
        <w:pStyle w:val="ListBullet"/>
      </w:pPr>
      <w:r>
        <w:t>for bulk vessels, refer to the bulk loading standard operating procedure.</w:t>
      </w:r>
    </w:p>
    <w:p w14:paraId="383ACDDB" w14:textId="77777777" w:rsidR="00FD12C3" w:rsidRPr="001B5D93" w:rsidRDefault="00FD12C3" w:rsidP="00FD12C3">
      <w:pPr>
        <w:pStyle w:val="Heading3"/>
      </w:pPr>
      <w:bookmarkStart w:id="60" w:name="_Toc104537231"/>
      <w:r>
        <w:t>T</w:t>
      </w:r>
      <w:r w:rsidRPr="001B5D93">
        <w:t>rade description</w:t>
      </w:r>
      <w:bookmarkEnd w:id="57"/>
      <w:bookmarkEnd w:id="58"/>
      <w:bookmarkEnd w:id="60"/>
    </w:p>
    <w:p w14:paraId="42F81244" w14:textId="77777777" w:rsidR="00FD12C3" w:rsidRDefault="00FD12C3" w:rsidP="00FD12C3">
      <w:pPr>
        <w:pStyle w:val="BodyText"/>
      </w:pPr>
      <w:r>
        <w:t xml:space="preserve">The trade description must be accurate and unambiguous and meet the requirements of the </w:t>
      </w:r>
      <w:r w:rsidRPr="00C41361">
        <w:rPr>
          <w:i/>
          <w:iCs/>
        </w:rPr>
        <w:t xml:space="preserve">Export Control Act 2020 </w:t>
      </w:r>
      <w:r>
        <w:t>and the Plant Rules.</w:t>
      </w:r>
    </w:p>
    <w:p w14:paraId="41E18E06" w14:textId="77777777" w:rsidR="00FD12C3" w:rsidRDefault="00FD12C3" w:rsidP="00FD12C3">
      <w:pPr>
        <w:pStyle w:val="BodyText"/>
      </w:pPr>
      <w:r>
        <w:t xml:space="preserve">Trade description requirements are met through the provision of accurate and unambiguous (true and correct) information relating to the consignment when lodging the RFP into EXDOC. </w:t>
      </w:r>
    </w:p>
    <w:p w14:paraId="0512556C" w14:textId="77777777" w:rsidR="00FD12C3" w:rsidRDefault="00FD12C3" w:rsidP="00FD12C3">
      <w:pPr>
        <w:pStyle w:val="BodyText"/>
      </w:pPr>
      <w:r>
        <w:t xml:space="preserve">If a trade description has been physically applied (such as through labelling or printed markings on packaging) an AO must verify that the trade description: </w:t>
      </w:r>
    </w:p>
    <w:p w14:paraId="2B63D086" w14:textId="77777777" w:rsidR="00FD12C3" w:rsidRPr="00DD07E0" w:rsidRDefault="00FD12C3" w:rsidP="00FD12C3">
      <w:pPr>
        <w:pStyle w:val="ListBullet"/>
        <w:ind w:left="284" w:hanging="284"/>
      </w:pPr>
      <w:r w:rsidRPr="00311F7C">
        <w:t>is accurate and unambiguous and that it contain</w:t>
      </w:r>
      <w:r w:rsidRPr="00DD07E0">
        <w:t>s enough information to enable the goods to be correctly and readily identified, and not confused with any other product</w:t>
      </w:r>
    </w:p>
    <w:p w14:paraId="2F4378AD" w14:textId="77777777" w:rsidR="00FD12C3" w:rsidRPr="00DD07E0" w:rsidRDefault="00FD12C3" w:rsidP="00FD12C3">
      <w:pPr>
        <w:pStyle w:val="ListBullet"/>
        <w:ind w:left="284" w:hanging="284"/>
      </w:pPr>
      <w:r w:rsidRPr="00DD07E0">
        <w:t>is clear, set out in prominent and legible characters, and not obscured in any way</w:t>
      </w:r>
    </w:p>
    <w:p w14:paraId="4A795013" w14:textId="77777777" w:rsidR="00FD12C3" w:rsidRPr="00DD07E0" w:rsidRDefault="00FD12C3" w:rsidP="00FD12C3">
      <w:pPr>
        <w:pStyle w:val="ListBullet"/>
        <w:ind w:left="284" w:hanging="284"/>
      </w:pPr>
      <w:r w:rsidRPr="00DD07E0">
        <w:t>has been securely attached to the packaging</w:t>
      </w:r>
    </w:p>
    <w:p w14:paraId="2B01D0D4" w14:textId="77777777" w:rsidR="00FD12C3" w:rsidRPr="00DD07E0" w:rsidRDefault="00FD12C3" w:rsidP="00FD12C3">
      <w:pPr>
        <w:pStyle w:val="ListBullet"/>
        <w:ind w:left="284" w:hanging="284"/>
      </w:pPr>
      <w:r w:rsidRPr="00DD07E0">
        <w:t>satisfies any importing country requirements.</w:t>
      </w:r>
    </w:p>
    <w:p w14:paraId="7FB52C61" w14:textId="77777777" w:rsidR="00FD12C3" w:rsidRPr="001B5D93" w:rsidRDefault="00FD12C3" w:rsidP="00FD12C3">
      <w:pPr>
        <w:pStyle w:val="Heading3"/>
      </w:pPr>
      <w:bookmarkStart w:id="61" w:name="_Packaging_material"/>
      <w:bookmarkStart w:id="62" w:name="_Packaging_material_policy"/>
      <w:bookmarkStart w:id="63" w:name="_Toc465251058"/>
      <w:bookmarkStart w:id="64" w:name="_Toc479777304"/>
      <w:bookmarkStart w:id="65" w:name="_Toc499024323"/>
      <w:bookmarkStart w:id="66" w:name="_Toc104537232"/>
      <w:bookmarkEnd w:id="61"/>
      <w:bookmarkEnd w:id="62"/>
      <w:r>
        <w:t>P</w:t>
      </w:r>
      <w:r w:rsidRPr="001B5D93">
        <w:t>ackaging material</w:t>
      </w:r>
      <w:bookmarkEnd w:id="63"/>
      <w:bookmarkEnd w:id="64"/>
      <w:bookmarkEnd w:id="65"/>
      <w:bookmarkEnd w:id="66"/>
    </w:p>
    <w:p w14:paraId="64747D7F" w14:textId="77777777" w:rsidR="00FD12C3" w:rsidRPr="00B376BB" w:rsidRDefault="00FD12C3" w:rsidP="00FD12C3">
      <w:pPr>
        <w:pStyle w:val="BodyText"/>
      </w:pPr>
      <w:r>
        <w:t>Materials used as packaging for cotton for export must be:</w:t>
      </w:r>
    </w:p>
    <w:p w14:paraId="63FF5F81" w14:textId="77777777" w:rsidR="00FD12C3" w:rsidRPr="006367F0" w:rsidRDefault="00FD12C3" w:rsidP="00FD12C3">
      <w:pPr>
        <w:pStyle w:val="ListBullet"/>
        <w:ind w:left="284" w:hanging="284"/>
      </w:pPr>
      <w:r w:rsidRPr="006367F0">
        <w:t xml:space="preserve">new (or, if used, must be </w:t>
      </w:r>
      <w:r>
        <w:t xml:space="preserve">treated/cleaned </w:t>
      </w:r>
      <w:r w:rsidRPr="006367F0">
        <w:t xml:space="preserve"> </w:t>
      </w:r>
      <w:r>
        <w:t xml:space="preserve">before use </w:t>
      </w:r>
      <w:r w:rsidRPr="006367F0">
        <w:t xml:space="preserve">to ensure it meets all other packaging requirements) </w:t>
      </w:r>
    </w:p>
    <w:p w14:paraId="56FFC70E" w14:textId="77777777" w:rsidR="00FD12C3" w:rsidRPr="006367F0" w:rsidRDefault="00FD12C3" w:rsidP="00FD12C3">
      <w:pPr>
        <w:pStyle w:val="ListBullet"/>
        <w:ind w:left="284" w:hanging="284"/>
      </w:pPr>
      <w:r w:rsidRPr="00311F7C">
        <w:t>clean</w:t>
      </w:r>
    </w:p>
    <w:p w14:paraId="2D845335" w14:textId="77777777" w:rsidR="00FD12C3" w:rsidRPr="006645D7" w:rsidRDefault="00FD12C3" w:rsidP="00FD12C3">
      <w:pPr>
        <w:pStyle w:val="ListBullet"/>
        <w:ind w:left="284" w:hanging="284"/>
      </w:pPr>
      <w:r w:rsidRPr="00311F7C">
        <w:t>appropriate</w:t>
      </w:r>
      <w:r>
        <w:t xml:space="preserve"> for the plants or plant products that have been or will be packed in them</w:t>
      </w:r>
    </w:p>
    <w:p w14:paraId="4878DA0A" w14:textId="77777777" w:rsidR="00FD12C3" w:rsidRDefault="00FD12C3" w:rsidP="00FD12C3">
      <w:pPr>
        <w:pStyle w:val="ListBullet"/>
        <w:ind w:left="284" w:hanging="284"/>
      </w:pPr>
      <w:r w:rsidRPr="006367F0">
        <w:t>sufficiently strong to withstand the handling ordinarily incurred by the materials during transit to maintain the phytosanitary status of the consignment</w:t>
      </w:r>
    </w:p>
    <w:p w14:paraId="5F519DE7" w14:textId="77777777" w:rsidR="00FD12C3" w:rsidRPr="006B103B" w:rsidRDefault="00FD12C3" w:rsidP="00FD12C3">
      <w:pPr>
        <w:pStyle w:val="ListBullet"/>
        <w:ind w:left="284" w:hanging="284"/>
      </w:pPr>
      <w:r w:rsidRPr="00311F7C">
        <w:t>used in a manner that will ensure</w:t>
      </w:r>
      <w:r w:rsidRPr="006B103B">
        <w:t xml:space="preserve"> the integrity of the cotton packed into them, including:</w:t>
      </w:r>
    </w:p>
    <w:p w14:paraId="592392D0" w14:textId="77777777" w:rsidR="00FD12C3" w:rsidRPr="006B103B" w:rsidRDefault="00FD12C3" w:rsidP="00FD12C3">
      <w:pPr>
        <w:pStyle w:val="ListBullet"/>
        <w:numPr>
          <w:ilvl w:val="0"/>
          <w:numId w:val="42"/>
        </w:numPr>
        <w:ind w:left="709"/>
      </w:pPr>
      <w:r w:rsidRPr="006B103B">
        <w:t>free from holes/rips/tears</w:t>
      </w:r>
    </w:p>
    <w:p w14:paraId="44C424FB" w14:textId="77777777" w:rsidR="00FD12C3" w:rsidRPr="006B103B" w:rsidRDefault="00FD12C3" w:rsidP="00FD12C3">
      <w:pPr>
        <w:pStyle w:val="ListBullet"/>
        <w:numPr>
          <w:ilvl w:val="0"/>
          <w:numId w:val="42"/>
        </w:numPr>
        <w:ind w:left="709"/>
      </w:pPr>
      <w:r w:rsidRPr="006B103B">
        <w:t xml:space="preserve">free from pests and contaminants </w:t>
      </w:r>
    </w:p>
    <w:p w14:paraId="33CB8ED8" w14:textId="77777777" w:rsidR="00FD12C3" w:rsidRPr="006B103B" w:rsidRDefault="00FD12C3" w:rsidP="00FD12C3">
      <w:pPr>
        <w:pStyle w:val="ListBullet"/>
        <w:numPr>
          <w:ilvl w:val="0"/>
          <w:numId w:val="42"/>
        </w:numPr>
        <w:ind w:left="709"/>
      </w:pPr>
      <w:r w:rsidRPr="006B103B">
        <w:t xml:space="preserve">unlikely to impart odour </w:t>
      </w:r>
    </w:p>
    <w:p w14:paraId="2333D042" w14:textId="77777777" w:rsidR="00FD12C3" w:rsidRPr="00311F7C" w:rsidRDefault="00FD12C3" w:rsidP="00FD12C3">
      <w:pPr>
        <w:pStyle w:val="ListBullet"/>
        <w:numPr>
          <w:ilvl w:val="0"/>
          <w:numId w:val="42"/>
        </w:numPr>
        <w:ind w:left="709"/>
      </w:pPr>
      <w:r w:rsidRPr="006B103B">
        <w:t>that is unlikely to place the acceptability of the goods at risk</w:t>
      </w:r>
    </w:p>
    <w:p w14:paraId="15C93B03" w14:textId="77777777" w:rsidR="00FD12C3" w:rsidRPr="006367F0" w:rsidRDefault="00FD12C3" w:rsidP="00FD12C3">
      <w:pPr>
        <w:pStyle w:val="ListBullet"/>
        <w:ind w:left="284" w:hanging="284"/>
      </w:pPr>
      <w:r w:rsidRPr="006B103B">
        <w:t>compliant</w:t>
      </w:r>
      <w:r w:rsidRPr="006367F0">
        <w:t xml:space="preserve"> with any specific importing country requirements</w:t>
      </w:r>
    </w:p>
    <w:p w14:paraId="63E99D0E" w14:textId="77777777" w:rsidR="00FD12C3" w:rsidRPr="006367F0" w:rsidRDefault="00FD12C3" w:rsidP="00FD12C3">
      <w:pPr>
        <w:pStyle w:val="ListBullet"/>
        <w:ind w:left="284" w:hanging="284"/>
      </w:pPr>
      <w:r w:rsidRPr="00311F7C">
        <w:t>compliant</w:t>
      </w:r>
      <w:r w:rsidRPr="006367F0">
        <w:t xml:space="preserve"> with the </w:t>
      </w:r>
      <w:hyperlink w:anchor="_Related_material" w:history="1">
        <w:r w:rsidRPr="006367F0">
          <w:rPr>
            <w:rStyle w:val="Hyperlink"/>
          </w:rPr>
          <w:t>International Standards for Phytosanitary Measures (ISPM) 15</w:t>
        </w:r>
      </w:hyperlink>
      <w:r w:rsidRPr="006367F0">
        <w:t xml:space="preserve"> for wood packaging material.</w:t>
      </w:r>
    </w:p>
    <w:p w14:paraId="143B206B" w14:textId="77777777" w:rsidR="00FD12C3" w:rsidRPr="009D3983" w:rsidRDefault="00FD12C3" w:rsidP="00FD12C3">
      <w:pPr>
        <w:pStyle w:val="Heading2"/>
      </w:pPr>
      <w:bookmarkStart w:id="67" w:name="_Toc479777306"/>
      <w:bookmarkStart w:id="68" w:name="_Toc499024325"/>
      <w:bookmarkStart w:id="69" w:name="_Toc104537233"/>
      <w:r>
        <w:t>How is the consignment sampled for inspection?</w:t>
      </w:r>
      <w:bookmarkEnd w:id="67"/>
      <w:bookmarkEnd w:id="68"/>
      <w:bookmarkEnd w:id="69"/>
    </w:p>
    <w:p w14:paraId="3B5765CA" w14:textId="77777777" w:rsidR="00FD12C3" w:rsidRDefault="00FD12C3" w:rsidP="00FD12C3">
      <w:pPr>
        <w:pStyle w:val="BodyText"/>
        <w:rPr>
          <w:lang w:eastAsia="en-AU"/>
        </w:rPr>
      </w:pPr>
      <w:r>
        <w:rPr>
          <w:lang w:eastAsia="en-AU"/>
        </w:rPr>
        <w:t xml:space="preserve">Samples of the goods for inspection must be drawn randomly across the entire lot/consignment: </w:t>
      </w:r>
    </w:p>
    <w:p w14:paraId="22E8C3B6" w14:textId="77777777" w:rsidR="00FD12C3" w:rsidRDefault="00FD12C3" w:rsidP="00FD12C3">
      <w:pPr>
        <w:pStyle w:val="ListBullet"/>
        <w:rPr>
          <w:lang w:eastAsia="en-AU"/>
        </w:rPr>
      </w:pPr>
      <w:r>
        <w:rPr>
          <w:lang w:eastAsia="en-AU"/>
        </w:rPr>
        <w:lastRenderedPageBreak/>
        <w:t xml:space="preserve">prior to </w:t>
      </w:r>
      <w:r w:rsidRPr="00C41361">
        <w:t>loading</w:t>
      </w:r>
      <w:r>
        <w:rPr>
          <w:lang w:eastAsia="en-AU"/>
        </w:rPr>
        <w:t xml:space="preserve"> containers or bulk vessel</w:t>
      </w:r>
    </w:p>
    <w:p w14:paraId="56A8E1FA" w14:textId="77777777" w:rsidR="00FD12C3" w:rsidRDefault="00FD12C3" w:rsidP="00FD12C3">
      <w:pPr>
        <w:pStyle w:val="BodyText"/>
        <w:ind w:left="360"/>
        <w:rPr>
          <w:lang w:eastAsia="en-AU"/>
        </w:rPr>
      </w:pPr>
      <w:r>
        <w:rPr>
          <w:lang w:eastAsia="en-AU"/>
        </w:rPr>
        <w:t>or</w:t>
      </w:r>
    </w:p>
    <w:p w14:paraId="27F20AE4" w14:textId="77777777" w:rsidR="00FD12C3" w:rsidRDefault="00FD12C3" w:rsidP="00FD12C3">
      <w:pPr>
        <w:pStyle w:val="ListBullet"/>
        <w:rPr>
          <w:lang w:eastAsia="en-AU"/>
        </w:rPr>
      </w:pPr>
      <w:r>
        <w:rPr>
          <w:lang w:eastAsia="en-AU"/>
        </w:rPr>
        <w:t>for cotton modules, immediately prior to compaction.</w:t>
      </w:r>
    </w:p>
    <w:p w14:paraId="0B9882DB" w14:textId="77777777" w:rsidR="00FD12C3" w:rsidRDefault="00FD12C3" w:rsidP="00FD12C3">
      <w:pPr>
        <w:pStyle w:val="Heading3"/>
        <w:rPr>
          <w:rFonts w:eastAsia="Calibri"/>
        </w:rPr>
      </w:pPr>
      <w:bookmarkStart w:id="70" w:name="_Toc104537234"/>
      <w:r>
        <w:rPr>
          <w:rFonts w:eastAsia="Calibri"/>
        </w:rPr>
        <w:t>Sampling rates</w:t>
      </w:r>
      <w:bookmarkEnd w:id="70"/>
    </w:p>
    <w:p w14:paraId="74E0BD9C" w14:textId="77777777" w:rsidR="00FD12C3" w:rsidRPr="00804A0E" w:rsidRDefault="00FD12C3" w:rsidP="00FD12C3">
      <w:pPr>
        <w:pStyle w:val="BodyText"/>
        <w:rPr>
          <w:rFonts w:eastAsia="Calibri"/>
        </w:rPr>
      </w:pPr>
      <w:r w:rsidRPr="00260307">
        <w:rPr>
          <w:rFonts w:eastAsia="Calibri"/>
        </w:rPr>
        <w:t xml:space="preserve">The following table outlines the sampling rates for </w:t>
      </w:r>
      <w:r>
        <w:rPr>
          <w:rFonts w:eastAsia="Calibri"/>
        </w:rPr>
        <w:t>cotton.</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58"/>
      </w:tblGrid>
      <w:tr w:rsidR="00FD12C3" w14:paraId="5593EADE" w14:textId="77777777" w:rsidTr="00B66B30">
        <w:trPr>
          <w:cantSplit/>
          <w:tblHeader/>
        </w:trPr>
        <w:tc>
          <w:tcPr>
            <w:tcW w:w="3969" w:type="dxa"/>
            <w:tcBorders>
              <w:top w:val="single" w:sz="4" w:space="0" w:color="auto"/>
              <w:left w:val="single" w:sz="4" w:space="0" w:color="auto"/>
              <w:bottom w:val="single" w:sz="4" w:space="0" w:color="auto"/>
              <w:right w:val="single" w:sz="4" w:space="0" w:color="FFFFFF"/>
            </w:tcBorders>
            <w:shd w:val="clear" w:color="auto" w:fill="000000"/>
          </w:tcPr>
          <w:p w14:paraId="6CD6F065" w14:textId="77777777" w:rsidR="00FD12C3" w:rsidRDefault="00FD12C3" w:rsidP="00B66B30">
            <w:pPr>
              <w:pStyle w:val="Tableheadings"/>
              <w:spacing w:before="120"/>
            </w:pPr>
            <w:r>
              <w:t>Inspection type</w:t>
            </w:r>
          </w:p>
        </w:tc>
        <w:tc>
          <w:tcPr>
            <w:tcW w:w="5158" w:type="dxa"/>
            <w:tcBorders>
              <w:top w:val="single" w:sz="4" w:space="0" w:color="auto"/>
              <w:left w:val="single" w:sz="4" w:space="0" w:color="FFFFFF"/>
              <w:bottom w:val="single" w:sz="4" w:space="0" w:color="auto"/>
              <w:right w:val="single" w:sz="4" w:space="0" w:color="auto"/>
            </w:tcBorders>
            <w:shd w:val="clear" w:color="auto" w:fill="000000"/>
          </w:tcPr>
          <w:p w14:paraId="0CD15419" w14:textId="77777777" w:rsidR="00FD12C3" w:rsidRDefault="00FD12C3" w:rsidP="00B66B30">
            <w:pPr>
              <w:pStyle w:val="Tableheadings"/>
              <w:spacing w:before="120"/>
            </w:pPr>
            <w:r>
              <w:t>Sample rate</w:t>
            </w:r>
          </w:p>
        </w:tc>
      </w:tr>
      <w:tr w:rsidR="00FD12C3" w:rsidRPr="00A8358F" w14:paraId="040CE4C4" w14:textId="77777777" w:rsidTr="00B66B30">
        <w:trPr>
          <w:cantSplit/>
        </w:trPr>
        <w:tc>
          <w:tcPr>
            <w:tcW w:w="3969" w:type="dxa"/>
            <w:tcBorders>
              <w:top w:val="single" w:sz="4" w:space="0" w:color="auto"/>
              <w:bottom w:val="single" w:sz="4" w:space="0" w:color="auto"/>
            </w:tcBorders>
          </w:tcPr>
          <w:p w14:paraId="26A631CC" w14:textId="77777777" w:rsidR="00FD12C3" w:rsidRPr="00A8358F" w:rsidRDefault="00FD12C3" w:rsidP="00B66B30">
            <w:r>
              <w:t xml:space="preserve">Raw baled </w:t>
            </w:r>
            <w:r>
              <w:rPr>
                <w:lang w:eastAsia="en-AU"/>
              </w:rPr>
              <w:t>cotton</w:t>
            </w:r>
          </w:p>
        </w:tc>
        <w:tc>
          <w:tcPr>
            <w:tcW w:w="5158" w:type="dxa"/>
            <w:tcBorders>
              <w:top w:val="single" w:sz="4" w:space="0" w:color="auto"/>
              <w:bottom w:val="single" w:sz="4" w:space="0" w:color="auto"/>
            </w:tcBorders>
          </w:tcPr>
          <w:p w14:paraId="50D12F35" w14:textId="77777777" w:rsidR="00FD12C3" w:rsidRPr="002D3D49" w:rsidRDefault="00FD12C3" w:rsidP="00B66B30">
            <w:r>
              <w:t>Six bales per lot must be sampled.</w:t>
            </w:r>
          </w:p>
        </w:tc>
      </w:tr>
      <w:tr w:rsidR="00FD12C3" w:rsidRPr="00A8358F" w14:paraId="7921E7DF" w14:textId="77777777" w:rsidTr="00B66B30">
        <w:trPr>
          <w:cantSplit/>
        </w:trPr>
        <w:tc>
          <w:tcPr>
            <w:tcW w:w="3969" w:type="dxa"/>
            <w:tcBorders>
              <w:top w:val="single" w:sz="4" w:space="0" w:color="auto"/>
              <w:bottom w:val="single" w:sz="4" w:space="0" w:color="auto"/>
            </w:tcBorders>
          </w:tcPr>
          <w:p w14:paraId="7DB0E4E1" w14:textId="77777777" w:rsidR="00FD12C3" w:rsidRDefault="00FD12C3" w:rsidP="00B66B30">
            <w:r>
              <w:t xml:space="preserve">Mote </w:t>
            </w:r>
            <w:r>
              <w:rPr>
                <w:lang w:eastAsia="en-AU"/>
              </w:rPr>
              <w:t>cotton</w:t>
            </w:r>
          </w:p>
        </w:tc>
        <w:tc>
          <w:tcPr>
            <w:tcW w:w="5158" w:type="dxa"/>
            <w:tcBorders>
              <w:top w:val="single" w:sz="4" w:space="0" w:color="auto"/>
              <w:bottom w:val="single" w:sz="4" w:space="0" w:color="auto"/>
            </w:tcBorders>
          </w:tcPr>
          <w:p w14:paraId="064975FE" w14:textId="77777777" w:rsidR="00FD12C3" w:rsidRDefault="00FD12C3" w:rsidP="00B66B30">
            <w:pPr>
              <w:pStyle w:val="ListBullet"/>
            </w:pPr>
            <w:r>
              <w:t>Six bales per lot must be sampled.</w:t>
            </w:r>
          </w:p>
          <w:p w14:paraId="4B403444" w14:textId="77777777" w:rsidR="00FD12C3" w:rsidRDefault="00FD12C3" w:rsidP="00B66B30">
            <w:pPr>
              <w:pStyle w:val="ListBullet"/>
            </w:pPr>
            <w:r>
              <w:t>One hand grab sample must be drawn from each of the six bales.</w:t>
            </w:r>
          </w:p>
        </w:tc>
      </w:tr>
      <w:tr w:rsidR="00FD12C3" w:rsidRPr="00A8358F" w14:paraId="00954D99" w14:textId="77777777" w:rsidTr="00B66B30">
        <w:trPr>
          <w:cantSplit/>
        </w:trPr>
        <w:tc>
          <w:tcPr>
            <w:tcW w:w="3969" w:type="dxa"/>
            <w:tcBorders>
              <w:top w:val="single" w:sz="4" w:space="0" w:color="auto"/>
              <w:bottom w:val="single" w:sz="4" w:space="0" w:color="auto"/>
            </w:tcBorders>
          </w:tcPr>
          <w:p w14:paraId="24C947AE" w14:textId="77777777" w:rsidR="00FD12C3" w:rsidRDefault="00FD12C3" w:rsidP="00B66B30">
            <w:pPr>
              <w:spacing w:before="120"/>
            </w:pPr>
            <w:r>
              <w:t>Cotton modules (unprocessed cotton)</w:t>
            </w:r>
          </w:p>
          <w:p w14:paraId="58CFA6D1" w14:textId="77777777" w:rsidR="00FD12C3" w:rsidRPr="00D016B0" w:rsidRDefault="00FD12C3" w:rsidP="00B66B30">
            <w:pPr>
              <w:spacing w:before="120"/>
            </w:pPr>
          </w:p>
        </w:tc>
        <w:tc>
          <w:tcPr>
            <w:tcW w:w="5158" w:type="dxa"/>
            <w:tcBorders>
              <w:top w:val="single" w:sz="4" w:space="0" w:color="auto"/>
              <w:bottom w:val="single" w:sz="4" w:space="0" w:color="auto"/>
            </w:tcBorders>
          </w:tcPr>
          <w:p w14:paraId="313F7A24" w14:textId="77777777" w:rsidR="00FD12C3" w:rsidRDefault="00FD12C3" w:rsidP="00B66B30">
            <w:pPr>
              <w:pStyle w:val="ListBullet"/>
            </w:pPr>
            <w:r>
              <w:t>Three modules per lot are sampled.</w:t>
            </w:r>
          </w:p>
          <w:p w14:paraId="6B3D853A" w14:textId="77777777" w:rsidR="00FD12C3" w:rsidRDefault="00FD12C3" w:rsidP="00B66B30">
            <w:pPr>
              <w:pStyle w:val="ListBullet"/>
            </w:pPr>
            <w:r>
              <w:t>Two hand grab samples must be drawn from each of the three modules, one from the centre of the module and one from the outside of the module</w:t>
            </w:r>
          </w:p>
          <w:p w14:paraId="322CED38" w14:textId="77777777" w:rsidR="00FD12C3" w:rsidRPr="002D3D49" w:rsidRDefault="00FD12C3" w:rsidP="00B66B30">
            <w:pPr>
              <w:pStyle w:val="ListBullet"/>
              <w:numPr>
                <w:ilvl w:val="1"/>
                <w:numId w:val="22"/>
              </w:numPr>
              <w:spacing w:before="120" w:after="120"/>
              <w:ind w:left="709"/>
            </w:pPr>
            <w:r>
              <w:t>each grab sample must weigh at least 50 grams.</w:t>
            </w:r>
          </w:p>
        </w:tc>
      </w:tr>
    </w:tbl>
    <w:p w14:paraId="7ACE884C" w14:textId="77777777" w:rsidR="00FD12C3" w:rsidRDefault="00FD12C3" w:rsidP="00FD12C3">
      <w:pPr>
        <w:pStyle w:val="Heading3"/>
        <w:rPr>
          <w:lang w:eastAsia="en-AU"/>
        </w:rPr>
      </w:pPr>
      <w:bookmarkStart w:id="71" w:name="_Toc535908922"/>
      <w:bookmarkStart w:id="72" w:name="_Toc104537235"/>
      <w:bookmarkStart w:id="73" w:name="_Toc499024326"/>
      <w:r>
        <w:t>Inspection of the sample</w:t>
      </w:r>
      <w:bookmarkEnd w:id="71"/>
      <w:bookmarkEnd w:id="72"/>
    </w:p>
    <w:p w14:paraId="604FC1C5" w14:textId="77777777" w:rsidR="00FD12C3" w:rsidRPr="006B103B" w:rsidRDefault="00FD12C3" w:rsidP="00FD12C3">
      <w:pPr>
        <w:pStyle w:val="ListBullet"/>
        <w:ind w:left="284" w:hanging="284"/>
      </w:pPr>
      <w:r w:rsidRPr="00311F7C">
        <w:t>Samples must be inspected immediately after being taken.</w:t>
      </w:r>
    </w:p>
    <w:p w14:paraId="6EC9992D" w14:textId="77777777" w:rsidR="00FD12C3" w:rsidRPr="006B103B" w:rsidRDefault="00FD12C3" w:rsidP="00FD12C3">
      <w:pPr>
        <w:pStyle w:val="ListBullet"/>
        <w:ind w:left="284" w:hanging="284"/>
      </w:pPr>
      <w:r w:rsidRPr="006B103B">
        <w:t xml:space="preserve">The entire contents of each hand grab sample must be inspected. </w:t>
      </w:r>
    </w:p>
    <w:p w14:paraId="470641CB" w14:textId="77777777" w:rsidR="00FD12C3" w:rsidRPr="006B103B" w:rsidRDefault="00FD12C3" w:rsidP="00FD12C3">
      <w:pPr>
        <w:pStyle w:val="ListBullet"/>
        <w:ind w:left="284" w:hanging="284"/>
      </w:pPr>
      <w:r w:rsidRPr="006B103B">
        <w:t xml:space="preserve">Inspected samples can be returned to the source, if it is practical to do so. </w:t>
      </w:r>
    </w:p>
    <w:p w14:paraId="5616D8B2" w14:textId="77777777" w:rsidR="00FD12C3" w:rsidRPr="00C607D2" w:rsidRDefault="00FD12C3" w:rsidP="00FD12C3">
      <w:pPr>
        <w:pStyle w:val="Heading2"/>
        <w:rPr>
          <w:lang w:eastAsia="en-AU"/>
        </w:rPr>
      </w:pPr>
      <w:bookmarkStart w:id="74" w:name="_Toc104537236"/>
      <w:r w:rsidRPr="00C607D2">
        <w:rPr>
          <w:lang w:eastAsia="en-AU"/>
        </w:rPr>
        <w:t>What are the tolerances for pests and contaminants?</w:t>
      </w:r>
      <w:bookmarkEnd w:id="74"/>
    </w:p>
    <w:p w14:paraId="4583F73C" w14:textId="49805875" w:rsidR="00FD12C3" w:rsidRPr="006B103B" w:rsidRDefault="00FD12C3" w:rsidP="00FD12C3">
      <w:pPr>
        <w:pStyle w:val="ListBullet"/>
        <w:ind w:left="284" w:hanging="284"/>
      </w:pPr>
      <w:r w:rsidRPr="00311F7C">
        <w:t>There is a nil</w:t>
      </w:r>
      <w:r>
        <w:t xml:space="preserve"> </w:t>
      </w:r>
      <w:r w:rsidRPr="006B103B">
        <w:t xml:space="preserve">tolerance for live pests. </w:t>
      </w:r>
    </w:p>
    <w:p w14:paraId="72B09914" w14:textId="5BCE58B1" w:rsidR="00FD12C3" w:rsidRPr="006B103B" w:rsidRDefault="00FD12C3" w:rsidP="00FD12C3">
      <w:pPr>
        <w:pStyle w:val="ListBullet"/>
        <w:ind w:left="284" w:hanging="284"/>
      </w:pPr>
      <w:r w:rsidRPr="006B103B">
        <w:t>There is a nil</w:t>
      </w:r>
      <w:r>
        <w:t xml:space="preserve"> </w:t>
      </w:r>
      <w:r w:rsidRPr="006B103B">
        <w:t xml:space="preserve">tolerance for live vermin, their carcases and their waste. </w:t>
      </w:r>
    </w:p>
    <w:p w14:paraId="7BED7DC3" w14:textId="77777777" w:rsidR="00FD12C3" w:rsidRPr="006B103B" w:rsidRDefault="00FD12C3" w:rsidP="00FD12C3">
      <w:pPr>
        <w:pStyle w:val="ListBullet"/>
        <w:ind w:left="284" w:hanging="284"/>
      </w:pPr>
      <w:r w:rsidRPr="006B103B">
        <w:t xml:space="preserve">Tolerances for pests and contaminants may be specified by the importing country. </w:t>
      </w:r>
    </w:p>
    <w:p w14:paraId="60FE9873" w14:textId="77777777" w:rsidR="00FD12C3" w:rsidRDefault="00FD12C3" w:rsidP="00FD12C3">
      <w:pPr>
        <w:pStyle w:val="BodyText"/>
        <w:ind w:left="360"/>
      </w:pPr>
      <w:r>
        <w:rPr>
          <w:b/>
        </w:rPr>
        <w:t xml:space="preserve">Note: </w:t>
      </w:r>
      <w:r w:rsidRPr="00AE6599">
        <w:rPr>
          <w:lang w:eastAsia="en-AU"/>
        </w:rPr>
        <w:t xml:space="preserve">Other tolerances may be found in </w:t>
      </w:r>
      <w:r>
        <w:rPr>
          <w:lang w:eastAsia="en-AU"/>
        </w:rPr>
        <w:t>pest lists in import permits, Micor cases, protocols and work plans, or on the website of the relevant importing country authority. The client is responsible for providing information on pest lists to the AO.</w:t>
      </w:r>
      <w:r w:rsidRPr="00C607D2">
        <w:t xml:space="preserve"> </w:t>
      </w:r>
    </w:p>
    <w:p w14:paraId="222B624C" w14:textId="77777777" w:rsidR="00FD12C3" w:rsidRDefault="00FD12C3" w:rsidP="00FD12C3">
      <w:pPr>
        <w:pStyle w:val="ListBullet"/>
        <w:ind w:left="284" w:hanging="284"/>
      </w:pPr>
      <w:r>
        <w:t>Any other contaminating material is acceptable. AO must record the type of contaminant present in the comments section of the inspection record.</w:t>
      </w:r>
    </w:p>
    <w:p w14:paraId="7566D460" w14:textId="77777777" w:rsidR="00FD12C3" w:rsidRDefault="00FD12C3" w:rsidP="00FD12C3">
      <w:pPr>
        <w:pStyle w:val="BodyText"/>
      </w:pPr>
      <w:r w:rsidRPr="009C67D9">
        <w:rPr>
          <w:b/>
        </w:rPr>
        <w:t>Important</w:t>
      </w:r>
      <w:r>
        <w:t>: Tolerance levels imposed by the importing country take precedence over any tolerances listed in this guideline.</w:t>
      </w:r>
    </w:p>
    <w:p w14:paraId="04EE4DC1" w14:textId="77777777" w:rsidR="00FD12C3" w:rsidRPr="00F94944" w:rsidRDefault="00FD12C3" w:rsidP="00FD12C3">
      <w:pPr>
        <w:pStyle w:val="Heading2"/>
      </w:pPr>
      <w:bookmarkStart w:id="75" w:name="_Toc104537237"/>
      <w:r w:rsidRPr="00F94944">
        <w:t>How are pests identified</w:t>
      </w:r>
      <w:bookmarkEnd w:id="73"/>
      <w:r w:rsidRPr="00F94944">
        <w:t>?</w:t>
      </w:r>
      <w:bookmarkEnd w:id="75"/>
    </w:p>
    <w:p w14:paraId="4529A7B9" w14:textId="77777777" w:rsidR="00FD12C3" w:rsidRPr="00F94944" w:rsidRDefault="00FD12C3" w:rsidP="00FD12C3">
      <w:pPr>
        <w:pStyle w:val="Heading3"/>
      </w:pPr>
      <w:bookmarkStart w:id="76" w:name="_Toc104537238"/>
      <w:r w:rsidRPr="00F94944">
        <w:t>When is pest identification required?</w:t>
      </w:r>
      <w:bookmarkEnd w:id="76"/>
    </w:p>
    <w:p w14:paraId="6A145067" w14:textId="77777777" w:rsidR="00FD12C3" w:rsidRPr="00E007E3" w:rsidRDefault="00FD12C3" w:rsidP="00FD12C3">
      <w:pPr>
        <w:pStyle w:val="BodyText"/>
      </w:pPr>
      <w:r>
        <w:t>If a live pest or contaminant is detected during inspection, identification is required in the following circumstances:</w:t>
      </w:r>
      <w:r w:rsidRPr="00E007E3">
        <w:t xml:space="preserve"> </w:t>
      </w:r>
    </w:p>
    <w:p w14:paraId="285D6459" w14:textId="77777777" w:rsidR="00FD12C3" w:rsidRPr="00311F7C" w:rsidRDefault="00FD12C3" w:rsidP="00FD12C3">
      <w:pPr>
        <w:pStyle w:val="ListBullet"/>
        <w:ind w:left="284" w:hanging="284"/>
      </w:pPr>
      <w:r w:rsidRPr="00311F7C">
        <w:t>the importing country has a pest list and the client seeks to have the pest identified</w:t>
      </w:r>
    </w:p>
    <w:p w14:paraId="21DF7783" w14:textId="77777777" w:rsidR="00FD12C3" w:rsidRDefault="00FD12C3" w:rsidP="00FD12C3">
      <w:pPr>
        <w:pStyle w:val="ListBullet"/>
        <w:ind w:left="284" w:hanging="284"/>
      </w:pPr>
      <w:r w:rsidRPr="006B103B">
        <w:t>the importing country prohibits reconditioning for any pest.</w:t>
      </w:r>
    </w:p>
    <w:p w14:paraId="14F89384" w14:textId="77777777" w:rsidR="00FD12C3" w:rsidRDefault="00FD12C3" w:rsidP="00FD12C3">
      <w:pPr>
        <w:pStyle w:val="BodyText"/>
      </w:pPr>
      <w:r>
        <w:rPr>
          <w:b/>
        </w:rPr>
        <w:lastRenderedPageBreak/>
        <w:t xml:space="preserve">Note: </w:t>
      </w:r>
      <w:r>
        <w:t>Identification may also be required by the department if there is doubt that a treatment intended for the consignment will be effective against the pest.</w:t>
      </w:r>
    </w:p>
    <w:p w14:paraId="1F3FE7E7" w14:textId="77777777" w:rsidR="00FD12C3" w:rsidRPr="00F94944" w:rsidRDefault="00FD12C3" w:rsidP="00FD12C3">
      <w:pPr>
        <w:pStyle w:val="BodyText"/>
      </w:pPr>
      <w:r w:rsidRPr="00F94944">
        <w:rPr>
          <w:b/>
        </w:rPr>
        <w:t>Go to</w:t>
      </w:r>
      <w:r w:rsidRPr="00F94944">
        <w:t xml:space="preserve"> the Reference: </w:t>
      </w:r>
      <w:hyperlink w:anchor="_Related_material" w:history="1">
        <w:r w:rsidRPr="00F94944">
          <w:rPr>
            <w:rStyle w:val="Hyperlink"/>
            <w:i/>
          </w:rPr>
          <w:t>Pests, Diseases and Contaminants of Grain and Plant Products</w:t>
        </w:r>
      </w:hyperlink>
      <w:r w:rsidRPr="00F94944">
        <w:t xml:space="preserve"> for images </w:t>
      </w:r>
      <w:r>
        <w:t xml:space="preserve">of and information about </w:t>
      </w:r>
      <w:r w:rsidRPr="00F94944">
        <w:t xml:space="preserve">injurious </w:t>
      </w:r>
      <w:r>
        <w:t xml:space="preserve">pests or contaminants </w:t>
      </w:r>
      <w:r w:rsidRPr="00F94944">
        <w:t>an AO may encounter when sampling and inspecting prescribed goods.</w:t>
      </w:r>
    </w:p>
    <w:p w14:paraId="71B03E30" w14:textId="77777777" w:rsidR="00FD12C3" w:rsidRDefault="00FD12C3" w:rsidP="00FD12C3">
      <w:pPr>
        <w:pStyle w:val="Heading3"/>
      </w:pPr>
      <w:bookmarkStart w:id="77" w:name="_Toc495390223"/>
      <w:bookmarkStart w:id="78" w:name="_Toc499024327"/>
      <w:bookmarkStart w:id="79" w:name="_Toc104537239"/>
      <w:r>
        <w:t>Who can provide an identification?</w:t>
      </w:r>
      <w:bookmarkEnd w:id="77"/>
      <w:bookmarkEnd w:id="78"/>
      <w:bookmarkEnd w:id="79"/>
    </w:p>
    <w:p w14:paraId="114EBD43" w14:textId="77777777" w:rsidR="00FD12C3" w:rsidRPr="006B103B" w:rsidRDefault="00FD12C3" w:rsidP="00FD12C3">
      <w:pPr>
        <w:pStyle w:val="ListBullet"/>
        <w:ind w:left="284" w:hanging="284"/>
      </w:pPr>
      <w:r w:rsidRPr="00311F7C">
        <w:t>An inspection AO may identify common pests or contaminants within the limit of their training and knowledge. AOs must not attempt to identify pests or contaminants outside of their area of knowledge.</w:t>
      </w:r>
    </w:p>
    <w:p w14:paraId="14BF76B4" w14:textId="77777777" w:rsidR="00FD12C3" w:rsidRPr="006B103B" w:rsidRDefault="00FD12C3" w:rsidP="00FD12C3">
      <w:pPr>
        <w:pStyle w:val="ListBullet"/>
        <w:ind w:left="284" w:hanging="284"/>
      </w:pPr>
      <w:r w:rsidRPr="006B103B">
        <w:t xml:space="preserve">Formal identification can be conducted, at the request of the client, by specialist entomologists, pathologists or other specialists accepted by the department as having expertise relevant to the pest, contaminant or symptoms found. </w:t>
      </w:r>
    </w:p>
    <w:p w14:paraId="1039962F" w14:textId="77777777" w:rsidR="00FD12C3" w:rsidRPr="00E47A2D" w:rsidRDefault="00FD12C3" w:rsidP="00FD12C3">
      <w:pPr>
        <w:pStyle w:val="BodyText"/>
      </w:pPr>
      <w:r>
        <w:rPr>
          <w:b/>
        </w:rPr>
        <w:t xml:space="preserve">Note: </w:t>
      </w:r>
      <w:r>
        <w:t xml:space="preserve">If the client </w:t>
      </w:r>
      <w:r w:rsidRPr="006367F0">
        <w:t>does</w:t>
      </w:r>
      <w:r>
        <w:t xml:space="preserve"> not wish to have a pest or contaminant identified, they can choose to treat and resubmit the goods instead.</w:t>
      </w:r>
    </w:p>
    <w:p w14:paraId="0C4344CC" w14:textId="77777777" w:rsidR="00FD12C3" w:rsidRPr="006531FA" w:rsidRDefault="00FD12C3" w:rsidP="00FD12C3">
      <w:pPr>
        <w:pStyle w:val="BodyText"/>
      </w:pPr>
      <w:r w:rsidRPr="00E47A2D">
        <w:rPr>
          <w:b/>
        </w:rPr>
        <w:t>Important:</w:t>
      </w:r>
      <w:r w:rsidRPr="00E47A2D">
        <w:t xml:space="preserve"> </w:t>
      </w:r>
      <w:r>
        <w:t>T</w:t>
      </w:r>
      <w:r w:rsidRPr="00E47A2D">
        <w:t>he product must not be passed for export until the identity of the pest or contaminant has been determined.</w:t>
      </w:r>
      <w:r>
        <w:t xml:space="preserve"> </w:t>
      </w:r>
    </w:p>
    <w:p w14:paraId="0BB2F0AC" w14:textId="77777777" w:rsidR="00FD12C3" w:rsidRPr="007E4274" w:rsidRDefault="00FD12C3" w:rsidP="00FD12C3">
      <w:pPr>
        <w:pStyle w:val="BodyText"/>
        <w:rPr>
          <w:color w:val="000000" w:themeColor="text1"/>
        </w:rPr>
      </w:pPr>
      <w:r w:rsidRPr="00920933">
        <w:rPr>
          <w:b/>
          <w:color w:val="000000" w:themeColor="text1"/>
        </w:rPr>
        <w:t xml:space="preserve">Go to </w:t>
      </w:r>
      <w:r w:rsidRPr="00920933">
        <w:rPr>
          <w:color w:val="000000" w:themeColor="text1"/>
        </w:rPr>
        <w:t xml:space="preserve">the Reference: </w:t>
      </w:r>
      <w:hyperlink w:anchor="_Related_material" w:history="1">
        <w:r w:rsidRPr="00920933">
          <w:rPr>
            <w:rStyle w:val="Hyperlink"/>
            <w:i/>
          </w:rPr>
          <w:t>Plant exports guide – Specimen collection</w:t>
        </w:r>
      </w:hyperlink>
      <w:r w:rsidRPr="00920933">
        <w:rPr>
          <w:i/>
          <w:color w:val="000000" w:themeColor="text1"/>
        </w:rPr>
        <w:t xml:space="preserve"> </w:t>
      </w:r>
      <w:r w:rsidRPr="00920933">
        <w:rPr>
          <w:color w:val="000000" w:themeColor="text1"/>
        </w:rPr>
        <w:t>for guidance on how to collect specimens.</w:t>
      </w:r>
    </w:p>
    <w:p w14:paraId="6AC7B08D" w14:textId="77777777" w:rsidR="00FD12C3" w:rsidRPr="00394B15" w:rsidRDefault="00FD12C3" w:rsidP="00FD12C3">
      <w:pPr>
        <w:pStyle w:val="Heading2"/>
      </w:pPr>
      <w:bookmarkStart w:id="80" w:name="_Toc495390225"/>
      <w:bookmarkStart w:id="81" w:name="_Toc499024329"/>
      <w:bookmarkStart w:id="82" w:name="_Toc104537240"/>
      <w:r>
        <w:t>How are pest and contaminant detections recorded?</w:t>
      </w:r>
      <w:bookmarkEnd w:id="80"/>
      <w:bookmarkEnd w:id="81"/>
      <w:bookmarkEnd w:id="82"/>
    </w:p>
    <w:p w14:paraId="09CD08A9" w14:textId="77777777" w:rsidR="00FD12C3" w:rsidRDefault="00FD12C3" w:rsidP="00FD12C3">
      <w:pPr>
        <w:pStyle w:val="BodyText"/>
      </w:pPr>
      <w:r>
        <w:t>The number and type of pests/contaminants found must be recorded o</w:t>
      </w:r>
      <w:r w:rsidRPr="00956A04">
        <w:t xml:space="preserve">n the </w:t>
      </w:r>
      <w:r>
        <w:t>inspection record</w:t>
      </w:r>
      <w:r w:rsidRPr="00956A04">
        <w:t>.</w:t>
      </w:r>
    </w:p>
    <w:p w14:paraId="19D2038E" w14:textId="77777777" w:rsidR="00FD12C3" w:rsidRPr="00E732B2" w:rsidRDefault="00FD12C3" w:rsidP="00FD12C3">
      <w:pPr>
        <w:pStyle w:val="Heading2"/>
      </w:pPr>
      <w:bookmarkStart w:id="83" w:name="_Toc499024331"/>
      <w:bookmarkStart w:id="84" w:name="_Toc104537241"/>
      <w:r w:rsidRPr="00E732B2">
        <w:t>W</w:t>
      </w:r>
      <w:r>
        <w:t>hen does consignment pass of fail inspection</w:t>
      </w:r>
      <w:r w:rsidRPr="00E732B2">
        <w:t>?</w:t>
      </w:r>
      <w:bookmarkEnd w:id="83"/>
      <w:bookmarkEnd w:id="84"/>
    </w:p>
    <w:p w14:paraId="28DF0EFE" w14:textId="77777777" w:rsidR="00FD12C3" w:rsidRDefault="00FD12C3" w:rsidP="00FD12C3">
      <w:pPr>
        <w:pStyle w:val="ListBullet"/>
        <w:ind w:left="284" w:hanging="284"/>
      </w:pPr>
      <w:r>
        <w:t xml:space="preserve">A </w:t>
      </w:r>
      <w:r w:rsidRPr="008C18B9">
        <w:t>consignment</w:t>
      </w:r>
      <w:r>
        <w:t xml:space="preserve"> that is </w:t>
      </w:r>
      <w:r w:rsidRPr="004F74A1">
        <w:rPr>
          <w:b/>
        </w:rPr>
        <w:t>free</w:t>
      </w:r>
      <w:r>
        <w:t xml:space="preserve"> from the following passes inspection</w:t>
      </w:r>
    </w:p>
    <w:p w14:paraId="104EE6CA" w14:textId="77777777" w:rsidR="00FD12C3" w:rsidRPr="00311F7C" w:rsidRDefault="00FD12C3" w:rsidP="00FD12C3">
      <w:pPr>
        <w:pStyle w:val="ListBullet"/>
        <w:numPr>
          <w:ilvl w:val="0"/>
          <w:numId w:val="41"/>
        </w:numPr>
        <w:ind w:left="709"/>
      </w:pPr>
      <w:r w:rsidRPr="00311F7C">
        <w:t xml:space="preserve">live pests </w:t>
      </w:r>
    </w:p>
    <w:p w14:paraId="3DF895EB" w14:textId="77777777" w:rsidR="00FD12C3" w:rsidRPr="006B103B" w:rsidRDefault="00FD12C3" w:rsidP="00FD12C3">
      <w:pPr>
        <w:pStyle w:val="ListBullet"/>
        <w:numPr>
          <w:ilvl w:val="0"/>
          <w:numId w:val="41"/>
        </w:numPr>
        <w:ind w:left="709"/>
      </w:pPr>
      <w:r w:rsidRPr="006B103B">
        <w:t>live vermin, their carcases or their waste</w:t>
      </w:r>
    </w:p>
    <w:p w14:paraId="049C3D9A" w14:textId="77777777" w:rsidR="00FD12C3" w:rsidRDefault="00FD12C3" w:rsidP="00FD12C3">
      <w:pPr>
        <w:pStyle w:val="ListBullet"/>
        <w:numPr>
          <w:ilvl w:val="0"/>
          <w:numId w:val="41"/>
        </w:numPr>
        <w:ind w:left="709"/>
      </w:pPr>
      <w:r>
        <w:t xml:space="preserve">pests or </w:t>
      </w:r>
      <w:r w:rsidRPr="00311F7C">
        <w:t>contaminants</w:t>
      </w:r>
      <w:r>
        <w:t xml:space="preserve"> of quarantine concern to the importing country. </w:t>
      </w:r>
    </w:p>
    <w:p w14:paraId="78F3FFA1" w14:textId="77777777" w:rsidR="00FD12C3" w:rsidRDefault="00FD12C3" w:rsidP="00FD12C3">
      <w:pPr>
        <w:pStyle w:val="ListBullet"/>
        <w:ind w:left="284" w:hanging="284"/>
      </w:pPr>
      <w:r w:rsidRPr="004F74A1">
        <w:t xml:space="preserve">A </w:t>
      </w:r>
      <w:r w:rsidRPr="00C41361">
        <w:t>consignment</w:t>
      </w:r>
      <w:r w:rsidRPr="004F74A1">
        <w:t xml:space="preserve"> that contains any of the above will result in a rejection</w:t>
      </w:r>
      <w:r>
        <w:t>.</w:t>
      </w:r>
    </w:p>
    <w:p w14:paraId="43A2B6A7" w14:textId="77777777" w:rsidR="00FD12C3" w:rsidRDefault="00FD12C3" w:rsidP="00FD12C3">
      <w:pPr>
        <w:pStyle w:val="ListBullet"/>
        <w:ind w:left="284" w:hanging="284"/>
      </w:pPr>
      <w:r>
        <w:t>If any part of the consignment does not pass the inspection the entire lot/consignment fails the inspection, unless the client has split the consignment for inspection.</w:t>
      </w:r>
    </w:p>
    <w:p w14:paraId="5446058D" w14:textId="77777777" w:rsidR="00FD12C3" w:rsidRDefault="00FD12C3" w:rsidP="00FD12C3">
      <w:pPr>
        <w:pStyle w:val="ListBullet"/>
        <w:ind w:left="284" w:hanging="284"/>
      </w:pPr>
      <w:r>
        <w:t xml:space="preserve">Rejected goods must be </w:t>
      </w:r>
      <w:r w:rsidRPr="008C18B9">
        <w:t>segregated</w:t>
      </w:r>
      <w:r>
        <w:t xml:space="preserve"> and clearly distinguished from goods that have passed inspection.</w:t>
      </w:r>
    </w:p>
    <w:p w14:paraId="1D4FC6BF" w14:textId="77777777" w:rsidR="00FD12C3" w:rsidRPr="00A54FD7" w:rsidRDefault="00FD12C3" w:rsidP="00FD12C3">
      <w:pPr>
        <w:pStyle w:val="BodyText"/>
      </w:pPr>
      <w:r>
        <w:t>The following table outlines the process for passing or failing inspections: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315"/>
        <w:gridCol w:w="1952"/>
      </w:tblGrid>
      <w:tr w:rsidR="00FD12C3" w14:paraId="5CF89C8F" w14:textId="77777777" w:rsidTr="00B66B30">
        <w:trPr>
          <w:cantSplit/>
          <w:trHeight w:val="451"/>
          <w:tblHeader/>
        </w:trPr>
        <w:tc>
          <w:tcPr>
            <w:tcW w:w="747" w:type="dxa"/>
            <w:tcBorders>
              <w:top w:val="single" w:sz="4" w:space="0" w:color="auto"/>
              <w:left w:val="single" w:sz="4" w:space="0" w:color="auto"/>
              <w:bottom w:val="single" w:sz="4" w:space="0" w:color="auto"/>
              <w:right w:val="single" w:sz="4" w:space="0" w:color="FFFFFF"/>
            </w:tcBorders>
            <w:shd w:val="clear" w:color="auto" w:fill="000000"/>
          </w:tcPr>
          <w:p w14:paraId="18883CAB" w14:textId="77777777" w:rsidR="00FD12C3" w:rsidRDefault="00FD12C3" w:rsidP="00B66B30">
            <w:pPr>
              <w:pStyle w:val="Tableheadings"/>
              <w:spacing w:before="120"/>
              <w:jc w:val="center"/>
            </w:pPr>
            <w:r>
              <w:t>Stage</w:t>
            </w:r>
          </w:p>
        </w:tc>
        <w:tc>
          <w:tcPr>
            <w:tcW w:w="6315" w:type="dxa"/>
            <w:tcBorders>
              <w:top w:val="single" w:sz="4" w:space="0" w:color="auto"/>
              <w:left w:val="single" w:sz="4" w:space="0" w:color="FFFFFF"/>
              <w:bottom w:val="single" w:sz="4" w:space="0" w:color="auto"/>
              <w:right w:val="single" w:sz="4" w:space="0" w:color="FFFFFF"/>
            </w:tcBorders>
            <w:shd w:val="clear" w:color="auto" w:fill="000000"/>
          </w:tcPr>
          <w:p w14:paraId="3D8C3733" w14:textId="77777777" w:rsidR="00FD12C3" w:rsidRDefault="00FD12C3" w:rsidP="00B66B30">
            <w:pPr>
              <w:pStyle w:val="Tableheadings"/>
              <w:spacing w:before="120"/>
            </w:pPr>
            <w:r>
              <w:t>What happens</w:t>
            </w:r>
          </w:p>
        </w:tc>
        <w:tc>
          <w:tcPr>
            <w:tcW w:w="1952" w:type="dxa"/>
            <w:tcBorders>
              <w:top w:val="single" w:sz="4" w:space="0" w:color="auto"/>
              <w:left w:val="single" w:sz="4" w:space="0" w:color="FFFFFF"/>
              <w:bottom w:val="single" w:sz="4" w:space="0" w:color="auto"/>
              <w:right w:val="single" w:sz="4" w:space="0" w:color="auto"/>
            </w:tcBorders>
            <w:shd w:val="clear" w:color="auto" w:fill="000000"/>
          </w:tcPr>
          <w:p w14:paraId="472E7984" w14:textId="77777777" w:rsidR="00FD12C3" w:rsidRDefault="00FD12C3" w:rsidP="00B66B30">
            <w:pPr>
              <w:pStyle w:val="Tableheadings"/>
              <w:spacing w:before="120"/>
            </w:pPr>
            <w:r>
              <w:t>Responsible party</w:t>
            </w:r>
          </w:p>
        </w:tc>
      </w:tr>
      <w:tr w:rsidR="00FD12C3" w14:paraId="5133DEEA" w14:textId="77777777" w:rsidTr="00B66B30">
        <w:trPr>
          <w:cantSplit/>
          <w:trHeight w:val="716"/>
        </w:trPr>
        <w:tc>
          <w:tcPr>
            <w:tcW w:w="747" w:type="dxa"/>
            <w:tcBorders>
              <w:top w:val="single" w:sz="4" w:space="0" w:color="auto"/>
              <w:bottom w:val="single" w:sz="4" w:space="0" w:color="auto"/>
            </w:tcBorders>
          </w:tcPr>
          <w:p w14:paraId="489B1176" w14:textId="77777777" w:rsidR="00FD12C3" w:rsidRDefault="00FD12C3" w:rsidP="00B66B30">
            <w:pPr>
              <w:spacing w:before="120"/>
              <w:jc w:val="center"/>
            </w:pPr>
            <w:r>
              <w:t>1.</w:t>
            </w:r>
          </w:p>
        </w:tc>
        <w:tc>
          <w:tcPr>
            <w:tcW w:w="6315" w:type="dxa"/>
            <w:tcBorders>
              <w:top w:val="single" w:sz="4" w:space="0" w:color="auto"/>
              <w:bottom w:val="single" w:sz="4" w:space="0" w:color="auto"/>
            </w:tcBorders>
          </w:tcPr>
          <w:p w14:paraId="7FF9AAD7" w14:textId="77777777" w:rsidR="00FD12C3" w:rsidRPr="00E5743A" w:rsidRDefault="00FD12C3" w:rsidP="00B66B30">
            <w:pPr>
              <w:spacing w:before="120"/>
            </w:pPr>
            <w:r>
              <w:rPr>
                <w:rFonts w:eastAsia="Times New Roman" w:cs="Calibri"/>
                <w:color w:val="000000"/>
                <w:szCs w:val="24"/>
                <w:lang w:val="x-none" w:eastAsia="en-AU"/>
              </w:rPr>
              <w:t>The inspection result is recorded on the</w:t>
            </w:r>
            <w:r>
              <w:rPr>
                <w:rFonts w:eastAsia="Times New Roman" w:cs="Calibri"/>
                <w:color w:val="000000"/>
                <w:szCs w:val="24"/>
                <w:lang w:eastAsia="en-AU"/>
              </w:rPr>
              <w:t xml:space="preserve"> inspection record.</w:t>
            </w:r>
          </w:p>
        </w:tc>
        <w:tc>
          <w:tcPr>
            <w:tcW w:w="1952" w:type="dxa"/>
            <w:tcBorders>
              <w:top w:val="single" w:sz="4" w:space="0" w:color="auto"/>
              <w:bottom w:val="single" w:sz="4" w:space="0" w:color="auto"/>
            </w:tcBorders>
          </w:tcPr>
          <w:p w14:paraId="281BE52E" w14:textId="77777777" w:rsidR="00FD12C3" w:rsidRDefault="00FD12C3" w:rsidP="00B66B30">
            <w:pPr>
              <w:spacing w:before="120"/>
            </w:pPr>
            <w:r>
              <w:t>Inspection AO</w:t>
            </w:r>
          </w:p>
        </w:tc>
      </w:tr>
      <w:tr w:rsidR="00FD12C3" w14:paraId="01C1D7E6" w14:textId="77777777" w:rsidTr="00B66B30">
        <w:trPr>
          <w:cantSplit/>
          <w:trHeight w:val="716"/>
        </w:trPr>
        <w:tc>
          <w:tcPr>
            <w:tcW w:w="747" w:type="dxa"/>
            <w:tcBorders>
              <w:top w:val="single" w:sz="4" w:space="0" w:color="auto"/>
              <w:bottom w:val="single" w:sz="4" w:space="0" w:color="auto"/>
            </w:tcBorders>
          </w:tcPr>
          <w:p w14:paraId="4DFBA29B" w14:textId="77777777" w:rsidR="00FD12C3" w:rsidRDefault="00FD12C3" w:rsidP="00B66B30">
            <w:pPr>
              <w:spacing w:before="120"/>
              <w:jc w:val="center"/>
            </w:pPr>
            <w:r>
              <w:t>2.</w:t>
            </w:r>
          </w:p>
        </w:tc>
        <w:tc>
          <w:tcPr>
            <w:tcW w:w="6315" w:type="dxa"/>
            <w:tcBorders>
              <w:top w:val="single" w:sz="4" w:space="0" w:color="auto"/>
              <w:bottom w:val="single" w:sz="4" w:space="0" w:color="auto"/>
            </w:tcBorders>
          </w:tcPr>
          <w:p w14:paraId="4999E7DA" w14:textId="77777777" w:rsidR="00FD12C3" w:rsidRPr="002304ED" w:rsidRDefault="00FD12C3" w:rsidP="00B66B30">
            <w:pPr>
              <w:spacing w:before="120"/>
              <w:rPr>
                <w:rFonts w:eastAsia="Times New Roman" w:cs="Calibri"/>
                <w:color w:val="000000"/>
                <w:szCs w:val="24"/>
                <w:lang w:eastAsia="en-AU"/>
              </w:rPr>
            </w:pPr>
            <w:r>
              <w:rPr>
                <w:rFonts w:eastAsia="Times New Roman" w:cs="Calibri"/>
                <w:color w:val="000000"/>
                <w:szCs w:val="24"/>
                <w:lang w:eastAsia="en-AU"/>
              </w:rPr>
              <w:t>The product is secured from other goods.</w:t>
            </w:r>
          </w:p>
        </w:tc>
        <w:tc>
          <w:tcPr>
            <w:tcW w:w="1952" w:type="dxa"/>
            <w:tcBorders>
              <w:top w:val="single" w:sz="4" w:space="0" w:color="auto"/>
              <w:bottom w:val="single" w:sz="4" w:space="0" w:color="auto"/>
            </w:tcBorders>
          </w:tcPr>
          <w:p w14:paraId="30608457" w14:textId="77777777" w:rsidR="00FD12C3" w:rsidRDefault="00FD12C3" w:rsidP="00B66B30">
            <w:pPr>
              <w:spacing w:before="120"/>
            </w:pPr>
            <w:r>
              <w:t>Client</w:t>
            </w:r>
          </w:p>
        </w:tc>
      </w:tr>
      <w:tr w:rsidR="00FD12C3" w14:paraId="0FBB3945" w14:textId="77777777" w:rsidTr="00B66B30">
        <w:trPr>
          <w:cantSplit/>
          <w:trHeight w:val="716"/>
        </w:trPr>
        <w:tc>
          <w:tcPr>
            <w:tcW w:w="747" w:type="dxa"/>
            <w:tcBorders>
              <w:top w:val="single" w:sz="4" w:space="0" w:color="auto"/>
              <w:bottom w:val="single" w:sz="4" w:space="0" w:color="auto"/>
            </w:tcBorders>
          </w:tcPr>
          <w:p w14:paraId="04844150" w14:textId="77777777" w:rsidR="00FD12C3" w:rsidRDefault="00FD12C3" w:rsidP="00B66B30">
            <w:pPr>
              <w:spacing w:before="120"/>
              <w:jc w:val="center"/>
            </w:pPr>
            <w:r>
              <w:t>3.</w:t>
            </w:r>
          </w:p>
        </w:tc>
        <w:tc>
          <w:tcPr>
            <w:tcW w:w="6315" w:type="dxa"/>
            <w:tcBorders>
              <w:top w:val="single" w:sz="4" w:space="0" w:color="auto"/>
              <w:bottom w:val="single" w:sz="4" w:space="0" w:color="auto"/>
            </w:tcBorders>
          </w:tcPr>
          <w:p w14:paraId="60CA5ABA" w14:textId="77777777" w:rsidR="00FD12C3" w:rsidRDefault="00FD12C3" w:rsidP="00B66B30">
            <w:pPr>
              <w:spacing w:before="120"/>
              <w:rPr>
                <w:rFonts w:eastAsia="Times New Roman" w:cs="Calibri"/>
                <w:color w:val="000000"/>
                <w:szCs w:val="24"/>
                <w:lang w:eastAsia="en-AU"/>
              </w:rPr>
            </w:pPr>
            <w:r>
              <w:rPr>
                <w:rFonts w:eastAsia="Times New Roman" w:cs="Calibri"/>
                <w:color w:val="000000"/>
                <w:szCs w:val="24"/>
                <w:lang w:eastAsia="en-AU"/>
              </w:rPr>
              <w:t>The inspection result and supporting documents are submitted to the department.</w:t>
            </w:r>
          </w:p>
        </w:tc>
        <w:tc>
          <w:tcPr>
            <w:tcW w:w="1952" w:type="dxa"/>
            <w:tcBorders>
              <w:top w:val="single" w:sz="4" w:space="0" w:color="auto"/>
              <w:bottom w:val="single" w:sz="4" w:space="0" w:color="auto"/>
            </w:tcBorders>
          </w:tcPr>
          <w:p w14:paraId="4E077909" w14:textId="77777777" w:rsidR="00FD12C3" w:rsidRDefault="00FD12C3" w:rsidP="00B66B30">
            <w:pPr>
              <w:spacing w:before="120"/>
            </w:pPr>
            <w:r>
              <w:t>Inspection AO</w:t>
            </w:r>
          </w:p>
        </w:tc>
      </w:tr>
    </w:tbl>
    <w:p w14:paraId="1C90CE3B" w14:textId="77777777" w:rsidR="00FD12C3" w:rsidRDefault="00FD12C3" w:rsidP="00FD12C3">
      <w:pPr>
        <w:pStyle w:val="BodyText"/>
        <w:rPr>
          <w:lang w:eastAsia="en-AU"/>
        </w:rPr>
      </w:pPr>
      <w:r>
        <w:rPr>
          <w:b/>
          <w:lang w:eastAsia="en-AU"/>
        </w:rPr>
        <w:t xml:space="preserve">Note: </w:t>
      </w:r>
      <w:r>
        <w:rPr>
          <w:lang w:eastAsia="en-AU"/>
        </w:rPr>
        <w:t>Following the failure of an inspection a client can either withdraw the lot/consignment from export or treat it and re-present it for inspection.</w:t>
      </w:r>
    </w:p>
    <w:p w14:paraId="7A446FD1" w14:textId="77777777" w:rsidR="00FD12C3" w:rsidRPr="00E732B2" w:rsidRDefault="00FD12C3" w:rsidP="00FD12C3">
      <w:pPr>
        <w:pStyle w:val="Heading2"/>
      </w:pPr>
      <w:bookmarkStart w:id="85" w:name="_Toc104537242"/>
      <w:r w:rsidRPr="00E732B2">
        <w:lastRenderedPageBreak/>
        <w:t xml:space="preserve">What are the </w:t>
      </w:r>
      <w:r>
        <w:t>treatment requirements?</w:t>
      </w:r>
      <w:bookmarkEnd w:id="85"/>
      <w:r>
        <w:t xml:space="preserve"> </w:t>
      </w:r>
    </w:p>
    <w:p w14:paraId="2E82A295" w14:textId="77777777" w:rsidR="00FD12C3" w:rsidRDefault="00FD12C3" w:rsidP="00FD12C3">
      <w:pPr>
        <w:pStyle w:val="ListBullet"/>
        <w:numPr>
          <w:ilvl w:val="0"/>
          <w:numId w:val="35"/>
        </w:numPr>
        <w:ind w:left="360"/>
      </w:pPr>
      <w:r w:rsidRPr="00EB1FB2">
        <w:rPr>
          <w:lang w:val="en-US"/>
        </w:rPr>
        <w:t>Rejected goods can be treated and resubmitted for inspection.</w:t>
      </w:r>
    </w:p>
    <w:p w14:paraId="64A3F921" w14:textId="162D767D" w:rsidR="00FD12C3" w:rsidRDefault="00FD12C3" w:rsidP="00FD12C3">
      <w:pPr>
        <w:pStyle w:val="ListBullet"/>
        <w:numPr>
          <w:ilvl w:val="0"/>
          <w:numId w:val="35"/>
        </w:numPr>
        <w:ind w:left="360"/>
      </w:pPr>
      <w:r w:rsidRPr="002304ED">
        <w:t xml:space="preserve">The method of </w:t>
      </w:r>
      <w:r w:rsidRPr="00407C25">
        <w:rPr>
          <w:lang w:val="en-US"/>
        </w:rPr>
        <w:t>treatment</w:t>
      </w:r>
      <w:r w:rsidRPr="002304ED">
        <w:t xml:space="preserve"> is at the client’s discretion but must address all life stages of the </w:t>
      </w:r>
      <w:r>
        <w:t>pest</w:t>
      </w:r>
      <w:r w:rsidRPr="002304ED">
        <w:t xml:space="preserve"> and result in the goods being export compliant.</w:t>
      </w:r>
    </w:p>
    <w:p w14:paraId="01996060" w14:textId="77777777" w:rsidR="00FD12C3" w:rsidRDefault="00FD12C3" w:rsidP="00FD12C3">
      <w:pPr>
        <w:spacing w:before="120"/>
      </w:pPr>
      <w:r>
        <w:rPr>
          <w:b/>
        </w:rPr>
        <w:t>Important</w:t>
      </w:r>
      <w:r w:rsidRPr="000F3D7C">
        <w:rPr>
          <w:b/>
        </w:rPr>
        <w:t>:</w:t>
      </w:r>
      <w:r>
        <w:t xml:space="preserve"> The department must not stipulate a treatment method unless required by the importing country. </w:t>
      </w:r>
    </w:p>
    <w:p w14:paraId="7413003D" w14:textId="77777777" w:rsidR="00FD12C3" w:rsidRPr="0027346C" w:rsidRDefault="00FD12C3" w:rsidP="00FD12C3">
      <w:pPr>
        <w:pStyle w:val="Heading3"/>
      </w:pPr>
      <w:bookmarkStart w:id="86" w:name="_Toc495390230"/>
      <w:bookmarkStart w:id="87" w:name="_Toc104537243"/>
      <w:r w:rsidRPr="0027346C">
        <w:t xml:space="preserve">When is </w:t>
      </w:r>
      <w:r>
        <w:t>treatment</w:t>
      </w:r>
      <w:r w:rsidRPr="0027346C">
        <w:t xml:space="preserve"> not permitted?</w:t>
      </w:r>
      <w:bookmarkEnd w:id="86"/>
      <w:bookmarkEnd w:id="87"/>
    </w:p>
    <w:p w14:paraId="17FD1B4D" w14:textId="77777777" w:rsidR="00FD12C3" w:rsidRPr="008406CA" w:rsidRDefault="00FD12C3" w:rsidP="00FD12C3">
      <w:pPr>
        <w:pStyle w:val="BodyText"/>
      </w:pPr>
      <w:r w:rsidRPr="0027346C">
        <w:t xml:space="preserve">Consignments must not be </w:t>
      </w:r>
      <w:r>
        <w:t>treated</w:t>
      </w:r>
      <w:r w:rsidRPr="0027346C">
        <w:t xml:space="preserve"> and re-presented for inspection if the importing country specifies that </w:t>
      </w:r>
      <w:r>
        <w:t>treating</w:t>
      </w:r>
      <w:r w:rsidRPr="0027346C">
        <w:t xml:space="preserve"> is not permitted for any reason.</w:t>
      </w:r>
      <w:r>
        <w:t xml:space="preserve"> </w:t>
      </w:r>
      <w:bookmarkStart w:id="88" w:name="_Toc381192145"/>
      <w:bookmarkStart w:id="89" w:name="_Toc479777323"/>
    </w:p>
    <w:p w14:paraId="640D10A4" w14:textId="77777777" w:rsidR="00FD12C3" w:rsidRDefault="00FD12C3" w:rsidP="00FD12C3">
      <w:pPr>
        <w:pStyle w:val="Heading3"/>
      </w:pPr>
      <w:bookmarkStart w:id="90" w:name="_Toc499024333"/>
      <w:bookmarkStart w:id="91" w:name="_Toc104537244"/>
      <w:r>
        <w:t>Treating</w:t>
      </w:r>
      <w:r w:rsidRPr="001B5D93">
        <w:t xml:space="preserve"> live </w:t>
      </w:r>
      <w:r>
        <w:t>insect</w:t>
      </w:r>
      <w:r w:rsidRPr="001B5D93">
        <w:t xml:space="preserve"> infestations</w:t>
      </w:r>
      <w:bookmarkEnd w:id="88"/>
      <w:bookmarkEnd w:id="89"/>
      <w:r>
        <w:t>, diseases and contaminat</w:t>
      </w:r>
      <w:bookmarkEnd w:id="90"/>
      <w:r>
        <w:t>ion</w:t>
      </w:r>
      <w:bookmarkEnd w:id="91"/>
    </w:p>
    <w:p w14:paraId="64446234" w14:textId="77777777" w:rsidR="00FD12C3" w:rsidRDefault="00FD12C3" w:rsidP="00FD12C3">
      <w:pPr>
        <w:pStyle w:val="Heading4"/>
      </w:pPr>
      <w:bookmarkStart w:id="92" w:name="_Toc104537245"/>
      <w:bookmarkStart w:id="93" w:name="_Toc535908936"/>
      <w:r>
        <w:t>Treating live insects</w:t>
      </w:r>
      <w:bookmarkEnd w:id="92"/>
      <w:r>
        <w:t xml:space="preserve"> </w:t>
      </w:r>
      <w:bookmarkEnd w:id="93"/>
    </w:p>
    <w:p w14:paraId="2E78640C" w14:textId="77777777" w:rsidR="00FD12C3" w:rsidRDefault="00FD12C3" w:rsidP="00FD12C3">
      <w:pPr>
        <w:pStyle w:val="BodyText"/>
      </w:pPr>
      <w:r>
        <w:t>Goods that have been rejected for live insects must be treated using one of the following:</w:t>
      </w:r>
    </w:p>
    <w:p w14:paraId="5BA2DD33" w14:textId="77777777" w:rsidR="00FD12C3" w:rsidRDefault="00FD12C3" w:rsidP="00FD12C3">
      <w:pPr>
        <w:pStyle w:val="ListBullet"/>
        <w:numPr>
          <w:ilvl w:val="0"/>
          <w:numId w:val="35"/>
        </w:numPr>
        <w:ind w:left="360"/>
      </w:pPr>
      <w:r>
        <w:t>insecticide</w:t>
      </w:r>
    </w:p>
    <w:p w14:paraId="120CDA40" w14:textId="69275A5F" w:rsidR="00FD12C3" w:rsidRDefault="00FD12C3" w:rsidP="00FD12C3">
      <w:pPr>
        <w:pStyle w:val="ListBullet"/>
        <w:numPr>
          <w:ilvl w:val="0"/>
          <w:numId w:val="35"/>
        </w:numPr>
        <w:ind w:left="360"/>
      </w:pPr>
      <w:r>
        <w:t>fumigant.</w:t>
      </w:r>
    </w:p>
    <w:p w14:paraId="121D923C" w14:textId="77777777" w:rsidR="00FD12C3" w:rsidRPr="001B5D93" w:rsidRDefault="00FD12C3" w:rsidP="00FD12C3">
      <w:pPr>
        <w:pStyle w:val="Heading4"/>
      </w:pPr>
      <w:bookmarkStart w:id="94" w:name="_Toc104537246"/>
      <w:r>
        <w:t>Treatment u</w:t>
      </w:r>
      <w:r w:rsidRPr="001B5D93">
        <w:t>sing pesticides and fumigants</w:t>
      </w:r>
      <w:bookmarkEnd w:id="94"/>
    </w:p>
    <w:p w14:paraId="137FB821" w14:textId="77777777" w:rsidR="00FD12C3" w:rsidRDefault="00FD12C3" w:rsidP="00FD12C3">
      <w:pPr>
        <w:pStyle w:val="ListBullet"/>
        <w:numPr>
          <w:ilvl w:val="0"/>
          <w:numId w:val="35"/>
        </w:numPr>
        <w:ind w:left="360"/>
      </w:pPr>
      <w:r w:rsidRPr="000E2947">
        <w:t>If a pesticide or fumigant is used</w:t>
      </w:r>
      <w:r>
        <w:t>, it must</w:t>
      </w:r>
    </w:p>
    <w:p w14:paraId="25C78389" w14:textId="77777777" w:rsidR="00FD12C3" w:rsidRDefault="00FD12C3" w:rsidP="00FD12C3">
      <w:pPr>
        <w:pStyle w:val="ListBullet"/>
        <w:numPr>
          <w:ilvl w:val="0"/>
          <w:numId w:val="40"/>
        </w:numPr>
        <w:ind w:left="709"/>
      </w:pPr>
      <w:r>
        <w:t>be suitable for controlling the pest species,</w:t>
      </w:r>
      <w:r w:rsidRPr="00676137">
        <w:t xml:space="preserve"> </w:t>
      </w:r>
      <w:r>
        <w:t>verified by the label issued by the Australian Pesticides and Veterinary Medicines Authority (APVMA)</w:t>
      </w:r>
    </w:p>
    <w:p w14:paraId="720DE56D" w14:textId="77777777" w:rsidR="00FD12C3" w:rsidRDefault="00FD12C3" w:rsidP="00FD12C3">
      <w:pPr>
        <w:pStyle w:val="ListBullet"/>
        <w:numPr>
          <w:ilvl w:val="0"/>
          <w:numId w:val="40"/>
        </w:numPr>
        <w:ind w:left="709"/>
      </w:pPr>
      <w:r w:rsidRPr="000E2947">
        <w:t>meet Australian legislati</w:t>
      </w:r>
      <w:r>
        <w:t>on and</w:t>
      </w:r>
      <w:r w:rsidRPr="000E2947">
        <w:t xml:space="preserve"> standards </w:t>
      </w:r>
    </w:p>
    <w:p w14:paraId="1A276B74" w14:textId="77777777" w:rsidR="00FD12C3" w:rsidRDefault="00FD12C3" w:rsidP="00FD12C3">
      <w:pPr>
        <w:pStyle w:val="ListBullet"/>
        <w:numPr>
          <w:ilvl w:val="0"/>
          <w:numId w:val="40"/>
        </w:numPr>
        <w:ind w:left="709"/>
      </w:pPr>
      <w:r>
        <w:t xml:space="preserve">meet </w:t>
      </w:r>
      <w:r w:rsidRPr="000E2947">
        <w:t>the importing country’s requirements</w:t>
      </w:r>
      <w:r>
        <w:t xml:space="preserve">, </w:t>
      </w:r>
      <w:bookmarkStart w:id="95" w:name="_Hlk65497530"/>
      <w:r>
        <w:t xml:space="preserve">if specified by the importing country NPPO </w:t>
      </w:r>
      <w:bookmarkEnd w:id="95"/>
    </w:p>
    <w:p w14:paraId="7552077F" w14:textId="77777777" w:rsidR="00FD12C3" w:rsidRDefault="00FD12C3" w:rsidP="00FD12C3">
      <w:pPr>
        <w:pStyle w:val="ListBullet"/>
        <w:numPr>
          <w:ilvl w:val="0"/>
          <w:numId w:val="40"/>
        </w:numPr>
        <w:ind w:left="709"/>
      </w:pPr>
      <w:r>
        <w:t>occur</w:t>
      </w:r>
      <w:r w:rsidRPr="005A670D">
        <w:t xml:space="preserve"> within the specified timeframe</w:t>
      </w:r>
      <w:r>
        <w:t xml:space="preserve"> set by the importing country</w:t>
      </w:r>
      <w:r w:rsidRPr="005A670D">
        <w:t xml:space="preserve"> </w:t>
      </w:r>
    </w:p>
    <w:p w14:paraId="66F6827A" w14:textId="77777777" w:rsidR="00FD12C3" w:rsidRPr="000E2947" w:rsidRDefault="00FD12C3" w:rsidP="00FD12C3">
      <w:pPr>
        <w:pStyle w:val="ListBullet"/>
        <w:numPr>
          <w:ilvl w:val="0"/>
          <w:numId w:val="40"/>
        </w:numPr>
        <w:ind w:left="709"/>
      </w:pPr>
      <w:r w:rsidRPr="000E2947">
        <w:t xml:space="preserve">be used in accordance with its registered label </w:t>
      </w:r>
      <w:r w:rsidRPr="00052A34">
        <w:t>under a law of the Commonwealth, State or Territory</w:t>
      </w:r>
      <w:r w:rsidRPr="000E2947">
        <w:t>.</w:t>
      </w:r>
    </w:p>
    <w:p w14:paraId="19F87F87" w14:textId="77777777" w:rsidR="00FD12C3" w:rsidRPr="005A670D" w:rsidRDefault="00FD12C3" w:rsidP="00FD12C3">
      <w:pPr>
        <w:pStyle w:val="ListBullet"/>
        <w:numPr>
          <w:ilvl w:val="0"/>
          <w:numId w:val="35"/>
        </w:numPr>
        <w:ind w:left="360"/>
      </w:pPr>
      <w:r w:rsidRPr="005A670D">
        <w:t xml:space="preserve">Fumigations </w:t>
      </w:r>
      <w:r>
        <w:t>must be</w:t>
      </w:r>
      <w:r w:rsidRPr="005A670D">
        <w:t xml:space="preserve"> conducted by fumigators who hold a valid fumigation license issued by the relevant state or territory authority</w:t>
      </w:r>
      <w:r>
        <w:t>.</w:t>
      </w:r>
    </w:p>
    <w:p w14:paraId="6D412586" w14:textId="77777777" w:rsidR="00FD12C3" w:rsidRDefault="00FD12C3" w:rsidP="00FD12C3">
      <w:pPr>
        <w:pStyle w:val="ListBullet"/>
        <w:numPr>
          <w:ilvl w:val="0"/>
          <w:numId w:val="35"/>
        </w:numPr>
        <w:ind w:left="360"/>
      </w:pPr>
      <w:r>
        <w:t>Fumigations must be</w:t>
      </w:r>
      <w:r w:rsidRPr="005A670D">
        <w:t xml:space="preserve"> conducted using the fumigant and rates specified by the importing country or</w:t>
      </w:r>
      <w:r>
        <w:t>,</w:t>
      </w:r>
      <w:r w:rsidRPr="005A670D">
        <w:t xml:space="preserve"> if no fumigant and/or rate</w:t>
      </w:r>
      <w:r>
        <w:t xml:space="preserve"> is specified</w:t>
      </w:r>
      <w:r w:rsidRPr="005A670D">
        <w:t>, fumigation</w:t>
      </w:r>
      <w:r>
        <w:t>s</w:t>
      </w:r>
      <w:r w:rsidRPr="005A670D">
        <w:t xml:space="preserve"> </w:t>
      </w:r>
      <w:r>
        <w:t>must be</w:t>
      </w:r>
      <w:r w:rsidRPr="005A670D">
        <w:t xml:space="preserve"> conducted using a fumigant registered to control stored product insect pests by the APVMA for use on the goods at </w:t>
      </w:r>
      <w:r>
        <w:t xml:space="preserve">registered </w:t>
      </w:r>
      <w:r w:rsidRPr="005A670D">
        <w:t>label rates.</w:t>
      </w:r>
    </w:p>
    <w:p w14:paraId="77496A75" w14:textId="77777777" w:rsidR="00FD12C3" w:rsidRPr="004F74A1" w:rsidRDefault="00FD12C3" w:rsidP="00FD12C3">
      <w:pPr>
        <w:pStyle w:val="ListBullet"/>
        <w:numPr>
          <w:ilvl w:val="0"/>
          <w:numId w:val="35"/>
        </w:numPr>
        <w:ind w:left="360"/>
      </w:pPr>
      <w:r>
        <w:t>When the fumigants and/or dosages specified by the importing country are not registered by the APVMA for that product, the fumigator must seek an off-label permit from the APVMA before conducting the fumigation.</w:t>
      </w:r>
    </w:p>
    <w:p w14:paraId="5685F02E" w14:textId="77777777" w:rsidR="00FD12C3" w:rsidRDefault="00FD12C3" w:rsidP="00FD12C3">
      <w:pPr>
        <w:pStyle w:val="Heading4"/>
      </w:pPr>
      <w:bookmarkStart w:id="96" w:name="_Toc18317420"/>
      <w:bookmarkStart w:id="97" w:name="_Toc104537247"/>
      <w:bookmarkStart w:id="98" w:name="_Toc479777327"/>
      <w:bookmarkStart w:id="99" w:name="_Toc499024336"/>
      <w:r>
        <w:t>Treating contaminants</w:t>
      </w:r>
      <w:bookmarkEnd w:id="96"/>
      <w:bookmarkEnd w:id="97"/>
    </w:p>
    <w:p w14:paraId="6B5C0148" w14:textId="77777777" w:rsidR="00FD12C3" w:rsidRPr="005A77EE" w:rsidRDefault="00FD12C3" w:rsidP="00FD12C3">
      <w:pPr>
        <w:pStyle w:val="BodyText"/>
        <w:rPr>
          <w:color w:val="000000"/>
        </w:rPr>
      </w:pPr>
      <w:r>
        <w:t>The following table outlines the requirements for treating contaminants found in cotton during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8"/>
      </w:tblGrid>
      <w:tr w:rsidR="00FD12C3" w14:paraId="34145F0C" w14:textId="77777777" w:rsidTr="00B66B30">
        <w:trPr>
          <w:cantSplit/>
          <w:tblHeader/>
        </w:trPr>
        <w:tc>
          <w:tcPr>
            <w:tcW w:w="2197" w:type="dxa"/>
            <w:tcBorders>
              <w:right w:val="single" w:sz="4" w:space="0" w:color="FFFFFF"/>
            </w:tcBorders>
            <w:shd w:val="clear" w:color="auto" w:fill="000000"/>
          </w:tcPr>
          <w:p w14:paraId="43AA0890" w14:textId="77777777" w:rsidR="00FD12C3" w:rsidRDefault="00FD12C3" w:rsidP="00B66B30">
            <w:pPr>
              <w:pStyle w:val="Tableheadings"/>
              <w:spacing w:before="120"/>
            </w:pPr>
            <w:r>
              <w:t>For contaminants…</w:t>
            </w:r>
          </w:p>
        </w:tc>
        <w:tc>
          <w:tcPr>
            <w:tcW w:w="6818" w:type="dxa"/>
            <w:tcBorders>
              <w:left w:val="single" w:sz="4" w:space="0" w:color="FFFFFF"/>
              <w:right w:val="single" w:sz="4" w:space="0" w:color="auto"/>
            </w:tcBorders>
            <w:shd w:val="clear" w:color="auto" w:fill="000000"/>
          </w:tcPr>
          <w:p w14:paraId="6D175B3F" w14:textId="77777777" w:rsidR="00FD12C3" w:rsidRDefault="00FD12C3" w:rsidP="00B66B30">
            <w:pPr>
              <w:pStyle w:val="Tableheadings"/>
              <w:spacing w:before="120"/>
            </w:pPr>
            <w:r>
              <w:t>Then…</w:t>
            </w:r>
          </w:p>
        </w:tc>
      </w:tr>
      <w:tr w:rsidR="00FD12C3" w14:paraId="33B15E69" w14:textId="77777777" w:rsidTr="00B66B30">
        <w:trPr>
          <w:cantSplit/>
          <w:trHeight w:val="659"/>
        </w:trPr>
        <w:tc>
          <w:tcPr>
            <w:tcW w:w="2197" w:type="dxa"/>
          </w:tcPr>
          <w:p w14:paraId="0C8F1D37" w14:textId="77777777" w:rsidR="00FD12C3" w:rsidRDefault="00FD12C3" w:rsidP="00B66B30">
            <w:pPr>
              <w:rPr>
                <w:rFonts w:cs="Calibri"/>
              </w:rPr>
            </w:pPr>
            <w:r>
              <w:t xml:space="preserve">with a nil tolerance </w:t>
            </w:r>
          </w:p>
        </w:tc>
        <w:tc>
          <w:tcPr>
            <w:tcW w:w="6818" w:type="dxa"/>
            <w:tcBorders>
              <w:right w:val="single" w:sz="4" w:space="0" w:color="auto"/>
            </w:tcBorders>
          </w:tcPr>
          <w:p w14:paraId="69606FE4" w14:textId="77777777" w:rsidR="00FD12C3" w:rsidRPr="00CC39DB" w:rsidRDefault="00FD12C3" w:rsidP="00B66B30">
            <w:r>
              <w:t>ginning</w:t>
            </w:r>
            <w:r w:rsidRPr="00265054">
              <w:t xml:space="preserve"> of the relevant goods must be carried out to remove the contaminating material</w:t>
            </w:r>
          </w:p>
        </w:tc>
      </w:tr>
      <w:tr w:rsidR="00FD12C3" w14:paraId="53E6BC30" w14:textId="77777777" w:rsidTr="00B66B30">
        <w:trPr>
          <w:cantSplit/>
          <w:trHeight w:val="569"/>
        </w:trPr>
        <w:tc>
          <w:tcPr>
            <w:tcW w:w="2197" w:type="dxa"/>
          </w:tcPr>
          <w:p w14:paraId="367FC128" w14:textId="77777777" w:rsidR="00FD12C3" w:rsidRDefault="00FD12C3" w:rsidP="00B66B30">
            <w:pPr>
              <w:rPr>
                <w:rFonts w:cs="Calibri"/>
              </w:rPr>
            </w:pPr>
            <w:r>
              <w:t>with a numerical tolerance</w:t>
            </w:r>
          </w:p>
        </w:tc>
        <w:tc>
          <w:tcPr>
            <w:tcW w:w="6818" w:type="dxa"/>
            <w:tcBorders>
              <w:right w:val="single" w:sz="4" w:space="0" w:color="auto"/>
            </w:tcBorders>
          </w:tcPr>
          <w:p w14:paraId="5E21DB4B" w14:textId="77777777" w:rsidR="00FD12C3" w:rsidRPr="00CC39DB" w:rsidRDefault="00FD12C3" w:rsidP="00B66B30">
            <w:r>
              <w:t>ginning</w:t>
            </w:r>
            <w:r w:rsidRPr="00265054">
              <w:t xml:space="preserve"> to below the permitted tolerance may be carried out</w:t>
            </w:r>
          </w:p>
        </w:tc>
      </w:tr>
      <w:tr w:rsidR="00FD12C3" w14:paraId="6D8CEE83" w14:textId="77777777" w:rsidTr="00B66B30">
        <w:trPr>
          <w:cantSplit/>
          <w:trHeight w:val="843"/>
        </w:trPr>
        <w:tc>
          <w:tcPr>
            <w:tcW w:w="2197" w:type="dxa"/>
          </w:tcPr>
          <w:p w14:paraId="55CE6583" w14:textId="77777777" w:rsidR="00FD12C3" w:rsidRDefault="00FD12C3" w:rsidP="00B66B30">
            <w:pPr>
              <w:rPr>
                <w:rFonts w:cs="Calibri"/>
              </w:rPr>
            </w:pPr>
            <w:r>
              <w:lastRenderedPageBreak/>
              <w:t>on the outside of packages</w:t>
            </w:r>
          </w:p>
        </w:tc>
        <w:tc>
          <w:tcPr>
            <w:tcW w:w="6818" w:type="dxa"/>
            <w:tcBorders>
              <w:right w:val="single" w:sz="4" w:space="0" w:color="auto"/>
            </w:tcBorders>
          </w:tcPr>
          <w:p w14:paraId="6A1937E4" w14:textId="77777777" w:rsidR="00FD12C3" w:rsidRDefault="00FD12C3" w:rsidP="00B66B30">
            <w:r>
              <w:t xml:space="preserve">contamination may be removed by brushing or other mechanical means. </w:t>
            </w:r>
          </w:p>
          <w:p w14:paraId="648215D8" w14:textId="77777777" w:rsidR="00FD12C3" w:rsidRPr="00CC39DB" w:rsidRDefault="00FD12C3" w:rsidP="00B66B30"/>
        </w:tc>
      </w:tr>
      <w:tr w:rsidR="00FD12C3" w14:paraId="792FBB65" w14:textId="77777777" w:rsidTr="00B66B30">
        <w:trPr>
          <w:cantSplit/>
          <w:trHeight w:val="843"/>
        </w:trPr>
        <w:tc>
          <w:tcPr>
            <w:tcW w:w="2197" w:type="dxa"/>
          </w:tcPr>
          <w:p w14:paraId="52A6F8C5" w14:textId="77777777" w:rsidR="00FD12C3" w:rsidRDefault="00FD12C3" w:rsidP="00B66B30">
            <w:r>
              <w:t>any other contaminants</w:t>
            </w:r>
          </w:p>
        </w:tc>
        <w:tc>
          <w:tcPr>
            <w:tcW w:w="6818" w:type="dxa"/>
            <w:tcBorders>
              <w:right w:val="single" w:sz="4" w:space="0" w:color="auto"/>
            </w:tcBorders>
          </w:tcPr>
          <w:p w14:paraId="6AA28E08" w14:textId="77777777" w:rsidR="00FD12C3" w:rsidRDefault="00FD12C3" w:rsidP="00B66B30">
            <w:r>
              <w:t>Re-processing not required (for unprocessed cotton modules for export)</w:t>
            </w:r>
          </w:p>
        </w:tc>
      </w:tr>
    </w:tbl>
    <w:p w14:paraId="37350083" w14:textId="77777777" w:rsidR="00FD12C3" w:rsidRPr="00E732B2" w:rsidRDefault="00FD12C3" w:rsidP="00FD12C3">
      <w:pPr>
        <w:pStyle w:val="Heading2"/>
      </w:pPr>
      <w:bookmarkStart w:id="100" w:name="_Toc104537248"/>
      <w:r w:rsidRPr="00E732B2">
        <w:t>What</w:t>
      </w:r>
      <w:r>
        <w:t xml:space="preserve"> are the requirements for the re-inspection of a consignment?</w:t>
      </w:r>
      <w:bookmarkEnd w:id="98"/>
      <w:bookmarkEnd w:id="99"/>
      <w:bookmarkEnd w:id="100"/>
      <w:r w:rsidRPr="00E732B2">
        <w:t xml:space="preserve"> </w:t>
      </w:r>
    </w:p>
    <w:p w14:paraId="07616DF2" w14:textId="77777777" w:rsidR="00FD12C3" w:rsidRPr="00191BC7" w:rsidRDefault="00FD12C3" w:rsidP="00FD12C3">
      <w:pPr>
        <w:pStyle w:val="Heading3"/>
      </w:pPr>
      <w:bookmarkStart w:id="101" w:name="_Toc479777328"/>
      <w:bookmarkStart w:id="102" w:name="_Toc499024337"/>
      <w:bookmarkStart w:id="103" w:name="_Toc104537249"/>
      <w:r w:rsidRPr="00191BC7">
        <w:t xml:space="preserve">Resubmitted </w:t>
      </w:r>
      <w:bookmarkEnd w:id="101"/>
      <w:bookmarkEnd w:id="102"/>
      <w:r>
        <w:t>consignments</w:t>
      </w:r>
      <w:bookmarkEnd w:id="103"/>
      <w:r w:rsidRPr="00191BC7">
        <w:t xml:space="preserve"> </w:t>
      </w:r>
    </w:p>
    <w:p w14:paraId="3FC393E9" w14:textId="77777777" w:rsidR="00FD12C3" w:rsidRPr="00191BC7" w:rsidRDefault="00FD12C3" w:rsidP="00FD12C3">
      <w:pPr>
        <w:spacing w:before="120"/>
      </w:pPr>
      <w:r w:rsidRPr="00191BC7">
        <w:t xml:space="preserve">Resubmitted </w:t>
      </w:r>
      <w:r>
        <w:t>consignments</w:t>
      </w:r>
      <w:r w:rsidRPr="00191BC7">
        <w:t xml:space="preserve"> intended for export must be presented for phytosanitary inspection in accordance with the following:</w:t>
      </w:r>
    </w:p>
    <w:p w14:paraId="4D0E37EC" w14:textId="77777777" w:rsidR="00FD12C3" w:rsidRDefault="00FD12C3" w:rsidP="00FD12C3">
      <w:pPr>
        <w:pStyle w:val="ListBullet"/>
        <w:ind w:left="284" w:hanging="284"/>
      </w:pPr>
      <w:r w:rsidRPr="003D0F20">
        <w:t>Goods must not be re-</w:t>
      </w:r>
      <w:r w:rsidRPr="008C18B9">
        <w:t>submitted</w:t>
      </w:r>
      <w:r w:rsidRPr="003D0F20">
        <w:t xml:space="preserve"> for inspection if there is no approved method of treating the goods.</w:t>
      </w:r>
    </w:p>
    <w:p w14:paraId="35843040" w14:textId="77777777" w:rsidR="00FD12C3" w:rsidRDefault="00FD12C3" w:rsidP="00FD12C3">
      <w:pPr>
        <w:pStyle w:val="ListBullet"/>
        <w:ind w:left="284" w:hanging="284"/>
      </w:pPr>
      <w:r>
        <w:t>I</w:t>
      </w:r>
      <w:r w:rsidRPr="00191BC7">
        <w:t>f the composition of the consignment has changed</w:t>
      </w:r>
      <w:r>
        <w:t>,</w:t>
      </w:r>
      <w:r w:rsidRPr="00191BC7">
        <w:t xml:space="preserve"> a new RFP must be lodged</w:t>
      </w:r>
      <w:r>
        <w:t>.</w:t>
      </w:r>
    </w:p>
    <w:p w14:paraId="2B3BE716" w14:textId="77777777" w:rsidR="00FD12C3" w:rsidRDefault="00FD12C3" w:rsidP="00FD12C3">
      <w:pPr>
        <w:pStyle w:val="ListBullet"/>
        <w:ind w:left="284" w:hanging="284"/>
      </w:pPr>
      <w:r>
        <w:t xml:space="preserve">The following </w:t>
      </w:r>
      <w:r w:rsidRPr="008C18B9">
        <w:t>information</w:t>
      </w:r>
      <w:r>
        <w:t xml:space="preserve"> must be provided by the client to the AO prior to the inspection</w:t>
      </w:r>
    </w:p>
    <w:p w14:paraId="341CF6AF" w14:textId="77777777" w:rsidR="00FD12C3" w:rsidRDefault="00FD12C3" w:rsidP="00FD12C3">
      <w:pPr>
        <w:pStyle w:val="ListParagraph"/>
        <w:numPr>
          <w:ilvl w:val="1"/>
          <w:numId w:val="31"/>
        </w:numPr>
        <w:spacing w:after="60"/>
        <w:ind w:left="782" w:hanging="357"/>
      </w:pPr>
      <w:r w:rsidRPr="00191BC7">
        <w:t>a copy of the original RFP (in cases where a new RFP has been lodged)</w:t>
      </w:r>
      <w:r>
        <w:t xml:space="preserve">, </w:t>
      </w:r>
      <w:r w:rsidRPr="00191BC7">
        <w:t>as well as the previous inspection record</w:t>
      </w:r>
    </w:p>
    <w:p w14:paraId="56305A2F" w14:textId="77777777" w:rsidR="00FD12C3" w:rsidRDefault="00FD12C3" w:rsidP="00FD12C3">
      <w:pPr>
        <w:pStyle w:val="ListParagraph"/>
        <w:numPr>
          <w:ilvl w:val="1"/>
          <w:numId w:val="31"/>
        </w:numPr>
        <w:spacing w:after="60"/>
        <w:ind w:left="782" w:hanging="357"/>
      </w:pPr>
      <w:r>
        <w:t xml:space="preserve">a written </w:t>
      </w:r>
      <w:r w:rsidRPr="00E52213">
        <w:t xml:space="preserve">notification that the </w:t>
      </w:r>
      <w:r>
        <w:t>goods</w:t>
      </w:r>
      <w:r w:rsidRPr="00E52213">
        <w:t xml:space="preserve"> previously failed inspection</w:t>
      </w:r>
      <w:r>
        <w:t>,</w:t>
      </w:r>
      <w:r w:rsidRPr="00E52213">
        <w:t xml:space="preserve"> and the method of </w:t>
      </w:r>
      <w:r>
        <w:t>treatment</w:t>
      </w:r>
      <w:r w:rsidRPr="00E52213">
        <w:t xml:space="preserve"> </w:t>
      </w:r>
      <w:r>
        <w:t xml:space="preserve">that was </w:t>
      </w:r>
      <w:r w:rsidRPr="00E52213">
        <w:t>applied</w:t>
      </w:r>
    </w:p>
    <w:p w14:paraId="1800A946" w14:textId="77777777" w:rsidR="00FD12C3" w:rsidRDefault="00FD12C3" w:rsidP="00FD12C3">
      <w:pPr>
        <w:pStyle w:val="ListParagraph"/>
        <w:numPr>
          <w:ilvl w:val="1"/>
          <w:numId w:val="31"/>
        </w:numPr>
        <w:spacing w:after="60"/>
        <w:ind w:left="782" w:hanging="357"/>
      </w:pPr>
      <w:r w:rsidRPr="00E52213">
        <w:t xml:space="preserve">evidence that the treatment </w:t>
      </w:r>
      <w:r>
        <w:t xml:space="preserve">has been </w:t>
      </w:r>
      <w:r w:rsidRPr="00E52213">
        <w:t>applied</w:t>
      </w:r>
      <w:r>
        <w:t>, if applicable; for example, a treatment declaration or certificate</w:t>
      </w:r>
    </w:p>
    <w:p w14:paraId="6C6AA0FE" w14:textId="77777777" w:rsidR="00FD12C3" w:rsidRPr="00191BC7" w:rsidRDefault="00FD12C3" w:rsidP="00FD12C3">
      <w:pPr>
        <w:pStyle w:val="ListParagraph"/>
        <w:numPr>
          <w:ilvl w:val="1"/>
          <w:numId w:val="31"/>
        </w:numPr>
        <w:spacing w:after="60"/>
        <w:ind w:left="782" w:hanging="357"/>
      </w:pPr>
      <w:r>
        <w:t>i</w:t>
      </w:r>
      <w:r w:rsidRPr="00191BC7">
        <w:t>f a fumigant is applied, a gas free certificate, issued by an accredited/licensed fumigator</w:t>
      </w:r>
      <w:r>
        <w:t xml:space="preserve"> </w:t>
      </w:r>
    </w:p>
    <w:p w14:paraId="51AF23D0" w14:textId="77777777" w:rsidR="00FD12C3" w:rsidRPr="003D0F20" w:rsidRDefault="00FD12C3" w:rsidP="00FD12C3">
      <w:pPr>
        <w:pStyle w:val="ListBullet"/>
        <w:ind w:left="284" w:hanging="284"/>
      </w:pPr>
      <w:r w:rsidRPr="00C11B8E">
        <w:t xml:space="preserve">The goods must not be </w:t>
      </w:r>
      <w:r w:rsidRPr="00191BC7">
        <w:t>resubmitted</w:t>
      </w:r>
      <w:r w:rsidRPr="00C11B8E">
        <w:t xml:space="preserve"> for re-inspection until after the exposure, airing, ventilation, </w:t>
      </w:r>
      <w:r w:rsidRPr="009135AA">
        <w:t xml:space="preserve">withholding periods </w:t>
      </w:r>
      <w:r w:rsidRPr="00AF1185">
        <w:t xml:space="preserve">and safety precautions </w:t>
      </w:r>
      <w:r w:rsidRPr="00451352">
        <w:t>(</w:t>
      </w:r>
      <w:r w:rsidRPr="00EA0F9F">
        <w:t>specified on the registered label or treatment certificate</w:t>
      </w:r>
      <w:r w:rsidRPr="00372E40">
        <w:t>) have been achieved</w:t>
      </w:r>
      <w:r>
        <w:t>.</w:t>
      </w:r>
    </w:p>
    <w:p w14:paraId="46FDBFFF" w14:textId="77777777" w:rsidR="00FD12C3" w:rsidRPr="00C11B8E" w:rsidRDefault="00FD12C3" w:rsidP="00FD12C3">
      <w:pPr>
        <w:pStyle w:val="ListBullet"/>
        <w:ind w:left="284" w:hanging="284"/>
      </w:pPr>
      <w:r w:rsidRPr="00C11B8E">
        <w:t xml:space="preserve">The original RFP </w:t>
      </w:r>
      <w:r w:rsidRPr="008C18B9">
        <w:t>number</w:t>
      </w:r>
      <w:r w:rsidRPr="00C11B8E">
        <w:t xml:space="preserve"> must be referenced on the inspection record. </w:t>
      </w:r>
    </w:p>
    <w:p w14:paraId="0FBB86E3" w14:textId="77777777" w:rsidR="00FD12C3" w:rsidRPr="00191BC7" w:rsidRDefault="00FD12C3" w:rsidP="00FD12C3">
      <w:pPr>
        <w:pStyle w:val="ListBullet"/>
        <w:ind w:left="284" w:hanging="284"/>
        <w:rPr>
          <w:rFonts w:cs="Cambria"/>
        </w:rPr>
      </w:pPr>
      <w:r>
        <w:t>The r</w:t>
      </w:r>
      <w:r w:rsidRPr="00D96156">
        <w:t xml:space="preserve">esubmitted goods </w:t>
      </w:r>
      <w:r w:rsidRPr="008C18B9">
        <w:t>must</w:t>
      </w:r>
      <w:r w:rsidRPr="00D96156">
        <w:t xml:space="preserve"> be inspected in </w:t>
      </w:r>
      <w:r>
        <w:t xml:space="preserve">accordance with the Work Instruction: </w:t>
      </w:r>
      <w:hyperlink w:anchor="_Related_material" w:history="1">
        <w:r w:rsidRPr="004173E6">
          <w:rPr>
            <w:rStyle w:val="Hyperlink"/>
            <w:i/>
          </w:rPr>
          <w:t>Inspection of raw baled cotton</w:t>
        </w:r>
      </w:hyperlink>
      <w:r w:rsidRPr="00191BC7">
        <w:rPr>
          <w:rFonts w:cs="Cambria"/>
        </w:rPr>
        <w:t xml:space="preserve">. </w:t>
      </w:r>
    </w:p>
    <w:p w14:paraId="28325F80" w14:textId="77777777" w:rsidR="00FD12C3" w:rsidRPr="001B5D93" w:rsidRDefault="00FD12C3" w:rsidP="00FD12C3">
      <w:pPr>
        <w:pStyle w:val="Heading3"/>
      </w:pPr>
      <w:bookmarkStart w:id="104" w:name="_Toc352666216"/>
      <w:bookmarkStart w:id="105" w:name="_Toc352666455"/>
      <w:bookmarkStart w:id="106" w:name="_Toc479777329"/>
      <w:bookmarkStart w:id="107" w:name="_Toc499024338"/>
      <w:bookmarkStart w:id="108" w:name="_Toc104537250"/>
      <w:bookmarkEnd w:id="104"/>
      <w:bookmarkEnd w:id="105"/>
      <w:r w:rsidRPr="001B5D93">
        <w:t>Delayed consignments</w:t>
      </w:r>
      <w:bookmarkEnd w:id="106"/>
      <w:bookmarkEnd w:id="107"/>
      <w:bookmarkEnd w:id="108"/>
    </w:p>
    <w:p w14:paraId="2F866B59" w14:textId="77777777" w:rsidR="00FD12C3" w:rsidRPr="00A15C0C" w:rsidRDefault="00FD12C3" w:rsidP="00FD12C3">
      <w:pPr>
        <w:spacing w:before="120"/>
      </w:pPr>
      <w:r>
        <w:rPr>
          <w:bCs/>
        </w:rPr>
        <w:t>The consignment must be re-</w:t>
      </w:r>
      <w:r w:rsidRPr="00B9288D">
        <w:rPr>
          <w:bCs/>
        </w:rPr>
        <w:t>inspect</w:t>
      </w:r>
      <w:r>
        <w:rPr>
          <w:bCs/>
        </w:rPr>
        <w:t>ed</w:t>
      </w:r>
      <w:r w:rsidRPr="00B9288D">
        <w:rPr>
          <w:bCs/>
        </w:rPr>
        <w:t xml:space="preserve"> </w:t>
      </w:r>
      <w:r w:rsidRPr="00A15C0C">
        <w:t>if:</w:t>
      </w:r>
    </w:p>
    <w:p w14:paraId="52D0F180" w14:textId="77777777" w:rsidR="00FD12C3" w:rsidRDefault="00FD12C3" w:rsidP="00FD12C3">
      <w:pPr>
        <w:pStyle w:val="ListBullet"/>
        <w:ind w:left="284" w:hanging="284"/>
      </w:pPr>
      <w:r>
        <w:t>t</w:t>
      </w:r>
      <w:r w:rsidRPr="00A15C0C">
        <w:t xml:space="preserve">he time </w:t>
      </w:r>
      <w:r w:rsidRPr="008C18B9">
        <w:t>between</w:t>
      </w:r>
      <w:r w:rsidRPr="00A15C0C">
        <w:t xml:space="preserve"> inspection and export exceeds 28 days</w:t>
      </w:r>
      <w:r>
        <w:t xml:space="preserve"> </w:t>
      </w:r>
    </w:p>
    <w:p w14:paraId="34CD8FDF" w14:textId="77777777" w:rsidR="00FD12C3" w:rsidRPr="00A15C0C" w:rsidRDefault="00FD12C3" w:rsidP="00FD12C3">
      <w:pPr>
        <w:spacing w:before="120"/>
        <w:ind w:firstLine="360"/>
      </w:pPr>
      <w:r>
        <w:t>or</w:t>
      </w:r>
    </w:p>
    <w:p w14:paraId="4D1525B8" w14:textId="77777777" w:rsidR="00FD12C3" w:rsidRPr="00A15C0C" w:rsidRDefault="00FD12C3" w:rsidP="00FD12C3">
      <w:pPr>
        <w:pStyle w:val="ListBullet"/>
        <w:ind w:left="284" w:hanging="284"/>
      </w:pPr>
      <w:r>
        <w:t>t</w:t>
      </w:r>
      <w:r w:rsidRPr="00A15C0C">
        <w:t xml:space="preserve">he maximum </w:t>
      </w:r>
      <w:r w:rsidRPr="008C18B9">
        <w:t>time</w:t>
      </w:r>
      <w:r w:rsidRPr="00A15C0C">
        <w:t xml:space="preserve"> between inspection and export permitted by the importing country is exceeded</w:t>
      </w:r>
      <w:r>
        <w:t xml:space="preserve"> (when less than 28 days)</w:t>
      </w:r>
      <w:r w:rsidRPr="00A15C0C">
        <w:t>.</w:t>
      </w:r>
    </w:p>
    <w:p w14:paraId="3F54D72A" w14:textId="25C2DADC" w:rsidR="00FD12C3" w:rsidRDefault="00FD12C3" w:rsidP="00FD12C3">
      <w:pPr>
        <w:spacing w:before="120"/>
      </w:pPr>
      <w:r>
        <w:t>T</w:t>
      </w:r>
      <w:r w:rsidRPr="00A15C0C">
        <w:t>he importing country’s requirement takes precedence over the 28</w:t>
      </w:r>
      <w:r>
        <w:t>-</w:t>
      </w:r>
      <w:r w:rsidRPr="00A15C0C">
        <w:t xml:space="preserve">day period. </w:t>
      </w:r>
      <w:r>
        <w:t>R</w:t>
      </w:r>
      <w:r w:rsidRPr="00A15C0C">
        <w:t>e</w:t>
      </w:r>
      <w:r>
        <w:t>-</w:t>
      </w:r>
      <w:r w:rsidRPr="00A15C0C">
        <w:t xml:space="preserve">inspection </w:t>
      </w:r>
      <w:r>
        <w:t xml:space="preserve">must be requested </w:t>
      </w:r>
      <w:r w:rsidRPr="00A15C0C">
        <w:t>if the above conditions have occurred</w:t>
      </w:r>
      <w:r>
        <w:t xml:space="preserve"> unless an </w:t>
      </w:r>
      <w:r w:rsidRPr="00191BC7">
        <w:rPr>
          <w:rStyle w:val="Hyperlink"/>
          <w:color w:val="auto"/>
          <w:u w:val="none"/>
        </w:rPr>
        <w:t>extension</w:t>
      </w:r>
      <w:r w:rsidRPr="00191BC7">
        <w:t xml:space="preserve"> </w:t>
      </w:r>
      <w:r>
        <w:t xml:space="preserve">(see section: </w:t>
      </w:r>
      <w:hyperlink w:anchor="_Export_compliance_period" w:history="1">
        <w:r w:rsidRPr="00191BC7">
          <w:rPr>
            <w:rStyle w:val="Hyperlink"/>
          </w:rPr>
          <w:t xml:space="preserve">Export </w:t>
        </w:r>
        <w:r>
          <w:rPr>
            <w:rStyle w:val="Hyperlink"/>
          </w:rPr>
          <w:t xml:space="preserve">validity </w:t>
        </w:r>
        <w:r w:rsidRPr="00191BC7">
          <w:rPr>
            <w:rStyle w:val="Hyperlink"/>
          </w:rPr>
          <w:t xml:space="preserve"> period</w:t>
        </w:r>
      </w:hyperlink>
      <w:r>
        <w:t>) has been granted</w:t>
      </w:r>
      <w:r w:rsidRPr="00A15C0C">
        <w:t>.</w:t>
      </w:r>
    </w:p>
    <w:p w14:paraId="34CF3F80" w14:textId="77777777" w:rsidR="00FD12C3" w:rsidRPr="008E10DF" w:rsidRDefault="00FD12C3" w:rsidP="00FD12C3">
      <w:pPr>
        <w:pStyle w:val="Heading2"/>
      </w:pPr>
      <w:bookmarkStart w:id="109" w:name="_Toc495390236"/>
      <w:bookmarkStart w:id="110" w:name="_Toc499024339"/>
      <w:bookmarkStart w:id="111" w:name="_Toc104537251"/>
      <w:r w:rsidRPr="008E10DF">
        <w:t>What are the post-inspection requirements?</w:t>
      </w:r>
      <w:bookmarkEnd w:id="109"/>
      <w:bookmarkEnd w:id="110"/>
      <w:bookmarkEnd w:id="111"/>
    </w:p>
    <w:p w14:paraId="0DC3D1CB" w14:textId="77777777" w:rsidR="00FD12C3" w:rsidRDefault="00FD12C3" w:rsidP="00FD12C3">
      <w:pPr>
        <w:pStyle w:val="Heading3"/>
      </w:pPr>
      <w:bookmarkStart w:id="112" w:name="_Toc479777332"/>
      <w:bookmarkStart w:id="113" w:name="_Toc499024340"/>
      <w:bookmarkStart w:id="114" w:name="_Toc104537252"/>
      <w:r>
        <w:t>Expo</w:t>
      </w:r>
      <w:r w:rsidRPr="001B5D93">
        <w:t xml:space="preserve">rt </w:t>
      </w:r>
      <w:bookmarkEnd w:id="112"/>
      <w:r>
        <w:t>permits</w:t>
      </w:r>
      <w:bookmarkEnd w:id="113"/>
      <w:bookmarkEnd w:id="114"/>
    </w:p>
    <w:p w14:paraId="2C540661" w14:textId="3F52F66D" w:rsidR="00FD12C3" w:rsidRPr="008E10DF" w:rsidRDefault="00FD12C3" w:rsidP="00FD12C3">
      <w:pPr>
        <w:pStyle w:val="BodyText"/>
      </w:pPr>
      <w:bookmarkStart w:id="115" w:name="_Hlk65497692"/>
      <w:r>
        <w:t>C</w:t>
      </w:r>
      <w:r w:rsidRPr="007E4274">
        <w:t xml:space="preserve">onsignments of </w:t>
      </w:r>
      <w:r>
        <w:t>cotton</w:t>
      </w:r>
      <w:r w:rsidRPr="008E10DF">
        <w:t xml:space="preserve"> for export must have an export permit</w:t>
      </w:r>
      <w:r>
        <w:t xml:space="preserve"> if a phytosanitary certificate is required by the importing country</w:t>
      </w:r>
      <w:r w:rsidRPr="008E10DF">
        <w:t>. An export permit is issued to the client by the department once the goods have been deemed to be export compliant</w:t>
      </w:r>
      <w:r>
        <w:t xml:space="preserve"> (meet legislative and importing country requirements)</w:t>
      </w:r>
      <w:r w:rsidRPr="008E10DF">
        <w:t>.</w:t>
      </w:r>
    </w:p>
    <w:p w14:paraId="2E858278" w14:textId="77777777" w:rsidR="00FD12C3" w:rsidRPr="008E10DF" w:rsidRDefault="00FD12C3" w:rsidP="00FD12C3">
      <w:pPr>
        <w:pStyle w:val="Heading4"/>
      </w:pPr>
      <w:bookmarkStart w:id="116" w:name="_Toc495390238"/>
      <w:bookmarkStart w:id="117" w:name="_Toc499024341"/>
      <w:bookmarkStart w:id="118" w:name="_Toc104537253"/>
      <w:bookmarkEnd w:id="115"/>
      <w:r w:rsidRPr="008E10DF">
        <w:lastRenderedPageBreak/>
        <w:t>When is an export permit not required</w:t>
      </w:r>
      <w:bookmarkEnd w:id="116"/>
      <w:bookmarkEnd w:id="117"/>
      <w:r w:rsidRPr="008E10DF">
        <w:t>?</w:t>
      </w:r>
      <w:bookmarkEnd w:id="118"/>
    </w:p>
    <w:p w14:paraId="52EAF728" w14:textId="6CC47887" w:rsidR="00FD12C3" w:rsidRPr="008E10DF" w:rsidRDefault="00FD12C3" w:rsidP="00FD12C3">
      <w:pPr>
        <w:pStyle w:val="BodyText"/>
      </w:pPr>
      <w:r w:rsidRPr="008E10DF">
        <w:t>Consignments 10 kilograms or less are exempt from requiring an export permit but may still require a phytosanitary certificate if required by the importing country.</w:t>
      </w:r>
    </w:p>
    <w:p w14:paraId="1B1890E6" w14:textId="77777777" w:rsidR="00FD12C3" w:rsidRPr="008406CA" w:rsidRDefault="00FD12C3" w:rsidP="00FD12C3">
      <w:pPr>
        <w:pStyle w:val="Heading3"/>
      </w:pPr>
      <w:bookmarkStart w:id="119" w:name="_Export_compliance_period"/>
      <w:bookmarkStart w:id="120" w:name="_Toc104537254"/>
      <w:bookmarkEnd w:id="119"/>
      <w:r w:rsidRPr="008406CA">
        <w:t xml:space="preserve">Export </w:t>
      </w:r>
      <w:r>
        <w:t>validity</w:t>
      </w:r>
      <w:r w:rsidRPr="008406CA">
        <w:t xml:space="preserve"> period</w:t>
      </w:r>
      <w:bookmarkEnd w:id="120"/>
    </w:p>
    <w:p w14:paraId="187B9974" w14:textId="77777777" w:rsidR="00FD12C3" w:rsidRPr="00D722A3" w:rsidRDefault="00FD12C3" w:rsidP="00FD12C3">
      <w:pPr>
        <w:pStyle w:val="ListBullet"/>
        <w:ind w:left="284" w:hanging="284"/>
      </w:pPr>
      <w:r w:rsidRPr="008C18B9">
        <w:t>Consignments</w:t>
      </w:r>
      <w:r w:rsidRPr="00D722A3">
        <w:t xml:space="preserve"> that </w:t>
      </w:r>
      <w:r>
        <w:t xml:space="preserve">pass inspection </w:t>
      </w:r>
      <w:r w:rsidRPr="00D722A3">
        <w:t xml:space="preserve">remain compliant for 28 days after the inspection date. </w:t>
      </w:r>
    </w:p>
    <w:p w14:paraId="58BABF12" w14:textId="77777777" w:rsidR="00FD12C3" w:rsidRPr="00D722A3" w:rsidRDefault="00FD12C3" w:rsidP="00FD12C3">
      <w:pPr>
        <w:pStyle w:val="ListBullet"/>
        <w:ind w:left="284" w:hanging="284"/>
      </w:pPr>
      <w:r w:rsidRPr="00D722A3">
        <w:t xml:space="preserve">The </w:t>
      </w:r>
      <w:r w:rsidRPr="008C18B9">
        <w:t>phytosanitary</w:t>
      </w:r>
      <w:r w:rsidRPr="00D722A3">
        <w:t xml:space="preserve"> status of the goods must be fully maintained from the time of inspection until the time the goods are exported. </w:t>
      </w:r>
    </w:p>
    <w:p w14:paraId="0F40FDC5" w14:textId="77777777" w:rsidR="00FD12C3" w:rsidRPr="00D722A3" w:rsidRDefault="00FD12C3" w:rsidP="00FD12C3">
      <w:pPr>
        <w:pStyle w:val="ListBullet"/>
        <w:ind w:left="284" w:hanging="284"/>
      </w:pPr>
      <w:r>
        <w:t>T</w:t>
      </w:r>
      <w:r w:rsidRPr="00D722A3">
        <w:t xml:space="preserve">he period of export </w:t>
      </w:r>
      <w:r>
        <w:t xml:space="preserve">validity </w:t>
      </w:r>
      <w:r w:rsidRPr="00D722A3">
        <w:t>may be extended beyond the 28 days, with prior approval by the</w:t>
      </w:r>
      <w:r>
        <w:t> </w:t>
      </w:r>
      <w:r w:rsidRPr="00D722A3">
        <w:t xml:space="preserve">department. Any additional approved period must not exceed 28 days. </w:t>
      </w:r>
    </w:p>
    <w:p w14:paraId="4B541514" w14:textId="77777777" w:rsidR="00FD12C3" w:rsidRDefault="00FD12C3" w:rsidP="00FD12C3">
      <w:pPr>
        <w:pStyle w:val="BodyText"/>
      </w:pPr>
      <w:bookmarkStart w:id="121" w:name="_Export_compliance_extension"/>
      <w:bookmarkStart w:id="122" w:name="_Toc479777333"/>
      <w:bookmarkEnd w:id="121"/>
      <w:r w:rsidRPr="00D722A3">
        <w:t xml:space="preserve">The following table outlines the process for granting an extension to the </w:t>
      </w:r>
      <w:r>
        <w:t>export validity</w:t>
      </w:r>
      <w:r w:rsidRPr="00D722A3">
        <w:t xml:space="preserve"> period.</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238"/>
        <w:gridCol w:w="1928"/>
      </w:tblGrid>
      <w:tr w:rsidR="00FD12C3" w14:paraId="4DE4FBD7" w14:textId="77777777" w:rsidTr="00B66B30">
        <w:trPr>
          <w:cantSplit/>
          <w:tblHeader/>
        </w:trPr>
        <w:tc>
          <w:tcPr>
            <w:tcW w:w="850" w:type="dxa"/>
            <w:tcBorders>
              <w:top w:val="single" w:sz="4" w:space="0" w:color="auto"/>
              <w:left w:val="single" w:sz="4" w:space="0" w:color="auto"/>
              <w:bottom w:val="single" w:sz="4" w:space="0" w:color="auto"/>
              <w:right w:val="single" w:sz="4" w:space="0" w:color="FFFFFF"/>
            </w:tcBorders>
            <w:shd w:val="clear" w:color="auto" w:fill="000000"/>
          </w:tcPr>
          <w:p w14:paraId="73B9880A" w14:textId="77777777" w:rsidR="00FD12C3" w:rsidRDefault="00FD12C3" w:rsidP="00B66B30">
            <w:pPr>
              <w:pStyle w:val="Tableheadings"/>
              <w:spacing w:before="120"/>
              <w:jc w:val="center"/>
            </w:pPr>
            <w:r>
              <w:t>Stage</w:t>
            </w:r>
          </w:p>
        </w:tc>
        <w:tc>
          <w:tcPr>
            <w:tcW w:w="6238" w:type="dxa"/>
            <w:tcBorders>
              <w:top w:val="single" w:sz="4" w:space="0" w:color="auto"/>
              <w:left w:val="single" w:sz="4" w:space="0" w:color="FFFFFF"/>
              <w:bottom w:val="single" w:sz="4" w:space="0" w:color="auto"/>
              <w:right w:val="single" w:sz="4" w:space="0" w:color="FFFFFF"/>
            </w:tcBorders>
            <w:shd w:val="clear" w:color="auto" w:fill="000000"/>
          </w:tcPr>
          <w:p w14:paraId="2FA4D76D" w14:textId="77777777" w:rsidR="00FD12C3" w:rsidRDefault="00FD12C3" w:rsidP="00B66B30">
            <w:pPr>
              <w:pStyle w:val="Tableheadings"/>
              <w:spacing w:before="120"/>
            </w:pPr>
            <w:r>
              <w:t>What happens</w:t>
            </w:r>
          </w:p>
        </w:tc>
        <w:tc>
          <w:tcPr>
            <w:tcW w:w="1928" w:type="dxa"/>
            <w:tcBorders>
              <w:top w:val="single" w:sz="4" w:space="0" w:color="auto"/>
              <w:left w:val="single" w:sz="4" w:space="0" w:color="FFFFFF"/>
              <w:bottom w:val="single" w:sz="4" w:space="0" w:color="auto"/>
              <w:right w:val="single" w:sz="4" w:space="0" w:color="auto"/>
            </w:tcBorders>
            <w:shd w:val="clear" w:color="auto" w:fill="000000"/>
          </w:tcPr>
          <w:p w14:paraId="61E94ABC" w14:textId="77777777" w:rsidR="00FD12C3" w:rsidRDefault="00FD12C3" w:rsidP="00B66B30">
            <w:pPr>
              <w:pStyle w:val="Tableheadings"/>
              <w:spacing w:before="120"/>
            </w:pPr>
            <w:r>
              <w:t>Responsible party</w:t>
            </w:r>
          </w:p>
        </w:tc>
      </w:tr>
      <w:tr w:rsidR="00FD12C3" w14:paraId="5994D700" w14:textId="77777777" w:rsidTr="00B66B30">
        <w:trPr>
          <w:cantSplit/>
        </w:trPr>
        <w:tc>
          <w:tcPr>
            <w:tcW w:w="850" w:type="dxa"/>
            <w:tcBorders>
              <w:top w:val="single" w:sz="4" w:space="0" w:color="auto"/>
              <w:bottom w:val="single" w:sz="4" w:space="0" w:color="auto"/>
            </w:tcBorders>
          </w:tcPr>
          <w:p w14:paraId="649E565F" w14:textId="77777777" w:rsidR="00FD12C3" w:rsidRDefault="00FD12C3" w:rsidP="00B66B30">
            <w:pPr>
              <w:spacing w:before="120"/>
              <w:jc w:val="center"/>
            </w:pPr>
            <w:r>
              <w:t>1.</w:t>
            </w:r>
          </w:p>
        </w:tc>
        <w:tc>
          <w:tcPr>
            <w:tcW w:w="6238" w:type="dxa"/>
            <w:tcBorders>
              <w:top w:val="single" w:sz="4" w:space="0" w:color="auto"/>
              <w:bottom w:val="single" w:sz="4" w:space="0" w:color="auto"/>
            </w:tcBorders>
          </w:tcPr>
          <w:p w14:paraId="2964709A" w14:textId="77777777" w:rsidR="00FD12C3" w:rsidRPr="00C348B4" w:rsidRDefault="00FD12C3" w:rsidP="00B66B30">
            <w:r w:rsidRPr="00C348B4">
              <w:t xml:space="preserve">An </w:t>
            </w:r>
            <w:r>
              <w:t xml:space="preserve">extension to the </w:t>
            </w:r>
            <w:r w:rsidRPr="00C348B4">
              <w:t xml:space="preserve">export </w:t>
            </w:r>
            <w:r>
              <w:t xml:space="preserve">validity period </w:t>
            </w:r>
            <w:r w:rsidRPr="00C348B4">
              <w:t xml:space="preserve">is requested. </w:t>
            </w:r>
          </w:p>
          <w:p w14:paraId="0D40819D" w14:textId="4850D771" w:rsidR="00FD12C3" w:rsidRPr="00C348B4" w:rsidRDefault="00FD12C3" w:rsidP="00B66B30">
            <w:r w:rsidRPr="00C348B4">
              <w:t xml:space="preserve">Details supporting the request are provided before the end of the initial 28-day period to the department’s </w:t>
            </w:r>
            <w:hyperlink w:anchor="_Contact_information" w:history="1">
              <w:r w:rsidRPr="00C348B4">
                <w:rPr>
                  <w:rStyle w:val="Hyperlink"/>
                </w:rPr>
                <w:t>Grain and Seed Exports Program</w:t>
              </w:r>
            </w:hyperlink>
            <w:r w:rsidRPr="00C348B4">
              <w:t>.</w:t>
            </w:r>
          </w:p>
          <w:p w14:paraId="7EB92A50" w14:textId="77777777" w:rsidR="00FD12C3" w:rsidRPr="00C348B4" w:rsidRDefault="00FD12C3" w:rsidP="00B66B30">
            <w:pPr>
              <w:spacing w:before="120"/>
            </w:pPr>
            <w:r w:rsidRPr="00C348B4">
              <w:t>The request must include:</w:t>
            </w:r>
          </w:p>
          <w:p w14:paraId="20994DCE" w14:textId="77777777" w:rsidR="00FD12C3" w:rsidRPr="00311F7C" w:rsidRDefault="00FD12C3" w:rsidP="00B66B30">
            <w:pPr>
              <w:pStyle w:val="ListBullet"/>
              <w:ind w:left="284" w:hanging="284"/>
            </w:pPr>
            <w:r w:rsidRPr="00311F7C">
              <w:t>why an extension is required</w:t>
            </w:r>
          </w:p>
          <w:p w14:paraId="344A8C5D" w14:textId="77777777" w:rsidR="00FD12C3" w:rsidRPr="00034E53" w:rsidRDefault="00FD12C3" w:rsidP="00B66B30">
            <w:pPr>
              <w:pStyle w:val="ListBullet"/>
              <w:ind w:left="284" w:hanging="284"/>
            </w:pPr>
            <w:r w:rsidRPr="00034E53">
              <w:t>a proposal for a justifiable period of extension</w:t>
            </w:r>
          </w:p>
          <w:p w14:paraId="2AF78BED" w14:textId="77777777" w:rsidR="00FD12C3" w:rsidRDefault="00FD12C3" w:rsidP="00B66B30">
            <w:pPr>
              <w:pStyle w:val="ListBullet"/>
              <w:ind w:left="284" w:hanging="284"/>
            </w:pPr>
            <w:r w:rsidRPr="00034E53">
              <w:t>information that gives assurance that the phytosanitary status of the goods has not changed or been compromised since inspection.</w:t>
            </w:r>
          </w:p>
        </w:tc>
        <w:tc>
          <w:tcPr>
            <w:tcW w:w="1928" w:type="dxa"/>
            <w:tcBorders>
              <w:top w:val="single" w:sz="4" w:space="0" w:color="auto"/>
              <w:bottom w:val="single" w:sz="4" w:space="0" w:color="auto"/>
            </w:tcBorders>
          </w:tcPr>
          <w:p w14:paraId="75BFC927" w14:textId="77777777" w:rsidR="00FD12C3" w:rsidRDefault="00FD12C3" w:rsidP="00B66B30">
            <w:r>
              <w:t>Client</w:t>
            </w:r>
          </w:p>
        </w:tc>
      </w:tr>
      <w:tr w:rsidR="00FD12C3" w:rsidRPr="00C348B4" w14:paraId="3E7F605F" w14:textId="77777777" w:rsidTr="00B66B30">
        <w:trPr>
          <w:cantSplit/>
        </w:trPr>
        <w:tc>
          <w:tcPr>
            <w:tcW w:w="850" w:type="dxa"/>
            <w:tcBorders>
              <w:top w:val="single" w:sz="4" w:space="0" w:color="auto"/>
              <w:bottom w:val="single" w:sz="4" w:space="0" w:color="auto"/>
            </w:tcBorders>
          </w:tcPr>
          <w:p w14:paraId="3E090254" w14:textId="77777777" w:rsidR="00FD12C3" w:rsidRPr="00C348B4" w:rsidRDefault="00FD12C3" w:rsidP="00B66B30">
            <w:pPr>
              <w:spacing w:before="120"/>
              <w:jc w:val="center"/>
            </w:pPr>
            <w:r w:rsidRPr="00C348B4">
              <w:t>2.</w:t>
            </w:r>
          </w:p>
        </w:tc>
        <w:tc>
          <w:tcPr>
            <w:tcW w:w="6238" w:type="dxa"/>
            <w:tcBorders>
              <w:top w:val="single" w:sz="4" w:space="0" w:color="auto"/>
              <w:bottom w:val="single" w:sz="4" w:space="0" w:color="auto"/>
            </w:tcBorders>
          </w:tcPr>
          <w:p w14:paraId="7AAB167F" w14:textId="77777777" w:rsidR="00FD12C3" w:rsidRPr="00C348B4" w:rsidRDefault="00FD12C3" w:rsidP="00B66B30">
            <w:r w:rsidRPr="00C348B4">
              <w:t>The extension request is assessed and a decision is made.</w:t>
            </w:r>
          </w:p>
        </w:tc>
        <w:tc>
          <w:tcPr>
            <w:tcW w:w="1928" w:type="dxa"/>
            <w:tcBorders>
              <w:top w:val="single" w:sz="4" w:space="0" w:color="auto"/>
              <w:bottom w:val="single" w:sz="4" w:space="0" w:color="auto"/>
            </w:tcBorders>
          </w:tcPr>
          <w:p w14:paraId="108AF901" w14:textId="77777777" w:rsidR="00FD12C3" w:rsidRPr="00C348B4" w:rsidRDefault="00FD12C3" w:rsidP="00B66B30">
            <w:r w:rsidRPr="00C348B4">
              <w:t>Grain and Seed Exports Program</w:t>
            </w:r>
          </w:p>
        </w:tc>
      </w:tr>
      <w:tr w:rsidR="00FD12C3" w:rsidRPr="00C348B4" w14:paraId="190105B4" w14:textId="77777777" w:rsidTr="00024E8E">
        <w:trPr>
          <w:cantSplit/>
          <w:trHeight w:val="6279"/>
        </w:trPr>
        <w:tc>
          <w:tcPr>
            <w:tcW w:w="850" w:type="dxa"/>
            <w:tcBorders>
              <w:top w:val="single" w:sz="4" w:space="0" w:color="auto"/>
              <w:bottom w:val="single" w:sz="4" w:space="0" w:color="auto"/>
            </w:tcBorders>
          </w:tcPr>
          <w:p w14:paraId="37A10184" w14:textId="77777777" w:rsidR="00FD12C3" w:rsidRPr="00C348B4" w:rsidRDefault="00FD12C3" w:rsidP="00B66B30">
            <w:pPr>
              <w:spacing w:before="120"/>
              <w:jc w:val="center"/>
            </w:pPr>
            <w:r w:rsidRPr="00C348B4">
              <w:t>3.</w:t>
            </w:r>
          </w:p>
        </w:tc>
        <w:tc>
          <w:tcPr>
            <w:tcW w:w="6238" w:type="dxa"/>
            <w:tcBorders>
              <w:top w:val="single" w:sz="4" w:space="0" w:color="auto"/>
              <w:bottom w:val="single" w:sz="4" w:space="0" w:color="auto"/>
            </w:tcBorders>
          </w:tcPr>
          <w:p w14:paraId="36C3F919" w14:textId="77777777" w:rsidR="00FD12C3" w:rsidRPr="00C348B4" w:rsidRDefault="00FD12C3" w:rsidP="00B66B30">
            <w:r w:rsidRPr="00C348B4">
              <w:t>The client is informed of the decision for the extension via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4247"/>
            </w:tblGrid>
            <w:tr w:rsidR="00FD12C3" w14:paraId="11B8FE28" w14:textId="77777777" w:rsidTr="00B66B30">
              <w:trPr>
                <w:cantSplit/>
                <w:tblHeader/>
              </w:trPr>
              <w:tc>
                <w:tcPr>
                  <w:tcW w:w="2324" w:type="dxa"/>
                  <w:tcBorders>
                    <w:right w:val="single" w:sz="4" w:space="0" w:color="FFFFFF"/>
                  </w:tcBorders>
                  <w:shd w:val="solid" w:color="auto" w:fill="auto"/>
                </w:tcPr>
                <w:p w14:paraId="17380D40" w14:textId="77777777" w:rsidR="00FD12C3" w:rsidRDefault="00FD12C3" w:rsidP="00B66B30">
                  <w:pPr>
                    <w:pStyle w:val="Tableheadings"/>
                  </w:pPr>
                  <w:r>
                    <w:t>If the decision is...</w:t>
                  </w:r>
                </w:p>
              </w:tc>
              <w:tc>
                <w:tcPr>
                  <w:tcW w:w="5812" w:type="dxa"/>
                  <w:tcBorders>
                    <w:left w:val="single" w:sz="4" w:space="0" w:color="FFFFFF"/>
                  </w:tcBorders>
                  <w:shd w:val="solid" w:color="auto" w:fill="auto"/>
                </w:tcPr>
                <w:p w14:paraId="5C610992" w14:textId="77777777" w:rsidR="00FD12C3" w:rsidRDefault="00FD12C3" w:rsidP="00B66B30">
                  <w:pPr>
                    <w:pStyle w:val="Tableheadings"/>
                  </w:pPr>
                  <w:r>
                    <w:t>Then the email will include...</w:t>
                  </w:r>
                </w:p>
              </w:tc>
            </w:tr>
            <w:tr w:rsidR="00FD12C3" w:rsidRPr="00F26AD2" w14:paraId="3A2A7B4A" w14:textId="77777777" w:rsidTr="00B66B30">
              <w:trPr>
                <w:cantSplit/>
              </w:trPr>
              <w:tc>
                <w:tcPr>
                  <w:tcW w:w="2324" w:type="dxa"/>
                </w:tcPr>
                <w:p w14:paraId="00FB0F64" w14:textId="77777777" w:rsidR="00FD12C3" w:rsidRPr="00F26AD2" w:rsidRDefault="00FD12C3" w:rsidP="00B66B30">
                  <w:r>
                    <w:t>to approve the request</w:t>
                  </w:r>
                </w:p>
              </w:tc>
              <w:tc>
                <w:tcPr>
                  <w:tcW w:w="5812" w:type="dxa"/>
                </w:tcPr>
                <w:p w14:paraId="3A8A0E0D" w14:textId="77777777" w:rsidR="00FD12C3" w:rsidRDefault="00FD12C3" w:rsidP="00B66B30">
                  <w:pPr>
                    <w:pStyle w:val="ListBullet"/>
                    <w:keepNext/>
                    <w:numPr>
                      <w:ilvl w:val="0"/>
                      <w:numId w:val="31"/>
                    </w:numPr>
                  </w:pPr>
                  <w:r>
                    <w:t>the name of the approving departmental delegate</w:t>
                  </w:r>
                </w:p>
                <w:p w14:paraId="5D49CE55" w14:textId="77777777" w:rsidR="00FD12C3" w:rsidRDefault="00FD12C3" w:rsidP="00B66B30">
                  <w:pPr>
                    <w:pStyle w:val="ListBullet"/>
                    <w:keepNext/>
                    <w:numPr>
                      <w:ilvl w:val="0"/>
                      <w:numId w:val="31"/>
                    </w:numPr>
                  </w:pPr>
                  <w:r w:rsidRPr="00C348B4">
                    <w:t xml:space="preserve">the description of the goods that includes the quantity/weight and destination </w:t>
                  </w:r>
                </w:p>
                <w:p w14:paraId="737D6E5D" w14:textId="77777777" w:rsidR="00FD12C3" w:rsidRPr="00C348B4" w:rsidRDefault="00FD12C3" w:rsidP="00B66B30">
                  <w:pPr>
                    <w:pStyle w:val="ListBullet"/>
                    <w:keepNext/>
                    <w:numPr>
                      <w:ilvl w:val="0"/>
                      <w:numId w:val="31"/>
                    </w:numPr>
                  </w:pPr>
                  <w:r w:rsidRPr="00C348B4">
                    <w:t>the date</w:t>
                  </w:r>
                  <w:r>
                    <w:t xml:space="preserve"> range during </w:t>
                  </w:r>
                  <w:r w:rsidRPr="00C348B4">
                    <w:t>goods may remain passed</w:t>
                  </w:r>
                  <w:r>
                    <w:t xml:space="preserve"> for export</w:t>
                  </w:r>
                </w:p>
                <w:p w14:paraId="2DFFDDAC" w14:textId="77777777" w:rsidR="00FD12C3" w:rsidRPr="00C348B4" w:rsidRDefault="00FD12C3" w:rsidP="00B66B30">
                  <w:pPr>
                    <w:pStyle w:val="ListBullet"/>
                    <w:keepNext/>
                    <w:numPr>
                      <w:ilvl w:val="0"/>
                      <w:numId w:val="31"/>
                    </w:numPr>
                  </w:pPr>
                  <w:r w:rsidRPr="00C348B4">
                    <w:t>the RFP number</w:t>
                  </w:r>
                </w:p>
                <w:p w14:paraId="4BE7DAF0" w14:textId="77777777" w:rsidR="00FD12C3" w:rsidRPr="00C348B4" w:rsidRDefault="00FD12C3" w:rsidP="00B66B30">
                  <w:pPr>
                    <w:pStyle w:val="ListBullet"/>
                    <w:keepNext/>
                    <w:numPr>
                      <w:ilvl w:val="0"/>
                      <w:numId w:val="31"/>
                    </w:numPr>
                  </w:pPr>
                  <w:r w:rsidRPr="00C348B4">
                    <w:t>the date of inspection of the goods</w:t>
                  </w:r>
                </w:p>
                <w:p w14:paraId="18C6FFA8" w14:textId="77777777" w:rsidR="00FD12C3" w:rsidRDefault="00FD12C3" w:rsidP="00B66B30">
                  <w:pPr>
                    <w:pStyle w:val="ListBullet"/>
                    <w:keepNext/>
                    <w:numPr>
                      <w:ilvl w:val="0"/>
                      <w:numId w:val="31"/>
                    </w:numPr>
                  </w:pPr>
                  <w:r w:rsidRPr="00C348B4">
                    <w:t>the number and date of the import permit (where applicable)</w:t>
                  </w:r>
                </w:p>
                <w:p w14:paraId="254A9B09" w14:textId="77777777" w:rsidR="00FD12C3" w:rsidRPr="00B55E9D" w:rsidRDefault="00FD12C3" w:rsidP="00B66B30">
                  <w:pPr>
                    <w:pStyle w:val="ListBullet"/>
                    <w:keepNext/>
                    <w:numPr>
                      <w:ilvl w:val="0"/>
                      <w:numId w:val="31"/>
                    </w:numPr>
                  </w:pPr>
                  <w:r>
                    <w:t>any additional declaration.</w:t>
                  </w:r>
                </w:p>
              </w:tc>
            </w:tr>
            <w:tr w:rsidR="00FD12C3" w:rsidRPr="00F26AD2" w14:paraId="4DB53CFA" w14:textId="77777777" w:rsidTr="00B66B30">
              <w:trPr>
                <w:cantSplit/>
                <w:trHeight w:val="469"/>
              </w:trPr>
              <w:tc>
                <w:tcPr>
                  <w:tcW w:w="2324" w:type="dxa"/>
                </w:tcPr>
                <w:p w14:paraId="0AC8A99E" w14:textId="77777777" w:rsidR="00FD12C3" w:rsidRPr="00F26AD2" w:rsidRDefault="00FD12C3" w:rsidP="00B66B30">
                  <w:r>
                    <w:t>to refuse the request</w:t>
                  </w:r>
                </w:p>
              </w:tc>
              <w:tc>
                <w:tcPr>
                  <w:tcW w:w="5812" w:type="dxa"/>
                </w:tcPr>
                <w:p w14:paraId="4F1FBCCF" w14:textId="77777777" w:rsidR="00FD12C3" w:rsidRDefault="00FD12C3" w:rsidP="00B66B30">
                  <w:pPr>
                    <w:pStyle w:val="ListBullet"/>
                  </w:pPr>
                  <w:r>
                    <w:t>the decision to refuse</w:t>
                  </w:r>
                </w:p>
                <w:p w14:paraId="0F9B23B3" w14:textId="77777777" w:rsidR="00FD12C3" w:rsidRPr="00F26AD2" w:rsidRDefault="00FD12C3" w:rsidP="00B66B30">
                  <w:pPr>
                    <w:pStyle w:val="ListBullet"/>
                  </w:pPr>
                  <w:r>
                    <w:t>the reasons for the decision to refuse the request.</w:t>
                  </w:r>
                </w:p>
              </w:tc>
            </w:tr>
          </w:tbl>
          <w:p w14:paraId="3CF13071" w14:textId="77777777" w:rsidR="00FD12C3" w:rsidRPr="00C348B4" w:rsidRDefault="00FD12C3" w:rsidP="00B66B30">
            <w:pPr>
              <w:pStyle w:val="ListBullet"/>
              <w:keepNext/>
              <w:numPr>
                <w:ilvl w:val="0"/>
                <w:numId w:val="0"/>
              </w:numPr>
              <w:ind w:left="284" w:hanging="284"/>
            </w:pPr>
          </w:p>
        </w:tc>
        <w:tc>
          <w:tcPr>
            <w:tcW w:w="1928" w:type="dxa"/>
            <w:tcBorders>
              <w:top w:val="single" w:sz="4" w:space="0" w:color="auto"/>
              <w:bottom w:val="single" w:sz="4" w:space="0" w:color="auto"/>
            </w:tcBorders>
          </w:tcPr>
          <w:p w14:paraId="0BDC2EEE" w14:textId="77777777" w:rsidR="00FD12C3" w:rsidRPr="00C348B4" w:rsidRDefault="00FD12C3" w:rsidP="00B66B30">
            <w:r w:rsidRPr="00C348B4">
              <w:t>Grain and Seed Exports Program</w:t>
            </w:r>
          </w:p>
        </w:tc>
      </w:tr>
      <w:tr w:rsidR="00FD12C3" w:rsidRPr="00C348B4" w14:paraId="03DB4DAE" w14:textId="77777777" w:rsidTr="00B66B30">
        <w:trPr>
          <w:cantSplit/>
        </w:trPr>
        <w:tc>
          <w:tcPr>
            <w:tcW w:w="850" w:type="dxa"/>
            <w:tcBorders>
              <w:top w:val="single" w:sz="4" w:space="0" w:color="auto"/>
              <w:bottom w:val="single" w:sz="4" w:space="0" w:color="auto"/>
            </w:tcBorders>
          </w:tcPr>
          <w:p w14:paraId="5744886E" w14:textId="77777777" w:rsidR="00FD12C3" w:rsidRPr="00C348B4" w:rsidRDefault="00FD12C3" w:rsidP="00B66B30">
            <w:pPr>
              <w:spacing w:before="120"/>
              <w:jc w:val="center"/>
            </w:pPr>
            <w:r>
              <w:lastRenderedPageBreak/>
              <w:t>4.</w:t>
            </w:r>
          </w:p>
        </w:tc>
        <w:tc>
          <w:tcPr>
            <w:tcW w:w="6238" w:type="dxa"/>
            <w:tcBorders>
              <w:top w:val="single" w:sz="4" w:space="0" w:color="auto"/>
              <w:bottom w:val="single" w:sz="4" w:space="0" w:color="auto"/>
            </w:tcBorders>
          </w:tcPr>
          <w:p w14:paraId="7B32CD15" w14:textId="77777777" w:rsidR="00FD12C3" w:rsidRPr="00C348B4" w:rsidRDefault="00FD12C3" w:rsidP="00B66B30">
            <w:r>
              <w:t>If the inspection was recorded in PEMS, PEMS is updated with the new expiry date.</w:t>
            </w:r>
          </w:p>
        </w:tc>
        <w:tc>
          <w:tcPr>
            <w:tcW w:w="1928" w:type="dxa"/>
            <w:tcBorders>
              <w:top w:val="single" w:sz="4" w:space="0" w:color="auto"/>
              <w:bottom w:val="single" w:sz="4" w:space="0" w:color="auto"/>
            </w:tcBorders>
          </w:tcPr>
          <w:p w14:paraId="66F298C3" w14:textId="77777777" w:rsidR="00FD12C3" w:rsidRPr="00C348B4" w:rsidRDefault="00FD12C3" w:rsidP="00B66B30">
            <w:r w:rsidRPr="00C348B4">
              <w:t>Grain and Seed Exports Program</w:t>
            </w:r>
          </w:p>
        </w:tc>
      </w:tr>
      <w:tr w:rsidR="00FD12C3" w:rsidRPr="00C348B4" w14:paraId="0749EF84" w14:textId="77777777" w:rsidTr="00B66B30">
        <w:trPr>
          <w:cantSplit/>
        </w:trPr>
        <w:tc>
          <w:tcPr>
            <w:tcW w:w="850" w:type="dxa"/>
            <w:tcBorders>
              <w:top w:val="single" w:sz="4" w:space="0" w:color="auto"/>
              <w:bottom w:val="single" w:sz="4" w:space="0" w:color="auto"/>
            </w:tcBorders>
          </w:tcPr>
          <w:p w14:paraId="0F3FC1B7" w14:textId="77777777" w:rsidR="00FD12C3" w:rsidRPr="00C348B4" w:rsidRDefault="00FD12C3" w:rsidP="00B66B30">
            <w:pPr>
              <w:spacing w:before="120"/>
              <w:jc w:val="center"/>
            </w:pPr>
            <w:r>
              <w:t>5</w:t>
            </w:r>
            <w:r w:rsidRPr="00C348B4">
              <w:t>.</w:t>
            </w:r>
          </w:p>
        </w:tc>
        <w:tc>
          <w:tcPr>
            <w:tcW w:w="6238" w:type="dxa"/>
            <w:tcBorders>
              <w:top w:val="single" w:sz="4" w:space="0" w:color="auto"/>
              <w:bottom w:val="single" w:sz="4" w:space="0" w:color="auto"/>
            </w:tcBorders>
          </w:tcPr>
          <w:p w14:paraId="1BF7311F" w14:textId="77777777" w:rsidR="00FD12C3" w:rsidRPr="00C348B4" w:rsidRDefault="00FD12C3" w:rsidP="00B66B30">
            <w:r w:rsidRPr="00C348B4">
              <w:t xml:space="preserve">EXDOC is updated if the export </w:t>
            </w:r>
            <w:r>
              <w:t>validity</w:t>
            </w:r>
            <w:r w:rsidRPr="00C348B4">
              <w:t xml:space="preserve"> period is extended.</w:t>
            </w:r>
          </w:p>
        </w:tc>
        <w:tc>
          <w:tcPr>
            <w:tcW w:w="1928" w:type="dxa"/>
            <w:tcBorders>
              <w:top w:val="single" w:sz="4" w:space="0" w:color="auto"/>
              <w:bottom w:val="single" w:sz="4" w:space="0" w:color="auto"/>
            </w:tcBorders>
          </w:tcPr>
          <w:p w14:paraId="7524291B" w14:textId="77777777" w:rsidR="00FD12C3" w:rsidRPr="00C348B4" w:rsidRDefault="00FD12C3" w:rsidP="00B66B30">
            <w:r w:rsidRPr="00C348B4">
              <w:t>Business Systems Program</w:t>
            </w:r>
          </w:p>
        </w:tc>
      </w:tr>
    </w:tbl>
    <w:p w14:paraId="3A76546C" w14:textId="77777777" w:rsidR="00FD12C3" w:rsidRDefault="00FD12C3" w:rsidP="00FD12C3">
      <w:pPr>
        <w:pStyle w:val="Heading3"/>
      </w:pPr>
      <w:bookmarkStart w:id="123" w:name="_Toc104537255"/>
      <w:bookmarkStart w:id="124" w:name="_Toc381192151"/>
      <w:bookmarkStart w:id="125" w:name="_Toc495390242"/>
      <w:bookmarkStart w:id="126" w:name="_Toc499024343"/>
      <w:bookmarkStart w:id="127" w:name="_Toc479777339"/>
      <w:bookmarkEnd w:id="122"/>
      <w:r>
        <w:t>Maintaining the phytosanitary status of goods</w:t>
      </w:r>
      <w:bookmarkEnd w:id="123"/>
    </w:p>
    <w:p w14:paraId="68919949" w14:textId="77777777" w:rsidR="00FD12C3" w:rsidRPr="000B388F" w:rsidRDefault="00FD12C3" w:rsidP="00FD12C3">
      <w:pPr>
        <w:pStyle w:val="BodyText"/>
      </w:pPr>
      <w:bookmarkStart w:id="128" w:name="_Toc495390240"/>
      <w:bookmarkStart w:id="129" w:name="_Toc525562184"/>
      <w:r w:rsidRPr="00D722A3">
        <w:t xml:space="preserve">The </w:t>
      </w:r>
      <w:r>
        <w:t>phytosanitary</w:t>
      </w:r>
      <w:r w:rsidRPr="00D722A3">
        <w:t xml:space="preserve"> status of the goods must be maintained from the time of </w:t>
      </w:r>
      <w:r>
        <w:t xml:space="preserve">sampling and </w:t>
      </w:r>
      <w:r w:rsidRPr="00D722A3">
        <w:t xml:space="preserve">inspection </w:t>
      </w:r>
      <w:r w:rsidRPr="000B388F">
        <w:t xml:space="preserve">until the time the goods are exported. </w:t>
      </w:r>
    </w:p>
    <w:p w14:paraId="34B26E7F" w14:textId="6065E264" w:rsidR="00FD12C3" w:rsidRDefault="00FD12C3" w:rsidP="00FD12C3">
      <w:pPr>
        <w:pStyle w:val="ListBullet"/>
        <w:numPr>
          <w:ilvl w:val="0"/>
          <w:numId w:val="0"/>
        </w:numPr>
        <w:ind w:left="357" w:hanging="357"/>
      </w:pPr>
      <w:r w:rsidRPr="000B388F">
        <w:t xml:space="preserve">When the passed goods are not packed immediately into containers at the </w:t>
      </w:r>
      <w:r>
        <w:t>registered establishment, the occupier of the establishment must:</w:t>
      </w:r>
    </w:p>
    <w:p w14:paraId="3C45C3F8" w14:textId="1C234476" w:rsidR="00FD12C3" w:rsidRDefault="00FD12C3" w:rsidP="00FD12C3">
      <w:pPr>
        <w:pStyle w:val="ListBullet"/>
        <w:numPr>
          <w:ilvl w:val="0"/>
          <w:numId w:val="38"/>
        </w:numPr>
        <w:ind w:left="357" w:hanging="357"/>
      </w:pPr>
      <w:r>
        <w:t>maintain the phytosanitary status of the goods</w:t>
      </w:r>
    </w:p>
    <w:p w14:paraId="5B7BE605" w14:textId="100624F5" w:rsidR="00FD12C3" w:rsidRDefault="00FD12C3" w:rsidP="00FD12C3">
      <w:pPr>
        <w:pStyle w:val="ListBullet"/>
        <w:numPr>
          <w:ilvl w:val="0"/>
          <w:numId w:val="38"/>
        </w:numPr>
        <w:ind w:left="357" w:hanging="357"/>
      </w:pPr>
      <w:r>
        <w:t xml:space="preserve">stack the </w:t>
      </w:r>
      <w:r w:rsidRPr="00305253">
        <w:t>lots so that safe access can be made to facilitate visual inspection of the consignment</w:t>
      </w:r>
    </w:p>
    <w:p w14:paraId="3B34415B" w14:textId="6BCE017E" w:rsidR="00FD12C3" w:rsidRPr="00305253" w:rsidRDefault="00FD12C3" w:rsidP="00FD12C3">
      <w:pPr>
        <w:pStyle w:val="ListBullet"/>
        <w:numPr>
          <w:ilvl w:val="0"/>
          <w:numId w:val="38"/>
        </w:numPr>
        <w:ind w:left="357" w:hanging="357"/>
      </w:pPr>
      <w:r>
        <w:t>check the packs</w:t>
      </w:r>
      <w:r w:rsidRPr="00305253">
        <w:t xml:space="preserve"> prior to loading </w:t>
      </w:r>
      <w:r>
        <w:t xml:space="preserve">to ensure they </w:t>
      </w:r>
      <w:r w:rsidRPr="00305253">
        <w:t>are not harbouring any pest</w:t>
      </w:r>
      <w:r>
        <w:t>s</w:t>
      </w:r>
      <w:r w:rsidRPr="00305253">
        <w:t xml:space="preserve"> (</w:t>
      </w:r>
      <w:r>
        <w:t>for example,</w:t>
      </w:r>
      <w:r w:rsidRPr="00305253">
        <w:t xml:space="preserve"> rodents in gaps between bales or on bale edges), and </w:t>
      </w:r>
      <w:r>
        <w:t>they</w:t>
      </w:r>
      <w:r w:rsidRPr="00305253">
        <w:t xml:space="preserve"> remain clean and free of any contamination.</w:t>
      </w:r>
    </w:p>
    <w:p w14:paraId="5EBC1D58" w14:textId="77777777" w:rsidR="00FD12C3" w:rsidRPr="00E732B2" w:rsidRDefault="00FD12C3" w:rsidP="00FD12C3">
      <w:pPr>
        <w:pStyle w:val="Heading2"/>
      </w:pPr>
      <w:bookmarkStart w:id="130" w:name="_Toc104537256"/>
      <w:bookmarkEnd w:id="128"/>
      <w:bookmarkEnd w:id="129"/>
      <w:r w:rsidRPr="00E732B2">
        <w:t>What are the requirements for exporting goods not of Australian origin</w:t>
      </w:r>
      <w:bookmarkEnd w:id="124"/>
      <w:r w:rsidRPr="00E732B2">
        <w:t>?</w:t>
      </w:r>
      <w:bookmarkEnd w:id="125"/>
      <w:bookmarkEnd w:id="126"/>
      <w:bookmarkEnd w:id="130"/>
    </w:p>
    <w:p w14:paraId="71BE9846" w14:textId="77777777" w:rsidR="00FD12C3" w:rsidRPr="00DD4453" w:rsidRDefault="00FD12C3" w:rsidP="00FD12C3">
      <w:pPr>
        <w:pStyle w:val="BodyText"/>
      </w:pPr>
      <w:r w:rsidRPr="00DD4453">
        <w:t>Imported goods may be exported as part of a larger consignment containing Australian goods. Consignments of this type are covered under a single phytosanitary certificate</w:t>
      </w:r>
      <w:r>
        <w:t xml:space="preserve"> if</w:t>
      </w:r>
      <w:r w:rsidRPr="00DD4453">
        <w:t>:</w:t>
      </w:r>
    </w:p>
    <w:p w14:paraId="37E4B76E" w14:textId="77777777" w:rsidR="00FD12C3" w:rsidRPr="00DD4453" w:rsidRDefault="00FD12C3" w:rsidP="00FD12C3">
      <w:pPr>
        <w:pStyle w:val="ListBullet"/>
        <w:ind w:left="284" w:hanging="284"/>
      </w:pPr>
      <w:r w:rsidRPr="00DD4453">
        <w:t>any additional declarations required by an importing country authority can be satisfied by product inspection</w:t>
      </w:r>
    </w:p>
    <w:p w14:paraId="5C5DD67E" w14:textId="77777777" w:rsidR="00FD12C3" w:rsidRPr="00DD4453" w:rsidRDefault="00FD12C3" w:rsidP="00FD12C3">
      <w:pPr>
        <w:pStyle w:val="ListBullet"/>
        <w:ind w:left="284" w:hanging="284"/>
      </w:pPr>
      <w:r w:rsidRPr="00DD4453">
        <w:t xml:space="preserve">the </w:t>
      </w:r>
      <w:r w:rsidRPr="008C18B9">
        <w:t>certificate</w:t>
      </w:r>
      <w:r w:rsidRPr="00DD4453">
        <w:t xml:space="preserve"> indicates that the consignment contains product of both Australia and other countries</w:t>
      </w:r>
    </w:p>
    <w:p w14:paraId="16FA9052" w14:textId="77777777" w:rsidR="00FD12C3" w:rsidRPr="00DD4453" w:rsidRDefault="00FD12C3" w:rsidP="00FD12C3">
      <w:pPr>
        <w:pStyle w:val="ListBullet"/>
        <w:ind w:left="284" w:hanging="284"/>
      </w:pPr>
      <w:r w:rsidRPr="00DD4453">
        <w:t xml:space="preserve">all </w:t>
      </w:r>
      <w:r w:rsidRPr="008C18B9">
        <w:t>commodities</w:t>
      </w:r>
      <w:r w:rsidRPr="00DD4453">
        <w:t xml:space="preserve"> on the phytosanitary certificate</w:t>
      </w:r>
      <w:r>
        <w:t xml:space="preserve"> not of Australian origin</w:t>
      </w:r>
      <w:r w:rsidRPr="00DD4453">
        <w:t xml:space="preserve"> must have their country of origin listed.</w:t>
      </w:r>
    </w:p>
    <w:p w14:paraId="257F4686" w14:textId="77777777" w:rsidR="00FD12C3" w:rsidRPr="00E732B2" w:rsidRDefault="00FD12C3" w:rsidP="00FD12C3">
      <w:pPr>
        <w:pStyle w:val="Heading2"/>
      </w:pPr>
      <w:bookmarkStart w:id="131" w:name="_Toc381192152"/>
      <w:bookmarkStart w:id="132" w:name="_Toc495390243"/>
      <w:bookmarkStart w:id="133" w:name="_Toc499024344"/>
      <w:bookmarkStart w:id="134" w:name="_Toc104537257"/>
      <w:r w:rsidRPr="00E732B2">
        <w:t>What are the requirements for the re-export of goods</w:t>
      </w:r>
      <w:bookmarkEnd w:id="131"/>
      <w:r w:rsidRPr="00E732B2">
        <w:t>?</w:t>
      </w:r>
      <w:bookmarkEnd w:id="132"/>
      <w:bookmarkEnd w:id="133"/>
      <w:bookmarkEnd w:id="134"/>
    </w:p>
    <w:p w14:paraId="1EC14704" w14:textId="77777777" w:rsidR="00FD12C3" w:rsidRPr="004D51BF" w:rsidRDefault="00FD12C3" w:rsidP="00FD12C3">
      <w:pPr>
        <w:pStyle w:val="BodyText"/>
      </w:pPr>
      <w:r w:rsidRPr="004D51BF">
        <w:t>Re-export phytosanitary certificates must</w:t>
      </w:r>
      <w:r>
        <w:t xml:space="preserve"> </w:t>
      </w:r>
      <w:r w:rsidRPr="004D51BF">
        <w:t xml:space="preserve">be issued for </w:t>
      </w:r>
      <w:r>
        <w:t xml:space="preserve">imported </w:t>
      </w:r>
      <w:r w:rsidRPr="004D51BF">
        <w:t>prescribed goods re-exported from Australia if phytosanitary certification is required by the importing country authority, and</w:t>
      </w:r>
      <w:r>
        <w:t xml:space="preserve"> the:</w:t>
      </w:r>
    </w:p>
    <w:p w14:paraId="77CE311A" w14:textId="77777777" w:rsidR="00FD12C3" w:rsidRDefault="00FD12C3" w:rsidP="00FD12C3">
      <w:pPr>
        <w:pStyle w:val="ListBullet"/>
      </w:pPr>
      <w:r w:rsidRPr="002A5601">
        <w:t xml:space="preserve">goods are accompanied by a phytosanitary certificate issued by the country of origin or a certified </w:t>
      </w:r>
      <w:r>
        <w:t xml:space="preserve">true </w:t>
      </w:r>
      <w:r w:rsidRPr="002A5601">
        <w:t>copy of the phytosanitary certificate issued by the country of origin</w:t>
      </w:r>
    </w:p>
    <w:p w14:paraId="3C3EABAE" w14:textId="77777777" w:rsidR="00FD12C3" w:rsidRPr="002A5601" w:rsidRDefault="00FD12C3" w:rsidP="00FD12C3">
      <w:pPr>
        <w:pStyle w:val="BodyText"/>
        <w:ind w:left="284"/>
      </w:pPr>
      <w:r w:rsidRPr="008D648D">
        <w:rPr>
          <w:b/>
          <w:bCs/>
        </w:rPr>
        <w:t xml:space="preserve">Important: </w:t>
      </w:r>
      <w:r w:rsidRPr="002E76C6">
        <w:t>AOs must validate the original or certified copy of the phytosanitary certificate from the importing country(</w:t>
      </w:r>
      <w:proofErr w:type="spellStart"/>
      <w:r w:rsidRPr="002E76C6">
        <w:t>ies</w:t>
      </w:r>
      <w:proofErr w:type="spellEnd"/>
      <w:r w:rsidRPr="002E76C6">
        <w:t xml:space="preserve">) at the time of inspection. </w:t>
      </w:r>
    </w:p>
    <w:p w14:paraId="4B4D0827" w14:textId="77777777" w:rsidR="00FD12C3" w:rsidRPr="002A5601" w:rsidRDefault="00FD12C3" w:rsidP="00FD12C3">
      <w:pPr>
        <w:pStyle w:val="ListBullet"/>
      </w:pPr>
      <w:r w:rsidRPr="002A5601">
        <w:t>identity of the goods can be established</w:t>
      </w:r>
    </w:p>
    <w:p w14:paraId="653EA71E" w14:textId="77777777" w:rsidR="00FD12C3" w:rsidRPr="002A5601" w:rsidRDefault="00FD12C3" w:rsidP="00FD12C3">
      <w:pPr>
        <w:pStyle w:val="ListBullet"/>
      </w:pPr>
      <w:r w:rsidRPr="002A5601">
        <w:t>consignment has not been exposed to infestation or contamination while in Australia</w:t>
      </w:r>
    </w:p>
    <w:p w14:paraId="2F9E19C5" w14:textId="77777777" w:rsidR="00FD12C3" w:rsidRPr="002A5601" w:rsidRDefault="00FD12C3" w:rsidP="00FD12C3">
      <w:pPr>
        <w:pStyle w:val="ListBullet"/>
      </w:pPr>
      <w:r w:rsidRPr="002A5601">
        <w:t xml:space="preserve">goods </w:t>
      </w:r>
      <w:r>
        <w:t xml:space="preserve">must be </w:t>
      </w:r>
      <w:r w:rsidRPr="002A5601">
        <w:t>inspected by an AO</w:t>
      </w:r>
      <w:r>
        <w:t xml:space="preserve"> in accordance with the </w:t>
      </w:r>
      <w:hyperlink w:anchor="_Related_material" w:history="1">
        <w:r w:rsidRPr="00EF2599">
          <w:rPr>
            <w:rStyle w:val="Hyperlink"/>
          </w:rPr>
          <w:t>Work Instructions</w:t>
        </w:r>
      </w:hyperlink>
    </w:p>
    <w:p w14:paraId="5F4F554F" w14:textId="77777777" w:rsidR="00FD12C3" w:rsidRPr="002A5601" w:rsidRDefault="00FD12C3" w:rsidP="00FD12C3">
      <w:pPr>
        <w:pStyle w:val="ListBullet"/>
      </w:pPr>
      <w:r>
        <w:t xml:space="preserve">goods </w:t>
      </w:r>
      <w:r w:rsidRPr="002A5601">
        <w:t>comply with the requirements of the importing country authority</w:t>
      </w:r>
    </w:p>
    <w:p w14:paraId="0188A121" w14:textId="77777777" w:rsidR="00FD12C3" w:rsidRPr="004D51BF" w:rsidRDefault="00FD12C3" w:rsidP="00FD12C3">
      <w:pPr>
        <w:pStyle w:val="ListBullet"/>
        <w:ind w:left="284" w:hanging="284"/>
      </w:pPr>
      <w:r>
        <w:t>goods in the consignment must not have been grown or processed to change their nature in Australia</w:t>
      </w:r>
      <w:r w:rsidRPr="004D51BF">
        <w:t>.</w:t>
      </w:r>
    </w:p>
    <w:p w14:paraId="719A11E7" w14:textId="77777777" w:rsidR="00FD12C3" w:rsidRDefault="00FD12C3" w:rsidP="00FD12C3">
      <w:pPr>
        <w:pStyle w:val="Heading3"/>
      </w:pPr>
      <w:bookmarkStart w:id="135" w:name="_Toc495390244"/>
      <w:bookmarkStart w:id="136" w:name="_Toc499024345"/>
      <w:bookmarkStart w:id="137" w:name="_Toc104537258"/>
      <w:r>
        <w:t>Imported goods not accompanied by an original phytosanitary certificate</w:t>
      </w:r>
      <w:bookmarkEnd w:id="135"/>
      <w:bookmarkEnd w:id="136"/>
      <w:bookmarkEnd w:id="137"/>
    </w:p>
    <w:p w14:paraId="3EADBD7C" w14:textId="2B1ED4C7" w:rsidR="00FD12C3" w:rsidRPr="00A23C64" w:rsidRDefault="00FD12C3" w:rsidP="00FD12C3">
      <w:pPr>
        <w:pStyle w:val="BodyText"/>
      </w:pPr>
      <w:r w:rsidRPr="004D51BF">
        <w:t>If imported goods are no</w:t>
      </w:r>
      <w:r>
        <w:t>t</w:t>
      </w:r>
      <w:r w:rsidRPr="004D51BF">
        <w:t xml:space="preserve"> accompanied by a</w:t>
      </w:r>
      <w:r>
        <w:t>n original</w:t>
      </w:r>
      <w:r w:rsidRPr="004D51BF">
        <w:t xml:space="preserve"> phytosanitary certificate</w:t>
      </w:r>
      <w:r>
        <w:t xml:space="preserve"> or certified true copy</w:t>
      </w:r>
      <w:r w:rsidRPr="004D51BF">
        <w:t xml:space="preserve"> </w:t>
      </w:r>
      <w:r w:rsidRPr="00A23C64">
        <w:t>and are to be exported, a</w:t>
      </w:r>
      <w:r>
        <w:t>n Australian</w:t>
      </w:r>
      <w:r w:rsidRPr="00A23C64">
        <w:t xml:space="preserve"> phytosanitary certificate must be issued</w:t>
      </w:r>
      <w:r>
        <w:t>.</w:t>
      </w:r>
      <w:r w:rsidRPr="00A23C64">
        <w:t xml:space="preserve"> </w:t>
      </w:r>
      <w:r>
        <w:t>The c</w:t>
      </w:r>
      <w:r w:rsidRPr="002E76C6">
        <w:t>ountry(</w:t>
      </w:r>
      <w:proofErr w:type="spellStart"/>
      <w:r w:rsidRPr="002E76C6">
        <w:t>ies</w:t>
      </w:r>
      <w:proofErr w:type="spellEnd"/>
      <w:r w:rsidRPr="002E76C6">
        <w:t xml:space="preserve">) </w:t>
      </w:r>
      <w:r>
        <w:t xml:space="preserve">of origin </w:t>
      </w:r>
      <w:r w:rsidRPr="00AF7A25">
        <w:t>must be listed in the Additional Product Description</w:t>
      </w:r>
      <w:r>
        <w:t xml:space="preserve"> field of the RFP</w:t>
      </w:r>
      <w:r w:rsidRPr="00A23C64">
        <w:t>.</w:t>
      </w:r>
    </w:p>
    <w:p w14:paraId="2A4B1916" w14:textId="77777777" w:rsidR="00FD12C3" w:rsidRDefault="00FD12C3" w:rsidP="00FD12C3">
      <w:pPr>
        <w:pStyle w:val="BodyText"/>
      </w:pPr>
      <w:r w:rsidRPr="00A23C64">
        <w:rPr>
          <w:b/>
        </w:rPr>
        <w:lastRenderedPageBreak/>
        <w:t xml:space="preserve">Go to </w:t>
      </w:r>
      <w:r w:rsidRPr="00A23C64">
        <w:t>the</w:t>
      </w:r>
      <w:r w:rsidRPr="00A23C64">
        <w:rPr>
          <w:b/>
        </w:rPr>
        <w:t xml:space="preserve"> </w:t>
      </w:r>
      <w:r w:rsidRPr="00A23C64">
        <w:t xml:space="preserve">Reference: </w:t>
      </w:r>
      <w:hyperlink w:anchor="_Related_material" w:history="1">
        <w:r w:rsidRPr="00A23C64">
          <w:rPr>
            <w:rStyle w:val="Hyperlink"/>
            <w:i/>
          </w:rPr>
          <w:t>Completion of a phytosanitary certificate for re-export (EX25) user guide</w:t>
        </w:r>
      </w:hyperlink>
      <w:r w:rsidRPr="00A23C64">
        <w:t xml:space="preserve"> for further information on re-export phytosanitary certificates.</w:t>
      </w:r>
    </w:p>
    <w:p w14:paraId="1E0E2F12" w14:textId="77777777" w:rsidR="00FD12C3" w:rsidRPr="00E732B2" w:rsidRDefault="00FD12C3" w:rsidP="00FD12C3">
      <w:pPr>
        <w:pStyle w:val="Heading2"/>
      </w:pPr>
      <w:bookmarkStart w:id="138" w:name="_Toc495390245"/>
      <w:bookmarkStart w:id="139" w:name="_Toc499024346"/>
      <w:bookmarkStart w:id="140" w:name="_Toc104537259"/>
      <w:r w:rsidRPr="00E732B2">
        <w:t>How is certification issued?</w:t>
      </w:r>
      <w:bookmarkEnd w:id="138"/>
      <w:bookmarkEnd w:id="139"/>
      <w:bookmarkEnd w:id="140"/>
    </w:p>
    <w:p w14:paraId="2130835B" w14:textId="77777777" w:rsidR="00FD12C3" w:rsidRDefault="00FD12C3" w:rsidP="00FD12C3">
      <w:pPr>
        <w:pStyle w:val="BodyText"/>
      </w:pPr>
      <w:r>
        <w:t>An export permit and phytosanitary certification must be requested once the consignment has passed inspection and has met all additional requirements of the importing country.</w:t>
      </w:r>
    </w:p>
    <w:p w14:paraId="5D2C0E47" w14:textId="77777777" w:rsidR="00FD12C3" w:rsidRDefault="00FD12C3" w:rsidP="00FD12C3">
      <w:pPr>
        <w:pStyle w:val="BodyText"/>
      </w:pPr>
      <w:r>
        <w:rPr>
          <w:b/>
        </w:rPr>
        <w:t>Go to</w:t>
      </w:r>
      <w:r>
        <w:t xml:space="preserve"> the Guideline: </w:t>
      </w:r>
      <w:hyperlink w:anchor="_Related_material" w:history="1">
        <w:r w:rsidRPr="00F66D49">
          <w:rPr>
            <w:rStyle w:val="Hyperlink"/>
            <w:i/>
          </w:rPr>
          <w:t>Issuance of certification for plant exports</w:t>
        </w:r>
      </w:hyperlink>
      <w:r>
        <w:t xml:space="preserve"> for information on the process for issuing certification.</w:t>
      </w:r>
    </w:p>
    <w:p w14:paraId="7E2C99EC" w14:textId="77777777" w:rsidR="00FD12C3" w:rsidRPr="00E732B2" w:rsidRDefault="00FD12C3" w:rsidP="00FD12C3">
      <w:pPr>
        <w:pStyle w:val="Heading2"/>
      </w:pPr>
      <w:bookmarkStart w:id="141" w:name="_Toc499024347"/>
      <w:bookmarkStart w:id="142" w:name="_Toc104537260"/>
      <w:r w:rsidRPr="00E732B2">
        <w:t>Record keeping</w:t>
      </w:r>
      <w:bookmarkEnd w:id="127"/>
      <w:bookmarkEnd w:id="141"/>
      <w:bookmarkEnd w:id="142"/>
    </w:p>
    <w:p w14:paraId="1019F4AA" w14:textId="77777777" w:rsidR="00FD12C3" w:rsidRDefault="00FD12C3" w:rsidP="00FD12C3">
      <w:pPr>
        <w:pStyle w:val="BodyText"/>
      </w:pPr>
      <w:r>
        <w:t xml:space="preserve">Where documents are not available in </w:t>
      </w:r>
      <w:r w:rsidRPr="00A23C64">
        <w:t xml:space="preserve">PEMS; clients, </w:t>
      </w:r>
      <w:r>
        <w:t xml:space="preserve">exporters, occupiers of </w:t>
      </w:r>
      <w:r w:rsidRPr="00A23C64">
        <w:t>registered establishments and AOs must retain documentation in relation to receivals, inspections, audits, registration, accreditation and export certification for a period of at least two years.</w:t>
      </w:r>
    </w:p>
    <w:p w14:paraId="4ECBD009" w14:textId="77777777" w:rsidR="00FD12C3" w:rsidRPr="00E732B2" w:rsidRDefault="00FD12C3" w:rsidP="00FD12C3">
      <w:pPr>
        <w:pStyle w:val="Heading2"/>
      </w:pPr>
      <w:bookmarkStart w:id="143" w:name="_Related_material"/>
      <w:bookmarkStart w:id="144" w:name="_Toc479777340"/>
      <w:bookmarkStart w:id="145" w:name="_Toc499024348"/>
      <w:bookmarkStart w:id="146" w:name="_Toc104537261"/>
      <w:bookmarkEnd w:id="143"/>
      <w:r w:rsidRPr="00E732B2">
        <w:t>Related material</w:t>
      </w:r>
      <w:bookmarkEnd w:id="144"/>
      <w:bookmarkEnd w:id="145"/>
      <w:bookmarkEnd w:id="146"/>
    </w:p>
    <w:p w14:paraId="7BF8BE89" w14:textId="77777777" w:rsidR="00FD12C3" w:rsidRDefault="00FD12C3" w:rsidP="00FD12C3">
      <w:pPr>
        <w:pStyle w:val="BodyText"/>
        <w:spacing w:after="60"/>
      </w:pPr>
      <w:r>
        <w:t xml:space="preserve">The following related material is available on the department’s website: </w:t>
      </w:r>
    </w:p>
    <w:p w14:paraId="10B282BC" w14:textId="77777777" w:rsidR="00FD12C3" w:rsidRDefault="00FD12C3" w:rsidP="00FD12C3">
      <w:pPr>
        <w:pStyle w:val="ListBullet"/>
        <w:keepNext/>
        <w:numPr>
          <w:ilvl w:val="0"/>
          <w:numId w:val="31"/>
        </w:numPr>
      </w:pPr>
      <w:r>
        <w:t>Manual of Importing Country Requirements (</w:t>
      </w:r>
      <w:hyperlink r:id="rId14" w:history="1">
        <w:r>
          <w:rPr>
            <w:rStyle w:val="Hyperlink"/>
            <w:bCs/>
          </w:rPr>
          <w:t>Micor</w:t>
        </w:r>
      </w:hyperlink>
      <w:r w:rsidRPr="0051636C">
        <w:rPr>
          <w:rStyle w:val="Hyperlink"/>
          <w:bCs/>
        </w:rPr>
        <w:t>)</w:t>
      </w:r>
      <w:r w:rsidRPr="0051636C">
        <w:t>.</w:t>
      </w:r>
    </w:p>
    <w:p w14:paraId="2B4E2E9B" w14:textId="77777777" w:rsidR="00FD12C3" w:rsidRDefault="00FD2CFF" w:rsidP="00FD12C3">
      <w:pPr>
        <w:pStyle w:val="ListBullet"/>
        <w:keepNext/>
        <w:numPr>
          <w:ilvl w:val="0"/>
          <w:numId w:val="31"/>
        </w:numPr>
      </w:pPr>
      <w:hyperlink r:id="rId15" w:history="1">
        <w:r w:rsidR="00FD12C3">
          <w:rPr>
            <w:rStyle w:val="Hyperlink"/>
          </w:rPr>
          <w:t>Micor</w:t>
        </w:r>
        <w:r w:rsidR="00FD12C3" w:rsidRPr="0009350B">
          <w:rPr>
            <w:rStyle w:val="Hyperlink"/>
          </w:rPr>
          <w:t xml:space="preserve"> Plants</w:t>
        </w:r>
      </w:hyperlink>
      <w:r w:rsidR="00FD12C3">
        <w:t xml:space="preserve"> (importing country requirements, protocols and work plans)</w:t>
      </w:r>
    </w:p>
    <w:p w14:paraId="715EAEA5" w14:textId="77777777" w:rsidR="00FD12C3" w:rsidRPr="00697D89" w:rsidRDefault="00FD2CFF" w:rsidP="00FD12C3">
      <w:pPr>
        <w:pStyle w:val="ListBullet"/>
        <w:keepNext/>
        <w:numPr>
          <w:ilvl w:val="0"/>
          <w:numId w:val="31"/>
        </w:numPr>
        <w:rPr>
          <w:rStyle w:val="Hyperlink"/>
          <w:color w:val="auto"/>
          <w:u w:val="none"/>
        </w:rPr>
      </w:pPr>
      <w:hyperlink r:id="rId16" w:history="1">
        <w:r w:rsidR="00FD12C3">
          <w:rPr>
            <w:rStyle w:val="Hyperlink"/>
          </w:rPr>
          <w:t>Protocols, work plans</w:t>
        </w:r>
      </w:hyperlink>
    </w:p>
    <w:p w14:paraId="585EF4F0" w14:textId="77777777" w:rsidR="00FD12C3" w:rsidRDefault="00FD2CFF" w:rsidP="00FD12C3">
      <w:pPr>
        <w:pStyle w:val="ListBullet"/>
        <w:keepNext/>
        <w:numPr>
          <w:ilvl w:val="0"/>
          <w:numId w:val="31"/>
        </w:numPr>
      </w:pPr>
      <w:hyperlink r:id="rId17" w:history="1">
        <w:r w:rsidR="00FD12C3" w:rsidRPr="00076F6F">
          <w:rPr>
            <w:rStyle w:val="Hyperlink"/>
          </w:rPr>
          <w:t>Exporting plants and plant products: A step-by-step guide for Australian exporters</w:t>
        </w:r>
      </w:hyperlink>
    </w:p>
    <w:p w14:paraId="4DE784E9" w14:textId="77777777" w:rsidR="00FD12C3" w:rsidRDefault="00FD2CFF" w:rsidP="00FD12C3">
      <w:pPr>
        <w:pStyle w:val="ListBullet"/>
        <w:keepNext/>
        <w:numPr>
          <w:ilvl w:val="0"/>
          <w:numId w:val="31"/>
        </w:numPr>
      </w:pPr>
      <w:hyperlink r:id="rId18" w:history="1">
        <w:r w:rsidR="00FD12C3" w:rsidRPr="0009350B">
          <w:rPr>
            <w:rStyle w:val="Hyperlink"/>
          </w:rPr>
          <w:t>Plant Export Operations Manual</w:t>
        </w:r>
      </w:hyperlink>
    </w:p>
    <w:p w14:paraId="45E2C3CC" w14:textId="77777777" w:rsidR="00FD12C3" w:rsidRPr="009B221E" w:rsidRDefault="00FD12C3" w:rsidP="00FD12C3">
      <w:pPr>
        <w:pStyle w:val="ListBullet"/>
        <w:numPr>
          <w:ilvl w:val="0"/>
          <w:numId w:val="20"/>
        </w:numPr>
        <w:spacing w:before="120" w:after="120"/>
      </w:pPr>
      <w:r w:rsidRPr="009B221E">
        <w:t xml:space="preserve">Guideline: </w:t>
      </w:r>
      <w:r w:rsidRPr="009B221E">
        <w:rPr>
          <w:i/>
        </w:rPr>
        <w:t>Management of plant export registered establishments</w:t>
      </w:r>
    </w:p>
    <w:p w14:paraId="277E4B31" w14:textId="77777777" w:rsidR="00FD12C3" w:rsidRPr="00415130" w:rsidRDefault="00FD12C3" w:rsidP="00FD12C3">
      <w:pPr>
        <w:pStyle w:val="ListBullet"/>
        <w:numPr>
          <w:ilvl w:val="0"/>
          <w:numId w:val="20"/>
        </w:numPr>
        <w:spacing w:before="120" w:after="120"/>
      </w:pPr>
      <w:r w:rsidRPr="00415130">
        <w:t xml:space="preserve">Guideline: </w:t>
      </w:r>
      <w:r w:rsidRPr="00E9730C">
        <w:rPr>
          <w:i/>
        </w:rPr>
        <w:t>Issuance of certification for plant exports</w:t>
      </w:r>
    </w:p>
    <w:p w14:paraId="331767B9" w14:textId="77777777" w:rsidR="00FD12C3" w:rsidRDefault="00FD12C3" w:rsidP="00FD12C3">
      <w:pPr>
        <w:pStyle w:val="ListBullet"/>
        <w:numPr>
          <w:ilvl w:val="0"/>
          <w:numId w:val="20"/>
        </w:numPr>
        <w:spacing w:before="120" w:after="120"/>
      </w:pPr>
      <w:r>
        <w:t>Work i</w:t>
      </w:r>
      <w:r w:rsidRPr="00415130">
        <w:t xml:space="preserve">nstruction: </w:t>
      </w:r>
      <w:r w:rsidRPr="00E9730C">
        <w:rPr>
          <w:i/>
        </w:rPr>
        <w:t xml:space="preserve">Inspection of </w:t>
      </w:r>
      <w:r>
        <w:rPr>
          <w:i/>
        </w:rPr>
        <w:t>raw baled cotton</w:t>
      </w:r>
    </w:p>
    <w:p w14:paraId="23F304A4" w14:textId="77777777" w:rsidR="00FD12C3" w:rsidRPr="004E3FBF" w:rsidRDefault="00FD12C3" w:rsidP="00FD12C3">
      <w:pPr>
        <w:pStyle w:val="ListBullet"/>
        <w:numPr>
          <w:ilvl w:val="0"/>
          <w:numId w:val="20"/>
        </w:numPr>
        <w:spacing w:before="120" w:after="120"/>
      </w:pPr>
      <w:r>
        <w:rPr>
          <w:lang w:eastAsia="en-AU"/>
        </w:rPr>
        <w:t xml:space="preserve">Reference: </w:t>
      </w:r>
      <w:r w:rsidRPr="00613A2B">
        <w:rPr>
          <w:i/>
          <w:lang w:eastAsia="en-AU"/>
        </w:rPr>
        <w:t>Pests, diseases and contaminants of grain and plant products</w:t>
      </w:r>
    </w:p>
    <w:p w14:paraId="3D05D8A7" w14:textId="77777777" w:rsidR="00FD12C3" w:rsidRDefault="00FD12C3" w:rsidP="00FD12C3">
      <w:pPr>
        <w:pStyle w:val="ListBullet"/>
        <w:numPr>
          <w:ilvl w:val="0"/>
          <w:numId w:val="20"/>
        </w:numPr>
        <w:spacing w:before="120" w:after="120"/>
      </w:pPr>
      <w:r>
        <w:t xml:space="preserve">Reference: </w:t>
      </w:r>
      <w:r>
        <w:rPr>
          <w:i/>
        </w:rPr>
        <w:t>Inspection technique guide – raw baled cotton</w:t>
      </w:r>
    </w:p>
    <w:p w14:paraId="245546AD" w14:textId="77777777" w:rsidR="00FD12C3" w:rsidRPr="00E9730C" w:rsidRDefault="00FD12C3" w:rsidP="00FD12C3">
      <w:pPr>
        <w:pStyle w:val="ListBullet"/>
        <w:numPr>
          <w:ilvl w:val="0"/>
          <w:numId w:val="20"/>
        </w:numPr>
        <w:spacing w:before="120" w:after="120"/>
        <w:rPr>
          <w:i/>
        </w:rPr>
      </w:pPr>
      <w:r>
        <w:t xml:space="preserve">Reference: </w:t>
      </w:r>
      <w:r w:rsidRPr="00E9730C">
        <w:rPr>
          <w:i/>
        </w:rPr>
        <w:t>Work health and safety in the plant export environment</w:t>
      </w:r>
    </w:p>
    <w:p w14:paraId="768523AD" w14:textId="77777777" w:rsidR="00FD12C3" w:rsidRPr="00C22CF5" w:rsidRDefault="00FD12C3" w:rsidP="00FD12C3">
      <w:pPr>
        <w:pStyle w:val="ListBullet"/>
        <w:numPr>
          <w:ilvl w:val="0"/>
          <w:numId w:val="20"/>
        </w:numPr>
        <w:spacing w:before="120" w:after="120"/>
        <w:rPr>
          <w:i/>
        </w:rPr>
      </w:pPr>
      <w:r w:rsidRPr="00D23944">
        <w:t xml:space="preserve">Reference: </w:t>
      </w:r>
      <w:r>
        <w:rPr>
          <w:i/>
          <w:iCs/>
        </w:rPr>
        <w:t>Grain and plant product inspection record</w:t>
      </w:r>
    </w:p>
    <w:p w14:paraId="6CB692F7" w14:textId="77777777" w:rsidR="00FD12C3" w:rsidRDefault="00FD12C3" w:rsidP="00FD12C3">
      <w:pPr>
        <w:pStyle w:val="ListBullet"/>
        <w:numPr>
          <w:ilvl w:val="0"/>
          <w:numId w:val="20"/>
        </w:numPr>
        <w:spacing w:before="120" w:after="120"/>
        <w:rPr>
          <w:i/>
        </w:rPr>
      </w:pPr>
      <w:r>
        <w:t xml:space="preserve">Reference: </w:t>
      </w:r>
      <w:r>
        <w:rPr>
          <w:i/>
        </w:rPr>
        <w:t>Bulk into ships hold inspection record</w:t>
      </w:r>
    </w:p>
    <w:p w14:paraId="3330F5F5" w14:textId="77777777" w:rsidR="00FD12C3" w:rsidRPr="00C77CAB" w:rsidRDefault="00FD12C3" w:rsidP="00FD12C3">
      <w:pPr>
        <w:pStyle w:val="ListBullet"/>
        <w:numPr>
          <w:ilvl w:val="0"/>
          <w:numId w:val="20"/>
        </w:numPr>
        <w:spacing w:before="120" w:after="120"/>
        <w:rPr>
          <w:i/>
        </w:rPr>
      </w:pPr>
      <w:r>
        <w:t>Reference:</w:t>
      </w:r>
      <w:r>
        <w:rPr>
          <w:i/>
        </w:rPr>
        <w:t xml:space="preserve"> Bulk vessel loading running record</w:t>
      </w:r>
    </w:p>
    <w:p w14:paraId="785884F4" w14:textId="77777777" w:rsidR="00FD12C3" w:rsidRPr="00C77CAB" w:rsidRDefault="00FD12C3" w:rsidP="00FD12C3">
      <w:pPr>
        <w:pStyle w:val="ListBullet"/>
        <w:numPr>
          <w:ilvl w:val="0"/>
          <w:numId w:val="20"/>
        </w:numPr>
        <w:spacing w:before="120" w:after="120"/>
        <w:rPr>
          <w:i/>
        </w:rPr>
      </w:pPr>
      <w:r w:rsidRPr="00C77CAB">
        <w:t xml:space="preserve">Reference: </w:t>
      </w:r>
      <w:r w:rsidRPr="00C77CAB">
        <w:rPr>
          <w:i/>
        </w:rPr>
        <w:t>Completion of a phytosanitary certificate for re-export (EX25) user guide</w:t>
      </w:r>
    </w:p>
    <w:p w14:paraId="76F17362" w14:textId="77777777" w:rsidR="00FD12C3" w:rsidRDefault="00FD12C3" w:rsidP="00FD12C3">
      <w:pPr>
        <w:pStyle w:val="ListBullet"/>
        <w:numPr>
          <w:ilvl w:val="0"/>
          <w:numId w:val="20"/>
        </w:numPr>
        <w:spacing w:before="120" w:after="120"/>
        <w:rPr>
          <w:i/>
        </w:rPr>
      </w:pPr>
      <w:r>
        <w:t>Work Instruction</w:t>
      </w:r>
      <w:r w:rsidRPr="00415130">
        <w:t xml:space="preserve">: </w:t>
      </w:r>
      <w:r>
        <w:rPr>
          <w:i/>
        </w:rPr>
        <w:t>Completing plant export inspection and treatment records</w:t>
      </w:r>
      <w:r w:rsidRPr="00484F8A">
        <w:rPr>
          <w:i/>
        </w:rPr>
        <w:t xml:space="preserve"> </w:t>
      </w:r>
    </w:p>
    <w:p w14:paraId="27E4626D" w14:textId="77777777" w:rsidR="00FD12C3" w:rsidRPr="00C77CAB" w:rsidRDefault="00FD12C3" w:rsidP="00FD12C3">
      <w:pPr>
        <w:pStyle w:val="ListBullet"/>
        <w:numPr>
          <w:ilvl w:val="0"/>
          <w:numId w:val="20"/>
        </w:numPr>
        <w:rPr>
          <w:i/>
        </w:rPr>
      </w:pPr>
      <w:r>
        <w:rPr>
          <w:iCs/>
        </w:rPr>
        <w:t xml:space="preserve">Reference: </w:t>
      </w:r>
      <w:r>
        <w:rPr>
          <w:i/>
        </w:rPr>
        <w:t>Plant Export Management System authorised officer user guide</w:t>
      </w:r>
    </w:p>
    <w:p w14:paraId="7FA0B1C1" w14:textId="77777777" w:rsidR="00FD12C3" w:rsidRPr="00484F8A" w:rsidRDefault="00FD12C3" w:rsidP="00FD12C3">
      <w:pPr>
        <w:pStyle w:val="BodyText"/>
        <w:rPr>
          <w:i/>
        </w:rPr>
      </w:pPr>
      <w:r>
        <w:t>The following related material is available online:</w:t>
      </w:r>
    </w:p>
    <w:p w14:paraId="52D0483A" w14:textId="77777777" w:rsidR="00FD12C3" w:rsidRPr="008D100C" w:rsidRDefault="00FD2CFF" w:rsidP="00FD12C3">
      <w:pPr>
        <w:pStyle w:val="ListBullet"/>
        <w:numPr>
          <w:ilvl w:val="0"/>
          <w:numId w:val="24"/>
        </w:numPr>
        <w:spacing w:before="120" w:after="120"/>
        <w:rPr>
          <w:i/>
        </w:rPr>
      </w:pPr>
      <w:hyperlink r:id="rId19" w:history="1">
        <w:r w:rsidR="00FD12C3" w:rsidRPr="00841002">
          <w:rPr>
            <w:rStyle w:val="Hyperlink"/>
          </w:rPr>
          <w:t>International Standards for Phytosanitary Measures (ISPM) 15 – for wood packaging material</w:t>
        </w:r>
      </w:hyperlink>
      <w:r w:rsidR="00FD12C3">
        <w:rPr>
          <w:bCs/>
          <w:color w:val="000000"/>
        </w:rPr>
        <w:t>.</w:t>
      </w:r>
    </w:p>
    <w:p w14:paraId="1B6FB084" w14:textId="77777777" w:rsidR="00FD12C3" w:rsidRPr="00E732B2" w:rsidRDefault="00FD12C3" w:rsidP="00FD12C3">
      <w:pPr>
        <w:pStyle w:val="Heading2"/>
      </w:pPr>
      <w:bookmarkStart w:id="147" w:name="_Contact_information"/>
      <w:bookmarkStart w:id="148" w:name="_Toc479777342"/>
      <w:bookmarkStart w:id="149" w:name="_Toc499024350"/>
      <w:bookmarkStart w:id="150" w:name="_Toc104537262"/>
      <w:bookmarkEnd w:id="147"/>
      <w:r w:rsidRPr="00E732B2">
        <w:t>Contact information</w:t>
      </w:r>
      <w:bookmarkEnd w:id="148"/>
      <w:bookmarkEnd w:id="149"/>
      <w:bookmarkEnd w:id="150"/>
    </w:p>
    <w:p w14:paraId="26D36A75" w14:textId="77777777" w:rsidR="00FD12C3" w:rsidRDefault="00FD12C3" w:rsidP="00FD12C3">
      <w:pPr>
        <w:pStyle w:val="ListBullet"/>
      </w:pPr>
      <w:r>
        <w:t>Authorised Officer national helpline: 1800 851 305</w:t>
      </w:r>
    </w:p>
    <w:p w14:paraId="17A7CE51" w14:textId="58D59648" w:rsidR="00FD12C3" w:rsidRDefault="00FD12C3" w:rsidP="00FD12C3">
      <w:pPr>
        <w:pStyle w:val="ListBullet"/>
      </w:pPr>
      <w:r>
        <w:t xml:space="preserve">Authorised Officer Program: </w:t>
      </w:r>
      <w:hyperlink r:id="rId20" w:history="1">
        <w:r w:rsidRPr="00D903C8">
          <w:rPr>
            <w:rStyle w:val="Hyperlink"/>
          </w:rPr>
          <w:t>PlantExportTraining@aff.gov.au</w:t>
        </w:r>
      </w:hyperlink>
    </w:p>
    <w:p w14:paraId="4D06321D" w14:textId="4FD4D1C2" w:rsidR="00FD12C3" w:rsidRDefault="00FD12C3" w:rsidP="00FD12C3">
      <w:pPr>
        <w:pStyle w:val="ListBullet"/>
      </w:pPr>
      <w:r w:rsidRPr="00D903C8">
        <w:rPr>
          <w:rStyle w:val="Hyperlink"/>
          <w:color w:val="auto"/>
          <w:u w:val="none"/>
        </w:rPr>
        <w:t>Assessment and Client Contact Group</w:t>
      </w:r>
      <w:r>
        <w:t xml:space="preserve">: </w:t>
      </w:r>
      <w:hyperlink r:id="rId21" w:history="1">
        <w:r w:rsidRPr="00766A6F">
          <w:rPr>
            <w:rStyle w:val="Hyperlink"/>
          </w:rPr>
          <w:t>PlantExportsNDH@aff.gov.au</w:t>
        </w:r>
      </w:hyperlink>
      <w:r>
        <w:t xml:space="preserve"> </w:t>
      </w:r>
    </w:p>
    <w:p w14:paraId="01BD55B6" w14:textId="327FE65B" w:rsidR="00FD12C3" w:rsidRDefault="00FD12C3" w:rsidP="00FD12C3">
      <w:pPr>
        <w:pStyle w:val="ListBullet"/>
      </w:pPr>
      <w:r>
        <w:t xml:space="preserve">Grain and Seed Exports Program: </w:t>
      </w:r>
      <w:hyperlink r:id="rId22" w:history="1">
        <w:r w:rsidRPr="00766A6F">
          <w:rPr>
            <w:rStyle w:val="Hyperlink"/>
          </w:rPr>
          <w:t>Grain.Export@aff.gov.au</w:t>
        </w:r>
      </w:hyperlink>
    </w:p>
    <w:p w14:paraId="578DCC0E" w14:textId="77777777" w:rsidR="00FD12C3" w:rsidRDefault="00FD12C3" w:rsidP="00FD12C3">
      <w:pPr>
        <w:pStyle w:val="ListBullet"/>
      </w:pPr>
      <w:r>
        <w:t xml:space="preserve">Grain and Seed Exports Program hotline: 02 6272 3229 </w:t>
      </w:r>
    </w:p>
    <w:p w14:paraId="75DA23FB" w14:textId="43823C18" w:rsidR="00FD12C3" w:rsidRDefault="00FD12C3" w:rsidP="00FD12C3">
      <w:pPr>
        <w:pStyle w:val="ListBullet"/>
      </w:pPr>
      <w:r>
        <w:lastRenderedPageBreak/>
        <w:t xml:space="preserve">Business Systems Program: </w:t>
      </w:r>
      <w:hyperlink r:id="rId23" w:history="1">
        <w:r>
          <w:rPr>
            <w:rStyle w:val="Hyperlink"/>
          </w:rPr>
          <w:t>EXDOCPlantPrograms@aff.gov.au</w:t>
        </w:r>
      </w:hyperlink>
      <w:r>
        <w:t xml:space="preserve"> </w:t>
      </w:r>
    </w:p>
    <w:p w14:paraId="4CA33E6E" w14:textId="76484419" w:rsidR="00FD12C3" w:rsidRPr="00D06812" w:rsidRDefault="00FD12C3" w:rsidP="00FD12C3">
      <w:pPr>
        <w:pStyle w:val="ListBullet"/>
      </w:pPr>
      <w:r>
        <w:t xml:space="preserve">Micor Administrator: </w:t>
      </w:r>
      <w:hyperlink r:id="rId24" w:history="1">
        <w:r w:rsidRPr="00766A6F">
          <w:rPr>
            <w:rStyle w:val="Hyperlink"/>
          </w:rPr>
          <w:t>Micorplants@aff.gov.au</w:t>
        </w:r>
      </w:hyperlink>
      <w:r>
        <w:t xml:space="preserve">. </w:t>
      </w:r>
    </w:p>
    <w:p w14:paraId="611CBB68" w14:textId="2D9EF1AE" w:rsidR="001E74A3" w:rsidRPr="003C5AE3" w:rsidRDefault="001E74A3" w:rsidP="00FD12C3">
      <w:pPr>
        <w:pStyle w:val="Heading2"/>
      </w:pPr>
      <w:r w:rsidRPr="003C5AE3">
        <w:t>Document information</w:t>
      </w:r>
      <w:bookmarkEnd w:id="7"/>
    </w:p>
    <w:p w14:paraId="264E679D" w14:textId="77777777" w:rsidR="001E74A3" w:rsidRDefault="001E74A3" w:rsidP="001E74A3">
      <w:pPr>
        <w:pStyle w:val="BodyText"/>
      </w:pPr>
      <w:r w:rsidRPr="003C5AE3">
        <w:t>The following table contains administrative metadata.</w:t>
      </w:r>
      <w:bookmarkStart w:id="151" w:name="_Toc446076654"/>
    </w:p>
    <w:tbl>
      <w:tblPr>
        <w:tblStyle w:val="TableGrid"/>
        <w:tblW w:w="9014" w:type="dxa"/>
        <w:tblLook w:val="04A0" w:firstRow="1" w:lastRow="0" w:firstColumn="1" w:lastColumn="0" w:noHBand="0" w:noVBand="1"/>
        <w:tblDescription w:val="Document information"/>
      </w:tblPr>
      <w:tblGrid>
        <w:gridCol w:w="2268"/>
        <w:gridCol w:w="6746"/>
      </w:tblGrid>
      <w:tr w:rsidR="001E74A3" w14:paraId="4C73E50A" w14:textId="77777777" w:rsidTr="002A5601">
        <w:trPr>
          <w:tblHeader/>
        </w:trPr>
        <w:tc>
          <w:tcPr>
            <w:tcW w:w="2268" w:type="dxa"/>
            <w:tcBorders>
              <w:right w:val="single" w:sz="4" w:space="0" w:color="FFFFFF" w:themeColor="background1"/>
            </w:tcBorders>
            <w:shd w:val="clear" w:color="auto" w:fill="000000" w:themeFill="text1"/>
          </w:tcPr>
          <w:p w14:paraId="28E9BBEB" w14:textId="77777777" w:rsidR="001E74A3" w:rsidRDefault="001E74A3" w:rsidP="002A5601">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29DADD98" w14:textId="77777777" w:rsidR="001E74A3" w:rsidRDefault="001E74A3" w:rsidP="002A5601">
            <w:pPr>
              <w:pStyle w:val="Tableheadings"/>
            </w:pPr>
            <w:r>
              <w:t>Instructional material owner</w:t>
            </w:r>
          </w:p>
        </w:tc>
      </w:tr>
      <w:tr w:rsidR="001E74A3" w14:paraId="24B0884F" w14:textId="77777777" w:rsidTr="002A5601">
        <w:sdt>
          <w:sdtPr>
            <w:rPr>
              <w:rFonts w:asciiTheme="minorHAnsi" w:hAnsiTheme="minorHAnsi"/>
            </w:rPr>
            <w:alias w:val="Document ID Value"/>
            <w:tag w:val="_dlc_DocId"/>
            <w:id w:val="-2090452500"/>
            <w:lock w:val="contentLocked"/>
            <w:placeholder>
              <w:docPart w:val="A5BF57713D5E47BD98CE831DAD8206EC"/>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2268" w:type="dxa"/>
              </w:tcPr>
              <w:p w14:paraId="15267BCA" w14:textId="77777777" w:rsidR="001E74A3" w:rsidRPr="0081701E" w:rsidRDefault="001E74A3" w:rsidP="002A5601">
                <w:pPr>
                  <w:rPr>
                    <w:rFonts w:asciiTheme="minorHAnsi" w:hAnsiTheme="minorHAnsi"/>
                  </w:rPr>
                </w:pPr>
                <w:r>
                  <w:rPr>
                    <w:rFonts w:asciiTheme="minorHAnsi" w:hAnsiTheme="minorHAnsi"/>
                  </w:rPr>
                  <w:t>IMLS-9-6004</w:t>
                </w:r>
              </w:p>
            </w:tc>
          </w:sdtContent>
        </w:sdt>
        <w:tc>
          <w:tcPr>
            <w:tcW w:w="6746" w:type="dxa"/>
          </w:tcPr>
          <w:p w14:paraId="0067AEFB" w14:textId="77777777" w:rsidR="001E74A3" w:rsidRDefault="001E74A3" w:rsidP="002A5601">
            <w:r>
              <w:t xml:space="preserve">The Director, Grain and Seed Export Program, Plant Export Operations Branch </w:t>
            </w:r>
          </w:p>
        </w:tc>
      </w:tr>
    </w:tbl>
    <w:p w14:paraId="236A103A" w14:textId="77777777" w:rsidR="001E74A3" w:rsidRDefault="001E74A3" w:rsidP="001E74A3">
      <w:pPr>
        <w:pStyle w:val="Heading2"/>
      </w:pPr>
      <w:bookmarkStart w:id="152" w:name="_Toc10211790"/>
      <w:bookmarkStart w:id="153" w:name="_Toc104537264"/>
      <w:r>
        <w:t>Version history</w:t>
      </w:r>
      <w:bookmarkEnd w:id="151"/>
      <w:bookmarkEnd w:id="152"/>
      <w:bookmarkEnd w:id="153"/>
    </w:p>
    <w:p w14:paraId="36FD348C" w14:textId="77777777" w:rsidR="001E74A3" w:rsidRDefault="001E74A3" w:rsidP="001E74A3">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57"/>
        <w:gridCol w:w="2117"/>
        <w:gridCol w:w="5940"/>
      </w:tblGrid>
      <w:tr w:rsidR="001E74A3" w14:paraId="5CB088FE" w14:textId="77777777" w:rsidTr="006C4CE7">
        <w:trPr>
          <w:cantSplit/>
          <w:tblHeader/>
        </w:trPr>
        <w:tc>
          <w:tcPr>
            <w:tcW w:w="957" w:type="dxa"/>
            <w:tcBorders>
              <w:top w:val="single" w:sz="4" w:space="0" w:color="auto"/>
              <w:left w:val="single" w:sz="4" w:space="0" w:color="auto"/>
              <w:bottom w:val="single" w:sz="4" w:space="0" w:color="auto"/>
              <w:right w:val="single" w:sz="4" w:space="0" w:color="FFFFFF"/>
            </w:tcBorders>
            <w:shd w:val="clear" w:color="auto" w:fill="000000"/>
          </w:tcPr>
          <w:p w14:paraId="2AD5B088" w14:textId="77777777" w:rsidR="001E74A3" w:rsidRDefault="001E74A3" w:rsidP="002A5601">
            <w:pPr>
              <w:pStyle w:val="Tableheadings"/>
              <w:jc w:val="center"/>
            </w:pPr>
            <w:r>
              <w:t>Version</w:t>
            </w:r>
          </w:p>
        </w:tc>
        <w:tc>
          <w:tcPr>
            <w:tcW w:w="2117" w:type="dxa"/>
            <w:tcBorders>
              <w:top w:val="single" w:sz="4" w:space="0" w:color="auto"/>
              <w:left w:val="single" w:sz="4" w:space="0" w:color="FFFFFF"/>
              <w:bottom w:val="single" w:sz="4" w:space="0" w:color="auto"/>
              <w:right w:val="single" w:sz="4" w:space="0" w:color="FFFFFF"/>
            </w:tcBorders>
            <w:shd w:val="clear" w:color="auto" w:fill="000000"/>
          </w:tcPr>
          <w:p w14:paraId="62E22ACB" w14:textId="77777777" w:rsidR="001E74A3" w:rsidRDefault="001E74A3" w:rsidP="002A5601">
            <w:pPr>
              <w:pStyle w:val="Tableheadings"/>
              <w:jc w:val="center"/>
            </w:pPr>
            <w:r>
              <w:t>Date</w:t>
            </w:r>
          </w:p>
        </w:tc>
        <w:tc>
          <w:tcPr>
            <w:tcW w:w="5940" w:type="dxa"/>
            <w:tcBorders>
              <w:top w:val="single" w:sz="4" w:space="0" w:color="auto"/>
              <w:left w:val="single" w:sz="4" w:space="0" w:color="FFFFFF"/>
              <w:bottom w:val="single" w:sz="4" w:space="0" w:color="auto"/>
              <w:right w:val="single" w:sz="4" w:space="0" w:color="auto"/>
            </w:tcBorders>
            <w:shd w:val="clear" w:color="auto" w:fill="000000"/>
          </w:tcPr>
          <w:p w14:paraId="1990A256" w14:textId="77777777" w:rsidR="001E74A3" w:rsidRDefault="001E74A3" w:rsidP="002A5601">
            <w:pPr>
              <w:pStyle w:val="Tableheadings"/>
            </w:pPr>
            <w:r>
              <w:t>Amendment details</w:t>
            </w:r>
          </w:p>
        </w:tc>
      </w:tr>
      <w:tr w:rsidR="001E74A3" w14:paraId="604DD057" w14:textId="77777777" w:rsidTr="006C4CE7">
        <w:trPr>
          <w:cantSplit/>
          <w:trHeight w:val="366"/>
        </w:trPr>
        <w:tc>
          <w:tcPr>
            <w:tcW w:w="957" w:type="dxa"/>
            <w:tcBorders>
              <w:top w:val="single" w:sz="4" w:space="0" w:color="auto"/>
              <w:bottom w:val="single" w:sz="4" w:space="0" w:color="auto"/>
            </w:tcBorders>
          </w:tcPr>
          <w:p w14:paraId="7B846A9C" w14:textId="77777777" w:rsidR="001E74A3" w:rsidRDefault="001E74A3" w:rsidP="002A5601">
            <w:pPr>
              <w:jc w:val="center"/>
            </w:pPr>
            <w:r>
              <w:t>1</w:t>
            </w:r>
          </w:p>
        </w:tc>
        <w:tc>
          <w:tcPr>
            <w:tcW w:w="2117" w:type="dxa"/>
            <w:tcBorders>
              <w:top w:val="single" w:sz="4" w:space="0" w:color="auto"/>
              <w:bottom w:val="single" w:sz="4" w:space="0" w:color="auto"/>
            </w:tcBorders>
          </w:tcPr>
          <w:p w14:paraId="21FAE9EB" w14:textId="77777777" w:rsidR="001E74A3" w:rsidRDefault="001E74A3" w:rsidP="002A5601">
            <w:pPr>
              <w:jc w:val="center"/>
            </w:pPr>
            <w:r>
              <w:t>3/03/2020</w:t>
            </w:r>
          </w:p>
        </w:tc>
        <w:tc>
          <w:tcPr>
            <w:tcW w:w="5940" w:type="dxa"/>
            <w:tcBorders>
              <w:top w:val="single" w:sz="4" w:space="0" w:color="auto"/>
              <w:bottom w:val="single" w:sz="4" w:space="0" w:color="auto"/>
            </w:tcBorders>
          </w:tcPr>
          <w:p w14:paraId="31ECB0F7" w14:textId="77777777" w:rsidR="001E74A3" w:rsidRPr="005E468A" w:rsidRDefault="001E74A3" w:rsidP="002A5601">
            <w:pPr>
              <w:rPr>
                <w:highlight w:val="yellow"/>
              </w:rPr>
            </w:pPr>
            <w:r>
              <w:t xml:space="preserve">First publication of this guideline. </w:t>
            </w:r>
          </w:p>
        </w:tc>
      </w:tr>
      <w:tr w:rsidR="006C4CE7" w14:paraId="570D5AF4" w14:textId="77777777" w:rsidTr="006C4CE7">
        <w:trPr>
          <w:cantSplit/>
          <w:trHeight w:val="366"/>
        </w:trPr>
        <w:tc>
          <w:tcPr>
            <w:tcW w:w="957" w:type="dxa"/>
            <w:tcBorders>
              <w:top w:val="single" w:sz="4" w:space="0" w:color="auto"/>
              <w:bottom w:val="single" w:sz="4" w:space="0" w:color="auto"/>
            </w:tcBorders>
          </w:tcPr>
          <w:p w14:paraId="0774E579" w14:textId="3362579F" w:rsidR="006C4CE7" w:rsidRDefault="006C4CE7" w:rsidP="006C4CE7">
            <w:pPr>
              <w:jc w:val="center"/>
            </w:pPr>
            <w:r>
              <w:t>2</w:t>
            </w:r>
          </w:p>
        </w:tc>
        <w:tc>
          <w:tcPr>
            <w:tcW w:w="2117" w:type="dxa"/>
            <w:tcBorders>
              <w:top w:val="single" w:sz="4" w:space="0" w:color="auto"/>
              <w:bottom w:val="single" w:sz="4" w:space="0" w:color="auto"/>
            </w:tcBorders>
          </w:tcPr>
          <w:p w14:paraId="2A941173" w14:textId="5AA6283B" w:rsidR="006C4CE7" w:rsidRDefault="006C4CE7" w:rsidP="006C4CE7">
            <w:pPr>
              <w:jc w:val="center"/>
            </w:pPr>
            <w:r>
              <w:t>3/06/2020</w:t>
            </w:r>
          </w:p>
        </w:tc>
        <w:tc>
          <w:tcPr>
            <w:tcW w:w="5940" w:type="dxa"/>
            <w:tcBorders>
              <w:top w:val="single" w:sz="4" w:space="0" w:color="auto"/>
              <w:bottom w:val="single" w:sz="4" w:space="0" w:color="auto"/>
            </w:tcBorders>
          </w:tcPr>
          <w:p w14:paraId="0D6E2EFD" w14:textId="2AB392D8" w:rsidR="006C4CE7" w:rsidRDefault="006C4CE7" w:rsidP="006C4CE7">
            <w:r>
              <w:t>Document re-published from IML Archive with no changes.</w:t>
            </w:r>
          </w:p>
        </w:tc>
      </w:tr>
      <w:tr w:rsidR="008B7B7B" w14:paraId="60C37683" w14:textId="77777777" w:rsidTr="006C4CE7">
        <w:trPr>
          <w:cantSplit/>
          <w:trHeight w:val="366"/>
        </w:trPr>
        <w:tc>
          <w:tcPr>
            <w:tcW w:w="957" w:type="dxa"/>
            <w:tcBorders>
              <w:top w:val="single" w:sz="4" w:space="0" w:color="auto"/>
              <w:bottom w:val="single" w:sz="4" w:space="0" w:color="auto"/>
            </w:tcBorders>
          </w:tcPr>
          <w:p w14:paraId="5F6D3E3F" w14:textId="45A65F0C" w:rsidR="008B7B7B" w:rsidRDefault="008B7B7B" w:rsidP="006C4CE7">
            <w:pPr>
              <w:jc w:val="center"/>
            </w:pPr>
            <w:r>
              <w:t>3</w:t>
            </w:r>
          </w:p>
        </w:tc>
        <w:tc>
          <w:tcPr>
            <w:tcW w:w="2117" w:type="dxa"/>
            <w:tcBorders>
              <w:top w:val="single" w:sz="4" w:space="0" w:color="auto"/>
              <w:bottom w:val="single" w:sz="4" w:space="0" w:color="auto"/>
            </w:tcBorders>
          </w:tcPr>
          <w:p w14:paraId="7CF9E866" w14:textId="49EE16CF" w:rsidR="008B7B7B" w:rsidRDefault="008B7B7B" w:rsidP="006C4CE7">
            <w:pPr>
              <w:jc w:val="center"/>
            </w:pPr>
            <w:r>
              <w:t>28/03/2021</w:t>
            </w:r>
          </w:p>
        </w:tc>
        <w:tc>
          <w:tcPr>
            <w:tcW w:w="5940" w:type="dxa"/>
            <w:tcBorders>
              <w:top w:val="single" w:sz="4" w:space="0" w:color="auto"/>
              <w:bottom w:val="single" w:sz="4" w:space="0" w:color="auto"/>
            </w:tcBorders>
          </w:tcPr>
          <w:p w14:paraId="1A559861" w14:textId="032A000B" w:rsidR="008B7B7B" w:rsidRDefault="008B7B7B" w:rsidP="006C4CE7">
            <w:r>
              <w:t xml:space="preserve">Updates to reflect the commencement of the </w:t>
            </w:r>
            <w:r w:rsidRPr="008B7B7B">
              <w:rPr>
                <w:i/>
                <w:iCs/>
              </w:rPr>
              <w:t xml:space="preserve">Export Control Act 2020 </w:t>
            </w:r>
            <w:r>
              <w:t>and associated Plant Rules.</w:t>
            </w:r>
          </w:p>
        </w:tc>
      </w:tr>
      <w:tr w:rsidR="001242DA" w14:paraId="724711E5" w14:textId="77777777" w:rsidTr="006C4CE7">
        <w:trPr>
          <w:cantSplit/>
          <w:trHeight w:val="366"/>
        </w:trPr>
        <w:tc>
          <w:tcPr>
            <w:tcW w:w="957" w:type="dxa"/>
            <w:tcBorders>
              <w:top w:val="single" w:sz="4" w:space="0" w:color="auto"/>
              <w:bottom w:val="single" w:sz="4" w:space="0" w:color="auto"/>
            </w:tcBorders>
          </w:tcPr>
          <w:p w14:paraId="3F7EDDFE" w14:textId="4F14702C" w:rsidR="001242DA" w:rsidRDefault="001242DA" w:rsidP="006C4CE7">
            <w:pPr>
              <w:jc w:val="center"/>
            </w:pPr>
            <w:r>
              <w:t>4</w:t>
            </w:r>
          </w:p>
        </w:tc>
        <w:tc>
          <w:tcPr>
            <w:tcW w:w="2117" w:type="dxa"/>
            <w:tcBorders>
              <w:top w:val="single" w:sz="4" w:space="0" w:color="auto"/>
              <w:bottom w:val="single" w:sz="4" w:space="0" w:color="auto"/>
            </w:tcBorders>
          </w:tcPr>
          <w:p w14:paraId="01171D03" w14:textId="1D027F4A" w:rsidR="001242DA" w:rsidRDefault="001242DA" w:rsidP="006C4CE7">
            <w:pPr>
              <w:jc w:val="center"/>
            </w:pPr>
            <w:r>
              <w:t>27/05/2022</w:t>
            </w:r>
          </w:p>
        </w:tc>
        <w:tc>
          <w:tcPr>
            <w:tcW w:w="5940" w:type="dxa"/>
            <w:tcBorders>
              <w:top w:val="single" w:sz="4" w:space="0" w:color="auto"/>
              <w:bottom w:val="single" w:sz="4" w:space="0" w:color="auto"/>
            </w:tcBorders>
          </w:tcPr>
          <w:p w14:paraId="6EC0B75B" w14:textId="79A13D5F" w:rsidR="001242DA" w:rsidRDefault="001242DA" w:rsidP="006C4CE7">
            <w:r>
              <w:t>Updates to allow for loading into bulk vessels.</w:t>
            </w:r>
          </w:p>
        </w:tc>
      </w:tr>
      <w:tr w:rsidR="006C4CE7" w14:paraId="2E0E018C" w14:textId="77777777" w:rsidTr="00697D89">
        <w:trPr>
          <w:cantSplit/>
        </w:trPr>
        <w:tc>
          <w:tcPr>
            <w:tcW w:w="957" w:type="dxa"/>
            <w:tcBorders>
              <w:top w:val="single" w:sz="4" w:space="0" w:color="auto"/>
              <w:bottom w:val="single" w:sz="4" w:space="0" w:color="auto"/>
            </w:tcBorders>
          </w:tcPr>
          <w:p w14:paraId="243E86EE" w14:textId="5234E41C" w:rsidR="006C4CE7" w:rsidRDefault="00FD2CFF" w:rsidP="006C4CE7">
            <w:pPr>
              <w:jc w:val="center"/>
            </w:pPr>
            <w:sdt>
              <w:sdtPr>
                <w:alias w:val="Revision Number"/>
                <w:tag w:val="RevisionNumber"/>
                <w:id w:val="783163957"/>
                <w:placeholder>
                  <w:docPart w:val="765333DF3D53432B923819D3D73E0A5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F16E45">
                  <w:t>5</w:t>
                </w:r>
              </w:sdtContent>
            </w:sdt>
          </w:p>
        </w:tc>
        <w:sdt>
          <w:sdtPr>
            <w:alias w:val="Date published"/>
            <w:tag w:val="DatePublished"/>
            <w:id w:val="-1640566395"/>
            <w:placeholder>
              <w:docPart w:val="29BDCD62A2FC41B7BABF44B4A82CFF1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11-24T00:00:00Z">
              <w:dateFormat w:val="d/MM/yyyy"/>
              <w:lid w:val="en-AU"/>
              <w:storeMappedDataAs w:val="dateTime"/>
              <w:calendar w:val="gregorian"/>
            </w:date>
          </w:sdtPr>
          <w:sdtEndPr/>
          <w:sdtContent>
            <w:tc>
              <w:tcPr>
                <w:tcW w:w="2117" w:type="dxa"/>
                <w:tcBorders>
                  <w:top w:val="single" w:sz="4" w:space="0" w:color="auto"/>
                  <w:bottom w:val="single" w:sz="4" w:space="0" w:color="auto"/>
                </w:tcBorders>
              </w:tcPr>
              <w:p w14:paraId="0DCB0C77" w14:textId="6CD05DE7" w:rsidR="006C4CE7" w:rsidRDefault="00021B1F" w:rsidP="006C4CE7">
                <w:pPr>
                  <w:jc w:val="center"/>
                </w:pPr>
                <w:r>
                  <w:t>24/11/2023</w:t>
                </w:r>
              </w:p>
            </w:tc>
          </w:sdtContent>
        </w:sdt>
        <w:tc>
          <w:tcPr>
            <w:tcW w:w="5940" w:type="dxa"/>
            <w:tcBorders>
              <w:top w:val="single" w:sz="4" w:space="0" w:color="auto"/>
              <w:bottom w:val="single" w:sz="4" w:space="0" w:color="auto"/>
            </w:tcBorders>
          </w:tcPr>
          <w:p w14:paraId="41A9E6F4" w14:textId="2B6EF4D1" w:rsidR="006C4CE7" w:rsidRDefault="001242DA" w:rsidP="006C4CE7">
            <w:r>
              <w:t>Updated department branding, email addresses and the references related to registered establishments to ensure clarity of the content and to prevent mis intended interpretation.</w:t>
            </w:r>
          </w:p>
        </w:tc>
      </w:tr>
    </w:tbl>
    <w:p w14:paraId="19B4F28F" w14:textId="77777777" w:rsidR="001E74A3" w:rsidRDefault="001E74A3" w:rsidP="001E74A3">
      <w:pPr>
        <w:pStyle w:val="BodyText"/>
      </w:pPr>
      <w:r>
        <w:tab/>
      </w:r>
    </w:p>
    <w:p w14:paraId="03137EEF" w14:textId="77777777" w:rsidR="00306DD9" w:rsidRDefault="00306DD9" w:rsidP="00306DD9">
      <w:pPr>
        <w:pStyle w:val="Heading2"/>
      </w:pPr>
    </w:p>
    <w:p w14:paraId="4A4B7B2A" w14:textId="77777777" w:rsidR="00306DD9" w:rsidRDefault="00306DD9" w:rsidP="00306DD9">
      <w:pPr>
        <w:pStyle w:val="BodyText"/>
      </w:pPr>
    </w:p>
    <w:p w14:paraId="195CA1CF" w14:textId="77777777" w:rsidR="00C426B5" w:rsidRPr="00306DD9" w:rsidRDefault="00C426B5" w:rsidP="00306DD9"/>
    <w:sectPr w:rsidR="00C426B5" w:rsidRPr="00306DD9">
      <w:footerReference w:type="default" r:id="rId25"/>
      <w:footerReference w:type="first" r:id="rId26"/>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8618" w14:textId="77777777" w:rsidR="009F76BF" w:rsidRDefault="009F76BF">
      <w:pPr>
        <w:spacing w:after="0"/>
      </w:pPr>
      <w:r>
        <w:separator/>
      </w:r>
    </w:p>
    <w:p w14:paraId="23C43C82" w14:textId="77777777" w:rsidR="009F76BF" w:rsidRDefault="009F76BF"/>
  </w:endnote>
  <w:endnote w:type="continuationSeparator" w:id="0">
    <w:p w14:paraId="7924F95E" w14:textId="77777777" w:rsidR="009F76BF" w:rsidRDefault="009F76BF">
      <w:pPr>
        <w:spacing w:after="0"/>
      </w:pPr>
      <w:r>
        <w:continuationSeparator/>
      </w:r>
    </w:p>
    <w:p w14:paraId="1A7F7207" w14:textId="77777777" w:rsidR="009F76BF" w:rsidRDefault="009F76BF"/>
  </w:endnote>
  <w:endnote w:type="continuationNotice" w:id="1">
    <w:p w14:paraId="6F0B795D" w14:textId="77777777" w:rsidR="009F76BF" w:rsidRDefault="009F76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69AC" w14:textId="77777777" w:rsidR="009F76BF" w:rsidRDefault="009F76BF">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ED2B3A4" w14:textId="2D37B560" w:rsidR="009F76BF" w:rsidRDefault="00FD2CFF">
    <w:pPr>
      <w:pStyle w:val="Footer"/>
      <w:tabs>
        <w:tab w:val="clear" w:pos="4513"/>
        <w:tab w:val="clear" w:pos="9026"/>
        <w:tab w:val="right" w:pos="9356"/>
      </w:tabs>
      <w:ind w:left="-567" w:right="-330"/>
      <w:rPr>
        <w:i/>
      </w:rPr>
    </w:pPr>
    <w:sdt>
      <w:sdtPr>
        <w:rPr>
          <w:i/>
        </w:rPr>
        <w:alias w:val="Title"/>
        <w:tag w:val=""/>
        <w:id w:val="-981309319"/>
        <w:placeholder>
          <w:docPart w:val="649A56916B454112862F08F8A3C77AA7"/>
        </w:placeholder>
        <w:dataBinding w:prefixMappings="xmlns:ns0='http://purl.org/dc/elements/1.1/' xmlns:ns1='http://schemas.openxmlformats.org/package/2006/metadata/core-properties' " w:xpath="/ns1:coreProperties[1]/ns0:title[1]" w:storeItemID="{6C3C8BC8-F283-45AE-878A-BAB7291924A1}"/>
        <w:text/>
      </w:sdtPr>
      <w:sdtEndPr/>
      <w:sdtContent>
        <w:r w:rsidR="009F76BF" w:rsidRPr="001C630A">
          <w:rPr>
            <w:i/>
          </w:rPr>
          <w:t>Inspection of cotton for export</w:t>
        </w:r>
      </w:sdtContent>
    </w:sdt>
    <w:r w:rsidR="009F76BF">
      <w:rPr>
        <w:i/>
      </w:rPr>
      <w:tab/>
    </w:r>
    <w:r w:rsidR="009F76BF">
      <w:t xml:space="preserve">Version no.: </w:t>
    </w:r>
    <w:sdt>
      <w:sdtPr>
        <w:alias w:val="Revision Number"/>
        <w:tag w:val="RevisionNumber"/>
        <w:id w:val="-371153797"/>
        <w:placeholder>
          <w:docPart w:val="CD420D300931443BB6D0ABC6F162573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F16E45">
          <w:t>5</w:t>
        </w:r>
      </w:sdtContent>
    </w:sdt>
  </w:p>
  <w:p w14:paraId="04427159" w14:textId="33FFC2D7" w:rsidR="009F76BF" w:rsidRDefault="009F76BF" w:rsidP="001C139F">
    <w:pPr>
      <w:pStyle w:val="Footer"/>
      <w:tabs>
        <w:tab w:val="clear" w:pos="9026"/>
        <w:tab w:val="right" w:pos="9356"/>
      </w:tabs>
      <w:ind w:left="-567" w:right="-330"/>
    </w:pPr>
    <w:r>
      <w:t xml:space="preserve">Date published: </w:t>
    </w:r>
    <w:sdt>
      <w:sdtPr>
        <w:rPr>
          <w:szCs w:val="18"/>
        </w:rPr>
        <w:alias w:val="Date Published"/>
        <w:tag w:val="DatePublished"/>
        <w:id w:val="-1711644930"/>
        <w:placeholder>
          <w:docPart w:val="FA287AD330044128936CE84F0DCFD7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3-11-24T00:00:00Z">
          <w:dateFormat w:val="d/MM/yyyy"/>
          <w:lid w:val="en-AU"/>
          <w:storeMappedDataAs w:val="dateTime"/>
          <w:calendar w:val="gregorian"/>
        </w:date>
      </w:sdtPr>
      <w:sdtEndPr/>
      <w:sdtContent>
        <w:r w:rsidR="00021B1F">
          <w:rPr>
            <w:szCs w:val="18"/>
          </w:rPr>
          <w:t>24/11/2023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2</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21</w:t>
    </w:r>
    <w:r>
      <w:rPr>
        <w:szCs w:val="18"/>
      </w:rPr>
      <w:fldChar w:fldCharType="end"/>
    </w:r>
  </w:p>
  <w:p w14:paraId="040323D9" w14:textId="77777777" w:rsidR="009F76BF" w:rsidRDefault="009F76BF">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98E6" w14:textId="77777777" w:rsidR="009F76BF" w:rsidRDefault="009F76BF">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E2B905D" w14:textId="77777777" w:rsidR="009F76BF" w:rsidRDefault="009F76BF">
    <w:pPr>
      <w:pStyle w:val="Footer"/>
      <w:tabs>
        <w:tab w:val="clear" w:pos="9026"/>
        <w:tab w:val="right" w:pos="9356"/>
      </w:tabs>
      <w:ind w:left="-567"/>
      <w:rPr>
        <w:b/>
      </w:rPr>
    </w:pPr>
    <w:r>
      <w:rPr>
        <w:b/>
      </w:rPr>
      <w:t>Classification Type</w:t>
    </w:r>
  </w:p>
  <w:p w14:paraId="084E0D57" w14:textId="77777777" w:rsidR="009F76BF" w:rsidRDefault="009F76BF">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627602" w14:textId="77777777" w:rsidR="009F76BF" w:rsidRDefault="009F7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D576" w14:textId="77777777" w:rsidR="009F76BF" w:rsidRDefault="009F76BF">
      <w:pPr>
        <w:spacing w:after="0"/>
      </w:pPr>
      <w:r>
        <w:separator/>
      </w:r>
    </w:p>
    <w:p w14:paraId="2C44E117" w14:textId="77777777" w:rsidR="009F76BF" w:rsidRDefault="009F76BF"/>
  </w:footnote>
  <w:footnote w:type="continuationSeparator" w:id="0">
    <w:p w14:paraId="55E41B8F" w14:textId="77777777" w:rsidR="009F76BF" w:rsidRDefault="009F76BF">
      <w:pPr>
        <w:spacing w:after="0"/>
      </w:pPr>
      <w:r>
        <w:continuationSeparator/>
      </w:r>
    </w:p>
    <w:p w14:paraId="2B022CD2" w14:textId="77777777" w:rsidR="009F76BF" w:rsidRDefault="009F76BF"/>
  </w:footnote>
  <w:footnote w:type="continuationNotice" w:id="1">
    <w:p w14:paraId="3CDF2F55" w14:textId="77777777" w:rsidR="009F76BF" w:rsidRDefault="009F76B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1E243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7B61069"/>
    <w:multiLevelType w:val="hybridMultilevel"/>
    <w:tmpl w:val="6AD4C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23474C"/>
    <w:multiLevelType w:val="hybridMultilevel"/>
    <w:tmpl w:val="E3D26C28"/>
    <w:lvl w:ilvl="0" w:tplc="12D83D9C">
      <w:numFmt w:val="bullet"/>
      <w:lvlText w:val=""/>
      <w:lvlJc w:val="left"/>
      <w:pPr>
        <w:ind w:left="1080" w:hanging="72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25A94"/>
    <w:multiLevelType w:val="hybridMultilevel"/>
    <w:tmpl w:val="2E7CD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6C1CB5"/>
    <w:multiLevelType w:val="hybridMultilevel"/>
    <w:tmpl w:val="04DA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B4489"/>
    <w:multiLevelType w:val="hybridMultilevel"/>
    <w:tmpl w:val="FE187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107DD6"/>
    <w:multiLevelType w:val="multilevel"/>
    <w:tmpl w:val="9F6C6D70"/>
    <w:lvl w:ilvl="0">
      <w:start w:val="1"/>
      <w:numFmt w:val="bullet"/>
      <w:lvlText w:val=""/>
      <w:lvlJc w:val="left"/>
      <w:pPr>
        <w:ind w:left="390" w:hanging="390"/>
      </w:pPr>
      <w:rPr>
        <w:rFonts w:ascii="Symbol" w:hAnsi="Symbol"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177A5180"/>
    <w:multiLevelType w:val="hybridMultilevel"/>
    <w:tmpl w:val="AB74F1A0"/>
    <w:lvl w:ilvl="0" w:tplc="6CBABE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5D27BE"/>
    <w:multiLevelType w:val="hybridMultilevel"/>
    <w:tmpl w:val="FC165B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793279"/>
    <w:multiLevelType w:val="hybridMultilevel"/>
    <w:tmpl w:val="331C4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9C1105"/>
    <w:multiLevelType w:val="hybridMultilevel"/>
    <w:tmpl w:val="3504298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C2DC2"/>
    <w:multiLevelType w:val="hybridMultilevel"/>
    <w:tmpl w:val="6FCC45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BF3D3E"/>
    <w:multiLevelType w:val="hybridMultilevel"/>
    <w:tmpl w:val="79E250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C855C6"/>
    <w:multiLevelType w:val="hybridMultilevel"/>
    <w:tmpl w:val="40686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CD1FE7"/>
    <w:multiLevelType w:val="hybridMultilevel"/>
    <w:tmpl w:val="3064C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F35D80"/>
    <w:multiLevelType w:val="hybridMultilevel"/>
    <w:tmpl w:val="768EC66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A4003D"/>
    <w:multiLevelType w:val="hybridMultilevel"/>
    <w:tmpl w:val="60D645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A028CD"/>
    <w:multiLevelType w:val="hybridMultilevel"/>
    <w:tmpl w:val="F1C84A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63629A"/>
    <w:multiLevelType w:val="hybridMultilevel"/>
    <w:tmpl w:val="EDBE40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1A75D2"/>
    <w:multiLevelType w:val="hybridMultilevel"/>
    <w:tmpl w:val="D86AE5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E74420"/>
    <w:multiLevelType w:val="hybridMultilevel"/>
    <w:tmpl w:val="CBA2A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47E84A46"/>
    <w:multiLevelType w:val="hybridMultilevel"/>
    <w:tmpl w:val="56906E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FB7958"/>
    <w:multiLevelType w:val="hybridMultilevel"/>
    <w:tmpl w:val="72BC1C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D3588E"/>
    <w:multiLevelType w:val="hybridMultilevel"/>
    <w:tmpl w:val="096A6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9A6C68"/>
    <w:multiLevelType w:val="hybridMultilevel"/>
    <w:tmpl w:val="2650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854A2F"/>
    <w:multiLevelType w:val="hybridMultilevel"/>
    <w:tmpl w:val="4F1C649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0113CAD"/>
    <w:multiLevelType w:val="hybridMultilevel"/>
    <w:tmpl w:val="E4AC23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313900"/>
    <w:multiLevelType w:val="hybridMultilevel"/>
    <w:tmpl w:val="E77E7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80D53"/>
    <w:multiLevelType w:val="hybridMultilevel"/>
    <w:tmpl w:val="D76CF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4C3D58"/>
    <w:multiLevelType w:val="hybridMultilevel"/>
    <w:tmpl w:val="737609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6D35DE2"/>
    <w:multiLevelType w:val="hybridMultilevel"/>
    <w:tmpl w:val="FBEA0AF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EF545D"/>
    <w:multiLevelType w:val="hybridMultilevel"/>
    <w:tmpl w:val="73FAA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7527344">
    <w:abstractNumId w:val="3"/>
  </w:num>
  <w:num w:numId="2" w16cid:durableId="1252662229">
    <w:abstractNumId w:val="29"/>
  </w:num>
  <w:num w:numId="3" w16cid:durableId="1067417271">
    <w:abstractNumId w:val="14"/>
  </w:num>
  <w:num w:numId="4" w16cid:durableId="993341118">
    <w:abstractNumId w:val="38"/>
  </w:num>
  <w:num w:numId="5" w16cid:durableId="224411431">
    <w:abstractNumId w:val="1"/>
  </w:num>
  <w:num w:numId="6" w16cid:durableId="1615599716">
    <w:abstractNumId w:val="38"/>
  </w:num>
  <w:num w:numId="7" w16cid:durableId="2023898192">
    <w:abstractNumId w:val="44"/>
  </w:num>
  <w:num w:numId="8" w16cid:durableId="1842352322">
    <w:abstractNumId w:val="18"/>
  </w:num>
  <w:num w:numId="9" w16cid:durableId="263078225">
    <w:abstractNumId w:val="12"/>
  </w:num>
  <w:num w:numId="10" w16cid:durableId="2134329093">
    <w:abstractNumId w:val="23"/>
  </w:num>
  <w:num w:numId="11" w16cid:durableId="1674139989">
    <w:abstractNumId w:val="41"/>
  </w:num>
  <w:num w:numId="12" w16cid:durableId="1369381039">
    <w:abstractNumId w:val="15"/>
  </w:num>
  <w:num w:numId="13" w16cid:durableId="235819409">
    <w:abstractNumId w:val="20"/>
  </w:num>
  <w:num w:numId="14" w16cid:durableId="1486120234">
    <w:abstractNumId w:val="31"/>
  </w:num>
  <w:num w:numId="15" w16cid:durableId="669142639">
    <w:abstractNumId w:val="8"/>
  </w:num>
  <w:num w:numId="16" w16cid:durableId="1346395796">
    <w:abstractNumId w:val="27"/>
  </w:num>
  <w:num w:numId="17" w16cid:durableId="752551206">
    <w:abstractNumId w:val="16"/>
  </w:num>
  <w:num w:numId="18" w16cid:durableId="2118207005">
    <w:abstractNumId w:val="28"/>
  </w:num>
  <w:num w:numId="19" w16cid:durableId="471866380">
    <w:abstractNumId w:val="42"/>
  </w:num>
  <w:num w:numId="20" w16cid:durableId="120537419">
    <w:abstractNumId w:val="10"/>
  </w:num>
  <w:num w:numId="21" w16cid:durableId="1838882550">
    <w:abstractNumId w:val="36"/>
  </w:num>
  <w:num w:numId="22" w16cid:durableId="1012219389">
    <w:abstractNumId w:val="19"/>
  </w:num>
  <w:num w:numId="23" w16cid:durableId="12608543">
    <w:abstractNumId w:val="32"/>
  </w:num>
  <w:num w:numId="24" w16cid:durableId="984815094">
    <w:abstractNumId w:val="21"/>
  </w:num>
  <w:num w:numId="25" w16cid:durableId="1314601466">
    <w:abstractNumId w:val="39"/>
  </w:num>
  <w:num w:numId="26" w16cid:durableId="1202010900">
    <w:abstractNumId w:val="33"/>
  </w:num>
  <w:num w:numId="27" w16cid:durableId="1200051049">
    <w:abstractNumId w:val="11"/>
  </w:num>
  <w:num w:numId="28" w16cid:durableId="9573699">
    <w:abstractNumId w:val="5"/>
  </w:num>
  <w:num w:numId="29" w16cid:durableId="1143428694">
    <w:abstractNumId w:val="2"/>
  </w:num>
  <w:num w:numId="30" w16cid:durableId="1035082610">
    <w:abstractNumId w:val="26"/>
  </w:num>
  <w:num w:numId="31" w16cid:durableId="15087395">
    <w:abstractNumId w:val="24"/>
  </w:num>
  <w:num w:numId="32" w16cid:durableId="844321844">
    <w:abstractNumId w:val="37"/>
  </w:num>
  <w:num w:numId="33" w16cid:durableId="2146196572">
    <w:abstractNumId w:val="45"/>
  </w:num>
  <w:num w:numId="34" w16cid:durableId="580524897">
    <w:abstractNumId w:val="7"/>
  </w:num>
  <w:num w:numId="35" w16cid:durableId="1901550979">
    <w:abstractNumId w:val="9"/>
  </w:num>
  <w:num w:numId="36" w16cid:durableId="1101728943">
    <w:abstractNumId w:val="0"/>
  </w:num>
  <w:num w:numId="37" w16cid:durableId="655575157">
    <w:abstractNumId w:val="34"/>
  </w:num>
  <w:num w:numId="38" w16cid:durableId="1473137255">
    <w:abstractNumId w:val="22"/>
  </w:num>
  <w:num w:numId="39" w16cid:durableId="2007434649">
    <w:abstractNumId w:val="40"/>
  </w:num>
  <w:num w:numId="40" w16cid:durableId="396367930">
    <w:abstractNumId w:val="30"/>
  </w:num>
  <w:num w:numId="41" w16cid:durableId="947081970">
    <w:abstractNumId w:val="17"/>
  </w:num>
  <w:num w:numId="42" w16cid:durableId="1024944524">
    <w:abstractNumId w:val="43"/>
  </w:num>
  <w:num w:numId="43" w16cid:durableId="584917033">
    <w:abstractNumId w:val="35"/>
  </w:num>
  <w:num w:numId="44" w16cid:durableId="1920675970">
    <w:abstractNumId w:val="1"/>
  </w:num>
  <w:num w:numId="45" w16cid:durableId="321548491">
    <w:abstractNumId w:val="1"/>
  </w:num>
  <w:num w:numId="46" w16cid:durableId="6254399">
    <w:abstractNumId w:val="1"/>
  </w:num>
  <w:num w:numId="47" w16cid:durableId="1145507215">
    <w:abstractNumId w:val="1"/>
  </w:num>
  <w:num w:numId="48" w16cid:durableId="1901281719">
    <w:abstractNumId w:val="1"/>
  </w:num>
  <w:num w:numId="49" w16cid:durableId="1507210821">
    <w:abstractNumId w:val="13"/>
  </w:num>
  <w:num w:numId="50" w16cid:durableId="1458792616">
    <w:abstractNumId w:val="6"/>
  </w:num>
  <w:num w:numId="51" w16cid:durableId="67308878">
    <w:abstractNumId w:val="4"/>
  </w:num>
  <w:num w:numId="52" w16cid:durableId="17597903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21B1F"/>
    <w:rsid w:val="00024E8E"/>
    <w:rsid w:val="00033FDD"/>
    <w:rsid w:val="00034E53"/>
    <w:rsid w:val="00035A53"/>
    <w:rsid w:val="000366BF"/>
    <w:rsid w:val="00056C91"/>
    <w:rsid w:val="0007275C"/>
    <w:rsid w:val="0008483C"/>
    <w:rsid w:val="00084E07"/>
    <w:rsid w:val="000866E2"/>
    <w:rsid w:val="0009112F"/>
    <w:rsid w:val="00096D14"/>
    <w:rsid w:val="000A128C"/>
    <w:rsid w:val="000A6B3B"/>
    <w:rsid w:val="000B3AE2"/>
    <w:rsid w:val="000C717D"/>
    <w:rsid w:val="000D4657"/>
    <w:rsid w:val="000E637B"/>
    <w:rsid w:val="000F3EA7"/>
    <w:rsid w:val="000F6847"/>
    <w:rsid w:val="00102A5D"/>
    <w:rsid w:val="001242DA"/>
    <w:rsid w:val="00125AB9"/>
    <w:rsid w:val="00126DDD"/>
    <w:rsid w:val="00140D18"/>
    <w:rsid w:val="00147268"/>
    <w:rsid w:val="00163ECE"/>
    <w:rsid w:val="00165039"/>
    <w:rsid w:val="00167F7A"/>
    <w:rsid w:val="00177251"/>
    <w:rsid w:val="00182A43"/>
    <w:rsid w:val="00186D65"/>
    <w:rsid w:val="001B2008"/>
    <w:rsid w:val="001B6049"/>
    <w:rsid w:val="001C139F"/>
    <w:rsid w:val="001C1E42"/>
    <w:rsid w:val="001C630A"/>
    <w:rsid w:val="001D0898"/>
    <w:rsid w:val="001D2509"/>
    <w:rsid w:val="001D3359"/>
    <w:rsid w:val="001D4D55"/>
    <w:rsid w:val="001D564A"/>
    <w:rsid w:val="001E62E3"/>
    <w:rsid w:val="001E74A3"/>
    <w:rsid w:val="001F1731"/>
    <w:rsid w:val="001F7C4E"/>
    <w:rsid w:val="002003DC"/>
    <w:rsid w:val="00215066"/>
    <w:rsid w:val="0021565E"/>
    <w:rsid w:val="00232714"/>
    <w:rsid w:val="00240654"/>
    <w:rsid w:val="002724E5"/>
    <w:rsid w:val="00280B6C"/>
    <w:rsid w:val="00281921"/>
    <w:rsid w:val="0029397E"/>
    <w:rsid w:val="00296227"/>
    <w:rsid w:val="002A5601"/>
    <w:rsid w:val="002D2637"/>
    <w:rsid w:val="002D2D1D"/>
    <w:rsid w:val="00306DD9"/>
    <w:rsid w:val="00310146"/>
    <w:rsid w:val="00311F7C"/>
    <w:rsid w:val="00312897"/>
    <w:rsid w:val="003179BA"/>
    <w:rsid w:val="00336A90"/>
    <w:rsid w:val="003451C3"/>
    <w:rsid w:val="003525AF"/>
    <w:rsid w:val="00353001"/>
    <w:rsid w:val="00371701"/>
    <w:rsid w:val="00372E2C"/>
    <w:rsid w:val="0039358C"/>
    <w:rsid w:val="003A5FA9"/>
    <w:rsid w:val="003B33EF"/>
    <w:rsid w:val="003C3A04"/>
    <w:rsid w:val="003E60A7"/>
    <w:rsid w:val="004010B9"/>
    <w:rsid w:val="00401E67"/>
    <w:rsid w:val="00403AD6"/>
    <w:rsid w:val="00430AEE"/>
    <w:rsid w:val="00440564"/>
    <w:rsid w:val="00444796"/>
    <w:rsid w:val="004477DE"/>
    <w:rsid w:val="00460D71"/>
    <w:rsid w:val="00476E5B"/>
    <w:rsid w:val="00491DEE"/>
    <w:rsid w:val="0049502B"/>
    <w:rsid w:val="004A15D8"/>
    <w:rsid w:val="004D2AEC"/>
    <w:rsid w:val="004D4B91"/>
    <w:rsid w:val="004D6D37"/>
    <w:rsid w:val="00515768"/>
    <w:rsid w:val="0052689B"/>
    <w:rsid w:val="0053276A"/>
    <w:rsid w:val="00532C44"/>
    <w:rsid w:val="00545F95"/>
    <w:rsid w:val="00572E49"/>
    <w:rsid w:val="00585571"/>
    <w:rsid w:val="00590B39"/>
    <w:rsid w:val="005B1302"/>
    <w:rsid w:val="005C5654"/>
    <w:rsid w:val="005C6E66"/>
    <w:rsid w:val="005E468A"/>
    <w:rsid w:val="005F1718"/>
    <w:rsid w:val="005F35DA"/>
    <w:rsid w:val="00602AA8"/>
    <w:rsid w:val="006347F0"/>
    <w:rsid w:val="006414C0"/>
    <w:rsid w:val="00644E34"/>
    <w:rsid w:val="00650841"/>
    <w:rsid w:val="0065155D"/>
    <w:rsid w:val="006519D4"/>
    <w:rsid w:val="006559B6"/>
    <w:rsid w:val="006614DC"/>
    <w:rsid w:val="00676137"/>
    <w:rsid w:val="00677CFB"/>
    <w:rsid w:val="00695740"/>
    <w:rsid w:val="00697D89"/>
    <w:rsid w:val="006B0C24"/>
    <w:rsid w:val="006B103B"/>
    <w:rsid w:val="006C4CE7"/>
    <w:rsid w:val="006F2CBF"/>
    <w:rsid w:val="00700088"/>
    <w:rsid w:val="007273C2"/>
    <w:rsid w:val="00742B24"/>
    <w:rsid w:val="00746ECA"/>
    <w:rsid w:val="00760EE9"/>
    <w:rsid w:val="007644A1"/>
    <w:rsid w:val="00766A6F"/>
    <w:rsid w:val="0076735D"/>
    <w:rsid w:val="00770B32"/>
    <w:rsid w:val="007852A1"/>
    <w:rsid w:val="00794C68"/>
    <w:rsid w:val="00795885"/>
    <w:rsid w:val="007C6BD4"/>
    <w:rsid w:val="007E213F"/>
    <w:rsid w:val="007E233B"/>
    <w:rsid w:val="007E5FE7"/>
    <w:rsid w:val="00803138"/>
    <w:rsid w:val="0080344B"/>
    <w:rsid w:val="0081701E"/>
    <w:rsid w:val="0083751F"/>
    <w:rsid w:val="008465E8"/>
    <w:rsid w:val="008619DB"/>
    <w:rsid w:val="00864639"/>
    <w:rsid w:val="00867D1D"/>
    <w:rsid w:val="00872087"/>
    <w:rsid w:val="00872112"/>
    <w:rsid w:val="00877281"/>
    <w:rsid w:val="00880098"/>
    <w:rsid w:val="00882902"/>
    <w:rsid w:val="00892989"/>
    <w:rsid w:val="008B7B7B"/>
    <w:rsid w:val="008D2B4B"/>
    <w:rsid w:val="008D648D"/>
    <w:rsid w:val="009027EF"/>
    <w:rsid w:val="0093168F"/>
    <w:rsid w:val="00932497"/>
    <w:rsid w:val="0096163E"/>
    <w:rsid w:val="009628D9"/>
    <w:rsid w:val="009672B1"/>
    <w:rsid w:val="00981CE0"/>
    <w:rsid w:val="009B221E"/>
    <w:rsid w:val="009B48F8"/>
    <w:rsid w:val="009C1293"/>
    <w:rsid w:val="009E6E7D"/>
    <w:rsid w:val="009F4138"/>
    <w:rsid w:val="009F76BF"/>
    <w:rsid w:val="00A12C49"/>
    <w:rsid w:val="00A23CC5"/>
    <w:rsid w:val="00A31428"/>
    <w:rsid w:val="00A51843"/>
    <w:rsid w:val="00AA100D"/>
    <w:rsid w:val="00AA4E24"/>
    <w:rsid w:val="00AA7CDB"/>
    <w:rsid w:val="00AB0949"/>
    <w:rsid w:val="00AB1E57"/>
    <w:rsid w:val="00AC3726"/>
    <w:rsid w:val="00AC57CC"/>
    <w:rsid w:val="00AD3211"/>
    <w:rsid w:val="00AE2184"/>
    <w:rsid w:val="00AE6599"/>
    <w:rsid w:val="00B10D53"/>
    <w:rsid w:val="00B1410E"/>
    <w:rsid w:val="00B344EF"/>
    <w:rsid w:val="00B36600"/>
    <w:rsid w:val="00B42CC8"/>
    <w:rsid w:val="00B43353"/>
    <w:rsid w:val="00B5380B"/>
    <w:rsid w:val="00B570B2"/>
    <w:rsid w:val="00B66571"/>
    <w:rsid w:val="00B83D09"/>
    <w:rsid w:val="00B85317"/>
    <w:rsid w:val="00B950A2"/>
    <w:rsid w:val="00BA40B5"/>
    <w:rsid w:val="00BB115B"/>
    <w:rsid w:val="00BB122B"/>
    <w:rsid w:val="00BC031D"/>
    <w:rsid w:val="00BD2090"/>
    <w:rsid w:val="00C07580"/>
    <w:rsid w:val="00C11439"/>
    <w:rsid w:val="00C21924"/>
    <w:rsid w:val="00C22CF5"/>
    <w:rsid w:val="00C23586"/>
    <w:rsid w:val="00C23680"/>
    <w:rsid w:val="00C41361"/>
    <w:rsid w:val="00C426B5"/>
    <w:rsid w:val="00C55A27"/>
    <w:rsid w:val="00C56A90"/>
    <w:rsid w:val="00C7107B"/>
    <w:rsid w:val="00C7355C"/>
    <w:rsid w:val="00C85BC1"/>
    <w:rsid w:val="00C97379"/>
    <w:rsid w:val="00C97F7A"/>
    <w:rsid w:val="00CA0E56"/>
    <w:rsid w:val="00CA4607"/>
    <w:rsid w:val="00CD01D2"/>
    <w:rsid w:val="00CE3CA4"/>
    <w:rsid w:val="00D04815"/>
    <w:rsid w:val="00D27A5F"/>
    <w:rsid w:val="00D42536"/>
    <w:rsid w:val="00D43EF8"/>
    <w:rsid w:val="00D45BE0"/>
    <w:rsid w:val="00D764FD"/>
    <w:rsid w:val="00D767CF"/>
    <w:rsid w:val="00D77695"/>
    <w:rsid w:val="00D81AE6"/>
    <w:rsid w:val="00D90DF8"/>
    <w:rsid w:val="00D92CD0"/>
    <w:rsid w:val="00D957FA"/>
    <w:rsid w:val="00D96E97"/>
    <w:rsid w:val="00DC7734"/>
    <w:rsid w:val="00DD07E0"/>
    <w:rsid w:val="00DE7CF4"/>
    <w:rsid w:val="00E0075E"/>
    <w:rsid w:val="00E06BEC"/>
    <w:rsid w:val="00E1154D"/>
    <w:rsid w:val="00E347A9"/>
    <w:rsid w:val="00E43F1F"/>
    <w:rsid w:val="00E43F41"/>
    <w:rsid w:val="00E55791"/>
    <w:rsid w:val="00E576E6"/>
    <w:rsid w:val="00E61F5D"/>
    <w:rsid w:val="00E76513"/>
    <w:rsid w:val="00E76836"/>
    <w:rsid w:val="00E834A2"/>
    <w:rsid w:val="00E924CC"/>
    <w:rsid w:val="00EA2BCE"/>
    <w:rsid w:val="00EC151A"/>
    <w:rsid w:val="00EE03F8"/>
    <w:rsid w:val="00EF2599"/>
    <w:rsid w:val="00F0019F"/>
    <w:rsid w:val="00F10CD6"/>
    <w:rsid w:val="00F16E45"/>
    <w:rsid w:val="00F20BDB"/>
    <w:rsid w:val="00F52997"/>
    <w:rsid w:val="00F807D6"/>
    <w:rsid w:val="00F828F8"/>
    <w:rsid w:val="00F85AEC"/>
    <w:rsid w:val="00F941C8"/>
    <w:rsid w:val="00F96B75"/>
    <w:rsid w:val="00FA143D"/>
    <w:rsid w:val="00FB01E0"/>
    <w:rsid w:val="00FC7202"/>
    <w:rsid w:val="00FD12C3"/>
    <w:rsid w:val="00FD2CFF"/>
    <w:rsid w:val="00FD775C"/>
    <w:rsid w:val="00FF27D4"/>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650841"/>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650841"/>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unhideWhenUsed/>
    <w:qFormat/>
    <w:rsid w:val="00650841"/>
    <w:pPr>
      <w:keepNext/>
      <w:keepLines/>
      <w:spacing w:before="12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650841"/>
    <w:rPr>
      <w:rFonts w:eastAsia="Times New Roman"/>
      <w:b/>
      <w:bCs/>
      <w:sz w:val="26"/>
      <w:szCs w:val="22"/>
      <w:lang w:eastAsia="en-US"/>
    </w:rPr>
  </w:style>
  <w:style w:type="character" w:customStyle="1" w:styleId="Heading4Char">
    <w:name w:val="Heading 4 Char"/>
    <w:link w:val="Heading4"/>
    <w:uiPriority w:val="9"/>
    <w:rsid w:val="00650841"/>
    <w:rPr>
      <w:rFonts w:eastAsia="Times New Roman"/>
      <w:b/>
      <w:bCs/>
      <w:iCs/>
      <w:color w:val="000000"/>
      <w:sz w:val="22"/>
      <w:szCs w:val="22"/>
      <w:lang w:eastAsia="en-US"/>
    </w:rPr>
  </w:style>
  <w:style w:type="character" w:customStyle="1" w:styleId="Heading5Char">
    <w:name w:val="Heading 5 Char"/>
    <w:link w:val="Heading5"/>
    <w:uiPriority w:val="9"/>
    <w:rsid w:val="00650841"/>
    <w:rPr>
      <w:rFonts w:ascii="Cambria" w:eastAsia="Times New Roman" w:hAnsi="Cambria"/>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D92CD0"/>
    <w:pPr>
      <w:tabs>
        <w:tab w:val="left" w:pos="426"/>
        <w:tab w:val="right" w:leader="dot" w:pos="9016"/>
      </w:tabs>
      <w:spacing w:after="60"/>
    </w:pPr>
    <w:rPr>
      <w:rFonts w:eastAsia="Times New Roman"/>
      <w:noProof/>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DD9"/>
    <w:pPr>
      <w:tabs>
        <w:tab w:val="center" w:pos="4513"/>
        <w:tab w:val="right" w:pos="9026"/>
      </w:tabs>
      <w:spacing w:after="0"/>
    </w:pPr>
    <w:rPr>
      <w:sz w:val="18"/>
    </w:rPr>
  </w:style>
  <w:style w:type="character" w:customStyle="1" w:styleId="HeaderChar">
    <w:name w:val="Header Char"/>
    <w:basedOn w:val="DefaultParagraphFont"/>
    <w:link w:val="Header"/>
    <w:uiPriority w:val="99"/>
    <w:rsid w:val="00306DD9"/>
    <w:rPr>
      <w:sz w:val="18"/>
      <w:szCs w:val="22"/>
      <w:lang w:eastAsia="en-US"/>
    </w:rPr>
  </w:style>
  <w:style w:type="paragraph" w:styleId="Footer">
    <w:name w:val="footer"/>
    <w:basedOn w:val="Normal"/>
    <w:link w:val="FooterChar"/>
    <w:uiPriority w:val="99"/>
    <w:unhideWhenUsed/>
    <w:rsid w:val="00306DD9"/>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306DD9"/>
    <w:rPr>
      <w:sz w:val="18"/>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qFormat/>
    <w:rsid w:val="002003DC"/>
    <w:pPr>
      <w:numPr>
        <w:numId w:val="5"/>
      </w:numPr>
      <w:spacing w:before="60" w:after="60"/>
    </w:pPr>
  </w:style>
  <w:style w:type="paragraph" w:customStyle="1" w:styleId="DocumentType-Guideline">
    <w:name w:val="Document Type - Guideline"/>
    <w:basedOn w:val="Normal"/>
    <w:link w:val="DocumentType-GuidelineChar"/>
    <w:qFormat/>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2003DC"/>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D92CD0"/>
    <w:pPr>
      <w:tabs>
        <w:tab w:val="right" w:leader="dot" w:pos="9016"/>
      </w:tabs>
      <w:spacing w:after="60"/>
      <w:ind w:left="220"/>
    </w:pPr>
    <w:rPr>
      <w:noProof/>
    </w:rPr>
  </w:style>
  <w:style w:type="paragraph" w:styleId="TOC3">
    <w:name w:val="toc 3"/>
    <w:basedOn w:val="Normal"/>
    <w:next w:val="Normal"/>
    <w:autoRedefine/>
    <w:uiPriority w:val="39"/>
    <w:unhideWhenUsed/>
    <w:rsid w:val="00D92CD0"/>
    <w:pPr>
      <w:tabs>
        <w:tab w:val="right" w:leader="dot" w:pos="9016"/>
      </w:tabs>
      <w:spacing w:after="60"/>
      <w:ind w:left="440"/>
    </w:pPr>
    <w:rPr>
      <w:noProof/>
    </w:rPr>
  </w:style>
  <w:style w:type="character" w:styleId="PlaceholderText">
    <w:name w:val="Placeholder Text"/>
    <w:basedOn w:val="DefaultParagraphFont"/>
    <w:uiPriority w:val="99"/>
    <w:semiHidden/>
    <w:rsid w:val="007E233B"/>
    <w:rPr>
      <w:color w:val="808080"/>
    </w:rPr>
  </w:style>
  <w:style w:type="paragraph" w:customStyle="1" w:styleId="BSGTitle">
    <w:name w:val="BSG Title"/>
    <w:basedOn w:val="Normal"/>
    <w:link w:val="BSGTitleChar"/>
    <w:rsid w:val="00AE6599"/>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sid w:val="00AE6599"/>
    <w:rPr>
      <w:rFonts w:ascii="Cambria" w:eastAsia="Times New Roman" w:hAnsi="Cambria"/>
      <w:b/>
      <w:color w:val="FFFFFF"/>
      <w:sz w:val="48"/>
      <w:shd w:val="clear" w:color="auto" w:fill="206C49"/>
      <w:lang w:eastAsia="en-US"/>
    </w:rPr>
  </w:style>
  <w:style w:type="paragraph" w:customStyle="1" w:styleId="Documenttype">
    <w:name w:val="Document type"/>
    <w:basedOn w:val="BSGTitle"/>
    <w:link w:val="DocumenttypeChar"/>
    <w:rsid w:val="00AE6599"/>
    <w:pPr>
      <w:shd w:val="clear" w:color="auto" w:fill="404A29"/>
    </w:pPr>
  </w:style>
  <w:style w:type="character" w:customStyle="1" w:styleId="DocumenttypeChar">
    <w:name w:val="Document type Char"/>
    <w:link w:val="Documenttype"/>
    <w:rsid w:val="00AE6599"/>
    <w:rPr>
      <w:rFonts w:ascii="Cambria" w:eastAsia="Times New Roman" w:hAnsi="Cambria"/>
      <w:b/>
      <w:color w:val="FFFFFF"/>
      <w:sz w:val="48"/>
      <w:shd w:val="clear" w:color="auto" w:fill="404A29"/>
      <w:lang w:eastAsia="en-US"/>
    </w:rPr>
  </w:style>
  <w:style w:type="paragraph" w:customStyle="1" w:styleId="Documenttitle">
    <w:name w:val="Document title"/>
    <w:basedOn w:val="Heading1"/>
    <w:link w:val="DocumenttitleChar"/>
    <w:qFormat/>
    <w:rsid w:val="00AE6599"/>
    <w:pPr>
      <w:spacing w:after="0"/>
    </w:pPr>
    <w:rPr>
      <w:color w:val="auto"/>
    </w:rPr>
  </w:style>
  <w:style w:type="character" w:customStyle="1" w:styleId="DocumenttitleChar">
    <w:name w:val="Document title Char"/>
    <w:link w:val="Documenttitle"/>
    <w:rsid w:val="00AE6599"/>
    <w:rPr>
      <w:rFonts w:eastAsia="Times New Roman"/>
      <w:b/>
      <w:bCs/>
      <w:sz w:val="40"/>
      <w:szCs w:val="28"/>
      <w:lang w:eastAsia="en-US"/>
    </w:rPr>
  </w:style>
  <w:style w:type="paragraph" w:styleId="ListParagraph">
    <w:name w:val="List Paragraph"/>
    <w:basedOn w:val="Normal"/>
    <w:link w:val="ListParagraphChar"/>
    <w:uiPriority w:val="34"/>
    <w:qFormat/>
    <w:rsid w:val="00AE6599"/>
    <w:pPr>
      <w:ind w:left="720"/>
      <w:contextualSpacing/>
    </w:pPr>
  </w:style>
  <w:style w:type="character" w:customStyle="1" w:styleId="ListParagraphChar">
    <w:name w:val="List Paragraph Char"/>
    <w:basedOn w:val="DefaultParagraphFont"/>
    <w:link w:val="ListParagraph"/>
    <w:uiPriority w:val="34"/>
    <w:rsid w:val="00AE6599"/>
    <w:rPr>
      <w:sz w:val="22"/>
      <w:szCs w:val="22"/>
      <w:lang w:eastAsia="en-US"/>
    </w:rPr>
  </w:style>
  <w:style w:type="paragraph" w:customStyle="1" w:styleId="Sectionheading1">
    <w:name w:val="Section heading 1"/>
    <w:basedOn w:val="ListParagraph"/>
    <w:link w:val="Sectionheading1Char"/>
    <w:rsid w:val="00AE6599"/>
    <w:pPr>
      <w:ind w:left="426" w:hanging="426"/>
    </w:pPr>
    <w:rPr>
      <w:rFonts w:ascii="Cambria" w:hAnsi="Cambria"/>
      <w:color w:val="404A29"/>
      <w:sz w:val="28"/>
    </w:rPr>
  </w:style>
  <w:style w:type="character" w:customStyle="1" w:styleId="Sectionheading1Char">
    <w:name w:val="Section heading 1 Char"/>
    <w:link w:val="Sectionheading1"/>
    <w:rsid w:val="00AE6599"/>
    <w:rPr>
      <w:rFonts w:ascii="Cambria" w:hAnsi="Cambria"/>
      <w:color w:val="404A29"/>
      <w:sz w:val="28"/>
      <w:szCs w:val="22"/>
      <w:lang w:eastAsia="en-US"/>
    </w:rPr>
  </w:style>
  <w:style w:type="paragraph" w:customStyle="1" w:styleId="Heading2-Bulletlist">
    <w:name w:val="Heading 2 - Bullet list"/>
    <w:basedOn w:val="Sectionheading1"/>
    <w:link w:val="Heading2-BulletlistChar"/>
    <w:rsid w:val="00AE6599"/>
    <w:rPr>
      <w:b/>
      <w:color w:val="auto"/>
      <w:sz w:val="22"/>
    </w:rPr>
  </w:style>
  <w:style w:type="character" w:customStyle="1" w:styleId="Heading2-BulletlistChar">
    <w:name w:val="Heading 2 - Bullet list Char"/>
    <w:link w:val="Heading2-Bulletlist"/>
    <w:rsid w:val="00AE6599"/>
    <w:rPr>
      <w:rFonts w:ascii="Cambria" w:hAnsi="Cambria"/>
      <w:b/>
      <w:sz w:val="22"/>
      <w:szCs w:val="22"/>
      <w:lang w:eastAsia="en-US"/>
    </w:rPr>
  </w:style>
  <w:style w:type="paragraph" w:customStyle="1" w:styleId="Heading2-Instruction">
    <w:name w:val="Heading 2 - Instruction"/>
    <w:basedOn w:val="Heading2-Bulletlist"/>
    <w:link w:val="Heading2-InstructionChar"/>
    <w:rsid w:val="00AE6599"/>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AE6599"/>
    <w:rPr>
      <w:b/>
      <w:color w:val="776F65"/>
      <w:sz w:val="24"/>
      <w:szCs w:val="24"/>
      <w:lang w:eastAsia="en-US"/>
    </w:rPr>
  </w:style>
  <w:style w:type="paragraph" w:customStyle="1" w:styleId="Summaryheading">
    <w:name w:val="Summary heading"/>
    <w:basedOn w:val="BodyText"/>
    <w:link w:val="SummaryheadingChar"/>
    <w:rsid w:val="00AE6599"/>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AE6599"/>
    <w:rPr>
      <w:rFonts w:eastAsia="Times New Roman"/>
      <w:b/>
      <w:sz w:val="22"/>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AE6599"/>
    <w:pPr>
      <w:shd w:val="clear" w:color="auto" w:fill="4A3242"/>
    </w:pPr>
  </w:style>
  <w:style w:type="character" w:customStyle="1" w:styleId="Documenttype-PracticeStatementChar">
    <w:name w:val="Document type - Practice Statement Char"/>
    <w:link w:val="Documenttype-PracticeStatement"/>
    <w:rsid w:val="00AE6599"/>
    <w:rPr>
      <w:rFonts w:ascii="Cambria" w:eastAsia="Times New Roman" w:hAnsi="Cambria"/>
      <w:b/>
      <w:color w:val="FFFFFF"/>
      <w:sz w:val="48"/>
      <w:shd w:val="clear" w:color="auto" w:fill="4A3242"/>
      <w:lang w:eastAsia="en-US"/>
    </w:rPr>
  </w:style>
  <w:style w:type="paragraph" w:customStyle="1" w:styleId="Titleofdocument">
    <w:name w:val="Title of document"/>
    <w:basedOn w:val="Heading1"/>
    <w:link w:val="TitleofdocumentChar"/>
    <w:qFormat/>
    <w:rsid w:val="00AE6599"/>
    <w:pPr>
      <w:spacing w:line="276" w:lineRule="auto"/>
    </w:pPr>
  </w:style>
  <w:style w:type="character" w:customStyle="1" w:styleId="TitleofdocumentChar">
    <w:name w:val="Title of document Char"/>
    <w:link w:val="Titleofdocument"/>
    <w:rsid w:val="00AE6599"/>
    <w:rPr>
      <w:rFonts w:eastAsia="Times New Roman"/>
      <w:b/>
      <w:bCs/>
      <w:color w:val="000000"/>
      <w:sz w:val="40"/>
      <w:szCs w:val="28"/>
      <w:lang w:eastAsia="en-US"/>
    </w:rPr>
  </w:style>
  <w:style w:type="paragraph" w:customStyle="1" w:styleId="Heading3-Instruction">
    <w:name w:val="Heading 3 - Instruction"/>
    <w:basedOn w:val="Normal"/>
    <w:rsid w:val="00AE6599"/>
    <w:pPr>
      <w:spacing w:before="120"/>
      <w:ind w:left="425" w:hanging="425"/>
      <w:contextualSpacing/>
    </w:pPr>
    <w:rPr>
      <w:u w:val="single"/>
    </w:rPr>
  </w:style>
  <w:style w:type="paragraph" w:styleId="ListNumber3">
    <w:name w:val="List Number 3"/>
    <w:basedOn w:val="Normal"/>
    <w:uiPriority w:val="1"/>
    <w:rsid w:val="00AE6599"/>
    <w:pPr>
      <w:tabs>
        <w:tab w:val="num" w:pos="907"/>
      </w:tabs>
      <w:spacing w:before="240" w:after="0"/>
      <w:ind w:left="907" w:hanging="907"/>
    </w:pPr>
    <w:rPr>
      <w:rFonts w:ascii="Arial" w:eastAsia="Times New Roman" w:hAnsi="Arial"/>
      <w:sz w:val="24"/>
      <w:szCs w:val="24"/>
      <w:lang w:eastAsia="en-AU"/>
    </w:rPr>
  </w:style>
  <w:style w:type="paragraph" w:styleId="ListNumber4">
    <w:name w:val="List Number 4"/>
    <w:basedOn w:val="Normal"/>
    <w:uiPriority w:val="1"/>
    <w:rsid w:val="00AE6599"/>
    <w:pPr>
      <w:tabs>
        <w:tab w:val="num" w:pos="1871"/>
      </w:tabs>
      <w:spacing w:before="120" w:after="0"/>
      <w:ind w:left="1871" w:hanging="964"/>
    </w:pPr>
    <w:rPr>
      <w:rFonts w:ascii="Arial" w:eastAsia="Times New Roman" w:hAnsi="Arial"/>
      <w:sz w:val="24"/>
      <w:szCs w:val="24"/>
      <w:lang w:eastAsia="en-AU"/>
    </w:rPr>
  </w:style>
  <w:style w:type="paragraph" w:styleId="ListNumber5">
    <w:name w:val="List Number 5"/>
    <w:basedOn w:val="Normal"/>
    <w:uiPriority w:val="1"/>
    <w:rsid w:val="00AE6599"/>
    <w:pPr>
      <w:tabs>
        <w:tab w:val="num" w:pos="2268"/>
      </w:tabs>
      <w:spacing w:before="80" w:after="0"/>
      <w:ind w:left="2268" w:hanging="397"/>
    </w:pPr>
    <w:rPr>
      <w:rFonts w:ascii="Arial" w:eastAsia="Times New Roman" w:hAnsi="Arial"/>
      <w:sz w:val="24"/>
      <w:szCs w:val="24"/>
      <w:lang w:eastAsia="en-AU"/>
    </w:rPr>
  </w:style>
  <w:style w:type="character" w:styleId="Emphasis">
    <w:name w:val="Emphasis"/>
    <w:basedOn w:val="DefaultParagraphFont"/>
    <w:uiPriority w:val="20"/>
    <w:qFormat/>
    <w:rsid w:val="00AE6599"/>
    <w:rPr>
      <w:i/>
      <w:iCs/>
    </w:rPr>
  </w:style>
  <w:style w:type="paragraph" w:customStyle="1" w:styleId="Default">
    <w:name w:val="Default"/>
    <w:rsid w:val="00AE6599"/>
    <w:pPr>
      <w:autoSpaceDE w:val="0"/>
      <w:autoSpaceDN w:val="0"/>
      <w:adjustRightInd w:val="0"/>
    </w:pPr>
    <w:rPr>
      <w:rFonts w:cs="Calibri"/>
      <w:color w:val="000000"/>
      <w:sz w:val="24"/>
      <w:szCs w:val="24"/>
    </w:rPr>
  </w:style>
  <w:style w:type="paragraph" w:styleId="Revision">
    <w:name w:val="Revision"/>
    <w:hidden/>
    <w:uiPriority w:val="99"/>
    <w:semiHidden/>
    <w:rsid w:val="00AE6599"/>
    <w:rPr>
      <w:sz w:val="22"/>
      <w:szCs w:val="22"/>
      <w:lang w:eastAsia="en-US"/>
    </w:rPr>
  </w:style>
  <w:style w:type="paragraph" w:customStyle="1" w:styleId="Block">
    <w:name w:val="Block"/>
    <w:basedOn w:val="Normal"/>
    <w:rsid w:val="00AE6599"/>
    <w:pPr>
      <w:keepLines/>
      <w:spacing w:before="120" w:after="60"/>
    </w:pPr>
    <w:rPr>
      <w:rFonts w:ascii="Trebuchet MS" w:eastAsia="Times New Roman" w:hAnsi="Trebuchet MS"/>
      <w:spacing w:val="-6"/>
      <w:sz w:val="24"/>
      <w:szCs w:val="20"/>
      <w:lang w:eastAsia="en-AU"/>
    </w:rPr>
  </w:style>
  <w:style w:type="paragraph" w:customStyle="1" w:styleId="R1">
    <w:name w:val="R1"/>
    <w:aliases w:val="1. or 1.(1)"/>
    <w:basedOn w:val="Normal"/>
    <w:next w:val="Normal"/>
    <w:link w:val="R1Char"/>
    <w:rsid w:val="00AE6599"/>
    <w:pPr>
      <w:tabs>
        <w:tab w:val="right" w:pos="794"/>
      </w:tabs>
      <w:spacing w:before="120" w:after="0" w:line="260" w:lineRule="exact"/>
      <w:ind w:left="964" w:hanging="964"/>
      <w:jc w:val="both"/>
    </w:pPr>
    <w:rPr>
      <w:rFonts w:ascii="Times New Roman" w:eastAsia="Times New Roman" w:hAnsi="Times New Roman"/>
      <w:noProof/>
      <w:sz w:val="24"/>
      <w:szCs w:val="24"/>
      <w:lang w:val="x-none"/>
    </w:rPr>
  </w:style>
  <w:style w:type="character" w:customStyle="1" w:styleId="R1Char">
    <w:name w:val="R1 Char"/>
    <w:aliases w:val="1. or 1.(1) Char"/>
    <w:link w:val="R1"/>
    <w:rsid w:val="00AE6599"/>
    <w:rPr>
      <w:rFonts w:ascii="Times New Roman" w:eastAsia="Times New Roman" w:hAnsi="Times New Roman"/>
      <w:noProof/>
      <w:sz w:val="24"/>
      <w:szCs w:val="24"/>
      <w:lang w:val="x-none" w:eastAsia="en-US"/>
    </w:rPr>
  </w:style>
  <w:style w:type="paragraph" w:customStyle="1" w:styleId="DocTitle">
    <w:name w:val="Doc Title"/>
    <w:basedOn w:val="Title"/>
    <w:uiPriority w:val="9"/>
    <w:rsid w:val="00AE6599"/>
    <w:pPr>
      <w:spacing w:before="120" w:after="120"/>
      <w:ind w:left="142"/>
      <w:contextualSpacing w:val="0"/>
      <w:jc w:val="center"/>
    </w:pPr>
    <w:rPr>
      <w:rFonts w:ascii="Tahoma" w:eastAsia="Times New Roman" w:hAnsi="Tahoma" w:cs="Times New Roman"/>
      <w:spacing w:val="0"/>
      <w:kern w:val="0"/>
      <w:szCs w:val="20"/>
    </w:rPr>
  </w:style>
  <w:style w:type="paragraph" w:styleId="Title">
    <w:name w:val="Title"/>
    <w:basedOn w:val="Normal"/>
    <w:next w:val="Normal"/>
    <w:link w:val="TitleChar"/>
    <w:uiPriority w:val="10"/>
    <w:rsid w:val="00AE659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599"/>
    <w:rPr>
      <w:rFonts w:asciiTheme="majorHAnsi" w:eastAsiaTheme="majorEastAsia" w:hAnsiTheme="majorHAnsi" w:cstheme="majorBidi"/>
      <w:spacing w:val="-10"/>
      <w:kern w:val="28"/>
      <w:sz w:val="56"/>
      <w:szCs w:val="56"/>
      <w:lang w:eastAsia="en-US"/>
    </w:rPr>
  </w:style>
  <w:style w:type="character" w:customStyle="1" w:styleId="pest-scientific-author2">
    <w:name w:val="pest-scientific-author2"/>
    <w:basedOn w:val="DefaultParagraphFont"/>
    <w:rsid w:val="00AE6599"/>
    <w:rPr>
      <w:b/>
      <w:bCs/>
    </w:rPr>
  </w:style>
  <w:style w:type="character" w:customStyle="1" w:styleId="author">
    <w:name w:val="author"/>
    <w:basedOn w:val="DefaultParagraphFont"/>
    <w:rsid w:val="00AE6599"/>
  </w:style>
  <w:style w:type="character" w:customStyle="1" w:styleId="lrzxr">
    <w:name w:val="lrzxr"/>
    <w:basedOn w:val="DefaultParagraphFont"/>
    <w:rsid w:val="00AE6599"/>
  </w:style>
  <w:style w:type="paragraph" w:styleId="ListBullet3">
    <w:name w:val="List Bullet 3"/>
    <w:basedOn w:val="Normal"/>
    <w:uiPriority w:val="99"/>
    <w:semiHidden/>
    <w:unhideWhenUsed/>
    <w:rsid w:val="00AE6599"/>
    <w:pPr>
      <w:numPr>
        <w:numId w:val="36"/>
      </w:numPr>
      <w:contextualSpacing/>
    </w:pPr>
  </w:style>
  <w:style w:type="character" w:styleId="UnresolvedMention">
    <w:name w:val="Unresolved Mention"/>
    <w:basedOn w:val="DefaultParagraphFont"/>
    <w:uiPriority w:val="99"/>
    <w:semiHidden/>
    <w:unhideWhenUsed/>
    <w:rsid w:val="00E4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cor.agriculture.gov.au/Plants/Pages/default.aspx" TargetMode="External"/><Relationship Id="rId18" Type="http://schemas.openxmlformats.org/officeDocument/2006/relationships/hyperlink" Target="http://www.agriculture.gov.au/export/controlled-goods/plants-plant-products/plantexportsmanua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lantExportsNDH@aff.gov.au" TargetMode="External"/><Relationship Id="rId7" Type="http://schemas.openxmlformats.org/officeDocument/2006/relationships/settings" Target="settings.xml"/><Relationship Id="rId12" Type="http://schemas.openxmlformats.org/officeDocument/2006/relationships/hyperlink" Target="http://micor.agriculture.gov.au/Plants/Pages/default.aspx" TargetMode="External"/><Relationship Id="rId17" Type="http://schemas.openxmlformats.org/officeDocument/2006/relationships/hyperlink" Target="https://www.agriculture.gov.au/export/controlled-goods/plants-plant-products/exportersgui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icor.agriculture.gov.au/Plants/Pages/Documents.aspx" TargetMode="External"/><Relationship Id="rId20" Type="http://schemas.openxmlformats.org/officeDocument/2006/relationships/hyperlink" Target="mailto:PlantExportTraining@aff.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icorplants@aff.gov.au" TargetMode="External"/><Relationship Id="rId5" Type="http://schemas.openxmlformats.org/officeDocument/2006/relationships/numbering" Target="numbering.xml"/><Relationship Id="rId15" Type="http://schemas.openxmlformats.org/officeDocument/2006/relationships/hyperlink" Target="https://micor.agriculture.gov.au/Plants/Pages/default.aspx" TargetMode="External"/><Relationship Id="rId23" Type="http://schemas.openxmlformats.org/officeDocument/2006/relationships/hyperlink" Target="mailto:EXDOCPlantPrograms@ff.gov.a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ppc.int/en/core-activities/standards-setting/isp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icor.agriculture.gov.au/Plants/Pages/Documents.aspx" TargetMode="External"/><Relationship Id="rId22" Type="http://schemas.openxmlformats.org/officeDocument/2006/relationships/hyperlink" Target="mailto:Grain.Export@aff.gov.a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A56916B454112862F08F8A3C77AA7"/>
        <w:category>
          <w:name w:val="General"/>
          <w:gallery w:val="placeholder"/>
        </w:category>
        <w:types>
          <w:type w:val="bbPlcHdr"/>
        </w:types>
        <w:behaviors>
          <w:behavior w:val="content"/>
        </w:behaviors>
        <w:guid w:val="{DB21598E-2B19-4983-AC49-F6C2983E614A}"/>
      </w:docPartPr>
      <w:docPartBody>
        <w:p w:rsidR="00762551" w:rsidRDefault="009C4C22" w:rsidP="009C4C22">
          <w:pPr>
            <w:pStyle w:val="649A56916B454112862F08F8A3C77AA7"/>
          </w:pPr>
          <w:r w:rsidRPr="000B2434">
            <w:rPr>
              <w:rStyle w:val="PlaceholderText"/>
            </w:rPr>
            <w:t>[Document ID Value]</w:t>
          </w:r>
        </w:p>
      </w:docPartBody>
    </w:docPart>
    <w:docPart>
      <w:docPartPr>
        <w:name w:val="CD420D300931443BB6D0ABC6F1625731"/>
        <w:category>
          <w:name w:val="General"/>
          <w:gallery w:val="placeholder"/>
        </w:category>
        <w:types>
          <w:type w:val="bbPlcHdr"/>
        </w:types>
        <w:behaviors>
          <w:behavior w:val="content"/>
        </w:behaviors>
        <w:guid w:val="{88E0BE20-013C-496D-A4E6-086CE12ADBB5}"/>
      </w:docPartPr>
      <w:docPartBody>
        <w:p w:rsidR="00762551" w:rsidRDefault="009C4C22" w:rsidP="009C4C22">
          <w:pPr>
            <w:pStyle w:val="CD420D300931443BB6D0ABC6F1625731"/>
          </w:pPr>
          <w:r w:rsidRPr="00FA0201">
            <w:rPr>
              <w:rStyle w:val="PlaceholderText"/>
            </w:rPr>
            <w:t>[Revision Number]</w:t>
          </w:r>
        </w:p>
      </w:docPartBody>
    </w:docPart>
    <w:docPart>
      <w:docPartPr>
        <w:name w:val="FA287AD330044128936CE84F0DCFD75A"/>
        <w:category>
          <w:name w:val="General"/>
          <w:gallery w:val="placeholder"/>
        </w:category>
        <w:types>
          <w:type w:val="bbPlcHdr"/>
        </w:types>
        <w:behaviors>
          <w:behavior w:val="content"/>
        </w:behaviors>
        <w:guid w:val="{6D1B0CC6-9EFC-4815-8C9E-044380151743}"/>
      </w:docPartPr>
      <w:docPartBody>
        <w:p w:rsidR="00762551" w:rsidRDefault="009C4C22" w:rsidP="009C4C22">
          <w:pPr>
            <w:pStyle w:val="FA287AD330044128936CE84F0DCFD75A"/>
          </w:pPr>
          <w:r w:rsidRPr="00DA3119">
            <w:rPr>
              <w:rStyle w:val="PlaceholderText"/>
            </w:rPr>
            <w:t>[Date published]</w:t>
          </w:r>
        </w:p>
      </w:docPartBody>
    </w:docPart>
    <w:docPart>
      <w:docPartPr>
        <w:name w:val="A5BF57713D5E47BD98CE831DAD8206EC"/>
        <w:category>
          <w:name w:val="General"/>
          <w:gallery w:val="placeholder"/>
        </w:category>
        <w:types>
          <w:type w:val="bbPlcHdr"/>
        </w:types>
        <w:behaviors>
          <w:behavior w:val="content"/>
        </w:behaviors>
        <w:guid w:val="{2095B14A-7B4E-4303-B2AB-A8D5FEB88E22}"/>
      </w:docPartPr>
      <w:docPartBody>
        <w:p w:rsidR="00E21B90" w:rsidRDefault="000B64C2" w:rsidP="000B64C2">
          <w:pPr>
            <w:pStyle w:val="A5BF57713D5E47BD98CE831DAD8206EC"/>
          </w:pPr>
          <w:r w:rsidRPr="000B2434">
            <w:rPr>
              <w:rStyle w:val="PlaceholderText"/>
            </w:rPr>
            <w:t>[Document ID Value]</w:t>
          </w:r>
        </w:p>
      </w:docPartBody>
    </w:docPart>
    <w:docPart>
      <w:docPartPr>
        <w:name w:val="765333DF3D53432B923819D3D73E0A57"/>
        <w:category>
          <w:name w:val="General"/>
          <w:gallery w:val="placeholder"/>
        </w:category>
        <w:types>
          <w:type w:val="bbPlcHdr"/>
        </w:types>
        <w:behaviors>
          <w:behavior w:val="content"/>
        </w:behaviors>
        <w:guid w:val="{451B75E9-02CE-4DF8-87E4-8425F73D520D}"/>
      </w:docPartPr>
      <w:docPartBody>
        <w:p w:rsidR="00D65242" w:rsidRDefault="003B4E03" w:rsidP="003B4E03">
          <w:pPr>
            <w:pStyle w:val="765333DF3D53432B923819D3D73E0A57"/>
          </w:pPr>
          <w:r w:rsidRPr="00FA0201">
            <w:rPr>
              <w:rStyle w:val="PlaceholderText"/>
            </w:rPr>
            <w:t>[Revision Number]</w:t>
          </w:r>
        </w:p>
      </w:docPartBody>
    </w:docPart>
    <w:docPart>
      <w:docPartPr>
        <w:name w:val="29BDCD62A2FC41B7BABF44B4A82CFF17"/>
        <w:category>
          <w:name w:val="General"/>
          <w:gallery w:val="placeholder"/>
        </w:category>
        <w:types>
          <w:type w:val="bbPlcHdr"/>
        </w:types>
        <w:behaviors>
          <w:behavior w:val="content"/>
        </w:behaviors>
        <w:guid w:val="{9052A143-C21F-4058-8813-C23F56F3B1AD}"/>
      </w:docPartPr>
      <w:docPartBody>
        <w:p w:rsidR="00D65242" w:rsidRDefault="003B4E03" w:rsidP="003B4E03">
          <w:pPr>
            <w:pStyle w:val="29BDCD62A2FC41B7BABF44B4A82CFF17"/>
          </w:pPr>
          <w:r w:rsidRPr="00DA3119">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9019D"/>
    <w:rsid w:val="000B64C2"/>
    <w:rsid w:val="000C6FCB"/>
    <w:rsid w:val="000D505D"/>
    <w:rsid w:val="0016715A"/>
    <w:rsid w:val="002401A2"/>
    <w:rsid w:val="002A082F"/>
    <w:rsid w:val="003B4E03"/>
    <w:rsid w:val="004D3CD8"/>
    <w:rsid w:val="00762551"/>
    <w:rsid w:val="009C4C22"/>
    <w:rsid w:val="00D47D04"/>
    <w:rsid w:val="00D65242"/>
    <w:rsid w:val="00D66778"/>
    <w:rsid w:val="00D912F2"/>
    <w:rsid w:val="00DF3F2D"/>
    <w:rsid w:val="00E21B90"/>
    <w:rsid w:val="00E5444B"/>
    <w:rsid w:val="00F0247C"/>
    <w:rsid w:val="00F06A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E03"/>
    <w:rPr>
      <w:color w:val="808080"/>
    </w:rPr>
  </w:style>
  <w:style w:type="paragraph" w:customStyle="1" w:styleId="649A56916B454112862F08F8A3C77AA7">
    <w:name w:val="649A56916B454112862F08F8A3C77AA7"/>
    <w:rsid w:val="009C4C22"/>
  </w:style>
  <w:style w:type="paragraph" w:customStyle="1" w:styleId="CD420D300931443BB6D0ABC6F1625731">
    <w:name w:val="CD420D300931443BB6D0ABC6F1625731"/>
    <w:rsid w:val="009C4C22"/>
  </w:style>
  <w:style w:type="paragraph" w:customStyle="1" w:styleId="FA287AD330044128936CE84F0DCFD75A">
    <w:name w:val="FA287AD330044128936CE84F0DCFD75A"/>
    <w:rsid w:val="009C4C22"/>
  </w:style>
  <w:style w:type="paragraph" w:customStyle="1" w:styleId="A5BF57713D5E47BD98CE831DAD8206EC">
    <w:name w:val="A5BF57713D5E47BD98CE831DAD8206EC"/>
    <w:rsid w:val="000B64C2"/>
  </w:style>
  <w:style w:type="paragraph" w:customStyle="1" w:styleId="765333DF3D53432B923819D3D73E0A57">
    <w:name w:val="765333DF3D53432B923819D3D73E0A57"/>
    <w:rsid w:val="003B4E03"/>
  </w:style>
  <w:style w:type="paragraph" w:customStyle="1" w:styleId="29BDCD62A2FC41B7BABF44B4A82CFF17">
    <w:name w:val="29BDCD62A2FC41B7BABF44B4A82CFF17"/>
    <w:rsid w:val="003B4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845</Value>
      <Value>625</Value>
      <Value>267</Value>
      <Value>129</Value>
      <Value>1151</Value>
      <Value>114</Value>
      <Value>6</Value>
      <Value>869</Value>
      <Value>948</Value>
    </TaxCatchAll>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01449-0D6D-45D9-99EE-F8BAF2CF5158}">
  <ds:schemaRefs>
    <ds:schemaRef ds:uri="http://schemas.openxmlformats.org/officeDocument/2006/bibliography"/>
  </ds:schemaRefs>
</ds:datastoreItem>
</file>

<file path=customXml/itemProps2.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3.xml><?xml version="1.0" encoding="utf-8"?>
<ds:datastoreItem xmlns:ds="http://schemas.openxmlformats.org/officeDocument/2006/customXml" ds:itemID="{EE117B81-2598-4DDA-96CD-7BD580AB5354}">
  <ds:schemaRefs>
    <ds:schemaRef ds:uri="http://schemas.openxmlformats.org/package/2006/metadata/core-properties"/>
    <ds:schemaRef ds:uri="http://www.w3.org/XML/1998/namespace"/>
    <ds:schemaRef ds:uri="http://purl.org/dc/elements/1.1/"/>
    <ds:schemaRef ds:uri="2b53c995-2120-4bc0-8922-c25044d37f65"/>
    <ds:schemaRef ds:uri="http://schemas.microsoft.com/office/infopath/2007/PartnerControls"/>
    <ds:schemaRef ds:uri="http://purl.org/dc/terms/"/>
    <ds:schemaRef ds:uri="c95b51c2-b2ac-4224-a5b5-069909057829"/>
    <ds:schemaRef ds:uri="http://schemas.microsoft.com/office/2006/documentManagement/types"/>
    <ds:schemaRef ds:uri="http://purl.org/dc/dcmitype/"/>
    <ds:schemaRef ds:uri="81c01dc6-2c49-4730-b140-874c95cac377"/>
    <ds:schemaRef ds:uri="http://schemas.microsoft.com/office/2006/metadata/properties"/>
  </ds:schemaRefs>
</ds:datastoreItem>
</file>

<file path=customXml/itemProps4.xml><?xml version="1.0" encoding="utf-8"?>
<ds:datastoreItem xmlns:ds="http://schemas.openxmlformats.org/officeDocument/2006/customXml" ds:itemID="{EC7FB23E-C9A6-46B4-A068-1E0FF03B2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8047</Words>
  <Characters>45868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Inspection of cotton for export</vt:lpstr>
    </vt:vector>
  </TitlesOfParts>
  <Company/>
  <LinksUpToDate>false</LinksUpToDate>
  <CharactersWithSpaces>53808</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of cotton for export</dc:title>
  <dc:subject/>
  <dc:creator>Department of Agriculture, Fisheries and Forestry</dc:creator>
  <cp:keywords/>
  <dc:description/>
  <cp:lastModifiedBy>Goggins, Fiona</cp:lastModifiedBy>
  <cp:revision>5</cp:revision>
  <cp:lastPrinted>2014-12-23T02:48:00Z</cp:lastPrinted>
  <dcterms:created xsi:type="dcterms:W3CDTF">2024-01-05T01:24:00Z</dcterms:created>
  <dcterms:modified xsi:type="dcterms:W3CDTF">2024-01-15T02:26:00Z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_dlc_DocIdItemGuid">
    <vt:lpwstr>018858f0-cd7a-4670-9236-ed0e9c70b353</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129;#Export|a432e35b-674a-4062-983a-a74bcd978ac5</vt:lpwstr>
  </property>
  <property fmtid="{D5CDD505-2E9C-101B-9397-08002B2CF9AE}" pid="11" name="Activities">
    <vt:lpwstr>267;#Raw baled cotton|6a3795f5-d7f5-4206-a4da-b51136e286e3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Section">
    <vt:lpwstr>869;#Grain and Seed Exports|f6f8ba9b-7849-4022-9a95-cec2e78ad9a1</vt:lpwstr>
  </property>
  <property fmtid="{D5CDD505-2E9C-101B-9397-08002B2CF9AE}" pid="15" name="Branch">
    <vt:lpwstr>845;#Plant Export Operations|49af6338-80ee-4dde-8d87-ab0f74deea08</vt:lpwstr>
  </property>
  <property fmtid="{D5CDD505-2E9C-101B-9397-08002B2CF9AE}" pid="16" name="Division">
    <vt:lpwstr>1151;#Plant and Live Animal Exports|628e55a5-e0e0-4278-90b3-fe613f05f08c</vt:lpwstr>
  </property>
  <property fmtid="{D5CDD505-2E9C-101B-9397-08002B2CF9AE}" pid="17" name="WorkflowCreationPath">
    <vt:lpwstr>680f5786-0236-4809-a685-d604790e1d93;cb241e9c-d163-4bad-ac14-fccbcc53445e;</vt:lpwstr>
  </property>
  <property fmtid="{D5CDD505-2E9C-101B-9397-08002B2CF9AE}" pid="18" name="GUID">
    <vt:lpwstr>abf67d75-71bd-4c72-90b8-2fdd9d850d2b</vt:lpwstr>
  </property>
  <property fmtid="{D5CDD505-2E9C-101B-9397-08002B2CF9AE}" pid="19" name="WorkflowChangePath">
    <vt:lpwstr>4c7af2af-a68e-46c0-a147-247cee3ce14e,18;4c7af2af-a68e-46c0-a147-247cee3ce14e,20;4c7af2af-a68e-46c0-a147-247cee3ce14e,20;4c7af2af-a68e-46c0-a147-247cee3ce14e,20;4c7af2af-a68e-46c0-a147-247cee3ce14e,22;4c7af2af-a68e-46c0-a147-247cee3ce14e,30;2df48210-3ab9-42df48210-3ab9-4c61-80f8-5fa1083c3cce,226;2df48210-3ab9-4c61-80f8-5fa1083c3cce,226;2df48210-3ab9-4c61-80f8-5fa1083c3cce,230;2df48210-3ab9-4c61-80f8-5fa1083c3cce,232;2df48210-3ab9-4c61-80f8-5fa1083c3cce,232;3dc36fd3-9732-41d5-83cc-975eb442aaba,265;3dc36fd3-9732-41d5-83cc-975eb442aaba,267;93c87db2-e4e6-4bd0-99f3-833c9903e140,271;93c87db2-e4e6-4bd0-99f3-833c9903e140,273;93c87db2-e4e6-4bd0-99f3-833c9903e140,273;93c87db2-e4e6-4bd0-99f3-833c9903e140,275;93c87db2-e4e6-4bd0-99f3-833c9903e140,283;c01232b2-b02e-4ea2-9bbe-ac7250293098,295;c01232b2-b02e-4ea2-9bbe-ac7250293098,295;c01232b2-b02e-4ea2-9bbe-ac7250293098,295;c01232b2-b02e-4ea2-9bbe-ac7250293098,297;c01232b2-b02e-4ea2-9bbe-ac7250293098,297;beb1ecaa-bff8-43a7-9f05-e67177c0e5a3,312;beb1ecaa-bff8-43a7-9f05-e67177c0e5a3,314;93c87db2-e4e6-4bd0-99f3-833c9903e140,322;93c87db2-e4e6-4bd0-99f3-833c9903e140,324;93c87db2-e4e6-4bd0-99f3-833c9903e140,324;93c87db2-e4e6-4bd0-99f3-833c9903e140,326;93c87db2-e4e6-4bd0-99f3-833c9903e140,334;44204d69-6808-4ac9-b4f9-c16f44a25b07,338;44204d69-6808-4ac9-b4f9-c16f44a25b07,342;c01232b2-b02e-4ea2-9bbe-ac7250293098,350;c01232b2-b02e-4ea2-9bbe-ac7250293098,350;c01232b2-b02e-4ea2-9bbe-ac7250293098,350;c01232b2-b02e-4ea2-9bbe-ac7250293098,352;c01232b2-b02e-4ea2-9bbe-ac7250293098,352;</vt:lpwstr>
  </property>
  <property fmtid="{D5CDD505-2E9C-101B-9397-08002B2CF9AE}" pid="20" name="Dual FAS approval">
    <vt:bool>false</vt:bool>
  </property>
  <property fmtid="{D5CDD505-2E9C-101B-9397-08002B2CF9AE}" pid="21" name="IML Document Owner">
    <vt:lpwstr>Plant Export Ops &gt; Plant Operations Program</vt:lpwstr>
  </property>
</Properties>
</file>