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7563064" w14:textId="008B347D" w:rsidR="006B5125" w:rsidRDefault="006B5125" w:rsidP="006B5125"/>
    <w:bookmarkStart w:id="0" w:name="OLE_LINK1"/>
    <w:bookmarkStart w:id="1" w:name="OLE_LINK2"/>
    <w:p w14:paraId="77694FD0" w14:textId="7573FA4B" w:rsidR="006B5125" w:rsidRPr="006B5125" w:rsidRDefault="00C369EA" w:rsidP="006B5125">
      <w:pPr>
        <w:pStyle w:val="Titlepageversion"/>
        <w:pBdr>
          <w:bottom w:val="single" w:sz="4" w:space="4" w:color="776F65"/>
        </w:pBdr>
      </w:pPr>
      <w:sdt>
        <w:sdtPr>
          <w:alias w:val="Title"/>
          <w:id w:val="3968074"/>
          <w:placeholder>
            <w:docPart w:val="F68E9047630441E49F3E634EF5333E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5125">
            <w:rPr>
              <w:lang w:val="en-AU"/>
            </w:rPr>
            <w:t>How do I</w:t>
          </w:r>
          <w:r w:rsidR="00ED65B4">
            <w:rPr>
              <w:lang w:val="en-AU"/>
            </w:rPr>
            <w:t xml:space="preserve"> archive my import inspection requests and bookings</w:t>
          </w:r>
          <w:r w:rsidR="006B5125">
            <w:rPr>
              <w:lang w:val="en-AU"/>
            </w:rPr>
            <w:t>?</w:t>
          </w:r>
        </w:sdtContent>
      </w:sdt>
      <w:bookmarkEnd w:id="0"/>
      <w:bookmarkEnd w:id="1"/>
    </w:p>
    <w:p w14:paraId="6F00EE59" w14:textId="1E8DE730" w:rsidR="00A4783D" w:rsidRDefault="00F25671" w:rsidP="007E6BB1">
      <w:pPr>
        <w:pStyle w:val="Quote"/>
      </w:pPr>
      <w:r>
        <w:t>T</w:t>
      </w:r>
      <w:r w:rsidRPr="00F25671">
        <w:t>his task card demonstrates how to</w:t>
      </w:r>
      <w:r w:rsidR="00ED65B4">
        <w:t xml:space="preserve"> archive and restore import inspection request and bookings</w:t>
      </w:r>
      <w:r w:rsidR="002C2A6A">
        <w:t xml:space="preserve"> in the Biosecurity Portal</w:t>
      </w:r>
      <w:r w:rsidR="00ED65B4">
        <w:t xml:space="preserve"> </w:t>
      </w:r>
      <w:r w:rsidR="002C2A6A">
        <w:t xml:space="preserve">using your </w:t>
      </w:r>
      <w:r w:rsidR="00545B8E">
        <w:t>Digital ID</w:t>
      </w:r>
      <w:r w:rsidR="002C2A6A">
        <w:t xml:space="preserve"> </w:t>
      </w:r>
      <w:r w:rsidR="00ED65B4">
        <w:t xml:space="preserve">via the myID </w:t>
      </w:r>
      <w:r w:rsidR="002C2A6A">
        <w:t>pathway,</w:t>
      </w:r>
      <w:r w:rsidR="00ED65B4">
        <w:t xml:space="preserve"> </w:t>
      </w:r>
      <w:proofErr w:type="gramStart"/>
      <w:r w:rsidR="00ED65B4">
        <w:t>and</w:t>
      </w:r>
      <w:r w:rsidR="002C2A6A">
        <w:t xml:space="preserve"> also</w:t>
      </w:r>
      <w:proofErr w:type="gramEnd"/>
      <w:r w:rsidR="002C2A6A">
        <w:t xml:space="preserve"> via the</w:t>
      </w:r>
      <w:r w:rsidR="00ED65B4">
        <w:t xml:space="preserve"> Other User email and password</w:t>
      </w:r>
      <w:r w:rsidR="002C2A6A">
        <w:t xml:space="preserve"> pathway.</w:t>
      </w:r>
    </w:p>
    <w:p w14:paraId="4C076746" w14:textId="77777777" w:rsidR="00ED65B4" w:rsidRDefault="00ED65B4" w:rsidP="00ED65B4">
      <w:pPr>
        <w:pStyle w:val="Heading20"/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</w:pPr>
      <w:r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  <w:t xml:space="preserve">NOTE: </w:t>
      </w:r>
      <w:r w:rsidRPr="00385924"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  <w:t xml:space="preserve">Refer to “How </w:t>
      </w:r>
      <w:r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  <w:t>d</w:t>
      </w:r>
      <w:r w:rsidRPr="00385924"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  <w:t>o I login to the Biosecurity Portal?” on how to register and login to the Portal.</w:t>
      </w:r>
    </w:p>
    <w:p w14:paraId="5311CA96" w14:textId="7B19FBA1" w:rsidR="00ED65B4" w:rsidRDefault="00ED65B4" w:rsidP="00ED65B4">
      <w:pPr>
        <w:ind w:left="567" w:hanging="567"/>
        <w:rPr>
          <w:i/>
          <w:color w:val="C26E60"/>
          <w:lang w:eastAsia="ja-JP"/>
        </w:rPr>
      </w:pPr>
      <w:r>
        <w:rPr>
          <w:i/>
          <w:color w:val="C26E60"/>
          <w:lang w:eastAsia="ja-JP"/>
        </w:rPr>
        <w:t>NOTE: The Portal works best with the latest version of Google Chrome, Safari and Microsoft Edge.  Internet Explorer</w:t>
      </w:r>
      <w:r w:rsidR="00A9247E">
        <w:rPr>
          <w:i/>
          <w:color w:val="C26E60"/>
          <w:lang w:eastAsia="ja-JP"/>
        </w:rPr>
        <w:t xml:space="preserve"> and</w:t>
      </w:r>
      <w:r w:rsidR="00AC3E41">
        <w:rPr>
          <w:i/>
          <w:color w:val="C26E60"/>
          <w:lang w:eastAsia="ja-JP"/>
        </w:rPr>
        <w:t xml:space="preserve"> </w:t>
      </w:r>
      <w:r w:rsidR="000A6160">
        <w:rPr>
          <w:i/>
          <w:color w:val="C26E60"/>
          <w:lang w:eastAsia="ja-JP"/>
        </w:rPr>
        <w:t>Mozilla</w:t>
      </w:r>
      <w:r w:rsidR="00AC3E41">
        <w:rPr>
          <w:i/>
          <w:color w:val="C26E60"/>
          <w:lang w:eastAsia="ja-JP"/>
        </w:rPr>
        <w:t xml:space="preserve"> </w:t>
      </w:r>
      <w:proofErr w:type="gramStart"/>
      <w:r w:rsidR="000A6160">
        <w:rPr>
          <w:i/>
          <w:color w:val="C26E60"/>
          <w:lang w:eastAsia="ja-JP"/>
        </w:rPr>
        <w:t>Firefox  are</w:t>
      </w:r>
      <w:proofErr w:type="gramEnd"/>
      <w:r w:rsidR="000A6160">
        <w:rPr>
          <w:i/>
          <w:color w:val="C26E60"/>
          <w:lang w:eastAsia="ja-JP"/>
        </w:rPr>
        <w:t xml:space="preserve"> </w:t>
      </w:r>
      <w:r>
        <w:rPr>
          <w:i/>
          <w:color w:val="C26E60"/>
          <w:lang w:eastAsia="ja-JP"/>
        </w:rPr>
        <w:t xml:space="preserve"> not supported.</w:t>
      </w:r>
    </w:p>
    <w:p w14:paraId="6C95B461" w14:textId="5356DAA8" w:rsidR="00ED65B4" w:rsidRPr="009D29DA" w:rsidRDefault="000A6160" w:rsidP="00AC3E41">
      <w:pPr>
        <w:spacing w:before="0" w:after="200" w:line="276" w:lineRule="auto"/>
        <w:ind w:firstLine="567"/>
        <w:rPr>
          <w:i/>
          <w:color w:val="C26E60"/>
          <w:lang w:eastAsia="ja-JP"/>
        </w:rPr>
      </w:pPr>
      <w:r>
        <w:rPr>
          <w:i/>
          <w:color w:val="C26E60"/>
        </w:rPr>
        <w:t xml:space="preserve">You </w:t>
      </w:r>
      <w:r w:rsidRPr="0011162C">
        <w:rPr>
          <w:i/>
          <w:color w:val="C26E60"/>
          <w:u w:val="single"/>
        </w:rPr>
        <w:t>must</w:t>
      </w:r>
      <w:r>
        <w:rPr>
          <w:i/>
          <w:color w:val="C26E60"/>
        </w:rPr>
        <w:t xml:space="preserve"> allow pop-ups on your browser before proceeding.</w:t>
      </w:r>
    </w:p>
    <w:p w14:paraId="5A9BFEC7" w14:textId="09299BA6" w:rsidR="00D2272D" w:rsidRDefault="00ED65B4" w:rsidP="00ED65B4">
      <w:pPr>
        <w:pStyle w:val="Heading10"/>
      </w:pPr>
      <w:r>
        <w:t>Archiving import inspection requests and bookings</w:t>
      </w:r>
    </w:p>
    <w:p w14:paraId="377FC7CA" w14:textId="1CDBD3B3" w:rsidR="00CF28C4" w:rsidRPr="00CF28C4" w:rsidRDefault="00ED65B4" w:rsidP="00AA5EFD">
      <w:pPr>
        <w:pStyle w:val="Heading30"/>
      </w:pPr>
      <w:r>
        <w:t>Archive a</w:t>
      </w:r>
      <w:r w:rsidR="000C087F">
        <w:t>n</w:t>
      </w:r>
      <w:r>
        <w:t xml:space="preserve"> Entry ID</w:t>
      </w:r>
    </w:p>
    <w:p w14:paraId="5DA566C9" w14:textId="74BCB99F" w:rsidR="00ED65B4" w:rsidRDefault="00EB2864" w:rsidP="00ED65B4">
      <w:r w:rsidRPr="00EB2864">
        <w:rPr>
          <w:b/>
          <w:bCs/>
        </w:rPr>
        <w:t>Browse</w:t>
      </w:r>
      <w:r w:rsidR="00ED65B4">
        <w:t xml:space="preserve"> to the Biosecurity Portal landing page – </w:t>
      </w:r>
      <w:r w:rsidR="00A9247E" w:rsidRPr="00A9247E">
        <w:t>https://biosecurity.awe.gov.au/</w:t>
      </w:r>
    </w:p>
    <w:p w14:paraId="2D6503DD" w14:textId="44EAE09F" w:rsidR="00ED65B4" w:rsidRDefault="00ED65B4" w:rsidP="00ED65B4">
      <w:r w:rsidRPr="00EB2864">
        <w:rPr>
          <w:b/>
          <w:bCs/>
        </w:rPr>
        <w:t>Login</w:t>
      </w:r>
      <w:r>
        <w:t xml:space="preserve"> using your </w:t>
      </w:r>
      <w:r w:rsidR="00545B8E">
        <w:t xml:space="preserve">Digital ID </w:t>
      </w:r>
      <w:r>
        <w:t>or email and password.  If you have not registered, refer to “How do I register to use the Biosecurity Portal?”</w:t>
      </w:r>
      <w:r w:rsidR="008548AC">
        <w:t xml:space="preserve"> task card.</w:t>
      </w:r>
    </w:p>
    <w:p w14:paraId="7E9634A0" w14:textId="4A6C3BDF" w:rsidR="000C087F" w:rsidRDefault="000C087F" w:rsidP="000C087F">
      <w:pPr>
        <w:shd w:val="clear" w:color="auto" w:fill="FFFFFF"/>
        <w:spacing w:before="100" w:beforeAutospacing="1" w:after="100" w:afterAutospacing="1"/>
      </w:pPr>
      <w:r>
        <w:t xml:space="preserve">You can archive an inspection request or booking to remove them from your transactional views. </w:t>
      </w:r>
      <w:r w:rsidR="00797075">
        <w:t xml:space="preserve">  To archive a record:</w:t>
      </w:r>
    </w:p>
    <w:p w14:paraId="075EE0A1" w14:textId="25E7C765" w:rsidR="000C087F" w:rsidRDefault="00797075" w:rsidP="000C087F">
      <w:pPr>
        <w:pStyle w:val="Bulletpointlist"/>
        <w:ind w:left="714" w:hanging="357"/>
      </w:pPr>
      <w:r w:rsidRPr="00797075">
        <w:rPr>
          <w:b/>
          <w:bCs/>
        </w:rPr>
        <w:t>Browse</w:t>
      </w:r>
      <w:r w:rsidR="000C087F">
        <w:t xml:space="preserve"> to the Inspections page</w:t>
      </w:r>
    </w:p>
    <w:p w14:paraId="5DDC4439" w14:textId="49E3F925" w:rsidR="000C087F" w:rsidRDefault="000C087F" w:rsidP="000C087F">
      <w:pPr>
        <w:pStyle w:val="Bulletpointlist"/>
        <w:ind w:left="714" w:hanging="357"/>
      </w:pPr>
      <w:r w:rsidRPr="00874C66">
        <w:rPr>
          <w:b/>
          <w:bCs/>
        </w:rPr>
        <w:t>Find</w:t>
      </w:r>
      <w:r>
        <w:t xml:space="preserve"> your Entry I</w:t>
      </w:r>
      <w:r w:rsidR="000A6160">
        <w:t>D</w:t>
      </w:r>
      <w:r>
        <w:t xml:space="preserve"> in the corresponding view </w:t>
      </w:r>
      <w:proofErr w:type="spellStart"/>
      <w:r>
        <w:t>ie</w:t>
      </w:r>
      <w:proofErr w:type="spellEnd"/>
      <w:r>
        <w:t>: Inspection requests, Upcoming bookings or Historical bookings</w:t>
      </w:r>
    </w:p>
    <w:p w14:paraId="58FAABC4" w14:textId="77777777" w:rsidR="00797075" w:rsidRPr="00797075" w:rsidRDefault="00797075" w:rsidP="00797075">
      <w:pPr>
        <w:pStyle w:val="Tiptext"/>
      </w:pPr>
      <w:r w:rsidRPr="00797075">
        <w:t>TIP: In the Inspection Requests, Upcoming Bookings and Historical Bookings views you can: </w:t>
      </w:r>
    </w:p>
    <w:p w14:paraId="239C641C" w14:textId="77777777" w:rsidR="00797075" w:rsidRPr="00797075" w:rsidRDefault="00797075" w:rsidP="00797075">
      <w:pPr>
        <w:pStyle w:val="Bulletpointlist"/>
        <w:ind w:left="1276" w:hanging="357"/>
        <w:rPr>
          <w:i/>
          <w:color w:val="007680"/>
        </w:rPr>
      </w:pPr>
      <w:r w:rsidRPr="00797075">
        <w:rPr>
          <w:i/>
          <w:color w:val="007680"/>
        </w:rPr>
        <w:t>Filter by any column (in-column filtering function)</w:t>
      </w:r>
    </w:p>
    <w:p w14:paraId="41B94650" w14:textId="77777777" w:rsidR="00797075" w:rsidRPr="00797075" w:rsidRDefault="00797075" w:rsidP="00797075">
      <w:pPr>
        <w:pStyle w:val="Bulletpointlist"/>
        <w:ind w:left="1276" w:hanging="357"/>
        <w:rPr>
          <w:i/>
          <w:color w:val="007680"/>
        </w:rPr>
      </w:pPr>
      <w:r w:rsidRPr="00797075">
        <w:rPr>
          <w:i/>
          <w:color w:val="007680"/>
        </w:rPr>
        <w:t>Sort by any column</w:t>
      </w:r>
    </w:p>
    <w:p w14:paraId="7BCB311E" w14:textId="77777777" w:rsidR="00797075" w:rsidRPr="00797075" w:rsidRDefault="00797075" w:rsidP="00797075">
      <w:pPr>
        <w:pStyle w:val="Bulletpointlist"/>
        <w:ind w:left="1276" w:hanging="357"/>
        <w:rPr>
          <w:i/>
          <w:color w:val="007680"/>
        </w:rPr>
      </w:pPr>
      <w:r w:rsidRPr="00797075">
        <w:rPr>
          <w:i/>
          <w:color w:val="007680"/>
        </w:rPr>
        <w:t xml:space="preserve">Search by Entry ID on the Inspection </w:t>
      </w:r>
      <w:proofErr w:type="gramStart"/>
      <w:r w:rsidRPr="00797075">
        <w:rPr>
          <w:i/>
          <w:color w:val="007680"/>
        </w:rPr>
        <w:t>requests</w:t>
      </w:r>
      <w:proofErr w:type="gramEnd"/>
      <w:r w:rsidRPr="00797075">
        <w:rPr>
          <w:i/>
          <w:color w:val="007680"/>
        </w:rPr>
        <w:t xml:space="preserve"> view and</w:t>
      </w:r>
    </w:p>
    <w:p w14:paraId="3D2845BB" w14:textId="49D9CA78" w:rsidR="00797075" w:rsidRPr="00797075" w:rsidRDefault="00797075" w:rsidP="00797075">
      <w:pPr>
        <w:pStyle w:val="Bulletpointlist"/>
        <w:ind w:left="1276" w:hanging="357"/>
        <w:rPr>
          <w:i/>
          <w:color w:val="007680"/>
        </w:rPr>
      </w:pPr>
      <w:r w:rsidRPr="00797075">
        <w:rPr>
          <w:i/>
          <w:color w:val="007680"/>
        </w:rPr>
        <w:t>Search by Entry ID or Booking I</w:t>
      </w:r>
      <w:r w:rsidR="000A6160">
        <w:rPr>
          <w:i/>
          <w:color w:val="007680"/>
        </w:rPr>
        <w:t>D</w:t>
      </w:r>
      <w:r w:rsidRPr="00797075">
        <w:rPr>
          <w:i/>
          <w:color w:val="007680"/>
        </w:rPr>
        <w:t xml:space="preserve"> in the Upcoming bookings view and Historical bookings view.</w:t>
      </w:r>
    </w:p>
    <w:p w14:paraId="015C9CDE" w14:textId="77777777" w:rsidR="00797075" w:rsidRDefault="00797075" w:rsidP="00797075">
      <w:pPr>
        <w:pStyle w:val="Bulletpointlist"/>
        <w:numPr>
          <w:ilvl w:val="0"/>
          <w:numId w:val="0"/>
        </w:numPr>
        <w:ind w:left="720" w:hanging="360"/>
      </w:pPr>
    </w:p>
    <w:p w14:paraId="66322056" w14:textId="58A9E84F" w:rsidR="000C087F" w:rsidRDefault="000C087F" w:rsidP="000C087F">
      <w:pPr>
        <w:pStyle w:val="Bulletpointlist"/>
        <w:ind w:left="714" w:hanging="357"/>
      </w:pPr>
      <w:r w:rsidRPr="000C087F">
        <w:rPr>
          <w:b/>
          <w:bCs/>
        </w:rPr>
        <w:t>Select</w:t>
      </w:r>
      <w:r>
        <w:t xml:space="preserve"> the </w:t>
      </w:r>
      <w:r w:rsidR="000A6160">
        <w:t xml:space="preserve">arrow </w:t>
      </w:r>
      <w:r>
        <w:t xml:space="preserve">down </w:t>
      </w:r>
      <w:r w:rsidR="000A6160">
        <w:t>button</w:t>
      </w:r>
      <w:r>
        <w:t xml:space="preserve"> </w:t>
      </w:r>
      <w:r w:rsidR="000A6160">
        <w:t xml:space="preserve">to </w:t>
      </w:r>
      <w:r>
        <w:t xml:space="preserve">the right of the list under ‘Actions’ and </w:t>
      </w:r>
      <w:r w:rsidRPr="000C087F">
        <w:rPr>
          <w:b/>
          <w:bCs/>
        </w:rPr>
        <w:t>click</w:t>
      </w:r>
      <w:r>
        <w:t xml:space="preserve"> Archive.</w:t>
      </w:r>
    </w:p>
    <w:p w14:paraId="2C0F7715" w14:textId="706D74BE" w:rsidR="000C087F" w:rsidRDefault="000C087F" w:rsidP="000C087F">
      <w:pPr>
        <w:pStyle w:val="Bulletpointlist"/>
        <w:ind w:left="714" w:hanging="357"/>
      </w:pPr>
      <w:r>
        <w:t xml:space="preserve">The </w:t>
      </w:r>
      <w:r w:rsidR="00CA7A83">
        <w:t>selected record</w:t>
      </w:r>
      <w:r>
        <w:t xml:space="preserve"> will be moved to the Archived View: Archives inspection requests or bookings.</w:t>
      </w:r>
    </w:p>
    <w:p w14:paraId="3F353C52" w14:textId="3762C201" w:rsidR="00ED65B4" w:rsidRDefault="00ED65B4" w:rsidP="00192EA9"/>
    <w:p w14:paraId="62B96106" w14:textId="7CCC1A03" w:rsidR="000C087F" w:rsidRDefault="000C087F" w:rsidP="000C087F">
      <w:pPr>
        <w:jc w:val="center"/>
      </w:pPr>
      <w:r>
        <w:rPr>
          <w:noProof/>
        </w:rPr>
        <w:drawing>
          <wp:inline distT="0" distB="0" distL="0" distR="0" wp14:anchorId="3D0EE871" wp14:editId="19CDF365">
            <wp:extent cx="3614737" cy="1904527"/>
            <wp:effectExtent l="19050" t="19050" r="24130" b="19685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0216" cy="1954833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1924ECA6" w14:textId="3AC3629A" w:rsidR="000C087F" w:rsidRDefault="00797075" w:rsidP="00192E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A921F" wp14:editId="5F8D1667">
                <wp:simplePos x="0" y="0"/>
                <wp:positionH relativeFrom="margin">
                  <wp:align>left</wp:align>
                </wp:positionH>
                <wp:positionV relativeFrom="paragraph">
                  <wp:posOffset>27084</wp:posOffset>
                </wp:positionV>
                <wp:extent cx="5956300" cy="209550"/>
                <wp:effectExtent l="0" t="0" r="6350" b="0"/>
                <wp:wrapSquare wrapText="bothSides"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BF653E" w14:textId="6F90FCBD" w:rsidR="00797075" w:rsidRPr="00337CB1" w:rsidRDefault="00797075" w:rsidP="00797075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 w:rsidR="00C369EA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</w:t>
                            </w:r>
                            <w:r w:rsidR="00874C66">
                              <w:t xml:space="preserve"> Entry I</w:t>
                            </w:r>
                            <w:r w:rsidR="000A6160">
                              <w:t>D</w:t>
                            </w:r>
                            <w:r w:rsidR="00874C66">
                              <w:t xml:space="preserve"> selection for archiving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A92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0;margin-top:2.15pt;width:469pt;height:16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" stroked="f">
                <v:textbox inset="0,0,0,0">
                  <w:txbxContent>
                    <w:p w14:paraId="16BF653E" w14:textId="6F90FCBD" w:rsidR="00797075" w:rsidRPr="00337CB1" w:rsidRDefault="00797075" w:rsidP="00797075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 w:rsidR="00C369EA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</w:t>
                      </w:r>
                      <w:r w:rsidR="00874C66">
                        <w:t xml:space="preserve"> Entry I</w:t>
                      </w:r>
                      <w:r w:rsidR="000A6160">
                        <w:t>D</w:t>
                      </w:r>
                      <w:r w:rsidR="00874C66">
                        <w:t xml:space="preserve"> selection for archiving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E88FCB" w14:textId="77777777" w:rsidR="00797075" w:rsidRDefault="00797075" w:rsidP="00192EA9"/>
    <w:p w14:paraId="2309725C" w14:textId="77777777" w:rsidR="00874C66" w:rsidRDefault="00874C66" w:rsidP="00192EA9"/>
    <w:p w14:paraId="6B18FDD7" w14:textId="40CA962A" w:rsidR="00874C66" w:rsidRPr="00CF28C4" w:rsidRDefault="00874C66" w:rsidP="00AA5EFD">
      <w:pPr>
        <w:pStyle w:val="Heading30"/>
      </w:pPr>
      <w:r>
        <w:t xml:space="preserve">Reinstate an Archived </w:t>
      </w:r>
      <w:r w:rsidR="00CA7A83">
        <w:t>Record</w:t>
      </w:r>
    </w:p>
    <w:p w14:paraId="6E37BB4A" w14:textId="13C109AF" w:rsidR="00874C66" w:rsidRDefault="00874C66" w:rsidP="00192EA9"/>
    <w:p w14:paraId="7BC9D793" w14:textId="5110E8B4" w:rsidR="00874C66" w:rsidRPr="00874C66" w:rsidRDefault="00874C66" w:rsidP="00874C66">
      <w:pPr>
        <w:pStyle w:val="Bulletpointlist"/>
        <w:ind w:left="714" w:hanging="357"/>
      </w:pPr>
      <w:r w:rsidRPr="00874C66">
        <w:rPr>
          <w:b/>
          <w:bCs/>
        </w:rPr>
        <w:t>Browse</w:t>
      </w:r>
      <w:r w:rsidRPr="00874C66">
        <w:t xml:space="preserve"> to the Inspections page</w:t>
      </w:r>
    </w:p>
    <w:p w14:paraId="096013EC" w14:textId="42B07B61" w:rsidR="00874C66" w:rsidRPr="00874C66" w:rsidRDefault="00874C66" w:rsidP="00874C66">
      <w:pPr>
        <w:pStyle w:val="Bulletpointlist"/>
        <w:ind w:left="714" w:hanging="357"/>
      </w:pPr>
      <w:r w:rsidRPr="00874C66">
        <w:rPr>
          <w:b/>
          <w:bCs/>
        </w:rPr>
        <w:t>Select</w:t>
      </w:r>
      <w:r w:rsidRPr="00874C66">
        <w:t xml:space="preserve"> the Archived View</w:t>
      </w:r>
    </w:p>
    <w:p w14:paraId="45E8FF67" w14:textId="70C403BB" w:rsidR="00874C66" w:rsidRPr="00874C66" w:rsidRDefault="00874C66" w:rsidP="00874C66">
      <w:pPr>
        <w:pStyle w:val="Bulletpointlist"/>
        <w:ind w:left="714" w:hanging="357"/>
      </w:pPr>
      <w:r w:rsidRPr="00874C66">
        <w:rPr>
          <w:b/>
          <w:bCs/>
        </w:rPr>
        <w:t>Find</w:t>
      </w:r>
      <w:r w:rsidRPr="00874C66">
        <w:t xml:space="preserve"> your </w:t>
      </w:r>
      <w:r w:rsidR="00CA7A83">
        <w:t>record</w:t>
      </w:r>
      <w:r w:rsidRPr="00874C66">
        <w:t xml:space="preserve"> in the corresponding view </w:t>
      </w:r>
      <w:proofErr w:type="spellStart"/>
      <w:r w:rsidRPr="00874C66">
        <w:t>ie</w:t>
      </w:r>
      <w:proofErr w:type="spellEnd"/>
      <w:r w:rsidRPr="00874C66">
        <w:t>: Archived inspection requests or Archived bookings.</w:t>
      </w:r>
    </w:p>
    <w:p w14:paraId="169AF4E0" w14:textId="6900EE7F" w:rsidR="00874C66" w:rsidRPr="00874C66" w:rsidRDefault="00874C66" w:rsidP="00874C66">
      <w:pPr>
        <w:pStyle w:val="Bulletpointlist"/>
        <w:ind w:left="714" w:hanging="357"/>
      </w:pPr>
      <w:r w:rsidRPr="00874C66">
        <w:rPr>
          <w:b/>
          <w:bCs/>
        </w:rPr>
        <w:t>Select</w:t>
      </w:r>
      <w:r w:rsidRPr="00874C66">
        <w:t xml:space="preserve"> the down arrow </w:t>
      </w:r>
      <w:r w:rsidR="000A6160">
        <w:t>to</w:t>
      </w:r>
      <w:r w:rsidR="000A6160" w:rsidRPr="00874C66">
        <w:t xml:space="preserve"> </w:t>
      </w:r>
      <w:r w:rsidRPr="00874C66">
        <w:t>the right</w:t>
      </w:r>
      <w:r w:rsidR="000A6160">
        <w:t xml:space="preserve"> of the</w:t>
      </w:r>
      <w:r w:rsidRPr="00874C66">
        <w:t xml:space="preserve"> list under “Actions” and </w:t>
      </w:r>
      <w:r w:rsidRPr="00874C66">
        <w:rPr>
          <w:b/>
          <w:bCs/>
        </w:rPr>
        <w:t>click</w:t>
      </w:r>
      <w:r w:rsidRPr="00874C66">
        <w:t xml:space="preserve"> Restore</w:t>
      </w:r>
    </w:p>
    <w:p w14:paraId="51B102C6" w14:textId="377110B0" w:rsidR="00874C66" w:rsidRPr="00874C66" w:rsidRDefault="00874C66" w:rsidP="00874C66">
      <w:pPr>
        <w:pStyle w:val="Bulletpointlist"/>
        <w:ind w:left="714" w:hanging="357"/>
      </w:pPr>
      <w:r w:rsidRPr="00874C66">
        <w:t xml:space="preserve">The </w:t>
      </w:r>
      <w:r w:rsidR="00CA7A83">
        <w:t>selected record</w:t>
      </w:r>
      <w:r w:rsidRPr="00874C66">
        <w:t xml:space="preserve"> will be moved back to the </w:t>
      </w:r>
      <w:r w:rsidR="00CA7A83">
        <w:t>corresponding active v</w:t>
      </w:r>
      <w:r w:rsidRPr="00874C66">
        <w:t xml:space="preserve">iew based on </w:t>
      </w:r>
      <w:r w:rsidR="00CA7A83">
        <w:t>the</w:t>
      </w:r>
      <w:r w:rsidR="00CA7A83" w:rsidRPr="00874C66">
        <w:t xml:space="preserve"> </w:t>
      </w:r>
      <w:r w:rsidRPr="00874C66">
        <w:t>status of the item when re-instated.</w:t>
      </w:r>
    </w:p>
    <w:p w14:paraId="6F9D2CBA" w14:textId="69B03251" w:rsidR="00874C66" w:rsidRDefault="00874C66" w:rsidP="00192EA9"/>
    <w:p w14:paraId="71A41478" w14:textId="778A0F13" w:rsidR="00874C66" w:rsidRDefault="00874C66" w:rsidP="00874C66">
      <w:pPr>
        <w:jc w:val="center"/>
      </w:pPr>
      <w:r>
        <w:rPr>
          <w:noProof/>
        </w:rPr>
        <w:drawing>
          <wp:inline distT="0" distB="0" distL="0" distR="0" wp14:anchorId="021A3E1A" wp14:editId="5D668537">
            <wp:extent cx="5339131" cy="2573075"/>
            <wp:effectExtent l="19050" t="19050" r="13970" b="17780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5579" cy="2595459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7897289A" w14:textId="3EFE4634" w:rsidR="00874C66" w:rsidRDefault="00874C66" w:rsidP="00874C6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80A43" wp14:editId="42A14EFA">
                <wp:simplePos x="0" y="0"/>
                <wp:positionH relativeFrom="margin">
                  <wp:posOffset>0</wp:posOffset>
                </wp:positionH>
                <wp:positionV relativeFrom="paragraph">
                  <wp:posOffset>32689</wp:posOffset>
                </wp:positionV>
                <wp:extent cx="5956300" cy="209550"/>
                <wp:effectExtent l="0" t="0" r="6350" b="0"/>
                <wp:wrapSquare wrapText="bothSides"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6F3E1A" w14:textId="7C2F08F2" w:rsidR="00874C66" w:rsidRPr="00337CB1" w:rsidRDefault="00874C66" w:rsidP="00874C66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2: Archived 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80A43" id="Text Box 9" o:spid="_x0000_s1027" type="#_x0000_t202" alt="&quot;&quot;" style="position:absolute;left:0;text-align:left;margin-left:0;margin-top:2.55pt;width:469pt;height:16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" stroked="f">
                <v:textbox inset="0,0,0,0">
                  <w:txbxContent>
                    <w:p w14:paraId="4A6F3E1A" w14:textId="7C2F08F2" w:rsidR="00874C66" w:rsidRPr="00337CB1" w:rsidRDefault="00874C66" w:rsidP="00874C66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2: Archived View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C11407" w14:textId="5796333A" w:rsidR="00874C66" w:rsidRDefault="00874C66" w:rsidP="00874C66">
      <w:pPr>
        <w:jc w:val="center"/>
      </w:pPr>
    </w:p>
    <w:p w14:paraId="3DB95475" w14:textId="0E104127" w:rsidR="00874C66" w:rsidRDefault="00874C66" w:rsidP="00874C66">
      <w:pPr>
        <w:jc w:val="center"/>
      </w:pPr>
      <w:r>
        <w:rPr>
          <w:bCs/>
          <w:i/>
          <w:noProof/>
          <w:color w:val="595959" w:themeColor="text1" w:themeTint="A6"/>
          <w:sz w:val="18"/>
          <w:szCs w:val="18"/>
        </w:rPr>
        <w:drawing>
          <wp:inline distT="0" distB="0" distL="0" distR="0" wp14:anchorId="20A02965" wp14:editId="270720D3">
            <wp:extent cx="5358130" cy="1690391"/>
            <wp:effectExtent l="19050" t="19050" r="13970" b="24130"/>
            <wp:docPr id="27" name="Pictur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73196" cy="1695144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587878BA" w14:textId="5CF987F3" w:rsidR="00874C66" w:rsidRDefault="00874C66" w:rsidP="00192EA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1599B" wp14:editId="415F9354">
                <wp:simplePos x="0" y="0"/>
                <wp:positionH relativeFrom="margin">
                  <wp:posOffset>0</wp:posOffset>
                </wp:positionH>
                <wp:positionV relativeFrom="paragraph">
                  <wp:posOffset>33959</wp:posOffset>
                </wp:positionV>
                <wp:extent cx="5956300" cy="209550"/>
                <wp:effectExtent l="0" t="0" r="6350" b="0"/>
                <wp:wrapSquare wrapText="bothSides"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38253E" w14:textId="55D621D7" w:rsidR="00874C66" w:rsidRPr="00337CB1" w:rsidRDefault="00874C66" w:rsidP="00874C66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3: Restore an Archived Item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599B" id="Text Box 7" o:spid="_x0000_s1028" type="#_x0000_t202" alt="&quot;&quot;" style="position:absolute;margin-left:0;margin-top:2.65pt;width:469pt;height:16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" stroked="f">
                <v:textbox inset="0,0,0,0">
                  <w:txbxContent>
                    <w:p w14:paraId="3838253E" w14:textId="55D621D7" w:rsidR="00874C66" w:rsidRPr="00337CB1" w:rsidRDefault="00874C66" w:rsidP="00874C66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3: Restore an Archived Item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57213" w14:textId="77777777" w:rsidR="00874C66" w:rsidRDefault="00874C66" w:rsidP="00192EA9"/>
    <w:sectPr w:rsidR="00874C66" w:rsidSect="003C53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559" w:right="720" w:bottom="1134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C63B" w14:textId="77777777" w:rsidR="001465B6" w:rsidRDefault="001465B6" w:rsidP="00D87654">
      <w:r>
        <w:separator/>
      </w:r>
    </w:p>
    <w:p w14:paraId="056AA7BE" w14:textId="77777777" w:rsidR="001465B6" w:rsidRDefault="001465B6"/>
  </w:endnote>
  <w:endnote w:type="continuationSeparator" w:id="0">
    <w:p w14:paraId="2E71067B" w14:textId="77777777" w:rsidR="001465B6" w:rsidRDefault="001465B6" w:rsidP="00D87654">
      <w:r>
        <w:continuationSeparator/>
      </w:r>
    </w:p>
    <w:p w14:paraId="41126EE1" w14:textId="77777777" w:rsidR="001465B6" w:rsidRDefault="00146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3BC7" w14:textId="4897B8E8" w:rsidR="001465B6" w:rsidRDefault="00DC7D15" w:rsidP="00C3425A">
    <w:pPr>
      <w:pStyle w:val="Footer"/>
      <w:framePr w:wrap="around" w:vAnchor="text" w:hAnchor="margin" w:xAlign="right" w:y="1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F9D839B" wp14:editId="069BA5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3342676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3E671" w14:textId="6B6C7934" w:rsidR="00DC7D15" w:rsidRPr="00DC7D15" w:rsidRDefault="00DC7D15" w:rsidP="00DC7D1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7D1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D83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32.6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E6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Wn7rfQnPEoRyM+/aWrzosvWY+vDCHC8Y5ULTh&#10;GQ+poK8pnCxKWnA//+WP+cg7RinpUTA1NahoStR3g/uI2poMNxnbZBRf8zLHuNnrB0AZFvgiLE8m&#10;el1Qkykd6DeU8zIWwhAzHMvVdDuZD2FULj4HLpbLlIQysiyszcbyCB3pily+Dm/M2RPhATf1BJOa&#10;WPWO9zE33vR2uQ/IflpKpHYk8sQ4SjCt9fRcosZ//09Zl0e9+AU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ACqCE6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9C3E671" w14:textId="6B6C7934" w:rsidR="00DC7D15" w:rsidRPr="00DC7D15" w:rsidRDefault="00DC7D15" w:rsidP="00DC7D15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7D1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1522">
      <w:rPr>
        <w:noProof/>
      </w:rPr>
      <w:fldChar w:fldCharType="begin"/>
    </w:r>
    <w:r w:rsidR="00521522">
      <w:rPr>
        <w:noProof/>
      </w:rPr>
      <w:instrText xml:space="preserve">PAGE  </w:instrText>
    </w:r>
    <w:r w:rsidR="00521522">
      <w:rPr>
        <w:noProof/>
      </w:rPr>
      <w:fldChar w:fldCharType="separate"/>
    </w:r>
    <w:r w:rsidR="001465B6">
      <w:rPr>
        <w:noProof/>
      </w:rPr>
      <w:t>9</w:t>
    </w:r>
    <w:r w:rsidR="00521522">
      <w:rPr>
        <w:noProof/>
      </w:rPr>
      <w:fldChar w:fldCharType="end"/>
    </w:r>
  </w:p>
  <w:p w14:paraId="3A69319C" w14:textId="77777777" w:rsidR="001465B6" w:rsidRDefault="001465B6" w:rsidP="00C3425A">
    <w:pPr>
      <w:pStyle w:val="Footer"/>
      <w:ind w:right="360" w:firstLine="360"/>
    </w:pPr>
  </w:p>
  <w:p w14:paraId="70A11239" w14:textId="77777777" w:rsidR="001465B6" w:rsidRDefault="001465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C6EF6" w14:textId="1419564D" w:rsidR="004A02C5" w:rsidRDefault="00DC7D15" w:rsidP="0001339C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B108677" wp14:editId="2A6CF210">
              <wp:simplePos x="4572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3022633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8C8AA8" w14:textId="28B007E7" w:rsidR="00DC7D15" w:rsidRPr="00DC7D15" w:rsidRDefault="00DC7D15" w:rsidP="00DC7D1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7D1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0867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43.45pt;height:32.6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68C8AA8" w14:textId="28B007E7" w:rsidR="00DC7D15" w:rsidRPr="00DC7D15" w:rsidRDefault="00DC7D15" w:rsidP="00DC7D15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7D1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81110242"/>
        <w:docPartObj>
          <w:docPartGallery w:val="Page Numbers (Bottom of Page)"/>
          <w:docPartUnique/>
        </w:docPartObj>
      </w:sdtPr>
      <w:sdtEndPr/>
      <w:sdtContent>
        <w:r w:rsidR="0001339C">
          <w:t>How do I</w:t>
        </w:r>
        <w:r w:rsidR="00874C66">
          <w:t xml:space="preserve"> archive my import inspection requests and bookings</w:t>
        </w:r>
        <w:r w:rsidR="0001339C">
          <w:t>?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1339C">
              <w:t xml:space="preserve"> </w:t>
            </w:r>
            <w:r w:rsidR="004A02C5">
              <w:t xml:space="preserve">Page </w:t>
            </w:r>
            <w:r w:rsidR="004A02C5">
              <w:rPr>
                <w:b/>
                <w:bCs/>
                <w:sz w:val="24"/>
                <w:szCs w:val="24"/>
              </w:rPr>
              <w:fldChar w:fldCharType="begin"/>
            </w:r>
            <w:r w:rsidR="004A02C5">
              <w:rPr>
                <w:b/>
                <w:bCs/>
              </w:rPr>
              <w:instrText xml:space="preserve"> PAGE </w:instrText>
            </w:r>
            <w:r w:rsidR="004A02C5">
              <w:rPr>
                <w:b/>
                <w:bCs/>
                <w:sz w:val="24"/>
                <w:szCs w:val="24"/>
              </w:rPr>
              <w:fldChar w:fldCharType="separate"/>
            </w:r>
            <w:r w:rsidR="004A02C5">
              <w:rPr>
                <w:b/>
                <w:bCs/>
                <w:noProof/>
              </w:rPr>
              <w:t>2</w:t>
            </w:r>
            <w:r w:rsidR="004A02C5">
              <w:rPr>
                <w:b/>
                <w:bCs/>
                <w:sz w:val="24"/>
                <w:szCs w:val="24"/>
              </w:rPr>
              <w:fldChar w:fldCharType="end"/>
            </w:r>
            <w:r w:rsidR="004A02C5">
              <w:t xml:space="preserve"> of </w:t>
            </w:r>
            <w:r w:rsidR="004A02C5">
              <w:rPr>
                <w:b/>
                <w:bCs/>
                <w:sz w:val="24"/>
                <w:szCs w:val="24"/>
              </w:rPr>
              <w:fldChar w:fldCharType="begin"/>
            </w:r>
            <w:r w:rsidR="004A02C5">
              <w:rPr>
                <w:b/>
                <w:bCs/>
              </w:rPr>
              <w:instrText xml:space="preserve"> NUMPAGES  </w:instrText>
            </w:r>
            <w:r w:rsidR="004A02C5">
              <w:rPr>
                <w:b/>
                <w:bCs/>
                <w:sz w:val="24"/>
                <w:szCs w:val="24"/>
              </w:rPr>
              <w:fldChar w:fldCharType="separate"/>
            </w:r>
            <w:r w:rsidR="004A02C5">
              <w:rPr>
                <w:b/>
                <w:bCs/>
                <w:noProof/>
              </w:rPr>
              <w:t>2</w:t>
            </w:r>
            <w:r w:rsidR="004A02C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3CD661B" w14:textId="01E13009" w:rsidR="001465B6" w:rsidRPr="00414A6A" w:rsidRDefault="001465B6" w:rsidP="00414A6A">
    <w:pPr>
      <w:pStyle w:val="Footer"/>
      <w:jc w:val="center"/>
      <w:rPr>
        <w:color w:val="FFFFFF" w:themeColor="background1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CA4D" w14:textId="4365F879" w:rsidR="001465B6" w:rsidRPr="0088232E" w:rsidRDefault="00DC7D15" w:rsidP="0088232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9FA2076" wp14:editId="01A6A6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214084242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0BF0DA" w14:textId="7323B99A" w:rsidR="00DC7D15" w:rsidRPr="00DC7D15" w:rsidRDefault="00DC7D15" w:rsidP="00DC7D1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7D1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A20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32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60BF0DA" w14:textId="7323B99A" w:rsidR="00DC7D15" w:rsidRPr="00DC7D15" w:rsidRDefault="00DC7D15" w:rsidP="00DC7D15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7D1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465B6">
      <w:t xml:space="preserve">Page </w:t>
    </w:r>
    <w:r w:rsidR="00521522">
      <w:rPr>
        <w:noProof/>
      </w:rPr>
      <w:fldChar w:fldCharType="begin"/>
    </w:r>
    <w:r w:rsidR="00521522">
      <w:rPr>
        <w:noProof/>
      </w:rPr>
      <w:instrText xml:space="preserve"> PAGE </w:instrText>
    </w:r>
    <w:r w:rsidR="00521522">
      <w:rPr>
        <w:noProof/>
      </w:rPr>
      <w:fldChar w:fldCharType="separate"/>
    </w:r>
    <w:r w:rsidR="001465B6">
      <w:rPr>
        <w:noProof/>
      </w:rPr>
      <w:t>2</w:t>
    </w:r>
    <w:r w:rsidR="00521522">
      <w:rPr>
        <w:noProof/>
      </w:rPr>
      <w:fldChar w:fldCharType="end"/>
    </w:r>
    <w:r w:rsidR="001465B6">
      <w:t xml:space="preserve"> of </w:t>
    </w:r>
    <w:r w:rsidR="00521522">
      <w:rPr>
        <w:noProof/>
      </w:rPr>
      <w:fldChar w:fldCharType="begin"/>
    </w:r>
    <w:r w:rsidR="00521522">
      <w:rPr>
        <w:noProof/>
      </w:rPr>
      <w:instrText xml:space="preserve"> NUMPAGES  </w:instrText>
    </w:r>
    <w:r w:rsidR="00521522">
      <w:rPr>
        <w:noProof/>
      </w:rPr>
      <w:fldChar w:fldCharType="separate"/>
    </w:r>
    <w:r w:rsidR="001465B6">
      <w:rPr>
        <w:noProof/>
      </w:rPr>
      <w:t>18</w:t>
    </w:r>
    <w:r w:rsidR="00521522">
      <w:rPr>
        <w:noProof/>
      </w:rPr>
      <w:fldChar w:fldCharType="end"/>
    </w:r>
    <w:r w:rsidR="001465B6" w:rsidRPr="00096C00">
      <w:t xml:space="preserve"> </w:t>
    </w:r>
    <w:r w:rsidR="001465B6"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8A7C3" w14:textId="77777777" w:rsidR="001465B6" w:rsidRDefault="001465B6" w:rsidP="00D87654">
      <w:r>
        <w:separator/>
      </w:r>
    </w:p>
    <w:p w14:paraId="7358DDD2" w14:textId="77777777" w:rsidR="001465B6" w:rsidRDefault="001465B6"/>
  </w:footnote>
  <w:footnote w:type="continuationSeparator" w:id="0">
    <w:p w14:paraId="215C63AA" w14:textId="77777777" w:rsidR="001465B6" w:rsidRDefault="001465B6" w:rsidP="00D87654">
      <w:r>
        <w:continuationSeparator/>
      </w:r>
    </w:p>
    <w:p w14:paraId="706826DA" w14:textId="77777777" w:rsidR="001465B6" w:rsidRDefault="00146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FDC27" w14:textId="11C3EC85" w:rsidR="00DC7D15" w:rsidRDefault="00DC7D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4556630" wp14:editId="299AB3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61164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2BF5B" w14:textId="3003A7A1" w:rsidR="00DC7D15" w:rsidRPr="00DC7D15" w:rsidRDefault="00DC7D15" w:rsidP="00DC7D1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7D1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566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43.45pt;height:32.6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0D2BF5B" w14:textId="3003A7A1" w:rsidR="00DC7D15" w:rsidRPr="00DC7D15" w:rsidRDefault="00DC7D15" w:rsidP="00DC7D15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7D1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0C55" w14:textId="78034CDE" w:rsidR="001465B6" w:rsidRPr="00D136B9" w:rsidRDefault="00DC7D15" w:rsidP="00D136B9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1A8CA60" wp14:editId="1375F0F6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620019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A5CEB" w14:textId="54BB842D" w:rsidR="00DC7D15" w:rsidRPr="00DC7D15" w:rsidRDefault="00DC7D15" w:rsidP="00DC7D1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7D1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8CA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left:0;text-align:left;margin-left:0;margin-top:0;width:43.45pt;height:32.6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PLs3wMNAgAAHAQA&#10;AA4AAAAAAAAAAAAAAAAALgIAAGRycy9lMm9Eb2MueG1sUEsBAi0AFAAGAAgAAAAhAMs2Nd/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AAA5CEB" w14:textId="54BB842D" w:rsidR="00DC7D15" w:rsidRPr="00DC7D15" w:rsidRDefault="00DC7D15" w:rsidP="00DC7D15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7D1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11EA3">
      <w:rPr>
        <w:noProof/>
      </w:rPr>
      <w:drawing>
        <wp:anchor distT="0" distB="0" distL="114300" distR="114300" simplePos="0" relativeHeight="251666432" behindDoc="1" locked="0" layoutInCell="1" allowOverlap="1" wp14:anchorId="25EF0315" wp14:editId="4C4DCBB7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7B79C" w14:textId="6AC7E223" w:rsidR="00DC7D15" w:rsidRDefault="00DC7D1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13B4224" wp14:editId="22CBEE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33736129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5BC70" w14:textId="51BB0395" w:rsidR="00DC7D15" w:rsidRPr="00DC7D15" w:rsidRDefault="00DC7D15" w:rsidP="00DC7D15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7D1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B42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43.45pt;height:32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B25BC70" w14:textId="51BB0395" w:rsidR="00DC7D15" w:rsidRPr="00DC7D15" w:rsidRDefault="00DC7D15" w:rsidP="00DC7D15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7D1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31A1"/>
    <w:multiLevelType w:val="hybridMultilevel"/>
    <w:tmpl w:val="E8A22302"/>
    <w:lvl w:ilvl="0" w:tplc="2F46F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7351256"/>
    <w:multiLevelType w:val="hybridMultilevel"/>
    <w:tmpl w:val="3A729C8C"/>
    <w:lvl w:ilvl="0" w:tplc="A5A88FE4">
      <w:start w:val="1"/>
      <w:numFmt w:val="decimal"/>
      <w:lvlText w:val="Step %1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85323"/>
    <w:multiLevelType w:val="hybridMultilevel"/>
    <w:tmpl w:val="AE8CBD58"/>
    <w:lvl w:ilvl="0" w:tplc="0C090017">
      <w:start w:val="1"/>
      <w:numFmt w:val="lowerLetter"/>
      <w:lvlText w:val="%1)"/>
      <w:lvlJc w:val="lef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66D7044"/>
    <w:multiLevelType w:val="hybridMultilevel"/>
    <w:tmpl w:val="639CD7B0"/>
    <w:lvl w:ilvl="0" w:tplc="A5A88FE4">
      <w:start w:val="1"/>
      <w:numFmt w:val="decimal"/>
      <w:lvlText w:val="Step %1"/>
      <w:lvlJc w:val="left"/>
      <w:pPr>
        <w:ind w:left="436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9341ECE"/>
    <w:multiLevelType w:val="hybridMultilevel"/>
    <w:tmpl w:val="165650F0"/>
    <w:lvl w:ilvl="0" w:tplc="0BC83952">
      <w:start w:val="1"/>
      <w:numFmt w:val="bullet"/>
      <w:pStyle w:val="Bulletpointlist"/>
      <w:lvlText w:val=""/>
      <w:lvlJc w:val="left"/>
      <w:pPr>
        <w:ind w:left="720" w:hanging="360"/>
      </w:pPr>
      <w:rPr>
        <w:rFonts w:ascii="Symbol" w:hAnsi="Symbol" w:hint="default"/>
        <w:color w:val="005F8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77585"/>
    <w:multiLevelType w:val="hybridMultilevel"/>
    <w:tmpl w:val="7BA853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78D859A4"/>
    <w:multiLevelType w:val="multilevel"/>
    <w:tmpl w:val="8F2CEC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855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388454665">
    <w:abstractNumId w:val="8"/>
  </w:num>
  <w:num w:numId="2" w16cid:durableId="1097823983">
    <w:abstractNumId w:val="1"/>
  </w:num>
  <w:num w:numId="3" w16cid:durableId="1265578561">
    <w:abstractNumId w:val="0"/>
  </w:num>
  <w:num w:numId="4" w16cid:durableId="741290871">
    <w:abstractNumId w:val="6"/>
  </w:num>
  <w:num w:numId="5" w16cid:durableId="621962901">
    <w:abstractNumId w:val="7"/>
  </w:num>
  <w:num w:numId="6" w16cid:durableId="1894459078">
    <w:abstractNumId w:val="3"/>
  </w:num>
  <w:num w:numId="7" w16cid:durableId="792749334">
    <w:abstractNumId w:val="5"/>
  </w:num>
  <w:num w:numId="8" w16cid:durableId="1073232725">
    <w:abstractNumId w:val="4"/>
  </w:num>
  <w:num w:numId="9" w16cid:durableId="1282229314">
    <w:abstractNumId w:val="5"/>
  </w:num>
  <w:num w:numId="10" w16cid:durableId="1501652226">
    <w:abstractNumId w:val="5"/>
  </w:num>
  <w:num w:numId="11" w16cid:durableId="1348865304">
    <w:abstractNumId w:val="5"/>
  </w:num>
  <w:num w:numId="12" w16cid:durableId="314647929">
    <w:abstractNumId w:val="5"/>
  </w:num>
  <w:num w:numId="13" w16cid:durableId="1251819222">
    <w:abstractNumId w:val="2"/>
  </w:num>
  <w:num w:numId="14" w16cid:durableId="28593566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35169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985e74ec-4be9-4f48-afa1-55d018404fbb"/>
  </w:docVars>
  <w:rsids>
    <w:rsidRoot w:val="00EE4356"/>
    <w:rsid w:val="00000CDE"/>
    <w:rsid w:val="0001339C"/>
    <w:rsid w:val="00016416"/>
    <w:rsid w:val="0002009C"/>
    <w:rsid w:val="00021B6D"/>
    <w:rsid w:val="000270D5"/>
    <w:rsid w:val="00030096"/>
    <w:rsid w:val="000365E1"/>
    <w:rsid w:val="00036B0B"/>
    <w:rsid w:val="000576F6"/>
    <w:rsid w:val="00064AE0"/>
    <w:rsid w:val="00064BE2"/>
    <w:rsid w:val="000701AA"/>
    <w:rsid w:val="000739E8"/>
    <w:rsid w:val="000804A9"/>
    <w:rsid w:val="00091BB8"/>
    <w:rsid w:val="00093DFB"/>
    <w:rsid w:val="0009499D"/>
    <w:rsid w:val="00096C00"/>
    <w:rsid w:val="00097EA7"/>
    <w:rsid w:val="000A6160"/>
    <w:rsid w:val="000A6AE4"/>
    <w:rsid w:val="000A7BF2"/>
    <w:rsid w:val="000B088B"/>
    <w:rsid w:val="000B0B93"/>
    <w:rsid w:val="000B2114"/>
    <w:rsid w:val="000C087F"/>
    <w:rsid w:val="000C2455"/>
    <w:rsid w:val="000C5E16"/>
    <w:rsid w:val="000D5306"/>
    <w:rsid w:val="000F0D70"/>
    <w:rsid w:val="000F589B"/>
    <w:rsid w:val="000F659A"/>
    <w:rsid w:val="00100EEF"/>
    <w:rsid w:val="0010219B"/>
    <w:rsid w:val="00103A8D"/>
    <w:rsid w:val="00106B3E"/>
    <w:rsid w:val="00107FCD"/>
    <w:rsid w:val="00113097"/>
    <w:rsid w:val="00114FEE"/>
    <w:rsid w:val="00127C31"/>
    <w:rsid w:val="00134990"/>
    <w:rsid w:val="00140C7D"/>
    <w:rsid w:val="001426A0"/>
    <w:rsid w:val="001444BE"/>
    <w:rsid w:val="001465B6"/>
    <w:rsid w:val="00192EA9"/>
    <w:rsid w:val="0019347B"/>
    <w:rsid w:val="001B0336"/>
    <w:rsid w:val="001B2DDF"/>
    <w:rsid w:val="001C4428"/>
    <w:rsid w:val="001D19AA"/>
    <w:rsid w:val="001D5AEF"/>
    <w:rsid w:val="001D632C"/>
    <w:rsid w:val="001E3964"/>
    <w:rsid w:val="001E6026"/>
    <w:rsid w:val="001E7771"/>
    <w:rsid w:val="001F3404"/>
    <w:rsid w:val="001F4664"/>
    <w:rsid w:val="0020591E"/>
    <w:rsid w:val="00212F8F"/>
    <w:rsid w:val="002167A4"/>
    <w:rsid w:val="0021699C"/>
    <w:rsid w:val="002173E0"/>
    <w:rsid w:val="002518DF"/>
    <w:rsid w:val="00257145"/>
    <w:rsid w:val="00262004"/>
    <w:rsid w:val="0026589A"/>
    <w:rsid w:val="00272FDF"/>
    <w:rsid w:val="00277928"/>
    <w:rsid w:val="002815FE"/>
    <w:rsid w:val="00290223"/>
    <w:rsid w:val="00291A03"/>
    <w:rsid w:val="00297E08"/>
    <w:rsid w:val="002A5F96"/>
    <w:rsid w:val="002B4DAC"/>
    <w:rsid w:val="002B7B2F"/>
    <w:rsid w:val="002B7F16"/>
    <w:rsid w:val="002C18A9"/>
    <w:rsid w:val="002C26C4"/>
    <w:rsid w:val="002C2A6A"/>
    <w:rsid w:val="002C4BD7"/>
    <w:rsid w:val="002C6D01"/>
    <w:rsid w:val="002D2468"/>
    <w:rsid w:val="002E174E"/>
    <w:rsid w:val="002E18FC"/>
    <w:rsid w:val="002E306A"/>
    <w:rsid w:val="002E427B"/>
    <w:rsid w:val="002E503F"/>
    <w:rsid w:val="002F07FF"/>
    <w:rsid w:val="002F0C2D"/>
    <w:rsid w:val="002F3543"/>
    <w:rsid w:val="002F5C49"/>
    <w:rsid w:val="002F7897"/>
    <w:rsid w:val="00300E1A"/>
    <w:rsid w:val="00303129"/>
    <w:rsid w:val="0031111A"/>
    <w:rsid w:val="003149FD"/>
    <w:rsid w:val="00317269"/>
    <w:rsid w:val="00324665"/>
    <w:rsid w:val="00325BCB"/>
    <w:rsid w:val="00327539"/>
    <w:rsid w:val="00332C14"/>
    <w:rsid w:val="00337C64"/>
    <w:rsid w:val="00342520"/>
    <w:rsid w:val="00346FDA"/>
    <w:rsid w:val="00362B87"/>
    <w:rsid w:val="0037286D"/>
    <w:rsid w:val="00374372"/>
    <w:rsid w:val="00381339"/>
    <w:rsid w:val="00386A3E"/>
    <w:rsid w:val="00391152"/>
    <w:rsid w:val="003A2701"/>
    <w:rsid w:val="003A5392"/>
    <w:rsid w:val="003B6DFB"/>
    <w:rsid w:val="003C5378"/>
    <w:rsid w:val="003E4E14"/>
    <w:rsid w:val="003F2317"/>
    <w:rsid w:val="003F584E"/>
    <w:rsid w:val="003F696D"/>
    <w:rsid w:val="003F7977"/>
    <w:rsid w:val="00401561"/>
    <w:rsid w:val="00404BAE"/>
    <w:rsid w:val="00405E4D"/>
    <w:rsid w:val="00412505"/>
    <w:rsid w:val="00414A6A"/>
    <w:rsid w:val="00415866"/>
    <w:rsid w:val="00422B82"/>
    <w:rsid w:val="00435F1E"/>
    <w:rsid w:val="00444B78"/>
    <w:rsid w:val="0044693B"/>
    <w:rsid w:val="0045092E"/>
    <w:rsid w:val="0045254A"/>
    <w:rsid w:val="0045746A"/>
    <w:rsid w:val="0046116D"/>
    <w:rsid w:val="00466DF2"/>
    <w:rsid w:val="00470E2D"/>
    <w:rsid w:val="0048250C"/>
    <w:rsid w:val="004830C2"/>
    <w:rsid w:val="0049445C"/>
    <w:rsid w:val="004A02C5"/>
    <w:rsid w:val="004A714D"/>
    <w:rsid w:val="004A7863"/>
    <w:rsid w:val="004B28C1"/>
    <w:rsid w:val="004B5583"/>
    <w:rsid w:val="004B7628"/>
    <w:rsid w:val="004C5BEA"/>
    <w:rsid w:val="004D14C3"/>
    <w:rsid w:val="004F1BBF"/>
    <w:rsid w:val="00506AA8"/>
    <w:rsid w:val="00514413"/>
    <w:rsid w:val="00521522"/>
    <w:rsid w:val="00530635"/>
    <w:rsid w:val="00532F40"/>
    <w:rsid w:val="00533797"/>
    <w:rsid w:val="005345F3"/>
    <w:rsid w:val="00534A5D"/>
    <w:rsid w:val="00545B8E"/>
    <w:rsid w:val="00546AD1"/>
    <w:rsid w:val="0055347C"/>
    <w:rsid w:val="005573ED"/>
    <w:rsid w:val="00562134"/>
    <w:rsid w:val="0056528E"/>
    <w:rsid w:val="00566C79"/>
    <w:rsid w:val="00566D35"/>
    <w:rsid w:val="00567D71"/>
    <w:rsid w:val="0057402E"/>
    <w:rsid w:val="00580207"/>
    <w:rsid w:val="00580B53"/>
    <w:rsid w:val="0058122A"/>
    <w:rsid w:val="00582E7E"/>
    <w:rsid w:val="00585C02"/>
    <w:rsid w:val="005B3563"/>
    <w:rsid w:val="005B37A0"/>
    <w:rsid w:val="005B7972"/>
    <w:rsid w:val="005D0ECF"/>
    <w:rsid w:val="005D4DBA"/>
    <w:rsid w:val="005E132C"/>
    <w:rsid w:val="005E1477"/>
    <w:rsid w:val="005F4526"/>
    <w:rsid w:val="005F6153"/>
    <w:rsid w:val="0060505C"/>
    <w:rsid w:val="00606B20"/>
    <w:rsid w:val="0061020B"/>
    <w:rsid w:val="00611C2D"/>
    <w:rsid w:val="00611EA3"/>
    <w:rsid w:val="0061726D"/>
    <w:rsid w:val="0062662B"/>
    <w:rsid w:val="006332FD"/>
    <w:rsid w:val="00637471"/>
    <w:rsid w:val="0064013F"/>
    <w:rsid w:val="006455F5"/>
    <w:rsid w:val="00646CA7"/>
    <w:rsid w:val="00667E5E"/>
    <w:rsid w:val="006715ED"/>
    <w:rsid w:val="006809F2"/>
    <w:rsid w:val="0068435F"/>
    <w:rsid w:val="00687B43"/>
    <w:rsid w:val="006A17F1"/>
    <w:rsid w:val="006A34D8"/>
    <w:rsid w:val="006B5125"/>
    <w:rsid w:val="006B6B84"/>
    <w:rsid w:val="006B6CBC"/>
    <w:rsid w:val="006B7F6E"/>
    <w:rsid w:val="006C39DC"/>
    <w:rsid w:val="006D204E"/>
    <w:rsid w:val="006D32B7"/>
    <w:rsid w:val="006D7647"/>
    <w:rsid w:val="006E45B7"/>
    <w:rsid w:val="006E4A80"/>
    <w:rsid w:val="006F3B46"/>
    <w:rsid w:val="00705410"/>
    <w:rsid w:val="007060D8"/>
    <w:rsid w:val="00712A78"/>
    <w:rsid w:val="0071374A"/>
    <w:rsid w:val="00731F40"/>
    <w:rsid w:val="00733B6E"/>
    <w:rsid w:val="0073507B"/>
    <w:rsid w:val="0073647F"/>
    <w:rsid w:val="00743801"/>
    <w:rsid w:val="007518B3"/>
    <w:rsid w:val="00765452"/>
    <w:rsid w:val="0076549C"/>
    <w:rsid w:val="00774AAC"/>
    <w:rsid w:val="0079158E"/>
    <w:rsid w:val="00797075"/>
    <w:rsid w:val="007A4BAA"/>
    <w:rsid w:val="007B783A"/>
    <w:rsid w:val="007D3E9C"/>
    <w:rsid w:val="007E31E6"/>
    <w:rsid w:val="007E6BB1"/>
    <w:rsid w:val="00823E9B"/>
    <w:rsid w:val="00825F9A"/>
    <w:rsid w:val="0083008D"/>
    <w:rsid w:val="00834016"/>
    <w:rsid w:val="008415AE"/>
    <w:rsid w:val="008548AC"/>
    <w:rsid w:val="0085586E"/>
    <w:rsid w:val="0086259D"/>
    <w:rsid w:val="00867BA5"/>
    <w:rsid w:val="00871E3A"/>
    <w:rsid w:val="00874C66"/>
    <w:rsid w:val="0088232E"/>
    <w:rsid w:val="0089203E"/>
    <w:rsid w:val="008A0DC7"/>
    <w:rsid w:val="008B28B6"/>
    <w:rsid w:val="008C1F3B"/>
    <w:rsid w:val="008C22FF"/>
    <w:rsid w:val="008C5AEC"/>
    <w:rsid w:val="008D06A3"/>
    <w:rsid w:val="008D26A4"/>
    <w:rsid w:val="008D628F"/>
    <w:rsid w:val="008D6E60"/>
    <w:rsid w:val="008D7188"/>
    <w:rsid w:val="008E1796"/>
    <w:rsid w:val="008E385D"/>
    <w:rsid w:val="008F076C"/>
    <w:rsid w:val="008F1000"/>
    <w:rsid w:val="008F3189"/>
    <w:rsid w:val="008F6347"/>
    <w:rsid w:val="00903254"/>
    <w:rsid w:val="00907978"/>
    <w:rsid w:val="009300B2"/>
    <w:rsid w:val="00952D76"/>
    <w:rsid w:val="0095587F"/>
    <w:rsid w:val="00957771"/>
    <w:rsid w:val="00960B02"/>
    <w:rsid w:val="009611DE"/>
    <w:rsid w:val="009679A6"/>
    <w:rsid w:val="00967B9F"/>
    <w:rsid w:val="00971CEC"/>
    <w:rsid w:val="00987BEF"/>
    <w:rsid w:val="00991690"/>
    <w:rsid w:val="00993289"/>
    <w:rsid w:val="009A629E"/>
    <w:rsid w:val="009A66DF"/>
    <w:rsid w:val="009B0878"/>
    <w:rsid w:val="009B5547"/>
    <w:rsid w:val="009B6B17"/>
    <w:rsid w:val="009D1FC8"/>
    <w:rsid w:val="009D2109"/>
    <w:rsid w:val="009D3A45"/>
    <w:rsid w:val="009D4C14"/>
    <w:rsid w:val="009E09DC"/>
    <w:rsid w:val="009E14CA"/>
    <w:rsid w:val="009F0634"/>
    <w:rsid w:val="009F1C75"/>
    <w:rsid w:val="009F20E8"/>
    <w:rsid w:val="00A01008"/>
    <w:rsid w:val="00A0118B"/>
    <w:rsid w:val="00A110D2"/>
    <w:rsid w:val="00A15562"/>
    <w:rsid w:val="00A1751B"/>
    <w:rsid w:val="00A27E05"/>
    <w:rsid w:val="00A34225"/>
    <w:rsid w:val="00A42E57"/>
    <w:rsid w:val="00A436E7"/>
    <w:rsid w:val="00A4783D"/>
    <w:rsid w:val="00A47B4C"/>
    <w:rsid w:val="00A6558B"/>
    <w:rsid w:val="00A74415"/>
    <w:rsid w:val="00A85AA0"/>
    <w:rsid w:val="00A9247E"/>
    <w:rsid w:val="00A9433B"/>
    <w:rsid w:val="00A961E0"/>
    <w:rsid w:val="00AA271A"/>
    <w:rsid w:val="00AA5EFD"/>
    <w:rsid w:val="00AA67CB"/>
    <w:rsid w:val="00AB2828"/>
    <w:rsid w:val="00AB4BD9"/>
    <w:rsid w:val="00AB4E59"/>
    <w:rsid w:val="00AC3E41"/>
    <w:rsid w:val="00AC78F6"/>
    <w:rsid w:val="00AD11E0"/>
    <w:rsid w:val="00AE0FDE"/>
    <w:rsid w:val="00AE3D2B"/>
    <w:rsid w:val="00AE7B21"/>
    <w:rsid w:val="00AF6843"/>
    <w:rsid w:val="00AF7BA4"/>
    <w:rsid w:val="00B10861"/>
    <w:rsid w:val="00B1604E"/>
    <w:rsid w:val="00B16531"/>
    <w:rsid w:val="00B177AA"/>
    <w:rsid w:val="00B23E50"/>
    <w:rsid w:val="00B32318"/>
    <w:rsid w:val="00B35025"/>
    <w:rsid w:val="00B354BB"/>
    <w:rsid w:val="00B459E5"/>
    <w:rsid w:val="00B53CB8"/>
    <w:rsid w:val="00B6153F"/>
    <w:rsid w:val="00B80881"/>
    <w:rsid w:val="00B84628"/>
    <w:rsid w:val="00B859AA"/>
    <w:rsid w:val="00B86426"/>
    <w:rsid w:val="00B90FB2"/>
    <w:rsid w:val="00B9268E"/>
    <w:rsid w:val="00BB2325"/>
    <w:rsid w:val="00BB2700"/>
    <w:rsid w:val="00BC1429"/>
    <w:rsid w:val="00BC1BCD"/>
    <w:rsid w:val="00BC73E2"/>
    <w:rsid w:val="00BE2630"/>
    <w:rsid w:val="00BE7C50"/>
    <w:rsid w:val="00BF0C10"/>
    <w:rsid w:val="00BF2540"/>
    <w:rsid w:val="00BF5F1C"/>
    <w:rsid w:val="00C05711"/>
    <w:rsid w:val="00C07762"/>
    <w:rsid w:val="00C124F5"/>
    <w:rsid w:val="00C24CD3"/>
    <w:rsid w:val="00C3425A"/>
    <w:rsid w:val="00C35A32"/>
    <w:rsid w:val="00C369EA"/>
    <w:rsid w:val="00C44D0F"/>
    <w:rsid w:val="00C453CE"/>
    <w:rsid w:val="00C6421C"/>
    <w:rsid w:val="00C6533D"/>
    <w:rsid w:val="00C7576D"/>
    <w:rsid w:val="00C81E71"/>
    <w:rsid w:val="00C83959"/>
    <w:rsid w:val="00C86787"/>
    <w:rsid w:val="00C97887"/>
    <w:rsid w:val="00CA03C1"/>
    <w:rsid w:val="00CA1F6B"/>
    <w:rsid w:val="00CA7A83"/>
    <w:rsid w:val="00CB0D7A"/>
    <w:rsid w:val="00CB1141"/>
    <w:rsid w:val="00CB1EB6"/>
    <w:rsid w:val="00CC6BCB"/>
    <w:rsid w:val="00CD3A96"/>
    <w:rsid w:val="00CF28C4"/>
    <w:rsid w:val="00CF75BA"/>
    <w:rsid w:val="00D017D6"/>
    <w:rsid w:val="00D05C48"/>
    <w:rsid w:val="00D06B37"/>
    <w:rsid w:val="00D136B9"/>
    <w:rsid w:val="00D13FD2"/>
    <w:rsid w:val="00D2272D"/>
    <w:rsid w:val="00D36095"/>
    <w:rsid w:val="00D3636D"/>
    <w:rsid w:val="00D44932"/>
    <w:rsid w:val="00D51DE2"/>
    <w:rsid w:val="00D5337B"/>
    <w:rsid w:val="00D62CBF"/>
    <w:rsid w:val="00D65217"/>
    <w:rsid w:val="00D73F6C"/>
    <w:rsid w:val="00D8139F"/>
    <w:rsid w:val="00D836A9"/>
    <w:rsid w:val="00D84F89"/>
    <w:rsid w:val="00D87654"/>
    <w:rsid w:val="00D91920"/>
    <w:rsid w:val="00D92894"/>
    <w:rsid w:val="00D96EDD"/>
    <w:rsid w:val="00DC6B9A"/>
    <w:rsid w:val="00DC7D15"/>
    <w:rsid w:val="00DD14B2"/>
    <w:rsid w:val="00DE053A"/>
    <w:rsid w:val="00DE657D"/>
    <w:rsid w:val="00DF470D"/>
    <w:rsid w:val="00DF6F94"/>
    <w:rsid w:val="00E025F9"/>
    <w:rsid w:val="00E0336D"/>
    <w:rsid w:val="00E13987"/>
    <w:rsid w:val="00E15F2B"/>
    <w:rsid w:val="00E17A99"/>
    <w:rsid w:val="00E17F27"/>
    <w:rsid w:val="00E224C2"/>
    <w:rsid w:val="00E23942"/>
    <w:rsid w:val="00E30BF4"/>
    <w:rsid w:val="00E31457"/>
    <w:rsid w:val="00E44EEB"/>
    <w:rsid w:val="00E53717"/>
    <w:rsid w:val="00E62FAB"/>
    <w:rsid w:val="00E75E6C"/>
    <w:rsid w:val="00E8380E"/>
    <w:rsid w:val="00E94AB4"/>
    <w:rsid w:val="00E9709B"/>
    <w:rsid w:val="00EA649F"/>
    <w:rsid w:val="00EB2864"/>
    <w:rsid w:val="00EC5782"/>
    <w:rsid w:val="00ED00A2"/>
    <w:rsid w:val="00ED492D"/>
    <w:rsid w:val="00ED65B4"/>
    <w:rsid w:val="00EE4356"/>
    <w:rsid w:val="00EE7BAC"/>
    <w:rsid w:val="00EE7C8B"/>
    <w:rsid w:val="00EF65C9"/>
    <w:rsid w:val="00F006C6"/>
    <w:rsid w:val="00F01771"/>
    <w:rsid w:val="00F102D5"/>
    <w:rsid w:val="00F165CA"/>
    <w:rsid w:val="00F17FBD"/>
    <w:rsid w:val="00F21A86"/>
    <w:rsid w:val="00F25671"/>
    <w:rsid w:val="00F435BF"/>
    <w:rsid w:val="00F51716"/>
    <w:rsid w:val="00F57B4D"/>
    <w:rsid w:val="00F92A77"/>
    <w:rsid w:val="00F94EE4"/>
    <w:rsid w:val="00F9780E"/>
    <w:rsid w:val="00FA7E9B"/>
    <w:rsid w:val="00FB6508"/>
    <w:rsid w:val="00FB7963"/>
    <w:rsid w:val="00FC5656"/>
    <w:rsid w:val="00FC5E1C"/>
    <w:rsid w:val="00FD216B"/>
    <w:rsid w:val="00FD3E7D"/>
    <w:rsid w:val="00FE0518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5169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A29850D"/>
  <w15:docId w15:val="{9D8E405B-301D-4F30-AEBB-891E597C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E0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1444BE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4BE"/>
    <w:rPr>
      <w:rFonts w:ascii="Calibri" w:eastAsiaTheme="majorEastAsia" w:hAnsi="Calibri" w:cstheme="majorBidi"/>
      <w:b/>
      <w:bCs/>
      <w:caps/>
      <w:color w:val="B4490F" w:themeColor="accent3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Bulletpointlist">
    <w:name w:val="Bullet point list"/>
    <w:basedOn w:val="Normal"/>
    <w:qFormat/>
    <w:rsid w:val="009A629E"/>
    <w:pPr>
      <w:numPr>
        <w:numId w:val="7"/>
      </w:numPr>
      <w:contextualSpacing/>
    </w:pPr>
  </w:style>
  <w:style w:type="table" w:styleId="GridTable6Colorful">
    <w:name w:val="Grid Table 6 Colorful"/>
    <w:basedOn w:val="TableNormal"/>
    <w:uiPriority w:val="51"/>
    <w:rsid w:val="00E30B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1F4664"/>
    <w:pPr>
      <w:ind w:left="720"/>
      <w:contextualSpacing/>
    </w:pPr>
  </w:style>
  <w:style w:type="table" w:styleId="GridTable4-Accent1">
    <w:name w:val="Grid Table 4 Accent 1"/>
    <w:aliases w:val="Task Card table"/>
    <w:basedOn w:val="TableNormal"/>
    <w:uiPriority w:val="49"/>
    <w:rsid w:val="00381339"/>
    <w:tblPr>
      <w:tblStyleRowBandSize w:val="1"/>
      <w:tblStyleColBandSize w:val="1"/>
      <w:tblBorders>
        <w:top w:val="single" w:sz="4" w:space="0" w:color="005F86"/>
        <w:left w:val="single" w:sz="4" w:space="0" w:color="005F86"/>
        <w:bottom w:val="single" w:sz="4" w:space="0" w:color="005F86"/>
        <w:right w:val="single" w:sz="4" w:space="0" w:color="005F86"/>
        <w:insideH w:val="single" w:sz="4" w:space="0" w:color="005F86"/>
        <w:insideV w:val="single" w:sz="4" w:space="0" w:color="005F86"/>
      </w:tblBorders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002855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1DDE6"/>
      </w:tcPr>
    </w:tblStyle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Heading10">
    <w:name w:val="Heading1"/>
    <w:basedOn w:val="Heading1"/>
    <w:next w:val="Normal"/>
    <w:autoRedefine/>
    <w:qFormat/>
    <w:rsid w:val="00B1604E"/>
    <w:pPr>
      <w:shd w:val="clear" w:color="auto" w:fill="D1DDE6"/>
    </w:pPr>
    <w:rPr>
      <w:rFonts w:eastAsia="Times New Roman" w:cs="Times New Roman"/>
      <w:caps w:val="0"/>
      <w:color w:val="002855"/>
      <w:spacing w:val="4"/>
      <w:sz w:val="36"/>
      <w:lang w:val="en-AU"/>
    </w:rPr>
  </w:style>
  <w:style w:type="paragraph" w:customStyle="1" w:styleId="Heading20">
    <w:name w:val="Heading2"/>
    <w:basedOn w:val="Normal"/>
    <w:next w:val="Normal"/>
    <w:autoRedefine/>
    <w:qFormat/>
    <w:rsid w:val="00CF28C4"/>
    <w:pPr>
      <w:keepNext/>
    </w:pPr>
    <w:rPr>
      <w:rFonts w:eastAsia="Times New Roman" w:cs="Times New Roman"/>
      <w:color w:val="002855"/>
      <w:spacing w:val="4"/>
      <w:sz w:val="28"/>
      <w:szCs w:val="28"/>
      <w:lang w:val="en-AU"/>
    </w:rPr>
  </w:style>
  <w:style w:type="paragraph" w:customStyle="1" w:styleId="Heading30">
    <w:name w:val="Heading3"/>
    <w:basedOn w:val="Heading20"/>
    <w:next w:val="Normal"/>
    <w:autoRedefine/>
    <w:qFormat/>
    <w:rsid w:val="00AA5EFD"/>
    <w:pPr>
      <w:numPr>
        <w:ilvl w:val="2"/>
      </w:numPr>
    </w:pPr>
    <w:rPr>
      <w:color w:val="005F86"/>
      <w:sz w:val="24"/>
    </w:rPr>
  </w:style>
  <w:style w:type="paragraph" w:customStyle="1" w:styleId="Tiptext">
    <w:name w:val="Tip text"/>
    <w:basedOn w:val="Notetext"/>
    <w:qFormat/>
    <w:rsid w:val="000701AA"/>
    <w:rPr>
      <w:color w:val="007680"/>
    </w:rPr>
  </w:style>
  <w:style w:type="character" w:styleId="Emphasis">
    <w:name w:val="Emphasis"/>
    <w:aliases w:val="Tip/Note"/>
    <w:uiPriority w:val="20"/>
    <w:qFormat/>
    <w:rsid w:val="0060505C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60505C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Notetext">
    <w:name w:val="Note text"/>
    <w:basedOn w:val="Normal"/>
    <w:link w:val="NotetextChar"/>
    <w:autoRedefine/>
    <w:qFormat/>
    <w:rsid w:val="000701AA"/>
    <w:pPr>
      <w:ind w:left="567"/>
    </w:pPr>
    <w:rPr>
      <w:i/>
      <w:color w:val="C26E60"/>
    </w:rPr>
  </w:style>
  <w:style w:type="character" w:customStyle="1" w:styleId="ScreenPromptChar">
    <w:name w:val="Screen Prompt Char"/>
    <w:basedOn w:val="DefaultParagraphFont"/>
    <w:link w:val="ScreenPrompt"/>
    <w:rsid w:val="0060505C"/>
    <w:rPr>
      <w:rFonts w:ascii="Calibri" w:hAnsi="Calibri"/>
      <w:b/>
      <w:sz w:val="22"/>
      <w:szCs w:val="22"/>
      <w:lang w:val="en-GB"/>
    </w:rPr>
  </w:style>
  <w:style w:type="character" w:customStyle="1" w:styleId="NotetextChar">
    <w:name w:val="Note text Char"/>
    <w:basedOn w:val="DefaultParagraphFont"/>
    <w:link w:val="Notetext"/>
    <w:rsid w:val="000701AA"/>
    <w:rPr>
      <w:rFonts w:ascii="Calibri" w:hAnsi="Calibri"/>
      <w:i/>
      <w:color w:val="C26E60"/>
      <w:sz w:val="22"/>
      <w:szCs w:val="22"/>
      <w:lang w:val="en-GB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table" w:styleId="GridTable1Light-Accent2">
    <w:name w:val="Grid Table 1 Light Accent 2"/>
    <w:basedOn w:val="TableNormal"/>
    <w:uiPriority w:val="46"/>
    <w:rsid w:val="00E9709B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3">
    <w:name w:val="List Table 3 Accent 3"/>
    <w:basedOn w:val="TableNormal"/>
    <w:uiPriority w:val="48"/>
    <w:rsid w:val="00E9709B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E9709B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E9709B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709B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709B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D6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5B4"/>
    <w:rPr>
      <w:rFonts w:ascii="Calibri" w:hAnsi="Calibri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A7A83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8E9047630441E49F3E634EF533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1FDB-BCCD-4970-99A4-7968F83C2E36}"/>
      </w:docPartPr>
      <w:docPartBody>
        <w:p w:rsidR="007B368D" w:rsidRDefault="00A75F12" w:rsidP="00A75F12">
          <w:pPr>
            <w:pStyle w:val="F68E9047630441E49F3E634EF5333E30"/>
          </w:pPr>
          <w:r w:rsidRPr="007B6C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40E1D"/>
    <w:rsid w:val="00126163"/>
    <w:rsid w:val="002807B0"/>
    <w:rsid w:val="00325B73"/>
    <w:rsid w:val="004B28C1"/>
    <w:rsid w:val="005243C4"/>
    <w:rsid w:val="005B45A0"/>
    <w:rsid w:val="00630F50"/>
    <w:rsid w:val="006B6B84"/>
    <w:rsid w:val="006E6CCB"/>
    <w:rsid w:val="007B368D"/>
    <w:rsid w:val="00837F9B"/>
    <w:rsid w:val="009A5776"/>
    <w:rsid w:val="00A75F12"/>
    <w:rsid w:val="00BA74A0"/>
    <w:rsid w:val="00BC096C"/>
    <w:rsid w:val="00C738BA"/>
    <w:rsid w:val="00D73D28"/>
    <w:rsid w:val="00D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F12"/>
    <w:rPr>
      <w:color w:val="808080"/>
    </w:rPr>
  </w:style>
  <w:style w:type="paragraph" w:customStyle="1" w:styleId="F68E9047630441E49F3E634EF5333E30">
    <w:name w:val="F68E9047630441E49F3E634EF5333E30"/>
    <w:rsid w:val="00A75F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EDAED-AF21-476D-906F-35112BF47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2B287-E7EA-4C08-A938-6775A8ACDF99}">
  <ds:schemaRefs>
    <ds:schemaRef ds:uri="http://purl.org/dc/terms/"/>
    <ds:schemaRef ds:uri="2b53c995-2120-4bc0-8922-c25044d37f6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81c01dc6-2c49-4730-b140-874c95cac377"/>
    <ds:schemaRef ds:uri="c95b51c2-b2ac-4224-a5b5-069909057829"/>
  </ds:schemaRefs>
</ds:datastoreItem>
</file>

<file path=customXml/itemProps4.xml><?xml version="1.0" encoding="utf-8"?>
<ds:datastoreItem xmlns:ds="http://schemas.openxmlformats.org/officeDocument/2006/customXml" ds:itemID="{C823E287-2CBD-4A1D-8B09-7C697B46A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archive my import inspection requests and bookings?</vt:lpstr>
    </vt:vector>
  </TitlesOfParts>
  <Company>DAFF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archive my import inspection requests and bookings?</dc:title>
  <dc:creator>P Ingram</dc:creator>
  <cp:lastModifiedBy>Barron, Roy</cp:lastModifiedBy>
  <cp:revision>7</cp:revision>
  <cp:lastPrinted>2024-11-06T05:16:00Z</cp:lastPrinted>
  <dcterms:created xsi:type="dcterms:W3CDTF">2024-11-03T09:46:00Z</dcterms:created>
  <dcterms:modified xsi:type="dcterms:W3CDTF">2024-11-06T05:16:00Z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ClassificationContentMarkingHeaderShapeIds">
    <vt:lpwstr>141bb992,ce1acd3,b193087</vt:lpwstr>
  </property>
  <property fmtid="{D5CDD505-2E9C-101B-9397-08002B2CF9AE}" pid="9" name="ClassificationContentMarkingHeaderFontProps">
    <vt:lpwstr>#ff0000,12,Calibri</vt:lpwstr>
  </property>
  <property fmtid="{D5CDD505-2E9C-101B-9397-08002B2CF9AE}" pid="10" name="ClassificationContentMarkingHeaderText">
    <vt:lpwstr>OFFICIAL</vt:lpwstr>
  </property>
  <property fmtid="{D5CDD505-2E9C-101B-9397-08002B2CF9AE}" pid="11" name="ClassificationContentMarkingFooterShapeIds">
    <vt:lpwstr>7f9aa9bb,13ec8507,25907d9b</vt:lpwstr>
  </property>
  <property fmtid="{D5CDD505-2E9C-101B-9397-08002B2CF9AE}" pid="12" name="ClassificationContentMarkingFooterFontProps">
    <vt:lpwstr>#ff0000,12,Calibri</vt:lpwstr>
  </property>
  <property fmtid="{D5CDD505-2E9C-101B-9397-08002B2CF9AE}" pid="13" name="ClassificationContentMarkingFooterText">
    <vt:lpwstr>OFFICIAL</vt:lpwstr>
  </property>
  <property fmtid="{D5CDD505-2E9C-101B-9397-08002B2CF9AE}" pid="14" name="MSIP_Label_933d8be6-3c40-4052-87a2-9c2adcba8759_Enabled">
    <vt:lpwstr>true</vt:lpwstr>
  </property>
  <property fmtid="{D5CDD505-2E9C-101B-9397-08002B2CF9AE}" pid="15" name="MSIP_Label_933d8be6-3c40-4052-87a2-9c2adcba8759_SetDate">
    <vt:lpwstr>2024-11-03T09:46:07Z</vt:lpwstr>
  </property>
  <property fmtid="{D5CDD505-2E9C-101B-9397-08002B2CF9AE}" pid="16" name="MSIP_Label_933d8be6-3c40-4052-87a2-9c2adcba8759_Method">
    <vt:lpwstr>Privileged</vt:lpwstr>
  </property>
  <property fmtid="{D5CDD505-2E9C-101B-9397-08002B2CF9AE}" pid="17" name="MSIP_Label_933d8be6-3c40-4052-87a2-9c2adcba8759_Name">
    <vt:lpwstr>OFFICIAL</vt:lpwstr>
  </property>
  <property fmtid="{D5CDD505-2E9C-101B-9397-08002B2CF9AE}" pid="18" name="MSIP_Label_933d8be6-3c40-4052-87a2-9c2adcba8759_SiteId">
    <vt:lpwstr>2be67eb7-400c-4b3f-a5a1-1258c0da0696</vt:lpwstr>
  </property>
  <property fmtid="{D5CDD505-2E9C-101B-9397-08002B2CF9AE}" pid="19" name="MSIP_Label_933d8be6-3c40-4052-87a2-9c2adcba8759_ActionId">
    <vt:lpwstr>9b5c43e3-4258-4511-960c-d38a407fc4f7</vt:lpwstr>
  </property>
  <property fmtid="{D5CDD505-2E9C-101B-9397-08002B2CF9AE}" pid="20" name="MSIP_Label_933d8be6-3c40-4052-87a2-9c2adcba8759_ContentBits">
    <vt:lpwstr>3</vt:lpwstr>
  </property>
</Properties>
</file>