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805" w:rsidRDefault="00B50805" w:rsidP="00AA64A3">
      <w:pPr>
        <w:pStyle w:val="StyleCentered"/>
      </w:pPr>
    </w:p>
    <w:p w:rsidR="003F6691" w:rsidRPr="00557A7B" w:rsidRDefault="009916EB" w:rsidP="00AA64A3">
      <w:pPr>
        <w:pStyle w:val="StyleCentered"/>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4769FA" w:rsidRPr="0086045D" w:rsidRDefault="004769FA"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632</w:t>
                    </w:r>
                  </w:p>
                </w:txbxContent>
              </v:textbox>
            </v:shape>
            <v:shape id="_x0000_s1046" type="#_x0000_t202" style="position:absolute;left:8546;top:2515;width:1302;height:1232" stroked="f">
              <v:textbox style="mso-next-textbox:#_x0000_s1046">
                <w:txbxContent>
                  <w:p w:rsidR="004769FA" w:rsidRPr="0086045D" w:rsidRDefault="004769FA"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screen"/>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9" o:title="pandanus"/>
            </v:shape>
            <v:rect id="_x0000_s1039" style="position:absolute;left:989;top:3418;width:5933;height:11208" filled="f" strokeweight="4.5pt"/>
          </v:group>
        </w:pict>
      </w:r>
    </w:p>
    <w:p w:rsidR="00371D2F" w:rsidRDefault="0050267D" w:rsidP="00371D2F">
      <w:pPr>
        <w:jc w:val="left"/>
      </w:pPr>
      <w:r>
        <w:rPr>
          <w:noProof/>
          <w:lang w:eastAsia="en-AU"/>
        </w:rPr>
        <w:drawing>
          <wp:anchor distT="0" distB="0" distL="114300" distR="114300" simplePos="0" relativeHeight="251660288" behindDoc="0" locked="0" layoutInCell="1" allowOverlap="1">
            <wp:simplePos x="0" y="0"/>
            <wp:positionH relativeFrom="column">
              <wp:posOffset>1059815</wp:posOffset>
            </wp:positionH>
            <wp:positionV relativeFrom="paragraph">
              <wp:posOffset>438150</wp:posOffset>
            </wp:positionV>
            <wp:extent cx="2055495" cy="1412875"/>
            <wp:effectExtent l="19050" t="0" r="1905"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screen"/>
                    <a:stretch>
                      <a:fillRect/>
                    </a:stretch>
                  </pic:blipFill>
                  <pic:spPr>
                    <a:xfrm>
                      <a:off x="0" y="0"/>
                      <a:ext cx="2055495" cy="1412875"/>
                    </a:xfrm>
                    <a:prstGeom prst="rect">
                      <a:avLst/>
                    </a:prstGeom>
                  </pic:spPr>
                </pic:pic>
              </a:graphicData>
            </a:graphic>
          </wp:anchor>
        </w:drawing>
      </w:r>
      <w:r w:rsidR="009916EB">
        <w:rPr>
          <w:noProof/>
          <w:lang w:eastAsia="en-AU"/>
        </w:rPr>
        <w:pict>
          <v:shape id="_x0000_s1041" type="#_x0000_t202" style="position:absolute;margin-left:335.55pt;margin-top:226pt;width:208.85pt;height:196.9pt;z-index:251657216;mso-position-horizontal-relative:text;mso-position-vertical-relative:text" stroked="f">
            <v:textbox style="mso-next-textbox:#_x0000_s1041">
              <w:txbxContent>
                <w:p w:rsidR="004769FA" w:rsidRDefault="004769FA" w:rsidP="00E9208F">
                  <w:pPr>
                    <w:spacing w:after="0" w:line="720" w:lineRule="atLeast"/>
                    <w:jc w:val="left"/>
                    <w:rPr>
                      <w:rFonts w:ascii="Arial" w:hAnsi="Arial" w:cs="Arial"/>
                      <w:spacing w:val="-2"/>
                      <w:sz w:val="36"/>
                      <w:szCs w:val="36"/>
                    </w:rPr>
                  </w:pPr>
                  <w:r>
                    <w:rPr>
                      <w:rFonts w:ascii="Arial" w:hAnsi="Arial" w:cs="Arial"/>
                      <w:spacing w:val="-2"/>
                      <w:sz w:val="36"/>
                      <w:szCs w:val="36"/>
                    </w:rPr>
                    <w:t>Ranger Trial Landform: Hydrology – Rainfall &amp; runoff data for Erosion Plot 2: 2009 - 2014</w:t>
                  </w:r>
                </w:p>
              </w:txbxContent>
            </v:textbox>
          </v:shape>
        </w:pict>
      </w:r>
      <w:r w:rsidR="009916EB">
        <w:rPr>
          <w:noProof/>
          <w:lang w:eastAsia="en-AU"/>
        </w:rPr>
        <w:pict>
          <v:shape id="_x0000_s1042" type="#_x0000_t202" style="position:absolute;margin-left:327.4pt;margin-top:473.85pt;width:217pt;height:244.3pt;z-index:251658240;mso-position-horizontal-relative:text;mso-position-vertical-relative:text" stroked="f">
            <v:textbox style="mso-next-textbox:#_x0000_s1042">
              <w:txbxContent>
                <w:p w:rsidR="004769FA" w:rsidRPr="00DD51AB" w:rsidRDefault="004769FA" w:rsidP="00DD51AB">
                  <w:pPr>
                    <w:pStyle w:val="cover-author"/>
                  </w:pPr>
                  <w:r>
                    <w:t>M Saynor, J</w:t>
                  </w:r>
                  <w:r w:rsidRPr="00DD51AB">
                    <w:t xml:space="preserve"> Boyden and </w:t>
                  </w:r>
                  <w:r>
                    <w:br/>
                  </w:r>
                  <w:r w:rsidRPr="00DD51AB">
                    <w:t>W Erskine</w:t>
                  </w:r>
                </w:p>
                <w:p w:rsidR="004769FA" w:rsidRPr="00172461" w:rsidRDefault="004769FA" w:rsidP="00371D2F">
                  <w:pPr>
                    <w:pStyle w:val="cover-author"/>
                  </w:pPr>
                  <w:r>
                    <w:t>April 2016</w:t>
                  </w:r>
                </w:p>
                <w:p w:rsidR="004769FA" w:rsidRDefault="004769FA" w:rsidP="00371D2F">
                  <w:pPr>
                    <w:pStyle w:val="cover-author"/>
                  </w:pPr>
                  <w:r w:rsidRPr="003535B5">
                    <w:t xml:space="preserve">Release </w:t>
                  </w:r>
                  <w:r w:rsidRPr="00371D2F">
                    <w:t>status</w:t>
                  </w:r>
                  <w:r w:rsidRPr="003535B5">
                    <w:t xml:space="preserve"> – </w:t>
                  </w:r>
                  <w:r>
                    <w:t>unrestricted</w:t>
                  </w:r>
                </w:p>
                <w:p w:rsidR="004769FA" w:rsidRPr="003535B5" w:rsidRDefault="004769FA" w:rsidP="00371D2F">
                  <w:pPr>
                    <w:pStyle w:val="cover-author"/>
                  </w:pPr>
                  <w:r>
                    <w:t>Project number – RES-2009-011</w:t>
                  </w:r>
                </w:p>
              </w:txbxContent>
            </v:textbox>
          </v:shape>
        </w:pict>
      </w:r>
    </w:p>
    <w:p w:rsidR="00371D2F" w:rsidRDefault="00371D2F" w:rsidP="00371D2F">
      <w:pPr>
        <w:sectPr w:rsidR="00371D2F" w:rsidSect="00371D2F">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077" w:footer="833" w:gutter="0"/>
          <w:pgNumType w:fmt="lowerRoman" w:start="1"/>
          <w:cols w:space="360"/>
          <w:noEndnote/>
        </w:sect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F53698" w:rsidRPr="004B2862" w:rsidRDefault="00F53698" w:rsidP="00F53698">
      <w:pPr>
        <w:jc w:val="center"/>
        <w:rPr>
          <w:i/>
          <w:sz w:val="28"/>
          <w:szCs w:val="28"/>
        </w:rPr>
      </w:pPr>
    </w:p>
    <w:p w:rsidR="00D7615D" w:rsidRPr="008775C2" w:rsidRDefault="00F53698" w:rsidP="00F53698">
      <w:pPr>
        <w:jc w:val="center"/>
        <w:rPr>
          <w:i/>
          <w:sz w:val="28"/>
          <w:szCs w:val="28"/>
        </w:rPr>
        <w:sectPr w:rsidR="00D7615D" w:rsidRPr="008775C2">
          <w:pgSz w:w="11906" w:h="16838" w:code="9"/>
          <w:pgMar w:top="1440" w:right="1800" w:bottom="1440" w:left="1800" w:header="1080" w:footer="835" w:gutter="0"/>
          <w:pgNumType w:fmt="lowerRoman" w:start="1"/>
          <w:cols w:space="360"/>
          <w:noEndnote/>
        </w:sectPr>
      </w:pPr>
      <w:r w:rsidRPr="008775C2">
        <w:rPr>
          <w:i/>
          <w:sz w:val="28"/>
          <w:szCs w:val="28"/>
        </w:rPr>
        <w:t>The Department acknowledges the traditional owners of country throughout Australia and their continuing connection to land, sea and community. We pay our respects to them and their cultures and to their elders both past and presen</w:t>
      </w:r>
      <w:r w:rsidR="008775C2">
        <w:rPr>
          <w:i/>
          <w:sz w:val="28"/>
          <w:szCs w:val="28"/>
        </w:rPr>
        <w:t>t.</w:t>
      </w:r>
    </w:p>
    <w:p w:rsidR="00C012F5" w:rsidRDefault="00C012F5" w:rsidP="00C012F5">
      <w:pPr>
        <w:pStyle w:val="Heading1"/>
      </w:pPr>
      <w:bookmarkStart w:id="1" w:name="_Toc448925564"/>
      <w:r>
        <w:lastRenderedPageBreak/>
        <w:t xml:space="preserve">Ranger Trial </w:t>
      </w:r>
      <w:r w:rsidR="00795DAE">
        <w:t>Landform: Hydrology</w:t>
      </w:r>
      <w:r>
        <w:t xml:space="preserve"> – Rainfall &amp; runoff corrections for erosion Plot 2</w:t>
      </w:r>
      <w:bookmarkEnd w:id="1"/>
    </w:p>
    <w:p w:rsidR="00C012F5" w:rsidRPr="00172461" w:rsidRDefault="00C012F5" w:rsidP="00094EF0">
      <w:pPr>
        <w:pStyle w:val="authors"/>
      </w:pPr>
      <w:r>
        <w:t>Mike Saynor, James Boyden and Wayne Erskine</w:t>
      </w:r>
    </w:p>
    <w:p w:rsidR="00885B0A" w:rsidRDefault="00885B0A" w:rsidP="00094EF0">
      <w:pPr>
        <w:pStyle w:val="authors"/>
      </w:pPr>
    </w:p>
    <w:p w:rsidR="00885B0A" w:rsidRDefault="00885B0A"/>
    <w:p w:rsidR="00885B0A" w:rsidRDefault="00690CAE">
      <w:pPr>
        <w:pStyle w:val="BodyText3"/>
      </w:pPr>
      <w:r>
        <w:t>Supervising Scientist</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DA73FC" w:rsidP="00AA64A3">
      <w:pPr>
        <w:pStyle w:val="StyleCentered"/>
      </w:pPr>
      <w:r>
        <w:t>April 2016</w:t>
      </w:r>
    </w:p>
    <w:p w:rsidR="00885B0A" w:rsidRDefault="00885B0A"/>
    <w:p w:rsidR="003535B5" w:rsidRDefault="003535B5">
      <w:pPr>
        <w:pStyle w:val="BodyText3"/>
      </w:pPr>
    </w:p>
    <w:p w:rsidR="00885B0A" w:rsidRDefault="00885B0A"/>
    <w:p w:rsidR="00885B0A" w:rsidRDefault="00885B0A">
      <w:pPr>
        <w:pStyle w:val="BodyText3"/>
      </w:pPr>
      <w:r>
        <w:t xml:space="preserve">Release status – </w:t>
      </w:r>
      <w:r w:rsidR="00DA73FC">
        <w:t>unrestricted</w:t>
      </w:r>
    </w:p>
    <w:p w:rsidR="008775C2" w:rsidRDefault="008775C2">
      <w:pPr>
        <w:pStyle w:val="BodyText3"/>
      </w:pP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F3682" w:rsidRDefault="008F3682"/>
    <w:p w:rsidR="008F3682" w:rsidRDefault="008F3682"/>
    <w:p w:rsidR="00885B0A" w:rsidRDefault="00885B0A"/>
    <w:p w:rsidR="00844AEB" w:rsidRDefault="00844AEB" w:rsidP="00AA64A3">
      <w:pPr>
        <w:pStyle w:val="StyleCentered"/>
      </w:pPr>
      <w:r>
        <w:rPr>
          <w:noProof/>
          <w:lang w:eastAsia="en-AU"/>
        </w:rPr>
        <w:drawing>
          <wp:inline distT="0" distB="0" distL="0" distR="0">
            <wp:extent cx="2672442" cy="990600"/>
            <wp:effectExtent l="0" t="0" r="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7" cstate="screen"/>
                    <a:stretch>
                      <a:fillRect/>
                    </a:stretch>
                  </pic:blipFill>
                  <pic:spPr>
                    <a:xfrm>
                      <a:off x="0" y="0"/>
                      <a:ext cx="2672442" cy="99060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lastRenderedPageBreak/>
        <w:t>How to cite this report:</w:t>
      </w:r>
    </w:p>
    <w:p w:rsidR="00DA73FC" w:rsidRPr="008E53D6" w:rsidRDefault="00DA73FC" w:rsidP="00DA73FC">
      <w:pPr>
        <w:pStyle w:val="referencelist1"/>
      </w:pPr>
      <w:proofErr w:type="gramStart"/>
      <w:r>
        <w:t>Saynor M, Boyden J &amp;</w:t>
      </w:r>
      <w:r w:rsidRPr="008E53D6">
        <w:t xml:space="preserve"> </w:t>
      </w:r>
      <w:proofErr w:type="spellStart"/>
      <w:r>
        <w:t>Eerskine</w:t>
      </w:r>
      <w:proofErr w:type="spellEnd"/>
      <w:r>
        <w:t xml:space="preserve"> W</w:t>
      </w:r>
      <w:r w:rsidRPr="008E53D6">
        <w:t xml:space="preserve"> 201</w:t>
      </w:r>
      <w:r>
        <w:t>6</w:t>
      </w:r>
      <w:r w:rsidRPr="008E53D6">
        <w:t>.</w:t>
      </w:r>
      <w:proofErr w:type="gramEnd"/>
      <w:r w:rsidRPr="008E53D6">
        <w:t xml:space="preserve"> </w:t>
      </w:r>
      <w:bookmarkStart w:id="2" w:name="OLE_LINK1"/>
      <w:bookmarkStart w:id="3" w:name="OLE_LINK2"/>
      <w:r>
        <w:t xml:space="preserve">Ranger Trial Landform: Hydrology – Rainfall &amp; runoff corrections for erosion Plot 2. </w:t>
      </w:r>
      <w:proofErr w:type="gramStart"/>
      <w:r>
        <w:t>Internal Report 632</w:t>
      </w:r>
      <w:bookmarkEnd w:id="2"/>
      <w:bookmarkEnd w:id="3"/>
      <w:r w:rsidRPr="008E53D6">
        <w:t xml:space="preserve">, </w:t>
      </w:r>
      <w:r w:rsidR="00B42FBC">
        <w:t>April</w:t>
      </w:r>
      <w:r w:rsidRPr="008E53D6">
        <w:t>, Supervising Scientist, Darwin.</w:t>
      </w:r>
      <w:proofErr w:type="gramEnd"/>
    </w:p>
    <w:p w:rsidR="00F53698" w:rsidRDefault="00F53698" w:rsidP="004A611F">
      <w:pPr>
        <w:rPr>
          <w:i/>
          <w:sz w:val="18"/>
        </w:rPr>
      </w:pPr>
      <w:r w:rsidRPr="00962D28">
        <w:rPr>
          <w:i/>
          <w:sz w:val="18"/>
        </w:rPr>
        <w:t xml:space="preserve">Project number: </w:t>
      </w:r>
      <w:r>
        <w:rPr>
          <w:i/>
          <w:sz w:val="18"/>
        </w:rPr>
        <w:t>RES-2009-011</w:t>
      </w:r>
    </w:p>
    <w:p w:rsidR="004A611F" w:rsidRDefault="004A611F" w:rsidP="004A611F">
      <w:pPr>
        <w:rPr>
          <w:i/>
          <w:sz w:val="18"/>
        </w:rPr>
      </w:pPr>
      <w:r>
        <w:rPr>
          <w:i/>
          <w:sz w:val="18"/>
        </w:rPr>
        <w:t>Authors of this report:</w:t>
      </w:r>
    </w:p>
    <w:p w:rsidR="004A611F" w:rsidRPr="00F53698" w:rsidRDefault="00DA73FC" w:rsidP="004A611F">
      <w:pPr>
        <w:spacing w:after="80" w:line="240" w:lineRule="auto"/>
        <w:ind w:left="357"/>
        <w:rPr>
          <w:sz w:val="20"/>
        </w:rPr>
      </w:pPr>
      <w:r w:rsidRPr="00F53698">
        <w:rPr>
          <w:sz w:val="20"/>
        </w:rPr>
        <w:t>Mike Saynor</w:t>
      </w:r>
      <w:r w:rsidR="004A611F" w:rsidRPr="00F53698">
        <w:rPr>
          <w:sz w:val="20"/>
        </w:rPr>
        <w:t xml:space="preserve"> –Supervising Scientist, GPO Box 461, Darwin NT 0801, Australia</w:t>
      </w:r>
    </w:p>
    <w:p w:rsidR="004A611F" w:rsidRPr="00F53698" w:rsidRDefault="00DA73FC" w:rsidP="004A611F">
      <w:pPr>
        <w:spacing w:after="80" w:line="240" w:lineRule="auto"/>
        <w:ind w:left="357"/>
        <w:rPr>
          <w:sz w:val="20"/>
        </w:rPr>
      </w:pPr>
      <w:r w:rsidRPr="00F53698">
        <w:rPr>
          <w:sz w:val="20"/>
        </w:rPr>
        <w:t>James Boyden</w:t>
      </w:r>
      <w:r w:rsidR="005D2023" w:rsidRPr="00F53698">
        <w:rPr>
          <w:sz w:val="20"/>
        </w:rPr>
        <w:t xml:space="preserve"> –Supervising Scientist, GPO Box 461, Darwin NT 0801, Australia</w:t>
      </w:r>
    </w:p>
    <w:p w:rsidR="00DA73FC" w:rsidRPr="00F53698" w:rsidRDefault="00DA73FC" w:rsidP="004A611F">
      <w:pPr>
        <w:spacing w:after="80" w:line="240" w:lineRule="auto"/>
        <w:ind w:left="357"/>
        <w:rPr>
          <w:sz w:val="20"/>
        </w:rPr>
      </w:pPr>
      <w:r w:rsidRPr="00F53698">
        <w:rPr>
          <w:sz w:val="20"/>
        </w:rPr>
        <w:t>Wayne Erskine –Supervising Scientist, GPO Box 461, Darwin NT 0801, Australia</w:t>
      </w:r>
    </w:p>
    <w:p w:rsidR="004A611F" w:rsidRDefault="004A611F" w:rsidP="004A611F"/>
    <w:p w:rsidR="00743088" w:rsidRDefault="00743088" w:rsidP="00743088">
      <w:pPr>
        <w:rPr>
          <w:lang w:eastAsia="en-AU"/>
        </w:rPr>
      </w:pPr>
      <w:r>
        <w:t xml:space="preserve">The Supervising Scientist is a branch of the Australian Government </w:t>
      </w:r>
      <w:r>
        <w:rPr>
          <w:lang w:eastAsia="en-AU"/>
        </w:rPr>
        <w:t>Department of the Environment.</w:t>
      </w:r>
    </w:p>
    <w:p w:rsidR="00F53698" w:rsidRDefault="00F53698" w:rsidP="00F53698">
      <w:pPr>
        <w:spacing w:after="0"/>
      </w:pPr>
      <w:r>
        <w:t>Supervising Scientist</w:t>
      </w:r>
    </w:p>
    <w:p w:rsidR="00F53698" w:rsidRDefault="00F53698" w:rsidP="00F53698">
      <w:pPr>
        <w:spacing w:after="0"/>
      </w:pPr>
      <w:r>
        <w:rPr>
          <w:lang w:eastAsia="en-AU"/>
        </w:rPr>
        <w:t xml:space="preserve">Department of the Environment </w:t>
      </w:r>
    </w:p>
    <w:p w:rsidR="00F53698" w:rsidRDefault="00F53698" w:rsidP="00F53698">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F53698" w:rsidRPr="006F2AA7" w:rsidRDefault="00F53698" w:rsidP="00F53698">
      <w:pPr>
        <w:rPr>
          <w:lang w:val="de-DE"/>
        </w:rPr>
      </w:pPr>
      <w:r w:rsidRPr="00543AAF">
        <w:rPr>
          <w:b/>
          <w:lang w:val="de-DE"/>
        </w:rPr>
        <w:t>environment</w:t>
      </w:r>
      <w:r>
        <w:rPr>
          <w:lang w:val="de-DE"/>
        </w:rPr>
        <w:t>.gov.au/</w:t>
      </w:r>
      <w:r w:rsidRPr="00DA73FC">
        <w:rPr>
          <w:lang w:val="de-DE"/>
        </w:rPr>
        <w:t>science/supervising-scientist/publications</w:t>
      </w:r>
    </w:p>
    <w:p w:rsidR="00F53698" w:rsidRDefault="00F53698" w:rsidP="00743088">
      <w:pPr>
        <w:rPr>
          <w:lang w:eastAsia="en-AU"/>
        </w:rPr>
      </w:pPr>
    </w:p>
    <w:p w:rsidR="005204E1" w:rsidRDefault="005204E1" w:rsidP="00743088">
      <w:pPr>
        <w:rPr>
          <w:lang w:eastAsia="en-AU"/>
        </w:rPr>
      </w:pPr>
    </w:p>
    <w:p w:rsidR="00F53698" w:rsidRDefault="00F53698" w:rsidP="00743088">
      <w:r>
        <w:t>© Commonwealth of Australia 2016</w:t>
      </w:r>
    </w:p>
    <w:p w:rsidR="00743088" w:rsidRDefault="00743088" w:rsidP="00743088">
      <w:r>
        <w:rPr>
          <w:noProof/>
          <w:lang w:eastAsia="en-AU"/>
        </w:rPr>
        <w:drawing>
          <wp:inline distT="0" distB="0" distL="0" distR="0">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8" cstate="screen"/>
                    <a:stretch>
                      <a:fillRect/>
                    </a:stretch>
                  </pic:blipFill>
                  <pic:spPr>
                    <a:xfrm>
                      <a:off x="0" y="0"/>
                      <a:ext cx="1524000" cy="533400"/>
                    </a:xfrm>
                    <a:prstGeom prst="rect">
                      <a:avLst/>
                    </a:prstGeom>
                  </pic:spPr>
                </pic:pic>
              </a:graphicData>
            </a:graphic>
          </wp:inline>
        </w:drawing>
      </w:r>
    </w:p>
    <w:p w:rsidR="00743088" w:rsidRDefault="00BF5E38" w:rsidP="00743088">
      <w:pPr>
        <w:jc w:val="left"/>
      </w:pPr>
      <w:r>
        <w:t>IR</w:t>
      </w:r>
      <w:r w:rsidR="00DA73FC">
        <w:t>632</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743088" w:rsidRPr="00061571">
          <w:rPr>
            <w:rStyle w:val="Hyperlink"/>
          </w:rPr>
          <w:t xml:space="preserve">http://creativecommons.org/licenses/by/3.0/au/ </w:t>
        </w:r>
      </w:hyperlink>
      <w:bookmarkStart w:id="4" w:name="_Toc513964642"/>
      <w:bookmarkStart w:id="5" w:name="_Toc529153317"/>
      <w:bookmarkStart w:id="6" w:name="_Toc529257114"/>
      <w:bookmarkStart w:id="7" w:name="_Toc530561182"/>
      <w:bookmarkStart w:id="8" w:name="_Toc328494"/>
      <w:bookmarkStart w:id="9" w:name="_Toc10348567"/>
      <w:bookmarkStart w:id="10" w:name="_Toc10440452"/>
      <w:bookmarkStart w:id="11" w:name="_Toc14069262"/>
      <w:bookmarkStart w:id="12" w:name="_Toc44923914"/>
      <w:bookmarkStart w:id="13" w:name="_Toc44999410"/>
      <w:bookmarkStart w:id="14" w:name="_Toc45098428"/>
      <w:bookmarkStart w:id="15" w:name="_Toc45703076"/>
    </w:p>
    <w:p w:rsidR="008775C2" w:rsidRPr="00892A8E" w:rsidRDefault="008775C2" w:rsidP="008775C2">
      <w:pPr>
        <w:rPr>
          <w:b/>
          <w:spacing w:val="-2"/>
          <w:lang w:val="en-US" w:eastAsia="en-AU"/>
        </w:rPr>
      </w:pPr>
      <w:r w:rsidRPr="00892A8E">
        <w:rPr>
          <w:b/>
          <w:spacing w:val="-2"/>
          <w:lang w:val="en-US" w:eastAsia="en-AU"/>
        </w:rPr>
        <w:t>Disclaimer</w:t>
      </w:r>
    </w:p>
    <w:p w:rsidR="008775C2" w:rsidRPr="00614CAF" w:rsidRDefault="008775C2" w:rsidP="008775C2">
      <w:pPr>
        <w:rPr>
          <w:spacing w:val="-4"/>
          <w:lang w:val="en-US" w:eastAsia="en-AU"/>
        </w:rPr>
      </w:pPr>
      <w:r w:rsidRPr="00614CAF">
        <w:rPr>
          <w:spacing w:val="-4"/>
          <w:lang w:val="en-US" w:eastAsia="en-AU"/>
        </w:rPr>
        <w:t xml:space="preserve">The views and opinions expressed in this publication are those of the authors and do not necessarily reflect those of the Australian Government or the Minister for the Environment. </w:t>
      </w:r>
    </w:p>
    <w:p w:rsidR="00743088" w:rsidRDefault="008775C2" w:rsidP="008775C2">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775C2" w:rsidRPr="008775C2" w:rsidRDefault="008775C2" w:rsidP="008775C2">
      <w:pPr>
        <w:rPr>
          <w:lang w:val="en-US" w:eastAsia="en-AU"/>
        </w:rPr>
        <w:sectPr w:rsidR="008775C2" w:rsidRPr="008775C2" w:rsidSect="009F0281">
          <w:pgSz w:w="11906" w:h="16838" w:code="9"/>
          <w:pgMar w:top="1440" w:right="1800" w:bottom="1440" w:left="1800" w:header="1080" w:footer="835" w:gutter="0"/>
          <w:pgNumType w:fmt="lowerRoman"/>
          <w:cols w:space="360"/>
          <w:noEndnote/>
        </w:sectPr>
      </w:pPr>
    </w:p>
    <w:p w:rsidR="00885B0A" w:rsidRPr="00DF71F5" w:rsidRDefault="00885B0A" w:rsidP="00DF71F5">
      <w:pPr>
        <w:pStyle w:val="Heading1"/>
      </w:pPr>
      <w:bookmarkStart w:id="16" w:name="_Toc52076361"/>
      <w:bookmarkStart w:id="17" w:name="_Toc52076386"/>
      <w:bookmarkStart w:id="18" w:name="_Toc448925565"/>
      <w:r>
        <w:lastRenderedPageBreak/>
        <w:t>Contents</w:t>
      </w:r>
      <w:bookmarkStart w:id="19" w:name="_Toc529153318"/>
      <w:bookmarkStart w:id="20" w:name="_Toc529257115"/>
      <w:bookmarkStart w:id="21" w:name="_Toc530561183"/>
      <w:bookmarkStart w:id="22" w:name="_Toc1034856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4C1228" w:rsidRDefault="009916EB">
      <w:pPr>
        <w:pStyle w:val="TOC1"/>
        <w:rPr>
          <w:rFonts w:asciiTheme="minorHAnsi" w:eastAsiaTheme="minorEastAsia" w:hAnsiTheme="minorHAnsi" w:cstheme="minorBidi"/>
          <w:b w:val="0"/>
          <w:noProof/>
          <w:sz w:val="22"/>
          <w:szCs w:val="22"/>
          <w:lang w:eastAsia="en-AU"/>
        </w:rPr>
      </w:pPr>
      <w:r w:rsidRPr="009916EB">
        <w:rPr>
          <w:b w:val="0"/>
        </w:rPr>
        <w:fldChar w:fldCharType="begin"/>
      </w:r>
      <w:r w:rsidR="004C1228">
        <w:rPr>
          <w:b w:val="0"/>
        </w:rPr>
        <w:instrText xml:space="preserve"> TOC \o "1-2" \h \z \t "Heading 3,3" </w:instrText>
      </w:r>
      <w:r w:rsidRPr="009916EB">
        <w:rPr>
          <w:b w:val="0"/>
        </w:rPr>
        <w:fldChar w:fldCharType="separate"/>
      </w:r>
      <w:hyperlink w:anchor="_Toc448925566" w:history="1">
        <w:r w:rsidR="004C1228" w:rsidRPr="00643A13">
          <w:rPr>
            <w:rStyle w:val="Hyperlink"/>
            <w:noProof/>
          </w:rPr>
          <w:t>Executive summary</w:t>
        </w:r>
        <w:r w:rsidR="004C1228">
          <w:rPr>
            <w:noProof/>
            <w:webHidden/>
          </w:rPr>
          <w:tab/>
        </w:r>
        <w:r>
          <w:rPr>
            <w:noProof/>
            <w:webHidden/>
          </w:rPr>
          <w:fldChar w:fldCharType="begin"/>
        </w:r>
        <w:r w:rsidR="004C1228">
          <w:rPr>
            <w:noProof/>
            <w:webHidden/>
          </w:rPr>
          <w:instrText xml:space="preserve"> PAGEREF _Toc448925566 \h </w:instrText>
        </w:r>
        <w:r>
          <w:rPr>
            <w:noProof/>
            <w:webHidden/>
          </w:rPr>
        </w:r>
        <w:r>
          <w:rPr>
            <w:noProof/>
            <w:webHidden/>
          </w:rPr>
          <w:fldChar w:fldCharType="separate"/>
        </w:r>
        <w:r w:rsidR="00E7719C">
          <w:rPr>
            <w:noProof/>
            <w:webHidden/>
          </w:rPr>
          <w:t>v</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67" w:history="1">
        <w:r w:rsidR="004C1228" w:rsidRPr="00643A13">
          <w:rPr>
            <w:rStyle w:val="Hyperlink"/>
            <w:noProof/>
          </w:rPr>
          <w:t>Acknowledgments</w:t>
        </w:r>
        <w:r w:rsidR="004C1228">
          <w:rPr>
            <w:noProof/>
            <w:webHidden/>
          </w:rPr>
          <w:tab/>
        </w:r>
        <w:r>
          <w:rPr>
            <w:noProof/>
            <w:webHidden/>
          </w:rPr>
          <w:fldChar w:fldCharType="begin"/>
        </w:r>
        <w:r w:rsidR="004C1228">
          <w:rPr>
            <w:noProof/>
            <w:webHidden/>
          </w:rPr>
          <w:instrText xml:space="preserve"> PAGEREF _Toc448925567 \h </w:instrText>
        </w:r>
        <w:r>
          <w:rPr>
            <w:noProof/>
            <w:webHidden/>
          </w:rPr>
        </w:r>
        <w:r>
          <w:rPr>
            <w:noProof/>
            <w:webHidden/>
          </w:rPr>
          <w:fldChar w:fldCharType="separate"/>
        </w:r>
        <w:r w:rsidR="00E7719C">
          <w:rPr>
            <w:noProof/>
            <w:webHidden/>
          </w:rPr>
          <w:t>vi</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68" w:history="1">
        <w:r w:rsidR="004C1228" w:rsidRPr="00643A13">
          <w:rPr>
            <w:rStyle w:val="Hyperlink"/>
            <w:noProof/>
          </w:rPr>
          <w:t>List of Figures</w:t>
        </w:r>
        <w:r w:rsidR="004C1228">
          <w:rPr>
            <w:noProof/>
            <w:webHidden/>
          </w:rPr>
          <w:tab/>
        </w:r>
        <w:r>
          <w:rPr>
            <w:noProof/>
            <w:webHidden/>
          </w:rPr>
          <w:fldChar w:fldCharType="begin"/>
        </w:r>
        <w:r w:rsidR="004C1228">
          <w:rPr>
            <w:noProof/>
            <w:webHidden/>
          </w:rPr>
          <w:instrText xml:space="preserve"> PAGEREF _Toc448925568 \h </w:instrText>
        </w:r>
        <w:r>
          <w:rPr>
            <w:noProof/>
            <w:webHidden/>
          </w:rPr>
        </w:r>
        <w:r>
          <w:rPr>
            <w:noProof/>
            <w:webHidden/>
          </w:rPr>
          <w:fldChar w:fldCharType="separate"/>
        </w:r>
        <w:r w:rsidR="00E7719C">
          <w:rPr>
            <w:noProof/>
            <w:webHidden/>
          </w:rPr>
          <w:t>vii</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69" w:history="1">
        <w:r w:rsidR="004C1228" w:rsidRPr="00643A13">
          <w:rPr>
            <w:rStyle w:val="Hyperlink"/>
            <w:noProof/>
          </w:rPr>
          <w:t>List of Tables</w:t>
        </w:r>
        <w:r w:rsidR="004C1228">
          <w:rPr>
            <w:noProof/>
            <w:webHidden/>
          </w:rPr>
          <w:tab/>
        </w:r>
        <w:r>
          <w:rPr>
            <w:noProof/>
            <w:webHidden/>
          </w:rPr>
          <w:fldChar w:fldCharType="begin"/>
        </w:r>
        <w:r w:rsidR="004C1228">
          <w:rPr>
            <w:noProof/>
            <w:webHidden/>
          </w:rPr>
          <w:instrText xml:space="preserve"> PAGEREF _Toc448925569 \h </w:instrText>
        </w:r>
        <w:r>
          <w:rPr>
            <w:noProof/>
            <w:webHidden/>
          </w:rPr>
        </w:r>
        <w:r>
          <w:rPr>
            <w:noProof/>
            <w:webHidden/>
          </w:rPr>
          <w:fldChar w:fldCharType="separate"/>
        </w:r>
        <w:r w:rsidR="00E7719C">
          <w:rPr>
            <w:noProof/>
            <w:webHidden/>
          </w:rPr>
          <w:t>x</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70" w:history="1">
        <w:r w:rsidR="004C1228" w:rsidRPr="00643A13">
          <w:rPr>
            <w:rStyle w:val="Hyperlink"/>
            <w:noProof/>
          </w:rPr>
          <w:t>1  Introduction</w:t>
        </w:r>
        <w:r w:rsidR="004C1228">
          <w:rPr>
            <w:noProof/>
            <w:webHidden/>
          </w:rPr>
          <w:tab/>
        </w:r>
        <w:r>
          <w:rPr>
            <w:noProof/>
            <w:webHidden/>
          </w:rPr>
          <w:fldChar w:fldCharType="begin"/>
        </w:r>
        <w:r w:rsidR="004C1228">
          <w:rPr>
            <w:noProof/>
            <w:webHidden/>
          </w:rPr>
          <w:instrText xml:space="preserve"> PAGEREF _Toc448925570 \h </w:instrText>
        </w:r>
        <w:r>
          <w:rPr>
            <w:noProof/>
            <w:webHidden/>
          </w:rPr>
        </w:r>
        <w:r>
          <w:rPr>
            <w:noProof/>
            <w:webHidden/>
          </w:rPr>
          <w:fldChar w:fldCharType="separate"/>
        </w:r>
        <w:r w:rsidR="00E7719C">
          <w:rPr>
            <w:noProof/>
            <w:webHidden/>
          </w:rPr>
          <w:t>1</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1" w:history="1">
        <w:r w:rsidR="004C1228" w:rsidRPr="00643A13">
          <w:rPr>
            <w:rStyle w:val="Hyperlink"/>
            <w:noProof/>
          </w:rPr>
          <w:t>1.1  Erosion Plot 2 characteristics</w:t>
        </w:r>
        <w:r w:rsidR="004C1228">
          <w:rPr>
            <w:noProof/>
            <w:webHidden/>
          </w:rPr>
          <w:tab/>
        </w:r>
        <w:r>
          <w:rPr>
            <w:noProof/>
            <w:webHidden/>
          </w:rPr>
          <w:fldChar w:fldCharType="begin"/>
        </w:r>
        <w:r w:rsidR="004C1228">
          <w:rPr>
            <w:noProof/>
            <w:webHidden/>
          </w:rPr>
          <w:instrText xml:space="preserve"> PAGEREF _Toc448925571 \h </w:instrText>
        </w:r>
        <w:r>
          <w:rPr>
            <w:noProof/>
            <w:webHidden/>
          </w:rPr>
        </w:r>
        <w:r>
          <w:rPr>
            <w:noProof/>
            <w:webHidden/>
          </w:rPr>
          <w:fldChar w:fldCharType="separate"/>
        </w:r>
        <w:r w:rsidR="00E7719C">
          <w:rPr>
            <w:noProof/>
            <w:webHidden/>
          </w:rPr>
          <w:t>2</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72" w:history="1">
        <w:r w:rsidR="004C1228" w:rsidRPr="00643A13">
          <w:rPr>
            <w:rStyle w:val="Hyperlink"/>
            <w:noProof/>
          </w:rPr>
          <w:t>2  Issues with water runon and runoff on EP2</w:t>
        </w:r>
        <w:r w:rsidR="004C1228">
          <w:rPr>
            <w:noProof/>
            <w:webHidden/>
          </w:rPr>
          <w:tab/>
        </w:r>
        <w:r>
          <w:rPr>
            <w:noProof/>
            <w:webHidden/>
          </w:rPr>
          <w:fldChar w:fldCharType="begin"/>
        </w:r>
        <w:r w:rsidR="004C1228">
          <w:rPr>
            <w:noProof/>
            <w:webHidden/>
          </w:rPr>
          <w:instrText xml:space="preserve"> PAGEREF _Toc448925572 \h </w:instrText>
        </w:r>
        <w:r>
          <w:rPr>
            <w:noProof/>
            <w:webHidden/>
          </w:rPr>
        </w:r>
        <w:r>
          <w:rPr>
            <w:noProof/>
            <w:webHidden/>
          </w:rPr>
          <w:fldChar w:fldCharType="separate"/>
        </w:r>
        <w:r w:rsidR="00E7719C">
          <w:rPr>
            <w:noProof/>
            <w:webHidden/>
          </w:rPr>
          <w:t>5</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3" w:history="1">
        <w:r w:rsidR="004C1228" w:rsidRPr="00643A13">
          <w:rPr>
            <w:rStyle w:val="Hyperlink"/>
            <w:noProof/>
          </w:rPr>
          <w:t>2.1  Water runon</w:t>
        </w:r>
        <w:r w:rsidR="004C1228">
          <w:rPr>
            <w:noProof/>
            <w:webHidden/>
          </w:rPr>
          <w:tab/>
        </w:r>
        <w:r>
          <w:rPr>
            <w:noProof/>
            <w:webHidden/>
          </w:rPr>
          <w:fldChar w:fldCharType="begin"/>
        </w:r>
        <w:r w:rsidR="004C1228">
          <w:rPr>
            <w:noProof/>
            <w:webHidden/>
          </w:rPr>
          <w:instrText xml:space="preserve"> PAGEREF _Toc448925573 \h </w:instrText>
        </w:r>
        <w:r>
          <w:rPr>
            <w:noProof/>
            <w:webHidden/>
          </w:rPr>
        </w:r>
        <w:r>
          <w:rPr>
            <w:noProof/>
            <w:webHidden/>
          </w:rPr>
          <w:fldChar w:fldCharType="separate"/>
        </w:r>
        <w:r w:rsidR="00E7719C">
          <w:rPr>
            <w:noProof/>
            <w:webHidden/>
          </w:rPr>
          <w:t>5</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4" w:history="1">
        <w:r w:rsidR="004C1228" w:rsidRPr="00643A13">
          <w:rPr>
            <w:rStyle w:val="Hyperlink"/>
            <w:noProof/>
          </w:rPr>
          <w:t>2.2  Disrupted water flow through stilling basin at higher flows</w:t>
        </w:r>
        <w:r w:rsidR="004C1228">
          <w:rPr>
            <w:noProof/>
            <w:webHidden/>
          </w:rPr>
          <w:tab/>
        </w:r>
        <w:r>
          <w:rPr>
            <w:noProof/>
            <w:webHidden/>
          </w:rPr>
          <w:fldChar w:fldCharType="begin"/>
        </w:r>
        <w:r w:rsidR="004C1228">
          <w:rPr>
            <w:noProof/>
            <w:webHidden/>
          </w:rPr>
          <w:instrText xml:space="preserve"> PAGEREF _Toc448925574 \h </w:instrText>
        </w:r>
        <w:r>
          <w:rPr>
            <w:noProof/>
            <w:webHidden/>
          </w:rPr>
        </w:r>
        <w:r>
          <w:rPr>
            <w:noProof/>
            <w:webHidden/>
          </w:rPr>
          <w:fldChar w:fldCharType="separate"/>
        </w:r>
        <w:r w:rsidR="00E7719C">
          <w:rPr>
            <w:noProof/>
            <w:webHidden/>
          </w:rPr>
          <w:t>6</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75" w:history="1">
        <w:r w:rsidR="004C1228" w:rsidRPr="00643A13">
          <w:rPr>
            <w:rStyle w:val="Hyperlink"/>
            <w:noProof/>
          </w:rPr>
          <w:t>3  Data correction methods</w:t>
        </w:r>
        <w:r w:rsidR="004C1228">
          <w:rPr>
            <w:noProof/>
            <w:webHidden/>
          </w:rPr>
          <w:tab/>
        </w:r>
        <w:r>
          <w:rPr>
            <w:noProof/>
            <w:webHidden/>
          </w:rPr>
          <w:fldChar w:fldCharType="begin"/>
        </w:r>
        <w:r w:rsidR="004C1228">
          <w:rPr>
            <w:noProof/>
            <w:webHidden/>
          </w:rPr>
          <w:instrText xml:space="preserve"> PAGEREF _Toc448925575 \h </w:instrText>
        </w:r>
        <w:r>
          <w:rPr>
            <w:noProof/>
            <w:webHidden/>
          </w:rPr>
        </w:r>
        <w:r>
          <w:rPr>
            <w:noProof/>
            <w:webHidden/>
          </w:rPr>
          <w:fldChar w:fldCharType="separate"/>
        </w:r>
        <w:r w:rsidR="00E7719C">
          <w:rPr>
            <w:noProof/>
            <w:webHidden/>
          </w:rPr>
          <w:t>10</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6" w:history="1">
        <w:r w:rsidR="004C1228" w:rsidRPr="00643A13">
          <w:rPr>
            <w:rStyle w:val="Hyperlink"/>
            <w:noProof/>
          </w:rPr>
          <w:t>3.1  Rainfall</w:t>
        </w:r>
        <w:r w:rsidR="004C1228">
          <w:rPr>
            <w:noProof/>
            <w:webHidden/>
          </w:rPr>
          <w:tab/>
        </w:r>
        <w:r>
          <w:rPr>
            <w:noProof/>
            <w:webHidden/>
          </w:rPr>
          <w:fldChar w:fldCharType="begin"/>
        </w:r>
        <w:r w:rsidR="004C1228">
          <w:rPr>
            <w:noProof/>
            <w:webHidden/>
          </w:rPr>
          <w:instrText xml:space="preserve"> PAGEREF _Toc448925576 \h </w:instrText>
        </w:r>
        <w:r>
          <w:rPr>
            <w:noProof/>
            <w:webHidden/>
          </w:rPr>
        </w:r>
        <w:r>
          <w:rPr>
            <w:noProof/>
            <w:webHidden/>
          </w:rPr>
          <w:fldChar w:fldCharType="separate"/>
        </w:r>
        <w:r w:rsidR="00E7719C">
          <w:rPr>
            <w:noProof/>
            <w:webHidden/>
          </w:rPr>
          <w:t>10</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7" w:history="1">
        <w:r w:rsidR="004C1228" w:rsidRPr="00643A13">
          <w:rPr>
            <w:rStyle w:val="Hyperlink"/>
            <w:noProof/>
          </w:rPr>
          <w:t>3.2  Correcting the stage trace for offsite runon</w:t>
        </w:r>
        <w:r w:rsidR="004C1228">
          <w:rPr>
            <w:noProof/>
            <w:webHidden/>
          </w:rPr>
          <w:tab/>
        </w:r>
        <w:r>
          <w:rPr>
            <w:noProof/>
            <w:webHidden/>
          </w:rPr>
          <w:fldChar w:fldCharType="begin"/>
        </w:r>
        <w:r w:rsidR="004C1228">
          <w:rPr>
            <w:noProof/>
            <w:webHidden/>
          </w:rPr>
          <w:instrText xml:space="preserve"> PAGEREF _Toc448925577 \h </w:instrText>
        </w:r>
        <w:r>
          <w:rPr>
            <w:noProof/>
            <w:webHidden/>
          </w:rPr>
        </w:r>
        <w:r>
          <w:rPr>
            <w:noProof/>
            <w:webHidden/>
          </w:rPr>
          <w:fldChar w:fldCharType="separate"/>
        </w:r>
        <w:r w:rsidR="00E7719C">
          <w:rPr>
            <w:noProof/>
            <w:webHidden/>
          </w:rPr>
          <w:t>12</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78" w:history="1">
        <w:r w:rsidR="004C1228" w:rsidRPr="00643A13">
          <w:rPr>
            <w:rStyle w:val="Hyperlink"/>
            <w:noProof/>
          </w:rPr>
          <w:t>3.2.1  Event - 10 March 2011</w:t>
        </w:r>
        <w:r w:rsidR="004C1228">
          <w:rPr>
            <w:noProof/>
            <w:webHidden/>
          </w:rPr>
          <w:tab/>
        </w:r>
        <w:r>
          <w:rPr>
            <w:noProof/>
            <w:webHidden/>
          </w:rPr>
          <w:fldChar w:fldCharType="begin"/>
        </w:r>
        <w:r w:rsidR="004C1228">
          <w:rPr>
            <w:noProof/>
            <w:webHidden/>
          </w:rPr>
          <w:instrText xml:space="preserve"> PAGEREF _Toc448925578 \h </w:instrText>
        </w:r>
        <w:r>
          <w:rPr>
            <w:noProof/>
            <w:webHidden/>
          </w:rPr>
        </w:r>
        <w:r>
          <w:rPr>
            <w:noProof/>
            <w:webHidden/>
          </w:rPr>
          <w:fldChar w:fldCharType="separate"/>
        </w:r>
        <w:r w:rsidR="00E7719C">
          <w:rPr>
            <w:noProof/>
            <w:webHidden/>
          </w:rPr>
          <w:t>13</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79" w:history="1">
        <w:r w:rsidR="004C1228" w:rsidRPr="00643A13">
          <w:rPr>
            <w:rStyle w:val="Hyperlink"/>
            <w:noProof/>
          </w:rPr>
          <w:t>3.3  Correcting the shaft encoder stage trace for high runoff events</w:t>
        </w:r>
        <w:r w:rsidR="004C1228">
          <w:rPr>
            <w:noProof/>
            <w:webHidden/>
          </w:rPr>
          <w:tab/>
        </w:r>
        <w:r>
          <w:rPr>
            <w:noProof/>
            <w:webHidden/>
          </w:rPr>
          <w:fldChar w:fldCharType="begin"/>
        </w:r>
        <w:r w:rsidR="004C1228">
          <w:rPr>
            <w:noProof/>
            <w:webHidden/>
          </w:rPr>
          <w:instrText xml:space="preserve"> PAGEREF _Toc448925579 \h </w:instrText>
        </w:r>
        <w:r>
          <w:rPr>
            <w:noProof/>
            <w:webHidden/>
          </w:rPr>
        </w:r>
        <w:r>
          <w:rPr>
            <w:noProof/>
            <w:webHidden/>
          </w:rPr>
          <w:fldChar w:fldCharType="separate"/>
        </w:r>
        <w:r w:rsidR="00E7719C">
          <w:rPr>
            <w:noProof/>
            <w:webHidden/>
          </w:rPr>
          <w:t>16</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0" w:history="1">
        <w:r w:rsidR="004C1228" w:rsidRPr="00643A13">
          <w:rPr>
            <w:rStyle w:val="Hyperlink"/>
            <w:noProof/>
          </w:rPr>
          <w:t>3.3.1  2009–2010 water year</w:t>
        </w:r>
        <w:r w:rsidR="004C1228">
          <w:rPr>
            <w:noProof/>
            <w:webHidden/>
          </w:rPr>
          <w:tab/>
        </w:r>
        <w:r>
          <w:rPr>
            <w:noProof/>
            <w:webHidden/>
          </w:rPr>
          <w:fldChar w:fldCharType="begin"/>
        </w:r>
        <w:r w:rsidR="004C1228">
          <w:rPr>
            <w:noProof/>
            <w:webHidden/>
          </w:rPr>
          <w:instrText xml:space="preserve"> PAGEREF _Toc448925580 \h </w:instrText>
        </w:r>
        <w:r>
          <w:rPr>
            <w:noProof/>
            <w:webHidden/>
          </w:rPr>
        </w:r>
        <w:r>
          <w:rPr>
            <w:noProof/>
            <w:webHidden/>
          </w:rPr>
          <w:fldChar w:fldCharType="separate"/>
        </w:r>
        <w:r w:rsidR="00E7719C">
          <w:rPr>
            <w:noProof/>
            <w:webHidden/>
          </w:rPr>
          <w:t>17</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1" w:history="1">
        <w:r w:rsidR="004C1228" w:rsidRPr="00643A13">
          <w:rPr>
            <w:rStyle w:val="Hyperlink"/>
            <w:noProof/>
          </w:rPr>
          <w:t>3.3.2  2010–2011 water year</w:t>
        </w:r>
        <w:r w:rsidR="004C1228">
          <w:rPr>
            <w:noProof/>
            <w:webHidden/>
          </w:rPr>
          <w:tab/>
        </w:r>
        <w:r>
          <w:rPr>
            <w:noProof/>
            <w:webHidden/>
          </w:rPr>
          <w:fldChar w:fldCharType="begin"/>
        </w:r>
        <w:r w:rsidR="004C1228">
          <w:rPr>
            <w:noProof/>
            <w:webHidden/>
          </w:rPr>
          <w:instrText xml:space="preserve"> PAGEREF _Toc448925581 \h </w:instrText>
        </w:r>
        <w:r>
          <w:rPr>
            <w:noProof/>
            <w:webHidden/>
          </w:rPr>
        </w:r>
        <w:r>
          <w:rPr>
            <w:noProof/>
            <w:webHidden/>
          </w:rPr>
          <w:fldChar w:fldCharType="separate"/>
        </w:r>
        <w:r w:rsidR="00E7719C">
          <w:rPr>
            <w:noProof/>
            <w:webHidden/>
          </w:rPr>
          <w:t>17</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2" w:history="1">
        <w:r w:rsidR="004C1228" w:rsidRPr="00643A13">
          <w:rPr>
            <w:rStyle w:val="Hyperlink"/>
            <w:noProof/>
          </w:rPr>
          <w:t>3.3.3  2011–2012 water year</w:t>
        </w:r>
        <w:r w:rsidR="004C1228">
          <w:rPr>
            <w:noProof/>
            <w:webHidden/>
          </w:rPr>
          <w:tab/>
        </w:r>
        <w:r>
          <w:rPr>
            <w:noProof/>
            <w:webHidden/>
          </w:rPr>
          <w:fldChar w:fldCharType="begin"/>
        </w:r>
        <w:r w:rsidR="004C1228">
          <w:rPr>
            <w:noProof/>
            <w:webHidden/>
          </w:rPr>
          <w:instrText xml:space="preserve"> PAGEREF _Toc448925582 \h </w:instrText>
        </w:r>
        <w:r>
          <w:rPr>
            <w:noProof/>
            <w:webHidden/>
          </w:rPr>
        </w:r>
        <w:r>
          <w:rPr>
            <w:noProof/>
            <w:webHidden/>
          </w:rPr>
          <w:fldChar w:fldCharType="separate"/>
        </w:r>
        <w:r w:rsidR="00E7719C">
          <w:rPr>
            <w:noProof/>
            <w:webHidden/>
          </w:rPr>
          <w:t>22</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3" w:history="1">
        <w:r w:rsidR="004C1228" w:rsidRPr="00643A13">
          <w:rPr>
            <w:rStyle w:val="Hyperlink"/>
            <w:noProof/>
          </w:rPr>
          <w:t>3.3.4  2012–2013 water year</w:t>
        </w:r>
        <w:r w:rsidR="004C1228">
          <w:rPr>
            <w:noProof/>
            <w:webHidden/>
          </w:rPr>
          <w:tab/>
        </w:r>
        <w:r>
          <w:rPr>
            <w:noProof/>
            <w:webHidden/>
          </w:rPr>
          <w:fldChar w:fldCharType="begin"/>
        </w:r>
        <w:r w:rsidR="004C1228">
          <w:rPr>
            <w:noProof/>
            <w:webHidden/>
          </w:rPr>
          <w:instrText xml:space="preserve"> PAGEREF _Toc448925583 \h </w:instrText>
        </w:r>
        <w:r>
          <w:rPr>
            <w:noProof/>
            <w:webHidden/>
          </w:rPr>
        </w:r>
        <w:r>
          <w:rPr>
            <w:noProof/>
            <w:webHidden/>
          </w:rPr>
          <w:fldChar w:fldCharType="separate"/>
        </w:r>
        <w:r w:rsidR="00E7719C">
          <w:rPr>
            <w:noProof/>
            <w:webHidden/>
          </w:rPr>
          <w:t>23</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4" w:history="1">
        <w:r w:rsidR="004C1228" w:rsidRPr="00643A13">
          <w:rPr>
            <w:rStyle w:val="Hyperlink"/>
            <w:noProof/>
          </w:rPr>
          <w:t>3.3.5  2013–2014 water year</w:t>
        </w:r>
        <w:r w:rsidR="004C1228">
          <w:rPr>
            <w:noProof/>
            <w:webHidden/>
          </w:rPr>
          <w:tab/>
        </w:r>
        <w:r>
          <w:rPr>
            <w:noProof/>
            <w:webHidden/>
          </w:rPr>
          <w:fldChar w:fldCharType="begin"/>
        </w:r>
        <w:r w:rsidR="004C1228">
          <w:rPr>
            <w:noProof/>
            <w:webHidden/>
          </w:rPr>
          <w:instrText xml:space="preserve"> PAGEREF _Toc448925584 \h </w:instrText>
        </w:r>
        <w:r>
          <w:rPr>
            <w:noProof/>
            <w:webHidden/>
          </w:rPr>
        </w:r>
        <w:r>
          <w:rPr>
            <w:noProof/>
            <w:webHidden/>
          </w:rPr>
          <w:fldChar w:fldCharType="separate"/>
        </w:r>
        <w:r w:rsidR="00E7719C">
          <w:rPr>
            <w:noProof/>
            <w:webHidden/>
          </w:rPr>
          <w:t>24</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85" w:history="1">
        <w:r w:rsidR="004C1228" w:rsidRPr="00643A13">
          <w:rPr>
            <w:rStyle w:val="Hyperlink"/>
            <w:noProof/>
          </w:rPr>
          <w:t>3.4  General methods for correcting the shaft encoder stage trace</w:t>
        </w:r>
        <w:r w:rsidR="004C1228">
          <w:rPr>
            <w:noProof/>
            <w:webHidden/>
          </w:rPr>
          <w:tab/>
        </w:r>
        <w:r>
          <w:rPr>
            <w:noProof/>
            <w:webHidden/>
          </w:rPr>
          <w:fldChar w:fldCharType="begin"/>
        </w:r>
        <w:r w:rsidR="004C1228">
          <w:rPr>
            <w:noProof/>
            <w:webHidden/>
          </w:rPr>
          <w:instrText xml:space="preserve"> PAGEREF _Toc448925585 \h </w:instrText>
        </w:r>
        <w:r>
          <w:rPr>
            <w:noProof/>
            <w:webHidden/>
          </w:rPr>
        </w:r>
        <w:r>
          <w:rPr>
            <w:noProof/>
            <w:webHidden/>
          </w:rPr>
          <w:fldChar w:fldCharType="separate"/>
        </w:r>
        <w:r w:rsidR="00E7719C">
          <w:rPr>
            <w:noProof/>
            <w:webHidden/>
          </w:rPr>
          <w:t>25</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6" w:history="1">
        <w:r w:rsidR="004C1228" w:rsidRPr="00643A13">
          <w:rPr>
            <w:rStyle w:val="Hyperlink"/>
            <w:noProof/>
          </w:rPr>
          <w:t>3.4.1  Shaft encoder roll over.</w:t>
        </w:r>
        <w:r w:rsidR="004C1228">
          <w:rPr>
            <w:noProof/>
            <w:webHidden/>
          </w:rPr>
          <w:tab/>
        </w:r>
        <w:r>
          <w:rPr>
            <w:noProof/>
            <w:webHidden/>
          </w:rPr>
          <w:fldChar w:fldCharType="begin"/>
        </w:r>
        <w:r w:rsidR="004C1228">
          <w:rPr>
            <w:noProof/>
            <w:webHidden/>
          </w:rPr>
          <w:instrText xml:space="preserve"> PAGEREF _Toc448925586 \h </w:instrText>
        </w:r>
        <w:r>
          <w:rPr>
            <w:noProof/>
            <w:webHidden/>
          </w:rPr>
        </w:r>
        <w:r>
          <w:rPr>
            <w:noProof/>
            <w:webHidden/>
          </w:rPr>
          <w:fldChar w:fldCharType="separate"/>
        </w:r>
        <w:r w:rsidR="00E7719C">
          <w:rPr>
            <w:noProof/>
            <w:webHidden/>
          </w:rPr>
          <w:t>26</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7" w:history="1">
        <w:r w:rsidR="004C1228" w:rsidRPr="00643A13">
          <w:rPr>
            <w:rStyle w:val="Hyperlink"/>
            <w:noProof/>
          </w:rPr>
          <w:t>3.4.2  Recession events.</w:t>
        </w:r>
        <w:r w:rsidR="004C1228">
          <w:rPr>
            <w:noProof/>
            <w:webHidden/>
          </w:rPr>
          <w:tab/>
        </w:r>
        <w:r>
          <w:rPr>
            <w:noProof/>
            <w:webHidden/>
          </w:rPr>
          <w:fldChar w:fldCharType="begin"/>
        </w:r>
        <w:r w:rsidR="004C1228">
          <w:rPr>
            <w:noProof/>
            <w:webHidden/>
          </w:rPr>
          <w:instrText xml:space="preserve"> PAGEREF _Toc448925587 \h </w:instrText>
        </w:r>
        <w:r>
          <w:rPr>
            <w:noProof/>
            <w:webHidden/>
          </w:rPr>
        </w:r>
        <w:r>
          <w:rPr>
            <w:noProof/>
            <w:webHidden/>
          </w:rPr>
          <w:fldChar w:fldCharType="separate"/>
        </w:r>
        <w:r w:rsidR="00E7719C">
          <w:rPr>
            <w:noProof/>
            <w:webHidden/>
          </w:rPr>
          <w:t>26</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88" w:history="1">
        <w:r w:rsidR="004C1228" w:rsidRPr="00643A13">
          <w:rPr>
            <w:rStyle w:val="Hyperlink"/>
            <w:noProof/>
          </w:rPr>
          <w:t>3.4.3  Infilling missing data</w:t>
        </w:r>
        <w:r w:rsidR="004C1228">
          <w:rPr>
            <w:noProof/>
            <w:webHidden/>
          </w:rPr>
          <w:tab/>
        </w:r>
        <w:r>
          <w:rPr>
            <w:noProof/>
            <w:webHidden/>
          </w:rPr>
          <w:fldChar w:fldCharType="begin"/>
        </w:r>
        <w:r w:rsidR="004C1228">
          <w:rPr>
            <w:noProof/>
            <w:webHidden/>
          </w:rPr>
          <w:instrText xml:space="preserve"> PAGEREF _Toc448925588 \h </w:instrText>
        </w:r>
        <w:r>
          <w:rPr>
            <w:noProof/>
            <w:webHidden/>
          </w:rPr>
        </w:r>
        <w:r>
          <w:rPr>
            <w:noProof/>
            <w:webHidden/>
          </w:rPr>
          <w:fldChar w:fldCharType="separate"/>
        </w:r>
        <w:r w:rsidR="00E7719C">
          <w:rPr>
            <w:noProof/>
            <w:webHidden/>
          </w:rPr>
          <w:t>27</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89" w:history="1">
        <w:r w:rsidR="004C1228" w:rsidRPr="00643A13">
          <w:rPr>
            <w:rStyle w:val="Hyperlink"/>
            <w:noProof/>
          </w:rPr>
          <w:t>4  Data correction results</w:t>
        </w:r>
        <w:r w:rsidR="004C1228">
          <w:rPr>
            <w:noProof/>
            <w:webHidden/>
          </w:rPr>
          <w:tab/>
        </w:r>
        <w:r>
          <w:rPr>
            <w:noProof/>
            <w:webHidden/>
          </w:rPr>
          <w:fldChar w:fldCharType="begin"/>
        </w:r>
        <w:r w:rsidR="004C1228">
          <w:rPr>
            <w:noProof/>
            <w:webHidden/>
          </w:rPr>
          <w:instrText xml:space="preserve"> PAGEREF _Toc448925589 \h </w:instrText>
        </w:r>
        <w:r>
          <w:rPr>
            <w:noProof/>
            <w:webHidden/>
          </w:rPr>
        </w:r>
        <w:r>
          <w:rPr>
            <w:noProof/>
            <w:webHidden/>
          </w:rPr>
          <w:fldChar w:fldCharType="separate"/>
        </w:r>
        <w:r w:rsidR="00E7719C">
          <w:rPr>
            <w:noProof/>
            <w:webHidden/>
          </w:rPr>
          <w:t>29</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90" w:history="1">
        <w:r w:rsidR="004C1228" w:rsidRPr="00643A13">
          <w:rPr>
            <w:rStyle w:val="Hyperlink"/>
            <w:noProof/>
          </w:rPr>
          <w:t>4.1  Rainfall</w:t>
        </w:r>
        <w:r w:rsidR="004C1228">
          <w:rPr>
            <w:noProof/>
            <w:webHidden/>
          </w:rPr>
          <w:tab/>
        </w:r>
        <w:r>
          <w:rPr>
            <w:noProof/>
            <w:webHidden/>
          </w:rPr>
          <w:fldChar w:fldCharType="begin"/>
        </w:r>
        <w:r w:rsidR="004C1228">
          <w:rPr>
            <w:noProof/>
            <w:webHidden/>
          </w:rPr>
          <w:instrText xml:space="preserve"> PAGEREF _Toc448925590 \h </w:instrText>
        </w:r>
        <w:r>
          <w:rPr>
            <w:noProof/>
            <w:webHidden/>
          </w:rPr>
        </w:r>
        <w:r>
          <w:rPr>
            <w:noProof/>
            <w:webHidden/>
          </w:rPr>
          <w:fldChar w:fldCharType="separate"/>
        </w:r>
        <w:r w:rsidR="00E7719C">
          <w:rPr>
            <w:noProof/>
            <w:webHidden/>
          </w:rPr>
          <w:t>29</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91" w:history="1">
        <w:r w:rsidR="004C1228" w:rsidRPr="00643A13">
          <w:rPr>
            <w:rStyle w:val="Hyperlink"/>
            <w:noProof/>
          </w:rPr>
          <w:t>4.2  Corrections to the shaft encoder stage trace for off-site runon</w:t>
        </w:r>
        <w:r w:rsidR="004C1228">
          <w:rPr>
            <w:noProof/>
            <w:webHidden/>
          </w:rPr>
          <w:tab/>
        </w:r>
        <w:r>
          <w:rPr>
            <w:noProof/>
            <w:webHidden/>
          </w:rPr>
          <w:fldChar w:fldCharType="begin"/>
        </w:r>
        <w:r w:rsidR="004C1228">
          <w:rPr>
            <w:noProof/>
            <w:webHidden/>
          </w:rPr>
          <w:instrText xml:space="preserve"> PAGEREF _Toc448925591 \h </w:instrText>
        </w:r>
        <w:r>
          <w:rPr>
            <w:noProof/>
            <w:webHidden/>
          </w:rPr>
        </w:r>
        <w:r>
          <w:rPr>
            <w:noProof/>
            <w:webHidden/>
          </w:rPr>
          <w:fldChar w:fldCharType="separate"/>
        </w:r>
        <w:r w:rsidR="00E7719C">
          <w:rPr>
            <w:noProof/>
            <w:webHidden/>
          </w:rPr>
          <w:t>32</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92" w:history="1">
        <w:r w:rsidR="004C1228" w:rsidRPr="00643A13">
          <w:rPr>
            <w:rStyle w:val="Hyperlink"/>
            <w:noProof/>
          </w:rPr>
          <w:t>4.3  Corrections to the stage trace for high-runoff events</w:t>
        </w:r>
        <w:r w:rsidR="004C1228">
          <w:rPr>
            <w:noProof/>
            <w:webHidden/>
          </w:rPr>
          <w:tab/>
        </w:r>
        <w:r>
          <w:rPr>
            <w:noProof/>
            <w:webHidden/>
          </w:rPr>
          <w:fldChar w:fldCharType="begin"/>
        </w:r>
        <w:r w:rsidR="004C1228">
          <w:rPr>
            <w:noProof/>
            <w:webHidden/>
          </w:rPr>
          <w:instrText xml:space="preserve"> PAGEREF _Toc448925592 \h </w:instrText>
        </w:r>
        <w:r>
          <w:rPr>
            <w:noProof/>
            <w:webHidden/>
          </w:rPr>
        </w:r>
        <w:r>
          <w:rPr>
            <w:noProof/>
            <w:webHidden/>
          </w:rPr>
          <w:fldChar w:fldCharType="separate"/>
        </w:r>
        <w:r w:rsidR="00E7719C">
          <w:rPr>
            <w:noProof/>
            <w:webHidden/>
          </w:rPr>
          <w:t>33</w:t>
        </w:r>
        <w:r>
          <w:rPr>
            <w:noProof/>
            <w:webHidden/>
          </w:rPr>
          <w:fldChar w:fldCharType="end"/>
        </w:r>
      </w:hyperlink>
    </w:p>
    <w:p w:rsidR="004C1228" w:rsidRDefault="009916EB">
      <w:pPr>
        <w:pStyle w:val="TOC2"/>
        <w:rPr>
          <w:rFonts w:asciiTheme="minorHAnsi" w:eastAsiaTheme="minorEastAsia" w:hAnsiTheme="minorHAnsi" w:cstheme="minorBidi"/>
          <w:noProof/>
          <w:szCs w:val="22"/>
          <w:lang w:eastAsia="en-AU"/>
        </w:rPr>
      </w:pPr>
      <w:hyperlink w:anchor="_Toc448925593" w:history="1">
        <w:r w:rsidR="004C1228" w:rsidRPr="00643A13">
          <w:rPr>
            <w:rStyle w:val="Hyperlink"/>
            <w:noProof/>
          </w:rPr>
          <w:t>4.4  General corrections to the shaft encoder stage trace</w:t>
        </w:r>
        <w:r w:rsidR="004C1228">
          <w:rPr>
            <w:noProof/>
            <w:webHidden/>
          </w:rPr>
          <w:tab/>
        </w:r>
        <w:r>
          <w:rPr>
            <w:noProof/>
            <w:webHidden/>
          </w:rPr>
          <w:fldChar w:fldCharType="begin"/>
        </w:r>
        <w:r w:rsidR="004C1228">
          <w:rPr>
            <w:noProof/>
            <w:webHidden/>
          </w:rPr>
          <w:instrText xml:space="preserve"> PAGEREF _Toc448925593 \h </w:instrText>
        </w:r>
        <w:r>
          <w:rPr>
            <w:noProof/>
            <w:webHidden/>
          </w:rPr>
        </w:r>
        <w:r>
          <w:rPr>
            <w:noProof/>
            <w:webHidden/>
          </w:rPr>
          <w:fldChar w:fldCharType="separate"/>
        </w:r>
        <w:r w:rsidR="00E7719C">
          <w:rPr>
            <w:noProof/>
            <w:webHidden/>
          </w:rPr>
          <w:t>35</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94" w:history="1">
        <w:r w:rsidR="004C1228" w:rsidRPr="00643A13">
          <w:rPr>
            <w:rStyle w:val="Hyperlink"/>
            <w:noProof/>
          </w:rPr>
          <w:t>4.4.1  Changed data points</w:t>
        </w:r>
        <w:r w:rsidR="004C1228">
          <w:rPr>
            <w:noProof/>
            <w:webHidden/>
          </w:rPr>
          <w:tab/>
        </w:r>
        <w:r>
          <w:rPr>
            <w:noProof/>
            <w:webHidden/>
          </w:rPr>
          <w:fldChar w:fldCharType="begin"/>
        </w:r>
        <w:r w:rsidR="004C1228">
          <w:rPr>
            <w:noProof/>
            <w:webHidden/>
          </w:rPr>
          <w:instrText xml:space="preserve"> PAGEREF _Toc448925594 \h </w:instrText>
        </w:r>
        <w:r>
          <w:rPr>
            <w:noProof/>
            <w:webHidden/>
          </w:rPr>
        </w:r>
        <w:r>
          <w:rPr>
            <w:noProof/>
            <w:webHidden/>
          </w:rPr>
          <w:fldChar w:fldCharType="separate"/>
        </w:r>
        <w:r w:rsidR="00E7719C">
          <w:rPr>
            <w:noProof/>
            <w:webHidden/>
          </w:rPr>
          <w:t>35</w:t>
        </w:r>
        <w:r>
          <w:rPr>
            <w:noProof/>
            <w:webHidden/>
          </w:rPr>
          <w:fldChar w:fldCharType="end"/>
        </w:r>
      </w:hyperlink>
    </w:p>
    <w:p w:rsidR="004C1228" w:rsidRDefault="009916EB">
      <w:pPr>
        <w:pStyle w:val="TOC3"/>
        <w:rPr>
          <w:rFonts w:asciiTheme="minorHAnsi" w:eastAsiaTheme="minorEastAsia" w:hAnsiTheme="minorHAnsi" w:cstheme="minorBidi"/>
          <w:noProof/>
          <w:sz w:val="22"/>
          <w:szCs w:val="22"/>
          <w:lang w:eastAsia="en-AU"/>
        </w:rPr>
      </w:pPr>
      <w:hyperlink w:anchor="_Toc448925595" w:history="1">
        <w:r w:rsidR="004C1228" w:rsidRPr="00643A13">
          <w:rPr>
            <w:rStyle w:val="Hyperlink"/>
            <w:noProof/>
          </w:rPr>
          <w:t>4.4.2  Missing data corrections</w:t>
        </w:r>
        <w:r w:rsidR="004C1228">
          <w:rPr>
            <w:noProof/>
            <w:webHidden/>
          </w:rPr>
          <w:tab/>
        </w:r>
        <w:r>
          <w:rPr>
            <w:noProof/>
            <w:webHidden/>
          </w:rPr>
          <w:fldChar w:fldCharType="begin"/>
        </w:r>
        <w:r w:rsidR="004C1228">
          <w:rPr>
            <w:noProof/>
            <w:webHidden/>
          </w:rPr>
          <w:instrText xml:space="preserve"> PAGEREF _Toc448925595 \h </w:instrText>
        </w:r>
        <w:r>
          <w:rPr>
            <w:noProof/>
            <w:webHidden/>
          </w:rPr>
        </w:r>
        <w:r>
          <w:rPr>
            <w:noProof/>
            <w:webHidden/>
          </w:rPr>
          <w:fldChar w:fldCharType="separate"/>
        </w:r>
        <w:r w:rsidR="00E7719C">
          <w:rPr>
            <w:noProof/>
            <w:webHidden/>
          </w:rPr>
          <w:t>35</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96" w:history="1">
        <w:r w:rsidR="004C1228" w:rsidRPr="00643A13">
          <w:rPr>
            <w:rStyle w:val="Hyperlink"/>
            <w:noProof/>
          </w:rPr>
          <w:t>5.0  Discussion and conclusions</w:t>
        </w:r>
        <w:r w:rsidR="004C1228">
          <w:rPr>
            <w:noProof/>
            <w:webHidden/>
          </w:rPr>
          <w:tab/>
        </w:r>
        <w:r>
          <w:rPr>
            <w:noProof/>
            <w:webHidden/>
          </w:rPr>
          <w:fldChar w:fldCharType="begin"/>
        </w:r>
        <w:r w:rsidR="004C1228">
          <w:rPr>
            <w:noProof/>
            <w:webHidden/>
          </w:rPr>
          <w:instrText xml:space="preserve"> PAGEREF _Toc448925596 \h </w:instrText>
        </w:r>
        <w:r>
          <w:rPr>
            <w:noProof/>
            <w:webHidden/>
          </w:rPr>
        </w:r>
        <w:r>
          <w:rPr>
            <w:noProof/>
            <w:webHidden/>
          </w:rPr>
          <w:fldChar w:fldCharType="separate"/>
        </w:r>
        <w:r w:rsidR="00E7719C">
          <w:rPr>
            <w:noProof/>
            <w:webHidden/>
          </w:rPr>
          <w:t>36</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97" w:history="1">
        <w:r w:rsidR="004C1228" w:rsidRPr="00643A13">
          <w:rPr>
            <w:rStyle w:val="Hyperlink"/>
            <w:noProof/>
          </w:rPr>
          <w:t>6.0  References</w:t>
        </w:r>
        <w:r w:rsidR="004C1228">
          <w:rPr>
            <w:noProof/>
            <w:webHidden/>
          </w:rPr>
          <w:tab/>
        </w:r>
        <w:r>
          <w:rPr>
            <w:noProof/>
            <w:webHidden/>
          </w:rPr>
          <w:fldChar w:fldCharType="begin"/>
        </w:r>
        <w:r w:rsidR="004C1228">
          <w:rPr>
            <w:noProof/>
            <w:webHidden/>
          </w:rPr>
          <w:instrText xml:space="preserve"> PAGEREF _Toc448925597 \h </w:instrText>
        </w:r>
        <w:r>
          <w:rPr>
            <w:noProof/>
            <w:webHidden/>
          </w:rPr>
        </w:r>
        <w:r>
          <w:rPr>
            <w:noProof/>
            <w:webHidden/>
          </w:rPr>
          <w:fldChar w:fldCharType="separate"/>
        </w:r>
        <w:r w:rsidR="00E7719C">
          <w:rPr>
            <w:noProof/>
            <w:webHidden/>
          </w:rPr>
          <w:t>38</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98" w:history="1">
        <w:r w:rsidR="004C1228" w:rsidRPr="00643A13">
          <w:rPr>
            <w:rStyle w:val="Hyperlink"/>
            <w:noProof/>
          </w:rPr>
          <w:t>Appendix 1 - Correcting EP2 stage trace for runon</w:t>
        </w:r>
        <w:r w:rsidR="004C1228">
          <w:rPr>
            <w:noProof/>
            <w:webHidden/>
          </w:rPr>
          <w:tab/>
        </w:r>
        <w:r>
          <w:rPr>
            <w:noProof/>
            <w:webHidden/>
          </w:rPr>
          <w:fldChar w:fldCharType="begin"/>
        </w:r>
        <w:r w:rsidR="004C1228">
          <w:rPr>
            <w:noProof/>
            <w:webHidden/>
          </w:rPr>
          <w:instrText xml:space="preserve"> PAGEREF _Toc448925598 \h </w:instrText>
        </w:r>
        <w:r>
          <w:rPr>
            <w:noProof/>
            <w:webHidden/>
          </w:rPr>
        </w:r>
        <w:r>
          <w:rPr>
            <w:noProof/>
            <w:webHidden/>
          </w:rPr>
          <w:fldChar w:fldCharType="separate"/>
        </w:r>
        <w:r w:rsidR="00E7719C">
          <w:rPr>
            <w:noProof/>
            <w:webHidden/>
          </w:rPr>
          <w:t>39</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599" w:history="1">
        <w:r w:rsidR="004C1228" w:rsidRPr="00643A13">
          <w:rPr>
            <w:rStyle w:val="Hyperlink"/>
            <w:noProof/>
          </w:rPr>
          <w:t>Appendix 2 – HYEXTREM output for larger events</w:t>
        </w:r>
        <w:r w:rsidR="004C1228">
          <w:rPr>
            <w:noProof/>
            <w:webHidden/>
          </w:rPr>
          <w:tab/>
        </w:r>
        <w:r>
          <w:rPr>
            <w:noProof/>
            <w:webHidden/>
          </w:rPr>
          <w:fldChar w:fldCharType="begin"/>
        </w:r>
        <w:r w:rsidR="004C1228">
          <w:rPr>
            <w:noProof/>
            <w:webHidden/>
          </w:rPr>
          <w:instrText xml:space="preserve"> PAGEREF _Toc448925599 \h </w:instrText>
        </w:r>
        <w:r>
          <w:rPr>
            <w:noProof/>
            <w:webHidden/>
          </w:rPr>
        </w:r>
        <w:r>
          <w:rPr>
            <w:noProof/>
            <w:webHidden/>
          </w:rPr>
          <w:fldChar w:fldCharType="separate"/>
        </w:r>
        <w:r w:rsidR="00E7719C">
          <w:rPr>
            <w:noProof/>
            <w:webHidden/>
          </w:rPr>
          <w:t>48</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600" w:history="1">
        <w:r w:rsidR="004C1228" w:rsidRPr="00643A13">
          <w:rPr>
            <w:rStyle w:val="Hyperlink"/>
            <w:noProof/>
          </w:rPr>
          <w:t>Appendix 3 – Runoff comparisons for 2009–2010 water year</w:t>
        </w:r>
        <w:r w:rsidR="004C1228">
          <w:rPr>
            <w:noProof/>
            <w:webHidden/>
          </w:rPr>
          <w:tab/>
        </w:r>
        <w:r>
          <w:rPr>
            <w:noProof/>
            <w:webHidden/>
          </w:rPr>
          <w:fldChar w:fldCharType="begin"/>
        </w:r>
        <w:r w:rsidR="004C1228">
          <w:rPr>
            <w:noProof/>
            <w:webHidden/>
          </w:rPr>
          <w:instrText xml:space="preserve"> PAGEREF _Toc448925600 \h </w:instrText>
        </w:r>
        <w:r>
          <w:rPr>
            <w:noProof/>
            <w:webHidden/>
          </w:rPr>
        </w:r>
        <w:r>
          <w:rPr>
            <w:noProof/>
            <w:webHidden/>
          </w:rPr>
          <w:fldChar w:fldCharType="separate"/>
        </w:r>
        <w:r w:rsidR="00E7719C">
          <w:rPr>
            <w:noProof/>
            <w:webHidden/>
          </w:rPr>
          <w:t>51</w:t>
        </w:r>
        <w:r>
          <w:rPr>
            <w:noProof/>
            <w:webHidden/>
          </w:rPr>
          <w:fldChar w:fldCharType="end"/>
        </w:r>
      </w:hyperlink>
    </w:p>
    <w:p w:rsidR="004C1228" w:rsidRDefault="009916EB">
      <w:pPr>
        <w:pStyle w:val="TOC1"/>
        <w:rPr>
          <w:rFonts w:asciiTheme="minorHAnsi" w:eastAsiaTheme="minorEastAsia" w:hAnsiTheme="minorHAnsi" w:cstheme="minorBidi"/>
          <w:b w:val="0"/>
          <w:noProof/>
          <w:sz w:val="22"/>
          <w:szCs w:val="22"/>
          <w:lang w:eastAsia="en-AU"/>
        </w:rPr>
      </w:pPr>
      <w:hyperlink w:anchor="_Toc448925606" w:history="1">
        <w:r w:rsidR="004C1228" w:rsidRPr="00643A13">
          <w:rPr>
            <w:rStyle w:val="Hyperlink"/>
            <w:noProof/>
          </w:rPr>
          <w:t>Appendix 4 – Stage traces for each of the 5 water years 2009–2010 to 2013–2014</w:t>
        </w:r>
        <w:r w:rsidR="004C1228">
          <w:rPr>
            <w:noProof/>
            <w:webHidden/>
          </w:rPr>
          <w:tab/>
        </w:r>
        <w:r>
          <w:rPr>
            <w:noProof/>
            <w:webHidden/>
          </w:rPr>
          <w:fldChar w:fldCharType="begin"/>
        </w:r>
        <w:r w:rsidR="004C1228">
          <w:rPr>
            <w:noProof/>
            <w:webHidden/>
          </w:rPr>
          <w:instrText xml:space="preserve"> PAGEREF _Toc448925606 \h </w:instrText>
        </w:r>
        <w:r>
          <w:rPr>
            <w:noProof/>
            <w:webHidden/>
          </w:rPr>
        </w:r>
        <w:r>
          <w:rPr>
            <w:noProof/>
            <w:webHidden/>
          </w:rPr>
          <w:fldChar w:fldCharType="separate"/>
        </w:r>
        <w:r w:rsidR="00E7719C">
          <w:rPr>
            <w:noProof/>
            <w:webHidden/>
          </w:rPr>
          <w:t>81</w:t>
        </w:r>
        <w:r>
          <w:rPr>
            <w:noProof/>
            <w:webHidden/>
          </w:rPr>
          <w:fldChar w:fldCharType="end"/>
        </w:r>
      </w:hyperlink>
    </w:p>
    <w:p w:rsidR="00290339" w:rsidRDefault="009916EB" w:rsidP="00290339">
      <w:pPr>
        <w:tabs>
          <w:tab w:val="left" w:pos="4536"/>
        </w:tabs>
      </w:pPr>
      <w:r>
        <w:rPr>
          <w:rFonts w:ascii="Arial" w:hAnsi="Arial"/>
          <w:b/>
        </w:rPr>
        <w:fldChar w:fldCharType="end"/>
      </w:r>
    </w:p>
    <w:p w:rsidR="00B055A2" w:rsidRDefault="001806D7" w:rsidP="00DF71F5">
      <w:pPr>
        <w:pStyle w:val="Heading1"/>
      </w:pPr>
      <w:r>
        <w:br w:type="page"/>
      </w:r>
      <w:bookmarkStart w:id="23" w:name="_Toc448925566"/>
      <w:r w:rsidR="00B055A2">
        <w:lastRenderedPageBreak/>
        <w:t>Executive summary</w:t>
      </w:r>
      <w:bookmarkEnd w:id="23"/>
    </w:p>
    <w:p w:rsidR="00B055A2" w:rsidRPr="0035346E" w:rsidRDefault="00B055A2" w:rsidP="00B055A2">
      <w:pPr>
        <w:rPr>
          <w:b/>
        </w:rPr>
      </w:pPr>
      <w:r>
        <w:t>Seasonal rainfall and associated runoff have been continuously monitored from 2009 at four Erosion Plots (EP1 to EP4) located on the Ranger mine Trial Landform. This report addresses the Erosion Plot 2 (EP2) dataset</w:t>
      </w:r>
      <w:r w:rsidRPr="00E25147">
        <w:t xml:space="preserve"> </w:t>
      </w:r>
      <w:r>
        <w:t>collected from 01</w:t>
      </w:r>
      <w:r>
        <w:noBreakHyphen/>
        <w:t>09</w:t>
      </w:r>
      <w:r>
        <w:noBreakHyphen/>
        <w:t>2009 to 31</w:t>
      </w:r>
      <w:r>
        <w:noBreakHyphen/>
        <w:t>08</w:t>
      </w:r>
      <w:r>
        <w:noBreakHyphen/>
        <w:t xml:space="preserve">2014 over five </w:t>
      </w:r>
      <w:r w:rsidR="00AE01C9">
        <w:t>water year</w:t>
      </w:r>
      <w:r>
        <w:t xml:space="preserve">s. The systematic assessment and corrections applied to these data have resulted in a complete, quality coded hydrology record suitable for further analysis with other parameters such as erosion </w:t>
      </w:r>
      <w:proofErr w:type="spellStart"/>
      <w:r>
        <w:t>bedload</w:t>
      </w:r>
      <w:proofErr w:type="spellEnd"/>
      <w:r>
        <w:t xml:space="preserve">, also monitored at the plots. This corrected dataset is stored in the TLF2 archive file of </w:t>
      </w:r>
      <w:proofErr w:type="spellStart"/>
      <w:r>
        <w:t>Hydstra</w:t>
      </w:r>
      <w:proofErr w:type="spellEnd"/>
      <w:r>
        <w:t xml:space="preserve"> under variables 10.01 (rainfall) and 100.01 (runoff trace), located at </w:t>
      </w:r>
      <w:r>
        <w:rPr>
          <w:b/>
          <w:u w:val="single"/>
        </w:rPr>
        <w:t>HYDSTRA$(</w:t>
      </w:r>
      <w:hyperlink r:id="rId20" w:history="1">
        <w:r>
          <w:rPr>
            <w:rStyle w:val="Hyperlink"/>
            <w:b/>
          </w:rPr>
          <w:t>\\pvnt01flpr01)(U:)\HYD</w:t>
        </w:r>
      </w:hyperlink>
      <w:r w:rsidRPr="0044231D">
        <w:rPr>
          <w:b/>
        </w:rPr>
        <w:t xml:space="preserve">. </w:t>
      </w:r>
    </w:p>
    <w:p w:rsidR="00B055A2" w:rsidRDefault="00B055A2" w:rsidP="00DF71F5">
      <w:pPr>
        <w:pStyle w:val="Heading1"/>
      </w:pPr>
      <w:r>
        <w:br w:type="page"/>
      </w:r>
      <w:bookmarkStart w:id="24" w:name="_Toc448925567"/>
      <w:r>
        <w:t>Acknowledgments</w:t>
      </w:r>
      <w:bookmarkEnd w:id="24"/>
    </w:p>
    <w:p w:rsidR="000F2AD2" w:rsidRDefault="000F2AD2" w:rsidP="000F2AD2">
      <w:r>
        <w:t xml:space="preserve">There have been many who have helped with this project over its long period of existence. </w:t>
      </w:r>
    </w:p>
    <w:p w:rsidR="000F2AD2" w:rsidRDefault="003B1331" w:rsidP="000F2AD2">
      <w:r>
        <w:t xml:space="preserve">Matt </w:t>
      </w:r>
      <w:proofErr w:type="spellStart"/>
      <w:r>
        <w:t>Daws</w:t>
      </w:r>
      <w:proofErr w:type="spellEnd"/>
      <w:r>
        <w:t xml:space="preserve">, Ping Lu, Amber Hooke from ERA </w:t>
      </w:r>
      <w:r w:rsidR="00FB17D6">
        <w:t>assisted</w:t>
      </w:r>
      <w:r>
        <w:t xml:space="preserve"> in many aspects of the setup of the erosion pots. </w:t>
      </w:r>
      <w:r w:rsidR="000F2AD2">
        <w:t>ERA constructed the landform on which the erosion plots have been built</w:t>
      </w:r>
      <w:r>
        <w:t xml:space="preserve">. </w:t>
      </w:r>
      <w:r w:rsidR="000F2AD2">
        <w:t xml:space="preserve"> </w:t>
      </w:r>
    </w:p>
    <w:p w:rsidR="000F2AD2" w:rsidRDefault="000F2AD2" w:rsidP="000F2AD2">
      <w:r>
        <w:t xml:space="preserve">Richard Houghton assisted greatly with the set up of the erosion plots on the trial landform, ably assisted in no particular order by </w:t>
      </w:r>
      <w:proofErr w:type="spellStart"/>
      <w:r>
        <w:t>Dene</w:t>
      </w:r>
      <w:proofErr w:type="spellEnd"/>
      <w:r>
        <w:t xml:space="preserve"> Moliere, Grant </w:t>
      </w:r>
      <w:proofErr w:type="spellStart"/>
      <w:r>
        <w:t>Staben</w:t>
      </w:r>
      <w:proofErr w:type="spellEnd"/>
      <w:r>
        <w:t xml:space="preserve"> and John Lowry. </w:t>
      </w:r>
    </w:p>
    <w:p w:rsidR="000F2AD2" w:rsidRDefault="000F2AD2" w:rsidP="000F2AD2">
      <w:r>
        <w:t xml:space="preserve">Austin </w:t>
      </w:r>
      <w:proofErr w:type="spellStart"/>
      <w:r>
        <w:t>Brandis</w:t>
      </w:r>
      <w:proofErr w:type="spellEnd"/>
      <w:r>
        <w:t xml:space="preserve"> (</w:t>
      </w:r>
      <w:proofErr w:type="spellStart"/>
      <w:r>
        <w:t>Envirotech</w:t>
      </w:r>
      <w:proofErr w:type="spellEnd"/>
      <w:r>
        <w:t xml:space="preserve"> Monitoring) assisted greatly with the establishment </w:t>
      </w:r>
      <w:r w:rsidR="007113F1">
        <w:t xml:space="preserve">of the </w:t>
      </w:r>
      <w:r>
        <w:t xml:space="preserve">telemetry system and the installation of the sensors into the gauging stations at the outlet of each plot. Kate Turner and Sean Fagan have assisted with many aspects of </w:t>
      </w:r>
      <w:proofErr w:type="spellStart"/>
      <w:r>
        <w:t>Hydstra</w:t>
      </w:r>
      <w:proofErr w:type="spellEnd"/>
      <w:r>
        <w:t>.</w:t>
      </w:r>
    </w:p>
    <w:p w:rsidR="000F2AD2" w:rsidRDefault="000F2AD2" w:rsidP="000F2AD2">
      <w:r>
        <w:t>Over the years many people have assisted in the field, John Taylor, Michael Fromholtz, Rob Thorn</w:t>
      </w:r>
      <w:r w:rsidR="00F0721F">
        <w:t xml:space="preserve">, Graeme </w:t>
      </w:r>
      <w:proofErr w:type="spellStart"/>
      <w:r w:rsidR="00F0721F">
        <w:t>Pass</w:t>
      </w:r>
      <w:r w:rsidR="003B1331">
        <w:t>more</w:t>
      </w:r>
      <w:proofErr w:type="spellEnd"/>
      <w:r w:rsidR="00F0721F">
        <w:t xml:space="preserve"> (ERA), </w:t>
      </w:r>
      <w:proofErr w:type="gramStart"/>
      <w:r w:rsidR="00F0721F">
        <w:t>Jess</w:t>
      </w:r>
      <w:proofErr w:type="gramEnd"/>
      <w:r w:rsidR="00F0721F">
        <w:t xml:space="preserve"> Bartlett (ERA) Peter Poole (ERA)</w:t>
      </w:r>
      <w:r>
        <w:t xml:space="preserve">. </w:t>
      </w:r>
    </w:p>
    <w:p w:rsidR="00B055A2" w:rsidRDefault="000F2AD2" w:rsidP="00B055A2">
      <w:pPr>
        <w:spacing w:after="0" w:line="240" w:lineRule="auto"/>
        <w:jc w:val="left"/>
      </w:pPr>
      <w:r>
        <w:t>Thanks also to Mitch Rudge who reviewed an earlier version of this report.</w:t>
      </w:r>
      <w:r w:rsidR="00B055A2">
        <w:br w:type="page"/>
      </w:r>
    </w:p>
    <w:p w:rsidR="008C7093" w:rsidRDefault="00B055A2" w:rsidP="001806D7">
      <w:pPr>
        <w:pStyle w:val="Heading2"/>
      </w:pPr>
      <w:bookmarkStart w:id="25" w:name="_Toc448925568"/>
      <w:r>
        <w:t xml:space="preserve">List </w:t>
      </w:r>
      <w:r w:rsidR="00BA61D5">
        <w:t>of F</w:t>
      </w:r>
      <w:r w:rsidR="0033111F">
        <w:t>igures</w:t>
      </w:r>
      <w:bookmarkEnd w:id="25"/>
    </w:p>
    <w:p w:rsidR="00254D8A" w:rsidRDefault="009916EB">
      <w:pPr>
        <w:pStyle w:val="TableofFigures"/>
        <w:tabs>
          <w:tab w:val="right" w:leader="dot" w:pos="8296"/>
        </w:tabs>
        <w:rPr>
          <w:rFonts w:asciiTheme="minorHAnsi" w:eastAsiaTheme="minorEastAsia" w:hAnsiTheme="minorHAnsi" w:cstheme="minorBidi"/>
          <w:noProof/>
          <w:szCs w:val="22"/>
          <w:lang w:eastAsia="en-AU"/>
        </w:rPr>
      </w:pPr>
      <w:r>
        <w:fldChar w:fldCharType="begin"/>
      </w:r>
      <w:r w:rsidR="001806D7">
        <w:instrText xml:space="preserve"> TOC \h \z \c "Figure" </w:instrText>
      </w:r>
      <w:r>
        <w:fldChar w:fldCharType="separate"/>
      </w:r>
      <w:hyperlink w:anchor="_Toc427074216" w:history="1">
        <w:r w:rsidR="00254D8A" w:rsidRPr="006932BD">
          <w:rPr>
            <w:rStyle w:val="Hyperlink"/>
            <w:b/>
            <w:noProof/>
          </w:rPr>
          <w:t>Figure 1</w:t>
        </w:r>
        <w:r w:rsidR="00254D8A" w:rsidRPr="006932BD">
          <w:rPr>
            <w:rStyle w:val="Hyperlink"/>
            <w:noProof/>
          </w:rPr>
          <w:t xml:space="preserve"> Alligator Rivers Region showing the location of the Ranger Mine and the trial landform with erosion plots (Plots 1 to 4).</w:t>
        </w:r>
        <w:r w:rsidR="00254D8A">
          <w:rPr>
            <w:noProof/>
            <w:webHidden/>
          </w:rPr>
          <w:tab/>
        </w:r>
        <w:r>
          <w:rPr>
            <w:noProof/>
            <w:webHidden/>
          </w:rPr>
          <w:fldChar w:fldCharType="begin"/>
        </w:r>
        <w:r w:rsidR="00254D8A">
          <w:rPr>
            <w:noProof/>
            <w:webHidden/>
          </w:rPr>
          <w:instrText xml:space="preserve"> PAGEREF _Toc427074216 \h </w:instrText>
        </w:r>
        <w:r>
          <w:rPr>
            <w:noProof/>
            <w:webHidden/>
          </w:rPr>
        </w:r>
        <w:r>
          <w:rPr>
            <w:noProof/>
            <w:webHidden/>
          </w:rPr>
          <w:fldChar w:fldCharType="separate"/>
        </w:r>
        <w:r w:rsidR="00E7719C">
          <w:rPr>
            <w:noProof/>
            <w:webHidden/>
          </w:rPr>
          <w:t>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17" w:history="1">
        <w:r w:rsidR="00254D8A" w:rsidRPr="006932BD">
          <w:rPr>
            <w:rStyle w:val="Hyperlink"/>
            <w:b/>
            <w:noProof/>
          </w:rPr>
          <w:t>Figure 2</w:t>
        </w:r>
        <w:r w:rsidR="00254D8A" w:rsidRPr="006932BD">
          <w:rPr>
            <w:rStyle w:val="Hyperlink"/>
            <w:noProof/>
          </w:rPr>
          <w:t xml:space="preserve"> Aerial view of the completed trial landform located next to the Ranger mine Tailings Storage Facility (taken 28 August 2009)</w:t>
        </w:r>
        <w:r w:rsidR="00254D8A">
          <w:rPr>
            <w:noProof/>
            <w:webHidden/>
          </w:rPr>
          <w:tab/>
        </w:r>
        <w:r>
          <w:rPr>
            <w:noProof/>
            <w:webHidden/>
          </w:rPr>
          <w:fldChar w:fldCharType="begin"/>
        </w:r>
        <w:r w:rsidR="00254D8A">
          <w:rPr>
            <w:noProof/>
            <w:webHidden/>
          </w:rPr>
          <w:instrText xml:space="preserve"> PAGEREF _Toc427074217 \h </w:instrText>
        </w:r>
        <w:r>
          <w:rPr>
            <w:noProof/>
            <w:webHidden/>
          </w:rPr>
        </w:r>
        <w:r>
          <w:rPr>
            <w:noProof/>
            <w:webHidden/>
          </w:rPr>
          <w:fldChar w:fldCharType="separate"/>
        </w:r>
        <w:r w:rsidR="00E7719C">
          <w:rPr>
            <w:noProof/>
            <w:webHidden/>
          </w:rPr>
          <w:t>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18" w:history="1">
        <w:r w:rsidR="00254D8A" w:rsidRPr="006932BD">
          <w:rPr>
            <w:rStyle w:val="Hyperlink"/>
            <w:b/>
            <w:noProof/>
          </w:rPr>
          <w:t>Figure 3</w:t>
        </w:r>
        <w:r w:rsidR="00254D8A" w:rsidRPr="006932BD">
          <w:rPr>
            <w:rStyle w:val="Hyperlink"/>
            <w:noProof/>
          </w:rPr>
          <w:t xml:space="preserve"> Across EP2, showing the upstream stilling-basin, part of</w:t>
        </w:r>
        <w:r w:rsidR="007B02B7">
          <w:rPr>
            <w:rStyle w:val="Hyperlink"/>
            <w:noProof/>
          </w:rPr>
          <w:t xml:space="preserve"> </w:t>
        </w:r>
        <w:r w:rsidR="00254D8A" w:rsidRPr="006932BD">
          <w:rPr>
            <w:rStyle w:val="Hyperlink"/>
            <w:noProof/>
          </w:rPr>
          <w:t>the flume and the shelter for the data logger (2 February 2010).</w:t>
        </w:r>
        <w:r w:rsidR="00254D8A">
          <w:rPr>
            <w:noProof/>
            <w:webHidden/>
          </w:rPr>
          <w:tab/>
        </w:r>
        <w:r>
          <w:rPr>
            <w:noProof/>
            <w:webHidden/>
          </w:rPr>
          <w:fldChar w:fldCharType="begin"/>
        </w:r>
        <w:r w:rsidR="00254D8A">
          <w:rPr>
            <w:noProof/>
            <w:webHidden/>
          </w:rPr>
          <w:instrText xml:space="preserve"> PAGEREF _Toc427074218 \h </w:instrText>
        </w:r>
        <w:r>
          <w:rPr>
            <w:noProof/>
            <w:webHidden/>
          </w:rPr>
        </w:r>
        <w:r>
          <w:rPr>
            <w:noProof/>
            <w:webHidden/>
          </w:rPr>
          <w:fldChar w:fldCharType="separate"/>
        </w:r>
        <w:r w:rsidR="00E7719C">
          <w:rPr>
            <w:noProof/>
            <w:webHidden/>
          </w:rPr>
          <w:t>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19" w:history="1">
        <w:r w:rsidR="00254D8A" w:rsidRPr="006932BD">
          <w:rPr>
            <w:rStyle w:val="Hyperlink"/>
            <w:b/>
            <w:noProof/>
          </w:rPr>
          <w:t>Figure 4</w:t>
        </w:r>
        <w:r w:rsidR="00254D8A" w:rsidRPr="006932BD">
          <w:rPr>
            <w:rStyle w:val="Hyperlink"/>
            <w:noProof/>
          </w:rPr>
          <w:t xml:space="preserve"> Flume, upstream stilling-basin and downstream draining-basin and of EP2</w:t>
        </w:r>
        <w:r w:rsidR="007B02B7">
          <w:rPr>
            <w:rStyle w:val="Hyperlink"/>
            <w:noProof/>
          </w:rPr>
          <w:t xml:space="preserve"> </w:t>
        </w:r>
        <w:r w:rsidR="00254D8A" w:rsidRPr="006932BD">
          <w:rPr>
            <w:rStyle w:val="Hyperlink"/>
            <w:noProof/>
          </w:rPr>
          <w:t>(2 February 2010).</w:t>
        </w:r>
        <w:r w:rsidR="00254D8A">
          <w:rPr>
            <w:noProof/>
            <w:webHidden/>
          </w:rPr>
          <w:tab/>
        </w:r>
        <w:r>
          <w:rPr>
            <w:noProof/>
            <w:webHidden/>
          </w:rPr>
          <w:fldChar w:fldCharType="begin"/>
        </w:r>
        <w:r w:rsidR="00254D8A">
          <w:rPr>
            <w:noProof/>
            <w:webHidden/>
          </w:rPr>
          <w:instrText xml:space="preserve"> PAGEREF _Toc427074219 \h </w:instrText>
        </w:r>
        <w:r>
          <w:rPr>
            <w:noProof/>
            <w:webHidden/>
          </w:rPr>
        </w:r>
        <w:r>
          <w:rPr>
            <w:noProof/>
            <w:webHidden/>
          </w:rPr>
          <w:fldChar w:fldCharType="separate"/>
        </w:r>
        <w:r w:rsidR="00E7719C">
          <w:rPr>
            <w:noProof/>
            <w:webHidden/>
          </w:rPr>
          <w:t>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0" w:history="1">
        <w:r w:rsidR="00254D8A" w:rsidRPr="006932BD">
          <w:rPr>
            <w:rStyle w:val="Hyperlink"/>
            <w:b/>
            <w:noProof/>
          </w:rPr>
          <w:t>Figure 5</w:t>
        </w:r>
        <w:r w:rsidR="00254D8A" w:rsidRPr="006932BD">
          <w:rPr>
            <w:rStyle w:val="Hyperlink"/>
            <w:noProof/>
          </w:rPr>
          <w:t xml:space="preserve"> Breach or piping failure under the top boundary of EP2 indicated by arrow.</w:t>
        </w:r>
        <w:r w:rsidR="00254D8A">
          <w:rPr>
            <w:noProof/>
            <w:webHidden/>
          </w:rPr>
          <w:tab/>
        </w:r>
        <w:r>
          <w:rPr>
            <w:noProof/>
            <w:webHidden/>
          </w:rPr>
          <w:fldChar w:fldCharType="begin"/>
        </w:r>
        <w:r w:rsidR="00254D8A">
          <w:rPr>
            <w:noProof/>
            <w:webHidden/>
          </w:rPr>
          <w:instrText xml:space="preserve"> PAGEREF _Toc427074220 \h </w:instrText>
        </w:r>
        <w:r>
          <w:rPr>
            <w:noProof/>
            <w:webHidden/>
          </w:rPr>
        </w:r>
        <w:r>
          <w:rPr>
            <w:noProof/>
            <w:webHidden/>
          </w:rPr>
          <w:fldChar w:fldCharType="separate"/>
        </w:r>
        <w:r w:rsidR="00E7719C">
          <w:rPr>
            <w:noProof/>
            <w:webHidden/>
          </w:rPr>
          <w:t>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1" w:history="1">
        <w:r w:rsidR="00254D8A" w:rsidRPr="006932BD">
          <w:rPr>
            <w:rStyle w:val="Hyperlink"/>
            <w:b/>
            <w:noProof/>
          </w:rPr>
          <w:t>Figure 6</w:t>
        </w:r>
        <w:r w:rsidR="00254D8A" w:rsidRPr="006932BD">
          <w:rPr>
            <w:rStyle w:val="Hyperlink"/>
            <w:noProof/>
          </w:rPr>
          <w:t xml:space="preserve"> Concrete along the top boundary of EP2 to seal the breach and reinforce the boundary.</w:t>
        </w:r>
        <w:r w:rsidR="00254D8A">
          <w:rPr>
            <w:noProof/>
            <w:webHidden/>
          </w:rPr>
          <w:tab/>
        </w:r>
        <w:r>
          <w:rPr>
            <w:noProof/>
            <w:webHidden/>
          </w:rPr>
          <w:fldChar w:fldCharType="begin"/>
        </w:r>
        <w:r w:rsidR="00254D8A">
          <w:rPr>
            <w:noProof/>
            <w:webHidden/>
          </w:rPr>
          <w:instrText xml:space="preserve"> PAGEREF _Toc427074221 \h </w:instrText>
        </w:r>
        <w:r>
          <w:rPr>
            <w:noProof/>
            <w:webHidden/>
          </w:rPr>
        </w:r>
        <w:r>
          <w:rPr>
            <w:noProof/>
            <w:webHidden/>
          </w:rPr>
          <w:fldChar w:fldCharType="separate"/>
        </w:r>
        <w:r w:rsidR="00E7719C">
          <w:rPr>
            <w:noProof/>
            <w:webHidden/>
          </w:rPr>
          <w:t>6</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2" w:history="1">
        <w:r w:rsidR="00254D8A" w:rsidRPr="006932BD">
          <w:rPr>
            <w:rStyle w:val="Hyperlink"/>
            <w:b/>
            <w:noProof/>
          </w:rPr>
          <w:t>Figure 7</w:t>
        </w:r>
        <w:r w:rsidR="00254D8A" w:rsidRPr="006932BD">
          <w:rPr>
            <w:rStyle w:val="Hyperlink"/>
            <w:noProof/>
          </w:rPr>
          <w:t xml:space="preserve"> Flow through TLF2 flume at 5:50pm, uniform steady flow.</w:t>
        </w:r>
        <w:r w:rsidR="00254D8A">
          <w:rPr>
            <w:noProof/>
            <w:webHidden/>
          </w:rPr>
          <w:tab/>
        </w:r>
        <w:r>
          <w:rPr>
            <w:noProof/>
            <w:webHidden/>
          </w:rPr>
          <w:fldChar w:fldCharType="begin"/>
        </w:r>
        <w:r w:rsidR="00254D8A">
          <w:rPr>
            <w:noProof/>
            <w:webHidden/>
          </w:rPr>
          <w:instrText xml:space="preserve"> PAGEREF _Toc427074222 \h </w:instrText>
        </w:r>
        <w:r>
          <w:rPr>
            <w:noProof/>
            <w:webHidden/>
          </w:rPr>
        </w:r>
        <w:r>
          <w:rPr>
            <w:noProof/>
            <w:webHidden/>
          </w:rPr>
          <w:fldChar w:fldCharType="separate"/>
        </w:r>
        <w:r w:rsidR="00E7719C">
          <w:rPr>
            <w:noProof/>
            <w:webHidden/>
          </w:rPr>
          <w:t>7</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3" w:history="1">
        <w:r w:rsidR="00254D8A" w:rsidRPr="006932BD">
          <w:rPr>
            <w:rStyle w:val="Hyperlink"/>
            <w:b/>
            <w:noProof/>
          </w:rPr>
          <w:t>Figure 8</w:t>
        </w:r>
        <w:r w:rsidR="00254D8A" w:rsidRPr="006932BD">
          <w:rPr>
            <w:rStyle w:val="Hyperlink"/>
            <w:noProof/>
          </w:rPr>
          <w:t xml:space="preserve"> Flow through TLF2 flume at 6:00 pm, flow is being affected by the stainless cage for the EC probe.</w:t>
        </w:r>
        <w:r w:rsidR="00254D8A">
          <w:rPr>
            <w:noProof/>
            <w:webHidden/>
          </w:rPr>
          <w:tab/>
        </w:r>
        <w:r>
          <w:rPr>
            <w:noProof/>
            <w:webHidden/>
          </w:rPr>
          <w:fldChar w:fldCharType="begin"/>
        </w:r>
        <w:r w:rsidR="00254D8A">
          <w:rPr>
            <w:noProof/>
            <w:webHidden/>
          </w:rPr>
          <w:instrText xml:space="preserve"> PAGEREF _Toc427074223 \h </w:instrText>
        </w:r>
        <w:r>
          <w:rPr>
            <w:noProof/>
            <w:webHidden/>
          </w:rPr>
        </w:r>
        <w:r>
          <w:rPr>
            <w:noProof/>
            <w:webHidden/>
          </w:rPr>
          <w:fldChar w:fldCharType="separate"/>
        </w:r>
        <w:r w:rsidR="00E7719C">
          <w:rPr>
            <w:noProof/>
            <w:webHidden/>
          </w:rPr>
          <w:t>7</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4" w:history="1">
        <w:r w:rsidR="00254D8A" w:rsidRPr="006932BD">
          <w:rPr>
            <w:rStyle w:val="Hyperlink"/>
            <w:b/>
            <w:noProof/>
          </w:rPr>
          <w:t>Figure 9</w:t>
        </w:r>
        <w:r w:rsidR="00254D8A" w:rsidRPr="006932BD">
          <w:rPr>
            <w:rStyle w:val="Hyperlink"/>
            <w:noProof/>
          </w:rPr>
          <w:t xml:space="preserve"> Flow through TLF2 flume at 6:10 pm, flow is being affected by the stainless cage. Flow is being affected by the cage for the EC probe and is rising up around the outside of the basin.</w:t>
        </w:r>
        <w:r w:rsidR="00254D8A">
          <w:rPr>
            <w:noProof/>
            <w:webHidden/>
          </w:rPr>
          <w:tab/>
        </w:r>
        <w:r>
          <w:rPr>
            <w:noProof/>
            <w:webHidden/>
          </w:rPr>
          <w:fldChar w:fldCharType="begin"/>
        </w:r>
        <w:r w:rsidR="00254D8A">
          <w:rPr>
            <w:noProof/>
            <w:webHidden/>
          </w:rPr>
          <w:instrText xml:space="preserve"> PAGEREF _Toc427074224 \h </w:instrText>
        </w:r>
        <w:r>
          <w:rPr>
            <w:noProof/>
            <w:webHidden/>
          </w:rPr>
        </w:r>
        <w:r>
          <w:rPr>
            <w:noProof/>
            <w:webHidden/>
          </w:rPr>
          <w:fldChar w:fldCharType="separate"/>
        </w:r>
        <w:r w:rsidR="00E7719C">
          <w:rPr>
            <w:noProof/>
            <w:webHidden/>
          </w:rPr>
          <w:t>8</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5" w:history="1">
        <w:r w:rsidR="00254D8A" w:rsidRPr="006932BD">
          <w:rPr>
            <w:rStyle w:val="Hyperlink"/>
            <w:b/>
            <w:noProof/>
          </w:rPr>
          <w:t>Figure 10</w:t>
        </w:r>
        <w:r w:rsidR="00254D8A" w:rsidRPr="006932BD">
          <w:rPr>
            <w:rStyle w:val="Hyperlink"/>
            <w:noProof/>
          </w:rPr>
          <w:t xml:space="preserve"> Flow through TLF2 flume at 6:20 pm, Getting much darker and the water is flowing more smoothly through the flume.</w:t>
        </w:r>
        <w:r w:rsidR="00254D8A">
          <w:rPr>
            <w:noProof/>
            <w:webHidden/>
          </w:rPr>
          <w:tab/>
        </w:r>
        <w:r>
          <w:rPr>
            <w:noProof/>
            <w:webHidden/>
          </w:rPr>
          <w:fldChar w:fldCharType="begin"/>
        </w:r>
        <w:r w:rsidR="00254D8A">
          <w:rPr>
            <w:noProof/>
            <w:webHidden/>
          </w:rPr>
          <w:instrText xml:space="preserve"> PAGEREF _Toc427074225 \h </w:instrText>
        </w:r>
        <w:r>
          <w:rPr>
            <w:noProof/>
            <w:webHidden/>
          </w:rPr>
        </w:r>
        <w:r>
          <w:rPr>
            <w:noProof/>
            <w:webHidden/>
          </w:rPr>
          <w:fldChar w:fldCharType="separate"/>
        </w:r>
        <w:r w:rsidR="00E7719C">
          <w:rPr>
            <w:noProof/>
            <w:webHidden/>
          </w:rPr>
          <w:t>8</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6" w:history="1">
        <w:r w:rsidR="00254D8A" w:rsidRPr="006932BD">
          <w:rPr>
            <w:rStyle w:val="Hyperlink"/>
            <w:b/>
            <w:noProof/>
          </w:rPr>
          <w:t>Figure 11</w:t>
        </w:r>
        <w:r w:rsidR="007B02B7">
          <w:rPr>
            <w:rStyle w:val="Hyperlink"/>
            <w:b/>
            <w:noProof/>
          </w:rPr>
          <w:t xml:space="preserve"> </w:t>
        </w:r>
        <w:r w:rsidR="00254D8A" w:rsidRPr="006932BD">
          <w:rPr>
            <w:rStyle w:val="Hyperlink"/>
            <w:noProof/>
          </w:rPr>
          <w:t>Example of the difference in water level between the stage trace and pressure transducer (i.e. black vs blue traces) at higher runoff flows Blue is the EP2 pressure transducer and black is the shaft encoder.</w:t>
        </w:r>
        <w:r w:rsidR="00254D8A">
          <w:rPr>
            <w:noProof/>
            <w:webHidden/>
          </w:rPr>
          <w:tab/>
        </w:r>
        <w:r>
          <w:rPr>
            <w:noProof/>
            <w:webHidden/>
          </w:rPr>
          <w:fldChar w:fldCharType="begin"/>
        </w:r>
        <w:r w:rsidR="00254D8A">
          <w:rPr>
            <w:noProof/>
            <w:webHidden/>
          </w:rPr>
          <w:instrText xml:space="preserve"> PAGEREF _Toc427074226 \h </w:instrText>
        </w:r>
        <w:r>
          <w:rPr>
            <w:noProof/>
            <w:webHidden/>
          </w:rPr>
        </w:r>
        <w:r>
          <w:rPr>
            <w:noProof/>
            <w:webHidden/>
          </w:rPr>
          <w:fldChar w:fldCharType="separate"/>
        </w:r>
        <w:r w:rsidR="00E7719C">
          <w:rPr>
            <w:noProof/>
            <w:webHidden/>
          </w:rPr>
          <w:t>9</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7" w:history="1">
        <w:r w:rsidR="00254D8A" w:rsidRPr="006932BD">
          <w:rPr>
            <w:rStyle w:val="Hyperlink"/>
            <w:b/>
            <w:noProof/>
          </w:rPr>
          <w:t>Figure 12</w:t>
        </w:r>
        <w:r w:rsidR="007B02B7">
          <w:rPr>
            <w:rStyle w:val="Hyperlink"/>
            <w:b/>
            <w:noProof/>
          </w:rPr>
          <w:t xml:space="preserve"> </w:t>
        </w:r>
        <w:r w:rsidR="00254D8A" w:rsidRPr="006932BD">
          <w:rPr>
            <w:rStyle w:val="Hyperlink"/>
            <w:noProof/>
          </w:rPr>
          <w:t>Equipment shelter with the location of the raingauge just downslope of the plot (5 May 2012).</w:t>
        </w:r>
        <w:r w:rsidR="00254D8A">
          <w:rPr>
            <w:noProof/>
            <w:webHidden/>
          </w:rPr>
          <w:tab/>
        </w:r>
        <w:r>
          <w:rPr>
            <w:noProof/>
            <w:webHidden/>
          </w:rPr>
          <w:fldChar w:fldCharType="begin"/>
        </w:r>
        <w:r w:rsidR="00254D8A">
          <w:rPr>
            <w:noProof/>
            <w:webHidden/>
          </w:rPr>
          <w:instrText xml:space="preserve"> PAGEREF _Toc427074227 \h </w:instrText>
        </w:r>
        <w:r>
          <w:rPr>
            <w:noProof/>
            <w:webHidden/>
          </w:rPr>
        </w:r>
        <w:r>
          <w:rPr>
            <w:noProof/>
            <w:webHidden/>
          </w:rPr>
          <w:fldChar w:fldCharType="separate"/>
        </w:r>
        <w:r w:rsidR="00E7719C">
          <w:rPr>
            <w:noProof/>
            <w:webHidden/>
          </w:rPr>
          <w:t>10</w:t>
        </w:r>
        <w:r>
          <w:rPr>
            <w:noProof/>
            <w:webHidden/>
          </w:rPr>
          <w:fldChar w:fldCharType="end"/>
        </w:r>
      </w:hyperlink>
    </w:p>
    <w:p w:rsidR="00F0721F" w:rsidRDefault="009916EB" w:rsidP="00E7719C">
      <w:pPr>
        <w:pStyle w:val="TableofFigures"/>
        <w:tabs>
          <w:tab w:val="right" w:leader="dot" w:pos="8296"/>
        </w:tabs>
        <w:rPr>
          <w:rFonts w:asciiTheme="minorHAnsi" w:eastAsiaTheme="minorEastAsia" w:hAnsiTheme="minorHAnsi" w:cstheme="minorBidi"/>
          <w:noProof/>
          <w:szCs w:val="22"/>
          <w:lang w:eastAsia="en-AU"/>
        </w:rPr>
      </w:pPr>
      <w:hyperlink w:anchor="_Toc427074228" w:history="1">
        <w:r w:rsidR="00254D8A" w:rsidRPr="006932BD">
          <w:rPr>
            <w:rStyle w:val="Hyperlink"/>
            <w:b/>
            <w:noProof/>
          </w:rPr>
          <w:t>Figure 13</w:t>
        </w:r>
        <w:r w:rsidR="00254D8A" w:rsidRPr="006932BD">
          <w:rPr>
            <w:rStyle w:val="Hyperlink"/>
            <w:noProof/>
          </w:rPr>
          <w:t xml:space="preserve"> Relationship between the TLF</w:t>
        </w:r>
        <w:r w:rsidR="0021073C">
          <w:rPr>
            <w:rStyle w:val="Hyperlink"/>
            <w:noProof/>
          </w:rPr>
          <w:t>ERA</w:t>
        </w:r>
        <w:r w:rsidR="00254D8A" w:rsidRPr="006932BD">
          <w:rPr>
            <w:rStyle w:val="Hyperlink"/>
            <w:noProof/>
          </w:rPr>
          <w:t xml:space="preserve"> and Erosion Plot 2 </w:t>
        </w:r>
        <w:r w:rsidR="0021073C">
          <w:rPr>
            <w:rStyle w:val="Hyperlink"/>
            <w:noProof/>
          </w:rPr>
          <w:t xml:space="preserve">sites </w:t>
        </w:r>
        <w:r w:rsidR="00254D8A" w:rsidRPr="006932BD">
          <w:rPr>
            <w:rStyle w:val="Hyperlink"/>
            <w:noProof/>
          </w:rPr>
          <w:t>for common ½ hourly interval rainfall on the trial landform (collected from 24-11-2009 to 3-01-2010).</w:t>
        </w:r>
        <w:r w:rsidR="00254D8A">
          <w:rPr>
            <w:noProof/>
            <w:webHidden/>
          </w:rPr>
          <w:tab/>
        </w:r>
        <w:r>
          <w:rPr>
            <w:noProof/>
            <w:webHidden/>
          </w:rPr>
          <w:fldChar w:fldCharType="begin"/>
        </w:r>
        <w:r w:rsidR="00254D8A">
          <w:rPr>
            <w:noProof/>
            <w:webHidden/>
          </w:rPr>
          <w:instrText xml:space="preserve"> PAGEREF _Toc427074228 \h </w:instrText>
        </w:r>
        <w:r>
          <w:rPr>
            <w:noProof/>
            <w:webHidden/>
          </w:rPr>
        </w:r>
        <w:r>
          <w:rPr>
            <w:noProof/>
            <w:webHidden/>
          </w:rPr>
          <w:fldChar w:fldCharType="separate"/>
        </w:r>
        <w:r w:rsidR="00E7719C">
          <w:rPr>
            <w:noProof/>
            <w:webHidden/>
          </w:rPr>
          <w:t>11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29" w:history="1">
        <w:r w:rsidR="00254D8A" w:rsidRPr="006932BD">
          <w:rPr>
            <w:rStyle w:val="Hyperlink"/>
            <w:b/>
            <w:noProof/>
          </w:rPr>
          <w:t xml:space="preserve">Figure 14 </w:t>
        </w:r>
        <w:r w:rsidR="00254D8A" w:rsidRPr="006932BD">
          <w:rPr>
            <w:rStyle w:val="Hyperlink"/>
            <w:noProof/>
          </w:rPr>
          <w:t>Green dotted line is the stage trace for EP2 and the green line above is stage trace for EP1. The black lines are CTF’s for EP1 and EP2. Red line is rainfall for EP2 and blue line is rainfall for EP1.</w:t>
        </w:r>
        <w:r w:rsidR="00254D8A">
          <w:rPr>
            <w:noProof/>
            <w:webHidden/>
          </w:rPr>
          <w:tab/>
        </w:r>
        <w:r>
          <w:rPr>
            <w:noProof/>
            <w:webHidden/>
          </w:rPr>
          <w:fldChar w:fldCharType="begin"/>
        </w:r>
        <w:r w:rsidR="00254D8A">
          <w:rPr>
            <w:noProof/>
            <w:webHidden/>
          </w:rPr>
          <w:instrText xml:space="preserve"> PAGEREF _Toc427074229 \h </w:instrText>
        </w:r>
        <w:r>
          <w:rPr>
            <w:noProof/>
            <w:webHidden/>
          </w:rPr>
        </w:r>
        <w:r>
          <w:rPr>
            <w:noProof/>
            <w:webHidden/>
          </w:rPr>
          <w:fldChar w:fldCharType="separate"/>
        </w:r>
        <w:r w:rsidR="00E7719C">
          <w:rPr>
            <w:noProof/>
            <w:webHidden/>
          </w:rPr>
          <w:t>13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0" w:history="1">
        <w:r w:rsidR="00254D8A" w:rsidRPr="006932BD">
          <w:rPr>
            <w:rStyle w:val="Hyperlink"/>
            <w:b/>
            <w:noProof/>
          </w:rPr>
          <w:t>Figure 15</w:t>
        </w:r>
        <w:r w:rsidR="00254D8A" w:rsidRPr="006932BD">
          <w:rPr>
            <w:rStyle w:val="Hyperlink"/>
            <w:noProof/>
          </w:rPr>
          <w:t xml:space="preserve"> The blue and red dotted line shows the correction that has been made to the stage trace for EP2. The orange line is the original stage trace. The colours of the other lines are the same as Figure 13.</w:t>
        </w:r>
        <w:r w:rsidR="00254D8A">
          <w:rPr>
            <w:noProof/>
            <w:webHidden/>
          </w:rPr>
          <w:tab/>
        </w:r>
        <w:r>
          <w:rPr>
            <w:noProof/>
            <w:webHidden/>
          </w:rPr>
          <w:fldChar w:fldCharType="begin"/>
        </w:r>
        <w:r w:rsidR="00254D8A">
          <w:rPr>
            <w:noProof/>
            <w:webHidden/>
          </w:rPr>
          <w:instrText xml:space="preserve"> PAGEREF _Toc427074230 \h </w:instrText>
        </w:r>
        <w:r>
          <w:rPr>
            <w:noProof/>
            <w:webHidden/>
          </w:rPr>
        </w:r>
        <w:r>
          <w:rPr>
            <w:noProof/>
            <w:webHidden/>
          </w:rPr>
          <w:fldChar w:fldCharType="separate"/>
        </w:r>
        <w:r w:rsidR="00E7719C">
          <w:rPr>
            <w:noProof/>
            <w:webHidden/>
          </w:rPr>
          <w:t>14</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1" w:history="1">
        <w:r w:rsidR="00254D8A" w:rsidRPr="006932BD">
          <w:rPr>
            <w:rStyle w:val="Hyperlink"/>
            <w:b/>
            <w:noProof/>
          </w:rPr>
          <w:t>Figure 16</w:t>
        </w:r>
        <w:r w:rsidR="00254D8A" w:rsidRPr="006932BD">
          <w:rPr>
            <w:rStyle w:val="Hyperlink"/>
            <w:noProof/>
          </w:rPr>
          <w:t xml:space="preserve"> Runoff from </w:t>
        </w:r>
        <w:r w:rsidR="0021073C">
          <w:rPr>
            <w:rStyle w:val="Hyperlink"/>
            <w:noProof/>
          </w:rPr>
          <w:t>EP1</w:t>
        </w:r>
        <w:r w:rsidR="00254D8A" w:rsidRPr="006932BD">
          <w:rPr>
            <w:rStyle w:val="Hyperlink"/>
            <w:noProof/>
          </w:rPr>
          <w:t xml:space="preserve"> for the event 10 March 2011.</w:t>
        </w:r>
        <w:r w:rsidR="00254D8A">
          <w:rPr>
            <w:noProof/>
            <w:webHidden/>
          </w:rPr>
          <w:tab/>
        </w:r>
        <w:r>
          <w:rPr>
            <w:noProof/>
            <w:webHidden/>
          </w:rPr>
          <w:fldChar w:fldCharType="begin"/>
        </w:r>
        <w:r w:rsidR="00254D8A">
          <w:rPr>
            <w:noProof/>
            <w:webHidden/>
          </w:rPr>
          <w:instrText xml:space="preserve"> PAGEREF _Toc427074231 \h </w:instrText>
        </w:r>
        <w:r>
          <w:rPr>
            <w:noProof/>
            <w:webHidden/>
          </w:rPr>
        </w:r>
        <w:r>
          <w:rPr>
            <w:noProof/>
            <w:webHidden/>
          </w:rPr>
          <w:fldChar w:fldCharType="separate"/>
        </w:r>
        <w:r w:rsidR="00E7719C">
          <w:rPr>
            <w:noProof/>
            <w:webHidden/>
          </w:rPr>
          <w:t>15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2" w:history="1">
        <w:r w:rsidR="00254D8A" w:rsidRPr="006932BD">
          <w:rPr>
            <w:rStyle w:val="Hyperlink"/>
            <w:b/>
            <w:noProof/>
          </w:rPr>
          <w:t xml:space="preserve">Figure 17 </w:t>
        </w:r>
        <w:r w:rsidR="00254D8A" w:rsidRPr="006932BD">
          <w:rPr>
            <w:rStyle w:val="Hyperlink"/>
            <w:noProof/>
          </w:rPr>
          <w:t>Runoff from EP2 for the event 10 March 2011.</w:t>
        </w:r>
        <w:r w:rsidR="00254D8A">
          <w:rPr>
            <w:noProof/>
            <w:webHidden/>
          </w:rPr>
          <w:tab/>
        </w:r>
        <w:r>
          <w:rPr>
            <w:noProof/>
            <w:webHidden/>
          </w:rPr>
          <w:fldChar w:fldCharType="begin"/>
        </w:r>
        <w:r w:rsidR="00254D8A">
          <w:rPr>
            <w:noProof/>
            <w:webHidden/>
          </w:rPr>
          <w:instrText xml:space="preserve"> PAGEREF _Toc427074232 \h </w:instrText>
        </w:r>
        <w:r>
          <w:rPr>
            <w:noProof/>
            <w:webHidden/>
          </w:rPr>
        </w:r>
        <w:r>
          <w:rPr>
            <w:noProof/>
            <w:webHidden/>
          </w:rPr>
          <w:fldChar w:fldCharType="separate"/>
        </w:r>
        <w:r w:rsidR="00E7719C">
          <w:rPr>
            <w:noProof/>
            <w:webHidden/>
          </w:rPr>
          <w:t>16</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3" w:history="1">
        <w:r w:rsidR="00254D8A" w:rsidRPr="006932BD">
          <w:rPr>
            <w:rStyle w:val="Hyperlink"/>
            <w:b/>
            <w:noProof/>
          </w:rPr>
          <w:t xml:space="preserve">Figure 19 </w:t>
        </w:r>
        <w:r w:rsidR="00254D8A" w:rsidRPr="006932BD">
          <w:rPr>
            <w:rStyle w:val="Hyperlink"/>
            <w:noProof/>
          </w:rPr>
          <w:t>Event 6 runoff hydrograph on 13 February 2011 the pressure transducer (red) is higher than the shaft-encoder (black). The pressure transducer has been aligned to the same datum as the shaft-encoder by adding 0.789 m. Cumulative rain is shown as the rising red line.</w:t>
        </w:r>
        <w:r w:rsidR="00254D8A">
          <w:rPr>
            <w:noProof/>
            <w:webHidden/>
          </w:rPr>
          <w:tab/>
        </w:r>
        <w:r>
          <w:rPr>
            <w:noProof/>
            <w:webHidden/>
          </w:rPr>
          <w:fldChar w:fldCharType="begin"/>
        </w:r>
        <w:r w:rsidR="00254D8A">
          <w:rPr>
            <w:noProof/>
            <w:webHidden/>
          </w:rPr>
          <w:instrText xml:space="preserve"> PAGEREF _Toc427074233 \h </w:instrText>
        </w:r>
        <w:r>
          <w:rPr>
            <w:noProof/>
            <w:webHidden/>
          </w:rPr>
        </w:r>
        <w:r>
          <w:rPr>
            <w:noProof/>
            <w:webHidden/>
          </w:rPr>
          <w:fldChar w:fldCharType="separate"/>
        </w:r>
        <w:r w:rsidR="00E7719C">
          <w:rPr>
            <w:noProof/>
            <w:webHidden/>
          </w:rPr>
          <w:t>18</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4" w:history="1">
        <w:r w:rsidR="00254D8A" w:rsidRPr="006932BD">
          <w:rPr>
            <w:rStyle w:val="Hyperlink"/>
            <w:b/>
            <w:noProof/>
          </w:rPr>
          <w:t>Figure 20</w:t>
        </w:r>
        <w:r w:rsidR="00254D8A" w:rsidRPr="006932BD">
          <w:rPr>
            <w:rStyle w:val="Hyperlink"/>
            <w:noProof/>
          </w:rPr>
          <w:t xml:space="preserve"> Water through EP2 flume at 5:30 pm on 13 February 2011.</w:t>
        </w:r>
        <w:r w:rsidR="00254D8A">
          <w:rPr>
            <w:noProof/>
            <w:webHidden/>
          </w:rPr>
          <w:tab/>
        </w:r>
        <w:r>
          <w:rPr>
            <w:noProof/>
            <w:webHidden/>
          </w:rPr>
          <w:fldChar w:fldCharType="begin"/>
        </w:r>
        <w:r w:rsidR="00254D8A">
          <w:rPr>
            <w:noProof/>
            <w:webHidden/>
          </w:rPr>
          <w:instrText xml:space="preserve"> PAGEREF _Toc427074234 \h </w:instrText>
        </w:r>
        <w:r>
          <w:rPr>
            <w:noProof/>
            <w:webHidden/>
          </w:rPr>
        </w:r>
        <w:r>
          <w:rPr>
            <w:noProof/>
            <w:webHidden/>
          </w:rPr>
          <w:fldChar w:fldCharType="separate"/>
        </w:r>
        <w:r w:rsidR="00E7719C">
          <w:rPr>
            <w:noProof/>
            <w:webHidden/>
          </w:rPr>
          <w:t>19</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5" w:history="1">
        <w:r w:rsidR="00254D8A" w:rsidRPr="006932BD">
          <w:rPr>
            <w:rStyle w:val="Hyperlink"/>
            <w:b/>
            <w:noProof/>
          </w:rPr>
          <w:t>Figure 21</w:t>
        </w:r>
        <w:r w:rsidR="00254D8A" w:rsidRPr="006932BD">
          <w:rPr>
            <w:rStyle w:val="Hyperlink"/>
            <w:noProof/>
          </w:rPr>
          <w:t xml:space="preserve"> Water through EP2 flume at 5:40 pm on 13 February 2011. Disturbance in the upstream stilling basin can just be seen at the top of the image.</w:t>
        </w:r>
        <w:r w:rsidR="00254D8A">
          <w:rPr>
            <w:noProof/>
            <w:webHidden/>
          </w:rPr>
          <w:tab/>
        </w:r>
        <w:r>
          <w:rPr>
            <w:noProof/>
            <w:webHidden/>
          </w:rPr>
          <w:fldChar w:fldCharType="begin"/>
        </w:r>
        <w:r w:rsidR="00254D8A">
          <w:rPr>
            <w:noProof/>
            <w:webHidden/>
          </w:rPr>
          <w:instrText xml:space="preserve"> PAGEREF _Toc427074235 \h </w:instrText>
        </w:r>
        <w:r>
          <w:rPr>
            <w:noProof/>
            <w:webHidden/>
          </w:rPr>
        </w:r>
        <w:r>
          <w:rPr>
            <w:noProof/>
            <w:webHidden/>
          </w:rPr>
          <w:fldChar w:fldCharType="separate"/>
        </w:r>
        <w:r w:rsidR="00E7719C">
          <w:rPr>
            <w:noProof/>
            <w:webHidden/>
          </w:rPr>
          <w:t>19</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6" w:history="1">
        <w:r w:rsidR="00254D8A" w:rsidRPr="006932BD">
          <w:rPr>
            <w:rStyle w:val="Hyperlink"/>
            <w:b/>
            <w:noProof/>
          </w:rPr>
          <w:t>Figure 22</w:t>
        </w:r>
        <w:r w:rsidR="00254D8A" w:rsidRPr="006932BD">
          <w:rPr>
            <w:rStyle w:val="Hyperlink"/>
            <w:noProof/>
          </w:rPr>
          <w:t xml:space="preserve"> Water through EP2 flume at 5:50 pm on 13 February 2011.</w:t>
        </w:r>
        <w:r w:rsidR="00254D8A">
          <w:rPr>
            <w:noProof/>
            <w:webHidden/>
          </w:rPr>
          <w:tab/>
        </w:r>
        <w:r>
          <w:rPr>
            <w:noProof/>
            <w:webHidden/>
          </w:rPr>
          <w:fldChar w:fldCharType="begin"/>
        </w:r>
        <w:r w:rsidR="00254D8A">
          <w:rPr>
            <w:noProof/>
            <w:webHidden/>
          </w:rPr>
          <w:instrText xml:space="preserve"> PAGEREF _Toc427074236 \h </w:instrText>
        </w:r>
        <w:r>
          <w:rPr>
            <w:noProof/>
            <w:webHidden/>
          </w:rPr>
        </w:r>
        <w:r>
          <w:rPr>
            <w:noProof/>
            <w:webHidden/>
          </w:rPr>
          <w:fldChar w:fldCharType="separate"/>
        </w:r>
        <w:r w:rsidR="00E7719C">
          <w:rPr>
            <w:noProof/>
            <w:webHidden/>
          </w:rPr>
          <w:t>20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7" w:history="1">
        <w:r w:rsidR="00254D8A" w:rsidRPr="006932BD">
          <w:rPr>
            <w:rStyle w:val="Hyperlink"/>
            <w:b/>
            <w:noProof/>
          </w:rPr>
          <w:t xml:space="preserve">Figure 23 </w:t>
        </w:r>
        <w:r w:rsidR="00254D8A" w:rsidRPr="006932BD">
          <w:rPr>
            <w:rStyle w:val="Hyperlink"/>
            <w:noProof/>
          </w:rPr>
          <w:t>Water through EP2 flume at 5:50 pm on 13 February 2011.</w:t>
        </w:r>
        <w:r w:rsidR="00254D8A">
          <w:rPr>
            <w:noProof/>
            <w:webHidden/>
          </w:rPr>
          <w:tab/>
        </w:r>
        <w:r>
          <w:rPr>
            <w:noProof/>
            <w:webHidden/>
          </w:rPr>
          <w:fldChar w:fldCharType="begin"/>
        </w:r>
        <w:r w:rsidR="00254D8A">
          <w:rPr>
            <w:noProof/>
            <w:webHidden/>
          </w:rPr>
          <w:instrText xml:space="preserve"> PAGEREF _Toc427074237 \h </w:instrText>
        </w:r>
        <w:r>
          <w:rPr>
            <w:noProof/>
            <w:webHidden/>
          </w:rPr>
        </w:r>
        <w:r>
          <w:rPr>
            <w:noProof/>
            <w:webHidden/>
          </w:rPr>
          <w:fldChar w:fldCharType="separate"/>
        </w:r>
        <w:r w:rsidR="00E7719C">
          <w:rPr>
            <w:noProof/>
            <w:webHidden/>
          </w:rPr>
          <w:t>20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8" w:history="1">
        <w:r w:rsidR="00254D8A" w:rsidRPr="006932BD">
          <w:rPr>
            <w:rStyle w:val="Hyperlink"/>
            <w:b/>
            <w:noProof/>
          </w:rPr>
          <w:t xml:space="preserve">Figure 24 </w:t>
        </w:r>
        <w:r w:rsidR="00254D8A" w:rsidRPr="006932BD">
          <w:rPr>
            <w:rStyle w:val="Hyperlink"/>
            <w:noProof/>
          </w:rPr>
          <w:t>Event 8 hydrograph. The black is the shaft encoder and the red is the pressure transducer. 0.789m has been added to the pressure transducer. The start of the events have been aligned to the same datum</w:t>
        </w:r>
        <w:r w:rsidR="00254D8A">
          <w:rPr>
            <w:noProof/>
            <w:webHidden/>
          </w:rPr>
          <w:tab/>
        </w:r>
        <w:r>
          <w:rPr>
            <w:noProof/>
            <w:webHidden/>
          </w:rPr>
          <w:fldChar w:fldCharType="begin"/>
        </w:r>
        <w:r w:rsidR="00254D8A">
          <w:rPr>
            <w:noProof/>
            <w:webHidden/>
          </w:rPr>
          <w:instrText xml:space="preserve"> PAGEREF _Toc427074238 \h </w:instrText>
        </w:r>
        <w:r>
          <w:rPr>
            <w:noProof/>
            <w:webHidden/>
          </w:rPr>
        </w:r>
        <w:r>
          <w:rPr>
            <w:noProof/>
            <w:webHidden/>
          </w:rPr>
          <w:fldChar w:fldCharType="separate"/>
        </w:r>
        <w:r w:rsidR="00E7719C">
          <w:rPr>
            <w:noProof/>
            <w:webHidden/>
          </w:rPr>
          <w:t>21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39" w:history="1">
        <w:r w:rsidR="00254D8A" w:rsidRPr="006932BD">
          <w:rPr>
            <w:rStyle w:val="Hyperlink"/>
            <w:b/>
            <w:noProof/>
          </w:rPr>
          <w:t>Figure 25</w:t>
        </w:r>
        <w:r w:rsidR="00254D8A" w:rsidRPr="006932BD">
          <w:rPr>
            <w:rStyle w:val="Hyperlink"/>
            <w:noProof/>
          </w:rPr>
          <w:t xml:space="preserve"> Event 11, the black is the shaft encoder and the blue is the pressure transducer. The pressure transducer trace has been raised by 0.807m to align it to the same datum as measured by the shaft encoder. Cumulative rainfall is indicated in mm by the red line.</w:t>
        </w:r>
        <w:r w:rsidR="00254D8A">
          <w:rPr>
            <w:noProof/>
            <w:webHidden/>
          </w:rPr>
          <w:tab/>
        </w:r>
        <w:r>
          <w:rPr>
            <w:noProof/>
            <w:webHidden/>
          </w:rPr>
          <w:fldChar w:fldCharType="begin"/>
        </w:r>
        <w:r w:rsidR="00254D8A">
          <w:rPr>
            <w:noProof/>
            <w:webHidden/>
          </w:rPr>
          <w:instrText xml:space="preserve"> PAGEREF _Toc427074239 \h </w:instrText>
        </w:r>
        <w:r>
          <w:rPr>
            <w:noProof/>
            <w:webHidden/>
          </w:rPr>
        </w:r>
        <w:r>
          <w:rPr>
            <w:noProof/>
            <w:webHidden/>
          </w:rPr>
          <w:fldChar w:fldCharType="separate"/>
        </w:r>
        <w:r w:rsidR="00E7719C">
          <w:rPr>
            <w:noProof/>
            <w:webHidden/>
          </w:rPr>
          <w:t>22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0" w:history="1">
        <w:r w:rsidR="00254D8A" w:rsidRPr="006932BD">
          <w:rPr>
            <w:rStyle w:val="Hyperlink"/>
            <w:b/>
            <w:noProof/>
          </w:rPr>
          <w:t>Figure 26</w:t>
        </w:r>
        <w:r w:rsidR="00254D8A" w:rsidRPr="006932BD">
          <w:rPr>
            <w:rStyle w:val="Hyperlink"/>
            <w:noProof/>
          </w:rPr>
          <w:t xml:space="preserve"> Flow through the flume on EP2 at 4:40 pm (time of the highest flow). The upstream basin cannot be seen in the image.</w:t>
        </w:r>
        <w:r w:rsidR="00254D8A">
          <w:rPr>
            <w:noProof/>
            <w:webHidden/>
          </w:rPr>
          <w:tab/>
        </w:r>
        <w:r>
          <w:rPr>
            <w:noProof/>
            <w:webHidden/>
          </w:rPr>
          <w:fldChar w:fldCharType="begin"/>
        </w:r>
        <w:r w:rsidR="00254D8A">
          <w:rPr>
            <w:noProof/>
            <w:webHidden/>
          </w:rPr>
          <w:instrText xml:space="preserve"> PAGEREF _Toc427074240 \h </w:instrText>
        </w:r>
        <w:r>
          <w:rPr>
            <w:noProof/>
            <w:webHidden/>
          </w:rPr>
        </w:r>
        <w:r>
          <w:rPr>
            <w:noProof/>
            <w:webHidden/>
          </w:rPr>
          <w:fldChar w:fldCharType="separate"/>
        </w:r>
        <w:r w:rsidR="00E7719C">
          <w:rPr>
            <w:noProof/>
            <w:webHidden/>
          </w:rPr>
          <w:t>23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1" w:history="1">
        <w:r w:rsidR="00254D8A" w:rsidRPr="006932BD">
          <w:rPr>
            <w:rStyle w:val="Hyperlink"/>
            <w:b/>
            <w:noProof/>
          </w:rPr>
          <w:t>Figure 27</w:t>
        </w:r>
        <w:r w:rsidR="00254D8A" w:rsidRPr="006932BD">
          <w:rPr>
            <w:rStyle w:val="Hyperlink"/>
            <w:noProof/>
          </w:rPr>
          <w:t xml:space="preserve"> Event 20 hydrograph from 15 December 2012. Tithe black is the shaft encoder and the blue is the pressure transducer that has been aligned to the same datum. Cumulative rainfall is indicated by the red line.</w:t>
        </w:r>
        <w:r w:rsidR="00254D8A">
          <w:rPr>
            <w:noProof/>
            <w:webHidden/>
          </w:rPr>
          <w:tab/>
        </w:r>
        <w:r>
          <w:rPr>
            <w:noProof/>
            <w:webHidden/>
          </w:rPr>
          <w:fldChar w:fldCharType="begin"/>
        </w:r>
        <w:r w:rsidR="00254D8A">
          <w:rPr>
            <w:noProof/>
            <w:webHidden/>
          </w:rPr>
          <w:instrText xml:space="preserve"> PAGEREF _Toc427074241 \h </w:instrText>
        </w:r>
        <w:r>
          <w:rPr>
            <w:noProof/>
            <w:webHidden/>
          </w:rPr>
        </w:r>
        <w:r>
          <w:rPr>
            <w:noProof/>
            <w:webHidden/>
          </w:rPr>
          <w:fldChar w:fldCharType="separate"/>
        </w:r>
        <w:r w:rsidR="00E7719C">
          <w:rPr>
            <w:noProof/>
            <w:webHidden/>
          </w:rPr>
          <w:t>24</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2" w:history="1">
        <w:r w:rsidR="00254D8A" w:rsidRPr="006932BD">
          <w:rPr>
            <w:rStyle w:val="Hyperlink"/>
            <w:b/>
            <w:noProof/>
          </w:rPr>
          <w:t>Figure 28</w:t>
        </w:r>
        <w:r w:rsidR="00254D8A" w:rsidRPr="006932BD">
          <w:rPr>
            <w:rStyle w:val="Hyperlink"/>
            <w:noProof/>
          </w:rPr>
          <w:t xml:space="preserve"> Event 30, the black is the shaft-encoder and the blue is the pressure transducer.</w:t>
        </w:r>
        <w:r w:rsidR="00254D8A">
          <w:rPr>
            <w:noProof/>
            <w:webHidden/>
          </w:rPr>
          <w:tab/>
        </w:r>
        <w:r>
          <w:rPr>
            <w:noProof/>
            <w:webHidden/>
          </w:rPr>
          <w:fldChar w:fldCharType="begin"/>
        </w:r>
        <w:r w:rsidR="00254D8A">
          <w:rPr>
            <w:noProof/>
            <w:webHidden/>
          </w:rPr>
          <w:instrText xml:space="preserve"> PAGEREF _Toc427074242 \h </w:instrText>
        </w:r>
        <w:r>
          <w:rPr>
            <w:noProof/>
            <w:webHidden/>
          </w:rPr>
        </w:r>
        <w:r>
          <w:rPr>
            <w:noProof/>
            <w:webHidden/>
          </w:rPr>
          <w:fldChar w:fldCharType="separate"/>
        </w:r>
        <w:r w:rsidR="00E7719C">
          <w:rPr>
            <w:noProof/>
            <w:webHidden/>
          </w:rPr>
          <w:t>25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3" w:history="1">
        <w:r w:rsidR="00254D8A" w:rsidRPr="006932BD">
          <w:rPr>
            <w:rStyle w:val="Hyperlink"/>
            <w:b/>
            <w:noProof/>
          </w:rPr>
          <w:t xml:space="preserve">Figure 29 </w:t>
        </w:r>
        <w:r w:rsidR="00254D8A" w:rsidRPr="006932BD">
          <w:rPr>
            <w:rStyle w:val="Hyperlink"/>
            <w:noProof/>
          </w:rPr>
          <w:t xml:space="preserve">Output from </w:t>
        </w:r>
        <w:r w:rsidR="000A0E2B">
          <w:rPr>
            <w:rStyle w:val="Hyperlink"/>
            <w:noProof/>
          </w:rPr>
          <w:t xml:space="preserve">Hydstra </w:t>
        </w:r>
        <w:r w:rsidR="00254D8A" w:rsidRPr="006932BD">
          <w:rPr>
            <w:rStyle w:val="Hyperlink"/>
            <w:noProof/>
          </w:rPr>
          <w:t xml:space="preserve">HYPLOTXY for common data on EP1 and EP1 during the 2013–2014 </w:t>
        </w:r>
        <w:r w:rsidR="00AE01C9">
          <w:rPr>
            <w:rStyle w:val="Hyperlink"/>
            <w:noProof/>
          </w:rPr>
          <w:t>water year</w:t>
        </w:r>
        <w:r w:rsidR="00254D8A" w:rsidRPr="006932BD">
          <w:rPr>
            <w:rStyle w:val="Hyperlink"/>
            <w:noProof/>
          </w:rPr>
          <w:t>. TLF is EP1 and TLF2 is EP2.</w:t>
        </w:r>
        <w:r w:rsidR="00254D8A">
          <w:rPr>
            <w:noProof/>
            <w:webHidden/>
          </w:rPr>
          <w:tab/>
        </w:r>
        <w:r>
          <w:rPr>
            <w:noProof/>
            <w:webHidden/>
          </w:rPr>
          <w:fldChar w:fldCharType="begin"/>
        </w:r>
        <w:r w:rsidR="00254D8A">
          <w:rPr>
            <w:noProof/>
            <w:webHidden/>
          </w:rPr>
          <w:instrText xml:space="preserve"> PAGEREF _Toc427074243 \h </w:instrText>
        </w:r>
        <w:r>
          <w:rPr>
            <w:noProof/>
            <w:webHidden/>
          </w:rPr>
        </w:r>
        <w:r>
          <w:rPr>
            <w:noProof/>
            <w:webHidden/>
          </w:rPr>
          <w:fldChar w:fldCharType="separate"/>
        </w:r>
        <w:r w:rsidR="00E7719C">
          <w:rPr>
            <w:noProof/>
            <w:webHidden/>
          </w:rPr>
          <w:t>28</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4" w:history="1">
        <w:r w:rsidR="00254D8A" w:rsidRPr="006932BD">
          <w:rPr>
            <w:rStyle w:val="Hyperlink"/>
            <w:b/>
            <w:noProof/>
          </w:rPr>
          <w:t xml:space="preserve">Figure 30 </w:t>
        </w:r>
        <w:r w:rsidR="00254D8A" w:rsidRPr="006932BD">
          <w:rPr>
            <w:rStyle w:val="Hyperlink"/>
            <w:noProof/>
          </w:rPr>
          <w:t xml:space="preserve">Cumulative rainfall on EP2 for 2009–2010 </w:t>
        </w:r>
        <w:r w:rsidR="00AE01C9">
          <w:rPr>
            <w:rStyle w:val="Hyperlink"/>
            <w:noProof/>
          </w:rPr>
          <w:t>water year</w:t>
        </w:r>
        <w:r w:rsidR="00254D8A" w:rsidRPr="006932BD">
          <w:rPr>
            <w:rStyle w:val="Hyperlink"/>
            <w:noProof/>
          </w:rPr>
          <w:t>. The orange part of the line has been infilled from ERATLF.</w:t>
        </w:r>
        <w:r w:rsidR="00254D8A">
          <w:rPr>
            <w:noProof/>
            <w:webHidden/>
          </w:rPr>
          <w:tab/>
        </w:r>
        <w:r>
          <w:rPr>
            <w:noProof/>
            <w:webHidden/>
          </w:rPr>
          <w:fldChar w:fldCharType="begin"/>
        </w:r>
        <w:r w:rsidR="00254D8A">
          <w:rPr>
            <w:noProof/>
            <w:webHidden/>
          </w:rPr>
          <w:instrText xml:space="preserve"> PAGEREF _Toc427074244 \h </w:instrText>
        </w:r>
        <w:r>
          <w:rPr>
            <w:noProof/>
            <w:webHidden/>
          </w:rPr>
        </w:r>
        <w:r>
          <w:rPr>
            <w:noProof/>
            <w:webHidden/>
          </w:rPr>
          <w:fldChar w:fldCharType="separate"/>
        </w:r>
        <w:r w:rsidR="00E7719C">
          <w:rPr>
            <w:noProof/>
            <w:webHidden/>
          </w:rPr>
          <w:t>29</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5" w:history="1">
        <w:r w:rsidR="00254D8A" w:rsidRPr="006932BD">
          <w:rPr>
            <w:rStyle w:val="Hyperlink"/>
            <w:b/>
            <w:noProof/>
          </w:rPr>
          <w:t>Figure 31</w:t>
        </w:r>
        <w:r w:rsidR="00254D8A" w:rsidRPr="006932BD">
          <w:rPr>
            <w:rStyle w:val="Hyperlink"/>
            <w:noProof/>
          </w:rPr>
          <w:t xml:space="preserve"> Cumulative rainfall on EP2 for 2010–2011 </w:t>
        </w:r>
        <w:r w:rsidR="00AE01C9">
          <w:rPr>
            <w:rStyle w:val="Hyperlink"/>
            <w:noProof/>
          </w:rPr>
          <w:t>water year</w:t>
        </w:r>
        <w:r w:rsidR="00254D8A" w:rsidRPr="006932BD">
          <w:rPr>
            <w:rStyle w:val="Hyperlink"/>
            <w:noProof/>
          </w:rPr>
          <w:t>.</w:t>
        </w:r>
        <w:r w:rsidR="00254D8A">
          <w:rPr>
            <w:noProof/>
            <w:webHidden/>
          </w:rPr>
          <w:tab/>
        </w:r>
        <w:r>
          <w:rPr>
            <w:noProof/>
            <w:webHidden/>
          </w:rPr>
          <w:fldChar w:fldCharType="begin"/>
        </w:r>
        <w:r w:rsidR="00254D8A">
          <w:rPr>
            <w:noProof/>
            <w:webHidden/>
          </w:rPr>
          <w:instrText xml:space="preserve"> PAGEREF _Toc427074245 \h </w:instrText>
        </w:r>
        <w:r>
          <w:rPr>
            <w:noProof/>
            <w:webHidden/>
          </w:rPr>
        </w:r>
        <w:r>
          <w:rPr>
            <w:noProof/>
            <w:webHidden/>
          </w:rPr>
          <w:fldChar w:fldCharType="separate"/>
        </w:r>
        <w:r w:rsidR="00E7719C">
          <w:rPr>
            <w:noProof/>
            <w:webHidden/>
          </w:rPr>
          <w:t>30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6" w:history="1">
        <w:r w:rsidR="00254D8A" w:rsidRPr="006932BD">
          <w:rPr>
            <w:rStyle w:val="Hyperlink"/>
            <w:b/>
            <w:noProof/>
          </w:rPr>
          <w:t>Figure 32</w:t>
        </w:r>
        <w:r w:rsidR="00254D8A" w:rsidRPr="006932BD">
          <w:rPr>
            <w:rStyle w:val="Hyperlink"/>
            <w:noProof/>
          </w:rPr>
          <w:t xml:space="preserve"> Cumulative rainfall on EP2 for 2011–2012 </w:t>
        </w:r>
        <w:r w:rsidR="00AE01C9">
          <w:rPr>
            <w:rStyle w:val="Hyperlink"/>
            <w:noProof/>
          </w:rPr>
          <w:t>water year</w:t>
        </w:r>
        <w:r w:rsidR="00254D8A" w:rsidRPr="006932BD">
          <w:rPr>
            <w:rStyle w:val="Hyperlink"/>
            <w:noProof/>
          </w:rPr>
          <w:t>.</w:t>
        </w:r>
        <w:r w:rsidR="00254D8A">
          <w:rPr>
            <w:noProof/>
            <w:webHidden/>
          </w:rPr>
          <w:tab/>
        </w:r>
        <w:r>
          <w:rPr>
            <w:noProof/>
            <w:webHidden/>
          </w:rPr>
          <w:fldChar w:fldCharType="begin"/>
        </w:r>
        <w:r w:rsidR="00254D8A">
          <w:rPr>
            <w:noProof/>
            <w:webHidden/>
          </w:rPr>
          <w:instrText xml:space="preserve"> PAGEREF _Toc427074246 \h </w:instrText>
        </w:r>
        <w:r>
          <w:rPr>
            <w:noProof/>
            <w:webHidden/>
          </w:rPr>
        </w:r>
        <w:r>
          <w:rPr>
            <w:noProof/>
            <w:webHidden/>
          </w:rPr>
          <w:fldChar w:fldCharType="separate"/>
        </w:r>
        <w:r w:rsidR="00E7719C">
          <w:rPr>
            <w:noProof/>
            <w:webHidden/>
          </w:rPr>
          <w:t>30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7" w:history="1">
        <w:r w:rsidR="00254D8A" w:rsidRPr="006932BD">
          <w:rPr>
            <w:rStyle w:val="Hyperlink"/>
            <w:b/>
            <w:noProof/>
          </w:rPr>
          <w:t>Figure 33</w:t>
        </w:r>
        <w:r w:rsidR="00254D8A" w:rsidRPr="006932BD">
          <w:rPr>
            <w:rStyle w:val="Hyperlink"/>
            <w:noProof/>
          </w:rPr>
          <w:t xml:space="preserve"> Cumulative rainfall on EP2 for 2012–2013 </w:t>
        </w:r>
        <w:r w:rsidR="00AE01C9">
          <w:rPr>
            <w:rStyle w:val="Hyperlink"/>
            <w:noProof/>
          </w:rPr>
          <w:t>water year</w:t>
        </w:r>
        <w:r w:rsidR="00254D8A" w:rsidRPr="006932BD">
          <w:rPr>
            <w:rStyle w:val="Hyperlink"/>
            <w:noProof/>
          </w:rPr>
          <w:t>.</w:t>
        </w:r>
        <w:r w:rsidR="00254D8A">
          <w:rPr>
            <w:noProof/>
            <w:webHidden/>
          </w:rPr>
          <w:tab/>
        </w:r>
        <w:r>
          <w:rPr>
            <w:noProof/>
            <w:webHidden/>
          </w:rPr>
          <w:fldChar w:fldCharType="begin"/>
        </w:r>
        <w:r w:rsidR="00254D8A">
          <w:rPr>
            <w:noProof/>
            <w:webHidden/>
          </w:rPr>
          <w:instrText xml:space="preserve"> PAGEREF _Toc427074247 \h </w:instrText>
        </w:r>
        <w:r>
          <w:rPr>
            <w:noProof/>
            <w:webHidden/>
          </w:rPr>
        </w:r>
        <w:r>
          <w:rPr>
            <w:noProof/>
            <w:webHidden/>
          </w:rPr>
          <w:fldChar w:fldCharType="separate"/>
        </w:r>
        <w:r w:rsidR="00E7719C">
          <w:rPr>
            <w:noProof/>
            <w:webHidden/>
          </w:rPr>
          <w:t>31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8" w:history="1">
        <w:r w:rsidR="00254D8A" w:rsidRPr="006932BD">
          <w:rPr>
            <w:rStyle w:val="Hyperlink"/>
            <w:b/>
            <w:noProof/>
          </w:rPr>
          <w:t>Figure 34</w:t>
        </w:r>
        <w:r w:rsidR="00254D8A" w:rsidRPr="006932BD">
          <w:rPr>
            <w:rStyle w:val="Hyperlink"/>
            <w:noProof/>
          </w:rPr>
          <w:t xml:space="preserve"> Cumulative rainfall on EP2 for 2013–2014 </w:t>
        </w:r>
        <w:r w:rsidR="00AE01C9">
          <w:rPr>
            <w:rStyle w:val="Hyperlink"/>
            <w:noProof/>
          </w:rPr>
          <w:t>water year</w:t>
        </w:r>
        <w:r w:rsidR="00254D8A" w:rsidRPr="006932BD">
          <w:rPr>
            <w:rStyle w:val="Hyperlink"/>
            <w:noProof/>
          </w:rPr>
          <w:t>. The orange section shows where EP2 rainfall data has been infilled with EP3 data.</w:t>
        </w:r>
        <w:r w:rsidR="00254D8A">
          <w:rPr>
            <w:noProof/>
            <w:webHidden/>
          </w:rPr>
          <w:tab/>
        </w:r>
        <w:r>
          <w:rPr>
            <w:noProof/>
            <w:webHidden/>
          </w:rPr>
          <w:fldChar w:fldCharType="begin"/>
        </w:r>
        <w:r w:rsidR="00254D8A">
          <w:rPr>
            <w:noProof/>
            <w:webHidden/>
          </w:rPr>
          <w:instrText xml:space="preserve"> PAGEREF _Toc427074248 \h </w:instrText>
        </w:r>
        <w:r>
          <w:rPr>
            <w:noProof/>
            <w:webHidden/>
          </w:rPr>
        </w:r>
        <w:r>
          <w:rPr>
            <w:noProof/>
            <w:webHidden/>
          </w:rPr>
          <w:fldChar w:fldCharType="separate"/>
        </w:r>
        <w:r w:rsidR="00E7719C">
          <w:rPr>
            <w:noProof/>
            <w:webHidden/>
          </w:rPr>
          <w:t>31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49" w:history="1">
        <w:r w:rsidR="00254D8A" w:rsidRPr="006932BD">
          <w:rPr>
            <w:rStyle w:val="Hyperlink"/>
            <w:b/>
            <w:noProof/>
          </w:rPr>
          <w:t>Figure 35</w:t>
        </w:r>
        <w:r w:rsidR="00254D8A" w:rsidRPr="006932BD">
          <w:rPr>
            <w:rStyle w:val="Hyperlink"/>
            <w:noProof/>
          </w:rPr>
          <w:t xml:space="preserve"> Part of the stage trace on EP2 for the 2013–2014 </w:t>
        </w:r>
        <w:r w:rsidR="00AE01C9">
          <w:rPr>
            <w:rStyle w:val="Hyperlink"/>
            <w:noProof/>
          </w:rPr>
          <w:t>water year</w:t>
        </w:r>
        <w:r w:rsidR="00254D8A" w:rsidRPr="006932BD">
          <w:rPr>
            <w:rStyle w:val="Hyperlink"/>
            <w:noProof/>
          </w:rPr>
          <w:t>. The orange section shows where EP2 stage trace data has been infilled with EP1 data using the regression equation.</w:t>
        </w:r>
        <w:r w:rsidR="00254D8A">
          <w:rPr>
            <w:noProof/>
            <w:webHidden/>
          </w:rPr>
          <w:tab/>
        </w:r>
        <w:r>
          <w:rPr>
            <w:noProof/>
            <w:webHidden/>
          </w:rPr>
          <w:fldChar w:fldCharType="begin"/>
        </w:r>
        <w:r w:rsidR="00254D8A">
          <w:rPr>
            <w:noProof/>
            <w:webHidden/>
          </w:rPr>
          <w:instrText xml:space="preserve"> PAGEREF _Toc427074249 \h </w:instrText>
        </w:r>
        <w:r>
          <w:rPr>
            <w:noProof/>
            <w:webHidden/>
          </w:rPr>
        </w:r>
        <w:r>
          <w:rPr>
            <w:noProof/>
            <w:webHidden/>
          </w:rPr>
          <w:fldChar w:fldCharType="separate"/>
        </w:r>
        <w:r w:rsidR="00E7719C">
          <w:rPr>
            <w:noProof/>
            <w:webHidden/>
          </w:rPr>
          <w:t>35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250" w:history="1">
        <w:r w:rsidR="00254D8A" w:rsidRPr="006932BD">
          <w:rPr>
            <w:rStyle w:val="Hyperlink"/>
            <w:b/>
            <w:noProof/>
          </w:rPr>
          <w:t xml:space="preserve">Figure 36 </w:t>
        </w:r>
        <w:r w:rsidR="00254D8A" w:rsidRPr="006932BD">
          <w:rPr>
            <w:rStyle w:val="Hyperlink"/>
            <w:noProof/>
          </w:rPr>
          <w:t>Event 43 hydrograph from 3 May 2014. Red is the pressure transducer and black is the shaft-encoder.</w:t>
        </w:r>
        <w:r w:rsidR="00254D8A">
          <w:rPr>
            <w:noProof/>
            <w:webHidden/>
          </w:rPr>
          <w:tab/>
        </w:r>
        <w:r>
          <w:rPr>
            <w:noProof/>
            <w:webHidden/>
          </w:rPr>
          <w:fldChar w:fldCharType="begin"/>
        </w:r>
        <w:r w:rsidR="00254D8A">
          <w:rPr>
            <w:noProof/>
            <w:webHidden/>
          </w:rPr>
          <w:instrText xml:space="preserve"> PAGEREF _Toc427074250 \h </w:instrText>
        </w:r>
        <w:r>
          <w:rPr>
            <w:noProof/>
            <w:webHidden/>
          </w:rPr>
        </w:r>
        <w:r>
          <w:rPr>
            <w:noProof/>
            <w:webHidden/>
          </w:rPr>
          <w:fldChar w:fldCharType="separate"/>
        </w:r>
        <w:r w:rsidR="00E7719C">
          <w:rPr>
            <w:noProof/>
            <w:webHidden/>
          </w:rPr>
          <w:t>80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r>
        <w:fldChar w:fldCharType="end"/>
      </w:r>
      <w:r>
        <w:fldChar w:fldCharType="begin"/>
      </w:r>
      <w:r w:rsidR="00F8006C">
        <w:instrText xml:space="preserve"> TOC \h \z \c "Figure A1." </w:instrText>
      </w:r>
      <w:r>
        <w:fldChar w:fldCharType="separate"/>
      </w:r>
      <w:hyperlink w:anchor="_Toc427074299" w:history="1">
        <w:r w:rsidR="00254D8A" w:rsidRPr="003F5472">
          <w:rPr>
            <w:rStyle w:val="Hyperlink"/>
            <w:b/>
            <w:noProof/>
          </w:rPr>
          <w:t>Figure A1-1</w:t>
        </w:r>
        <w:r w:rsidR="00254D8A" w:rsidRPr="003F5472">
          <w:rPr>
            <w:rStyle w:val="Hyperlink"/>
            <w:noProof/>
          </w:rPr>
          <w:t xml:space="preserve"> Green dotted line is the stage trace for EP2 and the green line above is stage trace for EP1. The black lines are CTF’s for EP1 and EP2. Red line is rainfall for EP2 and blue line is rainfall for EP1.</w:t>
        </w:r>
        <w:r w:rsidR="00254D8A">
          <w:rPr>
            <w:noProof/>
            <w:webHidden/>
          </w:rPr>
          <w:tab/>
        </w:r>
        <w:r>
          <w:rPr>
            <w:noProof/>
            <w:webHidden/>
          </w:rPr>
          <w:fldChar w:fldCharType="begin"/>
        </w:r>
        <w:r w:rsidR="00254D8A">
          <w:rPr>
            <w:noProof/>
            <w:webHidden/>
          </w:rPr>
          <w:instrText xml:space="preserve"> PAGEREF _Toc427074299 \h </w:instrText>
        </w:r>
        <w:r>
          <w:rPr>
            <w:noProof/>
            <w:webHidden/>
          </w:rPr>
        </w:r>
        <w:r>
          <w:rPr>
            <w:noProof/>
            <w:webHidden/>
          </w:rPr>
          <w:fldChar w:fldCharType="separate"/>
        </w:r>
        <w:r w:rsidR="00E7719C">
          <w:rPr>
            <w:noProof/>
            <w:webHidden/>
          </w:rPr>
          <w:t>40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0" w:history="1">
        <w:r w:rsidR="00254D8A" w:rsidRPr="003F5472">
          <w:rPr>
            <w:rStyle w:val="Hyperlink"/>
            <w:b/>
            <w:noProof/>
          </w:rPr>
          <w:t>Figure A1-2</w:t>
        </w:r>
        <w:r w:rsidR="00254D8A" w:rsidRPr="003F5472">
          <w:rPr>
            <w:rStyle w:val="Hyperlink"/>
            <w:noProof/>
          </w:rPr>
          <w:t xml:space="preserve"> The blue and red dotted lines show the correction that has been made to the stage trace for EP2. The orange line is the original stage trace. The colours of the other lines are the same as Figure A1-1.</w:t>
        </w:r>
        <w:r w:rsidR="00254D8A">
          <w:rPr>
            <w:noProof/>
            <w:webHidden/>
          </w:rPr>
          <w:tab/>
        </w:r>
        <w:r>
          <w:rPr>
            <w:noProof/>
            <w:webHidden/>
          </w:rPr>
          <w:fldChar w:fldCharType="begin"/>
        </w:r>
        <w:r w:rsidR="00254D8A">
          <w:rPr>
            <w:noProof/>
            <w:webHidden/>
          </w:rPr>
          <w:instrText xml:space="preserve"> PAGEREF _Toc427074300 \h </w:instrText>
        </w:r>
        <w:r>
          <w:rPr>
            <w:noProof/>
            <w:webHidden/>
          </w:rPr>
        </w:r>
        <w:r>
          <w:rPr>
            <w:noProof/>
            <w:webHidden/>
          </w:rPr>
          <w:fldChar w:fldCharType="separate"/>
        </w:r>
        <w:r w:rsidR="00E7719C">
          <w:rPr>
            <w:noProof/>
            <w:webHidden/>
          </w:rPr>
          <w:t>40</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1" w:history="1">
        <w:r w:rsidR="00254D8A" w:rsidRPr="003F5472">
          <w:rPr>
            <w:rStyle w:val="Hyperlink"/>
            <w:b/>
            <w:noProof/>
          </w:rPr>
          <w:t>Figure A1-3</w:t>
        </w:r>
        <w:r w:rsidR="00254D8A" w:rsidRPr="003F5472">
          <w:rPr>
            <w:rStyle w:val="Hyperlink"/>
            <w:noProof/>
          </w:rPr>
          <w:t xml:space="preserve"> Green dotted line is the stage trace for EP2 and the green line above is stage trace for EP1. The black lines are CTF’s for EP1 &amp; EP2. Red line is rainfall for EP2 and blue line is rainfall for EP1.</w:t>
        </w:r>
        <w:r w:rsidR="00254D8A">
          <w:rPr>
            <w:noProof/>
            <w:webHidden/>
          </w:rPr>
          <w:tab/>
        </w:r>
        <w:r>
          <w:rPr>
            <w:noProof/>
            <w:webHidden/>
          </w:rPr>
          <w:fldChar w:fldCharType="begin"/>
        </w:r>
        <w:r w:rsidR="00254D8A">
          <w:rPr>
            <w:noProof/>
            <w:webHidden/>
          </w:rPr>
          <w:instrText xml:space="preserve"> PAGEREF _Toc427074301 \h </w:instrText>
        </w:r>
        <w:r>
          <w:rPr>
            <w:noProof/>
            <w:webHidden/>
          </w:rPr>
        </w:r>
        <w:r>
          <w:rPr>
            <w:noProof/>
            <w:webHidden/>
          </w:rPr>
          <w:fldChar w:fldCharType="separate"/>
        </w:r>
        <w:r w:rsidR="00E7719C">
          <w:rPr>
            <w:noProof/>
            <w:webHidden/>
          </w:rPr>
          <w:t>41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2" w:history="1">
        <w:r w:rsidR="00254D8A" w:rsidRPr="003F5472">
          <w:rPr>
            <w:rStyle w:val="Hyperlink"/>
            <w:b/>
            <w:noProof/>
          </w:rPr>
          <w:t xml:space="preserve">Figure A1-4 </w:t>
        </w:r>
        <w:r w:rsidR="00254D8A" w:rsidRPr="003F5472">
          <w:rPr>
            <w:rStyle w:val="Hyperlink"/>
            <w:noProof/>
          </w:rPr>
          <w:t>The blue and red dotted line shows the correction that has been made to the stage trace for EP2. The orange line is the original stage trace. The colours of the other lines are the same as Figure A1-3.</w:t>
        </w:r>
        <w:r w:rsidR="00254D8A">
          <w:rPr>
            <w:noProof/>
            <w:webHidden/>
          </w:rPr>
          <w:tab/>
        </w:r>
        <w:r>
          <w:rPr>
            <w:noProof/>
            <w:webHidden/>
          </w:rPr>
          <w:fldChar w:fldCharType="begin"/>
        </w:r>
        <w:r w:rsidR="00254D8A">
          <w:rPr>
            <w:noProof/>
            <w:webHidden/>
          </w:rPr>
          <w:instrText xml:space="preserve"> PAGEREF _Toc427074302 \h </w:instrText>
        </w:r>
        <w:r>
          <w:rPr>
            <w:noProof/>
            <w:webHidden/>
          </w:rPr>
        </w:r>
        <w:r>
          <w:rPr>
            <w:noProof/>
            <w:webHidden/>
          </w:rPr>
          <w:fldChar w:fldCharType="separate"/>
        </w:r>
        <w:r w:rsidR="00E7719C">
          <w:rPr>
            <w:noProof/>
            <w:webHidden/>
          </w:rPr>
          <w:t>41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3" w:history="1">
        <w:r w:rsidR="00254D8A" w:rsidRPr="003F5472">
          <w:rPr>
            <w:rStyle w:val="Hyperlink"/>
            <w:b/>
            <w:noProof/>
          </w:rPr>
          <w:t xml:space="preserve">Figure A1-5 </w:t>
        </w:r>
        <w:r w:rsidR="00254D8A" w:rsidRPr="003F5472">
          <w:rPr>
            <w:rStyle w:val="Hyperlink"/>
            <w:noProof/>
          </w:rPr>
          <w:t>Green dotted line is the stage trace for EP2 and the green line above is stage trace for EP1. The black lines are CTF’s for EP1 and EP2. Red line is rainfall for EP2 and blue is rainfall for EP1.</w:t>
        </w:r>
        <w:r w:rsidR="00254D8A">
          <w:rPr>
            <w:noProof/>
            <w:webHidden/>
          </w:rPr>
          <w:tab/>
        </w:r>
        <w:r>
          <w:rPr>
            <w:noProof/>
            <w:webHidden/>
          </w:rPr>
          <w:fldChar w:fldCharType="begin"/>
        </w:r>
        <w:r w:rsidR="00254D8A">
          <w:rPr>
            <w:noProof/>
            <w:webHidden/>
          </w:rPr>
          <w:instrText xml:space="preserve"> PAGEREF _Toc427074303 \h </w:instrText>
        </w:r>
        <w:r>
          <w:rPr>
            <w:noProof/>
            <w:webHidden/>
          </w:rPr>
        </w:r>
        <w:r>
          <w:rPr>
            <w:noProof/>
            <w:webHidden/>
          </w:rPr>
          <w:fldChar w:fldCharType="separate"/>
        </w:r>
        <w:r w:rsidR="00E7719C">
          <w:rPr>
            <w:noProof/>
            <w:webHidden/>
          </w:rPr>
          <w:t>42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4" w:history="1">
        <w:r w:rsidR="00254D8A" w:rsidRPr="003F5472">
          <w:rPr>
            <w:rStyle w:val="Hyperlink"/>
            <w:b/>
            <w:noProof/>
          </w:rPr>
          <w:t>Figure A1-6</w:t>
        </w:r>
        <w:r w:rsidR="00254D8A" w:rsidRPr="003F5472">
          <w:rPr>
            <w:rStyle w:val="Hyperlink"/>
            <w:noProof/>
          </w:rPr>
          <w:t xml:space="preserve"> The blue and red dotted line shows the correction that has been made to the stage trace for EP2. The orange line is the original stage trace. The colours of the other lines are the same as Figure A1-5.</w:t>
        </w:r>
        <w:r w:rsidR="00254D8A">
          <w:rPr>
            <w:noProof/>
            <w:webHidden/>
          </w:rPr>
          <w:tab/>
        </w:r>
        <w:r>
          <w:rPr>
            <w:noProof/>
            <w:webHidden/>
          </w:rPr>
          <w:fldChar w:fldCharType="begin"/>
        </w:r>
        <w:r w:rsidR="00254D8A">
          <w:rPr>
            <w:noProof/>
            <w:webHidden/>
          </w:rPr>
          <w:instrText xml:space="preserve"> PAGEREF _Toc427074304 \h </w:instrText>
        </w:r>
        <w:r>
          <w:rPr>
            <w:noProof/>
            <w:webHidden/>
          </w:rPr>
        </w:r>
        <w:r>
          <w:rPr>
            <w:noProof/>
            <w:webHidden/>
          </w:rPr>
          <w:fldChar w:fldCharType="separate"/>
        </w:r>
        <w:r w:rsidR="00E7719C">
          <w:rPr>
            <w:noProof/>
            <w:webHidden/>
          </w:rPr>
          <w:t>42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5" w:history="1">
        <w:r w:rsidR="00254D8A" w:rsidRPr="003F5472">
          <w:rPr>
            <w:rStyle w:val="Hyperlink"/>
            <w:b/>
            <w:noProof/>
          </w:rPr>
          <w:t xml:space="preserve">Figure A1-7 </w:t>
        </w:r>
        <w:r w:rsidR="00254D8A" w:rsidRPr="003F5472">
          <w:rPr>
            <w:rStyle w:val="Hyperlink"/>
            <w:noProof/>
          </w:rPr>
          <w:t>Green dotted line is the stage trace for EP2 and the green line above is stage trace for EP1. The black lines are CTF’s for EP1 and EP2. Red line is rainfall for EP2 and blue is rainfall for EP1.</w:t>
        </w:r>
        <w:r w:rsidR="00254D8A">
          <w:rPr>
            <w:noProof/>
            <w:webHidden/>
          </w:rPr>
          <w:tab/>
        </w:r>
        <w:r>
          <w:rPr>
            <w:noProof/>
            <w:webHidden/>
          </w:rPr>
          <w:fldChar w:fldCharType="begin"/>
        </w:r>
        <w:r w:rsidR="00254D8A">
          <w:rPr>
            <w:noProof/>
            <w:webHidden/>
          </w:rPr>
          <w:instrText xml:space="preserve"> PAGEREF _Toc427074305 \h </w:instrText>
        </w:r>
        <w:r>
          <w:rPr>
            <w:noProof/>
            <w:webHidden/>
          </w:rPr>
        </w:r>
        <w:r>
          <w:rPr>
            <w:noProof/>
            <w:webHidden/>
          </w:rPr>
          <w:fldChar w:fldCharType="separate"/>
        </w:r>
        <w:r w:rsidR="00E7719C">
          <w:rPr>
            <w:noProof/>
            <w:webHidden/>
          </w:rPr>
          <w:t>43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6" w:history="1">
        <w:r w:rsidR="00254D8A" w:rsidRPr="003F5472">
          <w:rPr>
            <w:rStyle w:val="Hyperlink"/>
            <w:b/>
            <w:noProof/>
          </w:rPr>
          <w:t>Figure A1-8</w:t>
        </w:r>
        <w:r w:rsidR="00254D8A" w:rsidRPr="003F5472">
          <w:rPr>
            <w:rStyle w:val="Hyperlink"/>
            <w:noProof/>
          </w:rPr>
          <w:t xml:space="preserve"> The blue and red dotted line shows the correction that has been made to the stage trace for EP2. The orange line is the original stage trace. The colours of the other lines are the same as Figure A1-7.</w:t>
        </w:r>
        <w:r w:rsidR="00254D8A">
          <w:rPr>
            <w:noProof/>
            <w:webHidden/>
          </w:rPr>
          <w:tab/>
        </w:r>
        <w:r>
          <w:rPr>
            <w:noProof/>
            <w:webHidden/>
          </w:rPr>
          <w:fldChar w:fldCharType="begin"/>
        </w:r>
        <w:r w:rsidR="00254D8A">
          <w:rPr>
            <w:noProof/>
            <w:webHidden/>
          </w:rPr>
          <w:instrText xml:space="preserve"> PAGEREF _Toc427074306 \h </w:instrText>
        </w:r>
        <w:r>
          <w:rPr>
            <w:noProof/>
            <w:webHidden/>
          </w:rPr>
        </w:r>
        <w:r>
          <w:rPr>
            <w:noProof/>
            <w:webHidden/>
          </w:rPr>
          <w:fldChar w:fldCharType="separate"/>
        </w:r>
        <w:r w:rsidR="00E7719C">
          <w:rPr>
            <w:noProof/>
            <w:webHidden/>
          </w:rPr>
          <w:t>43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7" w:history="1">
        <w:r w:rsidR="00254D8A" w:rsidRPr="003F5472">
          <w:rPr>
            <w:rStyle w:val="Hyperlink"/>
            <w:b/>
            <w:noProof/>
          </w:rPr>
          <w:t>Figure A1-9</w:t>
        </w:r>
        <w:r w:rsidR="00254D8A" w:rsidRPr="003F5472">
          <w:rPr>
            <w:rStyle w:val="Hyperlink"/>
            <w:noProof/>
          </w:rPr>
          <w:t xml:space="preserve"> Green dotted line is the stage trace for EP2 and the green line above is stage trace for EP1. The black lines are CTF’s for EP1 and EP2. Red line is rainfall for EP2 and blue is rainfall for EP1.</w:t>
        </w:r>
        <w:r w:rsidR="00254D8A">
          <w:rPr>
            <w:noProof/>
            <w:webHidden/>
          </w:rPr>
          <w:tab/>
        </w:r>
        <w:r>
          <w:rPr>
            <w:noProof/>
            <w:webHidden/>
          </w:rPr>
          <w:fldChar w:fldCharType="begin"/>
        </w:r>
        <w:r w:rsidR="00254D8A">
          <w:rPr>
            <w:noProof/>
            <w:webHidden/>
          </w:rPr>
          <w:instrText xml:space="preserve"> PAGEREF _Toc427074307 \h </w:instrText>
        </w:r>
        <w:r>
          <w:rPr>
            <w:noProof/>
            <w:webHidden/>
          </w:rPr>
        </w:r>
        <w:r>
          <w:rPr>
            <w:noProof/>
            <w:webHidden/>
          </w:rPr>
          <w:fldChar w:fldCharType="separate"/>
        </w:r>
        <w:r w:rsidR="00E7719C">
          <w:rPr>
            <w:noProof/>
            <w:webHidden/>
          </w:rPr>
          <w:t>44</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8" w:history="1">
        <w:r w:rsidR="00254D8A" w:rsidRPr="003F5472">
          <w:rPr>
            <w:rStyle w:val="Hyperlink"/>
            <w:b/>
            <w:noProof/>
          </w:rPr>
          <w:t xml:space="preserve">Figure A1-10 </w:t>
        </w:r>
        <w:r w:rsidR="00254D8A" w:rsidRPr="003F5472">
          <w:rPr>
            <w:rStyle w:val="Hyperlink"/>
            <w:noProof/>
          </w:rPr>
          <w:t>The blue and red dotted line shows the correction that has been made to the stage trace for EP2. The orange line is the original stage trace. The colours of the other lines are the same as Figure A1-9.</w:t>
        </w:r>
        <w:r w:rsidR="00254D8A">
          <w:rPr>
            <w:noProof/>
            <w:webHidden/>
          </w:rPr>
          <w:tab/>
        </w:r>
        <w:r>
          <w:rPr>
            <w:noProof/>
            <w:webHidden/>
          </w:rPr>
          <w:fldChar w:fldCharType="begin"/>
        </w:r>
        <w:r w:rsidR="00254D8A">
          <w:rPr>
            <w:noProof/>
            <w:webHidden/>
          </w:rPr>
          <w:instrText xml:space="preserve"> PAGEREF _Toc427074308 \h </w:instrText>
        </w:r>
        <w:r>
          <w:rPr>
            <w:noProof/>
            <w:webHidden/>
          </w:rPr>
        </w:r>
        <w:r>
          <w:rPr>
            <w:noProof/>
            <w:webHidden/>
          </w:rPr>
          <w:fldChar w:fldCharType="separate"/>
        </w:r>
        <w:r w:rsidR="00E7719C">
          <w:rPr>
            <w:noProof/>
            <w:webHidden/>
          </w:rPr>
          <w:t>44</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09" w:history="1">
        <w:r w:rsidR="00254D8A" w:rsidRPr="003F5472">
          <w:rPr>
            <w:rStyle w:val="Hyperlink"/>
            <w:b/>
            <w:noProof/>
          </w:rPr>
          <w:t xml:space="preserve">Figure A1-11 </w:t>
        </w:r>
        <w:r w:rsidR="00254D8A" w:rsidRPr="003F5472">
          <w:rPr>
            <w:rStyle w:val="Hyperlink"/>
            <w:noProof/>
          </w:rPr>
          <w:t>Blue dotted line is the stage trace for EP2 and the green line above is stage trace for EP1. The black lines are CTF’s for EP1 and EP2. Red line is rainfall for EP2 and blue is rainfall for EP1.</w:t>
        </w:r>
        <w:r w:rsidR="00254D8A">
          <w:rPr>
            <w:noProof/>
            <w:webHidden/>
          </w:rPr>
          <w:tab/>
        </w:r>
        <w:r>
          <w:rPr>
            <w:noProof/>
            <w:webHidden/>
          </w:rPr>
          <w:fldChar w:fldCharType="begin"/>
        </w:r>
        <w:r w:rsidR="00254D8A">
          <w:rPr>
            <w:noProof/>
            <w:webHidden/>
          </w:rPr>
          <w:instrText xml:space="preserve"> PAGEREF _Toc427074309 \h </w:instrText>
        </w:r>
        <w:r>
          <w:rPr>
            <w:noProof/>
            <w:webHidden/>
          </w:rPr>
        </w:r>
        <w:r>
          <w:rPr>
            <w:noProof/>
            <w:webHidden/>
          </w:rPr>
          <w:fldChar w:fldCharType="separate"/>
        </w:r>
        <w:r w:rsidR="00E7719C">
          <w:rPr>
            <w:noProof/>
            <w:webHidden/>
          </w:rPr>
          <w:t>45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0" w:history="1">
        <w:r w:rsidR="00254D8A" w:rsidRPr="003F5472">
          <w:rPr>
            <w:rStyle w:val="Hyperlink"/>
            <w:b/>
            <w:noProof/>
          </w:rPr>
          <w:t>Figure A1-12</w:t>
        </w:r>
        <w:r w:rsidR="00254D8A" w:rsidRPr="003F5472">
          <w:rPr>
            <w:rStyle w:val="Hyperlink"/>
            <w:noProof/>
          </w:rPr>
          <w:t xml:space="preserve"> The blue and red dotted line shows the correction that has been made to the stage trace for EP2. The orange line is the original stage trace. The colours of the other lines are the same as Figure A1-11.</w:t>
        </w:r>
        <w:r w:rsidR="00254D8A">
          <w:rPr>
            <w:noProof/>
            <w:webHidden/>
          </w:rPr>
          <w:tab/>
        </w:r>
        <w:r>
          <w:rPr>
            <w:noProof/>
            <w:webHidden/>
          </w:rPr>
          <w:fldChar w:fldCharType="begin"/>
        </w:r>
        <w:r w:rsidR="00254D8A">
          <w:rPr>
            <w:noProof/>
            <w:webHidden/>
          </w:rPr>
          <w:instrText xml:space="preserve"> PAGEREF _Toc427074310 \h </w:instrText>
        </w:r>
        <w:r>
          <w:rPr>
            <w:noProof/>
            <w:webHidden/>
          </w:rPr>
        </w:r>
        <w:r>
          <w:rPr>
            <w:noProof/>
            <w:webHidden/>
          </w:rPr>
          <w:fldChar w:fldCharType="separate"/>
        </w:r>
        <w:r w:rsidR="00E7719C">
          <w:rPr>
            <w:noProof/>
            <w:webHidden/>
          </w:rPr>
          <w:t>45</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1" w:history="1">
        <w:r w:rsidR="00254D8A" w:rsidRPr="003F5472">
          <w:rPr>
            <w:rStyle w:val="Hyperlink"/>
            <w:b/>
            <w:noProof/>
          </w:rPr>
          <w:t>Figure A1-13</w:t>
        </w:r>
        <w:r w:rsidR="00254D8A" w:rsidRPr="003F5472">
          <w:rPr>
            <w:rStyle w:val="Hyperlink"/>
            <w:noProof/>
          </w:rPr>
          <w:t xml:space="preserve"> Blue dotted line is the stage trace for EP2 and the green line above is stage trace for EP1. The black lines are CTF’s for EP1 and EP2. Red line is rainfall for EP2 and blue line is rainfall for EP1.</w:t>
        </w:r>
        <w:r w:rsidR="00254D8A">
          <w:rPr>
            <w:noProof/>
            <w:webHidden/>
          </w:rPr>
          <w:tab/>
        </w:r>
        <w:r>
          <w:rPr>
            <w:noProof/>
            <w:webHidden/>
          </w:rPr>
          <w:fldChar w:fldCharType="begin"/>
        </w:r>
        <w:r w:rsidR="00254D8A">
          <w:rPr>
            <w:noProof/>
            <w:webHidden/>
          </w:rPr>
          <w:instrText xml:space="preserve"> PAGEREF _Toc427074311 \h </w:instrText>
        </w:r>
        <w:r>
          <w:rPr>
            <w:noProof/>
            <w:webHidden/>
          </w:rPr>
        </w:r>
        <w:r>
          <w:rPr>
            <w:noProof/>
            <w:webHidden/>
          </w:rPr>
          <w:fldChar w:fldCharType="separate"/>
        </w:r>
        <w:r w:rsidR="00E7719C">
          <w:rPr>
            <w:noProof/>
            <w:webHidden/>
          </w:rPr>
          <w:t>46</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2" w:history="1">
        <w:r w:rsidR="00254D8A" w:rsidRPr="003F5472">
          <w:rPr>
            <w:rStyle w:val="Hyperlink"/>
            <w:b/>
            <w:noProof/>
          </w:rPr>
          <w:t xml:space="preserve">Figure A1-14 </w:t>
        </w:r>
        <w:r w:rsidR="00254D8A" w:rsidRPr="003F5472">
          <w:rPr>
            <w:rStyle w:val="Hyperlink"/>
            <w:noProof/>
          </w:rPr>
          <w:t>The blue and red dotted line shows the correction that has been made to the stage trace for EP2. The orange line is the original stage trace. The colours of the other lines are the same as Figure A1-13.</w:t>
        </w:r>
        <w:r w:rsidR="00254D8A">
          <w:rPr>
            <w:noProof/>
            <w:webHidden/>
          </w:rPr>
          <w:tab/>
        </w:r>
        <w:r>
          <w:rPr>
            <w:noProof/>
            <w:webHidden/>
          </w:rPr>
          <w:fldChar w:fldCharType="begin"/>
        </w:r>
        <w:r w:rsidR="00254D8A">
          <w:rPr>
            <w:noProof/>
            <w:webHidden/>
          </w:rPr>
          <w:instrText xml:space="preserve"> PAGEREF _Toc427074312 \h </w:instrText>
        </w:r>
        <w:r>
          <w:rPr>
            <w:noProof/>
            <w:webHidden/>
          </w:rPr>
        </w:r>
        <w:r>
          <w:rPr>
            <w:noProof/>
            <w:webHidden/>
          </w:rPr>
          <w:fldChar w:fldCharType="separate"/>
        </w:r>
        <w:r w:rsidR="00E7719C">
          <w:rPr>
            <w:noProof/>
            <w:webHidden/>
          </w:rPr>
          <w:t>46</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3" w:history="1">
        <w:r w:rsidR="00254D8A" w:rsidRPr="003F5472">
          <w:rPr>
            <w:rStyle w:val="Hyperlink"/>
            <w:b/>
            <w:noProof/>
          </w:rPr>
          <w:t>Figure A1-15</w:t>
        </w:r>
        <w:r w:rsidR="00254D8A" w:rsidRPr="003F5472">
          <w:rPr>
            <w:rStyle w:val="Hyperlink"/>
            <w:noProof/>
          </w:rPr>
          <w:t xml:space="preserve"> Blue dotted line is the stage trace for EP2 and the green line above is stage trace for EP1. The black lines are CTF’s for EP1 and EP2. Red line is rainfall for EP2 and blue line is rainfall for EP1.</w:t>
        </w:r>
        <w:r w:rsidR="00254D8A">
          <w:rPr>
            <w:noProof/>
            <w:webHidden/>
          </w:rPr>
          <w:tab/>
        </w:r>
        <w:r>
          <w:rPr>
            <w:noProof/>
            <w:webHidden/>
          </w:rPr>
          <w:fldChar w:fldCharType="begin"/>
        </w:r>
        <w:r w:rsidR="00254D8A">
          <w:rPr>
            <w:noProof/>
            <w:webHidden/>
          </w:rPr>
          <w:instrText xml:space="preserve"> PAGEREF _Toc427074313 \h </w:instrText>
        </w:r>
        <w:r>
          <w:rPr>
            <w:noProof/>
            <w:webHidden/>
          </w:rPr>
        </w:r>
        <w:r>
          <w:rPr>
            <w:noProof/>
            <w:webHidden/>
          </w:rPr>
          <w:fldChar w:fldCharType="separate"/>
        </w:r>
        <w:r w:rsidR="00E7719C">
          <w:rPr>
            <w:noProof/>
            <w:webHidden/>
          </w:rPr>
          <w:t>47</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4" w:history="1">
        <w:r w:rsidR="00254D8A" w:rsidRPr="003F5472">
          <w:rPr>
            <w:rStyle w:val="Hyperlink"/>
            <w:b/>
            <w:noProof/>
          </w:rPr>
          <w:t>Figure A1-16</w:t>
        </w:r>
        <w:r w:rsidR="00254D8A" w:rsidRPr="003F5472">
          <w:rPr>
            <w:rStyle w:val="Hyperlink"/>
            <w:noProof/>
          </w:rPr>
          <w:t xml:space="preserve"> The blue and red dotted line shows the correction that has been made to the stage trace for EP2. The orange line is the original stage trace. The colours of the other lines are the same as Figure A1-15</w:t>
        </w:r>
        <w:r w:rsidR="00254D8A">
          <w:rPr>
            <w:noProof/>
            <w:webHidden/>
          </w:rPr>
          <w:tab/>
        </w:r>
        <w:r>
          <w:rPr>
            <w:noProof/>
            <w:webHidden/>
          </w:rPr>
          <w:fldChar w:fldCharType="begin"/>
        </w:r>
        <w:r w:rsidR="00254D8A">
          <w:rPr>
            <w:noProof/>
            <w:webHidden/>
          </w:rPr>
          <w:instrText xml:space="preserve"> PAGEREF _Toc427074314 \h </w:instrText>
        </w:r>
        <w:r>
          <w:rPr>
            <w:noProof/>
            <w:webHidden/>
          </w:rPr>
        </w:r>
        <w:r>
          <w:rPr>
            <w:noProof/>
            <w:webHidden/>
          </w:rPr>
          <w:fldChar w:fldCharType="separate"/>
        </w:r>
        <w:r w:rsidR="00E7719C">
          <w:rPr>
            <w:noProof/>
            <w:webHidden/>
          </w:rPr>
          <w:t>47</w:t>
        </w:r>
        <w:r>
          <w:rPr>
            <w:noProof/>
            <w:webHidden/>
          </w:rPr>
          <w:fldChar w:fldCharType="end"/>
        </w:r>
      </w:hyperlink>
    </w:p>
    <w:p w:rsidR="001806D7" w:rsidRDefault="009916EB" w:rsidP="00F26225">
      <w:r>
        <w:fldChar w:fldCharType="end"/>
      </w:r>
      <w:r w:rsidR="001806D7">
        <w:br w:type="page"/>
      </w:r>
    </w:p>
    <w:p w:rsidR="00193E8D" w:rsidRDefault="00193E8D" w:rsidP="001806D7">
      <w:pPr>
        <w:pStyle w:val="Heading2"/>
      </w:pPr>
      <w:bookmarkStart w:id="26" w:name="_Toc448925569"/>
      <w:r>
        <w:t>List of T</w:t>
      </w:r>
      <w:r w:rsidR="001806D7">
        <w:t>ables</w:t>
      </w:r>
      <w:bookmarkEnd w:id="26"/>
    </w:p>
    <w:p w:rsidR="00254D8A" w:rsidRDefault="009916EB">
      <w:pPr>
        <w:pStyle w:val="TableofFigures"/>
        <w:tabs>
          <w:tab w:val="right" w:leader="dot" w:pos="8296"/>
        </w:tabs>
        <w:rPr>
          <w:rFonts w:asciiTheme="minorHAnsi" w:eastAsiaTheme="minorEastAsia" w:hAnsiTheme="minorHAnsi" w:cstheme="minorBidi"/>
          <w:noProof/>
          <w:szCs w:val="22"/>
          <w:lang w:eastAsia="en-AU"/>
        </w:rPr>
      </w:pPr>
      <w:r>
        <w:rPr>
          <w:b/>
        </w:rPr>
        <w:fldChar w:fldCharType="begin"/>
      </w:r>
      <w:r w:rsidR="007F2ADE">
        <w:rPr>
          <w:b/>
        </w:rPr>
        <w:instrText xml:space="preserve"> TOC \h \z \c "Table" </w:instrText>
      </w:r>
      <w:r>
        <w:rPr>
          <w:b/>
        </w:rPr>
        <w:fldChar w:fldCharType="separate"/>
      </w:r>
      <w:hyperlink w:anchor="_Toc427074315" w:history="1">
        <w:r w:rsidR="00254D8A" w:rsidRPr="002658DA">
          <w:rPr>
            <w:rStyle w:val="Hyperlink"/>
            <w:b/>
            <w:noProof/>
          </w:rPr>
          <w:t>Table 1</w:t>
        </w:r>
        <w:r w:rsidR="00254D8A" w:rsidRPr="002658DA">
          <w:rPr>
            <w:rStyle w:val="Hyperlink"/>
            <w:noProof/>
          </w:rPr>
          <w:t xml:space="preserve"> Periods of missing rainfall record for EP2 for the five </w:t>
        </w:r>
        <w:r w:rsidR="00AE01C9">
          <w:rPr>
            <w:rStyle w:val="Hyperlink"/>
            <w:noProof/>
          </w:rPr>
          <w:t>water year</w:t>
        </w:r>
        <w:r w:rsidR="00254D8A" w:rsidRPr="002658DA">
          <w:rPr>
            <w:rStyle w:val="Hyperlink"/>
            <w:noProof/>
          </w:rPr>
          <w:t>s 2009–2010 to 2013–1014.</w:t>
        </w:r>
        <w:r w:rsidR="00254D8A">
          <w:rPr>
            <w:noProof/>
            <w:webHidden/>
          </w:rPr>
          <w:tab/>
        </w:r>
        <w:r>
          <w:rPr>
            <w:noProof/>
            <w:webHidden/>
          </w:rPr>
          <w:fldChar w:fldCharType="begin"/>
        </w:r>
        <w:r w:rsidR="00254D8A">
          <w:rPr>
            <w:noProof/>
            <w:webHidden/>
          </w:rPr>
          <w:instrText xml:space="preserve"> PAGEREF _Toc427074315 \h </w:instrText>
        </w:r>
        <w:r>
          <w:rPr>
            <w:noProof/>
            <w:webHidden/>
          </w:rPr>
        </w:r>
        <w:r>
          <w:rPr>
            <w:noProof/>
            <w:webHidden/>
          </w:rPr>
          <w:fldChar w:fldCharType="separate"/>
        </w:r>
        <w:r w:rsidR="00E7719C">
          <w:rPr>
            <w:noProof/>
            <w:webHidden/>
          </w:rPr>
          <w:t>11</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6" w:history="1">
        <w:r w:rsidR="00254D8A" w:rsidRPr="002658DA">
          <w:rPr>
            <w:rStyle w:val="Hyperlink"/>
            <w:b/>
            <w:noProof/>
          </w:rPr>
          <w:t>Table 2</w:t>
        </w:r>
        <w:r w:rsidR="00254D8A" w:rsidRPr="002658DA">
          <w:rPr>
            <w:rStyle w:val="Hyperlink"/>
            <w:noProof/>
          </w:rPr>
          <w:t xml:space="preserve"> Correlations between rainfall gauge sites on the trial landform taken from ½ hourly interval totals. A zero-intercept was not enforced in the regressions.</w:t>
        </w:r>
        <w:r w:rsidR="00254D8A">
          <w:rPr>
            <w:noProof/>
            <w:webHidden/>
          </w:rPr>
          <w:tab/>
        </w:r>
        <w:r>
          <w:rPr>
            <w:noProof/>
            <w:webHidden/>
          </w:rPr>
          <w:fldChar w:fldCharType="begin"/>
        </w:r>
        <w:r w:rsidR="00254D8A">
          <w:rPr>
            <w:noProof/>
            <w:webHidden/>
          </w:rPr>
          <w:instrText xml:space="preserve"> PAGEREF _Toc427074316 \h </w:instrText>
        </w:r>
        <w:r>
          <w:rPr>
            <w:noProof/>
            <w:webHidden/>
          </w:rPr>
        </w:r>
        <w:r>
          <w:rPr>
            <w:noProof/>
            <w:webHidden/>
          </w:rPr>
          <w:fldChar w:fldCharType="separate"/>
        </w:r>
        <w:r w:rsidR="00E7719C">
          <w:rPr>
            <w:noProof/>
            <w:webHidden/>
          </w:rPr>
          <w:t>12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7" w:history="1">
        <w:r w:rsidR="00254D8A" w:rsidRPr="002658DA">
          <w:rPr>
            <w:rStyle w:val="Hyperlink"/>
            <w:b/>
            <w:noProof/>
          </w:rPr>
          <w:t>Table 3</w:t>
        </w:r>
        <w:r w:rsidR="00254D8A" w:rsidRPr="002658DA">
          <w:rPr>
            <w:rStyle w:val="Hyperlink"/>
            <w:noProof/>
          </w:rPr>
          <w:t xml:space="preserve"> Difference in stage traces between EP2 and EP1</w:t>
        </w:r>
        <w:r w:rsidR="00254D8A">
          <w:rPr>
            <w:noProof/>
            <w:webHidden/>
          </w:rPr>
          <w:tab/>
        </w:r>
        <w:r>
          <w:rPr>
            <w:noProof/>
            <w:webHidden/>
          </w:rPr>
          <w:fldChar w:fldCharType="begin"/>
        </w:r>
        <w:r w:rsidR="00254D8A">
          <w:rPr>
            <w:noProof/>
            <w:webHidden/>
          </w:rPr>
          <w:instrText xml:space="preserve"> PAGEREF _Toc427074317 \h </w:instrText>
        </w:r>
        <w:r>
          <w:rPr>
            <w:noProof/>
            <w:webHidden/>
          </w:rPr>
        </w:r>
        <w:r>
          <w:rPr>
            <w:noProof/>
            <w:webHidden/>
          </w:rPr>
          <w:fldChar w:fldCharType="separate"/>
        </w:r>
        <w:r w:rsidR="00E7719C">
          <w:rPr>
            <w:noProof/>
            <w:webHidden/>
          </w:rPr>
          <w:t>12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8" w:history="1">
        <w:r w:rsidR="00254D8A" w:rsidRPr="002658DA">
          <w:rPr>
            <w:rStyle w:val="Hyperlink"/>
            <w:b/>
            <w:noProof/>
          </w:rPr>
          <w:t xml:space="preserve">Table 4 </w:t>
        </w:r>
        <w:r w:rsidR="00254D8A" w:rsidRPr="002658DA">
          <w:rPr>
            <w:rStyle w:val="Hyperlink"/>
            <w:noProof/>
          </w:rPr>
          <w:t>Periods of missing record on EP2 and how it has been infilled. Note PT = pressure transducer data for EP2.</w:t>
        </w:r>
        <w:r w:rsidR="00254D8A">
          <w:rPr>
            <w:noProof/>
            <w:webHidden/>
          </w:rPr>
          <w:tab/>
        </w:r>
        <w:r>
          <w:rPr>
            <w:noProof/>
            <w:webHidden/>
          </w:rPr>
          <w:fldChar w:fldCharType="begin"/>
        </w:r>
        <w:r w:rsidR="00254D8A">
          <w:rPr>
            <w:noProof/>
            <w:webHidden/>
          </w:rPr>
          <w:instrText xml:space="preserve"> PAGEREF _Toc427074318 \h </w:instrText>
        </w:r>
        <w:r>
          <w:rPr>
            <w:noProof/>
            <w:webHidden/>
          </w:rPr>
        </w:r>
        <w:r>
          <w:rPr>
            <w:noProof/>
            <w:webHidden/>
          </w:rPr>
          <w:fldChar w:fldCharType="separate"/>
        </w:r>
        <w:r w:rsidR="00E7719C">
          <w:rPr>
            <w:noProof/>
            <w:webHidden/>
          </w:rPr>
          <w:t>27</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19" w:history="1">
        <w:r w:rsidR="00254D8A" w:rsidRPr="002658DA">
          <w:rPr>
            <w:rStyle w:val="Hyperlink"/>
            <w:b/>
            <w:noProof/>
          </w:rPr>
          <w:t>Table 5</w:t>
        </w:r>
        <w:r w:rsidR="00254D8A" w:rsidRPr="002658DA">
          <w:rPr>
            <w:rStyle w:val="Hyperlink"/>
            <w:noProof/>
          </w:rPr>
          <w:t xml:space="preserve"> Rainfall data for EP2 on the trial landform for the five </w:t>
        </w:r>
        <w:r w:rsidR="00AE01C9">
          <w:rPr>
            <w:rStyle w:val="Hyperlink"/>
            <w:noProof/>
          </w:rPr>
          <w:t>water year</w:t>
        </w:r>
        <w:r w:rsidR="00254D8A" w:rsidRPr="002658DA">
          <w:rPr>
            <w:rStyle w:val="Hyperlink"/>
            <w:noProof/>
          </w:rPr>
          <w:t>s.</w:t>
        </w:r>
        <w:r w:rsidR="00254D8A">
          <w:rPr>
            <w:noProof/>
            <w:webHidden/>
          </w:rPr>
          <w:tab/>
        </w:r>
        <w:r>
          <w:rPr>
            <w:noProof/>
            <w:webHidden/>
          </w:rPr>
          <w:fldChar w:fldCharType="begin"/>
        </w:r>
        <w:r w:rsidR="00254D8A">
          <w:rPr>
            <w:noProof/>
            <w:webHidden/>
          </w:rPr>
          <w:instrText xml:space="preserve"> PAGEREF _Toc427074319 \h </w:instrText>
        </w:r>
        <w:r>
          <w:rPr>
            <w:noProof/>
            <w:webHidden/>
          </w:rPr>
        </w:r>
        <w:r>
          <w:rPr>
            <w:noProof/>
            <w:webHidden/>
          </w:rPr>
          <w:fldChar w:fldCharType="separate"/>
        </w:r>
        <w:r w:rsidR="00E7719C">
          <w:rPr>
            <w:noProof/>
            <w:webHidden/>
          </w:rPr>
          <w:t>32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20" w:history="1">
        <w:r w:rsidR="00254D8A" w:rsidRPr="002658DA">
          <w:rPr>
            <w:rStyle w:val="Hyperlink"/>
            <w:b/>
            <w:noProof/>
          </w:rPr>
          <w:t>Table 6</w:t>
        </w:r>
        <w:r w:rsidR="00254D8A" w:rsidRPr="002658DA">
          <w:rPr>
            <w:rStyle w:val="Hyperlink"/>
            <w:noProof/>
          </w:rPr>
          <w:t xml:space="preserve"> Difference in stage traces between EP2 and EP1</w:t>
        </w:r>
        <w:r w:rsidR="00254D8A">
          <w:rPr>
            <w:noProof/>
            <w:webHidden/>
          </w:rPr>
          <w:tab/>
        </w:r>
        <w:r>
          <w:rPr>
            <w:noProof/>
            <w:webHidden/>
          </w:rPr>
          <w:fldChar w:fldCharType="begin"/>
        </w:r>
        <w:r w:rsidR="00254D8A">
          <w:rPr>
            <w:noProof/>
            <w:webHidden/>
          </w:rPr>
          <w:instrText xml:space="preserve"> PAGEREF _Toc427074320 \h </w:instrText>
        </w:r>
        <w:r>
          <w:rPr>
            <w:noProof/>
            <w:webHidden/>
          </w:rPr>
        </w:r>
        <w:r>
          <w:rPr>
            <w:noProof/>
            <w:webHidden/>
          </w:rPr>
          <w:fldChar w:fldCharType="separate"/>
        </w:r>
        <w:r w:rsidR="00E7719C">
          <w:rPr>
            <w:noProof/>
            <w:webHidden/>
          </w:rPr>
          <w:t>32</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hyperlink w:anchor="_Toc427074321" w:history="1">
        <w:r w:rsidR="00254D8A" w:rsidRPr="002658DA">
          <w:rPr>
            <w:rStyle w:val="Hyperlink"/>
            <w:b/>
            <w:noProof/>
          </w:rPr>
          <w:t>Table 7</w:t>
        </w:r>
        <w:r w:rsidR="00254D8A" w:rsidRPr="002658DA">
          <w:rPr>
            <w:rStyle w:val="Hyperlink"/>
            <w:noProof/>
          </w:rPr>
          <w:t xml:space="preserve"> Corrections made to the shaft encoder data for events greater than 1.040 mm. PT is Pressure Transducer</w:t>
        </w:r>
        <w:r w:rsidR="00254D8A">
          <w:rPr>
            <w:noProof/>
            <w:webHidden/>
          </w:rPr>
          <w:tab/>
        </w:r>
        <w:r>
          <w:rPr>
            <w:noProof/>
            <w:webHidden/>
          </w:rPr>
          <w:fldChar w:fldCharType="begin"/>
        </w:r>
        <w:r w:rsidR="00254D8A">
          <w:rPr>
            <w:noProof/>
            <w:webHidden/>
          </w:rPr>
          <w:instrText xml:space="preserve"> PAGEREF _Toc427074321 \h </w:instrText>
        </w:r>
        <w:r>
          <w:rPr>
            <w:noProof/>
            <w:webHidden/>
          </w:rPr>
        </w:r>
        <w:r>
          <w:rPr>
            <w:noProof/>
            <w:webHidden/>
          </w:rPr>
          <w:fldChar w:fldCharType="separate"/>
        </w:r>
        <w:r w:rsidR="00E7719C">
          <w:rPr>
            <w:noProof/>
            <w:webHidden/>
          </w:rPr>
          <w:t>33</w:t>
        </w:r>
        <w:r>
          <w:rPr>
            <w:noProof/>
            <w:webHidden/>
          </w:rPr>
          <w:fldChar w:fldCharType="end"/>
        </w:r>
      </w:hyperlink>
    </w:p>
    <w:p w:rsidR="00254D8A" w:rsidRDefault="009916EB">
      <w:pPr>
        <w:pStyle w:val="TableofFigures"/>
        <w:tabs>
          <w:tab w:val="right" w:leader="dot" w:pos="8296"/>
        </w:tabs>
        <w:rPr>
          <w:rFonts w:asciiTheme="minorHAnsi" w:eastAsiaTheme="minorEastAsia" w:hAnsiTheme="minorHAnsi" w:cstheme="minorBidi"/>
          <w:noProof/>
          <w:szCs w:val="22"/>
          <w:lang w:eastAsia="en-AU"/>
        </w:rPr>
      </w:pPr>
      <w:r>
        <w:rPr>
          <w:b/>
        </w:rPr>
        <w:fldChar w:fldCharType="end"/>
      </w:r>
      <w:r w:rsidRPr="009916EB">
        <w:fldChar w:fldCharType="begin"/>
      </w:r>
      <w:r w:rsidR="00F26225">
        <w:instrText xml:space="preserve"> TOC \h \z \c "Table A2-" </w:instrText>
      </w:r>
      <w:r w:rsidRPr="009916EB">
        <w:fldChar w:fldCharType="separate"/>
      </w:r>
      <w:hyperlink w:anchor="_Toc427074322" w:history="1">
        <w:r w:rsidR="00254D8A" w:rsidRPr="003D1583">
          <w:rPr>
            <w:rStyle w:val="Hyperlink"/>
            <w:b/>
            <w:noProof/>
          </w:rPr>
          <w:t>Table A2- 1</w:t>
        </w:r>
        <w:r w:rsidR="00254D8A" w:rsidRPr="003D1583">
          <w:rPr>
            <w:rStyle w:val="Hyperlink"/>
            <w:noProof/>
          </w:rPr>
          <w:t xml:space="preserve"> </w:t>
        </w:r>
        <w:r w:rsidR="000A0E2B" w:rsidRPr="000A0E2B">
          <w:rPr>
            <w:rStyle w:val="Hyperlink"/>
            <w:noProof/>
          </w:rPr>
          <w:t xml:space="preserve">Hydstra HYEXTREM </w:t>
        </w:r>
        <w:r w:rsidR="00254D8A" w:rsidRPr="003D1583">
          <w:rPr>
            <w:rStyle w:val="Hyperlink"/>
            <w:noProof/>
          </w:rPr>
          <w:t>outputs for EP2 for water greater than 1.040 mm</w:t>
        </w:r>
        <w:r w:rsidR="00254D8A">
          <w:rPr>
            <w:noProof/>
            <w:webHidden/>
          </w:rPr>
          <w:tab/>
        </w:r>
        <w:r>
          <w:rPr>
            <w:noProof/>
            <w:webHidden/>
          </w:rPr>
          <w:fldChar w:fldCharType="begin"/>
        </w:r>
        <w:r w:rsidR="00254D8A">
          <w:rPr>
            <w:noProof/>
            <w:webHidden/>
          </w:rPr>
          <w:instrText xml:space="preserve"> PAGEREF _Toc427074322 \h </w:instrText>
        </w:r>
        <w:r>
          <w:rPr>
            <w:noProof/>
            <w:webHidden/>
          </w:rPr>
        </w:r>
        <w:r>
          <w:rPr>
            <w:noProof/>
            <w:webHidden/>
          </w:rPr>
          <w:fldChar w:fldCharType="separate"/>
        </w:r>
        <w:r w:rsidR="00E7719C">
          <w:rPr>
            <w:noProof/>
            <w:webHidden/>
          </w:rPr>
          <w:t>49</w:t>
        </w:r>
        <w:r>
          <w:rPr>
            <w:noProof/>
            <w:webHidden/>
          </w:rPr>
          <w:fldChar w:fldCharType="end"/>
        </w:r>
      </w:hyperlink>
    </w:p>
    <w:p w:rsidR="00E808C0" w:rsidRDefault="009916EB" w:rsidP="00E808C0">
      <w:pPr>
        <w:pStyle w:val="Heading2"/>
      </w:pPr>
      <w:r>
        <w:fldChar w:fldCharType="end"/>
      </w:r>
      <w:r w:rsidR="00E808C0">
        <w:br w:type="page"/>
      </w:r>
    </w:p>
    <w:p w:rsidR="00E808C0" w:rsidRDefault="00E808C0" w:rsidP="00E808C0">
      <w:pPr>
        <w:sectPr w:rsidR="00E808C0">
          <w:footerReference w:type="default" r:id="rId21"/>
          <w:pgSz w:w="11906" w:h="16838" w:code="9"/>
          <w:pgMar w:top="1440" w:right="1800" w:bottom="1440" w:left="1800" w:header="1080" w:footer="835" w:gutter="0"/>
          <w:pgNumType w:fmt="lowerRoman"/>
          <w:cols w:space="360"/>
          <w:noEndnote/>
        </w:sectPr>
      </w:pPr>
    </w:p>
    <w:p w:rsidR="00E82A74" w:rsidRDefault="00D14705" w:rsidP="00E5159F">
      <w:pPr>
        <w:pStyle w:val="Heading1"/>
      </w:pPr>
      <w:bookmarkStart w:id="27" w:name="_Toc448925570"/>
      <w:bookmarkEnd w:id="19"/>
      <w:bookmarkEnd w:id="20"/>
      <w:bookmarkEnd w:id="21"/>
      <w:bookmarkEnd w:id="22"/>
      <w:proofErr w:type="gramStart"/>
      <w:r>
        <w:t xml:space="preserve">1 </w:t>
      </w:r>
      <w:r w:rsidR="00F0721F">
        <w:t xml:space="preserve"> </w:t>
      </w:r>
      <w:r>
        <w:t>Introduction</w:t>
      </w:r>
      <w:bookmarkEnd w:id="27"/>
      <w:proofErr w:type="gramEnd"/>
    </w:p>
    <w:p w:rsidR="00D26B78" w:rsidRDefault="008B126F" w:rsidP="008B126F">
      <w:r>
        <w:t>The Ranger Uranium Mine</w:t>
      </w:r>
      <w:r w:rsidR="008E6623">
        <w:t>,</w:t>
      </w:r>
      <w:r>
        <w:t xml:space="preserve"> </w:t>
      </w:r>
      <w:r w:rsidR="007113F1">
        <w:t xml:space="preserve">surrounded by Kakadu National Park </w:t>
      </w:r>
      <w:r w:rsidR="00D26B78">
        <w:t xml:space="preserve">(Figure 1) </w:t>
      </w:r>
      <w:r>
        <w:t xml:space="preserve">is located in the </w:t>
      </w:r>
      <w:r w:rsidR="00851D92">
        <w:t xml:space="preserve">Alligator Rivers Region (ARR) </w:t>
      </w:r>
      <w:r>
        <w:t>in the wet-dry monsoonal tropics, approximately 250 km east of Darwin, Northern Territory</w:t>
      </w:r>
      <w:r w:rsidR="00980F1E">
        <w:t xml:space="preserve">. </w:t>
      </w:r>
      <w:r w:rsidR="00376408">
        <w:t xml:space="preserve">A trial </w:t>
      </w:r>
      <w:r>
        <w:t>landform</w:t>
      </w:r>
      <w:r w:rsidR="00376408">
        <w:t xml:space="preserve">, measuring </w:t>
      </w:r>
      <w:r>
        <w:t xml:space="preserve">approximately 200 m by 400 m (8 ha) was constructed during late 2008 and early 2009 by </w:t>
      </w:r>
      <w:r w:rsidR="00335298">
        <w:t>Energy Resources of Australia (</w:t>
      </w:r>
      <w:r>
        <w:t>ERA</w:t>
      </w:r>
      <w:r w:rsidR="00335298">
        <w:t>)</w:t>
      </w:r>
      <w:r>
        <w:t>, adjacent to the north-western wall of the tailings storage facility at the Ranger Mine (Figure</w:t>
      </w:r>
      <w:r w:rsidR="00D26B78">
        <w:t>s</w:t>
      </w:r>
      <w:r>
        <w:t xml:space="preserve"> 1</w:t>
      </w:r>
      <w:r w:rsidR="00D26B78">
        <w:t xml:space="preserve"> &amp; 2</w:t>
      </w:r>
      <w:r>
        <w:t>).</w:t>
      </w:r>
      <w:r w:rsidR="00231B28" w:rsidRPr="00231B28">
        <w:t xml:space="preserve"> </w:t>
      </w:r>
      <w:r w:rsidR="00231B28">
        <w:t xml:space="preserve">A collaborative research program involving </w:t>
      </w:r>
      <w:proofErr w:type="spellStart"/>
      <w:r w:rsidR="00231B28">
        <w:rPr>
          <w:b/>
          <w:i/>
          <w:sz w:val="26"/>
        </w:rPr>
        <w:t>eriss</w:t>
      </w:r>
      <w:proofErr w:type="spellEnd"/>
      <w:r w:rsidR="00231B28">
        <w:t xml:space="preserve"> (</w:t>
      </w:r>
      <w:r w:rsidR="00231B28" w:rsidRPr="006D3405">
        <w:rPr>
          <w:b/>
          <w:i/>
          <w:sz w:val="26"/>
        </w:rPr>
        <w:t>Environmental Research Institute of the Supervising Scientist</w:t>
      </w:r>
      <w:r w:rsidR="00231B28">
        <w:t xml:space="preserve">) and ERA, has been underway to measure long-term (five to ten year) rainfall, runoff, sediment and solute losses, seepage and vegetation establishment on the trial landform. </w:t>
      </w:r>
    </w:p>
    <w:p w:rsidR="00D26B78" w:rsidRDefault="00375F09" w:rsidP="00D26B78">
      <w:pPr>
        <w:pStyle w:val="figurecaption"/>
        <w:rPr>
          <w:b/>
        </w:rPr>
      </w:pPr>
      <w:r w:rsidRPr="00375F09">
        <w:t xml:space="preserve"> </w:t>
      </w:r>
      <w:r w:rsidR="00D26B78" w:rsidRPr="00D26B78">
        <w:rPr>
          <w:noProof/>
          <w:lang w:eastAsia="en-AU"/>
        </w:rPr>
        <w:drawing>
          <wp:inline distT="0" distB="0" distL="0" distR="0">
            <wp:extent cx="4406646" cy="6181344"/>
            <wp:effectExtent l="19050" t="0" r="0" b="0"/>
            <wp:docPr id="18" name="Picture 0" descr="Figure1 Life of mine20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Life of mine2012-new.JPG"/>
                    <pic:cNvPicPr/>
                  </pic:nvPicPr>
                  <pic:blipFill>
                    <a:blip r:embed="rId22" cstate="screen"/>
                    <a:srcRect/>
                    <a:stretch>
                      <a:fillRect/>
                    </a:stretch>
                  </pic:blipFill>
                  <pic:spPr>
                    <a:xfrm>
                      <a:off x="0" y="0"/>
                      <a:ext cx="4406646" cy="6181344"/>
                    </a:xfrm>
                    <a:prstGeom prst="rect">
                      <a:avLst/>
                    </a:prstGeom>
                  </pic:spPr>
                </pic:pic>
              </a:graphicData>
            </a:graphic>
          </wp:inline>
        </w:drawing>
      </w:r>
      <w:r w:rsidR="00D26B78" w:rsidRPr="00D26B78">
        <w:rPr>
          <w:b/>
        </w:rPr>
        <w:t xml:space="preserve"> </w:t>
      </w:r>
    </w:p>
    <w:p w:rsidR="00D26B78" w:rsidRDefault="002B30E1" w:rsidP="002B30E1">
      <w:pPr>
        <w:pStyle w:val="figurecaption"/>
      </w:pPr>
      <w:bookmarkStart w:id="28" w:name="_Ref427058990"/>
      <w:bookmarkStart w:id="29" w:name="_Toc427074216"/>
      <w:r w:rsidRPr="008654B2">
        <w:rPr>
          <w:b/>
        </w:rPr>
        <w:t xml:space="preserve">Figure </w:t>
      </w:r>
      <w:r w:rsidR="009916EB" w:rsidRPr="008654B2">
        <w:rPr>
          <w:b/>
        </w:rPr>
        <w:fldChar w:fldCharType="begin"/>
      </w:r>
      <w:r w:rsidRPr="008654B2">
        <w:rPr>
          <w:b/>
        </w:rPr>
        <w:instrText xml:space="preserve"> SEQ Figure \* ARABIC </w:instrText>
      </w:r>
      <w:r w:rsidR="009916EB" w:rsidRPr="008654B2">
        <w:rPr>
          <w:b/>
        </w:rPr>
        <w:fldChar w:fldCharType="separate"/>
      </w:r>
      <w:r w:rsidR="00E7719C">
        <w:rPr>
          <w:b/>
          <w:noProof/>
        </w:rPr>
        <w:t>1</w:t>
      </w:r>
      <w:r w:rsidR="009916EB" w:rsidRPr="008654B2">
        <w:rPr>
          <w:b/>
        </w:rPr>
        <w:fldChar w:fldCharType="end"/>
      </w:r>
      <w:bookmarkEnd w:id="28"/>
      <w:r>
        <w:t xml:space="preserve"> </w:t>
      </w:r>
      <w:r w:rsidR="007113F1">
        <w:t xml:space="preserve">Kakadu National Park </w:t>
      </w:r>
      <w:r w:rsidR="00D26B78">
        <w:t xml:space="preserve">showing </w:t>
      </w:r>
      <w:r w:rsidR="008C34B0">
        <w:t xml:space="preserve">the location of the Ranger Mine and </w:t>
      </w:r>
      <w:r w:rsidR="00D26B78">
        <w:t>the trial landform</w:t>
      </w:r>
      <w:r w:rsidR="008C34B0">
        <w:t xml:space="preserve"> with erosion plots (Plots 1 to 4).</w:t>
      </w:r>
      <w:bookmarkEnd w:id="29"/>
    </w:p>
    <w:p w:rsidR="005030E5" w:rsidRDefault="005030E5" w:rsidP="008B126F">
      <w:r>
        <w:t xml:space="preserve">Rainfall, runoff, sediment (suspended sediment and </w:t>
      </w:r>
      <w:proofErr w:type="spellStart"/>
      <w:r>
        <w:t>bedload</w:t>
      </w:r>
      <w:proofErr w:type="spellEnd"/>
      <w:r>
        <w:t xml:space="preserve">) and solute parameters have been collected from </w:t>
      </w:r>
      <w:r w:rsidR="00B508FC">
        <w:t>four</w:t>
      </w:r>
      <w:r>
        <w:t xml:space="preserve"> erosion plots </w:t>
      </w:r>
      <w:r w:rsidR="00B508FC">
        <w:t xml:space="preserve">(EP1 to EP4) </w:t>
      </w:r>
      <w:r>
        <w:t xml:space="preserve">constructed on the surface of the trial </w:t>
      </w:r>
      <w:r w:rsidR="00C62502">
        <w:t>landform</w:t>
      </w:r>
      <w:r>
        <w:t xml:space="preserve"> </w:t>
      </w:r>
      <w:r w:rsidR="008C0451">
        <w:t>from the 2009</w:t>
      </w:r>
      <w:r w:rsidR="00B46BA2">
        <w:t>–</w:t>
      </w:r>
      <w:r w:rsidR="008C0451">
        <w:t xml:space="preserve">2010 </w:t>
      </w:r>
      <w:r>
        <w:t>to 201</w:t>
      </w:r>
      <w:r w:rsidR="00386EA0">
        <w:t>3</w:t>
      </w:r>
      <w:r w:rsidR="00B46BA2">
        <w:t>–</w:t>
      </w:r>
      <w:r w:rsidR="00386EA0">
        <w:t>2014</w:t>
      </w:r>
      <w:r w:rsidR="00C771AA">
        <w:t xml:space="preserve"> w</w:t>
      </w:r>
      <w:r w:rsidR="004824A8">
        <w:t>ater</w:t>
      </w:r>
      <w:r w:rsidR="00C771AA">
        <w:t xml:space="preserve"> </w:t>
      </w:r>
      <w:r w:rsidR="004824A8">
        <w:t>year</w:t>
      </w:r>
      <w:r w:rsidR="008C34B0">
        <w:t>.</w:t>
      </w:r>
      <w:r w:rsidR="00496323">
        <w:t xml:space="preserve"> </w:t>
      </w:r>
      <w:r>
        <w:t>A w</w:t>
      </w:r>
      <w:r w:rsidR="004824A8">
        <w:t>a</w:t>
      </w:r>
      <w:r>
        <w:t>t</w:t>
      </w:r>
      <w:r w:rsidR="004824A8">
        <w:t>er</w:t>
      </w:r>
      <w:r>
        <w:t xml:space="preserve"> </w:t>
      </w:r>
      <w:r w:rsidR="004824A8">
        <w:t xml:space="preserve">year </w:t>
      </w:r>
      <w:r>
        <w:t xml:space="preserve">is defined as the period 1 September to 31 August the following year. This internal report </w:t>
      </w:r>
      <w:r w:rsidR="00E64CCE">
        <w:t>summarises the quality assessment and correction</w:t>
      </w:r>
      <w:r w:rsidR="0088154E">
        <w:t>s</w:t>
      </w:r>
      <w:r w:rsidR="00E64CCE">
        <w:t xml:space="preserve"> of </w:t>
      </w:r>
      <w:r>
        <w:t xml:space="preserve">rainfall and runoff </w:t>
      </w:r>
      <w:r w:rsidR="00E64CCE">
        <w:t xml:space="preserve">data </w:t>
      </w:r>
      <w:r>
        <w:t xml:space="preserve">from Erosion Plot 2 (EP2) for the 5 </w:t>
      </w:r>
      <w:r w:rsidR="004824A8">
        <w:t>water years</w:t>
      </w:r>
      <w:r w:rsidR="00E8244C">
        <w:t>,</w:t>
      </w:r>
      <w:r>
        <w:t xml:space="preserve"> </w:t>
      </w:r>
      <w:r w:rsidR="00B46BA2">
        <w:br/>
      </w:r>
      <w:r>
        <w:t>2009</w:t>
      </w:r>
      <w:r w:rsidR="00B46BA2">
        <w:t>–</w:t>
      </w:r>
      <w:r>
        <w:t>2010 to 2013</w:t>
      </w:r>
      <w:r w:rsidR="00B46BA2">
        <w:t>–</w:t>
      </w:r>
      <w:r>
        <w:t>2014.</w:t>
      </w:r>
    </w:p>
    <w:p w:rsidR="009A67B8" w:rsidRDefault="009916EB" w:rsidP="009A67B8">
      <w:pPr>
        <w:keepNext/>
      </w:pPr>
      <w:r w:rsidRPr="009916EB">
        <w:rPr>
          <w:noProof/>
          <w:lang w:val="en-US" w:eastAsia="zh-TW"/>
        </w:rPr>
        <w:pict>
          <v:shape id="_x0000_s1055" type="#_x0000_t202" style="position:absolute;left:0;text-align:left;margin-left:170.3pt;margin-top:156.25pt;width:166.1pt;height:28.95pt;z-index:251667456;mso-width-percent:400;mso-height-percent:200;mso-width-percent:400;mso-height-percent:200;mso-width-relative:margin;mso-height-relative:margin" filled="f" stroked="f">
            <v:textbox style="mso-fit-shape-to-text:t">
              <w:txbxContent>
                <w:p w:rsidR="004769FA" w:rsidRPr="00F335D7" w:rsidRDefault="004769FA">
                  <w:pPr>
                    <w:rPr>
                      <w:color w:val="FFFF00"/>
                      <w:sz w:val="28"/>
                      <w:szCs w:val="28"/>
                    </w:rPr>
                  </w:pPr>
                  <w:r w:rsidRPr="00F335D7">
                    <w:rPr>
                      <w:color w:val="FFFF00"/>
                      <w:sz w:val="28"/>
                      <w:szCs w:val="28"/>
                    </w:rPr>
                    <w:t>EP2</w:t>
                  </w:r>
                </w:p>
              </w:txbxContent>
            </v:textbox>
          </v:shape>
        </w:pict>
      </w:r>
      <w:r>
        <w:rPr>
          <w:noProof/>
          <w:lang w:eastAsia="en-AU"/>
        </w:rPr>
        <w:pict>
          <v:shapetype id="_x0000_t32" coordsize="21600,21600" o:spt="32" o:oned="t" path="m,l21600,21600e" filled="f">
            <v:path arrowok="t" fillok="f" o:connecttype="none"/>
            <o:lock v:ext="edit" shapetype="t"/>
          </v:shapetype>
          <v:shape id="_x0000_s1054" type="#_x0000_t32" style="position:absolute;left:0;text-align:left;margin-left:130.05pt;margin-top:168.35pt;width:45.5pt;height:2.85pt;flip:x;z-index:251665408" o:connectortype="straight" strokecolor="yellow">
            <v:stroke endarrow="block"/>
          </v:shape>
        </w:pict>
      </w:r>
      <w:r w:rsidR="009453F3" w:rsidRPr="004B54B4">
        <w:rPr>
          <w:noProof/>
          <w:lang w:eastAsia="en-AU"/>
        </w:rPr>
        <w:drawing>
          <wp:inline distT="0" distB="0" distL="0" distR="0">
            <wp:extent cx="5260975" cy="3505200"/>
            <wp:effectExtent l="19050" t="0" r="0" b="0"/>
            <wp:docPr id="119" name="Picture 2" descr="IMG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7"/>
                    <pic:cNvPicPr>
                      <a:picLocks noChangeAspect="1" noChangeArrowheads="1"/>
                    </pic:cNvPicPr>
                  </pic:nvPicPr>
                  <pic:blipFill>
                    <a:blip r:embed="rId23" cstate="screen"/>
                    <a:srcRect/>
                    <a:stretch>
                      <a:fillRect/>
                    </a:stretch>
                  </pic:blipFill>
                  <pic:spPr bwMode="auto">
                    <a:xfrm>
                      <a:off x="0" y="0"/>
                      <a:ext cx="5260975" cy="3505200"/>
                    </a:xfrm>
                    <a:prstGeom prst="rect">
                      <a:avLst/>
                    </a:prstGeom>
                    <a:noFill/>
                    <a:ln w="9525">
                      <a:noFill/>
                      <a:miter lim="800000"/>
                      <a:headEnd/>
                      <a:tailEnd/>
                    </a:ln>
                  </pic:spPr>
                </pic:pic>
              </a:graphicData>
            </a:graphic>
          </wp:inline>
        </w:drawing>
      </w:r>
    </w:p>
    <w:p w:rsidR="009453F3" w:rsidRDefault="002B30E1" w:rsidP="002B30E1">
      <w:pPr>
        <w:pStyle w:val="figurecaption"/>
      </w:pPr>
      <w:bookmarkStart w:id="30" w:name="_Toc427074217"/>
      <w:r w:rsidRPr="008654B2">
        <w:rPr>
          <w:b/>
        </w:rPr>
        <w:t xml:space="preserve">Figure </w:t>
      </w:r>
      <w:r w:rsidR="009916EB" w:rsidRPr="008654B2">
        <w:rPr>
          <w:b/>
        </w:rPr>
        <w:fldChar w:fldCharType="begin"/>
      </w:r>
      <w:r w:rsidRPr="008654B2">
        <w:rPr>
          <w:b/>
        </w:rPr>
        <w:instrText xml:space="preserve"> SEQ Figure \* ARABIC </w:instrText>
      </w:r>
      <w:r w:rsidR="009916EB" w:rsidRPr="008654B2">
        <w:rPr>
          <w:b/>
        </w:rPr>
        <w:fldChar w:fldCharType="separate"/>
      </w:r>
      <w:r w:rsidR="00E7719C">
        <w:rPr>
          <w:b/>
          <w:noProof/>
        </w:rPr>
        <w:t>2</w:t>
      </w:r>
      <w:r w:rsidR="009916EB" w:rsidRPr="008654B2">
        <w:rPr>
          <w:b/>
        </w:rPr>
        <w:fldChar w:fldCharType="end"/>
      </w:r>
      <w:r>
        <w:t xml:space="preserve"> </w:t>
      </w:r>
      <w:r w:rsidR="009453F3">
        <w:t>Aerial view of the completed trial landform located next to the Ranger mine Tailings Storage Facility (taken 28 August 2009</w:t>
      </w:r>
      <w:r w:rsidR="005030E5">
        <w:t>)</w:t>
      </w:r>
      <w:bookmarkEnd w:id="30"/>
    </w:p>
    <w:p w:rsidR="009453F3" w:rsidRPr="00E82A74" w:rsidRDefault="00851BF8" w:rsidP="00E5159F">
      <w:pPr>
        <w:pStyle w:val="Heading2"/>
      </w:pPr>
      <w:bookmarkStart w:id="31" w:name="_Toc448925571"/>
      <w:proofErr w:type="gramStart"/>
      <w:r>
        <w:t>1.1</w:t>
      </w:r>
      <w:r w:rsidR="00B636BE">
        <w:t xml:space="preserve">  </w:t>
      </w:r>
      <w:r w:rsidR="009453F3">
        <w:t>Erosion</w:t>
      </w:r>
      <w:proofErr w:type="gramEnd"/>
      <w:r w:rsidR="009453F3">
        <w:t xml:space="preserve"> Plot 2</w:t>
      </w:r>
      <w:r w:rsidR="00713A37">
        <w:t xml:space="preserve"> c</w:t>
      </w:r>
      <w:r w:rsidR="00901640">
        <w:t>haracteristics</w:t>
      </w:r>
      <w:bookmarkEnd w:id="31"/>
    </w:p>
    <w:p w:rsidR="00B906FC" w:rsidRDefault="00375F09" w:rsidP="008B126F">
      <w:r>
        <w:t xml:space="preserve">Erosion </w:t>
      </w:r>
      <w:r w:rsidR="006A3234">
        <w:t>P</w:t>
      </w:r>
      <w:r>
        <w:t>lot</w:t>
      </w:r>
      <w:r w:rsidR="009E5FC8">
        <w:t xml:space="preserve"> </w:t>
      </w:r>
      <w:r>
        <w:t xml:space="preserve">2 </w:t>
      </w:r>
      <w:r w:rsidR="00713A37">
        <w:t xml:space="preserve">(EP2) </w:t>
      </w:r>
      <w:r>
        <w:t xml:space="preserve">was built during 2009 in the area that is waste rock only and was </w:t>
      </w:r>
      <w:r w:rsidR="00231B28">
        <w:t xml:space="preserve">initially </w:t>
      </w:r>
      <w:r>
        <w:t>vegetated by direct seeding in July 2009</w:t>
      </w:r>
      <w:r w:rsidR="007D5D97">
        <w:t xml:space="preserve"> (Figure 3)</w:t>
      </w:r>
      <w:r>
        <w:t xml:space="preserve">. </w:t>
      </w:r>
      <w:r w:rsidR="00753310">
        <w:t xml:space="preserve">Its </w:t>
      </w:r>
      <w:r w:rsidR="00F8472E">
        <w:t>measured dimensions are 29.858 m across by 28.747 m down the plot giving an area of 858.342 m</w:t>
      </w:r>
      <w:r w:rsidR="00F8472E" w:rsidRPr="00F8472E">
        <w:rPr>
          <w:snapToGrid w:val="0"/>
          <w:color w:val="000000"/>
          <w:position w:val="6"/>
          <w:sz w:val="16"/>
          <w:szCs w:val="0"/>
          <w:u w:color="000000"/>
        </w:rPr>
        <w:t>2</w:t>
      </w:r>
      <w:r w:rsidR="00F8472E">
        <w:t>. The surveyed average slope of the plot was 1.6</w:t>
      </w:r>
      <w:r w:rsidR="002A14C9">
        <w:t>2</w:t>
      </w:r>
      <w:r w:rsidR="00F8472E">
        <w:t xml:space="preserve"> % or 0.93 </w:t>
      </w:r>
      <w:r w:rsidR="00C62502">
        <w:t>degrees</w:t>
      </w:r>
      <w:r w:rsidR="00F8472E">
        <w:t>.</w:t>
      </w:r>
    </w:p>
    <w:p w:rsidR="00A124FB" w:rsidRDefault="00F8472E" w:rsidP="008B126F">
      <w:pPr>
        <w:rPr>
          <w:spacing w:val="2"/>
        </w:rPr>
      </w:pPr>
      <w:r>
        <w:t xml:space="preserve">Plot boundaries were dampcourse concreted in place with a U-PVC </w:t>
      </w:r>
      <w:r w:rsidR="00C771AA">
        <w:t xml:space="preserve">pipe </w:t>
      </w:r>
      <w:r>
        <w:t>at the downstream end of the plot. The U-PVC pipe is sloped</w:t>
      </w:r>
      <w:r>
        <w:rPr>
          <w:spacing w:val="2"/>
        </w:rPr>
        <w:t xml:space="preserve"> (&gt;0.02 m/m) toward one side of the plot to direct water into a stilling basin upstream of a R</w:t>
      </w:r>
      <w:r w:rsidR="00CB743E">
        <w:rPr>
          <w:spacing w:val="2"/>
        </w:rPr>
        <w:t xml:space="preserve">ectangular </w:t>
      </w:r>
      <w:r>
        <w:rPr>
          <w:spacing w:val="2"/>
        </w:rPr>
        <w:t>B</w:t>
      </w:r>
      <w:r w:rsidR="00CB743E">
        <w:rPr>
          <w:spacing w:val="2"/>
        </w:rPr>
        <w:t xml:space="preserve">road </w:t>
      </w:r>
      <w:r>
        <w:rPr>
          <w:spacing w:val="2"/>
        </w:rPr>
        <w:t>C</w:t>
      </w:r>
      <w:r w:rsidR="00CB743E">
        <w:rPr>
          <w:spacing w:val="2"/>
        </w:rPr>
        <w:t xml:space="preserve">rest (RBC) </w:t>
      </w:r>
      <w:r>
        <w:rPr>
          <w:spacing w:val="2"/>
        </w:rPr>
        <w:t>flume</w:t>
      </w:r>
      <w:r w:rsidR="00A305C6">
        <w:rPr>
          <w:spacing w:val="2"/>
        </w:rPr>
        <w:t xml:space="preserve"> </w:t>
      </w:r>
      <w:r w:rsidR="009916EB">
        <w:rPr>
          <w:spacing w:val="2"/>
        </w:rPr>
        <w:fldChar w:fldCharType="begin"/>
      </w:r>
      <w:r w:rsidR="00A305C6">
        <w:rPr>
          <w:spacing w:val="2"/>
        </w:rPr>
        <w:instrText xml:space="preserve"> ADDIN EN.CITE &lt;EndNote&gt;&lt;Cite&gt;&lt;Author&gt;Bos&lt;/Author&gt;&lt;Year&gt;1984&lt;/Year&gt;&lt;RecNum&gt;2027&lt;/RecNum&gt;&lt;DisplayText&gt; (Bos et al 1984, Clemmens et al 2001)&lt;/DisplayText&gt;&lt;record&gt;&lt;rec-number&gt;2027&lt;/rec-number&gt;&lt;foreign-keys&gt;&lt;key app="EN" db-id="0sxvwfzs7eae50e02tlpf2xnsfeaxd50ze9e"&gt;2027&lt;/key&gt;&lt;/foreign-keys&gt;&lt;ref-type name="Book"&gt;6&lt;/ref-type&gt;&lt;contributors&gt;&lt;authors&gt;&lt;author&gt;Bos, M.G&lt;/author&gt;&lt;author&gt;Replogle, J.A&lt;/author&gt;&lt;author&gt;Clemmens, A.J&lt;/author&gt;&lt;/authors&gt;&lt;/contributors&gt;&lt;titles&gt;&lt;title&gt;Flow measuring flumes for open channel systems&lt;/title&gt;&lt;/titles&gt;&lt;dates&gt;&lt;year&gt;1984&lt;/year&gt;&lt;/dates&gt;&lt;pub-location&gt;New York&lt;/pub-location&gt;&lt;publisher&gt;Wiley&lt;/publisher&gt;&lt;urls&gt;&lt;/urls&gt;&lt;/record&gt;&lt;/Cite&gt;&lt;Cite&gt;&lt;Author&gt;Clemmens&lt;/Author&gt;&lt;Year&gt;2001&lt;/Year&gt;&lt;RecNum&gt;288&lt;/RecNum&gt;&lt;record&gt;&lt;rec-number&gt;288&lt;/rec-number&gt;&lt;foreign-keys&gt;&lt;key app="EN" db-id="0sxvwfzs7eae50e02tlpf2xnsfeaxd50ze9e"&gt;288&lt;/key&gt;&lt;/foreign-keys&gt;&lt;ref-type name="Book"&gt;6&lt;/ref-type&gt;&lt;contributors&gt;&lt;authors&gt;&lt;author&gt;Clemmens, A.J.&lt;/author&gt;&lt;author&gt;Wahl, T.L.&lt;/author&gt;&lt;author&gt;Bos, M.G.&lt;/author&gt;&lt;author&gt;Regplogle, J.A.&lt;/author&gt;&lt;/authors&gt;&lt;/contributors&gt;&lt;titles&gt;&lt;title&gt;Water Measurement with Flumes and Weirs&lt;/title&gt;&lt;/titles&gt;&lt;keywords&gt;&lt;keyword&gt;Flumes RBC weirs&lt;/keyword&gt;&lt;/keywords&gt;&lt;dates&gt;&lt;year&gt;2001&lt;/year&gt;&lt;/dates&gt;&lt;pub-location&gt;Wageningen&lt;/pub-location&gt;&lt;publisher&gt;International Institute for Land Reclamation and Improvement&lt;/publisher&gt;&lt;isbn&gt;90-70754-55-x&lt;/isbn&gt;&lt;urls&gt;&lt;/urls&gt;&lt;custom7&gt;1467&lt;/custom7&gt;&lt;/record&gt;&lt;/Cite&gt;&lt;/EndNote&gt;</w:instrText>
      </w:r>
      <w:r w:rsidR="009916EB">
        <w:rPr>
          <w:spacing w:val="2"/>
        </w:rPr>
        <w:fldChar w:fldCharType="separate"/>
      </w:r>
      <w:r w:rsidR="00A305C6">
        <w:rPr>
          <w:noProof/>
          <w:spacing w:val="2"/>
        </w:rPr>
        <w:t> (</w:t>
      </w:r>
      <w:hyperlink w:anchor="_ENREF_1" w:tooltip="Bos, 1984 #2027" w:history="1">
        <w:r w:rsidR="00A305C6">
          <w:rPr>
            <w:noProof/>
            <w:spacing w:val="2"/>
          </w:rPr>
          <w:t>Bos et al 1984</w:t>
        </w:r>
      </w:hyperlink>
      <w:r w:rsidR="00A305C6">
        <w:rPr>
          <w:noProof/>
          <w:spacing w:val="2"/>
        </w:rPr>
        <w:t xml:space="preserve">, </w:t>
      </w:r>
      <w:hyperlink w:anchor="_ENREF_2" w:tooltip="Clemmens, 2001 #288" w:history="1">
        <w:r w:rsidR="00A305C6">
          <w:rPr>
            <w:noProof/>
            <w:spacing w:val="2"/>
          </w:rPr>
          <w:t>Clemmens et al 2001</w:t>
        </w:r>
      </w:hyperlink>
      <w:r w:rsidR="00A305C6">
        <w:rPr>
          <w:noProof/>
          <w:spacing w:val="2"/>
        </w:rPr>
        <w:t>)</w:t>
      </w:r>
      <w:r w:rsidR="009916EB">
        <w:rPr>
          <w:spacing w:val="2"/>
        </w:rPr>
        <w:fldChar w:fldCharType="end"/>
      </w:r>
      <w:r w:rsidR="008654B2">
        <w:rPr>
          <w:spacing w:val="2"/>
        </w:rPr>
        <w:t>,</w:t>
      </w:r>
      <w:r w:rsidR="000149C6">
        <w:rPr>
          <w:spacing w:val="2"/>
        </w:rPr>
        <w:t xml:space="preserve"> Figure 4</w:t>
      </w:r>
      <w:r>
        <w:rPr>
          <w:spacing w:val="2"/>
        </w:rPr>
        <w:t xml:space="preserve">. </w:t>
      </w:r>
    </w:p>
    <w:p w:rsidR="00E4084B" w:rsidRDefault="00E4084B" w:rsidP="008B126F">
      <w:pPr>
        <w:rPr>
          <w:spacing w:val="2"/>
        </w:rPr>
      </w:pPr>
      <w:r>
        <w:rPr>
          <w:spacing w:val="2"/>
        </w:rPr>
        <w:t xml:space="preserve">Stage height of water leaving the plot is measured by two sensors, a shaft encoder (primary sensor) in a stilling well with the intake in the stilling basin and a pressure transducer (secondary sensor) with the intake in the upstream section of the flume. The shaft encoder is the primary sensor because they are highly accurate </w:t>
      </w:r>
      <w:r w:rsidR="00E87EC6">
        <w:rPr>
          <w:spacing w:val="2"/>
        </w:rPr>
        <w:t>(</w:t>
      </w:r>
      <w:r>
        <w:rPr>
          <w:spacing w:val="2"/>
        </w:rPr>
        <w:t xml:space="preserve">with a float on the water surface </w:t>
      </w:r>
      <w:r w:rsidR="00E87EC6">
        <w:rPr>
          <w:spacing w:val="2"/>
        </w:rPr>
        <w:t xml:space="preserve">in the stilling well) </w:t>
      </w:r>
      <w:r>
        <w:rPr>
          <w:spacing w:val="2"/>
        </w:rPr>
        <w:t xml:space="preserve">and have good temperature stability. Stage </w:t>
      </w:r>
      <w:r w:rsidR="00E87EC6">
        <w:rPr>
          <w:spacing w:val="2"/>
        </w:rPr>
        <w:t xml:space="preserve">height </w:t>
      </w:r>
      <w:r>
        <w:rPr>
          <w:spacing w:val="2"/>
        </w:rPr>
        <w:t xml:space="preserve">data in both height recorders is </w:t>
      </w:r>
      <w:r w:rsidR="009B32CE">
        <w:rPr>
          <w:spacing w:val="2"/>
        </w:rPr>
        <w:t xml:space="preserve">measured </w:t>
      </w:r>
      <w:r>
        <w:rPr>
          <w:spacing w:val="2"/>
        </w:rPr>
        <w:t>at 10 second intervals</w:t>
      </w:r>
      <w:r w:rsidRPr="00331B42">
        <w:t xml:space="preserve"> </w:t>
      </w:r>
      <w:r>
        <w:t>with a vert</w:t>
      </w:r>
      <w:r w:rsidR="00B67715">
        <w:t>ical precision of 1 </w:t>
      </w:r>
      <w:r>
        <w:t>mm</w:t>
      </w:r>
      <w:r w:rsidR="004F4B15">
        <w:t>.</w:t>
      </w:r>
      <w:r>
        <w:rPr>
          <w:spacing w:val="2"/>
        </w:rPr>
        <w:t xml:space="preserve"> </w:t>
      </w:r>
      <w:r w:rsidR="004F4B15">
        <w:rPr>
          <w:spacing w:val="2"/>
        </w:rPr>
        <w:t>N</w:t>
      </w:r>
      <w:r>
        <w:rPr>
          <w:spacing w:val="2"/>
        </w:rPr>
        <w:t xml:space="preserve">ew data points are </w:t>
      </w:r>
      <w:r w:rsidR="004F4B15">
        <w:rPr>
          <w:spacing w:val="2"/>
        </w:rPr>
        <w:t xml:space="preserve">recorded </w:t>
      </w:r>
      <w:r>
        <w:rPr>
          <w:spacing w:val="2"/>
        </w:rPr>
        <w:t xml:space="preserve">only when the change in water level </w:t>
      </w:r>
      <w:r w:rsidR="00DB17E3">
        <w:rPr>
          <w:spacing w:val="2"/>
        </w:rPr>
        <w:t xml:space="preserve">is </w:t>
      </w:r>
      <w:r>
        <w:rPr>
          <w:spacing w:val="2"/>
        </w:rPr>
        <w:t>greater than</w:t>
      </w:r>
      <w:r w:rsidR="00E87EC6">
        <w:rPr>
          <w:spacing w:val="2"/>
        </w:rPr>
        <w:t xml:space="preserve"> 1 mm</w:t>
      </w:r>
      <w:r>
        <w:rPr>
          <w:spacing w:val="2"/>
        </w:rPr>
        <w:t>.</w:t>
      </w:r>
    </w:p>
    <w:p w:rsidR="001806D7" w:rsidRDefault="00A124FB" w:rsidP="001806D7">
      <w:pPr>
        <w:keepNext/>
      </w:pPr>
      <w:r>
        <w:rPr>
          <w:noProof/>
          <w:lang w:eastAsia="en-AU"/>
        </w:rPr>
        <w:drawing>
          <wp:inline distT="0" distB="0" distL="0" distR="0">
            <wp:extent cx="5274310" cy="3516982"/>
            <wp:effectExtent l="19050" t="0" r="2540" b="0"/>
            <wp:docPr id="76" name="Picture 2" descr="H:\2009-2013 Trial landform to go through\TLF QUICK ID\EP2 0406 Across EP2 flume &amp; Basin 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09-2013 Trial landform to go through\TLF QUICK ID\EP2 0406 Across EP2 flume &amp; Basin 3-3-10.jpg"/>
                    <pic:cNvPicPr>
                      <a:picLocks noChangeAspect="1" noChangeArrowheads="1"/>
                    </pic:cNvPicPr>
                  </pic:nvPicPr>
                  <pic:blipFill>
                    <a:blip r:embed="rId24" cstate="screen"/>
                    <a:srcRect/>
                    <a:stretch>
                      <a:fillRect/>
                    </a:stretch>
                  </pic:blipFill>
                  <pic:spPr bwMode="auto">
                    <a:xfrm>
                      <a:off x="0" y="0"/>
                      <a:ext cx="5274310" cy="3516982"/>
                    </a:xfrm>
                    <a:prstGeom prst="rect">
                      <a:avLst/>
                    </a:prstGeom>
                    <a:noFill/>
                    <a:ln w="9525">
                      <a:noFill/>
                      <a:miter lim="800000"/>
                      <a:headEnd/>
                      <a:tailEnd/>
                    </a:ln>
                  </pic:spPr>
                </pic:pic>
              </a:graphicData>
            </a:graphic>
          </wp:inline>
        </w:drawing>
      </w:r>
    </w:p>
    <w:p w:rsidR="00A124FB" w:rsidRDefault="002B30E1" w:rsidP="002B30E1">
      <w:pPr>
        <w:pStyle w:val="figurecaption"/>
      </w:pPr>
      <w:bookmarkStart w:id="32" w:name="_Toc427074218"/>
      <w:r w:rsidRPr="008654B2">
        <w:rPr>
          <w:b/>
        </w:rPr>
        <w:t xml:space="preserve">Figure </w:t>
      </w:r>
      <w:r w:rsidR="009916EB" w:rsidRPr="008654B2">
        <w:rPr>
          <w:b/>
        </w:rPr>
        <w:fldChar w:fldCharType="begin"/>
      </w:r>
      <w:r w:rsidRPr="008654B2">
        <w:rPr>
          <w:b/>
        </w:rPr>
        <w:instrText xml:space="preserve"> SEQ Figure \* ARABIC </w:instrText>
      </w:r>
      <w:r w:rsidR="009916EB" w:rsidRPr="008654B2">
        <w:rPr>
          <w:b/>
        </w:rPr>
        <w:fldChar w:fldCharType="separate"/>
      </w:r>
      <w:r w:rsidR="00E7719C">
        <w:rPr>
          <w:b/>
          <w:noProof/>
        </w:rPr>
        <w:t>3</w:t>
      </w:r>
      <w:r w:rsidR="009916EB" w:rsidRPr="008654B2">
        <w:rPr>
          <w:b/>
        </w:rPr>
        <w:fldChar w:fldCharType="end"/>
      </w:r>
      <w:r>
        <w:t xml:space="preserve"> </w:t>
      </w:r>
      <w:r w:rsidR="001806D7">
        <w:t xml:space="preserve">Across EP2, showing </w:t>
      </w:r>
      <w:r w:rsidR="00B612BE">
        <w:t xml:space="preserve">the </w:t>
      </w:r>
      <w:r w:rsidR="001806D7">
        <w:t xml:space="preserve">upstream </w:t>
      </w:r>
      <w:r w:rsidR="00B612BE">
        <w:t>stilling</w:t>
      </w:r>
      <w:r w:rsidR="00BD0E87">
        <w:t>-</w:t>
      </w:r>
      <w:r w:rsidR="001806D7">
        <w:t>basin</w:t>
      </w:r>
      <w:r w:rsidR="00884125">
        <w:t xml:space="preserve">, part </w:t>
      </w:r>
      <w:r w:rsidR="00D14705">
        <w:t>of the</w:t>
      </w:r>
      <w:r w:rsidR="00B612BE">
        <w:t xml:space="preserve"> flume </w:t>
      </w:r>
      <w:r w:rsidR="001806D7">
        <w:t>and</w:t>
      </w:r>
      <w:r w:rsidR="00BD0E87">
        <w:t xml:space="preserve"> the</w:t>
      </w:r>
      <w:r w:rsidR="001806D7">
        <w:t xml:space="preserve"> shelter for the data</w:t>
      </w:r>
      <w:r w:rsidR="00884125">
        <w:t xml:space="preserve"> </w:t>
      </w:r>
      <w:r w:rsidR="001806D7">
        <w:t>logger</w:t>
      </w:r>
      <w:r w:rsidR="00B612BE">
        <w:t xml:space="preserve"> </w:t>
      </w:r>
      <w:r w:rsidR="00BD0E87">
        <w:t>(2</w:t>
      </w:r>
      <w:r w:rsidR="00884125">
        <w:t xml:space="preserve"> </w:t>
      </w:r>
      <w:r w:rsidR="00BD0E87">
        <w:t>February 2010)</w:t>
      </w:r>
      <w:r w:rsidR="00193E8D">
        <w:t>.</w:t>
      </w:r>
      <w:bookmarkEnd w:id="32"/>
    </w:p>
    <w:p w:rsidR="001806D7" w:rsidRDefault="00A124FB" w:rsidP="001806D7">
      <w:pPr>
        <w:keepNext/>
        <w:jc w:val="center"/>
      </w:pPr>
      <w:r>
        <w:rPr>
          <w:noProof/>
          <w:lang w:eastAsia="en-AU"/>
        </w:rPr>
        <w:drawing>
          <wp:inline distT="0" distB="0" distL="0" distR="0">
            <wp:extent cx="5274310" cy="3516982"/>
            <wp:effectExtent l="19050" t="0" r="2540" b="0"/>
            <wp:docPr id="77" name="Picture 1" descr="H:\2009-2013 Trial landform to go through\TLF QUICK ID\EP2 0329 Flume &amp; basins on EP2 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09-2013 Trial landform to go through\TLF QUICK ID\EP2 0329 Flume &amp; basins on EP2 2-2-10.jpg"/>
                    <pic:cNvPicPr>
                      <a:picLocks noChangeAspect="1" noChangeArrowheads="1"/>
                    </pic:cNvPicPr>
                  </pic:nvPicPr>
                  <pic:blipFill>
                    <a:blip r:embed="rId25" cstate="screen"/>
                    <a:srcRect/>
                    <a:stretch>
                      <a:fillRect/>
                    </a:stretch>
                  </pic:blipFill>
                  <pic:spPr bwMode="auto">
                    <a:xfrm>
                      <a:off x="0" y="0"/>
                      <a:ext cx="5274310" cy="3516982"/>
                    </a:xfrm>
                    <a:prstGeom prst="rect">
                      <a:avLst/>
                    </a:prstGeom>
                    <a:noFill/>
                    <a:ln w="9525">
                      <a:noFill/>
                      <a:miter lim="800000"/>
                      <a:headEnd/>
                      <a:tailEnd/>
                    </a:ln>
                  </pic:spPr>
                </pic:pic>
              </a:graphicData>
            </a:graphic>
          </wp:inline>
        </w:drawing>
      </w:r>
    </w:p>
    <w:p w:rsidR="001806D7" w:rsidRDefault="002B30E1" w:rsidP="002B30E1">
      <w:pPr>
        <w:pStyle w:val="figurecaption"/>
      </w:pPr>
      <w:bookmarkStart w:id="33" w:name="_Ref427058707"/>
      <w:bookmarkStart w:id="34" w:name="_Toc427074219"/>
      <w:r w:rsidRPr="008654B2">
        <w:rPr>
          <w:b/>
        </w:rPr>
        <w:t xml:space="preserve">Figure </w:t>
      </w:r>
      <w:r w:rsidR="009916EB" w:rsidRPr="008654B2">
        <w:rPr>
          <w:b/>
        </w:rPr>
        <w:fldChar w:fldCharType="begin"/>
      </w:r>
      <w:r w:rsidRPr="008654B2">
        <w:rPr>
          <w:b/>
        </w:rPr>
        <w:instrText xml:space="preserve"> SEQ Figure \* ARABIC </w:instrText>
      </w:r>
      <w:r w:rsidR="009916EB" w:rsidRPr="008654B2">
        <w:rPr>
          <w:b/>
        </w:rPr>
        <w:fldChar w:fldCharType="separate"/>
      </w:r>
      <w:r w:rsidR="00E7719C">
        <w:rPr>
          <w:b/>
          <w:noProof/>
        </w:rPr>
        <w:t>4</w:t>
      </w:r>
      <w:r w:rsidR="009916EB" w:rsidRPr="008654B2">
        <w:rPr>
          <w:b/>
        </w:rPr>
        <w:fldChar w:fldCharType="end"/>
      </w:r>
      <w:bookmarkEnd w:id="33"/>
      <w:r>
        <w:t xml:space="preserve"> </w:t>
      </w:r>
      <w:r w:rsidR="001806D7">
        <w:t>Flume</w:t>
      </w:r>
      <w:r w:rsidR="00BD0E87">
        <w:t>, upstream stilling-</w:t>
      </w:r>
      <w:r w:rsidR="001806D7">
        <w:t>basin</w:t>
      </w:r>
      <w:r w:rsidR="00BD0E87">
        <w:t xml:space="preserve"> and downstream draining-basin of</w:t>
      </w:r>
      <w:r w:rsidR="001806D7">
        <w:t xml:space="preserve"> EP2</w:t>
      </w:r>
      <w:r w:rsidR="00BD0E87">
        <w:t xml:space="preserve"> (2</w:t>
      </w:r>
      <w:r w:rsidR="004F4B15">
        <w:t> </w:t>
      </w:r>
      <w:r w:rsidR="00BD0E87">
        <w:t>February 2010).</w:t>
      </w:r>
      <w:bookmarkEnd w:id="34"/>
    </w:p>
    <w:p w:rsidR="003A43F2" w:rsidRDefault="008C2B41" w:rsidP="00DB05B8">
      <w:pPr>
        <w:rPr>
          <w:spacing w:val="2"/>
        </w:rPr>
      </w:pPr>
      <w:r>
        <w:t xml:space="preserve">The upstream stilling-basins of the four plots are of different sizes. </w:t>
      </w:r>
      <w:r>
        <w:rPr>
          <w:spacing w:val="2"/>
        </w:rPr>
        <w:t>The stilling-basin of the flume EP2</w:t>
      </w:r>
      <w:r>
        <w:t xml:space="preserve"> has a volume of 135 litres which is the second smallest of the stilling-basins</w:t>
      </w:r>
      <w:r w:rsidR="009451D2">
        <w:t xml:space="preserve"> </w:t>
      </w:r>
      <w:r w:rsidR="00125922">
        <w:t>(</w:t>
      </w:r>
      <w:r w:rsidR="009451D2">
        <w:t xml:space="preserve">Saynor </w:t>
      </w:r>
      <w:r w:rsidR="00D25BD1" w:rsidRPr="00125922">
        <w:t>et al</w:t>
      </w:r>
      <w:r w:rsidR="00125922">
        <w:t xml:space="preserve"> </w:t>
      </w:r>
      <w:r w:rsidR="0089625D">
        <w:t>2013</w:t>
      </w:r>
      <w:r w:rsidR="00125922">
        <w:t>)</w:t>
      </w:r>
      <w:r>
        <w:t>.</w:t>
      </w:r>
    </w:p>
    <w:p w:rsidR="00E8244C" w:rsidRDefault="00950316" w:rsidP="00E8244C">
      <w:r>
        <w:t>R</w:t>
      </w:r>
      <w:r w:rsidR="00EB5B24">
        <w:t xml:space="preserve">ainfall is recorded using a 0.2 mm tipping </w:t>
      </w:r>
      <w:r w:rsidR="00A124FB">
        <w:t xml:space="preserve">bucket </w:t>
      </w:r>
      <w:proofErr w:type="spellStart"/>
      <w:r w:rsidR="00A124FB">
        <w:t>pluviograph</w:t>
      </w:r>
      <w:proofErr w:type="spellEnd"/>
      <w:r w:rsidR="00A124FB">
        <w:t xml:space="preserve"> </w:t>
      </w:r>
      <w:r w:rsidR="004335AA">
        <w:t xml:space="preserve">(Hydrological Services Pty. Ltd.) </w:t>
      </w:r>
      <w:r w:rsidR="00A124FB">
        <w:t xml:space="preserve">at the </w:t>
      </w:r>
      <w:proofErr w:type="spellStart"/>
      <w:r w:rsidR="00A124FB">
        <w:t>downs</w:t>
      </w:r>
      <w:r w:rsidR="00EB5B24">
        <w:t>lope</w:t>
      </w:r>
      <w:proofErr w:type="spellEnd"/>
      <w:r w:rsidR="00EB5B24">
        <w:t xml:space="preserve"> end of the plot.</w:t>
      </w:r>
      <w:r w:rsidR="001B7563">
        <w:t xml:space="preserve"> </w:t>
      </w:r>
      <w:r w:rsidR="008C2B41">
        <w:t>Rainfall data is recorded to the data logger at 1 minute intervals, (</w:t>
      </w:r>
      <w:r w:rsidR="00795DAE">
        <w:t>i.e.</w:t>
      </w:r>
      <w:r w:rsidR="008C2B41">
        <w:t xml:space="preserve"> the number of tips each minute is recorded).</w:t>
      </w:r>
      <w:r w:rsidR="00331B42" w:rsidRPr="00331B42">
        <w:t xml:space="preserve"> </w:t>
      </w:r>
      <w:r w:rsidR="00E8244C">
        <w:t xml:space="preserve">Runoff from EP2 is responsive with rainfall of 3-5 mm producing runoff from the plot. </w:t>
      </w:r>
      <w:r w:rsidR="00A94582">
        <w:t>R</w:t>
      </w:r>
      <w:r w:rsidR="00590CF2">
        <w:t>unoff usually continues for 45</w:t>
      </w:r>
      <w:r w:rsidR="00E8244C">
        <w:t>-</w:t>
      </w:r>
      <w:r w:rsidR="00590CF2">
        <w:t>60</w:t>
      </w:r>
      <w:r w:rsidR="00E8244C">
        <w:t xml:space="preserve"> minutes after the rainfall ceases depending on the amount of rainfall. </w:t>
      </w:r>
    </w:p>
    <w:p w:rsidR="006E6EA6" w:rsidRDefault="006E6EA6">
      <w:pPr>
        <w:spacing w:after="0" w:line="240" w:lineRule="auto"/>
        <w:jc w:val="left"/>
        <w:rPr>
          <w:rFonts w:ascii="Arial" w:hAnsi="Arial"/>
          <w:b/>
          <w:sz w:val="36"/>
        </w:rPr>
      </w:pPr>
      <w:bookmarkStart w:id="35" w:name="_Toc448925572"/>
      <w:r>
        <w:br w:type="page"/>
      </w:r>
    </w:p>
    <w:p w:rsidR="001D53CA" w:rsidRDefault="001536BE" w:rsidP="00E5159F">
      <w:pPr>
        <w:pStyle w:val="Heading1"/>
      </w:pPr>
      <w:proofErr w:type="gramStart"/>
      <w:r>
        <w:t xml:space="preserve">2 </w:t>
      </w:r>
      <w:r w:rsidR="0033111F">
        <w:t xml:space="preserve"> </w:t>
      </w:r>
      <w:r w:rsidR="009F5189">
        <w:t>Issues</w:t>
      </w:r>
      <w:proofErr w:type="gramEnd"/>
      <w:r w:rsidR="009F5189">
        <w:t xml:space="preserve"> with water </w:t>
      </w:r>
      <w:proofErr w:type="spellStart"/>
      <w:r w:rsidR="005419B0">
        <w:t>run</w:t>
      </w:r>
      <w:r w:rsidR="00FB17D6">
        <w:t>on</w:t>
      </w:r>
      <w:proofErr w:type="spellEnd"/>
      <w:r w:rsidR="009F5189">
        <w:t xml:space="preserve"> and runoff </w:t>
      </w:r>
      <w:r w:rsidR="00A124FB">
        <w:t xml:space="preserve">on </w:t>
      </w:r>
      <w:r w:rsidR="009F5189">
        <w:t>EP2</w:t>
      </w:r>
      <w:bookmarkEnd w:id="35"/>
    </w:p>
    <w:p w:rsidR="00B61389" w:rsidRPr="00B61389" w:rsidRDefault="00A124FB" w:rsidP="00B61389">
      <w:r>
        <w:t xml:space="preserve">There </w:t>
      </w:r>
      <w:r w:rsidR="00CA4FF1">
        <w:t xml:space="preserve">are two specific </w:t>
      </w:r>
      <w:r>
        <w:t xml:space="preserve">issues </w:t>
      </w:r>
      <w:r w:rsidR="00CA4FF1">
        <w:t xml:space="preserve">that have at times contributed to either an overestimate or underestimate of runoff from EP2. </w:t>
      </w:r>
      <w:r w:rsidR="002473AE">
        <w:t>Ov</w:t>
      </w:r>
      <w:r w:rsidR="00CA4FF1">
        <w:t>eresti</w:t>
      </w:r>
      <w:r w:rsidR="002473AE">
        <w:t>m</w:t>
      </w:r>
      <w:r w:rsidR="00CA4FF1">
        <w:t xml:space="preserve">ates of runoff </w:t>
      </w:r>
      <w:r w:rsidR="00185C57">
        <w:t>were</w:t>
      </w:r>
      <w:r w:rsidR="00CA4FF1">
        <w:t xml:space="preserve"> </w:t>
      </w:r>
      <w:r w:rsidR="00185C57">
        <w:t>associated with</w:t>
      </w:r>
      <w:r w:rsidR="00CA4FF1">
        <w:t xml:space="preserve"> a breach of the upstream plot boundary in 2010-2011</w:t>
      </w:r>
      <w:r w:rsidR="00A94582">
        <w:t xml:space="preserve"> which allowed </w:t>
      </w:r>
      <w:r w:rsidR="002473AE">
        <w:t xml:space="preserve">additional </w:t>
      </w:r>
      <w:r>
        <w:t xml:space="preserve">water </w:t>
      </w:r>
      <w:r w:rsidR="00C46941">
        <w:t xml:space="preserve">to </w:t>
      </w:r>
      <w:r w:rsidR="00590CF2">
        <w:t xml:space="preserve">flow on </w:t>
      </w:r>
      <w:r w:rsidR="002473AE">
        <w:t xml:space="preserve">to the plot. </w:t>
      </w:r>
      <w:r w:rsidR="00C62502">
        <w:t>Under-estimates</w:t>
      </w:r>
      <w:r w:rsidR="002473AE">
        <w:t xml:space="preserve"> of runoff</w:t>
      </w:r>
      <w:r w:rsidR="00385517" w:rsidRPr="00385517">
        <w:t xml:space="preserve"> </w:t>
      </w:r>
      <w:r w:rsidR="002A7340">
        <w:t xml:space="preserve">have resulted from </w:t>
      </w:r>
      <w:r w:rsidR="002040AF">
        <w:t xml:space="preserve">uneven flow through the </w:t>
      </w:r>
      <w:r w:rsidR="00590CF2">
        <w:t xml:space="preserve">upstream stilling basin and </w:t>
      </w:r>
      <w:r w:rsidR="002040AF">
        <w:t>flume</w:t>
      </w:r>
      <w:r w:rsidR="00851BF8">
        <w:t>. Th</w:t>
      </w:r>
      <w:r>
        <w:t xml:space="preserve">is section </w:t>
      </w:r>
      <w:r w:rsidR="002A7340">
        <w:t xml:space="preserve">describes </w:t>
      </w:r>
      <w:r>
        <w:t>these issues</w:t>
      </w:r>
      <w:r w:rsidR="00EA08A4">
        <w:t xml:space="preserve"> and how they were corrected</w:t>
      </w:r>
      <w:r>
        <w:t xml:space="preserve">. </w:t>
      </w:r>
    </w:p>
    <w:p w:rsidR="001D53CA" w:rsidRDefault="001536BE" w:rsidP="00E5159F">
      <w:pPr>
        <w:pStyle w:val="Heading2"/>
      </w:pPr>
      <w:bookmarkStart w:id="36" w:name="_Toc448925573"/>
      <w:proofErr w:type="gramStart"/>
      <w:r>
        <w:t>2.</w:t>
      </w:r>
      <w:r w:rsidR="00A124FB">
        <w:t>1</w:t>
      </w:r>
      <w:r w:rsidR="00413DCD">
        <w:t xml:space="preserve"> </w:t>
      </w:r>
      <w:r w:rsidR="00B636BE">
        <w:t xml:space="preserve"> </w:t>
      </w:r>
      <w:r w:rsidR="00717D24">
        <w:t>W</w:t>
      </w:r>
      <w:r w:rsidR="00C31AA6">
        <w:t>ater</w:t>
      </w:r>
      <w:proofErr w:type="gramEnd"/>
      <w:r w:rsidR="00C31AA6">
        <w:t xml:space="preserve"> </w:t>
      </w:r>
      <w:proofErr w:type="spellStart"/>
      <w:r w:rsidR="005419B0">
        <w:t>run</w:t>
      </w:r>
      <w:r w:rsidR="00FB17D6">
        <w:t>on</w:t>
      </w:r>
      <w:bookmarkEnd w:id="36"/>
      <w:proofErr w:type="spellEnd"/>
      <w:r w:rsidR="00C436CB">
        <w:t xml:space="preserve"> </w:t>
      </w:r>
    </w:p>
    <w:p w:rsidR="00594D1F" w:rsidRDefault="00413DCD" w:rsidP="008B126F">
      <w:r>
        <w:t xml:space="preserve">At the end of the 2010-2011 </w:t>
      </w:r>
      <w:r w:rsidR="00AE01C9">
        <w:t xml:space="preserve">water </w:t>
      </w:r>
      <w:proofErr w:type="gramStart"/>
      <w:r w:rsidR="00AE01C9">
        <w:t>year</w:t>
      </w:r>
      <w:proofErr w:type="gramEnd"/>
      <w:r>
        <w:t xml:space="preserve"> a large breach was noticed in the boundary along the upslope edge of </w:t>
      </w:r>
      <w:r w:rsidR="003A2A66">
        <w:t>EP2</w:t>
      </w:r>
      <w:r>
        <w:t xml:space="preserve"> </w:t>
      </w:r>
      <w:r w:rsidR="00A926B5">
        <w:t>(</w:t>
      </w:r>
      <w:r w:rsidR="00DE35CA">
        <w:t>F</w:t>
      </w:r>
      <w:r>
        <w:t>igure</w:t>
      </w:r>
      <w:r w:rsidR="001A34F7">
        <w:t xml:space="preserve"> </w:t>
      </w:r>
      <w:r w:rsidR="003F7002">
        <w:t>5</w:t>
      </w:r>
      <w:r w:rsidR="00A926B5">
        <w:t>)</w:t>
      </w:r>
      <w:r>
        <w:t xml:space="preserve">. </w:t>
      </w:r>
      <w:r w:rsidR="007D5D97">
        <w:t xml:space="preserve">This breach is believed to have occurred </w:t>
      </w:r>
      <w:r>
        <w:t xml:space="preserve">during the very large event on 22 </w:t>
      </w:r>
      <w:r w:rsidR="00C62502">
        <w:t>February</w:t>
      </w:r>
      <w:r>
        <w:t xml:space="preserve"> 2011</w:t>
      </w:r>
      <w:r w:rsidR="007D5D97">
        <w:t xml:space="preserve"> (Figure 6)</w:t>
      </w:r>
      <w:r>
        <w:t xml:space="preserve">. This breach was fixed during the 2011 dry season using a </w:t>
      </w:r>
      <w:r w:rsidR="001A34F7">
        <w:t xml:space="preserve">concrete </w:t>
      </w:r>
      <w:r>
        <w:t>truck and a team of staff.</w:t>
      </w:r>
      <w:r w:rsidR="003C4926">
        <w:t xml:space="preserve"> The </w:t>
      </w:r>
      <w:r w:rsidR="00C436CB">
        <w:t xml:space="preserve">impact of this </w:t>
      </w:r>
      <w:r w:rsidR="003C4926">
        <w:t xml:space="preserve">breach </w:t>
      </w:r>
      <w:r w:rsidR="00C436CB">
        <w:t xml:space="preserve">could be </w:t>
      </w:r>
      <w:r w:rsidR="003C4926">
        <w:t>identified</w:t>
      </w:r>
      <w:r w:rsidR="00C436CB">
        <w:t xml:space="preserve"> in the stage trace by a</w:t>
      </w:r>
      <w:r w:rsidR="003C4926">
        <w:t xml:space="preserve"> second peak appearing well after the rainfall had finished.</w:t>
      </w:r>
      <w:r w:rsidR="00C436CB">
        <w:t xml:space="preserve"> The second peak was not present on</w:t>
      </w:r>
      <w:r w:rsidR="003C4926">
        <w:t xml:space="preserve"> </w:t>
      </w:r>
      <w:r w:rsidR="004D6314">
        <w:t xml:space="preserve">stage traces on </w:t>
      </w:r>
      <w:r w:rsidR="003A2A66">
        <w:t>erosion plot 1 (EP1)</w:t>
      </w:r>
      <w:r w:rsidR="004D6314">
        <w:t xml:space="preserve"> for the same event.</w:t>
      </w:r>
      <w:r w:rsidR="001771A4">
        <w:t xml:space="preserve"> </w:t>
      </w:r>
      <w:r w:rsidR="00A03124">
        <w:t>A c</w:t>
      </w:r>
      <w:r w:rsidR="001771A4">
        <w:t>ompa</w:t>
      </w:r>
      <w:r w:rsidR="001A0E6E">
        <w:t>r</w:t>
      </w:r>
      <w:r w:rsidR="001771A4">
        <w:t xml:space="preserve">ison of the </w:t>
      </w:r>
      <w:r w:rsidR="00A03124">
        <w:t xml:space="preserve">EP2 </w:t>
      </w:r>
      <w:r w:rsidR="00AE4871">
        <w:t>and</w:t>
      </w:r>
      <w:r w:rsidR="00B636BE">
        <w:t xml:space="preserve"> </w:t>
      </w:r>
      <w:r w:rsidR="00A03124">
        <w:t xml:space="preserve">EP1 </w:t>
      </w:r>
      <w:r w:rsidR="004879A4">
        <w:t>stage</w:t>
      </w:r>
      <w:r w:rsidR="004D02B2">
        <w:t xml:space="preserve"> </w:t>
      </w:r>
      <w:r w:rsidR="004879A4">
        <w:t>trace</w:t>
      </w:r>
      <w:r w:rsidR="00AE4871">
        <w:t>s</w:t>
      </w:r>
      <w:r w:rsidR="00AE4871" w:rsidDel="00A03124">
        <w:t xml:space="preserve"> </w:t>
      </w:r>
      <w:r w:rsidR="004D02B2">
        <w:t xml:space="preserve">should be used </w:t>
      </w:r>
      <w:r w:rsidR="001771A4">
        <w:t xml:space="preserve">to apply corrections to the </w:t>
      </w:r>
      <w:r w:rsidR="00AE4871">
        <w:t>EP2</w:t>
      </w:r>
      <w:r w:rsidR="004D02B2">
        <w:t xml:space="preserve"> </w:t>
      </w:r>
      <w:r w:rsidR="004879A4">
        <w:t>stage</w:t>
      </w:r>
      <w:r w:rsidR="004D02B2">
        <w:t xml:space="preserve"> </w:t>
      </w:r>
      <w:r w:rsidR="004879A4">
        <w:t>trace</w:t>
      </w:r>
      <w:r w:rsidR="001771A4">
        <w:t>s</w:t>
      </w:r>
      <w:r w:rsidR="004D02B2">
        <w:t xml:space="preserve"> affected by the breach.</w:t>
      </w:r>
    </w:p>
    <w:p w:rsidR="001806D7" w:rsidRDefault="009916EB" w:rsidP="001806D7">
      <w:pPr>
        <w:keepNext/>
      </w:pPr>
      <w:r>
        <w:rPr>
          <w:noProof/>
          <w:lang w:eastAsia="en-A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0" type="#_x0000_t38" style="position:absolute;left:0;text-align:left;margin-left:216.05pt;margin-top:176.7pt;width:37.95pt;height:31.45pt;rotation:270;flip:x;z-index:251663360" o:connectortype="curved" adj="10786,191515,-190188" strokecolor="red" strokeweight="3pt">
            <v:stroke endarrow="block"/>
            <v:shadow on="t" opacity=".5" offset="-6pt,-6pt"/>
          </v:shape>
        </w:pict>
      </w:r>
      <w:r w:rsidR="00986C6E" w:rsidRPr="00986C6E">
        <w:rPr>
          <w:noProof/>
          <w:lang w:eastAsia="en-AU"/>
        </w:rPr>
        <w:drawing>
          <wp:inline distT="0" distB="0" distL="0" distR="0">
            <wp:extent cx="4950515" cy="4079019"/>
            <wp:effectExtent l="19050" t="0" r="2485" b="0"/>
            <wp:docPr id="8" name="Picture 1" descr="I:\Trial Landform\Photos\Plot2\2011\9-8-2011_Plot2_Hole.jpg"/>
            <wp:cNvGraphicFramePr/>
            <a:graphic xmlns:a="http://schemas.openxmlformats.org/drawingml/2006/main">
              <a:graphicData uri="http://schemas.openxmlformats.org/drawingml/2006/picture">
                <pic:pic xmlns:pic="http://schemas.openxmlformats.org/drawingml/2006/picture">
                  <pic:nvPicPr>
                    <pic:cNvPr id="5" name="Picture 5" descr="I:\Trial Landform\Photos\Plot2\2011\9-8-2011_Plot2_Hole.jpg"/>
                    <pic:cNvPicPr>
                      <a:picLocks noChangeAspect="1" noChangeArrowheads="1"/>
                    </pic:cNvPicPr>
                  </pic:nvPicPr>
                  <pic:blipFill>
                    <a:blip r:embed="rId26" cstate="screen"/>
                    <a:srcRect/>
                    <a:stretch>
                      <a:fillRect/>
                    </a:stretch>
                  </pic:blipFill>
                  <pic:spPr bwMode="auto">
                    <a:xfrm>
                      <a:off x="0" y="0"/>
                      <a:ext cx="4957364" cy="4084662"/>
                    </a:xfrm>
                    <a:prstGeom prst="rect">
                      <a:avLst/>
                    </a:prstGeom>
                    <a:noFill/>
                  </pic:spPr>
                </pic:pic>
              </a:graphicData>
            </a:graphic>
          </wp:inline>
        </w:drawing>
      </w:r>
    </w:p>
    <w:p w:rsidR="00594D1F" w:rsidRDefault="008654B2" w:rsidP="008654B2">
      <w:pPr>
        <w:pStyle w:val="figurecaption"/>
      </w:pPr>
      <w:bookmarkStart w:id="37" w:name="_Toc427074220"/>
      <w:r w:rsidRPr="008654B2">
        <w:rPr>
          <w:b/>
        </w:rPr>
        <w:t xml:space="preserve">Figure </w:t>
      </w:r>
      <w:r w:rsidR="009916EB" w:rsidRPr="008654B2">
        <w:rPr>
          <w:b/>
        </w:rPr>
        <w:fldChar w:fldCharType="begin"/>
      </w:r>
      <w:r w:rsidRPr="008654B2">
        <w:rPr>
          <w:b/>
        </w:rPr>
        <w:instrText xml:space="preserve"> SEQ Figure \* ARABIC </w:instrText>
      </w:r>
      <w:r w:rsidR="009916EB" w:rsidRPr="008654B2">
        <w:rPr>
          <w:b/>
        </w:rPr>
        <w:fldChar w:fldCharType="separate"/>
      </w:r>
      <w:r w:rsidR="00E7719C">
        <w:rPr>
          <w:b/>
          <w:noProof/>
        </w:rPr>
        <w:t>5</w:t>
      </w:r>
      <w:r w:rsidR="009916EB" w:rsidRPr="008654B2">
        <w:rPr>
          <w:b/>
        </w:rPr>
        <w:fldChar w:fldCharType="end"/>
      </w:r>
      <w:r>
        <w:t xml:space="preserve"> </w:t>
      </w:r>
      <w:r w:rsidR="00F90EBA">
        <w:t>P</w:t>
      </w:r>
      <w:r w:rsidR="00E4084B">
        <w:t xml:space="preserve">iping failure </w:t>
      </w:r>
      <w:r w:rsidR="002972DA">
        <w:t>under</w:t>
      </w:r>
      <w:r w:rsidR="001507B2">
        <w:t xml:space="preserve"> the</w:t>
      </w:r>
      <w:r w:rsidR="001806D7">
        <w:t xml:space="preserve"> top boundary of EP2</w:t>
      </w:r>
      <w:r w:rsidR="002972DA">
        <w:t xml:space="preserve"> indicated by arrow</w:t>
      </w:r>
      <w:r w:rsidR="001806D7">
        <w:t>.</w:t>
      </w:r>
      <w:bookmarkEnd w:id="37"/>
    </w:p>
    <w:p w:rsidR="001806D7" w:rsidRDefault="009916EB" w:rsidP="001806D7">
      <w:pPr>
        <w:keepNext/>
      </w:pPr>
      <w:r>
        <w:rPr>
          <w:noProof/>
          <w:lang w:eastAsia="en-AU"/>
        </w:rPr>
        <w:pict>
          <v:shape id="_x0000_s1052" type="#_x0000_t32" style="position:absolute;left:0;text-align:left;margin-left:223.4pt;margin-top:106.15pt;width:58.15pt;height:0;flip:x;z-index:251664384" o:connectortype="straight" strokecolor="red" strokeweight="2pt">
            <v:stroke endarrow="block"/>
          </v:shape>
        </w:pict>
      </w:r>
      <w:r w:rsidR="00986C6E">
        <w:rPr>
          <w:noProof/>
          <w:lang w:eastAsia="en-AU"/>
        </w:rPr>
        <w:drawing>
          <wp:inline distT="0" distB="0" distL="0" distR="0">
            <wp:extent cx="5040000" cy="3358584"/>
            <wp:effectExtent l="19050" t="0" r="8250" b="0"/>
            <wp:docPr id="5" name="Picture 3" descr="X:\2011 PCP images\Landform\0451 Along new concrete boundary Ep2 2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011 PCP images\Landform\0451 Along new concrete boundary Ep2 27-9-11.JPG"/>
                    <pic:cNvPicPr>
                      <a:picLocks noChangeAspect="1" noChangeArrowheads="1"/>
                    </pic:cNvPicPr>
                  </pic:nvPicPr>
                  <pic:blipFill>
                    <a:blip r:embed="rId27" cstate="screen"/>
                    <a:srcRect/>
                    <a:stretch>
                      <a:fillRect/>
                    </a:stretch>
                  </pic:blipFill>
                  <pic:spPr bwMode="auto">
                    <a:xfrm>
                      <a:off x="0" y="0"/>
                      <a:ext cx="5040000" cy="3358584"/>
                    </a:xfrm>
                    <a:prstGeom prst="rect">
                      <a:avLst/>
                    </a:prstGeom>
                    <a:noFill/>
                    <a:ln w="9525">
                      <a:noFill/>
                      <a:miter lim="800000"/>
                      <a:headEnd/>
                      <a:tailEnd/>
                    </a:ln>
                  </pic:spPr>
                </pic:pic>
              </a:graphicData>
            </a:graphic>
          </wp:inline>
        </w:drawing>
      </w:r>
    </w:p>
    <w:p w:rsidR="00594D1F" w:rsidRDefault="000149C6" w:rsidP="000149C6">
      <w:pPr>
        <w:pStyle w:val="figurecaption"/>
      </w:pPr>
      <w:bookmarkStart w:id="38" w:name="_Toc427074221"/>
      <w:r w:rsidRPr="00947416">
        <w:rPr>
          <w:b/>
        </w:rPr>
        <w:t xml:space="preserve">Figure </w:t>
      </w:r>
      <w:r w:rsidR="009916EB" w:rsidRPr="00947416">
        <w:rPr>
          <w:b/>
        </w:rPr>
        <w:fldChar w:fldCharType="begin"/>
      </w:r>
      <w:r w:rsidRPr="00947416">
        <w:rPr>
          <w:b/>
        </w:rPr>
        <w:instrText xml:space="preserve"> SEQ Figure \* ARABIC </w:instrText>
      </w:r>
      <w:r w:rsidR="009916EB" w:rsidRPr="00947416">
        <w:rPr>
          <w:b/>
        </w:rPr>
        <w:fldChar w:fldCharType="separate"/>
      </w:r>
      <w:r w:rsidR="00E7719C">
        <w:rPr>
          <w:b/>
          <w:noProof/>
        </w:rPr>
        <w:t>6</w:t>
      </w:r>
      <w:r w:rsidR="009916EB" w:rsidRPr="00947416">
        <w:rPr>
          <w:b/>
        </w:rPr>
        <w:fldChar w:fldCharType="end"/>
      </w:r>
      <w:r>
        <w:t xml:space="preserve"> </w:t>
      </w:r>
      <w:r w:rsidR="001806D7">
        <w:t>Concrete along the top boundary of EP2 to seal the breach and reinforce the boundary.</w:t>
      </w:r>
      <w:bookmarkEnd w:id="38"/>
      <w:r w:rsidR="007F0E2F">
        <w:t xml:space="preserve"> The red arrow shows where the breach occurred.</w:t>
      </w:r>
    </w:p>
    <w:p w:rsidR="001D53CA" w:rsidRDefault="00F131EB" w:rsidP="00E5159F">
      <w:pPr>
        <w:pStyle w:val="Heading2"/>
      </w:pPr>
      <w:bookmarkStart w:id="39" w:name="_Toc448925574"/>
      <w:proofErr w:type="gramStart"/>
      <w:r>
        <w:t>2.</w:t>
      </w:r>
      <w:r w:rsidR="00C54D25">
        <w:t>2</w:t>
      </w:r>
      <w:r w:rsidR="003F2A67">
        <w:t xml:space="preserve"> </w:t>
      </w:r>
      <w:r>
        <w:t xml:space="preserve"> </w:t>
      </w:r>
      <w:r w:rsidR="0081095C">
        <w:t>Disrupted</w:t>
      </w:r>
      <w:proofErr w:type="gramEnd"/>
      <w:r w:rsidR="0081095C">
        <w:t xml:space="preserve"> w</w:t>
      </w:r>
      <w:r w:rsidR="00B61389">
        <w:t>ater flow through s</w:t>
      </w:r>
      <w:r w:rsidR="000C48F7">
        <w:t xml:space="preserve">tilling basin </w:t>
      </w:r>
      <w:r w:rsidR="00B83825">
        <w:t>at higher flows</w:t>
      </w:r>
      <w:bookmarkEnd w:id="39"/>
    </w:p>
    <w:p w:rsidR="00E63E9E" w:rsidRDefault="00EA08A4" w:rsidP="00E63E9E">
      <w:r>
        <w:t>T</w:t>
      </w:r>
      <w:r w:rsidR="000F7158">
        <w:t xml:space="preserve">he </w:t>
      </w:r>
      <w:r w:rsidR="006A69AF">
        <w:t xml:space="preserve">comparison of the shaft encoder data with the pressure transducer suggests that there are differences in stage heights at higher </w:t>
      </w:r>
      <w:r w:rsidR="00E63E9E">
        <w:t xml:space="preserve">runoff </w:t>
      </w:r>
      <w:r w:rsidR="006A69AF">
        <w:t>flows.</w:t>
      </w:r>
      <w:r w:rsidR="00E63E9E">
        <w:t xml:space="preserve"> The size and shape of the stilling-basin influences the energy dissipation of inflowing water and thereby impacts on its ability to settle water for smooth flow through and over the crest of the flume. It was determined that the smaller stilling basin size resulted in an uneven and more turbulent flow-level in the stilling basin at higher flow rates</w:t>
      </w:r>
      <w:r w:rsidR="00E04BEE">
        <w:t>.</w:t>
      </w:r>
    </w:p>
    <w:p w:rsidR="00745016" w:rsidRDefault="00404B1F" w:rsidP="008B126F">
      <w:r>
        <w:t>Ins</w:t>
      </w:r>
      <w:r w:rsidR="00EB4620">
        <w:t>pection of the photos taken dur</w:t>
      </w:r>
      <w:r>
        <w:t xml:space="preserve">ing </w:t>
      </w:r>
      <w:r w:rsidR="00B0188D">
        <w:t xml:space="preserve">high runoff </w:t>
      </w:r>
      <w:r>
        <w:t xml:space="preserve">events </w:t>
      </w:r>
      <w:r w:rsidR="00745016">
        <w:t xml:space="preserve">at EP2 </w:t>
      </w:r>
      <w:r>
        <w:t xml:space="preserve">show that water </w:t>
      </w:r>
      <w:r w:rsidR="006F16B2">
        <w:t xml:space="preserve">deflects </w:t>
      </w:r>
      <w:r w:rsidR="003C4926">
        <w:t>off the st</w:t>
      </w:r>
      <w:r w:rsidR="00CC6767">
        <w:t>ainless c</w:t>
      </w:r>
      <w:r>
        <w:t xml:space="preserve">age </w:t>
      </w:r>
      <w:r w:rsidR="00CC6767">
        <w:t xml:space="preserve">housing </w:t>
      </w:r>
      <w:r w:rsidR="00E30B05">
        <w:t xml:space="preserve">of </w:t>
      </w:r>
      <w:r w:rsidR="00CC6767">
        <w:t>t</w:t>
      </w:r>
      <w:r w:rsidR="00EB4620">
        <w:t xml:space="preserve">he upstream </w:t>
      </w:r>
      <w:r w:rsidR="00E63E9E">
        <w:t xml:space="preserve">Electrical Conductivity (EC) </w:t>
      </w:r>
      <w:r w:rsidR="00EB4620">
        <w:t>sensor. It ri</w:t>
      </w:r>
      <w:r w:rsidR="00064956">
        <w:t>ses</w:t>
      </w:r>
      <w:r w:rsidR="00CC6767">
        <w:t xml:space="preserve"> up the</w:t>
      </w:r>
      <w:r w:rsidR="00EB4620">
        <w:t xml:space="preserve"> right bank side of the stilling basin before flowing into the throat of the flume. This </w:t>
      </w:r>
      <w:r w:rsidR="00064956">
        <w:t>results in a difference</w:t>
      </w:r>
      <w:r w:rsidR="00EB4620">
        <w:t xml:space="preserve"> between the data recorded by the </w:t>
      </w:r>
      <w:r w:rsidR="00782AEE">
        <w:t>shaft</w:t>
      </w:r>
      <w:r w:rsidR="006A69AF">
        <w:t xml:space="preserve"> </w:t>
      </w:r>
      <w:r w:rsidR="00782AEE">
        <w:t>encoder</w:t>
      </w:r>
      <w:r w:rsidR="00EB4620">
        <w:t xml:space="preserve"> and the pressure transducer due to the intake</w:t>
      </w:r>
      <w:r w:rsidR="006F16B2">
        <w:t>s</w:t>
      </w:r>
      <w:r w:rsidR="00EB4620">
        <w:t xml:space="preserve"> being located in different locations. The intake of the </w:t>
      </w:r>
      <w:r w:rsidR="00B0188D">
        <w:t>s</w:t>
      </w:r>
      <w:r w:rsidR="00EB4620">
        <w:t xml:space="preserve">haft encoder is in the middle of the stilling basin </w:t>
      </w:r>
      <w:r w:rsidR="00745016">
        <w:t>and appears to be prone to uneven water levels.</w:t>
      </w:r>
      <w:r w:rsidR="00B636BE">
        <w:t xml:space="preserve"> </w:t>
      </w:r>
      <w:r w:rsidR="00C62502">
        <w:t xml:space="preserve">By contrast the intake for the </w:t>
      </w:r>
      <w:r w:rsidR="002A6F93">
        <w:t>pressure transducer</w:t>
      </w:r>
      <w:r w:rsidR="00C62502">
        <w:t xml:space="preserve"> is located in the upstream end (throat) of the flume, where water levels appear to be more stable. </w:t>
      </w:r>
    </w:p>
    <w:p w:rsidR="00A11BCB" w:rsidRDefault="00EB4620" w:rsidP="008B126F">
      <w:r>
        <w:t xml:space="preserve">Photos taken </w:t>
      </w:r>
      <w:r w:rsidR="006E5A4F">
        <w:t xml:space="preserve">at 10 minute intervals </w:t>
      </w:r>
      <w:r>
        <w:t xml:space="preserve">during an event </w:t>
      </w:r>
      <w:r w:rsidR="006E5A4F">
        <w:t xml:space="preserve">on </w:t>
      </w:r>
      <w:r>
        <w:t>24 Nove</w:t>
      </w:r>
      <w:r w:rsidR="00E63E9E">
        <w:t>mber 2012 are shown in Figures 7</w:t>
      </w:r>
      <w:r>
        <w:t xml:space="preserve"> </w:t>
      </w:r>
      <w:r w:rsidR="006E5A4F">
        <w:t xml:space="preserve">to </w:t>
      </w:r>
      <w:r w:rsidR="00E63E9E">
        <w:t>10</w:t>
      </w:r>
      <w:r w:rsidR="006E5A4F">
        <w:t>.</w:t>
      </w:r>
      <w:r w:rsidR="00B636BE">
        <w:t xml:space="preserve"> </w:t>
      </w:r>
      <w:r w:rsidR="00C62502">
        <w:t>Rainfall started at 5:47 pm and was intense until 6:20 pm</w:t>
      </w:r>
      <w:r w:rsidR="00C126BA">
        <w:t xml:space="preserve">, with </w:t>
      </w:r>
      <w:r w:rsidR="00C62502">
        <w:t>less intense rain continu</w:t>
      </w:r>
      <w:r w:rsidR="00C126BA">
        <w:t>ing</w:t>
      </w:r>
      <w:r w:rsidR="00C62502">
        <w:t xml:space="preserve"> until 7:25 pm with a second period of more intense rain starting at 6:42</w:t>
      </w:r>
      <w:r w:rsidR="00C126BA">
        <w:t xml:space="preserve"> </w:t>
      </w:r>
      <w:r w:rsidR="00C62502">
        <w:t xml:space="preserve">pm resulting in a second peak in the hydrograph. </w:t>
      </w:r>
      <w:r w:rsidR="006E5A4F">
        <w:t>The rainfall to</w:t>
      </w:r>
      <w:r w:rsidR="00214B16">
        <w:t>talled 54 mm in approximately 1</w:t>
      </w:r>
      <w:r w:rsidR="006E5A4F">
        <w:t xml:space="preserve">½ hours with the most intense rain falling in </w:t>
      </w:r>
      <w:r w:rsidR="00A11BCB">
        <w:t xml:space="preserve">a </w:t>
      </w:r>
      <w:r w:rsidR="006E5A4F">
        <w:t xml:space="preserve">½ hour </w:t>
      </w:r>
      <w:r w:rsidR="00A11BCB">
        <w:t xml:space="preserve">period </w:t>
      </w:r>
      <w:r w:rsidR="00C62502">
        <w:t>and totalling</w:t>
      </w:r>
      <w:r w:rsidR="00A11BCB">
        <w:t xml:space="preserve"> </w:t>
      </w:r>
      <w:r w:rsidR="006E5A4F">
        <w:t>34 mm</w:t>
      </w:r>
      <w:r w:rsidR="001B7230">
        <w:t>.</w:t>
      </w:r>
    </w:p>
    <w:p w:rsidR="00EB4620" w:rsidRDefault="006E5A4F" w:rsidP="00A11BCB">
      <w:pPr>
        <w:tabs>
          <w:tab w:val="center" w:pos="4153"/>
        </w:tabs>
      </w:pPr>
      <w:r>
        <w:t xml:space="preserve">Figure </w:t>
      </w:r>
      <w:r w:rsidR="00C126BA">
        <w:t>7</w:t>
      </w:r>
      <w:r w:rsidR="00851D92">
        <w:t xml:space="preserve"> taken at 5</w:t>
      </w:r>
      <w:r w:rsidR="00A11BCB">
        <w:t xml:space="preserve">:50 </w:t>
      </w:r>
      <w:r w:rsidR="00851D92">
        <w:t xml:space="preserve">pm </w:t>
      </w:r>
      <w:r w:rsidR="00A11BCB">
        <w:t>shows steady flow through the flume and also a settle</w:t>
      </w:r>
      <w:r w:rsidR="00064956">
        <w:t xml:space="preserve">d </w:t>
      </w:r>
      <w:r w:rsidR="00B636BE">
        <w:t xml:space="preserve">water level in the </w:t>
      </w:r>
      <w:r w:rsidR="00064956">
        <w:t>upstrea</w:t>
      </w:r>
      <w:r w:rsidR="00F6692E">
        <w:t xml:space="preserve">m stilling basin. Figure </w:t>
      </w:r>
      <w:r w:rsidR="00C126BA">
        <w:t>8</w:t>
      </w:r>
      <w:r w:rsidR="00064956">
        <w:t xml:space="preserve"> ta</w:t>
      </w:r>
      <w:r w:rsidR="00851D92">
        <w:t>ken at 6</w:t>
      </w:r>
      <w:r w:rsidR="00064956">
        <w:t xml:space="preserve">:00 </w:t>
      </w:r>
      <w:r w:rsidR="00851D92">
        <w:t xml:space="preserve">pm </w:t>
      </w:r>
      <w:r w:rsidR="00064956">
        <w:t>shows water deflecting off the stainless steel cage that houses the EC probe. The water can be seen rising up the</w:t>
      </w:r>
      <w:r w:rsidR="00B636BE">
        <w:t xml:space="preserve"> </w:t>
      </w:r>
      <w:r w:rsidR="00064956">
        <w:t>side of the stilling basin, however</w:t>
      </w:r>
      <w:r w:rsidR="00B636BE">
        <w:t>,</w:t>
      </w:r>
      <w:r w:rsidR="00064956">
        <w:t xml:space="preserve"> the flow through the flume looks to be uniform. </w:t>
      </w:r>
      <w:r w:rsidR="00851D92">
        <w:t>By 6</w:t>
      </w:r>
      <w:r w:rsidR="001B7230">
        <w:t>:1</w:t>
      </w:r>
      <w:r w:rsidR="00411588">
        <w:t>0</w:t>
      </w:r>
      <w:r w:rsidR="00851D92">
        <w:t xml:space="preserve"> pm</w:t>
      </w:r>
      <w:r w:rsidR="00411588">
        <w:t xml:space="preserve"> (</w:t>
      </w:r>
      <w:r w:rsidR="00214B16">
        <w:t>F</w:t>
      </w:r>
      <w:r w:rsidR="00C126BA">
        <w:t>igure 9</w:t>
      </w:r>
      <w:r w:rsidR="00411588">
        <w:t>) most of the water is being deflected off the side of the stainless steel cage and rising high up the right side of the stilling basin. The water looks to be turbulent as it enters the flume, which is not a uniform height through the flume.</w:t>
      </w:r>
      <w:r w:rsidR="00F6692E">
        <w:t xml:space="preserve"> </w:t>
      </w:r>
      <w:r w:rsidR="00DC0E0D">
        <w:t>At 6:20 pm (</w:t>
      </w:r>
      <w:r w:rsidR="00F6692E">
        <w:t xml:space="preserve">Figure </w:t>
      </w:r>
      <w:r w:rsidR="00C126BA">
        <w:t>10</w:t>
      </w:r>
      <w:r w:rsidR="00DC0E0D">
        <w:t>)</w:t>
      </w:r>
      <w:r w:rsidR="004514E4">
        <w:t xml:space="preserve"> </w:t>
      </w:r>
      <w:r w:rsidR="005F79EE">
        <w:t xml:space="preserve">less water </w:t>
      </w:r>
      <w:r w:rsidR="00DC0E0D">
        <w:t xml:space="preserve">is </w:t>
      </w:r>
      <w:r w:rsidR="005F79EE">
        <w:t>deflecting of</w:t>
      </w:r>
      <w:r w:rsidR="00DC0E0D">
        <w:t>f</w:t>
      </w:r>
      <w:r w:rsidR="005F79EE">
        <w:t xml:space="preserve"> the </w:t>
      </w:r>
      <w:r w:rsidR="00C62502">
        <w:t>stainless</w:t>
      </w:r>
      <w:r w:rsidR="005F79EE">
        <w:t xml:space="preserve"> cage and the water through the flume </w:t>
      </w:r>
      <w:r w:rsidR="00DC0E0D">
        <w:t xml:space="preserve">has become </w:t>
      </w:r>
      <w:r w:rsidR="005F79EE">
        <w:t xml:space="preserve">more uniform. </w:t>
      </w:r>
    </w:p>
    <w:p w:rsidR="00214B16" w:rsidRDefault="00B83825" w:rsidP="00214B16">
      <w:pPr>
        <w:keepNext/>
        <w:spacing w:after="0" w:line="240" w:lineRule="auto"/>
        <w:jc w:val="left"/>
      </w:pPr>
      <w:r>
        <w:rPr>
          <w:noProof/>
          <w:lang w:eastAsia="en-AU"/>
        </w:rPr>
        <w:drawing>
          <wp:inline distT="0" distB="0" distL="0" distR="0">
            <wp:extent cx="4860000" cy="3637839"/>
            <wp:effectExtent l="19050" t="0" r="0" b="0"/>
            <wp:docPr id="156" name="Picture 1" descr="J:\WSPC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SPC0192.JPG"/>
                    <pic:cNvPicPr>
                      <a:picLocks noChangeAspect="1" noChangeArrowheads="1"/>
                    </pic:cNvPicPr>
                  </pic:nvPicPr>
                  <pic:blipFill>
                    <a:blip r:embed="rId28" cstate="screen"/>
                    <a:srcRect/>
                    <a:stretch>
                      <a:fillRect/>
                    </a:stretch>
                  </pic:blipFill>
                  <pic:spPr bwMode="auto">
                    <a:xfrm>
                      <a:off x="0" y="0"/>
                      <a:ext cx="4860000" cy="3637839"/>
                    </a:xfrm>
                    <a:prstGeom prst="rect">
                      <a:avLst/>
                    </a:prstGeom>
                    <a:noFill/>
                    <a:ln w="9525">
                      <a:noFill/>
                      <a:miter lim="800000"/>
                      <a:headEnd/>
                      <a:tailEnd/>
                    </a:ln>
                  </pic:spPr>
                </pic:pic>
              </a:graphicData>
            </a:graphic>
          </wp:inline>
        </w:drawing>
      </w:r>
    </w:p>
    <w:p w:rsidR="00B83825" w:rsidRDefault="000149C6" w:rsidP="000149C6">
      <w:pPr>
        <w:pStyle w:val="figurecaptionheading4"/>
      </w:pPr>
      <w:bookmarkStart w:id="40" w:name="_Toc427074222"/>
      <w:r w:rsidRPr="000149C6">
        <w:rPr>
          <w:b/>
        </w:rPr>
        <w:t xml:space="preserve">Figure </w:t>
      </w:r>
      <w:r w:rsidR="009916EB" w:rsidRPr="000149C6">
        <w:rPr>
          <w:b/>
        </w:rPr>
        <w:fldChar w:fldCharType="begin"/>
      </w:r>
      <w:r w:rsidRPr="000149C6">
        <w:rPr>
          <w:b/>
        </w:rPr>
        <w:instrText xml:space="preserve"> SEQ Figure \* ARABIC </w:instrText>
      </w:r>
      <w:r w:rsidR="009916EB" w:rsidRPr="000149C6">
        <w:rPr>
          <w:b/>
        </w:rPr>
        <w:fldChar w:fldCharType="separate"/>
      </w:r>
      <w:r w:rsidR="00E7719C">
        <w:rPr>
          <w:b/>
          <w:noProof/>
        </w:rPr>
        <w:t>7</w:t>
      </w:r>
      <w:r w:rsidR="009916EB" w:rsidRPr="000149C6">
        <w:rPr>
          <w:b/>
        </w:rPr>
        <w:fldChar w:fldCharType="end"/>
      </w:r>
      <w:r>
        <w:t xml:space="preserve"> </w:t>
      </w:r>
      <w:r w:rsidR="00214B16">
        <w:t>Flow through TLF2 flume at 5:50pm, uniform steady flow.</w:t>
      </w:r>
      <w:bookmarkEnd w:id="40"/>
    </w:p>
    <w:p w:rsidR="00214B16" w:rsidRDefault="009916EB" w:rsidP="00214B16">
      <w:pPr>
        <w:keepNext/>
        <w:spacing w:after="0" w:line="240" w:lineRule="auto"/>
        <w:jc w:val="left"/>
      </w:pPr>
      <w:r>
        <w:rPr>
          <w:noProof/>
          <w:lang w:eastAsia="en-AU"/>
        </w:rPr>
        <w:pict>
          <v:shape id="_x0000_s1056" type="#_x0000_t32" style="position:absolute;margin-left:133.5pt;margin-top:24.8pt;width:45.5pt;height:8.6pt;z-index:251668480" o:connectortype="straight" strokecolor="yellow">
            <v:stroke endarrow="block"/>
          </v:shape>
        </w:pict>
      </w:r>
      <w:r w:rsidR="00B83825">
        <w:rPr>
          <w:noProof/>
          <w:lang w:eastAsia="en-AU"/>
        </w:rPr>
        <w:drawing>
          <wp:inline distT="0" distB="0" distL="0" distR="0">
            <wp:extent cx="4860000" cy="3645349"/>
            <wp:effectExtent l="19050" t="0" r="0" b="0"/>
            <wp:docPr id="157" name="Picture 2" descr="J:\WSPC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SPC0193.JPG"/>
                    <pic:cNvPicPr>
                      <a:picLocks noChangeAspect="1" noChangeArrowheads="1"/>
                    </pic:cNvPicPr>
                  </pic:nvPicPr>
                  <pic:blipFill>
                    <a:blip r:embed="rId29" cstate="screen">
                      <a:lum bright="10000"/>
                    </a:blip>
                    <a:srcRect/>
                    <a:stretch>
                      <a:fillRect/>
                    </a:stretch>
                  </pic:blipFill>
                  <pic:spPr bwMode="auto">
                    <a:xfrm>
                      <a:off x="0" y="0"/>
                      <a:ext cx="4860000" cy="3645349"/>
                    </a:xfrm>
                    <a:prstGeom prst="rect">
                      <a:avLst/>
                    </a:prstGeom>
                    <a:noFill/>
                    <a:ln w="9525">
                      <a:noFill/>
                      <a:miter lim="800000"/>
                      <a:headEnd/>
                      <a:tailEnd/>
                    </a:ln>
                  </pic:spPr>
                </pic:pic>
              </a:graphicData>
            </a:graphic>
          </wp:inline>
        </w:drawing>
      </w:r>
    </w:p>
    <w:p w:rsidR="00B83825" w:rsidRDefault="000149C6" w:rsidP="000149C6">
      <w:pPr>
        <w:pStyle w:val="figurecaption"/>
      </w:pPr>
      <w:bookmarkStart w:id="41" w:name="_Toc427074223"/>
      <w:r w:rsidRPr="000149C6">
        <w:rPr>
          <w:b/>
        </w:rPr>
        <w:t xml:space="preserve">Figure </w:t>
      </w:r>
      <w:r w:rsidR="009916EB" w:rsidRPr="000149C6">
        <w:rPr>
          <w:b/>
        </w:rPr>
        <w:fldChar w:fldCharType="begin"/>
      </w:r>
      <w:r w:rsidRPr="000149C6">
        <w:rPr>
          <w:b/>
        </w:rPr>
        <w:instrText xml:space="preserve"> SEQ Figure \* ARABIC </w:instrText>
      </w:r>
      <w:r w:rsidR="009916EB" w:rsidRPr="000149C6">
        <w:rPr>
          <w:b/>
        </w:rPr>
        <w:fldChar w:fldCharType="separate"/>
      </w:r>
      <w:r w:rsidR="00E7719C">
        <w:rPr>
          <w:b/>
          <w:noProof/>
        </w:rPr>
        <w:t>8</w:t>
      </w:r>
      <w:r w:rsidR="009916EB" w:rsidRPr="000149C6">
        <w:rPr>
          <w:b/>
        </w:rPr>
        <w:fldChar w:fldCharType="end"/>
      </w:r>
      <w:r>
        <w:t xml:space="preserve"> </w:t>
      </w:r>
      <w:r w:rsidR="00214B16">
        <w:t xml:space="preserve">Flow through TLF2 flume at 6:00 pm, flow is </w:t>
      </w:r>
      <w:r w:rsidR="004659C6">
        <w:t xml:space="preserve">starting to be deflected </w:t>
      </w:r>
      <w:r w:rsidR="00214B16">
        <w:t>by the stainless cage</w:t>
      </w:r>
      <w:r w:rsidR="004659C6">
        <w:t>, indicated by the yellow arrow</w:t>
      </w:r>
      <w:r w:rsidR="00214B16">
        <w:t>.</w:t>
      </w:r>
      <w:bookmarkEnd w:id="41"/>
    </w:p>
    <w:p w:rsidR="00214B16" w:rsidRDefault="009916EB" w:rsidP="00214B16">
      <w:pPr>
        <w:keepNext/>
        <w:spacing w:after="0" w:line="240" w:lineRule="auto"/>
        <w:jc w:val="left"/>
      </w:pPr>
      <w:r>
        <w:rPr>
          <w:noProof/>
          <w:lang w:eastAsia="en-AU"/>
        </w:rPr>
        <w:pict>
          <v:shape id="_x0000_s1058" type="#_x0000_t32" style="position:absolute;margin-left:164.6pt;margin-top:53pt;width:47.2pt;height:5.2pt;flip:x;z-index:251670528" o:connectortype="straight" strokecolor="red">
            <v:stroke endarrow="block"/>
          </v:shape>
        </w:pict>
      </w:r>
      <w:r>
        <w:rPr>
          <w:noProof/>
          <w:lang w:eastAsia="en-AU"/>
        </w:rPr>
        <w:pict>
          <v:shape id="_x0000_s1057" type="#_x0000_t32" style="position:absolute;margin-left:150.75pt;margin-top:13.8pt;width:36.3pt;height:15.6pt;z-index:251669504" o:connectortype="straight" strokecolor="yellow">
            <v:stroke endarrow="block"/>
          </v:shape>
        </w:pict>
      </w:r>
      <w:r w:rsidR="00B83825">
        <w:rPr>
          <w:noProof/>
          <w:lang w:eastAsia="en-AU"/>
        </w:rPr>
        <w:drawing>
          <wp:inline distT="0" distB="0" distL="0" distR="0">
            <wp:extent cx="5088777" cy="3817180"/>
            <wp:effectExtent l="19050" t="0" r="0" b="0"/>
            <wp:docPr id="158" name="Picture 3" descr="J:\WSPC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SPC0194.JPG"/>
                    <pic:cNvPicPr>
                      <a:picLocks noChangeAspect="1" noChangeArrowheads="1"/>
                    </pic:cNvPicPr>
                  </pic:nvPicPr>
                  <pic:blipFill>
                    <a:blip r:embed="rId30" cstate="screen">
                      <a:lum bright="10000"/>
                    </a:blip>
                    <a:srcRect/>
                    <a:stretch>
                      <a:fillRect/>
                    </a:stretch>
                  </pic:blipFill>
                  <pic:spPr bwMode="auto">
                    <a:xfrm>
                      <a:off x="0" y="0"/>
                      <a:ext cx="5090986" cy="3818837"/>
                    </a:xfrm>
                    <a:prstGeom prst="rect">
                      <a:avLst/>
                    </a:prstGeom>
                    <a:noFill/>
                    <a:ln w="9525">
                      <a:noFill/>
                      <a:miter lim="800000"/>
                      <a:headEnd/>
                      <a:tailEnd/>
                    </a:ln>
                  </pic:spPr>
                </pic:pic>
              </a:graphicData>
            </a:graphic>
          </wp:inline>
        </w:drawing>
      </w:r>
    </w:p>
    <w:p w:rsidR="00B83825" w:rsidRDefault="000149C6" w:rsidP="000149C6">
      <w:pPr>
        <w:pStyle w:val="figurecaption"/>
      </w:pPr>
      <w:bookmarkStart w:id="42" w:name="_Toc427074224"/>
      <w:r w:rsidRPr="000149C6">
        <w:rPr>
          <w:b/>
        </w:rPr>
        <w:t xml:space="preserve">Figure </w:t>
      </w:r>
      <w:r w:rsidR="009916EB" w:rsidRPr="000149C6">
        <w:rPr>
          <w:b/>
        </w:rPr>
        <w:fldChar w:fldCharType="begin"/>
      </w:r>
      <w:r w:rsidRPr="000149C6">
        <w:rPr>
          <w:b/>
        </w:rPr>
        <w:instrText xml:space="preserve"> SEQ Figure \* ARABIC </w:instrText>
      </w:r>
      <w:r w:rsidR="009916EB" w:rsidRPr="000149C6">
        <w:rPr>
          <w:b/>
        </w:rPr>
        <w:fldChar w:fldCharType="separate"/>
      </w:r>
      <w:r w:rsidR="00E7719C">
        <w:rPr>
          <w:b/>
          <w:noProof/>
        </w:rPr>
        <w:t>9</w:t>
      </w:r>
      <w:r w:rsidR="009916EB" w:rsidRPr="000149C6">
        <w:rPr>
          <w:b/>
        </w:rPr>
        <w:fldChar w:fldCharType="end"/>
      </w:r>
      <w:r>
        <w:t xml:space="preserve"> </w:t>
      </w:r>
      <w:r w:rsidR="00214B16">
        <w:t>Flow through TLF2 flume at 6:10 pm, flow is being affected</w:t>
      </w:r>
      <w:r w:rsidR="00F051FD">
        <w:t>. The flow can be seen deflecting</w:t>
      </w:r>
      <w:r w:rsidR="00C0291A">
        <w:t xml:space="preserve"> </w:t>
      </w:r>
      <w:r w:rsidR="00F051FD">
        <w:t xml:space="preserve">off </w:t>
      </w:r>
      <w:r w:rsidR="00214B16">
        <w:t xml:space="preserve">the </w:t>
      </w:r>
      <w:r w:rsidR="00C62502">
        <w:t>cage</w:t>
      </w:r>
      <w:r w:rsidR="00214B16">
        <w:t xml:space="preserve"> </w:t>
      </w:r>
      <w:r w:rsidR="00C0291A">
        <w:t>(yellow arrow)</w:t>
      </w:r>
      <w:r w:rsidR="00214B16">
        <w:t xml:space="preserve"> and </w:t>
      </w:r>
      <w:r w:rsidR="00F051FD">
        <w:t xml:space="preserve">can be seen </w:t>
      </w:r>
      <w:r w:rsidR="00214B16">
        <w:t>rising up around the outside of the basin</w:t>
      </w:r>
      <w:r w:rsidR="00C0291A">
        <w:t xml:space="preserve"> (red arrow)</w:t>
      </w:r>
      <w:r w:rsidR="00214B16">
        <w:t>.</w:t>
      </w:r>
      <w:bookmarkEnd w:id="42"/>
    </w:p>
    <w:p w:rsidR="00E83F26" w:rsidRDefault="009916EB" w:rsidP="00E83F26">
      <w:pPr>
        <w:keepNext/>
        <w:spacing w:after="0" w:line="240" w:lineRule="auto"/>
        <w:jc w:val="left"/>
      </w:pPr>
      <w:r>
        <w:rPr>
          <w:noProof/>
          <w:lang w:eastAsia="en-AU"/>
        </w:rPr>
        <w:pict>
          <v:shape id="_x0000_s1061" type="#_x0000_t32" style="position:absolute;margin-left:164.6pt;margin-top:54pt;width:42.6pt;height:6.3pt;flip:x;z-index:251672576" o:connectortype="straight" strokecolor="red">
            <v:stroke endarrow="block"/>
          </v:shape>
        </w:pict>
      </w:r>
      <w:r>
        <w:rPr>
          <w:noProof/>
          <w:lang w:eastAsia="en-AU"/>
        </w:rPr>
        <w:pict>
          <v:shape id="_x0000_s1059" type="#_x0000_t32" style="position:absolute;margin-left:154.2pt;margin-top:17.1pt;width:28.8pt;height:11.55pt;z-index:251671552" o:connectortype="straight" strokecolor="yellow">
            <v:stroke endarrow="block"/>
          </v:shape>
        </w:pict>
      </w:r>
      <w:r w:rsidR="00B83825">
        <w:rPr>
          <w:noProof/>
          <w:lang w:eastAsia="en-AU"/>
        </w:rPr>
        <w:drawing>
          <wp:inline distT="0" distB="0" distL="0" distR="0">
            <wp:extent cx="5135370" cy="3852130"/>
            <wp:effectExtent l="19050" t="0" r="8130" b="0"/>
            <wp:docPr id="159" name="Picture 4" descr="J:\WSPC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SPC0195.JPG"/>
                    <pic:cNvPicPr>
                      <a:picLocks noChangeAspect="1" noChangeArrowheads="1"/>
                    </pic:cNvPicPr>
                  </pic:nvPicPr>
                  <pic:blipFill>
                    <a:blip r:embed="rId31" cstate="screen">
                      <a:lum bright="24000" contrast="8000"/>
                    </a:blip>
                    <a:srcRect/>
                    <a:stretch>
                      <a:fillRect/>
                    </a:stretch>
                  </pic:blipFill>
                  <pic:spPr bwMode="auto">
                    <a:xfrm>
                      <a:off x="0" y="0"/>
                      <a:ext cx="5137600" cy="3853802"/>
                    </a:xfrm>
                    <a:prstGeom prst="rect">
                      <a:avLst/>
                    </a:prstGeom>
                    <a:noFill/>
                    <a:ln w="9525">
                      <a:noFill/>
                      <a:miter lim="800000"/>
                      <a:headEnd/>
                      <a:tailEnd/>
                    </a:ln>
                  </pic:spPr>
                </pic:pic>
              </a:graphicData>
            </a:graphic>
          </wp:inline>
        </w:drawing>
      </w:r>
    </w:p>
    <w:p w:rsidR="00B83825" w:rsidRDefault="000149C6" w:rsidP="000149C6">
      <w:pPr>
        <w:pStyle w:val="figurecaption"/>
      </w:pPr>
      <w:bookmarkStart w:id="43" w:name="_Toc427074225"/>
      <w:r w:rsidRPr="000149C6">
        <w:rPr>
          <w:b/>
        </w:rPr>
        <w:t xml:space="preserve">Figure </w:t>
      </w:r>
      <w:r w:rsidR="009916EB" w:rsidRPr="000149C6">
        <w:rPr>
          <w:b/>
        </w:rPr>
        <w:fldChar w:fldCharType="begin"/>
      </w:r>
      <w:r w:rsidRPr="000149C6">
        <w:rPr>
          <w:b/>
        </w:rPr>
        <w:instrText xml:space="preserve"> SEQ Figure \* ARABIC </w:instrText>
      </w:r>
      <w:r w:rsidR="009916EB" w:rsidRPr="000149C6">
        <w:rPr>
          <w:b/>
        </w:rPr>
        <w:fldChar w:fldCharType="separate"/>
      </w:r>
      <w:r w:rsidR="00E7719C">
        <w:rPr>
          <w:b/>
          <w:noProof/>
        </w:rPr>
        <w:t>10</w:t>
      </w:r>
      <w:r w:rsidR="009916EB" w:rsidRPr="000149C6">
        <w:rPr>
          <w:b/>
        </w:rPr>
        <w:fldChar w:fldCharType="end"/>
      </w:r>
      <w:r>
        <w:t xml:space="preserve"> </w:t>
      </w:r>
      <w:r w:rsidR="00E83F26">
        <w:t>Flow through TLF2 flume at 6:20 pm, Getting much darker and the water is</w:t>
      </w:r>
      <w:r w:rsidR="00C0291A">
        <w:t xml:space="preserve"> still deflecting off the cage (yellow arrow) but is not rising up as high on the outside of the basin (red arrow).</w:t>
      </w:r>
      <w:bookmarkEnd w:id="43"/>
      <w:r w:rsidR="00C0291A">
        <w:t xml:space="preserve"> </w:t>
      </w:r>
    </w:p>
    <w:p w:rsidR="008A2631" w:rsidRDefault="00B83825" w:rsidP="008A2631">
      <w:pPr>
        <w:keepNext/>
        <w:spacing w:after="0" w:line="240" w:lineRule="auto"/>
        <w:jc w:val="left"/>
      </w:pPr>
      <w:r>
        <w:rPr>
          <w:noProof/>
          <w:lang w:eastAsia="en-AU"/>
        </w:rPr>
        <w:drawing>
          <wp:inline distT="0" distB="0" distL="0" distR="0">
            <wp:extent cx="5274310" cy="3814445"/>
            <wp:effectExtent l="19050" t="0" r="2540" b="0"/>
            <wp:docPr id="160" name="Picture 53" descr="TLF2 24-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2 24-11-2014.JPG"/>
                    <pic:cNvPicPr/>
                  </pic:nvPicPr>
                  <pic:blipFill>
                    <a:blip r:embed="rId32" cstate="screen"/>
                    <a:stretch>
                      <a:fillRect/>
                    </a:stretch>
                  </pic:blipFill>
                  <pic:spPr>
                    <a:xfrm>
                      <a:off x="0" y="0"/>
                      <a:ext cx="5274310" cy="3814445"/>
                    </a:xfrm>
                    <a:prstGeom prst="rect">
                      <a:avLst/>
                    </a:prstGeom>
                  </pic:spPr>
                </pic:pic>
              </a:graphicData>
            </a:graphic>
          </wp:inline>
        </w:drawing>
      </w:r>
    </w:p>
    <w:p w:rsidR="00B83825" w:rsidRDefault="008A2631" w:rsidP="008A2631">
      <w:pPr>
        <w:pStyle w:val="figurecaption"/>
      </w:pPr>
      <w:bookmarkStart w:id="44" w:name="_Toc427074226"/>
      <w:r w:rsidRPr="008A2631">
        <w:rPr>
          <w:b/>
        </w:rPr>
        <w:t xml:space="preserve">Figure </w:t>
      </w:r>
      <w:r w:rsidR="009916EB" w:rsidRPr="008A2631">
        <w:rPr>
          <w:b/>
        </w:rPr>
        <w:fldChar w:fldCharType="begin"/>
      </w:r>
      <w:r w:rsidRPr="008A2631">
        <w:rPr>
          <w:b/>
        </w:rPr>
        <w:instrText xml:space="preserve"> SEQ Figure \* ARABIC </w:instrText>
      </w:r>
      <w:r w:rsidR="009916EB" w:rsidRPr="008A2631">
        <w:rPr>
          <w:b/>
        </w:rPr>
        <w:fldChar w:fldCharType="separate"/>
      </w:r>
      <w:r w:rsidR="00E7719C">
        <w:rPr>
          <w:b/>
          <w:noProof/>
        </w:rPr>
        <w:t>11</w:t>
      </w:r>
      <w:r w:rsidR="009916EB" w:rsidRPr="008A2631">
        <w:rPr>
          <w:b/>
        </w:rPr>
        <w:fldChar w:fldCharType="end"/>
      </w:r>
      <w:r>
        <w:t xml:space="preserve"> </w:t>
      </w:r>
      <w:r w:rsidR="00A517FD">
        <w:t>E</w:t>
      </w:r>
      <w:r w:rsidR="00A06C6D">
        <w:t>xample of the</w:t>
      </w:r>
      <w:r w:rsidR="00A517FD">
        <w:t xml:space="preserve"> </w:t>
      </w:r>
      <w:r w:rsidR="00A06C6D">
        <w:t xml:space="preserve">difference </w:t>
      </w:r>
      <w:r w:rsidR="00A517FD">
        <w:t xml:space="preserve">in water level </w:t>
      </w:r>
      <w:r w:rsidR="00A06C6D">
        <w:t xml:space="preserve">between the </w:t>
      </w:r>
      <w:proofErr w:type="gramStart"/>
      <w:r w:rsidR="00250A21">
        <w:t>stage</w:t>
      </w:r>
      <w:proofErr w:type="gramEnd"/>
      <w:r w:rsidR="00250A21">
        <w:t xml:space="preserve"> trace</w:t>
      </w:r>
      <w:r w:rsidR="00A06C6D">
        <w:t xml:space="preserve"> and </w:t>
      </w:r>
      <w:r w:rsidR="00250A21">
        <w:t>pressure transducer</w:t>
      </w:r>
      <w:r w:rsidR="009D4C40">
        <w:t xml:space="preserve"> </w:t>
      </w:r>
      <w:r w:rsidR="00A517FD">
        <w:t xml:space="preserve">at higher runoff </w:t>
      </w:r>
      <w:r w:rsidR="00795DAE">
        <w:t>flows</w:t>
      </w:r>
      <w:r w:rsidR="00905A27">
        <w:t>. The b</w:t>
      </w:r>
      <w:r w:rsidR="00795DAE">
        <w:t>lue</w:t>
      </w:r>
      <w:r>
        <w:t xml:space="preserve"> </w:t>
      </w:r>
      <w:r w:rsidR="00905A27">
        <w:t xml:space="preserve">line (higher peaks) </w:t>
      </w:r>
      <w:r>
        <w:t xml:space="preserve">is the EP2 pressure transducer and black </w:t>
      </w:r>
      <w:r w:rsidR="00905A27">
        <w:t xml:space="preserve">line </w:t>
      </w:r>
      <w:r>
        <w:t>is the shaft encoder.</w:t>
      </w:r>
      <w:bookmarkEnd w:id="44"/>
      <w:r w:rsidR="00EC6C79">
        <w:t xml:space="preserve"> The red line is the cumulative rainfall for the event.</w:t>
      </w:r>
    </w:p>
    <w:p w:rsidR="006E6EA6" w:rsidRDefault="006E6EA6" w:rsidP="006E6EA6">
      <w:r>
        <w:t xml:space="preserve">The EP2 stage traces (on the same datum) from the shaft encoder and the pressure transducer for the event on 24 November 2012 are shown in Figure 11. The times of the photos in Figures 7 to 10 are shown on the stage traces in Figure 11. At 6:10 pm the stage trace for the pressure transducer is clearly above the stage trace of the shaft encoder. At this time Figure 9 also shows the most </w:t>
      </w:r>
      <w:proofErr w:type="gramStart"/>
      <w:r>
        <w:t>disturbance</w:t>
      </w:r>
      <w:proofErr w:type="gramEnd"/>
      <w:r>
        <w:t xml:space="preserve"> in the stilling basin and through the flume. The photos and stage traces show that at higher flows the water flow through the flume is not uniform.</w:t>
      </w:r>
    </w:p>
    <w:p w:rsidR="00237AB2" w:rsidRDefault="007278D2" w:rsidP="00CB743E">
      <w:r>
        <w:t>On</w:t>
      </w:r>
      <w:r w:rsidR="0041656D">
        <w:t xml:space="preserve"> EP2 water levels</w:t>
      </w:r>
      <w:r w:rsidR="009525DA">
        <w:t xml:space="preserve"> </w:t>
      </w:r>
      <w:r w:rsidR="00237AB2">
        <w:t xml:space="preserve">through the flume </w:t>
      </w:r>
      <w:r w:rsidR="0041656D">
        <w:t>are</w:t>
      </w:r>
      <w:r w:rsidR="009525DA">
        <w:t xml:space="preserve"> disrupted </w:t>
      </w:r>
      <w:r w:rsidR="0041656D">
        <w:t>at high flows</w:t>
      </w:r>
      <w:r w:rsidR="0041656D" w:rsidDel="009525DA">
        <w:t xml:space="preserve"> </w:t>
      </w:r>
      <w:r w:rsidR="00237AB2">
        <w:t>by both the small</w:t>
      </w:r>
      <w:r>
        <w:t>er</w:t>
      </w:r>
      <w:r w:rsidR="00237AB2">
        <w:t xml:space="preserve"> </w:t>
      </w:r>
      <w:r w:rsidR="00CB743E">
        <w:t xml:space="preserve">size of the upstream stilling basin and the location of the stainless steel cage. </w:t>
      </w:r>
      <w:r w:rsidR="00C62502">
        <w:t xml:space="preserve">Inspection of many events indicated that this problem appeared to occur </w:t>
      </w:r>
      <w:r w:rsidR="003B3428">
        <w:t xml:space="preserve">only </w:t>
      </w:r>
      <w:r w:rsidR="00C62502">
        <w:t xml:space="preserve">when water depths </w:t>
      </w:r>
      <w:r w:rsidR="003B3428">
        <w:t xml:space="preserve">were </w:t>
      </w:r>
      <w:r w:rsidR="00C62502">
        <w:t xml:space="preserve">greater than 1.045 m </w:t>
      </w:r>
      <w:r w:rsidR="003B3428">
        <w:t>as</w:t>
      </w:r>
      <w:r w:rsidR="00C62502">
        <w:t xml:space="preserve"> recorded by the shaft</w:t>
      </w:r>
      <w:r w:rsidR="004335AA">
        <w:t xml:space="preserve"> </w:t>
      </w:r>
      <w:r w:rsidR="00C62502">
        <w:t xml:space="preserve">encoder). </w:t>
      </w:r>
    </w:p>
    <w:p w:rsidR="005F79EE" w:rsidRDefault="008A2631" w:rsidP="00CB743E">
      <w:r>
        <w:t>In F</w:t>
      </w:r>
      <w:r w:rsidR="005F79EE">
        <w:t xml:space="preserve">igure </w:t>
      </w:r>
      <w:r w:rsidR="001B7230">
        <w:t>1</w:t>
      </w:r>
      <w:r w:rsidR="00C021DB">
        <w:t>1</w:t>
      </w:r>
      <w:r w:rsidR="00CB743E">
        <w:t xml:space="preserve">, at the </w:t>
      </w:r>
      <w:r w:rsidR="005F79EE">
        <w:t xml:space="preserve">peak of the event there is a difference of 22 mm between the shaft encoder and the pressure transducer. </w:t>
      </w:r>
    </w:p>
    <w:p w:rsidR="00CC6767" w:rsidRDefault="00C84C69">
      <w:pPr>
        <w:spacing w:after="0" w:line="240" w:lineRule="auto"/>
        <w:jc w:val="left"/>
      </w:pPr>
      <w:r w:rsidDel="00E33673">
        <w:t xml:space="preserve"> </w:t>
      </w:r>
      <w:r w:rsidR="00CC6767">
        <w:br w:type="page"/>
      </w:r>
    </w:p>
    <w:p w:rsidR="00B77DEA" w:rsidRDefault="00B77DEA" w:rsidP="00E5159F">
      <w:pPr>
        <w:pStyle w:val="Heading1"/>
      </w:pPr>
      <w:bookmarkStart w:id="45" w:name="_Toc448925575"/>
      <w:proofErr w:type="gramStart"/>
      <w:r>
        <w:t xml:space="preserve">3 </w:t>
      </w:r>
      <w:r w:rsidR="00073784">
        <w:t xml:space="preserve"> </w:t>
      </w:r>
      <w:r w:rsidR="00D14987">
        <w:t>D</w:t>
      </w:r>
      <w:r w:rsidR="00A43D9C">
        <w:t>ata</w:t>
      </w:r>
      <w:proofErr w:type="gramEnd"/>
      <w:r w:rsidR="009F5189">
        <w:t xml:space="preserve"> </w:t>
      </w:r>
      <w:r w:rsidR="00D14987">
        <w:t>correction methods</w:t>
      </w:r>
      <w:bookmarkEnd w:id="45"/>
      <w:r w:rsidR="00D14987" w:rsidDel="00A43D9C">
        <w:t xml:space="preserve"> </w:t>
      </w:r>
    </w:p>
    <w:p w:rsidR="00F0721F" w:rsidRDefault="009C5BBD">
      <w:r>
        <w:t xml:space="preserve">This Section describes methods applied to attain a complete and corrected data </w:t>
      </w:r>
      <w:proofErr w:type="spellStart"/>
      <w:r>
        <w:t>timeseries</w:t>
      </w:r>
      <w:proofErr w:type="spellEnd"/>
      <w:r>
        <w:t xml:space="preserve"> for the reporting period. </w:t>
      </w:r>
      <w:r w:rsidR="00620EE7">
        <w:t>Data from the E</w:t>
      </w:r>
      <w:r w:rsidR="00702949">
        <w:t>P</w:t>
      </w:r>
      <w:r w:rsidR="00620EE7">
        <w:t xml:space="preserve">2 site are automatically uploaded to </w:t>
      </w:r>
      <w:r w:rsidR="009D107E">
        <w:t>a</w:t>
      </w:r>
      <w:r w:rsidR="00620EE7">
        <w:t xml:space="preserve"> </w:t>
      </w:r>
      <w:proofErr w:type="spellStart"/>
      <w:r w:rsidR="00620EE7">
        <w:t>Hydstra</w:t>
      </w:r>
      <w:proofErr w:type="spellEnd"/>
      <w:r w:rsidR="00620EE7">
        <w:t xml:space="preserve"> </w:t>
      </w:r>
      <w:r w:rsidR="009D107E">
        <w:t xml:space="preserve">database </w:t>
      </w:r>
      <w:r w:rsidR="00620EE7">
        <w:t xml:space="preserve">(a file-based time-series data management system used for storing hydrologic information). </w:t>
      </w:r>
      <w:r w:rsidR="00974280">
        <w:t xml:space="preserve">Occasional maintenance issues with the continuous monitoring system can result in data qualities issues </w:t>
      </w:r>
      <w:r w:rsidR="003B3428">
        <w:t>such as</w:t>
      </w:r>
      <w:r w:rsidR="00974280">
        <w:t xml:space="preserve"> </w:t>
      </w:r>
      <w:r w:rsidR="003B3428">
        <w:t xml:space="preserve">gaps </w:t>
      </w:r>
      <w:r w:rsidR="00974280">
        <w:t>in the data record</w:t>
      </w:r>
      <w:r w:rsidR="009D107E" w:rsidRPr="009D107E">
        <w:t xml:space="preserve"> </w:t>
      </w:r>
      <w:r w:rsidR="009D107E">
        <w:t>or inconsistencies in stage trace calibration</w:t>
      </w:r>
      <w:r w:rsidR="00974280">
        <w:t xml:space="preserve">. </w:t>
      </w:r>
      <w:r>
        <w:t>Also o</w:t>
      </w:r>
      <w:r w:rsidR="00974280">
        <w:t xml:space="preserve">ther known </w:t>
      </w:r>
      <w:r>
        <w:t xml:space="preserve">data quality </w:t>
      </w:r>
      <w:r w:rsidR="00974280">
        <w:t xml:space="preserve">issues </w:t>
      </w:r>
      <w:r w:rsidR="00620EE7">
        <w:t xml:space="preserve">described </w:t>
      </w:r>
      <w:r>
        <w:t>in the previous Section</w:t>
      </w:r>
      <w:r w:rsidR="009D107E">
        <w:t xml:space="preserve"> can </w:t>
      </w:r>
      <w:r w:rsidR="00620EE7">
        <w:t>caus</w:t>
      </w:r>
      <w:r w:rsidR="009D107E">
        <w:t>e</w:t>
      </w:r>
      <w:r w:rsidR="00974280">
        <w:t xml:space="preserve"> </w:t>
      </w:r>
      <w:r>
        <w:t xml:space="preserve">either </w:t>
      </w:r>
      <w:r w:rsidR="00974280">
        <w:t>over- or under-</w:t>
      </w:r>
      <w:r w:rsidR="00D14705">
        <w:t>estimation</w:t>
      </w:r>
      <w:r w:rsidR="00974280">
        <w:t xml:space="preserve"> of </w:t>
      </w:r>
      <w:r w:rsidR="00620EE7">
        <w:t>the stage trace</w:t>
      </w:r>
      <w:r w:rsidR="009D107E">
        <w:t xml:space="preserve"> values</w:t>
      </w:r>
      <w:r>
        <w:t>.</w:t>
      </w:r>
      <w:r w:rsidR="007B02B7">
        <w:t xml:space="preserve"> </w:t>
      </w:r>
      <w:r>
        <w:t xml:space="preserve">For these </w:t>
      </w:r>
      <w:r w:rsidR="00D14705">
        <w:t>reasons</w:t>
      </w:r>
      <w:r>
        <w:t>,</w:t>
      </w:r>
      <w:r w:rsidR="00620EE7">
        <w:t xml:space="preserve"> all data needed to be </w:t>
      </w:r>
      <w:r w:rsidR="003B3428">
        <w:t xml:space="preserve">systematically </w:t>
      </w:r>
      <w:r w:rsidR="00620EE7">
        <w:t xml:space="preserve">checked and corrected </w:t>
      </w:r>
      <w:r>
        <w:t>on</w:t>
      </w:r>
      <w:r w:rsidR="00620EE7">
        <w:t xml:space="preserve"> </w:t>
      </w:r>
      <w:r w:rsidR="00D14705">
        <w:t>an</w:t>
      </w:r>
      <w:r w:rsidR="00620EE7">
        <w:t xml:space="preserve"> even</w:t>
      </w:r>
      <w:r w:rsidR="009D107E">
        <w:t>t</w:t>
      </w:r>
      <w:r w:rsidR="00620EE7">
        <w:t xml:space="preserve"> by even</w:t>
      </w:r>
      <w:r w:rsidR="009D107E">
        <w:t>t</w:t>
      </w:r>
      <w:r w:rsidR="00620EE7">
        <w:t xml:space="preserve"> basis.</w:t>
      </w:r>
      <w:r w:rsidR="007B02B7">
        <w:t xml:space="preserve"> </w:t>
      </w:r>
    </w:p>
    <w:p w:rsidR="009F5189" w:rsidRDefault="009F5189" w:rsidP="00E5159F">
      <w:pPr>
        <w:pStyle w:val="Heading2"/>
      </w:pPr>
      <w:bookmarkStart w:id="46" w:name="_Toc448925576"/>
      <w:proofErr w:type="gramStart"/>
      <w:r>
        <w:t>3.1</w:t>
      </w:r>
      <w:r w:rsidR="00B636BE">
        <w:t xml:space="preserve">  </w:t>
      </w:r>
      <w:r>
        <w:t>Rainfall</w:t>
      </w:r>
      <w:bookmarkEnd w:id="46"/>
      <w:proofErr w:type="gramEnd"/>
    </w:p>
    <w:p w:rsidR="002A14C9" w:rsidRDefault="009F5189" w:rsidP="009F5189">
      <w:r>
        <w:t xml:space="preserve">Rainfall data is collected </w:t>
      </w:r>
      <w:r w:rsidR="00E351B7">
        <w:t xml:space="preserve">from </w:t>
      </w:r>
      <w:r>
        <w:t xml:space="preserve">all 4 erosion plots </w:t>
      </w:r>
      <w:r w:rsidR="004335AA">
        <w:t xml:space="preserve">by </w:t>
      </w:r>
      <w:r>
        <w:t xml:space="preserve">a tipping bucket rain gauge located just down slope of </w:t>
      </w:r>
      <w:proofErr w:type="gramStart"/>
      <w:r>
        <w:t xml:space="preserve">the </w:t>
      </w:r>
      <w:r w:rsidR="0011556F">
        <w:t xml:space="preserve"> </w:t>
      </w:r>
      <w:r w:rsidR="00B8143D">
        <w:t>plot</w:t>
      </w:r>
      <w:proofErr w:type="gramEnd"/>
      <w:r w:rsidR="00B8143D">
        <w:t xml:space="preserve"> </w:t>
      </w:r>
      <w:r w:rsidR="00795DAE">
        <w:t>boundary</w:t>
      </w:r>
      <w:r>
        <w:t xml:space="preserve">. Each </w:t>
      </w:r>
      <w:r w:rsidR="00C62502">
        <w:t>rain</w:t>
      </w:r>
      <w:r w:rsidR="007D1F6F">
        <w:t xml:space="preserve"> </w:t>
      </w:r>
      <w:r w:rsidR="00C62502">
        <w:t>gauge</w:t>
      </w:r>
      <w:r>
        <w:t xml:space="preserve"> is cleaned and calibrated </w:t>
      </w:r>
      <w:r w:rsidR="00321BB9">
        <w:t xml:space="preserve">during each </w:t>
      </w:r>
      <w:r>
        <w:t>dry season.</w:t>
      </w:r>
      <w:r w:rsidR="00B636BE">
        <w:t xml:space="preserve"> </w:t>
      </w:r>
      <w:r>
        <w:t xml:space="preserve">The location of the </w:t>
      </w:r>
      <w:r w:rsidR="00662F08">
        <w:t xml:space="preserve">EP2 </w:t>
      </w:r>
      <w:r w:rsidR="00C62502">
        <w:t>rain</w:t>
      </w:r>
      <w:r w:rsidR="0011556F">
        <w:t xml:space="preserve"> </w:t>
      </w:r>
      <w:r w:rsidR="00C62502">
        <w:t>gauge</w:t>
      </w:r>
      <w:r>
        <w:t xml:space="preserve"> </w:t>
      </w:r>
      <w:r w:rsidR="00723742">
        <w:t>in relation</w:t>
      </w:r>
      <w:r>
        <w:t xml:space="preserve"> to the equipment shelter and flume is shown in Figure </w:t>
      </w:r>
      <w:r w:rsidR="00924FCB">
        <w:t>1</w:t>
      </w:r>
      <w:r w:rsidR="00985F97">
        <w:t>2</w:t>
      </w:r>
      <w:r>
        <w:t xml:space="preserve">. </w:t>
      </w:r>
    </w:p>
    <w:p w:rsidR="008A2631" w:rsidRDefault="009916EB" w:rsidP="008A2631">
      <w:pPr>
        <w:keepNext/>
      </w:pPr>
      <w:r>
        <w:rPr>
          <w:noProof/>
          <w:lang w:eastAsia="en-AU"/>
        </w:rPr>
        <w:pict>
          <v:shape id="_x0000_s1062" type="#_x0000_t32" style="position:absolute;left:0;text-align:left;margin-left:370.2pt;margin-top:32.7pt;width:0;height:50.65pt;z-index:251673600" o:connectortype="straight" strokecolor="yellow">
            <v:stroke endarrow="block"/>
          </v:shape>
        </w:pict>
      </w:r>
      <w:r w:rsidR="009F5189">
        <w:rPr>
          <w:noProof/>
          <w:lang w:eastAsia="en-AU"/>
        </w:rPr>
        <w:drawing>
          <wp:inline distT="0" distB="0" distL="0" distR="0">
            <wp:extent cx="5274310" cy="3515150"/>
            <wp:effectExtent l="19050" t="0" r="2540" b="0"/>
            <wp:docPr id="61" name="Picture 1" descr="X:\2012 PCP images\Landform\0195 Shelter set up EP2 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012 PCP images\Landform\0195 Shelter set up EP2 6-5-12.JPG"/>
                    <pic:cNvPicPr>
                      <a:picLocks noChangeAspect="1" noChangeArrowheads="1"/>
                    </pic:cNvPicPr>
                  </pic:nvPicPr>
                  <pic:blipFill>
                    <a:blip r:embed="rId33" cstate="screen"/>
                    <a:srcRect/>
                    <a:stretch>
                      <a:fillRect/>
                    </a:stretch>
                  </pic:blipFill>
                  <pic:spPr bwMode="auto">
                    <a:xfrm>
                      <a:off x="0" y="0"/>
                      <a:ext cx="5274310" cy="3515150"/>
                    </a:xfrm>
                    <a:prstGeom prst="rect">
                      <a:avLst/>
                    </a:prstGeom>
                    <a:noFill/>
                    <a:ln w="9525">
                      <a:noFill/>
                      <a:miter lim="800000"/>
                      <a:headEnd/>
                      <a:tailEnd/>
                    </a:ln>
                  </pic:spPr>
                </pic:pic>
              </a:graphicData>
            </a:graphic>
          </wp:inline>
        </w:drawing>
      </w:r>
    </w:p>
    <w:p w:rsidR="009F5189" w:rsidRDefault="008A2631" w:rsidP="008A2631">
      <w:pPr>
        <w:pStyle w:val="figurecaption"/>
      </w:pPr>
      <w:bookmarkStart w:id="47" w:name="_Toc427074227"/>
      <w:r w:rsidRPr="008A2631">
        <w:rPr>
          <w:b/>
        </w:rPr>
        <w:t xml:space="preserve">Figure </w:t>
      </w:r>
      <w:r w:rsidR="009916EB" w:rsidRPr="008A2631">
        <w:rPr>
          <w:b/>
        </w:rPr>
        <w:fldChar w:fldCharType="begin"/>
      </w:r>
      <w:r w:rsidRPr="008A2631">
        <w:rPr>
          <w:b/>
        </w:rPr>
        <w:instrText xml:space="preserve"> SEQ Figure \* ARABIC </w:instrText>
      </w:r>
      <w:r w:rsidR="009916EB" w:rsidRPr="008A2631">
        <w:rPr>
          <w:b/>
        </w:rPr>
        <w:fldChar w:fldCharType="separate"/>
      </w:r>
      <w:r w:rsidR="00E7719C">
        <w:rPr>
          <w:b/>
          <w:noProof/>
        </w:rPr>
        <w:t>12</w:t>
      </w:r>
      <w:r w:rsidR="009916EB" w:rsidRPr="008A2631">
        <w:rPr>
          <w:b/>
        </w:rPr>
        <w:fldChar w:fldCharType="end"/>
      </w:r>
      <w:r w:rsidR="007B02B7">
        <w:rPr>
          <w:b/>
        </w:rPr>
        <w:t xml:space="preserve"> </w:t>
      </w:r>
      <w:r>
        <w:t xml:space="preserve">Equipment shelter with the location of the </w:t>
      </w:r>
      <w:r w:rsidR="00C62502">
        <w:t>rain</w:t>
      </w:r>
      <w:r w:rsidR="007D1F6F">
        <w:t xml:space="preserve"> </w:t>
      </w:r>
      <w:r w:rsidR="00C62502">
        <w:t>gauge</w:t>
      </w:r>
      <w:r>
        <w:t xml:space="preserve"> </w:t>
      </w:r>
      <w:r w:rsidR="00473B0A">
        <w:t xml:space="preserve">(yellow arrow) </w:t>
      </w:r>
      <w:r>
        <w:t xml:space="preserve">just </w:t>
      </w:r>
      <w:proofErr w:type="spellStart"/>
      <w:r>
        <w:t>downslope</w:t>
      </w:r>
      <w:proofErr w:type="spellEnd"/>
      <w:r>
        <w:t xml:space="preserve"> of the plot</w:t>
      </w:r>
      <w:r w:rsidR="0011556F">
        <w:t xml:space="preserve"> (</w:t>
      </w:r>
      <w:r>
        <w:t>5 May 2012</w:t>
      </w:r>
      <w:r w:rsidR="0011556F">
        <w:t>)</w:t>
      </w:r>
      <w:r>
        <w:t>.</w:t>
      </w:r>
      <w:bookmarkEnd w:id="47"/>
    </w:p>
    <w:p w:rsidR="009F5189" w:rsidRDefault="00B3458E" w:rsidP="009F5189">
      <w:r>
        <w:t>The o</w:t>
      </w:r>
      <w:r w:rsidR="009F5189">
        <w:t xml:space="preserve">ccasional </w:t>
      </w:r>
      <w:r w:rsidR="002F0137">
        <w:t xml:space="preserve">gaps </w:t>
      </w:r>
      <w:r>
        <w:t xml:space="preserve">in the </w:t>
      </w:r>
      <w:r w:rsidR="009F5189">
        <w:t>rainfall data</w:t>
      </w:r>
      <w:r w:rsidR="002F0137">
        <w:t xml:space="preserve"> record </w:t>
      </w:r>
      <w:r w:rsidR="00E351B7">
        <w:t xml:space="preserve">can </w:t>
      </w:r>
      <w:r w:rsidR="002F0137">
        <w:t>result from</w:t>
      </w:r>
      <w:r w:rsidR="0065184D">
        <w:t xml:space="preserve"> </w:t>
      </w:r>
      <w:r w:rsidR="002F0137">
        <w:t xml:space="preserve">system </w:t>
      </w:r>
      <w:r w:rsidR="0065184D">
        <w:t>issues such as</w:t>
      </w:r>
      <w:r w:rsidR="009F5189">
        <w:t>:</w:t>
      </w:r>
    </w:p>
    <w:p w:rsidR="001D53CA" w:rsidRDefault="0065184D">
      <w:pPr>
        <w:pStyle w:val="ListBullet"/>
        <w:tabs>
          <w:tab w:val="clear" w:pos="360"/>
          <w:tab w:val="num" w:pos="717"/>
        </w:tabs>
        <w:ind w:left="717"/>
      </w:pPr>
      <w:r>
        <w:t xml:space="preserve">a faulty data </w:t>
      </w:r>
      <w:r w:rsidR="009F5189">
        <w:t>logger</w:t>
      </w:r>
    </w:p>
    <w:p w:rsidR="001D53CA" w:rsidRDefault="0065184D">
      <w:pPr>
        <w:pStyle w:val="ListBullet"/>
        <w:tabs>
          <w:tab w:val="clear" w:pos="360"/>
          <w:tab w:val="num" w:pos="717"/>
        </w:tabs>
        <w:ind w:left="717"/>
      </w:pPr>
      <w:r>
        <w:t xml:space="preserve">a faulty </w:t>
      </w:r>
      <w:r w:rsidR="009F5189">
        <w:t xml:space="preserve">analogue channel </w:t>
      </w:r>
      <w:r>
        <w:t xml:space="preserve">of </w:t>
      </w:r>
      <w:r w:rsidR="009F5189">
        <w:t>the logger</w:t>
      </w:r>
      <w:r w:rsidR="007B02B7">
        <w:t xml:space="preserve"> </w:t>
      </w:r>
    </w:p>
    <w:p w:rsidR="001D53CA" w:rsidRDefault="009F5189">
      <w:pPr>
        <w:pStyle w:val="ListBullet"/>
        <w:tabs>
          <w:tab w:val="clear" w:pos="360"/>
          <w:tab w:val="num" w:pos="717"/>
        </w:tabs>
        <w:ind w:left="717"/>
      </w:pPr>
      <w:r>
        <w:t>logger memory is full</w:t>
      </w:r>
    </w:p>
    <w:p w:rsidR="001D53CA" w:rsidRDefault="00795DAE">
      <w:pPr>
        <w:pStyle w:val="ListBullet"/>
        <w:tabs>
          <w:tab w:val="clear" w:pos="360"/>
          <w:tab w:val="num" w:pos="717"/>
        </w:tabs>
        <w:ind w:left="717"/>
      </w:pPr>
      <w:proofErr w:type="gramStart"/>
      <w:r>
        <w:t>the</w:t>
      </w:r>
      <w:proofErr w:type="gramEnd"/>
      <w:r>
        <w:t xml:space="preserve"> read switch on the </w:t>
      </w:r>
      <w:r w:rsidR="00C62502">
        <w:t>rain</w:t>
      </w:r>
      <w:r>
        <w:t xml:space="preserve"> </w:t>
      </w:r>
      <w:r w:rsidR="00C62502">
        <w:t>gauge</w:t>
      </w:r>
      <w:r w:rsidR="009F5189">
        <w:t xml:space="preserve"> might have failed.</w:t>
      </w:r>
    </w:p>
    <w:p w:rsidR="00C021DB" w:rsidRDefault="00E351B7" w:rsidP="00B3458E">
      <w:pPr>
        <w:rPr>
          <w:rFonts w:ascii="Arial" w:hAnsi="Arial"/>
          <w:b/>
          <w:sz w:val="18"/>
        </w:rPr>
      </w:pPr>
      <w:r>
        <w:t>F</w:t>
      </w:r>
      <w:r w:rsidR="007A227A">
        <w:t>rom 2009 to 2014</w:t>
      </w:r>
      <w:r w:rsidR="009F5189">
        <w:t xml:space="preserve"> </w:t>
      </w:r>
      <w:r>
        <w:t xml:space="preserve">there were </w:t>
      </w:r>
      <w:r w:rsidR="007C6AE8">
        <w:t>four</w:t>
      </w:r>
      <w:r w:rsidR="008F444C">
        <w:t xml:space="preserve"> </w:t>
      </w:r>
      <w:r w:rsidR="007C6AE8">
        <w:t xml:space="preserve">periods </w:t>
      </w:r>
      <w:r w:rsidR="009F5189">
        <w:t>when rainfall on EP2 was not recorded</w:t>
      </w:r>
      <w:r w:rsidR="003E18EA">
        <w:t>.</w:t>
      </w:r>
      <w:r w:rsidR="00EA7A7C">
        <w:t xml:space="preserve"> </w:t>
      </w:r>
      <w:r w:rsidR="00C62502">
        <w:t xml:space="preserve">These periods </w:t>
      </w:r>
      <w:r w:rsidR="00B3458E">
        <w:t xml:space="preserve">and </w:t>
      </w:r>
      <w:r w:rsidR="00C62502">
        <w:t xml:space="preserve">how </w:t>
      </w:r>
      <w:r w:rsidR="00B3458E">
        <w:t xml:space="preserve">they were corrected </w:t>
      </w:r>
      <w:r w:rsidR="008A6529">
        <w:t xml:space="preserve">for </w:t>
      </w:r>
      <w:r w:rsidR="007C6AE8">
        <w:t xml:space="preserve">missing rainfall </w:t>
      </w:r>
      <w:r w:rsidR="00C62502">
        <w:t>are summarised in Table</w:t>
      </w:r>
      <w:r w:rsidR="007C6AE8">
        <w:t> </w:t>
      </w:r>
      <w:r w:rsidR="00C62502">
        <w:t>1.</w:t>
      </w:r>
      <w:r w:rsidR="007B02B7">
        <w:t xml:space="preserve"> </w:t>
      </w:r>
      <w:r w:rsidR="008A6529">
        <w:t xml:space="preserve">Corrections were made by direct infill from records taken from </w:t>
      </w:r>
      <w:r w:rsidR="00D14705">
        <w:t>nearby</w:t>
      </w:r>
      <w:r w:rsidR="008A6529">
        <w:t xml:space="preserve"> </w:t>
      </w:r>
      <w:r w:rsidR="00D14705">
        <w:t>alternative</w:t>
      </w:r>
      <w:r w:rsidR="008A6529">
        <w:t xml:space="preserve"> rain gauge sites with highly similar rainfall pattern.</w:t>
      </w:r>
    </w:p>
    <w:p w:rsidR="00662AD9" w:rsidRDefault="00662AD9" w:rsidP="00662AD9">
      <w:pPr>
        <w:pStyle w:val="tablecaption"/>
      </w:pPr>
      <w:bookmarkStart w:id="48" w:name="_Toc427074315"/>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1</w:t>
      </w:r>
      <w:r w:rsidR="009916EB" w:rsidRPr="00F31155">
        <w:rPr>
          <w:b/>
        </w:rPr>
        <w:fldChar w:fldCharType="end"/>
      </w:r>
      <w:r w:rsidRPr="00662AD9">
        <w:t xml:space="preserve"> </w:t>
      </w:r>
      <w:r w:rsidRPr="001E33B4">
        <w:t xml:space="preserve">Periods of missing rainfall record for EP2 for the five </w:t>
      </w:r>
      <w:r w:rsidR="00AE01C9">
        <w:t>water year</w:t>
      </w:r>
      <w:r w:rsidRPr="001E33B4">
        <w:t>s 2009–2010 to 2013–</w:t>
      </w:r>
      <w:r w:rsidR="00B71291">
        <w:t>2</w:t>
      </w:r>
      <w:r w:rsidRPr="001E33B4">
        <w:t>014.</w:t>
      </w:r>
      <w:bookmarkEnd w:id="48"/>
      <w:r w:rsidR="007B02B7">
        <w:t xml:space="preserve"> </w:t>
      </w:r>
    </w:p>
    <w:tbl>
      <w:tblPr>
        <w:tblW w:w="7675" w:type="dxa"/>
        <w:jc w:val="center"/>
        <w:tblBorders>
          <w:bottom w:val="single" w:sz="4" w:space="0" w:color="auto"/>
        </w:tblBorders>
        <w:tblLook w:val="04A0"/>
      </w:tblPr>
      <w:tblGrid>
        <w:gridCol w:w="1018"/>
        <w:gridCol w:w="808"/>
        <w:gridCol w:w="1017"/>
        <w:gridCol w:w="822"/>
        <w:gridCol w:w="948"/>
        <w:gridCol w:w="913"/>
        <w:gridCol w:w="2149"/>
      </w:tblGrid>
      <w:tr w:rsidR="00A07CD3" w:rsidTr="00C864F8">
        <w:trPr>
          <w:jc w:val="center"/>
        </w:trPr>
        <w:tc>
          <w:tcPr>
            <w:tcW w:w="1018" w:type="dxa"/>
            <w:tcBorders>
              <w:top w:val="single" w:sz="4" w:space="0" w:color="auto"/>
              <w:bottom w:val="single" w:sz="4" w:space="0" w:color="auto"/>
            </w:tcBorders>
          </w:tcPr>
          <w:p w:rsidR="00A07CD3" w:rsidRPr="0029784A" w:rsidRDefault="00A07CD3" w:rsidP="00B5099C">
            <w:pPr>
              <w:pStyle w:val="table1"/>
              <w:rPr>
                <w:b/>
              </w:rPr>
            </w:pPr>
            <w:r w:rsidRPr="0029784A">
              <w:rPr>
                <w:b/>
              </w:rPr>
              <w:t>Start Date</w:t>
            </w:r>
          </w:p>
        </w:tc>
        <w:tc>
          <w:tcPr>
            <w:tcW w:w="808" w:type="dxa"/>
            <w:tcBorders>
              <w:top w:val="single" w:sz="4" w:space="0" w:color="auto"/>
              <w:bottom w:val="single" w:sz="4" w:space="0" w:color="auto"/>
            </w:tcBorders>
          </w:tcPr>
          <w:p w:rsidR="00A07CD3" w:rsidRPr="0029784A" w:rsidRDefault="00A07CD3" w:rsidP="00B5099C">
            <w:pPr>
              <w:pStyle w:val="table1"/>
              <w:rPr>
                <w:b/>
              </w:rPr>
            </w:pPr>
            <w:r w:rsidRPr="0029784A">
              <w:rPr>
                <w:b/>
              </w:rPr>
              <w:t>Start Time</w:t>
            </w:r>
          </w:p>
        </w:tc>
        <w:tc>
          <w:tcPr>
            <w:tcW w:w="1017" w:type="dxa"/>
            <w:tcBorders>
              <w:top w:val="single" w:sz="4" w:space="0" w:color="auto"/>
              <w:bottom w:val="single" w:sz="4" w:space="0" w:color="auto"/>
            </w:tcBorders>
          </w:tcPr>
          <w:p w:rsidR="00A07CD3" w:rsidRPr="0029784A" w:rsidRDefault="00A07CD3" w:rsidP="00B5099C">
            <w:pPr>
              <w:pStyle w:val="table1"/>
              <w:rPr>
                <w:b/>
              </w:rPr>
            </w:pPr>
            <w:r w:rsidRPr="0029784A">
              <w:rPr>
                <w:b/>
              </w:rPr>
              <w:t>Finish Date</w:t>
            </w:r>
          </w:p>
        </w:tc>
        <w:tc>
          <w:tcPr>
            <w:tcW w:w="822" w:type="dxa"/>
            <w:tcBorders>
              <w:top w:val="single" w:sz="4" w:space="0" w:color="auto"/>
              <w:bottom w:val="single" w:sz="4" w:space="0" w:color="auto"/>
            </w:tcBorders>
          </w:tcPr>
          <w:p w:rsidR="00A07CD3" w:rsidRPr="0029784A" w:rsidRDefault="00A07CD3" w:rsidP="00B5099C">
            <w:pPr>
              <w:pStyle w:val="table1"/>
              <w:rPr>
                <w:b/>
              </w:rPr>
            </w:pPr>
            <w:r w:rsidRPr="0029784A">
              <w:rPr>
                <w:b/>
              </w:rPr>
              <w:t>Finish Time</w:t>
            </w:r>
          </w:p>
        </w:tc>
        <w:tc>
          <w:tcPr>
            <w:tcW w:w="948" w:type="dxa"/>
            <w:tcBorders>
              <w:top w:val="single" w:sz="4" w:space="0" w:color="auto"/>
              <w:bottom w:val="single" w:sz="4" w:space="0" w:color="auto"/>
            </w:tcBorders>
          </w:tcPr>
          <w:p w:rsidR="00A07CD3" w:rsidRPr="0029784A" w:rsidRDefault="00A07CD3" w:rsidP="00B5099C">
            <w:pPr>
              <w:pStyle w:val="table1"/>
              <w:rPr>
                <w:b/>
              </w:rPr>
            </w:pPr>
            <w:r w:rsidRPr="0029784A">
              <w:rPr>
                <w:b/>
              </w:rPr>
              <w:t>Infill site</w:t>
            </w:r>
          </w:p>
        </w:tc>
        <w:tc>
          <w:tcPr>
            <w:tcW w:w="913" w:type="dxa"/>
            <w:tcBorders>
              <w:top w:val="single" w:sz="4" w:space="0" w:color="auto"/>
              <w:bottom w:val="single" w:sz="4" w:space="0" w:color="auto"/>
            </w:tcBorders>
          </w:tcPr>
          <w:p w:rsidR="00A07CD3" w:rsidRPr="0029784A" w:rsidRDefault="00A07CD3" w:rsidP="00B5099C">
            <w:pPr>
              <w:pStyle w:val="table1"/>
              <w:rPr>
                <w:b/>
              </w:rPr>
            </w:pPr>
            <w:proofErr w:type="spellStart"/>
            <w:r>
              <w:rPr>
                <w:b/>
              </w:rPr>
              <w:t>Infilled</w:t>
            </w:r>
            <w:proofErr w:type="spellEnd"/>
            <w:r>
              <w:rPr>
                <w:b/>
              </w:rPr>
              <w:t xml:space="preserve"> </w:t>
            </w:r>
            <w:r w:rsidRPr="0029784A">
              <w:rPr>
                <w:b/>
              </w:rPr>
              <w:t>Rainfall</w:t>
            </w:r>
            <w:r>
              <w:rPr>
                <w:b/>
              </w:rPr>
              <w:t xml:space="preserve"> (mm)</w:t>
            </w:r>
          </w:p>
        </w:tc>
        <w:tc>
          <w:tcPr>
            <w:tcW w:w="2149" w:type="dxa"/>
            <w:tcBorders>
              <w:top w:val="single" w:sz="4" w:space="0" w:color="auto"/>
              <w:bottom w:val="single" w:sz="4" w:space="0" w:color="auto"/>
            </w:tcBorders>
          </w:tcPr>
          <w:p w:rsidR="00A07CD3" w:rsidRPr="0029784A" w:rsidRDefault="00A07CD3" w:rsidP="00B5099C">
            <w:pPr>
              <w:pStyle w:val="table1"/>
              <w:rPr>
                <w:b/>
              </w:rPr>
            </w:pPr>
            <w:r>
              <w:rPr>
                <w:b/>
              </w:rPr>
              <w:t>Reason for missing data</w:t>
            </w:r>
          </w:p>
        </w:tc>
      </w:tr>
      <w:tr w:rsidR="00A07CD3" w:rsidRPr="008217D5" w:rsidTr="00C864F8">
        <w:trPr>
          <w:jc w:val="center"/>
        </w:trPr>
        <w:tc>
          <w:tcPr>
            <w:tcW w:w="1018" w:type="dxa"/>
            <w:tcBorders>
              <w:top w:val="single" w:sz="4" w:space="0" w:color="auto"/>
              <w:bottom w:val="nil"/>
            </w:tcBorders>
          </w:tcPr>
          <w:p w:rsidR="00A07CD3" w:rsidRPr="00557A1B" w:rsidRDefault="008E0259" w:rsidP="00B5099C">
            <w:pPr>
              <w:pStyle w:val="table1"/>
            </w:pPr>
            <w:r>
              <w:t>0</w:t>
            </w:r>
            <w:r w:rsidR="00A07CD3" w:rsidRPr="00557A1B">
              <w:t>1/</w:t>
            </w:r>
            <w:r>
              <w:t>0</w:t>
            </w:r>
            <w:r w:rsidR="00A07CD3" w:rsidRPr="00557A1B">
              <w:t>9/09</w:t>
            </w:r>
          </w:p>
        </w:tc>
        <w:tc>
          <w:tcPr>
            <w:tcW w:w="808" w:type="dxa"/>
            <w:tcBorders>
              <w:top w:val="single" w:sz="4" w:space="0" w:color="auto"/>
              <w:bottom w:val="nil"/>
            </w:tcBorders>
          </w:tcPr>
          <w:p w:rsidR="00A07CD3" w:rsidRPr="00557A1B" w:rsidRDefault="00A07CD3" w:rsidP="00B5099C">
            <w:pPr>
              <w:pStyle w:val="table1"/>
            </w:pPr>
            <w:r w:rsidRPr="00557A1B">
              <w:t>00:00</w:t>
            </w:r>
          </w:p>
        </w:tc>
        <w:tc>
          <w:tcPr>
            <w:tcW w:w="1017" w:type="dxa"/>
            <w:tcBorders>
              <w:top w:val="single" w:sz="4" w:space="0" w:color="auto"/>
              <w:bottom w:val="nil"/>
            </w:tcBorders>
          </w:tcPr>
          <w:p w:rsidR="00A07CD3" w:rsidRPr="00557A1B" w:rsidRDefault="00A07CD3" w:rsidP="00B5099C">
            <w:pPr>
              <w:pStyle w:val="table1"/>
            </w:pPr>
            <w:r w:rsidRPr="00557A1B">
              <w:t>24/11/09</w:t>
            </w:r>
          </w:p>
        </w:tc>
        <w:tc>
          <w:tcPr>
            <w:tcW w:w="822" w:type="dxa"/>
            <w:tcBorders>
              <w:top w:val="single" w:sz="4" w:space="0" w:color="auto"/>
              <w:bottom w:val="nil"/>
            </w:tcBorders>
          </w:tcPr>
          <w:p w:rsidR="00A07CD3" w:rsidRPr="00557A1B" w:rsidRDefault="00A07CD3" w:rsidP="00B5099C">
            <w:pPr>
              <w:pStyle w:val="table1"/>
            </w:pPr>
            <w:r w:rsidRPr="00557A1B">
              <w:t>00:00</w:t>
            </w:r>
          </w:p>
        </w:tc>
        <w:tc>
          <w:tcPr>
            <w:tcW w:w="948" w:type="dxa"/>
            <w:tcBorders>
              <w:top w:val="single" w:sz="4" w:space="0" w:color="auto"/>
              <w:bottom w:val="nil"/>
            </w:tcBorders>
          </w:tcPr>
          <w:p w:rsidR="00A07CD3" w:rsidRPr="00557A1B" w:rsidRDefault="00A07CD3" w:rsidP="00B5099C">
            <w:pPr>
              <w:pStyle w:val="table1"/>
            </w:pPr>
            <w:r w:rsidRPr="00557A1B">
              <w:t>ERA-TLF</w:t>
            </w:r>
          </w:p>
        </w:tc>
        <w:tc>
          <w:tcPr>
            <w:tcW w:w="913" w:type="dxa"/>
            <w:tcBorders>
              <w:top w:val="single" w:sz="4" w:space="0" w:color="auto"/>
              <w:bottom w:val="nil"/>
            </w:tcBorders>
          </w:tcPr>
          <w:p w:rsidR="00A07CD3" w:rsidRPr="00557A1B" w:rsidRDefault="00A07CD3" w:rsidP="00B5099C">
            <w:pPr>
              <w:pStyle w:val="table1"/>
              <w:jc w:val="center"/>
            </w:pPr>
            <w:r w:rsidRPr="00557A1B">
              <w:t>65.0</w:t>
            </w:r>
          </w:p>
        </w:tc>
        <w:tc>
          <w:tcPr>
            <w:tcW w:w="2149" w:type="dxa"/>
            <w:tcBorders>
              <w:top w:val="single" w:sz="4" w:space="0" w:color="auto"/>
              <w:bottom w:val="nil"/>
            </w:tcBorders>
          </w:tcPr>
          <w:p w:rsidR="00A07CD3" w:rsidRPr="00557A1B" w:rsidRDefault="00A07CD3" w:rsidP="00B5099C">
            <w:pPr>
              <w:pStyle w:val="table1"/>
            </w:pPr>
            <w:r w:rsidRPr="00557A1B">
              <w:t>Not instrumented until 20/9/09</w:t>
            </w:r>
          </w:p>
        </w:tc>
      </w:tr>
      <w:tr w:rsidR="00A07CD3" w:rsidRPr="008217D5" w:rsidTr="00C864F8">
        <w:trPr>
          <w:jc w:val="center"/>
        </w:trPr>
        <w:tc>
          <w:tcPr>
            <w:tcW w:w="1018" w:type="dxa"/>
            <w:tcBorders>
              <w:top w:val="nil"/>
              <w:bottom w:val="nil"/>
            </w:tcBorders>
          </w:tcPr>
          <w:p w:rsidR="00A07CD3" w:rsidRPr="00557A1B" w:rsidRDefault="00A07CD3" w:rsidP="00B5099C">
            <w:pPr>
              <w:pStyle w:val="table1"/>
            </w:pPr>
            <w:r w:rsidRPr="00557A1B">
              <w:t>24/</w:t>
            </w:r>
            <w:r w:rsidR="008E0259">
              <w:t>0</w:t>
            </w:r>
            <w:r w:rsidRPr="00557A1B">
              <w:t>2/10</w:t>
            </w:r>
          </w:p>
        </w:tc>
        <w:tc>
          <w:tcPr>
            <w:tcW w:w="808" w:type="dxa"/>
            <w:tcBorders>
              <w:top w:val="nil"/>
              <w:bottom w:val="nil"/>
            </w:tcBorders>
          </w:tcPr>
          <w:p w:rsidR="00A07CD3" w:rsidRPr="00557A1B" w:rsidRDefault="00A07CD3" w:rsidP="00B5099C">
            <w:pPr>
              <w:pStyle w:val="table1"/>
            </w:pPr>
            <w:r w:rsidRPr="00557A1B">
              <w:t>21:55</w:t>
            </w:r>
          </w:p>
        </w:tc>
        <w:tc>
          <w:tcPr>
            <w:tcW w:w="1017" w:type="dxa"/>
            <w:tcBorders>
              <w:top w:val="nil"/>
              <w:bottom w:val="nil"/>
            </w:tcBorders>
          </w:tcPr>
          <w:p w:rsidR="00A07CD3" w:rsidRPr="00557A1B" w:rsidRDefault="00A07CD3" w:rsidP="00B5099C">
            <w:pPr>
              <w:pStyle w:val="table1"/>
            </w:pPr>
            <w:r w:rsidRPr="00557A1B">
              <w:t>25/2/10</w:t>
            </w:r>
          </w:p>
        </w:tc>
        <w:tc>
          <w:tcPr>
            <w:tcW w:w="822" w:type="dxa"/>
            <w:tcBorders>
              <w:top w:val="nil"/>
              <w:bottom w:val="nil"/>
            </w:tcBorders>
          </w:tcPr>
          <w:p w:rsidR="00A07CD3" w:rsidRPr="00557A1B" w:rsidRDefault="00A07CD3" w:rsidP="00B5099C">
            <w:pPr>
              <w:pStyle w:val="table1"/>
            </w:pPr>
            <w:r w:rsidRPr="00557A1B">
              <w:t>16:06</w:t>
            </w:r>
          </w:p>
        </w:tc>
        <w:tc>
          <w:tcPr>
            <w:tcW w:w="948" w:type="dxa"/>
            <w:tcBorders>
              <w:top w:val="nil"/>
              <w:bottom w:val="nil"/>
            </w:tcBorders>
          </w:tcPr>
          <w:p w:rsidR="00A07CD3" w:rsidRPr="00557A1B" w:rsidRDefault="00A07CD3" w:rsidP="00B5099C">
            <w:pPr>
              <w:pStyle w:val="table1"/>
            </w:pPr>
            <w:r w:rsidRPr="00557A1B">
              <w:t>EP3</w:t>
            </w:r>
          </w:p>
        </w:tc>
        <w:tc>
          <w:tcPr>
            <w:tcW w:w="913" w:type="dxa"/>
            <w:tcBorders>
              <w:top w:val="nil"/>
              <w:bottom w:val="nil"/>
            </w:tcBorders>
          </w:tcPr>
          <w:p w:rsidR="00A07CD3" w:rsidRPr="00557A1B" w:rsidRDefault="00A07CD3" w:rsidP="00B5099C">
            <w:pPr>
              <w:pStyle w:val="table1"/>
              <w:jc w:val="center"/>
            </w:pPr>
            <w:r w:rsidRPr="00557A1B">
              <w:t>15.6</w:t>
            </w:r>
          </w:p>
        </w:tc>
        <w:tc>
          <w:tcPr>
            <w:tcW w:w="2149" w:type="dxa"/>
            <w:tcBorders>
              <w:top w:val="nil"/>
              <w:bottom w:val="nil"/>
            </w:tcBorders>
          </w:tcPr>
          <w:p w:rsidR="00A07CD3" w:rsidRPr="00557A1B" w:rsidRDefault="00A07CD3" w:rsidP="00657DD1">
            <w:pPr>
              <w:pStyle w:val="table1"/>
            </w:pPr>
            <w:r w:rsidRPr="00557A1B">
              <w:t>Problem with a new logger code</w:t>
            </w:r>
          </w:p>
        </w:tc>
      </w:tr>
      <w:tr w:rsidR="00A07CD3" w:rsidRPr="008217D5" w:rsidTr="00C864F8">
        <w:trPr>
          <w:jc w:val="center"/>
        </w:trPr>
        <w:tc>
          <w:tcPr>
            <w:tcW w:w="1018" w:type="dxa"/>
            <w:tcBorders>
              <w:top w:val="nil"/>
              <w:bottom w:val="nil"/>
            </w:tcBorders>
          </w:tcPr>
          <w:p w:rsidR="00A07CD3" w:rsidRPr="00557A1B" w:rsidRDefault="00A07CD3" w:rsidP="00B5099C">
            <w:pPr>
              <w:pStyle w:val="table1"/>
            </w:pPr>
            <w:r w:rsidRPr="00557A1B">
              <w:t>13/10/10</w:t>
            </w:r>
          </w:p>
        </w:tc>
        <w:tc>
          <w:tcPr>
            <w:tcW w:w="808" w:type="dxa"/>
            <w:tcBorders>
              <w:top w:val="nil"/>
              <w:bottom w:val="nil"/>
            </w:tcBorders>
          </w:tcPr>
          <w:p w:rsidR="00A07CD3" w:rsidRPr="00557A1B" w:rsidRDefault="00A07CD3" w:rsidP="00B5099C">
            <w:pPr>
              <w:pStyle w:val="table1"/>
            </w:pPr>
            <w:r w:rsidRPr="00557A1B">
              <w:t>12:00</w:t>
            </w:r>
          </w:p>
        </w:tc>
        <w:tc>
          <w:tcPr>
            <w:tcW w:w="1017" w:type="dxa"/>
            <w:tcBorders>
              <w:top w:val="nil"/>
              <w:bottom w:val="nil"/>
            </w:tcBorders>
          </w:tcPr>
          <w:p w:rsidR="00A07CD3" w:rsidRPr="00557A1B" w:rsidRDefault="00A07CD3" w:rsidP="00B5099C">
            <w:pPr>
              <w:pStyle w:val="table1"/>
            </w:pPr>
            <w:r w:rsidRPr="00557A1B">
              <w:t>14/10/10</w:t>
            </w:r>
          </w:p>
        </w:tc>
        <w:tc>
          <w:tcPr>
            <w:tcW w:w="822" w:type="dxa"/>
            <w:tcBorders>
              <w:top w:val="nil"/>
              <w:bottom w:val="nil"/>
            </w:tcBorders>
          </w:tcPr>
          <w:p w:rsidR="00A07CD3" w:rsidRPr="00557A1B" w:rsidRDefault="00A07CD3" w:rsidP="00B5099C">
            <w:pPr>
              <w:pStyle w:val="table1"/>
            </w:pPr>
            <w:r w:rsidRPr="00557A1B">
              <w:t>10:06</w:t>
            </w:r>
          </w:p>
        </w:tc>
        <w:tc>
          <w:tcPr>
            <w:tcW w:w="948" w:type="dxa"/>
            <w:tcBorders>
              <w:top w:val="nil"/>
              <w:bottom w:val="nil"/>
            </w:tcBorders>
          </w:tcPr>
          <w:p w:rsidR="00A07CD3" w:rsidRPr="00557A1B" w:rsidRDefault="00A07CD3" w:rsidP="00B5099C">
            <w:pPr>
              <w:pStyle w:val="table1"/>
            </w:pPr>
            <w:r w:rsidRPr="00557A1B">
              <w:t>EP1</w:t>
            </w:r>
          </w:p>
        </w:tc>
        <w:tc>
          <w:tcPr>
            <w:tcW w:w="913" w:type="dxa"/>
            <w:tcBorders>
              <w:top w:val="nil"/>
              <w:bottom w:val="nil"/>
            </w:tcBorders>
          </w:tcPr>
          <w:p w:rsidR="00A07CD3" w:rsidRPr="00557A1B" w:rsidRDefault="00A07CD3" w:rsidP="00B5099C">
            <w:pPr>
              <w:pStyle w:val="table1"/>
              <w:jc w:val="center"/>
            </w:pPr>
            <w:r w:rsidRPr="00557A1B">
              <w:t>3.2</w:t>
            </w:r>
          </w:p>
        </w:tc>
        <w:tc>
          <w:tcPr>
            <w:tcW w:w="2149" w:type="dxa"/>
            <w:tcBorders>
              <w:top w:val="nil"/>
              <w:bottom w:val="nil"/>
            </w:tcBorders>
          </w:tcPr>
          <w:p w:rsidR="00A07CD3" w:rsidRPr="00557A1B" w:rsidRDefault="00522DF4" w:rsidP="00B5099C">
            <w:pPr>
              <w:pStyle w:val="table1"/>
            </w:pPr>
            <w:r>
              <w:t>Unknown</w:t>
            </w:r>
          </w:p>
        </w:tc>
      </w:tr>
      <w:tr w:rsidR="00A07CD3" w:rsidRPr="008217D5" w:rsidTr="00C864F8">
        <w:trPr>
          <w:jc w:val="center"/>
        </w:trPr>
        <w:tc>
          <w:tcPr>
            <w:tcW w:w="1018" w:type="dxa"/>
            <w:tcBorders>
              <w:top w:val="nil"/>
              <w:bottom w:val="single" w:sz="4" w:space="0" w:color="auto"/>
            </w:tcBorders>
          </w:tcPr>
          <w:p w:rsidR="00A07CD3" w:rsidRPr="00A74BE8" w:rsidRDefault="008E0259" w:rsidP="008E0259">
            <w:pPr>
              <w:pStyle w:val="table1"/>
              <w:rPr>
                <w:szCs w:val="16"/>
              </w:rPr>
            </w:pPr>
            <w:r>
              <w:rPr>
                <w:rFonts w:cs="Arial"/>
                <w:szCs w:val="16"/>
              </w:rPr>
              <w:t>0</w:t>
            </w:r>
            <w:r w:rsidR="004A4095">
              <w:rPr>
                <w:rFonts w:cs="Arial"/>
                <w:szCs w:val="16"/>
              </w:rPr>
              <w:t>1</w:t>
            </w:r>
            <w:r>
              <w:rPr>
                <w:rFonts w:cs="Arial"/>
                <w:szCs w:val="16"/>
              </w:rPr>
              <w:t>/0</w:t>
            </w:r>
            <w:r w:rsidR="004A4095">
              <w:rPr>
                <w:rFonts w:cs="Arial"/>
                <w:szCs w:val="16"/>
              </w:rPr>
              <w:t>9</w:t>
            </w:r>
            <w:r w:rsidR="00A07CD3" w:rsidRPr="00A74BE8">
              <w:rPr>
                <w:rFonts w:cs="Arial"/>
                <w:szCs w:val="16"/>
              </w:rPr>
              <w:t>/13</w:t>
            </w:r>
          </w:p>
        </w:tc>
        <w:tc>
          <w:tcPr>
            <w:tcW w:w="808" w:type="dxa"/>
            <w:tcBorders>
              <w:top w:val="nil"/>
              <w:bottom w:val="single" w:sz="4" w:space="0" w:color="auto"/>
            </w:tcBorders>
          </w:tcPr>
          <w:p w:rsidR="00A07CD3" w:rsidRPr="00A74BE8" w:rsidRDefault="00A07CD3" w:rsidP="00B5099C">
            <w:pPr>
              <w:pStyle w:val="table1"/>
              <w:rPr>
                <w:szCs w:val="16"/>
              </w:rPr>
            </w:pPr>
            <w:r w:rsidRPr="00A74BE8">
              <w:rPr>
                <w:rFonts w:cs="Arial"/>
                <w:szCs w:val="16"/>
              </w:rPr>
              <w:t>07:49</w:t>
            </w:r>
          </w:p>
        </w:tc>
        <w:tc>
          <w:tcPr>
            <w:tcW w:w="1017" w:type="dxa"/>
            <w:tcBorders>
              <w:top w:val="nil"/>
              <w:bottom w:val="single" w:sz="4" w:space="0" w:color="auto"/>
            </w:tcBorders>
          </w:tcPr>
          <w:p w:rsidR="00A07CD3" w:rsidRPr="00A74BE8" w:rsidRDefault="00A07CD3" w:rsidP="00B5099C">
            <w:pPr>
              <w:pStyle w:val="table1"/>
              <w:rPr>
                <w:szCs w:val="16"/>
              </w:rPr>
            </w:pPr>
            <w:r w:rsidRPr="00A74BE8">
              <w:rPr>
                <w:rFonts w:cs="Arial"/>
                <w:szCs w:val="16"/>
              </w:rPr>
              <w:t>06/03/2014</w:t>
            </w:r>
          </w:p>
        </w:tc>
        <w:tc>
          <w:tcPr>
            <w:tcW w:w="822" w:type="dxa"/>
            <w:tcBorders>
              <w:top w:val="nil"/>
              <w:bottom w:val="single" w:sz="4" w:space="0" w:color="auto"/>
            </w:tcBorders>
          </w:tcPr>
          <w:p w:rsidR="00A07CD3" w:rsidRPr="00A74BE8" w:rsidRDefault="00A07CD3" w:rsidP="00B5099C">
            <w:pPr>
              <w:pStyle w:val="table1"/>
              <w:rPr>
                <w:szCs w:val="16"/>
              </w:rPr>
            </w:pPr>
            <w:r w:rsidRPr="00A74BE8">
              <w:rPr>
                <w:rFonts w:cs="Arial"/>
                <w:szCs w:val="16"/>
              </w:rPr>
              <w:t>15:10</w:t>
            </w:r>
          </w:p>
        </w:tc>
        <w:tc>
          <w:tcPr>
            <w:tcW w:w="948" w:type="dxa"/>
            <w:tcBorders>
              <w:top w:val="nil"/>
              <w:bottom w:val="single" w:sz="4" w:space="0" w:color="auto"/>
            </w:tcBorders>
          </w:tcPr>
          <w:p w:rsidR="00A07CD3" w:rsidRPr="00A74BE8" w:rsidRDefault="00A07CD3" w:rsidP="004A4095">
            <w:pPr>
              <w:pStyle w:val="table1"/>
              <w:rPr>
                <w:szCs w:val="16"/>
              </w:rPr>
            </w:pPr>
            <w:r>
              <w:rPr>
                <w:szCs w:val="16"/>
              </w:rPr>
              <w:t>EP3</w:t>
            </w:r>
          </w:p>
        </w:tc>
        <w:tc>
          <w:tcPr>
            <w:tcW w:w="913" w:type="dxa"/>
            <w:tcBorders>
              <w:top w:val="nil"/>
              <w:bottom w:val="single" w:sz="4" w:space="0" w:color="auto"/>
            </w:tcBorders>
          </w:tcPr>
          <w:p w:rsidR="00A07CD3" w:rsidRPr="00A74BE8" w:rsidRDefault="00A07CD3" w:rsidP="00DB3AD1">
            <w:pPr>
              <w:pStyle w:val="table1"/>
              <w:jc w:val="center"/>
              <w:rPr>
                <w:szCs w:val="16"/>
              </w:rPr>
            </w:pPr>
            <w:r w:rsidRPr="00320A97">
              <w:t>1</w:t>
            </w:r>
            <w:r w:rsidR="00275A91">
              <w:t>496</w:t>
            </w:r>
            <w:r w:rsidR="00DB3AD1">
              <w:t>.0</w:t>
            </w:r>
          </w:p>
        </w:tc>
        <w:tc>
          <w:tcPr>
            <w:tcW w:w="2149" w:type="dxa"/>
            <w:tcBorders>
              <w:top w:val="nil"/>
              <w:bottom w:val="single" w:sz="4" w:space="0" w:color="auto"/>
            </w:tcBorders>
          </w:tcPr>
          <w:p w:rsidR="00A07CD3" w:rsidRPr="00320A97" w:rsidRDefault="00A07CD3" w:rsidP="00DB3AD1">
            <w:pPr>
              <w:pStyle w:val="table1"/>
            </w:pPr>
            <w:r>
              <w:t xml:space="preserve">Faulty </w:t>
            </w:r>
            <w:r w:rsidR="00DB3AD1">
              <w:t>analogue channel in d</w:t>
            </w:r>
            <w:r>
              <w:t xml:space="preserve">ata </w:t>
            </w:r>
            <w:r w:rsidR="00DB3AD1">
              <w:t>l</w:t>
            </w:r>
            <w:r>
              <w:t>ogger</w:t>
            </w:r>
          </w:p>
        </w:tc>
      </w:tr>
    </w:tbl>
    <w:p w:rsidR="006E6EA6" w:rsidRDefault="006E6EA6" w:rsidP="006E6EA6">
      <w:pPr>
        <w:pStyle w:val="4point"/>
      </w:pPr>
    </w:p>
    <w:p w:rsidR="00505780" w:rsidRDefault="00947A8C" w:rsidP="00505780">
      <w:r>
        <w:t xml:space="preserve">The erosion plots on the </w:t>
      </w:r>
      <w:r w:rsidR="00EC78E3">
        <w:t>trial</w:t>
      </w:r>
      <w:r>
        <w:t xml:space="preserve"> landform were not instrumented until 19 November 2009</w:t>
      </w:r>
      <w:r w:rsidR="00024624">
        <w:t>,</w:t>
      </w:r>
      <w:r>
        <w:t xml:space="preserve"> meaning that some early rainfall events were not recorded. </w:t>
      </w:r>
      <w:r w:rsidR="00C62502">
        <w:t xml:space="preserve">However, </w:t>
      </w:r>
      <w:r w:rsidR="00723742">
        <w:t>½</w:t>
      </w:r>
      <w:r w:rsidR="00EC78E3">
        <w:t>-</w:t>
      </w:r>
      <w:r w:rsidR="00723742">
        <w:t xml:space="preserve">hourly rainfall </w:t>
      </w:r>
      <w:r w:rsidR="00DB13ED">
        <w:t xml:space="preserve">was collected </w:t>
      </w:r>
      <w:r w:rsidR="00C62502">
        <w:t xml:space="preserve">for the </w:t>
      </w:r>
      <w:r w:rsidR="00EC78E3">
        <w:t xml:space="preserve">trial </w:t>
      </w:r>
      <w:r w:rsidR="00C62502">
        <w:t xml:space="preserve">landform </w:t>
      </w:r>
      <w:r w:rsidR="00C62502" w:rsidRPr="00C14A57">
        <w:t>from 17 April 2009</w:t>
      </w:r>
      <w:r w:rsidR="00C62502">
        <w:t xml:space="preserve"> </w:t>
      </w:r>
      <w:r w:rsidR="00DB13ED">
        <w:t xml:space="preserve">by </w:t>
      </w:r>
      <w:r w:rsidR="00954511">
        <w:t>E</w:t>
      </w:r>
      <w:r w:rsidR="00DB13ED" w:rsidRPr="00C14A57">
        <w:t>RA</w:t>
      </w:r>
      <w:r w:rsidR="00C62502">
        <w:t xml:space="preserve">. </w:t>
      </w:r>
      <w:r>
        <w:t xml:space="preserve">The ERA rain gauge </w:t>
      </w:r>
      <w:r w:rsidR="00DB13ED">
        <w:t xml:space="preserve">(named TLFERA in </w:t>
      </w:r>
      <w:proofErr w:type="spellStart"/>
      <w:r w:rsidR="00DB13ED">
        <w:t>Hydstra</w:t>
      </w:r>
      <w:proofErr w:type="spellEnd"/>
      <w:r w:rsidR="00DB13ED">
        <w:t xml:space="preserve">) </w:t>
      </w:r>
      <w:r>
        <w:t>is located closest to the rain gauge at EP2</w:t>
      </w:r>
      <w:r w:rsidR="00495F98">
        <w:t>,</w:t>
      </w:r>
      <w:r>
        <w:t xml:space="preserve"> a distance of approximately 50 m. </w:t>
      </w:r>
      <w:r w:rsidR="00FA0720">
        <w:t xml:space="preserve">A regression relationship was derived </w:t>
      </w:r>
      <w:r w:rsidR="00A3149B">
        <w:t>for the period 24 November 2009 to 3 January 2010</w:t>
      </w:r>
      <w:r w:rsidR="00C072BB">
        <w:t xml:space="preserve"> </w:t>
      </w:r>
      <w:r w:rsidR="00FA0720">
        <w:t>for c</w:t>
      </w:r>
      <w:r w:rsidR="006B1123">
        <w:t>oincident</w:t>
      </w:r>
      <w:r w:rsidR="00B636BE">
        <w:t xml:space="preserve"> </w:t>
      </w:r>
      <w:r w:rsidR="00FA0720">
        <w:t>½</w:t>
      </w:r>
      <w:r w:rsidR="00EC78E3">
        <w:t>-</w:t>
      </w:r>
      <w:r w:rsidR="00FA0720">
        <w:t xml:space="preserve">hourly interval </w:t>
      </w:r>
      <w:r w:rsidR="006538CF">
        <w:t xml:space="preserve">rainfall </w:t>
      </w:r>
      <w:r w:rsidR="00FA0720">
        <w:t xml:space="preserve">totals from </w:t>
      </w:r>
      <w:r w:rsidR="001C3930">
        <w:t>TLF</w:t>
      </w:r>
      <w:r w:rsidR="00FA0720">
        <w:t>ERA</w:t>
      </w:r>
      <w:r w:rsidR="001C3930">
        <w:t xml:space="preserve"> </w:t>
      </w:r>
      <w:r w:rsidR="00FA0720">
        <w:t>and EP2</w:t>
      </w:r>
      <w:r w:rsidR="001C3930">
        <w:t xml:space="preserve">. </w:t>
      </w:r>
      <w:r w:rsidR="006538CF">
        <w:t>This</w:t>
      </w:r>
      <w:r w:rsidR="001C3930">
        <w:t xml:space="preserve"> relationship </w:t>
      </w:r>
      <w:r w:rsidR="0017790B">
        <w:t xml:space="preserve">was </w:t>
      </w:r>
      <w:r w:rsidR="001C3930">
        <w:t>y</w:t>
      </w:r>
      <w:r w:rsidR="00C072BB">
        <w:t> </w:t>
      </w:r>
      <w:r w:rsidR="001C3930">
        <w:t>=</w:t>
      </w:r>
      <w:r w:rsidR="00C072BB">
        <w:t> </w:t>
      </w:r>
      <w:r w:rsidR="001C3930">
        <w:t>0.9645x</w:t>
      </w:r>
      <w:r w:rsidR="00C072BB">
        <w:t> </w:t>
      </w:r>
      <w:r w:rsidR="001C3930">
        <w:t>+0.0045</w:t>
      </w:r>
      <w:r w:rsidR="002441EE">
        <w:t xml:space="preserve"> (R</w:t>
      </w:r>
      <w:r w:rsidR="00B06F3D" w:rsidRPr="00B06F3D">
        <w:rPr>
          <w:snapToGrid w:val="0"/>
          <w:color w:val="000000"/>
          <w:position w:val="6"/>
          <w:sz w:val="16"/>
          <w:szCs w:val="0"/>
          <w:u w:color="000000"/>
        </w:rPr>
        <w:t>2</w:t>
      </w:r>
      <w:r w:rsidR="002441EE" w:rsidRPr="005F4FF3">
        <w:t xml:space="preserve"> </w:t>
      </w:r>
      <w:r w:rsidR="008A2631">
        <w:t>of 0.9849) (F</w:t>
      </w:r>
      <w:r w:rsidR="00985F97">
        <w:t>igure 13</w:t>
      </w:r>
      <w:r w:rsidR="002441EE">
        <w:t>).</w:t>
      </w:r>
      <w:r w:rsidR="001C3930">
        <w:t xml:space="preserve"> Based on this </w:t>
      </w:r>
      <w:r w:rsidR="006538CF">
        <w:t>near 1:</w:t>
      </w:r>
      <w:r w:rsidR="009B7D57">
        <w:t xml:space="preserve">1 </w:t>
      </w:r>
      <w:r w:rsidR="004D2F3E">
        <w:t xml:space="preserve">linear </w:t>
      </w:r>
      <w:r w:rsidR="001C3930">
        <w:t>rel</w:t>
      </w:r>
      <w:r w:rsidR="00BF4BDC">
        <w:t>ationship</w:t>
      </w:r>
      <w:r w:rsidR="00F95CC4">
        <w:t>,</w:t>
      </w:r>
      <w:r w:rsidR="00BF4BDC">
        <w:t xml:space="preserve"> the </w:t>
      </w:r>
      <w:r w:rsidR="00AF2C5E">
        <w:t xml:space="preserve">30-minute interval measurements </w:t>
      </w:r>
      <w:r w:rsidR="00BF4BDC">
        <w:t xml:space="preserve">from the </w:t>
      </w:r>
      <w:r w:rsidR="001C3930">
        <w:t>TLF</w:t>
      </w:r>
      <w:r w:rsidR="000551EB">
        <w:t>ERA</w:t>
      </w:r>
      <w:r w:rsidR="001C3930">
        <w:t xml:space="preserve"> rain gauge </w:t>
      </w:r>
      <w:r w:rsidR="0017790B">
        <w:t xml:space="preserve">were </w:t>
      </w:r>
      <w:r w:rsidR="001C3930">
        <w:t xml:space="preserve">used as a </w:t>
      </w:r>
      <w:r w:rsidR="00BF4BDC">
        <w:t xml:space="preserve">direct infill </w:t>
      </w:r>
      <w:r>
        <w:t xml:space="preserve">for the </w:t>
      </w:r>
      <w:r w:rsidR="00024624" w:rsidRPr="00E7719C">
        <w:rPr>
          <w:spacing w:val="-2"/>
        </w:rPr>
        <w:t>EP2 missing</w:t>
      </w:r>
      <w:r w:rsidR="006538CF" w:rsidRPr="00E7719C">
        <w:rPr>
          <w:spacing w:val="-2"/>
        </w:rPr>
        <w:t xml:space="preserve"> data</w:t>
      </w:r>
      <w:r w:rsidR="00024624" w:rsidRPr="00E7719C">
        <w:rPr>
          <w:spacing w:val="-2"/>
        </w:rPr>
        <w:t xml:space="preserve"> </w:t>
      </w:r>
      <w:r w:rsidR="002441EE" w:rsidRPr="00E7719C">
        <w:rPr>
          <w:spacing w:val="-2"/>
        </w:rPr>
        <w:t>period</w:t>
      </w:r>
      <w:r w:rsidR="00024624" w:rsidRPr="00E7719C">
        <w:rPr>
          <w:spacing w:val="-2"/>
        </w:rPr>
        <w:t>,</w:t>
      </w:r>
      <w:r w:rsidR="00B636BE" w:rsidRPr="00E7719C">
        <w:rPr>
          <w:spacing w:val="-2"/>
        </w:rPr>
        <w:t xml:space="preserve"> </w:t>
      </w:r>
      <w:r w:rsidRPr="00E7719C">
        <w:rPr>
          <w:spacing w:val="-2"/>
        </w:rPr>
        <w:t>1 September 2009 to 24 November 2009</w:t>
      </w:r>
      <w:r w:rsidR="002441EE" w:rsidRPr="00E7719C">
        <w:rPr>
          <w:spacing w:val="-2"/>
        </w:rPr>
        <w:t>.</w:t>
      </w:r>
      <w:r w:rsidR="00505780" w:rsidRPr="00E7719C">
        <w:rPr>
          <w:spacing w:val="-2"/>
        </w:rPr>
        <w:t xml:space="preserve"> For each </w:t>
      </w:r>
      <w:r w:rsidR="00AE01C9" w:rsidRPr="00E7719C">
        <w:rPr>
          <w:spacing w:val="-2"/>
        </w:rPr>
        <w:t>water year</w:t>
      </w:r>
      <w:r w:rsidR="00505780" w:rsidRPr="00E7719C">
        <w:rPr>
          <w:spacing w:val="-2"/>
        </w:rPr>
        <w:t xml:space="preserve"> that had missing rainfall data, regressions relationships were derived with the closest erosion plots that had reliable </w:t>
      </w:r>
      <w:r w:rsidR="008F444C" w:rsidRPr="00E7719C">
        <w:rPr>
          <w:spacing w:val="-2"/>
        </w:rPr>
        <w:t xml:space="preserve">rainfall </w:t>
      </w:r>
      <w:r w:rsidR="00505780" w:rsidRPr="00E7719C">
        <w:rPr>
          <w:spacing w:val="-2"/>
        </w:rPr>
        <w:t>data (Table 2). In every case a near 1:1 linear relationship was evident with R</w:t>
      </w:r>
      <w:r w:rsidR="00505780" w:rsidRPr="00E7719C">
        <w:rPr>
          <w:snapToGrid w:val="0"/>
          <w:color w:val="000000"/>
          <w:spacing w:val="-2"/>
          <w:position w:val="6"/>
          <w:sz w:val="16"/>
          <w:szCs w:val="0"/>
          <w:u w:color="000000"/>
        </w:rPr>
        <w:t>2</w:t>
      </w:r>
      <w:r w:rsidR="00505780" w:rsidRPr="00E7719C">
        <w:rPr>
          <w:spacing w:val="-2"/>
        </w:rPr>
        <w:t xml:space="preserve"> values always greater than 0.987. This justified the decision to substitute the data gaps by direct infill from the closest rain gauge on the landform with reliable data. The in filled data has been assigned </w:t>
      </w:r>
      <w:r w:rsidR="00EC78E3" w:rsidRPr="00E7719C">
        <w:rPr>
          <w:spacing w:val="-2"/>
        </w:rPr>
        <w:t xml:space="preserve">the </w:t>
      </w:r>
      <w:proofErr w:type="spellStart"/>
      <w:r w:rsidR="00270E9D" w:rsidRPr="00E7719C">
        <w:rPr>
          <w:spacing w:val="-2"/>
        </w:rPr>
        <w:t>Hydstra</w:t>
      </w:r>
      <w:proofErr w:type="spellEnd"/>
      <w:r w:rsidR="00270E9D" w:rsidRPr="00E7719C">
        <w:rPr>
          <w:spacing w:val="-2"/>
        </w:rPr>
        <w:t xml:space="preserve"> </w:t>
      </w:r>
      <w:r w:rsidR="00DB0F1B" w:rsidRPr="00E7719C">
        <w:rPr>
          <w:spacing w:val="-2"/>
        </w:rPr>
        <w:t>q</w:t>
      </w:r>
      <w:r w:rsidR="00EC78E3" w:rsidRPr="00E7719C">
        <w:rPr>
          <w:spacing w:val="-2"/>
        </w:rPr>
        <w:t xml:space="preserve">uality code </w:t>
      </w:r>
      <w:r w:rsidR="00DB0F1B" w:rsidRPr="00E7719C">
        <w:rPr>
          <w:spacing w:val="-2"/>
        </w:rPr>
        <w:t>77, which signifies, C</w:t>
      </w:r>
      <w:r w:rsidR="00505780" w:rsidRPr="00E7719C">
        <w:rPr>
          <w:spacing w:val="-2"/>
        </w:rPr>
        <w:t xml:space="preserve">orrelation with </w:t>
      </w:r>
      <w:r w:rsidR="00DB0F1B" w:rsidRPr="00E7719C">
        <w:rPr>
          <w:spacing w:val="-2"/>
        </w:rPr>
        <w:t xml:space="preserve">other station, </w:t>
      </w:r>
      <w:r w:rsidR="005E79B2" w:rsidRPr="00E7719C">
        <w:rPr>
          <w:spacing w:val="-2"/>
        </w:rPr>
        <w:t>same variable</w:t>
      </w:r>
    </w:p>
    <w:p w:rsidR="001D53CA" w:rsidRDefault="001D53CA" w:rsidP="006E6EA6">
      <w:pPr>
        <w:pStyle w:val="Caption"/>
        <w:jc w:val="center"/>
      </w:pPr>
      <w:r>
        <w:rPr>
          <w:noProof/>
          <w:lang w:eastAsia="en-AU"/>
        </w:rPr>
        <w:drawing>
          <wp:inline distT="0" distB="0" distL="0" distR="0">
            <wp:extent cx="5211318" cy="3313786"/>
            <wp:effectExtent l="19050" t="0" r="8382"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srcRect t="9831" r="3803"/>
                    <a:stretch>
                      <a:fillRect/>
                    </a:stretch>
                  </pic:blipFill>
                  <pic:spPr bwMode="auto">
                    <a:xfrm>
                      <a:off x="0" y="0"/>
                      <a:ext cx="5211318" cy="3313786"/>
                    </a:xfrm>
                    <a:prstGeom prst="rect">
                      <a:avLst/>
                    </a:prstGeom>
                    <a:noFill/>
                    <a:ln w="9525">
                      <a:noFill/>
                      <a:miter lim="800000"/>
                      <a:headEnd/>
                      <a:tailEnd/>
                    </a:ln>
                  </pic:spPr>
                </pic:pic>
              </a:graphicData>
            </a:graphic>
          </wp:inline>
        </w:drawing>
      </w:r>
    </w:p>
    <w:p w:rsidR="00947A8C" w:rsidRDefault="008A2631" w:rsidP="008A2631">
      <w:pPr>
        <w:pStyle w:val="figurecaption"/>
      </w:pPr>
      <w:bookmarkStart w:id="49" w:name="_Toc427074228"/>
      <w:r w:rsidRPr="008A2631">
        <w:rPr>
          <w:b/>
        </w:rPr>
        <w:t xml:space="preserve">Figure </w:t>
      </w:r>
      <w:r w:rsidR="009916EB" w:rsidRPr="008A2631">
        <w:rPr>
          <w:b/>
        </w:rPr>
        <w:fldChar w:fldCharType="begin"/>
      </w:r>
      <w:r w:rsidRPr="008A2631">
        <w:rPr>
          <w:b/>
        </w:rPr>
        <w:instrText xml:space="preserve"> SEQ Figure \* ARABIC </w:instrText>
      </w:r>
      <w:r w:rsidR="009916EB" w:rsidRPr="008A2631">
        <w:rPr>
          <w:b/>
        </w:rPr>
        <w:fldChar w:fldCharType="separate"/>
      </w:r>
      <w:r w:rsidR="00E7719C">
        <w:rPr>
          <w:b/>
          <w:noProof/>
        </w:rPr>
        <w:t>13</w:t>
      </w:r>
      <w:r w:rsidR="009916EB" w:rsidRPr="008A2631">
        <w:rPr>
          <w:b/>
        </w:rPr>
        <w:fldChar w:fldCharType="end"/>
      </w:r>
      <w:r w:rsidRPr="008A2631">
        <w:t xml:space="preserve"> </w:t>
      </w:r>
      <w:r>
        <w:t xml:space="preserve">Relationship </w:t>
      </w:r>
      <w:r w:rsidR="00890F82">
        <w:t>between the TLF</w:t>
      </w:r>
      <w:r w:rsidR="00DB0F1B">
        <w:t>ERA</w:t>
      </w:r>
      <w:r w:rsidR="00890F82">
        <w:t xml:space="preserve"> and Erosion Plot 2 </w:t>
      </w:r>
      <w:r>
        <w:t xml:space="preserve">for </w:t>
      </w:r>
      <w:r w:rsidR="00890F82">
        <w:t xml:space="preserve">common </w:t>
      </w:r>
      <w:r w:rsidR="000203A9">
        <w:t xml:space="preserve">½ hourly </w:t>
      </w:r>
      <w:r w:rsidR="00260CB6">
        <w:t xml:space="preserve">interval </w:t>
      </w:r>
      <w:proofErr w:type="gramStart"/>
      <w:r>
        <w:t>rainfall</w:t>
      </w:r>
      <w:proofErr w:type="gramEnd"/>
      <w:r>
        <w:t xml:space="preserve"> </w:t>
      </w:r>
      <w:r w:rsidR="004F455A">
        <w:t xml:space="preserve">on the trial </w:t>
      </w:r>
      <w:r w:rsidR="00C62502">
        <w:t>landform</w:t>
      </w:r>
      <w:r w:rsidR="00890F82">
        <w:t xml:space="preserve"> (collected </w:t>
      </w:r>
      <w:r w:rsidR="004624C5">
        <w:t>from</w:t>
      </w:r>
      <w:r w:rsidR="00890F82">
        <w:t xml:space="preserve"> </w:t>
      </w:r>
      <w:r w:rsidR="00300956">
        <w:t>24</w:t>
      </w:r>
      <w:r w:rsidR="004624C5">
        <w:t>-</w:t>
      </w:r>
      <w:r w:rsidR="00300956">
        <w:t>11</w:t>
      </w:r>
      <w:r w:rsidR="004624C5">
        <w:t xml:space="preserve">-2009 to </w:t>
      </w:r>
      <w:r w:rsidR="00300956">
        <w:t>3</w:t>
      </w:r>
      <w:r w:rsidR="004624C5">
        <w:t>-0</w:t>
      </w:r>
      <w:r w:rsidR="00300956">
        <w:t>1</w:t>
      </w:r>
      <w:r w:rsidR="004624C5">
        <w:t>-2010)</w:t>
      </w:r>
      <w:r w:rsidR="00C62502" w:rsidDel="004F455A">
        <w:t>.</w:t>
      </w:r>
      <w:bookmarkEnd w:id="49"/>
    </w:p>
    <w:p w:rsidR="00662AD9" w:rsidRDefault="00662AD9" w:rsidP="00662AD9">
      <w:pPr>
        <w:pStyle w:val="tablecaption"/>
      </w:pPr>
      <w:bookmarkStart w:id="50" w:name="_Toc427074316"/>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2</w:t>
      </w:r>
      <w:r w:rsidR="009916EB" w:rsidRPr="00F31155">
        <w:rPr>
          <w:b/>
        </w:rPr>
        <w:fldChar w:fldCharType="end"/>
      </w:r>
      <w:r w:rsidRPr="00662AD9">
        <w:t xml:space="preserve"> </w:t>
      </w:r>
      <w:r>
        <w:t>C</w:t>
      </w:r>
      <w:r w:rsidRPr="0023154C">
        <w:t xml:space="preserve">orrelations between rainfall </w:t>
      </w:r>
      <w:r w:rsidR="00AF301C">
        <w:t xml:space="preserve">data </w:t>
      </w:r>
      <w:r w:rsidRPr="0023154C">
        <w:t xml:space="preserve">on the trial landform </w:t>
      </w:r>
      <w:r>
        <w:t xml:space="preserve">taken from </w:t>
      </w:r>
      <w:r w:rsidR="00260CB6">
        <w:t>½ hourly</w:t>
      </w:r>
      <w:r w:rsidRPr="0023154C">
        <w:t xml:space="preserve"> interval</w:t>
      </w:r>
      <w:r>
        <w:t xml:space="preserve"> totals. A zero-intercept was not enforced in the regressions</w:t>
      </w:r>
      <w:r w:rsidR="00042DEB">
        <w:t>.</w:t>
      </w:r>
      <w:bookmarkEnd w:id="50"/>
    </w:p>
    <w:tbl>
      <w:tblPr>
        <w:tblW w:w="0" w:type="auto"/>
        <w:jc w:val="center"/>
        <w:tblBorders>
          <w:top w:val="single" w:sz="4" w:space="0" w:color="auto"/>
          <w:bottom w:val="single" w:sz="4" w:space="0" w:color="auto"/>
        </w:tblBorders>
        <w:tblLook w:val="04A0"/>
      </w:tblPr>
      <w:tblGrid>
        <w:gridCol w:w="1526"/>
        <w:gridCol w:w="1526"/>
        <w:gridCol w:w="2014"/>
        <w:gridCol w:w="1115"/>
      </w:tblGrid>
      <w:tr w:rsidR="003C69CB" w:rsidRPr="0092594A" w:rsidTr="00915CDD">
        <w:trPr>
          <w:jc w:val="center"/>
        </w:trPr>
        <w:tc>
          <w:tcPr>
            <w:tcW w:w="1526" w:type="dxa"/>
            <w:tcBorders>
              <w:top w:val="single" w:sz="4" w:space="0" w:color="auto"/>
              <w:bottom w:val="single" w:sz="4" w:space="0" w:color="auto"/>
            </w:tcBorders>
          </w:tcPr>
          <w:p w:rsidR="003C69CB" w:rsidRPr="0092594A" w:rsidRDefault="00AE01C9" w:rsidP="00CA2419">
            <w:pPr>
              <w:pStyle w:val="table1"/>
              <w:rPr>
                <w:b/>
              </w:rPr>
            </w:pPr>
            <w:r>
              <w:rPr>
                <w:b/>
              </w:rPr>
              <w:t>Water year</w:t>
            </w:r>
          </w:p>
        </w:tc>
        <w:tc>
          <w:tcPr>
            <w:tcW w:w="1526" w:type="dxa"/>
            <w:tcBorders>
              <w:top w:val="single" w:sz="4" w:space="0" w:color="auto"/>
              <w:bottom w:val="single" w:sz="4" w:space="0" w:color="auto"/>
            </w:tcBorders>
          </w:tcPr>
          <w:p w:rsidR="003C69CB" w:rsidRPr="0092594A" w:rsidRDefault="003C69CB" w:rsidP="00CA2419">
            <w:pPr>
              <w:pStyle w:val="table1"/>
              <w:rPr>
                <w:b/>
              </w:rPr>
            </w:pPr>
            <w:r w:rsidRPr="0092594A">
              <w:rPr>
                <w:b/>
              </w:rPr>
              <w:t>Sites</w:t>
            </w:r>
          </w:p>
        </w:tc>
        <w:tc>
          <w:tcPr>
            <w:tcW w:w="2014" w:type="dxa"/>
            <w:tcBorders>
              <w:top w:val="single" w:sz="4" w:space="0" w:color="auto"/>
              <w:bottom w:val="single" w:sz="4" w:space="0" w:color="auto"/>
            </w:tcBorders>
          </w:tcPr>
          <w:p w:rsidR="003C69CB" w:rsidRPr="0092594A" w:rsidRDefault="003C69CB" w:rsidP="00CA2419">
            <w:pPr>
              <w:pStyle w:val="table1"/>
              <w:rPr>
                <w:b/>
              </w:rPr>
            </w:pPr>
            <w:r w:rsidRPr="0092594A">
              <w:rPr>
                <w:b/>
              </w:rPr>
              <w:t>Equation</w:t>
            </w:r>
          </w:p>
        </w:tc>
        <w:tc>
          <w:tcPr>
            <w:tcW w:w="1115" w:type="dxa"/>
            <w:tcBorders>
              <w:top w:val="single" w:sz="4" w:space="0" w:color="auto"/>
              <w:bottom w:val="single" w:sz="4" w:space="0" w:color="auto"/>
            </w:tcBorders>
          </w:tcPr>
          <w:p w:rsidR="003C69CB" w:rsidRPr="0092594A" w:rsidRDefault="003C69CB" w:rsidP="00CA2419">
            <w:pPr>
              <w:pStyle w:val="table1"/>
              <w:rPr>
                <w:b/>
              </w:rPr>
            </w:pPr>
            <w:r w:rsidRPr="0092594A">
              <w:rPr>
                <w:b/>
              </w:rPr>
              <w:t>R</w:t>
            </w:r>
            <w:r w:rsidRPr="0092594A">
              <w:rPr>
                <w:b/>
                <w:snapToGrid w:val="0"/>
                <w:color w:val="000000"/>
                <w:position w:val="4"/>
                <w:sz w:val="11"/>
                <w:szCs w:val="0"/>
                <w:u w:color="000000"/>
              </w:rPr>
              <w:t>2</w:t>
            </w:r>
            <w:r w:rsidRPr="0092594A">
              <w:rPr>
                <w:b/>
              </w:rPr>
              <w:t xml:space="preserve"> </w:t>
            </w:r>
          </w:p>
        </w:tc>
      </w:tr>
      <w:tr w:rsidR="0021478B" w:rsidRPr="0092594A" w:rsidTr="00915CDD">
        <w:trPr>
          <w:jc w:val="center"/>
        </w:trPr>
        <w:tc>
          <w:tcPr>
            <w:tcW w:w="1526" w:type="dxa"/>
            <w:tcBorders>
              <w:top w:val="single" w:sz="4" w:space="0" w:color="auto"/>
            </w:tcBorders>
            <w:vAlign w:val="center"/>
          </w:tcPr>
          <w:p w:rsidR="001D53CA" w:rsidRDefault="001E7F3E">
            <w:pPr>
              <w:pStyle w:val="table1"/>
            </w:pPr>
            <w:r>
              <w:t>2009-2010</w:t>
            </w:r>
          </w:p>
        </w:tc>
        <w:tc>
          <w:tcPr>
            <w:tcW w:w="1526" w:type="dxa"/>
            <w:tcBorders>
              <w:top w:val="single" w:sz="4" w:space="0" w:color="auto"/>
            </w:tcBorders>
          </w:tcPr>
          <w:p w:rsidR="0021478B" w:rsidRPr="0092594A" w:rsidRDefault="0021478B" w:rsidP="006E2D74">
            <w:pPr>
              <w:pStyle w:val="table1"/>
            </w:pPr>
            <w:r>
              <w:t>ERATLF vs.</w:t>
            </w:r>
            <w:r w:rsidRPr="0092594A">
              <w:t xml:space="preserve"> EP2</w:t>
            </w:r>
          </w:p>
        </w:tc>
        <w:tc>
          <w:tcPr>
            <w:tcW w:w="2014" w:type="dxa"/>
            <w:tcBorders>
              <w:top w:val="single" w:sz="4" w:space="0" w:color="auto"/>
            </w:tcBorders>
          </w:tcPr>
          <w:p w:rsidR="001D53CA" w:rsidRDefault="0021478B">
            <w:pPr>
              <w:pStyle w:val="table1"/>
            </w:pPr>
            <w:r>
              <w:t>Y = 0</w:t>
            </w:r>
            <w:r w:rsidRPr="0092594A">
              <w:t>.</w:t>
            </w:r>
            <w:r>
              <w:t>9645x+</w:t>
            </w:r>
            <w:r w:rsidRPr="0092594A">
              <w:t>0</w:t>
            </w:r>
            <w:r>
              <w:t>.0045</w:t>
            </w:r>
          </w:p>
        </w:tc>
        <w:tc>
          <w:tcPr>
            <w:tcW w:w="1115" w:type="dxa"/>
            <w:tcBorders>
              <w:top w:val="single" w:sz="4" w:space="0" w:color="auto"/>
            </w:tcBorders>
          </w:tcPr>
          <w:p w:rsidR="0021478B" w:rsidRPr="0092594A" w:rsidRDefault="0021478B" w:rsidP="00CA2419">
            <w:pPr>
              <w:pStyle w:val="table1"/>
            </w:pPr>
            <w:r w:rsidRPr="0092594A">
              <w:t>0.996</w:t>
            </w:r>
          </w:p>
        </w:tc>
      </w:tr>
      <w:tr w:rsidR="0021478B" w:rsidRPr="0092594A" w:rsidTr="00915CDD">
        <w:trPr>
          <w:jc w:val="center"/>
        </w:trPr>
        <w:tc>
          <w:tcPr>
            <w:tcW w:w="1526" w:type="dxa"/>
            <w:tcBorders>
              <w:bottom w:val="single" w:sz="4" w:space="0" w:color="auto"/>
            </w:tcBorders>
          </w:tcPr>
          <w:p w:rsidR="0021478B" w:rsidRDefault="0021478B" w:rsidP="00CA2419">
            <w:pPr>
              <w:pStyle w:val="table1"/>
            </w:pPr>
          </w:p>
        </w:tc>
        <w:tc>
          <w:tcPr>
            <w:tcW w:w="1526" w:type="dxa"/>
            <w:tcBorders>
              <w:bottom w:val="single" w:sz="4" w:space="0" w:color="auto"/>
            </w:tcBorders>
          </w:tcPr>
          <w:p w:rsidR="0021478B" w:rsidRPr="0092594A" w:rsidRDefault="0021478B" w:rsidP="00D01A21">
            <w:pPr>
              <w:pStyle w:val="table1"/>
            </w:pPr>
            <w:r>
              <w:t>EP3 vs.</w:t>
            </w:r>
            <w:r w:rsidRPr="0092594A">
              <w:t xml:space="preserve"> EP</w:t>
            </w:r>
            <w:r w:rsidR="00D01A21">
              <w:t>2</w:t>
            </w:r>
          </w:p>
        </w:tc>
        <w:tc>
          <w:tcPr>
            <w:tcW w:w="2014" w:type="dxa"/>
            <w:tcBorders>
              <w:bottom w:val="single" w:sz="4" w:space="0" w:color="auto"/>
            </w:tcBorders>
          </w:tcPr>
          <w:p w:rsidR="0021478B" w:rsidRPr="0092594A" w:rsidRDefault="0021478B" w:rsidP="00D01A21">
            <w:pPr>
              <w:pStyle w:val="table1"/>
            </w:pPr>
            <w:r>
              <w:t>Y</w:t>
            </w:r>
            <w:r w:rsidRPr="00731977">
              <w:t xml:space="preserve"> = 1.0</w:t>
            </w:r>
            <w:r w:rsidR="00D01A21">
              <w:t>328</w:t>
            </w:r>
            <w:r w:rsidRPr="00731977">
              <w:t>x + 0.000</w:t>
            </w:r>
            <w:r w:rsidR="00D01A21">
              <w:t>6</w:t>
            </w:r>
          </w:p>
        </w:tc>
        <w:tc>
          <w:tcPr>
            <w:tcW w:w="1115" w:type="dxa"/>
            <w:tcBorders>
              <w:bottom w:val="single" w:sz="4" w:space="0" w:color="auto"/>
            </w:tcBorders>
          </w:tcPr>
          <w:p w:rsidR="0021478B" w:rsidRPr="0092594A" w:rsidRDefault="0021478B" w:rsidP="00D01A21">
            <w:pPr>
              <w:pStyle w:val="table1"/>
            </w:pPr>
            <w:r>
              <w:t>0.9</w:t>
            </w:r>
            <w:r w:rsidR="00D01A21">
              <w:t>92</w:t>
            </w:r>
          </w:p>
        </w:tc>
      </w:tr>
      <w:tr w:rsidR="003C69CB" w:rsidRPr="0092594A" w:rsidTr="00915CDD">
        <w:trPr>
          <w:jc w:val="center"/>
        </w:trPr>
        <w:tc>
          <w:tcPr>
            <w:tcW w:w="1526" w:type="dxa"/>
            <w:tcBorders>
              <w:top w:val="single" w:sz="4" w:space="0" w:color="auto"/>
              <w:bottom w:val="single" w:sz="4" w:space="0" w:color="auto"/>
            </w:tcBorders>
          </w:tcPr>
          <w:p w:rsidR="003C69CB" w:rsidRPr="002B4F8D" w:rsidRDefault="003C69CB" w:rsidP="00CA2419">
            <w:pPr>
              <w:pStyle w:val="table1"/>
            </w:pPr>
            <w:r>
              <w:t>2010-2011</w:t>
            </w:r>
          </w:p>
        </w:tc>
        <w:tc>
          <w:tcPr>
            <w:tcW w:w="1526" w:type="dxa"/>
            <w:tcBorders>
              <w:top w:val="single" w:sz="4" w:space="0" w:color="auto"/>
              <w:bottom w:val="single" w:sz="4" w:space="0" w:color="auto"/>
            </w:tcBorders>
          </w:tcPr>
          <w:p w:rsidR="003C69CB" w:rsidRPr="008217D5" w:rsidRDefault="003C69CB" w:rsidP="00CA2419">
            <w:pPr>
              <w:pStyle w:val="table1"/>
            </w:pPr>
            <w:r>
              <w:t>EP1 vs. EP2</w:t>
            </w:r>
          </w:p>
        </w:tc>
        <w:tc>
          <w:tcPr>
            <w:tcW w:w="2014" w:type="dxa"/>
            <w:tcBorders>
              <w:top w:val="single" w:sz="4" w:space="0" w:color="auto"/>
              <w:bottom w:val="single" w:sz="4" w:space="0" w:color="auto"/>
            </w:tcBorders>
          </w:tcPr>
          <w:p w:rsidR="003C69CB" w:rsidRPr="008217D5" w:rsidRDefault="003C69CB" w:rsidP="00CA2419">
            <w:pPr>
              <w:pStyle w:val="table1"/>
            </w:pPr>
            <w:r>
              <w:rPr>
                <w:lang w:val="en-US"/>
              </w:rPr>
              <w:t>Y</w:t>
            </w:r>
            <w:r w:rsidRPr="00FC6BEE">
              <w:rPr>
                <w:lang w:val="en-US"/>
              </w:rPr>
              <w:t xml:space="preserve"> = 0.9982x + 0.0041</w:t>
            </w:r>
          </w:p>
        </w:tc>
        <w:tc>
          <w:tcPr>
            <w:tcW w:w="1115" w:type="dxa"/>
            <w:tcBorders>
              <w:top w:val="single" w:sz="4" w:space="0" w:color="auto"/>
              <w:bottom w:val="single" w:sz="4" w:space="0" w:color="auto"/>
            </w:tcBorders>
          </w:tcPr>
          <w:p w:rsidR="003C69CB" w:rsidRPr="008217D5" w:rsidRDefault="003C69CB" w:rsidP="00CA2419">
            <w:pPr>
              <w:pStyle w:val="table1"/>
            </w:pPr>
            <w:r>
              <w:t>0.993</w:t>
            </w:r>
          </w:p>
        </w:tc>
      </w:tr>
      <w:tr w:rsidR="00CA2419" w:rsidRPr="0092594A" w:rsidTr="001E7F3E">
        <w:trPr>
          <w:jc w:val="center"/>
        </w:trPr>
        <w:tc>
          <w:tcPr>
            <w:tcW w:w="1526" w:type="dxa"/>
            <w:tcBorders>
              <w:top w:val="single" w:sz="4" w:space="0" w:color="auto"/>
              <w:bottom w:val="single" w:sz="4" w:space="0" w:color="auto"/>
            </w:tcBorders>
          </w:tcPr>
          <w:p w:rsidR="00CA2419" w:rsidRPr="004A4095" w:rsidRDefault="00CA2419" w:rsidP="00CA2419">
            <w:pPr>
              <w:pStyle w:val="table1"/>
            </w:pPr>
            <w:r w:rsidRPr="004A4095">
              <w:t>2013-2014</w:t>
            </w:r>
          </w:p>
        </w:tc>
        <w:tc>
          <w:tcPr>
            <w:tcW w:w="1526" w:type="dxa"/>
            <w:tcBorders>
              <w:top w:val="single" w:sz="4" w:space="0" w:color="auto"/>
              <w:bottom w:val="single" w:sz="4" w:space="0" w:color="auto"/>
            </w:tcBorders>
          </w:tcPr>
          <w:p w:rsidR="00CA2419" w:rsidRPr="004A4095" w:rsidRDefault="00CA2419" w:rsidP="00CA2419">
            <w:pPr>
              <w:pStyle w:val="table1"/>
            </w:pPr>
            <w:r w:rsidRPr="004A4095">
              <w:t>EP3 vs. EP2 (Y)</w:t>
            </w:r>
          </w:p>
        </w:tc>
        <w:tc>
          <w:tcPr>
            <w:tcW w:w="2014" w:type="dxa"/>
            <w:tcBorders>
              <w:top w:val="single" w:sz="4" w:space="0" w:color="auto"/>
              <w:bottom w:val="single" w:sz="4" w:space="0" w:color="auto"/>
            </w:tcBorders>
          </w:tcPr>
          <w:p w:rsidR="00CA2419" w:rsidRPr="004A4095" w:rsidRDefault="00CA2419" w:rsidP="00CA2419">
            <w:pPr>
              <w:pStyle w:val="table1"/>
            </w:pPr>
            <w:r w:rsidRPr="004A4095">
              <w:rPr>
                <w:lang w:val="en-US"/>
              </w:rPr>
              <w:t>Y = 1.0218x + 0.0004</w:t>
            </w:r>
          </w:p>
        </w:tc>
        <w:tc>
          <w:tcPr>
            <w:tcW w:w="1115" w:type="dxa"/>
            <w:tcBorders>
              <w:top w:val="single" w:sz="4" w:space="0" w:color="auto"/>
              <w:bottom w:val="single" w:sz="4" w:space="0" w:color="auto"/>
            </w:tcBorders>
          </w:tcPr>
          <w:p w:rsidR="00CA2419" w:rsidRPr="004A4095" w:rsidRDefault="00CA2419" w:rsidP="00CA2419">
            <w:pPr>
              <w:pStyle w:val="table1"/>
            </w:pPr>
            <w:r w:rsidRPr="004A4095">
              <w:t>0.998</w:t>
            </w:r>
          </w:p>
        </w:tc>
      </w:tr>
    </w:tbl>
    <w:p w:rsidR="001E7F3E" w:rsidRPr="001E7F3E" w:rsidRDefault="001E7F3E" w:rsidP="006E6EA6">
      <w:pPr>
        <w:pStyle w:val="4point"/>
      </w:pPr>
    </w:p>
    <w:p w:rsidR="001E7F3E" w:rsidRDefault="001E7F3E" w:rsidP="00E5159F">
      <w:pPr>
        <w:pStyle w:val="Heading2"/>
      </w:pPr>
      <w:bookmarkStart w:id="51" w:name="_Toc448925577"/>
      <w:proofErr w:type="gramStart"/>
      <w:r>
        <w:t>3.2  Correcting</w:t>
      </w:r>
      <w:proofErr w:type="gramEnd"/>
      <w:r>
        <w:t xml:space="preserve"> the </w:t>
      </w:r>
      <w:r w:rsidR="00250A21">
        <w:t>stage trace</w:t>
      </w:r>
      <w:r>
        <w:t xml:space="preserve"> for </w:t>
      </w:r>
      <w:r w:rsidR="00D52AA5">
        <w:t xml:space="preserve">offsite </w:t>
      </w:r>
      <w:proofErr w:type="spellStart"/>
      <w:r w:rsidR="005419B0">
        <w:t>run</w:t>
      </w:r>
      <w:r w:rsidR="00FB17D6">
        <w:t>on</w:t>
      </w:r>
      <w:bookmarkEnd w:id="51"/>
      <w:proofErr w:type="spellEnd"/>
      <w:r>
        <w:t xml:space="preserve"> </w:t>
      </w:r>
    </w:p>
    <w:p w:rsidR="008862ED" w:rsidRDefault="001E7F3E" w:rsidP="001E7F3E">
      <w:proofErr w:type="gramStart"/>
      <w:r>
        <w:t xml:space="preserve">As previously noted, </w:t>
      </w:r>
      <w:r w:rsidR="00D14705">
        <w:t>an</w:t>
      </w:r>
      <w:r>
        <w:t xml:space="preserve"> </w:t>
      </w:r>
      <w:r w:rsidR="00B12BCC">
        <w:t xml:space="preserve">erosion </w:t>
      </w:r>
      <w:r>
        <w:t>breach of the EP2 boundary</w:t>
      </w:r>
      <w:r w:rsidR="00D52AA5">
        <w:t>,</w:t>
      </w:r>
      <w:r>
        <w:t xml:space="preserve"> </w:t>
      </w:r>
      <w:r w:rsidR="00B12BCC">
        <w:t xml:space="preserve">occurred </w:t>
      </w:r>
      <w:r w:rsidR="00D8704C">
        <w:t xml:space="preserve">after a very large </w:t>
      </w:r>
      <w:r w:rsidR="00B12BCC">
        <w:t xml:space="preserve">rain </w:t>
      </w:r>
      <w:r w:rsidR="00D8704C">
        <w:t xml:space="preserve">event </w:t>
      </w:r>
      <w:r w:rsidR="00B12BCC">
        <w:t>on 22</w:t>
      </w:r>
      <w:r w:rsidR="00D8704C">
        <w:t xml:space="preserve"> February 2011</w:t>
      </w:r>
      <w:r w:rsidR="00B12BCC">
        <w:t>.</w:t>
      </w:r>
      <w:proofErr w:type="gramEnd"/>
      <w:r w:rsidR="00B12BCC">
        <w:t xml:space="preserve"> </w:t>
      </w:r>
      <w:r w:rsidR="004A4EE5">
        <w:t>This</w:t>
      </w:r>
      <w:r w:rsidR="00543A1B">
        <w:t xml:space="preserve"> breach</w:t>
      </w:r>
      <w:r w:rsidR="00D52AA5">
        <w:t xml:space="preserve"> </w:t>
      </w:r>
      <w:r>
        <w:t xml:space="preserve">caused additional </w:t>
      </w:r>
      <w:r w:rsidR="00505780">
        <w:t xml:space="preserve">flow </w:t>
      </w:r>
      <w:r w:rsidR="00B12BCC">
        <w:t xml:space="preserve">(from offsite) onto </w:t>
      </w:r>
      <w:r w:rsidR="002D483B">
        <w:t>EP2</w:t>
      </w:r>
      <w:r w:rsidR="004A4EE5">
        <w:t xml:space="preserve"> during the latter half of this </w:t>
      </w:r>
      <w:r w:rsidR="00AE01C9">
        <w:t>water year</w:t>
      </w:r>
      <w:r w:rsidR="004A4EE5">
        <w:t xml:space="preserve"> (2010-11)</w:t>
      </w:r>
      <w:r>
        <w:t xml:space="preserve">. </w:t>
      </w:r>
      <w:r w:rsidR="00103B47">
        <w:t xml:space="preserve">Excess </w:t>
      </w:r>
      <w:proofErr w:type="spellStart"/>
      <w:r w:rsidR="005419B0">
        <w:t>run</w:t>
      </w:r>
      <w:r w:rsidR="00FB17D6">
        <w:t>on</w:t>
      </w:r>
      <w:proofErr w:type="spellEnd"/>
      <w:r w:rsidR="00103B47">
        <w:t xml:space="preserve"> events were </w:t>
      </w:r>
      <w:r>
        <w:t>detect</w:t>
      </w:r>
      <w:r w:rsidR="00103B47">
        <w:t>ed</w:t>
      </w:r>
      <w:r>
        <w:t xml:space="preserve"> and correct</w:t>
      </w:r>
      <w:r w:rsidR="00505780">
        <w:t>ed</w:t>
      </w:r>
      <w:r>
        <w:t xml:space="preserve"> </w:t>
      </w:r>
      <w:r w:rsidR="00103B47">
        <w:t xml:space="preserve">by </w:t>
      </w:r>
      <w:r>
        <w:t xml:space="preserve">comparing the EP2 and EP1 </w:t>
      </w:r>
      <w:r w:rsidR="002A6F93">
        <w:t>stage trace</w:t>
      </w:r>
      <w:r>
        <w:t>s</w:t>
      </w:r>
      <w:r w:rsidR="00103B47">
        <w:t xml:space="preserve"> against each other. This was done</w:t>
      </w:r>
      <w:r>
        <w:t xml:space="preserve"> using </w:t>
      </w:r>
      <w:proofErr w:type="spellStart"/>
      <w:r>
        <w:t>Hydstra</w:t>
      </w:r>
      <w:proofErr w:type="spellEnd"/>
      <w:r>
        <w:t xml:space="preserve"> to overlay </w:t>
      </w:r>
      <w:r w:rsidR="00103B47">
        <w:t xml:space="preserve">the </w:t>
      </w:r>
      <w:r>
        <w:t>coincident rain</w:t>
      </w:r>
      <w:r w:rsidR="002D483B">
        <w:t>fall</w:t>
      </w:r>
      <w:r>
        <w:t xml:space="preserve"> </w:t>
      </w:r>
      <w:r w:rsidR="00103B47">
        <w:t xml:space="preserve">and </w:t>
      </w:r>
      <w:r>
        <w:t>runoff events</w:t>
      </w:r>
      <w:r w:rsidR="00103B47">
        <w:t xml:space="preserve"> for EP2 and </w:t>
      </w:r>
      <w:r w:rsidR="00543A1B">
        <w:t>EP</w:t>
      </w:r>
      <w:r w:rsidR="00103B47">
        <w:t>1</w:t>
      </w:r>
      <w:r w:rsidR="00543A1B">
        <w:t>, respectively</w:t>
      </w:r>
      <w:r>
        <w:t xml:space="preserve">. </w:t>
      </w:r>
      <w:r w:rsidR="00D14705">
        <w:t>From the 21 February 2011, there was a series of EP2 runoff events where a clear second peak occurred.</w:t>
      </w:r>
      <w:r w:rsidR="007B02B7">
        <w:t xml:space="preserve"> </w:t>
      </w:r>
      <w:r w:rsidR="001147A8">
        <w:t xml:space="preserve">It is established that these second peaks at EP2 were due to offsite </w:t>
      </w:r>
      <w:proofErr w:type="spellStart"/>
      <w:r w:rsidR="001147A8">
        <w:t>runon</w:t>
      </w:r>
      <w:proofErr w:type="spellEnd"/>
      <w:r w:rsidR="001147A8">
        <w:t xml:space="preserve">, because these peaks were not </w:t>
      </w:r>
      <w:r w:rsidR="00D14705">
        <w:t>apparent</w:t>
      </w:r>
      <w:r w:rsidR="001147A8">
        <w:t xml:space="preserve"> for the same event series for EP1 (which had no plot boundary breach)</w:t>
      </w:r>
      <w:r w:rsidR="00A64E2B">
        <w:t xml:space="preserve">. </w:t>
      </w:r>
    </w:p>
    <w:p w:rsidR="007B02B7" w:rsidRDefault="008862ED" w:rsidP="008862ED">
      <w:r>
        <w:t>Runoff events were compared for all events from 2</w:t>
      </w:r>
      <w:r w:rsidR="008C513E">
        <w:t>1</w:t>
      </w:r>
      <w:r>
        <w:t xml:space="preserve"> February 2011 and where there is a difference they are listed in Table 3. There were 10 events (including the event that was the cause of the breach) where the </w:t>
      </w:r>
      <w:proofErr w:type="spellStart"/>
      <w:r>
        <w:t>runon</w:t>
      </w:r>
      <w:proofErr w:type="spellEnd"/>
      <w:r>
        <w:t xml:space="preserve"> onto EP2 impacted on the discharge hydrographs. </w:t>
      </w:r>
      <w:r w:rsidR="004A4EE5">
        <w:t xml:space="preserve">There are also some </w:t>
      </w:r>
      <w:r w:rsidR="00D14705">
        <w:t>multi-peak</w:t>
      </w:r>
      <w:r w:rsidR="004A4EE5">
        <w:t xml:space="preserve"> events on EP2 that have a substantially higher peak (2</w:t>
      </w:r>
      <w:r w:rsidR="004A4EE5" w:rsidRPr="00A30199">
        <w:rPr>
          <w:vertAlign w:val="superscript"/>
        </w:rPr>
        <w:t>nd</w:t>
      </w:r>
      <w:r w:rsidR="004A4EE5">
        <w:t xml:space="preserve"> or subsequent peak) on EP2 compared to EP1, and it is considered that these </w:t>
      </w:r>
      <w:r w:rsidR="00D14705">
        <w:t>events</w:t>
      </w:r>
      <w:r w:rsidR="004A4EE5">
        <w:t xml:space="preserve"> are also </w:t>
      </w:r>
      <w:r w:rsidR="00D14705">
        <w:t>influenced</w:t>
      </w:r>
      <w:r w:rsidR="004A4EE5">
        <w:t xml:space="preserve"> by offsite </w:t>
      </w:r>
      <w:proofErr w:type="spellStart"/>
      <w:r w:rsidR="004A4EE5">
        <w:t>runon</w:t>
      </w:r>
      <w:proofErr w:type="spellEnd"/>
      <w:r w:rsidR="004A4EE5">
        <w:t>.</w:t>
      </w:r>
    </w:p>
    <w:p w:rsidR="008C513E" w:rsidRDefault="00E550FF" w:rsidP="007B02B7">
      <w:pPr>
        <w:pStyle w:val="tablecaption"/>
      </w:pPr>
      <w:bookmarkStart w:id="52" w:name="_Toc427074317"/>
      <w:r w:rsidRPr="00E550FF">
        <w:rPr>
          <w:b/>
        </w:rPr>
        <w:t xml:space="preserve">Table </w:t>
      </w:r>
      <w:r w:rsidR="009916EB" w:rsidRPr="00E550FF">
        <w:rPr>
          <w:b/>
        </w:rPr>
        <w:fldChar w:fldCharType="begin"/>
      </w:r>
      <w:r w:rsidRPr="00E550FF">
        <w:rPr>
          <w:b/>
        </w:rPr>
        <w:instrText xml:space="preserve"> SEQ Table \* ARABIC </w:instrText>
      </w:r>
      <w:r w:rsidR="009916EB" w:rsidRPr="00E550FF">
        <w:rPr>
          <w:b/>
        </w:rPr>
        <w:fldChar w:fldCharType="separate"/>
      </w:r>
      <w:r w:rsidR="00E7719C">
        <w:rPr>
          <w:b/>
          <w:noProof/>
        </w:rPr>
        <w:t>3</w:t>
      </w:r>
      <w:r w:rsidR="009916EB" w:rsidRPr="00E550FF">
        <w:rPr>
          <w:b/>
        </w:rPr>
        <w:fldChar w:fldCharType="end"/>
      </w:r>
      <w:r>
        <w:t xml:space="preserve"> </w:t>
      </w:r>
      <w:r w:rsidR="008C513E">
        <w:t>Difference in stage traces between EP2 and EP1</w:t>
      </w:r>
      <w:bookmarkEnd w:id="52"/>
    </w:p>
    <w:tbl>
      <w:tblPr>
        <w:tblStyle w:val="TableGrid"/>
        <w:tblW w:w="0" w:type="auto"/>
        <w:tblLayout w:type="fixed"/>
        <w:tblLook w:val="04A0"/>
      </w:tblPr>
      <w:tblGrid>
        <w:gridCol w:w="1526"/>
        <w:gridCol w:w="992"/>
        <w:gridCol w:w="851"/>
        <w:gridCol w:w="5153"/>
      </w:tblGrid>
      <w:tr w:rsidR="008C513E" w:rsidTr="008C513E">
        <w:tc>
          <w:tcPr>
            <w:tcW w:w="1526" w:type="dxa"/>
            <w:tcBorders>
              <w:top w:val="single" w:sz="4" w:space="0" w:color="auto"/>
              <w:left w:val="nil"/>
              <w:bottom w:val="single" w:sz="4" w:space="0" w:color="auto"/>
              <w:right w:val="nil"/>
            </w:tcBorders>
          </w:tcPr>
          <w:p w:rsidR="008C513E" w:rsidRPr="006B57B0" w:rsidRDefault="008C513E" w:rsidP="008C513E">
            <w:pPr>
              <w:pStyle w:val="table1"/>
              <w:rPr>
                <w:b/>
              </w:rPr>
            </w:pPr>
            <w:r w:rsidRPr="006B57B0">
              <w:rPr>
                <w:b/>
              </w:rPr>
              <w:t>Date</w:t>
            </w:r>
          </w:p>
        </w:tc>
        <w:tc>
          <w:tcPr>
            <w:tcW w:w="992" w:type="dxa"/>
            <w:tcBorders>
              <w:top w:val="single" w:sz="4" w:space="0" w:color="auto"/>
              <w:left w:val="nil"/>
              <w:bottom w:val="single" w:sz="4" w:space="0" w:color="auto"/>
              <w:right w:val="nil"/>
            </w:tcBorders>
          </w:tcPr>
          <w:p w:rsidR="008C513E" w:rsidRPr="006B57B0" w:rsidRDefault="008C513E" w:rsidP="008C513E">
            <w:pPr>
              <w:pStyle w:val="table1"/>
              <w:rPr>
                <w:b/>
              </w:rPr>
            </w:pPr>
            <w:r>
              <w:rPr>
                <w:b/>
              </w:rPr>
              <w:t>Start Time</w:t>
            </w:r>
          </w:p>
        </w:tc>
        <w:tc>
          <w:tcPr>
            <w:tcW w:w="851" w:type="dxa"/>
            <w:tcBorders>
              <w:top w:val="single" w:sz="4" w:space="0" w:color="auto"/>
              <w:left w:val="nil"/>
              <w:bottom w:val="single" w:sz="4" w:space="0" w:color="auto"/>
              <w:right w:val="nil"/>
            </w:tcBorders>
          </w:tcPr>
          <w:p w:rsidR="008C513E" w:rsidRPr="006B57B0" w:rsidRDefault="008C513E" w:rsidP="008C513E">
            <w:pPr>
              <w:pStyle w:val="table1"/>
              <w:rPr>
                <w:b/>
              </w:rPr>
            </w:pPr>
            <w:r w:rsidRPr="006B57B0">
              <w:rPr>
                <w:b/>
              </w:rPr>
              <w:t>Rainfall</w:t>
            </w:r>
            <w:r>
              <w:rPr>
                <w:b/>
              </w:rPr>
              <w:t xml:space="preserve"> (mm)</w:t>
            </w:r>
          </w:p>
        </w:tc>
        <w:tc>
          <w:tcPr>
            <w:tcW w:w="5153" w:type="dxa"/>
            <w:tcBorders>
              <w:top w:val="single" w:sz="4" w:space="0" w:color="auto"/>
              <w:left w:val="nil"/>
              <w:bottom w:val="single" w:sz="4" w:space="0" w:color="auto"/>
              <w:right w:val="nil"/>
            </w:tcBorders>
          </w:tcPr>
          <w:p w:rsidR="008C513E" w:rsidRPr="006B57B0" w:rsidRDefault="008C513E" w:rsidP="008C513E">
            <w:pPr>
              <w:pStyle w:val="table1"/>
              <w:rPr>
                <w:b/>
              </w:rPr>
            </w:pPr>
            <w:r w:rsidRPr="006B57B0">
              <w:rPr>
                <w:b/>
              </w:rPr>
              <w:t>Comment</w:t>
            </w:r>
          </w:p>
        </w:tc>
      </w:tr>
      <w:tr w:rsidR="008C513E" w:rsidTr="008C513E">
        <w:tc>
          <w:tcPr>
            <w:tcW w:w="1526" w:type="dxa"/>
            <w:tcBorders>
              <w:top w:val="single" w:sz="4" w:space="0" w:color="auto"/>
              <w:left w:val="nil"/>
              <w:bottom w:val="nil"/>
              <w:right w:val="nil"/>
            </w:tcBorders>
          </w:tcPr>
          <w:p w:rsidR="008C513E" w:rsidRDefault="008C513E" w:rsidP="008C513E">
            <w:pPr>
              <w:pStyle w:val="table1"/>
            </w:pPr>
            <w:r>
              <w:t>21 February 2011</w:t>
            </w:r>
          </w:p>
        </w:tc>
        <w:tc>
          <w:tcPr>
            <w:tcW w:w="992" w:type="dxa"/>
            <w:tcBorders>
              <w:top w:val="single" w:sz="4" w:space="0" w:color="auto"/>
              <w:left w:val="nil"/>
              <w:bottom w:val="nil"/>
              <w:right w:val="nil"/>
            </w:tcBorders>
          </w:tcPr>
          <w:p w:rsidR="008C513E" w:rsidRDefault="008C513E" w:rsidP="008C513E">
            <w:pPr>
              <w:pStyle w:val="table1"/>
            </w:pPr>
            <w:r>
              <w:t>11:29 pm</w:t>
            </w:r>
          </w:p>
        </w:tc>
        <w:tc>
          <w:tcPr>
            <w:tcW w:w="851" w:type="dxa"/>
            <w:tcBorders>
              <w:top w:val="single" w:sz="4" w:space="0" w:color="auto"/>
              <w:left w:val="nil"/>
              <w:bottom w:val="nil"/>
              <w:right w:val="nil"/>
            </w:tcBorders>
          </w:tcPr>
          <w:p w:rsidR="00F0721F" w:rsidRDefault="008C513E">
            <w:pPr>
              <w:pStyle w:val="table1"/>
              <w:tabs>
                <w:tab w:val="decimal" w:pos="431"/>
              </w:tabs>
              <w:rPr>
                <w:b/>
              </w:rPr>
            </w:pPr>
            <w:r>
              <w:t>180</w:t>
            </w:r>
          </w:p>
        </w:tc>
        <w:tc>
          <w:tcPr>
            <w:tcW w:w="5153" w:type="dxa"/>
            <w:tcBorders>
              <w:top w:val="single" w:sz="4" w:space="0" w:color="auto"/>
              <w:left w:val="nil"/>
              <w:bottom w:val="nil"/>
              <w:right w:val="nil"/>
            </w:tcBorders>
          </w:tcPr>
          <w:p w:rsidR="008C513E" w:rsidRDefault="008C513E" w:rsidP="008C513E">
            <w:pPr>
              <w:pStyle w:val="table1"/>
            </w:pPr>
            <w:r>
              <w:t xml:space="preserve">Event </w:t>
            </w:r>
            <w:r w:rsidR="00795DAE">
              <w:t>that</w:t>
            </w:r>
            <w:r>
              <w:t xml:space="preserve"> caused the breach, comparison wi</w:t>
            </w:r>
            <w:r w:rsidR="009B386D">
              <w:t xml:space="preserve">th EP1 impacted by </w:t>
            </w:r>
            <w:proofErr w:type="spellStart"/>
            <w:r w:rsidR="009B386D">
              <w:t>runon</w:t>
            </w:r>
            <w:proofErr w:type="spellEnd"/>
            <w:r w:rsidR="009B386D">
              <w:t xml:space="preserve"> </w:t>
            </w:r>
            <w:r>
              <w:t xml:space="preserve">to EP1. </w:t>
            </w:r>
            <w:r w:rsidR="00795DAE">
              <w:t>Extremely</w:t>
            </w:r>
            <w:r>
              <w:t xml:space="preserve"> large event. </w:t>
            </w:r>
          </w:p>
        </w:tc>
      </w:tr>
      <w:tr w:rsidR="008C513E" w:rsidTr="008C513E">
        <w:tc>
          <w:tcPr>
            <w:tcW w:w="1526" w:type="dxa"/>
            <w:tcBorders>
              <w:top w:val="nil"/>
              <w:left w:val="nil"/>
              <w:bottom w:val="nil"/>
              <w:right w:val="nil"/>
            </w:tcBorders>
          </w:tcPr>
          <w:p w:rsidR="008C513E" w:rsidRDefault="008C513E" w:rsidP="008C513E">
            <w:pPr>
              <w:pStyle w:val="table1"/>
            </w:pPr>
            <w:r>
              <w:t>25 February 2011</w:t>
            </w:r>
          </w:p>
        </w:tc>
        <w:tc>
          <w:tcPr>
            <w:tcW w:w="992" w:type="dxa"/>
            <w:tcBorders>
              <w:top w:val="nil"/>
              <w:left w:val="nil"/>
              <w:bottom w:val="nil"/>
              <w:right w:val="nil"/>
            </w:tcBorders>
          </w:tcPr>
          <w:p w:rsidR="008C513E" w:rsidRDefault="008C513E" w:rsidP="008C513E">
            <w:pPr>
              <w:pStyle w:val="table1"/>
            </w:pPr>
            <w:r>
              <w:t>3:20 pm</w:t>
            </w:r>
          </w:p>
        </w:tc>
        <w:tc>
          <w:tcPr>
            <w:tcW w:w="851" w:type="dxa"/>
            <w:tcBorders>
              <w:top w:val="nil"/>
              <w:left w:val="nil"/>
              <w:bottom w:val="nil"/>
              <w:right w:val="nil"/>
            </w:tcBorders>
          </w:tcPr>
          <w:p w:rsidR="00F0721F" w:rsidRDefault="008C513E">
            <w:pPr>
              <w:pStyle w:val="table1"/>
              <w:tabs>
                <w:tab w:val="decimal" w:pos="431"/>
              </w:tabs>
              <w:rPr>
                <w:b/>
              </w:rPr>
            </w:pPr>
            <w:r>
              <w:t>36</w:t>
            </w:r>
          </w:p>
        </w:tc>
        <w:tc>
          <w:tcPr>
            <w:tcW w:w="5153" w:type="dxa"/>
            <w:tcBorders>
              <w:top w:val="nil"/>
              <w:left w:val="nil"/>
              <w:bottom w:val="nil"/>
              <w:right w:val="nil"/>
            </w:tcBorders>
          </w:tcPr>
          <w:p w:rsidR="008C513E" w:rsidRDefault="008C513E" w:rsidP="008C513E">
            <w:pPr>
              <w:pStyle w:val="table1"/>
            </w:pPr>
            <w:r>
              <w:t>EP2 has much higher middle peak with longer duration compared to EP1</w:t>
            </w:r>
          </w:p>
        </w:tc>
      </w:tr>
      <w:tr w:rsidR="008C513E" w:rsidTr="008C513E">
        <w:tc>
          <w:tcPr>
            <w:tcW w:w="1526" w:type="dxa"/>
            <w:tcBorders>
              <w:top w:val="nil"/>
              <w:left w:val="nil"/>
              <w:bottom w:val="nil"/>
              <w:right w:val="nil"/>
            </w:tcBorders>
          </w:tcPr>
          <w:p w:rsidR="008C513E" w:rsidRDefault="008C513E" w:rsidP="008C513E">
            <w:pPr>
              <w:pStyle w:val="table1"/>
            </w:pPr>
            <w:r>
              <w:t>10 March 2011</w:t>
            </w:r>
          </w:p>
        </w:tc>
        <w:tc>
          <w:tcPr>
            <w:tcW w:w="992" w:type="dxa"/>
            <w:tcBorders>
              <w:top w:val="nil"/>
              <w:left w:val="nil"/>
              <w:bottom w:val="nil"/>
              <w:right w:val="nil"/>
            </w:tcBorders>
          </w:tcPr>
          <w:p w:rsidR="008C513E" w:rsidRDefault="008C513E" w:rsidP="008C513E">
            <w:pPr>
              <w:pStyle w:val="table1"/>
            </w:pPr>
            <w:r>
              <w:t>5:30 pm</w:t>
            </w:r>
          </w:p>
        </w:tc>
        <w:tc>
          <w:tcPr>
            <w:tcW w:w="851" w:type="dxa"/>
            <w:tcBorders>
              <w:top w:val="nil"/>
              <w:left w:val="nil"/>
              <w:bottom w:val="nil"/>
              <w:right w:val="nil"/>
            </w:tcBorders>
          </w:tcPr>
          <w:p w:rsidR="00F0721F" w:rsidRDefault="008C513E">
            <w:pPr>
              <w:pStyle w:val="table1"/>
              <w:tabs>
                <w:tab w:val="decimal" w:pos="431"/>
              </w:tabs>
              <w:rPr>
                <w:b/>
              </w:rPr>
            </w:pPr>
            <w:r>
              <w:t>12</w:t>
            </w:r>
          </w:p>
        </w:tc>
        <w:tc>
          <w:tcPr>
            <w:tcW w:w="5153" w:type="dxa"/>
            <w:tcBorders>
              <w:top w:val="nil"/>
              <w:left w:val="nil"/>
              <w:bottom w:val="nil"/>
              <w:right w:val="nil"/>
            </w:tcBorders>
          </w:tcPr>
          <w:p w:rsidR="008C513E" w:rsidRDefault="008C513E" w:rsidP="008C513E">
            <w:pPr>
              <w:pStyle w:val="table1"/>
            </w:pPr>
            <w:r>
              <w:t>Second delayed peak on EP2 not present on EP1. Earlier event at 11:40 of 8.2 mm didn’t show a difference</w:t>
            </w:r>
          </w:p>
        </w:tc>
      </w:tr>
      <w:tr w:rsidR="008C513E" w:rsidTr="008C513E">
        <w:tc>
          <w:tcPr>
            <w:tcW w:w="1526" w:type="dxa"/>
            <w:tcBorders>
              <w:top w:val="nil"/>
              <w:left w:val="nil"/>
              <w:bottom w:val="nil"/>
              <w:right w:val="nil"/>
            </w:tcBorders>
          </w:tcPr>
          <w:p w:rsidR="008C513E" w:rsidRDefault="008C513E" w:rsidP="008C513E">
            <w:pPr>
              <w:pStyle w:val="table1"/>
            </w:pPr>
            <w:r>
              <w:t>14 March 2011</w:t>
            </w:r>
          </w:p>
        </w:tc>
        <w:tc>
          <w:tcPr>
            <w:tcW w:w="992" w:type="dxa"/>
            <w:tcBorders>
              <w:top w:val="nil"/>
              <w:left w:val="nil"/>
              <w:bottom w:val="nil"/>
              <w:right w:val="nil"/>
            </w:tcBorders>
          </w:tcPr>
          <w:p w:rsidR="008C513E" w:rsidRDefault="008C513E" w:rsidP="008C513E">
            <w:pPr>
              <w:pStyle w:val="table1"/>
            </w:pPr>
            <w:r>
              <w:t>7:29 pm</w:t>
            </w:r>
          </w:p>
        </w:tc>
        <w:tc>
          <w:tcPr>
            <w:tcW w:w="851" w:type="dxa"/>
            <w:tcBorders>
              <w:top w:val="nil"/>
              <w:left w:val="nil"/>
              <w:bottom w:val="nil"/>
              <w:right w:val="nil"/>
            </w:tcBorders>
          </w:tcPr>
          <w:p w:rsidR="00F0721F" w:rsidRDefault="008C513E">
            <w:pPr>
              <w:pStyle w:val="table1"/>
              <w:tabs>
                <w:tab w:val="decimal" w:pos="431"/>
              </w:tabs>
              <w:rPr>
                <w:b/>
              </w:rPr>
            </w:pPr>
            <w:r>
              <w:t>19</w:t>
            </w:r>
          </w:p>
        </w:tc>
        <w:tc>
          <w:tcPr>
            <w:tcW w:w="5153" w:type="dxa"/>
            <w:tcBorders>
              <w:top w:val="nil"/>
              <w:left w:val="nil"/>
              <w:bottom w:val="nil"/>
              <w:right w:val="nil"/>
            </w:tcBorders>
          </w:tcPr>
          <w:p w:rsidR="008C513E" w:rsidRDefault="008C513E" w:rsidP="008C513E">
            <w:pPr>
              <w:pStyle w:val="table1"/>
            </w:pPr>
            <w:r>
              <w:t>Second peak on EP2 higher than then the 1st peak. EP1 has the 1</w:t>
            </w:r>
            <w:r w:rsidRPr="00EE2996">
              <w:rPr>
                <w:vertAlign w:val="superscript"/>
              </w:rPr>
              <w:t>st</w:t>
            </w:r>
            <w:r>
              <w:t xml:space="preserve"> peak higher than the second peak. </w:t>
            </w:r>
          </w:p>
        </w:tc>
      </w:tr>
      <w:tr w:rsidR="008C513E" w:rsidTr="008C513E">
        <w:tc>
          <w:tcPr>
            <w:tcW w:w="1526" w:type="dxa"/>
            <w:tcBorders>
              <w:top w:val="nil"/>
              <w:left w:val="nil"/>
              <w:bottom w:val="nil"/>
              <w:right w:val="nil"/>
            </w:tcBorders>
          </w:tcPr>
          <w:p w:rsidR="008C513E" w:rsidRDefault="008C513E" w:rsidP="008C513E">
            <w:pPr>
              <w:pStyle w:val="table1"/>
            </w:pPr>
            <w:r>
              <w:t>15 March 2011</w:t>
            </w:r>
          </w:p>
        </w:tc>
        <w:tc>
          <w:tcPr>
            <w:tcW w:w="992" w:type="dxa"/>
            <w:tcBorders>
              <w:top w:val="nil"/>
              <w:left w:val="nil"/>
              <w:bottom w:val="nil"/>
              <w:right w:val="nil"/>
            </w:tcBorders>
          </w:tcPr>
          <w:p w:rsidR="008C513E" w:rsidRDefault="008C513E" w:rsidP="008C513E">
            <w:pPr>
              <w:pStyle w:val="table1"/>
            </w:pPr>
            <w:r>
              <w:t>0:15 pm</w:t>
            </w:r>
          </w:p>
        </w:tc>
        <w:tc>
          <w:tcPr>
            <w:tcW w:w="851" w:type="dxa"/>
            <w:tcBorders>
              <w:top w:val="nil"/>
              <w:left w:val="nil"/>
              <w:bottom w:val="nil"/>
              <w:right w:val="nil"/>
            </w:tcBorders>
          </w:tcPr>
          <w:p w:rsidR="00F0721F" w:rsidRDefault="008C513E">
            <w:pPr>
              <w:pStyle w:val="table1"/>
              <w:tabs>
                <w:tab w:val="decimal" w:pos="431"/>
              </w:tabs>
              <w:rPr>
                <w:b/>
              </w:rPr>
            </w:pPr>
            <w:r>
              <w:t>16</w:t>
            </w:r>
          </w:p>
        </w:tc>
        <w:tc>
          <w:tcPr>
            <w:tcW w:w="5153" w:type="dxa"/>
            <w:tcBorders>
              <w:top w:val="nil"/>
              <w:left w:val="nil"/>
              <w:bottom w:val="nil"/>
              <w:right w:val="nil"/>
            </w:tcBorders>
          </w:tcPr>
          <w:p w:rsidR="008C513E" w:rsidRDefault="008C513E" w:rsidP="008C513E">
            <w:pPr>
              <w:pStyle w:val="table1"/>
            </w:pPr>
            <w:r>
              <w:t>Second peak on EP2 not present on EP1</w:t>
            </w:r>
          </w:p>
        </w:tc>
      </w:tr>
      <w:tr w:rsidR="008C513E" w:rsidTr="008C513E">
        <w:tc>
          <w:tcPr>
            <w:tcW w:w="1526" w:type="dxa"/>
            <w:tcBorders>
              <w:top w:val="nil"/>
              <w:left w:val="nil"/>
              <w:bottom w:val="nil"/>
              <w:right w:val="nil"/>
            </w:tcBorders>
          </w:tcPr>
          <w:p w:rsidR="008C513E" w:rsidRDefault="008C513E" w:rsidP="008C513E">
            <w:pPr>
              <w:pStyle w:val="table1"/>
            </w:pPr>
            <w:r>
              <w:t>15 March 2011</w:t>
            </w:r>
          </w:p>
        </w:tc>
        <w:tc>
          <w:tcPr>
            <w:tcW w:w="992" w:type="dxa"/>
            <w:tcBorders>
              <w:top w:val="nil"/>
              <w:left w:val="nil"/>
              <w:bottom w:val="nil"/>
              <w:right w:val="nil"/>
            </w:tcBorders>
          </w:tcPr>
          <w:p w:rsidR="008C513E" w:rsidRDefault="008C513E" w:rsidP="008C513E">
            <w:pPr>
              <w:pStyle w:val="table1"/>
            </w:pPr>
            <w:r>
              <w:t>3:47 pm</w:t>
            </w:r>
          </w:p>
        </w:tc>
        <w:tc>
          <w:tcPr>
            <w:tcW w:w="851" w:type="dxa"/>
            <w:tcBorders>
              <w:top w:val="nil"/>
              <w:left w:val="nil"/>
              <w:bottom w:val="nil"/>
              <w:right w:val="nil"/>
            </w:tcBorders>
          </w:tcPr>
          <w:p w:rsidR="00F0721F" w:rsidRDefault="008C513E">
            <w:pPr>
              <w:pStyle w:val="table1"/>
              <w:tabs>
                <w:tab w:val="decimal" w:pos="431"/>
              </w:tabs>
              <w:rPr>
                <w:b/>
              </w:rPr>
            </w:pPr>
            <w:r>
              <w:t>19</w:t>
            </w:r>
          </w:p>
        </w:tc>
        <w:tc>
          <w:tcPr>
            <w:tcW w:w="5153" w:type="dxa"/>
            <w:tcBorders>
              <w:top w:val="nil"/>
              <w:left w:val="nil"/>
              <w:bottom w:val="nil"/>
              <w:right w:val="nil"/>
            </w:tcBorders>
          </w:tcPr>
          <w:p w:rsidR="008C513E" w:rsidRDefault="008C513E" w:rsidP="008C513E">
            <w:pPr>
              <w:pStyle w:val="table1"/>
            </w:pPr>
            <w:r>
              <w:t>Second peak much higher on EP2 than on EP1</w:t>
            </w:r>
          </w:p>
        </w:tc>
      </w:tr>
      <w:tr w:rsidR="008C513E" w:rsidTr="008C513E">
        <w:tc>
          <w:tcPr>
            <w:tcW w:w="1526" w:type="dxa"/>
            <w:tcBorders>
              <w:top w:val="nil"/>
              <w:left w:val="nil"/>
              <w:bottom w:val="nil"/>
              <w:right w:val="nil"/>
            </w:tcBorders>
          </w:tcPr>
          <w:p w:rsidR="008C513E" w:rsidRDefault="008C513E" w:rsidP="008C513E">
            <w:pPr>
              <w:pStyle w:val="table1"/>
            </w:pPr>
            <w:r>
              <w:t>27 March 2011</w:t>
            </w:r>
          </w:p>
        </w:tc>
        <w:tc>
          <w:tcPr>
            <w:tcW w:w="992" w:type="dxa"/>
            <w:tcBorders>
              <w:top w:val="nil"/>
              <w:left w:val="nil"/>
              <w:bottom w:val="nil"/>
              <w:right w:val="nil"/>
            </w:tcBorders>
          </w:tcPr>
          <w:p w:rsidR="008C513E" w:rsidRDefault="008C513E" w:rsidP="008C513E">
            <w:pPr>
              <w:pStyle w:val="table1"/>
            </w:pPr>
            <w:r>
              <w:t>7:24 pm</w:t>
            </w:r>
          </w:p>
        </w:tc>
        <w:tc>
          <w:tcPr>
            <w:tcW w:w="851" w:type="dxa"/>
            <w:tcBorders>
              <w:top w:val="nil"/>
              <w:left w:val="nil"/>
              <w:bottom w:val="nil"/>
              <w:right w:val="nil"/>
            </w:tcBorders>
          </w:tcPr>
          <w:p w:rsidR="00F0721F" w:rsidRDefault="008C513E">
            <w:pPr>
              <w:pStyle w:val="table1"/>
              <w:tabs>
                <w:tab w:val="decimal" w:pos="431"/>
              </w:tabs>
              <w:rPr>
                <w:b/>
              </w:rPr>
            </w:pPr>
            <w:r>
              <w:t>53</w:t>
            </w:r>
          </w:p>
        </w:tc>
        <w:tc>
          <w:tcPr>
            <w:tcW w:w="5153" w:type="dxa"/>
            <w:tcBorders>
              <w:top w:val="nil"/>
              <w:left w:val="nil"/>
              <w:bottom w:val="nil"/>
              <w:right w:val="nil"/>
            </w:tcBorders>
          </w:tcPr>
          <w:p w:rsidR="008C513E" w:rsidRDefault="008C513E" w:rsidP="008C513E">
            <w:pPr>
              <w:pStyle w:val="table1"/>
            </w:pPr>
            <w:r>
              <w:t>Much higher middle peak on EP2 than on EP1</w:t>
            </w:r>
          </w:p>
        </w:tc>
      </w:tr>
      <w:tr w:rsidR="008C513E" w:rsidTr="008C513E">
        <w:tc>
          <w:tcPr>
            <w:tcW w:w="1526" w:type="dxa"/>
            <w:tcBorders>
              <w:top w:val="nil"/>
              <w:left w:val="nil"/>
              <w:bottom w:val="nil"/>
              <w:right w:val="nil"/>
            </w:tcBorders>
          </w:tcPr>
          <w:p w:rsidR="008C513E" w:rsidRDefault="008C513E" w:rsidP="008C513E">
            <w:pPr>
              <w:pStyle w:val="table1"/>
            </w:pPr>
            <w:r>
              <w:t>29 March 2011</w:t>
            </w:r>
          </w:p>
        </w:tc>
        <w:tc>
          <w:tcPr>
            <w:tcW w:w="992" w:type="dxa"/>
            <w:tcBorders>
              <w:top w:val="nil"/>
              <w:left w:val="nil"/>
              <w:bottom w:val="nil"/>
              <w:right w:val="nil"/>
            </w:tcBorders>
          </w:tcPr>
          <w:p w:rsidR="008C513E" w:rsidRDefault="008C513E" w:rsidP="008C513E">
            <w:pPr>
              <w:pStyle w:val="table1"/>
            </w:pPr>
            <w:r>
              <w:t>6:00 pm</w:t>
            </w:r>
          </w:p>
        </w:tc>
        <w:tc>
          <w:tcPr>
            <w:tcW w:w="851" w:type="dxa"/>
            <w:tcBorders>
              <w:top w:val="nil"/>
              <w:left w:val="nil"/>
              <w:bottom w:val="nil"/>
              <w:right w:val="nil"/>
            </w:tcBorders>
          </w:tcPr>
          <w:p w:rsidR="00F0721F" w:rsidRDefault="008C513E">
            <w:pPr>
              <w:pStyle w:val="table1"/>
              <w:tabs>
                <w:tab w:val="decimal" w:pos="431"/>
              </w:tabs>
              <w:rPr>
                <w:b/>
              </w:rPr>
            </w:pPr>
            <w:r>
              <w:t>39</w:t>
            </w:r>
          </w:p>
        </w:tc>
        <w:tc>
          <w:tcPr>
            <w:tcW w:w="5153" w:type="dxa"/>
            <w:tcBorders>
              <w:top w:val="nil"/>
              <w:left w:val="nil"/>
              <w:bottom w:val="nil"/>
              <w:right w:val="nil"/>
            </w:tcBorders>
          </w:tcPr>
          <w:p w:rsidR="008C513E" w:rsidRDefault="008C513E" w:rsidP="008C513E">
            <w:pPr>
              <w:pStyle w:val="table1"/>
            </w:pPr>
            <w:r>
              <w:t>1 continuous event on EP2, 2 events on EP1, Second peak on EP2 higher than the second event on EP1</w:t>
            </w:r>
          </w:p>
        </w:tc>
      </w:tr>
      <w:tr w:rsidR="008C513E" w:rsidTr="008C513E">
        <w:tc>
          <w:tcPr>
            <w:tcW w:w="1526" w:type="dxa"/>
            <w:tcBorders>
              <w:top w:val="nil"/>
              <w:left w:val="nil"/>
              <w:bottom w:val="nil"/>
              <w:right w:val="nil"/>
            </w:tcBorders>
          </w:tcPr>
          <w:p w:rsidR="008C513E" w:rsidRDefault="008C513E" w:rsidP="008C513E">
            <w:pPr>
              <w:pStyle w:val="table1"/>
            </w:pPr>
            <w:r>
              <w:t>2 April 2011</w:t>
            </w:r>
          </w:p>
        </w:tc>
        <w:tc>
          <w:tcPr>
            <w:tcW w:w="992" w:type="dxa"/>
            <w:tcBorders>
              <w:top w:val="nil"/>
              <w:left w:val="nil"/>
              <w:bottom w:val="nil"/>
              <w:right w:val="nil"/>
            </w:tcBorders>
          </w:tcPr>
          <w:p w:rsidR="008C513E" w:rsidRDefault="008C513E" w:rsidP="008C513E">
            <w:pPr>
              <w:pStyle w:val="table1"/>
            </w:pPr>
            <w:r>
              <w:t>11:49 pm</w:t>
            </w:r>
          </w:p>
        </w:tc>
        <w:tc>
          <w:tcPr>
            <w:tcW w:w="851" w:type="dxa"/>
            <w:tcBorders>
              <w:top w:val="nil"/>
              <w:left w:val="nil"/>
              <w:bottom w:val="nil"/>
              <w:right w:val="nil"/>
            </w:tcBorders>
          </w:tcPr>
          <w:p w:rsidR="00F0721F" w:rsidRDefault="008C513E">
            <w:pPr>
              <w:pStyle w:val="table1"/>
              <w:tabs>
                <w:tab w:val="decimal" w:pos="431"/>
              </w:tabs>
              <w:rPr>
                <w:b/>
              </w:rPr>
            </w:pPr>
            <w:r>
              <w:t>29</w:t>
            </w:r>
          </w:p>
        </w:tc>
        <w:tc>
          <w:tcPr>
            <w:tcW w:w="5153" w:type="dxa"/>
            <w:tcBorders>
              <w:top w:val="nil"/>
              <w:left w:val="nil"/>
              <w:bottom w:val="nil"/>
              <w:right w:val="nil"/>
            </w:tcBorders>
          </w:tcPr>
          <w:p w:rsidR="008C513E" w:rsidRDefault="008C513E" w:rsidP="008C513E">
            <w:pPr>
              <w:pStyle w:val="table1"/>
            </w:pPr>
            <w:r>
              <w:t>Much higher peak on EP2</w:t>
            </w:r>
          </w:p>
        </w:tc>
      </w:tr>
      <w:tr w:rsidR="008C513E" w:rsidTr="008C513E">
        <w:tc>
          <w:tcPr>
            <w:tcW w:w="1526" w:type="dxa"/>
            <w:tcBorders>
              <w:top w:val="nil"/>
              <w:left w:val="nil"/>
              <w:bottom w:val="single" w:sz="4" w:space="0" w:color="auto"/>
              <w:right w:val="nil"/>
            </w:tcBorders>
          </w:tcPr>
          <w:p w:rsidR="008C513E" w:rsidRDefault="008C513E" w:rsidP="008C513E">
            <w:pPr>
              <w:pStyle w:val="table1"/>
            </w:pPr>
            <w:r>
              <w:t>5 April 2011</w:t>
            </w:r>
          </w:p>
        </w:tc>
        <w:tc>
          <w:tcPr>
            <w:tcW w:w="992" w:type="dxa"/>
            <w:tcBorders>
              <w:top w:val="nil"/>
              <w:left w:val="nil"/>
              <w:bottom w:val="single" w:sz="4" w:space="0" w:color="auto"/>
              <w:right w:val="nil"/>
            </w:tcBorders>
          </w:tcPr>
          <w:p w:rsidR="008C513E" w:rsidRDefault="008C513E" w:rsidP="008C513E">
            <w:pPr>
              <w:pStyle w:val="table1"/>
            </w:pPr>
            <w:r>
              <w:t>4:19 pm</w:t>
            </w:r>
          </w:p>
        </w:tc>
        <w:tc>
          <w:tcPr>
            <w:tcW w:w="851" w:type="dxa"/>
            <w:tcBorders>
              <w:top w:val="nil"/>
              <w:left w:val="nil"/>
              <w:bottom w:val="single" w:sz="4" w:space="0" w:color="auto"/>
              <w:right w:val="nil"/>
            </w:tcBorders>
          </w:tcPr>
          <w:p w:rsidR="00F0721F" w:rsidRDefault="008C513E">
            <w:pPr>
              <w:pStyle w:val="table1"/>
              <w:tabs>
                <w:tab w:val="decimal" w:pos="431"/>
              </w:tabs>
              <w:rPr>
                <w:b/>
              </w:rPr>
            </w:pPr>
            <w:r>
              <w:t>19</w:t>
            </w:r>
          </w:p>
        </w:tc>
        <w:tc>
          <w:tcPr>
            <w:tcW w:w="5153" w:type="dxa"/>
            <w:tcBorders>
              <w:top w:val="nil"/>
              <w:left w:val="nil"/>
              <w:bottom w:val="single" w:sz="4" w:space="0" w:color="auto"/>
              <w:right w:val="nil"/>
            </w:tcBorders>
          </w:tcPr>
          <w:p w:rsidR="00C46E45" w:rsidRDefault="008C513E" w:rsidP="008C513E">
            <w:pPr>
              <w:pStyle w:val="table1"/>
            </w:pPr>
            <w:r>
              <w:t>Second peak much higher on EP2 than on EP1</w:t>
            </w:r>
          </w:p>
        </w:tc>
      </w:tr>
    </w:tbl>
    <w:p w:rsidR="007B02B7" w:rsidRDefault="007B02B7" w:rsidP="006E6EA6">
      <w:pPr>
        <w:pStyle w:val="4point"/>
      </w:pPr>
    </w:p>
    <w:p w:rsidR="001E7F3E" w:rsidRDefault="00F55487" w:rsidP="001E7F3E">
      <w:r>
        <w:t>T</w:t>
      </w:r>
      <w:r w:rsidR="001E7F3E">
        <w:t xml:space="preserve">he </w:t>
      </w:r>
      <w:r>
        <w:t xml:space="preserve">EP2 </w:t>
      </w:r>
      <w:r w:rsidR="002A6F93">
        <w:t>stage trace</w:t>
      </w:r>
      <w:r w:rsidR="001E7F3E">
        <w:t xml:space="preserve"> was manually </w:t>
      </w:r>
      <w:r w:rsidR="004A4EE5">
        <w:t>adjusted</w:t>
      </w:r>
      <w:r w:rsidR="004A4EE5" w:rsidRPr="00DD7B19">
        <w:t xml:space="preserve"> </w:t>
      </w:r>
      <w:r w:rsidR="001E7F3E">
        <w:t xml:space="preserve">to remove the influence of the offsite </w:t>
      </w:r>
      <w:proofErr w:type="spellStart"/>
      <w:r w:rsidR="005419B0">
        <w:t>run</w:t>
      </w:r>
      <w:r w:rsidR="00FB17D6">
        <w:t>on</w:t>
      </w:r>
      <w:proofErr w:type="spellEnd"/>
      <w:r w:rsidR="001E7F3E">
        <w:t xml:space="preserve"> </w:t>
      </w:r>
      <w:r>
        <w:t xml:space="preserve">for each event where offsite </w:t>
      </w:r>
      <w:proofErr w:type="spellStart"/>
      <w:r>
        <w:t>runon</w:t>
      </w:r>
      <w:proofErr w:type="spellEnd"/>
      <w:r>
        <w:t xml:space="preserve"> was detected</w:t>
      </w:r>
      <w:r w:rsidR="001E7F3E">
        <w:t xml:space="preserve">. This was done using the </w:t>
      </w:r>
      <w:r>
        <w:t>‘draw’</w:t>
      </w:r>
      <w:r w:rsidR="001E7F3E">
        <w:t xml:space="preserve"> mode of the </w:t>
      </w:r>
      <w:proofErr w:type="spellStart"/>
      <w:r w:rsidR="001E7F3E">
        <w:t>Hydstra</w:t>
      </w:r>
      <w:proofErr w:type="spellEnd"/>
      <w:r w:rsidR="001E7F3E">
        <w:t xml:space="preserve"> Data Managers Workbench, which allows a freehand change to the </w:t>
      </w:r>
      <w:r w:rsidR="002A6F93">
        <w:t>stage trace</w:t>
      </w:r>
      <w:r w:rsidR="001E7F3E">
        <w:t>. The Cease to Flow (CTF) reference line for the shaft-encoder is 1.027m for EP1 and is 1.000 m</w:t>
      </w:r>
      <w:r w:rsidR="001E7F3E" w:rsidRPr="00CE63EE">
        <w:t xml:space="preserve"> </w:t>
      </w:r>
      <w:r w:rsidR="001E7F3E">
        <w:t xml:space="preserve">for EP2. With these different CTF levels it was possible to display the stage traces on the same </w:t>
      </w:r>
      <w:proofErr w:type="spellStart"/>
      <w:r w:rsidR="001E7F3E">
        <w:t>Hydstra</w:t>
      </w:r>
      <w:proofErr w:type="spellEnd"/>
      <w:r w:rsidR="003F1E9A">
        <w:t xml:space="preserve"> </w:t>
      </w:r>
      <w:r w:rsidR="001E7F3E">
        <w:t xml:space="preserve">plot and differentiate between them, with the EP1 stage trace at a higher level than the stage trace for EP2. This provided a method to make a relative comparison of EP1 and EP2 </w:t>
      </w:r>
      <w:r w:rsidR="002A6F93">
        <w:t>stage trace</w:t>
      </w:r>
      <w:r w:rsidR="001E7F3E">
        <w:t xml:space="preserve">s from which the editor could effectively judge the manual correction of the EP2 </w:t>
      </w:r>
      <w:r w:rsidR="002A6F93">
        <w:t>stage trace</w:t>
      </w:r>
      <w:r w:rsidR="001E7F3E">
        <w:t>, by</w:t>
      </w:r>
      <w:r w:rsidR="00CB1252">
        <w:t xml:space="preserve"> </w:t>
      </w:r>
      <w:r w:rsidR="001E7F3E">
        <w:t xml:space="preserve">eye. A detailed example of the process </w:t>
      </w:r>
      <w:r>
        <w:t xml:space="preserve">to detect and </w:t>
      </w:r>
      <w:r w:rsidR="001E7F3E">
        <w:t xml:space="preserve">correct </w:t>
      </w:r>
      <w:proofErr w:type="spellStart"/>
      <w:r w:rsidR="005419B0">
        <w:t>run</w:t>
      </w:r>
      <w:r w:rsidR="00FB17D6">
        <w:t>on</w:t>
      </w:r>
      <w:proofErr w:type="spellEnd"/>
      <w:r w:rsidR="001E7F3E">
        <w:t xml:space="preserve"> events is provided for the event occurring on 10 March 2010, below. Other </w:t>
      </w:r>
      <w:r>
        <w:t xml:space="preserve">corrected </w:t>
      </w:r>
      <w:r w:rsidR="001E7F3E">
        <w:t>events are listed in Appendix</w:t>
      </w:r>
      <w:r>
        <w:t> </w:t>
      </w:r>
      <w:r w:rsidR="001E7F3E">
        <w:t xml:space="preserve">1. The removal of the additional water from the hydrographs due to the breach along the top boundary will give more accurate discharges when the ratings tables are used to convert the stage to a discharge. </w:t>
      </w:r>
    </w:p>
    <w:p w:rsidR="00470A87" w:rsidRDefault="001E7F3E" w:rsidP="00E5159F">
      <w:pPr>
        <w:spacing w:after="0" w:line="240" w:lineRule="auto"/>
        <w:jc w:val="left"/>
      </w:pPr>
      <w:r>
        <w:t xml:space="preserve">Event </w:t>
      </w:r>
      <w:r w:rsidR="002A6F93">
        <w:t>stage trace</w:t>
      </w:r>
      <w:r>
        <w:t xml:space="preserve">s continued to be compared for EP1 and EP2 for the early 2011–2012 </w:t>
      </w:r>
      <w:r w:rsidR="00AE01C9">
        <w:t>water year</w:t>
      </w:r>
      <w:r>
        <w:t xml:space="preserve">, after repairs to the EP2 boundary had been completed. </w:t>
      </w:r>
      <w:r w:rsidR="00D14705">
        <w:t>It was determined that the repair of the top boundary during 2011 had stopped additional (offsite) surface flow onto EP2, as the shapes of the stage traces from both plots were very similar.</w:t>
      </w:r>
    </w:p>
    <w:p w:rsidR="001E7F3E" w:rsidRDefault="001E7F3E" w:rsidP="00E5159F">
      <w:pPr>
        <w:pStyle w:val="Heading3"/>
      </w:pPr>
      <w:bookmarkStart w:id="53" w:name="_Toc448925578"/>
      <w:proofErr w:type="gramStart"/>
      <w:r>
        <w:t>3.2.1  Event</w:t>
      </w:r>
      <w:proofErr w:type="gramEnd"/>
      <w:r>
        <w:t xml:space="preserve"> - 10 March 2011</w:t>
      </w:r>
      <w:bookmarkEnd w:id="53"/>
    </w:p>
    <w:p w:rsidR="00470A87" w:rsidRDefault="001E7F3E" w:rsidP="001E7F3E">
      <w:r>
        <w:t>A small rainfall event of 12 mm which produced a second peak on the stage trace on EP2 is shown in Figure 14.</w:t>
      </w:r>
      <w:r w:rsidRPr="00E06D19">
        <w:t xml:space="preserve"> </w:t>
      </w:r>
      <w:r>
        <w:t xml:space="preserve">The second peak on EP2 stage trace needed to be removed (Figure 15). </w:t>
      </w:r>
      <w:r w:rsidR="00F271FD">
        <w:t xml:space="preserve">The rationale for removing the second peak was because it was not represented on the </w:t>
      </w:r>
      <w:r>
        <w:t>stage</w:t>
      </w:r>
      <w:r w:rsidR="005D6230">
        <w:t xml:space="preserve"> </w:t>
      </w:r>
      <w:r>
        <w:t xml:space="preserve">trace for EP1 and was not associated with an increase in rainfall over the period. </w:t>
      </w:r>
    </w:p>
    <w:p w:rsidR="00470A87" w:rsidRDefault="00470A87" w:rsidP="001E7F3E"/>
    <w:p w:rsidR="001E7F3E" w:rsidRDefault="001E7F3E" w:rsidP="001E7F3E">
      <w:pPr>
        <w:keepNext/>
        <w:jc w:val="center"/>
      </w:pPr>
      <w:r w:rsidRPr="00C61F76">
        <w:rPr>
          <w:noProof/>
          <w:lang w:eastAsia="en-AU"/>
        </w:rPr>
        <w:drawing>
          <wp:inline distT="0" distB="0" distL="0" distR="0">
            <wp:extent cx="5152788" cy="411114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5157176" cy="4114643"/>
                    </a:xfrm>
                    <a:prstGeom prst="rect">
                      <a:avLst/>
                    </a:prstGeom>
                    <a:noFill/>
                    <a:ln w="9525">
                      <a:noFill/>
                      <a:miter lim="800000"/>
                      <a:headEnd/>
                      <a:tailEnd/>
                    </a:ln>
                  </pic:spPr>
                </pic:pic>
              </a:graphicData>
            </a:graphic>
          </wp:inline>
        </w:drawing>
      </w:r>
    </w:p>
    <w:p w:rsidR="001E7F3E" w:rsidRDefault="001E7F3E" w:rsidP="001E7F3E">
      <w:pPr>
        <w:pStyle w:val="figurecaption"/>
      </w:pPr>
      <w:bookmarkStart w:id="54" w:name="_Toc427074229"/>
      <w:r w:rsidRPr="0059126D">
        <w:rPr>
          <w:b/>
        </w:rPr>
        <w:t xml:space="preserve">Figure </w:t>
      </w:r>
      <w:r w:rsidR="009916EB" w:rsidRPr="0059126D">
        <w:rPr>
          <w:b/>
        </w:rPr>
        <w:fldChar w:fldCharType="begin"/>
      </w:r>
      <w:r w:rsidRPr="0059126D">
        <w:rPr>
          <w:b/>
        </w:rPr>
        <w:instrText xml:space="preserve"> SEQ Figure \* ARABIC </w:instrText>
      </w:r>
      <w:r w:rsidR="009916EB" w:rsidRPr="0059126D">
        <w:rPr>
          <w:b/>
        </w:rPr>
        <w:fldChar w:fldCharType="separate"/>
      </w:r>
      <w:r w:rsidR="00E7719C">
        <w:rPr>
          <w:b/>
          <w:noProof/>
        </w:rPr>
        <w:t>14</w:t>
      </w:r>
      <w:r w:rsidR="009916EB" w:rsidRPr="0059126D">
        <w:rPr>
          <w:b/>
        </w:rPr>
        <w:fldChar w:fldCharType="end"/>
      </w:r>
      <w:proofErr w:type="gramStart"/>
      <w:r w:rsidRPr="0059126D">
        <w:rPr>
          <w:b/>
        </w:rPr>
        <w:t xml:space="preserve"> </w:t>
      </w:r>
      <w:r>
        <w:t>Green dotted line</w:t>
      </w:r>
      <w:proofErr w:type="gramEnd"/>
      <w:r>
        <w:t xml:space="preserve"> is the </w:t>
      </w:r>
      <w:r w:rsidR="002A6F93">
        <w:t>stage trace</w:t>
      </w:r>
      <w:r>
        <w:t xml:space="preserve"> for EP2 and the green line above is </w:t>
      </w:r>
      <w:r w:rsidR="002A6F93">
        <w:t>stage trace</w:t>
      </w:r>
      <w:r>
        <w:t xml:space="preserve"> for EP1. The black </w:t>
      </w:r>
      <w:r w:rsidR="00FA4F01">
        <w:t xml:space="preserve">horizontal </w:t>
      </w:r>
      <w:r>
        <w:t xml:space="preserve">lines are CTF’s for EP1 and EP2. Red </w:t>
      </w:r>
      <w:r w:rsidR="00FA4F01">
        <w:t xml:space="preserve">vertical </w:t>
      </w:r>
      <w:r>
        <w:t xml:space="preserve">line is rainfall for EP2 and blue </w:t>
      </w:r>
      <w:r w:rsidR="00FA4F01">
        <w:t xml:space="preserve">vertical </w:t>
      </w:r>
      <w:r>
        <w:t>line is rainfall for EP1.</w:t>
      </w:r>
      <w:bookmarkEnd w:id="54"/>
    </w:p>
    <w:p w:rsidR="001E7F3E" w:rsidRDefault="001E7F3E" w:rsidP="001E7F3E">
      <w:pPr>
        <w:keepNext/>
        <w:jc w:val="center"/>
      </w:pPr>
      <w:r>
        <w:rPr>
          <w:noProof/>
          <w:lang w:eastAsia="en-AU"/>
        </w:rPr>
        <w:drawing>
          <wp:inline distT="0" distB="0" distL="0" distR="0">
            <wp:extent cx="5234956" cy="4184294"/>
            <wp:effectExtent l="19050" t="0" r="3794" b="0"/>
            <wp:docPr id="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screen"/>
                    <a:srcRect/>
                    <a:stretch>
                      <a:fillRect/>
                    </a:stretch>
                  </pic:blipFill>
                  <pic:spPr bwMode="auto">
                    <a:xfrm>
                      <a:off x="0" y="0"/>
                      <a:ext cx="5238669" cy="4187262"/>
                    </a:xfrm>
                    <a:prstGeom prst="rect">
                      <a:avLst/>
                    </a:prstGeom>
                    <a:noFill/>
                    <a:ln w="9525">
                      <a:noFill/>
                      <a:miter lim="800000"/>
                      <a:headEnd/>
                      <a:tailEnd/>
                    </a:ln>
                  </pic:spPr>
                </pic:pic>
              </a:graphicData>
            </a:graphic>
          </wp:inline>
        </w:drawing>
      </w:r>
    </w:p>
    <w:p w:rsidR="001E7F3E" w:rsidRDefault="001E7F3E" w:rsidP="001E7F3E">
      <w:pPr>
        <w:pStyle w:val="figurecaption"/>
      </w:pPr>
      <w:bookmarkStart w:id="55" w:name="_Toc427074230"/>
      <w:r w:rsidRPr="0059126D">
        <w:rPr>
          <w:b/>
        </w:rPr>
        <w:t xml:space="preserve">Figure </w:t>
      </w:r>
      <w:r w:rsidR="009916EB" w:rsidRPr="0059126D">
        <w:rPr>
          <w:b/>
        </w:rPr>
        <w:fldChar w:fldCharType="begin"/>
      </w:r>
      <w:r w:rsidRPr="0059126D">
        <w:rPr>
          <w:b/>
        </w:rPr>
        <w:instrText xml:space="preserve"> SEQ Figure \* ARABIC </w:instrText>
      </w:r>
      <w:r w:rsidR="009916EB" w:rsidRPr="0059126D">
        <w:rPr>
          <w:b/>
        </w:rPr>
        <w:fldChar w:fldCharType="separate"/>
      </w:r>
      <w:r w:rsidR="00E7719C">
        <w:rPr>
          <w:b/>
          <w:noProof/>
        </w:rPr>
        <w:t>15</w:t>
      </w:r>
      <w:r w:rsidR="009916EB" w:rsidRPr="0059126D">
        <w:rPr>
          <w:b/>
        </w:rPr>
        <w:fldChar w:fldCharType="end"/>
      </w:r>
      <w:r w:rsidRPr="0059126D">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The colours of the other lines are the same as Figure 1</w:t>
      </w:r>
      <w:r w:rsidR="00633B5D">
        <w:t>4</w:t>
      </w:r>
      <w:r>
        <w:t>.</w:t>
      </w:r>
      <w:bookmarkEnd w:id="55"/>
      <w:r>
        <w:br w:type="page"/>
      </w:r>
    </w:p>
    <w:p w:rsidR="00DA674A" w:rsidRDefault="001E7F3E" w:rsidP="00DA674A">
      <w:r>
        <w:t>Photographs of runoff through flumes EP1 and EP2</w:t>
      </w:r>
      <w:r w:rsidRPr="00BE608E">
        <w:t xml:space="preserve"> </w:t>
      </w:r>
      <w:r>
        <w:t>were taken for the small rainfall event on 10 March 2011. On EP1 four images from 5:30 pm to 6:00 pm on 10 March 2011</w:t>
      </w:r>
      <w:r w:rsidR="00DA674A">
        <w:t xml:space="preserve"> </w:t>
      </w:r>
      <w:r>
        <w:t>capture this runoff event (Figure 16). Runoff flow is clearly shown at 5:30 pm but is reduced to only a trickle by 5:40 pm and then only drips by 5:50 pm. By 6:00 pm there is no apparent flow through the flume.</w:t>
      </w:r>
      <w:r w:rsidRPr="00307DF6">
        <w:t xml:space="preserve"> </w:t>
      </w:r>
      <w:r>
        <w:t>On EP2 there are four images that capture the same event by showing runoff through the flume (Figure 1</w:t>
      </w:r>
      <w:r w:rsidR="007E3642">
        <w:t>7</w:t>
      </w:r>
      <w:r>
        <w:t xml:space="preserve">). Runoff </w:t>
      </w:r>
      <w:r w:rsidR="005D6230">
        <w:t xml:space="preserve">is </w:t>
      </w:r>
      <w:r>
        <w:t>clearly shown at 5:30 pm and has reduced by 5:40 pm</w:t>
      </w:r>
      <w:r w:rsidR="00DA674A">
        <w:t xml:space="preserve">., however flow has increased again on the 5:50 pm </w:t>
      </w:r>
      <w:r w:rsidR="002677E0">
        <w:t xml:space="preserve">and </w:t>
      </w:r>
      <w:r w:rsidR="00DA674A">
        <w:t xml:space="preserve">this did not happen on EP1 at the same time </w:t>
      </w:r>
      <w:r w:rsidR="002677E0">
        <w:t>(</w:t>
      </w:r>
      <w:r w:rsidR="00DA674A">
        <w:t>Figure 1</w:t>
      </w:r>
      <w:r w:rsidR="007E3642">
        <w:t>6</w:t>
      </w:r>
      <w:r w:rsidR="00DA674A">
        <w:t>). Runoff is shown to have reduced substantially by 6:00 pm on EP2.</w:t>
      </w:r>
    </w:p>
    <w:p w:rsidR="006E6EA6" w:rsidRPr="0084386E" w:rsidRDefault="006E6EA6" w:rsidP="006E6EA6">
      <w:pPr>
        <w:pStyle w:val="4point"/>
      </w:pPr>
    </w:p>
    <w:p w:rsidR="001E7F3E" w:rsidRDefault="001E7F3E" w:rsidP="001E7F3E">
      <w:r>
        <w:rPr>
          <w:noProof/>
          <w:lang w:eastAsia="en-AU"/>
        </w:rPr>
        <w:drawing>
          <wp:inline distT="0" distB="0" distL="0" distR="0">
            <wp:extent cx="2520000" cy="1888697"/>
            <wp:effectExtent l="19050" t="0" r="0" b="0"/>
            <wp:docPr id="25" name="Picture 2" descr="WSPC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59.JPG"/>
                    <pic:cNvPicPr/>
                  </pic:nvPicPr>
                  <pic:blipFill>
                    <a:blip r:embed="rId37" cstate="screen"/>
                    <a:stretch>
                      <a:fillRect/>
                    </a:stretch>
                  </pic:blipFill>
                  <pic:spPr>
                    <a:xfrm>
                      <a:off x="0" y="0"/>
                      <a:ext cx="2520000" cy="1888697"/>
                    </a:xfrm>
                    <a:prstGeom prst="rect">
                      <a:avLst/>
                    </a:prstGeom>
                  </pic:spPr>
                </pic:pic>
              </a:graphicData>
            </a:graphic>
          </wp:inline>
        </w:drawing>
      </w:r>
      <w:r>
        <w:t xml:space="preserve"> </w:t>
      </w:r>
      <w:r>
        <w:rPr>
          <w:noProof/>
          <w:lang w:eastAsia="en-AU"/>
        </w:rPr>
        <w:drawing>
          <wp:inline distT="0" distB="0" distL="0" distR="0">
            <wp:extent cx="2520000" cy="1888698"/>
            <wp:effectExtent l="19050" t="0" r="0" b="0"/>
            <wp:docPr id="27" name="Picture 3" descr="WSPC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0.JPG"/>
                    <pic:cNvPicPr/>
                  </pic:nvPicPr>
                  <pic:blipFill>
                    <a:blip r:embed="rId38" cstate="screen"/>
                    <a:stretch>
                      <a:fillRect/>
                    </a:stretch>
                  </pic:blipFill>
                  <pic:spPr>
                    <a:xfrm>
                      <a:off x="0" y="0"/>
                      <a:ext cx="2520000" cy="1888698"/>
                    </a:xfrm>
                    <a:prstGeom prst="rect">
                      <a:avLst/>
                    </a:prstGeom>
                  </pic:spPr>
                </pic:pic>
              </a:graphicData>
            </a:graphic>
          </wp:inline>
        </w:drawing>
      </w:r>
    </w:p>
    <w:p w:rsidR="001E7F3E" w:rsidRDefault="001E7F3E" w:rsidP="001E7F3E">
      <w:pPr>
        <w:keepNext/>
      </w:pPr>
      <w:r>
        <w:rPr>
          <w:noProof/>
          <w:lang w:eastAsia="en-AU"/>
        </w:rPr>
        <w:drawing>
          <wp:inline distT="0" distB="0" distL="0" distR="0">
            <wp:extent cx="2520000" cy="1888698"/>
            <wp:effectExtent l="19050" t="0" r="0" b="0"/>
            <wp:docPr id="28" name="Picture 5" descr="WSPC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1.JPG"/>
                    <pic:cNvPicPr/>
                  </pic:nvPicPr>
                  <pic:blipFill>
                    <a:blip r:embed="rId39" cstate="screen"/>
                    <a:stretch>
                      <a:fillRect/>
                    </a:stretch>
                  </pic:blipFill>
                  <pic:spPr>
                    <a:xfrm>
                      <a:off x="0" y="0"/>
                      <a:ext cx="2520000" cy="1888698"/>
                    </a:xfrm>
                    <a:prstGeom prst="rect">
                      <a:avLst/>
                    </a:prstGeom>
                  </pic:spPr>
                </pic:pic>
              </a:graphicData>
            </a:graphic>
          </wp:inline>
        </w:drawing>
      </w:r>
      <w:r>
        <w:t xml:space="preserve"> </w:t>
      </w:r>
      <w:r>
        <w:rPr>
          <w:noProof/>
          <w:lang w:eastAsia="en-AU"/>
        </w:rPr>
        <w:drawing>
          <wp:inline distT="0" distB="0" distL="0" distR="0">
            <wp:extent cx="2520000" cy="1888698"/>
            <wp:effectExtent l="19050" t="0" r="0" b="0"/>
            <wp:docPr id="31" name="Picture 6" descr="WSPC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2.JPG"/>
                    <pic:cNvPicPr/>
                  </pic:nvPicPr>
                  <pic:blipFill>
                    <a:blip r:embed="rId40" cstate="screen"/>
                    <a:stretch>
                      <a:fillRect/>
                    </a:stretch>
                  </pic:blipFill>
                  <pic:spPr>
                    <a:xfrm>
                      <a:off x="0" y="0"/>
                      <a:ext cx="2520000" cy="1888698"/>
                    </a:xfrm>
                    <a:prstGeom prst="rect">
                      <a:avLst/>
                    </a:prstGeom>
                  </pic:spPr>
                </pic:pic>
              </a:graphicData>
            </a:graphic>
          </wp:inline>
        </w:drawing>
      </w:r>
    </w:p>
    <w:p w:rsidR="001E7F3E" w:rsidRDefault="001E7F3E" w:rsidP="001E7F3E">
      <w:pPr>
        <w:pStyle w:val="figurecaption"/>
      </w:pPr>
      <w:bookmarkStart w:id="56" w:name="_Toc427074231"/>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16</w:t>
      </w:r>
      <w:r w:rsidR="009916EB" w:rsidRPr="004F79CD">
        <w:rPr>
          <w:b/>
        </w:rPr>
        <w:fldChar w:fldCharType="end"/>
      </w:r>
      <w:r w:rsidRPr="008B62F0">
        <w:t xml:space="preserve"> </w:t>
      </w:r>
      <w:r>
        <w:t xml:space="preserve">Runoff from </w:t>
      </w:r>
      <w:r w:rsidR="0021073C">
        <w:t>EP1</w:t>
      </w:r>
      <w:r>
        <w:t xml:space="preserve"> for the event 10 March 2011.</w:t>
      </w:r>
      <w:bookmarkEnd w:id="56"/>
    </w:p>
    <w:p w:rsidR="002677E0" w:rsidRDefault="001E7F3E" w:rsidP="001E7F3E">
      <w:r>
        <w:t xml:space="preserve">The increase of water flow through the flume on EP2 at 5:50 pm is evidence of surface water flowing onto the plot through the top boundary. This </w:t>
      </w:r>
      <w:proofErr w:type="spellStart"/>
      <w:r w:rsidR="00DA674A">
        <w:t>run</w:t>
      </w:r>
      <w:r>
        <w:t>on</w:t>
      </w:r>
      <w:proofErr w:type="spellEnd"/>
      <w:r>
        <w:t xml:space="preserve"> took additional time to flow down </w:t>
      </w:r>
      <w:r w:rsidR="00DA674A">
        <w:t xml:space="preserve">across </w:t>
      </w:r>
      <w:r>
        <w:t xml:space="preserve">the plot </w:t>
      </w:r>
      <w:r w:rsidR="00DA674A">
        <w:t>and is seen on the photos as water flowing through the flume</w:t>
      </w:r>
      <w:r w:rsidR="00D14705">
        <w:t>, without</w:t>
      </w:r>
      <w:r w:rsidR="00DA674A">
        <w:t xml:space="preserve"> any accompanying rain (Figure 1</w:t>
      </w:r>
      <w:r w:rsidR="007B02B7">
        <w:t>7</w:t>
      </w:r>
      <w:r w:rsidR="00DA674A">
        <w:t>).</w:t>
      </w:r>
    </w:p>
    <w:p w:rsidR="001E7F3E" w:rsidRPr="0084386E" w:rsidRDefault="002677E0" w:rsidP="002677E0">
      <w:pPr>
        <w:spacing w:after="0" w:line="240" w:lineRule="auto"/>
        <w:jc w:val="left"/>
      </w:pPr>
      <w:r>
        <w:br w:type="page"/>
      </w:r>
    </w:p>
    <w:p w:rsidR="001E7F3E" w:rsidRDefault="001E7F3E" w:rsidP="001E7F3E">
      <w:r>
        <w:rPr>
          <w:noProof/>
          <w:lang w:eastAsia="en-AU"/>
        </w:rPr>
        <w:drawing>
          <wp:inline distT="0" distB="0" distL="0" distR="0">
            <wp:extent cx="2520000" cy="1888698"/>
            <wp:effectExtent l="19050" t="0" r="0" b="0"/>
            <wp:docPr id="44" name="Picture 7" descr="WSPC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59.JPG"/>
                    <pic:cNvPicPr/>
                  </pic:nvPicPr>
                  <pic:blipFill>
                    <a:blip r:embed="rId41" cstate="screen"/>
                    <a:stretch>
                      <a:fillRect/>
                    </a:stretch>
                  </pic:blipFill>
                  <pic:spPr>
                    <a:xfrm>
                      <a:off x="0" y="0"/>
                      <a:ext cx="2520000" cy="1888698"/>
                    </a:xfrm>
                    <a:prstGeom prst="rect">
                      <a:avLst/>
                    </a:prstGeom>
                  </pic:spPr>
                </pic:pic>
              </a:graphicData>
            </a:graphic>
          </wp:inline>
        </w:drawing>
      </w:r>
      <w:r>
        <w:t xml:space="preserve"> </w:t>
      </w:r>
      <w:r>
        <w:rPr>
          <w:noProof/>
          <w:lang w:eastAsia="en-AU"/>
        </w:rPr>
        <w:drawing>
          <wp:inline distT="0" distB="0" distL="0" distR="0">
            <wp:extent cx="2520000" cy="1888698"/>
            <wp:effectExtent l="19050" t="0" r="0" b="0"/>
            <wp:docPr id="45" name="Picture 8" descr="WSPC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0.JPG"/>
                    <pic:cNvPicPr/>
                  </pic:nvPicPr>
                  <pic:blipFill>
                    <a:blip r:embed="rId42" cstate="screen"/>
                    <a:stretch>
                      <a:fillRect/>
                    </a:stretch>
                  </pic:blipFill>
                  <pic:spPr>
                    <a:xfrm>
                      <a:off x="0" y="0"/>
                      <a:ext cx="2520000" cy="1888698"/>
                    </a:xfrm>
                    <a:prstGeom prst="rect">
                      <a:avLst/>
                    </a:prstGeom>
                  </pic:spPr>
                </pic:pic>
              </a:graphicData>
            </a:graphic>
          </wp:inline>
        </w:drawing>
      </w:r>
    </w:p>
    <w:p w:rsidR="001E7F3E" w:rsidRDefault="001E7F3E" w:rsidP="001E7F3E">
      <w:pPr>
        <w:keepNext/>
      </w:pPr>
      <w:r>
        <w:rPr>
          <w:noProof/>
          <w:lang w:eastAsia="en-AU"/>
        </w:rPr>
        <w:drawing>
          <wp:inline distT="0" distB="0" distL="0" distR="0">
            <wp:extent cx="2520000" cy="1888697"/>
            <wp:effectExtent l="19050" t="0" r="0" b="0"/>
            <wp:docPr id="46" name="Picture 9" descr="WSPC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1.JPG"/>
                    <pic:cNvPicPr/>
                  </pic:nvPicPr>
                  <pic:blipFill>
                    <a:blip r:embed="rId43" cstate="screen"/>
                    <a:stretch>
                      <a:fillRect/>
                    </a:stretch>
                  </pic:blipFill>
                  <pic:spPr>
                    <a:xfrm>
                      <a:off x="0" y="0"/>
                      <a:ext cx="2520000" cy="1888697"/>
                    </a:xfrm>
                    <a:prstGeom prst="rect">
                      <a:avLst/>
                    </a:prstGeom>
                  </pic:spPr>
                </pic:pic>
              </a:graphicData>
            </a:graphic>
          </wp:inline>
        </w:drawing>
      </w:r>
      <w:r>
        <w:t xml:space="preserve"> </w:t>
      </w:r>
      <w:r>
        <w:rPr>
          <w:noProof/>
          <w:lang w:eastAsia="en-AU"/>
        </w:rPr>
        <w:drawing>
          <wp:inline distT="0" distB="0" distL="0" distR="0">
            <wp:extent cx="2520000" cy="1888698"/>
            <wp:effectExtent l="19050" t="0" r="0" b="0"/>
            <wp:docPr id="48" name="Picture 10" descr="WSPC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C0562.JPG"/>
                    <pic:cNvPicPr/>
                  </pic:nvPicPr>
                  <pic:blipFill>
                    <a:blip r:embed="rId44" cstate="screen"/>
                    <a:stretch>
                      <a:fillRect/>
                    </a:stretch>
                  </pic:blipFill>
                  <pic:spPr>
                    <a:xfrm>
                      <a:off x="0" y="0"/>
                      <a:ext cx="2520000" cy="1888698"/>
                    </a:xfrm>
                    <a:prstGeom prst="rect">
                      <a:avLst/>
                    </a:prstGeom>
                  </pic:spPr>
                </pic:pic>
              </a:graphicData>
            </a:graphic>
          </wp:inline>
        </w:drawing>
      </w:r>
    </w:p>
    <w:p w:rsidR="001E7F3E" w:rsidRDefault="001E7F3E" w:rsidP="001E7F3E">
      <w:pPr>
        <w:pStyle w:val="figurecaption"/>
      </w:pPr>
      <w:bookmarkStart w:id="57" w:name="_Toc427074232"/>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17</w:t>
      </w:r>
      <w:r w:rsidR="009916EB" w:rsidRPr="004F79CD">
        <w:rPr>
          <w:b/>
        </w:rPr>
        <w:fldChar w:fldCharType="end"/>
      </w:r>
      <w:r w:rsidRPr="004F79CD">
        <w:rPr>
          <w:b/>
        </w:rPr>
        <w:t xml:space="preserve"> </w:t>
      </w:r>
      <w:r>
        <w:t>Runoff from EP2 for the event 10 March 2011.</w:t>
      </w:r>
      <w:bookmarkEnd w:id="57"/>
    </w:p>
    <w:p w:rsidR="001E7F3E" w:rsidRDefault="00DA674A" w:rsidP="001C3930">
      <w:r>
        <w:t xml:space="preserve">When investigating the rainfall events after 22 February 2011 on EP2, there appears to be </w:t>
      </w:r>
      <w:r w:rsidRPr="00FA1C54">
        <w:t xml:space="preserve">a rain threshold, </w:t>
      </w:r>
      <w:r>
        <w:t xml:space="preserve">above which there is </w:t>
      </w:r>
      <w:proofErr w:type="spellStart"/>
      <w:r>
        <w:t>runon</w:t>
      </w:r>
      <w:proofErr w:type="spellEnd"/>
      <w:r>
        <w:t xml:space="preserve"> </w:t>
      </w:r>
      <w:r w:rsidR="00BE1117">
        <w:t xml:space="preserve">on </w:t>
      </w:r>
      <w:r>
        <w:t xml:space="preserve">to the plots. </w:t>
      </w:r>
      <w:proofErr w:type="gramStart"/>
      <w:r>
        <w:t xml:space="preserve">When the rainfall event </w:t>
      </w:r>
      <w:r w:rsidR="00D14705">
        <w:t xml:space="preserve">was </w:t>
      </w:r>
      <w:r>
        <w:t xml:space="preserve">greater than 10 mm in total then </w:t>
      </w:r>
      <w:proofErr w:type="spellStart"/>
      <w:r>
        <w:t>runon</w:t>
      </w:r>
      <w:proofErr w:type="spellEnd"/>
      <w:r>
        <w:t xml:space="preserve"> to the plots occurred.</w:t>
      </w:r>
      <w:proofErr w:type="gramEnd"/>
      <w:r>
        <w:t xml:space="preserve"> This </w:t>
      </w:r>
      <w:r w:rsidR="00D14705">
        <w:t xml:space="preserve">happened </w:t>
      </w:r>
      <w:r>
        <w:t>on nine occasions</w:t>
      </w:r>
      <w:r w:rsidR="00BE1117">
        <w:t xml:space="preserve"> after the initial breach on 21 February 2010.</w:t>
      </w:r>
    </w:p>
    <w:p w:rsidR="00202D56" w:rsidRDefault="00202D56" w:rsidP="00E5159F">
      <w:pPr>
        <w:pStyle w:val="Heading2"/>
      </w:pPr>
      <w:bookmarkStart w:id="58" w:name="_Toc448925579"/>
      <w:proofErr w:type="gramStart"/>
      <w:r>
        <w:t xml:space="preserve">3.3 </w:t>
      </w:r>
      <w:r w:rsidRPr="002B5964">
        <w:t xml:space="preserve"> </w:t>
      </w:r>
      <w:r>
        <w:t>Correcting</w:t>
      </w:r>
      <w:proofErr w:type="gramEnd"/>
      <w:r>
        <w:t xml:space="preserve"> the shaft encoder stage trace for high runoff events</w:t>
      </w:r>
      <w:bookmarkEnd w:id="58"/>
      <w:r w:rsidR="007B02B7">
        <w:t xml:space="preserve"> </w:t>
      </w:r>
    </w:p>
    <w:p w:rsidR="000452F3" w:rsidRDefault="00202D56" w:rsidP="000452F3">
      <w:r>
        <w:t xml:space="preserve">Initial comparisons </w:t>
      </w:r>
      <w:r w:rsidR="0091124B">
        <w:t xml:space="preserve">of the EP2 stage trace </w:t>
      </w:r>
      <w:r>
        <w:t xml:space="preserve">suggested that most </w:t>
      </w:r>
      <w:r w:rsidR="0091124B">
        <w:t xml:space="preserve">‘high-flow’ </w:t>
      </w:r>
      <w:r>
        <w:t xml:space="preserve">discrepancies </w:t>
      </w:r>
      <w:r w:rsidR="0091124B">
        <w:t xml:space="preserve">in water level </w:t>
      </w:r>
      <w:r>
        <w:t xml:space="preserve">occurred at levels above 1.085 </w:t>
      </w:r>
      <w:r w:rsidR="00EC210A">
        <w:t xml:space="preserve">m </w:t>
      </w:r>
      <w:r>
        <w:t xml:space="preserve">or 85 mm above the crest of the flume. However, it became apparent that the difference between </w:t>
      </w:r>
      <w:r w:rsidR="001B1889">
        <w:t xml:space="preserve">water level </w:t>
      </w:r>
      <w:r>
        <w:t xml:space="preserve">sensors </w:t>
      </w:r>
      <w:r w:rsidR="0091124B">
        <w:t xml:space="preserve">could </w:t>
      </w:r>
      <w:r w:rsidR="00FB17D6">
        <w:t>occur</w:t>
      </w:r>
      <w:r>
        <w:t xml:space="preserve"> when water level was greater than 1.045</w:t>
      </w:r>
      <w:r w:rsidR="004F2861">
        <w:t xml:space="preserve"> m</w:t>
      </w:r>
      <w:r>
        <w:t xml:space="preserve"> or 45 mm above the crest of the flume. It was therefore </w:t>
      </w:r>
      <w:r w:rsidR="0091124B">
        <w:t xml:space="preserve">deemed </w:t>
      </w:r>
      <w:r>
        <w:t>that all events greater than 40mm above the crest of the flume be inspected and adjusted, where necessary, for the ‘high-flow’ data quality issue (i.e. all events that are ≥ 1.040 on EP2 shaft-encoder).</w:t>
      </w:r>
      <w:r w:rsidR="007B02B7">
        <w:t xml:space="preserve"> </w:t>
      </w:r>
    </w:p>
    <w:p w:rsidR="00202D56" w:rsidRDefault="00202D56" w:rsidP="00202D56">
      <w:r>
        <w:t xml:space="preserve">The </w:t>
      </w:r>
      <w:proofErr w:type="spellStart"/>
      <w:r>
        <w:t>Hydstra</w:t>
      </w:r>
      <w:proofErr w:type="spellEnd"/>
      <w:r>
        <w:t xml:space="preserve"> HYEXTREM function was used to identify events that had a water level greater or equal to 40 mm above the flume crest. HYEXTREM provides a report of data records which fall within or outside a specified range. In this case it was used to generate a report where the shaft</w:t>
      </w:r>
      <w:r w:rsidR="007576C7">
        <w:t xml:space="preserve"> </w:t>
      </w:r>
      <w:r>
        <w:t>encoder trace exceeded or was equal to 1.040</w:t>
      </w:r>
      <w:r w:rsidR="00325851">
        <w:t xml:space="preserve"> m</w:t>
      </w:r>
      <w:r>
        <w:t>. Parameters used to generate the HYEXTREM report are contained in Appendix 2. The HYEXTREM report sometimes generates multiple records for the same continuous runoff event (e.g.</w:t>
      </w:r>
      <w:r w:rsidR="007B02B7">
        <w:t xml:space="preserve"> </w:t>
      </w:r>
      <w:r>
        <w:t xml:space="preserve">when there are multiple flow peaks &gt; 1.04 for the same event). For reporting purposes these instances have been grouped together by each continuous flow event. </w:t>
      </w:r>
    </w:p>
    <w:p w:rsidR="00202D56" w:rsidRDefault="00202D56" w:rsidP="00202D56">
      <w:r>
        <w:t xml:space="preserve">There were 43 events that had a shaft-encoder peak greater than 1.040. Comparisons of each event were made using the shaft-encoder and </w:t>
      </w:r>
      <w:r w:rsidR="002A6F93">
        <w:t>pressure transducer</w:t>
      </w:r>
      <w:r>
        <w:t xml:space="preserve"> data aligned to the same datum. The events have been numbered in order of occurrences and are grouped by </w:t>
      </w:r>
      <w:r w:rsidR="00AE01C9">
        <w:t>water year</w:t>
      </w:r>
      <w:r>
        <w:t>.</w:t>
      </w:r>
      <w:r w:rsidR="007B02B7">
        <w:t xml:space="preserve"> </w:t>
      </w:r>
      <w:r>
        <w:t xml:space="preserve">Selected events are reported in the following text and the remainder are compiled in Appendix 3. </w:t>
      </w:r>
    </w:p>
    <w:p w:rsidR="00202D56" w:rsidRDefault="00202D56" w:rsidP="00E5159F">
      <w:pPr>
        <w:pStyle w:val="Heading3"/>
      </w:pPr>
      <w:bookmarkStart w:id="59" w:name="_Toc448925580"/>
      <w:proofErr w:type="gramStart"/>
      <w:r>
        <w:t>3.</w:t>
      </w:r>
      <w:r w:rsidR="007576C7">
        <w:t>3</w:t>
      </w:r>
      <w:r>
        <w:t>.1  2009</w:t>
      </w:r>
      <w:proofErr w:type="gramEnd"/>
      <w:r>
        <w:t xml:space="preserve">–2010 </w:t>
      </w:r>
      <w:r w:rsidR="00AE01C9">
        <w:t>water year</w:t>
      </w:r>
      <w:bookmarkEnd w:id="59"/>
    </w:p>
    <w:p w:rsidR="00202D56" w:rsidRDefault="00202D56" w:rsidP="00202D56">
      <w:r>
        <w:t xml:space="preserve">The 2009-2010 </w:t>
      </w:r>
      <w:r w:rsidR="00AE01C9">
        <w:t xml:space="preserve">water </w:t>
      </w:r>
      <w:proofErr w:type="gramStart"/>
      <w:r w:rsidR="00AE01C9">
        <w:t>year</w:t>
      </w:r>
      <w:proofErr w:type="gramEnd"/>
      <w:r>
        <w:t xml:space="preserve"> was the first </w:t>
      </w:r>
      <w:r w:rsidR="00AE01C9">
        <w:t>water year</w:t>
      </w:r>
      <w:r>
        <w:t xml:space="preserve"> that the erosion plots on the trial landform were monitored. There were 4 events </w:t>
      </w:r>
      <w:r w:rsidR="00716637">
        <w:t xml:space="preserve">(1 to </w:t>
      </w:r>
      <w:r w:rsidR="00EC6C79">
        <w:t>4</w:t>
      </w:r>
      <w:r w:rsidR="00716637">
        <w:t xml:space="preserve">) </w:t>
      </w:r>
      <w:r>
        <w:t xml:space="preserve">with a </w:t>
      </w:r>
      <w:r w:rsidR="002A6F93">
        <w:t>stage trace</w:t>
      </w:r>
      <w:r>
        <w:t xml:space="preserve"> greater than 1.040 m. Event 1 occurred on 23 January 2010 and is shown in Figure 18. </w:t>
      </w:r>
    </w:p>
    <w:p w:rsidR="00202D56" w:rsidRDefault="00202D56" w:rsidP="00202D56">
      <w:pPr>
        <w:pStyle w:val="Heading5"/>
      </w:pPr>
      <w:r w:rsidRPr="00F15E92">
        <w:t xml:space="preserve">Event 1 </w:t>
      </w:r>
      <w:r>
        <w:t xml:space="preserve">- </w:t>
      </w:r>
      <w:r w:rsidRPr="00F15E92">
        <w:t>23</w:t>
      </w:r>
      <w:r>
        <w:t xml:space="preserve"> January 20</w:t>
      </w:r>
      <w:r w:rsidRPr="00F15E92">
        <w:t>10</w:t>
      </w:r>
    </w:p>
    <w:p w:rsidR="00202D56" w:rsidRDefault="00202D56" w:rsidP="00202D56">
      <w:r>
        <w:t>Rain started at 4:19 pm and continued for 51 mins during which 60 mm of rain fell.</w:t>
      </w:r>
      <w:r w:rsidRPr="001F4E0C">
        <w:t xml:space="preserve"> </w:t>
      </w:r>
      <w:r>
        <w:t xml:space="preserve">During this event the largest flow peak is higher on the </w:t>
      </w:r>
      <w:r w:rsidR="002A6F93">
        <w:t>pressure transducer</w:t>
      </w:r>
      <w:r>
        <w:t xml:space="preserve"> than the shaft-encoder. For the large peak the stage height of the </w:t>
      </w:r>
      <w:r w:rsidR="002A6F93">
        <w:t>pressure transducer</w:t>
      </w:r>
      <w:r>
        <w:t xml:space="preserve"> is on average 14 mm higher than the shaft-encoder. The </w:t>
      </w:r>
      <w:r w:rsidR="002A6F93">
        <w:t>pressure transducer</w:t>
      </w:r>
      <w:r>
        <w:t xml:space="preserve"> trace was used to correct the higher part of the shaft-encoder </w:t>
      </w:r>
      <w:r w:rsidR="002A6F93">
        <w:t>stage trace</w:t>
      </w:r>
      <w:r>
        <w:t>.</w:t>
      </w:r>
    </w:p>
    <w:p w:rsidR="006E6EA6" w:rsidRDefault="006E6EA6" w:rsidP="006E6EA6">
      <w:pPr>
        <w:spacing w:after="0" w:line="240" w:lineRule="auto"/>
        <w:jc w:val="left"/>
      </w:pPr>
      <w:r>
        <w:t xml:space="preserve">During the 2009-2010 water </w:t>
      </w:r>
      <w:proofErr w:type="gramStart"/>
      <w:r>
        <w:t>year</w:t>
      </w:r>
      <w:proofErr w:type="gramEnd"/>
      <w:r w:rsidDel="001F4E0C">
        <w:t xml:space="preserve"> </w:t>
      </w:r>
      <w:r>
        <w:t xml:space="preserve">no time-lapse cameras were installed to monitor water flow characteristics in the stilling basin. </w:t>
      </w:r>
    </w:p>
    <w:p w:rsidR="00202D56" w:rsidRPr="00246A1F" w:rsidRDefault="00202D56" w:rsidP="006E6EA6">
      <w:pPr>
        <w:pStyle w:val="4point"/>
      </w:pPr>
    </w:p>
    <w:p w:rsidR="00202D56" w:rsidRDefault="00202D56" w:rsidP="00202D56">
      <w:pPr>
        <w:keepNext/>
        <w:spacing w:after="0" w:line="240" w:lineRule="auto"/>
        <w:jc w:val="left"/>
      </w:pPr>
      <w:r>
        <w:rPr>
          <w:noProof/>
          <w:lang w:eastAsia="en-AU"/>
        </w:rPr>
        <w:drawing>
          <wp:inline distT="0" distB="0" distL="0" distR="0">
            <wp:extent cx="5274310" cy="3568401"/>
            <wp:effectExtent l="19050" t="0" r="254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srcRect/>
                    <a:stretch>
                      <a:fillRect/>
                    </a:stretch>
                  </pic:blipFill>
                  <pic:spPr bwMode="auto">
                    <a:xfrm>
                      <a:off x="0" y="0"/>
                      <a:ext cx="5274310" cy="3568401"/>
                    </a:xfrm>
                    <a:prstGeom prst="rect">
                      <a:avLst/>
                    </a:prstGeom>
                    <a:noFill/>
                    <a:ln w="9525">
                      <a:noFill/>
                      <a:miter lim="800000"/>
                      <a:headEnd/>
                      <a:tailEnd/>
                    </a:ln>
                  </pic:spPr>
                </pic:pic>
              </a:graphicData>
            </a:graphic>
          </wp:inline>
        </w:drawing>
      </w:r>
    </w:p>
    <w:p w:rsidR="00202D56" w:rsidRDefault="00202D56" w:rsidP="00202D56">
      <w:pPr>
        <w:pStyle w:val="figurecaption"/>
      </w:pPr>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18</w:t>
      </w:r>
      <w:r w:rsidR="009916EB" w:rsidRPr="004F79CD">
        <w:rPr>
          <w:b/>
        </w:rPr>
        <w:fldChar w:fldCharType="end"/>
      </w:r>
      <w:r w:rsidRPr="004F79CD">
        <w:t xml:space="preserve"> </w:t>
      </w:r>
      <w:r w:rsidR="00716637">
        <w:t>Event 1 – 23 January 2010, th</w:t>
      </w:r>
      <w:r>
        <w:t>e pressure</w:t>
      </w:r>
      <w:r w:rsidR="007E5C14">
        <w:t xml:space="preserve"> </w:t>
      </w:r>
      <w:r>
        <w:t>transducer (blue) aligned with the shaft encoder (green</w:t>
      </w:r>
      <w:r w:rsidR="0012551F">
        <w:t>)</w:t>
      </w:r>
      <w:r>
        <w:t>.</w:t>
      </w:r>
      <w:r w:rsidR="00716637">
        <w:t xml:space="preserve"> Cumulative rain is shown in red.</w:t>
      </w:r>
      <w:r w:rsidR="0012551F">
        <w:t xml:space="preserve"> Stage height (m) is shown on the left y axis and rainfall (mm) is shown on the right y axis.</w:t>
      </w:r>
    </w:p>
    <w:p w:rsidR="00202D56" w:rsidRDefault="00202D56" w:rsidP="00E5159F">
      <w:pPr>
        <w:pStyle w:val="Heading3"/>
      </w:pPr>
      <w:bookmarkStart w:id="60" w:name="_Toc448925581"/>
      <w:proofErr w:type="gramStart"/>
      <w:r>
        <w:t>3.</w:t>
      </w:r>
      <w:r w:rsidR="00716637">
        <w:t>3</w:t>
      </w:r>
      <w:r>
        <w:t>.2  2010</w:t>
      </w:r>
      <w:proofErr w:type="gramEnd"/>
      <w:r>
        <w:t xml:space="preserve">–2011 </w:t>
      </w:r>
      <w:r w:rsidR="00AE01C9">
        <w:t>water year</w:t>
      </w:r>
      <w:bookmarkEnd w:id="60"/>
    </w:p>
    <w:p w:rsidR="00202D56" w:rsidRDefault="00202D56" w:rsidP="00202D56">
      <w:r>
        <w:t xml:space="preserve">During the 2010–2011 </w:t>
      </w:r>
      <w:r w:rsidR="00AE01C9">
        <w:t>water year</w:t>
      </w:r>
      <w:r>
        <w:t xml:space="preserve"> there were 5 runoff events (5 to 9) when the peak shaft</w:t>
      </w:r>
      <w:r w:rsidR="00716637">
        <w:t xml:space="preserve"> </w:t>
      </w:r>
      <w:r>
        <w:t xml:space="preserve">encoder height was greater than 1.040 m. Two of these events were captured by time-lapse cameras installed to record runoff over the flume during daylight hours. One of these, Event 6, is illustrated by hydrograph and photos Figures 19 to 23 and runoff flow began at 5:00 pm on February 13 2011. Rain started at 5:21 pm and continued for 51 minutes during which 52 mm of rain fell. The largest runoff event (recorded during the five years of measurements) happened in this </w:t>
      </w:r>
      <w:r w:rsidR="00AE01C9">
        <w:t>water year</w:t>
      </w:r>
      <w:r>
        <w:t xml:space="preserve"> and is also described as Event 8, below (Figures 23). The other runoff events are shown in Appendix 3.</w:t>
      </w:r>
    </w:p>
    <w:p w:rsidR="00202D56" w:rsidRDefault="00202D56" w:rsidP="00202D56">
      <w:pPr>
        <w:pStyle w:val="Heading5"/>
      </w:pPr>
      <w:r>
        <w:t>Event 6</w:t>
      </w:r>
      <w:r w:rsidRPr="00F15E92">
        <w:t xml:space="preserve"> </w:t>
      </w:r>
      <w:r>
        <w:t>– 13 February 2011 at 5:00 pm</w:t>
      </w:r>
    </w:p>
    <w:p w:rsidR="00202D56" w:rsidRDefault="00202D56" w:rsidP="00202D56">
      <w:pPr>
        <w:spacing w:after="0" w:line="240" w:lineRule="auto"/>
        <w:jc w:val="left"/>
      </w:pPr>
      <w:r>
        <w:t>Rain started at 5:21 pm until 6:12 (51 mins) during which 52 mm of rain fell.</w:t>
      </w:r>
    </w:p>
    <w:p w:rsidR="00202D56" w:rsidRDefault="00202D56" w:rsidP="00202D56">
      <w:pPr>
        <w:keepNext/>
        <w:spacing w:after="0" w:line="240" w:lineRule="auto"/>
        <w:jc w:val="left"/>
      </w:pPr>
      <w:r>
        <w:rPr>
          <w:noProof/>
          <w:lang w:eastAsia="en-AU"/>
        </w:rPr>
        <w:drawing>
          <wp:inline distT="0" distB="0" distL="0" distR="0">
            <wp:extent cx="5274310" cy="3602071"/>
            <wp:effectExtent l="19050" t="0" r="254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screen"/>
                    <a:srcRect/>
                    <a:stretch>
                      <a:fillRect/>
                    </a:stretch>
                  </pic:blipFill>
                  <pic:spPr bwMode="auto">
                    <a:xfrm>
                      <a:off x="0" y="0"/>
                      <a:ext cx="5274310" cy="3602071"/>
                    </a:xfrm>
                    <a:prstGeom prst="rect">
                      <a:avLst/>
                    </a:prstGeom>
                    <a:noFill/>
                    <a:ln w="9525">
                      <a:noFill/>
                      <a:miter lim="800000"/>
                      <a:headEnd/>
                      <a:tailEnd/>
                    </a:ln>
                  </pic:spPr>
                </pic:pic>
              </a:graphicData>
            </a:graphic>
          </wp:inline>
        </w:drawing>
      </w:r>
    </w:p>
    <w:p w:rsidR="006A2A29" w:rsidRDefault="00202D56" w:rsidP="006A2A29">
      <w:pPr>
        <w:pStyle w:val="figurecaption"/>
      </w:pPr>
      <w:bookmarkStart w:id="61" w:name="_Toc427074233"/>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19</w:t>
      </w:r>
      <w:r w:rsidR="009916EB" w:rsidRPr="004F79CD">
        <w:rPr>
          <w:b/>
        </w:rPr>
        <w:fldChar w:fldCharType="end"/>
      </w:r>
      <w:r w:rsidRPr="004F79CD">
        <w:rPr>
          <w:b/>
        </w:rPr>
        <w:t xml:space="preserve"> </w:t>
      </w:r>
      <w:r>
        <w:t xml:space="preserve">Event 6 runoff hydrograph on 13 February 2011 the </w:t>
      </w:r>
      <w:r w:rsidR="002A6F93">
        <w:t>pressure transducer</w:t>
      </w:r>
      <w:r>
        <w:t xml:space="preserve"> (red</w:t>
      </w:r>
      <w:r w:rsidR="00DB6985">
        <w:t xml:space="preserve"> line</w:t>
      </w:r>
      <w:r w:rsidR="00B73E9F">
        <w:t xml:space="preserve"> with dots</w:t>
      </w:r>
      <w:r>
        <w:t>) is higher than the shaft-encoder (black).</w:t>
      </w:r>
      <w:r w:rsidRPr="00C24805">
        <w:t xml:space="preserve"> </w:t>
      </w:r>
      <w:r>
        <w:t xml:space="preserve">The </w:t>
      </w:r>
      <w:r w:rsidR="002A6F93">
        <w:t>pressure transducer</w:t>
      </w:r>
      <w:r>
        <w:t xml:space="preserve"> has been aligned to the same datum as the shaft-encoder by adding 0.789 m. Cumulative rain is </w:t>
      </w:r>
      <w:r w:rsidR="00716637">
        <w:t xml:space="preserve">shown as the </w:t>
      </w:r>
      <w:r w:rsidR="008743F4">
        <w:t>rising red line.</w:t>
      </w:r>
      <w:bookmarkEnd w:id="61"/>
      <w:r w:rsidR="006A2A29" w:rsidRPr="006A2A29">
        <w:t xml:space="preserve"> </w:t>
      </w:r>
      <w:r w:rsidR="006A2A29">
        <w:t>Stage height (m) is shown on the left y</w:t>
      </w:r>
      <w:r w:rsidR="0068436D">
        <w:t>-</w:t>
      </w:r>
      <w:r w:rsidR="006A2A29">
        <w:t>axis and rainfall (mm) is shown on the right y</w:t>
      </w:r>
      <w:r w:rsidR="0068436D">
        <w:t>-</w:t>
      </w:r>
      <w:r w:rsidR="006A2A29">
        <w:t>axis.</w:t>
      </w:r>
    </w:p>
    <w:p w:rsidR="00202D56" w:rsidRDefault="00202D56" w:rsidP="00202D56">
      <w:r>
        <w:t xml:space="preserve">Event 6 shows a difference between the shaft encoder and the pressure transducer with the pressure transducer 15mm higher than the shaft encoder. Photos in figures </w:t>
      </w:r>
      <w:r w:rsidR="00DF085B">
        <w:t>20</w:t>
      </w:r>
      <w:r>
        <w:t xml:space="preserve"> to 2</w:t>
      </w:r>
      <w:r w:rsidR="00DF085B">
        <w:t>3</w:t>
      </w:r>
      <w:r>
        <w:t xml:space="preserve"> show flow through the flume at 10 minute intervals. The image at 5:40 pm (Figure 2</w:t>
      </w:r>
      <w:r w:rsidR="00DF085B">
        <w:t>1</w:t>
      </w:r>
      <w:r>
        <w:t xml:space="preserve">) shows the initial disturbance in the upstream stilling basin. The pressure </w:t>
      </w:r>
      <w:r w:rsidR="00795DAE">
        <w:t>transducer</w:t>
      </w:r>
      <w:r>
        <w:t xml:space="preserve"> trace was used to correct the higher part of the shaft encoder </w:t>
      </w:r>
      <w:r w:rsidR="002A6F93">
        <w:t>stage trace</w:t>
      </w:r>
      <w:r>
        <w:t xml:space="preserve"> after aligning it to the same datum as the 1º shaft-encoder.</w:t>
      </w:r>
    </w:p>
    <w:p w:rsidR="00202D56" w:rsidRDefault="00202D56" w:rsidP="00202D56">
      <w:pPr>
        <w:keepNext/>
        <w:spacing w:after="0" w:line="240" w:lineRule="auto"/>
        <w:jc w:val="left"/>
      </w:pPr>
      <w:r>
        <w:rPr>
          <w:noProof/>
          <w:lang w:eastAsia="en-AU"/>
        </w:rPr>
        <w:drawing>
          <wp:inline distT="0" distB="0" distL="0" distR="0">
            <wp:extent cx="5274310" cy="3956351"/>
            <wp:effectExtent l="19050" t="0" r="2540" b="0"/>
            <wp:docPr id="53" name="Picture 16" descr="X:\2011 PCP images\Plantcam 10-11\EP2 Flume\2011-03-03\2011-03-0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2011 PCP images\Plantcam 10-11\EP2 Flume\2011-03-03\2011-03-03\987.JPG"/>
                    <pic:cNvPicPr>
                      <a:picLocks noChangeAspect="1" noChangeArrowheads="1"/>
                    </pic:cNvPicPr>
                  </pic:nvPicPr>
                  <pic:blipFill>
                    <a:blip r:embed="rId47" cstate="screen"/>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02D56" w:rsidRDefault="00202D56" w:rsidP="00202D56">
      <w:pPr>
        <w:pStyle w:val="figurecaption"/>
      </w:pPr>
      <w:bookmarkStart w:id="62" w:name="_Toc427074234"/>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20</w:t>
      </w:r>
      <w:r w:rsidR="009916EB" w:rsidRPr="004F79CD">
        <w:rPr>
          <w:b/>
        </w:rPr>
        <w:fldChar w:fldCharType="end"/>
      </w:r>
      <w:r w:rsidRPr="004F79CD">
        <w:t xml:space="preserve"> </w:t>
      </w:r>
      <w:r>
        <w:t>Water through EP2 flume at 5:30 pm on 13 February 2011.</w:t>
      </w:r>
      <w:bookmarkEnd w:id="62"/>
    </w:p>
    <w:p w:rsidR="00202D56" w:rsidRDefault="009916EB" w:rsidP="00202D56">
      <w:pPr>
        <w:keepNext/>
        <w:spacing w:after="0" w:line="240" w:lineRule="auto"/>
        <w:jc w:val="left"/>
      </w:pPr>
      <w:r w:rsidRPr="009916EB">
        <w:rPr>
          <w:noProof/>
          <w:color w:val="FFFF00"/>
          <w:lang w:eastAsia="en-AU"/>
        </w:rPr>
        <w:pict>
          <v:shape id="_x0000_s1064" type="#_x0000_t32" style="position:absolute;margin-left:66.1pt;margin-top:25.5pt;width:149.75pt;height:39.75pt;z-index:251675648;mso-position-vertical:absolute" o:connectortype="straight" strokecolor="yellow">
            <v:stroke endarrow="block"/>
          </v:shape>
        </w:pict>
      </w:r>
      <w:r>
        <w:rPr>
          <w:noProof/>
          <w:lang w:eastAsia="en-AU"/>
        </w:rPr>
        <w:pict>
          <v:shape id="_x0000_s1063" type="#_x0000_t32" style="position:absolute;margin-left:66.1pt;margin-top:6.65pt;width:74.9pt;height:19pt;flip:y;z-index:251674624" o:connectortype="straight" strokecolor="red">
            <v:stroke endarrow="block"/>
          </v:shape>
        </w:pict>
      </w:r>
      <w:r w:rsidR="00202D56">
        <w:rPr>
          <w:noProof/>
          <w:lang w:eastAsia="en-AU"/>
        </w:rPr>
        <w:drawing>
          <wp:inline distT="0" distB="0" distL="0" distR="0">
            <wp:extent cx="5274310" cy="3956351"/>
            <wp:effectExtent l="19050" t="0" r="2540" b="0"/>
            <wp:docPr id="54" name="Picture 17" descr="X:\2011 PCP images\Plantcam 10-11\EP2 Flume\2011-03-03\2011-03-0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2011 PCP images\Plantcam 10-11\EP2 Flume\2011-03-03\2011-03-03\988.JPG"/>
                    <pic:cNvPicPr>
                      <a:picLocks noChangeAspect="1" noChangeArrowheads="1"/>
                    </pic:cNvPicPr>
                  </pic:nvPicPr>
                  <pic:blipFill>
                    <a:blip r:embed="rId48" cstate="screen"/>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02D56" w:rsidRDefault="00202D56" w:rsidP="00202D56">
      <w:pPr>
        <w:pStyle w:val="figurecaption"/>
      </w:pPr>
      <w:bookmarkStart w:id="63" w:name="_Toc427074235"/>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21</w:t>
      </w:r>
      <w:r w:rsidR="009916EB" w:rsidRPr="004F79CD">
        <w:rPr>
          <w:b/>
        </w:rPr>
        <w:fldChar w:fldCharType="end"/>
      </w:r>
      <w:r w:rsidRPr="004F79CD">
        <w:t xml:space="preserve"> </w:t>
      </w:r>
      <w:r>
        <w:t xml:space="preserve">Water through EP2 flume at 5:40 pm on 13 February 2011. </w:t>
      </w:r>
      <w:r w:rsidR="00C160A5">
        <w:t>Although a poor field of view the d</w:t>
      </w:r>
      <w:r>
        <w:t>isturbance in the upstream stilling basin can just be seen at the top of the image</w:t>
      </w:r>
      <w:r w:rsidR="00C160A5">
        <w:t xml:space="preserve"> (red arrow) and the uneven flow through the flume is shown by the yellow arrow.</w:t>
      </w:r>
      <w:bookmarkEnd w:id="63"/>
      <w:r w:rsidR="00C160A5">
        <w:t xml:space="preserve"> </w:t>
      </w:r>
    </w:p>
    <w:p w:rsidR="00202D56" w:rsidRDefault="00202D56" w:rsidP="00202D56">
      <w:pPr>
        <w:spacing w:after="0" w:line="240" w:lineRule="auto"/>
        <w:jc w:val="left"/>
      </w:pPr>
    </w:p>
    <w:p w:rsidR="00202D56" w:rsidRDefault="00202D56" w:rsidP="00202D56">
      <w:pPr>
        <w:keepNext/>
        <w:spacing w:after="0" w:line="240" w:lineRule="auto"/>
        <w:jc w:val="left"/>
      </w:pPr>
      <w:r>
        <w:rPr>
          <w:noProof/>
          <w:lang w:eastAsia="en-AU"/>
        </w:rPr>
        <w:drawing>
          <wp:inline distT="0" distB="0" distL="0" distR="0">
            <wp:extent cx="5274310" cy="3956351"/>
            <wp:effectExtent l="19050" t="0" r="2540" b="0"/>
            <wp:docPr id="55" name="Picture 18" descr="X:\2011 PCP images\Plantcam 10-11\EP2 Flume\2011-03-03\2011-03-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2011 PCP images\Plantcam 10-11\EP2 Flume\2011-03-03\2011-03-03\989.JPG"/>
                    <pic:cNvPicPr>
                      <a:picLocks noChangeAspect="1" noChangeArrowheads="1"/>
                    </pic:cNvPicPr>
                  </pic:nvPicPr>
                  <pic:blipFill>
                    <a:blip r:embed="rId49" cstate="screen"/>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02D56" w:rsidRDefault="00202D56" w:rsidP="00202D56">
      <w:pPr>
        <w:pStyle w:val="figurecaption"/>
      </w:pPr>
      <w:bookmarkStart w:id="64" w:name="_Toc427074236"/>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22</w:t>
      </w:r>
      <w:r w:rsidR="009916EB" w:rsidRPr="004F79CD">
        <w:rPr>
          <w:b/>
        </w:rPr>
        <w:fldChar w:fldCharType="end"/>
      </w:r>
      <w:r w:rsidRPr="004F79CD">
        <w:t xml:space="preserve"> </w:t>
      </w:r>
      <w:r>
        <w:t>Water through EP2 flume at 5:50 pm on 13 February 2011.</w:t>
      </w:r>
      <w:bookmarkEnd w:id="64"/>
    </w:p>
    <w:p w:rsidR="00202D56" w:rsidRDefault="00202D56" w:rsidP="00202D56">
      <w:pPr>
        <w:spacing w:after="0" w:line="240" w:lineRule="auto"/>
        <w:jc w:val="left"/>
      </w:pPr>
    </w:p>
    <w:p w:rsidR="00202D56" w:rsidRDefault="00202D56" w:rsidP="00202D56">
      <w:pPr>
        <w:keepNext/>
        <w:spacing w:after="0" w:line="240" w:lineRule="auto"/>
        <w:jc w:val="left"/>
      </w:pPr>
      <w:r>
        <w:rPr>
          <w:noProof/>
          <w:lang w:eastAsia="en-AU"/>
        </w:rPr>
        <w:drawing>
          <wp:inline distT="0" distB="0" distL="0" distR="0">
            <wp:extent cx="5274310" cy="3956351"/>
            <wp:effectExtent l="19050" t="0" r="2540" b="0"/>
            <wp:docPr id="58" name="Picture 19" descr="X:\2011 PCP images\Plantcam 10-11\EP2 Flume\2011-03-03\2011-03-0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2011 PCP images\Plantcam 10-11\EP2 Flume\2011-03-03\2011-03-03\990.JPG"/>
                    <pic:cNvPicPr>
                      <a:picLocks noChangeAspect="1" noChangeArrowheads="1"/>
                    </pic:cNvPicPr>
                  </pic:nvPicPr>
                  <pic:blipFill>
                    <a:blip r:embed="rId50" cstate="screen"/>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02D56" w:rsidRDefault="00202D56" w:rsidP="00202D56">
      <w:pPr>
        <w:pStyle w:val="figurecaption"/>
      </w:pPr>
      <w:bookmarkStart w:id="65" w:name="_Toc427074237"/>
      <w:r w:rsidRPr="004F79CD">
        <w:rPr>
          <w:b/>
        </w:rPr>
        <w:t xml:space="preserve">Figure </w:t>
      </w:r>
      <w:r w:rsidR="009916EB" w:rsidRPr="004F79CD">
        <w:rPr>
          <w:b/>
        </w:rPr>
        <w:fldChar w:fldCharType="begin"/>
      </w:r>
      <w:r w:rsidRPr="004F79CD">
        <w:rPr>
          <w:b/>
        </w:rPr>
        <w:instrText xml:space="preserve"> SEQ Figure \* ARABIC </w:instrText>
      </w:r>
      <w:r w:rsidR="009916EB" w:rsidRPr="004F79CD">
        <w:rPr>
          <w:b/>
        </w:rPr>
        <w:fldChar w:fldCharType="separate"/>
      </w:r>
      <w:r w:rsidR="00E7719C">
        <w:rPr>
          <w:b/>
          <w:noProof/>
        </w:rPr>
        <w:t>23</w:t>
      </w:r>
      <w:r w:rsidR="009916EB" w:rsidRPr="004F79CD">
        <w:rPr>
          <w:b/>
        </w:rPr>
        <w:fldChar w:fldCharType="end"/>
      </w:r>
      <w:r w:rsidRPr="004F79CD">
        <w:rPr>
          <w:b/>
        </w:rPr>
        <w:t xml:space="preserve"> </w:t>
      </w:r>
      <w:r>
        <w:t>Water through EP2 flume at 5:50 pm on 13 February 2011.</w:t>
      </w:r>
      <w:bookmarkEnd w:id="65"/>
    </w:p>
    <w:p w:rsidR="00202D56" w:rsidRDefault="00202D56" w:rsidP="00202D56">
      <w:pPr>
        <w:pStyle w:val="Heading5"/>
      </w:pPr>
      <w:r>
        <w:t>Event 8</w:t>
      </w:r>
      <w:r w:rsidRPr="00F15E92">
        <w:t xml:space="preserve"> </w:t>
      </w:r>
      <w:r>
        <w:t xml:space="preserve">– 21 February 2011 </w:t>
      </w:r>
    </w:p>
    <w:p w:rsidR="00202D56" w:rsidRDefault="00202D56" w:rsidP="00202D56">
      <w:r>
        <w:t xml:space="preserve">The largest runoff episode, Event 8, occurred on 21 February. Rain started at 11:30 pm and continued for </w:t>
      </w:r>
      <w:r w:rsidR="00245528">
        <w:t>2</w:t>
      </w:r>
      <w:r>
        <w:t xml:space="preserve"> hours during which 180 mm of rain fell (Figure 24).</w:t>
      </w:r>
      <w:r w:rsidRPr="00612899">
        <w:t xml:space="preserve"> </w:t>
      </w:r>
      <w:r>
        <w:t xml:space="preserve">The main rainfall was 167mm in about two hours (a rainfall intensity of 80 mm per hour). It is suspected that there was an issue with the accurate measurement of water level over the flume by both the </w:t>
      </w:r>
      <w:r w:rsidR="00250A21">
        <w:t>stage trace</w:t>
      </w:r>
      <w:r>
        <w:t xml:space="preserve"> and </w:t>
      </w:r>
      <w:r w:rsidR="00250A21">
        <w:t>pressure transducer</w:t>
      </w:r>
      <w:r>
        <w:t xml:space="preserve">, due to the exceptionally high and uneven water flows through the flume. It is also thought that the structural breach in top boundary of the erosion plot happened during this event, further complicating the exact measurement of actual runoff volume from EP2. Therefore, in this case, it is impossible to know the exact </w:t>
      </w:r>
      <w:r w:rsidR="002A6F93">
        <w:t>stage trace</w:t>
      </w:r>
      <w:r>
        <w:t xml:space="preserve"> and runoff generated for the EP2 catchment area, given the large volume of water that was generated and the breach of the plots boundary. While the </w:t>
      </w:r>
      <w:r w:rsidR="002A6F93">
        <w:t>pressure transducer</w:t>
      </w:r>
      <w:r>
        <w:t xml:space="preserve"> is higher and should be substituted for the shaft-encoder, this measurement will still be an under-estimation given the uneven flow levels through the flume. Although the additional off-site flow onto the plot may have ‘compensated’ for the under-estimated runoff through the flume the actual discharge from rainfall falling on the plot site cannot be determined. </w:t>
      </w:r>
    </w:p>
    <w:p w:rsidR="00202D56" w:rsidRDefault="00202D56" w:rsidP="00202D56">
      <w:pPr>
        <w:spacing w:after="0" w:line="240" w:lineRule="auto"/>
        <w:jc w:val="left"/>
      </w:pPr>
    </w:p>
    <w:p w:rsidR="006A2A29" w:rsidRDefault="000428F2" w:rsidP="006A2A29">
      <w:pPr>
        <w:pStyle w:val="figurecaption"/>
      </w:pPr>
      <w:bookmarkStart w:id="66" w:name="_Toc427074238"/>
      <w:r>
        <w:rPr>
          <w:b/>
          <w:noProof/>
          <w:lang w:eastAsia="en-AU"/>
        </w:rPr>
        <w:drawing>
          <wp:inline distT="0" distB="0" distL="0" distR="0">
            <wp:extent cx="5274310" cy="353781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screen"/>
                    <a:srcRect/>
                    <a:stretch>
                      <a:fillRect/>
                    </a:stretch>
                  </pic:blipFill>
                  <pic:spPr bwMode="auto">
                    <a:xfrm>
                      <a:off x="0" y="0"/>
                      <a:ext cx="5274310" cy="3537810"/>
                    </a:xfrm>
                    <a:prstGeom prst="rect">
                      <a:avLst/>
                    </a:prstGeom>
                    <a:noFill/>
                    <a:ln w="9525">
                      <a:noFill/>
                      <a:miter lim="800000"/>
                      <a:headEnd/>
                      <a:tailEnd/>
                    </a:ln>
                  </pic:spPr>
                </pic:pic>
              </a:graphicData>
            </a:graphic>
          </wp:inline>
        </w:drawing>
      </w:r>
      <w:r w:rsidR="00202D56" w:rsidRPr="000428F2">
        <w:rPr>
          <w:rStyle w:val="figurecaptionChar"/>
          <w:b/>
        </w:rPr>
        <w:t xml:space="preserve">Figure </w:t>
      </w:r>
      <w:r w:rsidR="009916EB" w:rsidRPr="000428F2">
        <w:rPr>
          <w:rStyle w:val="figurecaptionChar"/>
          <w:b/>
        </w:rPr>
        <w:fldChar w:fldCharType="begin"/>
      </w:r>
      <w:r w:rsidR="00202D56" w:rsidRPr="000428F2">
        <w:rPr>
          <w:rStyle w:val="figurecaptionChar"/>
          <w:b/>
        </w:rPr>
        <w:instrText xml:space="preserve"> SEQ Figure \* ARABIC </w:instrText>
      </w:r>
      <w:r w:rsidR="009916EB" w:rsidRPr="000428F2">
        <w:rPr>
          <w:rStyle w:val="figurecaptionChar"/>
          <w:b/>
        </w:rPr>
        <w:fldChar w:fldCharType="separate"/>
      </w:r>
      <w:r w:rsidR="00E7719C">
        <w:rPr>
          <w:rStyle w:val="figurecaptionChar"/>
          <w:b/>
          <w:noProof/>
        </w:rPr>
        <w:t>24</w:t>
      </w:r>
      <w:r w:rsidR="009916EB" w:rsidRPr="000428F2">
        <w:rPr>
          <w:rStyle w:val="figurecaptionChar"/>
          <w:b/>
        </w:rPr>
        <w:fldChar w:fldCharType="end"/>
      </w:r>
      <w:r w:rsidR="00202D56" w:rsidRPr="000428F2">
        <w:rPr>
          <w:rStyle w:val="figurecaptionChar"/>
        </w:rPr>
        <w:t xml:space="preserve"> </w:t>
      </w:r>
      <w:r w:rsidR="00290339" w:rsidRPr="000428F2">
        <w:rPr>
          <w:rStyle w:val="figurecaptionChar"/>
        </w:rPr>
        <w:t>Event 8 hydrograph</w:t>
      </w:r>
      <w:r w:rsidR="00202D56" w:rsidRPr="000428F2">
        <w:rPr>
          <w:rStyle w:val="figurecaptionChar"/>
        </w:rPr>
        <w:t xml:space="preserve">. The black is the shaft encoder and the red is the pressure transducer. 0.789m has been added to the pressure transducer. </w:t>
      </w:r>
      <w:bookmarkEnd w:id="66"/>
      <w:r w:rsidR="00D14705" w:rsidRPr="000428F2">
        <w:rPr>
          <w:rStyle w:val="figurecaptionChar"/>
        </w:rPr>
        <w:t xml:space="preserve">The start of the event </w:t>
      </w:r>
      <w:r w:rsidR="00D14705">
        <w:rPr>
          <w:rStyle w:val="figurecaptionChar"/>
        </w:rPr>
        <w:t>has</w:t>
      </w:r>
      <w:r w:rsidR="00D14705" w:rsidRPr="000428F2">
        <w:rPr>
          <w:rStyle w:val="figurecaptionChar"/>
        </w:rPr>
        <w:t xml:space="preserve"> been aligned to the same datum.</w:t>
      </w:r>
      <w:r w:rsidR="00D14705">
        <w:rPr>
          <w:rStyle w:val="figurecaptionChar"/>
        </w:rPr>
        <w:t xml:space="preserve"> </w:t>
      </w:r>
      <w:r>
        <w:rPr>
          <w:rStyle w:val="figurecaptionChar"/>
        </w:rPr>
        <w:t>Orange is the cumulative rainfall.</w:t>
      </w:r>
      <w:r w:rsidR="006A2A29" w:rsidRPr="006A2A29">
        <w:t xml:space="preserve"> </w:t>
      </w:r>
      <w:r w:rsidR="006A2A29">
        <w:t>Stage height (m) is shown on the left</w:t>
      </w:r>
      <w:r w:rsidR="0068436D">
        <w:t>-</w:t>
      </w:r>
      <w:r w:rsidR="006A2A29">
        <w:t>y</w:t>
      </w:r>
      <w:r w:rsidR="0068436D">
        <w:t xml:space="preserve"> axis</w:t>
      </w:r>
      <w:r w:rsidR="006A2A29">
        <w:t>.</w:t>
      </w:r>
    </w:p>
    <w:p w:rsidR="00290339" w:rsidRDefault="00202D56" w:rsidP="00290339">
      <w:r>
        <w:t>The possibility of the flume crest being ‘drowned out’ during larger events has been discussed</w:t>
      </w:r>
      <w:r w:rsidR="00245528">
        <w:t xml:space="preserve"> by the authors</w:t>
      </w:r>
      <w:r>
        <w:t>. This might occur when the capacity of the downstream stilling basin and the drain pipe from the basin are exceeded and water cannot get away.</w:t>
      </w:r>
      <w:r w:rsidR="007F7D02">
        <w:t xml:space="preserve"> This would result in a relatively flat stage trace for a period of time as the water level was constant or slowly rising</w:t>
      </w:r>
      <w:r w:rsidR="00FE0C2B">
        <w:t>. The stag</w:t>
      </w:r>
      <w:r w:rsidR="007F7D02">
        <w:t>e trace for the largest event does not appear to have these periods of steady flow.</w:t>
      </w:r>
      <w:r w:rsidR="00FE0C2B">
        <w:t xml:space="preserve"> T</w:t>
      </w:r>
      <w:r>
        <w:t>his pattern (prolonged periods of steady flow) were not evident in the stage</w:t>
      </w:r>
      <w:r w:rsidR="007F7D02">
        <w:t xml:space="preserve"> </w:t>
      </w:r>
      <w:r>
        <w:t>trace for the largest event so it doesn’t look like the flume was back-water effected even during the largest event of the 5-</w:t>
      </w:r>
      <w:r w:rsidR="00AE01C9">
        <w:t>water year</w:t>
      </w:r>
      <w:r>
        <w:t xml:space="preserve"> </w:t>
      </w:r>
      <w:r w:rsidR="00795DAE">
        <w:t>period. It</w:t>
      </w:r>
      <w:r w:rsidR="00FE0C2B">
        <w:t xml:space="preserve"> is </w:t>
      </w:r>
      <w:r>
        <w:t xml:space="preserve">unlikely that the flume has been drowned out for any of the other events. </w:t>
      </w:r>
    </w:p>
    <w:p w:rsidR="00202D56" w:rsidRDefault="00202D56" w:rsidP="00E5159F">
      <w:pPr>
        <w:pStyle w:val="Heading3"/>
      </w:pPr>
      <w:bookmarkStart w:id="67" w:name="_Toc448925582"/>
      <w:proofErr w:type="gramStart"/>
      <w:r>
        <w:t>3.</w:t>
      </w:r>
      <w:r w:rsidR="00BC24FA">
        <w:t xml:space="preserve">3.3 </w:t>
      </w:r>
      <w:r w:rsidR="00502171">
        <w:t xml:space="preserve"> </w:t>
      </w:r>
      <w:r>
        <w:t>2011</w:t>
      </w:r>
      <w:proofErr w:type="gramEnd"/>
      <w:r>
        <w:t>–</w:t>
      </w:r>
      <w:r w:rsidRPr="00AC0498">
        <w:t>2012</w:t>
      </w:r>
      <w:r>
        <w:t xml:space="preserve"> </w:t>
      </w:r>
      <w:r w:rsidR="00AE01C9">
        <w:t>water year</w:t>
      </w:r>
      <w:bookmarkEnd w:id="67"/>
    </w:p>
    <w:p w:rsidR="00202D56" w:rsidRDefault="00202D56" w:rsidP="00202D56">
      <w:r>
        <w:t xml:space="preserve">The 2011–2012 </w:t>
      </w:r>
      <w:r w:rsidR="00AE01C9">
        <w:t xml:space="preserve">water </w:t>
      </w:r>
      <w:proofErr w:type="gramStart"/>
      <w:r w:rsidR="00AE01C9">
        <w:t>year</w:t>
      </w:r>
      <w:proofErr w:type="gramEnd"/>
      <w:r>
        <w:t xml:space="preserve"> had 6 events (10 – 15) when the shaft encoder stage trace was greater than 1.040 m. The largest, Event 11, occurred on 3 December 2011 and is shown in Figure 2</w:t>
      </w:r>
      <w:r w:rsidR="00DF085B">
        <w:t>5</w:t>
      </w:r>
      <w:r>
        <w:t xml:space="preserve">. Rain started at 4:18 </w:t>
      </w:r>
      <w:r w:rsidR="00D14705">
        <w:t>pm and</w:t>
      </w:r>
      <w:r>
        <w:t xml:space="preserve"> continued for 50 minutes during which 82 mm of rain fell. Other events are shown in Appendix 3. Note that from the 18</w:t>
      </w:r>
      <w:r w:rsidR="00616208" w:rsidRPr="00616208">
        <w:rPr>
          <w:vertAlign w:val="superscript"/>
        </w:rPr>
        <w:t>th</w:t>
      </w:r>
      <w:r>
        <w:t> of December 2011 the pressure transducer stopped recording meaningful data and was not replaced until May 2012.</w:t>
      </w:r>
    </w:p>
    <w:p w:rsidR="00202D56" w:rsidRDefault="00202D56" w:rsidP="00202D56">
      <w:pPr>
        <w:pStyle w:val="Heading5"/>
      </w:pPr>
      <w:r>
        <w:t>Event 11- 3 December 2011</w:t>
      </w:r>
    </w:p>
    <w:p w:rsidR="00202D56" w:rsidRDefault="00202D56" w:rsidP="00202D56">
      <w:pPr>
        <w:pStyle w:val="figurecaption"/>
        <w:keepNext/>
      </w:pPr>
      <w:r w:rsidRPr="00802E1C">
        <w:rPr>
          <w:noProof/>
          <w:lang w:eastAsia="en-AU"/>
        </w:rPr>
        <w:drawing>
          <wp:inline distT="0" distB="0" distL="0" distR="0">
            <wp:extent cx="5274310" cy="3762345"/>
            <wp:effectExtent l="19050" t="0" r="254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screen"/>
                    <a:srcRect/>
                    <a:stretch>
                      <a:fillRect/>
                    </a:stretch>
                  </pic:blipFill>
                  <pic:spPr bwMode="auto">
                    <a:xfrm>
                      <a:off x="0" y="0"/>
                      <a:ext cx="5274310" cy="3762345"/>
                    </a:xfrm>
                    <a:prstGeom prst="rect">
                      <a:avLst/>
                    </a:prstGeom>
                    <a:noFill/>
                    <a:ln w="9525">
                      <a:noFill/>
                      <a:miter lim="800000"/>
                      <a:headEnd/>
                      <a:tailEnd/>
                    </a:ln>
                  </pic:spPr>
                </pic:pic>
              </a:graphicData>
            </a:graphic>
          </wp:inline>
        </w:drawing>
      </w:r>
    </w:p>
    <w:p w:rsidR="0068436D" w:rsidRDefault="00202D56" w:rsidP="0068436D">
      <w:pPr>
        <w:pStyle w:val="figurecaption"/>
      </w:pPr>
      <w:bookmarkStart w:id="68" w:name="_Toc427074239"/>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25</w:t>
      </w:r>
      <w:r w:rsidR="009916EB" w:rsidRPr="00ED5636">
        <w:rPr>
          <w:b/>
        </w:rPr>
        <w:fldChar w:fldCharType="end"/>
      </w:r>
      <w:r w:rsidRPr="00ED5636">
        <w:t xml:space="preserve"> </w:t>
      </w:r>
      <w:r>
        <w:t>Event 11, the black is the shaft encoder and the blue is the pressure transducer.</w:t>
      </w:r>
      <w:r w:rsidRPr="008E1F61">
        <w:t xml:space="preserve"> </w:t>
      </w:r>
      <w:r>
        <w:t>The pressur</w:t>
      </w:r>
      <w:r w:rsidR="00764F3A">
        <w:t xml:space="preserve">e </w:t>
      </w:r>
      <w:r>
        <w:t>transducer trace has been raised by 0.807m to align it to the</w:t>
      </w:r>
      <w:r w:rsidR="00764F3A">
        <w:t xml:space="preserve"> same </w:t>
      </w:r>
      <w:r>
        <w:t xml:space="preserve">datum as measured by the </w:t>
      </w:r>
      <w:r w:rsidR="00795DAE">
        <w:t>shaft</w:t>
      </w:r>
      <w:r w:rsidR="00764F3A">
        <w:t xml:space="preserve"> encoder</w:t>
      </w:r>
      <w:r>
        <w:t>. Cumulative rainfall is indicated in mm by the red line</w:t>
      </w:r>
      <w:r w:rsidR="00764F3A">
        <w:t>.</w:t>
      </w:r>
      <w:bookmarkEnd w:id="68"/>
      <w:r w:rsidR="0068436D" w:rsidRPr="0068436D">
        <w:t xml:space="preserve"> </w:t>
      </w:r>
      <w:r w:rsidR="0068436D">
        <w:t>Stage height (m) is shown on the left y-axis and rainfall (mm) is shown on the right y-axis.</w:t>
      </w:r>
    </w:p>
    <w:p w:rsidR="00202D56" w:rsidRDefault="00202D56" w:rsidP="00202D56">
      <w:r>
        <w:t>At the peak of the event the pressure transducer was higher than the shaft encoder for this event with a difference of 22 mm. The image at 4:40 pm of this event (Figure 26) showed flow over the flume and into the lower stilling basin, the upstream stilling basin can not been seen nor the flow through the flume. This was a large event of 82 mm in just under an hour and the pressure transducer should be used to correct the shaft encoder above 1.040m.</w:t>
      </w:r>
    </w:p>
    <w:p w:rsidR="00202D56" w:rsidRDefault="00202D56" w:rsidP="00202D56">
      <w:pPr>
        <w:keepNext/>
      </w:pPr>
      <w:r w:rsidRPr="007E7E2E">
        <w:rPr>
          <w:noProof/>
          <w:lang w:eastAsia="en-AU"/>
        </w:rPr>
        <w:drawing>
          <wp:inline distT="0" distB="0" distL="0" distR="0">
            <wp:extent cx="4860000" cy="3642932"/>
            <wp:effectExtent l="19050" t="0" r="0" b="0"/>
            <wp:docPr id="64" name="Picture 19" descr="X:\2012 PCP images\2011-12 PlantCam\EP2 flume\2011-12-01 to 2011-12-07\2011-12-03 16-40-00 - WSPC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2012 PCP images\2011-12 PlantCam\EP2 flume\2011-12-01 to 2011-12-07\2011-12-03 16-40-00 - WSPC0198.JPG"/>
                    <pic:cNvPicPr>
                      <a:picLocks noChangeAspect="1" noChangeArrowheads="1"/>
                    </pic:cNvPicPr>
                  </pic:nvPicPr>
                  <pic:blipFill>
                    <a:blip r:embed="rId53" cstate="screen"/>
                    <a:srcRect/>
                    <a:stretch>
                      <a:fillRect/>
                    </a:stretch>
                  </pic:blipFill>
                  <pic:spPr bwMode="auto">
                    <a:xfrm>
                      <a:off x="0" y="0"/>
                      <a:ext cx="4860000" cy="3642932"/>
                    </a:xfrm>
                    <a:prstGeom prst="rect">
                      <a:avLst/>
                    </a:prstGeom>
                    <a:noFill/>
                    <a:ln w="9525">
                      <a:noFill/>
                      <a:miter lim="800000"/>
                      <a:headEnd/>
                      <a:tailEnd/>
                    </a:ln>
                  </pic:spPr>
                </pic:pic>
              </a:graphicData>
            </a:graphic>
          </wp:inline>
        </w:drawing>
      </w:r>
    </w:p>
    <w:p w:rsidR="00202D56" w:rsidRDefault="00202D56" w:rsidP="00202D56">
      <w:pPr>
        <w:pStyle w:val="figurecaption"/>
      </w:pPr>
      <w:bookmarkStart w:id="69" w:name="_Toc427074240"/>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26</w:t>
      </w:r>
      <w:r w:rsidR="009916EB" w:rsidRPr="00ED5636">
        <w:rPr>
          <w:b/>
        </w:rPr>
        <w:fldChar w:fldCharType="end"/>
      </w:r>
      <w:r w:rsidRPr="00ED5636">
        <w:t xml:space="preserve"> </w:t>
      </w:r>
      <w:r>
        <w:t>Flow through the flume on EP2 at 4:40 pm (time of the highest flow). The upstream basin cannot be seen in the image.</w:t>
      </w:r>
      <w:bookmarkEnd w:id="69"/>
    </w:p>
    <w:p w:rsidR="00202D56" w:rsidRDefault="00202D56" w:rsidP="00E5159F">
      <w:pPr>
        <w:pStyle w:val="Heading3"/>
      </w:pPr>
      <w:bookmarkStart w:id="70" w:name="_Toc448925583"/>
      <w:proofErr w:type="gramStart"/>
      <w:r>
        <w:t>3.</w:t>
      </w:r>
      <w:r w:rsidR="00502171">
        <w:t>3.4</w:t>
      </w:r>
      <w:r>
        <w:t xml:space="preserve">  2012</w:t>
      </w:r>
      <w:proofErr w:type="gramEnd"/>
      <w:r>
        <w:t xml:space="preserve">–2013 </w:t>
      </w:r>
      <w:r w:rsidR="00AE01C9">
        <w:t>water year</w:t>
      </w:r>
      <w:bookmarkEnd w:id="70"/>
    </w:p>
    <w:p w:rsidR="00202D56" w:rsidRDefault="00202D56" w:rsidP="00202D56">
      <w:r>
        <w:t xml:space="preserve">The 2012–2013 </w:t>
      </w:r>
      <w:r w:rsidR="00AE01C9">
        <w:t xml:space="preserve">water </w:t>
      </w:r>
      <w:proofErr w:type="gramStart"/>
      <w:r w:rsidR="00AE01C9">
        <w:t>year</w:t>
      </w:r>
      <w:proofErr w:type="gramEnd"/>
      <w:r>
        <w:t xml:space="preserve"> had 12 events (events 16 to 27) where the shaft encoder recorded heights over the flume greater than 1.040m. Event 20 on the 15</w:t>
      </w:r>
      <w:r w:rsidR="00616208" w:rsidRPr="00616208">
        <w:rPr>
          <w:vertAlign w:val="superscript"/>
        </w:rPr>
        <w:t>th</w:t>
      </w:r>
      <w:r>
        <w:t xml:space="preserve"> of December 2012 is shown in Figure 27.</w:t>
      </w:r>
      <w:r w:rsidRPr="00400059">
        <w:t xml:space="preserve"> </w:t>
      </w:r>
      <w:r>
        <w:t xml:space="preserve">Rain started at 4:34 pm and continued for 24 mins during which 29 mm of rain fell. </w:t>
      </w:r>
      <w:r w:rsidRPr="00E969DB">
        <w:t>This was a short but intense rainfall event with the pressure</w:t>
      </w:r>
      <w:r w:rsidR="00502171">
        <w:t xml:space="preserve"> </w:t>
      </w:r>
      <w:r w:rsidRPr="00E969DB">
        <w:t>transd</w:t>
      </w:r>
      <w:r w:rsidR="00DE0F38">
        <w:t xml:space="preserve">ucer data higher than the shaft </w:t>
      </w:r>
      <w:r w:rsidRPr="00E969DB">
        <w:t>encoder data. The pressure</w:t>
      </w:r>
      <w:r w:rsidR="00502171">
        <w:t xml:space="preserve"> </w:t>
      </w:r>
      <w:r w:rsidRPr="00E969DB">
        <w:t>transducer data should be added to the shaft</w:t>
      </w:r>
      <w:r w:rsidR="00973282">
        <w:t xml:space="preserve"> </w:t>
      </w:r>
      <w:r w:rsidRPr="00E969DB">
        <w:t xml:space="preserve">encoder peak. </w:t>
      </w:r>
      <w:r>
        <w:t>The other events are shown in Appendix 3.</w:t>
      </w:r>
    </w:p>
    <w:p w:rsidR="00202D56" w:rsidRDefault="00202D56" w:rsidP="00202D56">
      <w:pPr>
        <w:keepNext/>
        <w:spacing w:after="0" w:line="240" w:lineRule="auto"/>
        <w:jc w:val="center"/>
      </w:pPr>
      <w:r>
        <w:rPr>
          <w:noProof/>
          <w:lang w:eastAsia="en-AU"/>
        </w:rPr>
        <w:drawing>
          <wp:inline distT="0" distB="0" distL="0" distR="0">
            <wp:extent cx="4860000" cy="3292194"/>
            <wp:effectExtent l="1905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screen"/>
                    <a:srcRect/>
                    <a:stretch>
                      <a:fillRect/>
                    </a:stretch>
                  </pic:blipFill>
                  <pic:spPr bwMode="auto">
                    <a:xfrm>
                      <a:off x="0" y="0"/>
                      <a:ext cx="4860000" cy="3292194"/>
                    </a:xfrm>
                    <a:prstGeom prst="rect">
                      <a:avLst/>
                    </a:prstGeom>
                    <a:noFill/>
                    <a:ln w="9525">
                      <a:noFill/>
                      <a:miter lim="800000"/>
                      <a:headEnd/>
                      <a:tailEnd/>
                    </a:ln>
                  </pic:spPr>
                </pic:pic>
              </a:graphicData>
            </a:graphic>
          </wp:inline>
        </w:drawing>
      </w:r>
    </w:p>
    <w:p w:rsidR="0068436D" w:rsidRDefault="00202D56" w:rsidP="0068436D">
      <w:pPr>
        <w:pStyle w:val="figurecaption"/>
      </w:pPr>
      <w:bookmarkStart w:id="71" w:name="_Toc427074241"/>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27</w:t>
      </w:r>
      <w:r w:rsidR="009916EB" w:rsidRPr="00ED5636">
        <w:rPr>
          <w:b/>
        </w:rPr>
        <w:fldChar w:fldCharType="end"/>
      </w:r>
      <w:r w:rsidRPr="00ED5636">
        <w:t xml:space="preserve"> </w:t>
      </w:r>
      <w:r>
        <w:t xml:space="preserve">Event 20 hydrograph from 15 December 2012. </w:t>
      </w:r>
      <w:r w:rsidR="00936ADE">
        <w:t xml:space="preserve">The </w:t>
      </w:r>
      <w:r>
        <w:t xml:space="preserve">black </w:t>
      </w:r>
      <w:r w:rsidR="00936ADE">
        <w:t xml:space="preserve">line </w:t>
      </w:r>
      <w:r>
        <w:t>is the shaft</w:t>
      </w:r>
      <w:r w:rsidR="00973282">
        <w:t xml:space="preserve"> </w:t>
      </w:r>
      <w:r>
        <w:t xml:space="preserve">encoder and the blue </w:t>
      </w:r>
      <w:r w:rsidR="00936ADE">
        <w:t xml:space="preserve">line </w:t>
      </w:r>
      <w:r>
        <w:t>is the pressure</w:t>
      </w:r>
      <w:r w:rsidR="00973282">
        <w:t xml:space="preserve"> </w:t>
      </w:r>
      <w:r>
        <w:t xml:space="preserve">transducer that has been aligned to the same datum. Cumulative rainfall is indicated </w:t>
      </w:r>
      <w:r w:rsidR="00973282">
        <w:t>by</w:t>
      </w:r>
      <w:r>
        <w:t xml:space="preserve"> the red line</w:t>
      </w:r>
      <w:r w:rsidR="00973282">
        <w:t>.</w:t>
      </w:r>
      <w:bookmarkEnd w:id="71"/>
      <w:r w:rsidR="0068436D" w:rsidRPr="0068436D">
        <w:t xml:space="preserve"> </w:t>
      </w:r>
      <w:r w:rsidR="0068436D">
        <w:t>Stage height (m) is shown on the left y-axis and rainfall (mm) is shown on the right y-axis.</w:t>
      </w:r>
    </w:p>
    <w:p w:rsidR="00202D56" w:rsidRDefault="00202D56" w:rsidP="00202D56">
      <w:pPr>
        <w:pStyle w:val="figurecaption"/>
      </w:pPr>
    </w:p>
    <w:p w:rsidR="00202D56" w:rsidRDefault="00202D56" w:rsidP="00E5159F">
      <w:pPr>
        <w:pStyle w:val="Heading3"/>
      </w:pPr>
      <w:bookmarkStart w:id="72" w:name="_Toc448925584"/>
      <w:proofErr w:type="gramStart"/>
      <w:r>
        <w:t>3.</w:t>
      </w:r>
      <w:r w:rsidR="002E1320">
        <w:t>3</w:t>
      </w:r>
      <w:r>
        <w:t>.</w:t>
      </w:r>
      <w:r w:rsidR="00DE0F38">
        <w:t xml:space="preserve">5 </w:t>
      </w:r>
      <w:r>
        <w:t xml:space="preserve"> 2013</w:t>
      </w:r>
      <w:proofErr w:type="gramEnd"/>
      <w:r>
        <w:t xml:space="preserve">–2014 </w:t>
      </w:r>
      <w:r w:rsidR="00AE01C9">
        <w:t>water year</w:t>
      </w:r>
      <w:bookmarkEnd w:id="72"/>
    </w:p>
    <w:p w:rsidR="00DD383E" w:rsidRDefault="00202D56">
      <w:pPr>
        <w:rPr>
          <w:b/>
        </w:rPr>
      </w:pPr>
      <w:r>
        <w:t xml:space="preserve">During the 2013–2014 </w:t>
      </w:r>
      <w:r w:rsidR="00AE01C9">
        <w:t>water year</w:t>
      </w:r>
      <w:r>
        <w:t xml:space="preserve"> there were 16 events (events 28 to 43) that exceeded the 1.040 reading in the shaft encoder. Over this period the pressure transducer did not always produce reliable data. Consequently, there are instances when the </w:t>
      </w:r>
      <w:r w:rsidR="00DE0F38">
        <w:t xml:space="preserve">stage trace </w:t>
      </w:r>
      <w:r>
        <w:t xml:space="preserve">recession period was not recorded by the pressure transducer until well after the shaft encoder had already recorded its recession. In these instances the shape of the shaft encoder was estimated based on information and observations obtained in previous </w:t>
      </w:r>
      <w:r w:rsidR="00AE01C9">
        <w:t>water year</w:t>
      </w:r>
      <w:r>
        <w:t>s.</w:t>
      </w:r>
    </w:p>
    <w:p w:rsidR="00202D56" w:rsidRDefault="00202D56" w:rsidP="00202D56">
      <w:pPr>
        <w:pStyle w:val="Heading5"/>
      </w:pPr>
      <w:r w:rsidRPr="002B7B03">
        <w:t>Event 30 – 5 December 2013</w:t>
      </w:r>
    </w:p>
    <w:p w:rsidR="002E1320" w:rsidRDefault="002E1C75" w:rsidP="00202D56">
      <w:pPr>
        <w:keepNext/>
      </w:pPr>
      <w:r>
        <w:t xml:space="preserve">Event 30 as shown in Figure 28 </w:t>
      </w:r>
      <w:r w:rsidR="00795DAE">
        <w:t>occurred</w:t>
      </w:r>
      <w:r>
        <w:t xml:space="preserve"> on the 5</w:t>
      </w:r>
      <w:r w:rsidRPr="00616208">
        <w:rPr>
          <w:vertAlign w:val="superscript"/>
        </w:rPr>
        <w:t>th</w:t>
      </w:r>
      <w:r>
        <w:t xml:space="preserve"> December 2013 and is one of the events where the pressure transducer measurement was reliable. This was a reasonably large event of 70 mm. Rain started at 4:10 pm and 56 mm of rain fell in just 1 hour 17 minutes. An additional 14 mm of rain fell in the following 90 minutes, mainly as drizzle.</w:t>
      </w:r>
      <w:r w:rsidRPr="00865316">
        <w:t xml:space="preserve"> </w:t>
      </w:r>
      <w:r>
        <w:t>At the peak of this event the pressure transducer was higher than the shaft encoder with a difference of 20 mm. The pressure transducer was used to correct the shaft encoder above 1.040m.</w:t>
      </w:r>
      <w:r w:rsidR="007B02B7">
        <w:t xml:space="preserve"> </w:t>
      </w:r>
      <w:r>
        <w:t>The other events with peak heights greater than 1.040 are shown in Appendix 3.</w:t>
      </w:r>
    </w:p>
    <w:p w:rsidR="00202D56" w:rsidRDefault="00202D56" w:rsidP="00202D56">
      <w:pPr>
        <w:keepNext/>
      </w:pPr>
      <w:r>
        <w:rPr>
          <w:b/>
          <w:noProof/>
          <w:lang w:eastAsia="en-AU"/>
        </w:rPr>
        <w:drawing>
          <wp:inline distT="0" distB="0" distL="0" distR="0">
            <wp:extent cx="5274310" cy="3581336"/>
            <wp:effectExtent l="57150" t="19050" r="2159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srcRect/>
                    <a:stretch>
                      <a:fillRect/>
                    </a:stretch>
                  </pic:blipFill>
                  <pic:spPr bwMode="auto">
                    <a:xfrm>
                      <a:off x="0" y="0"/>
                      <a:ext cx="5274310" cy="3581336"/>
                    </a:xfrm>
                    <a:prstGeom prst="rect">
                      <a:avLst/>
                    </a:prstGeom>
                    <a:noFill/>
                    <a:ln w="9525">
                      <a:noFill/>
                      <a:miter lim="800000"/>
                      <a:headEnd/>
                      <a:tailEnd/>
                    </a:ln>
                    <a:scene3d>
                      <a:camera prst="orthographicFront"/>
                      <a:lightRig rig="threePt" dir="t"/>
                    </a:scene3d>
                    <a:sp3d contourW="12700">
                      <a:contourClr>
                        <a:schemeClr val="bg1"/>
                      </a:contourClr>
                    </a:sp3d>
                  </pic:spPr>
                </pic:pic>
              </a:graphicData>
            </a:graphic>
          </wp:inline>
        </w:drawing>
      </w:r>
    </w:p>
    <w:p w:rsidR="0068436D" w:rsidRDefault="00202D56" w:rsidP="0068436D">
      <w:pPr>
        <w:pStyle w:val="figurecaption"/>
      </w:pPr>
      <w:bookmarkStart w:id="73" w:name="_Toc427074242"/>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28</w:t>
      </w:r>
      <w:r w:rsidR="009916EB" w:rsidRPr="00ED5636">
        <w:rPr>
          <w:b/>
        </w:rPr>
        <w:fldChar w:fldCharType="end"/>
      </w:r>
      <w:r w:rsidRPr="00ED5636">
        <w:t xml:space="preserve"> </w:t>
      </w:r>
      <w:r>
        <w:t>Event 30, the black is the shaft-encoder and the blue</w:t>
      </w:r>
      <w:r w:rsidR="00CD7DC7">
        <w:t xml:space="preserve"> (higher peak) </w:t>
      </w:r>
      <w:r>
        <w:t xml:space="preserve">is the </w:t>
      </w:r>
      <w:r w:rsidR="002A6F93">
        <w:t>pressure transducer</w:t>
      </w:r>
      <w:r>
        <w:t>.</w:t>
      </w:r>
      <w:bookmarkEnd w:id="73"/>
      <w:r w:rsidR="0068436D" w:rsidRPr="0068436D">
        <w:t xml:space="preserve"> </w:t>
      </w:r>
      <w:r w:rsidR="0068436D">
        <w:t>Stage height (m) is shown on the left y-axis and rainfall (mm) is shown on the right y-axis.</w:t>
      </w:r>
    </w:p>
    <w:p w:rsidR="00DA27CE" w:rsidRDefault="00094EF0" w:rsidP="00E5159F">
      <w:pPr>
        <w:pStyle w:val="Heading2"/>
      </w:pPr>
      <w:bookmarkStart w:id="74" w:name="_Toc448925585"/>
      <w:proofErr w:type="gramStart"/>
      <w:r>
        <w:t>3.4</w:t>
      </w:r>
      <w:r w:rsidR="00DA27CE">
        <w:t xml:space="preserve"> </w:t>
      </w:r>
      <w:r w:rsidR="002965C3">
        <w:t xml:space="preserve"> </w:t>
      </w:r>
      <w:r w:rsidR="00DA27CE">
        <w:t>General</w:t>
      </w:r>
      <w:proofErr w:type="gramEnd"/>
      <w:r w:rsidR="00DA27CE">
        <w:t xml:space="preserve"> methods for correcting the </w:t>
      </w:r>
      <w:r w:rsidR="002E1320">
        <w:t xml:space="preserve">shaft encoder </w:t>
      </w:r>
      <w:r w:rsidR="00DA27CE">
        <w:t>stage</w:t>
      </w:r>
      <w:r w:rsidR="002E1320">
        <w:t xml:space="preserve"> </w:t>
      </w:r>
      <w:r w:rsidR="00DA27CE">
        <w:t>trace</w:t>
      </w:r>
      <w:bookmarkEnd w:id="74"/>
    </w:p>
    <w:p w:rsidR="00DA27CE" w:rsidRDefault="00DA27CE" w:rsidP="00DA27CE">
      <w:r>
        <w:t xml:space="preserve">In each </w:t>
      </w:r>
      <w:r w:rsidR="00AE01C9">
        <w:t>water year</w:t>
      </w:r>
      <w:r>
        <w:t>, a large number of points on the stage</w:t>
      </w:r>
      <w:r w:rsidR="003916CF">
        <w:t xml:space="preserve"> </w:t>
      </w:r>
      <w:r>
        <w:t xml:space="preserve">trace were added, deleted or had their value changed, including: </w:t>
      </w:r>
    </w:p>
    <w:p w:rsidR="00DA27CE" w:rsidRDefault="00DA27CE" w:rsidP="00DA27CE">
      <w:pPr>
        <w:pStyle w:val="ListParagraph"/>
        <w:numPr>
          <w:ilvl w:val="0"/>
          <w:numId w:val="16"/>
        </w:numPr>
      </w:pPr>
      <w:r>
        <w:t>Start of runoff events,</w:t>
      </w:r>
    </w:p>
    <w:p w:rsidR="00DA27CE" w:rsidRDefault="00DA27CE" w:rsidP="00DA27CE">
      <w:pPr>
        <w:pStyle w:val="ListParagraph"/>
        <w:numPr>
          <w:ilvl w:val="0"/>
          <w:numId w:val="16"/>
        </w:numPr>
      </w:pPr>
      <w:r>
        <w:t>Finish of runoff events</w:t>
      </w:r>
    </w:p>
    <w:p w:rsidR="00DA27CE" w:rsidRDefault="00DA27CE" w:rsidP="00DA27CE">
      <w:pPr>
        <w:pStyle w:val="ListParagraph"/>
        <w:numPr>
          <w:ilvl w:val="0"/>
          <w:numId w:val="16"/>
        </w:numPr>
      </w:pPr>
      <w:proofErr w:type="gramStart"/>
      <w:r>
        <w:t>Start of upstream basin fill</w:t>
      </w:r>
      <w:proofErr w:type="gramEnd"/>
      <w:r>
        <w:t xml:space="preserve"> events.</w:t>
      </w:r>
    </w:p>
    <w:p w:rsidR="00C42A55" w:rsidRDefault="00DA27CE" w:rsidP="00DA27CE">
      <w:r>
        <w:t xml:space="preserve">In each case when a change was made a comment describing the change, including who and when the change was made, was registered in the edited version of the data file in </w:t>
      </w:r>
      <w:proofErr w:type="spellStart"/>
      <w:r>
        <w:t>Hydstra</w:t>
      </w:r>
      <w:proofErr w:type="spellEnd"/>
      <w:r>
        <w:t xml:space="preserve">. This resulted in a series of discrete runoff events for each of the </w:t>
      </w:r>
      <w:r w:rsidR="00AE01C9">
        <w:t>water year</w:t>
      </w:r>
      <w:r>
        <w:t xml:space="preserve">s (usually &gt; 100 per season). </w:t>
      </w:r>
    </w:p>
    <w:p w:rsidR="00DA27CE" w:rsidRDefault="00DA27CE" w:rsidP="00DA27CE">
      <w:r>
        <w:t>Initially, each individual (or series of) runoff event(s) were adjusted by-eye to align the beginning and end of each event to the CTF reference line. This was done by simple addition or subtraction of a constant. The applied constant was specific to the event or event series</w:t>
      </w:r>
      <w:r w:rsidRPr="009E1594">
        <w:t xml:space="preserve"> </w:t>
      </w:r>
      <w:r>
        <w:t>and therefore could vary between events (or series of events). In many cases entire events were raised or lowered by 1 or 2 mm</w:t>
      </w:r>
      <w:r w:rsidRPr="002E2100">
        <w:t xml:space="preserve"> </w:t>
      </w:r>
      <w:r>
        <w:t>to better represent the actual duration of the events and the beginning and end of the each event in relation to the CTF reference line. It is thought that temperature might impact on the height information. Also water tension in the basin could cause some drift of ± 1 mm from an initial calibrated zero.</w:t>
      </w:r>
      <w:r w:rsidR="007B02B7">
        <w:t xml:space="preserve"> </w:t>
      </w:r>
    </w:p>
    <w:p w:rsidR="00DA27CE" w:rsidRDefault="00DA27CE" w:rsidP="00DA27CE">
      <w:r>
        <w:t>Subsequent, fine-scale, changes to values of individual or multiple points</w:t>
      </w:r>
      <w:r w:rsidRPr="009E1594">
        <w:t xml:space="preserve"> </w:t>
      </w:r>
      <w:r>
        <w:t>were made where necessary.</w:t>
      </w:r>
      <w:r w:rsidR="007B02B7">
        <w:t xml:space="preserve"> </w:t>
      </w:r>
      <w:r>
        <w:t xml:space="preserve">This section describes </w:t>
      </w:r>
      <w:r w:rsidR="003C47B6">
        <w:t xml:space="preserve">a number or miscellaneous </w:t>
      </w:r>
      <w:r>
        <w:t>issues requiring particular adjustments.</w:t>
      </w:r>
      <w:r w:rsidRPr="00E12B85">
        <w:t xml:space="preserve"> </w:t>
      </w:r>
      <w:r>
        <w:t xml:space="preserve">In each instance where a change is made a comment is tied to the single or first point in </w:t>
      </w:r>
      <w:r w:rsidR="003916CF">
        <w:t xml:space="preserve">the </w:t>
      </w:r>
      <w:proofErr w:type="spellStart"/>
      <w:r w:rsidR="003916CF">
        <w:t>Hydstra</w:t>
      </w:r>
      <w:proofErr w:type="spellEnd"/>
      <w:r w:rsidR="003916CF">
        <w:t xml:space="preserve"> data</w:t>
      </w:r>
      <w:r>
        <w:t xml:space="preserve"> series from which the edit were made. </w:t>
      </w:r>
      <w:r w:rsidR="003916CF">
        <w:t xml:space="preserve">These </w:t>
      </w:r>
      <w:r w:rsidR="00795DAE">
        <w:t>comments</w:t>
      </w:r>
      <w:r w:rsidR="003916CF">
        <w:t xml:space="preserve"> are all stored in </w:t>
      </w:r>
      <w:proofErr w:type="spellStart"/>
      <w:r w:rsidR="003916CF">
        <w:t>Hydstra</w:t>
      </w:r>
      <w:proofErr w:type="spellEnd"/>
      <w:r w:rsidR="003916CF">
        <w:t>.</w:t>
      </w:r>
    </w:p>
    <w:p w:rsidR="00DA27CE" w:rsidRDefault="00DA27CE" w:rsidP="00E5159F">
      <w:pPr>
        <w:pStyle w:val="Heading3"/>
      </w:pPr>
      <w:bookmarkStart w:id="75" w:name="_Toc448925586"/>
      <w:proofErr w:type="gramStart"/>
      <w:r>
        <w:t>3.</w:t>
      </w:r>
      <w:r w:rsidR="00273FEF">
        <w:t>4</w:t>
      </w:r>
      <w:r w:rsidR="003C47B6">
        <w:t>.1</w:t>
      </w:r>
      <w:r w:rsidR="00273FEF">
        <w:t xml:space="preserve"> </w:t>
      </w:r>
      <w:r>
        <w:t xml:space="preserve"> Shaft</w:t>
      </w:r>
      <w:proofErr w:type="gramEnd"/>
      <w:r>
        <w:t xml:space="preserve"> encoder roll over.</w:t>
      </w:r>
      <w:bookmarkEnd w:id="75"/>
    </w:p>
    <w:p w:rsidR="00DA27CE" w:rsidRDefault="00DA27CE" w:rsidP="00DA27CE">
      <w:r>
        <w:t xml:space="preserve">In 2009 there were initial problems with ‘rolling back’ of the shaft-encoder data when the values recorded were below zero. For example, when the shaft-encoder recorded below zero it recorded a value of 65.535 instead of recording -0.001. To correctly align the </w:t>
      </w:r>
      <w:r w:rsidR="002A6F93">
        <w:t>stage trace</w:t>
      </w:r>
      <w:r>
        <w:t xml:space="preserve">, 65.535 needed to be subtracted from the affected points in </w:t>
      </w:r>
      <w:proofErr w:type="spellStart"/>
      <w:r>
        <w:t>Hydstra</w:t>
      </w:r>
      <w:proofErr w:type="spellEnd"/>
      <w:r>
        <w:t xml:space="preserve">. To reduce the occurrences of this problem the CTF reference was adjusted to 1.000 on EP2. </w:t>
      </w:r>
    </w:p>
    <w:p w:rsidR="00DA27CE" w:rsidRDefault="00DA27CE" w:rsidP="00E5159F">
      <w:pPr>
        <w:pStyle w:val="Heading3"/>
      </w:pPr>
      <w:bookmarkStart w:id="76" w:name="_Toc448925587"/>
      <w:proofErr w:type="gramStart"/>
      <w:r w:rsidRPr="00923CED">
        <w:t>3.</w:t>
      </w:r>
      <w:r w:rsidR="00273FEF">
        <w:t>4</w:t>
      </w:r>
      <w:r w:rsidR="003C47B6">
        <w:t>.2</w:t>
      </w:r>
      <w:r w:rsidRPr="00923CED">
        <w:t xml:space="preserve"> </w:t>
      </w:r>
      <w:r w:rsidR="00273FEF">
        <w:t xml:space="preserve"> </w:t>
      </w:r>
      <w:r w:rsidRPr="00923CED">
        <w:t>Recession</w:t>
      </w:r>
      <w:proofErr w:type="gramEnd"/>
      <w:r w:rsidRPr="00923CED">
        <w:t xml:space="preserve"> events</w:t>
      </w:r>
      <w:r>
        <w:t>.</w:t>
      </w:r>
      <w:bookmarkEnd w:id="76"/>
      <w:r>
        <w:t xml:space="preserve"> </w:t>
      </w:r>
    </w:p>
    <w:p w:rsidR="00DA27CE" w:rsidRDefault="00DA27CE" w:rsidP="00DA27CE">
      <w:r>
        <w:t xml:space="preserve">Runoff over the flume usually stopped within 45 to 60 mins from the cessation of rain as determined from observation of </w:t>
      </w:r>
      <w:r w:rsidR="002A6F93">
        <w:t>stage trace</w:t>
      </w:r>
      <w:r>
        <w:t xml:space="preserve">s for multiple runoff events and including images obtained from the </w:t>
      </w:r>
      <w:r w:rsidRPr="00864B2A">
        <w:t>in situ</w:t>
      </w:r>
      <w:r>
        <w:t xml:space="preserve"> cameras. However, i</w:t>
      </w:r>
      <w:r w:rsidRPr="00923CED">
        <w:t xml:space="preserve">n some instances it took an </w:t>
      </w:r>
      <w:r>
        <w:t>excessive</w:t>
      </w:r>
      <w:r w:rsidRPr="00923CED">
        <w:t xml:space="preserve"> period </w:t>
      </w:r>
      <w:r>
        <w:t>for water level to drop down by 1mm</w:t>
      </w:r>
      <w:r w:rsidRPr="000E4FBB">
        <w:t xml:space="preserve"> </w:t>
      </w:r>
      <w:r>
        <w:t>during the final recessional period. The occasional delays to register 1 mm drop-downs may be because of water surface tension in the basins. A consequence of drop down recording lags was that the duration of continuous flow and discharge for the event was overestimated. Therefore, in order to correct for the longer recessional periods, a data point was either inserted for an appropriate time on the CTF reference line; or an existing point had its value lowered by 0.001 to identify the end of the runoff.</w:t>
      </w:r>
      <w:r w:rsidR="007B02B7">
        <w:t xml:space="preserve"> </w:t>
      </w:r>
    </w:p>
    <w:p w:rsidR="00DA27CE" w:rsidRDefault="00DA27CE" w:rsidP="00DA27CE">
      <w:pPr>
        <w:spacing w:after="0" w:line="240" w:lineRule="auto"/>
        <w:jc w:val="left"/>
      </w:pPr>
      <w:r>
        <w:t xml:space="preserve"> </w:t>
      </w:r>
      <w:r>
        <w:br w:type="page"/>
      </w:r>
    </w:p>
    <w:p w:rsidR="00DA27CE" w:rsidRDefault="00273FEF" w:rsidP="00E5159F">
      <w:pPr>
        <w:pStyle w:val="Heading3"/>
      </w:pPr>
      <w:bookmarkStart w:id="77" w:name="_Toc448925588"/>
      <w:proofErr w:type="gramStart"/>
      <w:r>
        <w:t>3.4</w:t>
      </w:r>
      <w:r w:rsidR="005C2150">
        <w:t>.3</w:t>
      </w:r>
      <w:r>
        <w:t xml:space="preserve"> </w:t>
      </w:r>
      <w:r w:rsidR="00DA27CE">
        <w:t xml:space="preserve"> </w:t>
      </w:r>
      <w:r w:rsidR="00E15393">
        <w:t>I</w:t>
      </w:r>
      <w:r w:rsidR="00DA27CE">
        <w:t>nfilling</w:t>
      </w:r>
      <w:proofErr w:type="gramEnd"/>
      <w:r w:rsidR="00DA27CE">
        <w:t xml:space="preserve"> missing data</w:t>
      </w:r>
      <w:bookmarkEnd w:id="77"/>
      <w:r w:rsidR="00DA27CE">
        <w:t xml:space="preserve"> </w:t>
      </w:r>
    </w:p>
    <w:p w:rsidR="00DA27CE" w:rsidRDefault="00DA27CE" w:rsidP="00DA27CE">
      <w:r>
        <w:t xml:space="preserve">During the five </w:t>
      </w:r>
      <w:r w:rsidR="00AE01C9">
        <w:t>water year</w:t>
      </w:r>
      <w:r>
        <w:t xml:space="preserve">s, 2009–2010 to 2014–2015, there were </w:t>
      </w:r>
      <w:r w:rsidR="001B4064">
        <w:t>8</w:t>
      </w:r>
      <w:r>
        <w:t xml:space="preserve"> periods where stage</w:t>
      </w:r>
      <w:r w:rsidR="005C2150">
        <w:t xml:space="preserve"> </w:t>
      </w:r>
      <w:r>
        <w:t>trace data were not recorded by the</w:t>
      </w:r>
      <w:r w:rsidR="005C2150">
        <w:t xml:space="preserve"> shaft </w:t>
      </w:r>
      <w:r>
        <w:t xml:space="preserve">encoder on </w:t>
      </w:r>
      <w:r w:rsidR="00864B2A">
        <w:t>EP2</w:t>
      </w:r>
      <w:r>
        <w:t>. If pressure</w:t>
      </w:r>
      <w:r w:rsidR="005C2150">
        <w:t xml:space="preserve"> </w:t>
      </w:r>
      <w:r>
        <w:t>transduce</w:t>
      </w:r>
      <w:r w:rsidR="005C2150">
        <w:t>r</w:t>
      </w:r>
      <w:r>
        <w:t xml:space="preserve"> </w:t>
      </w:r>
      <w:r w:rsidR="005C2150">
        <w:t xml:space="preserve">data </w:t>
      </w:r>
      <w:r>
        <w:t xml:space="preserve">of acceptable quality existed a direct infill was performed to correct the gap in the </w:t>
      </w:r>
      <w:r w:rsidR="00250A21">
        <w:t>stage trace</w:t>
      </w:r>
      <w:r>
        <w:t xml:space="preserve"> dataset.</w:t>
      </w:r>
      <w:r w:rsidR="007B02B7">
        <w:t xml:space="preserve"> </w:t>
      </w:r>
      <w:proofErr w:type="gramStart"/>
      <w:r>
        <w:t>These</w:t>
      </w:r>
      <w:proofErr w:type="gramEnd"/>
      <w:r>
        <w:t xml:space="preserve"> </w:t>
      </w:r>
      <w:r w:rsidR="00795DAE">
        <w:t>infill’s</w:t>
      </w:r>
      <w:r>
        <w:t xml:space="preserve"> were done using edit tools of the </w:t>
      </w:r>
      <w:proofErr w:type="spellStart"/>
      <w:r>
        <w:t>Hydstra</w:t>
      </w:r>
      <w:proofErr w:type="spellEnd"/>
      <w:r>
        <w:t>® Data Managers Work bench and usually involved two steps.</w:t>
      </w:r>
      <w:r w:rsidR="007B02B7">
        <w:t xml:space="preserve"> </w:t>
      </w:r>
      <w:r>
        <w:t xml:space="preserve">Firstly, the </w:t>
      </w:r>
      <w:r w:rsidR="005C2150">
        <w:t xml:space="preserve">pressure transducer </w:t>
      </w:r>
      <w:r>
        <w:t>data for the missing event had to be aligned to the same stage</w:t>
      </w:r>
      <w:r w:rsidR="005C2150">
        <w:t xml:space="preserve"> </w:t>
      </w:r>
      <w:r>
        <w:t xml:space="preserve">height datum as the </w:t>
      </w:r>
      <w:r w:rsidR="005C2150">
        <w:t>shaft encoder.</w:t>
      </w:r>
      <w:r w:rsidR="007B02B7">
        <w:t xml:space="preserve"> </w:t>
      </w:r>
      <w:r>
        <w:t xml:space="preserve">This was done by adding or subtracting a constant from the 2º data event series so that records for the beginning and end of the flow event aligned with the CTF reference line for the </w:t>
      </w:r>
      <w:r w:rsidR="005C2150">
        <w:t>shaft encoder</w:t>
      </w:r>
      <w:r>
        <w:t xml:space="preserve">. Then the </w:t>
      </w:r>
      <w:r w:rsidR="005C2150">
        <w:t xml:space="preserve">pressure transducer </w:t>
      </w:r>
      <w:r>
        <w:t xml:space="preserve">data series for data gap were spliced into the data gap of the </w:t>
      </w:r>
      <w:r w:rsidR="005C2150">
        <w:t xml:space="preserve">shaft </w:t>
      </w:r>
      <w:r w:rsidR="00D14705">
        <w:t xml:space="preserve">encoder. </w:t>
      </w:r>
      <w:r>
        <w:t xml:space="preserve">This could be done in a number of ways, usually </w:t>
      </w:r>
      <w:r w:rsidR="003176FC">
        <w:t xml:space="preserve">by </w:t>
      </w:r>
      <w:r>
        <w:t xml:space="preserve">using the “copy reference trace” option of the Workbench edit menu. In some instances there was no data recorded by either </w:t>
      </w:r>
      <w:r w:rsidR="00650413">
        <w:t xml:space="preserve">stage height sensors </w:t>
      </w:r>
      <w:r>
        <w:t xml:space="preserve">on EP2. In most of these cases data were </w:t>
      </w:r>
      <w:proofErr w:type="spellStart"/>
      <w:r>
        <w:t>infilled</w:t>
      </w:r>
      <w:proofErr w:type="spellEnd"/>
      <w:r>
        <w:t xml:space="preserve"> from the nearest reliable data once the correlations had been undertaken. The periods of missing shaft-encoder data on EP2 and the method of infill are shown in Table </w:t>
      </w:r>
      <w:r w:rsidR="00DF085B">
        <w:t>4</w:t>
      </w:r>
      <w:r>
        <w:t xml:space="preserve">. In a small number of instances missing data was not </w:t>
      </w:r>
      <w:proofErr w:type="spellStart"/>
      <w:r>
        <w:t>infilled</w:t>
      </w:r>
      <w:proofErr w:type="spellEnd"/>
      <w:r>
        <w:t xml:space="preserve"> because of the small size of the rainfall or the time in the dry season when there would have been minimal runoff (e.g. September or November). </w:t>
      </w:r>
    </w:p>
    <w:p w:rsidR="00DA27CE" w:rsidRDefault="00DA27CE" w:rsidP="00DA27CE">
      <w:pPr>
        <w:pStyle w:val="tablecaption"/>
      </w:pPr>
      <w:bookmarkStart w:id="78" w:name="_Toc427074318"/>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4</w:t>
      </w:r>
      <w:r w:rsidR="009916EB" w:rsidRPr="00F31155">
        <w:rPr>
          <w:b/>
        </w:rPr>
        <w:fldChar w:fldCharType="end"/>
      </w:r>
      <w:r w:rsidRPr="00F31155">
        <w:rPr>
          <w:b/>
        </w:rPr>
        <w:t xml:space="preserve"> </w:t>
      </w:r>
      <w:r>
        <w:t xml:space="preserve">Periods of missing record on EP2 and how it has been </w:t>
      </w:r>
      <w:proofErr w:type="spellStart"/>
      <w:r>
        <w:t>infilled</w:t>
      </w:r>
      <w:proofErr w:type="spellEnd"/>
      <w:r>
        <w:t>. Note PT = pressure</w:t>
      </w:r>
      <w:r w:rsidR="00E352EF">
        <w:t xml:space="preserve"> </w:t>
      </w:r>
      <w:r>
        <w:t>transducer data for EP2.</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1"/>
        <w:gridCol w:w="1134"/>
        <w:gridCol w:w="992"/>
        <w:gridCol w:w="992"/>
        <w:gridCol w:w="851"/>
        <w:gridCol w:w="1184"/>
        <w:gridCol w:w="2268"/>
      </w:tblGrid>
      <w:tr w:rsidR="00DA27CE" w:rsidRPr="004D1CA1" w:rsidTr="00DA27CE">
        <w:tc>
          <w:tcPr>
            <w:tcW w:w="1101" w:type="dxa"/>
            <w:tcBorders>
              <w:top w:val="single" w:sz="4" w:space="0" w:color="auto"/>
              <w:bottom w:val="single" w:sz="4" w:space="0" w:color="auto"/>
            </w:tcBorders>
          </w:tcPr>
          <w:p w:rsidR="00DA27CE" w:rsidRPr="004D1CA1" w:rsidRDefault="00DA27CE" w:rsidP="00DA27CE">
            <w:pPr>
              <w:pStyle w:val="table1"/>
              <w:rPr>
                <w:rFonts w:cs="Arial"/>
                <w:b/>
                <w:szCs w:val="16"/>
              </w:rPr>
            </w:pPr>
            <w:r w:rsidRPr="004D1CA1">
              <w:rPr>
                <w:rFonts w:cs="Arial"/>
                <w:b/>
                <w:szCs w:val="16"/>
              </w:rPr>
              <w:t>Date and time from</w:t>
            </w:r>
          </w:p>
        </w:tc>
        <w:tc>
          <w:tcPr>
            <w:tcW w:w="1134" w:type="dxa"/>
            <w:tcBorders>
              <w:top w:val="single" w:sz="4" w:space="0" w:color="auto"/>
              <w:bottom w:val="single" w:sz="4" w:space="0" w:color="auto"/>
            </w:tcBorders>
          </w:tcPr>
          <w:p w:rsidR="00DA27CE" w:rsidRPr="004D1CA1" w:rsidRDefault="00DA27CE" w:rsidP="00DA27CE">
            <w:pPr>
              <w:pStyle w:val="table1"/>
              <w:rPr>
                <w:rFonts w:cs="Arial"/>
                <w:b/>
                <w:szCs w:val="16"/>
              </w:rPr>
            </w:pPr>
            <w:r w:rsidRPr="004D1CA1">
              <w:rPr>
                <w:rFonts w:cs="Arial"/>
                <w:b/>
                <w:szCs w:val="16"/>
              </w:rPr>
              <w:t>Date and time to</w:t>
            </w:r>
          </w:p>
        </w:tc>
        <w:tc>
          <w:tcPr>
            <w:tcW w:w="992" w:type="dxa"/>
            <w:tcBorders>
              <w:top w:val="single" w:sz="4" w:space="0" w:color="auto"/>
              <w:bottom w:val="single" w:sz="4" w:space="0" w:color="auto"/>
            </w:tcBorders>
          </w:tcPr>
          <w:p w:rsidR="00DA27CE" w:rsidRPr="004D1CA1" w:rsidRDefault="00DA27CE" w:rsidP="00DA27CE">
            <w:pPr>
              <w:pStyle w:val="table1"/>
              <w:rPr>
                <w:rFonts w:cs="Arial"/>
                <w:b/>
                <w:szCs w:val="16"/>
              </w:rPr>
            </w:pPr>
            <w:r w:rsidRPr="004D1CA1">
              <w:rPr>
                <w:rFonts w:cs="Arial"/>
                <w:b/>
                <w:szCs w:val="16"/>
              </w:rPr>
              <w:t>Duration (decimal days)</w:t>
            </w:r>
          </w:p>
        </w:tc>
        <w:tc>
          <w:tcPr>
            <w:tcW w:w="992" w:type="dxa"/>
            <w:tcBorders>
              <w:top w:val="single" w:sz="4" w:space="0" w:color="auto"/>
              <w:bottom w:val="single" w:sz="4" w:space="0" w:color="auto"/>
            </w:tcBorders>
          </w:tcPr>
          <w:p w:rsidR="00DA27CE" w:rsidRPr="004D1CA1" w:rsidRDefault="00DA27CE" w:rsidP="00DA27CE">
            <w:pPr>
              <w:pStyle w:val="table1"/>
              <w:rPr>
                <w:rFonts w:cs="Arial"/>
                <w:b/>
                <w:szCs w:val="16"/>
              </w:rPr>
            </w:pPr>
            <w:r w:rsidRPr="004D1CA1">
              <w:rPr>
                <w:rFonts w:cs="Arial"/>
                <w:b/>
                <w:szCs w:val="16"/>
              </w:rPr>
              <w:t>Total rain in period (mm)</w:t>
            </w:r>
          </w:p>
        </w:tc>
        <w:tc>
          <w:tcPr>
            <w:tcW w:w="851" w:type="dxa"/>
            <w:tcBorders>
              <w:top w:val="single" w:sz="4" w:space="0" w:color="auto"/>
              <w:bottom w:val="single" w:sz="4" w:space="0" w:color="auto"/>
            </w:tcBorders>
          </w:tcPr>
          <w:p w:rsidR="00DA27CE" w:rsidRPr="004D1CA1" w:rsidRDefault="00DA27CE" w:rsidP="00DA27CE">
            <w:pPr>
              <w:pStyle w:val="table1"/>
              <w:rPr>
                <w:rFonts w:cs="Arial"/>
                <w:b/>
                <w:szCs w:val="16"/>
              </w:rPr>
            </w:pPr>
            <w:r>
              <w:rPr>
                <w:rFonts w:cs="Arial"/>
                <w:b/>
                <w:szCs w:val="16"/>
              </w:rPr>
              <w:t>N</w:t>
            </w:r>
            <w:r w:rsidRPr="004D1CA1">
              <w:rPr>
                <w:rFonts w:cs="Arial"/>
                <w:b/>
                <w:szCs w:val="16"/>
              </w:rPr>
              <w:t>o. of events</w:t>
            </w:r>
          </w:p>
        </w:tc>
        <w:tc>
          <w:tcPr>
            <w:tcW w:w="1184" w:type="dxa"/>
            <w:tcBorders>
              <w:top w:val="single" w:sz="4" w:space="0" w:color="auto"/>
              <w:bottom w:val="single" w:sz="4" w:space="0" w:color="auto"/>
            </w:tcBorders>
          </w:tcPr>
          <w:p w:rsidR="00DA27CE" w:rsidRPr="004D1CA1" w:rsidRDefault="00DA27CE" w:rsidP="00DA27CE">
            <w:pPr>
              <w:pStyle w:val="table1"/>
              <w:rPr>
                <w:rFonts w:cs="Arial"/>
                <w:b/>
                <w:szCs w:val="16"/>
              </w:rPr>
            </w:pPr>
            <w:r w:rsidRPr="004D1CA1">
              <w:rPr>
                <w:rFonts w:cs="Arial"/>
                <w:b/>
                <w:szCs w:val="16"/>
              </w:rPr>
              <w:t>Infill type</w:t>
            </w:r>
          </w:p>
        </w:tc>
        <w:tc>
          <w:tcPr>
            <w:tcW w:w="2268" w:type="dxa"/>
            <w:tcBorders>
              <w:top w:val="single" w:sz="4" w:space="0" w:color="auto"/>
              <w:bottom w:val="single" w:sz="4" w:space="0" w:color="auto"/>
            </w:tcBorders>
          </w:tcPr>
          <w:p w:rsidR="00DA27CE" w:rsidRPr="004D1CA1" w:rsidRDefault="00DA27CE" w:rsidP="00DA27CE">
            <w:pPr>
              <w:pStyle w:val="table1"/>
              <w:rPr>
                <w:rFonts w:cs="Arial"/>
                <w:b/>
                <w:szCs w:val="16"/>
              </w:rPr>
            </w:pPr>
            <w:r>
              <w:rPr>
                <w:rFonts w:cs="Arial"/>
                <w:b/>
                <w:szCs w:val="16"/>
              </w:rPr>
              <w:t>C</w:t>
            </w:r>
            <w:r w:rsidRPr="004D1CA1">
              <w:rPr>
                <w:rFonts w:cs="Arial"/>
                <w:b/>
                <w:szCs w:val="16"/>
              </w:rPr>
              <w:t>omments</w:t>
            </w:r>
          </w:p>
        </w:tc>
      </w:tr>
      <w:tr w:rsidR="00DA27CE" w:rsidRPr="00FE436E" w:rsidTr="00DA27CE">
        <w:tc>
          <w:tcPr>
            <w:tcW w:w="1101"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19-11-2009 12:13</w:t>
            </w:r>
          </w:p>
        </w:tc>
        <w:tc>
          <w:tcPr>
            <w:tcW w:w="1134"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21-12-2009 17:15</w:t>
            </w:r>
          </w:p>
        </w:tc>
        <w:tc>
          <w:tcPr>
            <w:tcW w:w="992"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32.2</w:t>
            </w:r>
          </w:p>
        </w:tc>
        <w:tc>
          <w:tcPr>
            <w:tcW w:w="992"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426</w:t>
            </w:r>
          </w:p>
        </w:tc>
        <w:tc>
          <w:tcPr>
            <w:tcW w:w="851"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38</w:t>
            </w:r>
          </w:p>
        </w:tc>
        <w:tc>
          <w:tcPr>
            <w:tcW w:w="1184" w:type="dxa"/>
            <w:tcBorders>
              <w:top w:val="single" w:sz="4" w:space="0" w:color="auto"/>
            </w:tcBorders>
            <w:vAlign w:val="center"/>
          </w:tcPr>
          <w:p w:rsidR="00DA27CE" w:rsidRPr="004D1CA1" w:rsidRDefault="00DA27CE" w:rsidP="00DA27CE">
            <w:pPr>
              <w:pStyle w:val="table1"/>
              <w:rPr>
                <w:rFonts w:cs="Arial"/>
                <w:szCs w:val="16"/>
              </w:rPr>
            </w:pPr>
            <w:r w:rsidRPr="004D1CA1">
              <w:rPr>
                <w:rFonts w:cs="Arial"/>
                <w:szCs w:val="16"/>
              </w:rPr>
              <w:t xml:space="preserve">EP2 </w:t>
            </w:r>
            <w:r>
              <w:rPr>
                <w:rFonts w:cs="Arial"/>
                <w:szCs w:val="16"/>
              </w:rPr>
              <w:t>PT</w:t>
            </w:r>
          </w:p>
        </w:tc>
        <w:tc>
          <w:tcPr>
            <w:tcW w:w="2268" w:type="dxa"/>
            <w:tcBorders>
              <w:top w:val="single" w:sz="4" w:space="0" w:color="auto"/>
            </w:tcBorders>
            <w:vAlign w:val="center"/>
          </w:tcPr>
          <w:p w:rsidR="00DA27CE" w:rsidRPr="004D1CA1" w:rsidRDefault="00DA27CE" w:rsidP="00DA27CE">
            <w:pPr>
              <w:pStyle w:val="table1"/>
              <w:rPr>
                <w:rFonts w:cs="Arial"/>
                <w:szCs w:val="16"/>
              </w:rPr>
            </w:pPr>
            <w:proofErr w:type="spellStart"/>
            <w:r w:rsidRPr="004D1CA1">
              <w:rPr>
                <w:rFonts w:cs="Arial"/>
                <w:szCs w:val="16"/>
              </w:rPr>
              <w:t>Infilled</w:t>
            </w:r>
            <w:proofErr w:type="spellEnd"/>
            <w:r w:rsidRPr="004D1CA1">
              <w:rPr>
                <w:rFonts w:cs="Arial"/>
                <w:szCs w:val="16"/>
              </w:rPr>
              <w:t xml:space="preserve"> by direct substitution using data from same plot. </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24-02-2010 23:59</w:t>
            </w:r>
          </w:p>
        </w:tc>
        <w:tc>
          <w:tcPr>
            <w:tcW w:w="1134" w:type="dxa"/>
            <w:vAlign w:val="center"/>
          </w:tcPr>
          <w:p w:rsidR="00DA27CE" w:rsidRPr="004D1CA1" w:rsidRDefault="00DA27CE" w:rsidP="00DA27CE">
            <w:pPr>
              <w:pStyle w:val="table1"/>
              <w:rPr>
                <w:rFonts w:cs="Arial"/>
                <w:szCs w:val="16"/>
              </w:rPr>
            </w:pPr>
            <w:r w:rsidRPr="004D1CA1">
              <w:rPr>
                <w:rFonts w:cs="Arial"/>
                <w:szCs w:val="16"/>
              </w:rPr>
              <w:t>25-02-2010 16:05</w:t>
            </w:r>
          </w:p>
        </w:tc>
        <w:tc>
          <w:tcPr>
            <w:tcW w:w="992" w:type="dxa"/>
            <w:vAlign w:val="center"/>
          </w:tcPr>
          <w:p w:rsidR="00DA27CE" w:rsidRPr="004D1CA1" w:rsidRDefault="00DA27CE" w:rsidP="00DA27CE">
            <w:pPr>
              <w:pStyle w:val="table1"/>
              <w:rPr>
                <w:rFonts w:cs="Arial"/>
                <w:szCs w:val="16"/>
              </w:rPr>
            </w:pPr>
            <w:r w:rsidRPr="004D1CA1">
              <w:rPr>
                <w:rFonts w:cs="Arial"/>
                <w:szCs w:val="16"/>
              </w:rPr>
              <w:t>0.7</w:t>
            </w:r>
          </w:p>
        </w:tc>
        <w:tc>
          <w:tcPr>
            <w:tcW w:w="992" w:type="dxa"/>
            <w:vAlign w:val="center"/>
          </w:tcPr>
          <w:p w:rsidR="00DA27CE" w:rsidRPr="004D1CA1" w:rsidRDefault="00DA27CE" w:rsidP="00DA27CE">
            <w:pPr>
              <w:pStyle w:val="table1"/>
              <w:rPr>
                <w:rFonts w:cs="Arial"/>
                <w:szCs w:val="16"/>
              </w:rPr>
            </w:pPr>
            <w:r w:rsidRPr="004D1CA1">
              <w:rPr>
                <w:rFonts w:cs="Arial"/>
                <w:szCs w:val="16"/>
              </w:rPr>
              <w:t>16</w:t>
            </w:r>
          </w:p>
        </w:tc>
        <w:tc>
          <w:tcPr>
            <w:tcW w:w="851" w:type="dxa"/>
            <w:vAlign w:val="center"/>
          </w:tcPr>
          <w:p w:rsidR="00DA27CE" w:rsidRPr="004D1CA1" w:rsidRDefault="00DA27CE" w:rsidP="00DA27CE">
            <w:pPr>
              <w:pStyle w:val="table1"/>
              <w:rPr>
                <w:rFonts w:cs="Arial"/>
                <w:szCs w:val="16"/>
              </w:rPr>
            </w:pPr>
            <w:r w:rsidRPr="004D1CA1">
              <w:rPr>
                <w:rFonts w:cs="Arial"/>
                <w:szCs w:val="16"/>
              </w:rPr>
              <w:t>3</w:t>
            </w:r>
          </w:p>
        </w:tc>
        <w:tc>
          <w:tcPr>
            <w:tcW w:w="1184" w:type="dxa"/>
            <w:vAlign w:val="center"/>
          </w:tcPr>
          <w:p w:rsidR="00DA27CE" w:rsidRPr="004D1CA1" w:rsidRDefault="00A83837" w:rsidP="00DA27CE">
            <w:pPr>
              <w:pStyle w:val="table1"/>
              <w:rPr>
                <w:rFonts w:cs="Arial"/>
                <w:szCs w:val="16"/>
              </w:rPr>
            </w:pPr>
            <w:r>
              <w:rPr>
                <w:rFonts w:cs="Arial"/>
                <w:szCs w:val="16"/>
              </w:rPr>
              <w:t xml:space="preserve">EP3 shaft </w:t>
            </w:r>
            <w:r w:rsidR="00DA27CE">
              <w:rPr>
                <w:rFonts w:cs="Arial"/>
                <w:szCs w:val="16"/>
              </w:rPr>
              <w:t>encoder</w:t>
            </w:r>
          </w:p>
        </w:tc>
        <w:tc>
          <w:tcPr>
            <w:tcW w:w="2268" w:type="dxa"/>
            <w:vAlign w:val="center"/>
          </w:tcPr>
          <w:p w:rsidR="00DA27CE" w:rsidRPr="004D1CA1" w:rsidRDefault="00DA27CE" w:rsidP="00DA27CE">
            <w:pPr>
              <w:pStyle w:val="table1"/>
              <w:rPr>
                <w:rFonts w:cs="Arial"/>
                <w:szCs w:val="16"/>
              </w:rPr>
            </w:pPr>
            <w:proofErr w:type="spellStart"/>
            <w:r w:rsidRPr="004D1CA1">
              <w:rPr>
                <w:rFonts w:cs="Arial"/>
                <w:szCs w:val="16"/>
              </w:rPr>
              <w:t>Infilled</w:t>
            </w:r>
            <w:proofErr w:type="spellEnd"/>
            <w:r w:rsidRPr="004D1CA1">
              <w:rPr>
                <w:rFonts w:cs="Arial"/>
                <w:szCs w:val="16"/>
              </w:rPr>
              <w:t xml:space="preserve"> by direct substitution </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13-10-2010 00:00</w:t>
            </w:r>
          </w:p>
        </w:tc>
        <w:tc>
          <w:tcPr>
            <w:tcW w:w="1134" w:type="dxa"/>
            <w:vAlign w:val="center"/>
          </w:tcPr>
          <w:p w:rsidR="00DA27CE" w:rsidRPr="004D1CA1" w:rsidRDefault="00DA27CE" w:rsidP="00DA27CE">
            <w:pPr>
              <w:pStyle w:val="table1"/>
              <w:rPr>
                <w:rFonts w:cs="Arial"/>
                <w:szCs w:val="16"/>
              </w:rPr>
            </w:pPr>
            <w:r w:rsidRPr="004D1CA1">
              <w:rPr>
                <w:rFonts w:cs="Arial"/>
                <w:szCs w:val="16"/>
              </w:rPr>
              <w:t>14-10-2010 00:00</w:t>
            </w:r>
          </w:p>
        </w:tc>
        <w:tc>
          <w:tcPr>
            <w:tcW w:w="992" w:type="dxa"/>
            <w:vAlign w:val="center"/>
          </w:tcPr>
          <w:p w:rsidR="00DA27CE" w:rsidRPr="004D1CA1" w:rsidRDefault="00DA27CE" w:rsidP="00DA27CE">
            <w:pPr>
              <w:pStyle w:val="table1"/>
              <w:rPr>
                <w:rFonts w:cs="Arial"/>
                <w:szCs w:val="16"/>
              </w:rPr>
            </w:pPr>
            <w:r w:rsidRPr="004D1CA1">
              <w:rPr>
                <w:rFonts w:cs="Arial"/>
                <w:szCs w:val="16"/>
              </w:rPr>
              <w:t>1.0</w:t>
            </w:r>
          </w:p>
        </w:tc>
        <w:tc>
          <w:tcPr>
            <w:tcW w:w="992" w:type="dxa"/>
            <w:vAlign w:val="center"/>
          </w:tcPr>
          <w:p w:rsidR="00DA27CE" w:rsidRPr="004D1CA1" w:rsidRDefault="00DA27CE" w:rsidP="00DA27CE">
            <w:pPr>
              <w:pStyle w:val="table1"/>
              <w:rPr>
                <w:rFonts w:cs="Arial"/>
                <w:szCs w:val="16"/>
              </w:rPr>
            </w:pPr>
            <w:r w:rsidRPr="004D1CA1">
              <w:rPr>
                <w:rFonts w:cs="Arial"/>
                <w:szCs w:val="16"/>
              </w:rPr>
              <w:t>3</w:t>
            </w:r>
          </w:p>
        </w:tc>
        <w:tc>
          <w:tcPr>
            <w:tcW w:w="851" w:type="dxa"/>
            <w:vAlign w:val="center"/>
          </w:tcPr>
          <w:p w:rsidR="00DA27CE" w:rsidRPr="004D1CA1" w:rsidRDefault="00DA27CE" w:rsidP="00DA27CE">
            <w:pPr>
              <w:pStyle w:val="table1"/>
              <w:rPr>
                <w:rFonts w:cs="Arial"/>
                <w:szCs w:val="16"/>
              </w:rPr>
            </w:pPr>
            <w:r w:rsidRPr="004D1CA1">
              <w:rPr>
                <w:rFonts w:cs="Arial"/>
                <w:szCs w:val="16"/>
              </w:rPr>
              <w:t>1</w:t>
            </w:r>
          </w:p>
        </w:tc>
        <w:tc>
          <w:tcPr>
            <w:tcW w:w="1184" w:type="dxa"/>
            <w:vAlign w:val="center"/>
          </w:tcPr>
          <w:p w:rsidR="00DA27CE" w:rsidRPr="004D1CA1" w:rsidRDefault="00DA27CE" w:rsidP="00DA27CE">
            <w:pPr>
              <w:pStyle w:val="table1"/>
              <w:rPr>
                <w:rFonts w:cs="Arial"/>
                <w:szCs w:val="16"/>
              </w:rPr>
            </w:pPr>
            <w:r>
              <w:rPr>
                <w:rFonts w:cs="Arial"/>
                <w:szCs w:val="16"/>
              </w:rPr>
              <w:t>N</w:t>
            </w:r>
            <w:r w:rsidRPr="004D1CA1">
              <w:rPr>
                <w:rFonts w:cs="Arial"/>
                <w:szCs w:val="16"/>
              </w:rPr>
              <w:t>one</w:t>
            </w:r>
          </w:p>
        </w:tc>
        <w:tc>
          <w:tcPr>
            <w:tcW w:w="2268" w:type="dxa"/>
            <w:vAlign w:val="center"/>
          </w:tcPr>
          <w:p w:rsidR="00DA27CE" w:rsidRPr="004D1CA1" w:rsidRDefault="00DA27CE" w:rsidP="00DA27CE">
            <w:pPr>
              <w:pStyle w:val="table1"/>
              <w:rPr>
                <w:rFonts w:cs="Arial"/>
                <w:szCs w:val="16"/>
              </w:rPr>
            </w:pPr>
            <w:r w:rsidRPr="004D1CA1">
              <w:rPr>
                <w:rFonts w:cs="Arial"/>
                <w:szCs w:val="16"/>
              </w:rPr>
              <w:t xml:space="preserve">Not </w:t>
            </w:r>
            <w:proofErr w:type="spellStart"/>
            <w:r w:rsidRPr="004D1CA1">
              <w:rPr>
                <w:rFonts w:cs="Arial"/>
                <w:szCs w:val="16"/>
              </w:rPr>
              <w:t>infilled</w:t>
            </w:r>
            <w:proofErr w:type="spellEnd"/>
            <w:r w:rsidRPr="004D1CA1">
              <w:rPr>
                <w:rFonts w:cs="Arial"/>
                <w:szCs w:val="16"/>
              </w:rPr>
              <w:t xml:space="preserve"> as 1 small events during the late dry season with only 3 mm of rainfall not much runoff</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13-10-2011 9:06</w:t>
            </w:r>
          </w:p>
        </w:tc>
        <w:tc>
          <w:tcPr>
            <w:tcW w:w="1134" w:type="dxa"/>
            <w:vAlign w:val="center"/>
          </w:tcPr>
          <w:p w:rsidR="00DA27CE" w:rsidRPr="004D1CA1" w:rsidRDefault="00DA27CE" w:rsidP="00DA27CE">
            <w:pPr>
              <w:pStyle w:val="table1"/>
              <w:rPr>
                <w:rFonts w:cs="Arial"/>
                <w:szCs w:val="16"/>
              </w:rPr>
            </w:pPr>
            <w:r w:rsidRPr="004D1CA1">
              <w:rPr>
                <w:rFonts w:cs="Arial"/>
                <w:szCs w:val="16"/>
              </w:rPr>
              <w:t>18-10-2011 8:53</w:t>
            </w:r>
          </w:p>
        </w:tc>
        <w:tc>
          <w:tcPr>
            <w:tcW w:w="992" w:type="dxa"/>
            <w:vAlign w:val="center"/>
          </w:tcPr>
          <w:p w:rsidR="00DA27CE" w:rsidRPr="004D1CA1" w:rsidRDefault="00DA27CE" w:rsidP="00DA27CE">
            <w:pPr>
              <w:pStyle w:val="table1"/>
              <w:rPr>
                <w:rFonts w:cs="Arial"/>
                <w:szCs w:val="16"/>
              </w:rPr>
            </w:pPr>
            <w:r w:rsidRPr="004D1CA1">
              <w:rPr>
                <w:rFonts w:cs="Arial"/>
                <w:szCs w:val="16"/>
              </w:rPr>
              <w:t>5.0</w:t>
            </w:r>
          </w:p>
        </w:tc>
        <w:tc>
          <w:tcPr>
            <w:tcW w:w="992" w:type="dxa"/>
            <w:vAlign w:val="center"/>
          </w:tcPr>
          <w:p w:rsidR="00DA27CE" w:rsidRPr="004D1CA1" w:rsidRDefault="00DA27CE" w:rsidP="00DA27CE">
            <w:pPr>
              <w:pStyle w:val="table1"/>
              <w:rPr>
                <w:rFonts w:cs="Arial"/>
                <w:szCs w:val="16"/>
              </w:rPr>
            </w:pPr>
            <w:r w:rsidRPr="004D1CA1">
              <w:rPr>
                <w:rFonts w:cs="Arial"/>
                <w:szCs w:val="16"/>
              </w:rPr>
              <w:t>4</w:t>
            </w:r>
          </w:p>
        </w:tc>
        <w:tc>
          <w:tcPr>
            <w:tcW w:w="851" w:type="dxa"/>
            <w:vAlign w:val="center"/>
          </w:tcPr>
          <w:p w:rsidR="00DA27CE" w:rsidRPr="004D1CA1" w:rsidRDefault="00DA27CE" w:rsidP="00DA27CE">
            <w:pPr>
              <w:pStyle w:val="table1"/>
              <w:rPr>
                <w:rFonts w:cs="Arial"/>
                <w:szCs w:val="16"/>
              </w:rPr>
            </w:pPr>
            <w:r w:rsidRPr="004D1CA1">
              <w:rPr>
                <w:rFonts w:cs="Arial"/>
                <w:szCs w:val="16"/>
              </w:rPr>
              <w:t>1</w:t>
            </w:r>
          </w:p>
        </w:tc>
        <w:tc>
          <w:tcPr>
            <w:tcW w:w="1184" w:type="dxa"/>
            <w:vAlign w:val="center"/>
          </w:tcPr>
          <w:p w:rsidR="00DA27CE" w:rsidRPr="004D1CA1" w:rsidRDefault="00DA27CE" w:rsidP="00DA27CE">
            <w:pPr>
              <w:pStyle w:val="table1"/>
              <w:rPr>
                <w:rFonts w:cs="Arial"/>
                <w:szCs w:val="16"/>
              </w:rPr>
            </w:pPr>
            <w:r w:rsidRPr="004D1CA1">
              <w:rPr>
                <w:rFonts w:cs="Arial"/>
                <w:szCs w:val="16"/>
              </w:rPr>
              <w:t xml:space="preserve">EP2 </w:t>
            </w:r>
            <w:r>
              <w:rPr>
                <w:rFonts w:cs="Arial"/>
                <w:szCs w:val="16"/>
              </w:rPr>
              <w:t>PT</w:t>
            </w:r>
          </w:p>
        </w:tc>
        <w:tc>
          <w:tcPr>
            <w:tcW w:w="2268" w:type="dxa"/>
            <w:vAlign w:val="center"/>
          </w:tcPr>
          <w:p w:rsidR="00DA27CE" w:rsidRPr="004D1CA1" w:rsidRDefault="00DA27CE" w:rsidP="00DA27CE">
            <w:pPr>
              <w:pStyle w:val="table1"/>
              <w:rPr>
                <w:rFonts w:cs="Arial"/>
                <w:szCs w:val="16"/>
              </w:rPr>
            </w:pPr>
            <w:proofErr w:type="spellStart"/>
            <w:r w:rsidRPr="004D1CA1">
              <w:rPr>
                <w:rFonts w:cs="Arial"/>
                <w:szCs w:val="16"/>
              </w:rPr>
              <w:t>Infilled</w:t>
            </w:r>
            <w:proofErr w:type="spellEnd"/>
            <w:r w:rsidRPr="004D1CA1">
              <w:rPr>
                <w:rFonts w:cs="Arial"/>
                <w:szCs w:val="16"/>
              </w:rPr>
              <w:t xml:space="preserve"> by direct substitution using data from same plot.</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 xml:space="preserve">28-11-12 14:48 </w:t>
            </w:r>
          </w:p>
        </w:tc>
        <w:tc>
          <w:tcPr>
            <w:tcW w:w="1134" w:type="dxa"/>
            <w:vAlign w:val="center"/>
          </w:tcPr>
          <w:p w:rsidR="00DA27CE" w:rsidRPr="004D1CA1" w:rsidRDefault="00DA27CE" w:rsidP="00DA27CE">
            <w:pPr>
              <w:pStyle w:val="table1"/>
              <w:rPr>
                <w:rFonts w:cs="Arial"/>
                <w:szCs w:val="16"/>
              </w:rPr>
            </w:pPr>
            <w:r w:rsidRPr="004D1CA1">
              <w:rPr>
                <w:rFonts w:cs="Arial"/>
                <w:szCs w:val="16"/>
              </w:rPr>
              <w:t>29-11-12 9:52</w:t>
            </w:r>
          </w:p>
        </w:tc>
        <w:tc>
          <w:tcPr>
            <w:tcW w:w="992" w:type="dxa"/>
            <w:vAlign w:val="center"/>
          </w:tcPr>
          <w:p w:rsidR="00DA27CE" w:rsidRPr="004D1CA1" w:rsidRDefault="00DA27CE" w:rsidP="00DA27CE">
            <w:pPr>
              <w:pStyle w:val="table1"/>
              <w:rPr>
                <w:rFonts w:cs="Arial"/>
                <w:szCs w:val="16"/>
              </w:rPr>
            </w:pPr>
            <w:r>
              <w:rPr>
                <w:rFonts w:cs="Arial"/>
                <w:szCs w:val="16"/>
              </w:rPr>
              <w:t>0.8</w:t>
            </w:r>
          </w:p>
        </w:tc>
        <w:tc>
          <w:tcPr>
            <w:tcW w:w="992" w:type="dxa"/>
            <w:vAlign w:val="center"/>
          </w:tcPr>
          <w:p w:rsidR="00DA27CE" w:rsidRPr="004D1CA1" w:rsidRDefault="00DA27CE" w:rsidP="00DA27CE">
            <w:pPr>
              <w:pStyle w:val="table1"/>
              <w:rPr>
                <w:rFonts w:cs="Arial"/>
                <w:szCs w:val="16"/>
              </w:rPr>
            </w:pPr>
            <w:r w:rsidRPr="004D1CA1">
              <w:rPr>
                <w:rFonts w:cs="Arial"/>
                <w:szCs w:val="16"/>
              </w:rPr>
              <w:t>28</w:t>
            </w:r>
          </w:p>
        </w:tc>
        <w:tc>
          <w:tcPr>
            <w:tcW w:w="851" w:type="dxa"/>
            <w:vAlign w:val="center"/>
          </w:tcPr>
          <w:p w:rsidR="00DA27CE" w:rsidRPr="004D1CA1" w:rsidRDefault="00DA27CE" w:rsidP="00DA27CE">
            <w:pPr>
              <w:pStyle w:val="table1"/>
              <w:rPr>
                <w:rFonts w:cs="Arial"/>
                <w:szCs w:val="16"/>
              </w:rPr>
            </w:pPr>
            <w:r w:rsidRPr="004D1CA1">
              <w:rPr>
                <w:rFonts w:cs="Arial"/>
                <w:szCs w:val="16"/>
              </w:rPr>
              <w:t>1</w:t>
            </w:r>
          </w:p>
        </w:tc>
        <w:tc>
          <w:tcPr>
            <w:tcW w:w="1184" w:type="dxa"/>
            <w:vAlign w:val="center"/>
          </w:tcPr>
          <w:p w:rsidR="00DA27CE" w:rsidRPr="004D1CA1" w:rsidRDefault="00DA27CE" w:rsidP="00DA27CE">
            <w:pPr>
              <w:pStyle w:val="table1"/>
              <w:rPr>
                <w:rFonts w:cs="Arial"/>
                <w:szCs w:val="16"/>
              </w:rPr>
            </w:pPr>
            <w:r w:rsidRPr="004D1CA1">
              <w:rPr>
                <w:rFonts w:cs="Arial"/>
                <w:szCs w:val="16"/>
              </w:rPr>
              <w:t xml:space="preserve">EP2 </w:t>
            </w:r>
            <w:r>
              <w:rPr>
                <w:rFonts w:cs="Arial"/>
                <w:szCs w:val="16"/>
              </w:rPr>
              <w:t>PT</w:t>
            </w:r>
          </w:p>
        </w:tc>
        <w:tc>
          <w:tcPr>
            <w:tcW w:w="2268" w:type="dxa"/>
            <w:vAlign w:val="center"/>
          </w:tcPr>
          <w:p w:rsidR="00DA27CE" w:rsidRPr="004D1CA1" w:rsidRDefault="00DA27CE" w:rsidP="00DA27CE">
            <w:pPr>
              <w:pStyle w:val="table1"/>
              <w:rPr>
                <w:rFonts w:cs="Arial"/>
                <w:szCs w:val="16"/>
              </w:rPr>
            </w:pPr>
            <w:proofErr w:type="spellStart"/>
            <w:r w:rsidRPr="004D1CA1">
              <w:rPr>
                <w:rFonts w:cs="Arial"/>
                <w:szCs w:val="16"/>
              </w:rPr>
              <w:t>Infilled</w:t>
            </w:r>
            <w:proofErr w:type="spellEnd"/>
            <w:r w:rsidRPr="004D1CA1">
              <w:rPr>
                <w:rFonts w:cs="Arial"/>
                <w:szCs w:val="16"/>
              </w:rPr>
              <w:t xml:space="preserve"> by direct substitution using data from same plot.</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16-04-2013 00:00</w:t>
            </w:r>
          </w:p>
        </w:tc>
        <w:tc>
          <w:tcPr>
            <w:tcW w:w="1134" w:type="dxa"/>
            <w:vAlign w:val="center"/>
          </w:tcPr>
          <w:p w:rsidR="00DA27CE" w:rsidRPr="004D1CA1" w:rsidRDefault="00DA27CE" w:rsidP="00DA27CE">
            <w:pPr>
              <w:pStyle w:val="table1"/>
              <w:rPr>
                <w:rFonts w:cs="Arial"/>
                <w:szCs w:val="16"/>
              </w:rPr>
            </w:pPr>
            <w:r w:rsidRPr="004D1CA1">
              <w:rPr>
                <w:rFonts w:cs="Arial"/>
                <w:szCs w:val="16"/>
              </w:rPr>
              <w:t>07-05-2013 01:02</w:t>
            </w:r>
          </w:p>
        </w:tc>
        <w:tc>
          <w:tcPr>
            <w:tcW w:w="992" w:type="dxa"/>
            <w:vAlign w:val="center"/>
          </w:tcPr>
          <w:p w:rsidR="00DA27CE" w:rsidRPr="004D1CA1" w:rsidRDefault="00DA27CE" w:rsidP="00DA27CE">
            <w:pPr>
              <w:pStyle w:val="table1"/>
              <w:rPr>
                <w:rFonts w:cs="Arial"/>
                <w:szCs w:val="16"/>
              </w:rPr>
            </w:pPr>
            <w:r w:rsidRPr="004D1CA1">
              <w:rPr>
                <w:rFonts w:cs="Arial"/>
                <w:szCs w:val="16"/>
              </w:rPr>
              <w:t>21.0</w:t>
            </w:r>
          </w:p>
        </w:tc>
        <w:tc>
          <w:tcPr>
            <w:tcW w:w="992" w:type="dxa"/>
            <w:vAlign w:val="center"/>
          </w:tcPr>
          <w:p w:rsidR="00DA27CE" w:rsidRPr="004D1CA1" w:rsidRDefault="00DA27CE" w:rsidP="00DA27CE">
            <w:pPr>
              <w:pStyle w:val="table1"/>
              <w:rPr>
                <w:rFonts w:cs="Arial"/>
                <w:szCs w:val="16"/>
              </w:rPr>
            </w:pPr>
            <w:r w:rsidRPr="004D1CA1">
              <w:rPr>
                <w:rFonts w:cs="Arial"/>
                <w:szCs w:val="16"/>
              </w:rPr>
              <w:t>3</w:t>
            </w:r>
          </w:p>
        </w:tc>
        <w:tc>
          <w:tcPr>
            <w:tcW w:w="851" w:type="dxa"/>
            <w:vAlign w:val="center"/>
          </w:tcPr>
          <w:p w:rsidR="00DA27CE" w:rsidRPr="004D1CA1" w:rsidRDefault="00DA27CE" w:rsidP="00DA27CE">
            <w:pPr>
              <w:pStyle w:val="table1"/>
              <w:rPr>
                <w:rFonts w:cs="Arial"/>
                <w:szCs w:val="16"/>
              </w:rPr>
            </w:pPr>
            <w:r w:rsidRPr="004D1CA1">
              <w:rPr>
                <w:rFonts w:cs="Arial"/>
                <w:szCs w:val="16"/>
              </w:rPr>
              <w:t>1</w:t>
            </w:r>
          </w:p>
        </w:tc>
        <w:tc>
          <w:tcPr>
            <w:tcW w:w="1184" w:type="dxa"/>
            <w:vAlign w:val="center"/>
          </w:tcPr>
          <w:p w:rsidR="00DA27CE" w:rsidRPr="004D1CA1" w:rsidRDefault="00DA27CE" w:rsidP="00DA27CE">
            <w:pPr>
              <w:pStyle w:val="table1"/>
              <w:rPr>
                <w:rFonts w:cs="Arial"/>
                <w:szCs w:val="16"/>
              </w:rPr>
            </w:pPr>
            <w:r>
              <w:rPr>
                <w:rFonts w:cs="Arial"/>
                <w:szCs w:val="16"/>
              </w:rPr>
              <w:t>N</w:t>
            </w:r>
            <w:r w:rsidRPr="004D1CA1">
              <w:rPr>
                <w:rFonts w:cs="Arial"/>
                <w:szCs w:val="16"/>
              </w:rPr>
              <w:t>one</w:t>
            </w:r>
          </w:p>
        </w:tc>
        <w:tc>
          <w:tcPr>
            <w:tcW w:w="2268" w:type="dxa"/>
            <w:vAlign w:val="center"/>
          </w:tcPr>
          <w:p w:rsidR="00DA27CE" w:rsidRPr="004D1CA1" w:rsidRDefault="00DA27CE" w:rsidP="00DA27CE">
            <w:pPr>
              <w:pStyle w:val="table1"/>
              <w:rPr>
                <w:rFonts w:cs="Arial"/>
                <w:szCs w:val="16"/>
              </w:rPr>
            </w:pPr>
            <w:r w:rsidRPr="004D1CA1">
              <w:rPr>
                <w:rFonts w:cs="Arial"/>
                <w:szCs w:val="16"/>
              </w:rPr>
              <w:t xml:space="preserve">N/A – Given the amount of rainfall it was decided not to infill TLF2 </w:t>
            </w:r>
            <w:r w:rsidR="002A6F93">
              <w:rPr>
                <w:rFonts w:cs="Arial"/>
                <w:szCs w:val="16"/>
              </w:rPr>
              <w:t>stage trace</w:t>
            </w:r>
          </w:p>
        </w:tc>
      </w:tr>
      <w:tr w:rsidR="00DA27CE" w:rsidRPr="00FE436E" w:rsidTr="00DA27CE">
        <w:tc>
          <w:tcPr>
            <w:tcW w:w="1101" w:type="dxa"/>
            <w:vAlign w:val="center"/>
          </w:tcPr>
          <w:p w:rsidR="00DA27CE" w:rsidRPr="004D1CA1" w:rsidRDefault="00DA27CE" w:rsidP="00DA27CE">
            <w:pPr>
              <w:pStyle w:val="table1"/>
              <w:rPr>
                <w:rFonts w:cs="Arial"/>
                <w:szCs w:val="16"/>
              </w:rPr>
            </w:pPr>
            <w:r w:rsidRPr="004D1CA1">
              <w:rPr>
                <w:rFonts w:cs="Arial"/>
                <w:szCs w:val="16"/>
              </w:rPr>
              <w:t>01-09-2013 00:00</w:t>
            </w:r>
          </w:p>
        </w:tc>
        <w:tc>
          <w:tcPr>
            <w:tcW w:w="1134" w:type="dxa"/>
            <w:vAlign w:val="center"/>
          </w:tcPr>
          <w:p w:rsidR="00DA27CE" w:rsidRPr="004D1CA1" w:rsidRDefault="00DA27CE" w:rsidP="00DA27CE">
            <w:pPr>
              <w:pStyle w:val="table1"/>
              <w:rPr>
                <w:rFonts w:cs="Arial"/>
                <w:szCs w:val="16"/>
              </w:rPr>
            </w:pPr>
            <w:r w:rsidRPr="004D1CA1">
              <w:rPr>
                <w:rFonts w:cs="Arial"/>
                <w:szCs w:val="16"/>
              </w:rPr>
              <w:t>02-10-2013 00:00</w:t>
            </w:r>
          </w:p>
        </w:tc>
        <w:tc>
          <w:tcPr>
            <w:tcW w:w="992" w:type="dxa"/>
            <w:vAlign w:val="center"/>
          </w:tcPr>
          <w:p w:rsidR="00DA27CE" w:rsidRPr="004D1CA1" w:rsidRDefault="00DA27CE" w:rsidP="00DA27CE">
            <w:pPr>
              <w:pStyle w:val="table1"/>
              <w:rPr>
                <w:rFonts w:cs="Arial"/>
                <w:szCs w:val="16"/>
              </w:rPr>
            </w:pPr>
            <w:r w:rsidRPr="004D1CA1">
              <w:rPr>
                <w:rFonts w:cs="Arial"/>
                <w:szCs w:val="16"/>
              </w:rPr>
              <w:t>31.0</w:t>
            </w:r>
          </w:p>
        </w:tc>
        <w:tc>
          <w:tcPr>
            <w:tcW w:w="992" w:type="dxa"/>
            <w:vAlign w:val="center"/>
          </w:tcPr>
          <w:p w:rsidR="00DA27CE" w:rsidRPr="004D1CA1" w:rsidRDefault="00DA27CE" w:rsidP="00DA27CE">
            <w:pPr>
              <w:pStyle w:val="table1"/>
              <w:rPr>
                <w:rFonts w:cs="Arial"/>
                <w:szCs w:val="16"/>
              </w:rPr>
            </w:pPr>
            <w:r w:rsidRPr="004D1CA1">
              <w:rPr>
                <w:rFonts w:cs="Arial"/>
                <w:szCs w:val="16"/>
              </w:rPr>
              <w:t>15</w:t>
            </w:r>
          </w:p>
        </w:tc>
        <w:tc>
          <w:tcPr>
            <w:tcW w:w="851" w:type="dxa"/>
            <w:vAlign w:val="center"/>
          </w:tcPr>
          <w:p w:rsidR="00DA27CE" w:rsidRPr="004D1CA1" w:rsidRDefault="00DA27CE" w:rsidP="00DA27CE">
            <w:pPr>
              <w:pStyle w:val="table1"/>
              <w:rPr>
                <w:rFonts w:cs="Arial"/>
                <w:szCs w:val="16"/>
              </w:rPr>
            </w:pPr>
            <w:r w:rsidRPr="004D1CA1">
              <w:rPr>
                <w:rFonts w:cs="Arial"/>
                <w:szCs w:val="16"/>
              </w:rPr>
              <w:t>2</w:t>
            </w:r>
          </w:p>
        </w:tc>
        <w:tc>
          <w:tcPr>
            <w:tcW w:w="1184" w:type="dxa"/>
            <w:vAlign w:val="center"/>
          </w:tcPr>
          <w:p w:rsidR="00DA27CE" w:rsidRPr="004D1CA1" w:rsidRDefault="00DA27CE" w:rsidP="00DA27CE">
            <w:pPr>
              <w:pStyle w:val="table1"/>
              <w:rPr>
                <w:rFonts w:cs="Arial"/>
                <w:szCs w:val="16"/>
              </w:rPr>
            </w:pPr>
            <w:r>
              <w:rPr>
                <w:rFonts w:cs="Arial"/>
                <w:szCs w:val="16"/>
              </w:rPr>
              <w:t>N</w:t>
            </w:r>
            <w:r w:rsidRPr="004D1CA1">
              <w:rPr>
                <w:rFonts w:cs="Arial"/>
                <w:szCs w:val="16"/>
              </w:rPr>
              <w:t>one</w:t>
            </w:r>
          </w:p>
        </w:tc>
        <w:tc>
          <w:tcPr>
            <w:tcW w:w="2268" w:type="dxa"/>
            <w:vAlign w:val="center"/>
          </w:tcPr>
          <w:p w:rsidR="00DA27CE" w:rsidRPr="004D1CA1" w:rsidRDefault="00DA27CE" w:rsidP="00DA27CE">
            <w:pPr>
              <w:pStyle w:val="table1"/>
              <w:rPr>
                <w:rFonts w:cs="Arial"/>
                <w:szCs w:val="16"/>
              </w:rPr>
            </w:pPr>
            <w:r w:rsidRPr="004D1CA1">
              <w:rPr>
                <w:rFonts w:cs="Arial"/>
                <w:szCs w:val="16"/>
              </w:rPr>
              <w:t xml:space="preserve">N/A – Given the amount of rainfall it was decided not to infill TLF2 </w:t>
            </w:r>
            <w:r w:rsidR="002A6F93">
              <w:rPr>
                <w:rFonts w:cs="Arial"/>
                <w:szCs w:val="16"/>
              </w:rPr>
              <w:t>stage trace</w:t>
            </w:r>
          </w:p>
        </w:tc>
      </w:tr>
      <w:tr w:rsidR="00DA27CE" w:rsidRPr="00FE436E" w:rsidTr="00DA27CE">
        <w:tc>
          <w:tcPr>
            <w:tcW w:w="1101"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13-02-2014 11:10</w:t>
            </w:r>
          </w:p>
        </w:tc>
        <w:tc>
          <w:tcPr>
            <w:tcW w:w="1134"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20-02-2014 9:50</w:t>
            </w:r>
          </w:p>
        </w:tc>
        <w:tc>
          <w:tcPr>
            <w:tcW w:w="992"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6.9</w:t>
            </w:r>
          </w:p>
        </w:tc>
        <w:tc>
          <w:tcPr>
            <w:tcW w:w="992"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192</w:t>
            </w:r>
          </w:p>
        </w:tc>
        <w:tc>
          <w:tcPr>
            <w:tcW w:w="851"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11</w:t>
            </w:r>
          </w:p>
        </w:tc>
        <w:tc>
          <w:tcPr>
            <w:tcW w:w="1184"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TLF 1 Shaft Encoder</w:t>
            </w:r>
          </w:p>
        </w:tc>
        <w:tc>
          <w:tcPr>
            <w:tcW w:w="2268" w:type="dxa"/>
            <w:tcBorders>
              <w:bottom w:val="single" w:sz="4" w:space="0" w:color="auto"/>
            </w:tcBorders>
            <w:vAlign w:val="center"/>
          </w:tcPr>
          <w:p w:rsidR="00DA27CE" w:rsidRPr="004D1CA1" w:rsidRDefault="00DA27CE" w:rsidP="00DA27CE">
            <w:pPr>
              <w:pStyle w:val="table1"/>
              <w:rPr>
                <w:rFonts w:cs="Arial"/>
                <w:szCs w:val="16"/>
              </w:rPr>
            </w:pPr>
            <w:r w:rsidRPr="004D1CA1">
              <w:rPr>
                <w:rFonts w:cs="Arial"/>
                <w:szCs w:val="16"/>
              </w:rPr>
              <w:t>Regression equation used.</w:t>
            </w:r>
          </w:p>
          <w:p w:rsidR="00DA27CE" w:rsidRPr="004D1CA1" w:rsidRDefault="00DA27CE" w:rsidP="00DA27CE">
            <w:pPr>
              <w:pStyle w:val="table1"/>
              <w:rPr>
                <w:rFonts w:cs="Arial"/>
                <w:szCs w:val="16"/>
              </w:rPr>
            </w:pPr>
            <w:r w:rsidRPr="004D1CA1">
              <w:rPr>
                <w:rFonts w:cs="Arial"/>
                <w:szCs w:val="16"/>
              </w:rPr>
              <w:t>Y</w:t>
            </w:r>
            <w:r w:rsidRPr="004D1CA1">
              <w:rPr>
                <w:rFonts w:cs="Arial"/>
                <w:snapToGrid w:val="0"/>
                <w:color w:val="000000"/>
                <w:position w:val="-6"/>
                <w:szCs w:val="16"/>
              </w:rPr>
              <w:t>TLF2</w:t>
            </w:r>
            <w:r w:rsidRPr="004D1CA1">
              <w:rPr>
                <w:rFonts w:cs="Arial"/>
                <w:szCs w:val="16"/>
              </w:rPr>
              <w:t>= 1.6*X</w:t>
            </w:r>
            <w:r w:rsidRPr="004D1CA1">
              <w:rPr>
                <w:rFonts w:cs="Arial"/>
                <w:snapToGrid w:val="0"/>
                <w:color w:val="000000"/>
                <w:position w:val="-6"/>
                <w:szCs w:val="16"/>
              </w:rPr>
              <w:t>TLF1</w:t>
            </w:r>
            <w:r w:rsidRPr="004D1CA1">
              <w:rPr>
                <w:rFonts w:cs="Arial"/>
                <w:szCs w:val="16"/>
              </w:rPr>
              <w:t xml:space="preserve"> + 0.001.</w:t>
            </w:r>
            <w:r w:rsidR="007B02B7">
              <w:rPr>
                <w:rFonts w:cs="Arial"/>
                <w:szCs w:val="16"/>
              </w:rPr>
              <w:t xml:space="preserve"> </w:t>
            </w:r>
          </w:p>
        </w:tc>
      </w:tr>
    </w:tbl>
    <w:p w:rsidR="00E352EF" w:rsidRDefault="00E352EF" w:rsidP="00DA27CE"/>
    <w:p w:rsidR="00DA27CE" w:rsidRDefault="00DA27CE" w:rsidP="00DA27CE">
      <w:r w:rsidRPr="007902F6">
        <w:t xml:space="preserve">During the 2013-2014 </w:t>
      </w:r>
      <w:r w:rsidR="00AE01C9">
        <w:t>water year</w:t>
      </w:r>
      <w:r w:rsidRPr="007902F6">
        <w:t xml:space="preserve"> there was a period of seven days </w:t>
      </w:r>
      <w:r>
        <w:t xml:space="preserve">on EP2 during which 192 mm of rainfall fell where neither </w:t>
      </w:r>
      <w:r w:rsidR="00250A21">
        <w:t>stage trace</w:t>
      </w:r>
      <w:r>
        <w:t xml:space="preserve"> or </w:t>
      </w:r>
      <w:r w:rsidR="00250A21">
        <w:t>pressure transducer</w:t>
      </w:r>
      <w:r>
        <w:t xml:space="preserve"> height </w:t>
      </w:r>
      <w:r w:rsidRPr="007902F6">
        <w:t xml:space="preserve">data </w:t>
      </w:r>
      <w:r>
        <w:t>were</w:t>
      </w:r>
      <w:r w:rsidRPr="007902F6">
        <w:t xml:space="preserve"> </w:t>
      </w:r>
      <w:r>
        <w:t>recorded. In this case an infill was applied using a correlation function derived using with data</w:t>
      </w:r>
      <w:r w:rsidR="00130BF7">
        <w:t xml:space="preserve"> from the neighbouring site, EP1</w:t>
      </w:r>
      <w:r>
        <w:t xml:space="preserve">. The regression correlation was completed in </w:t>
      </w:r>
      <w:proofErr w:type="spellStart"/>
      <w:r>
        <w:t>Hydstra</w:t>
      </w:r>
      <w:proofErr w:type="spellEnd"/>
      <w:r w:rsidR="00130BF7">
        <w:t xml:space="preserve"> </w:t>
      </w:r>
      <w:r>
        <w:t>using a HYPLOTXY which plots one data variable</w:t>
      </w:r>
      <w:r w:rsidRPr="007902F6">
        <w:t xml:space="preserve"> </w:t>
      </w:r>
      <w:r>
        <w:t xml:space="preserve">(height from one plot) against another for a given period of time. Common periods of data from the 2013–2014 </w:t>
      </w:r>
      <w:r w:rsidR="00AE01C9">
        <w:t>water year</w:t>
      </w:r>
      <w:r>
        <w:t xml:space="preserve"> for EP1 and EP2 were compared using HYPLOTXY (Figure 2</w:t>
      </w:r>
      <w:r w:rsidR="00DF085B">
        <w:t>9</w:t>
      </w:r>
      <w:r>
        <w:t xml:space="preserve">) This comparison gave a </w:t>
      </w:r>
      <w:r w:rsidRPr="007902F6">
        <w:t xml:space="preserve">regression equation </w:t>
      </w:r>
      <w:r>
        <w:t xml:space="preserve">of </w:t>
      </w:r>
      <w:r w:rsidRPr="007902F6">
        <w:t>Y</w:t>
      </w:r>
      <w:r w:rsidRPr="007902F6">
        <w:rPr>
          <w:snapToGrid w:val="0"/>
          <w:color w:val="000000"/>
          <w:position w:val="-6"/>
          <w:szCs w:val="0"/>
          <w:u w:color="000000"/>
        </w:rPr>
        <w:t>TLF2</w:t>
      </w:r>
      <w:r w:rsidRPr="007902F6">
        <w:t>= 1.6*</w:t>
      </w:r>
      <w:r w:rsidRPr="007902F6">
        <w:rPr>
          <w:snapToGrid w:val="0"/>
          <w:color w:val="000000"/>
          <w:position w:val="-6"/>
          <w:szCs w:val="0"/>
          <w:u w:color="000000"/>
        </w:rPr>
        <w:t>XTLF1</w:t>
      </w:r>
      <w:r>
        <w:t xml:space="preserve"> + 0.001 (where TLF2 =EP2 and TLF1 = EP1)</w:t>
      </w:r>
      <w:r w:rsidR="007B02B7">
        <w:t xml:space="preserve"> </w:t>
      </w:r>
      <w:r>
        <w:t xml:space="preserve">and a correlation coefficient of 0.814. This regression equation was used to infill the missing data for the 7 day period. </w:t>
      </w:r>
    </w:p>
    <w:p w:rsidR="00DA27CE" w:rsidRDefault="00DD383E" w:rsidP="00DA27CE">
      <w:pPr>
        <w:keepNext/>
      </w:pPr>
      <w:r>
        <w:rPr>
          <w:noProof/>
          <w:lang w:eastAsia="en-AU"/>
        </w:rPr>
        <w:drawing>
          <wp:inline distT="0" distB="0" distL="0" distR="0">
            <wp:extent cx="5229225" cy="3409950"/>
            <wp:effectExtent l="19050" t="0" r="9525"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screen"/>
                    <a:srcRect l="1893" r="1445" b="1059"/>
                    <a:stretch>
                      <a:fillRect/>
                    </a:stretch>
                  </pic:blipFill>
                  <pic:spPr bwMode="auto">
                    <a:xfrm>
                      <a:off x="0" y="0"/>
                      <a:ext cx="5229225" cy="3409950"/>
                    </a:xfrm>
                    <a:prstGeom prst="rect">
                      <a:avLst/>
                    </a:prstGeom>
                    <a:noFill/>
                    <a:ln w="9525">
                      <a:noFill/>
                      <a:miter lim="800000"/>
                      <a:headEnd/>
                      <a:tailEnd/>
                    </a:ln>
                  </pic:spPr>
                </pic:pic>
              </a:graphicData>
            </a:graphic>
          </wp:inline>
        </w:drawing>
      </w:r>
    </w:p>
    <w:p w:rsidR="00DA27CE" w:rsidRDefault="00DA27CE" w:rsidP="00DA27CE">
      <w:pPr>
        <w:pStyle w:val="figurecaption"/>
      </w:pPr>
      <w:bookmarkStart w:id="79" w:name="_Toc427074243"/>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29</w:t>
      </w:r>
      <w:r w:rsidR="009916EB" w:rsidRPr="00ED5636">
        <w:rPr>
          <w:b/>
        </w:rPr>
        <w:fldChar w:fldCharType="end"/>
      </w:r>
      <w:r w:rsidRPr="00ED5636">
        <w:rPr>
          <w:b/>
        </w:rPr>
        <w:t xml:space="preserve"> </w:t>
      </w:r>
      <w:r>
        <w:t xml:space="preserve">Output from </w:t>
      </w:r>
      <w:proofErr w:type="spellStart"/>
      <w:r w:rsidR="000A0E2B">
        <w:t>Hydstra</w:t>
      </w:r>
      <w:proofErr w:type="spellEnd"/>
      <w:r w:rsidR="000A0E2B">
        <w:t xml:space="preserve"> </w:t>
      </w:r>
      <w:r>
        <w:t xml:space="preserve">HYPLOTXY for common data on EP1 and EP1 during the 2013–2014 </w:t>
      </w:r>
      <w:r w:rsidR="00AE01C9">
        <w:t>water year</w:t>
      </w:r>
      <w:r>
        <w:t>. TLF</w:t>
      </w:r>
      <w:r w:rsidR="00EF1C64">
        <w:t>1</w:t>
      </w:r>
      <w:r>
        <w:t xml:space="preserve"> is EP1 and TLF2 is EP2.</w:t>
      </w:r>
      <w:bookmarkEnd w:id="79"/>
    </w:p>
    <w:p w:rsidR="0000136A" w:rsidRDefault="0000136A">
      <w:pPr>
        <w:spacing w:after="0" w:line="240" w:lineRule="auto"/>
        <w:jc w:val="left"/>
      </w:pPr>
    </w:p>
    <w:p w:rsidR="006E6EA6" w:rsidRDefault="006E6EA6">
      <w:pPr>
        <w:spacing w:after="0" w:line="240" w:lineRule="auto"/>
        <w:jc w:val="left"/>
        <w:rPr>
          <w:rFonts w:ascii="Arial" w:hAnsi="Arial"/>
          <w:b/>
          <w:sz w:val="36"/>
        </w:rPr>
      </w:pPr>
      <w:bookmarkStart w:id="80" w:name="_Toc448925589"/>
      <w:r>
        <w:br w:type="page"/>
      </w:r>
    </w:p>
    <w:p w:rsidR="007E1C40" w:rsidRDefault="007E1C40" w:rsidP="00E5159F">
      <w:pPr>
        <w:pStyle w:val="Heading1"/>
      </w:pPr>
      <w:proofErr w:type="gramStart"/>
      <w:r>
        <w:t>4</w:t>
      </w:r>
      <w:r w:rsidR="00273FEF">
        <w:t xml:space="preserve"> </w:t>
      </w:r>
      <w:r w:rsidR="00B636BE">
        <w:t xml:space="preserve"> </w:t>
      </w:r>
      <w:r w:rsidR="00D14987">
        <w:t>Data</w:t>
      </w:r>
      <w:proofErr w:type="gramEnd"/>
      <w:r w:rsidR="00D14987">
        <w:t xml:space="preserve"> </w:t>
      </w:r>
      <w:r>
        <w:t xml:space="preserve">correction </w:t>
      </w:r>
      <w:r w:rsidR="00D14987">
        <w:t>results</w:t>
      </w:r>
      <w:bookmarkEnd w:id="80"/>
    </w:p>
    <w:p w:rsidR="007E1C40" w:rsidRDefault="007E1C40" w:rsidP="00E5159F">
      <w:pPr>
        <w:pStyle w:val="Heading2"/>
      </w:pPr>
      <w:bookmarkStart w:id="81" w:name="_Toc448925590"/>
      <w:proofErr w:type="gramStart"/>
      <w:r>
        <w:t>4.1</w:t>
      </w:r>
      <w:r w:rsidR="00B636BE">
        <w:t xml:space="preserve"> </w:t>
      </w:r>
      <w:r w:rsidR="00273FEF">
        <w:t xml:space="preserve"> </w:t>
      </w:r>
      <w:r>
        <w:t>Rainfall</w:t>
      </w:r>
      <w:bookmarkEnd w:id="81"/>
      <w:proofErr w:type="gramEnd"/>
      <w:r>
        <w:t xml:space="preserve"> </w:t>
      </w:r>
    </w:p>
    <w:p w:rsidR="007E1C40" w:rsidRDefault="00ED5636" w:rsidP="007E1C40">
      <w:r>
        <w:t xml:space="preserve">On EP2 there were four instances during the </w:t>
      </w:r>
      <w:r w:rsidR="004E724E">
        <w:t xml:space="preserve">five </w:t>
      </w:r>
      <w:r w:rsidR="00AE01C9">
        <w:t>water year</w:t>
      </w:r>
      <w:r w:rsidR="00814E51">
        <w:t>s wh</w:t>
      </w:r>
      <w:r>
        <w:t>ere rainfall was not recorded (T</w:t>
      </w:r>
      <w:r w:rsidR="00814E51">
        <w:t>able 1</w:t>
      </w:r>
      <w:r w:rsidR="00BB147A">
        <w:t>, above</w:t>
      </w:r>
      <w:r w:rsidR="00814E51">
        <w:t xml:space="preserve">). </w:t>
      </w:r>
      <w:r w:rsidR="001507B2">
        <w:t xml:space="preserve">These periods of missing data have been </w:t>
      </w:r>
      <w:proofErr w:type="spellStart"/>
      <w:r w:rsidR="001507B2">
        <w:t>infilled</w:t>
      </w:r>
      <w:proofErr w:type="spellEnd"/>
      <w:r w:rsidR="001507B2">
        <w:t xml:space="preserve"> and the </w:t>
      </w:r>
      <w:r w:rsidR="00E45D3B">
        <w:t xml:space="preserve">corrected </w:t>
      </w:r>
      <w:r w:rsidR="001507B2">
        <w:t xml:space="preserve">cumulative rainfall </w:t>
      </w:r>
      <w:r w:rsidR="00E45D3B">
        <w:t xml:space="preserve">graph </w:t>
      </w:r>
      <w:r w:rsidR="001507B2">
        <w:t xml:space="preserve">for each of the </w:t>
      </w:r>
      <w:r w:rsidR="00AE01C9">
        <w:t>water year</w:t>
      </w:r>
      <w:r w:rsidR="001507B2">
        <w:t xml:space="preserve">s is shown in Figures </w:t>
      </w:r>
      <w:r w:rsidR="00DF085B">
        <w:t>30</w:t>
      </w:r>
      <w:r w:rsidR="001507B2">
        <w:t xml:space="preserve"> to 3</w:t>
      </w:r>
      <w:r w:rsidR="00DF085B">
        <w:t>4</w:t>
      </w:r>
      <w:r w:rsidR="001507B2">
        <w:t>.</w:t>
      </w:r>
      <w:r w:rsidR="00CD724F" w:rsidRPr="00CD724F">
        <w:t xml:space="preserve"> </w:t>
      </w:r>
      <w:r w:rsidR="00CD724F">
        <w:t xml:space="preserve">As stated in </w:t>
      </w:r>
      <w:r w:rsidR="00EF1C64">
        <w:t>S</w:t>
      </w:r>
      <w:r w:rsidR="00CD724F">
        <w:t xml:space="preserve">ection 1.0, a </w:t>
      </w:r>
      <w:r w:rsidR="00953A68">
        <w:t>water year</w:t>
      </w:r>
      <w:r w:rsidR="00CD724F">
        <w:t xml:space="preserve"> is defined as the period 1 September to 31 August the following year.</w:t>
      </w:r>
    </w:p>
    <w:p w:rsidR="006E6EA6" w:rsidRDefault="006E6EA6" w:rsidP="006E6EA6">
      <w:pPr>
        <w:pStyle w:val="4point"/>
      </w:pPr>
    </w:p>
    <w:p w:rsidR="00ED5636" w:rsidRDefault="00E11728" w:rsidP="00ED5636">
      <w:pPr>
        <w:keepNext/>
        <w:jc w:val="center"/>
      </w:pPr>
      <w:r>
        <w:rPr>
          <w:noProof/>
          <w:lang w:eastAsia="en-AU"/>
        </w:rPr>
        <w:drawing>
          <wp:inline distT="0" distB="0" distL="0" distR="0">
            <wp:extent cx="5220000" cy="3633661"/>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screen"/>
                    <a:srcRect/>
                    <a:stretch>
                      <a:fillRect/>
                    </a:stretch>
                  </pic:blipFill>
                  <pic:spPr bwMode="auto">
                    <a:xfrm>
                      <a:off x="0" y="0"/>
                      <a:ext cx="5220000" cy="3633661"/>
                    </a:xfrm>
                    <a:prstGeom prst="rect">
                      <a:avLst/>
                    </a:prstGeom>
                    <a:noFill/>
                    <a:ln w="9525">
                      <a:noFill/>
                      <a:miter lim="800000"/>
                      <a:headEnd/>
                      <a:tailEnd/>
                    </a:ln>
                  </pic:spPr>
                </pic:pic>
              </a:graphicData>
            </a:graphic>
          </wp:inline>
        </w:drawing>
      </w:r>
    </w:p>
    <w:p w:rsidR="00E11728" w:rsidRDefault="00ED5636" w:rsidP="00ED5636">
      <w:pPr>
        <w:pStyle w:val="figurecaption"/>
      </w:pPr>
      <w:bookmarkStart w:id="82" w:name="_Toc427074244"/>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30</w:t>
      </w:r>
      <w:r w:rsidR="009916EB" w:rsidRPr="00ED5636">
        <w:rPr>
          <w:b/>
        </w:rPr>
        <w:fldChar w:fldCharType="end"/>
      </w:r>
      <w:proofErr w:type="gramStart"/>
      <w:r w:rsidRPr="00ED5636">
        <w:rPr>
          <w:b/>
        </w:rPr>
        <w:t xml:space="preserve"> </w:t>
      </w:r>
      <w:r w:rsidR="00DF2C11">
        <w:t>Cumulative</w:t>
      </w:r>
      <w:r>
        <w:t xml:space="preserve"> rainfall</w:t>
      </w:r>
      <w:proofErr w:type="gramEnd"/>
      <w:r>
        <w:t xml:space="preserve"> on EP2 for 2009–2010 </w:t>
      </w:r>
      <w:r w:rsidR="00953A68">
        <w:t>water year</w:t>
      </w:r>
      <w:r>
        <w:t xml:space="preserve">. The orange part of the line has been </w:t>
      </w:r>
      <w:proofErr w:type="spellStart"/>
      <w:r>
        <w:t>infilled</w:t>
      </w:r>
      <w:proofErr w:type="spellEnd"/>
      <w:r>
        <w:t xml:space="preserve"> from </w:t>
      </w:r>
      <w:r w:rsidR="00B73E9F">
        <w:t>TLF</w:t>
      </w:r>
      <w:r>
        <w:t>ERA.</w:t>
      </w:r>
      <w:bookmarkEnd w:id="82"/>
      <w:r w:rsidR="00DB6AE5">
        <w:t xml:space="preserve"> Rainfall (mm) is shown on the y-axis.</w:t>
      </w:r>
    </w:p>
    <w:p w:rsidR="00ED5636" w:rsidRDefault="00C97029" w:rsidP="00ED5636">
      <w:pPr>
        <w:keepNext/>
        <w:jc w:val="center"/>
      </w:pPr>
      <w:r>
        <w:rPr>
          <w:noProof/>
          <w:lang w:eastAsia="en-AU"/>
        </w:rPr>
        <w:drawing>
          <wp:inline distT="0" distB="0" distL="0" distR="0">
            <wp:extent cx="5220000" cy="3664996"/>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srcRect/>
                    <a:stretch>
                      <a:fillRect/>
                    </a:stretch>
                  </pic:blipFill>
                  <pic:spPr bwMode="auto">
                    <a:xfrm>
                      <a:off x="0" y="0"/>
                      <a:ext cx="5220000" cy="3664996"/>
                    </a:xfrm>
                    <a:prstGeom prst="rect">
                      <a:avLst/>
                    </a:prstGeom>
                    <a:noFill/>
                    <a:ln w="9525">
                      <a:noFill/>
                      <a:miter lim="800000"/>
                      <a:headEnd/>
                      <a:tailEnd/>
                    </a:ln>
                  </pic:spPr>
                </pic:pic>
              </a:graphicData>
            </a:graphic>
          </wp:inline>
        </w:drawing>
      </w:r>
    </w:p>
    <w:p w:rsidR="000F7BD5" w:rsidRDefault="00ED5636" w:rsidP="00ED5636">
      <w:pPr>
        <w:pStyle w:val="figurecaption"/>
      </w:pPr>
      <w:bookmarkStart w:id="83" w:name="_Toc427074245"/>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31</w:t>
      </w:r>
      <w:r w:rsidR="009916EB" w:rsidRPr="00ED5636">
        <w:rPr>
          <w:b/>
        </w:rPr>
        <w:fldChar w:fldCharType="end"/>
      </w:r>
      <w:proofErr w:type="gramStart"/>
      <w:r w:rsidRPr="00ED5636">
        <w:t xml:space="preserve"> </w:t>
      </w:r>
      <w:r w:rsidR="00DF2C11">
        <w:t>Cumulative</w:t>
      </w:r>
      <w:r>
        <w:t xml:space="preserve"> rainfall</w:t>
      </w:r>
      <w:proofErr w:type="gramEnd"/>
      <w:r>
        <w:t xml:space="preserve"> on EP2 for 2010–2011 </w:t>
      </w:r>
      <w:r w:rsidR="00953A68">
        <w:t>water year</w:t>
      </w:r>
      <w:r>
        <w:t>.</w:t>
      </w:r>
      <w:bookmarkEnd w:id="83"/>
      <w:r w:rsidR="00DB6AE5" w:rsidRPr="00DB6AE5">
        <w:t xml:space="preserve"> </w:t>
      </w:r>
      <w:r w:rsidR="00DB6AE5">
        <w:t>Rainfall (mm) is shown on the y-axis.</w:t>
      </w:r>
    </w:p>
    <w:p w:rsidR="00ED5636" w:rsidRDefault="00E11728" w:rsidP="00ED5636">
      <w:pPr>
        <w:keepNext/>
      </w:pPr>
      <w:r>
        <w:rPr>
          <w:noProof/>
          <w:lang w:eastAsia="en-AU"/>
        </w:rPr>
        <w:drawing>
          <wp:inline distT="0" distB="0" distL="0" distR="0">
            <wp:extent cx="5220000" cy="3634706"/>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screen"/>
                    <a:srcRect/>
                    <a:stretch>
                      <a:fillRect/>
                    </a:stretch>
                  </pic:blipFill>
                  <pic:spPr bwMode="auto">
                    <a:xfrm>
                      <a:off x="0" y="0"/>
                      <a:ext cx="5220000" cy="3634706"/>
                    </a:xfrm>
                    <a:prstGeom prst="rect">
                      <a:avLst/>
                    </a:prstGeom>
                    <a:noFill/>
                    <a:ln w="9525">
                      <a:noFill/>
                      <a:miter lim="800000"/>
                      <a:headEnd/>
                      <a:tailEnd/>
                    </a:ln>
                  </pic:spPr>
                </pic:pic>
              </a:graphicData>
            </a:graphic>
          </wp:inline>
        </w:drawing>
      </w:r>
    </w:p>
    <w:p w:rsidR="000F7BD5" w:rsidRDefault="00ED5636" w:rsidP="00ED5636">
      <w:pPr>
        <w:pStyle w:val="figurecaption"/>
      </w:pPr>
      <w:bookmarkStart w:id="84" w:name="_Toc427074246"/>
      <w:r w:rsidRPr="00ED5636">
        <w:rPr>
          <w:b/>
        </w:rPr>
        <w:t xml:space="preserve">Figure </w:t>
      </w:r>
      <w:r w:rsidR="009916EB" w:rsidRPr="00ED5636">
        <w:rPr>
          <w:b/>
        </w:rPr>
        <w:fldChar w:fldCharType="begin"/>
      </w:r>
      <w:r w:rsidRPr="00ED5636">
        <w:rPr>
          <w:b/>
        </w:rPr>
        <w:instrText xml:space="preserve"> SEQ Figure \* ARABIC </w:instrText>
      </w:r>
      <w:r w:rsidR="009916EB" w:rsidRPr="00ED5636">
        <w:rPr>
          <w:b/>
        </w:rPr>
        <w:fldChar w:fldCharType="separate"/>
      </w:r>
      <w:r w:rsidR="00E7719C">
        <w:rPr>
          <w:b/>
          <w:noProof/>
        </w:rPr>
        <w:t>32</w:t>
      </w:r>
      <w:r w:rsidR="009916EB" w:rsidRPr="00ED5636">
        <w:rPr>
          <w:b/>
        </w:rPr>
        <w:fldChar w:fldCharType="end"/>
      </w:r>
      <w:proofErr w:type="gramStart"/>
      <w:r w:rsidRPr="00ED5636">
        <w:t xml:space="preserve"> </w:t>
      </w:r>
      <w:r w:rsidR="00DF2C11">
        <w:t>Cumulative</w:t>
      </w:r>
      <w:r>
        <w:t xml:space="preserve"> rainfall</w:t>
      </w:r>
      <w:proofErr w:type="gramEnd"/>
      <w:r>
        <w:t xml:space="preserve"> on EP2 for 2011–2012 </w:t>
      </w:r>
      <w:r w:rsidR="00953A68">
        <w:t>water year</w:t>
      </w:r>
      <w:r>
        <w:t>.</w:t>
      </w:r>
      <w:bookmarkEnd w:id="84"/>
      <w:r w:rsidR="00DB6AE5" w:rsidRPr="00DB6AE5">
        <w:t xml:space="preserve"> </w:t>
      </w:r>
      <w:r w:rsidR="00DB6AE5">
        <w:t>Rainfall (mm) is shown on the y-axis.</w:t>
      </w:r>
    </w:p>
    <w:p w:rsidR="00ED5636" w:rsidRDefault="00E11728" w:rsidP="00ED5636">
      <w:pPr>
        <w:keepNext/>
      </w:pPr>
      <w:r>
        <w:rPr>
          <w:noProof/>
          <w:lang w:eastAsia="en-AU"/>
        </w:rPr>
        <w:drawing>
          <wp:inline distT="0" distB="0" distL="0" distR="0">
            <wp:extent cx="5220000" cy="3634706"/>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screen"/>
                    <a:srcRect/>
                    <a:stretch>
                      <a:fillRect/>
                    </a:stretch>
                  </pic:blipFill>
                  <pic:spPr bwMode="auto">
                    <a:xfrm>
                      <a:off x="0" y="0"/>
                      <a:ext cx="5220000" cy="3634706"/>
                    </a:xfrm>
                    <a:prstGeom prst="rect">
                      <a:avLst/>
                    </a:prstGeom>
                    <a:noFill/>
                    <a:ln w="9525">
                      <a:noFill/>
                      <a:miter lim="800000"/>
                      <a:headEnd/>
                      <a:tailEnd/>
                    </a:ln>
                  </pic:spPr>
                </pic:pic>
              </a:graphicData>
            </a:graphic>
          </wp:inline>
        </w:drawing>
      </w:r>
    </w:p>
    <w:p w:rsidR="00E11728" w:rsidRDefault="00ED5636" w:rsidP="00ED5636">
      <w:pPr>
        <w:pStyle w:val="figurecaption"/>
      </w:pPr>
      <w:bookmarkStart w:id="85" w:name="_Toc427074247"/>
      <w:r w:rsidRPr="00721B84">
        <w:rPr>
          <w:b/>
        </w:rPr>
        <w:t xml:space="preserve">Figure </w:t>
      </w:r>
      <w:r w:rsidR="009916EB" w:rsidRPr="00721B84">
        <w:rPr>
          <w:b/>
        </w:rPr>
        <w:fldChar w:fldCharType="begin"/>
      </w:r>
      <w:r w:rsidRPr="00721B84">
        <w:rPr>
          <w:b/>
        </w:rPr>
        <w:instrText xml:space="preserve"> SEQ Figure \* ARABIC </w:instrText>
      </w:r>
      <w:r w:rsidR="009916EB" w:rsidRPr="00721B84">
        <w:rPr>
          <w:b/>
        </w:rPr>
        <w:fldChar w:fldCharType="separate"/>
      </w:r>
      <w:r w:rsidR="00E7719C">
        <w:rPr>
          <w:b/>
          <w:noProof/>
        </w:rPr>
        <w:t>33</w:t>
      </w:r>
      <w:r w:rsidR="009916EB" w:rsidRPr="00721B84">
        <w:rPr>
          <w:b/>
        </w:rPr>
        <w:fldChar w:fldCharType="end"/>
      </w:r>
      <w:proofErr w:type="gramStart"/>
      <w:r w:rsidRPr="00ED5636">
        <w:t xml:space="preserve"> </w:t>
      </w:r>
      <w:r w:rsidR="00DF2C11">
        <w:t>Cumulative</w:t>
      </w:r>
      <w:r>
        <w:t xml:space="preserve"> rainfall</w:t>
      </w:r>
      <w:proofErr w:type="gramEnd"/>
      <w:r>
        <w:t xml:space="preserve"> on EP2 for 2012–2013 </w:t>
      </w:r>
      <w:r w:rsidR="00953A68">
        <w:t>water year</w:t>
      </w:r>
      <w:r>
        <w:t>.</w:t>
      </w:r>
      <w:bookmarkEnd w:id="85"/>
      <w:r w:rsidR="00DB6AE5" w:rsidRPr="00DB6AE5">
        <w:t xml:space="preserve"> </w:t>
      </w:r>
      <w:r w:rsidR="00DB6AE5">
        <w:t>Rainfall (mm) is shown on the y-axis.</w:t>
      </w:r>
    </w:p>
    <w:p w:rsidR="00721B84" w:rsidRDefault="00E11728" w:rsidP="00721B84">
      <w:pPr>
        <w:keepNext/>
      </w:pPr>
      <w:r>
        <w:rPr>
          <w:noProof/>
          <w:lang w:eastAsia="en-AU"/>
        </w:rPr>
        <w:drawing>
          <wp:inline distT="0" distB="0" distL="0" distR="0">
            <wp:extent cx="5220000" cy="3649850"/>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screen"/>
                    <a:srcRect/>
                    <a:stretch>
                      <a:fillRect/>
                    </a:stretch>
                  </pic:blipFill>
                  <pic:spPr bwMode="auto">
                    <a:xfrm>
                      <a:off x="0" y="0"/>
                      <a:ext cx="5220000" cy="3649850"/>
                    </a:xfrm>
                    <a:prstGeom prst="rect">
                      <a:avLst/>
                    </a:prstGeom>
                    <a:noFill/>
                    <a:ln w="9525">
                      <a:noFill/>
                      <a:miter lim="800000"/>
                      <a:headEnd/>
                      <a:tailEnd/>
                    </a:ln>
                  </pic:spPr>
                </pic:pic>
              </a:graphicData>
            </a:graphic>
          </wp:inline>
        </w:drawing>
      </w:r>
    </w:p>
    <w:p w:rsidR="00E11728" w:rsidRDefault="00DF2C11" w:rsidP="00721B84">
      <w:pPr>
        <w:pStyle w:val="figurecaption"/>
      </w:pPr>
      <w:bookmarkStart w:id="86" w:name="_Toc427074248"/>
      <w:r w:rsidRPr="006A65CC">
        <w:rPr>
          <w:b/>
        </w:rPr>
        <w:t xml:space="preserve">Figure </w:t>
      </w:r>
      <w:r w:rsidR="009916EB" w:rsidRPr="006A65CC">
        <w:rPr>
          <w:b/>
        </w:rPr>
        <w:fldChar w:fldCharType="begin"/>
      </w:r>
      <w:r w:rsidRPr="006A65CC">
        <w:rPr>
          <w:b/>
        </w:rPr>
        <w:instrText xml:space="preserve"> SEQ Figure \* ARABIC </w:instrText>
      </w:r>
      <w:r w:rsidR="009916EB" w:rsidRPr="006A65CC">
        <w:rPr>
          <w:b/>
        </w:rPr>
        <w:fldChar w:fldCharType="separate"/>
      </w:r>
      <w:r w:rsidR="00E7719C">
        <w:rPr>
          <w:b/>
          <w:noProof/>
        </w:rPr>
        <w:t>34</w:t>
      </w:r>
      <w:r w:rsidR="009916EB" w:rsidRPr="006A65CC">
        <w:rPr>
          <w:b/>
        </w:rPr>
        <w:fldChar w:fldCharType="end"/>
      </w:r>
      <w:proofErr w:type="gramStart"/>
      <w:r w:rsidRPr="00721B84">
        <w:t xml:space="preserve"> </w:t>
      </w:r>
      <w:r>
        <w:t>Cumulative rainfall</w:t>
      </w:r>
      <w:proofErr w:type="gramEnd"/>
      <w:r>
        <w:t xml:space="preserve"> on EP2 for 2013–2014 </w:t>
      </w:r>
      <w:r w:rsidR="00953A68">
        <w:t>water year</w:t>
      </w:r>
      <w:r>
        <w:t xml:space="preserve">. The orange section shows where EP2 rainfall data has been </w:t>
      </w:r>
      <w:proofErr w:type="spellStart"/>
      <w:r>
        <w:t>infilled</w:t>
      </w:r>
      <w:proofErr w:type="spellEnd"/>
      <w:r>
        <w:t xml:space="preserve"> with EP3 data.</w:t>
      </w:r>
      <w:bookmarkEnd w:id="86"/>
      <w:r w:rsidR="00DB6AE5" w:rsidRPr="00DB6AE5">
        <w:t xml:space="preserve"> </w:t>
      </w:r>
      <w:r w:rsidR="00DB6AE5">
        <w:t>Rainfall (mm) is shown on the y-axis.</w:t>
      </w:r>
    </w:p>
    <w:p w:rsidR="006E6EA6" w:rsidRDefault="006E6EA6">
      <w:pPr>
        <w:spacing w:after="0" w:line="240" w:lineRule="auto"/>
        <w:jc w:val="left"/>
      </w:pPr>
      <w:r>
        <w:br w:type="page"/>
      </w:r>
    </w:p>
    <w:p w:rsidR="00961774" w:rsidRDefault="00B770AC" w:rsidP="00961774">
      <w:r w:rsidRPr="00B770AC">
        <w:t xml:space="preserve">Mean annual rainfall at Jabiru Airport (Station No. 014198, located 2.3 km from the trial landform) is 1584 mm (Bureau of Meteorology 2014). </w:t>
      </w:r>
      <w:r w:rsidR="00FE28FC">
        <w:t>The annual rainfall on EP</w:t>
      </w:r>
      <w:r w:rsidR="006A65CC">
        <w:t>2 is shown in Table 5. The 2010–</w:t>
      </w:r>
      <w:r w:rsidR="00FE28FC">
        <w:t xml:space="preserve">11 </w:t>
      </w:r>
      <w:r w:rsidR="00953A68">
        <w:t xml:space="preserve">water </w:t>
      </w:r>
      <w:proofErr w:type="gramStart"/>
      <w:r w:rsidR="00953A68">
        <w:t>year</w:t>
      </w:r>
      <w:proofErr w:type="gramEnd"/>
      <w:r w:rsidR="00FE28FC">
        <w:t xml:space="preserve"> was the highest during the five </w:t>
      </w:r>
      <w:r w:rsidR="006A65CC">
        <w:t>years with 2290 mm and was 44.6</w:t>
      </w:r>
      <w:r w:rsidR="00FE28FC">
        <w:t xml:space="preserve">% higher </w:t>
      </w:r>
      <w:r w:rsidR="00DF2C11">
        <w:t>than</w:t>
      </w:r>
      <w:r w:rsidR="00FE28FC">
        <w:t xml:space="preserve"> the mean annual </w:t>
      </w:r>
      <w:r w:rsidR="00DF2C11">
        <w:t>rainfall</w:t>
      </w:r>
      <w:r w:rsidR="00FE28FC">
        <w:t xml:space="preserve"> at Jabiru Airport. </w:t>
      </w:r>
      <w:r w:rsidRPr="00B770AC">
        <w:t xml:space="preserve">The 2013–14 </w:t>
      </w:r>
      <w:r w:rsidR="00953A68">
        <w:t xml:space="preserve">water </w:t>
      </w:r>
      <w:proofErr w:type="gramStart"/>
      <w:r w:rsidR="00953A68">
        <w:t>year</w:t>
      </w:r>
      <w:proofErr w:type="gramEnd"/>
      <w:r w:rsidRPr="00B770AC">
        <w:t xml:space="preserve"> was above average, having the second highest rainfall for the five years. </w:t>
      </w:r>
      <w:r w:rsidR="00DF2C11" w:rsidRPr="00B770AC">
        <w:t xml:space="preserve">The annual rainfall for the 2012–13 </w:t>
      </w:r>
      <w:r w:rsidR="00953A68">
        <w:t xml:space="preserve">water </w:t>
      </w:r>
      <w:proofErr w:type="gramStart"/>
      <w:r w:rsidR="00953A68">
        <w:t>year</w:t>
      </w:r>
      <w:proofErr w:type="gramEnd"/>
      <w:r w:rsidR="004E724E">
        <w:t xml:space="preserve"> </w:t>
      </w:r>
      <w:r w:rsidR="00DF2C11" w:rsidRPr="00B770AC">
        <w:t>on the trial landform was the lowest for the five year</w:t>
      </w:r>
      <w:r w:rsidR="00DF2C11">
        <w:t>s of study with 1274 mm (table 5</w:t>
      </w:r>
      <w:r w:rsidR="00DF2C11" w:rsidRPr="00B770AC">
        <w:t>) and was 19.6% lower than the mean annual rainfall at Jabiru airport.</w:t>
      </w:r>
    </w:p>
    <w:p w:rsidR="006E6EA6" w:rsidRDefault="006E6EA6" w:rsidP="006E6EA6">
      <w:pPr>
        <w:pStyle w:val="4point"/>
      </w:pPr>
    </w:p>
    <w:p w:rsidR="00F0721F" w:rsidRDefault="002F19E2" w:rsidP="00864B2A">
      <w:pPr>
        <w:pStyle w:val="tablecaption"/>
      </w:pPr>
      <w:bookmarkStart w:id="87" w:name="_Toc427074319"/>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5</w:t>
      </w:r>
      <w:r w:rsidR="009916EB" w:rsidRPr="00F31155">
        <w:rPr>
          <w:b/>
        </w:rPr>
        <w:fldChar w:fldCharType="end"/>
      </w:r>
      <w:r>
        <w:t xml:space="preserve"> R</w:t>
      </w:r>
      <w:r w:rsidRPr="00E632F9">
        <w:t xml:space="preserve">ainfall data for </w:t>
      </w:r>
      <w:r>
        <w:t xml:space="preserve">EP2 </w:t>
      </w:r>
      <w:r w:rsidRPr="00E632F9">
        <w:t>on</w:t>
      </w:r>
      <w:r>
        <w:t xml:space="preserve"> the trial landform for the five </w:t>
      </w:r>
      <w:r w:rsidR="00953A68">
        <w:t>water year</w:t>
      </w:r>
      <w:r>
        <w:t>s.</w:t>
      </w:r>
      <w:bookmarkEnd w:id="87"/>
    </w:p>
    <w:tbl>
      <w:tblPr>
        <w:tblW w:w="0" w:type="auto"/>
        <w:tblLook w:val="04A0"/>
      </w:tblPr>
      <w:tblGrid>
        <w:gridCol w:w="1420"/>
        <w:gridCol w:w="1420"/>
      </w:tblGrid>
      <w:tr w:rsidR="00696D0B" w:rsidRPr="007801D4" w:rsidTr="00864B2A">
        <w:tc>
          <w:tcPr>
            <w:tcW w:w="1420" w:type="dxa"/>
            <w:tcBorders>
              <w:top w:val="single" w:sz="4" w:space="0" w:color="auto"/>
              <w:bottom w:val="single" w:sz="4" w:space="0" w:color="auto"/>
            </w:tcBorders>
          </w:tcPr>
          <w:p w:rsidR="00696D0B" w:rsidRPr="007801D4" w:rsidRDefault="00696D0B" w:rsidP="00696D0B">
            <w:pPr>
              <w:pStyle w:val="table1"/>
              <w:rPr>
                <w:b/>
                <w:color w:val="000000"/>
                <w:u w:color="000000"/>
              </w:rPr>
            </w:pPr>
            <w:r w:rsidRPr="007801D4">
              <w:rPr>
                <w:b/>
                <w:color w:val="000000"/>
                <w:u w:color="000000"/>
              </w:rPr>
              <w:t>Water year</w:t>
            </w:r>
          </w:p>
        </w:tc>
        <w:tc>
          <w:tcPr>
            <w:tcW w:w="1420" w:type="dxa"/>
            <w:tcBorders>
              <w:top w:val="single" w:sz="4" w:space="0" w:color="auto"/>
              <w:bottom w:val="single" w:sz="4" w:space="0" w:color="auto"/>
            </w:tcBorders>
          </w:tcPr>
          <w:p w:rsidR="00696D0B" w:rsidRPr="007801D4" w:rsidRDefault="00696D0B" w:rsidP="003D33CE">
            <w:pPr>
              <w:pStyle w:val="table1"/>
              <w:rPr>
                <w:b/>
                <w:color w:val="000000"/>
                <w:u w:color="000000"/>
              </w:rPr>
            </w:pPr>
            <w:r w:rsidRPr="007801D4">
              <w:rPr>
                <w:b/>
                <w:color w:val="000000"/>
                <w:u w:color="000000"/>
              </w:rPr>
              <w:t>Erosion Plot 2 Rainfall</w:t>
            </w:r>
            <w:r w:rsidR="003D33CE">
              <w:rPr>
                <w:b/>
                <w:color w:val="000000"/>
                <w:u w:color="000000"/>
              </w:rPr>
              <w:t xml:space="preserve"> </w:t>
            </w:r>
            <w:r w:rsidRPr="007801D4">
              <w:rPr>
                <w:b/>
                <w:color w:val="000000"/>
                <w:u w:color="000000"/>
              </w:rPr>
              <w:t>(mm)</w:t>
            </w:r>
          </w:p>
        </w:tc>
      </w:tr>
      <w:tr w:rsidR="00696D0B" w:rsidRPr="007801D4" w:rsidTr="00864B2A">
        <w:tc>
          <w:tcPr>
            <w:tcW w:w="1420" w:type="dxa"/>
            <w:tcBorders>
              <w:top w:val="single" w:sz="4" w:space="0" w:color="auto"/>
            </w:tcBorders>
          </w:tcPr>
          <w:p w:rsidR="00696D0B" w:rsidRPr="007801D4" w:rsidRDefault="00696D0B" w:rsidP="00696D0B">
            <w:pPr>
              <w:pStyle w:val="table1"/>
              <w:rPr>
                <w:color w:val="000000"/>
                <w:u w:color="000000"/>
              </w:rPr>
            </w:pPr>
            <w:r w:rsidRPr="007801D4">
              <w:rPr>
                <w:color w:val="000000"/>
                <w:u w:color="000000"/>
              </w:rPr>
              <w:t>2009–10</w:t>
            </w:r>
          </w:p>
        </w:tc>
        <w:tc>
          <w:tcPr>
            <w:tcW w:w="1420" w:type="dxa"/>
            <w:tcBorders>
              <w:top w:val="single" w:sz="4" w:space="0" w:color="auto"/>
            </w:tcBorders>
          </w:tcPr>
          <w:p w:rsidR="00696D0B" w:rsidRPr="007801D4" w:rsidRDefault="00696D0B" w:rsidP="00696D0B">
            <w:pPr>
              <w:pStyle w:val="table1"/>
              <w:rPr>
                <w:color w:val="000000"/>
                <w:u w:color="000000"/>
              </w:rPr>
            </w:pPr>
            <w:r w:rsidRPr="007801D4">
              <w:rPr>
                <w:color w:val="000000"/>
                <w:u w:color="000000"/>
              </w:rPr>
              <w:t>1531</w:t>
            </w:r>
          </w:p>
        </w:tc>
      </w:tr>
      <w:tr w:rsidR="00696D0B" w:rsidRPr="007801D4" w:rsidTr="00864B2A">
        <w:tc>
          <w:tcPr>
            <w:tcW w:w="1420" w:type="dxa"/>
          </w:tcPr>
          <w:p w:rsidR="00696D0B" w:rsidRPr="007801D4" w:rsidRDefault="00696D0B" w:rsidP="00696D0B">
            <w:pPr>
              <w:pStyle w:val="table1"/>
              <w:rPr>
                <w:color w:val="000000"/>
                <w:u w:color="000000"/>
              </w:rPr>
            </w:pPr>
            <w:r w:rsidRPr="007801D4">
              <w:rPr>
                <w:color w:val="000000"/>
                <w:u w:color="000000"/>
              </w:rPr>
              <w:t>2010–11</w:t>
            </w:r>
          </w:p>
        </w:tc>
        <w:tc>
          <w:tcPr>
            <w:tcW w:w="1420" w:type="dxa"/>
          </w:tcPr>
          <w:p w:rsidR="00696D0B" w:rsidRPr="007801D4" w:rsidRDefault="00696D0B" w:rsidP="00696D0B">
            <w:pPr>
              <w:pStyle w:val="table1"/>
              <w:rPr>
                <w:color w:val="000000"/>
                <w:u w:color="000000"/>
              </w:rPr>
            </w:pPr>
            <w:r w:rsidRPr="007801D4">
              <w:rPr>
                <w:color w:val="000000"/>
                <w:u w:color="000000"/>
              </w:rPr>
              <w:t>2290</w:t>
            </w:r>
          </w:p>
        </w:tc>
      </w:tr>
      <w:tr w:rsidR="00696D0B" w:rsidRPr="007801D4" w:rsidTr="00864B2A">
        <w:tc>
          <w:tcPr>
            <w:tcW w:w="1420" w:type="dxa"/>
          </w:tcPr>
          <w:p w:rsidR="00696D0B" w:rsidRPr="007801D4" w:rsidRDefault="00696D0B" w:rsidP="00696D0B">
            <w:pPr>
              <w:pStyle w:val="table1"/>
              <w:rPr>
                <w:color w:val="000000"/>
                <w:u w:color="000000"/>
              </w:rPr>
            </w:pPr>
            <w:r w:rsidRPr="007801D4">
              <w:rPr>
                <w:color w:val="000000"/>
                <w:u w:color="000000"/>
              </w:rPr>
              <w:t>2011–12</w:t>
            </w:r>
          </w:p>
        </w:tc>
        <w:tc>
          <w:tcPr>
            <w:tcW w:w="1420" w:type="dxa"/>
          </w:tcPr>
          <w:p w:rsidR="00696D0B" w:rsidRPr="007801D4" w:rsidRDefault="00696D0B" w:rsidP="00696D0B">
            <w:pPr>
              <w:pStyle w:val="table1"/>
              <w:rPr>
                <w:color w:val="000000"/>
                <w:u w:color="000000"/>
              </w:rPr>
            </w:pPr>
            <w:r w:rsidRPr="007801D4">
              <w:rPr>
                <w:color w:val="000000"/>
                <w:u w:color="000000"/>
              </w:rPr>
              <w:t>1531</w:t>
            </w:r>
          </w:p>
        </w:tc>
      </w:tr>
      <w:tr w:rsidR="00696D0B" w:rsidRPr="007801D4" w:rsidTr="00864B2A">
        <w:tc>
          <w:tcPr>
            <w:tcW w:w="1420" w:type="dxa"/>
          </w:tcPr>
          <w:p w:rsidR="00696D0B" w:rsidRPr="007801D4" w:rsidRDefault="00696D0B" w:rsidP="00696D0B">
            <w:pPr>
              <w:pStyle w:val="table1"/>
              <w:rPr>
                <w:color w:val="000000"/>
                <w:u w:color="000000"/>
              </w:rPr>
            </w:pPr>
            <w:r w:rsidRPr="007801D4">
              <w:rPr>
                <w:color w:val="000000"/>
                <w:u w:color="000000"/>
              </w:rPr>
              <w:t>2012–13</w:t>
            </w:r>
          </w:p>
        </w:tc>
        <w:tc>
          <w:tcPr>
            <w:tcW w:w="1420" w:type="dxa"/>
          </w:tcPr>
          <w:p w:rsidR="00696D0B" w:rsidRPr="007801D4" w:rsidRDefault="00696D0B" w:rsidP="00696D0B">
            <w:pPr>
              <w:pStyle w:val="table1"/>
              <w:rPr>
                <w:color w:val="000000"/>
                <w:u w:color="000000"/>
              </w:rPr>
            </w:pPr>
            <w:r w:rsidRPr="007801D4">
              <w:rPr>
                <w:color w:val="000000"/>
                <w:u w:color="000000"/>
              </w:rPr>
              <w:t>1274</w:t>
            </w:r>
          </w:p>
        </w:tc>
      </w:tr>
      <w:tr w:rsidR="00696D0B" w:rsidRPr="007801D4" w:rsidTr="00864B2A">
        <w:tc>
          <w:tcPr>
            <w:tcW w:w="1420" w:type="dxa"/>
            <w:tcBorders>
              <w:bottom w:val="single" w:sz="4" w:space="0" w:color="auto"/>
            </w:tcBorders>
          </w:tcPr>
          <w:p w:rsidR="00696D0B" w:rsidRPr="007801D4" w:rsidRDefault="00696D0B" w:rsidP="00696D0B">
            <w:pPr>
              <w:pStyle w:val="table1"/>
              <w:rPr>
                <w:color w:val="000000"/>
                <w:u w:color="000000"/>
              </w:rPr>
            </w:pPr>
            <w:r w:rsidRPr="007801D4">
              <w:rPr>
                <w:color w:val="000000"/>
                <w:u w:color="000000"/>
              </w:rPr>
              <w:t>2013-14</w:t>
            </w:r>
          </w:p>
        </w:tc>
        <w:tc>
          <w:tcPr>
            <w:tcW w:w="1420" w:type="dxa"/>
            <w:tcBorders>
              <w:bottom w:val="single" w:sz="4" w:space="0" w:color="auto"/>
            </w:tcBorders>
          </w:tcPr>
          <w:p w:rsidR="00696D0B" w:rsidRPr="007801D4" w:rsidRDefault="00696D0B" w:rsidP="00696D0B">
            <w:pPr>
              <w:pStyle w:val="table1"/>
              <w:rPr>
                <w:color w:val="000000"/>
                <w:u w:color="000000"/>
              </w:rPr>
            </w:pPr>
            <w:r w:rsidRPr="007801D4">
              <w:rPr>
                <w:color w:val="000000"/>
                <w:u w:color="000000"/>
              </w:rPr>
              <w:t>1962</w:t>
            </w:r>
          </w:p>
        </w:tc>
      </w:tr>
    </w:tbl>
    <w:p w:rsidR="00226EF7" w:rsidRDefault="00226EF7" w:rsidP="006E6EA6">
      <w:pPr>
        <w:pStyle w:val="4point"/>
      </w:pPr>
    </w:p>
    <w:p w:rsidR="00226EF7" w:rsidRDefault="00226EF7" w:rsidP="00E5159F">
      <w:pPr>
        <w:pStyle w:val="Heading2"/>
      </w:pPr>
      <w:bookmarkStart w:id="88" w:name="_Toc448925591"/>
      <w:proofErr w:type="gramStart"/>
      <w:r>
        <w:t>4.</w:t>
      </w:r>
      <w:r w:rsidR="00D45DB6">
        <w:t>2</w:t>
      </w:r>
      <w:r>
        <w:t xml:space="preserve">  Corrections</w:t>
      </w:r>
      <w:proofErr w:type="gramEnd"/>
      <w:r>
        <w:t xml:space="preserve"> to the shaft encoder stage trace for off-site </w:t>
      </w:r>
      <w:proofErr w:type="spellStart"/>
      <w:r>
        <w:t>runon</w:t>
      </w:r>
      <w:bookmarkEnd w:id="88"/>
      <w:proofErr w:type="spellEnd"/>
      <w:r>
        <w:t xml:space="preserve"> </w:t>
      </w:r>
    </w:p>
    <w:p w:rsidR="00177AD8" w:rsidRDefault="00226EF7" w:rsidP="00226EF7">
      <w:r>
        <w:t xml:space="preserve">There were 9 events that had </w:t>
      </w:r>
      <w:proofErr w:type="spellStart"/>
      <w:r>
        <w:t>runon</w:t>
      </w:r>
      <w:proofErr w:type="spellEnd"/>
      <w:r>
        <w:t xml:space="preserve"> to the plot as a result of the boundary breach during the very large event on 22 February 2011. These 9 events were corrected as</w:t>
      </w:r>
      <w:r w:rsidR="00832DED">
        <w:t xml:space="preserve"> shown </w:t>
      </w:r>
      <w:r>
        <w:t>in Table 6 and are illustrated in Section 3.2 and Appendix 2.</w:t>
      </w:r>
    </w:p>
    <w:p w:rsidR="00177AD8" w:rsidRDefault="00177AD8" w:rsidP="006E6EA6">
      <w:pPr>
        <w:pStyle w:val="4point"/>
      </w:pPr>
    </w:p>
    <w:p w:rsidR="00226EF7" w:rsidRDefault="00226EF7" w:rsidP="00226EF7">
      <w:pPr>
        <w:pStyle w:val="tablecaption"/>
      </w:pPr>
      <w:bookmarkStart w:id="89" w:name="_Toc427074320"/>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6</w:t>
      </w:r>
      <w:r w:rsidR="009916EB" w:rsidRPr="00F31155">
        <w:rPr>
          <w:b/>
        </w:rPr>
        <w:fldChar w:fldCharType="end"/>
      </w:r>
      <w:r w:rsidRPr="007B36AD">
        <w:t xml:space="preserve"> </w:t>
      </w:r>
      <w:r>
        <w:t>Difference in stage</w:t>
      </w:r>
      <w:r w:rsidR="00D605C5">
        <w:t xml:space="preserve"> </w:t>
      </w:r>
      <w:r>
        <w:t>traces between EP2 and EP1</w:t>
      </w:r>
      <w:bookmarkEnd w:id="89"/>
    </w:p>
    <w:tbl>
      <w:tblPr>
        <w:tblStyle w:val="TableGrid"/>
        <w:tblW w:w="0" w:type="auto"/>
        <w:tblLayout w:type="fixed"/>
        <w:tblLook w:val="04A0"/>
      </w:tblPr>
      <w:tblGrid>
        <w:gridCol w:w="1526"/>
        <w:gridCol w:w="851"/>
        <w:gridCol w:w="6095"/>
      </w:tblGrid>
      <w:tr w:rsidR="00226EF7" w:rsidTr="006E6EA6">
        <w:tc>
          <w:tcPr>
            <w:tcW w:w="1526" w:type="dxa"/>
            <w:tcBorders>
              <w:top w:val="single" w:sz="4" w:space="0" w:color="auto"/>
              <w:left w:val="nil"/>
              <w:bottom w:val="single" w:sz="4" w:space="0" w:color="auto"/>
              <w:right w:val="nil"/>
            </w:tcBorders>
          </w:tcPr>
          <w:p w:rsidR="00226EF7" w:rsidRPr="006B57B0" w:rsidRDefault="00226EF7" w:rsidP="00177AD8">
            <w:pPr>
              <w:pStyle w:val="table1"/>
              <w:rPr>
                <w:b/>
              </w:rPr>
            </w:pPr>
            <w:r w:rsidRPr="006B57B0">
              <w:rPr>
                <w:b/>
              </w:rPr>
              <w:t>Date</w:t>
            </w:r>
          </w:p>
        </w:tc>
        <w:tc>
          <w:tcPr>
            <w:tcW w:w="851" w:type="dxa"/>
            <w:tcBorders>
              <w:top w:val="single" w:sz="4" w:space="0" w:color="auto"/>
              <w:left w:val="nil"/>
              <w:bottom w:val="single" w:sz="4" w:space="0" w:color="auto"/>
              <w:right w:val="nil"/>
            </w:tcBorders>
          </w:tcPr>
          <w:p w:rsidR="00226EF7" w:rsidRPr="006B57B0" w:rsidRDefault="00226EF7" w:rsidP="00177AD8">
            <w:pPr>
              <w:pStyle w:val="table1"/>
              <w:rPr>
                <w:b/>
              </w:rPr>
            </w:pPr>
            <w:r w:rsidRPr="006B57B0">
              <w:rPr>
                <w:b/>
              </w:rPr>
              <w:t>Rainfall</w:t>
            </w:r>
            <w:r>
              <w:rPr>
                <w:b/>
              </w:rPr>
              <w:t xml:space="preserve"> (mm)</w:t>
            </w:r>
          </w:p>
        </w:tc>
        <w:tc>
          <w:tcPr>
            <w:tcW w:w="6095" w:type="dxa"/>
            <w:tcBorders>
              <w:top w:val="single" w:sz="4" w:space="0" w:color="auto"/>
              <w:left w:val="nil"/>
              <w:bottom w:val="single" w:sz="4" w:space="0" w:color="auto"/>
              <w:right w:val="nil"/>
            </w:tcBorders>
          </w:tcPr>
          <w:p w:rsidR="00226EF7" w:rsidRPr="006B57B0" w:rsidRDefault="00226EF7" w:rsidP="00177AD8">
            <w:pPr>
              <w:pStyle w:val="table1"/>
              <w:rPr>
                <w:b/>
              </w:rPr>
            </w:pPr>
            <w:r w:rsidRPr="006B57B0">
              <w:rPr>
                <w:b/>
              </w:rPr>
              <w:t>Co</w:t>
            </w:r>
            <w:r>
              <w:rPr>
                <w:b/>
              </w:rPr>
              <w:t xml:space="preserve">rrections made </w:t>
            </w:r>
          </w:p>
        </w:tc>
      </w:tr>
      <w:tr w:rsidR="00226EF7" w:rsidTr="006E6EA6">
        <w:tc>
          <w:tcPr>
            <w:tcW w:w="1526" w:type="dxa"/>
            <w:tcBorders>
              <w:top w:val="single" w:sz="4" w:space="0" w:color="auto"/>
              <w:left w:val="nil"/>
              <w:bottom w:val="nil"/>
              <w:right w:val="nil"/>
            </w:tcBorders>
          </w:tcPr>
          <w:p w:rsidR="00226EF7" w:rsidRDefault="00226EF7" w:rsidP="00177AD8">
            <w:pPr>
              <w:pStyle w:val="table1"/>
            </w:pPr>
            <w:r>
              <w:t>25 February 2011</w:t>
            </w:r>
          </w:p>
        </w:tc>
        <w:tc>
          <w:tcPr>
            <w:tcW w:w="851" w:type="dxa"/>
            <w:tcBorders>
              <w:top w:val="single" w:sz="4" w:space="0" w:color="auto"/>
              <w:left w:val="nil"/>
              <w:bottom w:val="nil"/>
              <w:right w:val="nil"/>
            </w:tcBorders>
          </w:tcPr>
          <w:p w:rsidR="00F0721F" w:rsidRDefault="00226EF7" w:rsidP="00C0104B">
            <w:pPr>
              <w:pStyle w:val="table1"/>
              <w:keepNext/>
              <w:jc w:val="center"/>
              <w:outlineLvl w:val="0"/>
              <w:rPr>
                <w:b/>
              </w:rPr>
            </w:pPr>
            <w:r>
              <w:t>3</w:t>
            </w:r>
            <w:r w:rsidR="00832DED">
              <w:t>6</w:t>
            </w:r>
            <w:r>
              <w:t>8</w:t>
            </w:r>
          </w:p>
        </w:tc>
        <w:tc>
          <w:tcPr>
            <w:tcW w:w="6095" w:type="dxa"/>
            <w:tcBorders>
              <w:top w:val="single" w:sz="4" w:space="0" w:color="auto"/>
              <w:left w:val="nil"/>
              <w:bottom w:val="nil"/>
              <w:right w:val="nil"/>
            </w:tcBorders>
          </w:tcPr>
          <w:p w:rsidR="00226EF7" w:rsidRPr="00CE1F50" w:rsidRDefault="00226EF7" w:rsidP="00177AD8">
            <w:pPr>
              <w:pStyle w:val="table1"/>
            </w:pPr>
            <w:r w:rsidRPr="00CE1F50">
              <w:t>The higher middle peak was lowered by estimation so that the traces had a similar path to those on EP1</w:t>
            </w:r>
          </w:p>
        </w:tc>
      </w:tr>
      <w:tr w:rsidR="00226EF7" w:rsidTr="006E6EA6">
        <w:tc>
          <w:tcPr>
            <w:tcW w:w="1526" w:type="dxa"/>
            <w:tcBorders>
              <w:top w:val="nil"/>
              <w:left w:val="nil"/>
              <w:bottom w:val="nil"/>
              <w:right w:val="nil"/>
            </w:tcBorders>
          </w:tcPr>
          <w:p w:rsidR="00226EF7" w:rsidRDefault="00226EF7" w:rsidP="00177AD8">
            <w:pPr>
              <w:pStyle w:val="table1"/>
            </w:pPr>
            <w:r>
              <w:t>10 March 2011</w:t>
            </w:r>
          </w:p>
        </w:tc>
        <w:tc>
          <w:tcPr>
            <w:tcW w:w="851" w:type="dxa"/>
            <w:tcBorders>
              <w:top w:val="nil"/>
              <w:left w:val="nil"/>
              <w:bottom w:val="nil"/>
              <w:right w:val="nil"/>
            </w:tcBorders>
          </w:tcPr>
          <w:p w:rsidR="00F0721F" w:rsidRDefault="00226EF7" w:rsidP="00C0104B">
            <w:pPr>
              <w:pStyle w:val="table1"/>
              <w:keepNext/>
              <w:jc w:val="center"/>
              <w:outlineLvl w:val="0"/>
              <w:rPr>
                <w:b/>
              </w:rPr>
            </w:pPr>
            <w:r>
              <w:t>12</w:t>
            </w:r>
          </w:p>
        </w:tc>
        <w:tc>
          <w:tcPr>
            <w:tcW w:w="6095" w:type="dxa"/>
            <w:tcBorders>
              <w:top w:val="nil"/>
              <w:left w:val="nil"/>
              <w:bottom w:val="nil"/>
              <w:right w:val="nil"/>
            </w:tcBorders>
          </w:tcPr>
          <w:p w:rsidR="00226EF7" w:rsidRDefault="00226EF7" w:rsidP="00177AD8">
            <w:pPr>
              <w:pStyle w:val="table1"/>
            </w:pPr>
            <w:r>
              <w:t>Second peak removed and the recession of the peak smoothed.</w:t>
            </w:r>
          </w:p>
        </w:tc>
      </w:tr>
      <w:tr w:rsidR="00226EF7" w:rsidTr="006E6EA6">
        <w:tc>
          <w:tcPr>
            <w:tcW w:w="1526" w:type="dxa"/>
            <w:tcBorders>
              <w:top w:val="nil"/>
              <w:left w:val="nil"/>
              <w:bottom w:val="nil"/>
              <w:right w:val="nil"/>
            </w:tcBorders>
          </w:tcPr>
          <w:p w:rsidR="00226EF7" w:rsidRDefault="00226EF7" w:rsidP="00177AD8">
            <w:pPr>
              <w:pStyle w:val="table1"/>
            </w:pPr>
            <w:r>
              <w:t>14 March 2011</w:t>
            </w:r>
          </w:p>
        </w:tc>
        <w:tc>
          <w:tcPr>
            <w:tcW w:w="851" w:type="dxa"/>
            <w:tcBorders>
              <w:top w:val="nil"/>
              <w:left w:val="nil"/>
              <w:bottom w:val="nil"/>
              <w:right w:val="nil"/>
            </w:tcBorders>
          </w:tcPr>
          <w:p w:rsidR="00F0721F" w:rsidRDefault="00832DED" w:rsidP="00C0104B">
            <w:pPr>
              <w:pStyle w:val="table1"/>
              <w:keepNext/>
              <w:jc w:val="center"/>
              <w:outlineLvl w:val="0"/>
              <w:rPr>
                <w:b/>
              </w:rPr>
            </w:pPr>
            <w:r>
              <w:t>19</w:t>
            </w:r>
          </w:p>
        </w:tc>
        <w:tc>
          <w:tcPr>
            <w:tcW w:w="6095" w:type="dxa"/>
            <w:tcBorders>
              <w:top w:val="nil"/>
              <w:left w:val="nil"/>
              <w:bottom w:val="nil"/>
              <w:right w:val="nil"/>
            </w:tcBorders>
          </w:tcPr>
          <w:p w:rsidR="00226EF7" w:rsidRDefault="00226EF7" w:rsidP="00177AD8">
            <w:pPr>
              <w:pStyle w:val="table1"/>
            </w:pPr>
            <w:r>
              <w:t xml:space="preserve">The second peak during this event was lowered by estimation. </w:t>
            </w:r>
          </w:p>
        </w:tc>
      </w:tr>
      <w:tr w:rsidR="00226EF7" w:rsidTr="006E6EA6">
        <w:tc>
          <w:tcPr>
            <w:tcW w:w="1526" w:type="dxa"/>
            <w:tcBorders>
              <w:top w:val="nil"/>
              <w:left w:val="nil"/>
              <w:bottom w:val="nil"/>
              <w:right w:val="nil"/>
            </w:tcBorders>
          </w:tcPr>
          <w:p w:rsidR="00226EF7" w:rsidRDefault="00226EF7" w:rsidP="00177AD8">
            <w:pPr>
              <w:pStyle w:val="table1"/>
            </w:pPr>
            <w:r>
              <w:t>15 March 2011</w:t>
            </w:r>
          </w:p>
        </w:tc>
        <w:tc>
          <w:tcPr>
            <w:tcW w:w="851" w:type="dxa"/>
            <w:tcBorders>
              <w:top w:val="nil"/>
              <w:left w:val="nil"/>
              <w:bottom w:val="nil"/>
              <w:right w:val="nil"/>
            </w:tcBorders>
          </w:tcPr>
          <w:p w:rsidR="00F0721F" w:rsidRDefault="00832DED" w:rsidP="00C0104B">
            <w:pPr>
              <w:pStyle w:val="table1"/>
              <w:keepNext/>
              <w:jc w:val="center"/>
              <w:outlineLvl w:val="0"/>
              <w:rPr>
                <w:b/>
              </w:rPr>
            </w:pPr>
            <w:r>
              <w:t>1</w:t>
            </w:r>
            <w:r w:rsidR="00226EF7">
              <w:t>6</w:t>
            </w:r>
          </w:p>
        </w:tc>
        <w:tc>
          <w:tcPr>
            <w:tcW w:w="6095" w:type="dxa"/>
            <w:tcBorders>
              <w:top w:val="nil"/>
              <w:left w:val="nil"/>
              <w:bottom w:val="nil"/>
              <w:right w:val="nil"/>
            </w:tcBorders>
          </w:tcPr>
          <w:p w:rsidR="00226EF7" w:rsidRDefault="00226EF7" w:rsidP="00177AD8">
            <w:pPr>
              <w:pStyle w:val="table1"/>
            </w:pPr>
            <w:r>
              <w:t>The second peak during this event was lowered by estimation.</w:t>
            </w:r>
          </w:p>
        </w:tc>
      </w:tr>
      <w:tr w:rsidR="00226EF7" w:rsidTr="006E6EA6">
        <w:tc>
          <w:tcPr>
            <w:tcW w:w="1526" w:type="dxa"/>
            <w:tcBorders>
              <w:top w:val="nil"/>
              <w:left w:val="nil"/>
              <w:bottom w:val="nil"/>
              <w:right w:val="nil"/>
            </w:tcBorders>
          </w:tcPr>
          <w:p w:rsidR="00226EF7" w:rsidRDefault="00226EF7" w:rsidP="00177AD8">
            <w:pPr>
              <w:pStyle w:val="table1"/>
            </w:pPr>
            <w:r>
              <w:t>15 March 2011</w:t>
            </w:r>
          </w:p>
        </w:tc>
        <w:tc>
          <w:tcPr>
            <w:tcW w:w="851" w:type="dxa"/>
            <w:tcBorders>
              <w:top w:val="nil"/>
              <w:left w:val="nil"/>
              <w:bottom w:val="nil"/>
              <w:right w:val="nil"/>
            </w:tcBorders>
          </w:tcPr>
          <w:p w:rsidR="00F0721F" w:rsidRDefault="00226EF7" w:rsidP="00C0104B">
            <w:pPr>
              <w:pStyle w:val="table1"/>
              <w:keepNext/>
              <w:jc w:val="center"/>
              <w:outlineLvl w:val="0"/>
              <w:rPr>
                <w:b/>
              </w:rPr>
            </w:pPr>
            <w:r>
              <w:t>19</w:t>
            </w:r>
          </w:p>
        </w:tc>
        <w:tc>
          <w:tcPr>
            <w:tcW w:w="6095" w:type="dxa"/>
            <w:tcBorders>
              <w:top w:val="nil"/>
              <w:left w:val="nil"/>
              <w:bottom w:val="nil"/>
              <w:right w:val="nil"/>
            </w:tcBorders>
          </w:tcPr>
          <w:p w:rsidR="00226EF7" w:rsidRDefault="00226EF7" w:rsidP="00177AD8">
            <w:pPr>
              <w:pStyle w:val="table1"/>
            </w:pPr>
            <w:r>
              <w:t xml:space="preserve">The second peak during this event was lowered by estimation </w:t>
            </w:r>
            <w:r w:rsidRPr="00CE1F50">
              <w:t>so that the traces had a similar path to those on EP1</w:t>
            </w:r>
          </w:p>
        </w:tc>
      </w:tr>
      <w:tr w:rsidR="00226EF7" w:rsidTr="006E6EA6">
        <w:tc>
          <w:tcPr>
            <w:tcW w:w="1526" w:type="dxa"/>
            <w:tcBorders>
              <w:top w:val="nil"/>
              <w:left w:val="nil"/>
              <w:bottom w:val="nil"/>
              <w:right w:val="nil"/>
            </w:tcBorders>
          </w:tcPr>
          <w:p w:rsidR="00226EF7" w:rsidRDefault="00226EF7" w:rsidP="00177AD8">
            <w:pPr>
              <w:pStyle w:val="table1"/>
            </w:pPr>
            <w:r>
              <w:t>27 March 2011</w:t>
            </w:r>
          </w:p>
        </w:tc>
        <w:tc>
          <w:tcPr>
            <w:tcW w:w="851" w:type="dxa"/>
            <w:tcBorders>
              <w:top w:val="nil"/>
              <w:left w:val="nil"/>
              <w:bottom w:val="nil"/>
              <w:right w:val="nil"/>
            </w:tcBorders>
          </w:tcPr>
          <w:p w:rsidR="00F0721F" w:rsidRDefault="00226EF7" w:rsidP="00C0104B">
            <w:pPr>
              <w:pStyle w:val="table1"/>
              <w:keepNext/>
              <w:jc w:val="center"/>
              <w:outlineLvl w:val="0"/>
              <w:rPr>
                <w:b/>
              </w:rPr>
            </w:pPr>
            <w:r>
              <w:t>53</w:t>
            </w:r>
          </w:p>
        </w:tc>
        <w:tc>
          <w:tcPr>
            <w:tcW w:w="6095" w:type="dxa"/>
            <w:tcBorders>
              <w:top w:val="nil"/>
              <w:left w:val="nil"/>
              <w:bottom w:val="nil"/>
              <w:right w:val="nil"/>
            </w:tcBorders>
          </w:tcPr>
          <w:p w:rsidR="00226EF7" w:rsidRDefault="00226EF7" w:rsidP="00177AD8">
            <w:pPr>
              <w:pStyle w:val="table1"/>
            </w:pPr>
            <w:r>
              <w:t xml:space="preserve">The much higher peak during this event was lowered by estimation </w:t>
            </w:r>
            <w:r w:rsidRPr="00CE1F50">
              <w:t>so that the traces had a similar path to those on EP1</w:t>
            </w:r>
          </w:p>
        </w:tc>
      </w:tr>
      <w:tr w:rsidR="00226EF7" w:rsidTr="006E6EA6">
        <w:tc>
          <w:tcPr>
            <w:tcW w:w="1526" w:type="dxa"/>
            <w:tcBorders>
              <w:top w:val="nil"/>
              <w:left w:val="nil"/>
              <w:bottom w:val="nil"/>
              <w:right w:val="nil"/>
            </w:tcBorders>
          </w:tcPr>
          <w:p w:rsidR="00226EF7" w:rsidRDefault="00226EF7" w:rsidP="00177AD8">
            <w:pPr>
              <w:pStyle w:val="table1"/>
            </w:pPr>
            <w:r>
              <w:t>29 March 2011</w:t>
            </w:r>
          </w:p>
        </w:tc>
        <w:tc>
          <w:tcPr>
            <w:tcW w:w="851" w:type="dxa"/>
            <w:tcBorders>
              <w:top w:val="nil"/>
              <w:left w:val="nil"/>
              <w:bottom w:val="nil"/>
              <w:right w:val="nil"/>
            </w:tcBorders>
          </w:tcPr>
          <w:p w:rsidR="00F0721F" w:rsidRDefault="00226EF7" w:rsidP="00C0104B">
            <w:pPr>
              <w:pStyle w:val="table1"/>
              <w:keepNext/>
              <w:jc w:val="center"/>
              <w:outlineLvl w:val="0"/>
              <w:rPr>
                <w:b/>
              </w:rPr>
            </w:pPr>
            <w:r>
              <w:t>39</w:t>
            </w:r>
          </w:p>
        </w:tc>
        <w:tc>
          <w:tcPr>
            <w:tcW w:w="6095" w:type="dxa"/>
            <w:tcBorders>
              <w:top w:val="nil"/>
              <w:left w:val="nil"/>
              <w:bottom w:val="nil"/>
              <w:right w:val="nil"/>
            </w:tcBorders>
          </w:tcPr>
          <w:p w:rsidR="00226EF7" w:rsidRDefault="00226EF7" w:rsidP="00177AD8">
            <w:pPr>
              <w:pStyle w:val="table1"/>
            </w:pPr>
            <w:r>
              <w:t xml:space="preserve">Using EP1 as a guide the single event on plot2 was made into 2 separate events and the second peak lowered </w:t>
            </w:r>
            <w:r w:rsidRPr="00CE1F50">
              <w:t>by estimation so that the traces had a similar path</w:t>
            </w:r>
          </w:p>
        </w:tc>
      </w:tr>
      <w:tr w:rsidR="00226EF7" w:rsidTr="006E6EA6">
        <w:tc>
          <w:tcPr>
            <w:tcW w:w="1526" w:type="dxa"/>
            <w:tcBorders>
              <w:top w:val="nil"/>
              <w:left w:val="nil"/>
              <w:bottom w:val="nil"/>
              <w:right w:val="nil"/>
            </w:tcBorders>
          </w:tcPr>
          <w:p w:rsidR="00226EF7" w:rsidRDefault="00226EF7" w:rsidP="00177AD8">
            <w:pPr>
              <w:pStyle w:val="table1"/>
            </w:pPr>
            <w:r>
              <w:t>2 April 2011</w:t>
            </w:r>
          </w:p>
        </w:tc>
        <w:tc>
          <w:tcPr>
            <w:tcW w:w="851" w:type="dxa"/>
            <w:tcBorders>
              <w:top w:val="nil"/>
              <w:left w:val="nil"/>
              <w:bottom w:val="nil"/>
              <w:right w:val="nil"/>
            </w:tcBorders>
          </w:tcPr>
          <w:p w:rsidR="00F0721F" w:rsidRDefault="00226EF7" w:rsidP="00C0104B">
            <w:pPr>
              <w:pStyle w:val="table1"/>
              <w:keepNext/>
              <w:jc w:val="center"/>
              <w:outlineLvl w:val="0"/>
              <w:rPr>
                <w:b/>
              </w:rPr>
            </w:pPr>
            <w:r>
              <w:t>29</w:t>
            </w:r>
          </w:p>
        </w:tc>
        <w:tc>
          <w:tcPr>
            <w:tcW w:w="6095" w:type="dxa"/>
            <w:tcBorders>
              <w:top w:val="nil"/>
              <w:left w:val="nil"/>
              <w:bottom w:val="nil"/>
              <w:right w:val="nil"/>
            </w:tcBorders>
          </w:tcPr>
          <w:p w:rsidR="00226EF7" w:rsidRDefault="00226EF7" w:rsidP="00177AD8">
            <w:pPr>
              <w:pStyle w:val="table1"/>
            </w:pPr>
            <w:r>
              <w:t xml:space="preserve">The second peak during this event was lowered by estimation </w:t>
            </w:r>
            <w:r w:rsidRPr="00CE1F50">
              <w:t>so that the traces had a similar path to those on EP1</w:t>
            </w:r>
          </w:p>
        </w:tc>
      </w:tr>
      <w:tr w:rsidR="00226EF7" w:rsidTr="006E6EA6">
        <w:tc>
          <w:tcPr>
            <w:tcW w:w="1526" w:type="dxa"/>
            <w:tcBorders>
              <w:top w:val="nil"/>
              <w:left w:val="nil"/>
              <w:bottom w:val="single" w:sz="4" w:space="0" w:color="auto"/>
              <w:right w:val="nil"/>
            </w:tcBorders>
          </w:tcPr>
          <w:p w:rsidR="00226EF7" w:rsidRDefault="00226EF7" w:rsidP="00177AD8">
            <w:pPr>
              <w:pStyle w:val="table1"/>
            </w:pPr>
            <w:r>
              <w:t>5 April 2011</w:t>
            </w:r>
          </w:p>
        </w:tc>
        <w:tc>
          <w:tcPr>
            <w:tcW w:w="851" w:type="dxa"/>
            <w:tcBorders>
              <w:top w:val="nil"/>
              <w:left w:val="nil"/>
              <w:bottom w:val="single" w:sz="4" w:space="0" w:color="auto"/>
              <w:right w:val="nil"/>
            </w:tcBorders>
          </w:tcPr>
          <w:p w:rsidR="00F0721F" w:rsidRDefault="00226EF7" w:rsidP="00C0104B">
            <w:pPr>
              <w:pStyle w:val="table1"/>
              <w:keepNext/>
              <w:jc w:val="center"/>
              <w:outlineLvl w:val="0"/>
              <w:rPr>
                <w:b/>
              </w:rPr>
            </w:pPr>
            <w:r>
              <w:t>1</w:t>
            </w:r>
            <w:r w:rsidR="00832DED">
              <w:t>9</w:t>
            </w:r>
          </w:p>
        </w:tc>
        <w:tc>
          <w:tcPr>
            <w:tcW w:w="6095" w:type="dxa"/>
            <w:tcBorders>
              <w:top w:val="nil"/>
              <w:left w:val="nil"/>
              <w:bottom w:val="single" w:sz="4" w:space="0" w:color="auto"/>
              <w:right w:val="nil"/>
            </w:tcBorders>
          </w:tcPr>
          <w:p w:rsidR="00226EF7" w:rsidRDefault="00226EF7" w:rsidP="00177AD8">
            <w:pPr>
              <w:pStyle w:val="table1"/>
            </w:pPr>
            <w:r>
              <w:t xml:space="preserve">The second peak during this event was lowered by estimation </w:t>
            </w:r>
            <w:r w:rsidRPr="00CE1F50">
              <w:t>so that the traces had a similar path to those on EP1</w:t>
            </w:r>
          </w:p>
        </w:tc>
      </w:tr>
    </w:tbl>
    <w:p w:rsidR="00226EF7" w:rsidDel="00DD7B19" w:rsidRDefault="00226EF7" w:rsidP="006E6EA6">
      <w:pPr>
        <w:pStyle w:val="4point"/>
      </w:pPr>
    </w:p>
    <w:p w:rsidR="00832DED" w:rsidRDefault="00832DED" w:rsidP="00832DED">
      <w:r>
        <w:t xml:space="preserve">The removal of the additional water from the hydrographs due to the breach along the top boundary will give more accurate discharges when the ratings tables are used to convert the stage to a discharge. These changes were all made using “line draw” in </w:t>
      </w:r>
      <w:proofErr w:type="spellStart"/>
      <w:r w:rsidR="00795DAE">
        <w:t>Hydstra</w:t>
      </w:r>
      <w:proofErr w:type="spellEnd"/>
      <w:r>
        <w:t xml:space="preserve"> to estimate the stage traces. </w:t>
      </w:r>
    </w:p>
    <w:p w:rsidR="00B03A12" w:rsidRDefault="00B03A12" w:rsidP="00E5159F">
      <w:pPr>
        <w:pStyle w:val="Heading2"/>
      </w:pPr>
      <w:bookmarkStart w:id="90" w:name="_Toc448925592"/>
      <w:proofErr w:type="gramStart"/>
      <w:r>
        <w:t xml:space="preserve">4.3 </w:t>
      </w:r>
      <w:r w:rsidR="00273FEF">
        <w:t xml:space="preserve"> </w:t>
      </w:r>
      <w:r>
        <w:t>Corrections</w:t>
      </w:r>
      <w:proofErr w:type="gramEnd"/>
      <w:r>
        <w:t xml:space="preserve"> to the </w:t>
      </w:r>
      <w:r w:rsidR="00BE18FA">
        <w:t>stage trace f</w:t>
      </w:r>
      <w:r>
        <w:t>or high-runoff events</w:t>
      </w:r>
      <w:bookmarkEnd w:id="90"/>
      <w:r>
        <w:t xml:space="preserve"> </w:t>
      </w:r>
    </w:p>
    <w:p w:rsidR="00B03A12" w:rsidRDefault="00B03A12" w:rsidP="00B03A12">
      <w:r>
        <w:t xml:space="preserve">As described above the larger events caused uneven flow in the upstream basin and flume resulting in underestimated height values for the </w:t>
      </w:r>
      <w:r w:rsidR="00BE18FA">
        <w:t xml:space="preserve">shaft </w:t>
      </w:r>
      <w:r w:rsidR="00795DAE">
        <w:t>encoder</w:t>
      </w:r>
      <w:r>
        <w:t xml:space="preserve"> above heights of 1.040. Where possible the stage</w:t>
      </w:r>
      <w:r w:rsidR="00BE18FA">
        <w:t xml:space="preserve"> </w:t>
      </w:r>
      <w:r>
        <w:t xml:space="preserve">trace above 1.040 has been corrected for this error using the data from the </w:t>
      </w:r>
      <w:r w:rsidR="002A6F93">
        <w:t>pressure transducer</w:t>
      </w:r>
      <w:r>
        <w:t xml:space="preserve">. When there were flow events where there was no </w:t>
      </w:r>
      <w:r w:rsidR="00BE18FA">
        <w:t xml:space="preserve">pressure transducer </w:t>
      </w:r>
      <w:r>
        <w:t>data available, experience from observations obtained when data was available were used to estimate and smooth the stage</w:t>
      </w:r>
      <w:r w:rsidR="00BE18FA">
        <w:t xml:space="preserve"> </w:t>
      </w:r>
      <w:r>
        <w:t>traces, by eye. The changes to the shaft</w:t>
      </w:r>
      <w:r w:rsidR="00BE18FA">
        <w:t xml:space="preserve"> </w:t>
      </w:r>
      <w:r>
        <w:t>encoder stage</w:t>
      </w:r>
      <w:r w:rsidR="00BE18FA">
        <w:t xml:space="preserve"> </w:t>
      </w:r>
      <w:r>
        <w:t xml:space="preserve">traces at the higher events and what correction method was used are shown in Table 7. </w:t>
      </w:r>
    </w:p>
    <w:p w:rsidR="006E6EA6" w:rsidRDefault="006E6EA6" w:rsidP="006E6EA6">
      <w:pPr>
        <w:pStyle w:val="4point"/>
      </w:pPr>
    </w:p>
    <w:p w:rsidR="00B03A12" w:rsidRDefault="00B03A12" w:rsidP="00B03A12">
      <w:pPr>
        <w:pStyle w:val="tablecaption"/>
      </w:pPr>
      <w:bookmarkStart w:id="91" w:name="_Toc427074321"/>
      <w:r w:rsidRPr="00F31155">
        <w:rPr>
          <w:b/>
        </w:rPr>
        <w:t xml:space="preserve">Table </w:t>
      </w:r>
      <w:r w:rsidR="009916EB" w:rsidRPr="00F31155">
        <w:rPr>
          <w:b/>
        </w:rPr>
        <w:fldChar w:fldCharType="begin"/>
      </w:r>
      <w:r w:rsidRPr="00F31155">
        <w:rPr>
          <w:b/>
        </w:rPr>
        <w:instrText xml:space="preserve"> SEQ Table \* ARABIC </w:instrText>
      </w:r>
      <w:r w:rsidR="009916EB" w:rsidRPr="00F31155">
        <w:rPr>
          <w:b/>
        </w:rPr>
        <w:fldChar w:fldCharType="separate"/>
      </w:r>
      <w:r w:rsidR="00E7719C">
        <w:rPr>
          <w:b/>
          <w:noProof/>
        </w:rPr>
        <w:t>7</w:t>
      </w:r>
      <w:r w:rsidR="009916EB" w:rsidRPr="00F31155">
        <w:rPr>
          <w:b/>
        </w:rPr>
        <w:fldChar w:fldCharType="end"/>
      </w:r>
      <w:r w:rsidRPr="007B36AD">
        <w:t xml:space="preserve"> </w:t>
      </w:r>
      <w:r w:rsidR="00D81B3B">
        <w:t xml:space="preserve">Corrections made to the shaft </w:t>
      </w:r>
      <w:r>
        <w:t>encoder data for events greater than 1.040 mm. PT is Pressure Transducer</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34"/>
        <w:gridCol w:w="851"/>
        <w:gridCol w:w="850"/>
        <w:gridCol w:w="999"/>
        <w:gridCol w:w="1025"/>
        <w:gridCol w:w="1026"/>
        <w:gridCol w:w="1962"/>
      </w:tblGrid>
      <w:tr w:rsidR="00B03A12" w:rsidTr="00EF1C64">
        <w:trPr>
          <w:cantSplit/>
          <w:tblHeader/>
        </w:trPr>
        <w:tc>
          <w:tcPr>
            <w:tcW w:w="675"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Event</w:t>
            </w:r>
            <w:r>
              <w:rPr>
                <w:b/>
              </w:rPr>
              <w:t xml:space="preserve"> No.</w:t>
            </w:r>
          </w:p>
        </w:tc>
        <w:tc>
          <w:tcPr>
            <w:tcW w:w="1134"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Start</w:t>
            </w:r>
            <w:r>
              <w:rPr>
                <w:b/>
              </w:rPr>
              <w:t xml:space="preserve"> of event</w:t>
            </w:r>
          </w:p>
        </w:tc>
        <w:tc>
          <w:tcPr>
            <w:tcW w:w="851"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SE</w:t>
            </w:r>
            <w:r>
              <w:rPr>
                <w:b/>
              </w:rPr>
              <w:t xml:space="preserve"> Extreme</w:t>
            </w:r>
          </w:p>
        </w:tc>
        <w:tc>
          <w:tcPr>
            <w:tcW w:w="850"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PT</w:t>
            </w:r>
            <w:r w:rsidR="007B02B7">
              <w:rPr>
                <w:b/>
              </w:rPr>
              <w:t xml:space="preserve"> </w:t>
            </w:r>
            <w:r>
              <w:rPr>
                <w:b/>
              </w:rPr>
              <w:t>extreme</w:t>
            </w:r>
          </w:p>
        </w:tc>
        <w:tc>
          <w:tcPr>
            <w:tcW w:w="999"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Difference</w:t>
            </w:r>
          </w:p>
        </w:tc>
        <w:tc>
          <w:tcPr>
            <w:tcW w:w="1025"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Correction</w:t>
            </w:r>
            <w:r>
              <w:rPr>
                <w:b/>
              </w:rPr>
              <w:t xml:space="preserve"> Required</w:t>
            </w:r>
          </w:p>
        </w:tc>
        <w:tc>
          <w:tcPr>
            <w:tcW w:w="1026" w:type="dxa"/>
            <w:tcBorders>
              <w:top w:val="single" w:sz="4" w:space="0" w:color="auto"/>
              <w:bottom w:val="single" w:sz="4" w:space="0" w:color="auto"/>
            </w:tcBorders>
            <w:vAlign w:val="bottom"/>
          </w:tcPr>
          <w:p w:rsidR="00B03A12" w:rsidRPr="00C1322A" w:rsidRDefault="00B03A12" w:rsidP="00B03A12">
            <w:pPr>
              <w:pStyle w:val="table1"/>
              <w:rPr>
                <w:b/>
              </w:rPr>
            </w:pPr>
            <w:r w:rsidRPr="00C1322A">
              <w:rPr>
                <w:b/>
              </w:rPr>
              <w:t>Correction</w:t>
            </w:r>
            <w:r>
              <w:rPr>
                <w:b/>
              </w:rPr>
              <w:t xml:space="preserve"> Method</w:t>
            </w:r>
          </w:p>
        </w:tc>
        <w:tc>
          <w:tcPr>
            <w:tcW w:w="1962" w:type="dxa"/>
            <w:tcBorders>
              <w:top w:val="single" w:sz="4" w:space="0" w:color="auto"/>
              <w:bottom w:val="single" w:sz="4" w:space="0" w:color="auto"/>
            </w:tcBorders>
          </w:tcPr>
          <w:p w:rsidR="00B03A12" w:rsidRDefault="00B03A12" w:rsidP="00B03A12">
            <w:pPr>
              <w:pStyle w:val="table1"/>
            </w:pPr>
            <w:r w:rsidRPr="00C1322A">
              <w:rPr>
                <w:b/>
              </w:rPr>
              <w:t>N</w:t>
            </w:r>
            <w:r>
              <w:rPr>
                <w:b/>
              </w:rPr>
              <w:t>otes</w:t>
            </w:r>
          </w:p>
        </w:tc>
      </w:tr>
      <w:tr w:rsidR="00B03A12" w:rsidTr="00B03A12">
        <w:tc>
          <w:tcPr>
            <w:tcW w:w="675" w:type="dxa"/>
            <w:tcBorders>
              <w:top w:val="single" w:sz="4" w:space="0" w:color="auto"/>
            </w:tcBorders>
            <w:vAlign w:val="bottom"/>
          </w:tcPr>
          <w:p w:rsidR="00B03A12" w:rsidRPr="00E77894" w:rsidRDefault="00B03A12" w:rsidP="00B03A12">
            <w:pPr>
              <w:pStyle w:val="table1"/>
            </w:pPr>
            <w:r w:rsidRPr="00E77894">
              <w:t>1</w:t>
            </w:r>
          </w:p>
        </w:tc>
        <w:tc>
          <w:tcPr>
            <w:tcW w:w="1134" w:type="dxa"/>
            <w:tcBorders>
              <w:top w:val="single" w:sz="4" w:space="0" w:color="auto"/>
            </w:tcBorders>
            <w:vAlign w:val="bottom"/>
          </w:tcPr>
          <w:p w:rsidR="00B03A12" w:rsidRPr="00E77894" w:rsidRDefault="00B03A12" w:rsidP="00B03A12">
            <w:pPr>
              <w:pStyle w:val="table1"/>
            </w:pPr>
            <w:r w:rsidRPr="00E77894">
              <w:t>23/01/2010</w:t>
            </w:r>
          </w:p>
        </w:tc>
        <w:tc>
          <w:tcPr>
            <w:tcW w:w="851" w:type="dxa"/>
            <w:tcBorders>
              <w:top w:val="single" w:sz="4" w:space="0" w:color="auto"/>
            </w:tcBorders>
            <w:vAlign w:val="bottom"/>
          </w:tcPr>
          <w:p w:rsidR="00B03A12" w:rsidRPr="00E77894" w:rsidRDefault="00B03A12" w:rsidP="00B03A12">
            <w:pPr>
              <w:pStyle w:val="table1"/>
            </w:pPr>
            <w:r w:rsidRPr="00E77894">
              <w:t>1.069</w:t>
            </w:r>
          </w:p>
        </w:tc>
        <w:tc>
          <w:tcPr>
            <w:tcW w:w="850" w:type="dxa"/>
            <w:tcBorders>
              <w:top w:val="single" w:sz="4" w:space="0" w:color="auto"/>
            </w:tcBorders>
            <w:vAlign w:val="bottom"/>
          </w:tcPr>
          <w:p w:rsidR="00B03A12" w:rsidRPr="00E77894" w:rsidRDefault="00B03A12" w:rsidP="00B03A12">
            <w:pPr>
              <w:pStyle w:val="table1"/>
            </w:pPr>
            <w:r w:rsidRPr="00E77894">
              <w:t>1.084</w:t>
            </w:r>
          </w:p>
        </w:tc>
        <w:tc>
          <w:tcPr>
            <w:tcW w:w="999" w:type="dxa"/>
            <w:tcBorders>
              <w:top w:val="single" w:sz="4" w:space="0" w:color="auto"/>
            </w:tcBorders>
            <w:vAlign w:val="bottom"/>
          </w:tcPr>
          <w:p w:rsidR="00B03A12" w:rsidRPr="00E77894" w:rsidRDefault="00B03A12" w:rsidP="00B03A12">
            <w:pPr>
              <w:pStyle w:val="table1"/>
            </w:pPr>
            <w:r w:rsidRPr="00E77894">
              <w:t>0.015</w:t>
            </w:r>
          </w:p>
        </w:tc>
        <w:tc>
          <w:tcPr>
            <w:tcW w:w="1025" w:type="dxa"/>
            <w:tcBorders>
              <w:top w:val="single" w:sz="4" w:space="0" w:color="auto"/>
            </w:tcBorders>
            <w:vAlign w:val="bottom"/>
          </w:tcPr>
          <w:p w:rsidR="00B03A12" w:rsidRPr="00E77894" w:rsidRDefault="00B03A12" w:rsidP="00B03A12">
            <w:pPr>
              <w:pStyle w:val="table1"/>
            </w:pPr>
            <w:r w:rsidRPr="00E77894">
              <w:t>Yes</w:t>
            </w:r>
          </w:p>
        </w:tc>
        <w:tc>
          <w:tcPr>
            <w:tcW w:w="1026" w:type="dxa"/>
            <w:tcBorders>
              <w:top w:val="single" w:sz="4" w:space="0" w:color="auto"/>
            </w:tcBorders>
            <w:vAlign w:val="bottom"/>
          </w:tcPr>
          <w:p w:rsidR="00B03A12" w:rsidRPr="00E77894" w:rsidRDefault="00B03A12" w:rsidP="00B03A12">
            <w:pPr>
              <w:pStyle w:val="table1"/>
            </w:pPr>
            <w:r>
              <w:t>PT</w:t>
            </w:r>
          </w:p>
        </w:tc>
        <w:tc>
          <w:tcPr>
            <w:tcW w:w="1962" w:type="dxa"/>
            <w:tcBorders>
              <w:top w:val="single" w:sz="4" w:space="0" w:color="auto"/>
            </w:tcBorders>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w:t>
            </w:r>
          </w:p>
        </w:tc>
        <w:tc>
          <w:tcPr>
            <w:tcW w:w="1134" w:type="dxa"/>
            <w:vAlign w:val="bottom"/>
          </w:tcPr>
          <w:p w:rsidR="00B03A12" w:rsidRPr="00E77894" w:rsidRDefault="00B03A12" w:rsidP="00B03A12">
            <w:pPr>
              <w:pStyle w:val="table1"/>
            </w:pPr>
            <w:r w:rsidRPr="00E77894">
              <w:t>1/02/2010</w:t>
            </w:r>
          </w:p>
        </w:tc>
        <w:tc>
          <w:tcPr>
            <w:tcW w:w="851" w:type="dxa"/>
            <w:vAlign w:val="bottom"/>
          </w:tcPr>
          <w:p w:rsidR="00B03A12" w:rsidRPr="00E77894" w:rsidRDefault="00B03A12" w:rsidP="00B03A12">
            <w:pPr>
              <w:pStyle w:val="table1"/>
            </w:pPr>
            <w:r w:rsidRPr="00E77894">
              <w:t>1.045</w:t>
            </w:r>
          </w:p>
        </w:tc>
        <w:tc>
          <w:tcPr>
            <w:tcW w:w="850" w:type="dxa"/>
            <w:vAlign w:val="bottom"/>
          </w:tcPr>
          <w:p w:rsidR="00B03A12" w:rsidRPr="00E77894" w:rsidRDefault="00B03A12" w:rsidP="00B03A12">
            <w:pPr>
              <w:pStyle w:val="table1"/>
            </w:pPr>
            <w:r w:rsidRPr="00E77894">
              <w:t>1.048</w:t>
            </w:r>
          </w:p>
        </w:tc>
        <w:tc>
          <w:tcPr>
            <w:tcW w:w="999" w:type="dxa"/>
            <w:vAlign w:val="bottom"/>
          </w:tcPr>
          <w:p w:rsidR="00B03A12" w:rsidRPr="00E77894" w:rsidRDefault="00B03A12" w:rsidP="00B03A12">
            <w:pPr>
              <w:pStyle w:val="table1"/>
            </w:pPr>
            <w:r w:rsidRPr="00E77894">
              <w:t>0.003</w:t>
            </w:r>
          </w:p>
        </w:tc>
        <w:tc>
          <w:tcPr>
            <w:tcW w:w="1025" w:type="dxa"/>
            <w:vAlign w:val="bottom"/>
          </w:tcPr>
          <w:p w:rsidR="00B03A12" w:rsidRPr="00E77894" w:rsidRDefault="00B03A12" w:rsidP="00B03A12">
            <w:pPr>
              <w:pStyle w:val="table1"/>
            </w:pPr>
            <w:r w:rsidRPr="00E77894">
              <w:t>No</w:t>
            </w:r>
          </w:p>
        </w:tc>
        <w:tc>
          <w:tcPr>
            <w:tcW w:w="1026" w:type="dxa"/>
            <w:vAlign w:val="bottom"/>
          </w:tcPr>
          <w:p w:rsidR="00B03A12" w:rsidRPr="00E77894" w:rsidRDefault="00B03A12" w:rsidP="00B03A12">
            <w:pPr>
              <w:pStyle w:val="table1"/>
            </w:pPr>
            <w:r w:rsidRPr="00E77894">
              <w:t>No Infill</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w:t>
            </w:r>
          </w:p>
        </w:tc>
        <w:tc>
          <w:tcPr>
            <w:tcW w:w="1134" w:type="dxa"/>
            <w:vAlign w:val="bottom"/>
          </w:tcPr>
          <w:p w:rsidR="00B03A12" w:rsidRPr="00E77894" w:rsidRDefault="00B03A12" w:rsidP="00B03A12">
            <w:pPr>
              <w:pStyle w:val="table1"/>
            </w:pPr>
            <w:r w:rsidRPr="00E77894">
              <w:t>9/04/2010</w:t>
            </w:r>
          </w:p>
        </w:tc>
        <w:tc>
          <w:tcPr>
            <w:tcW w:w="851" w:type="dxa"/>
            <w:vAlign w:val="bottom"/>
          </w:tcPr>
          <w:p w:rsidR="00B03A12" w:rsidRPr="00E77894" w:rsidRDefault="00B03A12" w:rsidP="00B03A12">
            <w:pPr>
              <w:pStyle w:val="table1"/>
            </w:pPr>
            <w:r w:rsidRPr="00E77894">
              <w:t>1.05</w:t>
            </w:r>
          </w:p>
        </w:tc>
        <w:tc>
          <w:tcPr>
            <w:tcW w:w="850" w:type="dxa"/>
            <w:vAlign w:val="bottom"/>
          </w:tcPr>
          <w:p w:rsidR="00B03A12" w:rsidRPr="00E77894" w:rsidRDefault="00B03A12" w:rsidP="00B03A12">
            <w:pPr>
              <w:pStyle w:val="table1"/>
            </w:pPr>
            <w:r w:rsidRPr="00E77894">
              <w:t>1.053</w:t>
            </w:r>
          </w:p>
        </w:tc>
        <w:tc>
          <w:tcPr>
            <w:tcW w:w="999" w:type="dxa"/>
            <w:vAlign w:val="bottom"/>
          </w:tcPr>
          <w:p w:rsidR="00B03A12" w:rsidRPr="00E77894" w:rsidRDefault="00B03A12" w:rsidP="00B03A12">
            <w:pPr>
              <w:pStyle w:val="table1"/>
            </w:pPr>
            <w:r w:rsidRPr="00E77894">
              <w:t>0.003</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tcBorders>
              <w:bottom w:val="single" w:sz="4" w:space="0" w:color="auto"/>
            </w:tcBorders>
            <w:vAlign w:val="bottom"/>
          </w:tcPr>
          <w:p w:rsidR="00B03A12" w:rsidRPr="00E77894" w:rsidRDefault="00B03A12" w:rsidP="00B03A12">
            <w:pPr>
              <w:pStyle w:val="table1"/>
            </w:pPr>
            <w:r w:rsidRPr="00E77894">
              <w:t>4</w:t>
            </w:r>
          </w:p>
        </w:tc>
        <w:tc>
          <w:tcPr>
            <w:tcW w:w="1134" w:type="dxa"/>
            <w:tcBorders>
              <w:bottom w:val="single" w:sz="4" w:space="0" w:color="auto"/>
            </w:tcBorders>
            <w:vAlign w:val="bottom"/>
          </w:tcPr>
          <w:p w:rsidR="00B03A12" w:rsidRPr="00E77894" w:rsidRDefault="00B03A12" w:rsidP="00B03A12">
            <w:pPr>
              <w:pStyle w:val="table1"/>
            </w:pPr>
            <w:r w:rsidRPr="00E77894">
              <w:t>12/04/2010</w:t>
            </w:r>
          </w:p>
        </w:tc>
        <w:tc>
          <w:tcPr>
            <w:tcW w:w="851" w:type="dxa"/>
            <w:tcBorders>
              <w:bottom w:val="single" w:sz="4" w:space="0" w:color="auto"/>
            </w:tcBorders>
            <w:vAlign w:val="bottom"/>
          </w:tcPr>
          <w:p w:rsidR="00B03A12" w:rsidRPr="00E77894" w:rsidRDefault="00B03A12" w:rsidP="00B03A12">
            <w:pPr>
              <w:pStyle w:val="table1"/>
            </w:pPr>
            <w:r w:rsidRPr="00E77894">
              <w:t>1.042</w:t>
            </w:r>
          </w:p>
        </w:tc>
        <w:tc>
          <w:tcPr>
            <w:tcW w:w="850" w:type="dxa"/>
            <w:tcBorders>
              <w:bottom w:val="single" w:sz="4" w:space="0" w:color="auto"/>
            </w:tcBorders>
            <w:vAlign w:val="bottom"/>
          </w:tcPr>
          <w:p w:rsidR="00B03A12" w:rsidRPr="00E77894" w:rsidRDefault="00B03A12" w:rsidP="00B03A12">
            <w:pPr>
              <w:pStyle w:val="table1"/>
            </w:pPr>
            <w:r w:rsidRPr="00E77894">
              <w:t>1.044</w:t>
            </w:r>
          </w:p>
        </w:tc>
        <w:tc>
          <w:tcPr>
            <w:tcW w:w="999" w:type="dxa"/>
            <w:tcBorders>
              <w:bottom w:val="single" w:sz="4" w:space="0" w:color="auto"/>
            </w:tcBorders>
            <w:vAlign w:val="bottom"/>
          </w:tcPr>
          <w:p w:rsidR="00B03A12" w:rsidRPr="00E77894" w:rsidRDefault="00B03A12" w:rsidP="00B03A12">
            <w:pPr>
              <w:pStyle w:val="table1"/>
            </w:pPr>
            <w:r w:rsidRPr="00E77894">
              <w:t>0.002</w:t>
            </w:r>
          </w:p>
        </w:tc>
        <w:tc>
          <w:tcPr>
            <w:tcW w:w="1025" w:type="dxa"/>
            <w:tcBorders>
              <w:bottom w:val="single" w:sz="4" w:space="0" w:color="auto"/>
            </w:tcBorders>
            <w:vAlign w:val="bottom"/>
          </w:tcPr>
          <w:p w:rsidR="00B03A12" w:rsidRPr="00E77894" w:rsidRDefault="00B03A12" w:rsidP="00B03A12">
            <w:pPr>
              <w:pStyle w:val="table1"/>
            </w:pPr>
            <w:r w:rsidRPr="00E77894">
              <w:t>Yes</w:t>
            </w:r>
          </w:p>
        </w:tc>
        <w:tc>
          <w:tcPr>
            <w:tcW w:w="1026" w:type="dxa"/>
            <w:tcBorders>
              <w:bottom w:val="single" w:sz="4" w:space="0" w:color="auto"/>
            </w:tcBorders>
            <w:vAlign w:val="bottom"/>
          </w:tcPr>
          <w:p w:rsidR="00B03A12" w:rsidRPr="00E77894" w:rsidRDefault="00B03A12" w:rsidP="00B03A12">
            <w:pPr>
              <w:pStyle w:val="table1"/>
            </w:pPr>
            <w:r>
              <w:t>PT</w:t>
            </w:r>
          </w:p>
        </w:tc>
        <w:tc>
          <w:tcPr>
            <w:tcW w:w="1962" w:type="dxa"/>
            <w:tcBorders>
              <w:bottom w:val="single" w:sz="4" w:space="0" w:color="auto"/>
            </w:tcBorders>
          </w:tcPr>
          <w:p w:rsidR="00B03A12" w:rsidRDefault="00B03A12" w:rsidP="00B03A12">
            <w:pPr>
              <w:pStyle w:val="table1"/>
            </w:pPr>
          </w:p>
        </w:tc>
      </w:tr>
      <w:tr w:rsidR="00B03A12" w:rsidTr="00B03A12">
        <w:tc>
          <w:tcPr>
            <w:tcW w:w="675" w:type="dxa"/>
            <w:tcBorders>
              <w:top w:val="single" w:sz="4" w:space="0" w:color="auto"/>
            </w:tcBorders>
            <w:vAlign w:val="bottom"/>
          </w:tcPr>
          <w:p w:rsidR="00B03A12" w:rsidRPr="00E77894" w:rsidRDefault="00B03A12" w:rsidP="00B03A12">
            <w:pPr>
              <w:pStyle w:val="table1"/>
            </w:pPr>
            <w:r w:rsidRPr="00E77894">
              <w:t>5</w:t>
            </w:r>
          </w:p>
        </w:tc>
        <w:tc>
          <w:tcPr>
            <w:tcW w:w="1134" w:type="dxa"/>
            <w:tcBorders>
              <w:top w:val="single" w:sz="4" w:space="0" w:color="auto"/>
            </w:tcBorders>
            <w:vAlign w:val="bottom"/>
          </w:tcPr>
          <w:p w:rsidR="00B03A12" w:rsidRPr="00E77894" w:rsidRDefault="00B03A12" w:rsidP="00B03A12">
            <w:pPr>
              <w:pStyle w:val="table1"/>
            </w:pPr>
            <w:r w:rsidRPr="00E77894">
              <w:t>9/10/2010</w:t>
            </w:r>
          </w:p>
        </w:tc>
        <w:tc>
          <w:tcPr>
            <w:tcW w:w="851" w:type="dxa"/>
            <w:tcBorders>
              <w:top w:val="single" w:sz="4" w:space="0" w:color="auto"/>
            </w:tcBorders>
            <w:vAlign w:val="bottom"/>
          </w:tcPr>
          <w:p w:rsidR="00B03A12" w:rsidRPr="00E77894" w:rsidRDefault="00B03A12" w:rsidP="00B03A12">
            <w:pPr>
              <w:pStyle w:val="table1"/>
            </w:pPr>
            <w:r w:rsidRPr="00E77894">
              <w:t>1.055</w:t>
            </w:r>
          </w:p>
        </w:tc>
        <w:tc>
          <w:tcPr>
            <w:tcW w:w="850" w:type="dxa"/>
            <w:tcBorders>
              <w:top w:val="single" w:sz="4" w:space="0" w:color="auto"/>
            </w:tcBorders>
            <w:vAlign w:val="bottom"/>
          </w:tcPr>
          <w:p w:rsidR="00B03A12" w:rsidRPr="00E77894" w:rsidRDefault="00B03A12" w:rsidP="00B03A12">
            <w:pPr>
              <w:pStyle w:val="table1"/>
            </w:pPr>
          </w:p>
        </w:tc>
        <w:tc>
          <w:tcPr>
            <w:tcW w:w="999" w:type="dxa"/>
            <w:tcBorders>
              <w:top w:val="single" w:sz="4" w:space="0" w:color="auto"/>
            </w:tcBorders>
            <w:vAlign w:val="bottom"/>
          </w:tcPr>
          <w:p w:rsidR="00B03A12" w:rsidRPr="00E77894" w:rsidRDefault="00B03A12" w:rsidP="00B03A12">
            <w:pPr>
              <w:pStyle w:val="table1"/>
            </w:pPr>
          </w:p>
        </w:tc>
        <w:tc>
          <w:tcPr>
            <w:tcW w:w="1025" w:type="dxa"/>
            <w:tcBorders>
              <w:top w:val="single" w:sz="4" w:space="0" w:color="auto"/>
            </w:tcBorders>
            <w:vAlign w:val="bottom"/>
          </w:tcPr>
          <w:p w:rsidR="00B03A12" w:rsidRPr="00E77894" w:rsidRDefault="00B03A12" w:rsidP="00B03A12">
            <w:pPr>
              <w:pStyle w:val="table1"/>
            </w:pPr>
            <w:r w:rsidRPr="00E77894">
              <w:t>Yes</w:t>
            </w:r>
          </w:p>
        </w:tc>
        <w:tc>
          <w:tcPr>
            <w:tcW w:w="1026" w:type="dxa"/>
            <w:tcBorders>
              <w:top w:val="single" w:sz="4" w:space="0" w:color="auto"/>
            </w:tcBorders>
            <w:vAlign w:val="bottom"/>
          </w:tcPr>
          <w:p w:rsidR="00B03A12" w:rsidRPr="00E77894" w:rsidRDefault="00B03A12" w:rsidP="00B03A12">
            <w:pPr>
              <w:pStyle w:val="table1"/>
            </w:pPr>
            <w:r w:rsidRPr="00E77894">
              <w:t>Estimated</w:t>
            </w:r>
          </w:p>
        </w:tc>
        <w:tc>
          <w:tcPr>
            <w:tcW w:w="1962" w:type="dxa"/>
            <w:tcBorders>
              <w:top w:val="single" w:sz="4" w:space="0" w:color="auto"/>
            </w:tcBorders>
          </w:tcPr>
          <w:p w:rsidR="00B03A12" w:rsidRDefault="00B03A12" w:rsidP="00B03A12">
            <w:pPr>
              <w:pStyle w:val="table1"/>
            </w:pPr>
            <w:r>
              <w:t>No PT d</w:t>
            </w:r>
            <w:r w:rsidRPr="00E77894">
              <w:t>ata</w:t>
            </w:r>
          </w:p>
        </w:tc>
      </w:tr>
      <w:tr w:rsidR="00B03A12" w:rsidTr="00B03A12">
        <w:tc>
          <w:tcPr>
            <w:tcW w:w="675" w:type="dxa"/>
            <w:vAlign w:val="bottom"/>
          </w:tcPr>
          <w:p w:rsidR="00B03A12" w:rsidRPr="00E77894" w:rsidRDefault="00B03A12" w:rsidP="00B03A12">
            <w:pPr>
              <w:pStyle w:val="table1"/>
            </w:pPr>
            <w:r w:rsidRPr="00E77894">
              <w:t>7</w:t>
            </w:r>
          </w:p>
        </w:tc>
        <w:tc>
          <w:tcPr>
            <w:tcW w:w="1134" w:type="dxa"/>
            <w:vAlign w:val="bottom"/>
          </w:tcPr>
          <w:p w:rsidR="00B03A12" w:rsidRPr="00E77894" w:rsidRDefault="00B03A12" w:rsidP="00B03A12">
            <w:pPr>
              <w:pStyle w:val="table1"/>
            </w:pPr>
            <w:r w:rsidRPr="00E77894">
              <w:t>13/02/2011</w:t>
            </w:r>
          </w:p>
        </w:tc>
        <w:tc>
          <w:tcPr>
            <w:tcW w:w="851" w:type="dxa"/>
            <w:vAlign w:val="bottom"/>
          </w:tcPr>
          <w:p w:rsidR="00B03A12" w:rsidRPr="00E77894" w:rsidRDefault="00B03A12" w:rsidP="00B03A12">
            <w:pPr>
              <w:pStyle w:val="table1"/>
            </w:pPr>
            <w:r w:rsidRPr="00E77894">
              <w:t>1.083</w:t>
            </w:r>
          </w:p>
        </w:tc>
        <w:tc>
          <w:tcPr>
            <w:tcW w:w="850" w:type="dxa"/>
            <w:vAlign w:val="bottom"/>
          </w:tcPr>
          <w:p w:rsidR="00B03A12" w:rsidRPr="00E77894" w:rsidRDefault="00B03A12" w:rsidP="00B03A12">
            <w:pPr>
              <w:pStyle w:val="table1"/>
            </w:pPr>
            <w:r w:rsidRPr="00E77894">
              <w:t>1.094</w:t>
            </w:r>
          </w:p>
        </w:tc>
        <w:tc>
          <w:tcPr>
            <w:tcW w:w="999" w:type="dxa"/>
            <w:vAlign w:val="bottom"/>
          </w:tcPr>
          <w:p w:rsidR="00B03A12" w:rsidRPr="00E77894" w:rsidRDefault="00B03A12" w:rsidP="00B03A12">
            <w:pPr>
              <w:pStyle w:val="table1"/>
            </w:pPr>
            <w:r w:rsidRPr="00E77894">
              <w:t>0.011</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6</w:t>
            </w:r>
          </w:p>
        </w:tc>
        <w:tc>
          <w:tcPr>
            <w:tcW w:w="1134" w:type="dxa"/>
            <w:vAlign w:val="bottom"/>
          </w:tcPr>
          <w:p w:rsidR="00B03A12" w:rsidRPr="00E77894" w:rsidRDefault="00B03A12" w:rsidP="00B03A12">
            <w:pPr>
              <w:pStyle w:val="table1"/>
            </w:pPr>
            <w:r w:rsidRPr="00E77894">
              <w:t>13/02/2011</w:t>
            </w:r>
          </w:p>
        </w:tc>
        <w:tc>
          <w:tcPr>
            <w:tcW w:w="851" w:type="dxa"/>
            <w:vAlign w:val="bottom"/>
          </w:tcPr>
          <w:p w:rsidR="00B03A12" w:rsidRPr="00E77894" w:rsidRDefault="00B03A12" w:rsidP="00B03A12">
            <w:pPr>
              <w:pStyle w:val="table1"/>
            </w:pPr>
            <w:r w:rsidRPr="00E77894">
              <w:t>1.07</w:t>
            </w:r>
          </w:p>
        </w:tc>
        <w:tc>
          <w:tcPr>
            <w:tcW w:w="850" w:type="dxa"/>
            <w:vAlign w:val="bottom"/>
          </w:tcPr>
          <w:p w:rsidR="00B03A12" w:rsidRPr="00E77894" w:rsidRDefault="00B03A12" w:rsidP="00B03A12">
            <w:pPr>
              <w:pStyle w:val="table1"/>
            </w:pPr>
            <w:r w:rsidRPr="00E77894">
              <w:t>1.085</w:t>
            </w:r>
          </w:p>
        </w:tc>
        <w:tc>
          <w:tcPr>
            <w:tcW w:w="999" w:type="dxa"/>
            <w:vAlign w:val="bottom"/>
          </w:tcPr>
          <w:p w:rsidR="00B03A12" w:rsidRPr="00E77894" w:rsidRDefault="00B03A12" w:rsidP="00B03A12">
            <w:pPr>
              <w:pStyle w:val="table1"/>
            </w:pPr>
            <w:r w:rsidRPr="00E77894">
              <w:t>0.015</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8</w:t>
            </w:r>
          </w:p>
        </w:tc>
        <w:tc>
          <w:tcPr>
            <w:tcW w:w="1134" w:type="dxa"/>
            <w:vAlign w:val="bottom"/>
          </w:tcPr>
          <w:p w:rsidR="00B03A12" w:rsidRPr="00E77894" w:rsidRDefault="00B03A12" w:rsidP="00B03A12">
            <w:pPr>
              <w:pStyle w:val="table1"/>
            </w:pPr>
            <w:r w:rsidRPr="00E77894">
              <w:t>21/02/2011</w:t>
            </w:r>
          </w:p>
        </w:tc>
        <w:tc>
          <w:tcPr>
            <w:tcW w:w="851" w:type="dxa"/>
            <w:vAlign w:val="bottom"/>
          </w:tcPr>
          <w:p w:rsidR="00B03A12" w:rsidRPr="00E77894" w:rsidRDefault="00B03A12" w:rsidP="00B03A12">
            <w:pPr>
              <w:pStyle w:val="table1"/>
            </w:pPr>
            <w:r w:rsidRPr="00E77894">
              <w:t>1.228</w:t>
            </w:r>
          </w:p>
        </w:tc>
        <w:tc>
          <w:tcPr>
            <w:tcW w:w="850" w:type="dxa"/>
            <w:vAlign w:val="bottom"/>
          </w:tcPr>
          <w:p w:rsidR="00B03A12" w:rsidRPr="00E77894" w:rsidRDefault="00B03A12" w:rsidP="00B03A12">
            <w:pPr>
              <w:pStyle w:val="table1"/>
            </w:pPr>
            <w:r w:rsidRPr="00E77894">
              <w:t>1.263</w:t>
            </w:r>
          </w:p>
        </w:tc>
        <w:tc>
          <w:tcPr>
            <w:tcW w:w="999" w:type="dxa"/>
            <w:vAlign w:val="bottom"/>
          </w:tcPr>
          <w:p w:rsidR="00B03A12" w:rsidRPr="00E77894" w:rsidRDefault="00B03A12" w:rsidP="00B03A12">
            <w:pPr>
              <w:pStyle w:val="table1"/>
            </w:pPr>
            <w:r w:rsidRPr="00E77894">
              <w:t>0.035</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r w:rsidRPr="00E77894">
              <w:t>Largest event</w:t>
            </w:r>
          </w:p>
        </w:tc>
      </w:tr>
      <w:tr w:rsidR="00B03A12" w:rsidTr="00B03A12">
        <w:tc>
          <w:tcPr>
            <w:tcW w:w="675" w:type="dxa"/>
            <w:tcBorders>
              <w:bottom w:val="single" w:sz="4" w:space="0" w:color="auto"/>
            </w:tcBorders>
            <w:vAlign w:val="bottom"/>
          </w:tcPr>
          <w:p w:rsidR="00B03A12" w:rsidRPr="00E77894" w:rsidRDefault="00B03A12" w:rsidP="00B03A12">
            <w:pPr>
              <w:pStyle w:val="table1"/>
            </w:pPr>
            <w:r w:rsidRPr="00E77894">
              <w:t>9</w:t>
            </w:r>
          </w:p>
        </w:tc>
        <w:tc>
          <w:tcPr>
            <w:tcW w:w="1134" w:type="dxa"/>
            <w:tcBorders>
              <w:bottom w:val="single" w:sz="4" w:space="0" w:color="auto"/>
            </w:tcBorders>
            <w:vAlign w:val="bottom"/>
          </w:tcPr>
          <w:p w:rsidR="00B03A12" w:rsidRPr="00E77894" w:rsidRDefault="00B03A12" w:rsidP="00B03A12">
            <w:pPr>
              <w:pStyle w:val="table1"/>
            </w:pPr>
            <w:r w:rsidRPr="00E77894">
              <w:t>25/02/2011</w:t>
            </w:r>
          </w:p>
        </w:tc>
        <w:tc>
          <w:tcPr>
            <w:tcW w:w="851" w:type="dxa"/>
            <w:tcBorders>
              <w:bottom w:val="single" w:sz="4" w:space="0" w:color="auto"/>
            </w:tcBorders>
            <w:vAlign w:val="bottom"/>
          </w:tcPr>
          <w:p w:rsidR="00B03A12" w:rsidRPr="00E77894" w:rsidRDefault="00B03A12" w:rsidP="00B03A12">
            <w:pPr>
              <w:pStyle w:val="table1"/>
            </w:pPr>
            <w:r w:rsidRPr="00E77894">
              <w:t>1.0409</w:t>
            </w:r>
          </w:p>
        </w:tc>
        <w:tc>
          <w:tcPr>
            <w:tcW w:w="850" w:type="dxa"/>
            <w:tcBorders>
              <w:bottom w:val="single" w:sz="4" w:space="0" w:color="auto"/>
            </w:tcBorders>
            <w:vAlign w:val="bottom"/>
          </w:tcPr>
          <w:p w:rsidR="00B03A12" w:rsidRPr="00E77894" w:rsidRDefault="00B03A12" w:rsidP="00B03A12">
            <w:pPr>
              <w:pStyle w:val="table1"/>
            </w:pPr>
            <w:r w:rsidRPr="00E77894">
              <w:t> </w:t>
            </w:r>
          </w:p>
        </w:tc>
        <w:tc>
          <w:tcPr>
            <w:tcW w:w="999" w:type="dxa"/>
            <w:tcBorders>
              <w:bottom w:val="single" w:sz="4" w:space="0" w:color="auto"/>
            </w:tcBorders>
            <w:vAlign w:val="bottom"/>
          </w:tcPr>
          <w:p w:rsidR="00B03A12" w:rsidRPr="00E77894" w:rsidRDefault="00B03A12" w:rsidP="00B03A12">
            <w:pPr>
              <w:pStyle w:val="table1"/>
            </w:pPr>
            <w:r w:rsidRPr="00E77894">
              <w:t> </w:t>
            </w:r>
          </w:p>
        </w:tc>
        <w:tc>
          <w:tcPr>
            <w:tcW w:w="1025" w:type="dxa"/>
            <w:tcBorders>
              <w:bottom w:val="single" w:sz="4" w:space="0" w:color="auto"/>
            </w:tcBorders>
            <w:vAlign w:val="bottom"/>
          </w:tcPr>
          <w:p w:rsidR="00B03A12" w:rsidRPr="00E77894" w:rsidRDefault="00B03A12" w:rsidP="00B03A12">
            <w:pPr>
              <w:pStyle w:val="table1"/>
            </w:pPr>
            <w:r w:rsidRPr="00E77894">
              <w:t>No</w:t>
            </w:r>
          </w:p>
        </w:tc>
        <w:tc>
          <w:tcPr>
            <w:tcW w:w="1026" w:type="dxa"/>
            <w:tcBorders>
              <w:bottom w:val="single" w:sz="4" w:space="0" w:color="auto"/>
            </w:tcBorders>
            <w:vAlign w:val="bottom"/>
          </w:tcPr>
          <w:p w:rsidR="00B03A12" w:rsidRPr="00E77894" w:rsidRDefault="00B03A12" w:rsidP="00B03A12">
            <w:pPr>
              <w:pStyle w:val="table1"/>
            </w:pPr>
            <w:r>
              <w:t>No Infill</w:t>
            </w:r>
          </w:p>
        </w:tc>
        <w:tc>
          <w:tcPr>
            <w:tcW w:w="1962" w:type="dxa"/>
            <w:tcBorders>
              <w:bottom w:val="single" w:sz="4" w:space="0" w:color="auto"/>
            </w:tcBorders>
          </w:tcPr>
          <w:p w:rsidR="00B03A12" w:rsidRDefault="00B03A12" w:rsidP="00B03A12">
            <w:pPr>
              <w:pStyle w:val="table1"/>
            </w:pPr>
            <w:r>
              <w:t xml:space="preserve">Curve corrected due to </w:t>
            </w:r>
            <w:proofErr w:type="spellStart"/>
            <w:r>
              <w:t>runon</w:t>
            </w:r>
            <w:proofErr w:type="spellEnd"/>
            <w:r>
              <w:t xml:space="preserve"> to the plot</w:t>
            </w:r>
          </w:p>
        </w:tc>
      </w:tr>
      <w:tr w:rsidR="00B03A12" w:rsidTr="00B03A12">
        <w:tc>
          <w:tcPr>
            <w:tcW w:w="675" w:type="dxa"/>
            <w:tcBorders>
              <w:top w:val="single" w:sz="4" w:space="0" w:color="auto"/>
            </w:tcBorders>
            <w:vAlign w:val="bottom"/>
          </w:tcPr>
          <w:p w:rsidR="00B03A12" w:rsidRPr="00E77894" w:rsidRDefault="00B03A12" w:rsidP="00B03A12">
            <w:pPr>
              <w:pStyle w:val="table1"/>
            </w:pPr>
            <w:r>
              <w:t>1</w:t>
            </w:r>
            <w:r w:rsidRPr="00E77894">
              <w:t>0</w:t>
            </w:r>
          </w:p>
        </w:tc>
        <w:tc>
          <w:tcPr>
            <w:tcW w:w="1134" w:type="dxa"/>
            <w:tcBorders>
              <w:top w:val="single" w:sz="4" w:space="0" w:color="auto"/>
            </w:tcBorders>
            <w:vAlign w:val="bottom"/>
          </w:tcPr>
          <w:p w:rsidR="00B03A12" w:rsidRPr="00E77894" w:rsidRDefault="00B03A12" w:rsidP="00B03A12">
            <w:pPr>
              <w:pStyle w:val="table1"/>
            </w:pPr>
            <w:r w:rsidRPr="00E77894">
              <w:t>22/11/2011</w:t>
            </w:r>
          </w:p>
        </w:tc>
        <w:tc>
          <w:tcPr>
            <w:tcW w:w="851" w:type="dxa"/>
            <w:tcBorders>
              <w:top w:val="single" w:sz="4" w:space="0" w:color="auto"/>
            </w:tcBorders>
            <w:vAlign w:val="bottom"/>
          </w:tcPr>
          <w:p w:rsidR="00B03A12" w:rsidRPr="00E77894" w:rsidRDefault="00B03A12" w:rsidP="00B03A12">
            <w:pPr>
              <w:pStyle w:val="table1"/>
            </w:pPr>
            <w:r w:rsidRPr="00E77894">
              <w:t>1.052</w:t>
            </w:r>
          </w:p>
        </w:tc>
        <w:tc>
          <w:tcPr>
            <w:tcW w:w="850" w:type="dxa"/>
            <w:tcBorders>
              <w:top w:val="single" w:sz="4" w:space="0" w:color="auto"/>
            </w:tcBorders>
            <w:vAlign w:val="bottom"/>
          </w:tcPr>
          <w:p w:rsidR="00B03A12" w:rsidRPr="00E77894" w:rsidRDefault="00B03A12" w:rsidP="00B03A12">
            <w:pPr>
              <w:pStyle w:val="table1"/>
            </w:pPr>
            <w:r w:rsidRPr="00E77894">
              <w:t>1.062</w:t>
            </w:r>
          </w:p>
        </w:tc>
        <w:tc>
          <w:tcPr>
            <w:tcW w:w="999" w:type="dxa"/>
            <w:tcBorders>
              <w:top w:val="single" w:sz="4" w:space="0" w:color="auto"/>
            </w:tcBorders>
            <w:vAlign w:val="bottom"/>
          </w:tcPr>
          <w:p w:rsidR="00B03A12" w:rsidRPr="00E77894" w:rsidRDefault="00B03A12" w:rsidP="00B03A12">
            <w:pPr>
              <w:pStyle w:val="table1"/>
            </w:pPr>
            <w:r w:rsidRPr="00E77894">
              <w:t>0.01</w:t>
            </w:r>
          </w:p>
        </w:tc>
        <w:tc>
          <w:tcPr>
            <w:tcW w:w="1025" w:type="dxa"/>
            <w:tcBorders>
              <w:top w:val="single" w:sz="4" w:space="0" w:color="auto"/>
            </w:tcBorders>
            <w:vAlign w:val="bottom"/>
          </w:tcPr>
          <w:p w:rsidR="00B03A12" w:rsidRPr="00E77894" w:rsidRDefault="00B03A12" w:rsidP="00B03A12">
            <w:pPr>
              <w:pStyle w:val="table1"/>
            </w:pPr>
            <w:r w:rsidRPr="00E77894">
              <w:t>Yes</w:t>
            </w:r>
          </w:p>
        </w:tc>
        <w:tc>
          <w:tcPr>
            <w:tcW w:w="1026" w:type="dxa"/>
            <w:tcBorders>
              <w:top w:val="single" w:sz="4" w:space="0" w:color="auto"/>
            </w:tcBorders>
            <w:vAlign w:val="bottom"/>
          </w:tcPr>
          <w:p w:rsidR="00B03A12" w:rsidRPr="00E77894" w:rsidRDefault="00B03A12" w:rsidP="00B03A12">
            <w:pPr>
              <w:pStyle w:val="table1"/>
            </w:pPr>
            <w:r>
              <w:t>PT</w:t>
            </w:r>
          </w:p>
        </w:tc>
        <w:tc>
          <w:tcPr>
            <w:tcW w:w="1962" w:type="dxa"/>
            <w:tcBorders>
              <w:top w:val="single" w:sz="4" w:space="0" w:color="auto"/>
            </w:tcBorders>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11</w:t>
            </w:r>
          </w:p>
        </w:tc>
        <w:tc>
          <w:tcPr>
            <w:tcW w:w="1134" w:type="dxa"/>
            <w:vAlign w:val="bottom"/>
          </w:tcPr>
          <w:p w:rsidR="00B03A12" w:rsidRPr="00E77894" w:rsidRDefault="00B03A12" w:rsidP="00B03A12">
            <w:pPr>
              <w:pStyle w:val="table1"/>
            </w:pPr>
            <w:r w:rsidRPr="00E77894">
              <w:t>3/12/2011</w:t>
            </w:r>
          </w:p>
        </w:tc>
        <w:tc>
          <w:tcPr>
            <w:tcW w:w="851" w:type="dxa"/>
            <w:vAlign w:val="bottom"/>
          </w:tcPr>
          <w:p w:rsidR="00B03A12" w:rsidRPr="00E77894" w:rsidRDefault="00B03A12" w:rsidP="00B03A12">
            <w:pPr>
              <w:pStyle w:val="table1"/>
            </w:pPr>
            <w:r w:rsidRPr="00E77894">
              <w:t>1.098</w:t>
            </w:r>
          </w:p>
        </w:tc>
        <w:tc>
          <w:tcPr>
            <w:tcW w:w="850" w:type="dxa"/>
            <w:vAlign w:val="bottom"/>
          </w:tcPr>
          <w:p w:rsidR="00B03A12" w:rsidRPr="00E77894" w:rsidRDefault="00B03A12" w:rsidP="00B03A12">
            <w:pPr>
              <w:pStyle w:val="table1"/>
            </w:pPr>
            <w:r w:rsidRPr="00E77894">
              <w:t>1.16</w:t>
            </w:r>
          </w:p>
        </w:tc>
        <w:tc>
          <w:tcPr>
            <w:tcW w:w="999" w:type="dxa"/>
            <w:vAlign w:val="bottom"/>
          </w:tcPr>
          <w:p w:rsidR="00B03A12" w:rsidRPr="00E77894" w:rsidRDefault="00B03A12" w:rsidP="00B03A12">
            <w:pPr>
              <w:pStyle w:val="table1"/>
            </w:pPr>
            <w:r w:rsidRPr="00E77894">
              <w:t>0.062</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12</w:t>
            </w:r>
          </w:p>
        </w:tc>
        <w:tc>
          <w:tcPr>
            <w:tcW w:w="1134" w:type="dxa"/>
            <w:vAlign w:val="bottom"/>
          </w:tcPr>
          <w:p w:rsidR="00B03A12" w:rsidRPr="00E77894" w:rsidRDefault="00B03A12" w:rsidP="00B03A12">
            <w:pPr>
              <w:pStyle w:val="table1"/>
            </w:pPr>
            <w:r w:rsidRPr="00E77894">
              <w:t>21/12/2011</w:t>
            </w:r>
          </w:p>
        </w:tc>
        <w:tc>
          <w:tcPr>
            <w:tcW w:w="851" w:type="dxa"/>
            <w:vAlign w:val="bottom"/>
          </w:tcPr>
          <w:p w:rsidR="00B03A12" w:rsidRPr="00E77894" w:rsidRDefault="00B03A12" w:rsidP="00B03A12">
            <w:pPr>
              <w:pStyle w:val="table1"/>
            </w:pPr>
            <w:r w:rsidRPr="00E77894">
              <w:t>1.07</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t>No PT d</w:t>
            </w:r>
            <w:r w:rsidRPr="00E77894">
              <w:t>ata</w:t>
            </w:r>
          </w:p>
        </w:tc>
      </w:tr>
      <w:tr w:rsidR="00B03A12" w:rsidTr="00B03A12">
        <w:tc>
          <w:tcPr>
            <w:tcW w:w="675" w:type="dxa"/>
            <w:vAlign w:val="bottom"/>
          </w:tcPr>
          <w:p w:rsidR="00B03A12" w:rsidRPr="00E77894" w:rsidRDefault="00B03A12" w:rsidP="00B03A12">
            <w:pPr>
              <w:pStyle w:val="table1"/>
            </w:pPr>
            <w:r w:rsidRPr="00E77894">
              <w:t>13</w:t>
            </w:r>
          </w:p>
        </w:tc>
        <w:tc>
          <w:tcPr>
            <w:tcW w:w="1134" w:type="dxa"/>
            <w:vAlign w:val="bottom"/>
          </w:tcPr>
          <w:p w:rsidR="00B03A12" w:rsidRPr="00E77894" w:rsidRDefault="00B03A12" w:rsidP="00B03A12">
            <w:pPr>
              <w:pStyle w:val="table1"/>
            </w:pPr>
            <w:r w:rsidRPr="00E77894">
              <w:t>8/02/2012</w:t>
            </w:r>
          </w:p>
        </w:tc>
        <w:tc>
          <w:tcPr>
            <w:tcW w:w="851" w:type="dxa"/>
            <w:vAlign w:val="bottom"/>
          </w:tcPr>
          <w:p w:rsidR="00B03A12" w:rsidRPr="00E77894" w:rsidRDefault="00B03A12" w:rsidP="00B03A12">
            <w:pPr>
              <w:pStyle w:val="table1"/>
            </w:pPr>
            <w:r w:rsidRPr="00E77894">
              <w:t>1.068</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Estimated</w:t>
            </w:r>
          </w:p>
        </w:tc>
        <w:tc>
          <w:tcPr>
            <w:tcW w:w="1962" w:type="dxa"/>
            <w:vAlign w:val="bottom"/>
          </w:tcPr>
          <w:p w:rsidR="00B03A12" w:rsidRPr="00E77894" w:rsidRDefault="00B03A12" w:rsidP="00B03A12">
            <w:pPr>
              <w:pStyle w:val="table1"/>
            </w:pPr>
            <w:r>
              <w:t>No PT data</w:t>
            </w:r>
          </w:p>
        </w:tc>
      </w:tr>
      <w:tr w:rsidR="00B03A12" w:rsidTr="00B03A12">
        <w:tc>
          <w:tcPr>
            <w:tcW w:w="675" w:type="dxa"/>
            <w:vAlign w:val="bottom"/>
          </w:tcPr>
          <w:p w:rsidR="00B03A12" w:rsidRPr="00E77894" w:rsidRDefault="00B03A12" w:rsidP="00B03A12">
            <w:pPr>
              <w:pStyle w:val="table1"/>
            </w:pPr>
            <w:r w:rsidRPr="00E77894">
              <w:t>14</w:t>
            </w:r>
          </w:p>
        </w:tc>
        <w:tc>
          <w:tcPr>
            <w:tcW w:w="1134" w:type="dxa"/>
            <w:vAlign w:val="bottom"/>
          </w:tcPr>
          <w:p w:rsidR="00B03A12" w:rsidRPr="00E77894" w:rsidRDefault="00B03A12" w:rsidP="00B03A12">
            <w:pPr>
              <w:pStyle w:val="table1"/>
            </w:pPr>
            <w:r w:rsidRPr="00E77894">
              <w:t>18/02/2012</w:t>
            </w:r>
          </w:p>
        </w:tc>
        <w:tc>
          <w:tcPr>
            <w:tcW w:w="851" w:type="dxa"/>
            <w:vAlign w:val="bottom"/>
          </w:tcPr>
          <w:p w:rsidR="00B03A12" w:rsidRPr="00E77894" w:rsidRDefault="00B03A12" w:rsidP="00B03A12">
            <w:pPr>
              <w:pStyle w:val="table1"/>
            </w:pPr>
            <w:r w:rsidRPr="00E77894">
              <w:t>1.047</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t>No PT d</w:t>
            </w:r>
            <w:r w:rsidRPr="00E77894">
              <w:t>ata</w:t>
            </w:r>
          </w:p>
        </w:tc>
      </w:tr>
      <w:tr w:rsidR="00B03A12" w:rsidTr="00B03A12">
        <w:tc>
          <w:tcPr>
            <w:tcW w:w="675" w:type="dxa"/>
            <w:tcBorders>
              <w:bottom w:val="single" w:sz="4" w:space="0" w:color="auto"/>
            </w:tcBorders>
            <w:vAlign w:val="bottom"/>
          </w:tcPr>
          <w:p w:rsidR="00B03A12" w:rsidRPr="00E77894" w:rsidRDefault="00B03A12" w:rsidP="00B03A12">
            <w:pPr>
              <w:pStyle w:val="table1"/>
            </w:pPr>
            <w:r w:rsidRPr="00E77894">
              <w:t>15</w:t>
            </w:r>
          </w:p>
        </w:tc>
        <w:tc>
          <w:tcPr>
            <w:tcW w:w="1134" w:type="dxa"/>
            <w:tcBorders>
              <w:bottom w:val="single" w:sz="4" w:space="0" w:color="auto"/>
            </w:tcBorders>
            <w:vAlign w:val="bottom"/>
          </w:tcPr>
          <w:p w:rsidR="00B03A12" w:rsidRPr="00E77894" w:rsidRDefault="00B03A12" w:rsidP="00B03A12">
            <w:pPr>
              <w:pStyle w:val="table1"/>
            </w:pPr>
            <w:r w:rsidRPr="00E77894">
              <w:t>23/04/2012</w:t>
            </w:r>
          </w:p>
        </w:tc>
        <w:tc>
          <w:tcPr>
            <w:tcW w:w="851" w:type="dxa"/>
            <w:tcBorders>
              <w:bottom w:val="single" w:sz="4" w:space="0" w:color="auto"/>
            </w:tcBorders>
            <w:vAlign w:val="bottom"/>
          </w:tcPr>
          <w:p w:rsidR="00B03A12" w:rsidRPr="00E77894" w:rsidRDefault="00B03A12" w:rsidP="00B03A12">
            <w:pPr>
              <w:pStyle w:val="table1"/>
            </w:pPr>
            <w:r w:rsidRPr="00E77894">
              <w:t>1.05</w:t>
            </w:r>
          </w:p>
        </w:tc>
        <w:tc>
          <w:tcPr>
            <w:tcW w:w="850" w:type="dxa"/>
            <w:tcBorders>
              <w:bottom w:val="single" w:sz="4" w:space="0" w:color="auto"/>
            </w:tcBorders>
            <w:vAlign w:val="bottom"/>
          </w:tcPr>
          <w:p w:rsidR="00B03A12" w:rsidRPr="00E77894" w:rsidRDefault="00B03A12" w:rsidP="00B03A12">
            <w:pPr>
              <w:pStyle w:val="table1"/>
            </w:pPr>
            <w:r w:rsidRPr="00E77894">
              <w:t> </w:t>
            </w:r>
          </w:p>
        </w:tc>
        <w:tc>
          <w:tcPr>
            <w:tcW w:w="999" w:type="dxa"/>
            <w:tcBorders>
              <w:bottom w:val="single" w:sz="4" w:space="0" w:color="auto"/>
            </w:tcBorders>
            <w:vAlign w:val="bottom"/>
          </w:tcPr>
          <w:p w:rsidR="00B03A12" w:rsidRPr="00E77894" w:rsidRDefault="00B03A12" w:rsidP="00B03A12">
            <w:pPr>
              <w:pStyle w:val="table1"/>
            </w:pPr>
            <w:r w:rsidRPr="00E77894">
              <w:t> </w:t>
            </w:r>
          </w:p>
        </w:tc>
        <w:tc>
          <w:tcPr>
            <w:tcW w:w="1025" w:type="dxa"/>
            <w:tcBorders>
              <w:bottom w:val="single" w:sz="4" w:space="0" w:color="auto"/>
            </w:tcBorders>
            <w:vAlign w:val="bottom"/>
          </w:tcPr>
          <w:p w:rsidR="00B03A12" w:rsidRPr="00E77894" w:rsidRDefault="00B03A12" w:rsidP="00B03A12">
            <w:pPr>
              <w:pStyle w:val="table1"/>
            </w:pPr>
            <w:r w:rsidRPr="00E77894">
              <w:t>Yes</w:t>
            </w:r>
          </w:p>
        </w:tc>
        <w:tc>
          <w:tcPr>
            <w:tcW w:w="1026" w:type="dxa"/>
            <w:tcBorders>
              <w:bottom w:val="single" w:sz="4" w:space="0" w:color="auto"/>
            </w:tcBorders>
            <w:vAlign w:val="bottom"/>
          </w:tcPr>
          <w:p w:rsidR="00B03A12" w:rsidRPr="00E77894" w:rsidRDefault="00B03A12" w:rsidP="00B03A12">
            <w:pPr>
              <w:pStyle w:val="table1"/>
            </w:pPr>
            <w:r w:rsidRPr="00E77894">
              <w:t>Estimated</w:t>
            </w:r>
          </w:p>
        </w:tc>
        <w:tc>
          <w:tcPr>
            <w:tcW w:w="1962" w:type="dxa"/>
            <w:tcBorders>
              <w:bottom w:val="single" w:sz="4" w:space="0" w:color="auto"/>
            </w:tcBorders>
            <w:vAlign w:val="bottom"/>
          </w:tcPr>
          <w:p w:rsidR="00B03A12" w:rsidRPr="00E77894" w:rsidRDefault="00B03A12" w:rsidP="00B03A12">
            <w:pPr>
              <w:pStyle w:val="table1"/>
            </w:pPr>
            <w:r>
              <w:t>No PT d</w:t>
            </w:r>
            <w:r w:rsidRPr="00E77894">
              <w:t>ata</w:t>
            </w:r>
          </w:p>
        </w:tc>
      </w:tr>
      <w:tr w:rsidR="00B03A12" w:rsidTr="00B03A12">
        <w:tc>
          <w:tcPr>
            <w:tcW w:w="675" w:type="dxa"/>
            <w:tcBorders>
              <w:top w:val="single" w:sz="4" w:space="0" w:color="auto"/>
            </w:tcBorders>
            <w:vAlign w:val="bottom"/>
          </w:tcPr>
          <w:p w:rsidR="00B03A12" w:rsidRPr="00E77894" w:rsidRDefault="00B03A12" w:rsidP="00B03A12">
            <w:pPr>
              <w:pStyle w:val="table1"/>
            </w:pPr>
            <w:r w:rsidRPr="00E77894">
              <w:t>16</w:t>
            </w:r>
          </w:p>
        </w:tc>
        <w:tc>
          <w:tcPr>
            <w:tcW w:w="1134" w:type="dxa"/>
            <w:tcBorders>
              <w:top w:val="single" w:sz="4" w:space="0" w:color="auto"/>
            </w:tcBorders>
            <w:vAlign w:val="bottom"/>
          </w:tcPr>
          <w:p w:rsidR="00B03A12" w:rsidRPr="00E77894" w:rsidRDefault="00B03A12" w:rsidP="00B03A12">
            <w:pPr>
              <w:pStyle w:val="table1"/>
            </w:pPr>
            <w:r w:rsidRPr="00E77894">
              <w:t>8/10/2012</w:t>
            </w:r>
          </w:p>
        </w:tc>
        <w:tc>
          <w:tcPr>
            <w:tcW w:w="851" w:type="dxa"/>
            <w:tcBorders>
              <w:top w:val="single" w:sz="4" w:space="0" w:color="auto"/>
            </w:tcBorders>
            <w:vAlign w:val="bottom"/>
          </w:tcPr>
          <w:p w:rsidR="00B03A12" w:rsidRPr="00E77894" w:rsidRDefault="00B03A12" w:rsidP="00B03A12">
            <w:pPr>
              <w:pStyle w:val="table1"/>
            </w:pPr>
            <w:r w:rsidRPr="00E77894">
              <w:t>1.046</w:t>
            </w:r>
          </w:p>
        </w:tc>
        <w:tc>
          <w:tcPr>
            <w:tcW w:w="850" w:type="dxa"/>
            <w:tcBorders>
              <w:top w:val="single" w:sz="4" w:space="0" w:color="auto"/>
            </w:tcBorders>
            <w:vAlign w:val="bottom"/>
          </w:tcPr>
          <w:p w:rsidR="00B03A12" w:rsidRPr="00E77894" w:rsidRDefault="00B03A12" w:rsidP="00B03A12">
            <w:pPr>
              <w:pStyle w:val="table1"/>
            </w:pPr>
          </w:p>
        </w:tc>
        <w:tc>
          <w:tcPr>
            <w:tcW w:w="999" w:type="dxa"/>
            <w:tcBorders>
              <w:top w:val="single" w:sz="4" w:space="0" w:color="auto"/>
            </w:tcBorders>
            <w:vAlign w:val="bottom"/>
          </w:tcPr>
          <w:p w:rsidR="00B03A12" w:rsidRPr="00E77894" w:rsidRDefault="00B03A12" w:rsidP="00B03A12">
            <w:pPr>
              <w:pStyle w:val="table1"/>
            </w:pPr>
          </w:p>
        </w:tc>
        <w:tc>
          <w:tcPr>
            <w:tcW w:w="1025" w:type="dxa"/>
            <w:tcBorders>
              <w:top w:val="single" w:sz="4" w:space="0" w:color="auto"/>
            </w:tcBorders>
            <w:vAlign w:val="bottom"/>
          </w:tcPr>
          <w:p w:rsidR="00B03A12" w:rsidRPr="00E77894" w:rsidRDefault="00B03A12" w:rsidP="00B03A12">
            <w:pPr>
              <w:pStyle w:val="table1"/>
            </w:pPr>
            <w:r>
              <w:t>No</w:t>
            </w:r>
          </w:p>
        </w:tc>
        <w:tc>
          <w:tcPr>
            <w:tcW w:w="1026" w:type="dxa"/>
            <w:tcBorders>
              <w:top w:val="single" w:sz="4" w:space="0" w:color="auto"/>
            </w:tcBorders>
            <w:vAlign w:val="bottom"/>
          </w:tcPr>
          <w:p w:rsidR="00B03A12" w:rsidRPr="00E77894" w:rsidRDefault="00B03A12" w:rsidP="00B03A12">
            <w:pPr>
              <w:pStyle w:val="table1"/>
            </w:pPr>
            <w:r>
              <w:t>No Infill</w:t>
            </w:r>
          </w:p>
        </w:tc>
        <w:tc>
          <w:tcPr>
            <w:tcW w:w="1962" w:type="dxa"/>
            <w:tcBorders>
              <w:top w:val="single" w:sz="4" w:space="0" w:color="auto"/>
            </w:tcBorders>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17</w:t>
            </w:r>
          </w:p>
        </w:tc>
        <w:tc>
          <w:tcPr>
            <w:tcW w:w="1134" w:type="dxa"/>
            <w:vAlign w:val="bottom"/>
          </w:tcPr>
          <w:p w:rsidR="00B03A12" w:rsidRPr="00E77894" w:rsidRDefault="00B03A12" w:rsidP="00B03A12">
            <w:pPr>
              <w:pStyle w:val="table1"/>
            </w:pPr>
            <w:r w:rsidRPr="00E77894">
              <w:t>12/11/2012</w:t>
            </w:r>
          </w:p>
        </w:tc>
        <w:tc>
          <w:tcPr>
            <w:tcW w:w="851" w:type="dxa"/>
            <w:vAlign w:val="bottom"/>
          </w:tcPr>
          <w:p w:rsidR="00B03A12" w:rsidRPr="00E77894" w:rsidRDefault="00B03A12" w:rsidP="00B03A12">
            <w:pPr>
              <w:pStyle w:val="table1"/>
            </w:pPr>
            <w:r w:rsidRPr="00E77894">
              <w:t>1.047</w:t>
            </w:r>
          </w:p>
        </w:tc>
        <w:tc>
          <w:tcPr>
            <w:tcW w:w="850" w:type="dxa"/>
            <w:vAlign w:val="bottom"/>
          </w:tcPr>
          <w:p w:rsidR="00B03A12" w:rsidRPr="00E77894" w:rsidRDefault="00B03A12" w:rsidP="00B03A12">
            <w:pPr>
              <w:pStyle w:val="table1"/>
            </w:pPr>
            <w:r w:rsidRPr="00E77894">
              <w:t>1.056</w:t>
            </w:r>
          </w:p>
        </w:tc>
        <w:tc>
          <w:tcPr>
            <w:tcW w:w="999" w:type="dxa"/>
            <w:vAlign w:val="bottom"/>
          </w:tcPr>
          <w:p w:rsidR="00B03A12" w:rsidRPr="00E77894" w:rsidRDefault="00B03A12" w:rsidP="00B03A12">
            <w:pPr>
              <w:pStyle w:val="table1"/>
            </w:pPr>
            <w:r w:rsidRPr="00E77894">
              <w:t>0.009</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18</w:t>
            </w:r>
          </w:p>
        </w:tc>
        <w:tc>
          <w:tcPr>
            <w:tcW w:w="1134" w:type="dxa"/>
            <w:vAlign w:val="bottom"/>
          </w:tcPr>
          <w:p w:rsidR="00B03A12" w:rsidRPr="00E77894" w:rsidRDefault="00B03A12" w:rsidP="00B03A12">
            <w:pPr>
              <w:pStyle w:val="table1"/>
            </w:pPr>
            <w:r w:rsidRPr="00E77894">
              <w:t>24/11/2012</w:t>
            </w:r>
          </w:p>
        </w:tc>
        <w:tc>
          <w:tcPr>
            <w:tcW w:w="851" w:type="dxa"/>
            <w:vAlign w:val="bottom"/>
          </w:tcPr>
          <w:p w:rsidR="00B03A12" w:rsidRPr="00E77894" w:rsidRDefault="00B03A12" w:rsidP="00B03A12">
            <w:pPr>
              <w:pStyle w:val="table1"/>
            </w:pPr>
            <w:r w:rsidRPr="00E77894">
              <w:t>1.057</w:t>
            </w:r>
          </w:p>
        </w:tc>
        <w:tc>
          <w:tcPr>
            <w:tcW w:w="850" w:type="dxa"/>
            <w:vAlign w:val="bottom"/>
          </w:tcPr>
          <w:p w:rsidR="00B03A12" w:rsidRPr="00E77894" w:rsidRDefault="00B03A12" w:rsidP="00B03A12">
            <w:pPr>
              <w:pStyle w:val="table1"/>
            </w:pPr>
            <w:r w:rsidRPr="00E77894">
              <w:t>1.074</w:t>
            </w:r>
          </w:p>
        </w:tc>
        <w:tc>
          <w:tcPr>
            <w:tcW w:w="999" w:type="dxa"/>
            <w:vAlign w:val="bottom"/>
          </w:tcPr>
          <w:p w:rsidR="00B03A12" w:rsidRPr="00E77894" w:rsidRDefault="00B03A12" w:rsidP="00B03A12">
            <w:pPr>
              <w:pStyle w:val="table1"/>
            </w:pPr>
            <w:r w:rsidRPr="00E77894">
              <w:t>0.017</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19</w:t>
            </w:r>
          </w:p>
        </w:tc>
        <w:tc>
          <w:tcPr>
            <w:tcW w:w="1134" w:type="dxa"/>
            <w:vAlign w:val="bottom"/>
          </w:tcPr>
          <w:p w:rsidR="00B03A12" w:rsidRPr="00E77894" w:rsidRDefault="00B03A12" w:rsidP="00B03A12">
            <w:pPr>
              <w:pStyle w:val="table1"/>
            </w:pPr>
            <w:r w:rsidRPr="00E77894">
              <w:t>28/11/2012</w:t>
            </w:r>
          </w:p>
        </w:tc>
        <w:tc>
          <w:tcPr>
            <w:tcW w:w="851" w:type="dxa"/>
            <w:vAlign w:val="bottom"/>
          </w:tcPr>
          <w:p w:rsidR="00B03A12" w:rsidRPr="00E77894" w:rsidRDefault="00B03A12" w:rsidP="00B03A12">
            <w:pPr>
              <w:pStyle w:val="table1"/>
            </w:pPr>
            <w:r w:rsidRPr="00E77894">
              <w:t>1.048</w:t>
            </w:r>
          </w:p>
        </w:tc>
        <w:tc>
          <w:tcPr>
            <w:tcW w:w="850" w:type="dxa"/>
            <w:vAlign w:val="bottom"/>
          </w:tcPr>
          <w:p w:rsidR="00B03A12" w:rsidRPr="00E77894" w:rsidRDefault="00B03A12" w:rsidP="00B03A12">
            <w:pPr>
              <w:pStyle w:val="table1"/>
            </w:pPr>
            <w:r w:rsidRPr="00E77894">
              <w:t>1.048</w:t>
            </w: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No</w:t>
            </w:r>
          </w:p>
        </w:tc>
        <w:tc>
          <w:tcPr>
            <w:tcW w:w="1026" w:type="dxa"/>
            <w:vAlign w:val="bottom"/>
          </w:tcPr>
          <w:p w:rsidR="00B03A12" w:rsidRPr="00E77894" w:rsidRDefault="00B03A12" w:rsidP="00B03A12">
            <w:pPr>
              <w:pStyle w:val="table1"/>
            </w:pPr>
            <w:r>
              <w:t>No Infill</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20</w:t>
            </w:r>
          </w:p>
        </w:tc>
        <w:tc>
          <w:tcPr>
            <w:tcW w:w="1134" w:type="dxa"/>
            <w:vAlign w:val="bottom"/>
          </w:tcPr>
          <w:p w:rsidR="00B03A12" w:rsidRPr="00E77894" w:rsidRDefault="00B03A12" w:rsidP="00B03A12">
            <w:pPr>
              <w:pStyle w:val="table1"/>
            </w:pPr>
            <w:r w:rsidRPr="00E77894">
              <w:t>15/12/2012</w:t>
            </w:r>
          </w:p>
        </w:tc>
        <w:tc>
          <w:tcPr>
            <w:tcW w:w="851" w:type="dxa"/>
            <w:vAlign w:val="bottom"/>
          </w:tcPr>
          <w:p w:rsidR="00B03A12" w:rsidRPr="00E77894" w:rsidRDefault="00B03A12" w:rsidP="00B03A12">
            <w:pPr>
              <w:pStyle w:val="table1"/>
            </w:pPr>
            <w:r w:rsidRPr="00E77894">
              <w:t>1.045</w:t>
            </w:r>
          </w:p>
        </w:tc>
        <w:tc>
          <w:tcPr>
            <w:tcW w:w="850" w:type="dxa"/>
            <w:vAlign w:val="bottom"/>
          </w:tcPr>
          <w:p w:rsidR="00B03A12" w:rsidRPr="00E77894" w:rsidRDefault="00B03A12" w:rsidP="00B03A12">
            <w:pPr>
              <w:pStyle w:val="table1"/>
            </w:pPr>
            <w:r w:rsidRPr="00E77894">
              <w:t>1.07</w:t>
            </w:r>
          </w:p>
        </w:tc>
        <w:tc>
          <w:tcPr>
            <w:tcW w:w="999" w:type="dxa"/>
            <w:vAlign w:val="bottom"/>
          </w:tcPr>
          <w:p w:rsidR="00B03A12" w:rsidRPr="00E77894" w:rsidRDefault="00B03A12" w:rsidP="00B03A12">
            <w:pPr>
              <w:pStyle w:val="table1"/>
            </w:pPr>
            <w:r w:rsidRPr="00E77894">
              <w:t>0.025</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21</w:t>
            </w:r>
          </w:p>
        </w:tc>
        <w:tc>
          <w:tcPr>
            <w:tcW w:w="1134" w:type="dxa"/>
            <w:vAlign w:val="bottom"/>
          </w:tcPr>
          <w:p w:rsidR="00B03A12" w:rsidRPr="00E77894" w:rsidRDefault="00B03A12" w:rsidP="00B03A12">
            <w:pPr>
              <w:pStyle w:val="table1"/>
            </w:pPr>
            <w:r w:rsidRPr="00E77894">
              <w:t>18/12/2012</w:t>
            </w:r>
          </w:p>
        </w:tc>
        <w:tc>
          <w:tcPr>
            <w:tcW w:w="851" w:type="dxa"/>
            <w:vAlign w:val="bottom"/>
          </w:tcPr>
          <w:p w:rsidR="00B03A12" w:rsidRPr="00E77894" w:rsidRDefault="00B03A12" w:rsidP="00B03A12">
            <w:pPr>
              <w:pStyle w:val="table1"/>
            </w:pPr>
            <w:r w:rsidRPr="00E77894">
              <w:t>1.086</w:t>
            </w:r>
          </w:p>
        </w:tc>
        <w:tc>
          <w:tcPr>
            <w:tcW w:w="850" w:type="dxa"/>
            <w:vAlign w:val="bottom"/>
          </w:tcPr>
          <w:p w:rsidR="00B03A12" w:rsidRPr="00E77894" w:rsidRDefault="00B03A12" w:rsidP="00B03A12">
            <w:pPr>
              <w:pStyle w:val="table1"/>
            </w:pPr>
            <w:r w:rsidRPr="00E77894">
              <w:t>1.112</w:t>
            </w:r>
          </w:p>
        </w:tc>
        <w:tc>
          <w:tcPr>
            <w:tcW w:w="999" w:type="dxa"/>
            <w:vAlign w:val="bottom"/>
          </w:tcPr>
          <w:p w:rsidR="00B03A12" w:rsidRPr="00E77894" w:rsidRDefault="00B03A12" w:rsidP="00B03A12">
            <w:pPr>
              <w:pStyle w:val="table1"/>
            </w:pPr>
            <w:r w:rsidRPr="00E77894">
              <w:t>0.026</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22</w:t>
            </w:r>
          </w:p>
        </w:tc>
        <w:tc>
          <w:tcPr>
            <w:tcW w:w="1134" w:type="dxa"/>
            <w:vAlign w:val="bottom"/>
          </w:tcPr>
          <w:p w:rsidR="00B03A12" w:rsidRPr="00E77894" w:rsidRDefault="00B03A12" w:rsidP="00B03A12">
            <w:pPr>
              <w:pStyle w:val="table1"/>
            </w:pPr>
            <w:r w:rsidRPr="00E77894">
              <w:t>23/12/2012</w:t>
            </w:r>
          </w:p>
        </w:tc>
        <w:tc>
          <w:tcPr>
            <w:tcW w:w="851" w:type="dxa"/>
            <w:vAlign w:val="bottom"/>
          </w:tcPr>
          <w:p w:rsidR="00B03A12" w:rsidRPr="00E77894" w:rsidRDefault="00B03A12" w:rsidP="00B03A12">
            <w:pPr>
              <w:pStyle w:val="table1"/>
            </w:pPr>
            <w:r w:rsidRPr="00E77894">
              <w:t>1.048</w:t>
            </w:r>
          </w:p>
        </w:tc>
        <w:tc>
          <w:tcPr>
            <w:tcW w:w="850" w:type="dxa"/>
            <w:vAlign w:val="bottom"/>
          </w:tcPr>
          <w:p w:rsidR="00B03A12" w:rsidRPr="00E77894" w:rsidRDefault="00B03A12" w:rsidP="00B03A12">
            <w:pPr>
              <w:pStyle w:val="table1"/>
            </w:pPr>
            <w:r w:rsidRPr="00E77894">
              <w:t>1.056</w:t>
            </w:r>
          </w:p>
        </w:tc>
        <w:tc>
          <w:tcPr>
            <w:tcW w:w="999" w:type="dxa"/>
            <w:vAlign w:val="bottom"/>
          </w:tcPr>
          <w:p w:rsidR="00B03A12" w:rsidRPr="00E77894" w:rsidRDefault="00B03A12" w:rsidP="00B03A12">
            <w:pPr>
              <w:pStyle w:val="table1"/>
            </w:pPr>
            <w:r w:rsidRPr="00E77894">
              <w:t>0.008</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23</w:t>
            </w:r>
          </w:p>
        </w:tc>
        <w:tc>
          <w:tcPr>
            <w:tcW w:w="1134" w:type="dxa"/>
            <w:vAlign w:val="bottom"/>
          </w:tcPr>
          <w:p w:rsidR="00B03A12" w:rsidRPr="00E77894" w:rsidRDefault="00B03A12" w:rsidP="00B03A12">
            <w:pPr>
              <w:pStyle w:val="table1"/>
            </w:pPr>
            <w:r w:rsidRPr="00E77894">
              <w:t>16/01/2013</w:t>
            </w:r>
          </w:p>
        </w:tc>
        <w:tc>
          <w:tcPr>
            <w:tcW w:w="851" w:type="dxa"/>
            <w:vAlign w:val="bottom"/>
          </w:tcPr>
          <w:p w:rsidR="00B03A12" w:rsidRPr="00E77894" w:rsidRDefault="00B03A12" w:rsidP="00B03A12">
            <w:pPr>
              <w:pStyle w:val="table1"/>
            </w:pPr>
            <w:r w:rsidRPr="00E77894">
              <w:t>1.098</w:t>
            </w:r>
          </w:p>
        </w:tc>
        <w:tc>
          <w:tcPr>
            <w:tcW w:w="850" w:type="dxa"/>
            <w:vAlign w:val="bottom"/>
          </w:tcPr>
          <w:p w:rsidR="00B03A12" w:rsidRPr="00E77894" w:rsidRDefault="00B03A12" w:rsidP="00B03A12">
            <w:pPr>
              <w:pStyle w:val="table1"/>
            </w:pPr>
            <w:r w:rsidRPr="00E77894">
              <w:t>1.111</w:t>
            </w:r>
          </w:p>
        </w:tc>
        <w:tc>
          <w:tcPr>
            <w:tcW w:w="999" w:type="dxa"/>
            <w:vAlign w:val="bottom"/>
          </w:tcPr>
          <w:p w:rsidR="00B03A12" w:rsidRPr="00E77894" w:rsidRDefault="00B03A12" w:rsidP="00B03A12">
            <w:pPr>
              <w:pStyle w:val="table1"/>
            </w:pPr>
            <w:r w:rsidRPr="00E77894">
              <w:t>0.013</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24</w:t>
            </w:r>
          </w:p>
        </w:tc>
        <w:tc>
          <w:tcPr>
            <w:tcW w:w="1134" w:type="dxa"/>
            <w:vAlign w:val="bottom"/>
          </w:tcPr>
          <w:p w:rsidR="00B03A12" w:rsidRPr="00E77894" w:rsidRDefault="00B03A12" w:rsidP="00B03A12">
            <w:pPr>
              <w:pStyle w:val="table1"/>
            </w:pPr>
            <w:r w:rsidRPr="00E77894">
              <w:t>27/01/2013</w:t>
            </w:r>
          </w:p>
        </w:tc>
        <w:tc>
          <w:tcPr>
            <w:tcW w:w="851" w:type="dxa"/>
            <w:vAlign w:val="bottom"/>
          </w:tcPr>
          <w:p w:rsidR="00B03A12" w:rsidRPr="00E77894" w:rsidRDefault="00B03A12" w:rsidP="00B03A12">
            <w:pPr>
              <w:pStyle w:val="table1"/>
            </w:pPr>
            <w:r w:rsidRPr="00E77894">
              <w:t>1.078</w:t>
            </w:r>
          </w:p>
        </w:tc>
        <w:tc>
          <w:tcPr>
            <w:tcW w:w="850" w:type="dxa"/>
            <w:vAlign w:val="bottom"/>
          </w:tcPr>
          <w:p w:rsidR="00B03A12" w:rsidRPr="00E77894" w:rsidRDefault="00B03A12" w:rsidP="00B03A12">
            <w:pPr>
              <w:pStyle w:val="table1"/>
            </w:pPr>
            <w:r w:rsidRPr="00E77894">
              <w:t>1.09</w:t>
            </w:r>
          </w:p>
        </w:tc>
        <w:tc>
          <w:tcPr>
            <w:tcW w:w="999" w:type="dxa"/>
            <w:vAlign w:val="bottom"/>
          </w:tcPr>
          <w:p w:rsidR="00B03A12" w:rsidRPr="00E77894" w:rsidRDefault="00B03A12" w:rsidP="00B03A12">
            <w:pPr>
              <w:pStyle w:val="table1"/>
            </w:pPr>
            <w:r w:rsidRPr="00E77894">
              <w:t>0.012</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25</w:t>
            </w:r>
          </w:p>
        </w:tc>
        <w:tc>
          <w:tcPr>
            <w:tcW w:w="1134" w:type="dxa"/>
            <w:vAlign w:val="bottom"/>
          </w:tcPr>
          <w:p w:rsidR="00B03A12" w:rsidRPr="00E77894" w:rsidRDefault="00B03A12" w:rsidP="00B03A12">
            <w:pPr>
              <w:pStyle w:val="table1"/>
            </w:pPr>
            <w:r w:rsidRPr="00E77894">
              <w:t>29/03/2013</w:t>
            </w:r>
          </w:p>
        </w:tc>
        <w:tc>
          <w:tcPr>
            <w:tcW w:w="851" w:type="dxa"/>
            <w:vAlign w:val="bottom"/>
          </w:tcPr>
          <w:p w:rsidR="00B03A12" w:rsidRPr="00E77894" w:rsidRDefault="00B03A12" w:rsidP="00B03A12">
            <w:pPr>
              <w:pStyle w:val="table1"/>
            </w:pPr>
            <w:r w:rsidRPr="00E77894">
              <w:t>1.042</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26</w:t>
            </w:r>
          </w:p>
        </w:tc>
        <w:tc>
          <w:tcPr>
            <w:tcW w:w="1134" w:type="dxa"/>
            <w:vAlign w:val="bottom"/>
          </w:tcPr>
          <w:p w:rsidR="00B03A12" w:rsidRPr="00E77894" w:rsidRDefault="00B03A12" w:rsidP="00B03A12">
            <w:pPr>
              <w:pStyle w:val="table1"/>
            </w:pPr>
            <w:r w:rsidRPr="00E77894">
              <w:t>30/03/2013</w:t>
            </w:r>
          </w:p>
        </w:tc>
        <w:tc>
          <w:tcPr>
            <w:tcW w:w="851" w:type="dxa"/>
            <w:vAlign w:val="bottom"/>
          </w:tcPr>
          <w:p w:rsidR="00B03A12" w:rsidRPr="00E77894" w:rsidRDefault="00B03A12" w:rsidP="00B03A12">
            <w:pPr>
              <w:pStyle w:val="table1"/>
            </w:pPr>
            <w:r w:rsidRPr="00E77894">
              <w:t>1.065</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tcBorders>
              <w:bottom w:val="single" w:sz="4" w:space="0" w:color="auto"/>
            </w:tcBorders>
            <w:vAlign w:val="bottom"/>
          </w:tcPr>
          <w:p w:rsidR="00B03A12" w:rsidRPr="00E77894" w:rsidRDefault="00B03A12" w:rsidP="00B03A12">
            <w:pPr>
              <w:pStyle w:val="table1"/>
            </w:pPr>
            <w:r w:rsidRPr="00E77894">
              <w:t>27</w:t>
            </w:r>
          </w:p>
        </w:tc>
        <w:tc>
          <w:tcPr>
            <w:tcW w:w="1134" w:type="dxa"/>
            <w:tcBorders>
              <w:bottom w:val="single" w:sz="4" w:space="0" w:color="auto"/>
            </w:tcBorders>
            <w:vAlign w:val="bottom"/>
          </w:tcPr>
          <w:p w:rsidR="00B03A12" w:rsidRPr="00E77894" w:rsidRDefault="00B03A12" w:rsidP="00B03A12">
            <w:pPr>
              <w:pStyle w:val="table1"/>
            </w:pPr>
            <w:r w:rsidRPr="00E77894">
              <w:t>31/03/2013</w:t>
            </w:r>
          </w:p>
        </w:tc>
        <w:tc>
          <w:tcPr>
            <w:tcW w:w="851" w:type="dxa"/>
            <w:tcBorders>
              <w:bottom w:val="single" w:sz="4" w:space="0" w:color="auto"/>
            </w:tcBorders>
            <w:vAlign w:val="bottom"/>
          </w:tcPr>
          <w:p w:rsidR="00B03A12" w:rsidRPr="00E77894" w:rsidRDefault="00B03A12" w:rsidP="00B03A12">
            <w:pPr>
              <w:pStyle w:val="table1"/>
            </w:pPr>
            <w:r w:rsidRPr="00E77894">
              <w:t>1.04</w:t>
            </w:r>
            <w:r>
              <w:t>9</w:t>
            </w:r>
          </w:p>
        </w:tc>
        <w:tc>
          <w:tcPr>
            <w:tcW w:w="850" w:type="dxa"/>
            <w:tcBorders>
              <w:bottom w:val="single" w:sz="4" w:space="0" w:color="auto"/>
            </w:tcBorders>
            <w:vAlign w:val="bottom"/>
          </w:tcPr>
          <w:p w:rsidR="00B03A12" w:rsidRPr="00E77894" w:rsidRDefault="00B03A12" w:rsidP="00B03A12">
            <w:pPr>
              <w:pStyle w:val="table1"/>
            </w:pPr>
            <w:r w:rsidRPr="00E77894">
              <w:t> </w:t>
            </w:r>
          </w:p>
        </w:tc>
        <w:tc>
          <w:tcPr>
            <w:tcW w:w="999" w:type="dxa"/>
            <w:tcBorders>
              <w:bottom w:val="single" w:sz="4" w:space="0" w:color="auto"/>
            </w:tcBorders>
            <w:vAlign w:val="bottom"/>
          </w:tcPr>
          <w:p w:rsidR="00B03A12" w:rsidRPr="00E77894" w:rsidRDefault="00B03A12" w:rsidP="00B03A12">
            <w:pPr>
              <w:pStyle w:val="table1"/>
            </w:pPr>
            <w:r w:rsidRPr="00E77894">
              <w:t> </w:t>
            </w:r>
          </w:p>
        </w:tc>
        <w:tc>
          <w:tcPr>
            <w:tcW w:w="1025" w:type="dxa"/>
            <w:tcBorders>
              <w:bottom w:val="single" w:sz="4" w:space="0" w:color="auto"/>
            </w:tcBorders>
            <w:vAlign w:val="bottom"/>
          </w:tcPr>
          <w:p w:rsidR="00B03A12" w:rsidRPr="00E77894" w:rsidRDefault="00B03A12" w:rsidP="00B03A12">
            <w:pPr>
              <w:pStyle w:val="table1"/>
            </w:pPr>
            <w:r>
              <w:t>No</w:t>
            </w:r>
          </w:p>
        </w:tc>
        <w:tc>
          <w:tcPr>
            <w:tcW w:w="1026" w:type="dxa"/>
            <w:tcBorders>
              <w:bottom w:val="single" w:sz="4" w:space="0" w:color="auto"/>
            </w:tcBorders>
            <w:vAlign w:val="bottom"/>
          </w:tcPr>
          <w:p w:rsidR="00B03A12" w:rsidRPr="00E77894" w:rsidRDefault="00B03A12" w:rsidP="00B03A12">
            <w:pPr>
              <w:pStyle w:val="table1"/>
            </w:pPr>
            <w:r>
              <w:t>No Infill</w:t>
            </w:r>
          </w:p>
        </w:tc>
        <w:tc>
          <w:tcPr>
            <w:tcW w:w="1962" w:type="dxa"/>
            <w:tcBorders>
              <w:bottom w:val="single" w:sz="4" w:space="0" w:color="auto"/>
            </w:tcBorders>
            <w:vAlign w:val="bottom"/>
          </w:tcPr>
          <w:p w:rsidR="00B03A12" w:rsidRPr="00E77894" w:rsidRDefault="00B03A12" w:rsidP="00B03A12">
            <w:pPr>
              <w:pStyle w:val="table1"/>
            </w:pPr>
          </w:p>
        </w:tc>
      </w:tr>
      <w:tr w:rsidR="00B03A12" w:rsidTr="00B03A12">
        <w:tc>
          <w:tcPr>
            <w:tcW w:w="675" w:type="dxa"/>
            <w:tcBorders>
              <w:top w:val="single" w:sz="4" w:space="0" w:color="auto"/>
            </w:tcBorders>
            <w:vAlign w:val="bottom"/>
          </w:tcPr>
          <w:p w:rsidR="00B03A12" w:rsidRPr="00E77894" w:rsidRDefault="00B03A12" w:rsidP="00B03A12">
            <w:pPr>
              <w:pStyle w:val="table1"/>
            </w:pPr>
            <w:r w:rsidRPr="00E77894">
              <w:t>28</w:t>
            </w:r>
          </w:p>
        </w:tc>
        <w:tc>
          <w:tcPr>
            <w:tcW w:w="1134" w:type="dxa"/>
            <w:tcBorders>
              <w:top w:val="single" w:sz="4" w:space="0" w:color="auto"/>
            </w:tcBorders>
            <w:vAlign w:val="bottom"/>
          </w:tcPr>
          <w:p w:rsidR="00B03A12" w:rsidRPr="00E77894" w:rsidRDefault="00B03A12" w:rsidP="00B03A12">
            <w:pPr>
              <w:pStyle w:val="table1"/>
            </w:pPr>
            <w:r w:rsidRPr="00E77894">
              <w:t>1/11/2013</w:t>
            </w:r>
          </w:p>
        </w:tc>
        <w:tc>
          <w:tcPr>
            <w:tcW w:w="851" w:type="dxa"/>
            <w:tcBorders>
              <w:top w:val="single" w:sz="4" w:space="0" w:color="auto"/>
            </w:tcBorders>
            <w:vAlign w:val="bottom"/>
          </w:tcPr>
          <w:p w:rsidR="00B03A12" w:rsidRPr="00E77894" w:rsidRDefault="00B03A12" w:rsidP="00B03A12">
            <w:pPr>
              <w:pStyle w:val="table1"/>
            </w:pPr>
            <w:r w:rsidRPr="00E77894">
              <w:t>1.057</w:t>
            </w:r>
          </w:p>
        </w:tc>
        <w:tc>
          <w:tcPr>
            <w:tcW w:w="850" w:type="dxa"/>
            <w:tcBorders>
              <w:top w:val="single" w:sz="4" w:space="0" w:color="auto"/>
            </w:tcBorders>
            <w:vAlign w:val="bottom"/>
          </w:tcPr>
          <w:p w:rsidR="00B03A12" w:rsidRPr="00E77894" w:rsidRDefault="00B03A12" w:rsidP="00B03A12">
            <w:pPr>
              <w:pStyle w:val="table1"/>
            </w:pPr>
            <w:r w:rsidRPr="00E77894">
              <w:t>1.057</w:t>
            </w:r>
          </w:p>
        </w:tc>
        <w:tc>
          <w:tcPr>
            <w:tcW w:w="999" w:type="dxa"/>
            <w:tcBorders>
              <w:top w:val="single" w:sz="4" w:space="0" w:color="auto"/>
            </w:tcBorders>
            <w:vAlign w:val="bottom"/>
          </w:tcPr>
          <w:p w:rsidR="00B03A12" w:rsidRPr="00E77894" w:rsidRDefault="00B03A12" w:rsidP="00B03A12">
            <w:pPr>
              <w:pStyle w:val="table1"/>
            </w:pPr>
            <w:r w:rsidRPr="00E77894">
              <w:t>0</w:t>
            </w:r>
          </w:p>
        </w:tc>
        <w:tc>
          <w:tcPr>
            <w:tcW w:w="1025" w:type="dxa"/>
            <w:tcBorders>
              <w:top w:val="single" w:sz="4" w:space="0" w:color="auto"/>
            </w:tcBorders>
            <w:vAlign w:val="bottom"/>
          </w:tcPr>
          <w:p w:rsidR="00B03A12" w:rsidRPr="00E77894" w:rsidRDefault="00B03A12" w:rsidP="00B03A12">
            <w:pPr>
              <w:pStyle w:val="table1"/>
            </w:pPr>
            <w:r w:rsidRPr="00E77894">
              <w:t>No</w:t>
            </w:r>
          </w:p>
        </w:tc>
        <w:tc>
          <w:tcPr>
            <w:tcW w:w="1026" w:type="dxa"/>
            <w:tcBorders>
              <w:top w:val="single" w:sz="4" w:space="0" w:color="auto"/>
            </w:tcBorders>
            <w:vAlign w:val="bottom"/>
          </w:tcPr>
          <w:p w:rsidR="00B03A12" w:rsidRPr="00E77894" w:rsidRDefault="00B03A12" w:rsidP="00B03A12">
            <w:pPr>
              <w:pStyle w:val="table1"/>
            </w:pPr>
            <w:r w:rsidRPr="00E77894">
              <w:t>No Infill</w:t>
            </w:r>
          </w:p>
        </w:tc>
        <w:tc>
          <w:tcPr>
            <w:tcW w:w="1962" w:type="dxa"/>
            <w:tcBorders>
              <w:top w:val="single" w:sz="4" w:space="0" w:color="auto"/>
            </w:tcBorders>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29</w:t>
            </w:r>
          </w:p>
        </w:tc>
        <w:tc>
          <w:tcPr>
            <w:tcW w:w="1134" w:type="dxa"/>
            <w:vAlign w:val="bottom"/>
          </w:tcPr>
          <w:p w:rsidR="00B03A12" w:rsidRPr="00E77894" w:rsidRDefault="00B03A12" w:rsidP="00B03A12">
            <w:pPr>
              <w:pStyle w:val="table1"/>
            </w:pPr>
            <w:r w:rsidRPr="00E77894">
              <w:t>25/11/2013</w:t>
            </w:r>
          </w:p>
        </w:tc>
        <w:tc>
          <w:tcPr>
            <w:tcW w:w="851" w:type="dxa"/>
            <w:vAlign w:val="bottom"/>
          </w:tcPr>
          <w:p w:rsidR="00B03A12" w:rsidRPr="00E77894" w:rsidRDefault="00B03A12" w:rsidP="00B03A12">
            <w:pPr>
              <w:pStyle w:val="table1"/>
            </w:pPr>
            <w:r w:rsidRPr="00E77894">
              <w:t>1.06</w:t>
            </w:r>
          </w:p>
        </w:tc>
        <w:tc>
          <w:tcPr>
            <w:tcW w:w="850" w:type="dxa"/>
            <w:vAlign w:val="bottom"/>
          </w:tcPr>
          <w:p w:rsidR="00B03A12" w:rsidRPr="00E77894" w:rsidRDefault="00B03A12" w:rsidP="00B03A12">
            <w:pPr>
              <w:pStyle w:val="table1"/>
            </w:pPr>
            <w:r w:rsidRPr="00E77894">
              <w:t>1.069</w:t>
            </w:r>
          </w:p>
        </w:tc>
        <w:tc>
          <w:tcPr>
            <w:tcW w:w="999" w:type="dxa"/>
            <w:vAlign w:val="bottom"/>
          </w:tcPr>
          <w:p w:rsidR="00B03A12" w:rsidRPr="00E77894" w:rsidRDefault="00B03A12" w:rsidP="00B03A12">
            <w:pPr>
              <w:pStyle w:val="table1"/>
            </w:pPr>
            <w:r w:rsidRPr="00E77894">
              <w:t>0.009</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30</w:t>
            </w:r>
          </w:p>
        </w:tc>
        <w:tc>
          <w:tcPr>
            <w:tcW w:w="1134" w:type="dxa"/>
            <w:vAlign w:val="bottom"/>
          </w:tcPr>
          <w:p w:rsidR="00B03A12" w:rsidRPr="00E77894" w:rsidRDefault="00B03A12" w:rsidP="00B03A12">
            <w:pPr>
              <w:pStyle w:val="table1"/>
            </w:pPr>
            <w:r w:rsidRPr="00E77894">
              <w:t>5/12/2013</w:t>
            </w:r>
          </w:p>
        </w:tc>
        <w:tc>
          <w:tcPr>
            <w:tcW w:w="851" w:type="dxa"/>
            <w:vAlign w:val="bottom"/>
          </w:tcPr>
          <w:p w:rsidR="00B03A12" w:rsidRPr="00E77894" w:rsidRDefault="00B03A12" w:rsidP="00B03A12">
            <w:pPr>
              <w:pStyle w:val="table1"/>
            </w:pPr>
            <w:r w:rsidRPr="00E77894">
              <w:t>1.084</w:t>
            </w:r>
          </w:p>
        </w:tc>
        <w:tc>
          <w:tcPr>
            <w:tcW w:w="850" w:type="dxa"/>
            <w:vAlign w:val="bottom"/>
          </w:tcPr>
          <w:p w:rsidR="00B03A12" w:rsidRPr="00E77894" w:rsidRDefault="00B03A12" w:rsidP="00B03A12">
            <w:pPr>
              <w:pStyle w:val="table1"/>
            </w:pPr>
            <w:r w:rsidRPr="00E77894">
              <w:t>1.104</w:t>
            </w:r>
          </w:p>
        </w:tc>
        <w:tc>
          <w:tcPr>
            <w:tcW w:w="999" w:type="dxa"/>
            <w:vAlign w:val="bottom"/>
          </w:tcPr>
          <w:p w:rsidR="00B03A12" w:rsidRPr="00E77894" w:rsidRDefault="00B03A12" w:rsidP="00B03A12">
            <w:pPr>
              <w:pStyle w:val="table1"/>
            </w:pPr>
            <w:r w:rsidRPr="00E77894">
              <w:t>0.02</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31</w:t>
            </w:r>
          </w:p>
        </w:tc>
        <w:tc>
          <w:tcPr>
            <w:tcW w:w="1134" w:type="dxa"/>
            <w:vAlign w:val="bottom"/>
          </w:tcPr>
          <w:p w:rsidR="00B03A12" w:rsidRPr="00E77894" w:rsidRDefault="00B03A12" w:rsidP="00B03A12">
            <w:pPr>
              <w:pStyle w:val="table1"/>
            </w:pPr>
            <w:r w:rsidRPr="00E77894">
              <w:t>15/12/2013</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r w:rsidRPr="00E77894">
              <w:t>1.052</w:t>
            </w:r>
          </w:p>
        </w:tc>
        <w:tc>
          <w:tcPr>
            <w:tcW w:w="999" w:type="dxa"/>
            <w:vAlign w:val="bottom"/>
          </w:tcPr>
          <w:p w:rsidR="00B03A12" w:rsidRPr="00E77894" w:rsidRDefault="00B03A12" w:rsidP="00B03A12">
            <w:pPr>
              <w:pStyle w:val="table1"/>
            </w:pPr>
            <w:r w:rsidRPr="00E77894">
              <w:t>0.011</w:t>
            </w: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32</w:t>
            </w:r>
          </w:p>
        </w:tc>
        <w:tc>
          <w:tcPr>
            <w:tcW w:w="1134" w:type="dxa"/>
            <w:vAlign w:val="bottom"/>
          </w:tcPr>
          <w:p w:rsidR="00B03A12" w:rsidRPr="00E77894" w:rsidRDefault="00B03A12" w:rsidP="00B03A12">
            <w:pPr>
              <w:pStyle w:val="table1"/>
            </w:pPr>
            <w:r w:rsidRPr="00E77894">
              <w:t>28/12/2013</w:t>
            </w:r>
          </w:p>
        </w:tc>
        <w:tc>
          <w:tcPr>
            <w:tcW w:w="851" w:type="dxa"/>
            <w:vAlign w:val="bottom"/>
          </w:tcPr>
          <w:p w:rsidR="00B03A12" w:rsidRPr="00E77894" w:rsidRDefault="00B03A12" w:rsidP="00B03A12">
            <w:pPr>
              <w:pStyle w:val="table1"/>
            </w:pPr>
            <w:r w:rsidRPr="00E77894">
              <w:t>1.054</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33</w:t>
            </w:r>
          </w:p>
        </w:tc>
        <w:tc>
          <w:tcPr>
            <w:tcW w:w="1134" w:type="dxa"/>
            <w:vAlign w:val="bottom"/>
          </w:tcPr>
          <w:p w:rsidR="00B03A12" w:rsidRPr="00E77894" w:rsidRDefault="00B03A12" w:rsidP="00B03A12">
            <w:pPr>
              <w:pStyle w:val="table1"/>
            </w:pPr>
            <w:r w:rsidRPr="00E77894">
              <w:t>15/01/2014</w:t>
            </w:r>
          </w:p>
        </w:tc>
        <w:tc>
          <w:tcPr>
            <w:tcW w:w="851" w:type="dxa"/>
            <w:vAlign w:val="bottom"/>
          </w:tcPr>
          <w:p w:rsidR="00B03A12" w:rsidRPr="00E77894" w:rsidRDefault="00B03A12" w:rsidP="00B03A12">
            <w:pPr>
              <w:pStyle w:val="table1"/>
            </w:pPr>
            <w:r w:rsidRPr="00E77894">
              <w:t>1.09</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34</w:t>
            </w:r>
          </w:p>
        </w:tc>
        <w:tc>
          <w:tcPr>
            <w:tcW w:w="1134" w:type="dxa"/>
            <w:vAlign w:val="bottom"/>
          </w:tcPr>
          <w:p w:rsidR="00B03A12" w:rsidRPr="00E77894" w:rsidRDefault="00B03A12" w:rsidP="00B03A12">
            <w:pPr>
              <w:pStyle w:val="table1"/>
            </w:pPr>
            <w:r w:rsidRPr="00E77894">
              <w:t>16/01/2014</w:t>
            </w:r>
          </w:p>
        </w:tc>
        <w:tc>
          <w:tcPr>
            <w:tcW w:w="851" w:type="dxa"/>
            <w:vAlign w:val="bottom"/>
          </w:tcPr>
          <w:p w:rsidR="00B03A12" w:rsidRPr="00E77894" w:rsidRDefault="00B03A12" w:rsidP="00B03A12">
            <w:pPr>
              <w:pStyle w:val="table1"/>
            </w:pPr>
            <w:r w:rsidRPr="00E77894">
              <w:t>1.044</w:t>
            </w:r>
          </w:p>
        </w:tc>
        <w:tc>
          <w:tcPr>
            <w:tcW w:w="850" w:type="dxa"/>
            <w:vAlign w:val="bottom"/>
          </w:tcPr>
          <w:p w:rsidR="00B03A12" w:rsidRPr="00E77894" w:rsidRDefault="00B03A12" w:rsidP="00B03A12">
            <w:pPr>
              <w:pStyle w:val="table1"/>
            </w:pPr>
            <w:r w:rsidRPr="00E77894">
              <w:t>1.053</w:t>
            </w: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t>Yes</w:t>
            </w:r>
          </w:p>
        </w:tc>
        <w:tc>
          <w:tcPr>
            <w:tcW w:w="1026" w:type="dxa"/>
            <w:vAlign w:val="bottom"/>
          </w:tcPr>
          <w:p w:rsidR="00B03A12" w:rsidRPr="00E77894" w:rsidRDefault="00B03A12" w:rsidP="00B03A12">
            <w:pPr>
              <w:pStyle w:val="table1"/>
            </w:pPr>
            <w:r w:rsidRPr="00E77894">
              <w:t>Shaft as a basis</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35</w:t>
            </w:r>
          </w:p>
        </w:tc>
        <w:tc>
          <w:tcPr>
            <w:tcW w:w="1134" w:type="dxa"/>
            <w:vAlign w:val="bottom"/>
          </w:tcPr>
          <w:p w:rsidR="00B03A12" w:rsidRPr="00E77894" w:rsidRDefault="00B03A12" w:rsidP="00B03A12">
            <w:pPr>
              <w:pStyle w:val="table1"/>
            </w:pPr>
            <w:r w:rsidRPr="00E77894">
              <w:t>23/01/2014</w:t>
            </w:r>
          </w:p>
        </w:tc>
        <w:tc>
          <w:tcPr>
            <w:tcW w:w="851" w:type="dxa"/>
            <w:vAlign w:val="bottom"/>
          </w:tcPr>
          <w:p w:rsidR="00B03A12" w:rsidRPr="00E77894" w:rsidRDefault="00B03A12" w:rsidP="00B03A12">
            <w:pPr>
              <w:pStyle w:val="table1"/>
            </w:pPr>
            <w:r w:rsidRPr="00E77894">
              <w:t>1.066</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36</w:t>
            </w:r>
          </w:p>
        </w:tc>
        <w:tc>
          <w:tcPr>
            <w:tcW w:w="1134" w:type="dxa"/>
            <w:vAlign w:val="bottom"/>
          </w:tcPr>
          <w:p w:rsidR="00B03A12" w:rsidRPr="00E77894" w:rsidRDefault="00B03A12" w:rsidP="00B03A12">
            <w:pPr>
              <w:pStyle w:val="table1"/>
            </w:pPr>
            <w:r w:rsidRPr="00E77894">
              <w:t>26/01/2014</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37</w:t>
            </w:r>
          </w:p>
        </w:tc>
        <w:tc>
          <w:tcPr>
            <w:tcW w:w="1134" w:type="dxa"/>
            <w:vAlign w:val="bottom"/>
          </w:tcPr>
          <w:p w:rsidR="00B03A12" w:rsidRPr="00E77894" w:rsidRDefault="00B03A12" w:rsidP="00B03A12">
            <w:pPr>
              <w:pStyle w:val="table1"/>
            </w:pPr>
            <w:r w:rsidRPr="00E77894">
              <w:t>30/01/2014</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38</w:t>
            </w:r>
          </w:p>
        </w:tc>
        <w:tc>
          <w:tcPr>
            <w:tcW w:w="1134" w:type="dxa"/>
            <w:vAlign w:val="bottom"/>
          </w:tcPr>
          <w:p w:rsidR="00B03A12" w:rsidRPr="00E77894" w:rsidRDefault="00B03A12" w:rsidP="00B03A12">
            <w:pPr>
              <w:pStyle w:val="table1"/>
            </w:pPr>
            <w:r w:rsidRPr="00E77894">
              <w:t>31/01/2014</w:t>
            </w:r>
          </w:p>
        </w:tc>
        <w:tc>
          <w:tcPr>
            <w:tcW w:w="851" w:type="dxa"/>
            <w:vAlign w:val="bottom"/>
          </w:tcPr>
          <w:p w:rsidR="00B03A12" w:rsidRPr="00E77894" w:rsidRDefault="00B03A12" w:rsidP="00B03A12">
            <w:pPr>
              <w:pStyle w:val="table1"/>
            </w:pPr>
            <w:r w:rsidRPr="00E77894">
              <w:t>1.044</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t>No</w:t>
            </w:r>
          </w:p>
        </w:tc>
        <w:tc>
          <w:tcPr>
            <w:tcW w:w="1026" w:type="dxa"/>
            <w:vAlign w:val="bottom"/>
          </w:tcPr>
          <w:p w:rsidR="00B03A12" w:rsidRPr="00BF365E" w:rsidRDefault="00B03A12" w:rsidP="00B03A12">
            <w:pPr>
              <w:pStyle w:val="table1"/>
              <w:rPr>
                <w:b/>
              </w:rPr>
            </w:pPr>
            <w:r w:rsidRPr="00E77894">
              <w:t>No Infill</w:t>
            </w:r>
          </w:p>
        </w:tc>
        <w:tc>
          <w:tcPr>
            <w:tcW w:w="1962" w:type="dxa"/>
            <w:vAlign w:val="bottom"/>
          </w:tcPr>
          <w:p w:rsidR="00B03A12" w:rsidRPr="00E77894"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39</w:t>
            </w:r>
          </w:p>
        </w:tc>
        <w:tc>
          <w:tcPr>
            <w:tcW w:w="1134" w:type="dxa"/>
            <w:vAlign w:val="bottom"/>
          </w:tcPr>
          <w:p w:rsidR="00B03A12" w:rsidRPr="00E77894" w:rsidRDefault="00B03A12" w:rsidP="00B03A12">
            <w:pPr>
              <w:pStyle w:val="table1"/>
            </w:pPr>
            <w:r w:rsidRPr="00E77894">
              <w:t>17/02/2014</w:t>
            </w:r>
          </w:p>
        </w:tc>
        <w:tc>
          <w:tcPr>
            <w:tcW w:w="851" w:type="dxa"/>
            <w:vAlign w:val="bottom"/>
          </w:tcPr>
          <w:p w:rsidR="00B03A12" w:rsidRPr="00E77894" w:rsidRDefault="00B03A12" w:rsidP="00B03A12">
            <w:pPr>
              <w:pStyle w:val="table1"/>
            </w:pPr>
            <w:r w:rsidRPr="00E77894">
              <w:t>1.047</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t>No</w:t>
            </w:r>
          </w:p>
        </w:tc>
        <w:tc>
          <w:tcPr>
            <w:tcW w:w="1026" w:type="dxa"/>
            <w:vAlign w:val="bottom"/>
          </w:tcPr>
          <w:p w:rsidR="00B03A12" w:rsidRPr="00BF365E" w:rsidRDefault="00B03A12" w:rsidP="00B03A12">
            <w:pPr>
              <w:pStyle w:val="table1"/>
              <w:rPr>
                <w:b/>
              </w:rPr>
            </w:pPr>
            <w:r w:rsidRPr="00E77894">
              <w:t>No Infill</w:t>
            </w:r>
          </w:p>
        </w:tc>
        <w:tc>
          <w:tcPr>
            <w:tcW w:w="1962" w:type="dxa"/>
            <w:vAlign w:val="bottom"/>
          </w:tcPr>
          <w:p w:rsidR="00B03A12" w:rsidRPr="00E77894"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40</w:t>
            </w:r>
          </w:p>
        </w:tc>
        <w:tc>
          <w:tcPr>
            <w:tcW w:w="1134" w:type="dxa"/>
            <w:vAlign w:val="bottom"/>
          </w:tcPr>
          <w:p w:rsidR="00B03A12" w:rsidRPr="00E77894" w:rsidRDefault="00B03A12" w:rsidP="00B03A12">
            <w:pPr>
              <w:pStyle w:val="table1"/>
            </w:pPr>
            <w:r w:rsidRPr="00E77894">
              <w:t>5/03/2014</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rsidRPr="00E77894">
              <w:t>Yes</w:t>
            </w:r>
          </w:p>
        </w:tc>
        <w:tc>
          <w:tcPr>
            <w:tcW w:w="1026" w:type="dxa"/>
            <w:vAlign w:val="bottom"/>
          </w:tcPr>
          <w:p w:rsidR="00B03A12" w:rsidRPr="00E77894" w:rsidRDefault="00B03A12" w:rsidP="00B03A12">
            <w:pPr>
              <w:pStyle w:val="table1"/>
            </w:pPr>
            <w:r>
              <w:t>PT</w:t>
            </w:r>
          </w:p>
        </w:tc>
        <w:tc>
          <w:tcPr>
            <w:tcW w:w="1962" w:type="dxa"/>
          </w:tcPr>
          <w:p w:rsidR="00B03A12" w:rsidRDefault="00B03A12" w:rsidP="00B03A12">
            <w:pPr>
              <w:pStyle w:val="table1"/>
            </w:pPr>
          </w:p>
        </w:tc>
      </w:tr>
      <w:tr w:rsidR="00B03A12" w:rsidTr="00B03A12">
        <w:tc>
          <w:tcPr>
            <w:tcW w:w="675" w:type="dxa"/>
            <w:vAlign w:val="bottom"/>
          </w:tcPr>
          <w:p w:rsidR="00B03A12" w:rsidRPr="00E77894" w:rsidRDefault="00B03A12" w:rsidP="00B03A12">
            <w:pPr>
              <w:pStyle w:val="table1"/>
            </w:pPr>
            <w:r w:rsidRPr="00E77894">
              <w:t>41</w:t>
            </w:r>
          </w:p>
        </w:tc>
        <w:tc>
          <w:tcPr>
            <w:tcW w:w="1134" w:type="dxa"/>
            <w:vAlign w:val="bottom"/>
          </w:tcPr>
          <w:p w:rsidR="00B03A12" w:rsidRPr="00E77894" w:rsidRDefault="00B03A12" w:rsidP="00B03A12">
            <w:pPr>
              <w:pStyle w:val="table1"/>
            </w:pPr>
            <w:r w:rsidRPr="00E77894">
              <w:t>7/03/2014</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t>Y</w:t>
            </w:r>
            <w:r w:rsidRPr="00E77894">
              <w:t>es</w:t>
            </w:r>
          </w:p>
        </w:tc>
        <w:tc>
          <w:tcPr>
            <w:tcW w:w="1026" w:type="dxa"/>
            <w:vAlign w:val="bottom"/>
          </w:tcPr>
          <w:p w:rsidR="00B03A12" w:rsidRPr="00E77894" w:rsidRDefault="00B03A12" w:rsidP="00B03A12">
            <w:pPr>
              <w:pStyle w:val="table1"/>
            </w:pPr>
            <w:r w:rsidRPr="00E77894">
              <w:t>Estimated</w:t>
            </w:r>
          </w:p>
        </w:tc>
        <w:tc>
          <w:tcPr>
            <w:tcW w:w="1962" w:type="dxa"/>
            <w:vAlign w:val="bottom"/>
          </w:tcPr>
          <w:p w:rsidR="00B03A12" w:rsidRPr="00E77894" w:rsidRDefault="00B03A12" w:rsidP="00B03A12">
            <w:pPr>
              <w:pStyle w:val="table1"/>
            </w:pPr>
            <w:r w:rsidRPr="00E77894">
              <w:t xml:space="preserve">Poor </w:t>
            </w:r>
            <w:r>
              <w:t>PT d</w:t>
            </w:r>
            <w:r w:rsidRPr="00E77894">
              <w:t>ata</w:t>
            </w:r>
          </w:p>
        </w:tc>
      </w:tr>
      <w:tr w:rsidR="00B03A12" w:rsidTr="00B03A12">
        <w:tc>
          <w:tcPr>
            <w:tcW w:w="675" w:type="dxa"/>
            <w:vAlign w:val="bottom"/>
          </w:tcPr>
          <w:p w:rsidR="00B03A12" w:rsidRPr="00E77894" w:rsidRDefault="00B03A12" w:rsidP="00B03A12">
            <w:pPr>
              <w:pStyle w:val="table1"/>
            </w:pPr>
            <w:r w:rsidRPr="00E77894">
              <w:t>42</w:t>
            </w:r>
          </w:p>
        </w:tc>
        <w:tc>
          <w:tcPr>
            <w:tcW w:w="1134" w:type="dxa"/>
            <w:vAlign w:val="bottom"/>
          </w:tcPr>
          <w:p w:rsidR="00B03A12" w:rsidRPr="00E77894" w:rsidRDefault="00B03A12" w:rsidP="00B03A12">
            <w:pPr>
              <w:pStyle w:val="table1"/>
            </w:pPr>
            <w:r w:rsidRPr="00E77894">
              <w:t>15/03/2014</w:t>
            </w:r>
          </w:p>
        </w:tc>
        <w:tc>
          <w:tcPr>
            <w:tcW w:w="851" w:type="dxa"/>
            <w:vAlign w:val="bottom"/>
          </w:tcPr>
          <w:p w:rsidR="00B03A12" w:rsidRPr="00E77894" w:rsidRDefault="00B03A12" w:rsidP="00B03A12">
            <w:pPr>
              <w:pStyle w:val="table1"/>
            </w:pPr>
            <w:r w:rsidRPr="00E77894">
              <w:t>1.041</w:t>
            </w:r>
          </w:p>
        </w:tc>
        <w:tc>
          <w:tcPr>
            <w:tcW w:w="850" w:type="dxa"/>
            <w:vAlign w:val="bottom"/>
          </w:tcPr>
          <w:p w:rsidR="00B03A12" w:rsidRPr="00E77894" w:rsidRDefault="00B03A12" w:rsidP="00B03A12">
            <w:pPr>
              <w:pStyle w:val="table1"/>
            </w:pPr>
          </w:p>
        </w:tc>
        <w:tc>
          <w:tcPr>
            <w:tcW w:w="999" w:type="dxa"/>
            <w:vAlign w:val="bottom"/>
          </w:tcPr>
          <w:p w:rsidR="00B03A12" w:rsidRPr="00E77894" w:rsidRDefault="00B03A12" w:rsidP="00B03A12">
            <w:pPr>
              <w:pStyle w:val="table1"/>
            </w:pPr>
          </w:p>
        </w:tc>
        <w:tc>
          <w:tcPr>
            <w:tcW w:w="1025" w:type="dxa"/>
            <w:vAlign w:val="bottom"/>
          </w:tcPr>
          <w:p w:rsidR="00B03A12" w:rsidRPr="00E77894" w:rsidRDefault="00B03A12" w:rsidP="00B03A12">
            <w:pPr>
              <w:pStyle w:val="table1"/>
            </w:pPr>
            <w:r>
              <w:t>Yes</w:t>
            </w:r>
          </w:p>
        </w:tc>
        <w:tc>
          <w:tcPr>
            <w:tcW w:w="1026" w:type="dxa"/>
            <w:vAlign w:val="bottom"/>
          </w:tcPr>
          <w:p w:rsidR="00B03A12" w:rsidRPr="00E77894" w:rsidRDefault="00B03A12" w:rsidP="00B03A12">
            <w:pPr>
              <w:pStyle w:val="table1"/>
            </w:pPr>
            <w:r>
              <w:t>Estimated</w:t>
            </w:r>
          </w:p>
        </w:tc>
        <w:tc>
          <w:tcPr>
            <w:tcW w:w="1962" w:type="dxa"/>
          </w:tcPr>
          <w:p w:rsidR="00B03A12" w:rsidRDefault="00B03A12" w:rsidP="00B03A12">
            <w:pPr>
              <w:pStyle w:val="table1"/>
            </w:pPr>
          </w:p>
        </w:tc>
      </w:tr>
      <w:tr w:rsidR="00B03A12" w:rsidTr="00B03A12">
        <w:tc>
          <w:tcPr>
            <w:tcW w:w="675" w:type="dxa"/>
            <w:tcBorders>
              <w:bottom w:val="single" w:sz="4" w:space="0" w:color="auto"/>
            </w:tcBorders>
            <w:vAlign w:val="bottom"/>
          </w:tcPr>
          <w:p w:rsidR="00B03A12" w:rsidRPr="00E77894" w:rsidRDefault="00B03A12" w:rsidP="00B03A12">
            <w:pPr>
              <w:pStyle w:val="table1"/>
            </w:pPr>
            <w:r w:rsidRPr="00E77894">
              <w:t>43</w:t>
            </w:r>
          </w:p>
        </w:tc>
        <w:tc>
          <w:tcPr>
            <w:tcW w:w="1134" w:type="dxa"/>
            <w:tcBorders>
              <w:bottom w:val="single" w:sz="4" w:space="0" w:color="auto"/>
            </w:tcBorders>
            <w:vAlign w:val="bottom"/>
          </w:tcPr>
          <w:p w:rsidR="00B03A12" w:rsidRPr="00E77894" w:rsidRDefault="00B03A12" w:rsidP="00B03A12">
            <w:pPr>
              <w:pStyle w:val="table1"/>
            </w:pPr>
            <w:r w:rsidRPr="00E77894">
              <w:t>3/05/2014</w:t>
            </w:r>
          </w:p>
        </w:tc>
        <w:tc>
          <w:tcPr>
            <w:tcW w:w="851" w:type="dxa"/>
            <w:tcBorders>
              <w:bottom w:val="single" w:sz="4" w:space="0" w:color="auto"/>
            </w:tcBorders>
            <w:vAlign w:val="bottom"/>
          </w:tcPr>
          <w:p w:rsidR="00B03A12" w:rsidRPr="00E77894" w:rsidRDefault="00B03A12" w:rsidP="00B03A12">
            <w:pPr>
              <w:pStyle w:val="table1"/>
            </w:pPr>
            <w:r w:rsidRPr="00E77894">
              <w:t>1.051</w:t>
            </w:r>
          </w:p>
        </w:tc>
        <w:tc>
          <w:tcPr>
            <w:tcW w:w="850" w:type="dxa"/>
            <w:tcBorders>
              <w:bottom w:val="single" w:sz="4" w:space="0" w:color="auto"/>
            </w:tcBorders>
            <w:vAlign w:val="bottom"/>
          </w:tcPr>
          <w:p w:rsidR="00B03A12" w:rsidRPr="00E77894" w:rsidRDefault="00B03A12" w:rsidP="00B03A12">
            <w:pPr>
              <w:pStyle w:val="table1"/>
            </w:pPr>
            <w:r w:rsidRPr="00E77894">
              <w:t>1.064</w:t>
            </w:r>
          </w:p>
        </w:tc>
        <w:tc>
          <w:tcPr>
            <w:tcW w:w="999" w:type="dxa"/>
            <w:tcBorders>
              <w:bottom w:val="single" w:sz="4" w:space="0" w:color="auto"/>
            </w:tcBorders>
            <w:vAlign w:val="bottom"/>
          </w:tcPr>
          <w:p w:rsidR="00B03A12" w:rsidRPr="00E77894" w:rsidRDefault="00B03A12" w:rsidP="00B03A12">
            <w:pPr>
              <w:pStyle w:val="table1"/>
            </w:pPr>
          </w:p>
        </w:tc>
        <w:tc>
          <w:tcPr>
            <w:tcW w:w="1025" w:type="dxa"/>
            <w:tcBorders>
              <w:bottom w:val="single" w:sz="4" w:space="0" w:color="auto"/>
            </w:tcBorders>
            <w:vAlign w:val="bottom"/>
          </w:tcPr>
          <w:p w:rsidR="00B03A12" w:rsidRPr="00E77894" w:rsidRDefault="00B03A12" w:rsidP="00B03A12">
            <w:pPr>
              <w:pStyle w:val="table1"/>
            </w:pPr>
            <w:r>
              <w:t>Yes</w:t>
            </w:r>
          </w:p>
        </w:tc>
        <w:tc>
          <w:tcPr>
            <w:tcW w:w="1026" w:type="dxa"/>
            <w:tcBorders>
              <w:bottom w:val="single" w:sz="4" w:space="0" w:color="auto"/>
            </w:tcBorders>
            <w:vAlign w:val="bottom"/>
          </w:tcPr>
          <w:p w:rsidR="00B03A12" w:rsidRPr="00E77894" w:rsidRDefault="00B03A12" w:rsidP="00B03A12">
            <w:pPr>
              <w:pStyle w:val="table1"/>
            </w:pPr>
            <w:r>
              <w:t>PT</w:t>
            </w:r>
          </w:p>
        </w:tc>
        <w:tc>
          <w:tcPr>
            <w:tcW w:w="1962" w:type="dxa"/>
            <w:tcBorders>
              <w:bottom w:val="single" w:sz="4" w:space="0" w:color="auto"/>
            </w:tcBorders>
          </w:tcPr>
          <w:p w:rsidR="00B03A12" w:rsidRDefault="00B03A12" w:rsidP="00B03A12">
            <w:pPr>
              <w:pStyle w:val="table1"/>
            </w:pPr>
          </w:p>
        </w:tc>
      </w:tr>
    </w:tbl>
    <w:p w:rsidR="00B03A12" w:rsidRDefault="00B03A12" w:rsidP="00955ED0">
      <w:pPr>
        <w:pStyle w:val="4point"/>
      </w:pPr>
    </w:p>
    <w:p w:rsidR="00671F99" w:rsidRDefault="00671F99" w:rsidP="00BB147A">
      <w:r>
        <w:t xml:space="preserve">During the 2009–2010 </w:t>
      </w:r>
      <w:r w:rsidR="00953A68">
        <w:t>water year</w:t>
      </w:r>
      <w:r>
        <w:t xml:space="preserve"> there were 4 events (number 1 to 4) where the shaft encoder data values exceeded 1.040. Three of these events had the shaft encoder values adjusted using the pressure transducer data. The other event had a close agreement between the both sensors </w:t>
      </w:r>
      <w:r w:rsidR="0067330C">
        <w:t>so the dat</w:t>
      </w:r>
      <w:r>
        <w:t>a was not changed.</w:t>
      </w:r>
    </w:p>
    <w:p w:rsidR="00671F99" w:rsidRDefault="00671F99" w:rsidP="00BB147A">
      <w:r>
        <w:t xml:space="preserve">During the 2010–2011 </w:t>
      </w:r>
      <w:r w:rsidR="00953A68">
        <w:t xml:space="preserve">water </w:t>
      </w:r>
      <w:proofErr w:type="gramStart"/>
      <w:r w:rsidR="00953A68">
        <w:t>year</w:t>
      </w:r>
      <w:proofErr w:type="gramEnd"/>
      <w:r>
        <w:t xml:space="preserve"> there were 5 events (5 to 9) that exceeded 1.040 mm, including the largest event of the 5 </w:t>
      </w:r>
      <w:r w:rsidR="00953A68">
        <w:t>water year</w:t>
      </w:r>
      <w:r>
        <w:t xml:space="preserve">s with over 160 mm of rain falling in a 2 hour period. Three of the events were adjusted using the </w:t>
      </w:r>
      <w:r w:rsidR="0067330C">
        <w:t>pressure transducer</w:t>
      </w:r>
      <w:r>
        <w:t xml:space="preserve"> data. One event was estimated as the pressure</w:t>
      </w:r>
      <w:r w:rsidR="0067330C">
        <w:t xml:space="preserve"> </w:t>
      </w:r>
      <w:r>
        <w:t xml:space="preserve">transducer had been removed for calibration. Another event had already been corrected for the run on to the plot (see Appendix 1). </w:t>
      </w:r>
    </w:p>
    <w:p w:rsidR="00671F99" w:rsidRDefault="00671F99" w:rsidP="00BB147A">
      <w:r>
        <w:t xml:space="preserve">There were 6 events (10 to 15) during the 2011–2012 </w:t>
      </w:r>
      <w:r w:rsidR="00953A68">
        <w:t xml:space="preserve">water </w:t>
      </w:r>
      <w:proofErr w:type="gramStart"/>
      <w:r w:rsidR="00953A68">
        <w:t>year</w:t>
      </w:r>
      <w:proofErr w:type="gramEnd"/>
      <w:r>
        <w:t xml:space="preserve"> where the shaft-encoder went above 1.040. The first two events of the season were corrected using the </w:t>
      </w:r>
      <w:r w:rsidR="00250A21">
        <w:t>pressure transducer</w:t>
      </w:r>
      <w:r>
        <w:t xml:space="preserve"> as a guide. The other 4 events were estimated as no </w:t>
      </w:r>
      <w:r w:rsidR="0067330C">
        <w:t xml:space="preserve">pressure transducer </w:t>
      </w:r>
      <w:r>
        <w:t xml:space="preserve">data </w:t>
      </w:r>
      <w:r w:rsidR="00595656">
        <w:t xml:space="preserve">were </w:t>
      </w:r>
      <w:r>
        <w:t xml:space="preserve">available. </w:t>
      </w:r>
    </w:p>
    <w:p w:rsidR="0067330C" w:rsidRDefault="00671F99" w:rsidP="00BB147A">
      <w:r>
        <w:t xml:space="preserve">Of the 12 events (16 to 27) that had stage height greater than 1.040 during the 2012–2013 </w:t>
      </w:r>
      <w:r w:rsidR="00953A68">
        <w:t xml:space="preserve">water </w:t>
      </w:r>
      <w:proofErr w:type="gramStart"/>
      <w:r w:rsidR="00953A68">
        <w:t>year</w:t>
      </w:r>
      <w:proofErr w:type="gramEnd"/>
      <w:r>
        <w:t>, 3 did not require infill as the stage</w:t>
      </w:r>
      <w:r w:rsidR="0067330C">
        <w:t xml:space="preserve"> </w:t>
      </w:r>
      <w:r>
        <w:t>traces looked similar.</w:t>
      </w:r>
      <w:r w:rsidR="007B02B7">
        <w:t xml:space="preserve"> </w:t>
      </w:r>
      <w:r>
        <w:t>The</w:t>
      </w:r>
      <w:r w:rsidR="0067330C">
        <w:t xml:space="preserve"> pressure </w:t>
      </w:r>
      <w:r w:rsidR="00D14705">
        <w:t>transducer was</w:t>
      </w:r>
      <w:r>
        <w:t xml:space="preserve"> used as a guide for 7 of the events and </w:t>
      </w:r>
      <w:r w:rsidR="0067330C">
        <w:t xml:space="preserve">2 were estimated. </w:t>
      </w:r>
    </w:p>
    <w:p w:rsidR="00671F99" w:rsidRDefault="00671F99" w:rsidP="00BB147A">
      <w:r>
        <w:t xml:space="preserve">The 2013–2014 </w:t>
      </w:r>
      <w:r w:rsidR="00953A68">
        <w:t xml:space="preserve">water </w:t>
      </w:r>
      <w:proofErr w:type="gramStart"/>
      <w:r w:rsidR="00953A68">
        <w:t>year</w:t>
      </w:r>
      <w:proofErr w:type="gramEnd"/>
      <w:r>
        <w:t xml:space="preserve"> had 16</w:t>
      </w:r>
      <w:r w:rsidRPr="00B615A2">
        <w:t xml:space="preserve"> </w:t>
      </w:r>
      <w:r>
        <w:t xml:space="preserve">events where the </w:t>
      </w:r>
      <w:r w:rsidR="00250A21">
        <w:t>stage trace</w:t>
      </w:r>
      <w:r>
        <w:t xml:space="preserve"> exceeded 1.040 m. During this season there were problems with the da</w:t>
      </w:r>
      <w:r w:rsidR="0067330C">
        <w:t xml:space="preserve">ta from the </w:t>
      </w:r>
      <w:r w:rsidR="00250A21">
        <w:t>pressure transducer</w:t>
      </w:r>
      <w:r w:rsidR="0067330C">
        <w:t xml:space="preserve"> sensor. </w:t>
      </w:r>
      <w:r>
        <w:t xml:space="preserve">Consequently 7 of the corrections to the </w:t>
      </w:r>
      <w:r w:rsidR="0067330C">
        <w:t xml:space="preserve">shaft encoder </w:t>
      </w:r>
      <w:r>
        <w:t xml:space="preserve">were estimated, </w:t>
      </w:r>
      <w:r w:rsidR="0067330C">
        <w:t xml:space="preserve">(using knowledge and observations from the previous </w:t>
      </w:r>
      <w:r w:rsidR="00953A68">
        <w:t>water year</w:t>
      </w:r>
      <w:r w:rsidR="0067330C">
        <w:t xml:space="preserve"> corrections).</w:t>
      </w:r>
      <w:r>
        <w:t xml:space="preserve"> For the events where </w:t>
      </w:r>
      <w:r w:rsidR="0067330C">
        <w:t xml:space="preserve">pressure transducer </w:t>
      </w:r>
      <w:r>
        <w:t xml:space="preserve">data were of reasonable quality, 6 events were corrected using the </w:t>
      </w:r>
      <w:r w:rsidR="0067330C">
        <w:t xml:space="preserve">pressure transducer </w:t>
      </w:r>
      <w:r>
        <w:t xml:space="preserve">data while 3 events did not require any correction due to the similarity between sensors. </w:t>
      </w:r>
    </w:p>
    <w:p w:rsidR="00671F99" w:rsidRDefault="00671F99" w:rsidP="00BB147A">
      <w:r>
        <w:t xml:space="preserve">There were 43 events identified with points on the </w:t>
      </w:r>
      <w:r w:rsidR="009E0940">
        <w:t>s</w:t>
      </w:r>
      <w:r>
        <w:t>tage trace greater than 1.040 m. Of these events</w:t>
      </w:r>
      <w:r w:rsidR="00595656">
        <w:t>,</w:t>
      </w:r>
      <w:r>
        <w:t xml:space="preserve"> 21 were corrected by direct infill from the pressure transducer, 14 were estimated and 8 did not require an</w:t>
      </w:r>
      <w:r w:rsidR="00D14705">
        <w:t>y</w:t>
      </w:r>
      <w:r>
        <w:t xml:space="preserve"> changes. </w:t>
      </w:r>
    </w:p>
    <w:p w:rsidR="00C42A55" w:rsidRPr="00C62010" w:rsidRDefault="00C42A55" w:rsidP="00E5159F">
      <w:pPr>
        <w:pStyle w:val="Heading2"/>
      </w:pPr>
      <w:bookmarkStart w:id="92" w:name="_Toc448925593"/>
      <w:proofErr w:type="gramStart"/>
      <w:r w:rsidRPr="00C62010">
        <w:t>4.</w:t>
      </w:r>
      <w:r w:rsidR="00BE18FA" w:rsidRPr="00C62010">
        <w:t>4</w:t>
      </w:r>
      <w:r w:rsidR="00273FEF">
        <w:t xml:space="preserve"> </w:t>
      </w:r>
      <w:r w:rsidRPr="00C62010">
        <w:t xml:space="preserve"> </w:t>
      </w:r>
      <w:r w:rsidR="00BC696C" w:rsidRPr="00C62010">
        <w:t>General</w:t>
      </w:r>
      <w:proofErr w:type="gramEnd"/>
      <w:r w:rsidR="00BC696C" w:rsidRPr="00C62010">
        <w:t xml:space="preserve"> corrections to the </w:t>
      </w:r>
      <w:r w:rsidR="00226EF7" w:rsidRPr="00C62010">
        <w:t xml:space="preserve">shaft encoder </w:t>
      </w:r>
      <w:r w:rsidR="00BC696C" w:rsidRPr="00C62010">
        <w:t>stage</w:t>
      </w:r>
      <w:r w:rsidR="00226EF7" w:rsidRPr="00C62010">
        <w:t xml:space="preserve"> </w:t>
      </w:r>
      <w:r w:rsidR="00BC696C" w:rsidRPr="00C62010">
        <w:t>trace</w:t>
      </w:r>
      <w:bookmarkEnd w:id="92"/>
    </w:p>
    <w:p w:rsidR="00DD383E" w:rsidRDefault="00832DED" w:rsidP="00E5159F">
      <w:pPr>
        <w:pStyle w:val="Heading3"/>
      </w:pPr>
      <w:bookmarkStart w:id="93" w:name="_Toc448925594"/>
      <w:proofErr w:type="gramStart"/>
      <w:r>
        <w:t>4.</w:t>
      </w:r>
      <w:r w:rsidR="005825B2">
        <w:t>4</w:t>
      </w:r>
      <w:r w:rsidR="00BC696C">
        <w:t>.1</w:t>
      </w:r>
      <w:r w:rsidR="00273FEF">
        <w:t xml:space="preserve"> </w:t>
      </w:r>
      <w:r w:rsidR="00BC696C">
        <w:t xml:space="preserve"> Changed</w:t>
      </w:r>
      <w:proofErr w:type="gramEnd"/>
      <w:r w:rsidR="00BC696C">
        <w:t xml:space="preserve"> data points</w:t>
      </w:r>
      <w:bookmarkEnd w:id="93"/>
      <w:r w:rsidR="00BC696C">
        <w:t xml:space="preserve"> </w:t>
      </w:r>
    </w:p>
    <w:p w:rsidR="00BC696C" w:rsidRDefault="00BC696C" w:rsidP="00BC696C">
      <w:r>
        <w:t xml:space="preserve">The general changes to </w:t>
      </w:r>
      <w:r w:rsidR="00795DAE">
        <w:t>data points</w:t>
      </w:r>
      <w:r w:rsidR="00171BB6">
        <w:t xml:space="preserve"> as </w:t>
      </w:r>
      <w:r w:rsidR="00795DAE">
        <w:t>described</w:t>
      </w:r>
      <w:r w:rsidR="00171BB6">
        <w:t xml:space="preserve"> in the methods </w:t>
      </w:r>
      <w:r>
        <w:t>are too numerous to list here</w:t>
      </w:r>
      <w:r w:rsidR="00171BB6">
        <w:t xml:space="preserve">. Detailed annotations </w:t>
      </w:r>
      <w:r w:rsidR="00595656">
        <w:t>of</w:t>
      </w:r>
      <w:r w:rsidR="00171BB6">
        <w:t xml:space="preserve"> changes are recorded against the edited </w:t>
      </w:r>
      <w:r w:rsidR="00226EF7">
        <w:t>shaft encoder</w:t>
      </w:r>
      <w:r w:rsidR="00171BB6">
        <w:t xml:space="preserve"> stage</w:t>
      </w:r>
      <w:r w:rsidR="00226EF7">
        <w:t xml:space="preserve"> </w:t>
      </w:r>
      <w:r w:rsidR="00171BB6">
        <w:t>trace file for EP</w:t>
      </w:r>
      <w:r w:rsidR="00595656">
        <w:t>2</w:t>
      </w:r>
      <w:r w:rsidR="00171BB6">
        <w:t xml:space="preserve"> </w:t>
      </w:r>
      <w:r w:rsidR="00C62010">
        <w:t xml:space="preserve">(Boyden </w:t>
      </w:r>
      <w:r w:rsidR="00C62010" w:rsidRPr="00C0104B">
        <w:t>et al</w:t>
      </w:r>
      <w:r w:rsidR="00C62010">
        <w:t xml:space="preserve"> 2015) </w:t>
      </w:r>
      <w:r>
        <w:t xml:space="preserve">maintained in the </w:t>
      </w:r>
      <w:proofErr w:type="spellStart"/>
      <w:r>
        <w:t>Hydstra</w:t>
      </w:r>
      <w:proofErr w:type="spellEnd"/>
      <w:r w:rsidR="00226EF7">
        <w:t xml:space="preserve"> </w:t>
      </w:r>
      <w:r>
        <w:t>database</w:t>
      </w:r>
      <w:r w:rsidR="00171BB6">
        <w:t xml:space="preserve"> (TLF</w:t>
      </w:r>
      <w:r w:rsidR="00595656">
        <w:t>2</w:t>
      </w:r>
      <w:r w:rsidR="00171BB6">
        <w:t xml:space="preserve"> 100.01, </w:t>
      </w:r>
      <w:r w:rsidR="00BB147A">
        <w:t>‘</w:t>
      </w:r>
      <w:r w:rsidR="00171BB6">
        <w:t>A</w:t>
      </w:r>
      <w:r w:rsidR="00BB147A">
        <w:t>’</w:t>
      </w:r>
      <w:r w:rsidR="00171BB6">
        <w:t xml:space="preserve"> file)</w:t>
      </w:r>
      <w:r>
        <w:t xml:space="preserve">. Edited data can also to be </w:t>
      </w:r>
      <w:r w:rsidR="00C62010">
        <w:t xml:space="preserve">readily </w:t>
      </w:r>
      <w:r>
        <w:t xml:space="preserve">compared against original data files in </w:t>
      </w:r>
      <w:proofErr w:type="spellStart"/>
      <w:r w:rsidR="00171BB6">
        <w:t>Hydstra</w:t>
      </w:r>
      <w:proofErr w:type="spellEnd"/>
      <w:r w:rsidR="00171BB6">
        <w:t xml:space="preserve"> (TLF</w:t>
      </w:r>
      <w:r w:rsidR="0031505C">
        <w:t>2</w:t>
      </w:r>
      <w:r w:rsidR="00171BB6">
        <w:t xml:space="preserve"> 100.00, </w:t>
      </w:r>
      <w:r w:rsidR="00BB147A">
        <w:t>‘</w:t>
      </w:r>
      <w:r w:rsidR="00171BB6">
        <w:t>B</w:t>
      </w:r>
      <w:r w:rsidR="00BB147A">
        <w:t>’</w:t>
      </w:r>
      <w:r w:rsidR="00171BB6">
        <w:t xml:space="preserve"> file)</w:t>
      </w:r>
    </w:p>
    <w:p w:rsidR="00DD383E" w:rsidRDefault="005825B2" w:rsidP="00E5159F">
      <w:pPr>
        <w:pStyle w:val="Heading3"/>
      </w:pPr>
      <w:bookmarkStart w:id="94" w:name="_Toc448925595"/>
      <w:proofErr w:type="gramStart"/>
      <w:r>
        <w:t>4.4</w:t>
      </w:r>
      <w:r w:rsidR="00E550FF">
        <w:t xml:space="preserve">.2 </w:t>
      </w:r>
      <w:r w:rsidR="00273FEF">
        <w:t xml:space="preserve"> </w:t>
      </w:r>
      <w:r w:rsidR="00E550FF">
        <w:t>M</w:t>
      </w:r>
      <w:r w:rsidR="00BC696C">
        <w:t>issing</w:t>
      </w:r>
      <w:proofErr w:type="gramEnd"/>
      <w:r w:rsidR="00BC696C">
        <w:t xml:space="preserve"> data corrections</w:t>
      </w:r>
      <w:bookmarkEnd w:id="94"/>
    </w:p>
    <w:p w:rsidR="00C42A55" w:rsidRDefault="00C42A55" w:rsidP="00C42A55">
      <w:r>
        <w:t xml:space="preserve">There were 8 occasions when </w:t>
      </w:r>
      <w:r w:rsidR="002A6F93">
        <w:t>stage trace</w:t>
      </w:r>
      <w:r>
        <w:t xml:space="preserve"> data for the </w:t>
      </w:r>
      <w:r w:rsidR="00250A21">
        <w:t>stage trace</w:t>
      </w:r>
      <w:r>
        <w:t xml:space="preserve"> was missing, not recorded or lost (Table 4). In each instance data has been </w:t>
      </w:r>
      <w:proofErr w:type="spellStart"/>
      <w:r>
        <w:t>infilled</w:t>
      </w:r>
      <w:proofErr w:type="spellEnd"/>
      <w:r>
        <w:t xml:space="preserve"> using the most appropriate alternative data and method available.</w:t>
      </w:r>
      <w:r w:rsidR="007B02B7">
        <w:t xml:space="preserve"> </w:t>
      </w:r>
      <w:r>
        <w:t>This resulted in a continuous</w:t>
      </w:r>
      <w:r w:rsidR="0031505C">
        <w:t xml:space="preserve"> and</w:t>
      </w:r>
      <w:r w:rsidR="00C62010">
        <w:t xml:space="preserve"> complete stage trace </w:t>
      </w:r>
      <w:r>
        <w:t xml:space="preserve">for each </w:t>
      </w:r>
      <w:r w:rsidR="00953A68">
        <w:t>water year</w:t>
      </w:r>
      <w:r w:rsidR="00C62010">
        <w:t xml:space="preserve">. </w:t>
      </w:r>
      <w:r>
        <w:t>Th</w:t>
      </w:r>
      <w:r w:rsidR="0031505C">
        <w:t>e</w:t>
      </w:r>
      <w:r>
        <w:t xml:space="preserve"> </w:t>
      </w:r>
      <w:r w:rsidR="0031505C">
        <w:t>corrected stage trace dataset</w:t>
      </w:r>
      <w:r>
        <w:t xml:space="preserve"> will be used to calculate discharges from the plots, and if necessary can be filtered by data quality codes to conduct more specific analyses. </w:t>
      </w:r>
    </w:p>
    <w:p w:rsidR="00C42A55" w:rsidRDefault="00C42A55" w:rsidP="00C42A55">
      <w:r>
        <w:t xml:space="preserve">A section of the </w:t>
      </w:r>
      <w:r w:rsidR="002A6F93">
        <w:t>stage trace</w:t>
      </w:r>
      <w:r>
        <w:t xml:space="preserve"> that has been </w:t>
      </w:r>
      <w:proofErr w:type="spellStart"/>
      <w:r>
        <w:t>infilled</w:t>
      </w:r>
      <w:proofErr w:type="spellEnd"/>
      <w:r>
        <w:t xml:space="preserve"> by the regression equation developed us</w:t>
      </w:r>
      <w:r w:rsidR="00E550FF">
        <w:t>ing HYPLOTXY is shown in Figure 35</w:t>
      </w:r>
      <w:r>
        <w:t xml:space="preserve">. </w:t>
      </w:r>
      <w:r w:rsidR="00C62010">
        <w:t xml:space="preserve">Stage traces </w:t>
      </w:r>
      <w:r>
        <w:t xml:space="preserve">for each of the 5 </w:t>
      </w:r>
      <w:r w:rsidR="00953A68">
        <w:t>water year</w:t>
      </w:r>
      <w:r>
        <w:t>s are shown in Appendix 4.</w:t>
      </w:r>
    </w:p>
    <w:p w:rsidR="00C42A55" w:rsidRDefault="00C42A55" w:rsidP="00C42A55"/>
    <w:p w:rsidR="00C42A55" w:rsidRDefault="00DD383E" w:rsidP="00C42A55">
      <w:pPr>
        <w:keepNext/>
      </w:pPr>
      <w:r>
        <w:rPr>
          <w:noProof/>
          <w:lang w:eastAsia="en-AU"/>
        </w:rPr>
        <w:drawing>
          <wp:inline distT="0" distB="0" distL="0" distR="0">
            <wp:extent cx="5274310" cy="3564301"/>
            <wp:effectExtent l="1905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screen"/>
                    <a:srcRect/>
                    <a:stretch>
                      <a:fillRect/>
                    </a:stretch>
                  </pic:blipFill>
                  <pic:spPr bwMode="auto">
                    <a:xfrm>
                      <a:off x="0" y="0"/>
                      <a:ext cx="5274310" cy="3564301"/>
                    </a:xfrm>
                    <a:prstGeom prst="rect">
                      <a:avLst/>
                    </a:prstGeom>
                    <a:noFill/>
                    <a:ln w="9525">
                      <a:noFill/>
                      <a:miter lim="800000"/>
                      <a:headEnd/>
                      <a:tailEnd/>
                    </a:ln>
                  </pic:spPr>
                </pic:pic>
              </a:graphicData>
            </a:graphic>
          </wp:inline>
        </w:drawing>
      </w:r>
    </w:p>
    <w:p w:rsidR="00C42A55" w:rsidRDefault="00E550FF" w:rsidP="00E550FF">
      <w:pPr>
        <w:pStyle w:val="figurecaption"/>
      </w:pPr>
      <w:bookmarkStart w:id="95" w:name="_Toc427074249"/>
      <w:r w:rsidRPr="00E550FF">
        <w:rPr>
          <w:b/>
        </w:rPr>
        <w:t xml:space="preserve">Figure </w:t>
      </w:r>
      <w:r w:rsidR="009916EB" w:rsidRPr="00E550FF">
        <w:rPr>
          <w:b/>
        </w:rPr>
        <w:fldChar w:fldCharType="begin"/>
      </w:r>
      <w:r w:rsidRPr="00E550FF">
        <w:rPr>
          <w:b/>
        </w:rPr>
        <w:instrText xml:space="preserve"> SEQ Figure \* ARABIC </w:instrText>
      </w:r>
      <w:r w:rsidR="009916EB" w:rsidRPr="00E550FF">
        <w:rPr>
          <w:b/>
        </w:rPr>
        <w:fldChar w:fldCharType="separate"/>
      </w:r>
      <w:r w:rsidR="00E7719C">
        <w:rPr>
          <w:b/>
          <w:noProof/>
        </w:rPr>
        <w:t>35</w:t>
      </w:r>
      <w:r w:rsidR="009916EB" w:rsidRPr="00E550FF">
        <w:rPr>
          <w:b/>
        </w:rPr>
        <w:fldChar w:fldCharType="end"/>
      </w:r>
      <w:r>
        <w:t xml:space="preserve"> </w:t>
      </w:r>
      <w:r w:rsidR="00C42A55">
        <w:t>Part of the stage</w:t>
      </w:r>
      <w:r w:rsidR="00C62010">
        <w:t xml:space="preserve"> </w:t>
      </w:r>
      <w:r w:rsidR="00C42A55">
        <w:t xml:space="preserve">trace on EP2 for the 2013–2014 </w:t>
      </w:r>
      <w:r w:rsidR="00953A68">
        <w:t xml:space="preserve">water </w:t>
      </w:r>
      <w:proofErr w:type="gramStart"/>
      <w:r w:rsidR="00953A68">
        <w:t>year</w:t>
      </w:r>
      <w:proofErr w:type="gramEnd"/>
      <w:r w:rsidR="00C42A55">
        <w:t xml:space="preserve">. The orange section shows where EP2 </w:t>
      </w:r>
      <w:r w:rsidR="002A6F93">
        <w:t>stage trace</w:t>
      </w:r>
      <w:r w:rsidR="00C42A55">
        <w:t xml:space="preserve"> data has been </w:t>
      </w:r>
      <w:proofErr w:type="spellStart"/>
      <w:r w:rsidR="00C42A55">
        <w:t>infilled</w:t>
      </w:r>
      <w:proofErr w:type="spellEnd"/>
      <w:r w:rsidR="00C42A55">
        <w:t xml:space="preserve"> with EP1 data using the regression equation.</w:t>
      </w:r>
      <w:bookmarkEnd w:id="95"/>
      <w:r w:rsidR="00DB6AE5" w:rsidRPr="00DB6AE5">
        <w:t xml:space="preserve"> </w:t>
      </w:r>
      <w:r w:rsidR="00DB6AE5">
        <w:t>Stage height (m) is shown on the y-axis.</w:t>
      </w:r>
    </w:p>
    <w:p w:rsidR="00955ED0" w:rsidRDefault="00955ED0">
      <w:pPr>
        <w:spacing w:after="0" w:line="240" w:lineRule="auto"/>
        <w:jc w:val="left"/>
        <w:rPr>
          <w:rFonts w:ascii="Arial" w:hAnsi="Arial"/>
          <w:b/>
          <w:sz w:val="36"/>
        </w:rPr>
      </w:pPr>
      <w:bookmarkStart w:id="96" w:name="_Toc448925596"/>
      <w:r>
        <w:br w:type="page"/>
      </w:r>
    </w:p>
    <w:p w:rsidR="008A719E" w:rsidRDefault="00201D0D" w:rsidP="00E5159F">
      <w:pPr>
        <w:pStyle w:val="Heading1"/>
      </w:pPr>
      <w:proofErr w:type="gramStart"/>
      <w:r>
        <w:t>5</w:t>
      </w:r>
      <w:r w:rsidR="0000289C">
        <w:t>.0</w:t>
      </w:r>
      <w:r w:rsidR="00B636BE">
        <w:t xml:space="preserve">  </w:t>
      </w:r>
      <w:r w:rsidR="00407FD1">
        <w:t>D</w:t>
      </w:r>
      <w:r w:rsidR="008A719E">
        <w:t>iscussion</w:t>
      </w:r>
      <w:proofErr w:type="gramEnd"/>
      <w:r>
        <w:t xml:space="preserve"> and conclusions</w:t>
      </w:r>
      <w:bookmarkEnd w:id="96"/>
    </w:p>
    <w:p w:rsidR="000106D5" w:rsidRDefault="00D075C8" w:rsidP="00201D0D">
      <w:r>
        <w:t xml:space="preserve">This </w:t>
      </w:r>
      <w:r w:rsidR="00D00C06">
        <w:t>i</w:t>
      </w:r>
      <w:r>
        <w:t xml:space="preserve">nternal report describes </w:t>
      </w:r>
      <w:r w:rsidR="00DE24B5">
        <w:t xml:space="preserve">data quality and </w:t>
      </w:r>
      <w:r>
        <w:t>correcti</w:t>
      </w:r>
      <w:r w:rsidR="00DE24B5">
        <w:t>ons made to</w:t>
      </w:r>
      <w:r>
        <w:t xml:space="preserve"> rainfall and </w:t>
      </w:r>
      <w:r w:rsidR="009E0940">
        <w:t>the</w:t>
      </w:r>
      <w:r>
        <w:t xml:space="preserve"> </w:t>
      </w:r>
      <w:r w:rsidR="009E0940">
        <w:t>s</w:t>
      </w:r>
      <w:r>
        <w:t>tage</w:t>
      </w:r>
      <w:r w:rsidR="009E0940">
        <w:t xml:space="preserve"> </w:t>
      </w:r>
      <w:r>
        <w:t>trace</w:t>
      </w:r>
      <w:r w:rsidR="009E0940">
        <w:t xml:space="preserve"> </w:t>
      </w:r>
      <w:r>
        <w:t>for EP2</w:t>
      </w:r>
      <w:r w:rsidR="00DE24B5">
        <w:t>. It</w:t>
      </w:r>
      <w:r>
        <w:t xml:space="preserve"> has resulted in a clean rainfall and stage</w:t>
      </w:r>
      <w:r w:rsidR="009E0940">
        <w:t xml:space="preserve"> </w:t>
      </w:r>
      <w:r>
        <w:t xml:space="preserve">trace </w:t>
      </w:r>
      <w:r w:rsidR="007E105A">
        <w:t>data</w:t>
      </w:r>
      <w:r w:rsidR="00DE24B5">
        <w:t>set</w:t>
      </w:r>
      <w:r w:rsidR="007E105A">
        <w:t xml:space="preserve"> </w:t>
      </w:r>
      <w:r w:rsidR="00DE24B5">
        <w:t>for the period 01</w:t>
      </w:r>
      <w:r w:rsidR="00DE24B5">
        <w:noBreakHyphen/>
        <w:t>09</w:t>
      </w:r>
      <w:r w:rsidR="00DE24B5">
        <w:noBreakHyphen/>
        <w:t>2009 to 31</w:t>
      </w:r>
      <w:r w:rsidR="00DE24B5">
        <w:noBreakHyphen/>
        <w:t>08</w:t>
      </w:r>
      <w:r w:rsidR="00DE24B5">
        <w:noBreakHyphen/>
        <w:t>2014</w:t>
      </w:r>
      <w:r>
        <w:t>.</w:t>
      </w:r>
      <w:r w:rsidR="00963D0C">
        <w:t xml:space="preserve"> </w:t>
      </w:r>
      <w:r w:rsidR="00380581">
        <w:t xml:space="preserve">The </w:t>
      </w:r>
      <w:r w:rsidR="00963D0C">
        <w:t xml:space="preserve">methods will be applied to correct </w:t>
      </w:r>
      <w:r w:rsidR="00380581">
        <w:t xml:space="preserve">similar </w:t>
      </w:r>
      <w:r w:rsidR="00963D0C">
        <w:t>data from EP2</w:t>
      </w:r>
      <w:r w:rsidR="00380581" w:rsidRPr="00380581">
        <w:t xml:space="preserve"> </w:t>
      </w:r>
      <w:r w:rsidR="00380581">
        <w:t xml:space="preserve">in </w:t>
      </w:r>
      <w:r w:rsidR="0040528B">
        <w:t xml:space="preserve">the </w:t>
      </w:r>
      <w:r w:rsidR="00380581">
        <w:t>future</w:t>
      </w:r>
      <w:r w:rsidR="00963D0C">
        <w:t>.</w:t>
      </w:r>
      <w:r w:rsidR="00F56365">
        <w:t xml:space="preserve"> </w:t>
      </w:r>
    </w:p>
    <w:p w:rsidR="000106D5" w:rsidRDefault="00BE0A1E" w:rsidP="000106D5">
      <w:r>
        <w:t xml:space="preserve">The corrected </w:t>
      </w:r>
      <w:r w:rsidR="00D00C06">
        <w:t xml:space="preserve">rainfall and runoff data </w:t>
      </w:r>
      <w:r>
        <w:t xml:space="preserve">has been annotated and quality coded in </w:t>
      </w:r>
      <w:proofErr w:type="spellStart"/>
      <w:r>
        <w:t>Hydstra</w:t>
      </w:r>
      <w:proofErr w:type="spellEnd"/>
      <w:r>
        <w:t>. It is now suitable for calculating the most accurate estimates of rainfall and runoff discharge from the EP2 plot area</w:t>
      </w:r>
      <w:r w:rsidR="00E36DCA">
        <w:t>.</w:t>
      </w:r>
      <w:r w:rsidR="00E36DCA" w:rsidRPr="00E36DCA">
        <w:t xml:space="preserve"> </w:t>
      </w:r>
      <w:r w:rsidR="00D14705">
        <w:t xml:space="preserve">With a complete and corrected stage trace, it can be used to determine discharge (using a rating table, see Saynor </w:t>
      </w:r>
      <w:r w:rsidR="00C0104B">
        <w:t xml:space="preserve">et al </w:t>
      </w:r>
      <w:r w:rsidR="00D14705">
        <w:t>2013) which can then be used to calculate total loads for parameters such as suspended sediment &amp; electrical conductivity.</w:t>
      </w:r>
    </w:p>
    <w:p w:rsidR="00375B7A" w:rsidRDefault="00DE22CA" w:rsidP="00201D0D">
      <w:r>
        <w:t>A near</w:t>
      </w:r>
      <w:r w:rsidR="0000289C">
        <w:t xml:space="preserve"> 1:1 relationship </w:t>
      </w:r>
      <w:r>
        <w:t>was attained between</w:t>
      </w:r>
      <w:r w:rsidR="003B4BA8">
        <w:t xml:space="preserve"> </w:t>
      </w:r>
      <w:proofErr w:type="gramStart"/>
      <w:r w:rsidR="003B4BA8">
        <w:t>rainfall</w:t>
      </w:r>
      <w:proofErr w:type="gramEnd"/>
      <w:r w:rsidR="003B4BA8">
        <w:t xml:space="preserve"> measured from all 4 plot sites by tipping</w:t>
      </w:r>
      <w:r w:rsidR="00D5307A">
        <w:t xml:space="preserve"> </w:t>
      </w:r>
      <w:r>
        <w:t xml:space="preserve">bucket </w:t>
      </w:r>
      <w:r w:rsidR="003B4BA8">
        <w:t>rain gauges</w:t>
      </w:r>
      <w:r w:rsidR="0000289C">
        <w:t>. Therefore</w:t>
      </w:r>
      <w:r w:rsidR="003B4BA8">
        <w:t>,</w:t>
      </w:r>
      <w:r w:rsidR="0000289C">
        <w:t xml:space="preserve"> </w:t>
      </w:r>
      <w:r w:rsidR="003B4BA8">
        <w:t xml:space="preserve">in order </w:t>
      </w:r>
      <w:r w:rsidR="0000289C">
        <w:t xml:space="preserve">to infill missing rainfall at any of the </w:t>
      </w:r>
      <w:r w:rsidR="009F7FA3">
        <w:t xml:space="preserve">erosion plot </w:t>
      </w:r>
      <w:r w:rsidR="0000289C">
        <w:t>rainfall gauges</w:t>
      </w:r>
      <w:r w:rsidR="003B4BA8">
        <w:t>,</w:t>
      </w:r>
      <w:r w:rsidR="0000289C">
        <w:t xml:space="preserve"> the </w:t>
      </w:r>
      <w:r w:rsidR="009F7FA3">
        <w:t xml:space="preserve">closest rainfall gauge </w:t>
      </w:r>
      <w:r w:rsidR="0000289C">
        <w:t>with reliable record can be used as a direct infill</w:t>
      </w:r>
      <w:r w:rsidR="00CA7776">
        <w:t>, noting that s</w:t>
      </w:r>
      <w:r w:rsidR="009F7FA3">
        <w:t>ome small</w:t>
      </w:r>
      <w:r w:rsidR="003B4BA8">
        <w:t>-scale</w:t>
      </w:r>
      <w:r w:rsidR="009F7FA3">
        <w:t xml:space="preserve"> variation between the four rainfall stations</w:t>
      </w:r>
      <w:r w:rsidR="003B4BA8">
        <w:t xml:space="preserve"> is apparent. </w:t>
      </w:r>
      <w:r w:rsidR="00375B7A">
        <w:t>Th</w:t>
      </w:r>
      <w:r w:rsidR="00B73E9F">
        <w:t>e amount of rainfall recorded in the</w:t>
      </w:r>
      <w:r w:rsidR="00BD5616">
        <w:t xml:space="preserve"> </w:t>
      </w:r>
      <w:r w:rsidR="00B73E9F">
        <w:t>plots may be affected as vegetation communities and plant heights grow and change over time</w:t>
      </w:r>
      <w:r w:rsidR="00375B7A">
        <w:t xml:space="preserve"> </w:t>
      </w:r>
      <w:r w:rsidR="00170369">
        <w:t>(especially around the</w:t>
      </w:r>
      <w:r w:rsidR="004105FA">
        <w:t xml:space="preserve"> rain gauge stand)</w:t>
      </w:r>
      <w:r w:rsidR="00A01140">
        <w:t xml:space="preserve">. </w:t>
      </w:r>
      <w:r w:rsidR="00A41862">
        <w:t xml:space="preserve">Therefore, </w:t>
      </w:r>
      <w:r w:rsidR="00375B7A">
        <w:t xml:space="preserve">correlations between the </w:t>
      </w:r>
      <w:r w:rsidR="00DF2C11">
        <w:t>rain-gauges</w:t>
      </w:r>
      <w:r w:rsidR="00375B7A">
        <w:t xml:space="preserve"> should be </w:t>
      </w:r>
      <w:r w:rsidR="00A41862">
        <w:t xml:space="preserve">monitored routinely </w:t>
      </w:r>
      <w:r w:rsidR="00375B7A">
        <w:t xml:space="preserve">to see if the 1:1 relationship is still valid. </w:t>
      </w:r>
    </w:p>
    <w:p w:rsidR="00A42DB4" w:rsidRDefault="00A01140" w:rsidP="00201D0D">
      <w:r>
        <w:t>Most uncertainty exists for runoff measurements during the period when there was a structural breach to the upslope boundary of plots for the events &gt; 10 mm rain</w:t>
      </w:r>
      <w:r w:rsidR="000428F2">
        <w:t xml:space="preserve">. </w:t>
      </w:r>
      <w:r w:rsidR="00A42DB4">
        <w:t xml:space="preserve">Field inspection of EP2 during the 2011 dry season showed an area where the boundary dampcourse had been undermined and </w:t>
      </w:r>
      <w:r w:rsidR="005E6251">
        <w:t xml:space="preserve">breached, </w:t>
      </w:r>
      <w:r w:rsidR="00A42DB4">
        <w:t xml:space="preserve">allowing additional water to flow onto the plot. </w:t>
      </w:r>
      <w:r w:rsidR="00A41862">
        <w:t>Addition</w:t>
      </w:r>
      <w:r w:rsidR="00436168">
        <w:t>al</w:t>
      </w:r>
      <w:r w:rsidR="00A41862">
        <w:t xml:space="preserve"> runoff </w:t>
      </w:r>
      <w:r w:rsidR="00A42DB4">
        <w:t xml:space="preserve">was clearly evident by the existence of a second peak </w:t>
      </w:r>
      <w:r w:rsidR="00A41862">
        <w:t xml:space="preserve">on </w:t>
      </w:r>
      <w:r w:rsidR="00A42DB4">
        <w:t>the event hydrograph</w:t>
      </w:r>
      <w:r w:rsidR="00A41862">
        <w:t>s,</w:t>
      </w:r>
      <w:r w:rsidR="00A42DB4">
        <w:t xml:space="preserve"> </w:t>
      </w:r>
      <w:r w:rsidR="00DF2C11">
        <w:t>occurring</w:t>
      </w:r>
      <w:r w:rsidR="00A41862">
        <w:t xml:space="preserve"> </w:t>
      </w:r>
      <w:r w:rsidR="00A42DB4">
        <w:t xml:space="preserve">well after rainfall has ceased. </w:t>
      </w:r>
      <w:r w:rsidR="005E6251">
        <w:t xml:space="preserve">There were 9 runoff events affected by </w:t>
      </w:r>
      <w:r w:rsidR="00424933">
        <w:t xml:space="preserve">the additional </w:t>
      </w:r>
      <w:r w:rsidR="005E6251">
        <w:t xml:space="preserve">runoff through the breach. </w:t>
      </w:r>
      <w:r w:rsidR="00424933">
        <w:t>I</w:t>
      </w:r>
      <w:r w:rsidR="00A42DB4">
        <w:t xml:space="preserve">t was </w:t>
      </w:r>
      <w:r w:rsidR="00424933">
        <w:t xml:space="preserve">determined that </w:t>
      </w:r>
      <w:r w:rsidR="00A42DB4">
        <w:t xml:space="preserve">storms of greater than 10 mm </w:t>
      </w:r>
      <w:r w:rsidR="00424933">
        <w:t xml:space="preserve">could </w:t>
      </w:r>
      <w:r w:rsidR="00A42DB4">
        <w:t xml:space="preserve">cause the </w:t>
      </w:r>
      <w:r w:rsidR="00424933">
        <w:t xml:space="preserve">additional </w:t>
      </w:r>
      <w:proofErr w:type="spellStart"/>
      <w:r w:rsidR="00C66C62">
        <w:t>runon</w:t>
      </w:r>
      <w:proofErr w:type="spellEnd"/>
      <w:r w:rsidR="00A42DB4">
        <w:t xml:space="preserve">. The </w:t>
      </w:r>
      <w:r w:rsidR="002A6F93">
        <w:t>stage trace</w:t>
      </w:r>
      <w:r w:rsidR="00A42DB4">
        <w:t>s for these events have been corrected to more accurately reflect</w:t>
      </w:r>
      <w:r w:rsidR="00F87700">
        <w:t xml:space="preserve"> </w:t>
      </w:r>
      <w:r w:rsidR="00436168">
        <w:t>run</w:t>
      </w:r>
      <w:r w:rsidR="00F87700">
        <w:t xml:space="preserve">off </w:t>
      </w:r>
      <w:r w:rsidR="00436168">
        <w:t xml:space="preserve">from </w:t>
      </w:r>
      <w:r w:rsidR="00F87700">
        <w:t xml:space="preserve">the plot. </w:t>
      </w:r>
      <w:r w:rsidR="00424933">
        <w:t xml:space="preserve">Since the additional </w:t>
      </w:r>
      <w:proofErr w:type="spellStart"/>
      <w:r>
        <w:t>run</w:t>
      </w:r>
      <w:r w:rsidR="00DF2C11">
        <w:t>on</w:t>
      </w:r>
      <w:proofErr w:type="spellEnd"/>
      <w:r w:rsidR="00424933">
        <w:t xml:space="preserve"> from these events is likely to have increased sediment loads, c</w:t>
      </w:r>
      <w:r w:rsidR="00F87700">
        <w:t>orrect</w:t>
      </w:r>
      <w:r w:rsidR="00A42DB4">
        <w:t xml:space="preserve">ions will also have to be </w:t>
      </w:r>
      <w:r w:rsidR="008D30CD">
        <w:t xml:space="preserve">applied </w:t>
      </w:r>
      <w:r w:rsidR="00A42DB4">
        <w:t xml:space="preserve">to </w:t>
      </w:r>
      <w:r w:rsidR="008D30CD">
        <w:t xml:space="preserve">these </w:t>
      </w:r>
      <w:r w:rsidR="00F87700">
        <w:t xml:space="preserve">parameters </w:t>
      </w:r>
      <w:r w:rsidR="008D30CD">
        <w:t xml:space="preserve">sets </w:t>
      </w:r>
      <w:r w:rsidR="00424933">
        <w:t>(</w:t>
      </w:r>
      <w:r w:rsidR="00F87700">
        <w:t>e</w:t>
      </w:r>
      <w:r w:rsidR="00424933">
        <w:t>.</w:t>
      </w:r>
      <w:r w:rsidR="00F87700">
        <w:t>g</w:t>
      </w:r>
      <w:r w:rsidR="00424933">
        <w:t>.</w:t>
      </w:r>
      <w:r w:rsidR="00F87700">
        <w:t xml:space="preserve"> </w:t>
      </w:r>
      <w:proofErr w:type="spellStart"/>
      <w:r w:rsidR="00F87700">
        <w:t>bedload</w:t>
      </w:r>
      <w:proofErr w:type="spellEnd"/>
      <w:r w:rsidR="00F87700">
        <w:t>, suspended load and turbidity</w:t>
      </w:r>
      <w:r w:rsidR="00424933">
        <w:t>)</w:t>
      </w:r>
      <w:r w:rsidR="00F87700">
        <w:t xml:space="preserve">. It is suggested that proportion of the original event compared to the corrected event </w:t>
      </w:r>
      <w:r w:rsidR="0071646C">
        <w:t xml:space="preserve">can </w:t>
      </w:r>
      <w:r w:rsidR="00F87700">
        <w:t xml:space="preserve">be used </w:t>
      </w:r>
      <w:r w:rsidR="008D30CD">
        <w:t>as a guide to</w:t>
      </w:r>
      <w:r w:rsidR="00F87700">
        <w:t xml:space="preserve"> correct for these parameters</w:t>
      </w:r>
      <w:r w:rsidR="008D30CD">
        <w:t xml:space="preserve">. For example, </w:t>
      </w:r>
      <w:r w:rsidR="00F87700">
        <w:t xml:space="preserve">if </w:t>
      </w:r>
      <w:r w:rsidR="006A65CC">
        <w:t>the corrected runoff was 15</w:t>
      </w:r>
      <w:r w:rsidR="009C1ED0">
        <w:t xml:space="preserve">% </w:t>
      </w:r>
      <w:r w:rsidR="00F87700">
        <w:t xml:space="preserve">smaller than then the original runoff calculation then the </w:t>
      </w:r>
      <w:proofErr w:type="spellStart"/>
      <w:r w:rsidR="00F87700">
        <w:t>bedload</w:t>
      </w:r>
      <w:proofErr w:type="spellEnd"/>
      <w:r w:rsidR="00F87700">
        <w:t xml:space="preserve"> </w:t>
      </w:r>
      <w:r w:rsidR="008D30CD">
        <w:t>rem</w:t>
      </w:r>
      <w:r w:rsidR="00F87700">
        <w:t>oved from the plo</w:t>
      </w:r>
      <w:r w:rsidR="006A65CC">
        <w:t>t should also be adjusted by 15</w:t>
      </w:r>
      <w:r w:rsidR="00F87700">
        <w:t xml:space="preserve">%. </w:t>
      </w:r>
    </w:p>
    <w:p w:rsidR="00882F56" w:rsidRDefault="0071646C" w:rsidP="00882F56">
      <w:pPr>
        <w:spacing w:line="240" w:lineRule="auto"/>
      </w:pPr>
      <w:r>
        <w:t xml:space="preserve">It was </w:t>
      </w:r>
      <w:r w:rsidR="00380581">
        <w:t xml:space="preserve">also </w:t>
      </w:r>
      <w:r>
        <w:t>determined that l</w:t>
      </w:r>
      <w:r w:rsidR="003F4308">
        <w:t xml:space="preserve">arger </w:t>
      </w:r>
      <w:r w:rsidR="002D7DC0">
        <w:t xml:space="preserve">runoff </w:t>
      </w:r>
      <w:r w:rsidR="003F4308">
        <w:t xml:space="preserve">events </w:t>
      </w:r>
      <w:r>
        <w:t>(registering ≥ 1.04</w:t>
      </w:r>
      <w:r w:rsidR="00C012F5">
        <w:t>0</w:t>
      </w:r>
      <w:r>
        <w:t xml:space="preserve"> mm </w:t>
      </w:r>
      <w:r w:rsidR="009C1ED0">
        <w:t xml:space="preserve">on </w:t>
      </w:r>
      <w:r>
        <w:t xml:space="preserve">the </w:t>
      </w:r>
      <w:r w:rsidR="00250A21">
        <w:t>EP2 stage trace</w:t>
      </w:r>
      <w:r>
        <w:t xml:space="preserve">) could </w:t>
      </w:r>
      <w:r w:rsidR="003F4308">
        <w:t xml:space="preserve">cause </w:t>
      </w:r>
      <w:r>
        <w:t xml:space="preserve">uneven </w:t>
      </w:r>
      <w:r w:rsidR="003F4308">
        <w:t>flow</w:t>
      </w:r>
      <w:r>
        <w:t xml:space="preserve"> levels</w:t>
      </w:r>
      <w:r w:rsidR="003F4308">
        <w:t xml:space="preserve"> in the upstream basin and flume</w:t>
      </w:r>
      <w:r w:rsidR="004E3E83">
        <w:t>.</w:t>
      </w:r>
      <w:r w:rsidR="007B02B7">
        <w:t xml:space="preserve"> </w:t>
      </w:r>
      <w:r w:rsidR="004E3E83">
        <w:t xml:space="preserve">This sometimes </w:t>
      </w:r>
      <w:r w:rsidR="003F4308">
        <w:t xml:space="preserve">resulted in lower stage trace values for the shaft encoder. </w:t>
      </w:r>
      <w:r w:rsidR="009C1ED0">
        <w:t xml:space="preserve">During the 5 </w:t>
      </w:r>
      <w:r w:rsidR="00953A68">
        <w:t>water year</w:t>
      </w:r>
      <w:r w:rsidR="009C1ED0">
        <w:t xml:space="preserve">s </w:t>
      </w:r>
      <w:r w:rsidR="00C005F1">
        <w:t>t</w:t>
      </w:r>
      <w:r w:rsidR="009C1ED0">
        <w:t>here were 43 events that had a peak higher than 1.040 mm. Of these</w:t>
      </w:r>
      <w:r w:rsidR="004E3E83">
        <w:t>,</w:t>
      </w:r>
      <w:r w:rsidR="00E32041">
        <w:t xml:space="preserve"> 35 had the peak adjusted with 8 not requiring any changes. </w:t>
      </w:r>
      <w:r w:rsidR="003F4308">
        <w:t xml:space="preserve">Where possible the </w:t>
      </w:r>
      <w:r w:rsidR="00E32041">
        <w:t xml:space="preserve">pressure transducer </w:t>
      </w:r>
      <w:r w:rsidR="003F4308">
        <w:t xml:space="preserve">stage trace </w:t>
      </w:r>
      <w:r w:rsidR="004E3E83">
        <w:t>was</w:t>
      </w:r>
      <w:r w:rsidR="003F4308">
        <w:t xml:space="preserve"> used to </w:t>
      </w:r>
      <w:r w:rsidR="00E32041">
        <w:t>c</w:t>
      </w:r>
      <w:r w:rsidR="003F4308">
        <w:t xml:space="preserve">orrect the </w:t>
      </w:r>
      <w:r w:rsidR="00E32041">
        <w:t xml:space="preserve">shaft encoder stage traces </w:t>
      </w:r>
      <w:r w:rsidR="003F4308">
        <w:t xml:space="preserve">higher than 1.040. When there were events </w:t>
      </w:r>
      <w:r w:rsidR="00E32041">
        <w:t xml:space="preserve">with </w:t>
      </w:r>
      <w:r w:rsidR="003F4308">
        <w:t xml:space="preserve">no </w:t>
      </w:r>
      <w:r w:rsidR="00095CE1">
        <w:t>pressure</w:t>
      </w:r>
      <w:r w:rsidR="00E32041">
        <w:t xml:space="preserve"> </w:t>
      </w:r>
      <w:r w:rsidR="00795DAE">
        <w:t>transducer</w:t>
      </w:r>
      <w:r w:rsidR="00E32041">
        <w:t xml:space="preserve"> dat</w:t>
      </w:r>
      <w:r w:rsidR="003F4308">
        <w:t xml:space="preserve">a, information </w:t>
      </w:r>
      <w:r w:rsidR="00843541">
        <w:t xml:space="preserve">and experience </w:t>
      </w:r>
      <w:r w:rsidR="003F4308">
        <w:t xml:space="preserve">gained from </w:t>
      </w:r>
      <w:r w:rsidR="00E32041">
        <w:t xml:space="preserve">correction of other </w:t>
      </w:r>
      <w:r w:rsidR="003F4308">
        <w:t xml:space="preserve">events was used to estimate the </w:t>
      </w:r>
      <w:r w:rsidR="00E32041">
        <w:t>correction of the</w:t>
      </w:r>
      <w:r w:rsidR="003F4308">
        <w:t xml:space="preserve"> peak</w:t>
      </w:r>
      <w:r w:rsidR="00882F56">
        <w:t>. Initially</w:t>
      </w:r>
      <w:r w:rsidR="00843541">
        <w:t>,</w:t>
      </w:r>
      <w:r w:rsidR="00882F56">
        <w:t xml:space="preserve"> it was thought that a regression relationship might be able to be developed to help correct the data</w:t>
      </w:r>
      <w:r w:rsidR="00843541">
        <w:t>.</w:t>
      </w:r>
      <w:r w:rsidR="007B02B7">
        <w:t xml:space="preserve"> </w:t>
      </w:r>
      <w:r w:rsidR="00DF2C11">
        <w:t>However, this was not possible due to changes in duration of rainfall events and the varying intensities during events.</w:t>
      </w:r>
    </w:p>
    <w:p w:rsidR="00441E34" w:rsidRDefault="003E79E5" w:rsidP="004B1DBB">
      <w:r>
        <w:t>T</w:t>
      </w:r>
      <w:r w:rsidR="00441E34">
        <w:t xml:space="preserve">he ability of the </w:t>
      </w:r>
      <w:r w:rsidR="006F1D39">
        <w:t xml:space="preserve">lower basin </w:t>
      </w:r>
      <w:r w:rsidR="00C84CA9">
        <w:t xml:space="preserve">drain </w:t>
      </w:r>
      <w:r w:rsidR="00441E34">
        <w:t xml:space="preserve">to remove water at a rate </w:t>
      </w:r>
      <w:r w:rsidR="00843541">
        <w:t xml:space="preserve">fast enough </w:t>
      </w:r>
      <w:r w:rsidR="00441E34">
        <w:t>to stop water backing up and drowning out the flume</w:t>
      </w:r>
      <w:r>
        <w:t xml:space="preserve"> was investigated</w:t>
      </w:r>
      <w:r w:rsidR="00441E34">
        <w:t xml:space="preserve">. </w:t>
      </w:r>
      <w:r w:rsidR="006F1D39">
        <w:t>I</w:t>
      </w:r>
      <w:r>
        <w:t xml:space="preserve">f the flume becomes drowned out, </w:t>
      </w:r>
      <w:r w:rsidR="004259BB">
        <w:t xml:space="preserve">the </w:t>
      </w:r>
      <w:r w:rsidR="004879A4">
        <w:t>stage</w:t>
      </w:r>
      <w:r w:rsidR="00C012F5">
        <w:t xml:space="preserve"> </w:t>
      </w:r>
      <w:r w:rsidR="004879A4">
        <w:t>trace</w:t>
      </w:r>
      <w:r w:rsidR="004259BB">
        <w:t xml:space="preserve"> hydrograph will be affected and result in </w:t>
      </w:r>
      <w:r w:rsidR="00C84CA9">
        <w:t xml:space="preserve">excessively </w:t>
      </w:r>
      <w:r w:rsidR="004259BB">
        <w:t xml:space="preserve">high and possibly more even (level) </w:t>
      </w:r>
      <w:r w:rsidR="00525C7D">
        <w:t xml:space="preserve">peaks </w:t>
      </w:r>
      <w:r w:rsidR="004259BB">
        <w:t xml:space="preserve">on the stage trace. </w:t>
      </w:r>
      <w:r w:rsidR="00525C7D">
        <w:t xml:space="preserve">However, </w:t>
      </w:r>
      <w:r w:rsidR="006F1D39">
        <w:t xml:space="preserve">no such </w:t>
      </w:r>
      <w:r w:rsidR="00DF2C11">
        <w:t>characteristics</w:t>
      </w:r>
      <w:r w:rsidR="006F1D39">
        <w:t xml:space="preserve"> in the stage trace were observed from data for</w:t>
      </w:r>
      <w:r w:rsidR="00525C7D">
        <w:t xml:space="preserve"> </w:t>
      </w:r>
      <w:r w:rsidR="00D81849">
        <w:t xml:space="preserve">the largest event </w:t>
      </w:r>
      <w:r w:rsidR="006F1D39">
        <w:t xml:space="preserve">over </w:t>
      </w:r>
      <w:r w:rsidR="00D81849">
        <w:t xml:space="preserve">the 5 </w:t>
      </w:r>
      <w:r w:rsidR="00953A68">
        <w:t>water year</w:t>
      </w:r>
      <w:r w:rsidR="006F1D39">
        <w:t>s</w:t>
      </w:r>
      <w:r w:rsidR="00525C7D">
        <w:t>. That is</w:t>
      </w:r>
      <w:r w:rsidR="00C84CA9">
        <w:t>,</w:t>
      </w:r>
      <w:r w:rsidR="00D81849">
        <w:t xml:space="preserve"> the stage trace appeared to respond </w:t>
      </w:r>
      <w:r w:rsidR="00525C7D">
        <w:t>normally,</w:t>
      </w:r>
      <w:r w:rsidR="00D81849">
        <w:t xml:space="preserve"> rising and falling </w:t>
      </w:r>
      <w:r w:rsidR="00C84CA9">
        <w:t xml:space="preserve">and </w:t>
      </w:r>
      <w:r w:rsidR="00D81849">
        <w:t xml:space="preserve">without prolonged level </w:t>
      </w:r>
      <w:r w:rsidR="00093E58">
        <w:t xml:space="preserve">(horizontal) </w:t>
      </w:r>
      <w:r w:rsidR="00C84CA9">
        <w:t xml:space="preserve">periods </w:t>
      </w:r>
      <w:r w:rsidR="003C33F5">
        <w:t xml:space="preserve">of the </w:t>
      </w:r>
      <w:r w:rsidR="002A6F93">
        <w:t>stage trace</w:t>
      </w:r>
      <w:r w:rsidR="00C84CA9">
        <w:t xml:space="preserve"> during peak flow</w:t>
      </w:r>
      <w:r w:rsidR="002C12CF">
        <w:t>s</w:t>
      </w:r>
      <w:r w:rsidR="00093E58">
        <w:t>.</w:t>
      </w:r>
      <w:r w:rsidR="00B636BE">
        <w:t xml:space="preserve"> </w:t>
      </w:r>
      <w:r w:rsidR="002C12CF">
        <w:t>It can</w:t>
      </w:r>
      <w:r w:rsidR="00D84291">
        <w:t xml:space="preserve"> therefore </w:t>
      </w:r>
      <w:r w:rsidR="002C12CF">
        <w:t>be concluded that</w:t>
      </w:r>
      <w:r w:rsidR="00093E58">
        <w:t xml:space="preserve"> other </w:t>
      </w:r>
      <w:r w:rsidR="00616208" w:rsidRPr="00616208">
        <w:rPr>
          <w:i/>
        </w:rPr>
        <w:t>smaller</w:t>
      </w:r>
      <w:r w:rsidR="002C12CF">
        <w:t xml:space="preserve"> </w:t>
      </w:r>
      <w:r w:rsidR="00093E58">
        <w:t>events were</w:t>
      </w:r>
      <w:r w:rsidR="00D84291">
        <w:t>,</w:t>
      </w:r>
      <w:r w:rsidR="00093E58">
        <w:t xml:space="preserve"> similarly</w:t>
      </w:r>
      <w:r w:rsidR="00D84291">
        <w:t>,</w:t>
      </w:r>
      <w:r w:rsidR="00935869">
        <w:t xml:space="preserve"> not backwater </w:t>
      </w:r>
      <w:r w:rsidR="00DF2C11">
        <w:t>affected</w:t>
      </w:r>
      <w:r w:rsidR="002C12CF">
        <w:t xml:space="preserve"> for EP2</w:t>
      </w:r>
      <w:r w:rsidR="00093E58">
        <w:t xml:space="preserve">. </w:t>
      </w:r>
      <w:r w:rsidR="00D84291">
        <w:t>Hence</w:t>
      </w:r>
      <w:r w:rsidR="002C12CF">
        <w:t xml:space="preserve">, </w:t>
      </w:r>
      <w:r w:rsidR="00472682">
        <w:t xml:space="preserve">the pipe that </w:t>
      </w:r>
      <w:r w:rsidR="002C12CF">
        <w:t xml:space="preserve">drains </w:t>
      </w:r>
      <w:r w:rsidR="00472682">
        <w:t>water from the</w:t>
      </w:r>
      <w:r w:rsidR="00B636BE">
        <w:t xml:space="preserve"> </w:t>
      </w:r>
      <w:r w:rsidR="00935869">
        <w:t xml:space="preserve">lower basin </w:t>
      </w:r>
      <w:r w:rsidR="002C12CF">
        <w:t>of EP2</w:t>
      </w:r>
      <w:r w:rsidR="00D84291">
        <w:t xml:space="preserve"> appears to</w:t>
      </w:r>
      <w:r w:rsidR="002C12CF">
        <w:t xml:space="preserve"> </w:t>
      </w:r>
      <w:r w:rsidR="00D84291">
        <w:t xml:space="preserve">have </w:t>
      </w:r>
      <w:r w:rsidR="00935869">
        <w:t>sufficient capa</w:t>
      </w:r>
      <w:r w:rsidR="002C12CF">
        <w:t>c</w:t>
      </w:r>
      <w:r w:rsidR="00935869">
        <w:t xml:space="preserve">ity </w:t>
      </w:r>
      <w:r w:rsidR="002C12CF">
        <w:t xml:space="preserve">to </w:t>
      </w:r>
      <w:r w:rsidR="00935869">
        <w:t>remove the water</w:t>
      </w:r>
      <w:r w:rsidR="002C12CF">
        <w:t>.</w:t>
      </w:r>
      <w:r w:rsidR="00472682">
        <w:t xml:space="preserve"> </w:t>
      </w:r>
    </w:p>
    <w:p w:rsidR="008B2690" w:rsidRDefault="008B2690" w:rsidP="004B1DBB">
      <w:r>
        <w:t xml:space="preserve">The methods applied for the first 5 years of </w:t>
      </w:r>
      <w:r w:rsidR="00953A68">
        <w:t>water year</w:t>
      </w:r>
      <w:r>
        <w:t xml:space="preserve"> data should be used on subsequent </w:t>
      </w:r>
      <w:r w:rsidR="00953A68">
        <w:t>water year</w:t>
      </w:r>
      <w:r>
        <w:t>s</w:t>
      </w:r>
      <w:r w:rsidR="00C268E3">
        <w:t xml:space="preserve"> according to the following set of rules</w:t>
      </w:r>
      <w:r w:rsidR="0040528B">
        <w:t>:</w:t>
      </w:r>
      <w:r>
        <w:t xml:space="preserve"> </w:t>
      </w:r>
    </w:p>
    <w:p w:rsidR="008B2690" w:rsidRDefault="008B2690" w:rsidP="004B1DBB">
      <w:pPr>
        <w:rPr>
          <w:b/>
        </w:rPr>
      </w:pPr>
      <w:r w:rsidRPr="008B2690">
        <w:rPr>
          <w:b/>
        </w:rPr>
        <w:t>Rainfall</w:t>
      </w:r>
    </w:p>
    <w:p w:rsidR="008B2690" w:rsidRDefault="006227BC" w:rsidP="008B2690">
      <w:pPr>
        <w:pStyle w:val="ListParagraph"/>
        <w:numPr>
          <w:ilvl w:val="0"/>
          <w:numId w:val="17"/>
        </w:numPr>
      </w:pPr>
      <w:r w:rsidRPr="008B2690">
        <w:t>Identify</w:t>
      </w:r>
      <w:r w:rsidR="008B2690" w:rsidRPr="008B2690">
        <w:t xml:space="preserve"> </w:t>
      </w:r>
      <w:r w:rsidR="00C268E3">
        <w:t xml:space="preserve">periods of missing or </w:t>
      </w:r>
      <w:r>
        <w:t>impaired</w:t>
      </w:r>
      <w:r w:rsidR="00C268E3">
        <w:t xml:space="preserve"> rainfall data.</w:t>
      </w:r>
    </w:p>
    <w:p w:rsidR="00C268E3" w:rsidRDefault="00C268E3" w:rsidP="008B2690">
      <w:pPr>
        <w:pStyle w:val="ListParagraph"/>
        <w:numPr>
          <w:ilvl w:val="0"/>
          <w:numId w:val="17"/>
        </w:numPr>
      </w:pPr>
      <w:r>
        <w:t>Check correlation with closest reliable rainfall data for a common period not including the period of missing data.</w:t>
      </w:r>
    </w:p>
    <w:p w:rsidR="00C268E3" w:rsidRPr="008B2690" w:rsidRDefault="00C268E3" w:rsidP="008B2690">
      <w:pPr>
        <w:pStyle w:val="ListParagraph"/>
        <w:numPr>
          <w:ilvl w:val="0"/>
          <w:numId w:val="17"/>
        </w:numPr>
      </w:pPr>
      <w:r>
        <w:t>If good correlation, complete a direct infill (with the correct quality coding)</w:t>
      </w:r>
    </w:p>
    <w:p w:rsidR="008B2690" w:rsidRDefault="00C268E3" w:rsidP="004B1DBB">
      <w:pPr>
        <w:rPr>
          <w:b/>
        </w:rPr>
      </w:pPr>
      <w:r w:rsidRPr="00C268E3">
        <w:rPr>
          <w:b/>
        </w:rPr>
        <w:t xml:space="preserve">Runoff </w:t>
      </w:r>
    </w:p>
    <w:p w:rsidR="00C268E3" w:rsidRDefault="00C268E3" w:rsidP="00C268E3">
      <w:pPr>
        <w:pStyle w:val="ListParagraph"/>
        <w:numPr>
          <w:ilvl w:val="0"/>
          <w:numId w:val="18"/>
        </w:numPr>
      </w:pPr>
      <w:r>
        <w:t>Check stage trace for periods of data that are unusually high or low,</w:t>
      </w:r>
      <w:r w:rsidR="00B63EFE">
        <w:t xml:space="preserve"> </w:t>
      </w:r>
      <w:r w:rsidR="006227BC">
        <w:t>subtract</w:t>
      </w:r>
      <w:r w:rsidR="00B63EFE">
        <w:t xml:space="preserve"> or add values to align</w:t>
      </w:r>
      <w:r>
        <w:t xml:space="preserve"> with the </w:t>
      </w:r>
      <w:r w:rsidR="00B63EFE">
        <w:t>CTF</w:t>
      </w:r>
      <w:r>
        <w:t xml:space="preserve"> to flow of the flume on EP2 (1.000).</w:t>
      </w:r>
    </w:p>
    <w:p w:rsidR="00010112" w:rsidRDefault="00010112" w:rsidP="00C268E3">
      <w:pPr>
        <w:pStyle w:val="ListParagraph"/>
        <w:numPr>
          <w:ilvl w:val="0"/>
          <w:numId w:val="18"/>
        </w:numPr>
      </w:pPr>
      <w:r>
        <w:t>Identify any breaches of the plot boundary and make the necessary corrections to the stage trace.</w:t>
      </w:r>
    </w:p>
    <w:p w:rsidR="00010112" w:rsidRDefault="00010112" w:rsidP="00C268E3">
      <w:pPr>
        <w:pStyle w:val="ListParagraph"/>
        <w:numPr>
          <w:ilvl w:val="0"/>
          <w:numId w:val="18"/>
        </w:numPr>
      </w:pPr>
      <w:r>
        <w:t>Correct for any events with a stage trace height above 1.040 m</w:t>
      </w:r>
    </w:p>
    <w:p w:rsidR="00B63EFE" w:rsidRDefault="00795DAE" w:rsidP="00C268E3">
      <w:pPr>
        <w:pStyle w:val="ListParagraph"/>
        <w:numPr>
          <w:ilvl w:val="0"/>
          <w:numId w:val="18"/>
        </w:numPr>
      </w:pPr>
      <w:r w:rsidRPr="008B2690">
        <w:t>Iden</w:t>
      </w:r>
      <w:r>
        <w:t>t</w:t>
      </w:r>
      <w:r w:rsidRPr="008B2690">
        <w:t>i</w:t>
      </w:r>
      <w:r>
        <w:t>f</w:t>
      </w:r>
      <w:r w:rsidRPr="008B2690">
        <w:t>y</w:t>
      </w:r>
      <w:r w:rsidR="00C268E3" w:rsidRPr="008B2690">
        <w:t xml:space="preserve"> </w:t>
      </w:r>
      <w:r w:rsidR="00C268E3">
        <w:t xml:space="preserve">periods of missing or </w:t>
      </w:r>
      <w:r w:rsidR="00B63EFE">
        <w:t>stage</w:t>
      </w:r>
      <w:r w:rsidR="00C268E3">
        <w:t xml:space="preserve"> data.</w:t>
      </w:r>
      <w:r w:rsidR="00B63EFE">
        <w:t xml:space="preserve"> </w:t>
      </w:r>
    </w:p>
    <w:p w:rsidR="00B63EFE" w:rsidRDefault="00B63EFE" w:rsidP="00B63EFE">
      <w:pPr>
        <w:pStyle w:val="ListParagraph"/>
        <w:numPr>
          <w:ilvl w:val="1"/>
          <w:numId w:val="18"/>
        </w:numPr>
      </w:pPr>
      <w:r>
        <w:t xml:space="preserve">For stage trace data above CTF, check correlation using HYPLOTXY with </w:t>
      </w:r>
      <w:r w:rsidR="00F004F8">
        <w:t>the closest reliable data for a common period not including the period of missing data.</w:t>
      </w:r>
    </w:p>
    <w:p w:rsidR="00F004F8" w:rsidRDefault="00F004F8" w:rsidP="00B63EFE">
      <w:pPr>
        <w:pStyle w:val="ListParagraph"/>
        <w:numPr>
          <w:ilvl w:val="1"/>
          <w:numId w:val="18"/>
        </w:numPr>
      </w:pPr>
      <w:r>
        <w:t>If good correlation, correct the stage trace using the regression equation generated by HYPLOTXY.</w:t>
      </w:r>
    </w:p>
    <w:p w:rsidR="00F004F8" w:rsidRDefault="00F004F8" w:rsidP="00947416">
      <w:pPr>
        <w:pStyle w:val="ListParagraph"/>
        <w:numPr>
          <w:ilvl w:val="1"/>
          <w:numId w:val="18"/>
        </w:numPr>
      </w:pPr>
      <w:r>
        <w:t>For stage trace below CTF, use a direct infill from the closest plot with reliable data.</w:t>
      </w:r>
    </w:p>
    <w:p w:rsidR="00F004F8" w:rsidRDefault="00F004F8" w:rsidP="00F004F8">
      <w:pPr>
        <w:pStyle w:val="ListParagraph"/>
        <w:numPr>
          <w:ilvl w:val="0"/>
          <w:numId w:val="18"/>
        </w:numPr>
      </w:pPr>
      <w:r>
        <w:t xml:space="preserve">All changes made should be recorded in the comment field in </w:t>
      </w:r>
      <w:proofErr w:type="spellStart"/>
      <w:r w:rsidR="006227BC">
        <w:t>Hydstra</w:t>
      </w:r>
      <w:proofErr w:type="spellEnd"/>
      <w:r>
        <w:t xml:space="preserve"> so that it can be tracked. </w:t>
      </w:r>
    </w:p>
    <w:p w:rsidR="00E26601" w:rsidRDefault="006F5A86" w:rsidP="00F004F8">
      <w:r>
        <w:t xml:space="preserve">Further details on the data cleaning methods are compiled in the standard operating procedures manual for managing Trial Landform hydrology data (Boyden </w:t>
      </w:r>
      <w:r w:rsidR="007B1FDD">
        <w:t>et al</w:t>
      </w:r>
      <w:r>
        <w:t xml:space="preserve"> in prep). </w:t>
      </w:r>
      <w:r w:rsidR="008B2690">
        <w:t xml:space="preserve">Rainfall intensity </w:t>
      </w:r>
      <w:r w:rsidR="009451D2">
        <w:t>and</w:t>
      </w:r>
      <w:r w:rsidR="00010112">
        <w:t xml:space="preserve"> discharge from EP2 </w:t>
      </w:r>
      <w:r w:rsidR="008B2690">
        <w:t xml:space="preserve">will be </w:t>
      </w:r>
      <w:r w:rsidR="006227BC">
        <w:t>investigated</w:t>
      </w:r>
      <w:r w:rsidR="008B2690">
        <w:t xml:space="preserve"> and reported on in </w:t>
      </w:r>
      <w:r w:rsidR="003568C5">
        <w:t xml:space="preserve">either a </w:t>
      </w:r>
      <w:r w:rsidR="008B2690">
        <w:t>Supervising Scientist Report</w:t>
      </w:r>
      <w:r w:rsidR="003568C5">
        <w:t xml:space="preserve"> or in a journal paper</w:t>
      </w:r>
      <w:proofErr w:type="gramStart"/>
      <w:r w:rsidR="003568C5">
        <w:t>.</w:t>
      </w:r>
      <w:r w:rsidR="008B2690">
        <w:t>.</w:t>
      </w:r>
      <w:proofErr w:type="gramEnd"/>
      <w:r w:rsidR="00E26601">
        <w:t xml:space="preserve"> </w:t>
      </w:r>
    </w:p>
    <w:p w:rsidR="005A7066" w:rsidRDefault="005A7066">
      <w:pPr>
        <w:spacing w:after="0" w:line="240" w:lineRule="auto"/>
        <w:jc w:val="left"/>
      </w:pPr>
      <w:r>
        <w:br w:type="page"/>
      </w:r>
    </w:p>
    <w:p w:rsidR="008A719E" w:rsidRDefault="003F4308" w:rsidP="00E5159F">
      <w:pPr>
        <w:pStyle w:val="Heading1"/>
      </w:pPr>
      <w:bookmarkStart w:id="97" w:name="_Toc448925597"/>
      <w:proofErr w:type="gramStart"/>
      <w:r>
        <w:t xml:space="preserve">6.0 </w:t>
      </w:r>
      <w:r w:rsidR="00273FEF">
        <w:t xml:space="preserve"> </w:t>
      </w:r>
      <w:r w:rsidR="008A719E">
        <w:t>References</w:t>
      </w:r>
      <w:bookmarkEnd w:id="97"/>
      <w:proofErr w:type="gramEnd"/>
    </w:p>
    <w:p w:rsidR="00F47929" w:rsidRPr="008E53D6" w:rsidRDefault="009E0940" w:rsidP="00F47929">
      <w:pPr>
        <w:pStyle w:val="referencelist1"/>
      </w:pPr>
      <w:r w:rsidRPr="002330AB">
        <w:t>Boyden</w:t>
      </w:r>
      <w:r w:rsidR="00FB0D9C" w:rsidRPr="002330AB">
        <w:t xml:space="preserve"> J</w:t>
      </w:r>
      <w:r w:rsidR="00E7629F">
        <w:t xml:space="preserve"> 216.</w:t>
      </w:r>
      <w:r w:rsidR="00FB0D9C" w:rsidRPr="002330AB">
        <w:t xml:space="preserve"> </w:t>
      </w:r>
      <w:r w:rsidR="002330AB">
        <w:t>Standard operating procedures (in prep)</w:t>
      </w:r>
    </w:p>
    <w:p w:rsidR="00681A88" w:rsidRPr="004E6332" w:rsidRDefault="00681A88" w:rsidP="004B1E1F">
      <w:pPr>
        <w:pStyle w:val="referencelist1"/>
      </w:pPr>
      <w:proofErr w:type="gramStart"/>
      <w:r w:rsidRPr="008F001D">
        <w:t>Bureau of Meteorology 2014.</w:t>
      </w:r>
      <w:proofErr w:type="gramEnd"/>
      <w:r w:rsidRPr="008F001D">
        <w:t xml:space="preserve"> www.bom.gov.au/climate/averages/tables/cw_014198.shtml, accessed 26 September 2014</w:t>
      </w:r>
      <w:r>
        <w:t>.</w:t>
      </w:r>
      <w:r w:rsidRPr="004E6332">
        <w:t xml:space="preserve"> </w:t>
      </w:r>
    </w:p>
    <w:p w:rsidR="00681A88" w:rsidRPr="00A305C6" w:rsidRDefault="009916EB" w:rsidP="004B1E1F">
      <w:pPr>
        <w:pStyle w:val="referencelist1"/>
        <w:rPr>
          <w:rFonts w:cs="Arial"/>
          <w:noProof/>
        </w:rPr>
      </w:pPr>
      <w:r>
        <w:fldChar w:fldCharType="begin"/>
      </w:r>
      <w:r w:rsidR="00681A88">
        <w:instrText xml:space="preserve"> ADDIN EN.REFLIST </w:instrText>
      </w:r>
      <w:r>
        <w:fldChar w:fldCharType="separate"/>
      </w:r>
      <w:bookmarkStart w:id="98" w:name="_ENREF_1"/>
      <w:r w:rsidR="00681A88" w:rsidRPr="00A305C6">
        <w:rPr>
          <w:rFonts w:cs="Arial"/>
          <w:noProof/>
        </w:rPr>
        <w:t xml:space="preserve">Bos MG, Replogle JA &amp; Clemmens AJ 1984. </w:t>
      </w:r>
      <w:r w:rsidR="00681A88" w:rsidRPr="00A305C6">
        <w:rPr>
          <w:rFonts w:cs="Arial"/>
          <w:i/>
          <w:noProof/>
        </w:rPr>
        <w:t>Flow measuring flumes for open channel systems.</w:t>
      </w:r>
      <w:r w:rsidR="00681A88" w:rsidRPr="00A305C6">
        <w:rPr>
          <w:rFonts w:cs="Arial"/>
          <w:noProof/>
        </w:rPr>
        <w:t xml:space="preserve"> Wiley, New York.</w:t>
      </w:r>
      <w:bookmarkEnd w:id="98"/>
    </w:p>
    <w:p w:rsidR="00681A88" w:rsidRPr="00A305C6" w:rsidRDefault="00681A88" w:rsidP="004B1E1F">
      <w:pPr>
        <w:pStyle w:val="referencelist1"/>
        <w:rPr>
          <w:rFonts w:cs="Arial"/>
          <w:noProof/>
        </w:rPr>
      </w:pPr>
      <w:bookmarkStart w:id="99" w:name="_ENREF_2"/>
      <w:r w:rsidRPr="00A305C6">
        <w:rPr>
          <w:rFonts w:cs="Arial"/>
          <w:noProof/>
        </w:rPr>
        <w:t xml:space="preserve">Clemmens AJ, Wahl TL, Bos MG &amp; Regplogle JA 2001. </w:t>
      </w:r>
      <w:r w:rsidRPr="00A305C6">
        <w:rPr>
          <w:rFonts w:cs="Arial"/>
          <w:i/>
          <w:noProof/>
        </w:rPr>
        <w:t>Water Measurement with Flumes and Weirs.</w:t>
      </w:r>
      <w:r w:rsidRPr="00A305C6">
        <w:rPr>
          <w:rFonts w:cs="Arial"/>
          <w:noProof/>
        </w:rPr>
        <w:t xml:space="preserve"> International Institute for Land Reclamation and Improvement, Wageningen, 90-70754-55-x.</w:t>
      </w:r>
      <w:bookmarkEnd w:id="99"/>
    </w:p>
    <w:p w:rsidR="00276211" w:rsidRPr="00276211" w:rsidRDefault="009916EB" w:rsidP="00276211">
      <w:pPr>
        <w:pStyle w:val="referencelist1"/>
        <w:rPr>
          <w:noProof/>
        </w:rPr>
      </w:pPr>
      <w:r>
        <w:fldChar w:fldCharType="end"/>
      </w:r>
      <w:r w:rsidR="00276211" w:rsidRPr="00276211">
        <w:rPr>
          <w:noProof/>
        </w:rPr>
        <w:t>Saynor MJ, Erskine, WD, Moliere DR &amp; Evans KG 2013. Determination of filling curves for the stilling basins, the size of the flumes and rating curves for the Rectangular Broad Crested flumes for the erosion plots on the Ranger Trial Landform. Internal Report 614, January, Supervising Scientist, Darwin.</w:t>
      </w:r>
    </w:p>
    <w:p w:rsidR="00276211" w:rsidRDefault="00276211" w:rsidP="004B1E1F">
      <w:pPr>
        <w:pStyle w:val="referencelist1"/>
      </w:pPr>
    </w:p>
    <w:p w:rsidR="004A4095" w:rsidRDefault="004A4095">
      <w:pPr>
        <w:spacing w:after="0" w:line="240" w:lineRule="auto"/>
        <w:jc w:val="left"/>
      </w:pPr>
      <w:r>
        <w:br w:type="page"/>
      </w:r>
    </w:p>
    <w:p w:rsidR="00A305C6" w:rsidRDefault="008A719E" w:rsidP="00E5159F">
      <w:pPr>
        <w:pStyle w:val="Heading1"/>
      </w:pPr>
      <w:bookmarkStart w:id="100" w:name="_Toc448925598"/>
      <w:r>
        <w:t>Appendix 1</w:t>
      </w:r>
      <w:r w:rsidR="000A2053">
        <w:t xml:space="preserve"> - Correcting EP2 </w:t>
      </w:r>
      <w:r w:rsidR="00C012F5">
        <w:t xml:space="preserve">stage </w:t>
      </w:r>
      <w:r w:rsidR="004879A4">
        <w:t>trace</w:t>
      </w:r>
      <w:r w:rsidR="000A2053">
        <w:t xml:space="preserve"> for </w:t>
      </w:r>
      <w:proofErr w:type="spellStart"/>
      <w:r w:rsidR="000A2053">
        <w:t>runon</w:t>
      </w:r>
      <w:bookmarkEnd w:id="100"/>
      <w:proofErr w:type="spellEnd"/>
    </w:p>
    <w:p w:rsidR="000A2053" w:rsidRDefault="009545BA" w:rsidP="000A2053">
      <w:r>
        <w:t xml:space="preserve">Runoff breached the </w:t>
      </w:r>
      <w:r w:rsidR="002F4589">
        <w:t>top boundary of E</w:t>
      </w:r>
      <w:r w:rsidR="006A65CC">
        <w:t xml:space="preserve">P2 </w:t>
      </w:r>
      <w:r>
        <w:t>in</w:t>
      </w:r>
      <w:r w:rsidR="006A65CC">
        <w:t xml:space="preserve"> the 2010–</w:t>
      </w:r>
      <w:r w:rsidR="002F4589">
        <w:t xml:space="preserve">2011 </w:t>
      </w:r>
      <w:r w:rsidR="00953A68">
        <w:t xml:space="preserve">water </w:t>
      </w:r>
      <w:proofErr w:type="gramStart"/>
      <w:r w:rsidR="00953A68">
        <w:t>year</w:t>
      </w:r>
      <w:proofErr w:type="gramEnd"/>
      <w:r w:rsidR="002F4589">
        <w:t xml:space="preserve"> during the largest event on 22 </w:t>
      </w:r>
      <w:r w:rsidR="006227BC">
        <w:t>February</w:t>
      </w:r>
      <w:r w:rsidR="002F4589">
        <w:t xml:space="preserve"> 2011. </w:t>
      </w:r>
      <w:r w:rsidR="006227BC">
        <w:t xml:space="preserve">Runoff events for EP1 and EP2 were compared for all events after 22 February 2011 and those events where there is a difference in hydrograph are listed in Table 1. </w:t>
      </w:r>
      <w:r w:rsidR="000A2053">
        <w:t xml:space="preserve">There were 9 events where the </w:t>
      </w:r>
      <w:proofErr w:type="spellStart"/>
      <w:r w:rsidR="000A2053">
        <w:t>runon</w:t>
      </w:r>
      <w:proofErr w:type="spellEnd"/>
      <w:r w:rsidR="000A2053">
        <w:t xml:space="preserve"> onto EP2 impacted on the discharge hydrographs. </w:t>
      </w:r>
      <w:r w:rsidR="00D14705">
        <w:t>The event on 10 March 2011 is described in the in Section 3.2, above.</w:t>
      </w:r>
      <w:r w:rsidR="007B02B7">
        <w:t xml:space="preserve"> </w:t>
      </w:r>
      <w:r w:rsidR="00D14705">
        <w:t>All the other events are shown in chronological order below.</w:t>
      </w:r>
    </w:p>
    <w:p w:rsidR="002F4589" w:rsidRDefault="002F4589">
      <w:pPr>
        <w:spacing w:after="0" w:line="240" w:lineRule="auto"/>
        <w:jc w:val="left"/>
      </w:pPr>
      <w:r>
        <w:br w:type="page"/>
      </w:r>
    </w:p>
    <w:p w:rsidR="000A2053" w:rsidRPr="000A2053" w:rsidRDefault="000A2053" w:rsidP="005A7066">
      <w:pPr>
        <w:pStyle w:val="Heading4"/>
      </w:pPr>
      <w:r w:rsidRPr="000A2053">
        <w:t>Event - 25 February 2011</w:t>
      </w:r>
    </w:p>
    <w:p w:rsidR="000A2053" w:rsidRDefault="000A2053" w:rsidP="000A2053">
      <w:r>
        <w:t xml:space="preserve">The middle peak on EP2 is much higher than on EP1 indicating </w:t>
      </w:r>
      <w:proofErr w:type="spellStart"/>
      <w:r>
        <w:t>runon</w:t>
      </w:r>
      <w:proofErr w:type="spellEnd"/>
      <w:r>
        <w:t xml:space="preserve"> to the plot </w:t>
      </w:r>
      <w:r w:rsidR="00924FCB">
        <w:t>and 2</w:t>
      </w:r>
      <w:r>
        <w:t xml:space="preserve"> events on EP</w:t>
      </w:r>
      <w:r w:rsidR="00924FCB">
        <w:t>2 have become 1</w:t>
      </w:r>
      <w:r>
        <w:t xml:space="preserve"> event on EP2. The rainfall for the event was 36 mm.</w:t>
      </w:r>
    </w:p>
    <w:p w:rsidR="004B1E1F" w:rsidRDefault="000A2053" w:rsidP="00560E4F">
      <w:pPr>
        <w:keepNext/>
        <w:jc w:val="center"/>
      </w:pPr>
      <w:r>
        <w:rPr>
          <w:noProof/>
          <w:lang w:eastAsia="en-AU"/>
        </w:rPr>
        <w:drawing>
          <wp:inline distT="0" distB="0" distL="0" distR="0">
            <wp:extent cx="4320000" cy="3456434"/>
            <wp:effectExtent l="19050" t="0" r="435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4B1E1F" w:rsidP="004B1E1F">
      <w:pPr>
        <w:pStyle w:val="figurecaption"/>
      </w:pPr>
      <w:bookmarkStart w:id="101" w:name="_Toc427074299"/>
      <w:r w:rsidRPr="004B1E1F">
        <w:rPr>
          <w:b/>
        </w:rPr>
        <w:t>Figure A1</w:t>
      </w:r>
      <w:r w:rsidR="003E1B9F">
        <w:rPr>
          <w:b/>
        </w:rPr>
        <w:t>-</w:t>
      </w:r>
      <w:r w:rsidR="009916EB" w:rsidRPr="004B1E1F">
        <w:rPr>
          <w:b/>
        </w:rPr>
        <w:fldChar w:fldCharType="begin"/>
      </w:r>
      <w:r w:rsidRPr="004B1E1F">
        <w:rPr>
          <w:b/>
        </w:rPr>
        <w:instrText xml:space="preserve"> SEQ Figure_A1. \* ARABIC </w:instrText>
      </w:r>
      <w:r w:rsidR="009916EB" w:rsidRPr="004B1E1F">
        <w:rPr>
          <w:b/>
        </w:rPr>
        <w:fldChar w:fldCharType="separate"/>
      </w:r>
      <w:r w:rsidR="00E7719C">
        <w:rPr>
          <w:b/>
          <w:noProof/>
        </w:rPr>
        <w:t>1</w:t>
      </w:r>
      <w:r w:rsidR="009916EB" w:rsidRPr="004B1E1F">
        <w:rPr>
          <w:b/>
        </w:rPr>
        <w:fldChar w:fldCharType="end"/>
      </w:r>
      <w:r w:rsidRPr="004B1E1F">
        <w:t xml:space="preserve"> </w:t>
      </w:r>
      <w:r>
        <w:t xml:space="preserve">Green dotted line is the </w:t>
      </w:r>
      <w:r w:rsidR="002A6F93">
        <w:t>stage trace</w:t>
      </w:r>
      <w:r>
        <w:t xml:space="preserve"> for EP2 and the green line above is </w:t>
      </w:r>
      <w:r w:rsidR="002A6F93">
        <w:t>stage trace</w:t>
      </w:r>
      <w:r>
        <w:t xml:space="preserve"> for EP1. The black lines are CTF’s for EP1 and EP2. Red </w:t>
      </w:r>
      <w:r w:rsidR="00DB6AE5">
        <w:t xml:space="preserve">vertical </w:t>
      </w:r>
      <w:r>
        <w:t xml:space="preserve">line is rainfall for EP2 and blue </w:t>
      </w:r>
      <w:r w:rsidR="00DB6AE5">
        <w:t xml:space="preserve">vertical </w:t>
      </w:r>
      <w:r>
        <w:t>line is rainfall for EP1.</w:t>
      </w:r>
      <w:bookmarkEnd w:id="101"/>
    </w:p>
    <w:p w:rsidR="00560E4F" w:rsidRDefault="000A2053" w:rsidP="00560E4F">
      <w:pPr>
        <w:keepNext/>
        <w:jc w:val="center"/>
      </w:pPr>
      <w:r>
        <w:rPr>
          <w:noProof/>
          <w:lang w:eastAsia="en-AU"/>
        </w:rPr>
        <w:drawing>
          <wp:inline distT="0" distB="0" distL="0" distR="0">
            <wp:extent cx="4320000" cy="3456434"/>
            <wp:effectExtent l="19050" t="0" r="435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560E4F" w:rsidP="00560E4F">
      <w:pPr>
        <w:pStyle w:val="figurecaption"/>
      </w:pPr>
      <w:bookmarkStart w:id="102" w:name="_Toc427074300"/>
      <w:r w:rsidRPr="00560E4F">
        <w:rPr>
          <w:b/>
        </w:rPr>
        <w:t>Figure A1</w:t>
      </w:r>
      <w:r w:rsidR="003E1B9F">
        <w:rPr>
          <w:b/>
        </w:rPr>
        <w:t>-</w:t>
      </w:r>
      <w:r w:rsidR="009916EB" w:rsidRPr="00560E4F">
        <w:rPr>
          <w:b/>
        </w:rPr>
        <w:fldChar w:fldCharType="begin"/>
      </w:r>
      <w:r w:rsidRPr="00560E4F">
        <w:rPr>
          <w:b/>
        </w:rPr>
        <w:instrText xml:space="preserve"> SEQ Figure_A1. \* ARABIC </w:instrText>
      </w:r>
      <w:r w:rsidR="009916EB" w:rsidRPr="00560E4F">
        <w:rPr>
          <w:b/>
        </w:rPr>
        <w:fldChar w:fldCharType="separate"/>
      </w:r>
      <w:r w:rsidR="00E7719C">
        <w:rPr>
          <w:b/>
          <w:noProof/>
        </w:rPr>
        <w:t>2</w:t>
      </w:r>
      <w:r w:rsidR="009916EB" w:rsidRPr="00560E4F">
        <w:rPr>
          <w:b/>
        </w:rPr>
        <w:fldChar w:fldCharType="end"/>
      </w:r>
      <w:r w:rsidRPr="00560E4F">
        <w:t xml:space="preserve"> </w:t>
      </w:r>
      <w:r>
        <w:t xml:space="preserve">The blue and red dotted </w:t>
      </w:r>
      <w:r w:rsidR="006227BC">
        <w:t>lines show</w:t>
      </w:r>
      <w:r>
        <w:t xml:space="preserve"> the correction that has been made to the </w:t>
      </w:r>
      <w:r w:rsidR="002A6F93">
        <w:t>stage trace</w:t>
      </w:r>
      <w:r>
        <w:t xml:space="preserve"> for EP2. The orange line is the original </w:t>
      </w:r>
      <w:r w:rsidR="002A6F93">
        <w:t>stage trace</w:t>
      </w:r>
      <w:r>
        <w:t>. The colours of t</w:t>
      </w:r>
      <w:r w:rsidR="00F31155">
        <w:t xml:space="preserve">he other </w:t>
      </w:r>
      <w:r w:rsidR="003E1B9F">
        <w:t>lines are the same as Figure A1-</w:t>
      </w:r>
      <w:r>
        <w:t>1.</w:t>
      </w:r>
      <w:bookmarkEnd w:id="102"/>
    </w:p>
    <w:p w:rsidR="000A2053" w:rsidRPr="005A7066" w:rsidRDefault="000A2053" w:rsidP="005A7066">
      <w:pPr>
        <w:pStyle w:val="Heading4"/>
      </w:pPr>
      <w:r w:rsidRPr="000A1063">
        <w:t>Event -</w:t>
      </w:r>
      <w:r w:rsidRPr="005A7066">
        <w:t xml:space="preserve"> 14 March 2011</w:t>
      </w:r>
    </w:p>
    <w:p w:rsidR="000A2053" w:rsidRDefault="000A2053" w:rsidP="000A2053">
      <w:proofErr w:type="gramStart"/>
      <w:r>
        <w:t xml:space="preserve">Rainfall event of 18 mm which produced a much higher </w:t>
      </w:r>
      <w:r w:rsidR="00924FCB">
        <w:t>2nd</w:t>
      </w:r>
      <w:r>
        <w:t xml:space="preserve"> peak on the </w:t>
      </w:r>
      <w:r w:rsidR="002A6F93">
        <w:t>stage trace</w:t>
      </w:r>
      <w:r>
        <w:t xml:space="preserve"> on EP2.</w:t>
      </w:r>
      <w:proofErr w:type="gramEnd"/>
      <w:r>
        <w:t xml:space="preserve"> The </w:t>
      </w:r>
      <w:r w:rsidR="00924FCB">
        <w:t>2</w:t>
      </w:r>
      <w:r w:rsidR="009545BA" w:rsidRPr="009545BA">
        <w:rPr>
          <w:vertAlign w:val="superscript"/>
        </w:rPr>
        <w:t>nd</w:t>
      </w:r>
      <w:r w:rsidR="009545BA">
        <w:t xml:space="preserve"> </w:t>
      </w:r>
      <w:bookmarkStart w:id="103" w:name="_GoBack"/>
      <w:bookmarkEnd w:id="103"/>
      <w:r>
        <w:t xml:space="preserve">peak on EP2 </w:t>
      </w:r>
      <w:r w:rsidR="002A6F93">
        <w:t>stage trace</w:t>
      </w:r>
      <w:r>
        <w:t xml:space="preserve"> needs to be corrected by lowering the peak.</w:t>
      </w:r>
    </w:p>
    <w:p w:rsidR="00560E4F" w:rsidRDefault="000A2053" w:rsidP="00560E4F">
      <w:pPr>
        <w:keepNext/>
        <w:jc w:val="center"/>
      </w:pPr>
      <w:r>
        <w:rPr>
          <w:noProof/>
          <w:lang w:eastAsia="en-AU"/>
        </w:rPr>
        <w:drawing>
          <wp:inline distT="0" distB="0" distL="0" distR="0">
            <wp:extent cx="4320000" cy="3458208"/>
            <wp:effectExtent l="19050" t="0" r="435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screen"/>
                    <a:srcRect/>
                    <a:stretch>
                      <a:fillRect/>
                    </a:stretch>
                  </pic:blipFill>
                  <pic:spPr bwMode="auto">
                    <a:xfrm>
                      <a:off x="0" y="0"/>
                      <a:ext cx="4320000" cy="3458208"/>
                    </a:xfrm>
                    <a:prstGeom prst="rect">
                      <a:avLst/>
                    </a:prstGeom>
                    <a:noFill/>
                    <a:ln w="9525">
                      <a:noFill/>
                      <a:miter lim="800000"/>
                      <a:headEnd/>
                      <a:tailEnd/>
                    </a:ln>
                  </pic:spPr>
                </pic:pic>
              </a:graphicData>
            </a:graphic>
          </wp:inline>
        </w:drawing>
      </w:r>
    </w:p>
    <w:p w:rsidR="000A2053" w:rsidRDefault="00560E4F" w:rsidP="00560E4F">
      <w:pPr>
        <w:pStyle w:val="figurecaption"/>
      </w:pPr>
      <w:bookmarkStart w:id="104" w:name="_Toc427074301"/>
      <w:r w:rsidRPr="00560E4F">
        <w:rPr>
          <w:b/>
        </w:rPr>
        <w:t>Figure A1</w:t>
      </w:r>
      <w:r w:rsidR="003E1B9F">
        <w:rPr>
          <w:b/>
        </w:rPr>
        <w:t>-</w:t>
      </w:r>
      <w:r w:rsidR="009916EB" w:rsidRPr="00560E4F">
        <w:rPr>
          <w:b/>
        </w:rPr>
        <w:fldChar w:fldCharType="begin"/>
      </w:r>
      <w:r w:rsidRPr="00560E4F">
        <w:rPr>
          <w:b/>
        </w:rPr>
        <w:instrText xml:space="preserve"> SEQ Figure_A1. \* ARABIC </w:instrText>
      </w:r>
      <w:r w:rsidR="009916EB" w:rsidRPr="00560E4F">
        <w:rPr>
          <w:b/>
        </w:rPr>
        <w:fldChar w:fldCharType="separate"/>
      </w:r>
      <w:r w:rsidR="00E7719C">
        <w:rPr>
          <w:b/>
          <w:noProof/>
        </w:rPr>
        <w:t>3</w:t>
      </w:r>
      <w:r w:rsidR="009916EB" w:rsidRPr="00560E4F">
        <w:rPr>
          <w:b/>
        </w:rPr>
        <w:fldChar w:fldCharType="end"/>
      </w:r>
      <w:r w:rsidRPr="00560E4F">
        <w:t xml:space="preserve"> </w:t>
      </w:r>
      <w:r>
        <w:t xml:space="preserve">Green dotted line is the </w:t>
      </w:r>
      <w:r w:rsidR="002A6F93">
        <w:t>stage trace</w:t>
      </w:r>
      <w:r>
        <w:t xml:space="preserve"> for EP2 and the green line above is </w:t>
      </w:r>
      <w:r w:rsidR="002A6F93">
        <w:t>stage trace</w:t>
      </w:r>
      <w:r>
        <w:t xml:space="preserve"> for EP1. The black lines are CTF’s for EP1 &amp; EP2. Red</w:t>
      </w:r>
      <w:r w:rsidR="00DB6AE5">
        <w:t xml:space="preserve"> vertical </w:t>
      </w:r>
      <w:r>
        <w:t xml:space="preserve">line is rainfall for EP2 and blue </w:t>
      </w:r>
      <w:r w:rsidR="00DB6AE5">
        <w:t xml:space="preserve">vertical </w:t>
      </w:r>
      <w:r>
        <w:t>line is rainfall for EP1.</w:t>
      </w:r>
      <w:bookmarkEnd w:id="104"/>
    </w:p>
    <w:p w:rsidR="00560E4F" w:rsidRDefault="000A2053" w:rsidP="00560E4F">
      <w:pPr>
        <w:keepNext/>
        <w:jc w:val="center"/>
      </w:pPr>
      <w:r>
        <w:rPr>
          <w:noProof/>
          <w:lang w:eastAsia="en-AU"/>
        </w:rPr>
        <w:drawing>
          <wp:inline distT="0" distB="0" distL="0" distR="0">
            <wp:extent cx="4320000" cy="3458208"/>
            <wp:effectExtent l="19050" t="0" r="4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screen"/>
                    <a:srcRect/>
                    <a:stretch>
                      <a:fillRect/>
                    </a:stretch>
                  </pic:blipFill>
                  <pic:spPr bwMode="auto">
                    <a:xfrm>
                      <a:off x="0" y="0"/>
                      <a:ext cx="4320000" cy="3458208"/>
                    </a:xfrm>
                    <a:prstGeom prst="rect">
                      <a:avLst/>
                    </a:prstGeom>
                    <a:noFill/>
                    <a:ln w="9525">
                      <a:noFill/>
                      <a:miter lim="800000"/>
                      <a:headEnd/>
                      <a:tailEnd/>
                    </a:ln>
                  </pic:spPr>
                </pic:pic>
              </a:graphicData>
            </a:graphic>
          </wp:inline>
        </w:drawing>
      </w:r>
    </w:p>
    <w:p w:rsidR="000A2053" w:rsidRDefault="00560E4F" w:rsidP="00560E4F">
      <w:pPr>
        <w:pStyle w:val="figurecaption"/>
      </w:pPr>
      <w:bookmarkStart w:id="105" w:name="_Toc427074302"/>
      <w:r w:rsidRPr="00560E4F">
        <w:rPr>
          <w:b/>
        </w:rPr>
        <w:t>Figure A1</w:t>
      </w:r>
      <w:r w:rsidR="003E1B9F">
        <w:rPr>
          <w:b/>
        </w:rPr>
        <w:t>-</w:t>
      </w:r>
      <w:r w:rsidR="009916EB" w:rsidRPr="00560E4F">
        <w:rPr>
          <w:b/>
        </w:rPr>
        <w:fldChar w:fldCharType="begin"/>
      </w:r>
      <w:r w:rsidRPr="00560E4F">
        <w:rPr>
          <w:b/>
        </w:rPr>
        <w:instrText xml:space="preserve"> SEQ Figure_A1. \* ARABIC </w:instrText>
      </w:r>
      <w:r w:rsidR="009916EB" w:rsidRPr="00560E4F">
        <w:rPr>
          <w:b/>
        </w:rPr>
        <w:fldChar w:fldCharType="separate"/>
      </w:r>
      <w:r w:rsidR="00E7719C">
        <w:rPr>
          <w:b/>
          <w:noProof/>
        </w:rPr>
        <w:t>4</w:t>
      </w:r>
      <w:r w:rsidR="009916EB" w:rsidRPr="00560E4F">
        <w:rPr>
          <w:b/>
        </w:rPr>
        <w:fldChar w:fldCharType="end"/>
      </w:r>
      <w:r w:rsidRPr="00560E4F">
        <w:rPr>
          <w:b/>
        </w:rPr>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 xml:space="preserve">The colours of the other </w:t>
      </w:r>
      <w:r w:rsidR="003E1B9F">
        <w:t xml:space="preserve">lines are the same as </w:t>
      </w:r>
      <w:r w:rsidR="00B233F5">
        <w:t>Figure</w:t>
      </w:r>
      <w:r w:rsidR="003E1B9F">
        <w:t xml:space="preserve"> A1-</w:t>
      </w:r>
      <w:r>
        <w:t>3.</w:t>
      </w:r>
      <w:bookmarkEnd w:id="105"/>
    </w:p>
    <w:p w:rsidR="000A2053" w:rsidRPr="00E06D19" w:rsidRDefault="000A2053" w:rsidP="000A1063">
      <w:pPr>
        <w:pStyle w:val="Heading4"/>
      </w:pPr>
      <w:r w:rsidRPr="000A1063">
        <w:t>Event - 15 March 2011</w:t>
      </w:r>
      <w:r w:rsidRPr="00E06D19">
        <w:t xml:space="preserve"> - 12:15 pm</w:t>
      </w:r>
    </w:p>
    <w:p w:rsidR="000A2053" w:rsidRDefault="000A2053" w:rsidP="000A2053">
      <w:proofErr w:type="gramStart"/>
      <w:r>
        <w:t xml:space="preserve">Second peak on </w:t>
      </w:r>
      <w:r w:rsidR="002F4589">
        <w:t>EP2</w:t>
      </w:r>
      <w:r>
        <w:t xml:space="preserve"> not present on </w:t>
      </w:r>
      <w:r w:rsidR="002F4589">
        <w:t>EP1</w:t>
      </w:r>
      <w:r>
        <w:t xml:space="preserve"> (17 mm rainfall event).</w:t>
      </w:r>
      <w:proofErr w:type="gramEnd"/>
      <w:r>
        <w:t xml:space="preserve"> The second peak on the EP2 </w:t>
      </w:r>
      <w:r w:rsidR="002A6F93">
        <w:t>stage trace</w:t>
      </w:r>
      <w:r>
        <w:t xml:space="preserve"> needs to be removed. There are photographs of the flumes on EP1 and EP2 that show additional flow, similar to the event on 10 March 2011.</w:t>
      </w:r>
    </w:p>
    <w:p w:rsidR="00560E4F" w:rsidRDefault="000A2053" w:rsidP="00560E4F">
      <w:pPr>
        <w:keepNext/>
        <w:jc w:val="center"/>
      </w:pPr>
      <w:r>
        <w:rPr>
          <w:noProof/>
          <w:lang w:eastAsia="en-AU"/>
        </w:rPr>
        <w:drawing>
          <wp:inline distT="0" distB="0" distL="0" distR="0">
            <wp:extent cx="4140000" cy="3314101"/>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screen"/>
                    <a:srcRect/>
                    <a:stretch>
                      <a:fillRect/>
                    </a:stretch>
                  </pic:blipFill>
                  <pic:spPr bwMode="auto">
                    <a:xfrm>
                      <a:off x="0" y="0"/>
                      <a:ext cx="4140000" cy="3314101"/>
                    </a:xfrm>
                    <a:prstGeom prst="rect">
                      <a:avLst/>
                    </a:prstGeom>
                    <a:noFill/>
                    <a:ln w="9525">
                      <a:noFill/>
                      <a:miter lim="800000"/>
                      <a:headEnd/>
                      <a:tailEnd/>
                    </a:ln>
                  </pic:spPr>
                </pic:pic>
              </a:graphicData>
            </a:graphic>
          </wp:inline>
        </w:drawing>
      </w:r>
    </w:p>
    <w:p w:rsidR="000A2053" w:rsidRDefault="00560E4F" w:rsidP="00560E4F">
      <w:pPr>
        <w:pStyle w:val="figurecaption"/>
      </w:pPr>
      <w:bookmarkStart w:id="106" w:name="_Toc427074303"/>
      <w:r w:rsidRPr="00560E4F">
        <w:rPr>
          <w:b/>
        </w:rPr>
        <w:t>Figure A1</w:t>
      </w:r>
      <w:r w:rsidR="003E1B9F">
        <w:rPr>
          <w:b/>
        </w:rPr>
        <w:t>-</w:t>
      </w:r>
      <w:r w:rsidR="009916EB" w:rsidRPr="00560E4F">
        <w:rPr>
          <w:b/>
        </w:rPr>
        <w:fldChar w:fldCharType="begin"/>
      </w:r>
      <w:r w:rsidRPr="00560E4F">
        <w:rPr>
          <w:b/>
        </w:rPr>
        <w:instrText xml:space="preserve"> SEQ Figure_A1. \* ARABIC </w:instrText>
      </w:r>
      <w:r w:rsidR="009916EB" w:rsidRPr="00560E4F">
        <w:rPr>
          <w:b/>
        </w:rPr>
        <w:fldChar w:fldCharType="separate"/>
      </w:r>
      <w:r w:rsidR="00E7719C">
        <w:rPr>
          <w:b/>
          <w:noProof/>
        </w:rPr>
        <w:t>5</w:t>
      </w:r>
      <w:r w:rsidR="009916EB" w:rsidRPr="00560E4F">
        <w:rPr>
          <w:b/>
        </w:rPr>
        <w:fldChar w:fldCharType="end"/>
      </w:r>
      <w:r w:rsidRPr="00560E4F">
        <w:rPr>
          <w:b/>
        </w:rPr>
        <w:t xml:space="preserve"> </w:t>
      </w:r>
      <w:r>
        <w:t xml:space="preserve">Green dotted line is the </w:t>
      </w:r>
      <w:r w:rsidR="002A6F93">
        <w:t>stage trace</w:t>
      </w:r>
      <w:r>
        <w:t xml:space="preserve"> for EP2 and the green line above is </w:t>
      </w:r>
      <w:r w:rsidR="002A6F93">
        <w:t>stage trace</w:t>
      </w:r>
      <w:r>
        <w:t xml:space="preserve"> for EP1. The black lines are CTF’s for EP1 and EP2. Red</w:t>
      </w:r>
      <w:r w:rsidR="00DB6AE5">
        <w:t xml:space="preserve"> vertical </w:t>
      </w:r>
      <w:r>
        <w:t xml:space="preserve">line is rainfall for EP2 and blue </w:t>
      </w:r>
      <w:r w:rsidR="00DB6AE5">
        <w:t xml:space="preserve">vertical line </w:t>
      </w:r>
      <w:r>
        <w:t>is rainfall for EP1.</w:t>
      </w:r>
      <w:bookmarkEnd w:id="106"/>
    </w:p>
    <w:p w:rsidR="00560E4F" w:rsidRDefault="000A2053" w:rsidP="00560E4F">
      <w:pPr>
        <w:keepNext/>
        <w:jc w:val="center"/>
      </w:pPr>
      <w:r>
        <w:rPr>
          <w:noProof/>
          <w:lang w:eastAsia="en-AU"/>
        </w:rPr>
        <w:drawing>
          <wp:inline distT="0" distB="0" distL="0" distR="0">
            <wp:extent cx="4320000" cy="3458207"/>
            <wp:effectExtent l="19050" t="0" r="4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screen"/>
                    <a:srcRect/>
                    <a:stretch>
                      <a:fillRect/>
                    </a:stretch>
                  </pic:blipFill>
                  <pic:spPr bwMode="auto">
                    <a:xfrm>
                      <a:off x="0" y="0"/>
                      <a:ext cx="4320000" cy="3458207"/>
                    </a:xfrm>
                    <a:prstGeom prst="rect">
                      <a:avLst/>
                    </a:prstGeom>
                    <a:noFill/>
                    <a:ln w="9525">
                      <a:noFill/>
                      <a:miter lim="800000"/>
                      <a:headEnd/>
                      <a:tailEnd/>
                    </a:ln>
                  </pic:spPr>
                </pic:pic>
              </a:graphicData>
            </a:graphic>
          </wp:inline>
        </w:drawing>
      </w:r>
    </w:p>
    <w:p w:rsidR="000A2053" w:rsidRDefault="00560E4F" w:rsidP="00560E4F">
      <w:pPr>
        <w:pStyle w:val="figurecaption"/>
      </w:pPr>
      <w:bookmarkStart w:id="107" w:name="_Toc427074304"/>
      <w:r w:rsidRPr="00560E4F">
        <w:rPr>
          <w:b/>
        </w:rPr>
        <w:t>Figure A1</w:t>
      </w:r>
      <w:r w:rsidR="003E1B9F">
        <w:rPr>
          <w:b/>
        </w:rPr>
        <w:t>-</w:t>
      </w:r>
      <w:r w:rsidR="009916EB" w:rsidRPr="00560E4F">
        <w:rPr>
          <w:b/>
        </w:rPr>
        <w:fldChar w:fldCharType="begin"/>
      </w:r>
      <w:r w:rsidRPr="00560E4F">
        <w:rPr>
          <w:b/>
        </w:rPr>
        <w:instrText xml:space="preserve"> SEQ Figure_A1. \* ARABIC </w:instrText>
      </w:r>
      <w:r w:rsidR="009916EB" w:rsidRPr="00560E4F">
        <w:rPr>
          <w:b/>
        </w:rPr>
        <w:fldChar w:fldCharType="separate"/>
      </w:r>
      <w:r w:rsidR="00E7719C">
        <w:rPr>
          <w:b/>
          <w:noProof/>
        </w:rPr>
        <w:t>6</w:t>
      </w:r>
      <w:r w:rsidR="009916EB" w:rsidRPr="00560E4F">
        <w:rPr>
          <w:b/>
        </w:rPr>
        <w:fldChar w:fldCharType="end"/>
      </w:r>
      <w:r w:rsidRPr="00560E4F">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 xml:space="preserve">The colours of the other </w:t>
      </w:r>
      <w:r w:rsidR="003E1B9F">
        <w:t>lines are the same as Figure A1-</w:t>
      </w:r>
      <w:r>
        <w:t>5.</w:t>
      </w:r>
      <w:bookmarkEnd w:id="107"/>
    </w:p>
    <w:p w:rsidR="000A2053" w:rsidRDefault="000A2053" w:rsidP="000A2053">
      <w:pPr>
        <w:pStyle w:val="Heading4"/>
      </w:pPr>
      <w:r>
        <w:t>Event - 15 March 2011 – 3:47 pm</w:t>
      </w:r>
    </w:p>
    <w:p w:rsidR="000A2053" w:rsidRDefault="000A2053" w:rsidP="000A2053">
      <w:proofErr w:type="gramStart"/>
      <w:r>
        <w:t xml:space="preserve">Rainfall event of 19 mm which produced a much higher second peak on the </w:t>
      </w:r>
      <w:r w:rsidR="002A6F93">
        <w:t>stage trace</w:t>
      </w:r>
      <w:r>
        <w:t xml:space="preserve"> on EP2.</w:t>
      </w:r>
      <w:proofErr w:type="gramEnd"/>
      <w:r>
        <w:t xml:space="preserve"> Need to lower the second peak on EP2 </w:t>
      </w:r>
      <w:r w:rsidR="002A6F93">
        <w:t>stage trace</w:t>
      </w:r>
      <w:r>
        <w:t>.</w:t>
      </w:r>
    </w:p>
    <w:p w:rsidR="00F8006C" w:rsidRDefault="000A2053" w:rsidP="00F8006C">
      <w:pPr>
        <w:keepNext/>
        <w:jc w:val="center"/>
      </w:pPr>
      <w:r>
        <w:rPr>
          <w:noProof/>
          <w:lang w:eastAsia="en-AU"/>
        </w:rPr>
        <w:drawing>
          <wp:inline distT="0" distB="0" distL="0" distR="0">
            <wp:extent cx="4320000" cy="3456434"/>
            <wp:effectExtent l="19050" t="0" r="4350" b="0"/>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F8006C" w:rsidP="00F8006C">
      <w:pPr>
        <w:pStyle w:val="figurecaption"/>
      </w:pPr>
      <w:bookmarkStart w:id="108" w:name="_Toc427074305"/>
      <w:r w:rsidRPr="00F8006C">
        <w:rPr>
          <w:b/>
        </w:rPr>
        <w:t>Figure A1</w:t>
      </w:r>
      <w:r w:rsidR="003E1B9F">
        <w:rPr>
          <w:b/>
        </w:rPr>
        <w:t>-</w:t>
      </w:r>
      <w:r w:rsidR="009916EB" w:rsidRPr="00F8006C">
        <w:rPr>
          <w:b/>
        </w:rPr>
        <w:fldChar w:fldCharType="begin"/>
      </w:r>
      <w:r w:rsidRPr="00F8006C">
        <w:rPr>
          <w:b/>
        </w:rPr>
        <w:instrText xml:space="preserve"> SEQ Figure_A1. \* ARABIC </w:instrText>
      </w:r>
      <w:r w:rsidR="009916EB" w:rsidRPr="00F8006C">
        <w:rPr>
          <w:b/>
        </w:rPr>
        <w:fldChar w:fldCharType="separate"/>
      </w:r>
      <w:r w:rsidR="00E7719C">
        <w:rPr>
          <w:b/>
          <w:noProof/>
        </w:rPr>
        <w:t>7</w:t>
      </w:r>
      <w:r w:rsidR="009916EB" w:rsidRPr="00F8006C">
        <w:rPr>
          <w:b/>
        </w:rPr>
        <w:fldChar w:fldCharType="end"/>
      </w:r>
      <w:r w:rsidRPr="00F8006C">
        <w:rPr>
          <w:b/>
        </w:rPr>
        <w:t xml:space="preserve"> </w:t>
      </w:r>
      <w:r>
        <w:t xml:space="preserve">Green dotted line is the </w:t>
      </w:r>
      <w:r w:rsidR="002A6F93">
        <w:t>stage trace</w:t>
      </w:r>
      <w:r>
        <w:t xml:space="preserve"> for EP2 and the green line above is </w:t>
      </w:r>
      <w:r w:rsidR="002A6F93">
        <w:t>stage trace</w:t>
      </w:r>
      <w:r>
        <w:t xml:space="preserve"> for EP1. The black lines are CTF’s for EP1 and EP2. Red </w:t>
      </w:r>
      <w:r w:rsidR="00640F83">
        <w:t xml:space="preserve">vertical </w:t>
      </w:r>
      <w:r>
        <w:t xml:space="preserve">line is rainfall for EP2 and blue </w:t>
      </w:r>
      <w:r w:rsidR="00640F83">
        <w:t xml:space="preserve">vertical line </w:t>
      </w:r>
      <w:r>
        <w:t>is rainfall for EP1.</w:t>
      </w:r>
      <w:bookmarkEnd w:id="108"/>
    </w:p>
    <w:p w:rsidR="00F31155" w:rsidRDefault="000A2053" w:rsidP="0034285E">
      <w:pPr>
        <w:keepNext/>
        <w:jc w:val="center"/>
      </w:pPr>
      <w:r>
        <w:rPr>
          <w:noProof/>
          <w:lang w:eastAsia="en-AU"/>
        </w:rPr>
        <w:drawing>
          <wp:inline distT="0" distB="0" distL="0" distR="0">
            <wp:extent cx="4320000" cy="3456434"/>
            <wp:effectExtent l="19050" t="0" r="435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3E1B9F" w:rsidP="00F31155">
      <w:pPr>
        <w:pStyle w:val="figurecaption"/>
      </w:pPr>
      <w:bookmarkStart w:id="109" w:name="_Toc427074306"/>
      <w:r>
        <w:rPr>
          <w:b/>
        </w:rPr>
        <w:t>Figure A1-</w:t>
      </w:r>
      <w:r w:rsidR="009916EB" w:rsidRPr="00F31155">
        <w:rPr>
          <w:b/>
        </w:rPr>
        <w:fldChar w:fldCharType="begin"/>
      </w:r>
      <w:r w:rsidR="00F31155" w:rsidRPr="00F31155">
        <w:rPr>
          <w:b/>
        </w:rPr>
        <w:instrText xml:space="preserve"> SEQ Figure_A1. \* ARABIC </w:instrText>
      </w:r>
      <w:r w:rsidR="009916EB" w:rsidRPr="00F31155">
        <w:rPr>
          <w:b/>
        </w:rPr>
        <w:fldChar w:fldCharType="separate"/>
      </w:r>
      <w:r w:rsidR="00E7719C">
        <w:rPr>
          <w:b/>
          <w:noProof/>
        </w:rPr>
        <w:t>8</w:t>
      </w:r>
      <w:r w:rsidR="009916EB" w:rsidRPr="00F31155">
        <w:rPr>
          <w:b/>
        </w:rPr>
        <w:fldChar w:fldCharType="end"/>
      </w:r>
      <w:r w:rsidR="00F31155" w:rsidRPr="00F31155">
        <w:t xml:space="preserve"> </w:t>
      </w:r>
      <w:r w:rsidR="00F31155">
        <w:t xml:space="preserve">The blue and red dotted line shows the correction that has been made to the </w:t>
      </w:r>
      <w:r w:rsidR="002A6F93">
        <w:t>stage trace</w:t>
      </w:r>
      <w:r w:rsidR="00F31155">
        <w:t xml:space="preserve"> for EP2. The orange line is the original </w:t>
      </w:r>
      <w:r w:rsidR="002A6F93">
        <w:t>stage trace</w:t>
      </w:r>
      <w:r w:rsidR="00F31155">
        <w:t>.</w:t>
      </w:r>
      <w:r w:rsidR="00F31155" w:rsidRPr="00A74799">
        <w:t xml:space="preserve"> </w:t>
      </w:r>
      <w:r w:rsidR="00F31155">
        <w:t xml:space="preserve">The colours of the other </w:t>
      </w:r>
      <w:r>
        <w:t>lines are the same as Figure A1-</w:t>
      </w:r>
      <w:r w:rsidR="00F31155">
        <w:t>7.</w:t>
      </w:r>
      <w:bookmarkEnd w:id="109"/>
    </w:p>
    <w:p w:rsidR="000A2053" w:rsidRDefault="000A2053" w:rsidP="000A2053">
      <w:pPr>
        <w:pStyle w:val="Heading4"/>
      </w:pPr>
      <w:r>
        <w:t xml:space="preserve">Event - 27 March 2011 </w:t>
      </w:r>
    </w:p>
    <w:p w:rsidR="000A2053" w:rsidRDefault="000A2053" w:rsidP="000A2053">
      <w:r>
        <w:t xml:space="preserve">There is a much higher middle peak on the EP2 </w:t>
      </w:r>
      <w:r w:rsidR="002A6F93">
        <w:t>stage trace</w:t>
      </w:r>
      <w:r>
        <w:t xml:space="preserve"> than on the EP1 trace. The rainfall for this event was 53 mm. The peak on EP2 needs to be lowered.</w:t>
      </w:r>
    </w:p>
    <w:p w:rsidR="0034285E" w:rsidRDefault="000A2053" w:rsidP="0034285E">
      <w:pPr>
        <w:keepNext/>
        <w:jc w:val="center"/>
      </w:pPr>
      <w:r>
        <w:rPr>
          <w:noProof/>
          <w:lang w:eastAsia="en-AU"/>
        </w:rPr>
        <w:drawing>
          <wp:inline distT="0" distB="0" distL="0" distR="0">
            <wp:extent cx="4320000" cy="3456434"/>
            <wp:effectExtent l="19050" t="0" r="4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34285E" w:rsidP="0034285E">
      <w:pPr>
        <w:pStyle w:val="figurecaption"/>
      </w:pPr>
      <w:bookmarkStart w:id="110" w:name="_Toc427074307"/>
      <w:r w:rsidRPr="0034285E">
        <w:rPr>
          <w:b/>
        </w:rPr>
        <w:t>Figure A1</w:t>
      </w:r>
      <w:r w:rsidR="003E1B9F">
        <w:rPr>
          <w:b/>
        </w:rPr>
        <w:t>-</w:t>
      </w:r>
      <w:r w:rsidR="009916EB" w:rsidRPr="0034285E">
        <w:rPr>
          <w:b/>
        </w:rPr>
        <w:fldChar w:fldCharType="begin"/>
      </w:r>
      <w:r w:rsidRPr="0034285E">
        <w:rPr>
          <w:b/>
        </w:rPr>
        <w:instrText xml:space="preserve"> SEQ Figure_A1. \* ARABIC </w:instrText>
      </w:r>
      <w:r w:rsidR="009916EB" w:rsidRPr="0034285E">
        <w:rPr>
          <w:b/>
        </w:rPr>
        <w:fldChar w:fldCharType="separate"/>
      </w:r>
      <w:r w:rsidR="00E7719C">
        <w:rPr>
          <w:b/>
          <w:noProof/>
        </w:rPr>
        <w:t>9</w:t>
      </w:r>
      <w:r w:rsidR="009916EB" w:rsidRPr="0034285E">
        <w:rPr>
          <w:b/>
        </w:rPr>
        <w:fldChar w:fldCharType="end"/>
      </w:r>
      <w:r w:rsidRPr="0034285E">
        <w:t xml:space="preserve"> </w:t>
      </w:r>
      <w:r>
        <w:t xml:space="preserve">Green dotted line is the </w:t>
      </w:r>
      <w:r w:rsidR="002A6F93">
        <w:t>stage trace</w:t>
      </w:r>
      <w:r>
        <w:t xml:space="preserve"> for EP2 and the green line above is </w:t>
      </w:r>
      <w:r w:rsidR="002A6F93">
        <w:t>stage trace</w:t>
      </w:r>
      <w:r>
        <w:t xml:space="preserve"> for EP1. The black lines are CTF’s for EP1 and EP2. Red</w:t>
      </w:r>
      <w:r w:rsidR="00640F83">
        <w:t xml:space="preserve"> vertical </w:t>
      </w:r>
      <w:r>
        <w:t xml:space="preserve">line is rainfall for EP2 and blue </w:t>
      </w:r>
      <w:r w:rsidR="00640F83">
        <w:t xml:space="preserve">vertical </w:t>
      </w:r>
      <w:r>
        <w:t>is rainfall for EP1.</w:t>
      </w:r>
      <w:bookmarkEnd w:id="110"/>
    </w:p>
    <w:p w:rsidR="0034285E" w:rsidRDefault="000A2053" w:rsidP="0034285E">
      <w:pPr>
        <w:keepNext/>
        <w:jc w:val="center"/>
      </w:pPr>
      <w:r>
        <w:rPr>
          <w:noProof/>
          <w:lang w:eastAsia="en-AU"/>
        </w:rPr>
        <w:drawing>
          <wp:inline distT="0" distB="0" distL="0" distR="0">
            <wp:extent cx="4320000" cy="3456434"/>
            <wp:effectExtent l="19050" t="0" r="4350" b="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screen"/>
                    <a:srcRect/>
                    <a:stretch>
                      <a:fillRect/>
                    </a:stretch>
                  </pic:blipFill>
                  <pic:spPr bwMode="auto">
                    <a:xfrm>
                      <a:off x="0" y="0"/>
                      <a:ext cx="4320000" cy="3456434"/>
                    </a:xfrm>
                    <a:prstGeom prst="rect">
                      <a:avLst/>
                    </a:prstGeom>
                    <a:noFill/>
                    <a:ln w="9525">
                      <a:noFill/>
                      <a:miter lim="800000"/>
                      <a:headEnd/>
                      <a:tailEnd/>
                    </a:ln>
                  </pic:spPr>
                </pic:pic>
              </a:graphicData>
            </a:graphic>
          </wp:inline>
        </w:drawing>
      </w:r>
    </w:p>
    <w:p w:rsidR="000A2053" w:rsidRDefault="0034285E" w:rsidP="0034285E">
      <w:pPr>
        <w:pStyle w:val="figurecaption"/>
      </w:pPr>
      <w:bookmarkStart w:id="111" w:name="_Toc427074308"/>
      <w:r w:rsidRPr="0034285E">
        <w:rPr>
          <w:b/>
        </w:rPr>
        <w:t>Figure A1</w:t>
      </w:r>
      <w:r w:rsidR="003E1B9F">
        <w:rPr>
          <w:b/>
        </w:rPr>
        <w:t>-</w:t>
      </w:r>
      <w:r w:rsidR="009916EB" w:rsidRPr="0034285E">
        <w:rPr>
          <w:b/>
        </w:rPr>
        <w:fldChar w:fldCharType="begin"/>
      </w:r>
      <w:r w:rsidRPr="0034285E">
        <w:rPr>
          <w:b/>
        </w:rPr>
        <w:instrText xml:space="preserve"> SEQ Figure_A1. \* ARABIC </w:instrText>
      </w:r>
      <w:r w:rsidR="009916EB" w:rsidRPr="0034285E">
        <w:rPr>
          <w:b/>
        </w:rPr>
        <w:fldChar w:fldCharType="separate"/>
      </w:r>
      <w:r w:rsidR="00E7719C">
        <w:rPr>
          <w:b/>
          <w:noProof/>
        </w:rPr>
        <w:t>10</w:t>
      </w:r>
      <w:r w:rsidR="009916EB" w:rsidRPr="0034285E">
        <w:rPr>
          <w:b/>
        </w:rPr>
        <w:fldChar w:fldCharType="end"/>
      </w:r>
      <w:r w:rsidRPr="0034285E">
        <w:rPr>
          <w:b/>
        </w:rPr>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 xml:space="preserve">The colours of the other </w:t>
      </w:r>
      <w:r w:rsidR="003E1B9F">
        <w:t xml:space="preserve">lines are the same as </w:t>
      </w:r>
      <w:r w:rsidR="00B233F5">
        <w:t>Figure</w:t>
      </w:r>
      <w:r w:rsidR="003E1B9F">
        <w:t xml:space="preserve"> A1-</w:t>
      </w:r>
      <w:r>
        <w:t>9.</w:t>
      </w:r>
      <w:bookmarkEnd w:id="111"/>
    </w:p>
    <w:p w:rsidR="000A2053" w:rsidRDefault="000A2053" w:rsidP="000A2053">
      <w:pPr>
        <w:pStyle w:val="Heading4"/>
      </w:pPr>
      <w:r>
        <w:t xml:space="preserve">Event - 29 March 2011 </w:t>
      </w:r>
    </w:p>
    <w:p w:rsidR="000A2053" w:rsidRPr="006802C6" w:rsidRDefault="000A2053" w:rsidP="000A2053">
      <w:pPr>
        <w:spacing w:after="0" w:line="240" w:lineRule="auto"/>
      </w:pPr>
      <w:r>
        <w:t>Two events on EP</w:t>
      </w:r>
      <w:r w:rsidRPr="006802C6">
        <w:t>1</w:t>
      </w:r>
      <w:r>
        <w:t xml:space="preserve"> </w:t>
      </w:r>
      <w:r w:rsidR="002A6F93">
        <w:t>stage trace</w:t>
      </w:r>
      <w:r>
        <w:t xml:space="preserve"> which </w:t>
      </w:r>
      <w:r w:rsidRPr="006802C6">
        <w:t xml:space="preserve">are </w:t>
      </w:r>
      <w:r>
        <w:t>shown as one event on EP</w:t>
      </w:r>
      <w:r w:rsidRPr="006802C6">
        <w:t>2</w:t>
      </w:r>
      <w:r>
        <w:t xml:space="preserve"> </w:t>
      </w:r>
      <w:r w:rsidR="002A6F93">
        <w:t xml:space="preserve">stage </w:t>
      </w:r>
      <w:r w:rsidR="00D14705">
        <w:t>trace,</w:t>
      </w:r>
      <w:r w:rsidRPr="006802C6">
        <w:t xml:space="preserve"> </w:t>
      </w:r>
      <w:r>
        <w:t xml:space="preserve">with a much higher </w:t>
      </w:r>
      <w:r w:rsidRPr="006802C6">
        <w:t xml:space="preserve">second peak on </w:t>
      </w:r>
      <w:r>
        <w:t>EP</w:t>
      </w:r>
      <w:r w:rsidRPr="006802C6">
        <w:t>2</w:t>
      </w:r>
      <w:r>
        <w:t xml:space="preserve">. The rainfall for </w:t>
      </w:r>
      <w:r w:rsidR="00074BB2">
        <w:t xml:space="preserve">the </w:t>
      </w:r>
      <w:r w:rsidR="002A6F93">
        <w:t>stage trace</w:t>
      </w:r>
      <w:r>
        <w:t xml:space="preserve"> was 53 mm.</w:t>
      </w:r>
    </w:p>
    <w:p w:rsidR="0034285E" w:rsidRDefault="000A2053" w:rsidP="0034285E">
      <w:pPr>
        <w:keepNext/>
        <w:jc w:val="center"/>
      </w:pPr>
      <w:r>
        <w:rPr>
          <w:noProof/>
          <w:lang w:eastAsia="en-AU"/>
        </w:rPr>
        <w:drawing>
          <wp:inline distT="0" distB="0" distL="0" distR="0">
            <wp:extent cx="4320000" cy="3455316"/>
            <wp:effectExtent l="19050" t="0" r="4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screen"/>
                    <a:srcRect/>
                    <a:stretch>
                      <a:fillRect/>
                    </a:stretch>
                  </pic:blipFill>
                  <pic:spPr bwMode="auto">
                    <a:xfrm>
                      <a:off x="0" y="0"/>
                      <a:ext cx="4320000" cy="3455316"/>
                    </a:xfrm>
                    <a:prstGeom prst="rect">
                      <a:avLst/>
                    </a:prstGeom>
                    <a:noFill/>
                    <a:ln w="9525">
                      <a:noFill/>
                      <a:miter lim="800000"/>
                      <a:headEnd/>
                      <a:tailEnd/>
                    </a:ln>
                  </pic:spPr>
                </pic:pic>
              </a:graphicData>
            </a:graphic>
          </wp:inline>
        </w:drawing>
      </w:r>
    </w:p>
    <w:p w:rsidR="000A2053" w:rsidRDefault="0034285E" w:rsidP="0034285E">
      <w:pPr>
        <w:pStyle w:val="figurecaption"/>
      </w:pPr>
      <w:bookmarkStart w:id="112" w:name="_Toc427074309"/>
      <w:r w:rsidRPr="0034285E">
        <w:rPr>
          <w:b/>
        </w:rPr>
        <w:t>Figure A1</w:t>
      </w:r>
      <w:r w:rsidR="003E1B9F">
        <w:rPr>
          <w:b/>
        </w:rPr>
        <w:t>-</w:t>
      </w:r>
      <w:r w:rsidR="009916EB" w:rsidRPr="0034285E">
        <w:rPr>
          <w:b/>
        </w:rPr>
        <w:fldChar w:fldCharType="begin"/>
      </w:r>
      <w:r w:rsidRPr="0034285E">
        <w:rPr>
          <w:b/>
        </w:rPr>
        <w:instrText xml:space="preserve"> SEQ Figure_A1. \* ARABIC </w:instrText>
      </w:r>
      <w:r w:rsidR="009916EB" w:rsidRPr="0034285E">
        <w:rPr>
          <w:b/>
        </w:rPr>
        <w:fldChar w:fldCharType="separate"/>
      </w:r>
      <w:r w:rsidR="00E7719C">
        <w:rPr>
          <w:b/>
          <w:noProof/>
        </w:rPr>
        <w:t>11</w:t>
      </w:r>
      <w:r w:rsidR="009916EB" w:rsidRPr="0034285E">
        <w:rPr>
          <w:b/>
        </w:rPr>
        <w:fldChar w:fldCharType="end"/>
      </w:r>
      <w:r w:rsidRPr="0034285E">
        <w:rPr>
          <w:b/>
        </w:rPr>
        <w:t xml:space="preserve"> </w:t>
      </w:r>
      <w:r>
        <w:t xml:space="preserve">Blue dotted line is the </w:t>
      </w:r>
      <w:r w:rsidR="002A6F93">
        <w:t>stage trace</w:t>
      </w:r>
      <w:r>
        <w:t xml:space="preserve"> for EP2 and the green line above is </w:t>
      </w:r>
      <w:r w:rsidR="002A6F93">
        <w:t>stage trace</w:t>
      </w:r>
      <w:r>
        <w:t xml:space="preserve"> for EP1. The black lines are CTF’s for EP1 and EP2. Red </w:t>
      </w:r>
      <w:r w:rsidR="00640F83">
        <w:t xml:space="preserve">vertical </w:t>
      </w:r>
      <w:r>
        <w:t xml:space="preserve">line is rainfall for EP2 and blue </w:t>
      </w:r>
      <w:r w:rsidR="00640F83">
        <w:t xml:space="preserve">vertical line </w:t>
      </w:r>
      <w:r>
        <w:t>is rainfall for EP1.</w:t>
      </w:r>
      <w:bookmarkEnd w:id="112"/>
    </w:p>
    <w:p w:rsidR="0034285E" w:rsidRDefault="000A2053" w:rsidP="0034285E">
      <w:pPr>
        <w:keepNext/>
        <w:jc w:val="center"/>
      </w:pPr>
      <w:r>
        <w:rPr>
          <w:noProof/>
          <w:lang w:eastAsia="en-AU"/>
        </w:rPr>
        <w:drawing>
          <wp:inline distT="0" distB="0" distL="0" distR="0">
            <wp:extent cx="4320000" cy="3455316"/>
            <wp:effectExtent l="19050" t="0" r="4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screen"/>
                    <a:srcRect/>
                    <a:stretch>
                      <a:fillRect/>
                    </a:stretch>
                  </pic:blipFill>
                  <pic:spPr bwMode="auto">
                    <a:xfrm>
                      <a:off x="0" y="0"/>
                      <a:ext cx="4320000" cy="3455316"/>
                    </a:xfrm>
                    <a:prstGeom prst="rect">
                      <a:avLst/>
                    </a:prstGeom>
                    <a:noFill/>
                    <a:ln w="9525">
                      <a:noFill/>
                      <a:miter lim="800000"/>
                      <a:headEnd/>
                      <a:tailEnd/>
                    </a:ln>
                  </pic:spPr>
                </pic:pic>
              </a:graphicData>
            </a:graphic>
          </wp:inline>
        </w:drawing>
      </w:r>
    </w:p>
    <w:p w:rsidR="000A2053" w:rsidRDefault="0034285E" w:rsidP="0034285E">
      <w:pPr>
        <w:pStyle w:val="figurecaption"/>
      </w:pPr>
      <w:bookmarkStart w:id="113" w:name="_Toc427074310"/>
      <w:r w:rsidRPr="0034285E">
        <w:rPr>
          <w:b/>
        </w:rPr>
        <w:t>Figure A1</w:t>
      </w:r>
      <w:r w:rsidR="003E1B9F">
        <w:rPr>
          <w:b/>
        </w:rPr>
        <w:t>-</w:t>
      </w:r>
      <w:r w:rsidR="009916EB" w:rsidRPr="0034285E">
        <w:rPr>
          <w:b/>
        </w:rPr>
        <w:fldChar w:fldCharType="begin"/>
      </w:r>
      <w:r w:rsidRPr="0034285E">
        <w:rPr>
          <w:b/>
        </w:rPr>
        <w:instrText xml:space="preserve"> SEQ Figure_A1. \* ARABIC </w:instrText>
      </w:r>
      <w:r w:rsidR="009916EB" w:rsidRPr="0034285E">
        <w:rPr>
          <w:b/>
        </w:rPr>
        <w:fldChar w:fldCharType="separate"/>
      </w:r>
      <w:r w:rsidR="00E7719C">
        <w:rPr>
          <w:b/>
          <w:noProof/>
        </w:rPr>
        <w:t>12</w:t>
      </w:r>
      <w:r w:rsidR="009916EB" w:rsidRPr="0034285E">
        <w:rPr>
          <w:b/>
        </w:rPr>
        <w:fldChar w:fldCharType="end"/>
      </w:r>
      <w:r w:rsidRPr="0034285E">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 xml:space="preserve">The colours of the other </w:t>
      </w:r>
      <w:r w:rsidR="003E1B9F">
        <w:t>lines are the same as Figure A1-</w:t>
      </w:r>
      <w:r>
        <w:t>11.</w:t>
      </w:r>
      <w:bookmarkEnd w:id="113"/>
    </w:p>
    <w:p w:rsidR="000A2053" w:rsidRDefault="000A2053" w:rsidP="000A2053">
      <w:pPr>
        <w:pStyle w:val="Heading4"/>
      </w:pPr>
      <w:r>
        <w:t xml:space="preserve">Event - 2 May 2011 </w:t>
      </w:r>
    </w:p>
    <w:p w:rsidR="000A2053" w:rsidRDefault="000A2053" w:rsidP="000A2053">
      <w:r>
        <w:t xml:space="preserve">This </w:t>
      </w:r>
      <w:r w:rsidR="002A6F93">
        <w:t>stage trace</w:t>
      </w:r>
      <w:r>
        <w:t xml:space="preserve"> was the result of 21 </w:t>
      </w:r>
      <w:r w:rsidR="00074BB2">
        <w:t>mm of</w:t>
      </w:r>
      <w:r>
        <w:t xml:space="preserve"> rain with the second peak on EP2 much higher than on EP1 </w:t>
      </w:r>
      <w:r w:rsidR="002A6F93">
        <w:t>stage trace</w:t>
      </w:r>
      <w:r>
        <w:t xml:space="preserve">. Need to lower the </w:t>
      </w:r>
      <w:r w:rsidR="002A6F93">
        <w:t>stage trace</w:t>
      </w:r>
      <w:r>
        <w:t xml:space="preserve"> on EP2.</w:t>
      </w:r>
    </w:p>
    <w:p w:rsidR="0034285E" w:rsidRDefault="000A2053" w:rsidP="0034285E">
      <w:pPr>
        <w:keepNext/>
        <w:jc w:val="center"/>
      </w:pPr>
      <w:r>
        <w:rPr>
          <w:noProof/>
          <w:lang w:eastAsia="en-AU"/>
        </w:rPr>
        <w:drawing>
          <wp:inline distT="0" distB="0" distL="0" distR="0">
            <wp:extent cx="4320000" cy="3455168"/>
            <wp:effectExtent l="19050" t="0" r="4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screen"/>
                    <a:srcRect/>
                    <a:stretch>
                      <a:fillRect/>
                    </a:stretch>
                  </pic:blipFill>
                  <pic:spPr bwMode="auto">
                    <a:xfrm>
                      <a:off x="0" y="0"/>
                      <a:ext cx="4320000" cy="3455168"/>
                    </a:xfrm>
                    <a:prstGeom prst="rect">
                      <a:avLst/>
                    </a:prstGeom>
                    <a:noFill/>
                    <a:ln w="9525">
                      <a:noFill/>
                      <a:miter lim="800000"/>
                      <a:headEnd/>
                      <a:tailEnd/>
                    </a:ln>
                  </pic:spPr>
                </pic:pic>
              </a:graphicData>
            </a:graphic>
          </wp:inline>
        </w:drawing>
      </w:r>
    </w:p>
    <w:p w:rsidR="000A2053" w:rsidRDefault="0034285E" w:rsidP="003E1B9F">
      <w:pPr>
        <w:pStyle w:val="figurecaption"/>
      </w:pPr>
      <w:bookmarkStart w:id="114" w:name="_Toc427074311"/>
      <w:r w:rsidRPr="003E1B9F">
        <w:rPr>
          <w:b/>
        </w:rPr>
        <w:t>Figure A1</w:t>
      </w:r>
      <w:r w:rsidR="003E1B9F">
        <w:rPr>
          <w:b/>
        </w:rPr>
        <w:t>-</w:t>
      </w:r>
      <w:r w:rsidR="009916EB" w:rsidRPr="003E1B9F">
        <w:rPr>
          <w:b/>
        </w:rPr>
        <w:fldChar w:fldCharType="begin"/>
      </w:r>
      <w:r w:rsidRPr="003E1B9F">
        <w:rPr>
          <w:b/>
        </w:rPr>
        <w:instrText xml:space="preserve"> SEQ Figure_A1. \* ARABIC </w:instrText>
      </w:r>
      <w:r w:rsidR="009916EB" w:rsidRPr="003E1B9F">
        <w:rPr>
          <w:b/>
        </w:rPr>
        <w:fldChar w:fldCharType="separate"/>
      </w:r>
      <w:r w:rsidR="00E7719C">
        <w:rPr>
          <w:b/>
          <w:noProof/>
        </w:rPr>
        <w:t>13</w:t>
      </w:r>
      <w:r w:rsidR="009916EB" w:rsidRPr="003E1B9F">
        <w:rPr>
          <w:b/>
        </w:rPr>
        <w:fldChar w:fldCharType="end"/>
      </w:r>
      <w:r w:rsidR="003E1B9F" w:rsidRPr="003E1B9F">
        <w:t xml:space="preserve"> </w:t>
      </w:r>
      <w:r w:rsidR="003E1B9F">
        <w:t xml:space="preserve">Blue dotted line is the </w:t>
      </w:r>
      <w:r w:rsidR="002A6F93">
        <w:t>stage trace</w:t>
      </w:r>
      <w:r w:rsidR="003E1B9F">
        <w:t xml:space="preserve"> for EP2 and the green line above is </w:t>
      </w:r>
      <w:r w:rsidR="002A6F93">
        <w:t>stage trace</w:t>
      </w:r>
      <w:r w:rsidR="003E1B9F">
        <w:t xml:space="preserve"> for EP1. The black lines are CTF’s for EP1 and EP2. Red </w:t>
      </w:r>
      <w:r w:rsidR="00640F83">
        <w:t xml:space="preserve">vertical </w:t>
      </w:r>
      <w:r w:rsidR="003E1B9F">
        <w:t xml:space="preserve">line is rainfall for EP2 and blue </w:t>
      </w:r>
      <w:r w:rsidR="00640F83">
        <w:t xml:space="preserve">vertical </w:t>
      </w:r>
      <w:r w:rsidR="003E1B9F">
        <w:t>line is rainfall for EP1.</w:t>
      </w:r>
      <w:bookmarkEnd w:id="114"/>
    </w:p>
    <w:p w:rsidR="003E1B9F" w:rsidRDefault="000A2053" w:rsidP="003E1B9F">
      <w:pPr>
        <w:keepNext/>
        <w:jc w:val="center"/>
      </w:pPr>
      <w:r>
        <w:rPr>
          <w:noProof/>
          <w:lang w:eastAsia="en-AU"/>
        </w:rPr>
        <w:drawing>
          <wp:inline distT="0" distB="0" distL="0" distR="0">
            <wp:extent cx="4320000" cy="3455168"/>
            <wp:effectExtent l="19050" t="0" r="4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screen"/>
                    <a:srcRect/>
                    <a:stretch>
                      <a:fillRect/>
                    </a:stretch>
                  </pic:blipFill>
                  <pic:spPr bwMode="auto">
                    <a:xfrm>
                      <a:off x="0" y="0"/>
                      <a:ext cx="4320000" cy="3455168"/>
                    </a:xfrm>
                    <a:prstGeom prst="rect">
                      <a:avLst/>
                    </a:prstGeom>
                    <a:noFill/>
                    <a:ln w="9525">
                      <a:noFill/>
                      <a:miter lim="800000"/>
                      <a:headEnd/>
                      <a:tailEnd/>
                    </a:ln>
                  </pic:spPr>
                </pic:pic>
              </a:graphicData>
            </a:graphic>
          </wp:inline>
        </w:drawing>
      </w:r>
    </w:p>
    <w:p w:rsidR="000A2053" w:rsidRDefault="003E1B9F" w:rsidP="003E1B9F">
      <w:pPr>
        <w:pStyle w:val="figurecaption"/>
      </w:pPr>
      <w:bookmarkStart w:id="115" w:name="_Toc427074312"/>
      <w:r w:rsidRPr="003E1B9F">
        <w:rPr>
          <w:b/>
        </w:rPr>
        <w:t>Figure A1</w:t>
      </w:r>
      <w:r>
        <w:rPr>
          <w:b/>
        </w:rPr>
        <w:t>-</w:t>
      </w:r>
      <w:r w:rsidR="009916EB" w:rsidRPr="003E1B9F">
        <w:rPr>
          <w:b/>
        </w:rPr>
        <w:fldChar w:fldCharType="begin"/>
      </w:r>
      <w:r w:rsidRPr="003E1B9F">
        <w:rPr>
          <w:b/>
        </w:rPr>
        <w:instrText xml:space="preserve"> SEQ Figure_A1. \* ARABIC </w:instrText>
      </w:r>
      <w:r w:rsidR="009916EB" w:rsidRPr="003E1B9F">
        <w:rPr>
          <w:b/>
        </w:rPr>
        <w:fldChar w:fldCharType="separate"/>
      </w:r>
      <w:r w:rsidR="00E7719C">
        <w:rPr>
          <w:b/>
          <w:noProof/>
        </w:rPr>
        <w:t>14</w:t>
      </w:r>
      <w:r w:rsidR="009916EB" w:rsidRPr="003E1B9F">
        <w:rPr>
          <w:b/>
        </w:rPr>
        <w:fldChar w:fldCharType="end"/>
      </w:r>
      <w:r w:rsidRPr="003E1B9F">
        <w:rPr>
          <w:b/>
        </w:rPr>
        <w:t xml:space="preserve"> </w:t>
      </w:r>
      <w:r>
        <w:t xml:space="preserve">The blue and red dotted line shows the correction that has been made to the </w:t>
      </w:r>
      <w:r w:rsidR="002A6F93">
        <w:t>stage trace</w:t>
      </w:r>
      <w:r>
        <w:t xml:space="preserve"> for EP2. The orange line is the original </w:t>
      </w:r>
      <w:r w:rsidR="002A6F93">
        <w:t>stage trace</w:t>
      </w:r>
      <w:r>
        <w:t>.</w:t>
      </w:r>
      <w:r w:rsidRPr="00A74799">
        <w:t xml:space="preserve"> </w:t>
      </w:r>
      <w:r>
        <w:t>The colours of the other lines are the same as Figure A1-13.</w:t>
      </w:r>
      <w:bookmarkEnd w:id="115"/>
    </w:p>
    <w:p w:rsidR="000A2053" w:rsidRDefault="000A2053" w:rsidP="000A2053">
      <w:pPr>
        <w:pStyle w:val="Heading4"/>
      </w:pPr>
      <w:r>
        <w:t xml:space="preserve">Event - 5 April 2011 </w:t>
      </w:r>
    </w:p>
    <w:p w:rsidR="000A2053" w:rsidRPr="00327ECE" w:rsidRDefault="000A2053" w:rsidP="000A2053">
      <w:r>
        <w:t xml:space="preserve">There is a second much higher peak on the EP2 </w:t>
      </w:r>
      <w:r w:rsidR="002A6F93">
        <w:t>stage trace</w:t>
      </w:r>
      <w:r>
        <w:t xml:space="preserve"> than on the EP1 </w:t>
      </w:r>
      <w:r w:rsidR="002A6F93">
        <w:t>stage trace</w:t>
      </w:r>
      <w:r>
        <w:t xml:space="preserve">. The event was from 19 mm of rain Need to lower the second peak on the EP2 </w:t>
      </w:r>
      <w:r w:rsidR="002A6F93">
        <w:t>stage trace</w:t>
      </w:r>
      <w:r>
        <w:t>.</w:t>
      </w:r>
    </w:p>
    <w:p w:rsidR="003E1B9F" w:rsidRDefault="000A2053" w:rsidP="003E1B9F">
      <w:pPr>
        <w:keepNext/>
        <w:jc w:val="center"/>
      </w:pPr>
      <w:r>
        <w:rPr>
          <w:noProof/>
          <w:lang w:eastAsia="en-AU"/>
        </w:rPr>
        <w:drawing>
          <wp:inline distT="0" distB="0" distL="0" distR="0">
            <wp:extent cx="4114800" cy="3291048"/>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screen"/>
                    <a:srcRect/>
                    <a:stretch>
                      <a:fillRect/>
                    </a:stretch>
                  </pic:blipFill>
                  <pic:spPr bwMode="auto">
                    <a:xfrm>
                      <a:off x="0" y="0"/>
                      <a:ext cx="4114286" cy="3290637"/>
                    </a:xfrm>
                    <a:prstGeom prst="rect">
                      <a:avLst/>
                    </a:prstGeom>
                    <a:noFill/>
                    <a:ln w="9525">
                      <a:noFill/>
                      <a:miter lim="800000"/>
                      <a:headEnd/>
                      <a:tailEnd/>
                    </a:ln>
                  </pic:spPr>
                </pic:pic>
              </a:graphicData>
            </a:graphic>
          </wp:inline>
        </w:drawing>
      </w:r>
    </w:p>
    <w:p w:rsidR="000A2053" w:rsidRDefault="003E1B9F" w:rsidP="003E1B9F">
      <w:pPr>
        <w:pStyle w:val="figurecaption"/>
      </w:pPr>
      <w:bookmarkStart w:id="116" w:name="_Toc427074313"/>
      <w:r w:rsidRPr="003E1B9F">
        <w:rPr>
          <w:b/>
        </w:rPr>
        <w:t>Figure A1</w:t>
      </w:r>
      <w:r>
        <w:rPr>
          <w:b/>
        </w:rPr>
        <w:t>-</w:t>
      </w:r>
      <w:r w:rsidR="009916EB" w:rsidRPr="003E1B9F">
        <w:rPr>
          <w:b/>
        </w:rPr>
        <w:fldChar w:fldCharType="begin"/>
      </w:r>
      <w:r w:rsidRPr="003E1B9F">
        <w:rPr>
          <w:b/>
        </w:rPr>
        <w:instrText xml:space="preserve"> SEQ Figure_A1. \* ARABIC </w:instrText>
      </w:r>
      <w:r w:rsidR="009916EB" w:rsidRPr="003E1B9F">
        <w:rPr>
          <w:b/>
        </w:rPr>
        <w:fldChar w:fldCharType="separate"/>
      </w:r>
      <w:r w:rsidR="00E7719C">
        <w:rPr>
          <w:b/>
          <w:noProof/>
        </w:rPr>
        <w:t>15</w:t>
      </w:r>
      <w:r w:rsidR="009916EB" w:rsidRPr="003E1B9F">
        <w:rPr>
          <w:b/>
        </w:rPr>
        <w:fldChar w:fldCharType="end"/>
      </w:r>
      <w:r w:rsidRPr="003E1B9F">
        <w:t xml:space="preserve"> </w:t>
      </w:r>
      <w:r>
        <w:t xml:space="preserve">Blue dotted line is the </w:t>
      </w:r>
      <w:r w:rsidR="002A6F93">
        <w:t>stage trace</w:t>
      </w:r>
      <w:r>
        <w:t xml:space="preserve"> for EP2 and the green line above is </w:t>
      </w:r>
      <w:r w:rsidR="002A6F93">
        <w:t>stage trace</w:t>
      </w:r>
      <w:r>
        <w:t xml:space="preserve"> for EP1. The black lines are CTF’s for EP1 and EP2. Red </w:t>
      </w:r>
      <w:r w:rsidR="00640F83">
        <w:t xml:space="preserve">vertical </w:t>
      </w:r>
      <w:r>
        <w:t xml:space="preserve">line is rainfall for EP2 and blue </w:t>
      </w:r>
      <w:r w:rsidR="00640F83">
        <w:t xml:space="preserve">vertical </w:t>
      </w:r>
      <w:r>
        <w:t>line is rainfall for EP1.</w:t>
      </w:r>
      <w:bookmarkEnd w:id="116"/>
    </w:p>
    <w:p w:rsidR="003E1B9F" w:rsidRDefault="000A2053" w:rsidP="003E1B9F">
      <w:pPr>
        <w:keepNext/>
        <w:jc w:val="center"/>
      </w:pPr>
      <w:r>
        <w:rPr>
          <w:noProof/>
          <w:lang w:eastAsia="en-AU"/>
        </w:rPr>
        <w:drawing>
          <wp:inline distT="0" distB="0" distL="0" distR="0">
            <wp:extent cx="4320000" cy="3455168"/>
            <wp:effectExtent l="19050" t="0" r="4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screen"/>
                    <a:srcRect/>
                    <a:stretch>
                      <a:fillRect/>
                    </a:stretch>
                  </pic:blipFill>
                  <pic:spPr bwMode="auto">
                    <a:xfrm>
                      <a:off x="0" y="0"/>
                      <a:ext cx="4320000" cy="3455168"/>
                    </a:xfrm>
                    <a:prstGeom prst="rect">
                      <a:avLst/>
                    </a:prstGeom>
                    <a:noFill/>
                    <a:ln w="9525">
                      <a:noFill/>
                      <a:miter lim="800000"/>
                      <a:headEnd/>
                      <a:tailEnd/>
                    </a:ln>
                  </pic:spPr>
                </pic:pic>
              </a:graphicData>
            </a:graphic>
          </wp:inline>
        </w:drawing>
      </w:r>
    </w:p>
    <w:p w:rsidR="000A2053" w:rsidRDefault="003E1B9F" w:rsidP="003E1B9F">
      <w:pPr>
        <w:pStyle w:val="figurecaption"/>
      </w:pPr>
      <w:bookmarkStart w:id="117" w:name="_Toc427074314"/>
      <w:r w:rsidRPr="003E1B9F">
        <w:rPr>
          <w:b/>
        </w:rPr>
        <w:t>Figure A1</w:t>
      </w:r>
      <w:r>
        <w:rPr>
          <w:b/>
        </w:rPr>
        <w:t>-</w:t>
      </w:r>
      <w:r w:rsidR="009916EB" w:rsidRPr="003E1B9F">
        <w:rPr>
          <w:b/>
        </w:rPr>
        <w:fldChar w:fldCharType="begin"/>
      </w:r>
      <w:r w:rsidRPr="003E1B9F">
        <w:rPr>
          <w:b/>
        </w:rPr>
        <w:instrText xml:space="preserve"> SEQ Figure_A1. \* ARABIC </w:instrText>
      </w:r>
      <w:r w:rsidR="009916EB" w:rsidRPr="003E1B9F">
        <w:rPr>
          <w:b/>
        </w:rPr>
        <w:fldChar w:fldCharType="separate"/>
      </w:r>
      <w:r w:rsidR="00E7719C">
        <w:rPr>
          <w:b/>
          <w:noProof/>
        </w:rPr>
        <w:t>16</w:t>
      </w:r>
      <w:r w:rsidR="009916EB" w:rsidRPr="003E1B9F">
        <w:rPr>
          <w:b/>
        </w:rPr>
        <w:fldChar w:fldCharType="end"/>
      </w:r>
      <w:r w:rsidRPr="003E1B9F">
        <w:t xml:space="preserve"> </w:t>
      </w:r>
      <w:r w:rsidRPr="002F4589">
        <w:t xml:space="preserve">The blue and red dotted line shows the correction that has been made to the </w:t>
      </w:r>
      <w:r w:rsidR="002A6F93">
        <w:t>stage trace</w:t>
      </w:r>
      <w:r w:rsidRPr="002F4589">
        <w:t xml:space="preserve"> for EP2. The orange line is the original </w:t>
      </w:r>
      <w:r w:rsidR="002A6F93">
        <w:t>stage trace</w:t>
      </w:r>
      <w:r w:rsidRPr="002F4589">
        <w:t xml:space="preserve">. The colours of the other lines are the same as </w:t>
      </w:r>
      <w:r w:rsidR="00B233F5">
        <w:t>Figure</w:t>
      </w:r>
      <w:r>
        <w:t xml:space="preserve"> A1-15</w:t>
      </w:r>
      <w:bookmarkEnd w:id="117"/>
    </w:p>
    <w:p w:rsidR="000A2053" w:rsidRDefault="002F4589" w:rsidP="003E1B9F">
      <w:pPr>
        <w:pStyle w:val="Heading1"/>
      </w:pPr>
      <w:bookmarkStart w:id="118" w:name="_Toc448925599"/>
      <w:r>
        <w:t>Appendix 2 – HYEXTREM output for larger events</w:t>
      </w:r>
      <w:bookmarkEnd w:id="118"/>
    </w:p>
    <w:p w:rsidR="000E344B" w:rsidRDefault="004A4095" w:rsidP="005910A0">
      <w:r>
        <w:t>The p</w:t>
      </w:r>
      <w:r w:rsidR="000E344B">
        <w:t>arameters us</w:t>
      </w:r>
      <w:r>
        <w:t xml:space="preserve">ed in </w:t>
      </w:r>
      <w:r w:rsidR="000E344B">
        <w:t>HYEXTREM</w:t>
      </w:r>
      <w:r>
        <w:t xml:space="preserve"> to determine the number of events greater than 1.040 mm (40 mm over the crest of the flume) are shown in </w:t>
      </w:r>
      <w:r w:rsidR="00B233F5">
        <w:t>Figure</w:t>
      </w:r>
      <w:r>
        <w:t xml:space="preserve"> </w:t>
      </w:r>
      <w:r w:rsidR="009545BA">
        <w:t>A2-1</w:t>
      </w:r>
      <w:r>
        <w:t xml:space="preserve">. </w:t>
      </w:r>
      <w:r w:rsidR="000F2AD2">
        <w:t xml:space="preserve">The output generated with these parameters is contained in Table A2-1. </w:t>
      </w:r>
    </w:p>
    <w:p w:rsidR="003E1B9F" w:rsidRDefault="000E344B" w:rsidP="003E1B9F">
      <w:pPr>
        <w:keepNext/>
        <w:jc w:val="center"/>
      </w:pPr>
      <w:r>
        <w:rPr>
          <w:noProof/>
          <w:lang w:eastAsia="en-AU"/>
        </w:rPr>
        <w:drawing>
          <wp:inline distT="0" distB="0" distL="0" distR="0">
            <wp:extent cx="4371975" cy="4143375"/>
            <wp:effectExtent l="19050" t="0" r="9525"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screen"/>
                    <a:srcRect/>
                    <a:stretch>
                      <a:fillRect/>
                    </a:stretch>
                  </pic:blipFill>
                  <pic:spPr bwMode="auto">
                    <a:xfrm>
                      <a:off x="0" y="0"/>
                      <a:ext cx="4371975" cy="4143375"/>
                    </a:xfrm>
                    <a:prstGeom prst="rect">
                      <a:avLst/>
                    </a:prstGeom>
                    <a:noFill/>
                    <a:ln w="9525">
                      <a:noFill/>
                      <a:miter lim="800000"/>
                      <a:headEnd/>
                      <a:tailEnd/>
                    </a:ln>
                  </pic:spPr>
                </pic:pic>
              </a:graphicData>
            </a:graphic>
          </wp:inline>
        </w:drawing>
      </w:r>
    </w:p>
    <w:p w:rsidR="000E344B" w:rsidRDefault="003E1B9F" w:rsidP="003E1B9F">
      <w:pPr>
        <w:pStyle w:val="figurecaption"/>
      </w:pPr>
      <w:bookmarkStart w:id="119" w:name="_Toc422926435"/>
      <w:bookmarkStart w:id="120" w:name="_Toc422926480"/>
      <w:bookmarkStart w:id="121" w:name="_Toc422929420"/>
      <w:r w:rsidRPr="003E1B9F">
        <w:rPr>
          <w:b/>
        </w:rPr>
        <w:t xml:space="preserve">Figure A2- </w:t>
      </w:r>
      <w:r w:rsidR="009916EB" w:rsidRPr="003E1B9F">
        <w:rPr>
          <w:b/>
        </w:rPr>
        <w:fldChar w:fldCharType="begin"/>
      </w:r>
      <w:r w:rsidRPr="003E1B9F">
        <w:rPr>
          <w:b/>
        </w:rPr>
        <w:instrText xml:space="preserve"> SEQ Figure_A2- \* ARABIC </w:instrText>
      </w:r>
      <w:r w:rsidR="009916EB" w:rsidRPr="003E1B9F">
        <w:rPr>
          <w:b/>
        </w:rPr>
        <w:fldChar w:fldCharType="separate"/>
      </w:r>
      <w:r w:rsidR="00E7719C">
        <w:rPr>
          <w:b/>
          <w:noProof/>
        </w:rPr>
        <w:t>1</w:t>
      </w:r>
      <w:r w:rsidR="009916EB" w:rsidRPr="003E1B9F">
        <w:rPr>
          <w:b/>
        </w:rPr>
        <w:fldChar w:fldCharType="end"/>
      </w:r>
      <w:r w:rsidRPr="003E1B9F">
        <w:t xml:space="preserve"> </w:t>
      </w:r>
      <w:r w:rsidRPr="002F4589">
        <w:t xml:space="preserve">The </w:t>
      </w:r>
      <w:r>
        <w:t>values that were input to run HYEXTREM</w:t>
      </w:r>
      <w:bookmarkEnd w:id="119"/>
      <w:bookmarkEnd w:id="120"/>
      <w:bookmarkEnd w:id="121"/>
    </w:p>
    <w:p w:rsidR="009545BA" w:rsidRDefault="009545BA">
      <w:pPr>
        <w:spacing w:after="0" w:line="240" w:lineRule="auto"/>
        <w:jc w:val="left"/>
        <w:rPr>
          <w:rFonts w:ascii="Arial" w:hAnsi="Arial"/>
          <w:b/>
          <w:sz w:val="18"/>
        </w:rPr>
      </w:pPr>
      <w:bookmarkStart w:id="122" w:name="_Toc422926424"/>
      <w:bookmarkStart w:id="123" w:name="_Toc422926462"/>
      <w:r>
        <w:rPr>
          <w:b/>
        </w:rPr>
        <w:br w:type="page"/>
      </w:r>
    </w:p>
    <w:p w:rsidR="00F26225" w:rsidRDefault="00F26225" w:rsidP="00F26225">
      <w:pPr>
        <w:pStyle w:val="tablecaption"/>
      </w:pPr>
      <w:bookmarkStart w:id="124" w:name="_Toc427074322"/>
      <w:r w:rsidRPr="00F26225">
        <w:rPr>
          <w:b/>
        </w:rPr>
        <w:t xml:space="preserve">Table A2- </w:t>
      </w:r>
      <w:r w:rsidR="009916EB" w:rsidRPr="00F26225">
        <w:rPr>
          <w:b/>
        </w:rPr>
        <w:fldChar w:fldCharType="begin"/>
      </w:r>
      <w:r w:rsidRPr="00F26225">
        <w:rPr>
          <w:b/>
        </w:rPr>
        <w:instrText xml:space="preserve"> SEQ Table_A2- \* ARABIC </w:instrText>
      </w:r>
      <w:r w:rsidR="009916EB" w:rsidRPr="00F26225">
        <w:rPr>
          <w:b/>
        </w:rPr>
        <w:fldChar w:fldCharType="separate"/>
      </w:r>
      <w:r w:rsidR="00E7719C">
        <w:rPr>
          <w:b/>
          <w:noProof/>
        </w:rPr>
        <w:t>1</w:t>
      </w:r>
      <w:r w:rsidR="009916EB" w:rsidRPr="00F26225">
        <w:rPr>
          <w:b/>
        </w:rPr>
        <w:fldChar w:fldCharType="end"/>
      </w:r>
      <w:r w:rsidRPr="00F26225">
        <w:t xml:space="preserve"> </w:t>
      </w:r>
      <w:proofErr w:type="spellStart"/>
      <w:r w:rsidR="000A0E2B">
        <w:t>Hydstra</w:t>
      </w:r>
      <w:proofErr w:type="spellEnd"/>
      <w:r w:rsidR="000A0E2B">
        <w:t xml:space="preserve"> </w:t>
      </w:r>
      <w:r w:rsidR="000A0E2B" w:rsidRPr="00281E74">
        <w:rPr>
          <w:rFonts w:ascii="Calibri" w:hAnsi="Calibri"/>
          <w:color w:val="000000"/>
          <w:sz w:val="22"/>
          <w:szCs w:val="22"/>
          <w:lang w:eastAsia="en-AU"/>
        </w:rPr>
        <w:t>HYEXTREM</w:t>
      </w:r>
      <w:r w:rsidR="000A0E2B">
        <w:rPr>
          <w:rFonts w:ascii="Calibri" w:hAnsi="Calibri"/>
          <w:color w:val="000000"/>
          <w:sz w:val="22"/>
          <w:szCs w:val="22"/>
          <w:lang w:eastAsia="en-AU"/>
        </w:rPr>
        <w:t xml:space="preserve"> </w:t>
      </w:r>
      <w:r>
        <w:t>outputs for EP2 for water greater than 1.040 mm</w:t>
      </w:r>
      <w:bookmarkEnd w:id="122"/>
      <w:bookmarkEnd w:id="123"/>
      <w:bookmarkEnd w:id="124"/>
    </w:p>
    <w:tbl>
      <w:tblPr>
        <w:tblW w:w="7971" w:type="dxa"/>
        <w:tblInd w:w="93" w:type="dxa"/>
        <w:tblBorders>
          <w:top w:val="single" w:sz="4" w:space="0" w:color="auto"/>
          <w:bottom w:val="single" w:sz="4" w:space="0" w:color="auto"/>
        </w:tblBorders>
        <w:tblLook w:val="04A0"/>
      </w:tblPr>
      <w:tblGrid>
        <w:gridCol w:w="649"/>
        <w:gridCol w:w="1987"/>
        <w:gridCol w:w="1987"/>
        <w:gridCol w:w="1408"/>
        <w:gridCol w:w="960"/>
        <w:gridCol w:w="980"/>
      </w:tblGrid>
      <w:tr w:rsidR="00281E74" w:rsidRPr="00281E74" w:rsidTr="00955ED0">
        <w:trPr>
          <w:trHeight w:val="300"/>
          <w:tblHeader/>
        </w:trPr>
        <w:tc>
          <w:tcPr>
            <w:tcW w:w="6031" w:type="dxa"/>
            <w:gridSpan w:val="4"/>
            <w:tcBorders>
              <w:top w:val="single" w:sz="4" w:space="0" w:color="auto"/>
              <w:bottom w:val="single" w:sz="4" w:space="0" w:color="auto"/>
            </w:tcBorders>
            <w:shd w:val="clear" w:color="auto" w:fill="auto"/>
            <w:noWrap/>
            <w:vAlign w:val="bottom"/>
            <w:hideMark/>
          </w:tcPr>
          <w:p w:rsidR="00281E74" w:rsidRPr="00281E74" w:rsidRDefault="00281E74" w:rsidP="00A87B48">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HYEXTREM V83</w:t>
            </w:r>
            <w:r w:rsidR="007B02B7">
              <w:rPr>
                <w:rFonts w:ascii="Calibri" w:hAnsi="Calibri"/>
                <w:color w:val="000000"/>
                <w:szCs w:val="22"/>
                <w:lang w:eastAsia="en-AU"/>
              </w:rPr>
              <w:t xml:space="preserve"> </w:t>
            </w:r>
            <w:r w:rsidRPr="00281E74">
              <w:rPr>
                <w:rFonts w:ascii="Calibri" w:hAnsi="Calibri"/>
                <w:color w:val="000000"/>
                <w:szCs w:val="22"/>
                <w:lang w:eastAsia="en-AU"/>
              </w:rPr>
              <w:t>Output 23/03/2015</w:t>
            </w:r>
          </w:p>
        </w:tc>
        <w:tc>
          <w:tcPr>
            <w:tcW w:w="960" w:type="dxa"/>
            <w:tcBorders>
              <w:top w:val="single" w:sz="4" w:space="0" w:color="auto"/>
              <w:bottom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tcBorders>
              <w:top w:val="single" w:sz="4" w:space="0" w:color="auto"/>
              <w:bottom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955ED0">
        <w:trPr>
          <w:trHeight w:val="300"/>
        </w:trPr>
        <w:tc>
          <w:tcPr>
            <w:tcW w:w="4623" w:type="dxa"/>
            <w:gridSpan w:val="3"/>
            <w:tcBorders>
              <w:top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Data File</w:t>
            </w:r>
            <w:r w:rsidR="00B636BE">
              <w:rPr>
                <w:rFonts w:ascii="Calibri" w:hAnsi="Calibri"/>
                <w:color w:val="000000"/>
                <w:szCs w:val="22"/>
                <w:lang w:eastAsia="en-AU"/>
              </w:rPr>
              <w:t xml:space="preserve">   </w:t>
            </w:r>
            <w:r w:rsidRPr="00281E74">
              <w:rPr>
                <w:rFonts w:ascii="Calibri" w:hAnsi="Calibri"/>
                <w:color w:val="000000"/>
                <w:szCs w:val="22"/>
                <w:lang w:eastAsia="en-AU"/>
              </w:rPr>
              <w:t>TLF2.M</w:t>
            </w:r>
            <w:r w:rsidR="00B636BE">
              <w:rPr>
                <w:rFonts w:ascii="Calibri" w:hAnsi="Calibri"/>
                <w:color w:val="000000"/>
                <w:szCs w:val="22"/>
                <w:lang w:eastAsia="en-AU"/>
              </w:rPr>
              <w:t xml:space="preserve">  </w:t>
            </w:r>
            <w:r w:rsidRPr="00281E74">
              <w:rPr>
                <w:rFonts w:ascii="Calibri" w:hAnsi="Calibri"/>
                <w:color w:val="000000"/>
                <w:szCs w:val="22"/>
                <w:lang w:eastAsia="en-AU"/>
              </w:rPr>
              <w:t>TLF2 - Erosion Plot 2</w:t>
            </w:r>
          </w:p>
        </w:tc>
        <w:tc>
          <w:tcPr>
            <w:tcW w:w="1408" w:type="dxa"/>
            <w:tcBorders>
              <w:top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60" w:type="dxa"/>
            <w:tcBorders>
              <w:top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tcBorders>
              <w:top w:val="single" w:sz="4" w:space="0" w:color="auto"/>
            </w:tcBorders>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6031" w:type="dxa"/>
            <w:gridSpan w:val="4"/>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roofErr w:type="spellStart"/>
            <w:r w:rsidRPr="00281E74">
              <w:rPr>
                <w:rFonts w:ascii="Calibri" w:hAnsi="Calibri"/>
                <w:color w:val="000000"/>
                <w:szCs w:val="22"/>
                <w:lang w:eastAsia="en-AU"/>
              </w:rPr>
              <w:t>VarFrom</w:t>
            </w:r>
            <w:proofErr w:type="spellEnd"/>
            <w:r w:rsidR="00B636BE">
              <w:rPr>
                <w:rFonts w:ascii="Calibri" w:hAnsi="Calibri"/>
                <w:color w:val="000000"/>
                <w:szCs w:val="22"/>
                <w:lang w:eastAsia="en-AU"/>
              </w:rPr>
              <w:t xml:space="preserve">      </w:t>
            </w:r>
            <w:r w:rsidRPr="00281E74">
              <w:rPr>
                <w:rFonts w:ascii="Calibri" w:hAnsi="Calibri"/>
                <w:color w:val="000000"/>
                <w:szCs w:val="22"/>
                <w:lang w:eastAsia="en-AU"/>
              </w:rPr>
              <w:t>100.01</w:t>
            </w:r>
            <w:r w:rsidR="00B636BE">
              <w:rPr>
                <w:rFonts w:ascii="Calibri" w:hAnsi="Calibri"/>
                <w:color w:val="000000"/>
                <w:szCs w:val="22"/>
                <w:lang w:eastAsia="en-AU"/>
              </w:rPr>
              <w:t xml:space="preserve">     </w:t>
            </w:r>
            <w:r w:rsidRPr="00281E74">
              <w:rPr>
                <w:rFonts w:ascii="Calibri" w:hAnsi="Calibri"/>
                <w:color w:val="000000"/>
                <w:szCs w:val="22"/>
                <w:lang w:eastAsia="en-AU"/>
              </w:rPr>
              <w:t>Measured Water Level in Metres</w:t>
            </w:r>
          </w:p>
        </w:tc>
        <w:tc>
          <w:tcPr>
            <w:tcW w:w="96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6031" w:type="dxa"/>
            <w:gridSpan w:val="4"/>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roofErr w:type="spellStart"/>
            <w:r w:rsidRPr="00281E74">
              <w:rPr>
                <w:rFonts w:ascii="Calibri" w:hAnsi="Calibri"/>
                <w:color w:val="000000"/>
                <w:szCs w:val="22"/>
                <w:lang w:eastAsia="en-AU"/>
              </w:rPr>
              <w:t>VarTo</w:t>
            </w:r>
            <w:proofErr w:type="spellEnd"/>
            <w:r w:rsidR="00B636BE">
              <w:rPr>
                <w:rFonts w:ascii="Calibri" w:hAnsi="Calibri"/>
                <w:color w:val="000000"/>
                <w:szCs w:val="22"/>
                <w:lang w:eastAsia="en-AU"/>
              </w:rPr>
              <w:t xml:space="preserve">        </w:t>
            </w:r>
            <w:r w:rsidRPr="00281E74">
              <w:rPr>
                <w:rFonts w:ascii="Calibri" w:hAnsi="Calibri"/>
                <w:color w:val="000000"/>
                <w:szCs w:val="22"/>
                <w:lang w:eastAsia="en-AU"/>
              </w:rPr>
              <w:t>100.01</w:t>
            </w:r>
            <w:r w:rsidR="00B636BE">
              <w:rPr>
                <w:rFonts w:ascii="Calibri" w:hAnsi="Calibri"/>
                <w:color w:val="000000"/>
                <w:szCs w:val="22"/>
                <w:lang w:eastAsia="en-AU"/>
              </w:rPr>
              <w:t xml:space="preserve">     </w:t>
            </w:r>
            <w:r w:rsidRPr="00281E74">
              <w:rPr>
                <w:rFonts w:ascii="Calibri" w:hAnsi="Calibri"/>
                <w:color w:val="000000"/>
                <w:szCs w:val="22"/>
                <w:lang w:eastAsia="en-AU"/>
              </w:rPr>
              <w:t>Measured Water Level in Metres</w:t>
            </w:r>
          </w:p>
        </w:tc>
        <w:tc>
          <w:tcPr>
            <w:tcW w:w="96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2636" w:type="dxa"/>
            <w:gridSpan w:val="2"/>
            <w:shd w:val="clear" w:color="auto" w:fill="auto"/>
            <w:noWrap/>
            <w:vAlign w:val="bottom"/>
            <w:hideMark/>
          </w:tcPr>
          <w:p w:rsidR="00281E74" w:rsidRPr="00281E74" w:rsidRDefault="00281E74" w:rsidP="00A87B48">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Start</w:t>
            </w:r>
            <w:r w:rsidR="00B636BE">
              <w:rPr>
                <w:rFonts w:ascii="Calibri" w:hAnsi="Calibri"/>
                <w:color w:val="000000"/>
                <w:szCs w:val="22"/>
                <w:lang w:eastAsia="en-AU"/>
              </w:rPr>
              <w:t xml:space="preserve"> </w:t>
            </w:r>
            <w:r w:rsidR="00A87B48">
              <w:rPr>
                <w:rFonts w:ascii="Calibri" w:hAnsi="Calibri"/>
                <w:color w:val="000000"/>
                <w:szCs w:val="22"/>
                <w:lang w:eastAsia="en-AU"/>
              </w:rPr>
              <w:t xml:space="preserve"> </w:t>
            </w:r>
            <w:r w:rsidRPr="00281E74">
              <w:rPr>
                <w:rFonts w:ascii="Calibri" w:hAnsi="Calibri"/>
                <w:color w:val="000000"/>
                <w:szCs w:val="22"/>
                <w:lang w:eastAsia="en-AU"/>
              </w:rPr>
              <w:t>12:13_19/11/2009</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6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2636" w:type="dxa"/>
            <w:gridSpan w:val="2"/>
            <w:shd w:val="clear" w:color="auto" w:fill="auto"/>
            <w:noWrap/>
            <w:vAlign w:val="bottom"/>
            <w:hideMark/>
          </w:tcPr>
          <w:p w:rsidR="00281E74" w:rsidRPr="00281E74" w:rsidRDefault="00281E74" w:rsidP="00A87B48">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End</w:t>
            </w:r>
            <w:r w:rsidR="00B636BE">
              <w:rPr>
                <w:rFonts w:ascii="Calibri" w:hAnsi="Calibri"/>
                <w:color w:val="000000"/>
                <w:szCs w:val="22"/>
                <w:lang w:eastAsia="en-AU"/>
              </w:rPr>
              <w:t xml:space="preserve"> </w:t>
            </w:r>
            <w:r w:rsidR="00A87B48">
              <w:rPr>
                <w:rFonts w:ascii="Calibri" w:hAnsi="Calibri"/>
                <w:color w:val="000000"/>
                <w:szCs w:val="22"/>
                <w:lang w:eastAsia="en-AU"/>
              </w:rPr>
              <w:t xml:space="preserve"> </w:t>
            </w:r>
            <w:r w:rsidRPr="00281E74">
              <w:rPr>
                <w:rFonts w:ascii="Calibri" w:hAnsi="Calibri"/>
                <w:color w:val="000000"/>
                <w:szCs w:val="22"/>
                <w:lang w:eastAsia="en-AU"/>
              </w:rPr>
              <w:t>03:10_18/03/2015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6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4623" w:type="dxa"/>
            <w:gridSpan w:val="3"/>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Range</w:t>
            </w:r>
            <w:r w:rsidR="00B636BE">
              <w:rPr>
                <w:rFonts w:ascii="Calibri" w:hAnsi="Calibri"/>
                <w:color w:val="000000"/>
                <w:szCs w:val="22"/>
                <w:lang w:eastAsia="en-AU"/>
              </w:rPr>
              <w:t xml:space="preserve">             </w:t>
            </w:r>
            <w:proofErr w:type="gramStart"/>
            <w:r w:rsidRPr="00281E74">
              <w:rPr>
                <w:rFonts w:ascii="Calibri" w:hAnsi="Calibri"/>
                <w:color w:val="000000"/>
                <w:szCs w:val="22"/>
                <w:lang w:eastAsia="en-AU"/>
              </w:rPr>
              <w:t>1.0000 ..</w:t>
            </w:r>
            <w:proofErr w:type="gramEnd"/>
            <w:r w:rsidR="00B636BE">
              <w:rPr>
                <w:rFonts w:ascii="Calibri" w:hAnsi="Calibri"/>
                <w:color w:val="000000"/>
                <w:szCs w:val="22"/>
                <w:lang w:eastAsia="en-AU"/>
              </w:rPr>
              <w:t xml:space="preserve">      </w:t>
            </w:r>
            <w:r w:rsidRPr="00281E74">
              <w:rPr>
                <w:rFonts w:ascii="Calibri" w:hAnsi="Calibri"/>
                <w:color w:val="000000"/>
                <w:szCs w:val="22"/>
                <w:lang w:eastAsia="en-AU"/>
              </w:rPr>
              <w:t>1.0400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6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c>
          <w:tcPr>
            <w:tcW w:w="980"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p>
        </w:tc>
      </w:tr>
      <w:tr w:rsidR="00281E74" w:rsidRPr="00281E74" w:rsidTr="00F26225">
        <w:trPr>
          <w:trHeight w:val="300"/>
        </w:trPr>
        <w:tc>
          <w:tcPr>
            <w:tcW w:w="649"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Data</w:t>
            </w:r>
          </w:p>
        </w:tc>
        <w:tc>
          <w:tcPr>
            <w:tcW w:w="1987"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Start</w:t>
            </w:r>
          </w:p>
        </w:tc>
        <w:tc>
          <w:tcPr>
            <w:tcW w:w="1987"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End</w:t>
            </w:r>
          </w:p>
        </w:tc>
        <w:tc>
          <w:tcPr>
            <w:tcW w:w="1408"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Duration</w:t>
            </w:r>
          </w:p>
        </w:tc>
        <w:tc>
          <w:tcPr>
            <w:tcW w:w="960"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Points</w:t>
            </w:r>
          </w:p>
        </w:tc>
        <w:tc>
          <w:tcPr>
            <w:tcW w:w="980" w:type="dxa"/>
            <w:shd w:val="clear" w:color="auto" w:fill="auto"/>
            <w:noWrap/>
            <w:vAlign w:val="bottom"/>
            <w:hideMark/>
          </w:tcPr>
          <w:p w:rsidR="00281E74" w:rsidRPr="004A4095" w:rsidRDefault="00281E74" w:rsidP="00281E74">
            <w:pPr>
              <w:spacing w:after="0" w:line="240" w:lineRule="auto"/>
              <w:jc w:val="left"/>
              <w:rPr>
                <w:rFonts w:ascii="Calibri" w:hAnsi="Calibri"/>
                <w:b/>
                <w:color w:val="000000"/>
                <w:szCs w:val="22"/>
                <w:lang w:eastAsia="en-AU"/>
              </w:rPr>
            </w:pPr>
            <w:r w:rsidRPr="004A4095">
              <w:rPr>
                <w:rFonts w:ascii="Calibri" w:hAnsi="Calibri"/>
                <w:b/>
                <w:color w:val="000000"/>
                <w:szCs w:val="22"/>
                <w:lang w:eastAsia="en-AU"/>
              </w:rPr>
              <w:t>Extreme</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16:51_23/01/2010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17:14_23/01/2010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76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1.069</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05:29_01/02/2010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05:38_01/02/2010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9.1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15</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17:13_09/04/2010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17:26_09/04/2010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12.5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36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17:32_09/04/2010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17:36_09/04/2010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17:36_09/04/2010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17:37_09/04/2010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19:49_12/04/2010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19:54_12/04/2010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5.0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19:55_12/04/2010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19:55_12/04/2010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20:06_09/10/2010</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20:37_09/10/2010</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31.3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62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17:32_13/02/2011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18:10_13/02/2011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38.2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115</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23:08_13/02/2011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23:35_13/02/2011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26.3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1.083</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23:43_21/02/2011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01:50_22/02/2011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 Hours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473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1.228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16:04_25/02/2011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16:05_25/02/2011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29.0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1.0409</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18:58_22/11/2011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19:10_22/11/2011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12.0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39</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16:28_03/12/2011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17:08_03/12/2011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39.5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184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1.098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17:08_03/12/2011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17:08_03/12/2011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17:31_21/12/2011</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17:52_21/12/2011</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20.7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84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17:22_08/02/2012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17:47_08/02/2012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24.4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108</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19:11_18/02/2012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19:19_18/02/2012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7.4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20</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18:19_23/04/2012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18:26_23/04/2012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6.9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17:39_08/10/2012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17:45_08/10/2012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5.7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20</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21:09_12/11/2012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21:16_12/11/2012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6.3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18:04_24/11/2012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18:23_24/11/2012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81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18:46_24/11/2012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19:08_24/11/2012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58</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15:14_28/11/2012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15:21_28/11/2012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7.3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19</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1.0487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15:22_28/11/2012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15:22_28/11/2012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2.7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16:50_15/12/2012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16:58_15/12/2012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7.4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20:01_18/12/2012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20:07_18/12/2012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5.8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20:46_18/12/2012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20:47_18/12/2012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50.0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20:48_18/12/2012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21:11_18/12/2012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119</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1.086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00:22_23/12/2012</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00:52_23/12/2012</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30.1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92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23:29_16/01/2013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23:50_16/01/2013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96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1.098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19:12_27/01/2013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19:45_27/01/2013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32.2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120</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1.078</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14:26_29/03/2013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14:32_29/03/2013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6.3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17:07_30/03/2013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17:30_30/03/2013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97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1.071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17:35_30/03/2013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17:56_30/03/2013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75</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02:07_31/03/2013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02:07_31/03/2013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02:07_31/03/2013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02:31_31/03/2013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24.0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59</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1.049</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02:31_31/03/2013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02:32_31/03/2013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18:56_01/11/2013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18:57_01/11/2013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1.0 Minute</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18:57_01/11/2013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19:13_01/11/2013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15.8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61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22:44_25/11/2013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22:57_25/11/2013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13.1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53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16:21_05/12/2013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16:53_05/12/2013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31.6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147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1.084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16:16_15/12/2013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16:20_15/12/2013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16:20_15/12/2013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16:21_15/12/2013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19:10_28/12/2013</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19:29_28/12/2013</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18.9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83</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23:43_15/01/2014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23:52_15/01/2014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8.8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23:52_15/01/2014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00:29_16/01/2014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36.5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137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1.09</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09:09_16/01/2014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09:14_16/01/2014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15:15_23/01/2014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15:32_23/01/2014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16.7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64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1.066</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19:32_26/01/2014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19:33_26/01/2014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35.0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23:48_29/01/2014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00:23_30/01/2014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35.5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124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1.059</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00:23_30/01/2014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00:24_30/01/2014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23:13_31/01/2014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23:14_31/01/2014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25.0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23:14_31/01/2014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23:15_31/01/2014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23:15_31/01/2014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23:19_31/01/2014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4.3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14</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13:43_17/02/2014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13:46_17/02/2014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12</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1.047</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20:38_05/03/2014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20:49_05/03/2014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11.6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51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20:50_05/03/2014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20:50_05/03/2014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15.0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22:54_07/03/2014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23:14_07/03/2014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19.5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97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1.071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23:14_07/03/2014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23:14_07/03/2014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23:10_15/03/2014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23:10_15/03/2014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20:53_03/05/2014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21:12_03/05/2014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19.0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66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21:12_03/05/2014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21:12_03/05/2014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17:27_06/11/2014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17:49_06/11/2014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22.2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108</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1.05</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17:50_06/11/2014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17:50_06/11/2014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17:52_06/11/2014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17:54_06/11/2014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1.4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5</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1.042</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20:09_30/12/2014</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20:10_30/12/2014</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16:07_22/01/2015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16:07_22/01/2015</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8.3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08:23_23/01/2015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08:23_23/01/2015</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0.0 Second</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08:24_23/01/2015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08:26_23/01/2015</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1.3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7</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1.041</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20:48_24/02/2015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21:16_24/02/2015</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27.8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136</w:t>
            </w:r>
          </w:p>
        </w:tc>
        <w:tc>
          <w:tcPr>
            <w:tcW w:w="98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1.064</w:t>
            </w:r>
          </w:p>
        </w:tc>
      </w:tr>
      <w:tr w:rsidR="00281E74" w:rsidRPr="00281E74" w:rsidTr="00F26225">
        <w:trPr>
          <w:trHeight w:val="300"/>
        </w:trPr>
        <w:tc>
          <w:tcPr>
            <w:tcW w:w="649"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Over</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01:07_15/03/2015</w:t>
            </w:r>
          </w:p>
        </w:tc>
        <w:tc>
          <w:tcPr>
            <w:tcW w:w="1987"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01:11_15/03/2015</w:t>
            </w:r>
          </w:p>
        </w:tc>
        <w:tc>
          <w:tcPr>
            <w:tcW w:w="1408" w:type="dxa"/>
            <w:shd w:val="clear" w:color="auto" w:fill="auto"/>
            <w:noWrap/>
            <w:vAlign w:val="bottom"/>
            <w:hideMark/>
          </w:tcPr>
          <w:p w:rsidR="00281E74" w:rsidRPr="00281E74" w:rsidRDefault="00281E74" w:rsidP="00281E74">
            <w:pPr>
              <w:spacing w:after="0" w:line="240" w:lineRule="auto"/>
              <w:jc w:val="left"/>
              <w:rPr>
                <w:rFonts w:ascii="Calibri" w:hAnsi="Calibri"/>
                <w:color w:val="000000"/>
                <w:szCs w:val="22"/>
                <w:lang w:eastAsia="en-AU"/>
              </w:rPr>
            </w:pPr>
            <w:r w:rsidRPr="00281E74">
              <w:rPr>
                <w:rFonts w:ascii="Calibri" w:hAnsi="Calibri"/>
                <w:color w:val="000000"/>
                <w:szCs w:val="22"/>
                <w:lang w:eastAsia="en-AU"/>
              </w:rPr>
              <w:t>3.8 Minutes</w:t>
            </w:r>
          </w:p>
        </w:tc>
        <w:tc>
          <w:tcPr>
            <w:tcW w:w="960" w:type="dxa"/>
            <w:shd w:val="clear" w:color="auto" w:fill="auto"/>
            <w:noWrap/>
            <w:vAlign w:val="bottom"/>
            <w:hideMark/>
          </w:tcPr>
          <w:p w:rsidR="00281E74" w:rsidRPr="00281E74" w:rsidRDefault="00281E74" w:rsidP="00281E74">
            <w:pPr>
              <w:spacing w:after="0" w:line="240" w:lineRule="auto"/>
              <w:jc w:val="right"/>
              <w:rPr>
                <w:rFonts w:ascii="Calibri" w:hAnsi="Calibri"/>
                <w:color w:val="000000"/>
                <w:szCs w:val="22"/>
                <w:lang w:eastAsia="en-AU"/>
              </w:rPr>
            </w:pPr>
            <w:r w:rsidRPr="00281E74">
              <w:rPr>
                <w:rFonts w:ascii="Calibri" w:hAnsi="Calibri"/>
                <w:color w:val="000000"/>
                <w:szCs w:val="22"/>
                <w:lang w:eastAsia="en-AU"/>
              </w:rPr>
              <w:t>17</w:t>
            </w:r>
          </w:p>
        </w:tc>
        <w:tc>
          <w:tcPr>
            <w:tcW w:w="980" w:type="dxa"/>
            <w:shd w:val="clear" w:color="auto" w:fill="auto"/>
            <w:noWrap/>
            <w:vAlign w:val="bottom"/>
            <w:hideMark/>
          </w:tcPr>
          <w:p w:rsidR="00281E74" w:rsidRPr="00281E74" w:rsidRDefault="00281E74" w:rsidP="00F26225">
            <w:pPr>
              <w:keepNext/>
              <w:spacing w:after="0" w:line="240" w:lineRule="auto"/>
              <w:jc w:val="right"/>
              <w:rPr>
                <w:rFonts w:ascii="Calibri" w:hAnsi="Calibri"/>
                <w:color w:val="000000"/>
                <w:szCs w:val="22"/>
                <w:lang w:eastAsia="en-AU"/>
              </w:rPr>
            </w:pPr>
            <w:r w:rsidRPr="00281E74">
              <w:rPr>
                <w:rFonts w:ascii="Calibri" w:hAnsi="Calibri"/>
                <w:color w:val="000000"/>
                <w:szCs w:val="22"/>
                <w:lang w:eastAsia="en-AU"/>
              </w:rPr>
              <w:t>1.045</w:t>
            </w:r>
          </w:p>
        </w:tc>
      </w:tr>
    </w:tbl>
    <w:p w:rsidR="00F26225" w:rsidRDefault="00F26225" w:rsidP="005910A0"/>
    <w:p w:rsidR="00281E74" w:rsidRDefault="004A4095" w:rsidP="005910A0">
      <w:r>
        <w:t xml:space="preserve">When determining the number of instances that the flow is greater than 1.040 mm, HYEXTREM sometimes produces 2 of more points for the same event. When this has </w:t>
      </w:r>
      <w:r w:rsidR="00074BB2">
        <w:t>occurred</w:t>
      </w:r>
      <w:r>
        <w:t xml:space="preserve"> the values have been grouped as one event. </w:t>
      </w:r>
    </w:p>
    <w:p w:rsidR="004A4095" w:rsidRDefault="004A4095">
      <w:pPr>
        <w:spacing w:after="0" w:line="240" w:lineRule="auto"/>
        <w:jc w:val="left"/>
      </w:pPr>
      <w:r>
        <w:br w:type="page"/>
      </w:r>
    </w:p>
    <w:p w:rsidR="000F72A5" w:rsidRDefault="000F72A5" w:rsidP="000A1063">
      <w:pPr>
        <w:pStyle w:val="Heading1"/>
      </w:pPr>
      <w:bookmarkStart w:id="125" w:name="_Toc448925600"/>
      <w:bookmarkStart w:id="126" w:name="_Toc419472968"/>
      <w:r>
        <w:t xml:space="preserve">Appendix </w:t>
      </w:r>
      <w:r w:rsidR="007F2ADE">
        <w:t>3 – Runoff comparisons for 2009–</w:t>
      </w:r>
      <w:r>
        <w:t xml:space="preserve">2010 </w:t>
      </w:r>
      <w:r w:rsidR="00953A68">
        <w:t>water year</w:t>
      </w:r>
      <w:bookmarkEnd w:id="125"/>
    </w:p>
    <w:p w:rsidR="000F72A5" w:rsidRDefault="007F2ADE" w:rsidP="000F72A5">
      <w:pPr>
        <w:pStyle w:val="Heading3"/>
      </w:pPr>
      <w:bookmarkStart w:id="127" w:name="_Toc419472969"/>
      <w:bookmarkStart w:id="128" w:name="_Toc448925601"/>
      <w:bookmarkEnd w:id="126"/>
      <w:r>
        <w:t>2009–</w:t>
      </w:r>
      <w:r w:rsidR="000F72A5">
        <w:t xml:space="preserve">2010 </w:t>
      </w:r>
      <w:r w:rsidR="00953A68">
        <w:t>water year</w:t>
      </w:r>
      <w:bookmarkEnd w:id="127"/>
      <w:r>
        <w:t xml:space="preserve"> (events 1–</w:t>
      </w:r>
      <w:r w:rsidR="000F72A5">
        <w:t>4)</w:t>
      </w:r>
      <w:bookmarkEnd w:id="128"/>
    </w:p>
    <w:p w:rsidR="000F72A5" w:rsidRDefault="000F72A5" w:rsidP="000F72A5">
      <w:pPr>
        <w:pStyle w:val="Heading5"/>
      </w:pPr>
      <w:r w:rsidRPr="005A2266">
        <w:t xml:space="preserve">Event 1 – </w:t>
      </w:r>
      <w:r w:rsidRPr="002601B3">
        <w:t>23 January 2010</w:t>
      </w:r>
      <w:r>
        <w:t xml:space="preserve"> </w:t>
      </w:r>
      <w:r w:rsidRPr="00D226EE">
        <w:rPr>
          <w:rFonts w:ascii="Garamond" w:hAnsi="Garamond"/>
          <w:i w:val="0"/>
          <w:sz w:val="24"/>
        </w:rPr>
        <w:t xml:space="preserve">is shown in </w:t>
      </w:r>
      <w:r>
        <w:rPr>
          <w:rFonts w:ascii="Garamond" w:hAnsi="Garamond"/>
          <w:i w:val="0"/>
          <w:sz w:val="24"/>
        </w:rPr>
        <w:t>section 3.2.</w:t>
      </w:r>
      <w:r w:rsidR="00304D93">
        <w:rPr>
          <w:rFonts w:ascii="Garamond" w:hAnsi="Garamond"/>
          <w:i w:val="0"/>
          <w:sz w:val="24"/>
        </w:rPr>
        <w:t>1</w:t>
      </w:r>
      <w:r>
        <w:rPr>
          <w:rFonts w:ascii="Garamond" w:hAnsi="Garamond"/>
          <w:i w:val="0"/>
          <w:sz w:val="24"/>
        </w:rPr>
        <w:t xml:space="preserve"> </w:t>
      </w:r>
      <w:r w:rsidRPr="00D226EE">
        <w:rPr>
          <w:rFonts w:ascii="Garamond" w:hAnsi="Garamond"/>
          <w:i w:val="0"/>
          <w:sz w:val="24"/>
        </w:rPr>
        <w:t>as</w:t>
      </w:r>
      <w:r w:rsidR="00F26225">
        <w:rPr>
          <w:rFonts w:ascii="Garamond" w:hAnsi="Garamond"/>
          <w:i w:val="0"/>
          <w:sz w:val="24"/>
        </w:rPr>
        <w:t xml:space="preserve"> F</w:t>
      </w:r>
      <w:r>
        <w:rPr>
          <w:rFonts w:ascii="Garamond" w:hAnsi="Garamond"/>
          <w:i w:val="0"/>
          <w:sz w:val="24"/>
        </w:rPr>
        <w:t>igure 1</w:t>
      </w:r>
      <w:r w:rsidR="00304D93">
        <w:rPr>
          <w:rFonts w:ascii="Garamond" w:hAnsi="Garamond"/>
          <w:i w:val="0"/>
          <w:sz w:val="24"/>
        </w:rPr>
        <w:t>8</w:t>
      </w:r>
      <w:r>
        <w:rPr>
          <w:rFonts w:ascii="Garamond" w:hAnsi="Garamond"/>
          <w:i w:val="0"/>
          <w:sz w:val="24"/>
        </w:rPr>
        <w:t xml:space="preserve"> on page </w:t>
      </w:r>
      <w:r w:rsidR="00304D93">
        <w:rPr>
          <w:rFonts w:ascii="Garamond" w:hAnsi="Garamond"/>
          <w:i w:val="0"/>
          <w:sz w:val="24"/>
        </w:rPr>
        <w:t>27</w:t>
      </w:r>
      <w:r>
        <w:t>.</w:t>
      </w:r>
    </w:p>
    <w:p w:rsidR="000F72A5" w:rsidRPr="00F15E92" w:rsidRDefault="000F72A5" w:rsidP="000F72A5">
      <w:pPr>
        <w:pStyle w:val="Heading5"/>
      </w:pPr>
      <w:r>
        <w:t>Event 2</w:t>
      </w:r>
      <w:r w:rsidRPr="00F15E92">
        <w:t xml:space="preserve"> </w:t>
      </w:r>
      <w:r>
        <w:t>– 1 February 20</w:t>
      </w:r>
      <w:r w:rsidRPr="00F15E92">
        <w:t>10</w:t>
      </w:r>
    </w:p>
    <w:p w:rsidR="000F72A5" w:rsidRDefault="000F72A5" w:rsidP="000F72A5">
      <w:pPr>
        <w:spacing w:after="0" w:line="240" w:lineRule="auto"/>
        <w:jc w:val="left"/>
      </w:pPr>
      <w:r>
        <w:t>Rain started at 4:15 am until 08:09 am (3 hours, 54 mins) during which 77 mm of rain fell.</w:t>
      </w:r>
    </w:p>
    <w:p w:rsidR="00AC1F00" w:rsidRDefault="000F72A5" w:rsidP="00AC1F00">
      <w:pPr>
        <w:keepNext/>
        <w:spacing w:after="0" w:line="240" w:lineRule="auto"/>
        <w:jc w:val="left"/>
      </w:pPr>
      <w:r>
        <w:rPr>
          <w:noProof/>
          <w:lang w:eastAsia="en-AU"/>
        </w:rPr>
        <w:drawing>
          <wp:inline distT="0" distB="0" distL="0" distR="0">
            <wp:extent cx="5040000" cy="3385890"/>
            <wp:effectExtent l="19050" t="0" r="82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screen"/>
                    <a:srcRect/>
                    <a:stretch>
                      <a:fillRect/>
                    </a:stretch>
                  </pic:blipFill>
                  <pic:spPr bwMode="auto">
                    <a:xfrm>
                      <a:off x="0" y="0"/>
                      <a:ext cx="5040000" cy="3385890"/>
                    </a:xfrm>
                    <a:prstGeom prst="rect">
                      <a:avLst/>
                    </a:prstGeom>
                    <a:noFill/>
                    <a:ln w="9525">
                      <a:noFill/>
                      <a:miter lim="800000"/>
                      <a:headEnd/>
                      <a:tailEnd/>
                    </a:ln>
                  </pic:spPr>
                </pic:pic>
              </a:graphicData>
            </a:graphic>
          </wp:inline>
        </w:drawing>
      </w:r>
    </w:p>
    <w:p w:rsidR="000F72A5" w:rsidRDefault="00AC1F00" w:rsidP="00AC1F00">
      <w:pPr>
        <w:pStyle w:val="figurecaption"/>
      </w:pPr>
      <w:bookmarkStart w:id="129" w:name="_Toc422929427"/>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1</w:t>
      </w:r>
      <w:r w:rsidR="009916EB" w:rsidRPr="00AC1F00">
        <w:rPr>
          <w:b/>
        </w:rPr>
        <w:fldChar w:fldCharType="end"/>
      </w:r>
      <w:r w:rsidRPr="00AC1F00">
        <w:rPr>
          <w:b/>
        </w:rPr>
        <w:t xml:space="preserve"> </w:t>
      </w:r>
      <w:r>
        <w:t xml:space="preserve">Event </w:t>
      </w:r>
      <w:r w:rsidR="00172782">
        <w:t xml:space="preserve">2 hydrograph </w:t>
      </w:r>
      <w:r>
        <w:t xml:space="preserve">on 1 February 2010 both the </w:t>
      </w:r>
      <w:r w:rsidR="002A6F93">
        <w:t>pressure transducer</w:t>
      </w:r>
      <w:r>
        <w:t xml:space="preserve"> (blue) and the </w:t>
      </w:r>
      <w:r w:rsidR="00782AEE">
        <w:t>shaft-encoder</w:t>
      </w:r>
      <w:r>
        <w:t xml:space="preserve"> (black) </w:t>
      </w:r>
      <w:r w:rsidR="002A6F93">
        <w:t>stage trace</w:t>
      </w:r>
      <w:r>
        <w:t xml:space="preserve">s are very similar. 0.895m has been added to the </w:t>
      </w:r>
      <w:r w:rsidR="002A6F93">
        <w:t>pressure transducer</w:t>
      </w:r>
      <w:r>
        <w:t>.</w:t>
      </w:r>
      <w:bookmarkEnd w:id="129"/>
    </w:p>
    <w:p w:rsidR="000F72A5" w:rsidRDefault="000F72A5" w:rsidP="00AC1F00">
      <w:r>
        <w:t xml:space="preserve">The traces look to be very similar and there are only a couple of single points on the </w:t>
      </w:r>
      <w:r w:rsidR="002A6F93">
        <w:t>pressure transducer</w:t>
      </w:r>
      <w:r>
        <w:t xml:space="preserve"> which are higher than the </w:t>
      </w:r>
      <w:r w:rsidR="00782AEE">
        <w:t>shaft-encoder</w:t>
      </w:r>
      <w:r w:rsidRPr="002D62DC">
        <w:t xml:space="preserve"> </w:t>
      </w:r>
      <w:r>
        <w:t xml:space="preserve">(approximately 5:30 am). The rainfall fell over a nearly 4 hour period and the intensity does not seem sufficient to cause flow issues in the flume. The </w:t>
      </w:r>
      <w:r w:rsidR="00782AEE">
        <w:t>shaft-encoder</w:t>
      </w:r>
      <w:r>
        <w:t xml:space="preserve"> </w:t>
      </w:r>
      <w:r w:rsidR="002A6F93">
        <w:t>stage trace</w:t>
      </w:r>
      <w:r>
        <w:t xml:space="preserve"> should be left as it is. </w:t>
      </w:r>
    </w:p>
    <w:p w:rsidR="000F72A5" w:rsidRDefault="000F72A5" w:rsidP="000F72A5">
      <w:pPr>
        <w:spacing w:after="0" w:line="240" w:lineRule="auto"/>
        <w:jc w:val="left"/>
      </w:pPr>
    </w:p>
    <w:p w:rsidR="000F72A5" w:rsidRDefault="000F72A5" w:rsidP="000F72A5">
      <w:pPr>
        <w:pStyle w:val="Heading5"/>
      </w:pPr>
      <w:r>
        <w:t>Event 3</w:t>
      </w:r>
      <w:r w:rsidRPr="00F15E92">
        <w:t xml:space="preserve"> </w:t>
      </w:r>
      <w:r>
        <w:t>– 9 April 201</w:t>
      </w:r>
      <w:r w:rsidRPr="00F15E92">
        <w:t>0</w:t>
      </w:r>
    </w:p>
    <w:p w:rsidR="00AC1F00" w:rsidRDefault="000F72A5" w:rsidP="00AC1F00">
      <w:pPr>
        <w:keepNext/>
        <w:spacing w:after="0" w:line="240" w:lineRule="auto"/>
        <w:jc w:val="center"/>
      </w:pPr>
      <w:r>
        <w:t xml:space="preserve">Rain started at 4:55 pm until 6:15 am (1 hour, 20 mins) during which 52 mm of rain fell. </w:t>
      </w:r>
      <w:r>
        <w:rPr>
          <w:noProof/>
          <w:lang w:eastAsia="en-AU"/>
        </w:rPr>
        <w:drawing>
          <wp:inline distT="0" distB="0" distL="0" distR="0">
            <wp:extent cx="4448175" cy="30143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screen"/>
                    <a:srcRect/>
                    <a:stretch>
                      <a:fillRect/>
                    </a:stretch>
                  </pic:blipFill>
                  <pic:spPr bwMode="auto">
                    <a:xfrm>
                      <a:off x="0" y="0"/>
                      <a:ext cx="4447646" cy="3013992"/>
                    </a:xfrm>
                    <a:prstGeom prst="rect">
                      <a:avLst/>
                    </a:prstGeom>
                    <a:noFill/>
                    <a:ln w="9525">
                      <a:noFill/>
                      <a:miter lim="800000"/>
                      <a:headEnd/>
                      <a:tailEnd/>
                    </a:ln>
                  </pic:spPr>
                </pic:pic>
              </a:graphicData>
            </a:graphic>
          </wp:inline>
        </w:drawing>
      </w:r>
    </w:p>
    <w:p w:rsidR="000F72A5" w:rsidRDefault="00AC1F00" w:rsidP="00AC1F00">
      <w:pPr>
        <w:pStyle w:val="figurecaption"/>
      </w:pPr>
      <w:bookmarkStart w:id="130" w:name="_Toc422929428"/>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2</w:t>
      </w:r>
      <w:r w:rsidR="009916EB" w:rsidRPr="00AC1F00">
        <w:rPr>
          <w:b/>
        </w:rPr>
        <w:fldChar w:fldCharType="end"/>
      </w:r>
      <w:r w:rsidRPr="00AC1F00">
        <w:t xml:space="preserve"> </w:t>
      </w:r>
      <w:r>
        <w:t xml:space="preserve">Event </w:t>
      </w:r>
      <w:r w:rsidR="00172782">
        <w:t>3</w:t>
      </w:r>
      <w:r w:rsidR="00DB4930">
        <w:t xml:space="preserve"> hydrograph </w:t>
      </w:r>
      <w:r>
        <w:t xml:space="preserve">on 9 April 2010 both the </w:t>
      </w:r>
      <w:r w:rsidR="002A6F93">
        <w:t>pressure transducer</w:t>
      </w:r>
      <w:r>
        <w:t xml:space="preserve"> (red) and the </w:t>
      </w:r>
      <w:r w:rsidR="00782AEE">
        <w:t>shaft-encoder</w:t>
      </w:r>
      <w:r>
        <w:t xml:space="preserve"> (black) </w:t>
      </w:r>
      <w:r w:rsidR="002A6F93">
        <w:t>stage trace</w:t>
      </w:r>
      <w:r>
        <w:t xml:space="preserve">s are very similar. 0.894m has been added to the </w:t>
      </w:r>
      <w:r w:rsidR="002A6F93">
        <w:t>pressure transducer</w:t>
      </w:r>
      <w:r>
        <w:t>.</w:t>
      </w:r>
      <w:bookmarkEnd w:id="130"/>
    </w:p>
    <w:p w:rsidR="000F72A5" w:rsidRDefault="000F72A5" w:rsidP="000F72A5">
      <w:pPr>
        <w:rPr>
          <w:b/>
        </w:rPr>
      </w:pPr>
      <w:r>
        <w:t xml:space="preserve">The main peak on the </w:t>
      </w:r>
      <w:r w:rsidR="002A6F93">
        <w:t>pressure transducer</w:t>
      </w:r>
      <w:r w:rsidR="00074BB2">
        <w:t xml:space="preserve"> </w:t>
      </w:r>
      <w:r>
        <w:t xml:space="preserve">is slightly higher than the </w:t>
      </w:r>
      <w:r w:rsidR="008A797D">
        <w:t>s</w:t>
      </w:r>
      <w:r>
        <w:t>haft encoder</w:t>
      </w:r>
      <w:r w:rsidR="00F1158D">
        <w:t>.</w:t>
      </w:r>
      <w:r w:rsidR="00074BB2">
        <w:t xml:space="preserve"> </w:t>
      </w:r>
      <w:r w:rsidR="00F1158D">
        <w:t>In this case t</w:t>
      </w:r>
      <w:r>
        <w:t xml:space="preserve">he </w:t>
      </w:r>
      <w:r w:rsidR="002A6F93">
        <w:t>pressure transducer</w:t>
      </w:r>
      <w:r>
        <w:t xml:space="preserve"> data </w:t>
      </w:r>
      <w:r w:rsidR="00F1158D">
        <w:t xml:space="preserve">should be </w:t>
      </w:r>
      <w:r w:rsidR="00074BB2">
        <w:t xml:space="preserve">substituted for </w:t>
      </w:r>
      <w:r>
        <w:t xml:space="preserve">to the </w:t>
      </w:r>
      <w:r w:rsidR="00782AEE">
        <w:t>shaft-encoder</w:t>
      </w:r>
      <w:r>
        <w:t xml:space="preserve"> data</w:t>
      </w:r>
      <w:r w:rsidR="00F1158D">
        <w:t>.</w:t>
      </w:r>
    </w:p>
    <w:p w:rsidR="000F72A5" w:rsidRDefault="000F72A5" w:rsidP="000F72A5">
      <w:pPr>
        <w:pStyle w:val="Heading5"/>
      </w:pPr>
      <w:r>
        <w:t>Event 4</w:t>
      </w:r>
      <w:r w:rsidRPr="00F15E92">
        <w:t xml:space="preserve"> </w:t>
      </w:r>
      <w:r>
        <w:t>– 12 April 20</w:t>
      </w:r>
      <w:r w:rsidRPr="00F15E92">
        <w:t>10</w:t>
      </w:r>
    </w:p>
    <w:p w:rsidR="00AC1F00" w:rsidRDefault="000F72A5" w:rsidP="00AC1F00">
      <w:pPr>
        <w:keepNext/>
        <w:jc w:val="center"/>
      </w:pPr>
      <w:r>
        <w:t>Rain started at 6:26 pm until 7:58 (1 hour, 32 mins) during which 49 mm of rain fell.</w:t>
      </w:r>
      <w:r>
        <w:rPr>
          <w:noProof/>
          <w:lang w:eastAsia="en-AU"/>
        </w:rPr>
        <w:drawing>
          <wp:inline distT="0" distB="0" distL="0" distR="0">
            <wp:extent cx="4248150" cy="2863781"/>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screen"/>
                    <a:srcRect/>
                    <a:stretch>
                      <a:fillRect/>
                    </a:stretch>
                  </pic:blipFill>
                  <pic:spPr bwMode="auto">
                    <a:xfrm>
                      <a:off x="0" y="0"/>
                      <a:ext cx="4251015" cy="2865712"/>
                    </a:xfrm>
                    <a:prstGeom prst="rect">
                      <a:avLst/>
                    </a:prstGeom>
                    <a:noFill/>
                    <a:ln w="9525">
                      <a:noFill/>
                      <a:miter lim="800000"/>
                      <a:headEnd/>
                      <a:tailEnd/>
                    </a:ln>
                  </pic:spPr>
                </pic:pic>
              </a:graphicData>
            </a:graphic>
          </wp:inline>
        </w:drawing>
      </w:r>
    </w:p>
    <w:p w:rsidR="000F72A5" w:rsidRDefault="00AC1F00" w:rsidP="00AC1F00">
      <w:pPr>
        <w:pStyle w:val="figurecaption"/>
      </w:pPr>
      <w:bookmarkStart w:id="131" w:name="_Toc422929429"/>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3</w:t>
      </w:r>
      <w:r w:rsidR="009916EB" w:rsidRPr="00AC1F00">
        <w:rPr>
          <w:b/>
        </w:rPr>
        <w:fldChar w:fldCharType="end"/>
      </w:r>
      <w:r>
        <w:t xml:space="preserve"> Event </w:t>
      </w:r>
      <w:r w:rsidR="00DB4930">
        <w:t xml:space="preserve">4 hydrograph </w:t>
      </w:r>
      <w:r>
        <w:t xml:space="preserve">on 9 April 2010 both the </w:t>
      </w:r>
      <w:r w:rsidR="002A6F93">
        <w:t>pressure transducer</w:t>
      </w:r>
      <w:r>
        <w:t xml:space="preserve"> (red) and the </w:t>
      </w:r>
      <w:r w:rsidR="00782AEE">
        <w:t>shaft-encoder</w:t>
      </w:r>
      <w:r>
        <w:t xml:space="preserve"> (black) </w:t>
      </w:r>
      <w:r w:rsidR="002A6F93">
        <w:t>stage trace</w:t>
      </w:r>
      <w:r>
        <w:t>s are very similar.</w:t>
      </w:r>
      <w:r w:rsidR="007B02B7">
        <w:t xml:space="preserve"> </w:t>
      </w:r>
      <w:r>
        <w:t xml:space="preserve">0.895m has been added to the </w:t>
      </w:r>
      <w:r w:rsidR="002A6F93">
        <w:t>pressure transducer</w:t>
      </w:r>
      <w:r>
        <w:t>.</w:t>
      </w:r>
      <w:bookmarkEnd w:id="131"/>
    </w:p>
    <w:p w:rsidR="000F72A5" w:rsidRDefault="000F72A5" w:rsidP="000F72A5">
      <w:r>
        <w:t xml:space="preserve">The main peak on the </w:t>
      </w:r>
      <w:r w:rsidR="002A6F93">
        <w:t>pressure transducer</w:t>
      </w:r>
      <w:r>
        <w:t xml:space="preserve"> is slightly higher than the </w:t>
      </w:r>
      <w:r w:rsidR="008A797D">
        <w:t>s</w:t>
      </w:r>
      <w:r>
        <w:t xml:space="preserve">haft encoder. </w:t>
      </w:r>
      <w:r w:rsidR="00F1158D">
        <w:t xml:space="preserve">The main peak should have the </w:t>
      </w:r>
      <w:r w:rsidR="002A6F93">
        <w:t>pressure transducer</w:t>
      </w:r>
      <w:r w:rsidR="00F1158D">
        <w:t xml:space="preserve"> data smoothed and added to the shaft-encoder data. </w:t>
      </w:r>
      <w:r>
        <w:br w:type="page"/>
      </w:r>
    </w:p>
    <w:p w:rsidR="000F72A5" w:rsidRDefault="007F2ADE" w:rsidP="000F72A5">
      <w:pPr>
        <w:pStyle w:val="Heading3"/>
      </w:pPr>
      <w:bookmarkStart w:id="132" w:name="_Toc419472970"/>
      <w:bookmarkStart w:id="133" w:name="_Toc448925602"/>
      <w:r>
        <w:t>2010–</w:t>
      </w:r>
      <w:r w:rsidR="000F72A5">
        <w:t xml:space="preserve">2011 </w:t>
      </w:r>
      <w:r w:rsidR="00953A68">
        <w:t>water year</w:t>
      </w:r>
      <w:bookmarkEnd w:id="132"/>
      <w:bookmarkEnd w:id="133"/>
    </w:p>
    <w:p w:rsidR="000F72A5" w:rsidRPr="00DE6612" w:rsidRDefault="000F72A5" w:rsidP="000F72A5">
      <w:pPr>
        <w:spacing w:after="0" w:line="240" w:lineRule="auto"/>
        <w:jc w:val="left"/>
        <w:rPr>
          <w:rFonts w:ascii="Arial" w:hAnsi="Arial"/>
          <w:i/>
          <w:sz w:val="20"/>
        </w:rPr>
      </w:pPr>
      <w:r w:rsidRPr="00DE6612">
        <w:rPr>
          <w:rFonts w:ascii="Arial" w:hAnsi="Arial"/>
          <w:i/>
          <w:sz w:val="20"/>
        </w:rPr>
        <w:t>Event 5 – 9 October 2010</w:t>
      </w:r>
    </w:p>
    <w:p w:rsidR="000F72A5" w:rsidRDefault="000F72A5" w:rsidP="000F72A5">
      <w:pPr>
        <w:spacing w:after="0" w:line="240" w:lineRule="auto"/>
        <w:jc w:val="left"/>
      </w:pPr>
      <w:r>
        <w:t>Rain started at 7:32 pm until 8:37 pm (1 hour, 5 mins) during which 55 mm of rain fell.</w:t>
      </w:r>
    </w:p>
    <w:p w:rsidR="00AC1F00" w:rsidRDefault="000F72A5" w:rsidP="00AC1F00">
      <w:pPr>
        <w:keepNext/>
        <w:spacing w:after="0" w:line="240" w:lineRule="auto"/>
        <w:jc w:val="left"/>
      </w:pPr>
      <w:r>
        <w:rPr>
          <w:noProof/>
          <w:lang w:eastAsia="en-AU"/>
        </w:rPr>
        <w:drawing>
          <wp:inline distT="0" distB="0" distL="0" distR="0">
            <wp:extent cx="5274310" cy="3596629"/>
            <wp:effectExtent l="19050" t="0" r="254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screen"/>
                    <a:srcRect/>
                    <a:stretch>
                      <a:fillRect/>
                    </a:stretch>
                  </pic:blipFill>
                  <pic:spPr bwMode="auto">
                    <a:xfrm>
                      <a:off x="0" y="0"/>
                      <a:ext cx="5274310" cy="3596629"/>
                    </a:xfrm>
                    <a:prstGeom prst="rect">
                      <a:avLst/>
                    </a:prstGeom>
                    <a:noFill/>
                    <a:ln w="9525">
                      <a:noFill/>
                      <a:miter lim="800000"/>
                      <a:headEnd/>
                      <a:tailEnd/>
                    </a:ln>
                  </pic:spPr>
                </pic:pic>
              </a:graphicData>
            </a:graphic>
          </wp:inline>
        </w:drawing>
      </w:r>
    </w:p>
    <w:p w:rsidR="000F72A5" w:rsidRDefault="00AC1F00" w:rsidP="00AC1F00">
      <w:pPr>
        <w:pStyle w:val="figurecaption"/>
      </w:pPr>
      <w:bookmarkStart w:id="134" w:name="_Toc422929430"/>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4</w:t>
      </w:r>
      <w:r w:rsidR="009916EB" w:rsidRPr="00AC1F00">
        <w:rPr>
          <w:b/>
        </w:rPr>
        <w:fldChar w:fldCharType="end"/>
      </w:r>
      <w:r w:rsidRPr="00AC1F00">
        <w:t xml:space="preserve"> </w:t>
      </w:r>
      <w:r>
        <w:t xml:space="preserve">Event </w:t>
      </w:r>
      <w:r w:rsidR="00DB4930">
        <w:t xml:space="preserve">5 hydrograph </w:t>
      </w:r>
      <w:r>
        <w:t xml:space="preserve">on 9 October 2010 Black line is the </w:t>
      </w:r>
      <w:r w:rsidR="00782AEE">
        <w:t>shaft-encoder</w:t>
      </w:r>
      <w:r>
        <w:t xml:space="preserve">. No </w:t>
      </w:r>
      <w:r w:rsidR="002A6F93">
        <w:t>pressure transducer</w:t>
      </w:r>
      <w:r>
        <w:t xml:space="preserve"> </w:t>
      </w:r>
      <w:r w:rsidR="002A6F93">
        <w:t>stage trace</w:t>
      </w:r>
      <w:r>
        <w:t>.</w:t>
      </w:r>
      <w:bookmarkEnd w:id="134"/>
    </w:p>
    <w:p w:rsidR="000F72A5" w:rsidRPr="00F4233F" w:rsidRDefault="000F72A5" w:rsidP="000F72A5">
      <w:r>
        <w:t xml:space="preserve">The pressure </w:t>
      </w:r>
      <w:r w:rsidR="00CA7871">
        <w:t xml:space="preserve">transducer </w:t>
      </w:r>
      <w:r>
        <w:t>was not re-installed after calibration checks until 14 October 2010. The second peak is uneven and should be smoothed, either by regression equation or by built up knowledge and observations of how the peaks react during events.</w:t>
      </w:r>
    </w:p>
    <w:p w:rsidR="000F72A5" w:rsidRDefault="000F72A5" w:rsidP="000F72A5">
      <w:pPr>
        <w:spacing w:after="0" w:line="240" w:lineRule="auto"/>
        <w:jc w:val="left"/>
      </w:pPr>
      <w:r>
        <w:t xml:space="preserve">There may be an issue with the data at the higher parts of the </w:t>
      </w:r>
      <w:r w:rsidR="002A6F93">
        <w:t>stage trace</w:t>
      </w:r>
      <w:r w:rsidR="00AC1F00">
        <w:t>.</w:t>
      </w:r>
    </w:p>
    <w:p w:rsidR="000F72A5" w:rsidRDefault="000F72A5" w:rsidP="000F72A5">
      <w:pPr>
        <w:spacing w:after="0" w:line="240" w:lineRule="auto"/>
        <w:jc w:val="left"/>
        <w:rPr>
          <w:b/>
        </w:rPr>
      </w:pPr>
    </w:p>
    <w:p w:rsidR="000F72A5" w:rsidRDefault="000F72A5" w:rsidP="000F72A5">
      <w:pPr>
        <w:spacing w:after="0" w:line="240" w:lineRule="auto"/>
        <w:jc w:val="left"/>
        <w:rPr>
          <w:rFonts w:ascii="Arial" w:hAnsi="Arial"/>
          <w:i/>
          <w:sz w:val="20"/>
        </w:rPr>
      </w:pPr>
      <w:r w:rsidRPr="00B35E4C">
        <w:rPr>
          <w:rFonts w:ascii="Arial" w:hAnsi="Arial"/>
          <w:i/>
          <w:sz w:val="20"/>
        </w:rPr>
        <w:t xml:space="preserve">Event 6 </w:t>
      </w:r>
      <w:r>
        <w:rPr>
          <w:rFonts w:ascii="Arial" w:hAnsi="Arial"/>
          <w:i/>
          <w:sz w:val="20"/>
        </w:rPr>
        <w:t>–</w:t>
      </w:r>
      <w:r w:rsidRPr="00B35E4C">
        <w:rPr>
          <w:rFonts w:ascii="Arial" w:hAnsi="Arial"/>
          <w:i/>
          <w:sz w:val="20"/>
        </w:rPr>
        <w:t xml:space="preserve"> 13</w:t>
      </w:r>
      <w:r>
        <w:rPr>
          <w:rFonts w:ascii="Arial" w:hAnsi="Arial"/>
          <w:i/>
          <w:sz w:val="20"/>
        </w:rPr>
        <w:t xml:space="preserve"> February 20</w:t>
      </w:r>
      <w:r w:rsidRPr="00B35E4C">
        <w:rPr>
          <w:rFonts w:ascii="Arial" w:hAnsi="Arial"/>
          <w:i/>
          <w:sz w:val="20"/>
        </w:rPr>
        <w:t>1</w:t>
      </w:r>
      <w:r>
        <w:rPr>
          <w:rFonts w:ascii="Arial" w:hAnsi="Arial"/>
          <w:i/>
          <w:sz w:val="20"/>
        </w:rPr>
        <w:t>1</w:t>
      </w:r>
      <w:r>
        <w:t xml:space="preserve"> at 5:00 p</w:t>
      </w:r>
      <w:r w:rsidR="00AC1F00">
        <w:t>m is shown in section 3.3.</w:t>
      </w:r>
      <w:r w:rsidR="002B391C">
        <w:t>2</w:t>
      </w:r>
      <w:r w:rsidR="00AC1F00">
        <w:t xml:space="preserve"> as F</w:t>
      </w:r>
      <w:r>
        <w:t>igure 1</w:t>
      </w:r>
      <w:r w:rsidR="002B391C">
        <w:t>9</w:t>
      </w:r>
      <w:r>
        <w:t xml:space="preserve"> on page 2</w:t>
      </w:r>
      <w:r w:rsidR="002B391C">
        <w:t>8</w:t>
      </w:r>
      <w:r>
        <w:t>.</w:t>
      </w:r>
    </w:p>
    <w:p w:rsidR="000F72A5" w:rsidRDefault="000F72A5" w:rsidP="000F72A5">
      <w:pPr>
        <w:spacing w:after="0" w:line="240" w:lineRule="auto"/>
        <w:jc w:val="left"/>
        <w:rPr>
          <w:b/>
        </w:rPr>
      </w:pPr>
    </w:p>
    <w:p w:rsidR="000F72A5" w:rsidRDefault="000F72A5" w:rsidP="000F72A5">
      <w:pPr>
        <w:spacing w:after="0" w:line="240" w:lineRule="auto"/>
        <w:jc w:val="left"/>
        <w:rPr>
          <w:b/>
        </w:rPr>
      </w:pPr>
    </w:p>
    <w:p w:rsidR="000F72A5" w:rsidRDefault="000F72A5" w:rsidP="000F72A5">
      <w:pPr>
        <w:spacing w:after="0" w:line="240" w:lineRule="auto"/>
        <w:jc w:val="left"/>
        <w:rPr>
          <w:b/>
        </w:rPr>
      </w:pPr>
      <w:r>
        <w:rPr>
          <w:b/>
        </w:rPr>
        <w:br w:type="page"/>
      </w:r>
    </w:p>
    <w:p w:rsidR="000F72A5" w:rsidRPr="00C6613D" w:rsidRDefault="000F72A5" w:rsidP="000F72A5">
      <w:pPr>
        <w:spacing w:after="0" w:line="240" w:lineRule="auto"/>
        <w:jc w:val="left"/>
        <w:rPr>
          <w:rFonts w:ascii="Arial" w:hAnsi="Arial"/>
          <w:i/>
          <w:sz w:val="20"/>
        </w:rPr>
      </w:pPr>
      <w:r w:rsidRPr="00C6613D">
        <w:rPr>
          <w:rFonts w:ascii="Arial" w:hAnsi="Arial"/>
          <w:i/>
          <w:sz w:val="20"/>
        </w:rPr>
        <w:t xml:space="preserve">Event 7 </w:t>
      </w:r>
      <w:r>
        <w:rPr>
          <w:rFonts w:ascii="Arial" w:hAnsi="Arial"/>
          <w:i/>
          <w:sz w:val="20"/>
        </w:rPr>
        <w:t>–</w:t>
      </w:r>
      <w:r w:rsidRPr="00C6613D">
        <w:rPr>
          <w:rFonts w:ascii="Arial" w:hAnsi="Arial"/>
          <w:i/>
          <w:sz w:val="20"/>
        </w:rPr>
        <w:t xml:space="preserve"> 13</w:t>
      </w:r>
      <w:r>
        <w:rPr>
          <w:rFonts w:ascii="Arial" w:hAnsi="Arial"/>
          <w:i/>
          <w:sz w:val="20"/>
        </w:rPr>
        <w:t xml:space="preserve"> February 2011</w:t>
      </w:r>
      <w:r w:rsidRPr="00C6613D">
        <w:rPr>
          <w:rFonts w:ascii="Arial" w:hAnsi="Arial"/>
          <w:i/>
          <w:sz w:val="20"/>
        </w:rPr>
        <w:t xml:space="preserve"> at 22:00</w:t>
      </w:r>
    </w:p>
    <w:p w:rsidR="000F72A5" w:rsidRDefault="000F72A5" w:rsidP="000F72A5">
      <w:pPr>
        <w:spacing w:after="0" w:line="240" w:lineRule="auto"/>
        <w:jc w:val="left"/>
      </w:pPr>
      <w:r>
        <w:t>Rain started for the larger middle event at 7:32 pm until 8:37 pm (1 hour, 5 mins) during which 55 mm of rain fell.</w:t>
      </w:r>
    </w:p>
    <w:p w:rsidR="00AC1F00" w:rsidRDefault="000F72A5" w:rsidP="00AC1F00">
      <w:pPr>
        <w:keepNext/>
        <w:spacing w:after="0" w:line="240" w:lineRule="auto"/>
        <w:jc w:val="left"/>
      </w:pPr>
      <w:r>
        <w:rPr>
          <w:noProof/>
          <w:lang w:eastAsia="en-AU"/>
        </w:rPr>
        <w:drawing>
          <wp:inline distT="0" distB="0" distL="0" distR="0">
            <wp:extent cx="5274310" cy="3534571"/>
            <wp:effectExtent l="19050" t="0" r="254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screen"/>
                    <a:srcRect/>
                    <a:stretch>
                      <a:fillRect/>
                    </a:stretch>
                  </pic:blipFill>
                  <pic:spPr bwMode="auto">
                    <a:xfrm>
                      <a:off x="0" y="0"/>
                      <a:ext cx="5274310" cy="3534571"/>
                    </a:xfrm>
                    <a:prstGeom prst="rect">
                      <a:avLst/>
                    </a:prstGeom>
                    <a:noFill/>
                    <a:ln w="9525">
                      <a:noFill/>
                      <a:miter lim="800000"/>
                      <a:headEnd/>
                      <a:tailEnd/>
                    </a:ln>
                  </pic:spPr>
                </pic:pic>
              </a:graphicData>
            </a:graphic>
          </wp:inline>
        </w:drawing>
      </w:r>
    </w:p>
    <w:p w:rsidR="000F72A5" w:rsidRDefault="00AC1F00" w:rsidP="00AC1F00">
      <w:pPr>
        <w:pStyle w:val="figurecaption"/>
      </w:pPr>
      <w:bookmarkStart w:id="135" w:name="_Toc422929431"/>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5</w:t>
      </w:r>
      <w:r w:rsidR="009916EB" w:rsidRPr="00AC1F00">
        <w:rPr>
          <w:b/>
        </w:rPr>
        <w:fldChar w:fldCharType="end"/>
      </w:r>
      <w:r w:rsidRPr="00AC1F00">
        <w:t xml:space="preserve"> </w:t>
      </w:r>
      <w:r>
        <w:t>Event</w:t>
      </w:r>
      <w:r w:rsidR="00DB4930">
        <w:t xml:space="preserve"> 7</w:t>
      </w:r>
      <w:r>
        <w:t xml:space="preserve"> </w:t>
      </w:r>
      <w:r w:rsidR="00F1158D">
        <w:t xml:space="preserve">hydrograph </w:t>
      </w:r>
      <w:r w:rsidR="00DB4930">
        <w:t xml:space="preserve">on </w:t>
      </w:r>
      <w:r>
        <w:t xml:space="preserve">13 February </w:t>
      </w:r>
      <w:r w:rsidR="00DB4930">
        <w:t xml:space="preserve">2011from </w:t>
      </w:r>
      <w:r>
        <w:t>22:00</w:t>
      </w:r>
      <w:r w:rsidR="00F1158D">
        <w:t>.</w:t>
      </w:r>
      <w:r>
        <w:t xml:space="preserve"> The </w:t>
      </w:r>
      <w:r w:rsidR="002A6F93">
        <w:t>pressure transducer</w:t>
      </w:r>
      <w:r>
        <w:t xml:space="preserve"> (red) is higher than the </w:t>
      </w:r>
      <w:r w:rsidR="00782AEE">
        <w:t>shaft-encoder</w:t>
      </w:r>
      <w:r>
        <w:t xml:space="preserve"> (black). 0.789m has been added to the </w:t>
      </w:r>
      <w:r w:rsidR="002A6F93">
        <w:t>pressure transducer</w:t>
      </w:r>
      <w:r>
        <w:t>.</w:t>
      </w:r>
      <w:bookmarkEnd w:id="135"/>
    </w:p>
    <w:p w:rsidR="000F72A5" w:rsidRPr="00DC5754" w:rsidRDefault="000F72A5" w:rsidP="00AC1F00">
      <w:pPr>
        <w:rPr>
          <w:lang w:eastAsia="en-AU"/>
        </w:rPr>
      </w:pPr>
      <w:r w:rsidRPr="00DC5754">
        <w:rPr>
          <w:lang w:eastAsia="en-AU"/>
        </w:rPr>
        <w:t xml:space="preserve">Pressure transducer is higher than the </w:t>
      </w:r>
      <w:r w:rsidR="00782AEE">
        <w:rPr>
          <w:lang w:eastAsia="en-AU"/>
        </w:rPr>
        <w:t>shaft-encoder</w:t>
      </w:r>
      <w:r w:rsidRPr="00DC5754">
        <w:rPr>
          <w:lang w:eastAsia="en-AU"/>
        </w:rPr>
        <w:t xml:space="preserve"> by 10 or 11 mm </w:t>
      </w:r>
      <w:r>
        <w:rPr>
          <w:lang w:eastAsia="en-AU"/>
        </w:rPr>
        <w:t xml:space="preserve">however there also appears to be </w:t>
      </w:r>
      <w:r w:rsidRPr="00DC5754">
        <w:rPr>
          <w:lang w:eastAsia="en-AU"/>
        </w:rPr>
        <w:t xml:space="preserve">a problem with the </w:t>
      </w:r>
      <w:r w:rsidR="002A6F93">
        <w:rPr>
          <w:lang w:eastAsia="en-AU"/>
        </w:rPr>
        <w:t>stage trace</w:t>
      </w:r>
      <w:r w:rsidRPr="00DC5754">
        <w:rPr>
          <w:lang w:eastAsia="en-AU"/>
        </w:rPr>
        <w:t xml:space="preserve"> for the </w:t>
      </w:r>
      <w:r w:rsidR="002A6F93">
        <w:rPr>
          <w:lang w:eastAsia="en-AU"/>
        </w:rPr>
        <w:t>pressure transducer</w:t>
      </w:r>
      <w:r w:rsidRPr="00DC5754">
        <w:rPr>
          <w:lang w:eastAsia="en-AU"/>
        </w:rPr>
        <w:t xml:space="preserve"> as well</w:t>
      </w:r>
      <w:r>
        <w:rPr>
          <w:lang w:eastAsia="en-AU"/>
        </w:rPr>
        <w:t xml:space="preserve"> (given the jerky uneven nature of the </w:t>
      </w:r>
      <w:r w:rsidR="002A6F93">
        <w:rPr>
          <w:lang w:eastAsia="en-AU"/>
        </w:rPr>
        <w:t>stage trace</w:t>
      </w:r>
      <w:r>
        <w:rPr>
          <w:lang w:eastAsia="en-AU"/>
        </w:rPr>
        <w:t xml:space="preserve"> at peak height)</w:t>
      </w:r>
      <w:r w:rsidRPr="00DC5754">
        <w:rPr>
          <w:lang w:eastAsia="en-AU"/>
        </w:rPr>
        <w:t>. Su</w:t>
      </w:r>
      <w:r>
        <w:rPr>
          <w:lang w:eastAsia="en-AU"/>
        </w:rPr>
        <w:t xml:space="preserve">ggest </w:t>
      </w:r>
      <w:proofErr w:type="gramStart"/>
      <w:r>
        <w:rPr>
          <w:lang w:eastAsia="en-AU"/>
        </w:rPr>
        <w:t>to add</w:t>
      </w:r>
      <w:proofErr w:type="gramEnd"/>
      <w:r>
        <w:rPr>
          <w:lang w:eastAsia="en-AU"/>
        </w:rPr>
        <w:t>/</w:t>
      </w:r>
      <w:r w:rsidRPr="00DC5754">
        <w:rPr>
          <w:lang w:eastAsia="en-AU"/>
        </w:rPr>
        <w:t xml:space="preserve">replace the higher part of the </w:t>
      </w:r>
      <w:r w:rsidR="00782AEE">
        <w:rPr>
          <w:lang w:eastAsia="en-AU"/>
        </w:rPr>
        <w:t>shaft-encoder</w:t>
      </w:r>
      <w:r w:rsidRPr="00DC5754">
        <w:rPr>
          <w:lang w:eastAsia="en-AU"/>
        </w:rPr>
        <w:t xml:space="preserve"> peak with the </w:t>
      </w:r>
      <w:r w:rsidR="002A6F93">
        <w:rPr>
          <w:lang w:eastAsia="en-AU"/>
        </w:rPr>
        <w:t>pressure transducer</w:t>
      </w:r>
      <w:r w:rsidRPr="00DC5754">
        <w:rPr>
          <w:lang w:eastAsia="en-AU"/>
        </w:rPr>
        <w:t xml:space="preserve"> and also smooth out the peak perhaps rounding off the peak for the </w:t>
      </w:r>
      <w:r w:rsidR="002A6F93">
        <w:rPr>
          <w:lang w:eastAsia="en-AU"/>
        </w:rPr>
        <w:t>pressure transducer</w:t>
      </w:r>
      <w:r w:rsidRPr="00DC5754">
        <w:rPr>
          <w:lang w:eastAsia="en-AU"/>
        </w:rPr>
        <w:t xml:space="preserve"> and then adding it to the trace.</w:t>
      </w:r>
    </w:p>
    <w:p w:rsidR="000F72A5" w:rsidRDefault="000F72A5" w:rsidP="000F72A5">
      <w:pPr>
        <w:spacing w:after="0" w:line="240" w:lineRule="auto"/>
        <w:jc w:val="left"/>
      </w:pPr>
    </w:p>
    <w:p w:rsidR="000F72A5" w:rsidRDefault="000F72A5" w:rsidP="000F72A5">
      <w:pPr>
        <w:spacing w:after="0" w:line="240" w:lineRule="auto"/>
        <w:jc w:val="left"/>
      </w:pPr>
      <w:r>
        <w:rPr>
          <w:b/>
        </w:rPr>
        <w:t>Event 8</w:t>
      </w:r>
      <w:r w:rsidRPr="00F15E92">
        <w:rPr>
          <w:b/>
        </w:rPr>
        <w:t xml:space="preserve"> </w:t>
      </w:r>
      <w:r>
        <w:rPr>
          <w:b/>
        </w:rPr>
        <w:t xml:space="preserve">– 21 February 2011, </w:t>
      </w:r>
      <w:r w:rsidRPr="001E38CC">
        <w:t xml:space="preserve">the largest event during the five year study period </w:t>
      </w:r>
      <w:r>
        <w:t>is shown section 3.3.</w:t>
      </w:r>
      <w:r w:rsidR="007359F3">
        <w:t>2</w:t>
      </w:r>
      <w:r>
        <w:t xml:space="preserve"> in </w:t>
      </w:r>
      <w:r w:rsidR="00B233F5">
        <w:t>Figure</w:t>
      </w:r>
      <w:r>
        <w:t xml:space="preserve"> 2</w:t>
      </w:r>
      <w:r w:rsidR="007359F3">
        <w:t>4</w:t>
      </w:r>
      <w:r>
        <w:t xml:space="preserve"> on page </w:t>
      </w:r>
      <w:r w:rsidR="007359F3">
        <w:t>31</w:t>
      </w:r>
      <w:r>
        <w:t>.</w:t>
      </w:r>
    </w:p>
    <w:p w:rsidR="000F72A5" w:rsidRDefault="000F72A5" w:rsidP="000F72A5">
      <w:pPr>
        <w:spacing w:after="0" w:line="240" w:lineRule="auto"/>
        <w:jc w:val="left"/>
        <w:rPr>
          <w:b/>
        </w:rPr>
      </w:pPr>
    </w:p>
    <w:p w:rsidR="000F72A5" w:rsidRDefault="000F72A5" w:rsidP="000F72A5">
      <w:pPr>
        <w:spacing w:after="0" w:line="240" w:lineRule="auto"/>
        <w:jc w:val="left"/>
        <w:rPr>
          <w:b/>
        </w:rPr>
      </w:pPr>
    </w:p>
    <w:p w:rsidR="000F72A5" w:rsidRDefault="000F72A5" w:rsidP="000F72A5">
      <w:pPr>
        <w:spacing w:after="0" w:line="240" w:lineRule="auto"/>
        <w:jc w:val="left"/>
        <w:rPr>
          <w:b/>
        </w:rPr>
      </w:pPr>
      <w:r>
        <w:rPr>
          <w:b/>
        </w:rPr>
        <w:br w:type="page"/>
      </w:r>
    </w:p>
    <w:p w:rsidR="000F72A5" w:rsidRDefault="000F72A5" w:rsidP="000F72A5">
      <w:pPr>
        <w:spacing w:after="0" w:line="240" w:lineRule="auto"/>
        <w:jc w:val="left"/>
        <w:rPr>
          <w:b/>
        </w:rPr>
      </w:pPr>
      <w:r>
        <w:rPr>
          <w:b/>
        </w:rPr>
        <w:t>Event 9</w:t>
      </w:r>
      <w:r w:rsidRPr="00F15E92">
        <w:rPr>
          <w:b/>
        </w:rPr>
        <w:t xml:space="preserve"> </w:t>
      </w:r>
      <w:r>
        <w:rPr>
          <w:b/>
        </w:rPr>
        <w:t>– 25 February 20</w:t>
      </w:r>
      <w:r w:rsidRPr="00F15E92">
        <w:rPr>
          <w:b/>
        </w:rPr>
        <w:t>1</w:t>
      </w:r>
      <w:r>
        <w:rPr>
          <w:b/>
        </w:rPr>
        <w:t>1</w:t>
      </w:r>
    </w:p>
    <w:p w:rsidR="000F72A5" w:rsidRDefault="000F72A5" w:rsidP="007359F3">
      <w:r>
        <w:t>Rain started at 7:32 pm until 8:37 pm (1 hour, 5 mins) during which 55 mm of rain fell.</w:t>
      </w:r>
    </w:p>
    <w:p w:rsidR="00AC1F00" w:rsidRDefault="000F72A5" w:rsidP="007359F3">
      <w:pPr>
        <w:pStyle w:val="Caption"/>
      </w:pPr>
      <w:r>
        <w:rPr>
          <w:noProof/>
          <w:lang w:eastAsia="en-AU"/>
        </w:rPr>
        <w:drawing>
          <wp:inline distT="0" distB="0" distL="0" distR="0">
            <wp:extent cx="5040000" cy="3421031"/>
            <wp:effectExtent l="19050" t="0" r="825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screen"/>
                    <a:srcRect/>
                    <a:stretch>
                      <a:fillRect/>
                    </a:stretch>
                  </pic:blipFill>
                  <pic:spPr bwMode="auto">
                    <a:xfrm>
                      <a:off x="0" y="0"/>
                      <a:ext cx="5040000" cy="3421031"/>
                    </a:xfrm>
                    <a:prstGeom prst="rect">
                      <a:avLst/>
                    </a:prstGeom>
                    <a:noFill/>
                    <a:ln w="9525">
                      <a:noFill/>
                      <a:miter lim="800000"/>
                      <a:headEnd/>
                      <a:tailEnd/>
                    </a:ln>
                  </pic:spPr>
                </pic:pic>
              </a:graphicData>
            </a:graphic>
          </wp:inline>
        </w:drawing>
      </w:r>
    </w:p>
    <w:p w:rsidR="000F72A5" w:rsidRDefault="00F1158D" w:rsidP="00AC1F00">
      <w:pPr>
        <w:pStyle w:val="figurecaption"/>
      </w:pPr>
      <w:bookmarkStart w:id="136" w:name="_Toc422929432"/>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6</w:t>
      </w:r>
      <w:r w:rsidR="009916EB" w:rsidRPr="00AC1F00">
        <w:rPr>
          <w:b/>
        </w:rPr>
        <w:fldChar w:fldCharType="end"/>
      </w:r>
      <w:r w:rsidRPr="00AC1F00">
        <w:t xml:space="preserve"> </w:t>
      </w:r>
      <w:r>
        <w:t xml:space="preserve">Event </w:t>
      </w:r>
      <w:r w:rsidR="00DB4930">
        <w:t xml:space="preserve">9 </w:t>
      </w:r>
      <w:r>
        <w:t xml:space="preserve">hydrograph </w:t>
      </w:r>
      <w:r w:rsidR="00DB4930">
        <w:t>on 25 February 2011</w:t>
      </w:r>
      <w:r>
        <w:t xml:space="preserve">t </w:t>
      </w:r>
      <w:r w:rsidR="00DB4930">
        <w:t xml:space="preserve">from </w:t>
      </w:r>
      <w:r>
        <w:t>22:00. There is no pressure-transducer data for this period.</w:t>
      </w:r>
      <w:bookmarkEnd w:id="136"/>
      <w:r w:rsidR="007B02B7">
        <w:t xml:space="preserve"> </w:t>
      </w:r>
    </w:p>
    <w:p w:rsidR="000F72A5" w:rsidRDefault="000F72A5" w:rsidP="007359F3">
      <w:r>
        <w:t xml:space="preserve">From what can be seen in </w:t>
      </w:r>
      <w:r w:rsidR="00B233F5">
        <w:t>Figure</w:t>
      </w:r>
      <w:r>
        <w:t xml:space="preserve"> A3-6 the flow through the flume appears to be uniform. This curve has been corrected due to the </w:t>
      </w:r>
      <w:proofErr w:type="spellStart"/>
      <w:r w:rsidR="00C66C62">
        <w:t>runon</w:t>
      </w:r>
      <w:proofErr w:type="spellEnd"/>
      <w:r>
        <w:t xml:space="preserve"> of water through the breach of the top boundary. This was the only event greater than 1.040 following the breach of the top boundary.</w:t>
      </w:r>
    </w:p>
    <w:p w:rsidR="00AC1F00" w:rsidRDefault="000F72A5" w:rsidP="00AC1F00">
      <w:pPr>
        <w:keepNext/>
        <w:spacing w:after="0" w:line="240" w:lineRule="auto"/>
        <w:jc w:val="center"/>
      </w:pPr>
      <w:r>
        <w:rPr>
          <w:noProof/>
          <w:lang w:eastAsia="en-AU"/>
        </w:rPr>
        <w:drawing>
          <wp:inline distT="0" distB="0" distL="0" distR="0">
            <wp:extent cx="4652258" cy="3489350"/>
            <wp:effectExtent l="19050" t="0" r="0" b="0"/>
            <wp:docPr id="51" name="Picture 4" descr="X:\2011 PCP images\Plantcam 10-11\EP2 Flume\2011-03-03\2011-03-03\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011 PCP images\Plantcam 10-11\EP2 Flume\2011-03-03\2011-03-03\1915.JPG"/>
                    <pic:cNvPicPr>
                      <a:picLocks noChangeAspect="1" noChangeArrowheads="1"/>
                    </pic:cNvPicPr>
                  </pic:nvPicPr>
                  <pic:blipFill>
                    <a:blip r:embed="rId86" cstate="screen"/>
                    <a:srcRect/>
                    <a:stretch>
                      <a:fillRect/>
                    </a:stretch>
                  </pic:blipFill>
                  <pic:spPr bwMode="auto">
                    <a:xfrm>
                      <a:off x="0" y="0"/>
                      <a:ext cx="4652258" cy="3489350"/>
                    </a:xfrm>
                    <a:prstGeom prst="rect">
                      <a:avLst/>
                    </a:prstGeom>
                    <a:noFill/>
                    <a:ln w="9525">
                      <a:noFill/>
                      <a:miter lim="800000"/>
                      <a:headEnd/>
                      <a:tailEnd/>
                    </a:ln>
                  </pic:spPr>
                </pic:pic>
              </a:graphicData>
            </a:graphic>
          </wp:inline>
        </w:drawing>
      </w:r>
    </w:p>
    <w:p w:rsidR="000F72A5" w:rsidRDefault="00AC1F00" w:rsidP="00AC1F00">
      <w:pPr>
        <w:pStyle w:val="figurecaption"/>
      </w:pPr>
      <w:bookmarkStart w:id="137" w:name="_Toc422929433"/>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7</w:t>
      </w:r>
      <w:r w:rsidR="009916EB" w:rsidRPr="00AC1F00">
        <w:rPr>
          <w:b/>
        </w:rPr>
        <w:fldChar w:fldCharType="end"/>
      </w:r>
      <w:r w:rsidRPr="00AC1F00">
        <w:t xml:space="preserve"> </w:t>
      </w:r>
      <w:r>
        <w:t xml:space="preserve">Image of the event </w:t>
      </w:r>
      <w:r w:rsidR="00DB4930">
        <w:t xml:space="preserve">9 </w:t>
      </w:r>
      <w:r>
        <w:t>on 25 February 2011, however it is difficult to see what is going on in the upstream stilling basin.</w:t>
      </w:r>
      <w:bookmarkEnd w:id="137"/>
    </w:p>
    <w:p w:rsidR="000F72A5" w:rsidRDefault="00AC1F00" w:rsidP="000F72A5">
      <w:pPr>
        <w:pStyle w:val="Heading3"/>
      </w:pPr>
      <w:bookmarkStart w:id="138" w:name="_Toc419472971"/>
      <w:bookmarkStart w:id="139" w:name="_Toc448925603"/>
      <w:r>
        <w:t>2011–</w:t>
      </w:r>
      <w:r w:rsidR="000F72A5">
        <w:t xml:space="preserve">2012 </w:t>
      </w:r>
      <w:r w:rsidR="00953A68">
        <w:t>water year</w:t>
      </w:r>
      <w:bookmarkEnd w:id="138"/>
      <w:bookmarkEnd w:id="139"/>
    </w:p>
    <w:p w:rsidR="000F72A5" w:rsidRDefault="00AC1F00" w:rsidP="000F72A5">
      <w:r>
        <w:t>The 2011–</w:t>
      </w:r>
      <w:r w:rsidR="000F72A5">
        <w:t xml:space="preserve">2012 </w:t>
      </w:r>
      <w:r w:rsidR="00953A68">
        <w:t xml:space="preserve">water </w:t>
      </w:r>
      <w:proofErr w:type="gramStart"/>
      <w:r w:rsidR="00953A68">
        <w:t>year</w:t>
      </w:r>
      <w:proofErr w:type="gramEnd"/>
      <w:r w:rsidR="000F72A5">
        <w:t xml:space="preserve"> was the third season that the trial landform was monitored. During the 2</w:t>
      </w:r>
      <w:r>
        <w:t>011–</w:t>
      </w:r>
      <w:r w:rsidR="000F72A5">
        <w:t xml:space="preserve">2012 </w:t>
      </w:r>
      <w:r w:rsidR="00953A68">
        <w:t>water year</w:t>
      </w:r>
      <w:r w:rsidR="000F72A5">
        <w:t xml:space="preserve"> there were 6 events (10 – 15) with the </w:t>
      </w:r>
      <w:r w:rsidR="00782AEE">
        <w:t>shaft-encoder</w:t>
      </w:r>
      <w:r w:rsidR="000F72A5">
        <w:t xml:space="preserve"> </w:t>
      </w:r>
      <w:r w:rsidR="002A6F93">
        <w:t>stage trace</w:t>
      </w:r>
      <w:r w:rsidR="000F72A5">
        <w:t xml:space="preserve"> greater than 1.040 m. The largest event during the </w:t>
      </w:r>
      <w:r w:rsidR="00953A68">
        <w:t>water year</w:t>
      </w:r>
      <w:r w:rsidR="000F72A5">
        <w:t xml:space="preserve"> on 3 December 2011 is shown in </w:t>
      </w:r>
      <w:r w:rsidR="007359F3">
        <w:t>S</w:t>
      </w:r>
      <w:r w:rsidR="000F72A5">
        <w:t xml:space="preserve">ection 3.3.4 all of the other events are shown in below on chronological order. The </w:t>
      </w:r>
      <w:r w:rsidR="002A6F93">
        <w:t>pressure transducer</w:t>
      </w:r>
      <w:r w:rsidR="000F72A5">
        <w:t xml:space="preserve"> stopped recording </w:t>
      </w:r>
      <w:r w:rsidR="00F1158D">
        <w:t>meaningful</w:t>
      </w:r>
      <w:r w:rsidR="000F72A5">
        <w:t xml:space="preserve"> data on 18 December 2011 and was not replaced until May 2012.</w:t>
      </w:r>
    </w:p>
    <w:p w:rsidR="000F72A5" w:rsidRDefault="000F72A5" w:rsidP="000F72A5">
      <w:pPr>
        <w:pStyle w:val="Heading5"/>
      </w:pPr>
      <w:r>
        <w:t>Event 10- 22 November 2011</w:t>
      </w:r>
    </w:p>
    <w:p w:rsidR="000F72A5" w:rsidRDefault="000F72A5" w:rsidP="000F72A5">
      <w:pPr>
        <w:spacing w:after="0" w:line="240" w:lineRule="auto"/>
        <w:jc w:val="left"/>
      </w:pPr>
      <w:r>
        <w:t>Rain started at 6:46 pm until 7:07 pm (21 mins) during which 31 mm of rain fell.</w:t>
      </w:r>
    </w:p>
    <w:p w:rsidR="00AC1F00" w:rsidRDefault="000F72A5" w:rsidP="00AC1F00">
      <w:pPr>
        <w:keepNext/>
        <w:spacing w:after="0" w:line="240" w:lineRule="auto"/>
        <w:jc w:val="center"/>
      </w:pPr>
      <w:r>
        <w:rPr>
          <w:noProof/>
          <w:lang w:eastAsia="en-AU"/>
        </w:rPr>
        <w:drawing>
          <wp:inline distT="0" distB="0" distL="0" distR="0">
            <wp:extent cx="5274310" cy="3572261"/>
            <wp:effectExtent l="19050" t="0" r="254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screen"/>
                    <a:srcRect/>
                    <a:stretch>
                      <a:fillRect/>
                    </a:stretch>
                  </pic:blipFill>
                  <pic:spPr bwMode="auto">
                    <a:xfrm>
                      <a:off x="0" y="0"/>
                      <a:ext cx="5274310" cy="3572261"/>
                    </a:xfrm>
                    <a:prstGeom prst="rect">
                      <a:avLst/>
                    </a:prstGeom>
                    <a:noFill/>
                    <a:ln w="9525">
                      <a:noFill/>
                      <a:miter lim="800000"/>
                      <a:headEnd/>
                      <a:tailEnd/>
                    </a:ln>
                  </pic:spPr>
                </pic:pic>
              </a:graphicData>
            </a:graphic>
          </wp:inline>
        </w:drawing>
      </w:r>
    </w:p>
    <w:p w:rsidR="000F72A5" w:rsidRDefault="00AC1F00" w:rsidP="00AC1F00">
      <w:pPr>
        <w:pStyle w:val="figurecaption"/>
      </w:pPr>
      <w:bookmarkStart w:id="140" w:name="_Toc422929434"/>
      <w:r w:rsidRPr="00AC1F00">
        <w:rPr>
          <w:b/>
        </w:rPr>
        <w:t>Figure A3-</w:t>
      </w:r>
      <w:r w:rsidR="009916EB" w:rsidRPr="00AC1F00">
        <w:rPr>
          <w:b/>
        </w:rPr>
        <w:fldChar w:fldCharType="begin"/>
      </w:r>
      <w:r w:rsidRPr="00AC1F00">
        <w:rPr>
          <w:b/>
        </w:rPr>
        <w:instrText xml:space="preserve"> SEQ Figure_A3- \* ARABIC </w:instrText>
      </w:r>
      <w:r w:rsidR="009916EB" w:rsidRPr="00AC1F00">
        <w:rPr>
          <w:b/>
        </w:rPr>
        <w:fldChar w:fldCharType="separate"/>
      </w:r>
      <w:r w:rsidR="00E7719C">
        <w:rPr>
          <w:b/>
          <w:noProof/>
        </w:rPr>
        <w:t>8</w:t>
      </w:r>
      <w:r w:rsidR="009916EB" w:rsidRPr="00AC1F00">
        <w:rPr>
          <w:b/>
        </w:rPr>
        <w:fldChar w:fldCharType="end"/>
      </w:r>
      <w:r w:rsidRPr="00AC1F00">
        <w:t xml:space="preserve"> </w:t>
      </w:r>
      <w:r>
        <w:t>Event</w:t>
      </w:r>
      <w:r w:rsidR="00AC7AEF">
        <w:t xml:space="preserve"> 10</w:t>
      </w:r>
      <w:r>
        <w:t xml:space="preserve"> </w:t>
      </w:r>
      <w:r w:rsidR="00F1158D">
        <w:t xml:space="preserve">hydrograph </w:t>
      </w:r>
      <w:r w:rsidR="00172782">
        <w:t xml:space="preserve">on </w:t>
      </w:r>
      <w:r>
        <w:t xml:space="preserve">22 November 2011. The </w:t>
      </w:r>
      <w:r w:rsidR="00F1158D">
        <w:t>pressure-</w:t>
      </w:r>
      <w:r>
        <w:t xml:space="preserve">transducer (red) is 11 mm higher than the </w:t>
      </w:r>
      <w:r w:rsidR="00782AEE">
        <w:t>shaft-encoder</w:t>
      </w:r>
      <w:r>
        <w:t xml:space="preserve"> (black). 0.806m has been added to the </w:t>
      </w:r>
      <w:r w:rsidR="002A6F93">
        <w:t>pressure transducer</w:t>
      </w:r>
      <w:r>
        <w:t>.</w:t>
      </w:r>
      <w:bookmarkEnd w:id="140"/>
    </w:p>
    <w:p w:rsidR="000F72A5" w:rsidRDefault="00F1158D" w:rsidP="000F72A5">
      <w:r>
        <w:t>This</w:t>
      </w:r>
      <w:r w:rsidR="000F72A5">
        <w:t xml:space="preserve"> was </w:t>
      </w:r>
      <w:r>
        <w:t xml:space="preserve">an </w:t>
      </w:r>
      <w:r w:rsidR="000F72A5">
        <w:t xml:space="preserve">intense but quick rainfall event, with the </w:t>
      </w:r>
      <w:r>
        <w:t>pressure-</w:t>
      </w:r>
      <w:r w:rsidR="000F72A5">
        <w:t xml:space="preserve">transducer higher than the </w:t>
      </w:r>
      <w:r w:rsidR="00782AEE">
        <w:t>shaft-encoder</w:t>
      </w:r>
      <w:r w:rsidR="000F72A5">
        <w:t xml:space="preserve">. The </w:t>
      </w:r>
      <w:r w:rsidR="00782AEE">
        <w:t>shaft-encoder</w:t>
      </w:r>
      <w:r w:rsidR="000F72A5">
        <w:t xml:space="preserve"> should have the top of the peak substituted with the </w:t>
      </w:r>
      <w:r w:rsidR="00782AEE">
        <w:t>pressure-</w:t>
      </w:r>
      <w:r>
        <w:t>transducer.</w:t>
      </w:r>
    </w:p>
    <w:p w:rsidR="000F72A5" w:rsidRPr="005C2A57" w:rsidRDefault="000F72A5" w:rsidP="000F72A5">
      <w:pPr>
        <w:pStyle w:val="Heading5"/>
      </w:pPr>
      <w:r>
        <w:t>Event 11- 3 December 2011</w:t>
      </w:r>
    </w:p>
    <w:p w:rsidR="000F72A5" w:rsidRDefault="000F72A5" w:rsidP="000F72A5">
      <w:r>
        <w:t>This is show in section 3.3</w:t>
      </w:r>
      <w:r w:rsidR="007359F3">
        <w:t>3</w:t>
      </w:r>
      <w:r>
        <w:t>4</w:t>
      </w:r>
      <w:r w:rsidRPr="005C2A57">
        <w:t xml:space="preserve"> in </w:t>
      </w:r>
      <w:r w:rsidR="00AC1F00">
        <w:t>F</w:t>
      </w:r>
      <w:r>
        <w:t>igure 2</w:t>
      </w:r>
      <w:r w:rsidR="007359F3">
        <w:t>5</w:t>
      </w:r>
      <w:r>
        <w:t xml:space="preserve"> on page </w:t>
      </w:r>
      <w:r w:rsidR="007359F3">
        <w:t>33</w:t>
      </w:r>
      <w:r>
        <w:t>.</w:t>
      </w:r>
    </w:p>
    <w:p w:rsidR="000F72A5" w:rsidRDefault="000F72A5" w:rsidP="000F72A5">
      <w:pPr>
        <w:spacing w:after="0" w:line="240" w:lineRule="auto"/>
        <w:jc w:val="left"/>
      </w:pPr>
      <w:r>
        <w:br w:type="page"/>
      </w:r>
    </w:p>
    <w:p w:rsidR="000F72A5" w:rsidRDefault="000F72A5" w:rsidP="000F72A5">
      <w:pPr>
        <w:pStyle w:val="Heading5"/>
      </w:pPr>
      <w:r>
        <w:t>Event 12 – 21 December 2011</w:t>
      </w:r>
    </w:p>
    <w:p w:rsidR="000F72A5" w:rsidRDefault="000F72A5" w:rsidP="000F72A5">
      <w:pPr>
        <w:spacing w:after="0" w:line="240" w:lineRule="auto"/>
        <w:jc w:val="left"/>
      </w:pPr>
      <w:r>
        <w:t xml:space="preserve">There was small rainfall event starting at 4:39 pm during which 11 mm of rain fell. A second event started at 5:25 pm until 5:50 pm (35 mins) during which 31 mm of rain fell. </w:t>
      </w:r>
    </w:p>
    <w:p w:rsidR="00574A16" w:rsidRDefault="000F72A5" w:rsidP="00574A16">
      <w:pPr>
        <w:keepNext/>
        <w:spacing w:after="0" w:line="240" w:lineRule="auto"/>
        <w:jc w:val="center"/>
      </w:pPr>
      <w:r>
        <w:rPr>
          <w:noProof/>
          <w:lang w:eastAsia="en-AU"/>
        </w:rPr>
        <w:drawing>
          <wp:inline distT="0" distB="0" distL="0" distR="0">
            <wp:extent cx="4860000" cy="3306604"/>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screen"/>
                    <a:srcRect/>
                    <a:stretch>
                      <a:fillRect/>
                    </a:stretch>
                  </pic:blipFill>
                  <pic:spPr bwMode="auto">
                    <a:xfrm>
                      <a:off x="0" y="0"/>
                      <a:ext cx="4860000" cy="3306604"/>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1" w:name="_Toc422929435"/>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9</w:t>
      </w:r>
      <w:r w:rsidR="009916EB" w:rsidRPr="00574A16">
        <w:rPr>
          <w:b/>
        </w:rPr>
        <w:fldChar w:fldCharType="end"/>
      </w:r>
      <w:r w:rsidRPr="00574A16">
        <w:rPr>
          <w:b/>
        </w:rPr>
        <w:t xml:space="preserve"> </w:t>
      </w:r>
      <w:r>
        <w:t xml:space="preserve">Event 12 </w:t>
      </w:r>
      <w:r w:rsidR="00172782">
        <w:t xml:space="preserve">hydrograph </w:t>
      </w:r>
      <w:r>
        <w:t xml:space="preserve">on 21 December 2011 the </w:t>
      </w:r>
      <w:r w:rsidR="00782AEE">
        <w:t>shaft-encoder</w:t>
      </w:r>
      <w:r>
        <w:t xml:space="preserve"> is shown and there was no </w:t>
      </w:r>
      <w:r w:rsidR="002A6F93">
        <w:t>pressure transducer</w:t>
      </w:r>
      <w:r>
        <w:t xml:space="preserve"> data.</w:t>
      </w:r>
      <w:bookmarkEnd w:id="141"/>
    </w:p>
    <w:p w:rsidR="000F72A5" w:rsidRDefault="000F72A5" w:rsidP="000F72A5">
      <w:pPr>
        <w:spacing w:after="0"/>
      </w:pPr>
      <w:r>
        <w:t xml:space="preserve">The second peak looks to be slightly affected </w:t>
      </w:r>
      <w:r w:rsidR="00F1158D">
        <w:t>by</w:t>
      </w:r>
      <w:r>
        <w:t xml:space="preserve"> flow through the upstream basin and should have the peak raised and smoothed by eye. This is based on previous comparisons with </w:t>
      </w:r>
      <w:r w:rsidR="00782AEE">
        <w:t>shaft-encoder</w:t>
      </w:r>
      <w:r>
        <w:t xml:space="preserve"> and </w:t>
      </w:r>
      <w:r w:rsidR="002A6F93">
        <w:t>pressure transducer</w:t>
      </w:r>
      <w:r>
        <w:t xml:space="preserve">. </w:t>
      </w:r>
    </w:p>
    <w:p w:rsidR="000F72A5" w:rsidRDefault="000F72A5" w:rsidP="000F72A5">
      <w:pPr>
        <w:pStyle w:val="Heading5"/>
      </w:pPr>
      <w:r>
        <w:t>Event 13 – 8 February 2012</w:t>
      </w:r>
    </w:p>
    <w:p w:rsidR="000F72A5" w:rsidRDefault="000F72A5" w:rsidP="000F72A5">
      <w:pPr>
        <w:spacing w:after="0" w:line="240" w:lineRule="auto"/>
        <w:jc w:val="left"/>
      </w:pPr>
      <w:r>
        <w:t>Rain started at 5:12 pm until 5:41 (29 mins) during which 42 mm of rain fell.</w:t>
      </w:r>
    </w:p>
    <w:p w:rsidR="00574A16" w:rsidRDefault="000F72A5" w:rsidP="00574A16">
      <w:pPr>
        <w:keepNext/>
        <w:spacing w:after="0" w:line="240" w:lineRule="auto"/>
        <w:jc w:val="center"/>
      </w:pPr>
      <w:r>
        <w:rPr>
          <w:noProof/>
          <w:lang w:eastAsia="en-AU"/>
        </w:rPr>
        <w:drawing>
          <wp:inline distT="0" distB="0" distL="0" distR="0">
            <wp:extent cx="4824000" cy="3296098"/>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screen"/>
                    <a:srcRect/>
                    <a:stretch>
                      <a:fillRect/>
                    </a:stretch>
                  </pic:blipFill>
                  <pic:spPr bwMode="auto">
                    <a:xfrm>
                      <a:off x="0" y="0"/>
                      <a:ext cx="4824000" cy="3296098"/>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2" w:name="_Toc422929436"/>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10</w:t>
      </w:r>
      <w:r w:rsidR="009916EB" w:rsidRPr="00574A16">
        <w:rPr>
          <w:b/>
        </w:rPr>
        <w:fldChar w:fldCharType="end"/>
      </w:r>
      <w:r w:rsidRPr="00574A16">
        <w:t xml:space="preserve"> </w:t>
      </w:r>
      <w:r>
        <w:t xml:space="preserve">Event 13 </w:t>
      </w:r>
      <w:r w:rsidR="00172782">
        <w:t xml:space="preserve">hydrograph </w:t>
      </w:r>
      <w:r>
        <w:t>on 8 February 2012</w:t>
      </w:r>
      <w:r w:rsidRPr="00C84451">
        <w:t xml:space="preserve"> </w:t>
      </w:r>
      <w:r>
        <w:t xml:space="preserve">the </w:t>
      </w:r>
      <w:r w:rsidR="00782AEE">
        <w:t>shaft-encoder</w:t>
      </w:r>
      <w:r>
        <w:t xml:space="preserve"> is shown and there was no </w:t>
      </w:r>
      <w:r w:rsidR="002A6F93">
        <w:t>pressure transducer</w:t>
      </w:r>
      <w:r>
        <w:t xml:space="preserve"> data.</w:t>
      </w:r>
      <w:bookmarkEnd w:id="142"/>
    </w:p>
    <w:p w:rsidR="000F72A5" w:rsidRDefault="000F72A5" w:rsidP="000F72A5">
      <w:pPr>
        <w:spacing w:after="0"/>
      </w:pPr>
      <w:r>
        <w:t xml:space="preserve">The stop of the peak looks to be affected by flow through the upstream basin and should have the peak raised and smoothed by eye. This is based on previous comparisons with </w:t>
      </w:r>
      <w:r w:rsidR="00782AEE">
        <w:t>shaft-encoder</w:t>
      </w:r>
      <w:r>
        <w:t xml:space="preserve"> and </w:t>
      </w:r>
      <w:r w:rsidR="002A6F93">
        <w:t>pressure transducer</w:t>
      </w:r>
      <w:r>
        <w:t xml:space="preserve">. </w:t>
      </w:r>
    </w:p>
    <w:p w:rsidR="00955ED0" w:rsidRDefault="00955ED0" w:rsidP="00955ED0">
      <w:pPr>
        <w:pStyle w:val="4point"/>
      </w:pPr>
    </w:p>
    <w:p w:rsidR="00574A16" w:rsidRDefault="000F72A5" w:rsidP="00574A16">
      <w:pPr>
        <w:keepNext/>
        <w:spacing w:after="0" w:line="240" w:lineRule="auto"/>
        <w:jc w:val="left"/>
      </w:pPr>
      <w:r>
        <w:rPr>
          <w:noProof/>
          <w:lang w:eastAsia="en-AU"/>
        </w:rPr>
        <w:drawing>
          <wp:inline distT="0" distB="0" distL="0" distR="0">
            <wp:extent cx="4932000" cy="3695450"/>
            <wp:effectExtent l="19050" t="0" r="1950" b="0"/>
            <wp:docPr id="34" name="Picture 14" descr="X:\2012 PCP images\2011-12 PlantCam\EP2 flume\2012-02-01 to 2011-02-15\2012-02-08 17-30-00 - WSPC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2012 PCP images\2011-12 PlantCam\EP2 flume\2012-02-01 to 2011-02-15\2012-02-08 17-30-00 - WSPC0565.JPG"/>
                    <pic:cNvPicPr>
                      <a:picLocks noChangeAspect="1" noChangeArrowheads="1"/>
                    </pic:cNvPicPr>
                  </pic:nvPicPr>
                  <pic:blipFill>
                    <a:blip r:embed="rId90" cstate="screen"/>
                    <a:srcRect/>
                    <a:stretch>
                      <a:fillRect/>
                    </a:stretch>
                  </pic:blipFill>
                  <pic:spPr bwMode="auto">
                    <a:xfrm>
                      <a:off x="0" y="0"/>
                      <a:ext cx="4932000" cy="3695450"/>
                    </a:xfrm>
                    <a:prstGeom prst="rect">
                      <a:avLst/>
                    </a:prstGeom>
                    <a:noFill/>
                    <a:ln w="9525">
                      <a:noFill/>
                      <a:miter lim="800000"/>
                      <a:headEnd/>
                      <a:tailEnd/>
                    </a:ln>
                  </pic:spPr>
                </pic:pic>
              </a:graphicData>
            </a:graphic>
          </wp:inline>
        </w:drawing>
      </w:r>
    </w:p>
    <w:p w:rsidR="000F72A5" w:rsidRDefault="00F1158D" w:rsidP="00574A16">
      <w:pPr>
        <w:pStyle w:val="figurecaption"/>
      </w:pPr>
      <w:bookmarkStart w:id="143" w:name="_Toc422929437"/>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11</w:t>
      </w:r>
      <w:r w:rsidR="009916EB" w:rsidRPr="00574A16">
        <w:rPr>
          <w:b/>
        </w:rPr>
        <w:fldChar w:fldCharType="end"/>
      </w:r>
      <w:r w:rsidRPr="00574A16">
        <w:t xml:space="preserve"> </w:t>
      </w:r>
      <w:r>
        <w:t xml:space="preserve">Event 13 </w:t>
      </w:r>
      <w:r w:rsidR="00172782">
        <w:t xml:space="preserve">on </w:t>
      </w:r>
      <w:r>
        <w:t>8 February 2012</w:t>
      </w:r>
      <w:r w:rsidRPr="00C84451">
        <w:t xml:space="preserve"> </w:t>
      </w:r>
      <w:r>
        <w:t xml:space="preserve">at 5:30 pm. </w:t>
      </w:r>
      <w:r w:rsidR="00574A16">
        <w:t>Some disturbance can be seen in the upstream stilling basin at this time.</w:t>
      </w:r>
      <w:bookmarkEnd w:id="143"/>
    </w:p>
    <w:p w:rsidR="000F72A5" w:rsidRDefault="000F72A5" w:rsidP="000F72A5">
      <w:pPr>
        <w:pStyle w:val="figurecaption"/>
        <w:spacing w:after="0"/>
        <w:jc w:val="left"/>
      </w:pPr>
      <w:r w:rsidRPr="00822EE5">
        <w:rPr>
          <w:i/>
          <w:sz w:val="20"/>
        </w:rPr>
        <w:t>Event 14 – 18 February 2012</w:t>
      </w:r>
    </w:p>
    <w:p w:rsidR="000F72A5" w:rsidRDefault="000F72A5" w:rsidP="000F72A5">
      <w:pPr>
        <w:spacing w:after="0" w:line="240" w:lineRule="auto"/>
        <w:jc w:val="left"/>
      </w:pPr>
      <w:r>
        <w:t>Rain started at 6:42 pm until 7:20 pm (38 mins) during which 23 mm of rain fell. Rain continued as drizzle for another 2 hours.</w:t>
      </w:r>
    </w:p>
    <w:p w:rsidR="00574A16" w:rsidRDefault="000F72A5" w:rsidP="00574A16">
      <w:pPr>
        <w:keepNext/>
        <w:spacing w:after="0" w:line="240" w:lineRule="auto"/>
        <w:jc w:val="left"/>
      </w:pPr>
      <w:r>
        <w:rPr>
          <w:noProof/>
          <w:lang w:eastAsia="en-AU"/>
        </w:rPr>
        <w:drawing>
          <wp:inline distT="0" distB="0" distL="0" distR="0">
            <wp:extent cx="4932000" cy="3334542"/>
            <wp:effectExtent l="19050" t="0" r="195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screen"/>
                    <a:srcRect/>
                    <a:stretch>
                      <a:fillRect/>
                    </a:stretch>
                  </pic:blipFill>
                  <pic:spPr bwMode="auto">
                    <a:xfrm>
                      <a:off x="0" y="0"/>
                      <a:ext cx="4932000" cy="3334542"/>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4" w:name="_Toc422929438"/>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12</w:t>
      </w:r>
      <w:r w:rsidR="009916EB" w:rsidRPr="00574A16">
        <w:rPr>
          <w:b/>
        </w:rPr>
        <w:fldChar w:fldCharType="end"/>
      </w:r>
      <w:r w:rsidRPr="00574A16">
        <w:t xml:space="preserve"> </w:t>
      </w:r>
      <w:r>
        <w:t xml:space="preserve">Event 14 </w:t>
      </w:r>
      <w:r w:rsidR="00172782">
        <w:t xml:space="preserve">hydrograph </w:t>
      </w:r>
      <w:r>
        <w:t>on 18 February 2012</w:t>
      </w:r>
      <w:r w:rsidRPr="00DF04D4">
        <w:t xml:space="preserve"> </w:t>
      </w:r>
      <w:r>
        <w:t xml:space="preserve">the </w:t>
      </w:r>
      <w:r w:rsidR="00782AEE">
        <w:t>shaft-encoder</w:t>
      </w:r>
      <w:r>
        <w:t xml:space="preserve"> is shown and there was no </w:t>
      </w:r>
      <w:r w:rsidR="002A6F93">
        <w:t>pressure transducer</w:t>
      </w:r>
      <w:r>
        <w:t xml:space="preserve"> data.</w:t>
      </w:r>
      <w:bookmarkEnd w:id="144"/>
    </w:p>
    <w:p w:rsidR="000F72A5" w:rsidRDefault="00F1158D" w:rsidP="000F72A5">
      <w:r>
        <w:t xml:space="preserve">There is no pressure-transducer data for this event. Any changes are estimations based on experience from previous events where data for both sensors was available. </w:t>
      </w:r>
      <w:r w:rsidR="000F72A5">
        <w:t>The very top of the peak could be smoothed slightly but this curve doesn’t look too bad.</w:t>
      </w:r>
    </w:p>
    <w:p w:rsidR="000F72A5" w:rsidRDefault="000F72A5" w:rsidP="000F72A5">
      <w:pPr>
        <w:spacing w:after="0" w:line="240" w:lineRule="auto"/>
        <w:jc w:val="left"/>
        <w:rPr>
          <w:b/>
        </w:rPr>
      </w:pPr>
    </w:p>
    <w:p w:rsidR="000F72A5" w:rsidRDefault="000F72A5" w:rsidP="000F72A5">
      <w:pPr>
        <w:pStyle w:val="Heading5"/>
      </w:pPr>
      <w:r>
        <w:t>Event 15 – 23 April 2012</w:t>
      </w:r>
    </w:p>
    <w:p w:rsidR="000F72A5" w:rsidRPr="003E63B6" w:rsidRDefault="000F72A5" w:rsidP="000F72A5">
      <w:pPr>
        <w:spacing w:after="0" w:line="240" w:lineRule="auto"/>
        <w:jc w:val="left"/>
        <w:rPr>
          <w:b/>
        </w:rPr>
      </w:pPr>
      <w:r>
        <w:t>Rain started at 6:06 pm until 6:28 pm (22 mins) during which 22 mm of rain fell. There was a small storm at 3:54 pm during which 8 mm of rain fell.</w:t>
      </w:r>
    </w:p>
    <w:p w:rsidR="00574A16" w:rsidRDefault="000F72A5" w:rsidP="00574A16">
      <w:pPr>
        <w:keepNext/>
        <w:spacing w:after="0" w:line="240" w:lineRule="auto"/>
        <w:jc w:val="center"/>
      </w:pPr>
      <w:r w:rsidRPr="009D663C">
        <w:rPr>
          <w:noProof/>
          <w:lang w:eastAsia="en-AU"/>
        </w:rPr>
        <w:drawing>
          <wp:inline distT="0" distB="0" distL="0" distR="0">
            <wp:extent cx="5274310" cy="3565646"/>
            <wp:effectExtent l="19050" t="0" r="254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screen"/>
                    <a:srcRect/>
                    <a:stretch>
                      <a:fillRect/>
                    </a:stretch>
                  </pic:blipFill>
                  <pic:spPr bwMode="auto">
                    <a:xfrm>
                      <a:off x="0" y="0"/>
                      <a:ext cx="5274310" cy="3565646"/>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5" w:name="_Toc422929439"/>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13</w:t>
      </w:r>
      <w:r w:rsidR="009916EB" w:rsidRPr="00574A16">
        <w:rPr>
          <w:b/>
        </w:rPr>
        <w:fldChar w:fldCharType="end"/>
      </w:r>
      <w:r w:rsidRPr="00574A16">
        <w:rPr>
          <w:b/>
        </w:rPr>
        <w:t xml:space="preserve"> </w:t>
      </w:r>
      <w:r>
        <w:t>Event 15</w:t>
      </w:r>
      <w:r w:rsidR="00172782">
        <w:t xml:space="preserve"> hydrograph</w:t>
      </w:r>
      <w:r>
        <w:t xml:space="preserve"> on 23 April 2012</w:t>
      </w:r>
      <w:r w:rsidRPr="001E0100">
        <w:t xml:space="preserve"> </w:t>
      </w:r>
      <w:r>
        <w:t xml:space="preserve">the </w:t>
      </w:r>
      <w:r w:rsidR="00782AEE">
        <w:t>shaft-encoder</w:t>
      </w:r>
      <w:r>
        <w:t xml:space="preserve"> is shown and there was no </w:t>
      </w:r>
      <w:r w:rsidR="002A6F93">
        <w:t>pressure transducer</w:t>
      </w:r>
      <w:r>
        <w:t xml:space="preserve"> data.</w:t>
      </w:r>
      <w:bookmarkEnd w:id="145"/>
    </w:p>
    <w:p w:rsidR="000F72A5" w:rsidRDefault="00F1158D" w:rsidP="000F72A5">
      <w:r>
        <w:t>There is no pressure transducer for this event and any changes are estimations based on information from previous events where there data for both sensors were available. There could be a small problem at the peak of this event.</w:t>
      </w:r>
      <w:r w:rsidR="007B02B7">
        <w:t xml:space="preserve"> </w:t>
      </w:r>
      <w:r>
        <w:t>A point should be added that is slightly higher than the two highest values.</w:t>
      </w:r>
    </w:p>
    <w:p w:rsidR="000F72A5" w:rsidRDefault="000F72A5" w:rsidP="000F72A5">
      <w:pPr>
        <w:spacing w:after="0" w:line="240" w:lineRule="auto"/>
        <w:jc w:val="left"/>
      </w:pPr>
    </w:p>
    <w:p w:rsidR="000F72A5" w:rsidRDefault="000F72A5" w:rsidP="000F72A5">
      <w:pPr>
        <w:rPr>
          <w:b/>
        </w:rPr>
      </w:pPr>
      <w:r>
        <w:rPr>
          <w:b/>
        </w:rPr>
        <w:br w:type="page"/>
      </w:r>
    </w:p>
    <w:p w:rsidR="000F72A5" w:rsidRDefault="00574A16" w:rsidP="000F72A5">
      <w:pPr>
        <w:pStyle w:val="Heading3"/>
      </w:pPr>
      <w:bookmarkStart w:id="146" w:name="_Toc419472972"/>
      <w:bookmarkStart w:id="147" w:name="_Toc448925604"/>
      <w:r>
        <w:t>2012–</w:t>
      </w:r>
      <w:r w:rsidR="000F72A5">
        <w:t xml:space="preserve">2013 </w:t>
      </w:r>
      <w:r w:rsidR="00953A68">
        <w:t>water year</w:t>
      </w:r>
      <w:bookmarkEnd w:id="146"/>
      <w:bookmarkEnd w:id="147"/>
    </w:p>
    <w:p w:rsidR="000F72A5" w:rsidRDefault="000F72A5" w:rsidP="000F72A5">
      <w:r>
        <w:t>During th</w:t>
      </w:r>
      <w:r w:rsidR="00574A16">
        <w:t>e 2012–</w:t>
      </w:r>
      <w:r>
        <w:t xml:space="preserve">2013 </w:t>
      </w:r>
      <w:r w:rsidR="00953A68">
        <w:t>water year</w:t>
      </w:r>
      <w:r>
        <w:t xml:space="preserve"> there were 12 events (events 16 to 27) where the </w:t>
      </w:r>
      <w:r w:rsidR="00782AEE">
        <w:t>shaft-encoder</w:t>
      </w:r>
      <w:r>
        <w:t xml:space="preserve"> recorded stage heights over the flume greater than 1.040 m. </w:t>
      </w:r>
    </w:p>
    <w:p w:rsidR="000F72A5" w:rsidRPr="003E63B6" w:rsidRDefault="000F72A5" w:rsidP="000F72A5">
      <w:pPr>
        <w:pStyle w:val="Heading5"/>
      </w:pPr>
      <w:r>
        <w:t>Event 16 – 8 October 2012</w:t>
      </w:r>
    </w:p>
    <w:p w:rsidR="000F72A5" w:rsidRPr="003E63B6" w:rsidRDefault="000F72A5" w:rsidP="000F72A5">
      <w:pPr>
        <w:rPr>
          <w:b/>
        </w:rPr>
      </w:pPr>
      <w:r>
        <w:t xml:space="preserve">Rain started at 5:15 pm until 5:53 pm (38 mins) during which 30 mm of rain fell. </w:t>
      </w:r>
    </w:p>
    <w:p w:rsidR="00574A16" w:rsidRDefault="000F72A5" w:rsidP="00574A16">
      <w:pPr>
        <w:keepNext/>
        <w:spacing w:after="0" w:line="240" w:lineRule="auto"/>
        <w:jc w:val="center"/>
      </w:pPr>
      <w:r>
        <w:rPr>
          <w:noProof/>
          <w:lang w:eastAsia="en-AU"/>
        </w:rPr>
        <w:drawing>
          <wp:inline distT="0" distB="0" distL="0" distR="0">
            <wp:extent cx="5274310" cy="3561740"/>
            <wp:effectExtent l="19050" t="0" r="254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screen"/>
                    <a:srcRect/>
                    <a:stretch>
                      <a:fillRect/>
                    </a:stretch>
                  </pic:blipFill>
                  <pic:spPr bwMode="auto">
                    <a:xfrm>
                      <a:off x="0" y="0"/>
                      <a:ext cx="5274310" cy="3561740"/>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8" w:name="_Toc422929440"/>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14</w:t>
      </w:r>
      <w:r w:rsidR="009916EB" w:rsidRPr="00574A16">
        <w:rPr>
          <w:b/>
        </w:rPr>
        <w:fldChar w:fldCharType="end"/>
      </w:r>
      <w:r w:rsidRPr="00574A16">
        <w:rPr>
          <w:b/>
        </w:rPr>
        <w:t xml:space="preserve"> </w:t>
      </w:r>
      <w:r>
        <w:t>Event 16</w:t>
      </w:r>
      <w:r w:rsidR="00172782">
        <w:t xml:space="preserve"> hydrograph</w:t>
      </w:r>
      <w:r>
        <w:t xml:space="preserve"> on 8 October</w:t>
      </w:r>
      <w:r w:rsidR="00B636BE">
        <w:t xml:space="preserve"> </w:t>
      </w:r>
      <w:r>
        <w:t>2012</w:t>
      </w:r>
      <w:r w:rsidRPr="001E0100">
        <w:t xml:space="preserve"> </w:t>
      </w:r>
      <w:r>
        <w:t xml:space="preserve">the </w:t>
      </w:r>
      <w:r w:rsidR="00782AEE">
        <w:t>shaft-encoder</w:t>
      </w:r>
      <w:r>
        <w:t xml:space="preserve"> is shown and there was no </w:t>
      </w:r>
      <w:r w:rsidR="002A6F93">
        <w:t>pressure transducer</w:t>
      </w:r>
      <w:r>
        <w:t xml:space="preserve"> data as it</w:t>
      </w:r>
      <w:r w:rsidR="00B636BE">
        <w:t xml:space="preserve"> </w:t>
      </w:r>
      <w:r>
        <w:t>had been removed for calibration checks.</w:t>
      </w:r>
      <w:bookmarkEnd w:id="148"/>
    </w:p>
    <w:p w:rsidR="000F72A5" w:rsidRDefault="000F72A5" w:rsidP="000F72A5">
      <w:pPr>
        <w:spacing w:after="0" w:line="240" w:lineRule="auto"/>
        <w:jc w:val="left"/>
      </w:pPr>
      <w:r>
        <w:t xml:space="preserve">This was the first event of the </w:t>
      </w:r>
      <w:r w:rsidR="00953A68">
        <w:t>water year</w:t>
      </w:r>
      <w:r>
        <w:t xml:space="preserve"> and the basin had been completely empty. The initial runoff from the plot filled the basin before flowing over the flume. The </w:t>
      </w:r>
      <w:r w:rsidR="002A6F93">
        <w:t>stage trace</w:t>
      </w:r>
      <w:r>
        <w:t xml:space="preserve"> of the peak looks reasonable and should be left as is.</w:t>
      </w:r>
    </w:p>
    <w:p w:rsidR="000F72A5" w:rsidRDefault="000F72A5" w:rsidP="000F72A5">
      <w:pPr>
        <w:spacing w:after="0" w:line="240" w:lineRule="auto"/>
        <w:jc w:val="left"/>
      </w:pPr>
    </w:p>
    <w:p w:rsidR="000F72A5" w:rsidRDefault="000F72A5" w:rsidP="000F72A5">
      <w:pPr>
        <w:spacing w:after="0" w:line="240" w:lineRule="auto"/>
        <w:jc w:val="left"/>
      </w:pPr>
      <w:r>
        <w:br w:type="page"/>
      </w:r>
      <w:r w:rsidRPr="004526ED">
        <w:rPr>
          <w:rFonts w:ascii="Arial" w:hAnsi="Arial"/>
          <w:i/>
          <w:sz w:val="20"/>
        </w:rPr>
        <w:t>Event 17 – 12 November 2012</w:t>
      </w:r>
    </w:p>
    <w:p w:rsidR="000F72A5" w:rsidRPr="003E63B6" w:rsidRDefault="000F72A5" w:rsidP="000F72A5">
      <w:pPr>
        <w:rPr>
          <w:b/>
        </w:rPr>
      </w:pPr>
      <w:r>
        <w:t xml:space="preserve">Rain started at 8:52 pm until 9:15 pm (22 mins) during which 23 mm of rain fell. </w:t>
      </w:r>
    </w:p>
    <w:p w:rsidR="00574A16" w:rsidRDefault="000F72A5" w:rsidP="00574A16">
      <w:pPr>
        <w:keepNext/>
        <w:spacing w:after="0" w:line="240" w:lineRule="auto"/>
        <w:jc w:val="left"/>
      </w:pPr>
      <w:r>
        <w:rPr>
          <w:noProof/>
          <w:lang w:eastAsia="en-AU"/>
        </w:rPr>
        <w:drawing>
          <wp:inline distT="0" distB="0" distL="0" distR="0">
            <wp:extent cx="4824000" cy="3257754"/>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screen"/>
                    <a:srcRect/>
                    <a:stretch>
                      <a:fillRect/>
                    </a:stretch>
                  </pic:blipFill>
                  <pic:spPr bwMode="auto">
                    <a:xfrm>
                      <a:off x="0" y="0"/>
                      <a:ext cx="4824000" cy="3257754"/>
                    </a:xfrm>
                    <a:prstGeom prst="rect">
                      <a:avLst/>
                    </a:prstGeom>
                    <a:noFill/>
                    <a:ln w="9525">
                      <a:noFill/>
                      <a:miter lim="800000"/>
                      <a:headEnd/>
                      <a:tailEnd/>
                    </a:ln>
                  </pic:spPr>
                </pic:pic>
              </a:graphicData>
            </a:graphic>
          </wp:inline>
        </w:drawing>
      </w:r>
    </w:p>
    <w:p w:rsidR="000F72A5" w:rsidRDefault="00574A16" w:rsidP="00574A16">
      <w:pPr>
        <w:pStyle w:val="figurecaption"/>
      </w:pPr>
      <w:bookmarkStart w:id="149" w:name="_Toc422929441"/>
      <w:r w:rsidRPr="00574A16">
        <w:rPr>
          <w:b/>
        </w:rPr>
        <w:t>Figure A3-</w:t>
      </w:r>
      <w:r w:rsidR="009916EB" w:rsidRPr="00574A16">
        <w:rPr>
          <w:b/>
        </w:rPr>
        <w:fldChar w:fldCharType="begin"/>
      </w:r>
      <w:r w:rsidRPr="00574A16">
        <w:rPr>
          <w:b/>
        </w:rPr>
        <w:instrText xml:space="preserve"> SEQ Figure_A3- \* ARABIC </w:instrText>
      </w:r>
      <w:r w:rsidR="009916EB" w:rsidRPr="00574A16">
        <w:rPr>
          <w:b/>
        </w:rPr>
        <w:fldChar w:fldCharType="separate"/>
      </w:r>
      <w:r w:rsidR="00E7719C">
        <w:rPr>
          <w:b/>
          <w:noProof/>
        </w:rPr>
        <w:t>15</w:t>
      </w:r>
      <w:r w:rsidR="009916EB" w:rsidRPr="00574A16">
        <w:rPr>
          <w:b/>
        </w:rPr>
        <w:fldChar w:fldCharType="end"/>
      </w:r>
      <w:r>
        <w:t xml:space="preserve"> Event 17 </w:t>
      </w:r>
      <w:r w:rsidR="00172782">
        <w:t xml:space="preserve">hydrograph </w:t>
      </w:r>
      <w:r>
        <w:t xml:space="preserve">on 12 November 2012, the start of the events have been aligned, the black is the </w:t>
      </w:r>
      <w:r w:rsidR="00782AEE">
        <w:t>shaft-encoder</w:t>
      </w:r>
      <w:r>
        <w:t xml:space="preserve"> and the red is the </w:t>
      </w:r>
      <w:r w:rsidR="002A6F93">
        <w:t>pressure transducer</w:t>
      </w:r>
      <w:r>
        <w:t>.</w:t>
      </w:r>
      <w:bookmarkEnd w:id="149"/>
    </w:p>
    <w:p w:rsidR="000F72A5" w:rsidRDefault="000F72A5" w:rsidP="000F72A5">
      <w:pPr>
        <w:spacing w:after="0" w:line="240" w:lineRule="auto"/>
        <w:jc w:val="left"/>
        <w:rPr>
          <w:noProof/>
          <w:lang w:eastAsia="en-AU"/>
        </w:rPr>
      </w:pPr>
      <w:r>
        <w:rPr>
          <w:noProof/>
          <w:lang w:eastAsia="en-AU"/>
        </w:rPr>
        <w:t xml:space="preserve">This was a short intense rainfall event during which 23 mm fell in 22 minutes, where the </w:t>
      </w:r>
      <w:r w:rsidR="002A6F93">
        <w:rPr>
          <w:noProof/>
          <w:lang w:eastAsia="en-AU"/>
        </w:rPr>
        <w:t>pressure transducer</w:t>
      </w:r>
      <w:r>
        <w:rPr>
          <w:noProof/>
          <w:lang w:eastAsia="en-AU"/>
        </w:rPr>
        <w:t xml:space="preserve"> values where higher than the </w:t>
      </w:r>
      <w:r w:rsidR="00782AEE">
        <w:rPr>
          <w:noProof/>
          <w:lang w:eastAsia="en-AU"/>
        </w:rPr>
        <w:t>shaft-encoder</w:t>
      </w:r>
      <w:r>
        <w:rPr>
          <w:noProof/>
          <w:lang w:eastAsia="en-AU"/>
        </w:rPr>
        <w:t xml:space="preserve">. The </w:t>
      </w:r>
      <w:r w:rsidR="002A6F93">
        <w:rPr>
          <w:noProof/>
          <w:lang w:eastAsia="en-AU"/>
        </w:rPr>
        <w:t>pressure transducer</w:t>
      </w:r>
      <w:r>
        <w:rPr>
          <w:noProof/>
          <w:lang w:eastAsia="en-AU"/>
        </w:rPr>
        <w:t xml:space="preserve"> values should be added to the </w:t>
      </w:r>
      <w:r w:rsidR="00782AEE">
        <w:rPr>
          <w:noProof/>
          <w:lang w:eastAsia="en-AU"/>
        </w:rPr>
        <w:t>shaft-encoder</w:t>
      </w:r>
      <w:r>
        <w:rPr>
          <w:noProof/>
          <w:lang w:eastAsia="en-AU"/>
        </w:rPr>
        <w:t xml:space="preserve"> values. </w:t>
      </w:r>
    </w:p>
    <w:p w:rsidR="000F72A5" w:rsidRDefault="000F72A5" w:rsidP="000F72A5">
      <w:pPr>
        <w:pStyle w:val="Heading5"/>
      </w:pPr>
      <w:r>
        <w:t xml:space="preserve">Event 18 – 24 </w:t>
      </w:r>
      <w:r w:rsidR="000F2AD2">
        <w:t>November 2012</w:t>
      </w:r>
    </w:p>
    <w:p w:rsidR="000F72A5" w:rsidRDefault="000F72A5" w:rsidP="000F72A5">
      <w:r>
        <w:t xml:space="preserve">Rain started at 5:48 pm until 7:26 pm on 24 November 2011 (1 hour 38 minutes) during which 53 mm of rain fell. 35 mm of rain fell during the first 30 minutes of the event. </w:t>
      </w:r>
    </w:p>
    <w:p w:rsidR="0010466C" w:rsidRDefault="000F72A5" w:rsidP="00A87B48">
      <w:pPr>
        <w:keepNext/>
        <w:spacing w:after="0" w:line="240" w:lineRule="auto"/>
        <w:jc w:val="left"/>
      </w:pPr>
      <w:r>
        <w:rPr>
          <w:noProof/>
          <w:lang w:eastAsia="en-AU"/>
        </w:rPr>
        <w:drawing>
          <wp:inline distT="0" distB="0" distL="0" distR="0">
            <wp:extent cx="4824000" cy="3263602"/>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screen"/>
                    <a:srcRect/>
                    <a:stretch>
                      <a:fillRect/>
                    </a:stretch>
                  </pic:blipFill>
                  <pic:spPr bwMode="auto">
                    <a:xfrm>
                      <a:off x="0" y="0"/>
                      <a:ext cx="4824000" cy="3263602"/>
                    </a:xfrm>
                    <a:prstGeom prst="rect">
                      <a:avLst/>
                    </a:prstGeom>
                    <a:noFill/>
                    <a:ln w="9525">
                      <a:noFill/>
                      <a:miter lim="800000"/>
                      <a:headEnd/>
                      <a:tailEnd/>
                    </a:ln>
                  </pic:spPr>
                </pic:pic>
              </a:graphicData>
            </a:graphic>
          </wp:inline>
        </w:drawing>
      </w:r>
    </w:p>
    <w:p w:rsidR="000F72A5" w:rsidRDefault="0010466C" w:rsidP="0010466C">
      <w:pPr>
        <w:pStyle w:val="figurecaption"/>
        <w:rPr>
          <w:noProof/>
          <w:lang w:eastAsia="en-AU"/>
        </w:rPr>
      </w:pPr>
      <w:bookmarkStart w:id="150" w:name="_Toc422929442"/>
      <w:r w:rsidRPr="0010466C">
        <w:rPr>
          <w:b/>
        </w:rPr>
        <w:t>Figure A3-</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16</w:t>
      </w:r>
      <w:r w:rsidR="009916EB" w:rsidRPr="0010466C">
        <w:rPr>
          <w:b/>
        </w:rPr>
        <w:fldChar w:fldCharType="end"/>
      </w:r>
      <w:r w:rsidRPr="0010466C">
        <w:t xml:space="preserve"> </w:t>
      </w:r>
      <w:r>
        <w:t xml:space="preserve">Event 18 </w:t>
      </w:r>
      <w:r w:rsidR="00F1158D">
        <w:t>hydrograph</w:t>
      </w:r>
      <w:r w:rsidR="00172782">
        <w:t xml:space="preserve"> on 24 November 2012</w:t>
      </w:r>
      <w:r w:rsidR="00F1158D">
        <w:t>.</w:t>
      </w:r>
      <w:r w:rsidR="007B02B7">
        <w:t xml:space="preserve"> </w:t>
      </w:r>
      <w:r w:rsidR="00F1158D">
        <w:t>B</w:t>
      </w:r>
      <w:r>
        <w:t xml:space="preserve">lack is the </w:t>
      </w:r>
      <w:r w:rsidR="00782AEE">
        <w:t>shaft-encoder</w:t>
      </w:r>
      <w:r>
        <w:t xml:space="preserve"> and the blue is the </w:t>
      </w:r>
      <w:r w:rsidR="002A6F93">
        <w:t>pressure transducer</w:t>
      </w:r>
      <w:bookmarkEnd w:id="150"/>
      <w:r w:rsidR="00F1158D">
        <w:t xml:space="preserve"> and both have been aligned to the </w:t>
      </w:r>
      <w:r w:rsidR="00250A21">
        <w:t>stage trace</w:t>
      </w:r>
      <w:r w:rsidR="00F1158D">
        <w:t xml:space="preserve"> sensor datum.</w:t>
      </w:r>
    </w:p>
    <w:p w:rsidR="000F72A5" w:rsidRDefault="000F72A5" w:rsidP="000F72A5">
      <w:r>
        <w:t xml:space="preserve">Event 18 has two peaks with the pressure </w:t>
      </w:r>
      <w:r w:rsidR="00CA7871">
        <w:t xml:space="preserve">transducer </w:t>
      </w:r>
      <w:r>
        <w:t xml:space="preserve">higher than the </w:t>
      </w:r>
      <w:r w:rsidR="00782AEE">
        <w:t>shaft-encoder</w:t>
      </w:r>
      <w:r>
        <w:t xml:space="preserve">. The difference on the first peak is 17 mm. The </w:t>
      </w:r>
      <w:r w:rsidR="002A6F93">
        <w:t>pressure transducer</w:t>
      </w:r>
      <w:r>
        <w:t xml:space="preserve"> values should be added to the </w:t>
      </w:r>
      <w:r w:rsidR="00782AEE">
        <w:t>shaft-encoder</w:t>
      </w:r>
      <w:r>
        <w:t xml:space="preserve"> values for both of the peaks. This event was described with </w:t>
      </w:r>
      <w:r w:rsidR="00B233F5">
        <w:t>Figure</w:t>
      </w:r>
      <w:r>
        <w:t>s</w:t>
      </w:r>
      <w:r w:rsidR="000D5996">
        <w:t xml:space="preserve"> 7 to 11</w:t>
      </w:r>
      <w:r>
        <w:t xml:space="preserve"> in </w:t>
      </w:r>
      <w:r w:rsidR="000D5996">
        <w:t>S</w:t>
      </w:r>
      <w:r>
        <w:t xml:space="preserve">ection </w:t>
      </w:r>
      <w:r w:rsidR="000D5996">
        <w:t>2</w:t>
      </w:r>
      <w:r>
        <w:t>.2 to show the uneven flow problems through the EP2 flume.</w:t>
      </w:r>
    </w:p>
    <w:p w:rsidR="000F72A5" w:rsidRPr="003E63B6" w:rsidRDefault="000F72A5" w:rsidP="000F72A5">
      <w:pPr>
        <w:pStyle w:val="Heading5"/>
      </w:pPr>
      <w:r>
        <w:t>Event 19 – 28 November 2012</w:t>
      </w:r>
    </w:p>
    <w:p w:rsidR="000F72A5" w:rsidRDefault="000F72A5" w:rsidP="000F72A5">
      <w:r>
        <w:t xml:space="preserve">Rain started at 2:58 pm until 3:24 pm (36 mins) during which 27 mm of rain fell. </w:t>
      </w:r>
    </w:p>
    <w:p w:rsidR="0010466C" w:rsidRDefault="000F72A5" w:rsidP="0010466C">
      <w:pPr>
        <w:keepNext/>
        <w:jc w:val="center"/>
      </w:pPr>
      <w:r>
        <w:rPr>
          <w:noProof/>
          <w:lang w:eastAsia="en-AU"/>
        </w:rPr>
        <w:drawing>
          <wp:inline distT="0" distB="0" distL="0" distR="0">
            <wp:extent cx="5274310" cy="3545975"/>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screen"/>
                    <a:srcRect/>
                    <a:stretch>
                      <a:fillRect/>
                    </a:stretch>
                  </pic:blipFill>
                  <pic:spPr bwMode="auto">
                    <a:xfrm>
                      <a:off x="0" y="0"/>
                      <a:ext cx="5274310" cy="3545975"/>
                    </a:xfrm>
                    <a:prstGeom prst="rect">
                      <a:avLst/>
                    </a:prstGeom>
                    <a:noFill/>
                    <a:ln w="9525">
                      <a:noFill/>
                      <a:miter lim="800000"/>
                      <a:headEnd/>
                      <a:tailEnd/>
                    </a:ln>
                  </pic:spPr>
                </pic:pic>
              </a:graphicData>
            </a:graphic>
          </wp:inline>
        </w:drawing>
      </w:r>
    </w:p>
    <w:p w:rsidR="000F72A5" w:rsidRDefault="0010466C" w:rsidP="0010466C">
      <w:pPr>
        <w:pStyle w:val="figurecaption"/>
      </w:pPr>
      <w:bookmarkStart w:id="151" w:name="_Toc422929443"/>
      <w:r w:rsidRPr="0010466C">
        <w:rPr>
          <w:b/>
        </w:rPr>
        <w:t>Figure A3-</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17</w:t>
      </w:r>
      <w:r w:rsidR="009916EB" w:rsidRPr="0010466C">
        <w:rPr>
          <w:b/>
        </w:rPr>
        <w:fldChar w:fldCharType="end"/>
      </w:r>
      <w:r w:rsidRPr="0010466C">
        <w:t xml:space="preserve"> </w:t>
      </w:r>
      <w:r>
        <w:t xml:space="preserve">Event 19 </w:t>
      </w:r>
      <w:r w:rsidR="00172782">
        <w:t xml:space="preserve">hydrograph </w:t>
      </w:r>
      <w:r>
        <w:t xml:space="preserve">on 28 November 2012 shows the </w:t>
      </w:r>
      <w:r w:rsidR="002A6F93">
        <w:t>pressure transducer</w:t>
      </w:r>
      <w:r>
        <w:t xml:space="preserve"> in orange</w:t>
      </w:r>
      <w:r w:rsidR="00B636BE">
        <w:t xml:space="preserve"> </w:t>
      </w:r>
      <w:r>
        <w:t xml:space="preserve">and the </w:t>
      </w:r>
      <w:r w:rsidR="00782AEE">
        <w:t>shaft-encoder</w:t>
      </w:r>
      <w:r>
        <w:t xml:space="preserve"> the black steadily rising line.</w:t>
      </w:r>
      <w:bookmarkEnd w:id="151"/>
    </w:p>
    <w:p w:rsidR="000F72A5" w:rsidRDefault="000F72A5" w:rsidP="000F72A5">
      <w:r>
        <w:t xml:space="preserve">The </w:t>
      </w:r>
      <w:r w:rsidR="00782AEE">
        <w:t>shaft-encoder</w:t>
      </w:r>
      <w:r>
        <w:t xml:space="preserve"> for this event had an issue and appears to have got caught in the stilling well perhaps as it only recorded a steady rise with no recession. The </w:t>
      </w:r>
      <w:r w:rsidR="002A6F93">
        <w:t>pressure transducer</w:t>
      </w:r>
      <w:r>
        <w:t xml:space="preserve"> has been added as the main </w:t>
      </w:r>
      <w:r w:rsidR="002A6F93">
        <w:t>stage trace</w:t>
      </w:r>
      <w:r>
        <w:t xml:space="preserve"> data for this event. </w:t>
      </w:r>
    </w:p>
    <w:p w:rsidR="000F72A5" w:rsidRDefault="000F72A5" w:rsidP="000F72A5">
      <w:pPr>
        <w:pStyle w:val="Heading5"/>
      </w:pPr>
      <w:r>
        <w:t>Event 20 – 15 December 2012</w:t>
      </w:r>
    </w:p>
    <w:p w:rsidR="000F72A5" w:rsidRDefault="000F72A5" w:rsidP="000F72A5">
      <w:r>
        <w:t>Thi</w:t>
      </w:r>
      <w:r w:rsidR="0010466C">
        <w:t xml:space="preserve">s is shown in </w:t>
      </w:r>
      <w:r w:rsidR="000D5996">
        <w:t>S</w:t>
      </w:r>
      <w:r w:rsidR="0010466C">
        <w:t>ection 3.3.</w:t>
      </w:r>
      <w:r w:rsidR="00172782">
        <w:t>4</w:t>
      </w:r>
      <w:r w:rsidR="0010466C">
        <w:t xml:space="preserve"> as F</w:t>
      </w:r>
      <w:r>
        <w:t>igure 2</w:t>
      </w:r>
      <w:r w:rsidR="00172782">
        <w:t>7</w:t>
      </w:r>
      <w:r>
        <w:t xml:space="preserve"> on page </w:t>
      </w:r>
      <w:r w:rsidR="00172782">
        <w:t>34</w:t>
      </w:r>
      <w:r>
        <w:t>.</w:t>
      </w:r>
    </w:p>
    <w:p w:rsidR="000F72A5" w:rsidRDefault="000F72A5" w:rsidP="000F72A5">
      <w:pPr>
        <w:spacing w:after="0" w:line="240" w:lineRule="auto"/>
        <w:jc w:val="left"/>
      </w:pPr>
      <w:r>
        <w:br w:type="page"/>
      </w:r>
    </w:p>
    <w:p w:rsidR="000F72A5" w:rsidRPr="003E63B6" w:rsidRDefault="000F72A5" w:rsidP="000F72A5">
      <w:pPr>
        <w:pStyle w:val="Heading5"/>
      </w:pPr>
      <w:r>
        <w:t>Event 21 – 18 December 2012</w:t>
      </w:r>
    </w:p>
    <w:p w:rsidR="000F72A5" w:rsidRPr="003E63B6" w:rsidRDefault="000F72A5" w:rsidP="000F72A5">
      <w:pPr>
        <w:rPr>
          <w:b/>
        </w:rPr>
      </w:pPr>
      <w:r>
        <w:t xml:space="preserve">Rain started at 7:44 pm until 9:04 pm (1 hour 20 mins) during which </w:t>
      </w:r>
      <w:r w:rsidR="00BB2801">
        <w:t>52 mm</w:t>
      </w:r>
      <w:r>
        <w:t xml:space="preserve"> of rain fell in two </w:t>
      </w:r>
      <w:r w:rsidR="00BB2801">
        <w:t>distinct</w:t>
      </w:r>
      <w:r>
        <w:t xml:space="preserve"> time periods. The length of time between rainfall events was 20 minutes. </w:t>
      </w:r>
    </w:p>
    <w:p w:rsidR="0010466C" w:rsidRDefault="000F72A5" w:rsidP="0010466C">
      <w:pPr>
        <w:keepNext/>
        <w:spacing w:after="0" w:line="240" w:lineRule="auto"/>
        <w:jc w:val="center"/>
      </w:pPr>
      <w:r>
        <w:rPr>
          <w:noProof/>
          <w:lang w:eastAsia="en-AU"/>
        </w:rPr>
        <w:drawing>
          <wp:inline distT="0" distB="0" distL="0" distR="0">
            <wp:extent cx="5274310" cy="3575926"/>
            <wp:effectExtent l="19050" t="0" r="254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screen"/>
                    <a:srcRect/>
                    <a:stretch>
                      <a:fillRect/>
                    </a:stretch>
                  </pic:blipFill>
                  <pic:spPr bwMode="auto">
                    <a:xfrm>
                      <a:off x="0" y="0"/>
                      <a:ext cx="5274310" cy="3575926"/>
                    </a:xfrm>
                    <a:prstGeom prst="rect">
                      <a:avLst/>
                    </a:prstGeom>
                    <a:noFill/>
                    <a:ln w="9525">
                      <a:noFill/>
                      <a:miter lim="800000"/>
                      <a:headEnd/>
                      <a:tailEnd/>
                    </a:ln>
                  </pic:spPr>
                </pic:pic>
              </a:graphicData>
            </a:graphic>
          </wp:inline>
        </w:drawing>
      </w:r>
    </w:p>
    <w:p w:rsidR="000F72A5" w:rsidRDefault="00BB2801" w:rsidP="0010466C">
      <w:pPr>
        <w:pStyle w:val="figurecaption"/>
      </w:pPr>
      <w:bookmarkStart w:id="152" w:name="_Toc422929444"/>
      <w:r w:rsidRPr="0010466C">
        <w:rPr>
          <w:b/>
        </w:rPr>
        <w:t>Figure A3-</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18</w:t>
      </w:r>
      <w:r w:rsidR="009916EB" w:rsidRPr="0010466C">
        <w:rPr>
          <w:b/>
        </w:rPr>
        <w:fldChar w:fldCharType="end"/>
      </w:r>
      <w:r w:rsidRPr="0010466C">
        <w:t xml:space="preserve"> </w:t>
      </w:r>
      <w:r>
        <w:t xml:space="preserve">Event 21 hydrograph from 18 December 2012. </w:t>
      </w:r>
      <w:r w:rsidR="0010466C">
        <w:t xml:space="preserve">Green is the </w:t>
      </w:r>
      <w:r w:rsidR="002A6F93">
        <w:t>pressure transducer</w:t>
      </w:r>
      <w:r w:rsidR="0010466C">
        <w:t xml:space="preserve"> and black is the </w:t>
      </w:r>
      <w:r w:rsidR="00782AEE">
        <w:t>shaft-encoder</w:t>
      </w:r>
      <w:r w:rsidR="0010466C">
        <w:t xml:space="preserve">. 0.839 was added to the </w:t>
      </w:r>
      <w:r w:rsidR="002A6F93">
        <w:t>pressure transducer</w:t>
      </w:r>
      <w:r w:rsidR="0010466C">
        <w:t xml:space="preserve"> data to bring it up to the CTF of 1.00 the same as for the </w:t>
      </w:r>
      <w:r w:rsidR="00782AEE">
        <w:t>shaft-encoder</w:t>
      </w:r>
      <w:r w:rsidR="0010466C">
        <w:t>.</w:t>
      </w:r>
      <w:bookmarkEnd w:id="152"/>
    </w:p>
    <w:p w:rsidR="000F72A5" w:rsidRDefault="000F72A5" w:rsidP="0010466C">
      <w:r>
        <w:t xml:space="preserve">The two runoff peaks are separated because the rain stopped for a period of approximately 20 minutes. The runoff did not stop between the two peaks so it is called the one runoff event. </w:t>
      </w:r>
      <w:r w:rsidR="00BB2801">
        <w:t xml:space="preserve">Comparison of the two </w:t>
      </w:r>
      <w:r w:rsidR="002A6F93">
        <w:t>stage trace</w:t>
      </w:r>
      <w:r w:rsidR="00BB2801">
        <w:t xml:space="preserve">s suggests that there is interference through the flume. </w:t>
      </w:r>
      <w:r>
        <w:t xml:space="preserve">The top parts of both peaks should be adjusted with the </w:t>
      </w:r>
      <w:r w:rsidR="002A6F93">
        <w:t>pressure transducer</w:t>
      </w:r>
      <w:r>
        <w:t xml:space="preserve"> traces. </w:t>
      </w:r>
    </w:p>
    <w:p w:rsidR="000F72A5" w:rsidRDefault="000F72A5" w:rsidP="0010466C">
      <w:r>
        <w:t xml:space="preserve">The first rainfall event had 25 mm in about 40 mins then a larger event of about 28 mm in about 20 mins followed about ½ hour later. </w:t>
      </w:r>
    </w:p>
    <w:p w:rsidR="000F72A5" w:rsidRDefault="000F72A5" w:rsidP="000F72A5">
      <w:pPr>
        <w:spacing w:after="0" w:line="240" w:lineRule="auto"/>
        <w:jc w:val="left"/>
      </w:pPr>
      <w:r>
        <w:br w:type="page"/>
      </w:r>
    </w:p>
    <w:p w:rsidR="000F72A5" w:rsidRPr="003E63B6" w:rsidRDefault="000F72A5" w:rsidP="000F72A5">
      <w:pPr>
        <w:pStyle w:val="Heading5"/>
      </w:pPr>
      <w:r>
        <w:t>Event 22 – 23 December 2012</w:t>
      </w:r>
    </w:p>
    <w:p w:rsidR="000F72A5" w:rsidRPr="003E63B6" w:rsidRDefault="000F72A5" w:rsidP="000F72A5">
      <w:pPr>
        <w:rPr>
          <w:b/>
        </w:rPr>
      </w:pPr>
      <w:r>
        <w:t xml:space="preserve">Rain started at 11:50 pm until 1:21 am (1 hour 31 mins) during which 32 mm of rain fell. </w:t>
      </w:r>
    </w:p>
    <w:p w:rsidR="0010466C" w:rsidRDefault="000F72A5" w:rsidP="0010466C">
      <w:pPr>
        <w:keepNext/>
        <w:spacing w:after="0" w:line="240" w:lineRule="auto"/>
        <w:jc w:val="center"/>
      </w:pPr>
      <w:r>
        <w:rPr>
          <w:noProof/>
          <w:lang w:eastAsia="en-AU"/>
        </w:rPr>
        <w:drawing>
          <wp:inline distT="0" distB="0" distL="0" distR="0">
            <wp:extent cx="5274310" cy="3570515"/>
            <wp:effectExtent l="19050" t="0" r="254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screen"/>
                    <a:srcRect/>
                    <a:stretch>
                      <a:fillRect/>
                    </a:stretch>
                  </pic:blipFill>
                  <pic:spPr bwMode="auto">
                    <a:xfrm>
                      <a:off x="0" y="0"/>
                      <a:ext cx="5274310" cy="3570515"/>
                    </a:xfrm>
                    <a:prstGeom prst="rect">
                      <a:avLst/>
                    </a:prstGeom>
                    <a:noFill/>
                    <a:ln w="9525">
                      <a:noFill/>
                      <a:miter lim="800000"/>
                      <a:headEnd/>
                      <a:tailEnd/>
                    </a:ln>
                  </pic:spPr>
                </pic:pic>
              </a:graphicData>
            </a:graphic>
          </wp:inline>
        </w:drawing>
      </w:r>
    </w:p>
    <w:p w:rsidR="000F72A5" w:rsidRDefault="00BB2801" w:rsidP="0010466C">
      <w:pPr>
        <w:pStyle w:val="figurecaption"/>
      </w:pPr>
      <w:bookmarkStart w:id="153" w:name="_Toc422929445"/>
      <w:r w:rsidRPr="0010466C">
        <w:rPr>
          <w:b/>
        </w:rPr>
        <w:t>Figure A3-</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19</w:t>
      </w:r>
      <w:r w:rsidR="009916EB" w:rsidRPr="0010466C">
        <w:rPr>
          <w:b/>
        </w:rPr>
        <w:fldChar w:fldCharType="end"/>
      </w:r>
      <w:r w:rsidRPr="0010466C">
        <w:t xml:space="preserve"> </w:t>
      </w:r>
      <w:r>
        <w:t xml:space="preserve">Event 22 hydrograph from 23 December 2012. </w:t>
      </w:r>
      <w:r w:rsidR="0010466C">
        <w:t xml:space="preserve">Blue is the </w:t>
      </w:r>
      <w:r w:rsidR="002A6F93">
        <w:t>pressure transducer</w:t>
      </w:r>
      <w:r w:rsidR="0010466C">
        <w:t xml:space="preserve"> and black is the </w:t>
      </w:r>
      <w:r w:rsidR="00782AEE">
        <w:t>shaft-encoder</w:t>
      </w:r>
      <w:r w:rsidR="0010466C">
        <w:t xml:space="preserve">. 0.839 was added to the </w:t>
      </w:r>
      <w:r w:rsidR="002A6F93">
        <w:t>pressure transducer</w:t>
      </w:r>
      <w:r w:rsidR="0010466C">
        <w:t xml:space="preserve"> data to bring it up to the CTF of 1.00 the same as for the </w:t>
      </w:r>
      <w:r w:rsidR="00782AEE">
        <w:t>shaft-encoder</w:t>
      </w:r>
      <w:r w:rsidR="0010466C">
        <w:t>.</w:t>
      </w:r>
      <w:bookmarkEnd w:id="153"/>
    </w:p>
    <w:p w:rsidR="000F72A5" w:rsidRDefault="000F72A5" w:rsidP="000F72A5">
      <w:pPr>
        <w:spacing w:after="0" w:line="240" w:lineRule="auto"/>
        <w:jc w:val="left"/>
      </w:pPr>
      <w:r>
        <w:t xml:space="preserve">The one peak has the </w:t>
      </w:r>
      <w:r w:rsidR="002A6F93">
        <w:t>pressure transducer</w:t>
      </w:r>
      <w:r>
        <w:t xml:space="preserve"> data higher than the </w:t>
      </w:r>
      <w:r w:rsidR="00782AEE">
        <w:t>shaft-encoder</w:t>
      </w:r>
      <w:r>
        <w:t xml:space="preserve">, the </w:t>
      </w:r>
      <w:r w:rsidR="00782AEE">
        <w:t>shaft-encoder</w:t>
      </w:r>
      <w:r>
        <w:t xml:space="preserve"> data should be adjusted by using the </w:t>
      </w:r>
      <w:r w:rsidR="002A6F93">
        <w:t>pressure transducer</w:t>
      </w:r>
      <w:r>
        <w:t xml:space="preserve"> </w:t>
      </w:r>
      <w:r w:rsidR="00BB2801">
        <w:t>data.</w:t>
      </w:r>
    </w:p>
    <w:p w:rsidR="000F72A5" w:rsidRDefault="000F72A5" w:rsidP="000F72A5">
      <w:pPr>
        <w:spacing w:after="0" w:line="240" w:lineRule="auto"/>
        <w:jc w:val="left"/>
      </w:pPr>
    </w:p>
    <w:p w:rsidR="000F72A5" w:rsidRDefault="000F72A5" w:rsidP="000F72A5">
      <w:pPr>
        <w:spacing w:after="0" w:line="240" w:lineRule="auto"/>
        <w:jc w:val="left"/>
      </w:pPr>
      <w:r>
        <w:br w:type="page"/>
      </w:r>
    </w:p>
    <w:p w:rsidR="000F72A5" w:rsidRPr="003E63B6" w:rsidRDefault="000F72A5" w:rsidP="000F72A5">
      <w:pPr>
        <w:pStyle w:val="Heading5"/>
      </w:pPr>
      <w:r>
        <w:t>Event 23 – 16 January 2013</w:t>
      </w:r>
    </w:p>
    <w:p w:rsidR="000F72A5" w:rsidRPr="003E63B6" w:rsidRDefault="000F72A5" w:rsidP="000F72A5">
      <w:pPr>
        <w:rPr>
          <w:b/>
        </w:rPr>
      </w:pPr>
      <w:r>
        <w:t>Rain started at 11:10 pm until 0:30 am (38 mins) during which 42 mm of rain fell, of this rainfall 34 mm fell in 30 minutes.</w:t>
      </w:r>
    </w:p>
    <w:p w:rsidR="0010466C" w:rsidRDefault="000F72A5" w:rsidP="0010466C">
      <w:pPr>
        <w:keepNext/>
        <w:spacing w:after="0" w:line="240" w:lineRule="auto"/>
        <w:jc w:val="center"/>
      </w:pPr>
      <w:r>
        <w:rPr>
          <w:noProof/>
          <w:lang w:eastAsia="en-AU"/>
        </w:rPr>
        <w:drawing>
          <wp:inline distT="0" distB="0" distL="0" distR="0">
            <wp:extent cx="4896000" cy="3340902"/>
            <wp:effectExtent l="19050" t="0" r="0"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screen"/>
                    <a:srcRect/>
                    <a:stretch>
                      <a:fillRect/>
                    </a:stretch>
                  </pic:blipFill>
                  <pic:spPr bwMode="auto">
                    <a:xfrm>
                      <a:off x="0" y="0"/>
                      <a:ext cx="4896000" cy="3340902"/>
                    </a:xfrm>
                    <a:prstGeom prst="rect">
                      <a:avLst/>
                    </a:prstGeom>
                    <a:noFill/>
                    <a:ln w="9525">
                      <a:noFill/>
                      <a:miter lim="800000"/>
                      <a:headEnd/>
                      <a:tailEnd/>
                    </a:ln>
                  </pic:spPr>
                </pic:pic>
              </a:graphicData>
            </a:graphic>
          </wp:inline>
        </w:drawing>
      </w:r>
    </w:p>
    <w:p w:rsidR="0010466C" w:rsidRDefault="00BB2801" w:rsidP="0010466C">
      <w:pPr>
        <w:pStyle w:val="figurecaption"/>
      </w:pPr>
      <w:bookmarkStart w:id="154" w:name="_Toc422929446"/>
      <w:r w:rsidRPr="0010466C">
        <w:rPr>
          <w:b/>
        </w:rPr>
        <w:t xml:space="preserve">Figure A3- </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20</w:t>
      </w:r>
      <w:r w:rsidR="009916EB" w:rsidRPr="0010466C">
        <w:rPr>
          <w:b/>
        </w:rPr>
        <w:fldChar w:fldCharType="end"/>
      </w:r>
      <w:r w:rsidRPr="0010466C">
        <w:t xml:space="preserve"> </w:t>
      </w:r>
      <w:r>
        <w:t xml:space="preserve">Event 23 hydrograph from 16 January 2013. </w:t>
      </w:r>
      <w:r w:rsidR="0010466C">
        <w:t xml:space="preserve">Blue is the </w:t>
      </w:r>
      <w:r w:rsidR="002A6F93">
        <w:t>pressure transducer</w:t>
      </w:r>
      <w:r w:rsidR="0010466C">
        <w:t xml:space="preserve"> and black is the </w:t>
      </w:r>
      <w:r w:rsidR="00782AEE">
        <w:t>shaft-encoder</w:t>
      </w:r>
      <w:r w:rsidR="0010466C">
        <w:t>.</w:t>
      </w:r>
      <w:bookmarkEnd w:id="154"/>
    </w:p>
    <w:p w:rsidR="000F72A5" w:rsidRDefault="00BB2801" w:rsidP="000F72A5">
      <w:pPr>
        <w:spacing w:after="0" w:line="240" w:lineRule="auto"/>
        <w:jc w:val="left"/>
      </w:pPr>
      <w:r>
        <w:t xml:space="preserve">This was a </w:t>
      </w:r>
      <w:r w:rsidRPr="00C14A57">
        <w:t>short</w:t>
      </w:r>
      <w:r>
        <w:t xml:space="preserve">, single-peak, event with 34 mm in 30 minutes. In this case the </w:t>
      </w:r>
      <w:r w:rsidR="002A6F93">
        <w:t>pressure transducer</w:t>
      </w:r>
      <w:r>
        <w:t xml:space="preserve"> data should be used to correct the shaft-encoder data.</w:t>
      </w:r>
    </w:p>
    <w:p w:rsidR="000F72A5" w:rsidRPr="003E63B6" w:rsidRDefault="000F72A5" w:rsidP="000F72A5">
      <w:pPr>
        <w:pStyle w:val="Heading5"/>
      </w:pPr>
      <w:r>
        <w:t>Event 24 – 27 January 2013</w:t>
      </w:r>
    </w:p>
    <w:p w:rsidR="000F72A5" w:rsidRPr="003E63B6" w:rsidRDefault="000F72A5" w:rsidP="000F72A5">
      <w:pPr>
        <w:rPr>
          <w:b/>
        </w:rPr>
      </w:pPr>
      <w:r>
        <w:t xml:space="preserve">Rain started at 5:15 pm until 5:53 pm (38 mins) during which 30 mm of rain fell. </w:t>
      </w:r>
    </w:p>
    <w:p w:rsidR="0010466C" w:rsidRDefault="000F72A5" w:rsidP="0010466C">
      <w:pPr>
        <w:keepNext/>
        <w:spacing w:after="0" w:line="240" w:lineRule="auto"/>
        <w:jc w:val="center"/>
      </w:pPr>
      <w:r>
        <w:rPr>
          <w:noProof/>
          <w:lang w:eastAsia="en-AU"/>
        </w:rPr>
        <w:drawing>
          <wp:inline distT="0" distB="0" distL="0" distR="0">
            <wp:extent cx="4896000" cy="3294742"/>
            <wp:effectExtent l="19050" t="0" r="0" b="0"/>
            <wp:docPr id="1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screen"/>
                    <a:srcRect/>
                    <a:stretch>
                      <a:fillRect/>
                    </a:stretch>
                  </pic:blipFill>
                  <pic:spPr bwMode="auto">
                    <a:xfrm>
                      <a:off x="0" y="0"/>
                      <a:ext cx="4896000" cy="3294742"/>
                    </a:xfrm>
                    <a:prstGeom prst="rect">
                      <a:avLst/>
                    </a:prstGeom>
                    <a:noFill/>
                    <a:ln w="9525">
                      <a:noFill/>
                      <a:miter lim="800000"/>
                      <a:headEnd/>
                      <a:tailEnd/>
                    </a:ln>
                  </pic:spPr>
                </pic:pic>
              </a:graphicData>
            </a:graphic>
          </wp:inline>
        </w:drawing>
      </w:r>
    </w:p>
    <w:p w:rsidR="0010466C" w:rsidRDefault="00BB2801" w:rsidP="0010466C">
      <w:pPr>
        <w:pStyle w:val="figurecaption"/>
      </w:pPr>
      <w:bookmarkStart w:id="155" w:name="_Toc422929447"/>
      <w:r w:rsidRPr="0010466C">
        <w:rPr>
          <w:b/>
        </w:rPr>
        <w:t xml:space="preserve">Figure A3- </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21</w:t>
      </w:r>
      <w:r w:rsidR="009916EB" w:rsidRPr="0010466C">
        <w:rPr>
          <w:b/>
        </w:rPr>
        <w:fldChar w:fldCharType="end"/>
      </w:r>
      <w:r w:rsidRPr="0010466C">
        <w:rPr>
          <w:b/>
        </w:rPr>
        <w:t xml:space="preserve"> </w:t>
      </w:r>
      <w:r>
        <w:t xml:space="preserve">Event 24 hydrograph from 27 January 2013. </w:t>
      </w:r>
      <w:r w:rsidR="0010466C">
        <w:t xml:space="preserve">Red is the </w:t>
      </w:r>
      <w:r w:rsidR="002A6F93">
        <w:t>pressure transducer</w:t>
      </w:r>
      <w:r w:rsidR="0010466C">
        <w:t xml:space="preserve"> and black is the </w:t>
      </w:r>
      <w:r w:rsidR="00782AEE">
        <w:t>shaft-encoder</w:t>
      </w:r>
      <w:r w:rsidR="0010466C">
        <w:t>.</w:t>
      </w:r>
      <w:bookmarkEnd w:id="155"/>
    </w:p>
    <w:p w:rsidR="000F72A5" w:rsidRDefault="000F72A5" w:rsidP="00AC7AEF">
      <w:r>
        <w:t xml:space="preserve">This event has two peaks with the </w:t>
      </w:r>
      <w:r w:rsidR="002A6F93">
        <w:t>pressure transducer</w:t>
      </w:r>
      <w:r>
        <w:t xml:space="preserve"> higher than the </w:t>
      </w:r>
      <w:r w:rsidR="00782AEE">
        <w:t>shaft-encoder</w:t>
      </w:r>
      <w:r>
        <w:t xml:space="preserve">. The </w:t>
      </w:r>
      <w:r w:rsidR="00782AEE">
        <w:t>shaft-encoder</w:t>
      </w:r>
      <w:r>
        <w:t xml:space="preserve"> data should be corrected using the </w:t>
      </w:r>
      <w:r w:rsidR="002A6F93">
        <w:t>pressure transducer</w:t>
      </w:r>
      <w:r>
        <w:t xml:space="preserve"> data.</w:t>
      </w:r>
    </w:p>
    <w:p w:rsidR="000F72A5" w:rsidRDefault="00C62502" w:rsidP="00AC7AEF">
      <w:r>
        <w:t xml:space="preserve">Event 25, 26 and 27 all occurred during extended rainfall during the Easter period. </w:t>
      </w:r>
      <w:r w:rsidR="000F72A5">
        <w:t xml:space="preserve">The </w:t>
      </w:r>
      <w:r w:rsidR="002A6F93">
        <w:t>pressure transducer</w:t>
      </w:r>
      <w:r w:rsidR="000F72A5">
        <w:t xml:space="preserve"> seems to have a </w:t>
      </w:r>
      <w:r>
        <w:t>scaling</w:t>
      </w:r>
      <w:r w:rsidR="000F72A5">
        <w:t xml:space="preserve"> issue. </w:t>
      </w:r>
      <w:proofErr w:type="gramStart"/>
      <w:r w:rsidR="000F72A5">
        <w:t xml:space="preserve">Very poor correlation with the </w:t>
      </w:r>
      <w:proofErr w:type="spellStart"/>
      <w:r w:rsidR="000F72A5">
        <w:t>druck</w:t>
      </w:r>
      <w:proofErr w:type="spellEnd"/>
      <w:r w:rsidR="000F72A5">
        <w:t xml:space="preserve"> data.</w:t>
      </w:r>
      <w:proofErr w:type="gramEnd"/>
      <w:r w:rsidR="000F72A5">
        <w:t xml:space="preserve"> Events 25 and 26 should be corrected but event 27 should be left as it was recorded.</w:t>
      </w:r>
    </w:p>
    <w:p w:rsidR="000F72A5" w:rsidRDefault="0010466C" w:rsidP="000F72A5">
      <w:pPr>
        <w:pStyle w:val="Heading3"/>
      </w:pPr>
      <w:bookmarkStart w:id="156" w:name="_Toc419472976"/>
      <w:bookmarkStart w:id="157" w:name="_Toc448925605"/>
      <w:r>
        <w:t>2013–</w:t>
      </w:r>
      <w:r w:rsidR="000F72A5">
        <w:t xml:space="preserve">2014 </w:t>
      </w:r>
      <w:r w:rsidR="00953A68">
        <w:t>water year</w:t>
      </w:r>
      <w:bookmarkEnd w:id="156"/>
      <w:bookmarkEnd w:id="157"/>
    </w:p>
    <w:p w:rsidR="000F72A5" w:rsidRDefault="0010466C" w:rsidP="000F72A5">
      <w:pPr>
        <w:spacing w:line="240" w:lineRule="auto"/>
        <w:jc w:val="left"/>
      </w:pPr>
      <w:r>
        <w:t>During the 2013–</w:t>
      </w:r>
      <w:r w:rsidR="000F72A5">
        <w:t xml:space="preserve">2014 </w:t>
      </w:r>
      <w:r w:rsidR="00953A68">
        <w:t>water year</w:t>
      </w:r>
      <w:r w:rsidR="000F72A5">
        <w:t xml:space="preserve"> there were 16 events (events 28 to 43) that exceeded the 1.040 reading in the </w:t>
      </w:r>
      <w:r w:rsidR="00782AEE">
        <w:t>shaft-encoder</w:t>
      </w:r>
      <w:r w:rsidR="000F72A5">
        <w:t xml:space="preserve">. During this </w:t>
      </w:r>
      <w:r w:rsidR="00953A68">
        <w:t>water year</w:t>
      </w:r>
      <w:r w:rsidR="000F72A5">
        <w:t xml:space="preserve"> the </w:t>
      </w:r>
      <w:r w:rsidR="002A6F93">
        <w:t>pressure transducer</w:t>
      </w:r>
      <w:r w:rsidR="000F72A5">
        <w:t xml:space="preserve"> did not always produce reliable data. There many instances where the recession of the </w:t>
      </w:r>
      <w:r w:rsidR="002A6F93">
        <w:t>pressure transducer</w:t>
      </w:r>
      <w:r w:rsidR="000F72A5">
        <w:t xml:space="preserve"> did not start until after the rain had finished and well after the </w:t>
      </w:r>
      <w:r w:rsidR="00782AEE">
        <w:t>shaft-encoder</w:t>
      </w:r>
      <w:r w:rsidR="000F72A5">
        <w:t xml:space="preserve"> had started its recession. In these instances the shape of the </w:t>
      </w:r>
      <w:r w:rsidR="00782AEE">
        <w:t>shaft-encoder</w:t>
      </w:r>
      <w:r w:rsidR="000F72A5">
        <w:t xml:space="preserve"> was estimated based on information and observations obtained in previous </w:t>
      </w:r>
      <w:r w:rsidR="00953A68">
        <w:t>water year</w:t>
      </w:r>
      <w:r w:rsidR="000F72A5">
        <w:t>s.</w:t>
      </w:r>
    </w:p>
    <w:p w:rsidR="000F72A5" w:rsidRDefault="000F72A5" w:rsidP="000F72A5">
      <w:pPr>
        <w:spacing w:after="0" w:line="240" w:lineRule="auto"/>
        <w:jc w:val="left"/>
      </w:pPr>
      <w:r>
        <w:t>Event 30 is shown in section 3.3.6 on page 27 and the other events are shown below in chronological order.</w:t>
      </w:r>
    </w:p>
    <w:p w:rsidR="000F72A5" w:rsidRDefault="000F72A5" w:rsidP="00955ED0">
      <w:pPr>
        <w:pStyle w:val="Heading4"/>
      </w:pPr>
      <w:r w:rsidRPr="002134C8">
        <w:t xml:space="preserve">Event 28 </w:t>
      </w:r>
      <w:r>
        <w:t>–</w:t>
      </w:r>
      <w:r w:rsidRPr="002134C8">
        <w:t xml:space="preserve"> 1</w:t>
      </w:r>
      <w:r>
        <w:t xml:space="preserve"> November 20</w:t>
      </w:r>
      <w:r w:rsidRPr="002134C8">
        <w:t>13</w:t>
      </w:r>
    </w:p>
    <w:p w:rsidR="000F72A5" w:rsidRPr="002134C8" w:rsidRDefault="000F72A5" w:rsidP="000F72A5">
      <w:pPr>
        <w:rPr>
          <w:rFonts w:ascii="Arial" w:hAnsi="Arial"/>
          <w:i/>
          <w:sz w:val="20"/>
        </w:rPr>
      </w:pPr>
      <w:r>
        <w:t xml:space="preserve">Rain started at 6:40 pm until 7:16 pm on 1 November 2013 (36 minutes) during which 40 mm of rain fell. </w:t>
      </w:r>
    </w:p>
    <w:p w:rsidR="0010466C" w:rsidRDefault="000F72A5" w:rsidP="00F31D20">
      <w:pPr>
        <w:keepNext/>
        <w:jc w:val="center"/>
      </w:pPr>
      <w:r>
        <w:rPr>
          <w:b/>
          <w:noProof/>
          <w:lang w:eastAsia="en-AU"/>
        </w:rPr>
        <w:drawing>
          <wp:inline distT="0" distB="0" distL="0" distR="0">
            <wp:extent cx="5274310" cy="3570515"/>
            <wp:effectExtent l="19050" t="0" r="254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screen"/>
                    <a:srcRect/>
                    <a:stretch>
                      <a:fillRect/>
                    </a:stretch>
                  </pic:blipFill>
                  <pic:spPr bwMode="auto">
                    <a:xfrm>
                      <a:off x="0" y="0"/>
                      <a:ext cx="5274310" cy="3570515"/>
                    </a:xfrm>
                    <a:prstGeom prst="rect">
                      <a:avLst/>
                    </a:prstGeom>
                    <a:noFill/>
                    <a:ln w="9525">
                      <a:noFill/>
                      <a:miter lim="800000"/>
                      <a:headEnd/>
                      <a:tailEnd/>
                    </a:ln>
                  </pic:spPr>
                </pic:pic>
              </a:graphicData>
            </a:graphic>
          </wp:inline>
        </w:drawing>
      </w:r>
    </w:p>
    <w:p w:rsidR="000F72A5" w:rsidRDefault="00C62502" w:rsidP="0010466C">
      <w:pPr>
        <w:pStyle w:val="figurecaption"/>
        <w:rPr>
          <w:b/>
        </w:rPr>
      </w:pPr>
      <w:bookmarkStart w:id="158" w:name="_Toc422929448"/>
      <w:r w:rsidRPr="0010466C">
        <w:rPr>
          <w:b/>
        </w:rPr>
        <w:t>Figure A3-</w:t>
      </w:r>
      <w:r w:rsidR="009916EB" w:rsidRPr="0010466C">
        <w:rPr>
          <w:b/>
        </w:rPr>
        <w:fldChar w:fldCharType="begin"/>
      </w:r>
      <w:r w:rsidRPr="0010466C">
        <w:rPr>
          <w:b/>
        </w:rPr>
        <w:instrText xml:space="preserve"> SEQ Figure_A3- \* ARABIC </w:instrText>
      </w:r>
      <w:r w:rsidR="009916EB" w:rsidRPr="0010466C">
        <w:rPr>
          <w:b/>
        </w:rPr>
        <w:fldChar w:fldCharType="separate"/>
      </w:r>
      <w:r w:rsidR="00E7719C">
        <w:rPr>
          <w:b/>
          <w:noProof/>
        </w:rPr>
        <w:t>22</w:t>
      </w:r>
      <w:r w:rsidR="009916EB" w:rsidRPr="0010466C">
        <w:rPr>
          <w:b/>
        </w:rPr>
        <w:fldChar w:fldCharType="end"/>
      </w:r>
      <w:r w:rsidRPr="0010466C">
        <w:t xml:space="preserve"> </w:t>
      </w:r>
      <w:r>
        <w:t xml:space="preserve">Event 28 hydrograph from 1 November 2013. </w:t>
      </w:r>
      <w:r w:rsidR="0010466C">
        <w:t xml:space="preserve">Blue is the </w:t>
      </w:r>
      <w:r w:rsidR="002A6F93">
        <w:t>pressure transducer</w:t>
      </w:r>
      <w:r w:rsidR="0010466C">
        <w:t xml:space="preserve"> and black is the </w:t>
      </w:r>
      <w:r w:rsidR="00782AEE">
        <w:t>shaft-encoder</w:t>
      </w:r>
      <w:r w:rsidR="0010466C">
        <w:t>.</w:t>
      </w:r>
      <w:bookmarkEnd w:id="158"/>
    </w:p>
    <w:p w:rsidR="00E34239" w:rsidRPr="00955ED0" w:rsidRDefault="000F72A5" w:rsidP="00955ED0">
      <w:pPr>
        <w:rPr>
          <w:b/>
        </w:rPr>
      </w:pPr>
      <w:r w:rsidRPr="002A4060">
        <w:t>The traces look a bit jerky, perhaps due to the first event of the season.</w:t>
      </w:r>
      <w:r>
        <w:t xml:space="preserve"> The main peak should be smoothed so that the </w:t>
      </w:r>
      <w:r w:rsidR="002A6F93">
        <w:t>stage trace</w:t>
      </w:r>
      <w:r>
        <w:t xml:space="preserve"> is not as jerky.</w:t>
      </w:r>
    </w:p>
    <w:p w:rsidR="000F72A5" w:rsidRDefault="000F72A5" w:rsidP="00955ED0">
      <w:pPr>
        <w:pStyle w:val="Heading4"/>
      </w:pPr>
      <w:r>
        <w:t>Event 29</w:t>
      </w:r>
      <w:r w:rsidRPr="002134C8">
        <w:t xml:space="preserve"> </w:t>
      </w:r>
      <w:r>
        <w:t>– 25 November 20</w:t>
      </w:r>
      <w:r w:rsidRPr="002134C8">
        <w:t>13</w:t>
      </w:r>
    </w:p>
    <w:p w:rsidR="000F72A5" w:rsidRPr="002134C8" w:rsidRDefault="000F72A5" w:rsidP="000F72A5">
      <w:pPr>
        <w:rPr>
          <w:rFonts w:ascii="Arial" w:hAnsi="Arial"/>
          <w:i/>
          <w:sz w:val="20"/>
        </w:rPr>
      </w:pPr>
      <w:r>
        <w:t xml:space="preserve">Rain started at 9:55 pm until 11:16 pm on 25 November 2013 (1 hour 21 minutes) during which 36 mm of rain fell. </w:t>
      </w:r>
    </w:p>
    <w:p w:rsidR="00E34239" w:rsidRDefault="000F72A5" w:rsidP="00F31D20">
      <w:pPr>
        <w:keepNext/>
        <w:jc w:val="center"/>
      </w:pPr>
      <w:r>
        <w:rPr>
          <w:b/>
          <w:noProof/>
          <w:lang w:eastAsia="en-AU"/>
        </w:rPr>
        <w:drawing>
          <wp:inline distT="0" distB="0" distL="0" distR="0">
            <wp:extent cx="5274310" cy="3599317"/>
            <wp:effectExtent l="19050" t="0" r="254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screen"/>
                    <a:srcRect/>
                    <a:stretch>
                      <a:fillRect/>
                    </a:stretch>
                  </pic:blipFill>
                  <pic:spPr bwMode="auto">
                    <a:xfrm>
                      <a:off x="0" y="0"/>
                      <a:ext cx="5274310" cy="3599317"/>
                    </a:xfrm>
                    <a:prstGeom prst="rect">
                      <a:avLst/>
                    </a:prstGeom>
                    <a:noFill/>
                    <a:ln w="9525">
                      <a:noFill/>
                      <a:miter lim="800000"/>
                      <a:headEnd/>
                      <a:tailEnd/>
                    </a:ln>
                  </pic:spPr>
                </pic:pic>
              </a:graphicData>
            </a:graphic>
          </wp:inline>
        </w:drawing>
      </w:r>
    </w:p>
    <w:p w:rsidR="000F72A5" w:rsidRDefault="00C62502" w:rsidP="00E34239">
      <w:pPr>
        <w:pStyle w:val="figurecaption"/>
        <w:rPr>
          <w:b/>
        </w:rPr>
      </w:pPr>
      <w:bookmarkStart w:id="159" w:name="_Toc422929449"/>
      <w:r w:rsidRPr="00E34239">
        <w:rPr>
          <w:b/>
        </w:rPr>
        <w:t>Figure A3-</w:t>
      </w:r>
      <w:r w:rsidR="009916EB" w:rsidRPr="00E34239">
        <w:rPr>
          <w:b/>
        </w:rPr>
        <w:fldChar w:fldCharType="begin"/>
      </w:r>
      <w:r w:rsidRPr="00E34239">
        <w:rPr>
          <w:b/>
        </w:rPr>
        <w:instrText xml:space="preserve"> SEQ Figure_A3- \* ARABIC </w:instrText>
      </w:r>
      <w:r w:rsidR="009916EB" w:rsidRPr="00E34239">
        <w:rPr>
          <w:b/>
        </w:rPr>
        <w:fldChar w:fldCharType="separate"/>
      </w:r>
      <w:r w:rsidR="00E7719C">
        <w:rPr>
          <w:b/>
          <w:noProof/>
        </w:rPr>
        <w:t>23</w:t>
      </w:r>
      <w:r w:rsidR="009916EB" w:rsidRPr="00E34239">
        <w:rPr>
          <w:b/>
        </w:rPr>
        <w:fldChar w:fldCharType="end"/>
      </w:r>
      <w:r w:rsidRPr="00E34239">
        <w:t xml:space="preserve"> </w:t>
      </w:r>
      <w:r>
        <w:t xml:space="preserve">Event 29 hydrograph from 25 November 2013. </w:t>
      </w:r>
      <w:r w:rsidR="00E34239">
        <w:t xml:space="preserve">Blue is the </w:t>
      </w:r>
      <w:r w:rsidR="002A6F93">
        <w:t>pressure transducer</w:t>
      </w:r>
      <w:r w:rsidR="00E34239">
        <w:t xml:space="preserve"> and black is the </w:t>
      </w:r>
      <w:r w:rsidR="00782AEE">
        <w:t>shaft-encoder</w:t>
      </w:r>
      <w:r w:rsidR="00E34239">
        <w:t>.</w:t>
      </w:r>
      <w:bookmarkEnd w:id="159"/>
    </w:p>
    <w:p w:rsidR="000F72A5" w:rsidRDefault="000F72A5" w:rsidP="000F72A5">
      <w:pPr>
        <w:rPr>
          <w:b/>
        </w:rPr>
      </w:pPr>
      <w:r>
        <w:t xml:space="preserve">The </w:t>
      </w:r>
      <w:r w:rsidR="008A797D">
        <w:t>s</w:t>
      </w:r>
      <w:r>
        <w:t xml:space="preserve">haft encoder should have the higher values from the </w:t>
      </w:r>
      <w:r w:rsidR="002A6F93">
        <w:t>pressure transducer</w:t>
      </w:r>
      <w:r>
        <w:t xml:space="preserve"> added </w:t>
      </w:r>
    </w:p>
    <w:p w:rsidR="000F72A5" w:rsidRDefault="000F72A5" w:rsidP="00955ED0">
      <w:pPr>
        <w:pStyle w:val="Heading4"/>
      </w:pPr>
      <w:r>
        <w:t>Event 30 – 5 December 2013</w:t>
      </w:r>
    </w:p>
    <w:p w:rsidR="000F72A5" w:rsidRDefault="000F72A5" w:rsidP="000F72A5">
      <w:r>
        <w:t>Thi</w:t>
      </w:r>
      <w:r w:rsidR="00F31D20">
        <w:t>s is shown in section 3.3.6 as F</w:t>
      </w:r>
      <w:r>
        <w:t>igure 27 on page 27.</w:t>
      </w:r>
    </w:p>
    <w:p w:rsidR="000F72A5" w:rsidRDefault="000F72A5" w:rsidP="000F72A5">
      <w:pPr>
        <w:spacing w:after="0" w:line="240" w:lineRule="auto"/>
        <w:jc w:val="left"/>
        <w:rPr>
          <w:b/>
        </w:rPr>
      </w:pPr>
      <w:r>
        <w:rPr>
          <w:b/>
        </w:rPr>
        <w:br w:type="page"/>
      </w:r>
    </w:p>
    <w:p w:rsidR="000F72A5" w:rsidRDefault="000F72A5" w:rsidP="00955ED0">
      <w:pPr>
        <w:pStyle w:val="Heading4"/>
      </w:pPr>
      <w:r>
        <w:t>Event 31</w:t>
      </w:r>
      <w:r w:rsidRPr="002134C8">
        <w:t xml:space="preserve"> </w:t>
      </w:r>
      <w:r>
        <w:t>– 15 December 20</w:t>
      </w:r>
      <w:r w:rsidRPr="002134C8">
        <w:t>13</w:t>
      </w:r>
    </w:p>
    <w:p w:rsidR="000F72A5" w:rsidRPr="002134C8" w:rsidRDefault="000F72A5" w:rsidP="000F72A5">
      <w:pPr>
        <w:rPr>
          <w:rFonts w:ascii="Arial" w:hAnsi="Arial"/>
          <w:i/>
          <w:sz w:val="20"/>
        </w:rPr>
      </w:pPr>
      <w:r>
        <w:t xml:space="preserve">Rain started at 4:06 pm until 4:30 pm on 15 December (24 minutes) during which 21 mm of rain fell. </w:t>
      </w:r>
    </w:p>
    <w:p w:rsidR="00F31D20" w:rsidRDefault="000F72A5" w:rsidP="00F31D20">
      <w:pPr>
        <w:keepNext/>
        <w:spacing w:after="0" w:line="240" w:lineRule="auto"/>
        <w:jc w:val="center"/>
      </w:pPr>
      <w:r>
        <w:rPr>
          <w:noProof/>
          <w:lang w:eastAsia="en-AU"/>
        </w:rPr>
        <w:drawing>
          <wp:inline distT="0" distB="0" distL="0" distR="0">
            <wp:extent cx="4680000" cy="3177952"/>
            <wp:effectExtent l="19050" t="0" r="6300"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screen"/>
                    <a:srcRect/>
                    <a:stretch>
                      <a:fillRect/>
                    </a:stretch>
                  </pic:blipFill>
                  <pic:spPr bwMode="auto">
                    <a:xfrm>
                      <a:off x="0" y="0"/>
                      <a:ext cx="4680000" cy="3177952"/>
                    </a:xfrm>
                    <a:prstGeom prst="rect">
                      <a:avLst/>
                    </a:prstGeom>
                    <a:noFill/>
                    <a:ln w="9525">
                      <a:noFill/>
                      <a:miter lim="800000"/>
                      <a:headEnd/>
                      <a:tailEnd/>
                    </a:ln>
                  </pic:spPr>
                </pic:pic>
              </a:graphicData>
            </a:graphic>
          </wp:inline>
        </w:drawing>
      </w:r>
    </w:p>
    <w:p w:rsidR="000F72A5" w:rsidRDefault="00C62502" w:rsidP="00F31D20">
      <w:pPr>
        <w:pStyle w:val="figurecaption"/>
      </w:pPr>
      <w:bookmarkStart w:id="160" w:name="_Toc422929450"/>
      <w:r w:rsidRPr="00F31D20">
        <w:rPr>
          <w:b/>
        </w:rPr>
        <w:t xml:space="preserve">Figure A3- </w:t>
      </w:r>
      <w:r w:rsidR="009916EB" w:rsidRPr="00F31D20">
        <w:rPr>
          <w:b/>
        </w:rPr>
        <w:fldChar w:fldCharType="begin"/>
      </w:r>
      <w:r w:rsidRPr="00F31D20">
        <w:rPr>
          <w:b/>
        </w:rPr>
        <w:instrText xml:space="preserve"> SEQ Figure_A3- \* ARABIC </w:instrText>
      </w:r>
      <w:r w:rsidR="009916EB" w:rsidRPr="00F31D20">
        <w:rPr>
          <w:b/>
        </w:rPr>
        <w:fldChar w:fldCharType="separate"/>
      </w:r>
      <w:r w:rsidR="00E7719C">
        <w:rPr>
          <w:b/>
          <w:noProof/>
        </w:rPr>
        <w:t>24</w:t>
      </w:r>
      <w:r w:rsidR="009916EB" w:rsidRPr="00F31D20">
        <w:rPr>
          <w:b/>
        </w:rPr>
        <w:fldChar w:fldCharType="end"/>
      </w:r>
      <w:r w:rsidRPr="00F31D20">
        <w:t xml:space="preserve"> </w:t>
      </w:r>
      <w:r>
        <w:t xml:space="preserve">Event 31 </w:t>
      </w:r>
      <w:r w:rsidRPr="00C14A57">
        <w:t xml:space="preserve">hydrograph from </w:t>
      </w:r>
      <w:r>
        <w:t xml:space="preserve">15 December 2013. </w:t>
      </w:r>
      <w:r w:rsidR="00F31D20">
        <w:t xml:space="preserve">Blue is the </w:t>
      </w:r>
      <w:r w:rsidR="002A6F93">
        <w:t>pressure transducer</w:t>
      </w:r>
      <w:r w:rsidR="00F31D20">
        <w:t xml:space="preserve"> and black is the </w:t>
      </w:r>
      <w:r w:rsidR="00782AEE">
        <w:t>shaft-encoder</w:t>
      </w:r>
      <w:r w:rsidR="00F31D20">
        <w:t>.</w:t>
      </w:r>
      <w:bookmarkEnd w:id="160"/>
    </w:p>
    <w:p w:rsidR="000F72A5" w:rsidRDefault="000F72A5" w:rsidP="000F72A5">
      <w:pPr>
        <w:rPr>
          <w:b/>
        </w:rPr>
      </w:pPr>
      <w:r>
        <w:t xml:space="preserve">The </w:t>
      </w:r>
      <w:r w:rsidR="008A797D">
        <w:t>s</w:t>
      </w:r>
      <w:r>
        <w:t xml:space="preserve">haft encoder should have the higher values from the </w:t>
      </w:r>
      <w:r w:rsidR="002A6F93">
        <w:t>pressure transducer</w:t>
      </w:r>
      <w:r>
        <w:t xml:space="preserve"> added. </w:t>
      </w:r>
    </w:p>
    <w:p w:rsidR="00955ED0" w:rsidRDefault="00955ED0">
      <w:pPr>
        <w:spacing w:after="0" w:line="240" w:lineRule="auto"/>
        <w:jc w:val="left"/>
        <w:rPr>
          <w:rFonts w:ascii="Arial" w:hAnsi="Arial"/>
          <w:b/>
          <w:sz w:val="20"/>
        </w:rPr>
      </w:pPr>
      <w:r>
        <w:br w:type="page"/>
      </w:r>
    </w:p>
    <w:p w:rsidR="000F72A5" w:rsidRDefault="000F72A5" w:rsidP="00955ED0">
      <w:pPr>
        <w:pStyle w:val="Heading4"/>
      </w:pPr>
      <w:r>
        <w:t>Event 32</w:t>
      </w:r>
      <w:r w:rsidRPr="002134C8">
        <w:t xml:space="preserve"> </w:t>
      </w:r>
      <w:r>
        <w:t>– 28 December 20</w:t>
      </w:r>
      <w:r w:rsidRPr="002134C8">
        <w:t>13</w:t>
      </w:r>
    </w:p>
    <w:p w:rsidR="000F72A5" w:rsidRPr="002134C8" w:rsidRDefault="000F72A5" w:rsidP="000F72A5">
      <w:pPr>
        <w:rPr>
          <w:rFonts w:ascii="Arial" w:hAnsi="Arial"/>
          <w:i/>
          <w:sz w:val="20"/>
        </w:rPr>
      </w:pPr>
      <w:r>
        <w:t xml:space="preserve">Rain started at 6:53 pm until 7:38 pm on 28 December (45 minutes) during which 37 mm of rain fell. </w:t>
      </w:r>
    </w:p>
    <w:p w:rsidR="00F31D20" w:rsidRDefault="000F72A5" w:rsidP="00F31D20">
      <w:pPr>
        <w:keepNext/>
        <w:spacing w:after="0" w:line="240" w:lineRule="auto"/>
        <w:jc w:val="center"/>
      </w:pPr>
      <w:r>
        <w:rPr>
          <w:noProof/>
          <w:lang w:eastAsia="en-AU"/>
        </w:rPr>
        <w:drawing>
          <wp:inline distT="0" distB="0" distL="0" distR="0">
            <wp:extent cx="4680000" cy="3143657"/>
            <wp:effectExtent l="19050" t="0" r="6300" b="0"/>
            <wp:docPr id="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screen"/>
                    <a:srcRect/>
                    <a:stretch>
                      <a:fillRect/>
                    </a:stretch>
                  </pic:blipFill>
                  <pic:spPr bwMode="auto">
                    <a:xfrm>
                      <a:off x="0" y="0"/>
                      <a:ext cx="4680000" cy="3143657"/>
                    </a:xfrm>
                    <a:prstGeom prst="rect">
                      <a:avLst/>
                    </a:prstGeom>
                    <a:noFill/>
                    <a:ln w="9525">
                      <a:noFill/>
                      <a:miter lim="800000"/>
                      <a:headEnd/>
                      <a:tailEnd/>
                    </a:ln>
                  </pic:spPr>
                </pic:pic>
              </a:graphicData>
            </a:graphic>
          </wp:inline>
        </w:drawing>
      </w:r>
    </w:p>
    <w:p w:rsidR="000F72A5" w:rsidRDefault="00C62502" w:rsidP="00F31D20">
      <w:pPr>
        <w:pStyle w:val="figurecaption"/>
      </w:pPr>
      <w:bookmarkStart w:id="161" w:name="_Toc422929451"/>
      <w:r w:rsidRPr="00F31D20">
        <w:rPr>
          <w:b/>
        </w:rPr>
        <w:t xml:space="preserve">Figure A3- </w:t>
      </w:r>
      <w:r w:rsidR="009916EB" w:rsidRPr="00F31D20">
        <w:rPr>
          <w:b/>
        </w:rPr>
        <w:fldChar w:fldCharType="begin"/>
      </w:r>
      <w:r w:rsidRPr="00F31D20">
        <w:rPr>
          <w:b/>
        </w:rPr>
        <w:instrText xml:space="preserve"> SEQ Figure_A3- \* ARABIC </w:instrText>
      </w:r>
      <w:r w:rsidR="009916EB" w:rsidRPr="00F31D20">
        <w:rPr>
          <w:b/>
        </w:rPr>
        <w:fldChar w:fldCharType="separate"/>
      </w:r>
      <w:r w:rsidR="00E7719C">
        <w:rPr>
          <w:b/>
          <w:noProof/>
        </w:rPr>
        <w:t>25</w:t>
      </w:r>
      <w:r w:rsidR="009916EB" w:rsidRPr="00F31D20">
        <w:rPr>
          <w:b/>
        </w:rPr>
        <w:fldChar w:fldCharType="end"/>
      </w:r>
      <w:r w:rsidRPr="00F31D20">
        <w:t xml:space="preserve"> </w:t>
      </w:r>
      <w:r>
        <w:t xml:space="preserve">Event 32 </w:t>
      </w:r>
      <w:r w:rsidRPr="00C14A57">
        <w:t xml:space="preserve">hydrograph from </w:t>
      </w:r>
      <w:r>
        <w:t xml:space="preserve">28 December 2013. </w:t>
      </w:r>
      <w:r w:rsidR="00F31D20">
        <w:t xml:space="preserve">Red is the </w:t>
      </w:r>
      <w:r w:rsidR="002A6F93">
        <w:t>pressure transducer</w:t>
      </w:r>
      <w:r w:rsidR="00F31D20">
        <w:t xml:space="preserve"> and black is the </w:t>
      </w:r>
      <w:r w:rsidR="00782AEE">
        <w:t>shaft-encoder</w:t>
      </w:r>
      <w:r w:rsidR="00F31D20">
        <w:t>.</w:t>
      </w:r>
      <w:bookmarkEnd w:id="161"/>
    </w:p>
    <w:p w:rsidR="000F72A5" w:rsidRDefault="000F72A5" w:rsidP="000F72A5">
      <w:r>
        <w:t xml:space="preserve">The </w:t>
      </w:r>
      <w:r w:rsidR="008A797D">
        <w:t>s</w:t>
      </w:r>
      <w:r>
        <w:t xml:space="preserve">haft encoder should have the higher values from the </w:t>
      </w:r>
      <w:r w:rsidR="002A6F93">
        <w:t>pressure transducer</w:t>
      </w:r>
      <w:r>
        <w:t xml:space="preserve"> added. </w:t>
      </w:r>
      <w:r>
        <w:br w:type="page"/>
      </w:r>
    </w:p>
    <w:p w:rsidR="000F72A5" w:rsidRDefault="000F72A5" w:rsidP="00955ED0">
      <w:pPr>
        <w:pStyle w:val="Heading4"/>
      </w:pPr>
      <w:r>
        <w:t>Event 33</w:t>
      </w:r>
      <w:r w:rsidRPr="002134C8">
        <w:t xml:space="preserve"> </w:t>
      </w:r>
      <w:r>
        <w:t>– 15 January 20</w:t>
      </w:r>
      <w:r w:rsidRPr="002134C8">
        <w:t>1</w:t>
      </w:r>
      <w:r>
        <w:t>4</w:t>
      </w:r>
    </w:p>
    <w:p w:rsidR="000F72A5" w:rsidRPr="002134C8" w:rsidRDefault="000F72A5" w:rsidP="000F72A5">
      <w:pPr>
        <w:rPr>
          <w:rFonts w:ascii="Arial" w:hAnsi="Arial"/>
          <w:i/>
          <w:sz w:val="20"/>
        </w:rPr>
      </w:pPr>
      <w:r>
        <w:t>Rain started at 10:39 pm until 0:26 am on 15 January (2 hours 5 minutes) during which 63 mm of rain fell. 50 mm of rain fell in an hour period during the main event.</w:t>
      </w:r>
    </w:p>
    <w:p w:rsidR="00F31D20" w:rsidRDefault="000F72A5" w:rsidP="00F31D20">
      <w:pPr>
        <w:keepNext/>
        <w:spacing w:after="0" w:line="240" w:lineRule="auto"/>
        <w:jc w:val="left"/>
      </w:pPr>
      <w:r>
        <w:rPr>
          <w:noProof/>
          <w:lang w:eastAsia="en-AU"/>
        </w:rPr>
        <w:drawing>
          <wp:inline distT="0" distB="0" distL="0" distR="0">
            <wp:extent cx="5274310" cy="3599716"/>
            <wp:effectExtent l="19050" t="0" r="254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screen"/>
                    <a:srcRect/>
                    <a:stretch>
                      <a:fillRect/>
                    </a:stretch>
                  </pic:blipFill>
                  <pic:spPr bwMode="auto">
                    <a:xfrm>
                      <a:off x="0" y="0"/>
                      <a:ext cx="5274310" cy="3599716"/>
                    </a:xfrm>
                    <a:prstGeom prst="rect">
                      <a:avLst/>
                    </a:prstGeom>
                    <a:noFill/>
                    <a:ln w="9525">
                      <a:noFill/>
                      <a:miter lim="800000"/>
                      <a:headEnd/>
                      <a:tailEnd/>
                    </a:ln>
                  </pic:spPr>
                </pic:pic>
              </a:graphicData>
            </a:graphic>
          </wp:inline>
        </w:drawing>
      </w:r>
    </w:p>
    <w:p w:rsidR="000F72A5" w:rsidRDefault="00C62502" w:rsidP="00F31D20">
      <w:pPr>
        <w:pStyle w:val="figurecaption"/>
      </w:pPr>
      <w:bookmarkStart w:id="162" w:name="_Toc422929452"/>
      <w:r w:rsidRPr="00F31D20">
        <w:rPr>
          <w:b/>
        </w:rPr>
        <w:t xml:space="preserve">Figure A3- </w:t>
      </w:r>
      <w:r w:rsidR="009916EB" w:rsidRPr="00F31D20">
        <w:rPr>
          <w:b/>
        </w:rPr>
        <w:fldChar w:fldCharType="begin"/>
      </w:r>
      <w:r w:rsidRPr="00F31D20">
        <w:rPr>
          <w:b/>
        </w:rPr>
        <w:instrText xml:space="preserve"> SEQ Figure_A3- \* ARABIC </w:instrText>
      </w:r>
      <w:r w:rsidR="009916EB" w:rsidRPr="00F31D20">
        <w:rPr>
          <w:b/>
        </w:rPr>
        <w:fldChar w:fldCharType="separate"/>
      </w:r>
      <w:r w:rsidR="00E7719C">
        <w:rPr>
          <w:b/>
          <w:noProof/>
        </w:rPr>
        <w:t>26</w:t>
      </w:r>
      <w:r w:rsidR="009916EB" w:rsidRPr="00F31D20">
        <w:rPr>
          <w:b/>
        </w:rPr>
        <w:fldChar w:fldCharType="end"/>
      </w:r>
      <w:r w:rsidRPr="00F31D20">
        <w:t xml:space="preserve"> </w:t>
      </w:r>
      <w:r>
        <w:t xml:space="preserve">Event 33 </w:t>
      </w:r>
      <w:r w:rsidRPr="00C14A57">
        <w:t xml:space="preserve">hydrograph from </w:t>
      </w:r>
      <w:r>
        <w:t xml:space="preserve">15 January 2014. </w:t>
      </w:r>
      <w:r w:rsidR="00F31D20">
        <w:t xml:space="preserve">Blue is the </w:t>
      </w:r>
      <w:r w:rsidR="002A6F93">
        <w:t>pressure transducer</w:t>
      </w:r>
      <w:r w:rsidR="00F31D20">
        <w:t xml:space="preserve"> and black is the </w:t>
      </w:r>
      <w:r w:rsidR="00782AEE">
        <w:t>shaft-encoder</w:t>
      </w:r>
      <w:r w:rsidR="00F31D20">
        <w:t>.</w:t>
      </w:r>
      <w:bookmarkEnd w:id="162"/>
    </w:p>
    <w:p w:rsidR="000F72A5" w:rsidRDefault="000F72A5" w:rsidP="00F31D20">
      <w:r>
        <w:t xml:space="preserve">Both of the hydrographs look a bit strange. The </w:t>
      </w:r>
      <w:r w:rsidR="008A797D">
        <w:t>s</w:t>
      </w:r>
      <w:r>
        <w:t xml:space="preserve">haft encoder (black) looks very jagged but appears to tail off when the rain intensity decreases at about 00:14. </w:t>
      </w:r>
      <w:r w:rsidR="00C62502">
        <w:t xml:space="preserve">The </w:t>
      </w:r>
      <w:r w:rsidR="002A6F93">
        <w:t>pressure transducer</w:t>
      </w:r>
      <w:r w:rsidR="00C62502">
        <w:t xml:space="preserve"> appears to rise too long (</w:t>
      </w:r>
      <w:r w:rsidR="00C62502" w:rsidRPr="00C14A57">
        <w:t>perhaps</w:t>
      </w:r>
      <w:r w:rsidR="00C62502">
        <w:t xml:space="preserve">) and then drop off very sharply. There is a problem with the recession flow on the </w:t>
      </w:r>
      <w:r w:rsidR="002A6F93">
        <w:t>pressure transducer</w:t>
      </w:r>
      <w:r w:rsidR="00C62502">
        <w:t xml:space="preserve">. Perhaps the inlet pipes have been blocked. </w:t>
      </w:r>
      <w:r>
        <w:t xml:space="preserve">The </w:t>
      </w:r>
      <w:r w:rsidR="00782AEE">
        <w:t>shaft-encoder</w:t>
      </w:r>
      <w:r>
        <w:t xml:space="preserve"> should be corrected by best estimate</w:t>
      </w:r>
      <w:r w:rsidR="00F31D20">
        <w:t>.</w:t>
      </w:r>
    </w:p>
    <w:p w:rsidR="000F72A5" w:rsidRDefault="000F72A5" w:rsidP="000F72A5">
      <w:pPr>
        <w:spacing w:after="0" w:line="240" w:lineRule="auto"/>
        <w:jc w:val="left"/>
      </w:pPr>
      <w:r>
        <w:br w:type="page"/>
      </w:r>
    </w:p>
    <w:p w:rsidR="000F72A5" w:rsidRDefault="000F72A5" w:rsidP="00955ED0">
      <w:pPr>
        <w:pStyle w:val="Heading4"/>
      </w:pPr>
      <w:r>
        <w:t>Event 34</w:t>
      </w:r>
      <w:r w:rsidRPr="002134C8">
        <w:t xml:space="preserve"> </w:t>
      </w:r>
      <w:r>
        <w:t>– 16 January 20</w:t>
      </w:r>
      <w:r w:rsidRPr="002134C8">
        <w:t>1</w:t>
      </w:r>
      <w:r>
        <w:t>4</w:t>
      </w:r>
    </w:p>
    <w:p w:rsidR="000F72A5" w:rsidRDefault="000F72A5" w:rsidP="000F72A5">
      <w:r>
        <w:t xml:space="preserve">Rain started at 8:51 am until 9:22 am on 16 January 2014 (31 minutes) during which 20 mm of rain fell. </w:t>
      </w:r>
    </w:p>
    <w:p w:rsidR="003461EF" w:rsidRDefault="000F72A5" w:rsidP="003461EF">
      <w:pPr>
        <w:keepNext/>
        <w:spacing w:after="0" w:line="240" w:lineRule="auto"/>
        <w:jc w:val="left"/>
      </w:pPr>
      <w:r>
        <w:rPr>
          <w:noProof/>
          <w:lang w:eastAsia="en-AU"/>
        </w:rPr>
        <w:drawing>
          <wp:inline distT="0" distB="0" distL="0" distR="0">
            <wp:extent cx="5274310" cy="3565646"/>
            <wp:effectExtent l="19050" t="0" r="254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screen"/>
                    <a:srcRect/>
                    <a:stretch>
                      <a:fillRect/>
                    </a:stretch>
                  </pic:blipFill>
                  <pic:spPr bwMode="auto">
                    <a:xfrm>
                      <a:off x="0" y="0"/>
                      <a:ext cx="5274310" cy="3565646"/>
                    </a:xfrm>
                    <a:prstGeom prst="rect">
                      <a:avLst/>
                    </a:prstGeom>
                    <a:noFill/>
                    <a:ln w="9525">
                      <a:noFill/>
                      <a:miter lim="800000"/>
                      <a:headEnd/>
                      <a:tailEnd/>
                    </a:ln>
                  </pic:spPr>
                </pic:pic>
              </a:graphicData>
            </a:graphic>
          </wp:inline>
        </w:drawing>
      </w:r>
    </w:p>
    <w:p w:rsidR="000F72A5" w:rsidRDefault="00C62502" w:rsidP="003461EF">
      <w:pPr>
        <w:pStyle w:val="figurecaption"/>
      </w:pPr>
      <w:bookmarkStart w:id="163" w:name="_Toc422929453"/>
      <w:r w:rsidRPr="003461EF">
        <w:rPr>
          <w:b/>
        </w:rPr>
        <w:t xml:space="preserve">Figure A3- </w:t>
      </w:r>
      <w:r w:rsidR="009916EB" w:rsidRPr="003461EF">
        <w:rPr>
          <w:b/>
        </w:rPr>
        <w:fldChar w:fldCharType="begin"/>
      </w:r>
      <w:r w:rsidRPr="003461EF">
        <w:rPr>
          <w:b/>
        </w:rPr>
        <w:instrText xml:space="preserve"> SEQ Figure_A3- \* ARABIC </w:instrText>
      </w:r>
      <w:r w:rsidR="009916EB" w:rsidRPr="003461EF">
        <w:rPr>
          <w:b/>
        </w:rPr>
        <w:fldChar w:fldCharType="separate"/>
      </w:r>
      <w:r w:rsidR="00E7719C">
        <w:rPr>
          <w:b/>
          <w:noProof/>
        </w:rPr>
        <w:t>27</w:t>
      </w:r>
      <w:r w:rsidR="009916EB" w:rsidRPr="003461EF">
        <w:rPr>
          <w:b/>
        </w:rPr>
        <w:fldChar w:fldCharType="end"/>
      </w:r>
      <w:r w:rsidRPr="003461EF">
        <w:t xml:space="preserve"> </w:t>
      </w:r>
      <w:r>
        <w:t>Event 34 hydrograph from</w:t>
      </w:r>
      <w:r w:rsidRPr="00C14A57">
        <w:t xml:space="preserve"> </w:t>
      </w:r>
      <w:r>
        <w:t xml:space="preserve">16 January 2014. </w:t>
      </w:r>
      <w:r w:rsidR="003461EF">
        <w:t xml:space="preserve">Blue is the </w:t>
      </w:r>
      <w:r w:rsidR="002A6F93">
        <w:t>pressure transducer</w:t>
      </w:r>
      <w:r w:rsidR="003461EF">
        <w:t xml:space="preserve"> and black is the </w:t>
      </w:r>
      <w:r w:rsidR="00782AEE">
        <w:t>shaft-encoder</w:t>
      </w:r>
      <w:r w:rsidR="003461EF">
        <w:t>.</w:t>
      </w:r>
      <w:bookmarkEnd w:id="163"/>
    </w:p>
    <w:p w:rsidR="000F72A5" w:rsidRDefault="000F72A5" w:rsidP="000F72A5">
      <w:pPr>
        <w:spacing w:after="0" w:line="240" w:lineRule="auto"/>
        <w:jc w:val="left"/>
      </w:pPr>
      <w:r>
        <w:t xml:space="preserve">Again the </w:t>
      </w:r>
      <w:r w:rsidR="002A6F93">
        <w:t>pressure transducer</w:t>
      </w:r>
      <w:r>
        <w:t xml:space="preserve"> lags behind </w:t>
      </w:r>
      <w:r w:rsidR="00782AEE">
        <w:t>shaft-encoder</w:t>
      </w:r>
      <w:r>
        <w:t xml:space="preserve">. Need to have a best estimate to infill the data. </w:t>
      </w:r>
    </w:p>
    <w:p w:rsidR="000F72A5" w:rsidRDefault="000F72A5" w:rsidP="000F72A5">
      <w:pPr>
        <w:spacing w:after="0" w:line="240" w:lineRule="auto"/>
        <w:jc w:val="left"/>
      </w:pPr>
      <w:r>
        <w:br w:type="page"/>
      </w:r>
    </w:p>
    <w:p w:rsidR="000F72A5" w:rsidRDefault="000F72A5" w:rsidP="00955ED0">
      <w:pPr>
        <w:pStyle w:val="Heading4"/>
      </w:pPr>
      <w:r>
        <w:t>Event 35</w:t>
      </w:r>
      <w:r w:rsidRPr="002134C8">
        <w:t xml:space="preserve"> </w:t>
      </w:r>
      <w:r>
        <w:t>– 23 January 20</w:t>
      </w:r>
      <w:r w:rsidRPr="002134C8">
        <w:t>1</w:t>
      </w:r>
      <w:r>
        <w:t>4</w:t>
      </w:r>
    </w:p>
    <w:p w:rsidR="000F72A5" w:rsidRDefault="000F72A5" w:rsidP="000F72A5">
      <w:r>
        <w:t xml:space="preserve">Rain started at 3:04 pm until 3:43 am on 23 January 2014 (39 minutes) during which 35 mm of rain fell. </w:t>
      </w:r>
    </w:p>
    <w:p w:rsidR="003461EF" w:rsidRDefault="000F72A5" w:rsidP="003461EF">
      <w:pPr>
        <w:keepNext/>
        <w:spacing w:after="0" w:line="240" w:lineRule="auto"/>
        <w:jc w:val="center"/>
      </w:pPr>
      <w:r>
        <w:rPr>
          <w:b/>
          <w:noProof/>
          <w:lang w:eastAsia="en-AU"/>
        </w:rPr>
        <w:drawing>
          <wp:inline distT="0" distB="0" distL="0" distR="0">
            <wp:extent cx="5274310" cy="3594182"/>
            <wp:effectExtent l="19050" t="0" r="2540" b="0"/>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screen"/>
                    <a:srcRect/>
                    <a:stretch>
                      <a:fillRect/>
                    </a:stretch>
                  </pic:blipFill>
                  <pic:spPr bwMode="auto">
                    <a:xfrm>
                      <a:off x="0" y="0"/>
                      <a:ext cx="5274310" cy="3594182"/>
                    </a:xfrm>
                    <a:prstGeom prst="rect">
                      <a:avLst/>
                    </a:prstGeom>
                    <a:noFill/>
                    <a:ln w="9525">
                      <a:noFill/>
                      <a:miter lim="800000"/>
                      <a:headEnd/>
                      <a:tailEnd/>
                    </a:ln>
                  </pic:spPr>
                </pic:pic>
              </a:graphicData>
            </a:graphic>
          </wp:inline>
        </w:drawing>
      </w:r>
    </w:p>
    <w:p w:rsidR="000F72A5" w:rsidRDefault="00C62502" w:rsidP="003461EF">
      <w:pPr>
        <w:pStyle w:val="figurecaption"/>
        <w:rPr>
          <w:b/>
        </w:rPr>
      </w:pPr>
      <w:bookmarkStart w:id="164" w:name="_Toc422929454"/>
      <w:r w:rsidRPr="003461EF">
        <w:rPr>
          <w:b/>
        </w:rPr>
        <w:t xml:space="preserve">Figure A3- </w:t>
      </w:r>
      <w:r w:rsidR="009916EB" w:rsidRPr="003461EF">
        <w:rPr>
          <w:b/>
        </w:rPr>
        <w:fldChar w:fldCharType="begin"/>
      </w:r>
      <w:r w:rsidRPr="003461EF">
        <w:rPr>
          <w:b/>
        </w:rPr>
        <w:instrText xml:space="preserve"> SEQ Figure_A3- \* ARABIC </w:instrText>
      </w:r>
      <w:r w:rsidR="009916EB" w:rsidRPr="003461EF">
        <w:rPr>
          <w:b/>
        </w:rPr>
        <w:fldChar w:fldCharType="separate"/>
      </w:r>
      <w:r w:rsidR="00E7719C">
        <w:rPr>
          <w:b/>
          <w:noProof/>
        </w:rPr>
        <w:t>28</w:t>
      </w:r>
      <w:r w:rsidR="009916EB" w:rsidRPr="003461EF">
        <w:rPr>
          <w:b/>
        </w:rPr>
        <w:fldChar w:fldCharType="end"/>
      </w:r>
      <w:r w:rsidRPr="003461EF">
        <w:t xml:space="preserve"> </w:t>
      </w:r>
      <w:r>
        <w:t xml:space="preserve">Event 35 </w:t>
      </w:r>
      <w:r w:rsidRPr="00C14A57">
        <w:t xml:space="preserve">hydrograph from </w:t>
      </w:r>
      <w:r>
        <w:t xml:space="preserve">23 January 2014. </w:t>
      </w:r>
      <w:r w:rsidR="003461EF">
        <w:t xml:space="preserve">Red is the </w:t>
      </w:r>
      <w:r w:rsidR="002A6F93">
        <w:t>pressure transducer</w:t>
      </w:r>
      <w:r w:rsidR="003461EF">
        <w:t xml:space="preserve"> and black is the </w:t>
      </w:r>
      <w:r w:rsidR="00782AEE">
        <w:t>shaft-encoder</w:t>
      </w:r>
      <w:r w:rsidR="003461EF">
        <w:t>.</w:t>
      </w:r>
      <w:bookmarkEnd w:id="164"/>
    </w:p>
    <w:p w:rsidR="000F72A5" w:rsidRDefault="00C62502" w:rsidP="000F72A5">
      <w:pPr>
        <w:spacing w:after="0" w:line="240" w:lineRule="auto"/>
        <w:jc w:val="left"/>
      </w:pPr>
      <w:r>
        <w:t xml:space="preserve">The </w:t>
      </w:r>
      <w:r w:rsidR="002A6F93">
        <w:t>pressure transducer</w:t>
      </w:r>
      <w:r>
        <w:t xml:space="preserve"> trace looks unusual. It is elevated for a longer period than the shaft-encoder indicating a problem. The</w:t>
      </w:r>
      <w:r w:rsidR="000F72A5">
        <w:t xml:space="preserve"> </w:t>
      </w:r>
      <w:r>
        <w:t>pressure</w:t>
      </w:r>
      <w:r w:rsidR="000F72A5">
        <w:t xml:space="preserve"> transducer is not responding as it should with changes in flow. </w:t>
      </w:r>
      <w:r>
        <w:t>The shaft-encoder vales need to be estimated to match in with the shaft-encoder.</w:t>
      </w:r>
    </w:p>
    <w:p w:rsidR="000F72A5" w:rsidRDefault="000F72A5" w:rsidP="000F72A5">
      <w:pPr>
        <w:spacing w:after="0" w:line="240" w:lineRule="auto"/>
        <w:jc w:val="left"/>
      </w:pPr>
      <w:r>
        <w:br w:type="page"/>
      </w:r>
    </w:p>
    <w:p w:rsidR="000F72A5" w:rsidRDefault="000F72A5" w:rsidP="00955ED0">
      <w:pPr>
        <w:pStyle w:val="Heading4"/>
      </w:pPr>
      <w:r>
        <w:t>Event 36</w:t>
      </w:r>
      <w:r w:rsidRPr="002134C8">
        <w:t xml:space="preserve"> </w:t>
      </w:r>
      <w:r>
        <w:t>– 26 January 20</w:t>
      </w:r>
      <w:r w:rsidRPr="002134C8">
        <w:t>1</w:t>
      </w:r>
      <w:r>
        <w:t>4</w:t>
      </w:r>
    </w:p>
    <w:p w:rsidR="000F72A5" w:rsidRDefault="000F72A5" w:rsidP="000F72A5">
      <w:r>
        <w:t xml:space="preserve">Rain started at 7:10 pm until 8:20 am on 23 January 2014 (1 hour 10 minutes) during which 30 mm of rain fell. </w:t>
      </w:r>
    </w:p>
    <w:p w:rsidR="003461EF" w:rsidRDefault="000F72A5" w:rsidP="003461EF">
      <w:pPr>
        <w:keepNext/>
        <w:spacing w:after="0" w:line="240" w:lineRule="auto"/>
        <w:jc w:val="left"/>
      </w:pPr>
      <w:r>
        <w:rPr>
          <w:noProof/>
          <w:lang w:eastAsia="en-AU"/>
        </w:rPr>
        <w:drawing>
          <wp:inline distT="0" distB="0" distL="0" distR="0">
            <wp:extent cx="5274310" cy="3571316"/>
            <wp:effectExtent l="19050" t="0" r="2540" b="0"/>
            <wp:docPr id="1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screen"/>
                    <a:srcRect/>
                    <a:stretch>
                      <a:fillRect/>
                    </a:stretch>
                  </pic:blipFill>
                  <pic:spPr bwMode="auto">
                    <a:xfrm>
                      <a:off x="0" y="0"/>
                      <a:ext cx="5274310" cy="3571316"/>
                    </a:xfrm>
                    <a:prstGeom prst="rect">
                      <a:avLst/>
                    </a:prstGeom>
                    <a:noFill/>
                    <a:ln w="9525">
                      <a:noFill/>
                      <a:miter lim="800000"/>
                      <a:headEnd/>
                      <a:tailEnd/>
                    </a:ln>
                  </pic:spPr>
                </pic:pic>
              </a:graphicData>
            </a:graphic>
          </wp:inline>
        </w:drawing>
      </w:r>
    </w:p>
    <w:p w:rsidR="000F72A5" w:rsidRDefault="00C62502" w:rsidP="003461EF">
      <w:pPr>
        <w:pStyle w:val="figurecaption"/>
      </w:pPr>
      <w:bookmarkStart w:id="165" w:name="_Toc422929455"/>
      <w:r w:rsidRPr="003461EF">
        <w:rPr>
          <w:b/>
        </w:rPr>
        <w:t xml:space="preserve">Figure A3- </w:t>
      </w:r>
      <w:r w:rsidR="009916EB" w:rsidRPr="003461EF">
        <w:rPr>
          <w:b/>
        </w:rPr>
        <w:fldChar w:fldCharType="begin"/>
      </w:r>
      <w:r w:rsidRPr="003461EF">
        <w:rPr>
          <w:b/>
        </w:rPr>
        <w:instrText xml:space="preserve"> SEQ Figure_A3- \* ARABIC </w:instrText>
      </w:r>
      <w:r w:rsidR="009916EB" w:rsidRPr="003461EF">
        <w:rPr>
          <w:b/>
        </w:rPr>
        <w:fldChar w:fldCharType="separate"/>
      </w:r>
      <w:r w:rsidR="00E7719C">
        <w:rPr>
          <w:b/>
          <w:noProof/>
        </w:rPr>
        <w:t>29</w:t>
      </w:r>
      <w:r w:rsidR="009916EB" w:rsidRPr="003461EF">
        <w:rPr>
          <w:b/>
        </w:rPr>
        <w:fldChar w:fldCharType="end"/>
      </w:r>
      <w:r w:rsidRPr="003461EF">
        <w:t xml:space="preserve"> </w:t>
      </w:r>
      <w:r>
        <w:t xml:space="preserve">Event 36 </w:t>
      </w:r>
      <w:r w:rsidRPr="00C14A57">
        <w:t xml:space="preserve">hydrograph from </w:t>
      </w:r>
      <w:r>
        <w:t xml:space="preserve">26 January 2014. </w:t>
      </w:r>
      <w:r w:rsidR="003461EF">
        <w:t xml:space="preserve">Blue is the </w:t>
      </w:r>
      <w:r w:rsidR="002A6F93">
        <w:t>pressure transducer</w:t>
      </w:r>
      <w:r w:rsidR="003461EF">
        <w:t xml:space="preserve"> and black is the </w:t>
      </w:r>
      <w:r w:rsidR="00782AEE">
        <w:t>shaft-encoder</w:t>
      </w:r>
      <w:r w:rsidR="003461EF">
        <w:t>.</w:t>
      </w:r>
      <w:bookmarkEnd w:id="165"/>
    </w:p>
    <w:p w:rsidR="000F72A5" w:rsidRDefault="000F72A5" w:rsidP="000F72A5">
      <w:pPr>
        <w:spacing w:after="0" w:line="240" w:lineRule="auto"/>
        <w:jc w:val="left"/>
      </w:pPr>
      <w:r>
        <w:t xml:space="preserve">There is clearly a problem with the </w:t>
      </w:r>
      <w:r w:rsidR="002A6F93">
        <w:t>stage trace</w:t>
      </w:r>
      <w:r>
        <w:t xml:space="preserve"> for the </w:t>
      </w:r>
      <w:r w:rsidR="002A6F93">
        <w:t>pressure transducer</w:t>
      </w:r>
      <w:r>
        <w:t xml:space="preserve">. Given that the peak height of this event was 1.041 it can be left as it is. No correction is required. </w:t>
      </w:r>
    </w:p>
    <w:p w:rsidR="000F72A5" w:rsidRDefault="000F72A5" w:rsidP="000F72A5">
      <w:pPr>
        <w:spacing w:after="0" w:line="240" w:lineRule="auto"/>
        <w:jc w:val="left"/>
      </w:pPr>
      <w:r>
        <w:br w:type="page"/>
      </w:r>
    </w:p>
    <w:p w:rsidR="000F72A5" w:rsidRDefault="000F72A5" w:rsidP="00955ED0">
      <w:pPr>
        <w:pStyle w:val="Heading4"/>
      </w:pPr>
      <w:r>
        <w:t>Event 37</w:t>
      </w:r>
      <w:r w:rsidRPr="002134C8">
        <w:t xml:space="preserve"> </w:t>
      </w:r>
      <w:r>
        <w:t>– 30 January 20</w:t>
      </w:r>
      <w:r w:rsidRPr="002134C8">
        <w:t>1</w:t>
      </w:r>
      <w:r>
        <w:t>4</w:t>
      </w:r>
    </w:p>
    <w:p w:rsidR="000F72A5" w:rsidRDefault="000F72A5" w:rsidP="000F72A5">
      <w:r>
        <w:t xml:space="preserve">The more intense rain started at 11:14 pm until 00:35 am on 30 January 2014 (1 hour 11 minutes) during which 40 mm of rain fell. </w:t>
      </w:r>
      <w:r w:rsidR="00C62502">
        <w:t xml:space="preserve">There was a total of 60 mm of rain during the event with less intense rain occurring </w:t>
      </w:r>
      <w:r w:rsidR="00C62502" w:rsidRPr="00C14A57">
        <w:t xml:space="preserve">as drizzle </w:t>
      </w:r>
      <w:r w:rsidR="00C62502">
        <w:t>before and after the more intense rain.</w:t>
      </w:r>
    </w:p>
    <w:p w:rsidR="003461EF" w:rsidRDefault="000F72A5" w:rsidP="003461EF">
      <w:pPr>
        <w:keepNext/>
        <w:spacing w:after="0" w:line="240" w:lineRule="auto"/>
        <w:jc w:val="left"/>
      </w:pPr>
      <w:r>
        <w:rPr>
          <w:noProof/>
          <w:lang w:eastAsia="en-AU"/>
        </w:rPr>
        <w:drawing>
          <wp:inline distT="0" distB="0" distL="0" distR="0">
            <wp:extent cx="5274310" cy="3592598"/>
            <wp:effectExtent l="19050" t="0" r="2540" b="0"/>
            <wp:docPr id="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screen"/>
                    <a:srcRect/>
                    <a:stretch>
                      <a:fillRect/>
                    </a:stretch>
                  </pic:blipFill>
                  <pic:spPr bwMode="auto">
                    <a:xfrm>
                      <a:off x="0" y="0"/>
                      <a:ext cx="5274310" cy="3592598"/>
                    </a:xfrm>
                    <a:prstGeom prst="rect">
                      <a:avLst/>
                    </a:prstGeom>
                    <a:noFill/>
                    <a:ln w="9525">
                      <a:noFill/>
                      <a:miter lim="800000"/>
                      <a:headEnd/>
                      <a:tailEnd/>
                    </a:ln>
                  </pic:spPr>
                </pic:pic>
              </a:graphicData>
            </a:graphic>
          </wp:inline>
        </w:drawing>
      </w:r>
    </w:p>
    <w:p w:rsidR="000F72A5" w:rsidRDefault="00C62502" w:rsidP="003461EF">
      <w:pPr>
        <w:pStyle w:val="figurecaption"/>
      </w:pPr>
      <w:bookmarkStart w:id="166" w:name="_Toc422929456"/>
      <w:r w:rsidRPr="003461EF">
        <w:rPr>
          <w:b/>
        </w:rPr>
        <w:t xml:space="preserve">Figure A3- </w:t>
      </w:r>
      <w:r w:rsidR="009916EB" w:rsidRPr="003461EF">
        <w:rPr>
          <w:b/>
        </w:rPr>
        <w:fldChar w:fldCharType="begin"/>
      </w:r>
      <w:r w:rsidRPr="003461EF">
        <w:rPr>
          <w:b/>
        </w:rPr>
        <w:instrText xml:space="preserve"> SEQ Figure_A3- \* ARABIC </w:instrText>
      </w:r>
      <w:r w:rsidR="009916EB" w:rsidRPr="003461EF">
        <w:rPr>
          <w:b/>
        </w:rPr>
        <w:fldChar w:fldCharType="separate"/>
      </w:r>
      <w:r w:rsidR="00E7719C">
        <w:rPr>
          <w:b/>
          <w:noProof/>
        </w:rPr>
        <w:t>30</w:t>
      </w:r>
      <w:r w:rsidR="009916EB" w:rsidRPr="003461EF">
        <w:rPr>
          <w:b/>
        </w:rPr>
        <w:fldChar w:fldCharType="end"/>
      </w:r>
      <w:r w:rsidRPr="003461EF">
        <w:t xml:space="preserve"> </w:t>
      </w:r>
      <w:r>
        <w:t>Event 37 hydrograph from</w:t>
      </w:r>
      <w:r w:rsidRPr="00C14A57">
        <w:t xml:space="preserve"> </w:t>
      </w:r>
      <w:r>
        <w:t xml:space="preserve">30 January 2014. </w:t>
      </w:r>
      <w:r w:rsidR="003461EF">
        <w:t xml:space="preserve">Blue is the </w:t>
      </w:r>
      <w:r w:rsidR="002A6F93">
        <w:t>pressure transducer</w:t>
      </w:r>
      <w:r w:rsidR="003461EF">
        <w:t xml:space="preserve"> and black is the </w:t>
      </w:r>
      <w:r w:rsidR="00782AEE">
        <w:t>shaft-encoder</w:t>
      </w:r>
      <w:r w:rsidR="003461EF">
        <w:t>.</w:t>
      </w:r>
      <w:bookmarkEnd w:id="166"/>
    </w:p>
    <w:p w:rsidR="000F72A5" w:rsidRDefault="000F72A5" w:rsidP="000F72A5">
      <w:pPr>
        <w:spacing w:after="0" w:line="240" w:lineRule="auto"/>
        <w:jc w:val="left"/>
      </w:pPr>
      <w:r>
        <w:t xml:space="preserve">There is still clearly a problem with the </w:t>
      </w:r>
      <w:r w:rsidR="002A6F93">
        <w:t>stage trace</w:t>
      </w:r>
      <w:r>
        <w:t xml:space="preserve"> for the </w:t>
      </w:r>
      <w:r w:rsidR="002A6F93">
        <w:t>pressure transducer</w:t>
      </w:r>
      <w:r>
        <w:t xml:space="preserve">. The peak of the event for the </w:t>
      </w:r>
      <w:r w:rsidR="00782AEE">
        <w:t>shaft-encoder</w:t>
      </w:r>
      <w:r>
        <w:t xml:space="preserve"> should be estimated by eye. </w:t>
      </w:r>
    </w:p>
    <w:p w:rsidR="000F72A5" w:rsidRDefault="000F72A5" w:rsidP="000F72A5">
      <w:pPr>
        <w:spacing w:after="0" w:line="240" w:lineRule="auto"/>
        <w:jc w:val="left"/>
      </w:pPr>
    </w:p>
    <w:p w:rsidR="000F72A5" w:rsidRDefault="000F72A5" w:rsidP="000F72A5">
      <w:pPr>
        <w:spacing w:after="0" w:line="240" w:lineRule="auto"/>
        <w:jc w:val="left"/>
      </w:pPr>
      <w:r>
        <w:br w:type="page"/>
      </w:r>
    </w:p>
    <w:p w:rsidR="000F72A5" w:rsidRDefault="000F72A5" w:rsidP="00955ED0">
      <w:pPr>
        <w:pStyle w:val="Heading4"/>
      </w:pPr>
      <w:r>
        <w:t>Event 38</w:t>
      </w:r>
      <w:r w:rsidRPr="002134C8">
        <w:t xml:space="preserve"> </w:t>
      </w:r>
      <w:r>
        <w:t>– 31 January 20</w:t>
      </w:r>
      <w:r w:rsidRPr="002134C8">
        <w:t>1</w:t>
      </w:r>
      <w:r>
        <w:t>4</w:t>
      </w:r>
    </w:p>
    <w:p w:rsidR="000F72A5" w:rsidRDefault="000F72A5" w:rsidP="000F72A5">
      <w:pPr>
        <w:spacing w:after="0" w:line="240" w:lineRule="auto"/>
        <w:jc w:val="left"/>
      </w:pPr>
      <w:r>
        <w:t>The rain started at 3:29 pm until 3:42 pm on 31 January 2014 (13 minutes) during which 15 mm of rain fell.</w:t>
      </w:r>
    </w:p>
    <w:p w:rsidR="00604DE1" w:rsidRDefault="000F72A5" w:rsidP="00604DE1">
      <w:pPr>
        <w:keepNext/>
        <w:tabs>
          <w:tab w:val="left" w:pos="2497"/>
        </w:tabs>
        <w:spacing w:after="0" w:line="240" w:lineRule="auto"/>
        <w:jc w:val="left"/>
      </w:pPr>
      <w:r>
        <w:rPr>
          <w:b/>
          <w:noProof/>
          <w:lang w:eastAsia="en-AU"/>
        </w:rPr>
        <w:drawing>
          <wp:inline distT="0" distB="0" distL="0" distR="0">
            <wp:extent cx="5274310" cy="3580680"/>
            <wp:effectExtent l="1905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screen"/>
                    <a:srcRect/>
                    <a:stretch>
                      <a:fillRect/>
                    </a:stretch>
                  </pic:blipFill>
                  <pic:spPr bwMode="auto">
                    <a:xfrm>
                      <a:off x="0" y="0"/>
                      <a:ext cx="5274310" cy="3580680"/>
                    </a:xfrm>
                    <a:prstGeom prst="rect">
                      <a:avLst/>
                    </a:prstGeom>
                    <a:noFill/>
                    <a:ln w="9525">
                      <a:noFill/>
                      <a:miter lim="800000"/>
                      <a:headEnd/>
                      <a:tailEnd/>
                    </a:ln>
                  </pic:spPr>
                </pic:pic>
              </a:graphicData>
            </a:graphic>
          </wp:inline>
        </w:drawing>
      </w:r>
    </w:p>
    <w:p w:rsidR="000F72A5" w:rsidRDefault="00C62502" w:rsidP="00604DE1">
      <w:pPr>
        <w:pStyle w:val="figurecaption"/>
        <w:rPr>
          <w:b/>
        </w:rPr>
      </w:pPr>
      <w:bookmarkStart w:id="167" w:name="_Toc422929457"/>
      <w:r w:rsidRPr="00604DE1">
        <w:rPr>
          <w:b/>
        </w:rPr>
        <w:t xml:space="preserve">Figure A3- </w:t>
      </w:r>
      <w:r w:rsidR="009916EB" w:rsidRPr="00604DE1">
        <w:rPr>
          <w:b/>
        </w:rPr>
        <w:fldChar w:fldCharType="begin"/>
      </w:r>
      <w:r w:rsidRPr="00604DE1">
        <w:rPr>
          <w:b/>
        </w:rPr>
        <w:instrText xml:space="preserve"> SEQ Figure_A3- \* ARABIC </w:instrText>
      </w:r>
      <w:r w:rsidR="009916EB" w:rsidRPr="00604DE1">
        <w:rPr>
          <w:b/>
        </w:rPr>
        <w:fldChar w:fldCharType="separate"/>
      </w:r>
      <w:r w:rsidR="00E7719C">
        <w:rPr>
          <w:b/>
          <w:noProof/>
        </w:rPr>
        <w:t>31</w:t>
      </w:r>
      <w:r w:rsidR="009916EB" w:rsidRPr="00604DE1">
        <w:rPr>
          <w:b/>
        </w:rPr>
        <w:fldChar w:fldCharType="end"/>
      </w:r>
      <w:r w:rsidRPr="00604DE1">
        <w:t xml:space="preserve"> </w:t>
      </w:r>
      <w:r>
        <w:t xml:space="preserve">Event 38 </w:t>
      </w:r>
      <w:r w:rsidRPr="00C14A57">
        <w:t xml:space="preserve">hydrograph from </w:t>
      </w:r>
      <w:r>
        <w:t xml:space="preserve">31 January 2014. </w:t>
      </w:r>
      <w:r w:rsidR="00604DE1">
        <w:t xml:space="preserve">Black is the </w:t>
      </w:r>
      <w:r w:rsidR="002A6F93">
        <w:t>pressure transducer</w:t>
      </w:r>
      <w:r w:rsidR="00604DE1">
        <w:t xml:space="preserve"> and red is the </w:t>
      </w:r>
      <w:r w:rsidR="00782AEE">
        <w:t>shaft-encoder</w:t>
      </w:r>
      <w:r w:rsidR="00604DE1">
        <w:t>.</w:t>
      </w:r>
      <w:bookmarkEnd w:id="167"/>
    </w:p>
    <w:p w:rsidR="000F72A5" w:rsidRDefault="000F72A5" w:rsidP="000F72A5">
      <w:pPr>
        <w:spacing w:after="0" w:line="240" w:lineRule="auto"/>
        <w:jc w:val="left"/>
      </w:pPr>
      <w:r>
        <w:t xml:space="preserve">There is clearly a problem with the </w:t>
      </w:r>
      <w:r w:rsidR="002A6F93">
        <w:t>stage trace</w:t>
      </w:r>
      <w:r>
        <w:t xml:space="preserve"> for the </w:t>
      </w:r>
      <w:r w:rsidR="002A6F93">
        <w:t>pressure transducer</w:t>
      </w:r>
      <w:r>
        <w:t xml:space="preserve">. Given that the peak height of this event was 1.040 it can be left as it is. No correction is required. </w:t>
      </w:r>
    </w:p>
    <w:p w:rsidR="000F72A5" w:rsidRDefault="000F72A5" w:rsidP="000F72A5">
      <w:pPr>
        <w:spacing w:after="0" w:line="240" w:lineRule="auto"/>
        <w:jc w:val="left"/>
      </w:pPr>
      <w:r>
        <w:br w:type="page"/>
      </w:r>
    </w:p>
    <w:p w:rsidR="000F72A5" w:rsidRDefault="000F72A5" w:rsidP="00955ED0">
      <w:pPr>
        <w:pStyle w:val="Heading4"/>
      </w:pPr>
      <w:r>
        <w:t>Event 39</w:t>
      </w:r>
      <w:r w:rsidRPr="002134C8">
        <w:t xml:space="preserve"> </w:t>
      </w:r>
      <w:r>
        <w:t>– 17 February 20</w:t>
      </w:r>
      <w:r w:rsidRPr="002134C8">
        <w:t>1</w:t>
      </w:r>
      <w:r>
        <w:t>4</w:t>
      </w:r>
    </w:p>
    <w:p w:rsidR="000F72A5" w:rsidRDefault="000F72A5" w:rsidP="000F72A5">
      <w:pPr>
        <w:spacing w:after="0" w:line="240" w:lineRule="auto"/>
        <w:jc w:val="left"/>
      </w:pPr>
      <w:r>
        <w:t>The rain started at 1:24 pm until 2:00 pm on 17 February 2014 (36 minutes) during which 28 mm of rain fell.</w:t>
      </w:r>
    </w:p>
    <w:p w:rsidR="00604DE1" w:rsidRDefault="000F72A5" w:rsidP="00604DE1">
      <w:pPr>
        <w:keepNext/>
        <w:spacing w:after="0" w:line="240" w:lineRule="auto"/>
        <w:jc w:val="center"/>
      </w:pPr>
      <w:r>
        <w:rPr>
          <w:noProof/>
          <w:lang w:eastAsia="en-AU"/>
        </w:rPr>
        <w:drawing>
          <wp:inline distT="0" distB="0" distL="0" distR="0">
            <wp:extent cx="5274310" cy="3577308"/>
            <wp:effectExtent l="19050" t="0" r="25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screen"/>
                    <a:srcRect/>
                    <a:stretch>
                      <a:fillRect/>
                    </a:stretch>
                  </pic:blipFill>
                  <pic:spPr bwMode="auto">
                    <a:xfrm>
                      <a:off x="0" y="0"/>
                      <a:ext cx="5274310" cy="3577308"/>
                    </a:xfrm>
                    <a:prstGeom prst="rect">
                      <a:avLst/>
                    </a:prstGeom>
                    <a:noFill/>
                    <a:ln w="9525">
                      <a:noFill/>
                      <a:miter lim="800000"/>
                      <a:headEnd/>
                      <a:tailEnd/>
                    </a:ln>
                  </pic:spPr>
                </pic:pic>
              </a:graphicData>
            </a:graphic>
          </wp:inline>
        </w:drawing>
      </w:r>
    </w:p>
    <w:p w:rsidR="000F72A5" w:rsidRDefault="00C62502" w:rsidP="00604DE1">
      <w:pPr>
        <w:pStyle w:val="figurecaption"/>
      </w:pPr>
      <w:bookmarkStart w:id="168" w:name="_Toc422929458"/>
      <w:r w:rsidRPr="00604DE1">
        <w:rPr>
          <w:b/>
        </w:rPr>
        <w:t xml:space="preserve">Figure A3- </w:t>
      </w:r>
      <w:r w:rsidR="009916EB" w:rsidRPr="00604DE1">
        <w:rPr>
          <w:b/>
        </w:rPr>
        <w:fldChar w:fldCharType="begin"/>
      </w:r>
      <w:r w:rsidRPr="00604DE1">
        <w:rPr>
          <w:b/>
        </w:rPr>
        <w:instrText xml:space="preserve"> SEQ Figure_A3- \* ARABIC </w:instrText>
      </w:r>
      <w:r w:rsidR="009916EB" w:rsidRPr="00604DE1">
        <w:rPr>
          <w:b/>
        </w:rPr>
        <w:fldChar w:fldCharType="separate"/>
      </w:r>
      <w:r w:rsidR="00E7719C">
        <w:rPr>
          <w:b/>
          <w:noProof/>
        </w:rPr>
        <w:t>32</w:t>
      </w:r>
      <w:r w:rsidR="009916EB" w:rsidRPr="00604DE1">
        <w:rPr>
          <w:b/>
        </w:rPr>
        <w:fldChar w:fldCharType="end"/>
      </w:r>
      <w:r w:rsidRPr="00604DE1">
        <w:t xml:space="preserve"> </w:t>
      </w:r>
      <w:r>
        <w:t xml:space="preserve">Event 39 </w:t>
      </w:r>
      <w:r w:rsidRPr="00C14A57">
        <w:t xml:space="preserve">hydrograph from </w:t>
      </w:r>
      <w:r>
        <w:t xml:space="preserve">17 February 2014. </w:t>
      </w:r>
      <w:r w:rsidR="00604DE1">
        <w:t xml:space="preserve">Black is the </w:t>
      </w:r>
      <w:r w:rsidR="002A6F93">
        <w:t>pressure transducer</w:t>
      </w:r>
      <w:r w:rsidR="00604DE1">
        <w:t xml:space="preserve"> and orange is the </w:t>
      </w:r>
      <w:r w:rsidR="00782AEE">
        <w:t>shaft-encoder</w:t>
      </w:r>
      <w:r w:rsidR="00604DE1">
        <w:t>.</w:t>
      </w:r>
      <w:bookmarkEnd w:id="168"/>
    </w:p>
    <w:p w:rsidR="000F72A5" w:rsidRDefault="000F72A5" w:rsidP="000F72A5">
      <w:pPr>
        <w:spacing w:after="0" w:line="240" w:lineRule="auto"/>
        <w:jc w:val="left"/>
      </w:pPr>
      <w:r>
        <w:t xml:space="preserve">The data from the </w:t>
      </w:r>
      <w:r w:rsidR="002A6F93">
        <w:t>pressure transducer</w:t>
      </w:r>
      <w:r>
        <w:t xml:space="preserve"> is meaningless (drops down to negative numbers) and </w:t>
      </w:r>
      <w:r w:rsidR="00C62502">
        <w:t>cannot</w:t>
      </w:r>
      <w:r>
        <w:t xml:space="preserve"> be used. The </w:t>
      </w:r>
      <w:r w:rsidR="00782AEE">
        <w:t>shaft-encoder</w:t>
      </w:r>
      <w:r>
        <w:t xml:space="preserve"> data looks OK with only a short peak going above 1.040 mm. No corrections are required for this event. </w:t>
      </w:r>
    </w:p>
    <w:p w:rsidR="000F72A5" w:rsidRDefault="000F72A5" w:rsidP="000F72A5">
      <w:pPr>
        <w:spacing w:after="0" w:line="240" w:lineRule="auto"/>
        <w:jc w:val="left"/>
      </w:pPr>
      <w:r>
        <w:br w:type="page"/>
      </w:r>
    </w:p>
    <w:p w:rsidR="000F72A5" w:rsidRDefault="000F72A5" w:rsidP="00955ED0">
      <w:pPr>
        <w:pStyle w:val="Heading4"/>
      </w:pPr>
      <w:r>
        <w:t>Event 40</w:t>
      </w:r>
      <w:r w:rsidRPr="002134C8">
        <w:t xml:space="preserve"> </w:t>
      </w:r>
      <w:r>
        <w:t>– 5 March 20</w:t>
      </w:r>
      <w:r w:rsidRPr="002134C8">
        <w:t>1</w:t>
      </w:r>
      <w:r>
        <w:t>4</w:t>
      </w:r>
    </w:p>
    <w:p w:rsidR="000F72A5" w:rsidRDefault="000F72A5" w:rsidP="000F72A5">
      <w:pPr>
        <w:spacing w:after="0" w:line="240" w:lineRule="auto"/>
        <w:jc w:val="left"/>
      </w:pPr>
      <w:r>
        <w:t>The more intense rain started at 8:05 pm until 8:53 pm on 5 March 2014 (48 minutes) during which 29 mm of rain fell.</w:t>
      </w:r>
    </w:p>
    <w:p w:rsidR="00604DE1" w:rsidRDefault="000F72A5" w:rsidP="00604DE1">
      <w:pPr>
        <w:keepNext/>
        <w:spacing w:after="0" w:line="240" w:lineRule="auto"/>
        <w:jc w:val="left"/>
      </w:pPr>
      <w:r>
        <w:rPr>
          <w:noProof/>
          <w:lang w:eastAsia="en-AU"/>
        </w:rPr>
        <w:drawing>
          <wp:inline distT="0" distB="0" distL="0" distR="0">
            <wp:extent cx="5274310" cy="3608137"/>
            <wp:effectExtent l="19050" t="0" r="2540" b="0"/>
            <wp:docPr id="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screen"/>
                    <a:srcRect/>
                    <a:stretch>
                      <a:fillRect/>
                    </a:stretch>
                  </pic:blipFill>
                  <pic:spPr bwMode="auto">
                    <a:xfrm>
                      <a:off x="0" y="0"/>
                      <a:ext cx="5274310" cy="3608137"/>
                    </a:xfrm>
                    <a:prstGeom prst="rect">
                      <a:avLst/>
                    </a:prstGeom>
                    <a:noFill/>
                    <a:ln w="9525">
                      <a:noFill/>
                      <a:miter lim="800000"/>
                      <a:headEnd/>
                      <a:tailEnd/>
                    </a:ln>
                  </pic:spPr>
                </pic:pic>
              </a:graphicData>
            </a:graphic>
          </wp:inline>
        </w:drawing>
      </w:r>
    </w:p>
    <w:p w:rsidR="000F72A5" w:rsidRDefault="00C62502" w:rsidP="00604DE1">
      <w:pPr>
        <w:pStyle w:val="figurecaption"/>
      </w:pPr>
      <w:bookmarkStart w:id="169" w:name="_Toc422929459"/>
      <w:r w:rsidRPr="00604DE1">
        <w:rPr>
          <w:b/>
        </w:rPr>
        <w:t xml:space="preserve">Figure A3- </w:t>
      </w:r>
      <w:r w:rsidR="009916EB" w:rsidRPr="00604DE1">
        <w:rPr>
          <w:b/>
        </w:rPr>
        <w:fldChar w:fldCharType="begin"/>
      </w:r>
      <w:r w:rsidRPr="00604DE1">
        <w:rPr>
          <w:b/>
        </w:rPr>
        <w:instrText xml:space="preserve"> SEQ Figure_A3- \* ARABIC </w:instrText>
      </w:r>
      <w:r w:rsidR="009916EB" w:rsidRPr="00604DE1">
        <w:rPr>
          <w:b/>
        </w:rPr>
        <w:fldChar w:fldCharType="separate"/>
      </w:r>
      <w:r w:rsidR="00E7719C">
        <w:rPr>
          <w:b/>
          <w:noProof/>
        </w:rPr>
        <w:t>33</w:t>
      </w:r>
      <w:r w:rsidR="009916EB" w:rsidRPr="00604DE1">
        <w:rPr>
          <w:b/>
        </w:rPr>
        <w:fldChar w:fldCharType="end"/>
      </w:r>
      <w:r w:rsidRPr="00604DE1">
        <w:t xml:space="preserve"> </w:t>
      </w:r>
      <w:r>
        <w:t xml:space="preserve">Event 40 </w:t>
      </w:r>
      <w:r w:rsidRPr="00C14A57">
        <w:t xml:space="preserve">hydrograph from </w:t>
      </w:r>
      <w:r>
        <w:t xml:space="preserve">5 March 2014. </w:t>
      </w:r>
      <w:r w:rsidR="00604DE1">
        <w:t xml:space="preserve">Black is the </w:t>
      </w:r>
      <w:r w:rsidR="002A6F93">
        <w:t>pressure transducer</w:t>
      </w:r>
      <w:r w:rsidR="00604DE1">
        <w:t xml:space="preserve"> and red is the </w:t>
      </w:r>
      <w:r w:rsidR="00782AEE">
        <w:t>shaft-encoder</w:t>
      </w:r>
      <w:r w:rsidR="00604DE1">
        <w:t>.</w:t>
      </w:r>
      <w:bookmarkEnd w:id="169"/>
    </w:p>
    <w:p w:rsidR="000F72A5" w:rsidRDefault="000F72A5" w:rsidP="000F72A5">
      <w:pPr>
        <w:spacing w:after="0" w:line="240" w:lineRule="auto"/>
        <w:jc w:val="left"/>
      </w:pPr>
      <w:r>
        <w:t xml:space="preserve">The </w:t>
      </w:r>
      <w:r w:rsidR="00782AEE">
        <w:t>shaft-encoder</w:t>
      </w:r>
      <w:r>
        <w:t xml:space="preserve"> appears to drop off at the </w:t>
      </w:r>
      <w:r w:rsidR="00C62502">
        <w:t>maximum</w:t>
      </w:r>
      <w:r>
        <w:t xml:space="preserve"> intensity of the rainfall this appear rather odd. The height of the </w:t>
      </w:r>
      <w:r w:rsidR="002A6F93">
        <w:t>pressure transducer</w:t>
      </w:r>
      <w:r>
        <w:t xml:space="preserve"> should be used to as a guide height for the </w:t>
      </w:r>
      <w:r w:rsidR="00782AEE">
        <w:t>shaft-encoder</w:t>
      </w:r>
      <w:r>
        <w:t xml:space="preserve">, with the line estimated to match in with the </w:t>
      </w:r>
      <w:r w:rsidR="00782AEE">
        <w:t>shaft-encoder</w:t>
      </w:r>
      <w:r>
        <w:t xml:space="preserve">. </w:t>
      </w:r>
    </w:p>
    <w:p w:rsidR="000F72A5" w:rsidRDefault="000F72A5" w:rsidP="000F72A5">
      <w:pPr>
        <w:spacing w:after="0" w:line="240" w:lineRule="auto"/>
        <w:jc w:val="left"/>
      </w:pPr>
    </w:p>
    <w:p w:rsidR="000F72A5" w:rsidRDefault="000F72A5" w:rsidP="000F72A5">
      <w:pPr>
        <w:spacing w:after="0" w:line="240" w:lineRule="auto"/>
        <w:jc w:val="left"/>
      </w:pPr>
      <w:r>
        <w:br w:type="page"/>
      </w:r>
    </w:p>
    <w:p w:rsidR="000F72A5" w:rsidRDefault="000F72A5" w:rsidP="00955ED0">
      <w:pPr>
        <w:pStyle w:val="Heading4"/>
      </w:pPr>
      <w:r>
        <w:t>Event 41</w:t>
      </w:r>
      <w:r w:rsidRPr="002134C8">
        <w:t xml:space="preserve"> </w:t>
      </w:r>
      <w:r>
        <w:t>– 7 March 20</w:t>
      </w:r>
      <w:r w:rsidRPr="002134C8">
        <w:t>1</w:t>
      </w:r>
      <w:r>
        <w:t>4</w:t>
      </w:r>
    </w:p>
    <w:p w:rsidR="000F72A5" w:rsidRDefault="000F72A5" w:rsidP="000F72A5">
      <w:pPr>
        <w:spacing w:after="0" w:line="240" w:lineRule="auto"/>
        <w:jc w:val="left"/>
      </w:pPr>
      <w:r>
        <w:t>The intense rain started at 10:44 pm until 11:10 pm on 7 March 2014 (26 minutes) during which 40 mm of rain fell.</w:t>
      </w:r>
    </w:p>
    <w:p w:rsidR="00604DE1" w:rsidRDefault="000F72A5" w:rsidP="00604DE1">
      <w:pPr>
        <w:keepNext/>
        <w:spacing w:after="0" w:line="240" w:lineRule="auto"/>
        <w:jc w:val="left"/>
      </w:pPr>
      <w:r>
        <w:rPr>
          <w:noProof/>
          <w:lang w:eastAsia="en-AU"/>
        </w:rPr>
        <w:drawing>
          <wp:inline distT="0" distB="0" distL="0" distR="0">
            <wp:extent cx="5274310" cy="3576800"/>
            <wp:effectExtent l="19050" t="0" r="254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screen"/>
                    <a:srcRect/>
                    <a:stretch>
                      <a:fillRect/>
                    </a:stretch>
                  </pic:blipFill>
                  <pic:spPr bwMode="auto">
                    <a:xfrm>
                      <a:off x="0" y="0"/>
                      <a:ext cx="5274310" cy="3576800"/>
                    </a:xfrm>
                    <a:prstGeom prst="rect">
                      <a:avLst/>
                    </a:prstGeom>
                    <a:noFill/>
                    <a:ln w="9525">
                      <a:noFill/>
                      <a:miter lim="800000"/>
                      <a:headEnd/>
                      <a:tailEnd/>
                    </a:ln>
                  </pic:spPr>
                </pic:pic>
              </a:graphicData>
            </a:graphic>
          </wp:inline>
        </w:drawing>
      </w:r>
    </w:p>
    <w:p w:rsidR="000F72A5" w:rsidRDefault="00C62502" w:rsidP="00604DE1">
      <w:pPr>
        <w:pStyle w:val="figurecaption"/>
      </w:pPr>
      <w:bookmarkStart w:id="170" w:name="_Toc422929460"/>
      <w:r w:rsidRPr="00604DE1">
        <w:rPr>
          <w:b/>
        </w:rPr>
        <w:t xml:space="preserve">Figure A3- </w:t>
      </w:r>
      <w:r w:rsidR="009916EB" w:rsidRPr="00604DE1">
        <w:rPr>
          <w:b/>
        </w:rPr>
        <w:fldChar w:fldCharType="begin"/>
      </w:r>
      <w:r w:rsidRPr="00604DE1">
        <w:rPr>
          <w:b/>
        </w:rPr>
        <w:instrText xml:space="preserve"> SEQ Figure_A3- \* ARABIC </w:instrText>
      </w:r>
      <w:r w:rsidR="009916EB" w:rsidRPr="00604DE1">
        <w:rPr>
          <w:b/>
        </w:rPr>
        <w:fldChar w:fldCharType="separate"/>
      </w:r>
      <w:r w:rsidR="00E7719C">
        <w:rPr>
          <w:b/>
          <w:noProof/>
        </w:rPr>
        <w:t>34</w:t>
      </w:r>
      <w:r w:rsidR="009916EB" w:rsidRPr="00604DE1">
        <w:rPr>
          <w:b/>
        </w:rPr>
        <w:fldChar w:fldCharType="end"/>
      </w:r>
      <w:r w:rsidRPr="00604DE1">
        <w:t xml:space="preserve"> </w:t>
      </w:r>
      <w:r>
        <w:t xml:space="preserve">Event 41 </w:t>
      </w:r>
      <w:r w:rsidRPr="00C14A57">
        <w:t xml:space="preserve">hydrograph from </w:t>
      </w:r>
      <w:r>
        <w:t xml:space="preserve">7 March 2014. </w:t>
      </w:r>
      <w:r w:rsidR="00604DE1">
        <w:t xml:space="preserve">Black is the </w:t>
      </w:r>
      <w:r w:rsidR="002A6F93">
        <w:t>pressure transducer</w:t>
      </w:r>
      <w:r w:rsidR="00604DE1">
        <w:t xml:space="preserve"> and red is the </w:t>
      </w:r>
      <w:r w:rsidR="00782AEE">
        <w:t>shaft-encoder</w:t>
      </w:r>
      <w:r w:rsidR="00604DE1">
        <w:t>.</w:t>
      </w:r>
      <w:bookmarkEnd w:id="170"/>
    </w:p>
    <w:p w:rsidR="000F72A5" w:rsidRDefault="000F72A5" w:rsidP="000F72A5">
      <w:pPr>
        <w:spacing w:after="0" w:line="240" w:lineRule="auto"/>
        <w:jc w:val="left"/>
      </w:pPr>
      <w:r>
        <w:t xml:space="preserve">The </w:t>
      </w:r>
      <w:r w:rsidR="002A6F93">
        <w:t>pressure transducer</w:t>
      </w:r>
      <w:r>
        <w:t xml:space="preserve"> should be used as a guide for the </w:t>
      </w:r>
      <w:r w:rsidR="00782AEE">
        <w:t>shaft-encoder</w:t>
      </w:r>
      <w:r>
        <w:t xml:space="preserve"> which is very uneven at the top of the peak.</w:t>
      </w:r>
    </w:p>
    <w:p w:rsidR="000F72A5" w:rsidRDefault="000F72A5" w:rsidP="000F72A5">
      <w:pPr>
        <w:spacing w:after="0" w:line="240" w:lineRule="auto"/>
        <w:jc w:val="left"/>
      </w:pPr>
    </w:p>
    <w:p w:rsidR="000F72A5" w:rsidRDefault="000F72A5" w:rsidP="000F72A5">
      <w:pPr>
        <w:spacing w:after="0" w:line="240" w:lineRule="auto"/>
        <w:jc w:val="left"/>
      </w:pPr>
    </w:p>
    <w:p w:rsidR="000F72A5" w:rsidRDefault="000F72A5" w:rsidP="000F72A5">
      <w:pPr>
        <w:spacing w:after="0" w:line="240" w:lineRule="auto"/>
        <w:jc w:val="left"/>
      </w:pPr>
      <w:r>
        <w:br w:type="page"/>
      </w:r>
    </w:p>
    <w:p w:rsidR="000F72A5" w:rsidRDefault="000F72A5" w:rsidP="00955ED0">
      <w:pPr>
        <w:pStyle w:val="Heading4"/>
      </w:pPr>
      <w:r>
        <w:t>Event 42</w:t>
      </w:r>
      <w:r w:rsidRPr="002134C8">
        <w:t xml:space="preserve"> </w:t>
      </w:r>
      <w:r>
        <w:t>– 15 March 20</w:t>
      </w:r>
      <w:r w:rsidRPr="002134C8">
        <w:t>1</w:t>
      </w:r>
      <w:r>
        <w:t>4</w:t>
      </w:r>
    </w:p>
    <w:p w:rsidR="000F72A5" w:rsidRDefault="000F72A5" w:rsidP="000F72A5">
      <w:pPr>
        <w:spacing w:after="0" w:line="240" w:lineRule="auto"/>
        <w:jc w:val="left"/>
      </w:pPr>
      <w:r>
        <w:t>The rain started at 10:50 pm until 11:15 pm on 16 March 2014 (25 minutes) during which 19 mm of rain fell.</w:t>
      </w:r>
    </w:p>
    <w:p w:rsidR="00604DE1" w:rsidRDefault="000F72A5" w:rsidP="00604DE1">
      <w:pPr>
        <w:keepNext/>
        <w:spacing w:after="0" w:line="240" w:lineRule="auto"/>
        <w:jc w:val="left"/>
      </w:pPr>
      <w:r>
        <w:rPr>
          <w:noProof/>
          <w:lang w:eastAsia="en-AU"/>
        </w:rPr>
        <w:drawing>
          <wp:inline distT="0" distB="0" distL="0" distR="0">
            <wp:extent cx="5274310" cy="3580669"/>
            <wp:effectExtent l="19050" t="0" r="2540"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screen"/>
                    <a:srcRect/>
                    <a:stretch>
                      <a:fillRect/>
                    </a:stretch>
                  </pic:blipFill>
                  <pic:spPr bwMode="auto">
                    <a:xfrm>
                      <a:off x="0" y="0"/>
                      <a:ext cx="5274310" cy="3580669"/>
                    </a:xfrm>
                    <a:prstGeom prst="rect">
                      <a:avLst/>
                    </a:prstGeom>
                    <a:noFill/>
                    <a:ln w="9525">
                      <a:noFill/>
                      <a:miter lim="800000"/>
                      <a:headEnd/>
                      <a:tailEnd/>
                    </a:ln>
                  </pic:spPr>
                </pic:pic>
              </a:graphicData>
            </a:graphic>
          </wp:inline>
        </w:drawing>
      </w:r>
    </w:p>
    <w:p w:rsidR="000F72A5" w:rsidRDefault="00C62502" w:rsidP="0092025D">
      <w:pPr>
        <w:pStyle w:val="figurecaption"/>
      </w:pPr>
      <w:bookmarkStart w:id="171" w:name="_Toc422929461"/>
      <w:r w:rsidRPr="0092025D">
        <w:rPr>
          <w:b/>
        </w:rPr>
        <w:t xml:space="preserve">Figure A3- </w:t>
      </w:r>
      <w:r w:rsidR="009916EB" w:rsidRPr="0092025D">
        <w:rPr>
          <w:b/>
        </w:rPr>
        <w:fldChar w:fldCharType="begin"/>
      </w:r>
      <w:r w:rsidRPr="0092025D">
        <w:rPr>
          <w:b/>
        </w:rPr>
        <w:instrText xml:space="preserve"> SEQ Figure_A3- \* ARABIC </w:instrText>
      </w:r>
      <w:r w:rsidR="009916EB" w:rsidRPr="0092025D">
        <w:rPr>
          <w:b/>
        </w:rPr>
        <w:fldChar w:fldCharType="separate"/>
      </w:r>
      <w:r w:rsidR="00E7719C">
        <w:rPr>
          <w:b/>
          <w:noProof/>
        </w:rPr>
        <w:t>35</w:t>
      </w:r>
      <w:r w:rsidR="009916EB" w:rsidRPr="0092025D">
        <w:rPr>
          <w:b/>
        </w:rPr>
        <w:fldChar w:fldCharType="end"/>
      </w:r>
      <w:r w:rsidRPr="0092025D">
        <w:t xml:space="preserve"> </w:t>
      </w:r>
      <w:r>
        <w:t xml:space="preserve">Event 42 </w:t>
      </w:r>
      <w:r w:rsidRPr="00C14A57">
        <w:t xml:space="preserve">hydrograph from </w:t>
      </w:r>
      <w:r>
        <w:t xml:space="preserve">15 March 2014. </w:t>
      </w:r>
      <w:r w:rsidR="0092025D">
        <w:t xml:space="preserve">Red is the </w:t>
      </w:r>
      <w:r w:rsidR="002A6F93">
        <w:t>pressure transducer</w:t>
      </w:r>
      <w:r w:rsidR="0092025D">
        <w:t xml:space="preserve"> and black is the </w:t>
      </w:r>
      <w:r w:rsidR="00782AEE">
        <w:t>shaft-encoder</w:t>
      </w:r>
      <w:r w:rsidR="0092025D">
        <w:t>.</w:t>
      </w:r>
      <w:bookmarkEnd w:id="171"/>
    </w:p>
    <w:p w:rsidR="000F72A5" w:rsidRDefault="000F72A5" w:rsidP="000F72A5">
      <w:pPr>
        <w:spacing w:after="0" w:line="240" w:lineRule="auto"/>
        <w:jc w:val="left"/>
      </w:pPr>
      <w:r>
        <w:t xml:space="preserve">There is still an issue with the </w:t>
      </w:r>
      <w:r w:rsidR="002A6F93">
        <w:t>pressure transducer</w:t>
      </w:r>
      <w:r>
        <w:t xml:space="preserve"> going for a longer time than it should. The top of the </w:t>
      </w:r>
      <w:r w:rsidR="00782AEE">
        <w:t>shaft-encoder</w:t>
      </w:r>
      <w:r>
        <w:t xml:space="preserve"> could be smoothed out. </w:t>
      </w:r>
    </w:p>
    <w:p w:rsidR="000F72A5" w:rsidRDefault="000F72A5" w:rsidP="000F72A5">
      <w:pPr>
        <w:spacing w:after="0" w:line="240" w:lineRule="auto"/>
        <w:jc w:val="left"/>
      </w:pPr>
    </w:p>
    <w:p w:rsidR="000F72A5" w:rsidRDefault="000F72A5" w:rsidP="000F72A5">
      <w:pPr>
        <w:spacing w:after="0" w:line="240" w:lineRule="auto"/>
        <w:jc w:val="left"/>
      </w:pPr>
      <w:r>
        <w:br w:type="page"/>
      </w:r>
    </w:p>
    <w:p w:rsidR="000F72A5" w:rsidRDefault="000F72A5" w:rsidP="00955ED0">
      <w:pPr>
        <w:pStyle w:val="Heading4"/>
      </w:pPr>
      <w:r>
        <w:t>Event 43</w:t>
      </w:r>
      <w:r w:rsidRPr="002134C8">
        <w:t xml:space="preserve"> </w:t>
      </w:r>
      <w:r>
        <w:t>– 3 May 20</w:t>
      </w:r>
      <w:r w:rsidRPr="002134C8">
        <w:t>1</w:t>
      </w:r>
      <w:r>
        <w:t>4</w:t>
      </w:r>
    </w:p>
    <w:p w:rsidR="000F72A5" w:rsidRDefault="000F72A5" w:rsidP="000F72A5">
      <w:pPr>
        <w:spacing w:after="0" w:line="240" w:lineRule="auto"/>
        <w:jc w:val="left"/>
      </w:pPr>
      <w:r>
        <w:t>The more intense rain started at 10:36 pm until 9:46 pm on 16 March 2014 (25 minutes) during which 47 mm of rain fell.</w:t>
      </w:r>
    </w:p>
    <w:p w:rsidR="00CC3532" w:rsidRDefault="000F72A5" w:rsidP="00CC3532">
      <w:pPr>
        <w:keepNext/>
        <w:spacing w:after="0" w:line="240" w:lineRule="auto"/>
        <w:jc w:val="left"/>
      </w:pPr>
      <w:r>
        <w:rPr>
          <w:noProof/>
          <w:lang w:eastAsia="en-AU"/>
        </w:rPr>
        <w:drawing>
          <wp:inline distT="0" distB="0" distL="0" distR="0">
            <wp:extent cx="5274310" cy="3579103"/>
            <wp:effectExtent l="19050" t="0" r="2540" b="0"/>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screen"/>
                    <a:srcRect/>
                    <a:stretch>
                      <a:fillRect/>
                    </a:stretch>
                  </pic:blipFill>
                  <pic:spPr bwMode="auto">
                    <a:xfrm>
                      <a:off x="0" y="0"/>
                      <a:ext cx="5274310" cy="3579103"/>
                    </a:xfrm>
                    <a:prstGeom prst="rect">
                      <a:avLst/>
                    </a:prstGeom>
                    <a:noFill/>
                    <a:ln w="9525">
                      <a:noFill/>
                      <a:miter lim="800000"/>
                      <a:headEnd/>
                      <a:tailEnd/>
                    </a:ln>
                  </pic:spPr>
                </pic:pic>
              </a:graphicData>
            </a:graphic>
          </wp:inline>
        </w:drawing>
      </w:r>
    </w:p>
    <w:p w:rsidR="000F72A5" w:rsidRDefault="00C62502" w:rsidP="00CC3532">
      <w:pPr>
        <w:pStyle w:val="figurecaption"/>
      </w:pPr>
      <w:bookmarkStart w:id="172" w:name="_Toc427074250"/>
      <w:r w:rsidRPr="00CC3532">
        <w:rPr>
          <w:b/>
        </w:rPr>
        <w:t xml:space="preserve">Figure </w:t>
      </w:r>
      <w:r w:rsidR="009916EB" w:rsidRPr="00CC3532">
        <w:rPr>
          <w:b/>
        </w:rPr>
        <w:fldChar w:fldCharType="begin"/>
      </w:r>
      <w:r w:rsidRPr="00CC3532">
        <w:rPr>
          <w:b/>
        </w:rPr>
        <w:instrText xml:space="preserve"> SEQ Figure \* ARABIC </w:instrText>
      </w:r>
      <w:r w:rsidR="009916EB" w:rsidRPr="00CC3532">
        <w:rPr>
          <w:b/>
        </w:rPr>
        <w:fldChar w:fldCharType="separate"/>
      </w:r>
      <w:r w:rsidR="00E7719C">
        <w:rPr>
          <w:b/>
          <w:noProof/>
        </w:rPr>
        <w:t>36</w:t>
      </w:r>
      <w:r w:rsidR="009916EB" w:rsidRPr="00CC3532">
        <w:rPr>
          <w:b/>
        </w:rPr>
        <w:fldChar w:fldCharType="end"/>
      </w:r>
      <w:r w:rsidRPr="00CC3532">
        <w:rPr>
          <w:b/>
        </w:rPr>
        <w:t xml:space="preserve"> </w:t>
      </w:r>
      <w:r>
        <w:t xml:space="preserve">Event 43 </w:t>
      </w:r>
      <w:r w:rsidRPr="00C14A57">
        <w:t xml:space="preserve">hydrograph from </w:t>
      </w:r>
      <w:r>
        <w:t xml:space="preserve">3 May 2014. </w:t>
      </w:r>
      <w:r w:rsidR="00CC3532">
        <w:t xml:space="preserve">Red is the </w:t>
      </w:r>
      <w:r w:rsidR="002A6F93">
        <w:t>pressure transducer</w:t>
      </w:r>
      <w:r w:rsidR="00CC3532">
        <w:t xml:space="preserve"> and black is the </w:t>
      </w:r>
      <w:r w:rsidR="00782AEE">
        <w:t>shaft-encoder</w:t>
      </w:r>
      <w:r w:rsidR="00CC3532">
        <w:t>.</w:t>
      </w:r>
      <w:bookmarkEnd w:id="172"/>
    </w:p>
    <w:p w:rsidR="000F72A5" w:rsidRDefault="000F72A5" w:rsidP="000F72A5">
      <w:pPr>
        <w:spacing w:after="0" w:line="240" w:lineRule="auto"/>
        <w:jc w:val="left"/>
      </w:pPr>
      <w:r>
        <w:t xml:space="preserve">The </w:t>
      </w:r>
      <w:r w:rsidR="002A6F93">
        <w:t>pressure transducer</w:t>
      </w:r>
      <w:r>
        <w:t xml:space="preserve"> should be used as a guide for the </w:t>
      </w:r>
      <w:r w:rsidR="00782AEE">
        <w:t>shaft-encoder</w:t>
      </w:r>
      <w:r>
        <w:t xml:space="preserve"> which is very uneven at the top of the peak.</w:t>
      </w:r>
    </w:p>
    <w:p w:rsidR="000F72A5" w:rsidRDefault="000F72A5" w:rsidP="000F72A5">
      <w:pPr>
        <w:spacing w:after="0" w:line="240" w:lineRule="auto"/>
        <w:jc w:val="left"/>
      </w:pPr>
    </w:p>
    <w:p w:rsidR="007B069A" w:rsidRDefault="000F72A5" w:rsidP="000A1063">
      <w:pPr>
        <w:pStyle w:val="Heading1"/>
      </w:pPr>
      <w:r>
        <w:br w:type="page"/>
      </w:r>
      <w:bookmarkStart w:id="173" w:name="_Toc448925606"/>
      <w:r w:rsidR="007B069A">
        <w:t xml:space="preserve">Appendix 4 – </w:t>
      </w:r>
      <w:r w:rsidR="002A6F93">
        <w:t>Stage trace</w:t>
      </w:r>
      <w:r w:rsidR="007B069A">
        <w:t xml:space="preserve">s for each of the </w:t>
      </w:r>
      <w:r w:rsidR="007F2ADE">
        <w:t xml:space="preserve">5 </w:t>
      </w:r>
      <w:r w:rsidR="00953A68">
        <w:t>water year</w:t>
      </w:r>
      <w:r w:rsidR="007F2ADE">
        <w:t>s 2009–2010 to 2013–</w:t>
      </w:r>
      <w:r w:rsidR="007B069A">
        <w:t>2014</w:t>
      </w:r>
      <w:bookmarkEnd w:id="173"/>
    </w:p>
    <w:p w:rsidR="007B069A" w:rsidRDefault="007B069A" w:rsidP="000F72A5">
      <w:pPr>
        <w:spacing w:after="0" w:line="240" w:lineRule="auto"/>
        <w:jc w:val="left"/>
      </w:pPr>
    </w:p>
    <w:p w:rsidR="007B069A" w:rsidRDefault="007B069A" w:rsidP="000F72A5">
      <w:pPr>
        <w:spacing w:after="0" w:line="240" w:lineRule="auto"/>
        <w:jc w:val="left"/>
      </w:pPr>
    </w:p>
    <w:p w:rsidR="007B069A" w:rsidRDefault="007B069A" w:rsidP="000F72A5">
      <w:pPr>
        <w:spacing w:after="0" w:line="240" w:lineRule="auto"/>
        <w:jc w:val="left"/>
        <w:sectPr w:rsidR="007B069A" w:rsidSect="00E808C0">
          <w:headerReference w:type="even" r:id="rId116"/>
          <w:footerReference w:type="even" r:id="rId117"/>
          <w:footerReference w:type="default" r:id="rId118"/>
          <w:headerReference w:type="first" r:id="rId119"/>
          <w:footerReference w:type="first" r:id="rId120"/>
          <w:pgSz w:w="11906" w:h="16838" w:code="9"/>
          <w:pgMar w:top="1440" w:right="1800" w:bottom="1440" w:left="1800" w:header="1080" w:footer="835" w:gutter="0"/>
          <w:pgNumType w:start="1"/>
          <w:cols w:space="360"/>
          <w:noEndnote/>
          <w:docGrid w:linePitch="326"/>
        </w:sectPr>
      </w:pPr>
    </w:p>
    <w:p w:rsidR="00CC3532" w:rsidRDefault="007B069A" w:rsidP="00955ED0">
      <w:pPr>
        <w:keepNext/>
        <w:spacing w:after="0" w:line="240" w:lineRule="auto"/>
        <w:jc w:val="center"/>
      </w:pPr>
      <w:r>
        <w:rPr>
          <w:noProof/>
          <w:lang w:eastAsia="en-AU"/>
        </w:rPr>
        <w:drawing>
          <wp:inline distT="0" distB="0" distL="0" distR="0">
            <wp:extent cx="8856000" cy="5996103"/>
            <wp:effectExtent l="19050" t="0" r="2250" b="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screen"/>
                    <a:srcRect/>
                    <a:stretch>
                      <a:fillRect/>
                    </a:stretch>
                  </pic:blipFill>
                  <pic:spPr bwMode="auto">
                    <a:xfrm>
                      <a:off x="0" y="0"/>
                      <a:ext cx="8856000" cy="5996103"/>
                    </a:xfrm>
                    <a:prstGeom prst="rect">
                      <a:avLst/>
                    </a:prstGeom>
                    <a:noFill/>
                    <a:ln w="9525">
                      <a:noFill/>
                      <a:miter lim="800000"/>
                      <a:headEnd/>
                      <a:tailEnd/>
                    </a:ln>
                  </pic:spPr>
                </pic:pic>
              </a:graphicData>
            </a:graphic>
          </wp:inline>
        </w:drawing>
      </w:r>
    </w:p>
    <w:p w:rsidR="000F72A5" w:rsidRDefault="00CC3532" w:rsidP="00CC3532">
      <w:pPr>
        <w:pStyle w:val="figurecaption"/>
      </w:pPr>
      <w:bookmarkStart w:id="174" w:name="_Toc423089034"/>
      <w:r w:rsidRPr="00CC3532">
        <w:rPr>
          <w:b/>
        </w:rPr>
        <w:t>Figure A4-</w:t>
      </w:r>
      <w:r w:rsidR="009916EB" w:rsidRPr="00CC3532">
        <w:rPr>
          <w:b/>
        </w:rPr>
        <w:fldChar w:fldCharType="begin"/>
      </w:r>
      <w:r w:rsidRPr="00CC3532">
        <w:rPr>
          <w:b/>
        </w:rPr>
        <w:instrText xml:space="preserve"> SEQ Figure_A4- \* ARABIC </w:instrText>
      </w:r>
      <w:r w:rsidR="009916EB" w:rsidRPr="00CC3532">
        <w:rPr>
          <w:b/>
        </w:rPr>
        <w:fldChar w:fldCharType="separate"/>
      </w:r>
      <w:r w:rsidR="00E7719C">
        <w:rPr>
          <w:b/>
          <w:noProof/>
        </w:rPr>
        <w:t>1</w:t>
      </w:r>
      <w:r w:rsidR="009916EB" w:rsidRPr="00CC3532">
        <w:rPr>
          <w:b/>
        </w:rPr>
        <w:fldChar w:fldCharType="end"/>
      </w:r>
      <w:r w:rsidRPr="00CC3532">
        <w:t xml:space="preserve"> </w:t>
      </w:r>
      <w:r w:rsidR="002A6F93">
        <w:t>Stage trace</w:t>
      </w:r>
      <w:r>
        <w:t xml:space="preserve"> for the 2009–2010 </w:t>
      </w:r>
      <w:r w:rsidR="00953A68">
        <w:t xml:space="preserve">water </w:t>
      </w:r>
      <w:proofErr w:type="gramStart"/>
      <w:r w:rsidR="00953A68">
        <w:t>year</w:t>
      </w:r>
      <w:proofErr w:type="gramEnd"/>
      <w:r>
        <w:t xml:space="preserve">. The different colours represent different quality codes and the low points are where the basins have been drained to collect the </w:t>
      </w:r>
      <w:proofErr w:type="spellStart"/>
      <w:r>
        <w:t>bedload</w:t>
      </w:r>
      <w:proofErr w:type="spellEnd"/>
      <w:r>
        <w:t>.</w:t>
      </w:r>
      <w:bookmarkEnd w:id="174"/>
    </w:p>
    <w:p w:rsidR="00663AAD" w:rsidRPr="00663AAD" w:rsidRDefault="009916EB" w:rsidP="00663AAD">
      <w:pPr>
        <w:pStyle w:val="landscape"/>
        <w:framePr w:wrap="around"/>
      </w:pPr>
      <w:fldSimple w:instr=" PAGE   \* MERGEFORMAT ">
        <w:r w:rsidR="00E7719C">
          <w:rPr>
            <w:noProof/>
          </w:rPr>
          <w:t>82</w:t>
        </w:r>
      </w:fldSimple>
    </w:p>
    <w:p w:rsidR="00CC3532" w:rsidRDefault="007B069A" w:rsidP="00955ED0">
      <w:pPr>
        <w:keepNext/>
        <w:jc w:val="center"/>
      </w:pPr>
      <w:r>
        <w:rPr>
          <w:noProof/>
          <w:lang w:eastAsia="en-AU"/>
        </w:rPr>
        <w:drawing>
          <wp:inline distT="0" distB="0" distL="0" distR="0">
            <wp:extent cx="8856000" cy="5963494"/>
            <wp:effectExtent l="19050" t="0" r="2250" b="0"/>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screen"/>
                    <a:srcRect/>
                    <a:stretch>
                      <a:fillRect/>
                    </a:stretch>
                  </pic:blipFill>
                  <pic:spPr bwMode="auto">
                    <a:xfrm>
                      <a:off x="0" y="0"/>
                      <a:ext cx="8856000" cy="5963494"/>
                    </a:xfrm>
                    <a:prstGeom prst="rect">
                      <a:avLst/>
                    </a:prstGeom>
                    <a:noFill/>
                    <a:ln w="9525">
                      <a:noFill/>
                      <a:miter lim="800000"/>
                      <a:headEnd/>
                      <a:tailEnd/>
                    </a:ln>
                  </pic:spPr>
                </pic:pic>
              </a:graphicData>
            </a:graphic>
          </wp:inline>
        </w:drawing>
      </w:r>
    </w:p>
    <w:p w:rsidR="007B069A" w:rsidRDefault="00CC3532" w:rsidP="00CC3532">
      <w:pPr>
        <w:pStyle w:val="figurecaption"/>
      </w:pPr>
      <w:bookmarkStart w:id="175" w:name="_Toc423089035"/>
      <w:r w:rsidRPr="00CC3532">
        <w:rPr>
          <w:b/>
        </w:rPr>
        <w:t>Figure A4-</w:t>
      </w:r>
      <w:r w:rsidR="009916EB" w:rsidRPr="00CC3532">
        <w:rPr>
          <w:b/>
        </w:rPr>
        <w:fldChar w:fldCharType="begin"/>
      </w:r>
      <w:r w:rsidRPr="00CC3532">
        <w:rPr>
          <w:b/>
        </w:rPr>
        <w:instrText xml:space="preserve"> SEQ Figure_A4- \* ARABIC </w:instrText>
      </w:r>
      <w:r w:rsidR="009916EB" w:rsidRPr="00CC3532">
        <w:rPr>
          <w:b/>
        </w:rPr>
        <w:fldChar w:fldCharType="separate"/>
      </w:r>
      <w:r w:rsidR="00E7719C">
        <w:rPr>
          <w:b/>
          <w:noProof/>
        </w:rPr>
        <w:t>2</w:t>
      </w:r>
      <w:r w:rsidR="009916EB" w:rsidRPr="00CC3532">
        <w:rPr>
          <w:b/>
        </w:rPr>
        <w:fldChar w:fldCharType="end"/>
      </w:r>
      <w:r w:rsidRPr="00CC3532">
        <w:rPr>
          <w:b/>
        </w:rPr>
        <w:t xml:space="preserve"> </w:t>
      </w:r>
      <w:r w:rsidR="002A6F93">
        <w:t>Stage trace</w:t>
      </w:r>
      <w:r>
        <w:t xml:space="preserve"> for the 2010–2011 </w:t>
      </w:r>
      <w:r w:rsidR="00953A68">
        <w:t xml:space="preserve">water </w:t>
      </w:r>
      <w:proofErr w:type="gramStart"/>
      <w:r w:rsidR="00953A68">
        <w:t>year</w:t>
      </w:r>
      <w:proofErr w:type="gramEnd"/>
      <w:r>
        <w:t xml:space="preserve">. The different colours represent different quality codes and the low points are where the basins have been drained to collect the </w:t>
      </w:r>
      <w:proofErr w:type="spellStart"/>
      <w:r>
        <w:t>bedload</w:t>
      </w:r>
      <w:proofErr w:type="spellEnd"/>
      <w:r>
        <w:t>.</w:t>
      </w:r>
      <w:bookmarkEnd w:id="175"/>
    </w:p>
    <w:p w:rsidR="00663AAD" w:rsidRPr="00663AAD" w:rsidRDefault="009916EB" w:rsidP="00663AAD">
      <w:pPr>
        <w:pStyle w:val="landscape"/>
        <w:framePr w:wrap="around"/>
      </w:pPr>
      <w:fldSimple w:instr=" PAGE   \* MERGEFORMAT ">
        <w:r w:rsidR="00E7719C">
          <w:rPr>
            <w:noProof/>
          </w:rPr>
          <w:t>83</w:t>
        </w:r>
      </w:fldSimple>
    </w:p>
    <w:p w:rsidR="00CC3532" w:rsidRDefault="007B069A" w:rsidP="00955ED0">
      <w:pPr>
        <w:keepNext/>
        <w:jc w:val="center"/>
      </w:pPr>
      <w:r>
        <w:rPr>
          <w:noProof/>
          <w:lang w:eastAsia="en-AU"/>
        </w:rPr>
        <w:drawing>
          <wp:inline distT="0" distB="0" distL="0" distR="0">
            <wp:extent cx="8856000" cy="6017490"/>
            <wp:effectExtent l="19050" t="0" r="2250" b="0"/>
            <wp:docPr id="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screen"/>
                    <a:srcRect/>
                    <a:stretch>
                      <a:fillRect/>
                    </a:stretch>
                  </pic:blipFill>
                  <pic:spPr bwMode="auto">
                    <a:xfrm>
                      <a:off x="0" y="0"/>
                      <a:ext cx="8856000" cy="6017490"/>
                    </a:xfrm>
                    <a:prstGeom prst="rect">
                      <a:avLst/>
                    </a:prstGeom>
                    <a:noFill/>
                    <a:ln w="9525">
                      <a:noFill/>
                      <a:miter lim="800000"/>
                      <a:headEnd/>
                      <a:tailEnd/>
                    </a:ln>
                  </pic:spPr>
                </pic:pic>
              </a:graphicData>
            </a:graphic>
          </wp:inline>
        </w:drawing>
      </w:r>
    </w:p>
    <w:p w:rsidR="007B069A" w:rsidRDefault="00CC3532" w:rsidP="00CC3532">
      <w:pPr>
        <w:pStyle w:val="figurecaption"/>
      </w:pPr>
      <w:bookmarkStart w:id="176" w:name="_Toc423089036"/>
      <w:r w:rsidRPr="00CC3532">
        <w:rPr>
          <w:b/>
        </w:rPr>
        <w:t>Figure A4-</w:t>
      </w:r>
      <w:r w:rsidR="009916EB" w:rsidRPr="00CC3532">
        <w:rPr>
          <w:b/>
        </w:rPr>
        <w:fldChar w:fldCharType="begin"/>
      </w:r>
      <w:r w:rsidRPr="00CC3532">
        <w:rPr>
          <w:b/>
        </w:rPr>
        <w:instrText xml:space="preserve"> SEQ Figure_A4- \* ARABIC </w:instrText>
      </w:r>
      <w:r w:rsidR="009916EB" w:rsidRPr="00CC3532">
        <w:rPr>
          <w:b/>
        </w:rPr>
        <w:fldChar w:fldCharType="separate"/>
      </w:r>
      <w:r w:rsidR="00E7719C">
        <w:rPr>
          <w:b/>
          <w:noProof/>
        </w:rPr>
        <w:t>3</w:t>
      </w:r>
      <w:r w:rsidR="009916EB" w:rsidRPr="00CC3532">
        <w:rPr>
          <w:b/>
        </w:rPr>
        <w:fldChar w:fldCharType="end"/>
      </w:r>
      <w:r w:rsidRPr="00CC3532">
        <w:rPr>
          <w:b/>
        </w:rPr>
        <w:t xml:space="preserve"> </w:t>
      </w:r>
      <w:r w:rsidR="002A6F93">
        <w:t>Stage trace</w:t>
      </w:r>
      <w:r>
        <w:t xml:space="preserve"> for the 2011–2012 </w:t>
      </w:r>
      <w:r w:rsidR="00953A68">
        <w:t xml:space="preserve">water </w:t>
      </w:r>
      <w:proofErr w:type="gramStart"/>
      <w:r w:rsidR="00953A68">
        <w:t>year</w:t>
      </w:r>
      <w:proofErr w:type="gramEnd"/>
      <w:r>
        <w:t xml:space="preserve">. The different colours represent different quality codes and the low points are where the basins have been drained to collect the </w:t>
      </w:r>
      <w:proofErr w:type="spellStart"/>
      <w:r>
        <w:t>bedload</w:t>
      </w:r>
      <w:proofErr w:type="spellEnd"/>
      <w:r>
        <w:t>.</w:t>
      </w:r>
      <w:bookmarkEnd w:id="176"/>
    </w:p>
    <w:p w:rsidR="00663AAD" w:rsidRPr="00663AAD" w:rsidRDefault="009916EB" w:rsidP="00663AAD">
      <w:pPr>
        <w:pStyle w:val="landscape"/>
        <w:framePr w:wrap="around"/>
      </w:pPr>
      <w:fldSimple w:instr=" PAGE   \* MERGEFORMAT ">
        <w:r w:rsidR="00E7719C">
          <w:rPr>
            <w:noProof/>
          </w:rPr>
          <w:t>84</w:t>
        </w:r>
      </w:fldSimple>
    </w:p>
    <w:p w:rsidR="00CC3532" w:rsidRDefault="002F2BC0" w:rsidP="00955ED0">
      <w:pPr>
        <w:pStyle w:val="figurecaption"/>
        <w:keepNext/>
      </w:pPr>
      <w:r>
        <w:rPr>
          <w:b/>
          <w:noProof/>
          <w:lang w:eastAsia="en-AU"/>
        </w:rPr>
        <w:drawing>
          <wp:inline distT="0" distB="0" distL="0" distR="0">
            <wp:extent cx="8753475" cy="5924106"/>
            <wp:effectExtent l="19050" t="0" r="0" b="0"/>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screen"/>
                    <a:srcRect/>
                    <a:stretch>
                      <a:fillRect/>
                    </a:stretch>
                  </pic:blipFill>
                  <pic:spPr bwMode="auto">
                    <a:xfrm>
                      <a:off x="0" y="0"/>
                      <a:ext cx="8756787" cy="5926348"/>
                    </a:xfrm>
                    <a:prstGeom prst="rect">
                      <a:avLst/>
                    </a:prstGeom>
                    <a:noFill/>
                    <a:ln w="9525">
                      <a:noFill/>
                      <a:miter lim="800000"/>
                      <a:headEnd/>
                      <a:tailEnd/>
                    </a:ln>
                  </pic:spPr>
                </pic:pic>
              </a:graphicData>
            </a:graphic>
          </wp:inline>
        </w:drawing>
      </w:r>
    </w:p>
    <w:p w:rsidR="002F2BC0" w:rsidRDefault="00CC3532" w:rsidP="00CC3532">
      <w:pPr>
        <w:pStyle w:val="figurecaption"/>
      </w:pPr>
      <w:bookmarkStart w:id="177" w:name="_Toc423089037"/>
      <w:r w:rsidRPr="00CC3532">
        <w:rPr>
          <w:b/>
        </w:rPr>
        <w:t>Figure A4-</w:t>
      </w:r>
      <w:r w:rsidR="009916EB" w:rsidRPr="00CC3532">
        <w:rPr>
          <w:b/>
        </w:rPr>
        <w:fldChar w:fldCharType="begin"/>
      </w:r>
      <w:r w:rsidRPr="00CC3532">
        <w:rPr>
          <w:b/>
        </w:rPr>
        <w:instrText xml:space="preserve"> SEQ Figure_A4- \* ARABIC </w:instrText>
      </w:r>
      <w:r w:rsidR="009916EB" w:rsidRPr="00CC3532">
        <w:rPr>
          <w:b/>
        </w:rPr>
        <w:fldChar w:fldCharType="separate"/>
      </w:r>
      <w:r w:rsidR="00E7719C">
        <w:rPr>
          <w:b/>
          <w:noProof/>
        </w:rPr>
        <w:t>4</w:t>
      </w:r>
      <w:r w:rsidR="009916EB" w:rsidRPr="00CC3532">
        <w:rPr>
          <w:b/>
        </w:rPr>
        <w:fldChar w:fldCharType="end"/>
      </w:r>
      <w:r w:rsidRPr="00CC3532">
        <w:rPr>
          <w:b/>
        </w:rPr>
        <w:t xml:space="preserve"> </w:t>
      </w:r>
      <w:r w:rsidR="002A6F93">
        <w:t>Stage trace</w:t>
      </w:r>
      <w:r>
        <w:t xml:space="preserve"> for the 2012–2013 </w:t>
      </w:r>
      <w:r w:rsidR="00953A68">
        <w:t xml:space="preserve">water </w:t>
      </w:r>
      <w:proofErr w:type="gramStart"/>
      <w:r w:rsidR="00953A68">
        <w:t>year</w:t>
      </w:r>
      <w:proofErr w:type="gramEnd"/>
      <w:r>
        <w:t xml:space="preserve">. The different colours represent different quality codes and the low points are where the basins have been drained to collect the </w:t>
      </w:r>
      <w:proofErr w:type="spellStart"/>
      <w:r>
        <w:t>bedload</w:t>
      </w:r>
      <w:proofErr w:type="spellEnd"/>
      <w:r>
        <w:t>.</w:t>
      </w:r>
      <w:bookmarkEnd w:id="177"/>
    </w:p>
    <w:p w:rsidR="00663AAD" w:rsidRPr="00663AAD" w:rsidRDefault="009916EB" w:rsidP="00663AAD">
      <w:pPr>
        <w:pStyle w:val="landscape"/>
        <w:framePr w:wrap="around"/>
      </w:pPr>
      <w:fldSimple w:instr=" PAGE   \* MERGEFORMAT ">
        <w:r w:rsidR="00E7719C">
          <w:rPr>
            <w:noProof/>
          </w:rPr>
          <w:t>85</w:t>
        </w:r>
      </w:fldSimple>
    </w:p>
    <w:p w:rsidR="00CC3532" w:rsidRDefault="002F2BC0" w:rsidP="00955ED0">
      <w:pPr>
        <w:keepNext/>
        <w:jc w:val="center"/>
      </w:pPr>
      <w:r>
        <w:rPr>
          <w:noProof/>
          <w:lang w:eastAsia="en-AU"/>
        </w:rPr>
        <w:drawing>
          <wp:inline distT="0" distB="0" distL="0" distR="0">
            <wp:extent cx="8856000" cy="5987493"/>
            <wp:effectExtent l="19050" t="0" r="2250" b="0"/>
            <wp:docPr id="1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screen"/>
                    <a:srcRect/>
                    <a:stretch>
                      <a:fillRect/>
                    </a:stretch>
                  </pic:blipFill>
                  <pic:spPr bwMode="auto">
                    <a:xfrm>
                      <a:off x="0" y="0"/>
                      <a:ext cx="8856000" cy="5987493"/>
                    </a:xfrm>
                    <a:prstGeom prst="rect">
                      <a:avLst/>
                    </a:prstGeom>
                    <a:noFill/>
                    <a:ln w="9525">
                      <a:noFill/>
                      <a:miter lim="800000"/>
                      <a:headEnd/>
                      <a:tailEnd/>
                    </a:ln>
                  </pic:spPr>
                </pic:pic>
              </a:graphicData>
            </a:graphic>
          </wp:inline>
        </w:drawing>
      </w:r>
    </w:p>
    <w:p w:rsidR="007B069A" w:rsidRDefault="00CC3532" w:rsidP="00CC3532">
      <w:pPr>
        <w:pStyle w:val="figurecaption"/>
      </w:pPr>
      <w:bookmarkStart w:id="178" w:name="_Toc423089038"/>
      <w:r w:rsidRPr="00CC3532">
        <w:rPr>
          <w:b/>
        </w:rPr>
        <w:t>Figure A4-</w:t>
      </w:r>
      <w:r w:rsidR="009916EB" w:rsidRPr="00CC3532">
        <w:rPr>
          <w:b/>
        </w:rPr>
        <w:fldChar w:fldCharType="begin"/>
      </w:r>
      <w:r w:rsidRPr="00CC3532">
        <w:rPr>
          <w:b/>
        </w:rPr>
        <w:instrText xml:space="preserve"> SEQ Figure_A4- \* ARABIC </w:instrText>
      </w:r>
      <w:r w:rsidR="009916EB" w:rsidRPr="00CC3532">
        <w:rPr>
          <w:b/>
        </w:rPr>
        <w:fldChar w:fldCharType="separate"/>
      </w:r>
      <w:r w:rsidR="00E7719C">
        <w:rPr>
          <w:b/>
          <w:noProof/>
        </w:rPr>
        <w:t>5</w:t>
      </w:r>
      <w:r w:rsidR="009916EB" w:rsidRPr="00CC3532">
        <w:rPr>
          <w:b/>
        </w:rPr>
        <w:fldChar w:fldCharType="end"/>
      </w:r>
      <w:r w:rsidRPr="00CC3532">
        <w:t xml:space="preserve"> </w:t>
      </w:r>
      <w:r w:rsidR="002A6F93">
        <w:t>Stage trace</w:t>
      </w:r>
      <w:r w:rsidR="008C7A1A">
        <w:t xml:space="preserve"> for the 2013–2014</w:t>
      </w:r>
      <w:r>
        <w:t xml:space="preserve"> </w:t>
      </w:r>
      <w:r w:rsidR="00953A68">
        <w:t xml:space="preserve">water </w:t>
      </w:r>
      <w:proofErr w:type="gramStart"/>
      <w:r w:rsidR="00953A68">
        <w:t>year</w:t>
      </w:r>
      <w:proofErr w:type="gramEnd"/>
      <w:r>
        <w:t xml:space="preserve">. The different colours represent different quality codes and the low points are where the basins have been drained to collect the </w:t>
      </w:r>
      <w:proofErr w:type="spellStart"/>
      <w:r>
        <w:t>bedload</w:t>
      </w:r>
      <w:proofErr w:type="spellEnd"/>
      <w:r>
        <w:t>.</w:t>
      </w:r>
      <w:bookmarkEnd w:id="178"/>
    </w:p>
    <w:p w:rsidR="00663AAD" w:rsidRPr="00663AAD" w:rsidRDefault="009916EB" w:rsidP="00663AAD">
      <w:pPr>
        <w:pStyle w:val="landscape"/>
        <w:framePr w:wrap="around"/>
      </w:pPr>
      <w:fldSimple w:instr=" PAGE   \* MERGEFORMAT ">
        <w:r w:rsidR="00E7719C">
          <w:rPr>
            <w:noProof/>
          </w:rPr>
          <w:t>86</w:t>
        </w:r>
      </w:fldSimple>
    </w:p>
    <w:sectPr w:rsidR="00663AAD" w:rsidRPr="00663AAD" w:rsidSect="007B069A">
      <w:footerReference w:type="default" r:id="rId126"/>
      <w:pgSz w:w="16838" w:h="11906" w:orient="landscape" w:code="9"/>
      <w:pgMar w:top="720" w:right="720" w:bottom="720" w:left="720" w:header="1080" w:footer="835" w:gutter="0"/>
      <w:cols w:space="360"/>
      <w:noEndnote/>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658C1B" w15:done="0"/>
  <w15:commentEx w15:paraId="40BCC64B" w15:done="0"/>
  <w15:commentEx w15:paraId="36092862" w15:done="0"/>
  <w15:commentEx w15:paraId="3284D41D" w15:done="0"/>
  <w15:commentEx w15:paraId="1F6217DC" w15:done="0"/>
  <w15:commentEx w15:paraId="0357538E" w15:done="0"/>
  <w15:commentEx w15:paraId="4174206A" w15:done="0"/>
  <w15:commentEx w15:paraId="1F0C5A40" w15:done="0"/>
  <w15:commentEx w15:paraId="37EF17A0" w15:done="0"/>
  <w15:commentEx w15:paraId="7A1C6E7F" w15:done="0"/>
  <w15:commentEx w15:paraId="2FC7FD5E" w15:done="0"/>
  <w15:commentEx w15:paraId="5CFCD958" w15:done="0"/>
  <w15:commentEx w15:paraId="111FDC26" w15:done="0"/>
  <w15:commentEx w15:paraId="0692CBAA" w15:done="0"/>
  <w15:commentEx w15:paraId="489BF407" w15:done="0"/>
  <w15:commentEx w15:paraId="379CE880" w15:done="0"/>
  <w15:commentEx w15:paraId="78A57369" w15:done="0"/>
  <w15:commentEx w15:paraId="0B270ACF" w15:done="0"/>
  <w15:commentEx w15:paraId="74F19AB3" w15:done="0"/>
  <w15:commentEx w15:paraId="23D08294" w15:done="0"/>
  <w15:commentEx w15:paraId="7E0716A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9FA" w:rsidRDefault="004769FA">
      <w:r>
        <w:separator/>
      </w:r>
    </w:p>
  </w:endnote>
  <w:endnote w:type="continuationSeparator" w:id="0">
    <w:p w:rsidR="004769FA" w:rsidRDefault="004769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4769FA">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4769FA">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4769FA">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237C0F">
        <w:rPr>
          <w:noProof/>
        </w:rPr>
        <w:t>x</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4769FA">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237C0F">
        <w:rPr>
          <w:noProof/>
        </w:rPr>
        <w:t>81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Footer"/>
    </w:pPr>
    <w:fldSimple w:instr="PAGE">
      <w:r w:rsidR="004769FA">
        <w:rPr>
          <w:noProof/>
        </w:rPr>
        <w:t>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Pr="00663AAD" w:rsidRDefault="004769FA" w:rsidP="00663A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9FA" w:rsidRDefault="004769FA">
      <w:r>
        <w:separator/>
      </w:r>
    </w:p>
  </w:footnote>
  <w:footnote w:type="continuationSeparator" w:id="0">
    <w:p w:rsidR="004769FA" w:rsidRDefault="004769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4769FA">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0F" w:rsidRDefault="00237C0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0F" w:rsidRDefault="00237C0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4769FA">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9FA" w:rsidRDefault="009916EB">
    <w:pPr>
      <w:pStyle w:val="Header"/>
      <w:jc w:val="right"/>
      <w:rPr>
        <w:rFonts w:ascii="Arial" w:hAnsi="Arial"/>
        <w:sz w:val="14"/>
      </w:rPr>
    </w:pPr>
    <w:fldSimple w:instr=" FILENAME \* Lower\p  \* MERGEFORMAT ">
      <w:r w:rsidR="00E7719C">
        <w:rPr>
          <w:noProof/>
        </w:rPr>
        <w:t>s:\program groups\skc\publications\ir working folder\ir632 saynor\ir632 saynor.docx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68A4E52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C319F2"/>
    <w:multiLevelType w:val="hybridMultilevel"/>
    <w:tmpl w:val="204A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DD10EE"/>
    <w:multiLevelType w:val="hybridMultilevel"/>
    <w:tmpl w:val="47642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F973D5"/>
    <w:multiLevelType w:val="hybridMultilevel"/>
    <w:tmpl w:val="F65CF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763599"/>
    <w:multiLevelType w:val="hybridMultilevel"/>
    <w:tmpl w:val="E3A000E2"/>
    <w:lvl w:ilvl="0" w:tplc="0C09000F">
      <w:start w:val="1"/>
      <w:numFmt w:val="decimal"/>
      <w:lvlText w:val="%1."/>
      <w:lvlJc w:val="lef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15">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2A1918"/>
    <w:multiLevelType w:val="hybridMultilevel"/>
    <w:tmpl w:val="AA98F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B7579A"/>
    <w:multiLevelType w:val="hybridMultilevel"/>
    <w:tmpl w:val="E5AEE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4"/>
  </w:num>
  <w:num w:numId="16">
    <w:abstractNumId w:val="18"/>
  </w:num>
  <w:num w:numId="17">
    <w:abstractNumId w:val="10"/>
  </w:num>
  <w:num w:numId="18">
    <w:abstractNumId w:val="11"/>
  </w:num>
  <w:num w:numId="19">
    <w:abstractNumId w:val="13"/>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ke Saynor">
    <w15:presenceInfo w15:providerId="Windows Live" w15:userId="8dadb99780db2a1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printFractionalCharacterWidth/>
  <w:hideSpellingErrors/>
  <w:hideGrammaticalErrors/>
  <w:proofState w:spelling="clean" w:grammar="clean"/>
  <w:stylePaneFormatFilter w:val="3F01"/>
  <w:stylePaneSortMethod w:val="0002"/>
  <w:defaultTabStop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49">
      <o:colormenu v:ext="edit" fillcolor="none" strokecolor="red"/>
    </o:shapedefaults>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SSD_style_20130227&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sxvwfzs7eae50e02tlpf2xnsfeaxd50ze9e&quot;&gt;MousesDatabase from DbTextworks&lt;record-ids&gt;&lt;item&gt;288&lt;/item&gt;&lt;item&gt;2027&lt;/item&gt;&lt;/record-ids&gt;&lt;/item&gt;&lt;/Libraries&gt;"/>
  </w:docVars>
  <w:rsids>
    <w:rsidRoot w:val="008B126F"/>
    <w:rsid w:val="0000136A"/>
    <w:rsid w:val="00001A8A"/>
    <w:rsid w:val="0000289C"/>
    <w:rsid w:val="000033AA"/>
    <w:rsid w:val="00010112"/>
    <w:rsid w:val="000106D5"/>
    <w:rsid w:val="000111EC"/>
    <w:rsid w:val="000147FE"/>
    <w:rsid w:val="000149C6"/>
    <w:rsid w:val="000203A9"/>
    <w:rsid w:val="00022AE0"/>
    <w:rsid w:val="00024624"/>
    <w:rsid w:val="00025B87"/>
    <w:rsid w:val="000334C6"/>
    <w:rsid w:val="0003402C"/>
    <w:rsid w:val="00041CA1"/>
    <w:rsid w:val="000428F2"/>
    <w:rsid w:val="00042DEB"/>
    <w:rsid w:val="0004386D"/>
    <w:rsid w:val="00044BB2"/>
    <w:rsid w:val="000452F3"/>
    <w:rsid w:val="00045410"/>
    <w:rsid w:val="00050A6D"/>
    <w:rsid w:val="00051901"/>
    <w:rsid w:val="000551EB"/>
    <w:rsid w:val="00056298"/>
    <w:rsid w:val="00056FCA"/>
    <w:rsid w:val="00061394"/>
    <w:rsid w:val="000619DF"/>
    <w:rsid w:val="000624D8"/>
    <w:rsid w:val="000633EE"/>
    <w:rsid w:val="000638A1"/>
    <w:rsid w:val="00064956"/>
    <w:rsid w:val="0006615D"/>
    <w:rsid w:val="00067704"/>
    <w:rsid w:val="000678B1"/>
    <w:rsid w:val="00073784"/>
    <w:rsid w:val="00074768"/>
    <w:rsid w:val="00074943"/>
    <w:rsid w:val="00074BB2"/>
    <w:rsid w:val="00076BA8"/>
    <w:rsid w:val="00081CDE"/>
    <w:rsid w:val="000857E8"/>
    <w:rsid w:val="000911DC"/>
    <w:rsid w:val="00093BD9"/>
    <w:rsid w:val="00093E58"/>
    <w:rsid w:val="00093E77"/>
    <w:rsid w:val="00094EF0"/>
    <w:rsid w:val="00095CE1"/>
    <w:rsid w:val="000A0658"/>
    <w:rsid w:val="000A0E2B"/>
    <w:rsid w:val="000A1063"/>
    <w:rsid w:val="000A2053"/>
    <w:rsid w:val="000A22C3"/>
    <w:rsid w:val="000A2A64"/>
    <w:rsid w:val="000A46BD"/>
    <w:rsid w:val="000A49AF"/>
    <w:rsid w:val="000A5555"/>
    <w:rsid w:val="000B1A37"/>
    <w:rsid w:val="000B1CF4"/>
    <w:rsid w:val="000B2328"/>
    <w:rsid w:val="000B30CA"/>
    <w:rsid w:val="000B3676"/>
    <w:rsid w:val="000B443D"/>
    <w:rsid w:val="000B4C0A"/>
    <w:rsid w:val="000B5246"/>
    <w:rsid w:val="000B5C6B"/>
    <w:rsid w:val="000C00E3"/>
    <w:rsid w:val="000C2996"/>
    <w:rsid w:val="000C3212"/>
    <w:rsid w:val="000C3B84"/>
    <w:rsid w:val="000C48F7"/>
    <w:rsid w:val="000C4B9E"/>
    <w:rsid w:val="000C5CE0"/>
    <w:rsid w:val="000D24FD"/>
    <w:rsid w:val="000D3C3C"/>
    <w:rsid w:val="000D4857"/>
    <w:rsid w:val="000D4CB0"/>
    <w:rsid w:val="000D5996"/>
    <w:rsid w:val="000D6505"/>
    <w:rsid w:val="000E0A34"/>
    <w:rsid w:val="000E1DE4"/>
    <w:rsid w:val="000E2C1A"/>
    <w:rsid w:val="000E344B"/>
    <w:rsid w:val="000E4C17"/>
    <w:rsid w:val="000E4FBB"/>
    <w:rsid w:val="000E509B"/>
    <w:rsid w:val="000E59F5"/>
    <w:rsid w:val="000F0346"/>
    <w:rsid w:val="000F2AD2"/>
    <w:rsid w:val="000F2B0A"/>
    <w:rsid w:val="000F7158"/>
    <w:rsid w:val="000F72A5"/>
    <w:rsid w:val="000F77EF"/>
    <w:rsid w:val="000F7BD5"/>
    <w:rsid w:val="00102DA6"/>
    <w:rsid w:val="00103A57"/>
    <w:rsid w:val="00103B47"/>
    <w:rsid w:val="0010466C"/>
    <w:rsid w:val="00104746"/>
    <w:rsid w:val="00104F97"/>
    <w:rsid w:val="00105C74"/>
    <w:rsid w:val="00106A2E"/>
    <w:rsid w:val="00106BEF"/>
    <w:rsid w:val="00110DCD"/>
    <w:rsid w:val="00113ADF"/>
    <w:rsid w:val="001147A8"/>
    <w:rsid w:val="0011556F"/>
    <w:rsid w:val="001156CD"/>
    <w:rsid w:val="0011663F"/>
    <w:rsid w:val="00117147"/>
    <w:rsid w:val="001213CA"/>
    <w:rsid w:val="0012284E"/>
    <w:rsid w:val="00122A7C"/>
    <w:rsid w:val="0012551F"/>
    <w:rsid w:val="00125922"/>
    <w:rsid w:val="00127BD5"/>
    <w:rsid w:val="001306C3"/>
    <w:rsid w:val="00130BF7"/>
    <w:rsid w:val="001314D8"/>
    <w:rsid w:val="00132A34"/>
    <w:rsid w:val="00134022"/>
    <w:rsid w:val="001365D8"/>
    <w:rsid w:val="0014699B"/>
    <w:rsid w:val="00146BC7"/>
    <w:rsid w:val="00146FF1"/>
    <w:rsid w:val="001500CF"/>
    <w:rsid w:val="001507B2"/>
    <w:rsid w:val="001536BE"/>
    <w:rsid w:val="00153B22"/>
    <w:rsid w:val="00160DC5"/>
    <w:rsid w:val="00167C3A"/>
    <w:rsid w:val="00170369"/>
    <w:rsid w:val="001707C9"/>
    <w:rsid w:val="00171BB6"/>
    <w:rsid w:val="00172595"/>
    <w:rsid w:val="00172782"/>
    <w:rsid w:val="00173892"/>
    <w:rsid w:val="001740DA"/>
    <w:rsid w:val="00174460"/>
    <w:rsid w:val="00174AF0"/>
    <w:rsid w:val="00175D37"/>
    <w:rsid w:val="0017667E"/>
    <w:rsid w:val="001771A4"/>
    <w:rsid w:val="0017790B"/>
    <w:rsid w:val="00177AD8"/>
    <w:rsid w:val="00177ECB"/>
    <w:rsid w:val="00180565"/>
    <w:rsid w:val="001806D7"/>
    <w:rsid w:val="00180C20"/>
    <w:rsid w:val="00184070"/>
    <w:rsid w:val="00185C57"/>
    <w:rsid w:val="00190B99"/>
    <w:rsid w:val="0019131C"/>
    <w:rsid w:val="001916E6"/>
    <w:rsid w:val="00191EF3"/>
    <w:rsid w:val="001923AC"/>
    <w:rsid w:val="00192B83"/>
    <w:rsid w:val="00193E8D"/>
    <w:rsid w:val="00196610"/>
    <w:rsid w:val="001A0E6E"/>
    <w:rsid w:val="001A34F7"/>
    <w:rsid w:val="001B1889"/>
    <w:rsid w:val="001B1F07"/>
    <w:rsid w:val="001B4064"/>
    <w:rsid w:val="001B416E"/>
    <w:rsid w:val="001B5B4D"/>
    <w:rsid w:val="001B7230"/>
    <w:rsid w:val="001B7563"/>
    <w:rsid w:val="001C2533"/>
    <w:rsid w:val="001C3930"/>
    <w:rsid w:val="001C5452"/>
    <w:rsid w:val="001C576C"/>
    <w:rsid w:val="001C771E"/>
    <w:rsid w:val="001D0EC7"/>
    <w:rsid w:val="001D1BDD"/>
    <w:rsid w:val="001D4F94"/>
    <w:rsid w:val="001D53CA"/>
    <w:rsid w:val="001D795D"/>
    <w:rsid w:val="001E33B4"/>
    <w:rsid w:val="001E4AE0"/>
    <w:rsid w:val="001E6EE2"/>
    <w:rsid w:val="001E7F3E"/>
    <w:rsid w:val="001F1ABA"/>
    <w:rsid w:val="001F1ECC"/>
    <w:rsid w:val="001F4E0C"/>
    <w:rsid w:val="002003E1"/>
    <w:rsid w:val="00201D0D"/>
    <w:rsid w:val="00202D56"/>
    <w:rsid w:val="00203BE9"/>
    <w:rsid w:val="002040AF"/>
    <w:rsid w:val="0021018B"/>
    <w:rsid w:val="0021073C"/>
    <w:rsid w:val="00212363"/>
    <w:rsid w:val="00213E5E"/>
    <w:rsid w:val="0021478B"/>
    <w:rsid w:val="00214B16"/>
    <w:rsid w:val="00216A5B"/>
    <w:rsid w:val="0022537C"/>
    <w:rsid w:val="00225AAB"/>
    <w:rsid w:val="00225E97"/>
    <w:rsid w:val="00226EF7"/>
    <w:rsid w:val="00231B28"/>
    <w:rsid w:val="0023237F"/>
    <w:rsid w:val="002330AB"/>
    <w:rsid w:val="002337CE"/>
    <w:rsid w:val="00234212"/>
    <w:rsid w:val="00234A3F"/>
    <w:rsid w:val="002351D7"/>
    <w:rsid w:val="00235A57"/>
    <w:rsid w:val="00237AB2"/>
    <w:rsid w:val="00237C0F"/>
    <w:rsid w:val="002441EE"/>
    <w:rsid w:val="00245528"/>
    <w:rsid w:val="00245725"/>
    <w:rsid w:val="0024650E"/>
    <w:rsid w:val="00246A1F"/>
    <w:rsid w:val="00246E5C"/>
    <w:rsid w:val="0024729C"/>
    <w:rsid w:val="002473AE"/>
    <w:rsid w:val="00250A21"/>
    <w:rsid w:val="002518CD"/>
    <w:rsid w:val="00253C2D"/>
    <w:rsid w:val="00254D8A"/>
    <w:rsid w:val="002601B3"/>
    <w:rsid w:val="00260CB6"/>
    <w:rsid w:val="002622DC"/>
    <w:rsid w:val="0026591D"/>
    <w:rsid w:val="00266AEE"/>
    <w:rsid w:val="002677E0"/>
    <w:rsid w:val="00270332"/>
    <w:rsid w:val="00270E9D"/>
    <w:rsid w:val="00273802"/>
    <w:rsid w:val="00273FEF"/>
    <w:rsid w:val="00275A91"/>
    <w:rsid w:val="00275E43"/>
    <w:rsid w:val="00276211"/>
    <w:rsid w:val="00281E74"/>
    <w:rsid w:val="00284D49"/>
    <w:rsid w:val="00290339"/>
    <w:rsid w:val="002965C3"/>
    <w:rsid w:val="00297269"/>
    <w:rsid w:val="002972DA"/>
    <w:rsid w:val="002A14C9"/>
    <w:rsid w:val="002A3441"/>
    <w:rsid w:val="002A5D10"/>
    <w:rsid w:val="002A6F93"/>
    <w:rsid w:val="002A7340"/>
    <w:rsid w:val="002B0C46"/>
    <w:rsid w:val="002B30E1"/>
    <w:rsid w:val="002B375A"/>
    <w:rsid w:val="002B391C"/>
    <w:rsid w:val="002B5964"/>
    <w:rsid w:val="002B7B03"/>
    <w:rsid w:val="002C00AF"/>
    <w:rsid w:val="002C10A1"/>
    <w:rsid w:val="002C12CF"/>
    <w:rsid w:val="002C4796"/>
    <w:rsid w:val="002C4AAF"/>
    <w:rsid w:val="002C4D7B"/>
    <w:rsid w:val="002C7B5E"/>
    <w:rsid w:val="002D0160"/>
    <w:rsid w:val="002D027B"/>
    <w:rsid w:val="002D046A"/>
    <w:rsid w:val="002D1510"/>
    <w:rsid w:val="002D16CD"/>
    <w:rsid w:val="002D234B"/>
    <w:rsid w:val="002D2B16"/>
    <w:rsid w:val="002D3594"/>
    <w:rsid w:val="002D3DCA"/>
    <w:rsid w:val="002D483B"/>
    <w:rsid w:val="002D4EE1"/>
    <w:rsid w:val="002D5EF4"/>
    <w:rsid w:val="002D62DC"/>
    <w:rsid w:val="002D7DC0"/>
    <w:rsid w:val="002E0BBA"/>
    <w:rsid w:val="002E1320"/>
    <w:rsid w:val="002E1C75"/>
    <w:rsid w:val="002E2100"/>
    <w:rsid w:val="002E3E11"/>
    <w:rsid w:val="002E6BBC"/>
    <w:rsid w:val="002F00AD"/>
    <w:rsid w:val="002F0137"/>
    <w:rsid w:val="002F060D"/>
    <w:rsid w:val="002F19E2"/>
    <w:rsid w:val="002F28DB"/>
    <w:rsid w:val="002F2BC0"/>
    <w:rsid w:val="002F4589"/>
    <w:rsid w:val="002F794E"/>
    <w:rsid w:val="00300956"/>
    <w:rsid w:val="00302121"/>
    <w:rsid w:val="00303808"/>
    <w:rsid w:val="00303EBE"/>
    <w:rsid w:val="00304D93"/>
    <w:rsid w:val="00304F76"/>
    <w:rsid w:val="00306930"/>
    <w:rsid w:val="00307DF6"/>
    <w:rsid w:val="00311604"/>
    <w:rsid w:val="00313C48"/>
    <w:rsid w:val="0031505C"/>
    <w:rsid w:val="003176FC"/>
    <w:rsid w:val="0031790F"/>
    <w:rsid w:val="00321BB9"/>
    <w:rsid w:val="00322658"/>
    <w:rsid w:val="00322F15"/>
    <w:rsid w:val="00323430"/>
    <w:rsid w:val="00325851"/>
    <w:rsid w:val="00327037"/>
    <w:rsid w:val="00327ECE"/>
    <w:rsid w:val="003306D9"/>
    <w:rsid w:val="0033111F"/>
    <w:rsid w:val="00331B42"/>
    <w:rsid w:val="00332D1C"/>
    <w:rsid w:val="00333A77"/>
    <w:rsid w:val="00335298"/>
    <w:rsid w:val="00336F5E"/>
    <w:rsid w:val="00337E88"/>
    <w:rsid w:val="00342720"/>
    <w:rsid w:val="0034285E"/>
    <w:rsid w:val="003437E8"/>
    <w:rsid w:val="00343F2C"/>
    <w:rsid w:val="00345634"/>
    <w:rsid w:val="003461EF"/>
    <w:rsid w:val="00352964"/>
    <w:rsid w:val="003535B5"/>
    <w:rsid w:val="003568C5"/>
    <w:rsid w:val="003628C9"/>
    <w:rsid w:val="00363CD7"/>
    <w:rsid w:val="00364D12"/>
    <w:rsid w:val="003657E7"/>
    <w:rsid w:val="003714F8"/>
    <w:rsid w:val="00371D2F"/>
    <w:rsid w:val="00374E62"/>
    <w:rsid w:val="00374F71"/>
    <w:rsid w:val="00375B7A"/>
    <w:rsid w:val="00375F09"/>
    <w:rsid w:val="00376408"/>
    <w:rsid w:val="00380581"/>
    <w:rsid w:val="00383F60"/>
    <w:rsid w:val="00384F5B"/>
    <w:rsid w:val="00385517"/>
    <w:rsid w:val="00386EA0"/>
    <w:rsid w:val="00390821"/>
    <w:rsid w:val="00390F28"/>
    <w:rsid w:val="003914E4"/>
    <w:rsid w:val="003916CF"/>
    <w:rsid w:val="003958BE"/>
    <w:rsid w:val="003A03D2"/>
    <w:rsid w:val="003A2A66"/>
    <w:rsid w:val="003A43F2"/>
    <w:rsid w:val="003B092C"/>
    <w:rsid w:val="003B1331"/>
    <w:rsid w:val="003B1D62"/>
    <w:rsid w:val="003B1E87"/>
    <w:rsid w:val="003B284F"/>
    <w:rsid w:val="003B3428"/>
    <w:rsid w:val="003B4BA8"/>
    <w:rsid w:val="003C0B43"/>
    <w:rsid w:val="003C0B58"/>
    <w:rsid w:val="003C2D80"/>
    <w:rsid w:val="003C319B"/>
    <w:rsid w:val="003C33F5"/>
    <w:rsid w:val="003C47B6"/>
    <w:rsid w:val="003C4926"/>
    <w:rsid w:val="003C69CB"/>
    <w:rsid w:val="003C6E4D"/>
    <w:rsid w:val="003D071F"/>
    <w:rsid w:val="003D33CE"/>
    <w:rsid w:val="003D5014"/>
    <w:rsid w:val="003D664A"/>
    <w:rsid w:val="003E18EA"/>
    <w:rsid w:val="003E1B9F"/>
    <w:rsid w:val="003E2D5F"/>
    <w:rsid w:val="003E3A9A"/>
    <w:rsid w:val="003E6BFA"/>
    <w:rsid w:val="003E79E5"/>
    <w:rsid w:val="003F1E9A"/>
    <w:rsid w:val="003F2A67"/>
    <w:rsid w:val="003F4308"/>
    <w:rsid w:val="003F6691"/>
    <w:rsid w:val="003F6EB1"/>
    <w:rsid w:val="003F7002"/>
    <w:rsid w:val="003F7B25"/>
    <w:rsid w:val="00400059"/>
    <w:rsid w:val="00400DDC"/>
    <w:rsid w:val="00402825"/>
    <w:rsid w:val="00404B1F"/>
    <w:rsid w:val="0040528B"/>
    <w:rsid w:val="00407FD1"/>
    <w:rsid w:val="004105FA"/>
    <w:rsid w:val="00411588"/>
    <w:rsid w:val="00413DCD"/>
    <w:rsid w:val="0041656D"/>
    <w:rsid w:val="004216F7"/>
    <w:rsid w:val="00421D7C"/>
    <w:rsid w:val="00424933"/>
    <w:rsid w:val="00424BDA"/>
    <w:rsid w:val="004259BB"/>
    <w:rsid w:val="00426551"/>
    <w:rsid w:val="004267F8"/>
    <w:rsid w:val="00427AF0"/>
    <w:rsid w:val="00430385"/>
    <w:rsid w:val="004335AA"/>
    <w:rsid w:val="00436168"/>
    <w:rsid w:val="00437F53"/>
    <w:rsid w:val="00440BFC"/>
    <w:rsid w:val="004414B8"/>
    <w:rsid w:val="00441E34"/>
    <w:rsid w:val="004447BC"/>
    <w:rsid w:val="00445882"/>
    <w:rsid w:val="00445F30"/>
    <w:rsid w:val="00450273"/>
    <w:rsid w:val="004511FF"/>
    <w:rsid w:val="004514E4"/>
    <w:rsid w:val="00451C44"/>
    <w:rsid w:val="004531A6"/>
    <w:rsid w:val="00453524"/>
    <w:rsid w:val="004624C5"/>
    <w:rsid w:val="004659C6"/>
    <w:rsid w:val="00465BB4"/>
    <w:rsid w:val="0046624D"/>
    <w:rsid w:val="00470A16"/>
    <w:rsid w:val="00470A87"/>
    <w:rsid w:val="004723A5"/>
    <w:rsid w:val="00472682"/>
    <w:rsid w:val="00472694"/>
    <w:rsid w:val="00473B0A"/>
    <w:rsid w:val="004766D9"/>
    <w:rsid w:val="004769FA"/>
    <w:rsid w:val="00476F6F"/>
    <w:rsid w:val="00477B9B"/>
    <w:rsid w:val="004824A8"/>
    <w:rsid w:val="004842AD"/>
    <w:rsid w:val="00486558"/>
    <w:rsid w:val="00487123"/>
    <w:rsid w:val="004879A4"/>
    <w:rsid w:val="00491071"/>
    <w:rsid w:val="00492FE2"/>
    <w:rsid w:val="00495F98"/>
    <w:rsid w:val="00496323"/>
    <w:rsid w:val="00497820"/>
    <w:rsid w:val="004A043B"/>
    <w:rsid w:val="004A4095"/>
    <w:rsid w:val="004A4EE5"/>
    <w:rsid w:val="004A611F"/>
    <w:rsid w:val="004B1DBB"/>
    <w:rsid w:val="004B1E1F"/>
    <w:rsid w:val="004B2862"/>
    <w:rsid w:val="004B531B"/>
    <w:rsid w:val="004B5D26"/>
    <w:rsid w:val="004B74C7"/>
    <w:rsid w:val="004C06EB"/>
    <w:rsid w:val="004C1228"/>
    <w:rsid w:val="004C5632"/>
    <w:rsid w:val="004C5D4B"/>
    <w:rsid w:val="004C6959"/>
    <w:rsid w:val="004C792C"/>
    <w:rsid w:val="004C7BE3"/>
    <w:rsid w:val="004D02B2"/>
    <w:rsid w:val="004D1CA1"/>
    <w:rsid w:val="004D1D75"/>
    <w:rsid w:val="004D2F3E"/>
    <w:rsid w:val="004D466C"/>
    <w:rsid w:val="004D499E"/>
    <w:rsid w:val="004D6314"/>
    <w:rsid w:val="004D69E5"/>
    <w:rsid w:val="004D7A61"/>
    <w:rsid w:val="004E2698"/>
    <w:rsid w:val="004E3E83"/>
    <w:rsid w:val="004E4C4A"/>
    <w:rsid w:val="004E4DA7"/>
    <w:rsid w:val="004E6A3C"/>
    <w:rsid w:val="004E724E"/>
    <w:rsid w:val="004E7354"/>
    <w:rsid w:val="004E7554"/>
    <w:rsid w:val="004F2861"/>
    <w:rsid w:val="004F4453"/>
    <w:rsid w:val="004F455A"/>
    <w:rsid w:val="004F4A3F"/>
    <w:rsid w:val="004F4B15"/>
    <w:rsid w:val="004F52E9"/>
    <w:rsid w:val="004F79CD"/>
    <w:rsid w:val="00501902"/>
    <w:rsid w:val="00502171"/>
    <w:rsid w:val="0050267D"/>
    <w:rsid w:val="005028CD"/>
    <w:rsid w:val="00503046"/>
    <w:rsid w:val="005030E5"/>
    <w:rsid w:val="005040EA"/>
    <w:rsid w:val="00505780"/>
    <w:rsid w:val="0050723F"/>
    <w:rsid w:val="005107F7"/>
    <w:rsid w:val="00512042"/>
    <w:rsid w:val="0051351E"/>
    <w:rsid w:val="00515D98"/>
    <w:rsid w:val="00516B22"/>
    <w:rsid w:val="005204E1"/>
    <w:rsid w:val="00521C94"/>
    <w:rsid w:val="00522DF4"/>
    <w:rsid w:val="00524E70"/>
    <w:rsid w:val="005254B6"/>
    <w:rsid w:val="00525C7D"/>
    <w:rsid w:val="00533490"/>
    <w:rsid w:val="005359D8"/>
    <w:rsid w:val="00536728"/>
    <w:rsid w:val="0053764C"/>
    <w:rsid w:val="00540FAA"/>
    <w:rsid w:val="005419B0"/>
    <w:rsid w:val="00543A1B"/>
    <w:rsid w:val="00544F86"/>
    <w:rsid w:val="0054649F"/>
    <w:rsid w:val="0054789B"/>
    <w:rsid w:val="00557A1B"/>
    <w:rsid w:val="00560E4F"/>
    <w:rsid w:val="005612D7"/>
    <w:rsid w:val="00566362"/>
    <w:rsid w:val="00567814"/>
    <w:rsid w:val="00572CAB"/>
    <w:rsid w:val="00572F85"/>
    <w:rsid w:val="00573290"/>
    <w:rsid w:val="00574A16"/>
    <w:rsid w:val="0058088C"/>
    <w:rsid w:val="005816E6"/>
    <w:rsid w:val="005825B2"/>
    <w:rsid w:val="00582FA6"/>
    <w:rsid w:val="00583761"/>
    <w:rsid w:val="005837FC"/>
    <w:rsid w:val="00584EC4"/>
    <w:rsid w:val="00587193"/>
    <w:rsid w:val="0059035A"/>
    <w:rsid w:val="00590CF2"/>
    <w:rsid w:val="005910A0"/>
    <w:rsid w:val="0059126D"/>
    <w:rsid w:val="00594D1F"/>
    <w:rsid w:val="00595656"/>
    <w:rsid w:val="005A2266"/>
    <w:rsid w:val="005A4150"/>
    <w:rsid w:val="005A5C36"/>
    <w:rsid w:val="005A6681"/>
    <w:rsid w:val="005A6D46"/>
    <w:rsid w:val="005A7066"/>
    <w:rsid w:val="005B2DA5"/>
    <w:rsid w:val="005B2ED5"/>
    <w:rsid w:val="005B3B77"/>
    <w:rsid w:val="005B49A2"/>
    <w:rsid w:val="005B52DA"/>
    <w:rsid w:val="005B5FF9"/>
    <w:rsid w:val="005C2150"/>
    <w:rsid w:val="005C2A57"/>
    <w:rsid w:val="005C43A7"/>
    <w:rsid w:val="005C5D7C"/>
    <w:rsid w:val="005C5ECC"/>
    <w:rsid w:val="005C7D64"/>
    <w:rsid w:val="005D08BA"/>
    <w:rsid w:val="005D2023"/>
    <w:rsid w:val="005D3B5C"/>
    <w:rsid w:val="005D40B3"/>
    <w:rsid w:val="005D5134"/>
    <w:rsid w:val="005D53DD"/>
    <w:rsid w:val="005D6230"/>
    <w:rsid w:val="005D6934"/>
    <w:rsid w:val="005D722D"/>
    <w:rsid w:val="005E4AB2"/>
    <w:rsid w:val="005E558F"/>
    <w:rsid w:val="005E6251"/>
    <w:rsid w:val="005E79B2"/>
    <w:rsid w:val="005E7CF8"/>
    <w:rsid w:val="005F057D"/>
    <w:rsid w:val="005F0A61"/>
    <w:rsid w:val="005F4FF3"/>
    <w:rsid w:val="005F79EE"/>
    <w:rsid w:val="00600497"/>
    <w:rsid w:val="0060252D"/>
    <w:rsid w:val="006040EF"/>
    <w:rsid w:val="00604DE1"/>
    <w:rsid w:val="0060774A"/>
    <w:rsid w:val="00611D96"/>
    <w:rsid w:val="0061245F"/>
    <w:rsid w:val="00612899"/>
    <w:rsid w:val="00614DC4"/>
    <w:rsid w:val="0061530F"/>
    <w:rsid w:val="00616208"/>
    <w:rsid w:val="006178B1"/>
    <w:rsid w:val="00620EE7"/>
    <w:rsid w:val="0062112A"/>
    <w:rsid w:val="006227BC"/>
    <w:rsid w:val="00626C26"/>
    <w:rsid w:val="00630FE4"/>
    <w:rsid w:val="00633B5D"/>
    <w:rsid w:val="006353E5"/>
    <w:rsid w:val="0063685E"/>
    <w:rsid w:val="00637553"/>
    <w:rsid w:val="00640F83"/>
    <w:rsid w:val="00647089"/>
    <w:rsid w:val="00650413"/>
    <w:rsid w:val="00650E18"/>
    <w:rsid w:val="00651163"/>
    <w:rsid w:val="0065184D"/>
    <w:rsid w:val="0065196C"/>
    <w:rsid w:val="00652237"/>
    <w:rsid w:val="006522CC"/>
    <w:rsid w:val="006538CF"/>
    <w:rsid w:val="00657DD1"/>
    <w:rsid w:val="00662AD9"/>
    <w:rsid w:val="00662F08"/>
    <w:rsid w:val="00663AAD"/>
    <w:rsid w:val="0066466E"/>
    <w:rsid w:val="006664FF"/>
    <w:rsid w:val="00670B15"/>
    <w:rsid w:val="00671F99"/>
    <w:rsid w:val="0067330C"/>
    <w:rsid w:val="00673511"/>
    <w:rsid w:val="00673F3E"/>
    <w:rsid w:val="0067635F"/>
    <w:rsid w:val="00677821"/>
    <w:rsid w:val="00681A88"/>
    <w:rsid w:val="00682276"/>
    <w:rsid w:val="00683780"/>
    <w:rsid w:val="0068436D"/>
    <w:rsid w:val="00685CF8"/>
    <w:rsid w:val="00686D6B"/>
    <w:rsid w:val="006879D0"/>
    <w:rsid w:val="00690CAE"/>
    <w:rsid w:val="00690EA8"/>
    <w:rsid w:val="00692730"/>
    <w:rsid w:val="00695F36"/>
    <w:rsid w:val="00695FBB"/>
    <w:rsid w:val="00696489"/>
    <w:rsid w:val="00696D0B"/>
    <w:rsid w:val="006A2A29"/>
    <w:rsid w:val="006A3234"/>
    <w:rsid w:val="006A52DD"/>
    <w:rsid w:val="006A58A8"/>
    <w:rsid w:val="006A65CC"/>
    <w:rsid w:val="006A69AF"/>
    <w:rsid w:val="006B1123"/>
    <w:rsid w:val="006B1F24"/>
    <w:rsid w:val="006B2FCD"/>
    <w:rsid w:val="006B3DF6"/>
    <w:rsid w:val="006B4F92"/>
    <w:rsid w:val="006B566C"/>
    <w:rsid w:val="006B68FA"/>
    <w:rsid w:val="006B7501"/>
    <w:rsid w:val="006D1986"/>
    <w:rsid w:val="006D1BA5"/>
    <w:rsid w:val="006D2C4D"/>
    <w:rsid w:val="006D5957"/>
    <w:rsid w:val="006D6599"/>
    <w:rsid w:val="006E2D74"/>
    <w:rsid w:val="006E4DE7"/>
    <w:rsid w:val="006E5A4F"/>
    <w:rsid w:val="006E6EA6"/>
    <w:rsid w:val="006E7C48"/>
    <w:rsid w:val="006F1260"/>
    <w:rsid w:val="006F16B2"/>
    <w:rsid w:val="006F1D39"/>
    <w:rsid w:val="006F3EE1"/>
    <w:rsid w:val="006F4CC7"/>
    <w:rsid w:val="006F5A86"/>
    <w:rsid w:val="006F629B"/>
    <w:rsid w:val="00702949"/>
    <w:rsid w:val="00704905"/>
    <w:rsid w:val="00705D01"/>
    <w:rsid w:val="007073C0"/>
    <w:rsid w:val="007113F1"/>
    <w:rsid w:val="007115A2"/>
    <w:rsid w:val="00713A37"/>
    <w:rsid w:val="007143E7"/>
    <w:rsid w:val="00714D5E"/>
    <w:rsid w:val="007163FE"/>
    <w:rsid w:val="0071646C"/>
    <w:rsid w:val="00716637"/>
    <w:rsid w:val="00716972"/>
    <w:rsid w:val="00717D24"/>
    <w:rsid w:val="0072042B"/>
    <w:rsid w:val="0072143A"/>
    <w:rsid w:val="00721B84"/>
    <w:rsid w:val="007224D1"/>
    <w:rsid w:val="00723742"/>
    <w:rsid w:val="00724182"/>
    <w:rsid w:val="00727587"/>
    <w:rsid w:val="007278D2"/>
    <w:rsid w:val="007318E7"/>
    <w:rsid w:val="007359F3"/>
    <w:rsid w:val="0074052D"/>
    <w:rsid w:val="00743042"/>
    <w:rsid w:val="00743088"/>
    <w:rsid w:val="00745016"/>
    <w:rsid w:val="00745343"/>
    <w:rsid w:val="00745A4A"/>
    <w:rsid w:val="00745A96"/>
    <w:rsid w:val="0074772E"/>
    <w:rsid w:val="0075153C"/>
    <w:rsid w:val="00751935"/>
    <w:rsid w:val="00753310"/>
    <w:rsid w:val="007576C7"/>
    <w:rsid w:val="007601FB"/>
    <w:rsid w:val="007645C0"/>
    <w:rsid w:val="00764E5F"/>
    <w:rsid w:val="00764F3A"/>
    <w:rsid w:val="00772762"/>
    <w:rsid w:val="00772D72"/>
    <w:rsid w:val="00773E4F"/>
    <w:rsid w:val="0077422B"/>
    <w:rsid w:val="00782AEE"/>
    <w:rsid w:val="00785C01"/>
    <w:rsid w:val="007902F6"/>
    <w:rsid w:val="007940D6"/>
    <w:rsid w:val="00795DAE"/>
    <w:rsid w:val="007977EC"/>
    <w:rsid w:val="007A1E97"/>
    <w:rsid w:val="007A227A"/>
    <w:rsid w:val="007A3261"/>
    <w:rsid w:val="007A4E86"/>
    <w:rsid w:val="007B02B7"/>
    <w:rsid w:val="007B04D7"/>
    <w:rsid w:val="007B069A"/>
    <w:rsid w:val="007B0CC3"/>
    <w:rsid w:val="007B0D38"/>
    <w:rsid w:val="007B17E6"/>
    <w:rsid w:val="007B1FDD"/>
    <w:rsid w:val="007B2D9A"/>
    <w:rsid w:val="007B36AD"/>
    <w:rsid w:val="007B59FE"/>
    <w:rsid w:val="007B79DA"/>
    <w:rsid w:val="007C1789"/>
    <w:rsid w:val="007C46B8"/>
    <w:rsid w:val="007C5991"/>
    <w:rsid w:val="007C69C1"/>
    <w:rsid w:val="007C6AE8"/>
    <w:rsid w:val="007C7C09"/>
    <w:rsid w:val="007D1ED6"/>
    <w:rsid w:val="007D1F6F"/>
    <w:rsid w:val="007D31F6"/>
    <w:rsid w:val="007D5D97"/>
    <w:rsid w:val="007D7B8F"/>
    <w:rsid w:val="007E0155"/>
    <w:rsid w:val="007E105A"/>
    <w:rsid w:val="007E1C40"/>
    <w:rsid w:val="007E3642"/>
    <w:rsid w:val="007E5C14"/>
    <w:rsid w:val="007F0E2F"/>
    <w:rsid w:val="007F2ADE"/>
    <w:rsid w:val="007F2E88"/>
    <w:rsid w:val="007F5D20"/>
    <w:rsid w:val="007F7D02"/>
    <w:rsid w:val="0080507B"/>
    <w:rsid w:val="00805A4B"/>
    <w:rsid w:val="00805B69"/>
    <w:rsid w:val="00806DCD"/>
    <w:rsid w:val="0080708C"/>
    <w:rsid w:val="008106C4"/>
    <w:rsid w:val="0081095C"/>
    <w:rsid w:val="00812840"/>
    <w:rsid w:val="00812D53"/>
    <w:rsid w:val="00814A91"/>
    <w:rsid w:val="00814E51"/>
    <w:rsid w:val="0081541C"/>
    <w:rsid w:val="00815BBE"/>
    <w:rsid w:val="00817EDD"/>
    <w:rsid w:val="00821685"/>
    <w:rsid w:val="00821EA5"/>
    <w:rsid w:val="00822AA0"/>
    <w:rsid w:val="008277C2"/>
    <w:rsid w:val="00831A55"/>
    <w:rsid w:val="00832DED"/>
    <w:rsid w:val="00837C19"/>
    <w:rsid w:val="00840751"/>
    <w:rsid w:val="00842AFE"/>
    <w:rsid w:val="00843541"/>
    <w:rsid w:val="00844AEB"/>
    <w:rsid w:val="00851BF8"/>
    <w:rsid w:val="00851D92"/>
    <w:rsid w:val="00852362"/>
    <w:rsid w:val="008545D2"/>
    <w:rsid w:val="0085538E"/>
    <w:rsid w:val="008637D7"/>
    <w:rsid w:val="00863EDF"/>
    <w:rsid w:val="00864B2A"/>
    <w:rsid w:val="00864FD8"/>
    <w:rsid w:val="00865316"/>
    <w:rsid w:val="008654B2"/>
    <w:rsid w:val="008726EC"/>
    <w:rsid w:val="008738A6"/>
    <w:rsid w:val="00873CB1"/>
    <w:rsid w:val="008743F4"/>
    <w:rsid w:val="008745C6"/>
    <w:rsid w:val="00874B25"/>
    <w:rsid w:val="008775C2"/>
    <w:rsid w:val="00877D25"/>
    <w:rsid w:val="00880630"/>
    <w:rsid w:val="00880D3D"/>
    <w:rsid w:val="0088154E"/>
    <w:rsid w:val="0088201E"/>
    <w:rsid w:val="00882F56"/>
    <w:rsid w:val="00884125"/>
    <w:rsid w:val="008841E6"/>
    <w:rsid w:val="00885B0A"/>
    <w:rsid w:val="008862ED"/>
    <w:rsid w:val="00890F82"/>
    <w:rsid w:val="00894CA7"/>
    <w:rsid w:val="0089625D"/>
    <w:rsid w:val="008A075B"/>
    <w:rsid w:val="008A2631"/>
    <w:rsid w:val="008A648B"/>
    <w:rsid w:val="008A6529"/>
    <w:rsid w:val="008A719E"/>
    <w:rsid w:val="008A797D"/>
    <w:rsid w:val="008A7F23"/>
    <w:rsid w:val="008B126F"/>
    <w:rsid w:val="008B24C1"/>
    <w:rsid w:val="008B2690"/>
    <w:rsid w:val="008B28CD"/>
    <w:rsid w:val="008B62F0"/>
    <w:rsid w:val="008B7040"/>
    <w:rsid w:val="008B7753"/>
    <w:rsid w:val="008B77F4"/>
    <w:rsid w:val="008B7CA4"/>
    <w:rsid w:val="008C0451"/>
    <w:rsid w:val="008C0699"/>
    <w:rsid w:val="008C079E"/>
    <w:rsid w:val="008C251A"/>
    <w:rsid w:val="008C2B41"/>
    <w:rsid w:val="008C34B0"/>
    <w:rsid w:val="008C3AEB"/>
    <w:rsid w:val="008C513E"/>
    <w:rsid w:val="008C7093"/>
    <w:rsid w:val="008C7A1A"/>
    <w:rsid w:val="008D30CD"/>
    <w:rsid w:val="008D3ABC"/>
    <w:rsid w:val="008D3EAB"/>
    <w:rsid w:val="008D6237"/>
    <w:rsid w:val="008D6D68"/>
    <w:rsid w:val="008E0259"/>
    <w:rsid w:val="008E1F61"/>
    <w:rsid w:val="008E4928"/>
    <w:rsid w:val="008E6623"/>
    <w:rsid w:val="008E68D2"/>
    <w:rsid w:val="008E6A1C"/>
    <w:rsid w:val="008F178C"/>
    <w:rsid w:val="008F3682"/>
    <w:rsid w:val="008F444C"/>
    <w:rsid w:val="008F5BF8"/>
    <w:rsid w:val="00901640"/>
    <w:rsid w:val="00905A27"/>
    <w:rsid w:val="00905CA6"/>
    <w:rsid w:val="009061A2"/>
    <w:rsid w:val="0091124B"/>
    <w:rsid w:val="009137DB"/>
    <w:rsid w:val="00915CDD"/>
    <w:rsid w:val="00915E60"/>
    <w:rsid w:val="009175BB"/>
    <w:rsid w:val="0092025D"/>
    <w:rsid w:val="00923CED"/>
    <w:rsid w:val="00924FCB"/>
    <w:rsid w:val="00925741"/>
    <w:rsid w:val="00931F44"/>
    <w:rsid w:val="00935869"/>
    <w:rsid w:val="00935E68"/>
    <w:rsid w:val="00935F2A"/>
    <w:rsid w:val="00936ADE"/>
    <w:rsid w:val="00944716"/>
    <w:rsid w:val="009451D2"/>
    <w:rsid w:val="009453F3"/>
    <w:rsid w:val="009455BF"/>
    <w:rsid w:val="0094560B"/>
    <w:rsid w:val="00947416"/>
    <w:rsid w:val="00947A8C"/>
    <w:rsid w:val="00950316"/>
    <w:rsid w:val="00950FFF"/>
    <w:rsid w:val="009525DA"/>
    <w:rsid w:val="00952F00"/>
    <w:rsid w:val="00953A68"/>
    <w:rsid w:val="009544E9"/>
    <w:rsid w:val="00954511"/>
    <w:rsid w:val="009545BA"/>
    <w:rsid w:val="00955267"/>
    <w:rsid w:val="0095572D"/>
    <w:rsid w:val="00955ED0"/>
    <w:rsid w:val="00956CE9"/>
    <w:rsid w:val="009571E8"/>
    <w:rsid w:val="00961774"/>
    <w:rsid w:val="00963D0C"/>
    <w:rsid w:val="009655D2"/>
    <w:rsid w:val="0096702F"/>
    <w:rsid w:val="00972E93"/>
    <w:rsid w:val="00972EF4"/>
    <w:rsid w:val="00973282"/>
    <w:rsid w:val="00974280"/>
    <w:rsid w:val="009750AD"/>
    <w:rsid w:val="00977C76"/>
    <w:rsid w:val="00980241"/>
    <w:rsid w:val="00980F1E"/>
    <w:rsid w:val="00985F97"/>
    <w:rsid w:val="00985FF1"/>
    <w:rsid w:val="00986C6E"/>
    <w:rsid w:val="00987EA2"/>
    <w:rsid w:val="009916EB"/>
    <w:rsid w:val="009A3C39"/>
    <w:rsid w:val="009A67B8"/>
    <w:rsid w:val="009A75CF"/>
    <w:rsid w:val="009B031F"/>
    <w:rsid w:val="009B32CE"/>
    <w:rsid w:val="009B386D"/>
    <w:rsid w:val="009B395F"/>
    <w:rsid w:val="009B44F5"/>
    <w:rsid w:val="009B4D15"/>
    <w:rsid w:val="009B5D00"/>
    <w:rsid w:val="009B6D8D"/>
    <w:rsid w:val="009B7D57"/>
    <w:rsid w:val="009C0A6B"/>
    <w:rsid w:val="009C0FDB"/>
    <w:rsid w:val="009C1ED0"/>
    <w:rsid w:val="009C2F78"/>
    <w:rsid w:val="009C526E"/>
    <w:rsid w:val="009C58DE"/>
    <w:rsid w:val="009C5BBD"/>
    <w:rsid w:val="009D107E"/>
    <w:rsid w:val="009D3D0B"/>
    <w:rsid w:val="009D4C40"/>
    <w:rsid w:val="009D56D1"/>
    <w:rsid w:val="009D5D05"/>
    <w:rsid w:val="009D663C"/>
    <w:rsid w:val="009D71E9"/>
    <w:rsid w:val="009D7CA3"/>
    <w:rsid w:val="009E0838"/>
    <w:rsid w:val="009E0940"/>
    <w:rsid w:val="009E1594"/>
    <w:rsid w:val="009E1BB3"/>
    <w:rsid w:val="009E29DD"/>
    <w:rsid w:val="009E3060"/>
    <w:rsid w:val="009E5FC8"/>
    <w:rsid w:val="009E7254"/>
    <w:rsid w:val="009E79A0"/>
    <w:rsid w:val="009F0281"/>
    <w:rsid w:val="009F31B4"/>
    <w:rsid w:val="009F4F55"/>
    <w:rsid w:val="009F5189"/>
    <w:rsid w:val="009F7A64"/>
    <w:rsid w:val="009F7FA3"/>
    <w:rsid w:val="00A01140"/>
    <w:rsid w:val="00A03124"/>
    <w:rsid w:val="00A06C6D"/>
    <w:rsid w:val="00A07946"/>
    <w:rsid w:val="00A07CD3"/>
    <w:rsid w:val="00A10859"/>
    <w:rsid w:val="00A11BCB"/>
    <w:rsid w:val="00A124FB"/>
    <w:rsid w:val="00A212E2"/>
    <w:rsid w:val="00A305C6"/>
    <w:rsid w:val="00A3149B"/>
    <w:rsid w:val="00A33C4E"/>
    <w:rsid w:val="00A348C6"/>
    <w:rsid w:val="00A369CB"/>
    <w:rsid w:val="00A41862"/>
    <w:rsid w:val="00A4235F"/>
    <w:rsid w:val="00A42DB4"/>
    <w:rsid w:val="00A43D9C"/>
    <w:rsid w:val="00A449D6"/>
    <w:rsid w:val="00A45D24"/>
    <w:rsid w:val="00A517FD"/>
    <w:rsid w:val="00A536FF"/>
    <w:rsid w:val="00A6037B"/>
    <w:rsid w:val="00A60C4A"/>
    <w:rsid w:val="00A64E2B"/>
    <w:rsid w:val="00A725C9"/>
    <w:rsid w:val="00A72662"/>
    <w:rsid w:val="00A72BC5"/>
    <w:rsid w:val="00A74799"/>
    <w:rsid w:val="00A74D8B"/>
    <w:rsid w:val="00A83837"/>
    <w:rsid w:val="00A83FA7"/>
    <w:rsid w:val="00A87B48"/>
    <w:rsid w:val="00A9124C"/>
    <w:rsid w:val="00A926B5"/>
    <w:rsid w:val="00A933D1"/>
    <w:rsid w:val="00A94582"/>
    <w:rsid w:val="00A9562A"/>
    <w:rsid w:val="00A9600C"/>
    <w:rsid w:val="00A9664A"/>
    <w:rsid w:val="00AA205E"/>
    <w:rsid w:val="00AA2431"/>
    <w:rsid w:val="00AA44BC"/>
    <w:rsid w:val="00AA4A0F"/>
    <w:rsid w:val="00AA5D44"/>
    <w:rsid w:val="00AA64A3"/>
    <w:rsid w:val="00AA715A"/>
    <w:rsid w:val="00AB3B8C"/>
    <w:rsid w:val="00AB4683"/>
    <w:rsid w:val="00AB58A3"/>
    <w:rsid w:val="00AC0498"/>
    <w:rsid w:val="00AC1F00"/>
    <w:rsid w:val="00AC6D0D"/>
    <w:rsid w:val="00AC7AEF"/>
    <w:rsid w:val="00AC7F9D"/>
    <w:rsid w:val="00AD750D"/>
    <w:rsid w:val="00AE01C9"/>
    <w:rsid w:val="00AE1EDA"/>
    <w:rsid w:val="00AE1FB6"/>
    <w:rsid w:val="00AE4871"/>
    <w:rsid w:val="00AE5458"/>
    <w:rsid w:val="00AE65B2"/>
    <w:rsid w:val="00AF2C5E"/>
    <w:rsid w:val="00AF301C"/>
    <w:rsid w:val="00AF32FD"/>
    <w:rsid w:val="00AF6020"/>
    <w:rsid w:val="00AF7432"/>
    <w:rsid w:val="00B0188D"/>
    <w:rsid w:val="00B022A2"/>
    <w:rsid w:val="00B03A12"/>
    <w:rsid w:val="00B04827"/>
    <w:rsid w:val="00B0494F"/>
    <w:rsid w:val="00B055A2"/>
    <w:rsid w:val="00B06529"/>
    <w:rsid w:val="00B06F3D"/>
    <w:rsid w:val="00B12BCC"/>
    <w:rsid w:val="00B12FC6"/>
    <w:rsid w:val="00B168D6"/>
    <w:rsid w:val="00B2157C"/>
    <w:rsid w:val="00B233F5"/>
    <w:rsid w:val="00B23D6D"/>
    <w:rsid w:val="00B27845"/>
    <w:rsid w:val="00B27DD5"/>
    <w:rsid w:val="00B3000F"/>
    <w:rsid w:val="00B34179"/>
    <w:rsid w:val="00B3458E"/>
    <w:rsid w:val="00B34DBB"/>
    <w:rsid w:val="00B35DB1"/>
    <w:rsid w:val="00B35E4C"/>
    <w:rsid w:val="00B36506"/>
    <w:rsid w:val="00B400E3"/>
    <w:rsid w:val="00B40B25"/>
    <w:rsid w:val="00B40F26"/>
    <w:rsid w:val="00B41E27"/>
    <w:rsid w:val="00B42FBC"/>
    <w:rsid w:val="00B44113"/>
    <w:rsid w:val="00B45FAD"/>
    <w:rsid w:val="00B46BA2"/>
    <w:rsid w:val="00B4760C"/>
    <w:rsid w:val="00B50805"/>
    <w:rsid w:val="00B508FC"/>
    <w:rsid w:val="00B5099C"/>
    <w:rsid w:val="00B51427"/>
    <w:rsid w:val="00B51514"/>
    <w:rsid w:val="00B51C27"/>
    <w:rsid w:val="00B51DB7"/>
    <w:rsid w:val="00B54378"/>
    <w:rsid w:val="00B56292"/>
    <w:rsid w:val="00B612BE"/>
    <w:rsid w:val="00B61389"/>
    <w:rsid w:val="00B615A2"/>
    <w:rsid w:val="00B636BE"/>
    <w:rsid w:val="00B63EFE"/>
    <w:rsid w:val="00B67715"/>
    <w:rsid w:val="00B71291"/>
    <w:rsid w:val="00B716E2"/>
    <w:rsid w:val="00B71E02"/>
    <w:rsid w:val="00B73E9F"/>
    <w:rsid w:val="00B75058"/>
    <w:rsid w:val="00B75B33"/>
    <w:rsid w:val="00B76F51"/>
    <w:rsid w:val="00B770AC"/>
    <w:rsid w:val="00B77DEA"/>
    <w:rsid w:val="00B8143D"/>
    <w:rsid w:val="00B81594"/>
    <w:rsid w:val="00B83825"/>
    <w:rsid w:val="00B906FC"/>
    <w:rsid w:val="00B9140B"/>
    <w:rsid w:val="00BA27BE"/>
    <w:rsid w:val="00BA39A7"/>
    <w:rsid w:val="00BA3E07"/>
    <w:rsid w:val="00BA61D5"/>
    <w:rsid w:val="00BB03B0"/>
    <w:rsid w:val="00BB147A"/>
    <w:rsid w:val="00BB2801"/>
    <w:rsid w:val="00BB2820"/>
    <w:rsid w:val="00BB53B6"/>
    <w:rsid w:val="00BB71C6"/>
    <w:rsid w:val="00BC0781"/>
    <w:rsid w:val="00BC0DC0"/>
    <w:rsid w:val="00BC0F87"/>
    <w:rsid w:val="00BC1DFC"/>
    <w:rsid w:val="00BC24FA"/>
    <w:rsid w:val="00BC4EE8"/>
    <w:rsid w:val="00BC5B03"/>
    <w:rsid w:val="00BC6605"/>
    <w:rsid w:val="00BC696C"/>
    <w:rsid w:val="00BC6E54"/>
    <w:rsid w:val="00BD0E87"/>
    <w:rsid w:val="00BD1E67"/>
    <w:rsid w:val="00BD3655"/>
    <w:rsid w:val="00BD5616"/>
    <w:rsid w:val="00BD6C7F"/>
    <w:rsid w:val="00BD74E4"/>
    <w:rsid w:val="00BE034B"/>
    <w:rsid w:val="00BE0A1E"/>
    <w:rsid w:val="00BE1117"/>
    <w:rsid w:val="00BE18FA"/>
    <w:rsid w:val="00BE2E1F"/>
    <w:rsid w:val="00BE5041"/>
    <w:rsid w:val="00BE608E"/>
    <w:rsid w:val="00BF365E"/>
    <w:rsid w:val="00BF4BDC"/>
    <w:rsid w:val="00BF5E38"/>
    <w:rsid w:val="00BF5F91"/>
    <w:rsid w:val="00C005F1"/>
    <w:rsid w:val="00C0104B"/>
    <w:rsid w:val="00C012F5"/>
    <w:rsid w:val="00C021DB"/>
    <w:rsid w:val="00C0291A"/>
    <w:rsid w:val="00C0351F"/>
    <w:rsid w:val="00C04E53"/>
    <w:rsid w:val="00C05820"/>
    <w:rsid w:val="00C05A15"/>
    <w:rsid w:val="00C072BB"/>
    <w:rsid w:val="00C12534"/>
    <w:rsid w:val="00C126BA"/>
    <w:rsid w:val="00C1322A"/>
    <w:rsid w:val="00C13D89"/>
    <w:rsid w:val="00C141E8"/>
    <w:rsid w:val="00C160A5"/>
    <w:rsid w:val="00C1662E"/>
    <w:rsid w:val="00C20CFC"/>
    <w:rsid w:val="00C2107C"/>
    <w:rsid w:val="00C23999"/>
    <w:rsid w:val="00C24805"/>
    <w:rsid w:val="00C268E3"/>
    <w:rsid w:val="00C31AA6"/>
    <w:rsid w:val="00C31EE8"/>
    <w:rsid w:val="00C33884"/>
    <w:rsid w:val="00C42076"/>
    <w:rsid w:val="00C42A55"/>
    <w:rsid w:val="00C436CB"/>
    <w:rsid w:val="00C45932"/>
    <w:rsid w:val="00C46941"/>
    <w:rsid w:val="00C46E45"/>
    <w:rsid w:val="00C51180"/>
    <w:rsid w:val="00C5323A"/>
    <w:rsid w:val="00C533A2"/>
    <w:rsid w:val="00C53E31"/>
    <w:rsid w:val="00C54D25"/>
    <w:rsid w:val="00C57AE2"/>
    <w:rsid w:val="00C61089"/>
    <w:rsid w:val="00C62010"/>
    <w:rsid w:val="00C62502"/>
    <w:rsid w:val="00C6424B"/>
    <w:rsid w:val="00C64275"/>
    <w:rsid w:val="00C65663"/>
    <w:rsid w:val="00C65B93"/>
    <w:rsid w:val="00C6613D"/>
    <w:rsid w:val="00C66C62"/>
    <w:rsid w:val="00C67402"/>
    <w:rsid w:val="00C73904"/>
    <w:rsid w:val="00C7444F"/>
    <w:rsid w:val="00C75E7A"/>
    <w:rsid w:val="00C771AA"/>
    <w:rsid w:val="00C81813"/>
    <w:rsid w:val="00C84C69"/>
    <w:rsid w:val="00C84CA9"/>
    <w:rsid w:val="00C85B9B"/>
    <w:rsid w:val="00C864F8"/>
    <w:rsid w:val="00C86ED1"/>
    <w:rsid w:val="00C97029"/>
    <w:rsid w:val="00CA06A8"/>
    <w:rsid w:val="00CA1B03"/>
    <w:rsid w:val="00CA2419"/>
    <w:rsid w:val="00CA2B1E"/>
    <w:rsid w:val="00CA2FCA"/>
    <w:rsid w:val="00CA313C"/>
    <w:rsid w:val="00CA4752"/>
    <w:rsid w:val="00CA4FF1"/>
    <w:rsid w:val="00CA7776"/>
    <w:rsid w:val="00CA7871"/>
    <w:rsid w:val="00CA7D24"/>
    <w:rsid w:val="00CB028C"/>
    <w:rsid w:val="00CB04A5"/>
    <w:rsid w:val="00CB1252"/>
    <w:rsid w:val="00CB1C7F"/>
    <w:rsid w:val="00CB3C5E"/>
    <w:rsid w:val="00CB743E"/>
    <w:rsid w:val="00CC2BC1"/>
    <w:rsid w:val="00CC3532"/>
    <w:rsid w:val="00CC5C65"/>
    <w:rsid w:val="00CC6767"/>
    <w:rsid w:val="00CC726E"/>
    <w:rsid w:val="00CD52F9"/>
    <w:rsid w:val="00CD5703"/>
    <w:rsid w:val="00CD68BB"/>
    <w:rsid w:val="00CD724F"/>
    <w:rsid w:val="00CD7DC7"/>
    <w:rsid w:val="00CE071C"/>
    <w:rsid w:val="00CE1B9D"/>
    <w:rsid w:val="00CE1F50"/>
    <w:rsid w:val="00CE54DE"/>
    <w:rsid w:val="00CE63EE"/>
    <w:rsid w:val="00CF565D"/>
    <w:rsid w:val="00CF7869"/>
    <w:rsid w:val="00D00C06"/>
    <w:rsid w:val="00D01A21"/>
    <w:rsid w:val="00D0373C"/>
    <w:rsid w:val="00D05394"/>
    <w:rsid w:val="00D075C8"/>
    <w:rsid w:val="00D14705"/>
    <w:rsid w:val="00D14987"/>
    <w:rsid w:val="00D15688"/>
    <w:rsid w:val="00D216DE"/>
    <w:rsid w:val="00D2187A"/>
    <w:rsid w:val="00D25BD1"/>
    <w:rsid w:val="00D26B78"/>
    <w:rsid w:val="00D27B15"/>
    <w:rsid w:val="00D30153"/>
    <w:rsid w:val="00D30A94"/>
    <w:rsid w:val="00D34EA4"/>
    <w:rsid w:val="00D3614E"/>
    <w:rsid w:val="00D36ED4"/>
    <w:rsid w:val="00D37FE4"/>
    <w:rsid w:val="00D4056E"/>
    <w:rsid w:val="00D425D9"/>
    <w:rsid w:val="00D44115"/>
    <w:rsid w:val="00D44E2C"/>
    <w:rsid w:val="00D44E77"/>
    <w:rsid w:val="00D4588B"/>
    <w:rsid w:val="00D45DB6"/>
    <w:rsid w:val="00D52AA5"/>
    <w:rsid w:val="00D5307A"/>
    <w:rsid w:val="00D55ECA"/>
    <w:rsid w:val="00D577F1"/>
    <w:rsid w:val="00D605C5"/>
    <w:rsid w:val="00D61633"/>
    <w:rsid w:val="00D61DFE"/>
    <w:rsid w:val="00D62051"/>
    <w:rsid w:val="00D6347A"/>
    <w:rsid w:val="00D646C2"/>
    <w:rsid w:val="00D64744"/>
    <w:rsid w:val="00D64759"/>
    <w:rsid w:val="00D654DC"/>
    <w:rsid w:val="00D6747F"/>
    <w:rsid w:val="00D72232"/>
    <w:rsid w:val="00D72A22"/>
    <w:rsid w:val="00D753AE"/>
    <w:rsid w:val="00D7615D"/>
    <w:rsid w:val="00D77384"/>
    <w:rsid w:val="00D77D1E"/>
    <w:rsid w:val="00D81849"/>
    <w:rsid w:val="00D81877"/>
    <w:rsid w:val="00D81B3B"/>
    <w:rsid w:val="00D834C4"/>
    <w:rsid w:val="00D84291"/>
    <w:rsid w:val="00D849F1"/>
    <w:rsid w:val="00D8704C"/>
    <w:rsid w:val="00D96BD2"/>
    <w:rsid w:val="00D97FAB"/>
    <w:rsid w:val="00DA27CE"/>
    <w:rsid w:val="00DA674A"/>
    <w:rsid w:val="00DA73FC"/>
    <w:rsid w:val="00DB05B8"/>
    <w:rsid w:val="00DB0F1B"/>
    <w:rsid w:val="00DB1147"/>
    <w:rsid w:val="00DB13ED"/>
    <w:rsid w:val="00DB17E3"/>
    <w:rsid w:val="00DB247C"/>
    <w:rsid w:val="00DB2CDD"/>
    <w:rsid w:val="00DB3AD1"/>
    <w:rsid w:val="00DB4930"/>
    <w:rsid w:val="00DB5644"/>
    <w:rsid w:val="00DB62B0"/>
    <w:rsid w:val="00DB6985"/>
    <w:rsid w:val="00DB6AE5"/>
    <w:rsid w:val="00DC0E0D"/>
    <w:rsid w:val="00DC1858"/>
    <w:rsid w:val="00DC2841"/>
    <w:rsid w:val="00DC32BF"/>
    <w:rsid w:val="00DC4169"/>
    <w:rsid w:val="00DC5754"/>
    <w:rsid w:val="00DC7B1C"/>
    <w:rsid w:val="00DD0779"/>
    <w:rsid w:val="00DD2F6E"/>
    <w:rsid w:val="00DD383E"/>
    <w:rsid w:val="00DD4F24"/>
    <w:rsid w:val="00DD51AB"/>
    <w:rsid w:val="00DD6DB0"/>
    <w:rsid w:val="00DD7B19"/>
    <w:rsid w:val="00DE0F38"/>
    <w:rsid w:val="00DE129B"/>
    <w:rsid w:val="00DE22CA"/>
    <w:rsid w:val="00DE24B5"/>
    <w:rsid w:val="00DE31F5"/>
    <w:rsid w:val="00DE35CA"/>
    <w:rsid w:val="00DE3C05"/>
    <w:rsid w:val="00DE6612"/>
    <w:rsid w:val="00DF0158"/>
    <w:rsid w:val="00DF085B"/>
    <w:rsid w:val="00DF2C11"/>
    <w:rsid w:val="00DF3860"/>
    <w:rsid w:val="00DF66A3"/>
    <w:rsid w:val="00DF712E"/>
    <w:rsid w:val="00DF71F5"/>
    <w:rsid w:val="00DF7EFC"/>
    <w:rsid w:val="00E04BEE"/>
    <w:rsid w:val="00E06246"/>
    <w:rsid w:val="00E06D19"/>
    <w:rsid w:val="00E1032E"/>
    <w:rsid w:val="00E11728"/>
    <w:rsid w:val="00E12B85"/>
    <w:rsid w:val="00E14224"/>
    <w:rsid w:val="00E15393"/>
    <w:rsid w:val="00E25E8C"/>
    <w:rsid w:val="00E26601"/>
    <w:rsid w:val="00E30B05"/>
    <w:rsid w:val="00E30B11"/>
    <w:rsid w:val="00E32041"/>
    <w:rsid w:val="00E3297E"/>
    <w:rsid w:val="00E33673"/>
    <w:rsid w:val="00E34239"/>
    <w:rsid w:val="00E351B7"/>
    <w:rsid w:val="00E352EF"/>
    <w:rsid w:val="00E35482"/>
    <w:rsid w:val="00E36DCA"/>
    <w:rsid w:val="00E4084B"/>
    <w:rsid w:val="00E413C7"/>
    <w:rsid w:val="00E422B2"/>
    <w:rsid w:val="00E429DC"/>
    <w:rsid w:val="00E43DFF"/>
    <w:rsid w:val="00E442D2"/>
    <w:rsid w:val="00E442DE"/>
    <w:rsid w:val="00E45D3B"/>
    <w:rsid w:val="00E46E50"/>
    <w:rsid w:val="00E47E3D"/>
    <w:rsid w:val="00E50700"/>
    <w:rsid w:val="00E5159F"/>
    <w:rsid w:val="00E54F6E"/>
    <w:rsid w:val="00E54FF2"/>
    <w:rsid w:val="00E550FF"/>
    <w:rsid w:val="00E5569E"/>
    <w:rsid w:val="00E56B49"/>
    <w:rsid w:val="00E63E9E"/>
    <w:rsid w:val="00E64C72"/>
    <w:rsid w:val="00E64CCE"/>
    <w:rsid w:val="00E67872"/>
    <w:rsid w:val="00E74BF5"/>
    <w:rsid w:val="00E74D8F"/>
    <w:rsid w:val="00E7629F"/>
    <w:rsid w:val="00E7719C"/>
    <w:rsid w:val="00E77894"/>
    <w:rsid w:val="00E80275"/>
    <w:rsid w:val="00E808C0"/>
    <w:rsid w:val="00E8244C"/>
    <w:rsid w:val="00E82645"/>
    <w:rsid w:val="00E82A74"/>
    <w:rsid w:val="00E83C5F"/>
    <w:rsid w:val="00E83F26"/>
    <w:rsid w:val="00E87A2A"/>
    <w:rsid w:val="00E87EC6"/>
    <w:rsid w:val="00E9208F"/>
    <w:rsid w:val="00E92299"/>
    <w:rsid w:val="00E9272F"/>
    <w:rsid w:val="00E92DEA"/>
    <w:rsid w:val="00E95EA2"/>
    <w:rsid w:val="00E961B5"/>
    <w:rsid w:val="00E969DB"/>
    <w:rsid w:val="00E97A90"/>
    <w:rsid w:val="00EA08A4"/>
    <w:rsid w:val="00EA63C5"/>
    <w:rsid w:val="00EA74CF"/>
    <w:rsid w:val="00EA7A7C"/>
    <w:rsid w:val="00EB4620"/>
    <w:rsid w:val="00EB59DD"/>
    <w:rsid w:val="00EB5B24"/>
    <w:rsid w:val="00EC210A"/>
    <w:rsid w:val="00EC47D5"/>
    <w:rsid w:val="00EC6C79"/>
    <w:rsid w:val="00EC6F64"/>
    <w:rsid w:val="00EC7072"/>
    <w:rsid w:val="00EC78E3"/>
    <w:rsid w:val="00ED4F5E"/>
    <w:rsid w:val="00ED5636"/>
    <w:rsid w:val="00EE05B1"/>
    <w:rsid w:val="00EE09C6"/>
    <w:rsid w:val="00EE7C00"/>
    <w:rsid w:val="00EF0986"/>
    <w:rsid w:val="00EF1C64"/>
    <w:rsid w:val="00EF4473"/>
    <w:rsid w:val="00EF6C4A"/>
    <w:rsid w:val="00EF7C55"/>
    <w:rsid w:val="00F004F8"/>
    <w:rsid w:val="00F0179E"/>
    <w:rsid w:val="00F051FD"/>
    <w:rsid w:val="00F06AD8"/>
    <w:rsid w:val="00F07203"/>
    <w:rsid w:val="00F0721F"/>
    <w:rsid w:val="00F1158D"/>
    <w:rsid w:val="00F131EB"/>
    <w:rsid w:val="00F14956"/>
    <w:rsid w:val="00F151DB"/>
    <w:rsid w:val="00F17291"/>
    <w:rsid w:val="00F26225"/>
    <w:rsid w:val="00F26B5B"/>
    <w:rsid w:val="00F26EED"/>
    <w:rsid w:val="00F271FD"/>
    <w:rsid w:val="00F31155"/>
    <w:rsid w:val="00F31D20"/>
    <w:rsid w:val="00F335D7"/>
    <w:rsid w:val="00F43CD5"/>
    <w:rsid w:val="00F4430D"/>
    <w:rsid w:val="00F47929"/>
    <w:rsid w:val="00F502A0"/>
    <w:rsid w:val="00F52CDC"/>
    <w:rsid w:val="00F53698"/>
    <w:rsid w:val="00F547BF"/>
    <w:rsid w:val="00F55487"/>
    <w:rsid w:val="00F56365"/>
    <w:rsid w:val="00F573E7"/>
    <w:rsid w:val="00F6090E"/>
    <w:rsid w:val="00F6530A"/>
    <w:rsid w:val="00F654C0"/>
    <w:rsid w:val="00F6692E"/>
    <w:rsid w:val="00F706CF"/>
    <w:rsid w:val="00F7278C"/>
    <w:rsid w:val="00F8006C"/>
    <w:rsid w:val="00F83605"/>
    <w:rsid w:val="00F8472E"/>
    <w:rsid w:val="00F8484E"/>
    <w:rsid w:val="00F85DD5"/>
    <w:rsid w:val="00F87700"/>
    <w:rsid w:val="00F90EBA"/>
    <w:rsid w:val="00F945C0"/>
    <w:rsid w:val="00F94CD6"/>
    <w:rsid w:val="00F95CC4"/>
    <w:rsid w:val="00F965B6"/>
    <w:rsid w:val="00F96B35"/>
    <w:rsid w:val="00FA0720"/>
    <w:rsid w:val="00FA0B40"/>
    <w:rsid w:val="00FA1C54"/>
    <w:rsid w:val="00FA2FFD"/>
    <w:rsid w:val="00FA3DC7"/>
    <w:rsid w:val="00FA4BC7"/>
    <w:rsid w:val="00FA4F01"/>
    <w:rsid w:val="00FB0166"/>
    <w:rsid w:val="00FB0D9C"/>
    <w:rsid w:val="00FB17D6"/>
    <w:rsid w:val="00FB374E"/>
    <w:rsid w:val="00FB3CB6"/>
    <w:rsid w:val="00FB4CC6"/>
    <w:rsid w:val="00FB53FB"/>
    <w:rsid w:val="00FB5976"/>
    <w:rsid w:val="00FC2B92"/>
    <w:rsid w:val="00FC74D0"/>
    <w:rsid w:val="00FD09EE"/>
    <w:rsid w:val="00FD5025"/>
    <w:rsid w:val="00FD59B6"/>
    <w:rsid w:val="00FD5A1B"/>
    <w:rsid w:val="00FD6C35"/>
    <w:rsid w:val="00FE0C2B"/>
    <w:rsid w:val="00FE18F0"/>
    <w:rsid w:val="00FE28FC"/>
    <w:rsid w:val="00FE55F1"/>
    <w:rsid w:val="00FE58E1"/>
    <w:rsid w:val="00FE5B4F"/>
    <w:rsid w:val="00FE62A1"/>
    <w:rsid w:val="00FE7A6A"/>
    <w:rsid w:val="00FE7D3A"/>
    <w:rsid w:val="00FF1CAF"/>
    <w:rsid w:val="00FF2D84"/>
    <w:rsid w:val="00FF5B5A"/>
    <w:rsid w:val="00FF7F6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colormenu v:ext="edit" fillcolor="none" strokecolor="red"/>
    </o:shapedefaults>
    <o:shapelayout v:ext="edit">
      <o:idmap v:ext="edit" data="1"/>
      <o:rules v:ext="edit">
        <o:r id="V:Rule12" type="connector" idref="#_x0000_s1063"/>
        <o:r id="V:Rule13" type="connector" idref="#_x0000_s1061"/>
        <o:r id="V:Rule14" type="connector" idref="#_x0000_s1059"/>
        <o:r id="V:Rule15" type="connector" idref="#_x0000_s1056"/>
        <o:r id="V:Rule16" type="connector" idref="#_x0000_s1064"/>
        <o:r id="V:Rule17" type="connector" idref="#_x0000_s1062"/>
        <o:r id="V:Rule18" type="connector" idref="#_x0000_s1050"/>
        <o:r id="V:Rule19" type="connector" idref="#_x0000_s1058"/>
        <o:r id="V:Rule20" type="connector" idref="#_x0000_s1057"/>
        <o:r id="V:Rule21" type="connector" idref="#_x0000_s1054"/>
        <o:r id="V:Rule2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Normal Indent" w:uiPriority="2"/>
    <w:lsdException w:name="footnote text" w:uiPriority="2"/>
    <w:lsdException w:name="header" w:uiPriority="2"/>
    <w:lsdException w:name="footer" w:uiPriority="2"/>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2" w:unhideWhenUsed="0" w:qFormat="1"/>
    <w:lsdException w:name="Subtitle" w:semiHidden="0" w:uiPriority="2"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 w:unhideWhenUsed="0" w:qFormat="1"/>
    <w:lsdException w:name="Emphasis" w:semiHidden="0" w:uiPriority="2" w:unhideWhenUsed="0" w:qFormat="1"/>
    <w:lsdException w:name="No List" w:uiPriority="99"/>
    <w:lsdException w:name="Balloon Text" w:uiPriority="2"/>
    <w:lsdException w:name="Table Grid" w:semiHidden="0" w:unhideWhenUsed="0"/>
    <w:lsdException w:name="Placeholder Text" w:uiPriority="2"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2" w:unhideWhenUsed="0" w:qFormat="1"/>
    <w:lsdException w:name="Quote" w:semiHidden="0" w:uiPriority="2" w:unhideWhenUsed="0" w:qFormat="1"/>
    <w:lsdException w:name="Intense Quote" w:semiHidden="0"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 w:unhideWhenUsed="0" w:qFormat="1"/>
    <w:lsdException w:name="Intense Emphasis" w:semiHidden="0" w:uiPriority="2" w:unhideWhenUsed="0" w:qFormat="1"/>
    <w:lsdException w:name="Subtle Reference" w:semiHidden="0" w:uiPriority="2" w:unhideWhenUsed="0" w:qFormat="1"/>
    <w:lsdException w:name="Intense Reference" w:semiHidden="0" w:uiPriority="2" w:unhideWhenUsed="0" w:qFormat="1"/>
    <w:lsdException w:name="Book Title" w:semiHidden="0" w:uiPriority="2" w:unhideWhenUsed="0" w:qFormat="1"/>
    <w:lsdException w:name="Bibliography" w:uiPriority="2"/>
    <w:lsdException w:name="TOC Heading" w:uiPriority="39" w:qFormat="1"/>
  </w:latentStyles>
  <w:style w:type="paragraph" w:default="1" w:styleId="Normal">
    <w:name w:val="Normal"/>
    <w:qFormat/>
    <w:rsid w:val="006E6EA6"/>
    <w:pPr>
      <w:spacing w:after="120" w:line="280" w:lineRule="atLeast"/>
      <w:jc w:val="both"/>
    </w:pPr>
    <w:rPr>
      <w:rFonts w:ascii="Garamond" w:hAnsi="Garamond"/>
      <w:sz w:val="22"/>
      <w:lang w:eastAsia="en-US"/>
    </w:rPr>
  </w:style>
  <w:style w:type="paragraph" w:styleId="Heading1">
    <w:name w:val="heading 1"/>
    <w:next w:val="Normal"/>
    <w:uiPriority w:val="1"/>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uiPriority w:val="1"/>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uiPriority w:val="1"/>
    <w:qFormat/>
    <w:rsid w:val="00AC0498"/>
    <w:pPr>
      <w:keepNext/>
      <w:spacing w:before="100" w:after="20" w:line="280" w:lineRule="exact"/>
      <w:outlineLvl w:val="3"/>
    </w:pPr>
    <w:rPr>
      <w:rFonts w:ascii="Arial" w:hAnsi="Arial"/>
      <w:b/>
      <w:lang w:eastAsia="en-US"/>
    </w:rPr>
  </w:style>
  <w:style w:type="paragraph" w:styleId="Heading5">
    <w:name w:val="heading 5"/>
    <w:next w:val="Normal"/>
    <w:uiPriority w:val="1"/>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uiPriority w:val="1"/>
    <w:qFormat/>
    <w:rsid w:val="002C4796"/>
    <w:pPr>
      <w:keepNext/>
      <w:spacing w:before="60" w:after="20" w:line="250" w:lineRule="atLeast"/>
      <w:jc w:val="left"/>
      <w:outlineLvl w:val="5"/>
    </w:pPr>
    <w:rPr>
      <w:b/>
      <w:sz w:val="20"/>
    </w:rPr>
  </w:style>
  <w:style w:type="paragraph" w:styleId="Heading7">
    <w:name w:val="heading 7"/>
    <w:basedOn w:val="Normal"/>
    <w:next w:val="Normal"/>
    <w:uiPriority w:val="1"/>
    <w:qFormat/>
    <w:rsid w:val="002C4796"/>
    <w:pPr>
      <w:keepNext/>
      <w:outlineLvl w:val="6"/>
    </w:pPr>
    <w:rPr>
      <w:b/>
    </w:rPr>
  </w:style>
  <w:style w:type="paragraph" w:styleId="Heading8">
    <w:name w:val="heading 8"/>
    <w:uiPriority w:val="1"/>
    <w:qFormat/>
    <w:rsid w:val="002C4796"/>
    <w:pPr>
      <w:spacing w:after="240" w:line="260" w:lineRule="atLeast"/>
      <w:jc w:val="center"/>
      <w:outlineLvl w:val="7"/>
    </w:pPr>
    <w:rPr>
      <w:rFonts w:ascii="Arial" w:hAnsi="Arial"/>
      <w:lang w:eastAsia="en-US"/>
    </w:rPr>
  </w:style>
  <w:style w:type="paragraph" w:styleId="Heading9">
    <w:name w:val="heading 9"/>
    <w:uiPriority w:val="1"/>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uiPriority w:val="2"/>
    <w:rsid w:val="002C4796"/>
    <w:pPr>
      <w:jc w:val="center"/>
    </w:pPr>
    <w:rPr>
      <w:rFonts w:ascii="Arial" w:hAnsi="Arial"/>
      <w:lang w:eastAsia="en-US"/>
    </w:rPr>
  </w:style>
  <w:style w:type="paragraph" w:styleId="Header">
    <w:name w:val="header"/>
    <w:uiPriority w:val="2"/>
    <w:rsid w:val="002C4796"/>
    <w:rPr>
      <w:lang w:eastAsia="en-US"/>
    </w:rPr>
  </w:style>
  <w:style w:type="paragraph" w:styleId="NormalIndent">
    <w:name w:val="Normal Indent"/>
    <w:basedOn w:val="Normal"/>
    <w:uiPriority w:val="2"/>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uiPriority w:val="2"/>
    <w:rsid w:val="002C4796"/>
    <w:pPr>
      <w:spacing w:after="0"/>
    </w:pPr>
  </w:style>
  <w:style w:type="paragraph" w:customStyle="1" w:styleId="byline">
    <w:name w:val="byline"/>
    <w:next w:val="Normal"/>
    <w:uiPriority w:val="2"/>
    <w:rsid w:val="002C4796"/>
    <w:pPr>
      <w:spacing w:before="240" w:after="60"/>
    </w:pPr>
    <w:rPr>
      <w:rFonts w:ascii="Arial" w:hAnsi="Arial"/>
      <w:b/>
      <w:lang w:eastAsia="en-US"/>
    </w:rPr>
  </w:style>
  <w:style w:type="paragraph" w:customStyle="1" w:styleId="Normallist2">
    <w:name w:val="Normal list 2"/>
    <w:basedOn w:val="Normal"/>
    <w:uiPriority w:val="2"/>
    <w:qFormat/>
    <w:rsid w:val="002C4796"/>
    <w:pPr>
      <w:ind w:left="720" w:hanging="360"/>
    </w:pPr>
  </w:style>
  <w:style w:type="paragraph" w:customStyle="1" w:styleId="subhead">
    <w:name w:val="subhead"/>
    <w:next w:val="Normal"/>
    <w:uiPriority w:val="2"/>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uiPriority w:val="2"/>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2C4796"/>
    <w:pPr>
      <w:numPr>
        <w:numId w:val="1"/>
      </w:numPr>
      <w:tabs>
        <w:tab w:val="clear" w:pos="720"/>
      </w:tabs>
      <w:ind w:left="357" w:hanging="357"/>
    </w:pPr>
  </w:style>
  <w:style w:type="paragraph" w:customStyle="1" w:styleId="4point">
    <w:name w:val="4 point #"/>
    <w:uiPriority w:val="2"/>
    <w:qFormat/>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uiPriority w:val="2"/>
    <w:qFormat/>
    <w:rsid w:val="002C4796"/>
    <w:pPr>
      <w:spacing w:before="20" w:after="20"/>
    </w:pPr>
  </w:style>
  <w:style w:type="paragraph" w:customStyle="1" w:styleId="equation1">
    <w:name w:val="equation 1"/>
    <w:basedOn w:val="Normal"/>
    <w:uiPriority w:val="2"/>
    <w:rsid w:val="002C4796"/>
    <w:pPr>
      <w:tabs>
        <w:tab w:val="right" w:pos="5280"/>
      </w:tabs>
      <w:spacing w:before="40" w:after="140"/>
      <w:ind w:left="360"/>
      <w:jc w:val="left"/>
    </w:pPr>
    <w:rPr>
      <w:rFonts w:ascii="Arial" w:hAnsi="Arial"/>
      <w:sz w:val="20"/>
    </w:rPr>
  </w:style>
  <w:style w:type="paragraph" w:customStyle="1" w:styleId="verso1">
    <w:name w:val="verso 1"/>
    <w:uiPriority w:val="2"/>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referencelist1"/>
    <w:uiPriority w:val="2"/>
    <w:rsid w:val="002C4796"/>
  </w:style>
  <w:style w:type="paragraph" w:customStyle="1" w:styleId="address">
    <w:name w:val="address"/>
    <w:basedOn w:val="Heading4"/>
    <w:uiPriority w:val="2"/>
    <w:qFormat/>
    <w:rsid w:val="002C4796"/>
    <w:pPr>
      <w:spacing w:after="800"/>
      <w:jc w:val="center"/>
    </w:pPr>
    <w:rPr>
      <w:b w:val="0"/>
    </w:rPr>
  </w:style>
  <w:style w:type="paragraph" w:customStyle="1" w:styleId="Normallist3">
    <w:name w:val="Normal list 3"/>
    <w:basedOn w:val="Normallist2"/>
    <w:uiPriority w:val="2"/>
    <w:rsid w:val="002C4796"/>
    <w:pPr>
      <w:ind w:left="1320"/>
    </w:pPr>
  </w:style>
  <w:style w:type="paragraph" w:customStyle="1" w:styleId="Quote1">
    <w:name w:val="Quote1"/>
    <w:basedOn w:val="Normal"/>
    <w:uiPriority w:val="2"/>
    <w:qFormat/>
    <w:rsid w:val="002C4796"/>
    <w:pPr>
      <w:spacing w:line="260" w:lineRule="atLeast"/>
      <w:ind w:left="360"/>
    </w:pPr>
    <w:rPr>
      <w:sz w:val="20"/>
    </w:rPr>
  </w:style>
  <w:style w:type="paragraph" w:customStyle="1" w:styleId="bulletlist2">
    <w:name w:val="bullet list 2"/>
    <w:basedOn w:val="Normal"/>
    <w:uiPriority w:val="2"/>
    <w:qFormat/>
    <w:rsid w:val="002C4796"/>
    <w:pPr>
      <w:numPr>
        <w:ilvl w:val="1"/>
        <w:numId w:val="2"/>
      </w:numPr>
      <w:ind w:left="714" w:hanging="357"/>
    </w:pPr>
  </w:style>
  <w:style w:type="paragraph" w:customStyle="1" w:styleId="landscape">
    <w:name w:val="landscape#"/>
    <w:basedOn w:val="Normal"/>
    <w:uiPriority w:val="2"/>
    <w:qFormat/>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uiPriority w:val="2"/>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2"/>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uiPriority w:val="2"/>
    <w:qFormat/>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AA64A3"/>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link w:val="SubtitleChar"/>
    <w:uiPriority w:val="2"/>
    <w:qFormat/>
    <w:rsid w:val="002C4796"/>
    <w:pPr>
      <w:spacing w:after="60"/>
      <w:jc w:val="center"/>
      <w:outlineLvl w:val="1"/>
    </w:pPr>
    <w:rPr>
      <w:rFonts w:ascii="Arial" w:hAnsi="Arial" w:cs="Arial"/>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link w:val="BalloonTextChar"/>
    <w:uiPriority w:val="2"/>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Style9ptItalicRed">
    <w:name w:val="Style 9 pt Italic Red"/>
    <w:basedOn w:val="DefaultParagraphFont"/>
    <w:rsid w:val="00AA64A3"/>
    <w:rPr>
      <w:rFonts w:ascii="Garamond" w:hAnsi="Garamond"/>
      <w:i/>
      <w:iCs/>
      <w:color w:val="FF0000"/>
      <w:sz w:val="20"/>
    </w:rPr>
  </w:style>
  <w:style w:type="character" w:customStyle="1" w:styleId="figurecaptionChar">
    <w:name w:val="figure caption Char"/>
    <w:basedOn w:val="DefaultParagraphFont"/>
    <w:link w:val="figurecaption"/>
    <w:rsid w:val="009453F3"/>
    <w:rPr>
      <w:rFonts w:ascii="Arial" w:hAnsi="Arial"/>
      <w:sz w:val="18"/>
      <w:lang w:eastAsia="en-US"/>
    </w:rPr>
  </w:style>
  <w:style w:type="paragraph" w:customStyle="1" w:styleId="Headng1">
    <w:name w:val="Headng 1"/>
    <w:basedOn w:val="Normal"/>
    <w:qFormat/>
    <w:rsid w:val="003C4926"/>
  </w:style>
  <w:style w:type="table" w:styleId="TableGrid">
    <w:name w:val="Table Grid"/>
    <w:basedOn w:val="TableNormal"/>
    <w:rsid w:val="00540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
    <w:rsid w:val="005107F7"/>
    <w:rPr>
      <w:i/>
      <w:iCs/>
    </w:rPr>
  </w:style>
  <w:style w:type="paragraph" w:styleId="Quote">
    <w:name w:val="Quote"/>
    <w:basedOn w:val="Normal"/>
    <w:next w:val="Normal"/>
    <w:link w:val="QuoteChar"/>
    <w:uiPriority w:val="2"/>
    <w:rsid w:val="005107F7"/>
    <w:rPr>
      <w:i/>
      <w:iCs/>
      <w:color w:val="000000" w:themeColor="text1"/>
    </w:rPr>
  </w:style>
  <w:style w:type="character" w:customStyle="1" w:styleId="QuoteChar">
    <w:name w:val="Quote Char"/>
    <w:basedOn w:val="DefaultParagraphFont"/>
    <w:link w:val="Quote"/>
    <w:uiPriority w:val="2"/>
    <w:rsid w:val="005107F7"/>
    <w:rPr>
      <w:rFonts w:ascii="Garamond" w:hAnsi="Garamond"/>
      <w:i/>
      <w:iCs/>
      <w:color w:val="000000" w:themeColor="text1"/>
      <w:sz w:val="24"/>
      <w:lang w:eastAsia="en-US"/>
    </w:rPr>
  </w:style>
  <w:style w:type="paragraph" w:styleId="NoSpacing">
    <w:name w:val="No Spacing"/>
    <w:uiPriority w:val="2"/>
    <w:rsid w:val="005107F7"/>
    <w:pPr>
      <w:jc w:val="both"/>
    </w:pPr>
    <w:rPr>
      <w:rFonts w:ascii="Garamond" w:hAnsi="Garamond"/>
      <w:sz w:val="24"/>
      <w:lang w:eastAsia="en-US"/>
    </w:rPr>
  </w:style>
  <w:style w:type="character" w:customStyle="1" w:styleId="TitleChar">
    <w:name w:val="Title Char"/>
    <w:basedOn w:val="DefaultParagraphFont"/>
    <w:link w:val="Title"/>
    <w:uiPriority w:val="2"/>
    <w:rsid w:val="005107F7"/>
    <w:rPr>
      <w:rFonts w:ascii="Arial" w:hAnsi="Arial"/>
      <w:b/>
      <w:sz w:val="30"/>
      <w:lang w:eastAsia="en-US"/>
    </w:rPr>
  </w:style>
  <w:style w:type="character" w:styleId="SubtleEmphasis">
    <w:name w:val="Subtle Emphasis"/>
    <w:basedOn w:val="DefaultParagraphFont"/>
    <w:uiPriority w:val="2"/>
    <w:rsid w:val="005107F7"/>
    <w:rPr>
      <w:i/>
      <w:iCs/>
      <w:color w:val="808080" w:themeColor="text1" w:themeTint="7F"/>
    </w:rPr>
  </w:style>
  <w:style w:type="character" w:styleId="IntenseEmphasis">
    <w:name w:val="Intense Emphasis"/>
    <w:basedOn w:val="DefaultParagraphFont"/>
    <w:uiPriority w:val="2"/>
    <w:rsid w:val="005107F7"/>
    <w:rPr>
      <w:b/>
      <w:bCs/>
      <w:i/>
      <w:iCs/>
      <w:color w:val="4F81BD" w:themeColor="accent1"/>
    </w:rPr>
  </w:style>
  <w:style w:type="paragraph" w:styleId="IntenseQuote">
    <w:name w:val="Intense Quote"/>
    <w:basedOn w:val="Normal"/>
    <w:next w:val="Normal"/>
    <w:link w:val="IntenseQuoteChar"/>
    <w:uiPriority w:val="2"/>
    <w:rsid w:val="005107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5107F7"/>
    <w:rPr>
      <w:rFonts w:ascii="Garamond" w:hAnsi="Garamond"/>
      <w:b/>
      <w:bCs/>
      <w:i/>
      <w:iCs/>
      <w:color w:val="4F81BD" w:themeColor="accent1"/>
      <w:sz w:val="24"/>
      <w:lang w:eastAsia="en-US"/>
    </w:rPr>
  </w:style>
  <w:style w:type="character" w:styleId="SubtleReference">
    <w:name w:val="Subtle Reference"/>
    <w:basedOn w:val="DefaultParagraphFont"/>
    <w:uiPriority w:val="2"/>
    <w:rsid w:val="005107F7"/>
    <w:rPr>
      <w:smallCaps/>
      <w:color w:val="C0504D" w:themeColor="accent2"/>
      <w:u w:val="single"/>
    </w:rPr>
  </w:style>
  <w:style w:type="character" w:styleId="IntenseReference">
    <w:name w:val="Intense Reference"/>
    <w:basedOn w:val="DefaultParagraphFont"/>
    <w:uiPriority w:val="2"/>
    <w:rsid w:val="005107F7"/>
    <w:rPr>
      <w:b/>
      <w:bCs/>
      <w:smallCaps/>
      <w:color w:val="C0504D" w:themeColor="accent2"/>
      <w:spacing w:val="5"/>
      <w:u w:val="single"/>
    </w:rPr>
  </w:style>
  <w:style w:type="paragraph" w:styleId="ListParagraph">
    <w:name w:val="List Paragraph"/>
    <w:basedOn w:val="Normal"/>
    <w:uiPriority w:val="2"/>
    <w:rsid w:val="005107F7"/>
    <w:pPr>
      <w:ind w:left="720"/>
      <w:contextualSpacing/>
    </w:pPr>
  </w:style>
  <w:style w:type="character" w:styleId="Strong">
    <w:name w:val="Strong"/>
    <w:basedOn w:val="DefaultParagraphFont"/>
    <w:uiPriority w:val="2"/>
    <w:rsid w:val="005107F7"/>
    <w:rPr>
      <w:b/>
      <w:bCs/>
    </w:rPr>
  </w:style>
  <w:style w:type="character" w:customStyle="1" w:styleId="SubtitleChar">
    <w:name w:val="Subtitle Char"/>
    <w:basedOn w:val="DefaultParagraphFont"/>
    <w:link w:val="Subtitle"/>
    <w:uiPriority w:val="2"/>
    <w:rsid w:val="005107F7"/>
    <w:rPr>
      <w:rFonts w:ascii="Arial" w:hAnsi="Arial" w:cs="Arial"/>
      <w:sz w:val="24"/>
      <w:szCs w:val="24"/>
      <w:lang w:eastAsia="en-US"/>
    </w:rPr>
  </w:style>
  <w:style w:type="character" w:styleId="BookTitle">
    <w:name w:val="Book Title"/>
    <w:basedOn w:val="DefaultParagraphFont"/>
    <w:uiPriority w:val="2"/>
    <w:rsid w:val="005107F7"/>
    <w:rPr>
      <w:b/>
      <w:bCs/>
      <w:smallCaps/>
      <w:spacing w:val="5"/>
    </w:rPr>
  </w:style>
  <w:style w:type="character" w:customStyle="1" w:styleId="referencelist1Char">
    <w:name w:val="reference list 1 Char"/>
    <w:basedOn w:val="DefaultParagraphFont"/>
    <w:link w:val="referencelist1"/>
    <w:rsid w:val="005107F7"/>
    <w:rPr>
      <w:sz w:val="22"/>
      <w:lang w:eastAsia="en-US"/>
    </w:rPr>
  </w:style>
  <w:style w:type="character" w:customStyle="1" w:styleId="BalloonTextChar">
    <w:name w:val="Balloon Text Char"/>
    <w:basedOn w:val="DefaultParagraphFont"/>
    <w:link w:val="BalloonText"/>
    <w:uiPriority w:val="2"/>
    <w:rsid w:val="005107F7"/>
    <w:rPr>
      <w:rFonts w:ascii="Tahoma" w:hAnsi="Tahoma" w:cs="Tahoma"/>
      <w:sz w:val="16"/>
      <w:szCs w:val="16"/>
      <w:lang w:eastAsia="en-US"/>
    </w:rPr>
  </w:style>
  <w:style w:type="character" w:styleId="PlaceholderText">
    <w:name w:val="Placeholder Text"/>
    <w:basedOn w:val="DefaultParagraphFont"/>
    <w:uiPriority w:val="2"/>
    <w:semiHidden/>
    <w:rsid w:val="005107F7"/>
    <w:rPr>
      <w:color w:val="808080"/>
    </w:rPr>
  </w:style>
  <w:style w:type="paragraph" w:customStyle="1" w:styleId="Headng3">
    <w:name w:val="Headng 3"/>
    <w:basedOn w:val="Normal"/>
    <w:qFormat/>
    <w:rsid w:val="00061394"/>
  </w:style>
  <w:style w:type="paragraph" w:customStyle="1" w:styleId="Headng4">
    <w:name w:val="Headng 4"/>
    <w:basedOn w:val="Headng3"/>
    <w:qFormat/>
    <w:rsid w:val="00061394"/>
  </w:style>
  <w:style w:type="character" w:customStyle="1" w:styleId="tablecaptionChar">
    <w:name w:val="table caption Char"/>
    <w:basedOn w:val="DefaultParagraphFont"/>
    <w:link w:val="tablecaption"/>
    <w:rsid w:val="00557A1B"/>
    <w:rPr>
      <w:rFonts w:ascii="Arial" w:hAnsi="Arial"/>
      <w:sz w:val="18"/>
      <w:lang w:eastAsia="en-US"/>
    </w:rPr>
  </w:style>
  <w:style w:type="paragraph" w:customStyle="1" w:styleId="Heading30">
    <w:name w:val="Heading3"/>
    <w:basedOn w:val="Normal"/>
    <w:qFormat/>
    <w:rsid w:val="001536BE"/>
    <w:pPr>
      <w:spacing w:after="0" w:line="240" w:lineRule="auto"/>
      <w:jc w:val="left"/>
    </w:pPr>
  </w:style>
  <w:style w:type="character" w:customStyle="1" w:styleId="CommentTextChar">
    <w:name w:val="Comment Text Char"/>
    <w:basedOn w:val="DefaultParagraphFont"/>
    <w:link w:val="CommentText"/>
    <w:rsid w:val="00764E5F"/>
    <w:rPr>
      <w:rFonts w:ascii="Garamond" w:hAnsi="Garamond"/>
      <w:lang w:eastAsia="en-US"/>
    </w:rPr>
  </w:style>
  <w:style w:type="paragraph" w:customStyle="1" w:styleId="table10">
    <w:name w:val="table1"/>
    <w:basedOn w:val="Normal"/>
    <w:qFormat/>
    <w:rsid w:val="00696D0B"/>
    <w:pPr>
      <w:spacing w:after="0" w:line="240" w:lineRule="auto"/>
      <w:jc w:val="left"/>
    </w:pPr>
    <w:rPr>
      <w:rFonts w:ascii="Calibri" w:hAnsi="Calibri"/>
      <w:color w:val="000000"/>
      <w:szCs w:val="22"/>
      <w:lang w:eastAsia="en-AU"/>
    </w:rPr>
  </w:style>
  <w:style w:type="character" w:customStyle="1" w:styleId="table1Char">
    <w:name w:val="table 1 Char"/>
    <w:basedOn w:val="DefaultParagraphFont"/>
    <w:link w:val="table1"/>
    <w:rsid w:val="00696D0B"/>
    <w:rPr>
      <w:rFonts w:ascii="Arial" w:hAnsi="Arial"/>
      <w:sz w:val="16"/>
      <w:lang w:eastAsia="en-US"/>
    </w:rPr>
  </w:style>
  <w:style w:type="paragraph" w:customStyle="1" w:styleId="figurecaptionheading4">
    <w:name w:val="figure captionheading 4"/>
    <w:basedOn w:val="figurecaption"/>
    <w:qFormat/>
    <w:rsid w:val="00160DC5"/>
    <w:pPr>
      <w:jc w:val="left"/>
    </w:pPr>
  </w:style>
  <w:style w:type="character" w:styleId="EndnoteReference">
    <w:name w:val="endnote reference"/>
    <w:basedOn w:val="DefaultParagraphFont"/>
    <w:semiHidden/>
    <w:unhideWhenUsed/>
    <w:rsid w:val="008C0451"/>
    <w:rPr>
      <w:vertAlign w:val="superscript"/>
    </w:rPr>
  </w:style>
  <w:style w:type="character" w:styleId="FootnoteReference">
    <w:name w:val="footnote reference"/>
    <w:basedOn w:val="DefaultParagraphFont"/>
    <w:semiHidden/>
    <w:unhideWhenUsed/>
    <w:rsid w:val="00BC6605"/>
    <w:rPr>
      <w:vertAlign w:val="superscript"/>
    </w:rPr>
  </w:style>
  <w:style w:type="paragraph" w:styleId="Revision">
    <w:name w:val="Revision"/>
    <w:hidden/>
    <w:uiPriority w:val="99"/>
    <w:semiHidden/>
    <w:rsid w:val="00717D24"/>
    <w:rPr>
      <w:rFonts w:ascii="Garamond" w:hAnsi="Garamond"/>
      <w:sz w:val="24"/>
      <w:lang w:eastAsia="en-US"/>
    </w:rPr>
  </w:style>
</w:styles>
</file>

<file path=word/webSettings.xml><?xml version="1.0" encoding="utf-8"?>
<w:webSettings xmlns:r="http://schemas.openxmlformats.org/officeDocument/2006/relationships" xmlns:w="http://schemas.openxmlformats.org/wordprocessingml/2006/main">
  <w:divs>
    <w:div w:id="57562001">
      <w:bodyDiv w:val="1"/>
      <w:marLeft w:val="0"/>
      <w:marRight w:val="0"/>
      <w:marTop w:val="0"/>
      <w:marBottom w:val="0"/>
      <w:divBdr>
        <w:top w:val="none" w:sz="0" w:space="0" w:color="auto"/>
        <w:left w:val="none" w:sz="0" w:space="0" w:color="auto"/>
        <w:bottom w:val="none" w:sz="0" w:space="0" w:color="auto"/>
        <w:right w:val="none" w:sz="0" w:space="0" w:color="auto"/>
      </w:divBdr>
    </w:div>
    <w:div w:id="275403605">
      <w:bodyDiv w:val="1"/>
      <w:marLeft w:val="0"/>
      <w:marRight w:val="0"/>
      <w:marTop w:val="0"/>
      <w:marBottom w:val="0"/>
      <w:divBdr>
        <w:top w:val="none" w:sz="0" w:space="0" w:color="auto"/>
        <w:left w:val="none" w:sz="0" w:space="0" w:color="auto"/>
        <w:bottom w:val="none" w:sz="0" w:space="0" w:color="auto"/>
        <w:right w:val="none" w:sz="0" w:space="0" w:color="auto"/>
      </w:divBdr>
    </w:div>
    <w:div w:id="563640005">
      <w:bodyDiv w:val="1"/>
      <w:marLeft w:val="0"/>
      <w:marRight w:val="0"/>
      <w:marTop w:val="0"/>
      <w:marBottom w:val="0"/>
      <w:divBdr>
        <w:top w:val="none" w:sz="0" w:space="0" w:color="auto"/>
        <w:left w:val="none" w:sz="0" w:space="0" w:color="auto"/>
        <w:bottom w:val="none" w:sz="0" w:space="0" w:color="auto"/>
        <w:right w:val="none" w:sz="0" w:space="0" w:color="auto"/>
      </w:divBdr>
    </w:div>
    <w:div w:id="809906189">
      <w:bodyDiv w:val="1"/>
      <w:marLeft w:val="0"/>
      <w:marRight w:val="0"/>
      <w:marTop w:val="0"/>
      <w:marBottom w:val="0"/>
      <w:divBdr>
        <w:top w:val="none" w:sz="0" w:space="0" w:color="auto"/>
        <w:left w:val="none" w:sz="0" w:space="0" w:color="auto"/>
        <w:bottom w:val="none" w:sz="0" w:space="0" w:color="auto"/>
        <w:right w:val="none" w:sz="0" w:space="0" w:color="auto"/>
      </w:divBdr>
    </w:div>
    <w:div w:id="1054086734">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592154971">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44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oter" Target="footer5.xml"/><Relationship Id="rId21" Type="http://schemas.openxmlformats.org/officeDocument/2006/relationships/footer" Target="footer4.xm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2.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png"/><Relationship Id="rId19" Type="http://schemas.openxmlformats.org/officeDocument/2006/relationships/hyperlink" Target="http://creativecommons.org/licenses/by/3.0/au/%20"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footer" Target="footer6.xml"/><Relationship Id="rId12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header" Target="header4.xml"/><Relationship Id="rId124" Type="http://schemas.openxmlformats.org/officeDocument/2006/relationships/image" Target="media/image103.png"/><Relationship Id="rId20" Type="http://schemas.openxmlformats.org/officeDocument/2006/relationships/hyperlink" Target="file:///\\pvnt01flpr01)(U:)\HYD" TargetMode="Externa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eader" Target="header5.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tiff"/><Relationship Id="rId39" Type="http://schemas.openxmlformats.org/officeDocument/2006/relationships/image" Target="media/image23.jpe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oter" Target="footer7.xml"/><Relationship Id="rId125"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microsoft.com/office/2011/relationships/commentsExtended" Target="commentsExtended.xml"/><Relationship Id="rId61" Type="http://schemas.openxmlformats.org/officeDocument/2006/relationships/image" Target="media/image45.pn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C5C37-0ED6-4BC9-953F-244119542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17930</Words>
  <Characters>92509</Characters>
  <Application>Microsoft Office Word</Application>
  <DocSecurity>0</DocSecurity>
  <Lines>770</Lines>
  <Paragraphs>220</Paragraphs>
  <ScaleCrop>false</ScaleCrop>
  <Company/>
  <LinksUpToDate>false</LinksUpToDate>
  <CharactersWithSpaces>110219</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Ranger Trial Landform: Hydrology – Rainfall &amp; runoff corrections for erosion Plot 2. Internal Report 632</dc:title>
  <dc:creator/>
  <cp:lastModifiedBy/>
  <cp:revision>1</cp:revision>
  <dcterms:created xsi:type="dcterms:W3CDTF">2016-04-26T06:13:00Z</dcterms:created>
  <dcterms:modified xsi:type="dcterms:W3CDTF">2016-04-26T06:14:00Z</dcterms:modified>
</cp:coreProperties>
</file>