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96A30" w14:textId="1680294F" w:rsidR="003F6691" w:rsidRPr="00557A7B" w:rsidRDefault="00976872" w:rsidP="00AA64A3">
      <w:pPr>
        <w:pStyle w:val="StyleCentered"/>
      </w:pPr>
      <w:r>
        <w:rPr>
          <w:noProof/>
          <w:lang w:eastAsia="en-AU"/>
        </w:rPr>
        <mc:AlternateContent>
          <mc:Choice Requires="wpg">
            <w:drawing>
              <wp:anchor distT="0" distB="0" distL="114300" distR="114300" simplePos="0" relativeHeight="251658245" behindDoc="0" locked="0" layoutInCell="1" allowOverlap="1" wp14:anchorId="11396E6A" wp14:editId="0F143D4B">
                <wp:simplePos x="0" y="0"/>
                <wp:positionH relativeFrom="column">
                  <wp:posOffset>5066665</wp:posOffset>
                </wp:positionH>
                <wp:positionV relativeFrom="paragraph">
                  <wp:posOffset>73660</wp:posOffset>
                </wp:positionV>
                <wp:extent cx="1652270" cy="1945640"/>
                <wp:effectExtent l="0" t="5080" r="7620" b="1905"/>
                <wp:wrapNone/>
                <wp:docPr id="6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69" name="Rectangle 20"/>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0" name="Text Box 21"/>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96F75" w14:textId="12087ECC" w:rsidR="00EC3A2F" w:rsidRPr="0086045D" w:rsidRDefault="00EC3A2F"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648</w:t>
                              </w:r>
                            </w:p>
                          </w:txbxContent>
                        </wps:txbx>
                        <wps:bodyPr rot="0" vert="horz" wrap="square" lIns="0" tIns="0" rIns="0" bIns="0" anchor="t" anchorCtr="0" upright="1">
                          <a:noAutofit/>
                        </wps:bodyPr>
                      </wps:wsp>
                      <wps:wsp>
                        <wps:cNvPr id="71" name="Text Box 22"/>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96F76" w14:textId="77777777" w:rsidR="00EC3A2F" w:rsidRPr="0086045D" w:rsidRDefault="00EC3A2F"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96E6A" id="Group 19" o:spid="_x0000_s1026" style="position:absolute;left:0;text-align:left;margin-left:398.95pt;margin-top:5.8pt;width:130.1pt;height:153.2pt;z-index:251658245"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">
                <v:rect id="Rectangle 20" o:spid="_x0000_s1027" style="position:absolute;left:9951;top:683;width:11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4W78A&#10;AADbAAAADwAAAGRycy9kb3ducmV2LnhtbESPwQrCMBBE74L/EFbwIprqQbQaRQVBvIjVD1iatS02&#10;m9JEW/16Iwgeh5l5wyzXrSnFk2pXWFYwHkUgiFOrC84UXC/74QyE88gaS8uk4EUO1qtuZ4mxtg2f&#10;6Zn4TAQIuxgV5N5XsZQuzcmgG9mKOHg3Wxv0QdaZ1DU2AW5KOYmiqTRYcFjIsaJdTuk9eRgF26Yp&#10;bqd3woNjtm2PE9xf0JdK9XvtZgHCU+v/4V/7oBVM5/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hbvwAAANsAAAAPAAAAAAAAAAAAAAAAAJgCAABkcnMvZG93bnJl&#10;di54bWxQSwUGAAAAAAQABAD1AAAAhAMAAAAA&#10;" fillcolor="black"/>
                <v:shapetype id="_x0000_t202" coordsize="21600,21600" o:spt="202" path="m,l,21600r21600,l21600,xe">
                  <v:stroke joinstyle="miter"/>
                  <v:path gradientshapeok="t" o:connecttype="rect"/>
                </v:shapetype>
                <v:shape id="Text Box 21" o:spid="_x0000_s1028" type="#_x0000_t202" style="position:absolute;left:10041;top:2337;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dc8EA&#10;AADbAAAADwAAAGRycy9kb3ducmV2LnhtbERPTYvCMBC9L/gfwgje1lQPbrcaRURBDwvbuh68Dc3Y&#10;FptJaaKt/vrNQfD4eN+LVW9qcafWVZYVTMYRCOLc6ooLBX/H3WcMwnlkjbVlUvAgB6vl4GOBibYd&#10;p3TPfCFCCLsEFZTeN4mULi/JoBvbhjhwF9sa9AG2hdQtdiHc1HIaRTNpsOLQUGJDm5Lya3YzChp9&#10;/pl8P+Pr6RcP8fS47XyarpUaDfv1HISn3r/FL/deK/gK68OX8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OXXPBAAAA2wAAAA8AAAAAAAAAAAAAAAAAmAIAAGRycy9kb3du&#10;cmV2LnhtbFBLBQYAAAAABAAEAPUAAACGAwAAAAA=&#10;" fillcolor="black" stroked="f">
                  <v:textbox inset="0,0,0,0">
                    <w:txbxContent>
                      <w:p w14:paraId="11396F75" w14:textId="12087ECC" w:rsidR="00EC3A2F" w:rsidRPr="0086045D" w:rsidRDefault="00EC3A2F"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648</w:t>
                        </w:r>
                      </w:p>
                    </w:txbxContent>
                  </v:textbox>
                </v:shape>
                <v:shape id="Text Box 22" o:spid="_x0000_s1029" type="#_x0000_t202" style="position:absolute;left:8546;top:2515;width:130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14:paraId="11396F76" w14:textId="77777777" w:rsidR="00EC3A2F" w:rsidRPr="0086045D" w:rsidRDefault="00EC3A2F" w:rsidP="00E9208F">
                        <w:pPr>
                          <w:spacing w:after="0" w:line="400" w:lineRule="exact"/>
                          <w:jc w:val="right"/>
                          <w:rPr>
                            <w:i/>
                            <w:spacing w:val="20"/>
                            <w:sz w:val="32"/>
                            <w:szCs w:val="32"/>
                          </w:rPr>
                        </w:pPr>
                        <w:r w:rsidRPr="0086045D">
                          <w:rPr>
                            <w:i/>
                            <w:spacing w:val="20"/>
                            <w:sz w:val="32"/>
                            <w:szCs w:val="32"/>
                          </w:rPr>
                          <w:t>internal report</w:t>
                        </w:r>
                      </w:p>
                    </w:txbxContent>
                  </v:textbox>
                </v:shape>
              </v:group>
            </w:pict>
          </mc:Fallback>
        </mc:AlternateContent>
      </w:r>
      <w:r>
        <w:rPr>
          <w:noProof/>
          <w:lang w:eastAsia="en-AU"/>
        </w:rPr>
        <mc:AlternateContent>
          <mc:Choice Requires="wps">
            <w:drawing>
              <wp:anchor distT="0" distB="0" distL="114300" distR="114300" simplePos="0" relativeHeight="251658243" behindDoc="0" locked="0" layoutInCell="1" allowOverlap="1" wp14:anchorId="11396E6B" wp14:editId="7872A590">
                <wp:simplePos x="0" y="0"/>
                <wp:positionH relativeFrom="column">
                  <wp:posOffset>4157980</wp:posOffset>
                </wp:positionH>
                <wp:positionV relativeFrom="paragraph">
                  <wp:posOffset>3124200</wp:posOffset>
                </wp:positionV>
                <wp:extent cx="2621915" cy="2500630"/>
                <wp:effectExtent l="3175" t="0" r="3810" b="0"/>
                <wp:wrapNone/>
                <wp:docPr id="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96F77" w14:textId="488053E4" w:rsidR="00EC3A2F" w:rsidRPr="007A4E86" w:rsidRDefault="00EC3A2F" w:rsidP="00E9208F">
                            <w:pPr>
                              <w:spacing w:after="0" w:line="720" w:lineRule="atLeast"/>
                              <w:jc w:val="left"/>
                              <w:rPr>
                                <w:rFonts w:ascii="Arial" w:hAnsi="Arial" w:cs="Arial"/>
                                <w:spacing w:val="-2"/>
                                <w:sz w:val="36"/>
                                <w:szCs w:val="36"/>
                              </w:rPr>
                            </w:pPr>
                            <w:r>
                              <w:rPr>
                                <w:rFonts w:ascii="Arial" w:hAnsi="Arial" w:cs="Arial"/>
                                <w:spacing w:val="-2"/>
                                <w:sz w:val="36"/>
                                <w:szCs w:val="36"/>
                              </w:rPr>
                              <w:t xml:space="preserve">The impact of rip </w:t>
                            </w:r>
                            <w:r w:rsidR="00AC272C">
                              <w:rPr>
                                <w:rFonts w:ascii="Arial" w:hAnsi="Arial" w:cs="Arial"/>
                                <w:spacing w:val="-2"/>
                                <w:sz w:val="36"/>
                                <w:szCs w:val="36"/>
                              </w:rPr>
                              <w:t xml:space="preserve">lines on erosion at the Ranger </w:t>
                            </w:r>
                            <w:proofErr w:type="spellStart"/>
                            <w:r w:rsidR="00AC272C">
                              <w:rPr>
                                <w:rFonts w:ascii="Arial" w:hAnsi="Arial" w:cs="Arial"/>
                                <w:spacing w:val="-2"/>
                                <w:sz w:val="36"/>
                                <w:szCs w:val="36"/>
                              </w:rPr>
                              <w:t>mines</w:t>
                            </w:r>
                            <w:r>
                              <w:rPr>
                                <w:rFonts w:ascii="Arial" w:hAnsi="Arial" w:cs="Arial"/>
                                <w:spacing w:val="-2"/>
                                <w:sz w:val="36"/>
                                <w:szCs w:val="36"/>
                              </w:rPr>
                              <w:t>ite</w:t>
                            </w:r>
                            <w:proofErr w:type="spellEnd"/>
                            <w:r>
                              <w:rPr>
                                <w:rFonts w:ascii="Arial" w:hAnsi="Arial" w:cs="Arial"/>
                                <w:spacing w:val="-2"/>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96E6B" id="Text Box 17" o:spid="_x0000_s1030" type="#_x0000_t202" style="position:absolute;left:0;text-align:left;margin-left:327.4pt;margin-top:246pt;width:206.45pt;height:19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k/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" stroked="f">
                <v:textbox>
                  <w:txbxContent>
                    <w:p w14:paraId="11396F77" w14:textId="488053E4" w:rsidR="00EC3A2F" w:rsidRPr="007A4E86" w:rsidRDefault="00EC3A2F" w:rsidP="00E9208F">
                      <w:pPr>
                        <w:spacing w:after="0" w:line="720" w:lineRule="atLeast"/>
                        <w:jc w:val="left"/>
                        <w:rPr>
                          <w:rFonts w:ascii="Arial" w:hAnsi="Arial" w:cs="Arial"/>
                          <w:spacing w:val="-2"/>
                          <w:sz w:val="36"/>
                          <w:szCs w:val="36"/>
                        </w:rPr>
                      </w:pPr>
                      <w:r>
                        <w:rPr>
                          <w:rFonts w:ascii="Arial" w:hAnsi="Arial" w:cs="Arial"/>
                          <w:spacing w:val="-2"/>
                          <w:sz w:val="36"/>
                          <w:szCs w:val="36"/>
                        </w:rPr>
                        <w:t xml:space="preserve">The impact of rip </w:t>
                      </w:r>
                      <w:r w:rsidR="00AC272C">
                        <w:rPr>
                          <w:rFonts w:ascii="Arial" w:hAnsi="Arial" w:cs="Arial"/>
                          <w:spacing w:val="-2"/>
                          <w:sz w:val="36"/>
                          <w:szCs w:val="36"/>
                        </w:rPr>
                        <w:t>lines on erosion at the Ranger mines</w:t>
                      </w:r>
                      <w:r>
                        <w:rPr>
                          <w:rFonts w:ascii="Arial" w:hAnsi="Arial" w:cs="Arial"/>
                          <w:spacing w:val="-2"/>
                          <w:sz w:val="36"/>
                          <w:szCs w:val="36"/>
                        </w:rPr>
                        <w:t xml:space="preserve">ite </w:t>
                      </w:r>
                    </w:p>
                  </w:txbxContent>
                </v:textbox>
              </v:shape>
            </w:pict>
          </mc:Fallback>
        </mc:AlternateContent>
      </w:r>
      <w:r w:rsidR="003F6691">
        <w:rPr>
          <w:noProof/>
          <w:lang w:eastAsia="en-AU"/>
        </w:rPr>
        <w:drawing>
          <wp:anchor distT="0" distB="0" distL="114300" distR="114300" simplePos="0" relativeHeight="251657216" behindDoc="0" locked="0" layoutInCell="1" allowOverlap="1" wp14:anchorId="11396E6C" wp14:editId="033AF9BD">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8"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mc:AlternateContent>
          <mc:Choice Requires="wpg">
            <w:drawing>
              <wp:anchor distT="0" distB="0" distL="114300" distR="114300" simplePos="0" relativeHeight="251658242" behindDoc="0" locked="0" layoutInCell="1" allowOverlap="1" wp14:anchorId="11396E6E" wp14:editId="7D152087">
                <wp:simplePos x="0" y="0"/>
                <wp:positionH relativeFrom="column">
                  <wp:posOffset>233045</wp:posOffset>
                </wp:positionH>
                <wp:positionV relativeFrom="paragraph">
                  <wp:posOffset>2463165</wp:posOffset>
                </wp:positionV>
                <wp:extent cx="3669030" cy="7580630"/>
                <wp:effectExtent l="31115" t="32385" r="33655" b="0"/>
                <wp:wrapNone/>
                <wp:docPr id="6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63" name="Picture 14" descr="pandan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15"/>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CEFA3" id="Group 13" o:spid="_x0000_s1026" style="position:absolute;margin-left:18.35pt;margin-top:193.95pt;width:288.9pt;height:596.9pt;z-index:251658242"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&#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pandanus" style="position:absolute;left:1024;top:4703;width:5708;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dubEAAAA2wAAAA8AAABkcnMvZG93bnJldi54bWxEj0FrAjEUhO8F/0N4Qm81q6WrrEbRpS0W&#10;eqmKXh+b525w87IkqW7/vSkUehxmvhlmseptK67kg3GsYDzKQBBXThuuFRz2b08zECEia2wdk4If&#10;CrBaDh4WWGh34y+67mItUgmHAhU0MXaFlKFqyGIYuY44eWfnLcYkfS21x1sqt62cZFkuLRpOCw12&#10;VDZUXXbfVkH+Mm3fN7g++fPrZ16W+dF8mIlSj8N+PQcRqY//4T96qxP3DL9f0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WdubEAAAA2wAAAA8AAAAAAAAAAAAAAAAA&#10;nwIAAGRycy9kb3ducmV2LnhtbFBLBQYAAAAABAAEAPcAAACQAwAAAAA=&#10;">
                  <v:imagedata r:id="rId13" o:title="pandanus"/>
                </v:shape>
                <v:rect id="Rectangle 15" o:spid="_x0000_s1028" style="position:absolute;left:989;top:3418;width:5933;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ScsQA&#10;AADbAAAADwAAAGRycy9kb3ducmV2LnhtbESP3WoCMRSE7wu+QzhC72rWYq2sZkWkQilY66r3h+Ts&#10;D25Olk1Wt2/fFAq9HGbmG2a1HmwjbtT52rGC6SQBQaydqblUcD7tnhYgfEA22DgmBd/kYZ2NHlaY&#10;GnfnI93yUIoIYZ+igiqENpXS64os+olriaNXuM5iiLIrpenwHuG2kc9JMpcWa44LFba0rUhf894q&#10;+Or154eRs33/UlxyftOH191eKvU4HjZLEIGG8B/+a78bBfM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UnLEAAAA2wAAAA8AAAAAAAAAAAAAAAAAmAIAAGRycy9k&#10;b3ducmV2LnhtbFBLBQYAAAAABAAEAPUAAACJAwAAAAA=&#10;" filled="f" strokeweight="4.5pt"/>
              </v:group>
            </w:pict>
          </mc:Fallback>
        </mc:AlternateContent>
      </w:r>
    </w:p>
    <w:p w14:paraId="11396A31" w14:textId="36EA15E7" w:rsidR="00371D2F" w:rsidRDefault="00976872" w:rsidP="005A73B9">
      <w:r>
        <w:rPr>
          <w:noProof/>
          <w:lang w:eastAsia="en-AU"/>
        </w:rPr>
        <mc:AlternateContent>
          <mc:Choice Requires="wps">
            <w:drawing>
              <wp:anchor distT="0" distB="0" distL="114300" distR="114300" simplePos="0" relativeHeight="251658244" behindDoc="0" locked="0" layoutInCell="1" allowOverlap="1" wp14:anchorId="11396E71" wp14:editId="22D094D3">
                <wp:simplePos x="0" y="0"/>
                <wp:positionH relativeFrom="column">
                  <wp:posOffset>4157980</wp:posOffset>
                </wp:positionH>
                <wp:positionV relativeFrom="paragraph">
                  <wp:posOffset>6017895</wp:posOffset>
                </wp:positionV>
                <wp:extent cx="2755900" cy="3188970"/>
                <wp:effectExtent l="3175" t="2540" r="3175" b="0"/>
                <wp:wrapNone/>
                <wp:docPr id="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18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96F78" w14:textId="77777777" w:rsidR="00EC3A2F" w:rsidRPr="00172461" w:rsidRDefault="00EC3A2F" w:rsidP="00371D2F">
                            <w:pPr>
                              <w:pStyle w:val="cover-author"/>
                            </w:pPr>
                            <w:r>
                              <w:t>Author(s)</w:t>
                            </w:r>
                          </w:p>
                          <w:p w14:paraId="11396F79" w14:textId="77777777" w:rsidR="00EC3A2F" w:rsidRPr="00172461" w:rsidRDefault="00EC3A2F" w:rsidP="00E9208F">
                            <w:pPr>
                              <w:spacing w:after="0" w:line="600" w:lineRule="atLeast"/>
                              <w:jc w:val="left"/>
                              <w:rPr>
                                <w:rFonts w:ascii="Calibri" w:hAnsi="Calibri"/>
                                <w:spacing w:val="-2"/>
                                <w:sz w:val="28"/>
                                <w:szCs w:val="28"/>
                              </w:rPr>
                            </w:pPr>
                            <w:r>
                              <w:rPr>
                                <w:rFonts w:ascii="Calibri" w:hAnsi="Calibri"/>
                                <w:spacing w:val="-2"/>
                                <w:sz w:val="28"/>
                                <w:szCs w:val="28"/>
                              </w:rPr>
                              <w:t xml:space="preserve">MJ </w:t>
                            </w:r>
                            <w:proofErr w:type="spellStart"/>
                            <w:r>
                              <w:rPr>
                                <w:rFonts w:ascii="Calibri" w:hAnsi="Calibri"/>
                                <w:spacing w:val="-2"/>
                                <w:sz w:val="28"/>
                                <w:szCs w:val="28"/>
                              </w:rPr>
                              <w:t>Saynor</w:t>
                            </w:r>
                            <w:proofErr w:type="spellEnd"/>
                            <w:r>
                              <w:rPr>
                                <w:rFonts w:ascii="Calibri" w:hAnsi="Calibri"/>
                                <w:spacing w:val="-2"/>
                                <w:sz w:val="28"/>
                                <w:szCs w:val="28"/>
                              </w:rPr>
                              <w:t xml:space="preserve">, J Lowry, J Boyden, </w:t>
                            </w:r>
                          </w:p>
                          <w:p w14:paraId="11396F7A" w14:textId="77777777" w:rsidR="00EC3A2F" w:rsidRDefault="00EC3A2F" w:rsidP="00371D2F">
                            <w:pPr>
                              <w:pStyle w:val="cover-author"/>
                            </w:pPr>
                          </w:p>
                          <w:p w14:paraId="11396F7B" w14:textId="77777777" w:rsidR="00EC3A2F" w:rsidRDefault="00EC3A2F" w:rsidP="00371D2F">
                            <w:pPr>
                              <w:pStyle w:val="cover-author"/>
                            </w:pPr>
                          </w:p>
                          <w:p w14:paraId="11396F7C" w14:textId="0BFC7342" w:rsidR="00EC3A2F" w:rsidRDefault="00B50790" w:rsidP="00371D2F">
                            <w:pPr>
                              <w:pStyle w:val="cover-author"/>
                            </w:pPr>
                            <w:r>
                              <w:t>December 2017</w:t>
                            </w:r>
                          </w:p>
                          <w:p w14:paraId="11396F7E" w14:textId="5CE22E38" w:rsidR="00EC3A2F" w:rsidRDefault="00EC3A2F" w:rsidP="00371D2F">
                            <w:pPr>
                              <w:pStyle w:val="cover-author"/>
                            </w:pPr>
                            <w:r w:rsidRPr="003535B5">
                              <w:t xml:space="preserve">Release </w:t>
                            </w:r>
                            <w:r w:rsidRPr="00371D2F">
                              <w:t>status</w:t>
                            </w:r>
                            <w:r w:rsidRPr="003535B5">
                              <w:t xml:space="preserve"> –</w:t>
                            </w:r>
                            <w:r>
                              <w:t>Internal use and key stakeholders</w:t>
                            </w:r>
                          </w:p>
                          <w:p w14:paraId="3492BB1A" w14:textId="77777777" w:rsidR="00EC3A2F" w:rsidRDefault="00EC3A2F" w:rsidP="00371D2F">
                            <w:pPr>
                              <w:pStyle w:val="cover-author"/>
                            </w:pPr>
                          </w:p>
                          <w:p w14:paraId="11396F7F" w14:textId="77777777" w:rsidR="00EC3A2F" w:rsidRPr="003535B5" w:rsidRDefault="00EC3A2F" w:rsidP="00371D2F">
                            <w:pPr>
                              <w:pStyle w:val="cover-author"/>
                            </w:pPr>
                            <w:r>
                              <w:t xml:space="preserve">Project number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96E71" id="Text Box 18" o:spid="_x0000_s1031" type="#_x0000_t202" style="position:absolute;left:0;text-align:left;margin-left:327.4pt;margin-top:473.85pt;width:217pt;height:251.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" stroked="f">
                <v:textbox>
                  <w:txbxContent>
                    <w:p w14:paraId="11396F78" w14:textId="77777777" w:rsidR="00EC3A2F" w:rsidRPr="00172461" w:rsidRDefault="00EC3A2F" w:rsidP="00371D2F">
                      <w:pPr>
                        <w:pStyle w:val="cover-author"/>
                      </w:pPr>
                      <w:r>
                        <w:t>Author(s)</w:t>
                      </w:r>
                    </w:p>
                    <w:p w14:paraId="11396F79" w14:textId="77777777" w:rsidR="00EC3A2F" w:rsidRPr="00172461" w:rsidRDefault="00EC3A2F" w:rsidP="00E9208F">
                      <w:pPr>
                        <w:spacing w:after="0" w:line="600" w:lineRule="atLeast"/>
                        <w:jc w:val="left"/>
                        <w:rPr>
                          <w:rFonts w:ascii="Calibri" w:hAnsi="Calibri"/>
                          <w:spacing w:val="-2"/>
                          <w:sz w:val="28"/>
                          <w:szCs w:val="28"/>
                        </w:rPr>
                      </w:pPr>
                      <w:r>
                        <w:rPr>
                          <w:rFonts w:ascii="Calibri" w:hAnsi="Calibri"/>
                          <w:spacing w:val="-2"/>
                          <w:sz w:val="28"/>
                          <w:szCs w:val="28"/>
                        </w:rPr>
                        <w:t xml:space="preserve">MJ Saynor, J Lowry, J Boyden, </w:t>
                      </w:r>
                    </w:p>
                    <w:p w14:paraId="11396F7A" w14:textId="77777777" w:rsidR="00EC3A2F" w:rsidRDefault="00EC3A2F" w:rsidP="00371D2F">
                      <w:pPr>
                        <w:pStyle w:val="cover-author"/>
                      </w:pPr>
                    </w:p>
                    <w:p w14:paraId="11396F7B" w14:textId="77777777" w:rsidR="00EC3A2F" w:rsidRDefault="00EC3A2F" w:rsidP="00371D2F">
                      <w:pPr>
                        <w:pStyle w:val="cover-author"/>
                      </w:pPr>
                    </w:p>
                    <w:p w14:paraId="11396F7C" w14:textId="0BFC7342" w:rsidR="00EC3A2F" w:rsidRDefault="00B50790" w:rsidP="00371D2F">
                      <w:pPr>
                        <w:pStyle w:val="cover-author"/>
                      </w:pPr>
                      <w:r>
                        <w:t>December 2017</w:t>
                      </w:r>
                    </w:p>
                    <w:p w14:paraId="11396F7E" w14:textId="5CE22E38" w:rsidR="00EC3A2F" w:rsidRDefault="00EC3A2F" w:rsidP="00371D2F">
                      <w:pPr>
                        <w:pStyle w:val="cover-author"/>
                      </w:pPr>
                      <w:r w:rsidRPr="003535B5">
                        <w:t xml:space="preserve">Release </w:t>
                      </w:r>
                      <w:r w:rsidRPr="00371D2F">
                        <w:t>status</w:t>
                      </w:r>
                      <w:r w:rsidRPr="003535B5">
                        <w:t xml:space="preserve"> –</w:t>
                      </w:r>
                      <w:r>
                        <w:t>Internal use and key stakeholders</w:t>
                      </w:r>
                    </w:p>
                    <w:p w14:paraId="3492BB1A" w14:textId="77777777" w:rsidR="00EC3A2F" w:rsidRDefault="00EC3A2F" w:rsidP="00371D2F">
                      <w:pPr>
                        <w:pStyle w:val="cover-author"/>
                      </w:pPr>
                    </w:p>
                    <w:p w14:paraId="11396F7F" w14:textId="77777777" w:rsidR="00EC3A2F" w:rsidRPr="003535B5" w:rsidRDefault="00EC3A2F" w:rsidP="00371D2F">
                      <w:pPr>
                        <w:pStyle w:val="cover-author"/>
                      </w:pPr>
                      <w:r>
                        <w:t xml:space="preserve">Project number – </w:t>
                      </w:r>
                    </w:p>
                  </w:txbxContent>
                </v:textbox>
              </v:shape>
            </w:pict>
          </mc:Fallback>
        </mc:AlternateContent>
      </w:r>
      <w:r w:rsidR="00897A7B">
        <w:rPr>
          <w:noProof/>
          <w:lang w:eastAsia="en-AU"/>
        </w:rPr>
        <w:drawing>
          <wp:anchor distT="0" distB="0" distL="114300" distR="114300" simplePos="0" relativeHeight="251658241" behindDoc="0" locked="0" layoutInCell="1" allowOverlap="1" wp14:anchorId="11396E6F" wp14:editId="088B766B">
            <wp:simplePos x="0" y="0"/>
            <wp:positionH relativeFrom="column">
              <wp:posOffset>324023</wp:posOffset>
            </wp:positionH>
            <wp:positionV relativeFrom="paragraph">
              <wp:posOffset>3472</wp:posOffset>
            </wp:positionV>
            <wp:extent cx="3507921" cy="1900052"/>
            <wp:effectExtent l="19050" t="0" r="0" b="0"/>
            <wp:wrapNone/>
            <wp:docPr id="1" name="Picture 1" descr="S:\PROGRAM GROUPS\SKC\Resources - logos, brand manual etc\2016 DoEE logo\JPEG\DOEE_S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GRAM GROUPS\SKC\Resources - logos, brand manual etc\2016 DoEE logo\JPEG\DOEE_SS_stacked.jpg"/>
                    <pic:cNvPicPr>
                      <a:picLocks noChangeAspect="1" noChangeArrowheads="1"/>
                    </pic:cNvPicPr>
                  </pic:nvPicPr>
                  <pic:blipFill>
                    <a:blip r:embed="rId14" cstate="print"/>
                    <a:srcRect/>
                    <a:stretch>
                      <a:fillRect/>
                    </a:stretch>
                  </pic:blipFill>
                  <pic:spPr bwMode="auto">
                    <a:xfrm>
                      <a:off x="0" y="0"/>
                      <a:ext cx="3507921" cy="1900052"/>
                    </a:xfrm>
                    <a:prstGeom prst="rect">
                      <a:avLst/>
                    </a:prstGeom>
                    <a:noFill/>
                    <a:ln w="9525">
                      <a:noFill/>
                      <a:miter lim="800000"/>
                      <a:headEnd/>
                      <a:tailEnd/>
                    </a:ln>
                  </pic:spPr>
                </pic:pic>
              </a:graphicData>
            </a:graphic>
          </wp:anchor>
        </w:drawing>
      </w:r>
    </w:p>
    <w:p w14:paraId="11396A32" w14:textId="77777777" w:rsidR="00371D2F" w:rsidRDefault="00371D2F" w:rsidP="00371D2F">
      <w:pPr>
        <w:sectPr w:rsidR="00371D2F" w:rsidSect="00371D2F">
          <w:headerReference w:type="even" r:id="rId15"/>
          <w:headerReference w:type="default" r:id="rId16"/>
          <w:footerReference w:type="even" r:id="rId17"/>
          <w:footerReference w:type="default" r:id="rId18"/>
          <w:headerReference w:type="first" r:id="rId19"/>
          <w:footerReference w:type="first" r:id="rId20"/>
          <w:pgSz w:w="11906" w:h="16838" w:code="9"/>
          <w:pgMar w:top="567" w:right="567" w:bottom="567" w:left="567" w:header="1077" w:footer="833" w:gutter="0"/>
          <w:pgNumType w:fmt="lowerRoman" w:start="1"/>
          <w:cols w:space="360"/>
          <w:noEndnote/>
        </w:sectPr>
      </w:pPr>
    </w:p>
    <w:p w14:paraId="11396A33" w14:textId="77777777" w:rsidR="00241607" w:rsidRDefault="00241607" w:rsidP="00241607">
      <w:pPr>
        <w:jc w:val="center"/>
        <w:rPr>
          <w:i/>
          <w:sz w:val="28"/>
          <w:szCs w:val="28"/>
        </w:rPr>
      </w:pPr>
    </w:p>
    <w:p w14:paraId="11396A34" w14:textId="77777777" w:rsidR="00241607" w:rsidRDefault="00241607" w:rsidP="00241607">
      <w:pPr>
        <w:jc w:val="center"/>
        <w:rPr>
          <w:i/>
          <w:sz w:val="28"/>
          <w:szCs w:val="28"/>
        </w:rPr>
      </w:pPr>
    </w:p>
    <w:p w14:paraId="11396A35" w14:textId="77777777" w:rsidR="00241607" w:rsidRDefault="00241607" w:rsidP="00241607">
      <w:pPr>
        <w:jc w:val="center"/>
        <w:rPr>
          <w:i/>
          <w:sz w:val="28"/>
          <w:szCs w:val="28"/>
        </w:rPr>
      </w:pPr>
    </w:p>
    <w:p w14:paraId="11396A36" w14:textId="77777777" w:rsidR="00241607" w:rsidRDefault="00241607" w:rsidP="00241607">
      <w:pPr>
        <w:jc w:val="center"/>
        <w:rPr>
          <w:i/>
          <w:sz w:val="28"/>
          <w:szCs w:val="28"/>
        </w:rPr>
      </w:pPr>
    </w:p>
    <w:p w14:paraId="11396A37" w14:textId="77777777" w:rsidR="00241607" w:rsidRDefault="00241607" w:rsidP="00241607">
      <w:pPr>
        <w:jc w:val="center"/>
        <w:rPr>
          <w:i/>
          <w:sz w:val="28"/>
          <w:szCs w:val="28"/>
        </w:rPr>
      </w:pPr>
    </w:p>
    <w:p w14:paraId="11396A38" w14:textId="77777777" w:rsidR="00241607" w:rsidRDefault="00241607" w:rsidP="00241607">
      <w:pPr>
        <w:jc w:val="center"/>
        <w:rPr>
          <w:i/>
          <w:sz w:val="28"/>
          <w:szCs w:val="28"/>
        </w:rPr>
      </w:pPr>
    </w:p>
    <w:p w14:paraId="11396A39" w14:textId="77777777" w:rsidR="00241607" w:rsidRDefault="00241607" w:rsidP="00241607">
      <w:pPr>
        <w:jc w:val="center"/>
        <w:rPr>
          <w:i/>
          <w:sz w:val="28"/>
          <w:szCs w:val="28"/>
        </w:rPr>
      </w:pPr>
    </w:p>
    <w:p w14:paraId="11396A3A" w14:textId="77777777" w:rsidR="00241607" w:rsidRDefault="00241607" w:rsidP="00241607">
      <w:pPr>
        <w:jc w:val="center"/>
        <w:rPr>
          <w:i/>
          <w:sz w:val="28"/>
          <w:szCs w:val="28"/>
        </w:rPr>
      </w:pPr>
    </w:p>
    <w:p w14:paraId="11396A3B" w14:textId="77777777" w:rsidR="00241607" w:rsidRDefault="00241607" w:rsidP="00241607">
      <w:pPr>
        <w:jc w:val="center"/>
        <w:rPr>
          <w:i/>
          <w:sz w:val="28"/>
          <w:szCs w:val="28"/>
        </w:rPr>
      </w:pPr>
    </w:p>
    <w:p w14:paraId="11396A3C" w14:textId="77777777" w:rsidR="00241607" w:rsidRDefault="00241607" w:rsidP="00241607">
      <w:pPr>
        <w:jc w:val="center"/>
        <w:rPr>
          <w:i/>
          <w:sz w:val="28"/>
          <w:szCs w:val="28"/>
        </w:rPr>
      </w:pPr>
    </w:p>
    <w:p w14:paraId="11396A3D" w14:textId="77777777" w:rsidR="00241607" w:rsidRDefault="00241607" w:rsidP="00241607">
      <w:pPr>
        <w:jc w:val="center"/>
        <w:rPr>
          <w:i/>
          <w:sz w:val="28"/>
          <w:szCs w:val="28"/>
        </w:rPr>
      </w:pPr>
    </w:p>
    <w:p w14:paraId="11396A3E" w14:textId="4D02B6C7" w:rsidR="00D7615D" w:rsidRDefault="00241607" w:rsidP="008263D0">
      <w:pPr>
        <w:jc w:val="center"/>
        <w:sectPr w:rsidR="00D7615D">
          <w:pgSz w:w="11906" w:h="16838" w:code="9"/>
          <w:pgMar w:top="1440" w:right="1800" w:bottom="1440" w:left="1800" w:header="1080" w:footer="835" w:gutter="0"/>
          <w:pgNumType w:fmt="lowerRoman" w:start="1"/>
          <w:cols w:space="360"/>
          <w:noEndnote/>
        </w:sectPr>
      </w:pPr>
      <w:r w:rsidRPr="00241607">
        <w:rPr>
          <w:i/>
          <w:sz w:val="28"/>
          <w:szCs w:val="28"/>
        </w:rPr>
        <w:t>The Department acknowledges the traditional owners of country throughout Australia and their continuing connection to land, sea and community. We pay our respects to them and their cultures and to their elders both past and present.</w:t>
      </w:r>
      <w:r w:rsidR="00F66794">
        <w:rPr>
          <w:i/>
          <w:sz w:val="28"/>
          <w:szCs w:val="28"/>
        </w:rPr>
        <w:t xml:space="preserve"> </w:t>
      </w:r>
      <w:r w:rsidR="00D7615D">
        <w:t xml:space="preserve"> </w:t>
      </w:r>
    </w:p>
    <w:p w14:paraId="11396A3F" w14:textId="0DFAE13A" w:rsidR="00885B0A" w:rsidRDefault="006C14FB">
      <w:pPr>
        <w:pStyle w:val="Heading1"/>
      </w:pPr>
      <w:bookmarkStart w:id="1" w:name="_Toc448920301"/>
      <w:bookmarkStart w:id="2" w:name="_Toc474247684"/>
      <w:bookmarkStart w:id="3" w:name="_Toc485819836"/>
      <w:bookmarkStart w:id="4" w:name="_Toc494116793"/>
      <w:bookmarkStart w:id="5" w:name="_Toc494116947"/>
      <w:bookmarkStart w:id="6" w:name="_Toc496862281"/>
      <w:bookmarkStart w:id="7" w:name="_Toc496862473"/>
      <w:r>
        <w:lastRenderedPageBreak/>
        <w:t>The i</w:t>
      </w:r>
      <w:r w:rsidR="00071881" w:rsidRPr="00071881">
        <w:t>mpact of rip lines</w:t>
      </w:r>
      <w:r w:rsidR="00071881">
        <w:t xml:space="preserve"> on </w:t>
      </w:r>
      <w:r w:rsidR="00A337C4">
        <w:t xml:space="preserve">erosion at the Ranger </w:t>
      </w:r>
      <w:proofErr w:type="spellStart"/>
      <w:r w:rsidR="00A337C4">
        <w:t>mine</w:t>
      </w:r>
      <w:r w:rsidR="00EC3A2F">
        <w:t>s</w:t>
      </w:r>
      <w:r w:rsidR="00071881" w:rsidRPr="00071881">
        <w:t>ite</w:t>
      </w:r>
      <w:bookmarkEnd w:id="1"/>
      <w:bookmarkEnd w:id="2"/>
      <w:bookmarkEnd w:id="3"/>
      <w:bookmarkEnd w:id="4"/>
      <w:bookmarkEnd w:id="5"/>
      <w:bookmarkEnd w:id="6"/>
      <w:bookmarkEnd w:id="7"/>
      <w:proofErr w:type="spellEnd"/>
    </w:p>
    <w:p w14:paraId="11396A40" w14:textId="77777777" w:rsidR="00885B0A" w:rsidRDefault="00885B0A"/>
    <w:p w14:paraId="11396A41" w14:textId="77777777" w:rsidR="00885B0A" w:rsidRDefault="00885B0A"/>
    <w:p w14:paraId="11396A42" w14:textId="77777777" w:rsidR="00885B0A" w:rsidRDefault="00885B0A"/>
    <w:p w14:paraId="11396A43" w14:textId="1FA5D5A4" w:rsidR="00885B0A" w:rsidRDefault="00D46FBF" w:rsidP="00D46FBF">
      <w:pPr>
        <w:spacing w:after="0" w:line="600" w:lineRule="atLeast"/>
        <w:jc w:val="center"/>
      </w:pPr>
      <w:bookmarkStart w:id="8" w:name="_Toc474247685"/>
      <w:bookmarkStart w:id="9" w:name="_Toc474509387"/>
      <w:bookmarkStart w:id="10" w:name="_Toc485819837"/>
      <w:bookmarkStart w:id="11" w:name="_Toc492636597"/>
      <w:bookmarkStart w:id="12" w:name="_Toc494116794"/>
      <w:bookmarkStart w:id="13" w:name="_Toc494116948"/>
      <w:bookmarkStart w:id="14" w:name="_Toc496862282"/>
      <w:bookmarkStart w:id="15" w:name="_Toc496862474"/>
      <w:r w:rsidRPr="00D46FBF">
        <w:rPr>
          <w:rFonts w:ascii="Arial" w:hAnsi="Arial"/>
          <w:b/>
        </w:rPr>
        <w:t xml:space="preserve">MJ </w:t>
      </w:r>
      <w:proofErr w:type="spellStart"/>
      <w:r w:rsidRPr="00D46FBF">
        <w:rPr>
          <w:rFonts w:ascii="Arial" w:hAnsi="Arial"/>
          <w:b/>
        </w:rPr>
        <w:t>Saynor</w:t>
      </w:r>
      <w:proofErr w:type="spellEnd"/>
      <w:r w:rsidRPr="00D46FBF">
        <w:rPr>
          <w:rFonts w:ascii="Arial" w:hAnsi="Arial"/>
          <w:b/>
        </w:rPr>
        <w:t>, J Lowry, J Boyden</w:t>
      </w:r>
      <w:bookmarkEnd w:id="8"/>
      <w:bookmarkEnd w:id="9"/>
      <w:bookmarkEnd w:id="10"/>
      <w:bookmarkEnd w:id="11"/>
      <w:bookmarkEnd w:id="12"/>
      <w:bookmarkEnd w:id="13"/>
      <w:bookmarkEnd w:id="14"/>
      <w:bookmarkEnd w:id="15"/>
    </w:p>
    <w:p w14:paraId="11396A44" w14:textId="77777777" w:rsidR="00885B0A" w:rsidRDefault="00885B0A" w:rsidP="008F19A8">
      <w:pPr>
        <w:pStyle w:val="StyleCentered"/>
      </w:pPr>
    </w:p>
    <w:p w14:paraId="11396A45" w14:textId="77777777" w:rsidR="00885B0A" w:rsidRDefault="00885B0A" w:rsidP="008F19A8">
      <w:pPr>
        <w:pStyle w:val="StyleCentered"/>
      </w:pPr>
    </w:p>
    <w:p w14:paraId="11396A46" w14:textId="77777777" w:rsidR="00885B0A" w:rsidRDefault="00690CAE" w:rsidP="008F19A8">
      <w:pPr>
        <w:pStyle w:val="StyleCentered"/>
      </w:pPr>
      <w:r>
        <w:t>Supervising Scientist</w:t>
      </w:r>
    </w:p>
    <w:p w14:paraId="11396A47" w14:textId="77777777" w:rsidR="00885B0A" w:rsidRDefault="00885B0A" w:rsidP="008F19A8">
      <w:pPr>
        <w:pStyle w:val="StyleCentered"/>
      </w:pPr>
      <w:r>
        <w:t>GPO Box 461, Darwin NT 0801</w:t>
      </w:r>
    </w:p>
    <w:p w14:paraId="11396A48" w14:textId="77777777" w:rsidR="00885B0A" w:rsidRDefault="00885B0A" w:rsidP="008F19A8">
      <w:pPr>
        <w:pStyle w:val="StyleCentered"/>
      </w:pPr>
    </w:p>
    <w:p w14:paraId="11396A49" w14:textId="77777777" w:rsidR="00885B0A" w:rsidRDefault="00885B0A" w:rsidP="008F19A8">
      <w:pPr>
        <w:pStyle w:val="StyleCentered"/>
      </w:pPr>
    </w:p>
    <w:p w14:paraId="11396A4A" w14:textId="77777777" w:rsidR="00885B0A" w:rsidRDefault="00885B0A" w:rsidP="008F19A8">
      <w:pPr>
        <w:pStyle w:val="StyleCentered"/>
      </w:pPr>
    </w:p>
    <w:p w14:paraId="11396A4B" w14:textId="77777777" w:rsidR="00885B0A" w:rsidRDefault="00885B0A" w:rsidP="008F19A8">
      <w:pPr>
        <w:pStyle w:val="StyleCentered"/>
      </w:pPr>
    </w:p>
    <w:p w14:paraId="11396A4C" w14:textId="0BA7CBFD" w:rsidR="00885B0A" w:rsidRDefault="00B50790" w:rsidP="008F19A8">
      <w:pPr>
        <w:pStyle w:val="StyleCentered"/>
      </w:pPr>
      <w:r>
        <w:t>December 2017</w:t>
      </w:r>
    </w:p>
    <w:p w14:paraId="11396A4D" w14:textId="77777777" w:rsidR="00885B0A" w:rsidRDefault="00885B0A" w:rsidP="008F19A8">
      <w:pPr>
        <w:pStyle w:val="StyleCentered"/>
      </w:pPr>
    </w:p>
    <w:p w14:paraId="11396A4E" w14:textId="77777777" w:rsidR="003535B5" w:rsidRDefault="003535B5" w:rsidP="008F19A8">
      <w:pPr>
        <w:pStyle w:val="StyleCentered"/>
      </w:pPr>
    </w:p>
    <w:p w14:paraId="11396A4F" w14:textId="77777777" w:rsidR="00885B0A" w:rsidRDefault="00885B0A" w:rsidP="008F19A8">
      <w:pPr>
        <w:pStyle w:val="StyleCentered"/>
      </w:pPr>
    </w:p>
    <w:p w14:paraId="11396A50" w14:textId="2306F86C" w:rsidR="00885B0A" w:rsidRDefault="00885B0A" w:rsidP="00D46FBF">
      <w:pPr>
        <w:pStyle w:val="cover-author"/>
        <w:jc w:val="center"/>
      </w:pPr>
      <w:r>
        <w:t>(</w:t>
      </w:r>
      <w:r w:rsidR="00D46FBF">
        <w:t>Internal use and key stakeholders</w:t>
      </w:r>
      <w:r>
        <w:t>)</w:t>
      </w:r>
    </w:p>
    <w:p w14:paraId="11396A51" w14:textId="77777777" w:rsidR="00885B0A" w:rsidRDefault="00885B0A" w:rsidP="008F19A8">
      <w:pPr>
        <w:pStyle w:val="StyleCentered"/>
      </w:pPr>
    </w:p>
    <w:p w14:paraId="11396A52" w14:textId="77777777" w:rsidR="00885B0A" w:rsidRDefault="00885B0A"/>
    <w:p w14:paraId="0B74F019" w14:textId="77777777" w:rsidR="00140E71" w:rsidRDefault="00140E71"/>
    <w:p w14:paraId="202BB2AB" w14:textId="77777777" w:rsidR="00140E71" w:rsidRDefault="00140E71"/>
    <w:p w14:paraId="47721DD1" w14:textId="77777777" w:rsidR="00140E71" w:rsidRDefault="00140E71"/>
    <w:p w14:paraId="7FEEB0A4" w14:textId="77777777" w:rsidR="00140E71" w:rsidRDefault="00140E71"/>
    <w:p w14:paraId="02FB7BFE" w14:textId="77777777" w:rsidR="00140E71" w:rsidRDefault="00140E71"/>
    <w:p w14:paraId="04D06EDB" w14:textId="77777777" w:rsidR="00140E71" w:rsidRDefault="00140E71"/>
    <w:p w14:paraId="11396A53" w14:textId="77777777" w:rsidR="00885B0A" w:rsidRDefault="00885B0A"/>
    <w:p w14:paraId="3BD8874A" w14:textId="7CCB048F" w:rsidR="00140E71" w:rsidRPr="00140E71" w:rsidRDefault="00897A7B" w:rsidP="00140E71">
      <w:pPr>
        <w:pStyle w:val="StyleCentered"/>
        <w:sectPr w:rsidR="00140E71" w:rsidRPr="00140E71">
          <w:pgSz w:w="11906" w:h="16838" w:code="9"/>
          <w:pgMar w:top="1440" w:right="1800" w:bottom="1440" w:left="1800" w:header="1080" w:footer="835" w:gutter="0"/>
          <w:pgNumType w:fmt="lowerRoman" w:start="1"/>
          <w:cols w:space="360"/>
          <w:noEndnote/>
        </w:sectPr>
      </w:pPr>
      <w:r>
        <w:rPr>
          <w:noProof/>
          <w:lang w:eastAsia="en-AU"/>
        </w:rPr>
        <w:drawing>
          <wp:inline distT="0" distB="0" distL="0" distR="0" wp14:anchorId="11396E72" wp14:editId="694AA789">
            <wp:extent cx="3319322" cy="964254"/>
            <wp:effectExtent l="19050" t="0" r="0" b="0"/>
            <wp:docPr id="3" name="Picture 2" descr="S:\PROGRAM GROUPS\SKC\Resources - logos, brand manual etc\2016 DoEE logo\JPEG\DOEE_SS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GRAM GROUPS\SKC\Resources - logos, brand manual etc\2016 DoEE logo\JPEG\DOEE_SS_inline.jpg"/>
                    <pic:cNvPicPr>
                      <a:picLocks noChangeAspect="1" noChangeArrowheads="1"/>
                    </pic:cNvPicPr>
                  </pic:nvPicPr>
                  <pic:blipFill>
                    <a:blip r:embed="rId21" cstate="print"/>
                    <a:srcRect/>
                    <a:stretch>
                      <a:fillRect/>
                    </a:stretch>
                  </pic:blipFill>
                  <pic:spPr bwMode="auto">
                    <a:xfrm>
                      <a:off x="0" y="0"/>
                      <a:ext cx="3322255" cy="965106"/>
                    </a:xfrm>
                    <a:prstGeom prst="rect">
                      <a:avLst/>
                    </a:prstGeom>
                    <a:noFill/>
                    <a:ln w="9525">
                      <a:noFill/>
                      <a:miter lim="800000"/>
                      <a:headEnd/>
                      <a:tailEnd/>
                    </a:ln>
                  </pic:spPr>
                </pic:pic>
              </a:graphicData>
            </a:graphic>
          </wp:inline>
        </w:drawing>
      </w:r>
    </w:p>
    <w:p w14:paraId="11396A5E" w14:textId="137AEA9F" w:rsidR="00140E71" w:rsidRDefault="00140E71">
      <w:pPr>
        <w:rPr>
          <w:i/>
          <w:sz w:val="18"/>
        </w:rPr>
      </w:pPr>
    </w:p>
    <w:p w14:paraId="11396A5F" w14:textId="77777777" w:rsidR="00885B0A" w:rsidRDefault="00C12534">
      <w:pPr>
        <w:rPr>
          <w:i/>
          <w:sz w:val="18"/>
        </w:rPr>
      </w:pPr>
      <w:r>
        <w:rPr>
          <w:i/>
          <w:sz w:val="18"/>
        </w:rPr>
        <w:t>How to cite this report:</w:t>
      </w:r>
    </w:p>
    <w:p w14:paraId="13EDF39C" w14:textId="2E80B8EC" w:rsidR="00EC3A2F" w:rsidRPr="005172DC" w:rsidRDefault="00EC3A2F" w:rsidP="00140E71">
      <w:pPr>
        <w:pStyle w:val="referncelist"/>
      </w:pPr>
      <w:proofErr w:type="spellStart"/>
      <w:r>
        <w:t>Saynor</w:t>
      </w:r>
      <w:proofErr w:type="spellEnd"/>
      <w:r>
        <w:t xml:space="preserve"> MJ</w:t>
      </w:r>
      <w:r w:rsidRPr="0010725B">
        <w:t xml:space="preserve"> F, </w:t>
      </w:r>
      <w:r>
        <w:t>Lowry J</w:t>
      </w:r>
      <w:r w:rsidRPr="0010725B">
        <w:t xml:space="preserve"> &amp; </w:t>
      </w:r>
      <w:r>
        <w:t>Boyden J 2017</w:t>
      </w:r>
      <w:r w:rsidRPr="0010725B">
        <w:t xml:space="preserve">. </w:t>
      </w:r>
      <w:r>
        <w:t>The impact of rip line</w:t>
      </w:r>
      <w:r w:rsidR="00A337C4">
        <w:t xml:space="preserve">s on erosion at the Ranger </w:t>
      </w:r>
      <w:proofErr w:type="spellStart"/>
      <w:r w:rsidR="00A337C4">
        <w:t>mine</w:t>
      </w:r>
      <w:r>
        <w:t>site</w:t>
      </w:r>
      <w:proofErr w:type="spellEnd"/>
      <w:r w:rsidR="00140E71">
        <w:t>. Internal R</w:t>
      </w:r>
      <w:r w:rsidRPr="00EC3A2F">
        <w:t>eport 648, November, Supervising Scientist, Darwin.</w:t>
      </w:r>
    </w:p>
    <w:p w14:paraId="11396A61" w14:textId="112D5EE2" w:rsidR="003535B5" w:rsidRPr="00962D28" w:rsidRDefault="003535B5" w:rsidP="00AA2431">
      <w:pPr>
        <w:rPr>
          <w:i/>
          <w:sz w:val="18"/>
        </w:rPr>
      </w:pPr>
      <w:r w:rsidRPr="00962D28">
        <w:rPr>
          <w:i/>
          <w:sz w:val="18"/>
        </w:rPr>
        <w:t>Project number</w:t>
      </w:r>
      <w:r w:rsidR="00690CAE" w:rsidRPr="00962D28">
        <w:rPr>
          <w:i/>
          <w:sz w:val="18"/>
        </w:rPr>
        <w:t>:</w:t>
      </w:r>
      <w:r w:rsidR="00B575A2">
        <w:rPr>
          <w:rFonts w:ascii="Verdana" w:hAnsi="Verdana"/>
          <w:color w:val="17365D"/>
          <w:sz w:val="16"/>
          <w:szCs w:val="16"/>
        </w:rPr>
        <w:t xml:space="preserve"> RES-2015-016</w:t>
      </w:r>
    </w:p>
    <w:p w14:paraId="11396A62" w14:textId="77777777" w:rsidR="004A611F" w:rsidRDefault="004A611F" w:rsidP="004A611F">
      <w:pPr>
        <w:rPr>
          <w:i/>
          <w:sz w:val="18"/>
        </w:rPr>
      </w:pPr>
      <w:r>
        <w:rPr>
          <w:i/>
          <w:sz w:val="18"/>
        </w:rPr>
        <w:t>Authors of this report:</w:t>
      </w:r>
    </w:p>
    <w:p w14:paraId="11396A63" w14:textId="51397936" w:rsidR="004A611F" w:rsidRPr="00EC3A2F" w:rsidRDefault="00EC3A2F" w:rsidP="004A611F">
      <w:pPr>
        <w:spacing w:after="80" w:line="240" w:lineRule="auto"/>
        <w:ind w:left="357"/>
        <w:rPr>
          <w:sz w:val="20"/>
        </w:rPr>
      </w:pPr>
      <w:r w:rsidRPr="00EC3A2F">
        <w:rPr>
          <w:sz w:val="20"/>
        </w:rPr>
        <w:t xml:space="preserve">Mike </w:t>
      </w:r>
      <w:proofErr w:type="spellStart"/>
      <w:r w:rsidRPr="00EC3A2F">
        <w:rPr>
          <w:sz w:val="20"/>
        </w:rPr>
        <w:t>Saynor</w:t>
      </w:r>
      <w:proofErr w:type="spellEnd"/>
      <w:r w:rsidR="004A611F" w:rsidRPr="00EC3A2F">
        <w:rPr>
          <w:sz w:val="20"/>
        </w:rPr>
        <w:t xml:space="preserve"> –Supervising Scientist, GPO Box 461, Darwin NT 0801, Australia</w:t>
      </w:r>
    </w:p>
    <w:p w14:paraId="11396A64" w14:textId="24A32C86" w:rsidR="004A611F" w:rsidRPr="00EC3A2F" w:rsidRDefault="00EC3A2F" w:rsidP="004A611F">
      <w:pPr>
        <w:spacing w:after="80" w:line="240" w:lineRule="auto"/>
        <w:ind w:left="357"/>
        <w:rPr>
          <w:sz w:val="20"/>
        </w:rPr>
      </w:pPr>
      <w:r w:rsidRPr="00EC3A2F">
        <w:rPr>
          <w:sz w:val="20"/>
        </w:rPr>
        <w:t>John Lowry</w:t>
      </w:r>
      <w:r w:rsidR="005D2023" w:rsidRPr="00EC3A2F">
        <w:rPr>
          <w:sz w:val="20"/>
        </w:rPr>
        <w:t xml:space="preserve"> –Supervising Scientist, GPO Box 461, Darwin NT 0801, Australia</w:t>
      </w:r>
    </w:p>
    <w:p w14:paraId="7EF2C4ED" w14:textId="00DDB21B" w:rsidR="00EC3A2F" w:rsidRPr="00962D28" w:rsidRDefault="00EC3A2F" w:rsidP="00EC3A2F">
      <w:pPr>
        <w:spacing w:after="80" w:line="240" w:lineRule="auto"/>
        <w:ind w:left="357"/>
        <w:rPr>
          <w:sz w:val="20"/>
        </w:rPr>
      </w:pPr>
      <w:r w:rsidRPr="00EC3A2F">
        <w:rPr>
          <w:sz w:val="20"/>
        </w:rPr>
        <w:t>James Boyden –Supervising Scientist, GPO Box 461, Darwin NT 0801, Australia</w:t>
      </w:r>
    </w:p>
    <w:p w14:paraId="11396A65" w14:textId="77777777" w:rsidR="004A611F" w:rsidRDefault="004A611F" w:rsidP="004A611F"/>
    <w:p w14:paraId="11396A66" w14:textId="77777777" w:rsidR="00241607" w:rsidRPr="00241607" w:rsidRDefault="00743088" w:rsidP="00241607">
      <w:pPr>
        <w:jc w:val="left"/>
        <w:rPr>
          <w:spacing w:val="-4"/>
          <w:lang w:val="en-US" w:eastAsia="en-AU"/>
        </w:rPr>
      </w:pPr>
      <w:r w:rsidRPr="00241607">
        <w:rPr>
          <w:spacing w:val="-4"/>
          <w:lang w:val="en-US" w:eastAsia="en-AU"/>
        </w:rPr>
        <w:t xml:space="preserve">Supervising Scientist is a branch of the Australian Government Department of </w:t>
      </w:r>
      <w:r w:rsidR="005A73B9" w:rsidRPr="00241607">
        <w:rPr>
          <w:spacing w:val="-4"/>
          <w:lang w:val="en-US" w:eastAsia="en-AU"/>
        </w:rPr>
        <w:br/>
      </w:r>
      <w:r w:rsidRPr="00241607">
        <w:rPr>
          <w:spacing w:val="-4"/>
          <w:lang w:val="en-US" w:eastAsia="en-AU"/>
        </w:rPr>
        <w:t>the Environment</w:t>
      </w:r>
      <w:r w:rsidR="00897A7B">
        <w:rPr>
          <w:spacing w:val="-4"/>
          <w:lang w:val="en-US" w:eastAsia="en-AU"/>
        </w:rPr>
        <w:t xml:space="preserve"> and Energy</w:t>
      </w:r>
      <w:r w:rsidRPr="00241607">
        <w:rPr>
          <w:spacing w:val="-4"/>
          <w:lang w:val="en-US" w:eastAsia="en-AU"/>
        </w:rPr>
        <w:t>.</w:t>
      </w:r>
    </w:p>
    <w:p w14:paraId="11396A67" w14:textId="77777777" w:rsidR="00241607" w:rsidRPr="00241607" w:rsidRDefault="00241607" w:rsidP="00241607">
      <w:pPr>
        <w:jc w:val="left"/>
        <w:rPr>
          <w:spacing w:val="-4"/>
          <w:lang w:val="en-US" w:eastAsia="en-AU"/>
        </w:rPr>
      </w:pPr>
      <w:r w:rsidRPr="00241607">
        <w:rPr>
          <w:spacing w:val="-4"/>
          <w:lang w:val="en-US" w:eastAsia="en-AU"/>
        </w:rPr>
        <w:t>Supervising Scientist</w:t>
      </w:r>
      <w:r>
        <w:rPr>
          <w:spacing w:val="-4"/>
          <w:lang w:val="en-US" w:eastAsia="en-AU"/>
        </w:rPr>
        <w:t xml:space="preserve"> </w:t>
      </w:r>
      <w:r>
        <w:rPr>
          <w:spacing w:val="-4"/>
          <w:lang w:val="en-US" w:eastAsia="en-AU"/>
        </w:rPr>
        <w:br/>
      </w:r>
      <w:r w:rsidRPr="00241607">
        <w:rPr>
          <w:spacing w:val="-4"/>
          <w:lang w:val="en-US" w:eastAsia="en-AU"/>
        </w:rPr>
        <w:t>Department of the Environment</w:t>
      </w:r>
      <w:r w:rsidR="00897A7B">
        <w:rPr>
          <w:spacing w:val="-4"/>
          <w:lang w:val="en-US" w:eastAsia="en-AU"/>
        </w:rPr>
        <w:t xml:space="preserve"> and Energy</w:t>
      </w:r>
      <w:r w:rsidRPr="00241607">
        <w:rPr>
          <w:spacing w:val="-4"/>
          <w:lang w:val="en-US" w:eastAsia="en-AU"/>
        </w:rPr>
        <w:t xml:space="preserve"> </w:t>
      </w:r>
      <w:r>
        <w:rPr>
          <w:spacing w:val="-4"/>
          <w:lang w:val="en-US" w:eastAsia="en-AU"/>
        </w:rPr>
        <w:br/>
      </w:r>
      <w:r w:rsidRPr="00241607">
        <w:rPr>
          <w:spacing w:val="-4"/>
          <w:lang w:val="en-US" w:eastAsia="en-AU"/>
        </w:rPr>
        <w:t xml:space="preserve">GPO </w:t>
      </w:r>
      <w:smartTag w:uri="urn:schemas-microsoft-com:office:smarttags" w:element="address">
        <w:smartTag w:uri="urn:schemas-microsoft-com:office:smarttags" w:element="Street">
          <w:r w:rsidRPr="00241607">
            <w:rPr>
              <w:spacing w:val="-4"/>
              <w:lang w:val="en-US" w:eastAsia="en-AU"/>
            </w:rPr>
            <w:t>Box 461</w:t>
          </w:r>
        </w:smartTag>
        <w:r w:rsidRPr="00241607">
          <w:rPr>
            <w:spacing w:val="-4"/>
            <w:lang w:val="en-US" w:eastAsia="en-AU"/>
          </w:rPr>
          <w:t xml:space="preserve">, </w:t>
        </w:r>
        <w:smartTag w:uri="urn:schemas-microsoft-com:office:smarttags" w:element="City">
          <w:r w:rsidRPr="00241607">
            <w:rPr>
              <w:spacing w:val="-4"/>
              <w:lang w:val="en-US" w:eastAsia="en-AU"/>
            </w:rPr>
            <w:t>Darwin</w:t>
          </w:r>
        </w:smartTag>
        <w:r w:rsidRPr="00241607">
          <w:rPr>
            <w:spacing w:val="-4"/>
            <w:lang w:val="en-US" w:eastAsia="en-AU"/>
          </w:rPr>
          <w:t xml:space="preserve"> </w:t>
        </w:r>
        <w:smartTag w:uri="urn:schemas-microsoft-com:office:smarttags" w:element="State">
          <w:r w:rsidRPr="00241607">
            <w:rPr>
              <w:spacing w:val="-4"/>
              <w:lang w:val="en-US" w:eastAsia="en-AU"/>
            </w:rPr>
            <w:t>NT</w:t>
          </w:r>
        </w:smartTag>
      </w:smartTag>
      <w:r w:rsidRPr="00241607">
        <w:rPr>
          <w:spacing w:val="-4"/>
          <w:lang w:val="en-US" w:eastAsia="en-AU"/>
        </w:rPr>
        <w:t xml:space="preserve"> 0801 Australia</w:t>
      </w:r>
    </w:p>
    <w:p w14:paraId="11396A68" w14:textId="77777777" w:rsidR="00241607" w:rsidRPr="00241607" w:rsidRDefault="00241607" w:rsidP="00241607">
      <w:pPr>
        <w:rPr>
          <w:spacing w:val="-4"/>
          <w:lang w:val="en-US" w:eastAsia="en-AU"/>
        </w:rPr>
      </w:pPr>
      <w:r w:rsidRPr="00241607">
        <w:rPr>
          <w:b/>
          <w:spacing w:val="-4"/>
          <w:lang w:val="en-US" w:eastAsia="en-AU"/>
        </w:rPr>
        <w:t>environment</w:t>
      </w:r>
      <w:r w:rsidRPr="00241607">
        <w:rPr>
          <w:spacing w:val="-4"/>
          <w:lang w:val="en-US" w:eastAsia="en-AU"/>
        </w:rPr>
        <w:t>.gov.au/science/supervising-scientist/publications</w:t>
      </w:r>
    </w:p>
    <w:p w14:paraId="11396A69" w14:textId="77777777" w:rsidR="00743088" w:rsidRDefault="00743088" w:rsidP="005A73B9"/>
    <w:p w14:paraId="11396A6A" w14:textId="77777777" w:rsidR="00241607" w:rsidRDefault="00241607" w:rsidP="005A73B9"/>
    <w:p w14:paraId="11396A6B" w14:textId="5C845D9C" w:rsidR="00241607" w:rsidRPr="005A73B9" w:rsidRDefault="00241607" w:rsidP="005A73B9">
      <w:r w:rsidRPr="005A73B9">
        <w:t>© Commonwealth of Australia 201</w:t>
      </w:r>
      <w:r w:rsidR="00140E71">
        <w:t>7</w:t>
      </w:r>
    </w:p>
    <w:p w14:paraId="11396A6C" w14:textId="77777777" w:rsidR="00743088" w:rsidRDefault="00743088" w:rsidP="00743088">
      <w:r>
        <w:rPr>
          <w:noProof/>
          <w:lang w:eastAsia="en-AU"/>
        </w:rPr>
        <w:drawing>
          <wp:inline distT="0" distB="0" distL="0" distR="0" wp14:anchorId="11396E74" wp14:editId="700A1A3C">
            <wp:extent cx="1524000" cy="533400"/>
            <wp:effectExtent l="19050" t="0" r="0" b="0"/>
            <wp:docPr id="2"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22" cstate="print"/>
                    <a:stretch>
                      <a:fillRect/>
                    </a:stretch>
                  </pic:blipFill>
                  <pic:spPr>
                    <a:xfrm>
                      <a:off x="0" y="0"/>
                      <a:ext cx="1524000" cy="533400"/>
                    </a:xfrm>
                    <a:prstGeom prst="rect">
                      <a:avLst/>
                    </a:prstGeom>
                  </pic:spPr>
                </pic:pic>
              </a:graphicData>
            </a:graphic>
          </wp:inline>
        </w:drawing>
      </w:r>
    </w:p>
    <w:p w14:paraId="11396A6D" w14:textId="487F18A9" w:rsidR="00743088" w:rsidRDefault="00BF5E38" w:rsidP="005A73B9">
      <w:r>
        <w:t>IR</w:t>
      </w:r>
      <w:r w:rsidR="00651E8C">
        <w:t>648</w:t>
      </w:r>
      <w:r>
        <w:t xml:space="preserve"> </w:t>
      </w:r>
      <w:r w:rsidR="00743088">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00743088" w:rsidRPr="005A73B9">
        <w:t>http://creative</w:t>
      </w:r>
      <w:bookmarkStart w:id="16" w:name="_Toc513964642"/>
      <w:bookmarkStart w:id="17" w:name="_Toc529153317"/>
      <w:bookmarkStart w:id="18" w:name="_Toc529257114"/>
      <w:bookmarkStart w:id="19" w:name="_Toc530561182"/>
      <w:bookmarkStart w:id="20" w:name="_Toc328494"/>
      <w:bookmarkStart w:id="21" w:name="_Toc10348567"/>
      <w:bookmarkStart w:id="22" w:name="_Toc10440452"/>
      <w:bookmarkStart w:id="23" w:name="_Toc14069262"/>
      <w:bookmarkStart w:id="24" w:name="_Toc44923914"/>
      <w:bookmarkStart w:id="25" w:name="_Toc44999410"/>
      <w:bookmarkStart w:id="26" w:name="_Toc45098428"/>
      <w:bookmarkStart w:id="27" w:name="_Toc45703076"/>
      <w:r w:rsidR="005A73B9">
        <w:t>commons.org/licenses/by/3.0/au/</w:t>
      </w:r>
    </w:p>
    <w:p w14:paraId="11396A6E" w14:textId="77777777" w:rsidR="00743088" w:rsidRPr="00892A8E" w:rsidRDefault="00743088" w:rsidP="00743088">
      <w:pPr>
        <w:rPr>
          <w:b/>
          <w:spacing w:val="-2"/>
          <w:lang w:val="en-US" w:eastAsia="en-AU"/>
        </w:rPr>
      </w:pPr>
      <w:r w:rsidRPr="00892A8E">
        <w:rPr>
          <w:b/>
          <w:spacing w:val="-2"/>
          <w:lang w:val="en-US" w:eastAsia="en-AU"/>
        </w:rPr>
        <w:t>Disclaimer</w:t>
      </w:r>
    </w:p>
    <w:p w14:paraId="11396A6F" w14:textId="77777777" w:rsidR="00743088" w:rsidRPr="00614CAF" w:rsidRDefault="00743088" w:rsidP="00743088">
      <w:pPr>
        <w:rPr>
          <w:spacing w:val="-4"/>
          <w:lang w:val="en-US" w:eastAsia="en-AU"/>
        </w:rPr>
      </w:pPr>
      <w:r w:rsidRPr="00614CAF">
        <w:rPr>
          <w:spacing w:val="-4"/>
          <w:lang w:val="en-US" w:eastAsia="en-AU"/>
        </w:rPr>
        <w:t>The views and opinions expressed in this publication are those of the authors and do not necessarily reflect those of the Australian Government or the Minister for the Environment</w:t>
      </w:r>
      <w:r w:rsidR="00897A7B">
        <w:rPr>
          <w:spacing w:val="-4"/>
          <w:lang w:val="en-US" w:eastAsia="en-AU"/>
        </w:rPr>
        <w:t xml:space="preserve"> and Energy</w:t>
      </w:r>
      <w:r w:rsidRPr="00614CAF">
        <w:rPr>
          <w:spacing w:val="-4"/>
          <w:lang w:val="en-US" w:eastAsia="en-AU"/>
        </w:rPr>
        <w:t xml:space="preserve">. </w:t>
      </w:r>
    </w:p>
    <w:p w14:paraId="11396A70" w14:textId="77777777" w:rsidR="00743088" w:rsidRDefault="00743088" w:rsidP="00813FD2">
      <w:pPr>
        <w:rPr>
          <w:lang w:val="en-US" w:eastAsia="en-AU"/>
        </w:rPr>
      </w:pPr>
      <w:r w:rsidRPr="00813FD2">
        <w:rPr>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1396A71" w14:textId="77777777" w:rsidR="00813FD2" w:rsidRPr="00813FD2" w:rsidRDefault="00813FD2" w:rsidP="00813FD2">
      <w:pPr>
        <w:sectPr w:rsidR="00813FD2" w:rsidRPr="00813FD2" w:rsidSect="009F0281">
          <w:pgSz w:w="11906" w:h="16838" w:code="9"/>
          <w:pgMar w:top="1440" w:right="1800" w:bottom="1440" w:left="1800" w:header="1080" w:footer="835" w:gutter="0"/>
          <w:pgNumType w:fmt="lowerRoman"/>
          <w:cols w:space="360"/>
          <w:noEndnote/>
        </w:sectPr>
      </w:pPr>
    </w:p>
    <w:p w14:paraId="64EF599C" w14:textId="77777777" w:rsidR="00BD3EC8" w:rsidRDefault="00BD3EC8" w:rsidP="00897D91">
      <w:pPr>
        <w:pStyle w:val="Heading1"/>
      </w:pPr>
      <w:bookmarkStart w:id="28" w:name="_Toc496862283"/>
      <w:bookmarkStart w:id="29" w:name="_Toc496862475"/>
      <w:bookmarkStart w:id="30" w:name="_Toc52076361"/>
      <w:bookmarkStart w:id="31" w:name="_Toc52076386"/>
      <w:r>
        <w:t>Table of contents</w:t>
      </w:r>
      <w:bookmarkEnd w:id="28"/>
      <w:bookmarkEnd w:id="29"/>
    </w:p>
    <w:p w14:paraId="3B754A4E" w14:textId="6432CBBF" w:rsidR="007677E0" w:rsidRDefault="00BD3EC8">
      <w:pPr>
        <w:pStyle w:val="TOC1"/>
        <w:rPr>
          <w:rFonts w:asciiTheme="minorHAnsi" w:eastAsiaTheme="minorEastAsia" w:hAnsiTheme="minorHAnsi" w:cstheme="minorBidi"/>
          <w:b w:val="0"/>
          <w:noProof/>
          <w:sz w:val="22"/>
          <w:szCs w:val="22"/>
          <w:lang w:eastAsia="en-AU"/>
        </w:rPr>
      </w:pPr>
      <w:r>
        <w:rPr>
          <w:b w:val="0"/>
        </w:rPr>
        <w:fldChar w:fldCharType="begin"/>
      </w:r>
      <w:r>
        <w:rPr>
          <w:b w:val="0"/>
        </w:rPr>
        <w:instrText xml:space="preserve"> TOC \o "1-4" \h \z \u </w:instrText>
      </w:r>
      <w:r>
        <w:rPr>
          <w:b w:val="0"/>
        </w:rPr>
        <w:fldChar w:fldCharType="separate"/>
      </w:r>
      <w:hyperlink w:anchor="_Toc496862475" w:history="1">
        <w:r w:rsidR="007677E0" w:rsidRPr="00C475DE">
          <w:rPr>
            <w:rStyle w:val="Hyperlink"/>
            <w:noProof/>
          </w:rPr>
          <w:t>Table of contents</w:t>
        </w:r>
        <w:r w:rsidR="007677E0">
          <w:rPr>
            <w:noProof/>
            <w:webHidden/>
          </w:rPr>
          <w:tab/>
        </w:r>
        <w:r w:rsidR="007677E0">
          <w:rPr>
            <w:noProof/>
            <w:webHidden/>
          </w:rPr>
          <w:fldChar w:fldCharType="begin"/>
        </w:r>
        <w:r w:rsidR="007677E0">
          <w:rPr>
            <w:noProof/>
            <w:webHidden/>
          </w:rPr>
          <w:instrText xml:space="preserve"> PAGEREF _Toc496862475 \h </w:instrText>
        </w:r>
        <w:r w:rsidR="007677E0">
          <w:rPr>
            <w:noProof/>
            <w:webHidden/>
          </w:rPr>
        </w:r>
        <w:r w:rsidR="007677E0">
          <w:rPr>
            <w:noProof/>
            <w:webHidden/>
          </w:rPr>
          <w:fldChar w:fldCharType="separate"/>
        </w:r>
        <w:r w:rsidR="007677E0">
          <w:rPr>
            <w:noProof/>
            <w:webHidden/>
          </w:rPr>
          <w:t>iv</w:t>
        </w:r>
        <w:r w:rsidR="007677E0">
          <w:rPr>
            <w:noProof/>
            <w:webHidden/>
          </w:rPr>
          <w:fldChar w:fldCharType="end"/>
        </w:r>
      </w:hyperlink>
    </w:p>
    <w:p w14:paraId="1DB06B0E"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476" w:history="1">
        <w:r w:rsidR="007677E0" w:rsidRPr="00C475DE">
          <w:rPr>
            <w:rStyle w:val="Hyperlink"/>
            <w:noProof/>
          </w:rPr>
          <w:t>List of Figures</w:t>
        </w:r>
        <w:r w:rsidR="007677E0">
          <w:rPr>
            <w:noProof/>
            <w:webHidden/>
          </w:rPr>
          <w:tab/>
        </w:r>
        <w:r w:rsidR="007677E0">
          <w:rPr>
            <w:noProof/>
            <w:webHidden/>
          </w:rPr>
          <w:fldChar w:fldCharType="begin"/>
        </w:r>
        <w:r w:rsidR="007677E0">
          <w:rPr>
            <w:noProof/>
            <w:webHidden/>
          </w:rPr>
          <w:instrText xml:space="preserve"> PAGEREF _Toc496862476 \h </w:instrText>
        </w:r>
        <w:r w:rsidR="007677E0">
          <w:rPr>
            <w:noProof/>
            <w:webHidden/>
          </w:rPr>
        </w:r>
        <w:r w:rsidR="007677E0">
          <w:rPr>
            <w:noProof/>
            <w:webHidden/>
          </w:rPr>
          <w:fldChar w:fldCharType="separate"/>
        </w:r>
        <w:r w:rsidR="007677E0">
          <w:rPr>
            <w:noProof/>
            <w:webHidden/>
          </w:rPr>
          <w:t>vi</w:t>
        </w:r>
        <w:r w:rsidR="007677E0">
          <w:rPr>
            <w:noProof/>
            <w:webHidden/>
          </w:rPr>
          <w:fldChar w:fldCharType="end"/>
        </w:r>
      </w:hyperlink>
    </w:p>
    <w:p w14:paraId="1407ADF6"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477" w:history="1">
        <w:r w:rsidR="007677E0" w:rsidRPr="00C475DE">
          <w:rPr>
            <w:rStyle w:val="Hyperlink"/>
            <w:noProof/>
          </w:rPr>
          <w:t>List of Tables</w:t>
        </w:r>
        <w:r w:rsidR="007677E0">
          <w:rPr>
            <w:noProof/>
            <w:webHidden/>
          </w:rPr>
          <w:tab/>
        </w:r>
        <w:r w:rsidR="007677E0">
          <w:rPr>
            <w:noProof/>
            <w:webHidden/>
          </w:rPr>
          <w:fldChar w:fldCharType="begin"/>
        </w:r>
        <w:r w:rsidR="007677E0">
          <w:rPr>
            <w:noProof/>
            <w:webHidden/>
          </w:rPr>
          <w:instrText xml:space="preserve"> PAGEREF _Toc496862477 \h </w:instrText>
        </w:r>
        <w:r w:rsidR="007677E0">
          <w:rPr>
            <w:noProof/>
            <w:webHidden/>
          </w:rPr>
        </w:r>
        <w:r w:rsidR="007677E0">
          <w:rPr>
            <w:noProof/>
            <w:webHidden/>
          </w:rPr>
          <w:fldChar w:fldCharType="separate"/>
        </w:r>
        <w:r w:rsidR="007677E0">
          <w:rPr>
            <w:noProof/>
            <w:webHidden/>
          </w:rPr>
          <w:t>vii</w:t>
        </w:r>
        <w:r w:rsidR="007677E0">
          <w:rPr>
            <w:noProof/>
            <w:webHidden/>
          </w:rPr>
          <w:fldChar w:fldCharType="end"/>
        </w:r>
      </w:hyperlink>
    </w:p>
    <w:p w14:paraId="05A980DA"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478" w:history="1">
        <w:r w:rsidR="007677E0" w:rsidRPr="00C475DE">
          <w:rPr>
            <w:rStyle w:val="Hyperlink"/>
            <w:noProof/>
          </w:rPr>
          <w:t>Executive summary</w:t>
        </w:r>
        <w:r w:rsidR="007677E0">
          <w:rPr>
            <w:noProof/>
            <w:webHidden/>
          </w:rPr>
          <w:tab/>
        </w:r>
        <w:r w:rsidR="007677E0">
          <w:rPr>
            <w:noProof/>
            <w:webHidden/>
          </w:rPr>
          <w:fldChar w:fldCharType="begin"/>
        </w:r>
        <w:r w:rsidR="007677E0">
          <w:rPr>
            <w:noProof/>
            <w:webHidden/>
          </w:rPr>
          <w:instrText xml:space="preserve"> PAGEREF _Toc496862478 \h </w:instrText>
        </w:r>
        <w:r w:rsidR="007677E0">
          <w:rPr>
            <w:noProof/>
            <w:webHidden/>
          </w:rPr>
        </w:r>
        <w:r w:rsidR="007677E0">
          <w:rPr>
            <w:noProof/>
            <w:webHidden/>
          </w:rPr>
          <w:fldChar w:fldCharType="separate"/>
        </w:r>
        <w:r w:rsidR="007677E0">
          <w:rPr>
            <w:noProof/>
            <w:webHidden/>
          </w:rPr>
          <w:t>viii</w:t>
        </w:r>
        <w:r w:rsidR="007677E0">
          <w:rPr>
            <w:noProof/>
            <w:webHidden/>
          </w:rPr>
          <w:fldChar w:fldCharType="end"/>
        </w:r>
      </w:hyperlink>
    </w:p>
    <w:p w14:paraId="52C0CD70"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479" w:history="1">
        <w:r w:rsidR="007677E0" w:rsidRPr="00C475DE">
          <w:rPr>
            <w:rStyle w:val="Hyperlink"/>
            <w:noProof/>
          </w:rPr>
          <w:t>1  Introduction</w:t>
        </w:r>
        <w:r w:rsidR="007677E0">
          <w:rPr>
            <w:noProof/>
            <w:webHidden/>
          </w:rPr>
          <w:tab/>
        </w:r>
        <w:r w:rsidR="007677E0">
          <w:rPr>
            <w:noProof/>
            <w:webHidden/>
          </w:rPr>
          <w:fldChar w:fldCharType="begin"/>
        </w:r>
        <w:r w:rsidR="007677E0">
          <w:rPr>
            <w:noProof/>
            <w:webHidden/>
          </w:rPr>
          <w:instrText xml:space="preserve"> PAGEREF _Toc496862479 \h </w:instrText>
        </w:r>
        <w:r w:rsidR="007677E0">
          <w:rPr>
            <w:noProof/>
            <w:webHidden/>
          </w:rPr>
        </w:r>
        <w:r w:rsidR="007677E0">
          <w:rPr>
            <w:noProof/>
            <w:webHidden/>
          </w:rPr>
          <w:fldChar w:fldCharType="separate"/>
        </w:r>
        <w:r w:rsidR="007677E0">
          <w:rPr>
            <w:noProof/>
            <w:webHidden/>
          </w:rPr>
          <w:t>1</w:t>
        </w:r>
        <w:r w:rsidR="007677E0">
          <w:rPr>
            <w:noProof/>
            <w:webHidden/>
          </w:rPr>
          <w:fldChar w:fldCharType="end"/>
        </w:r>
      </w:hyperlink>
    </w:p>
    <w:p w14:paraId="49961BE7" w14:textId="77777777" w:rsidR="007677E0" w:rsidRDefault="00D224FE">
      <w:pPr>
        <w:pStyle w:val="TOC2"/>
        <w:rPr>
          <w:rFonts w:asciiTheme="minorHAnsi" w:eastAsiaTheme="minorEastAsia" w:hAnsiTheme="minorHAnsi" w:cstheme="minorBidi"/>
          <w:noProof/>
          <w:szCs w:val="22"/>
          <w:lang w:eastAsia="en-AU"/>
        </w:rPr>
      </w:pPr>
      <w:hyperlink w:anchor="_Toc496862480" w:history="1">
        <w:r w:rsidR="007677E0" w:rsidRPr="00C475DE">
          <w:rPr>
            <w:rStyle w:val="Hyperlink"/>
            <w:noProof/>
          </w:rPr>
          <w:t>1.1  Introduction</w:t>
        </w:r>
        <w:r w:rsidR="007677E0">
          <w:rPr>
            <w:noProof/>
            <w:webHidden/>
          </w:rPr>
          <w:tab/>
        </w:r>
        <w:r w:rsidR="007677E0">
          <w:rPr>
            <w:noProof/>
            <w:webHidden/>
          </w:rPr>
          <w:fldChar w:fldCharType="begin"/>
        </w:r>
        <w:r w:rsidR="007677E0">
          <w:rPr>
            <w:noProof/>
            <w:webHidden/>
          </w:rPr>
          <w:instrText xml:space="preserve"> PAGEREF _Toc496862480 \h </w:instrText>
        </w:r>
        <w:r w:rsidR="007677E0">
          <w:rPr>
            <w:noProof/>
            <w:webHidden/>
          </w:rPr>
        </w:r>
        <w:r w:rsidR="007677E0">
          <w:rPr>
            <w:noProof/>
            <w:webHidden/>
          </w:rPr>
          <w:fldChar w:fldCharType="separate"/>
        </w:r>
        <w:r w:rsidR="007677E0">
          <w:rPr>
            <w:noProof/>
            <w:webHidden/>
          </w:rPr>
          <w:t>1</w:t>
        </w:r>
        <w:r w:rsidR="007677E0">
          <w:rPr>
            <w:noProof/>
            <w:webHidden/>
          </w:rPr>
          <w:fldChar w:fldCharType="end"/>
        </w:r>
      </w:hyperlink>
    </w:p>
    <w:p w14:paraId="1EB93B12" w14:textId="77777777" w:rsidR="007677E0" w:rsidRDefault="00D224FE">
      <w:pPr>
        <w:pStyle w:val="TOC2"/>
        <w:rPr>
          <w:rFonts w:asciiTheme="minorHAnsi" w:eastAsiaTheme="minorEastAsia" w:hAnsiTheme="minorHAnsi" w:cstheme="minorBidi"/>
          <w:noProof/>
          <w:szCs w:val="22"/>
          <w:lang w:eastAsia="en-AU"/>
        </w:rPr>
      </w:pPr>
      <w:hyperlink w:anchor="_Toc496862481" w:history="1">
        <w:r w:rsidR="007677E0" w:rsidRPr="00C475DE">
          <w:rPr>
            <w:rStyle w:val="Hyperlink"/>
            <w:noProof/>
          </w:rPr>
          <w:t>1.2  Rip lines: an introduction.</w:t>
        </w:r>
        <w:r w:rsidR="007677E0">
          <w:rPr>
            <w:noProof/>
            <w:webHidden/>
          </w:rPr>
          <w:tab/>
        </w:r>
        <w:r w:rsidR="007677E0">
          <w:rPr>
            <w:noProof/>
            <w:webHidden/>
          </w:rPr>
          <w:fldChar w:fldCharType="begin"/>
        </w:r>
        <w:r w:rsidR="007677E0">
          <w:rPr>
            <w:noProof/>
            <w:webHidden/>
          </w:rPr>
          <w:instrText xml:space="preserve"> PAGEREF _Toc496862481 \h </w:instrText>
        </w:r>
        <w:r w:rsidR="007677E0">
          <w:rPr>
            <w:noProof/>
            <w:webHidden/>
          </w:rPr>
        </w:r>
        <w:r w:rsidR="007677E0">
          <w:rPr>
            <w:noProof/>
            <w:webHidden/>
          </w:rPr>
          <w:fldChar w:fldCharType="separate"/>
        </w:r>
        <w:r w:rsidR="007677E0">
          <w:rPr>
            <w:noProof/>
            <w:webHidden/>
          </w:rPr>
          <w:t>2</w:t>
        </w:r>
        <w:r w:rsidR="007677E0">
          <w:rPr>
            <w:noProof/>
            <w:webHidden/>
          </w:rPr>
          <w:fldChar w:fldCharType="end"/>
        </w:r>
      </w:hyperlink>
    </w:p>
    <w:p w14:paraId="431BE653" w14:textId="77777777" w:rsidR="007677E0" w:rsidRDefault="00D224FE">
      <w:pPr>
        <w:pStyle w:val="TOC2"/>
        <w:rPr>
          <w:rFonts w:asciiTheme="minorHAnsi" w:eastAsiaTheme="minorEastAsia" w:hAnsiTheme="minorHAnsi" w:cstheme="minorBidi"/>
          <w:noProof/>
          <w:szCs w:val="22"/>
          <w:lang w:eastAsia="en-AU"/>
        </w:rPr>
      </w:pPr>
      <w:hyperlink w:anchor="_Toc496862482" w:history="1">
        <w:r w:rsidR="007677E0" w:rsidRPr="00C475DE">
          <w:rPr>
            <w:rStyle w:val="Hyperlink"/>
            <w:noProof/>
          </w:rPr>
          <w:t>1.3  Report outline</w:t>
        </w:r>
        <w:r w:rsidR="007677E0">
          <w:rPr>
            <w:noProof/>
            <w:webHidden/>
          </w:rPr>
          <w:tab/>
        </w:r>
        <w:r w:rsidR="007677E0">
          <w:rPr>
            <w:noProof/>
            <w:webHidden/>
          </w:rPr>
          <w:fldChar w:fldCharType="begin"/>
        </w:r>
        <w:r w:rsidR="007677E0">
          <w:rPr>
            <w:noProof/>
            <w:webHidden/>
          </w:rPr>
          <w:instrText xml:space="preserve"> PAGEREF _Toc496862482 \h </w:instrText>
        </w:r>
        <w:r w:rsidR="007677E0">
          <w:rPr>
            <w:noProof/>
            <w:webHidden/>
          </w:rPr>
        </w:r>
        <w:r w:rsidR="007677E0">
          <w:rPr>
            <w:noProof/>
            <w:webHidden/>
          </w:rPr>
          <w:fldChar w:fldCharType="separate"/>
        </w:r>
        <w:r w:rsidR="007677E0">
          <w:rPr>
            <w:noProof/>
            <w:webHidden/>
          </w:rPr>
          <w:t>4</w:t>
        </w:r>
        <w:r w:rsidR="007677E0">
          <w:rPr>
            <w:noProof/>
            <w:webHidden/>
          </w:rPr>
          <w:fldChar w:fldCharType="end"/>
        </w:r>
      </w:hyperlink>
    </w:p>
    <w:p w14:paraId="205FCE41"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483" w:history="1">
        <w:r w:rsidR="007677E0" w:rsidRPr="00C475DE">
          <w:rPr>
            <w:rStyle w:val="Hyperlink"/>
            <w:noProof/>
          </w:rPr>
          <w:t>2  Rip lines: A review of literature</w:t>
        </w:r>
        <w:r w:rsidR="007677E0">
          <w:rPr>
            <w:noProof/>
            <w:webHidden/>
          </w:rPr>
          <w:tab/>
        </w:r>
        <w:r w:rsidR="007677E0">
          <w:rPr>
            <w:noProof/>
            <w:webHidden/>
          </w:rPr>
          <w:fldChar w:fldCharType="begin"/>
        </w:r>
        <w:r w:rsidR="007677E0">
          <w:rPr>
            <w:noProof/>
            <w:webHidden/>
          </w:rPr>
          <w:instrText xml:space="preserve"> PAGEREF _Toc496862483 \h </w:instrText>
        </w:r>
        <w:r w:rsidR="007677E0">
          <w:rPr>
            <w:noProof/>
            <w:webHidden/>
          </w:rPr>
        </w:r>
        <w:r w:rsidR="007677E0">
          <w:rPr>
            <w:noProof/>
            <w:webHidden/>
          </w:rPr>
          <w:fldChar w:fldCharType="separate"/>
        </w:r>
        <w:r w:rsidR="007677E0">
          <w:rPr>
            <w:noProof/>
            <w:webHidden/>
          </w:rPr>
          <w:t>5</w:t>
        </w:r>
        <w:r w:rsidR="007677E0">
          <w:rPr>
            <w:noProof/>
            <w:webHidden/>
          </w:rPr>
          <w:fldChar w:fldCharType="end"/>
        </w:r>
      </w:hyperlink>
    </w:p>
    <w:p w14:paraId="16784DC3" w14:textId="77777777" w:rsidR="007677E0" w:rsidRDefault="00D224FE">
      <w:pPr>
        <w:pStyle w:val="TOC2"/>
        <w:rPr>
          <w:rFonts w:asciiTheme="minorHAnsi" w:eastAsiaTheme="minorEastAsia" w:hAnsiTheme="minorHAnsi" w:cstheme="minorBidi"/>
          <w:noProof/>
          <w:szCs w:val="22"/>
          <w:lang w:eastAsia="en-AU"/>
        </w:rPr>
      </w:pPr>
      <w:hyperlink w:anchor="_Toc496862484" w:history="1">
        <w:r w:rsidR="007677E0" w:rsidRPr="00C475DE">
          <w:rPr>
            <w:rStyle w:val="Hyperlink"/>
            <w:noProof/>
          </w:rPr>
          <w:t>2.1  Overview</w:t>
        </w:r>
        <w:r w:rsidR="007677E0">
          <w:rPr>
            <w:noProof/>
            <w:webHidden/>
          </w:rPr>
          <w:tab/>
        </w:r>
        <w:r w:rsidR="007677E0">
          <w:rPr>
            <w:noProof/>
            <w:webHidden/>
          </w:rPr>
          <w:fldChar w:fldCharType="begin"/>
        </w:r>
        <w:r w:rsidR="007677E0">
          <w:rPr>
            <w:noProof/>
            <w:webHidden/>
          </w:rPr>
          <w:instrText xml:space="preserve"> PAGEREF _Toc496862484 \h </w:instrText>
        </w:r>
        <w:r w:rsidR="007677E0">
          <w:rPr>
            <w:noProof/>
            <w:webHidden/>
          </w:rPr>
        </w:r>
        <w:r w:rsidR="007677E0">
          <w:rPr>
            <w:noProof/>
            <w:webHidden/>
          </w:rPr>
          <w:fldChar w:fldCharType="separate"/>
        </w:r>
        <w:r w:rsidR="007677E0">
          <w:rPr>
            <w:noProof/>
            <w:webHidden/>
          </w:rPr>
          <w:t>5</w:t>
        </w:r>
        <w:r w:rsidR="007677E0">
          <w:rPr>
            <w:noProof/>
            <w:webHidden/>
          </w:rPr>
          <w:fldChar w:fldCharType="end"/>
        </w:r>
      </w:hyperlink>
    </w:p>
    <w:p w14:paraId="204BE385" w14:textId="77777777" w:rsidR="007677E0" w:rsidRDefault="00D224FE">
      <w:pPr>
        <w:pStyle w:val="TOC2"/>
        <w:rPr>
          <w:rFonts w:asciiTheme="minorHAnsi" w:eastAsiaTheme="minorEastAsia" w:hAnsiTheme="minorHAnsi" w:cstheme="minorBidi"/>
          <w:noProof/>
          <w:szCs w:val="22"/>
          <w:lang w:eastAsia="en-AU"/>
        </w:rPr>
      </w:pPr>
      <w:hyperlink w:anchor="_Toc496862485" w:history="1">
        <w:r w:rsidR="007677E0" w:rsidRPr="00C475DE">
          <w:rPr>
            <w:rStyle w:val="Hyperlink"/>
            <w:noProof/>
          </w:rPr>
          <w:t>2.2  Ripping - mine site revegetation and rehabilitation</w:t>
        </w:r>
        <w:r w:rsidR="007677E0">
          <w:rPr>
            <w:noProof/>
            <w:webHidden/>
          </w:rPr>
          <w:tab/>
        </w:r>
        <w:r w:rsidR="007677E0">
          <w:rPr>
            <w:noProof/>
            <w:webHidden/>
          </w:rPr>
          <w:fldChar w:fldCharType="begin"/>
        </w:r>
        <w:r w:rsidR="007677E0">
          <w:rPr>
            <w:noProof/>
            <w:webHidden/>
          </w:rPr>
          <w:instrText xml:space="preserve"> PAGEREF _Toc496862485 \h </w:instrText>
        </w:r>
        <w:r w:rsidR="007677E0">
          <w:rPr>
            <w:noProof/>
            <w:webHidden/>
          </w:rPr>
        </w:r>
        <w:r w:rsidR="007677E0">
          <w:rPr>
            <w:noProof/>
            <w:webHidden/>
          </w:rPr>
          <w:fldChar w:fldCharType="separate"/>
        </w:r>
        <w:r w:rsidR="007677E0">
          <w:rPr>
            <w:noProof/>
            <w:webHidden/>
          </w:rPr>
          <w:t>6</w:t>
        </w:r>
        <w:r w:rsidR="007677E0">
          <w:rPr>
            <w:noProof/>
            <w:webHidden/>
          </w:rPr>
          <w:fldChar w:fldCharType="end"/>
        </w:r>
      </w:hyperlink>
    </w:p>
    <w:p w14:paraId="1A642934" w14:textId="77777777" w:rsidR="007677E0" w:rsidRDefault="00D224FE">
      <w:pPr>
        <w:pStyle w:val="TOC3"/>
        <w:rPr>
          <w:rFonts w:asciiTheme="minorHAnsi" w:eastAsiaTheme="minorEastAsia" w:hAnsiTheme="minorHAnsi" w:cstheme="minorBidi"/>
          <w:noProof/>
          <w:sz w:val="22"/>
          <w:szCs w:val="22"/>
          <w:lang w:eastAsia="en-AU"/>
        </w:rPr>
      </w:pPr>
      <w:hyperlink w:anchor="_Toc496862486" w:history="1">
        <w:r w:rsidR="007677E0" w:rsidRPr="00C475DE">
          <w:rPr>
            <w:rStyle w:val="Hyperlink"/>
            <w:noProof/>
          </w:rPr>
          <w:t>2.2.1  Mine sites in the United States</w:t>
        </w:r>
        <w:r w:rsidR="007677E0">
          <w:rPr>
            <w:noProof/>
            <w:webHidden/>
          </w:rPr>
          <w:tab/>
        </w:r>
        <w:r w:rsidR="007677E0">
          <w:rPr>
            <w:noProof/>
            <w:webHidden/>
          </w:rPr>
          <w:fldChar w:fldCharType="begin"/>
        </w:r>
        <w:r w:rsidR="007677E0">
          <w:rPr>
            <w:noProof/>
            <w:webHidden/>
          </w:rPr>
          <w:instrText xml:space="preserve"> PAGEREF _Toc496862486 \h </w:instrText>
        </w:r>
        <w:r w:rsidR="007677E0">
          <w:rPr>
            <w:noProof/>
            <w:webHidden/>
          </w:rPr>
        </w:r>
        <w:r w:rsidR="007677E0">
          <w:rPr>
            <w:noProof/>
            <w:webHidden/>
          </w:rPr>
          <w:fldChar w:fldCharType="separate"/>
        </w:r>
        <w:r w:rsidR="007677E0">
          <w:rPr>
            <w:noProof/>
            <w:webHidden/>
          </w:rPr>
          <w:t>6</w:t>
        </w:r>
        <w:r w:rsidR="007677E0">
          <w:rPr>
            <w:noProof/>
            <w:webHidden/>
          </w:rPr>
          <w:fldChar w:fldCharType="end"/>
        </w:r>
      </w:hyperlink>
    </w:p>
    <w:p w14:paraId="0F8D7919" w14:textId="77777777" w:rsidR="007677E0" w:rsidRDefault="00D224FE">
      <w:pPr>
        <w:pStyle w:val="TOC3"/>
        <w:rPr>
          <w:rFonts w:asciiTheme="minorHAnsi" w:eastAsiaTheme="minorEastAsia" w:hAnsiTheme="minorHAnsi" w:cstheme="minorBidi"/>
          <w:noProof/>
          <w:sz w:val="22"/>
          <w:szCs w:val="22"/>
          <w:lang w:eastAsia="en-AU"/>
        </w:rPr>
      </w:pPr>
      <w:hyperlink w:anchor="_Toc496862487" w:history="1">
        <w:r w:rsidR="007677E0" w:rsidRPr="00C475DE">
          <w:rPr>
            <w:rStyle w:val="Hyperlink"/>
            <w:noProof/>
          </w:rPr>
          <w:t>2.2.2  Mine Sites in Australia</w:t>
        </w:r>
        <w:r w:rsidR="007677E0">
          <w:rPr>
            <w:noProof/>
            <w:webHidden/>
          </w:rPr>
          <w:tab/>
        </w:r>
        <w:r w:rsidR="007677E0">
          <w:rPr>
            <w:noProof/>
            <w:webHidden/>
          </w:rPr>
          <w:fldChar w:fldCharType="begin"/>
        </w:r>
        <w:r w:rsidR="007677E0">
          <w:rPr>
            <w:noProof/>
            <w:webHidden/>
          </w:rPr>
          <w:instrText xml:space="preserve"> PAGEREF _Toc496862487 \h </w:instrText>
        </w:r>
        <w:r w:rsidR="007677E0">
          <w:rPr>
            <w:noProof/>
            <w:webHidden/>
          </w:rPr>
        </w:r>
        <w:r w:rsidR="007677E0">
          <w:rPr>
            <w:noProof/>
            <w:webHidden/>
          </w:rPr>
          <w:fldChar w:fldCharType="separate"/>
        </w:r>
        <w:r w:rsidR="007677E0">
          <w:rPr>
            <w:noProof/>
            <w:webHidden/>
          </w:rPr>
          <w:t>6</w:t>
        </w:r>
        <w:r w:rsidR="007677E0">
          <w:rPr>
            <w:noProof/>
            <w:webHidden/>
          </w:rPr>
          <w:fldChar w:fldCharType="end"/>
        </w:r>
      </w:hyperlink>
    </w:p>
    <w:p w14:paraId="416B7951"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488" w:history="1">
        <w:r w:rsidR="007677E0" w:rsidRPr="00C475DE">
          <w:rPr>
            <w:rStyle w:val="Hyperlink"/>
            <w:noProof/>
          </w:rPr>
          <w:t>3  Trial landform – rip line establishment</w:t>
        </w:r>
        <w:r w:rsidR="007677E0">
          <w:rPr>
            <w:noProof/>
            <w:webHidden/>
          </w:rPr>
          <w:tab/>
        </w:r>
        <w:r w:rsidR="007677E0">
          <w:rPr>
            <w:noProof/>
            <w:webHidden/>
          </w:rPr>
          <w:fldChar w:fldCharType="begin"/>
        </w:r>
        <w:r w:rsidR="007677E0">
          <w:rPr>
            <w:noProof/>
            <w:webHidden/>
          </w:rPr>
          <w:instrText xml:space="preserve"> PAGEREF _Toc496862488 \h </w:instrText>
        </w:r>
        <w:r w:rsidR="007677E0">
          <w:rPr>
            <w:noProof/>
            <w:webHidden/>
          </w:rPr>
        </w:r>
        <w:r w:rsidR="007677E0">
          <w:rPr>
            <w:noProof/>
            <w:webHidden/>
          </w:rPr>
          <w:fldChar w:fldCharType="separate"/>
        </w:r>
        <w:r w:rsidR="007677E0">
          <w:rPr>
            <w:noProof/>
            <w:webHidden/>
          </w:rPr>
          <w:t>11</w:t>
        </w:r>
        <w:r w:rsidR="007677E0">
          <w:rPr>
            <w:noProof/>
            <w:webHidden/>
          </w:rPr>
          <w:fldChar w:fldCharType="end"/>
        </w:r>
      </w:hyperlink>
    </w:p>
    <w:p w14:paraId="5319EBF8"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489" w:history="1">
        <w:r w:rsidR="007677E0" w:rsidRPr="00C475DE">
          <w:rPr>
            <w:rStyle w:val="Hyperlink"/>
            <w:noProof/>
          </w:rPr>
          <w:t>4  Landform Evolution Models</w:t>
        </w:r>
        <w:r w:rsidR="007677E0">
          <w:rPr>
            <w:noProof/>
            <w:webHidden/>
          </w:rPr>
          <w:tab/>
        </w:r>
        <w:r w:rsidR="007677E0">
          <w:rPr>
            <w:noProof/>
            <w:webHidden/>
          </w:rPr>
          <w:fldChar w:fldCharType="begin"/>
        </w:r>
        <w:r w:rsidR="007677E0">
          <w:rPr>
            <w:noProof/>
            <w:webHidden/>
          </w:rPr>
          <w:instrText xml:space="preserve"> PAGEREF _Toc496862489 \h </w:instrText>
        </w:r>
        <w:r w:rsidR="007677E0">
          <w:rPr>
            <w:noProof/>
            <w:webHidden/>
          </w:rPr>
        </w:r>
        <w:r w:rsidR="007677E0">
          <w:rPr>
            <w:noProof/>
            <w:webHidden/>
          </w:rPr>
          <w:fldChar w:fldCharType="separate"/>
        </w:r>
        <w:r w:rsidR="007677E0">
          <w:rPr>
            <w:noProof/>
            <w:webHidden/>
          </w:rPr>
          <w:t>14</w:t>
        </w:r>
        <w:r w:rsidR="007677E0">
          <w:rPr>
            <w:noProof/>
            <w:webHidden/>
          </w:rPr>
          <w:fldChar w:fldCharType="end"/>
        </w:r>
      </w:hyperlink>
    </w:p>
    <w:p w14:paraId="247E773E" w14:textId="77777777" w:rsidR="007677E0" w:rsidRDefault="00D224FE">
      <w:pPr>
        <w:pStyle w:val="TOC2"/>
        <w:rPr>
          <w:rFonts w:asciiTheme="minorHAnsi" w:eastAsiaTheme="minorEastAsia" w:hAnsiTheme="minorHAnsi" w:cstheme="minorBidi"/>
          <w:noProof/>
          <w:szCs w:val="22"/>
          <w:lang w:eastAsia="en-AU"/>
        </w:rPr>
      </w:pPr>
      <w:hyperlink w:anchor="_Toc496862490" w:history="1">
        <w:r w:rsidR="007677E0" w:rsidRPr="00C475DE">
          <w:rPr>
            <w:rStyle w:val="Hyperlink"/>
            <w:noProof/>
          </w:rPr>
          <w:t>4.1  CAESAR Lisflood</w:t>
        </w:r>
        <w:r w:rsidR="007677E0">
          <w:rPr>
            <w:noProof/>
            <w:webHidden/>
          </w:rPr>
          <w:tab/>
        </w:r>
        <w:r w:rsidR="007677E0">
          <w:rPr>
            <w:noProof/>
            <w:webHidden/>
          </w:rPr>
          <w:fldChar w:fldCharType="begin"/>
        </w:r>
        <w:r w:rsidR="007677E0">
          <w:rPr>
            <w:noProof/>
            <w:webHidden/>
          </w:rPr>
          <w:instrText xml:space="preserve"> PAGEREF _Toc496862490 \h </w:instrText>
        </w:r>
        <w:r w:rsidR="007677E0">
          <w:rPr>
            <w:noProof/>
            <w:webHidden/>
          </w:rPr>
        </w:r>
        <w:r w:rsidR="007677E0">
          <w:rPr>
            <w:noProof/>
            <w:webHidden/>
          </w:rPr>
          <w:fldChar w:fldCharType="separate"/>
        </w:r>
        <w:r w:rsidR="007677E0">
          <w:rPr>
            <w:noProof/>
            <w:webHidden/>
          </w:rPr>
          <w:t>14</w:t>
        </w:r>
        <w:r w:rsidR="007677E0">
          <w:rPr>
            <w:noProof/>
            <w:webHidden/>
          </w:rPr>
          <w:fldChar w:fldCharType="end"/>
        </w:r>
      </w:hyperlink>
    </w:p>
    <w:p w14:paraId="22B13973"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491" w:history="1">
        <w:r w:rsidR="007677E0" w:rsidRPr="00C475DE">
          <w:rPr>
            <w:rStyle w:val="Hyperlink"/>
            <w:noProof/>
          </w:rPr>
          <w:t>5  Methods</w:t>
        </w:r>
        <w:r w:rsidR="007677E0">
          <w:rPr>
            <w:noProof/>
            <w:webHidden/>
          </w:rPr>
          <w:tab/>
        </w:r>
        <w:r w:rsidR="007677E0">
          <w:rPr>
            <w:noProof/>
            <w:webHidden/>
          </w:rPr>
          <w:fldChar w:fldCharType="begin"/>
        </w:r>
        <w:r w:rsidR="007677E0">
          <w:rPr>
            <w:noProof/>
            <w:webHidden/>
          </w:rPr>
          <w:instrText xml:space="preserve"> PAGEREF _Toc496862491 \h </w:instrText>
        </w:r>
        <w:r w:rsidR="007677E0">
          <w:rPr>
            <w:noProof/>
            <w:webHidden/>
          </w:rPr>
        </w:r>
        <w:r w:rsidR="007677E0">
          <w:rPr>
            <w:noProof/>
            <w:webHidden/>
          </w:rPr>
          <w:fldChar w:fldCharType="separate"/>
        </w:r>
        <w:r w:rsidR="007677E0">
          <w:rPr>
            <w:noProof/>
            <w:webHidden/>
          </w:rPr>
          <w:t>16</w:t>
        </w:r>
        <w:r w:rsidR="007677E0">
          <w:rPr>
            <w:noProof/>
            <w:webHidden/>
          </w:rPr>
          <w:fldChar w:fldCharType="end"/>
        </w:r>
      </w:hyperlink>
    </w:p>
    <w:p w14:paraId="03F5C5E6" w14:textId="77777777" w:rsidR="007677E0" w:rsidRDefault="00D224FE">
      <w:pPr>
        <w:pStyle w:val="TOC2"/>
        <w:rPr>
          <w:rFonts w:asciiTheme="minorHAnsi" w:eastAsiaTheme="minorEastAsia" w:hAnsiTheme="minorHAnsi" w:cstheme="minorBidi"/>
          <w:noProof/>
          <w:szCs w:val="22"/>
          <w:lang w:eastAsia="en-AU"/>
        </w:rPr>
      </w:pPr>
      <w:hyperlink w:anchor="_Toc496862492" w:history="1">
        <w:r w:rsidR="007677E0" w:rsidRPr="00C475DE">
          <w:rPr>
            <w:rStyle w:val="Hyperlink"/>
            <w:noProof/>
          </w:rPr>
          <w:t>5.1  CAESAR-Lisflood simulations and analysis</w:t>
        </w:r>
        <w:r w:rsidR="007677E0">
          <w:rPr>
            <w:noProof/>
            <w:webHidden/>
          </w:rPr>
          <w:tab/>
        </w:r>
        <w:r w:rsidR="007677E0">
          <w:rPr>
            <w:noProof/>
            <w:webHidden/>
          </w:rPr>
          <w:fldChar w:fldCharType="begin"/>
        </w:r>
        <w:r w:rsidR="007677E0">
          <w:rPr>
            <w:noProof/>
            <w:webHidden/>
          </w:rPr>
          <w:instrText xml:space="preserve"> PAGEREF _Toc496862492 \h </w:instrText>
        </w:r>
        <w:r w:rsidR="007677E0">
          <w:rPr>
            <w:noProof/>
            <w:webHidden/>
          </w:rPr>
        </w:r>
        <w:r w:rsidR="007677E0">
          <w:rPr>
            <w:noProof/>
            <w:webHidden/>
          </w:rPr>
          <w:fldChar w:fldCharType="separate"/>
        </w:r>
        <w:r w:rsidR="007677E0">
          <w:rPr>
            <w:noProof/>
            <w:webHidden/>
          </w:rPr>
          <w:t>16</w:t>
        </w:r>
        <w:r w:rsidR="007677E0">
          <w:rPr>
            <w:noProof/>
            <w:webHidden/>
          </w:rPr>
          <w:fldChar w:fldCharType="end"/>
        </w:r>
      </w:hyperlink>
    </w:p>
    <w:p w14:paraId="06B5C939" w14:textId="77777777" w:rsidR="007677E0" w:rsidRDefault="00D224FE">
      <w:pPr>
        <w:pStyle w:val="TOC3"/>
        <w:rPr>
          <w:rFonts w:asciiTheme="minorHAnsi" w:eastAsiaTheme="minorEastAsia" w:hAnsiTheme="minorHAnsi" w:cstheme="minorBidi"/>
          <w:noProof/>
          <w:sz w:val="22"/>
          <w:szCs w:val="22"/>
          <w:lang w:eastAsia="en-AU"/>
        </w:rPr>
      </w:pPr>
      <w:hyperlink w:anchor="_Toc496862493" w:history="1">
        <w:r w:rsidR="007677E0" w:rsidRPr="00C475DE">
          <w:rPr>
            <w:rStyle w:val="Hyperlink"/>
            <w:noProof/>
          </w:rPr>
          <w:t>5.1.1  Site selection</w:t>
        </w:r>
        <w:r w:rsidR="007677E0">
          <w:rPr>
            <w:noProof/>
            <w:webHidden/>
          </w:rPr>
          <w:tab/>
        </w:r>
        <w:r w:rsidR="007677E0">
          <w:rPr>
            <w:noProof/>
            <w:webHidden/>
          </w:rPr>
          <w:fldChar w:fldCharType="begin"/>
        </w:r>
        <w:r w:rsidR="007677E0">
          <w:rPr>
            <w:noProof/>
            <w:webHidden/>
          </w:rPr>
          <w:instrText xml:space="preserve"> PAGEREF _Toc496862493 \h </w:instrText>
        </w:r>
        <w:r w:rsidR="007677E0">
          <w:rPr>
            <w:noProof/>
            <w:webHidden/>
          </w:rPr>
        </w:r>
        <w:r w:rsidR="007677E0">
          <w:rPr>
            <w:noProof/>
            <w:webHidden/>
          </w:rPr>
          <w:fldChar w:fldCharType="separate"/>
        </w:r>
        <w:r w:rsidR="007677E0">
          <w:rPr>
            <w:noProof/>
            <w:webHidden/>
          </w:rPr>
          <w:t>16</w:t>
        </w:r>
        <w:r w:rsidR="007677E0">
          <w:rPr>
            <w:noProof/>
            <w:webHidden/>
          </w:rPr>
          <w:fldChar w:fldCharType="end"/>
        </w:r>
      </w:hyperlink>
    </w:p>
    <w:p w14:paraId="06F539D2" w14:textId="77777777" w:rsidR="007677E0" w:rsidRDefault="00D224FE">
      <w:pPr>
        <w:pStyle w:val="TOC4"/>
        <w:rPr>
          <w:rFonts w:asciiTheme="minorHAnsi" w:eastAsiaTheme="minorEastAsia" w:hAnsiTheme="minorHAnsi" w:cstheme="minorBidi"/>
          <w:i w:val="0"/>
          <w:noProof/>
          <w:sz w:val="22"/>
          <w:szCs w:val="22"/>
          <w:lang w:eastAsia="en-AU"/>
        </w:rPr>
      </w:pPr>
      <w:hyperlink w:anchor="_Toc496862494" w:history="1">
        <w:r w:rsidR="007677E0" w:rsidRPr="00C475DE">
          <w:rPr>
            <w:rStyle w:val="Hyperlink"/>
            <w:noProof/>
          </w:rPr>
          <w:t>5.1.1.1  Ripped surface – EP2</w:t>
        </w:r>
        <w:r w:rsidR="007677E0">
          <w:rPr>
            <w:noProof/>
            <w:webHidden/>
          </w:rPr>
          <w:tab/>
        </w:r>
        <w:r w:rsidR="007677E0">
          <w:rPr>
            <w:noProof/>
            <w:webHidden/>
          </w:rPr>
          <w:fldChar w:fldCharType="begin"/>
        </w:r>
        <w:r w:rsidR="007677E0">
          <w:rPr>
            <w:noProof/>
            <w:webHidden/>
          </w:rPr>
          <w:instrText xml:space="preserve"> PAGEREF _Toc496862494 \h </w:instrText>
        </w:r>
        <w:r w:rsidR="007677E0">
          <w:rPr>
            <w:noProof/>
            <w:webHidden/>
          </w:rPr>
        </w:r>
        <w:r w:rsidR="007677E0">
          <w:rPr>
            <w:noProof/>
            <w:webHidden/>
          </w:rPr>
          <w:fldChar w:fldCharType="separate"/>
        </w:r>
        <w:r w:rsidR="007677E0">
          <w:rPr>
            <w:noProof/>
            <w:webHidden/>
          </w:rPr>
          <w:t>16</w:t>
        </w:r>
        <w:r w:rsidR="007677E0">
          <w:rPr>
            <w:noProof/>
            <w:webHidden/>
          </w:rPr>
          <w:fldChar w:fldCharType="end"/>
        </w:r>
      </w:hyperlink>
    </w:p>
    <w:p w14:paraId="08B7E3EA" w14:textId="77777777" w:rsidR="007677E0" w:rsidRDefault="00D224FE">
      <w:pPr>
        <w:pStyle w:val="TOC4"/>
        <w:rPr>
          <w:rFonts w:asciiTheme="minorHAnsi" w:eastAsiaTheme="minorEastAsia" w:hAnsiTheme="minorHAnsi" w:cstheme="minorBidi"/>
          <w:i w:val="0"/>
          <w:noProof/>
          <w:sz w:val="22"/>
          <w:szCs w:val="22"/>
          <w:lang w:eastAsia="en-AU"/>
        </w:rPr>
      </w:pPr>
      <w:hyperlink w:anchor="_Toc496862495" w:history="1">
        <w:r w:rsidR="007677E0" w:rsidRPr="00C475DE">
          <w:rPr>
            <w:rStyle w:val="Hyperlink"/>
            <w:noProof/>
          </w:rPr>
          <w:t>5.1.1.2  Non-ripped surface</w:t>
        </w:r>
        <w:r w:rsidR="007677E0">
          <w:rPr>
            <w:noProof/>
            <w:webHidden/>
          </w:rPr>
          <w:tab/>
        </w:r>
        <w:r w:rsidR="007677E0">
          <w:rPr>
            <w:noProof/>
            <w:webHidden/>
          </w:rPr>
          <w:fldChar w:fldCharType="begin"/>
        </w:r>
        <w:r w:rsidR="007677E0">
          <w:rPr>
            <w:noProof/>
            <w:webHidden/>
          </w:rPr>
          <w:instrText xml:space="preserve"> PAGEREF _Toc496862495 \h </w:instrText>
        </w:r>
        <w:r w:rsidR="007677E0">
          <w:rPr>
            <w:noProof/>
            <w:webHidden/>
          </w:rPr>
        </w:r>
        <w:r w:rsidR="007677E0">
          <w:rPr>
            <w:noProof/>
            <w:webHidden/>
          </w:rPr>
          <w:fldChar w:fldCharType="separate"/>
        </w:r>
        <w:r w:rsidR="007677E0">
          <w:rPr>
            <w:noProof/>
            <w:webHidden/>
          </w:rPr>
          <w:t>16</w:t>
        </w:r>
        <w:r w:rsidR="007677E0">
          <w:rPr>
            <w:noProof/>
            <w:webHidden/>
          </w:rPr>
          <w:fldChar w:fldCharType="end"/>
        </w:r>
      </w:hyperlink>
    </w:p>
    <w:p w14:paraId="11AF4B72" w14:textId="77777777" w:rsidR="007677E0" w:rsidRDefault="00D224FE">
      <w:pPr>
        <w:pStyle w:val="TOC4"/>
        <w:rPr>
          <w:rFonts w:asciiTheme="minorHAnsi" w:eastAsiaTheme="minorEastAsia" w:hAnsiTheme="minorHAnsi" w:cstheme="minorBidi"/>
          <w:i w:val="0"/>
          <w:noProof/>
          <w:sz w:val="22"/>
          <w:szCs w:val="22"/>
          <w:lang w:eastAsia="en-AU"/>
        </w:rPr>
      </w:pPr>
      <w:hyperlink w:anchor="_Toc496862496" w:history="1">
        <w:r w:rsidR="007677E0" w:rsidRPr="00C475DE">
          <w:rPr>
            <w:rStyle w:val="Hyperlink"/>
            <w:noProof/>
          </w:rPr>
          <w:t>5.1.1.3  Slope angle determination</w:t>
        </w:r>
        <w:r w:rsidR="007677E0">
          <w:rPr>
            <w:noProof/>
            <w:webHidden/>
          </w:rPr>
          <w:tab/>
        </w:r>
        <w:r w:rsidR="007677E0">
          <w:rPr>
            <w:noProof/>
            <w:webHidden/>
          </w:rPr>
          <w:fldChar w:fldCharType="begin"/>
        </w:r>
        <w:r w:rsidR="007677E0">
          <w:rPr>
            <w:noProof/>
            <w:webHidden/>
          </w:rPr>
          <w:instrText xml:space="preserve"> PAGEREF _Toc496862496 \h </w:instrText>
        </w:r>
        <w:r w:rsidR="007677E0">
          <w:rPr>
            <w:noProof/>
            <w:webHidden/>
          </w:rPr>
        </w:r>
        <w:r w:rsidR="007677E0">
          <w:rPr>
            <w:noProof/>
            <w:webHidden/>
          </w:rPr>
          <w:fldChar w:fldCharType="separate"/>
        </w:r>
        <w:r w:rsidR="007677E0">
          <w:rPr>
            <w:noProof/>
            <w:webHidden/>
          </w:rPr>
          <w:t>16</w:t>
        </w:r>
        <w:r w:rsidR="007677E0">
          <w:rPr>
            <w:noProof/>
            <w:webHidden/>
          </w:rPr>
          <w:fldChar w:fldCharType="end"/>
        </w:r>
      </w:hyperlink>
    </w:p>
    <w:p w14:paraId="0CEE1A2D" w14:textId="77777777" w:rsidR="007677E0" w:rsidRDefault="00D224FE">
      <w:pPr>
        <w:pStyle w:val="TOC2"/>
        <w:rPr>
          <w:rFonts w:asciiTheme="minorHAnsi" w:eastAsiaTheme="minorEastAsia" w:hAnsiTheme="minorHAnsi" w:cstheme="minorBidi"/>
          <w:noProof/>
          <w:szCs w:val="22"/>
          <w:lang w:eastAsia="en-AU"/>
        </w:rPr>
      </w:pPr>
      <w:hyperlink w:anchor="_Toc496862497" w:history="1">
        <w:r w:rsidR="007677E0" w:rsidRPr="00C475DE">
          <w:rPr>
            <w:rStyle w:val="Hyperlink"/>
            <w:noProof/>
          </w:rPr>
          <w:t>5.2  Preparation of site DEMs</w:t>
        </w:r>
        <w:r w:rsidR="007677E0">
          <w:rPr>
            <w:noProof/>
            <w:webHidden/>
          </w:rPr>
          <w:tab/>
        </w:r>
        <w:r w:rsidR="007677E0">
          <w:rPr>
            <w:noProof/>
            <w:webHidden/>
          </w:rPr>
          <w:fldChar w:fldCharType="begin"/>
        </w:r>
        <w:r w:rsidR="007677E0">
          <w:rPr>
            <w:noProof/>
            <w:webHidden/>
          </w:rPr>
          <w:instrText xml:space="preserve"> PAGEREF _Toc496862497 \h </w:instrText>
        </w:r>
        <w:r w:rsidR="007677E0">
          <w:rPr>
            <w:noProof/>
            <w:webHidden/>
          </w:rPr>
        </w:r>
        <w:r w:rsidR="007677E0">
          <w:rPr>
            <w:noProof/>
            <w:webHidden/>
          </w:rPr>
          <w:fldChar w:fldCharType="separate"/>
        </w:r>
        <w:r w:rsidR="007677E0">
          <w:rPr>
            <w:noProof/>
            <w:webHidden/>
          </w:rPr>
          <w:t>17</w:t>
        </w:r>
        <w:r w:rsidR="007677E0">
          <w:rPr>
            <w:noProof/>
            <w:webHidden/>
          </w:rPr>
          <w:fldChar w:fldCharType="end"/>
        </w:r>
      </w:hyperlink>
    </w:p>
    <w:p w14:paraId="256EE7F2" w14:textId="77777777" w:rsidR="007677E0" w:rsidRDefault="00D224FE">
      <w:pPr>
        <w:pStyle w:val="TOC3"/>
        <w:rPr>
          <w:rFonts w:asciiTheme="minorHAnsi" w:eastAsiaTheme="minorEastAsia" w:hAnsiTheme="minorHAnsi" w:cstheme="minorBidi"/>
          <w:noProof/>
          <w:sz w:val="22"/>
          <w:szCs w:val="22"/>
          <w:lang w:eastAsia="en-AU"/>
        </w:rPr>
      </w:pPr>
      <w:hyperlink w:anchor="_Toc496862498" w:history="1">
        <w:r w:rsidR="007677E0" w:rsidRPr="00C475DE">
          <w:rPr>
            <w:rStyle w:val="Hyperlink"/>
            <w:noProof/>
          </w:rPr>
          <w:t>5.2.1  DEM Sources and spatial resolution</w:t>
        </w:r>
        <w:r w:rsidR="007677E0">
          <w:rPr>
            <w:noProof/>
            <w:webHidden/>
          </w:rPr>
          <w:tab/>
        </w:r>
        <w:r w:rsidR="007677E0">
          <w:rPr>
            <w:noProof/>
            <w:webHidden/>
          </w:rPr>
          <w:fldChar w:fldCharType="begin"/>
        </w:r>
        <w:r w:rsidR="007677E0">
          <w:rPr>
            <w:noProof/>
            <w:webHidden/>
          </w:rPr>
          <w:instrText xml:space="preserve"> PAGEREF _Toc496862498 \h </w:instrText>
        </w:r>
        <w:r w:rsidR="007677E0">
          <w:rPr>
            <w:noProof/>
            <w:webHidden/>
          </w:rPr>
        </w:r>
        <w:r w:rsidR="007677E0">
          <w:rPr>
            <w:noProof/>
            <w:webHidden/>
          </w:rPr>
          <w:fldChar w:fldCharType="separate"/>
        </w:r>
        <w:r w:rsidR="007677E0">
          <w:rPr>
            <w:noProof/>
            <w:webHidden/>
          </w:rPr>
          <w:t>18</w:t>
        </w:r>
        <w:r w:rsidR="007677E0">
          <w:rPr>
            <w:noProof/>
            <w:webHidden/>
          </w:rPr>
          <w:fldChar w:fldCharType="end"/>
        </w:r>
      </w:hyperlink>
    </w:p>
    <w:p w14:paraId="2AC50036" w14:textId="77777777" w:rsidR="007677E0" w:rsidRDefault="00D224FE">
      <w:pPr>
        <w:pStyle w:val="TOC3"/>
        <w:rPr>
          <w:rFonts w:asciiTheme="minorHAnsi" w:eastAsiaTheme="minorEastAsia" w:hAnsiTheme="minorHAnsi" w:cstheme="minorBidi"/>
          <w:noProof/>
          <w:sz w:val="22"/>
          <w:szCs w:val="22"/>
          <w:lang w:eastAsia="en-AU"/>
        </w:rPr>
      </w:pPr>
      <w:hyperlink w:anchor="_Toc496862499" w:history="1">
        <w:r w:rsidR="007677E0" w:rsidRPr="00C475DE">
          <w:rPr>
            <w:rStyle w:val="Hyperlink"/>
            <w:noProof/>
          </w:rPr>
          <w:t>5.2.2  Applying a standard frame to DEMs</w:t>
        </w:r>
        <w:r w:rsidR="007677E0">
          <w:rPr>
            <w:noProof/>
            <w:webHidden/>
          </w:rPr>
          <w:tab/>
        </w:r>
        <w:r w:rsidR="007677E0">
          <w:rPr>
            <w:noProof/>
            <w:webHidden/>
          </w:rPr>
          <w:fldChar w:fldCharType="begin"/>
        </w:r>
        <w:r w:rsidR="007677E0">
          <w:rPr>
            <w:noProof/>
            <w:webHidden/>
          </w:rPr>
          <w:instrText xml:space="preserve"> PAGEREF _Toc496862499 \h </w:instrText>
        </w:r>
        <w:r w:rsidR="007677E0">
          <w:rPr>
            <w:noProof/>
            <w:webHidden/>
          </w:rPr>
        </w:r>
        <w:r w:rsidR="007677E0">
          <w:rPr>
            <w:noProof/>
            <w:webHidden/>
          </w:rPr>
          <w:fldChar w:fldCharType="separate"/>
        </w:r>
        <w:r w:rsidR="007677E0">
          <w:rPr>
            <w:noProof/>
            <w:webHidden/>
          </w:rPr>
          <w:t>18</w:t>
        </w:r>
        <w:r w:rsidR="007677E0">
          <w:rPr>
            <w:noProof/>
            <w:webHidden/>
          </w:rPr>
          <w:fldChar w:fldCharType="end"/>
        </w:r>
      </w:hyperlink>
    </w:p>
    <w:p w14:paraId="62A5F487" w14:textId="77777777" w:rsidR="007677E0" w:rsidRDefault="00D224FE">
      <w:pPr>
        <w:pStyle w:val="TOC3"/>
        <w:rPr>
          <w:rFonts w:asciiTheme="minorHAnsi" w:eastAsiaTheme="minorEastAsia" w:hAnsiTheme="minorHAnsi" w:cstheme="minorBidi"/>
          <w:noProof/>
          <w:sz w:val="22"/>
          <w:szCs w:val="22"/>
          <w:lang w:eastAsia="en-AU"/>
        </w:rPr>
      </w:pPr>
      <w:hyperlink w:anchor="_Toc496862500" w:history="1">
        <w:r w:rsidR="007677E0" w:rsidRPr="00C475DE">
          <w:rPr>
            <w:rStyle w:val="Hyperlink"/>
            <w:noProof/>
          </w:rPr>
          <w:t>5.2.3  Detrending the slope of site DEMs</w:t>
        </w:r>
        <w:r w:rsidR="007677E0">
          <w:rPr>
            <w:noProof/>
            <w:webHidden/>
          </w:rPr>
          <w:tab/>
        </w:r>
        <w:r w:rsidR="007677E0">
          <w:rPr>
            <w:noProof/>
            <w:webHidden/>
          </w:rPr>
          <w:fldChar w:fldCharType="begin"/>
        </w:r>
        <w:r w:rsidR="007677E0">
          <w:rPr>
            <w:noProof/>
            <w:webHidden/>
          </w:rPr>
          <w:instrText xml:space="preserve"> PAGEREF _Toc496862500 \h </w:instrText>
        </w:r>
        <w:r w:rsidR="007677E0">
          <w:rPr>
            <w:noProof/>
            <w:webHidden/>
          </w:rPr>
        </w:r>
        <w:r w:rsidR="007677E0">
          <w:rPr>
            <w:noProof/>
            <w:webHidden/>
          </w:rPr>
          <w:fldChar w:fldCharType="separate"/>
        </w:r>
        <w:r w:rsidR="007677E0">
          <w:rPr>
            <w:noProof/>
            <w:webHidden/>
          </w:rPr>
          <w:t>18</w:t>
        </w:r>
        <w:r w:rsidR="007677E0">
          <w:rPr>
            <w:noProof/>
            <w:webHidden/>
          </w:rPr>
          <w:fldChar w:fldCharType="end"/>
        </w:r>
      </w:hyperlink>
    </w:p>
    <w:p w14:paraId="13A2C1E0" w14:textId="77777777" w:rsidR="007677E0" w:rsidRDefault="00D224FE">
      <w:pPr>
        <w:pStyle w:val="TOC3"/>
        <w:rPr>
          <w:rFonts w:asciiTheme="minorHAnsi" w:eastAsiaTheme="minorEastAsia" w:hAnsiTheme="minorHAnsi" w:cstheme="minorBidi"/>
          <w:noProof/>
          <w:sz w:val="22"/>
          <w:szCs w:val="22"/>
          <w:lang w:eastAsia="en-AU"/>
        </w:rPr>
      </w:pPr>
      <w:hyperlink w:anchor="_Toc496862501" w:history="1">
        <w:r w:rsidR="007677E0" w:rsidRPr="00C475DE">
          <w:rPr>
            <w:rStyle w:val="Hyperlink"/>
            <w:noProof/>
          </w:rPr>
          <w:t>5.2.4  Generating a range of slopes from original DEMs</w:t>
        </w:r>
        <w:r w:rsidR="007677E0">
          <w:rPr>
            <w:noProof/>
            <w:webHidden/>
          </w:rPr>
          <w:tab/>
        </w:r>
        <w:r w:rsidR="007677E0">
          <w:rPr>
            <w:noProof/>
            <w:webHidden/>
          </w:rPr>
          <w:fldChar w:fldCharType="begin"/>
        </w:r>
        <w:r w:rsidR="007677E0">
          <w:rPr>
            <w:noProof/>
            <w:webHidden/>
          </w:rPr>
          <w:instrText xml:space="preserve"> PAGEREF _Toc496862501 \h </w:instrText>
        </w:r>
        <w:r w:rsidR="007677E0">
          <w:rPr>
            <w:noProof/>
            <w:webHidden/>
          </w:rPr>
        </w:r>
        <w:r w:rsidR="007677E0">
          <w:rPr>
            <w:noProof/>
            <w:webHidden/>
          </w:rPr>
          <w:fldChar w:fldCharType="separate"/>
        </w:r>
        <w:r w:rsidR="007677E0">
          <w:rPr>
            <w:noProof/>
            <w:webHidden/>
          </w:rPr>
          <w:t>19</w:t>
        </w:r>
        <w:r w:rsidR="007677E0">
          <w:rPr>
            <w:noProof/>
            <w:webHidden/>
          </w:rPr>
          <w:fldChar w:fldCharType="end"/>
        </w:r>
      </w:hyperlink>
    </w:p>
    <w:p w14:paraId="65F47841" w14:textId="77777777" w:rsidR="007677E0" w:rsidRDefault="00D224FE">
      <w:pPr>
        <w:pStyle w:val="TOC2"/>
        <w:rPr>
          <w:rFonts w:asciiTheme="minorHAnsi" w:eastAsiaTheme="minorEastAsia" w:hAnsiTheme="minorHAnsi" w:cstheme="minorBidi"/>
          <w:noProof/>
          <w:szCs w:val="22"/>
          <w:lang w:eastAsia="en-AU"/>
        </w:rPr>
      </w:pPr>
      <w:hyperlink w:anchor="_Toc496862502" w:history="1">
        <w:r w:rsidR="007677E0" w:rsidRPr="00C475DE">
          <w:rPr>
            <w:rStyle w:val="Hyperlink"/>
            <w:noProof/>
          </w:rPr>
          <w:t>5.3  CAESER-Lisflood Parameterisation</w:t>
        </w:r>
        <w:r w:rsidR="007677E0">
          <w:rPr>
            <w:noProof/>
            <w:webHidden/>
          </w:rPr>
          <w:tab/>
        </w:r>
        <w:r w:rsidR="007677E0">
          <w:rPr>
            <w:noProof/>
            <w:webHidden/>
          </w:rPr>
          <w:fldChar w:fldCharType="begin"/>
        </w:r>
        <w:r w:rsidR="007677E0">
          <w:rPr>
            <w:noProof/>
            <w:webHidden/>
          </w:rPr>
          <w:instrText xml:space="preserve"> PAGEREF _Toc496862502 \h </w:instrText>
        </w:r>
        <w:r w:rsidR="007677E0">
          <w:rPr>
            <w:noProof/>
            <w:webHidden/>
          </w:rPr>
        </w:r>
        <w:r w:rsidR="007677E0">
          <w:rPr>
            <w:noProof/>
            <w:webHidden/>
          </w:rPr>
          <w:fldChar w:fldCharType="separate"/>
        </w:r>
        <w:r w:rsidR="007677E0">
          <w:rPr>
            <w:noProof/>
            <w:webHidden/>
          </w:rPr>
          <w:t>20</w:t>
        </w:r>
        <w:r w:rsidR="007677E0">
          <w:rPr>
            <w:noProof/>
            <w:webHidden/>
          </w:rPr>
          <w:fldChar w:fldCharType="end"/>
        </w:r>
      </w:hyperlink>
    </w:p>
    <w:p w14:paraId="6EB63332" w14:textId="77777777" w:rsidR="007677E0" w:rsidRDefault="00D224FE">
      <w:pPr>
        <w:pStyle w:val="TOC3"/>
        <w:rPr>
          <w:rFonts w:asciiTheme="minorHAnsi" w:eastAsiaTheme="minorEastAsia" w:hAnsiTheme="minorHAnsi" w:cstheme="minorBidi"/>
          <w:noProof/>
          <w:sz w:val="22"/>
          <w:szCs w:val="22"/>
          <w:lang w:eastAsia="en-AU"/>
        </w:rPr>
      </w:pPr>
      <w:hyperlink w:anchor="_Toc496862503" w:history="1">
        <w:r w:rsidR="007677E0" w:rsidRPr="00C475DE">
          <w:rPr>
            <w:rStyle w:val="Hyperlink"/>
            <w:noProof/>
          </w:rPr>
          <w:t>5.3.1  Grain size distribution</w:t>
        </w:r>
        <w:r w:rsidR="007677E0">
          <w:rPr>
            <w:noProof/>
            <w:webHidden/>
          </w:rPr>
          <w:tab/>
        </w:r>
        <w:r w:rsidR="007677E0">
          <w:rPr>
            <w:noProof/>
            <w:webHidden/>
          </w:rPr>
          <w:fldChar w:fldCharType="begin"/>
        </w:r>
        <w:r w:rsidR="007677E0">
          <w:rPr>
            <w:noProof/>
            <w:webHidden/>
          </w:rPr>
          <w:instrText xml:space="preserve"> PAGEREF _Toc496862503 \h </w:instrText>
        </w:r>
        <w:r w:rsidR="007677E0">
          <w:rPr>
            <w:noProof/>
            <w:webHidden/>
          </w:rPr>
        </w:r>
        <w:r w:rsidR="007677E0">
          <w:rPr>
            <w:noProof/>
            <w:webHidden/>
          </w:rPr>
          <w:fldChar w:fldCharType="separate"/>
        </w:r>
        <w:r w:rsidR="007677E0">
          <w:rPr>
            <w:noProof/>
            <w:webHidden/>
          </w:rPr>
          <w:t>20</w:t>
        </w:r>
        <w:r w:rsidR="007677E0">
          <w:rPr>
            <w:noProof/>
            <w:webHidden/>
          </w:rPr>
          <w:fldChar w:fldCharType="end"/>
        </w:r>
      </w:hyperlink>
    </w:p>
    <w:p w14:paraId="5ED70058" w14:textId="77777777" w:rsidR="007677E0" w:rsidRDefault="00D224FE">
      <w:pPr>
        <w:pStyle w:val="TOC3"/>
        <w:rPr>
          <w:rFonts w:asciiTheme="minorHAnsi" w:eastAsiaTheme="minorEastAsia" w:hAnsiTheme="minorHAnsi" w:cstheme="minorBidi"/>
          <w:noProof/>
          <w:sz w:val="22"/>
          <w:szCs w:val="22"/>
          <w:lang w:eastAsia="en-AU"/>
        </w:rPr>
      </w:pPr>
      <w:hyperlink w:anchor="_Toc496862504" w:history="1">
        <w:r w:rsidR="007677E0" w:rsidRPr="00C475DE">
          <w:rPr>
            <w:rStyle w:val="Hyperlink"/>
            <w:noProof/>
          </w:rPr>
          <w:t>5.3.2  Rainfall data</w:t>
        </w:r>
        <w:r w:rsidR="007677E0">
          <w:rPr>
            <w:noProof/>
            <w:webHidden/>
          </w:rPr>
          <w:tab/>
        </w:r>
        <w:r w:rsidR="007677E0">
          <w:rPr>
            <w:noProof/>
            <w:webHidden/>
          </w:rPr>
          <w:fldChar w:fldCharType="begin"/>
        </w:r>
        <w:r w:rsidR="007677E0">
          <w:rPr>
            <w:noProof/>
            <w:webHidden/>
          </w:rPr>
          <w:instrText xml:space="preserve"> PAGEREF _Toc496862504 \h </w:instrText>
        </w:r>
        <w:r w:rsidR="007677E0">
          <w:rPr>
            <w:noProof/>
            <w:webHidden/>
          </w:rPr>
        </w:r>
        <w:r w:rsidR="007677E0">
          <w:rPr>
            <w:noProof/>
            <w:webHidden/>
          </w:rPr>
          <w:fldChar w:fldCharType="separate"/>
        </w:r>
        <w:r w:rsidR="007677E0">
          <w:rPr>
            <w:noProof/>
            <w:webHidden/>
          </w:rPr>
          <w:t>21</w:t>
        </w:r>
        <w:r w:rsidR="007677E0">
          <w:rPr>
            <w:noProof/>
            <w:webHidden/>
          </w:rPr>
          <w:fldChar w:fldCharType="end"/>
        </w:r>
      </w:hyperlink>
    </w:p>
    <w:p w14:paraId="7935217B" w14:textId="77777777" w:rsidR="007677E0" w:rsidRDefault="00D224FE">
      <w:pPr>
        <w:pStyle w:val="TOC3"/>
        <w:rPr>
          <w:rFonts w:asciiTheme="minorHAnsi" w:eastAsiaTheme="minorEastAsia" w:hAnsiTheme="minorHAnsi" w:cstheme="minorBidi"/>
          <w:noProof/>
          <w:sz w:val="22"/>
          <w:szCs w:val="22"/>
          <w:lang w:eastAsia="en-AU"/>
        </w:rPr>
      </w:pPr>
      <w:hyperlink w:anchor="_Toc496862505" w:history="1">
        <w:r w:rsidR="007677E0" w:rsidRPr="00C475DE">
          <w:rPr>
            <w:rStyle w:val="Hyperlink"/>
            <w:noProof/>
          </w:rPr>
          <w:t>5.3.3  Vegetation data</w:t>
        </w:r>
        <w:r w:rsidR="007677E0">
          <w:rPr>
            <w:noProof/>
            <w:webHidden/>
          </w:rPr>
          <w:tab/>
        </w:r>
        <w:r w:rsidR="007677E0">
          <w:rPr>
            <w:noProof/>
            <w:webHidden/>
          </w:rPr>
          <w:fldChar w:fldCharType="begin"/>
        </w:r>
        <w:r w:rsidR="007677E0">
          <w:rPr>
            <w:noProof/>
            <w:webHidden/>
          </w:rPr>
          <w:instrText xml:space="preserve"> PAGEREF _Toc496862505 \h </w:instrText>
        </w:r>
        <w:r w:rsidR="007677E0">
          <w:rPr>
            <w:noProof/>
            <w:webHidden/>
          </w:rPr>
        </w:r>
        <w:r w:rsidR="007677E0">
          <w:rPr>
            <w:noProof/>
            <w:webHidden/>
          </w:rPr>
          <w:fldChar w:fldCharType="separate"/>
        </w:r>
        <w:r w:rsidR="007677E0">
          <w:rPr>
            <w:noProof/>
            <w:webHidden/>
          </w:rPr>
          <w:t>21</w:t>
        </w:r>
        <w:r w:rsidR="007677E0">
          <w:rPr>
            <w:noProof/>
            <w:webHidden/>
          </w:rPr>
          <w:fldChar w:fldCharType="end"/>
        </w:r>
      </w:hyperlink>
    </w:p>
    <w:p w14:paraId="06527302" w14:textId="77777777" w:rsidR="007677E0" w:rsidRDefault="00D224FE">
      <w:pPr>
        <w:pStyle w:val="TOC3"/>
        <w:rPr>
          <w:rFonts w:asciiTheme="minorHAnsi" w:eastAsiaTheme="minorEastAsia" w:hAnsiTheme="minorHAnsi" w:cstheme="minorBidi"/>
          <w:noProof/>
          <w:sz w:val="22"/>
          <w:szCs w:val="22"/>
          <w:lang w:eastAsia="en-AU"/>
        </w:rPr>
      </w:pPr>
      <w:hyperlink w:anchor="_Toc496862506" w:history="1">
        <w:r w:rsidR="007677E0" w:rsidRPr="00C475DE">
          <w:rPr>
            <w:rStyle w:val="Hyperlink"/>
            <w:noProof/>
          </w:rPr>
          <w:t>5.3.4  CAESAR-Lisflood scenarios</w:t>
        </w:r>
        <w:r w:rsidR="007677E0">
          <w:rPr>
            <w:noProof/>
            <w:webHidden/>
          </w:rPr>
          <w:tab/>
        </w:r>
        <w:r w:rsidR="007677E0">
          <w:rPr>
            <w:noProof/>
            <w:webHidden/>
          </w:rPr>
          <w:fldChar w:fldCharType="begin"/>
        </w:r>
        <w:r w:rsidR="007677E0">
          <w:rPr>
            <w:noProof/>
            <w:webHidden/>
          </w:rPr>
          <w:instrText xml:space="preserve"> PAGEREF _Toc496862506 \h </w:instrText>
        </w:r>
        <w:r w:rsidR="007677E0">
          <w:rPr>
            <w:noProof/>
            <w:webHidden/>
          </w:rPr>
        </w:r>
        <w:r w:rsidR="007677E0">
          <w:rPr>
            <w:noProof/>
            <w:webHidden/>
          </w:rPr>
          <w:fldChar w:fldCharType="separate"/>
        </w:r>
        <w:r w:rsidR="007677E0">
          <w:rPr>
            <w:noProof/>
            <w:webHidden/>
          </w:rPr>
          <w:t>22</w:t>
        </w:r>
        <w:r w:rsidR="007677E0">
          <w:rPr>
            <w:noProof/>
            <w:webHidden/>
          </w:rPr>
          <w:fldChar w:fldCharType="end"/>
        </w:r>
      </w:hyperlink>
    </w:p>
    <w:p w14:paraId="2412C901" w14:textId="77777777" w:rsidR="007677E0" w:rsidRDefault="00D224FE">
      <w:pPr>
        <w:pStyle w:val="TOC2"/>
        <w:rPr>
          <w:rFonts w:asciiTheme="minorHAnsi" w:eastAsiaTheme="minorEastAsia" w:hAnsiTheme="minorHAnsi" w:cstheme="minorBidi"/>
          <w:noProof/>
          <w:szCs w:val="22"/>
          <w:lang w:eastAsia="en-AU"/>
        </w:rPr>
      </w:pPr>
      <w:hyperlink w:anchor="_Toc496862507" w:history="1">
        <w:r w:rsidR="007677E0" w:rsidRPr="00C475DE">
          <w:rPr>
            <w:rStyle w:val="Hyperlink"/>
            <w:noProof/>
          </w:rPr>
          <w:t>5.4  Sediment movement on the TLF</w:t>
        </w:r>
        <w:r w:rsidR="007677E0">
          <w:rPr>
            <w:noProof/>
            <w:webHidden/>
          </w:rPr>
          <w:tab/>
        </w:r>
        <w:r w:rsidR="007677E0">
          <w:rPr>
            <w:noProof/>
            <w:webHidden/>
          </w:rPr>
          <w:fldChar w:fldCharType="begin"/>
        </w:r>
        <w:r w:rsidR="007677E0">
          <w:rPr>
            <w:noProof/>
            <w:webHidden/>
          </w:rPr>
          <w:instrText xml:space="preserve"> PAGEREF _Toc496862507 \h </w:instrText>
        </w:r>
        <w:r w:rsidR="007677E0">
          <w:rPr>
            <w:noProof/>
            <w:webHidden/>
          </w:rPr>
        </w:r>
        <w:r w:rsidR="007677E0">
          <w:rPr>
            <w:noProof/>
            <w:webHidden/>
          </w:rPr>
          <w:fldChar w:fldCharType="separate"/>
        </w:r>
        <w:r w:rsidR="007677E0">
          <w:rPr>
            <w:noProof/>
            <w:webHidden/>
          </w:rPr>
          <w:t>23</w:t>
        </w:r>
        <w:r w:rsidR="007677E0">
          <w:rPr>
            <w:noProof/>
            <w:webHidden/>
          </w:rPr>
          <w:fldChar w:fldCharType="end"/>
        </w:r>
      </w:hyperlink>
    </w:p>
    <w:p w14:paraId="7FB5E475"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508" w:history="1">
        <w:r w:rsidR="007677E0" w:rsidRPr="00C475DE">
          <w:rPr>
            <w:rStyle w:val="Hyperlink"/>
            <w:noProof/>
          </w:rPr>
          <w:t>6  Results</w:t>
        </w:r>
        <w:r w:rsidR="007677E0">
          <w:rPr>
            <w:noProof/>
            <w:webHidden/>
          </w:rPr>
          <w:tab/>
        </w:r>
        <w:r w:rsidR="007677E0">
          <w:rPr>
            <w:noProof/>
            <w:webHidden/>
          </w:rPr>
          <w:fldChar w:fldCharType="begin"/>
        </w:r>
        <w:r w:rsidR="007677E0">
          <w:rPr>
            <w:noProof/>
            <w:webHidden/>
          </w:rPr>
          <w:instrText xml:space="preserve"> PAGEREF _Toc496862508 \h </w:instrText>
        </w:r>
        <w:r w:rsidR="007677E0">
          <w:rPr>
            <w:noProof/>
            <w:webHidden/>
          </w:rPr>
        </w:r>
        <w:r w:rsidR="007677E0">
          <w:rPr>
            <w:noProof/>
            <w:webHidden/>
          </w:rPr>
          <w:fldChar w:fldCharType="separate"/>
        </w:r>
        <w:r w:rsidR="007677E0">
          <w:rPr>
            <w:noProof/>
            <w:webHidden/>
          </w:rPr>
          <w:t>24</w:t>
        </w:r>
        <w:r w:rsidR="007677E0">
          <w:rPr>
            <w:noProof/>
            <w:webHidden/>
          </w:rPr>
          <w:fldChar w:fldCharType="end"/>
        </w:r>
      </w:hyperlink>
    </w:p>
    <w:p w14:paraId="000A4615" w14:textId="77777777" w:rsidR="007677E0" w:rsidRDefault="00D224FE">
      <w:pPr>
        <w:pStyle w:val="TOC2"/>
        <w:rPr>
          <w:rFonts w:asciiTheme="minorHAnsi" w:eastAsiaTheme="minorEastAsia" w:hAnsiTheme="minorHAnsi" w:cstheme="minorBidi"/>
          <w:noProof/>
          <w:szCs w:val="22"/>
          <w:lang w:eastAsia="en-AU"/>
        </w:rPr>
      </w:pPr>
      <w:hyperlink w:anchor="_Toc496862509" w:history="1">
        <w:r w:rsidR="007677E0" w:rsidRPr="00C475DE">
          <w:rPr>
            <w:rStyle w:val="Hyperlink"/>
            <w:noProof/>
          </w:rPr>
          <w:t>6.1  Modelling erosion from ripped and non-ripped surface for different slope.</w:t>
        </w:r>
        <w:r w:rsidR="007677E0">
          <w:rPr>
            <w:noProof/>
            <w:webHidden/>
          </w:rPr>
          <w:tab/>
        </w:r>
        <w:r w:rsidR="007677E0">
          <w:rPr>
            <w:noProof/>
            <w:webHidden/>
          </w:rPr>
          <w:fldChar w:fldCharType="begin"/>
        </w:r>
        <w:r w:rsidR="007677E0">
          <w:rPr>
            <w:noProof/>
            <w:webHidden/>
          </w:rPr>
          <w:instrText xml:space="preserve"> PAGEREF _Toc496862509 \h </w:instrText>
        </w:r>
        <w:r w:rsidR="007677E0">
          <w:rPr>
            <w:noProof/>
            <w:webHidden/>
          </w:rPr>
        </w:r>
        <w:r w:rsidR="007677E0">
          <w:rPr>
            <w:noProof/>
            <w:webHidden/>
          </w:rPr>
          <w:fldChar w:fldCharType="separate"/>
        </w:r>
        <w:r w:rsidR="007677E0">
          <w:rPr>
            <w:noProof/>
            <w:webHidden/>
          </w:rPr>
          <w:t>24</w:t>
        </w:r>
        <w:r w:rsidR="007677E0">
          <w:rPr>
            <w:noProof/>
            <w:webHidden/>
          </w:rPr>
          <w:fldChar w:fldCharType="end"/>
        </w:r>
      </w:hyperlink>
    </w:p>
    <w:p w14:paraId="252F448F" w14:textId="77777777" w:rsidR="007677E0" w:rsidRDefault="00D224FE">
      <w:pPr>
        <w:pStyle w:val="TOC3"/>
        <w:rPr>
          <w:rFonts w:asciiTheme="minorHAnsi" w:eastAsiaTheme="minorEastAsia" w:hAnsiTheme="minorHAnsi" w:cstheme="minorBidi"/>
          <w:noProof/>
          <w:sz w:val="22"/>
          <w:szCs w:val="22"/>
          <w:lang w:eastAsia="en-AU"/>
        </w:rPr>
      </w:pPr>
      <w:hyperlink w:anchor="_Toc496862510" w:history="1">
        <w:r w:rsidR="007677E0" w:rsidRPr="00C475DE">
          <w:rPr>
            <w:rStyle w:val="Hyperlink"/>
            <w:noProof/>
          </w:rPr>
          <w:t>6.1.1  Total load erosion results</w:t>
        </w:r>
        <w:r w:rsidR="007677E0">
          <w:rPr>
            <w:noProof/>
            <w:webHidden/>
          </w:rPr>
          <w:tab/>
        </w:r>
        <w:r w:rsidR="007677E0">
          <w:rPr>
            <w:noProof/>
            <w:webHidden/>
          </w:rPr>
          <w:fldChar w:fldCharType="begin"/>
        </w:r>
        <w:r w:rsidR="007677E0">
          <w:rPr>
            <w:noProof/>
            <w:webHidden/>
          </w:rPr>
          <w:instrText xml:space="preserve"> PAGEREF _Toc496862510 \h </w:instrText>
        </w:r>
        <w:r w:rsidR="007677E0">
          <w:rPr>
            <w:noProof/>
            <w:webHidden/>
          </w:rPr>
        </w:r>
        <w:r w:rsidR="007677E0">
          <w:rPr>
            <w:noProof/>
            <w:webHidden/>
          </w:rPr>
          <w:fldChar w:fldCharType="separate"/>
        </w:r>
        <w:r w:rsidR="007677E0">
          <w:rPr>
            <w:noProof/>
            <w:webHidden/>
          </w:rPr>
          <w:t>24</w:t>
        </w:r>
        <w:r w:rsidR="007677E0">
          <w:rPr>
            <w:noProof/>
            <w:webHidden/>
          </w:rPr>
          <w:fldChar w:fldCharType="end"/>
        </w:r>
      </w:hyperlink>
    </w:p>
    <w:p w14:paraId="2165ECE2" w14:textId="77777777" w:rsidR="007677E0" w:rsidRDefault="00D224FE">
      <w:pPr>
        <w:pStyle w:val="TOC3"/>
        <w:rPr>
          <w:rFonts w:asciiTheme="minorHAnsi" w:eastAsiaTheme="minorEastAsia" w:hAnsiTheme="minorHAnsi" w:cstheme="minorBidi"/>
          <w:noProof/>
          <w:sz w:val="22"/>
          <w:szCs w:val="22"/>
          <w:lang w:eastAsia="en-AU"/>
        </w:rPr>
      </w:pPr>
      <w:hyperlink w:anchor="_Toc496862511" w:history="1">
        <w:r w:rsidR="007677E0" w:rsidRPr="00C475DE">
          <w:rPr>
            <w:rStyle w:val="Hyperlink"/>
            <w:noProof/>
          </w:rPr>
          <w:t>6.1.2  Denudation erosion results</w:t>
        </w:r>
        <w:r w:rsidR="007677E0">
          <w:rPr>
            <w:noProof/>
            <w:webHidden/>
          </w:rPr>
          <w:tab/>
        </w:r>
        <w:r w:rsidR="007677E0">
          <w:rPr>
            <w:noProof/>
            <w:webHidden/>
          </w:rPr>
          <w:fldChar w:fldCharType="begin"/>
        </w:r>
        <w:r w:rsidR="007677E0">
          <w:rPr>
            <w:noProof/>
            <w:webHidden/>
          </w:rPr>
          <w:instrText xml:space="preserve"> PAGEREF _Toc496862511 \h </w:instrText>
        </w:r>
        <w:r w:rsidR="007677E0">
          <w:rPr>
            <w:noProof/>
            <w:webHidden/>
          </w:rPr>
        </w:r>
        <w:r w:rsidR="007677E0">
          <w:rPr>
            <w:noProof/>
            <w:webHidden/>
          </w:rPr>
          <w:fldChar w:fldCharType="separate"/>
        </w:r>
        <w:r w:rsidR="007677E0">
          <w:rPr>
            <w:noProof/>
            <w:webHidden/>
          </w:rPr>
          <w:t>25</w:t>
        </w:r>
        <w:r w:rsidR="007677E0">
          <w:rPr>
            <w:noProof/>
            <w:webHidden/>
          </w:rPr>
          <w:fldChar w:fldCharType="end"/>
        </w:r>
      </w:hyperlink>
    </w:p>
    <w:p w14:paraId="5E3D4D6D" w14:textId="77777777" w:rsidR="007677E0" w:rsidRDefault="00D224FE">
      <w:pPr>
        <w:pStyle w:val="TOC2"/>
        <w:rPr>
          <w:rFonts w:asciiTheme="minorHAnsi" w:eastAsiaTheme="minorEastAsia" w:hAnsiTheme="minorHAnsi" w:cstheme="minorBidi"/>
          <w:noProof/>
          <w:szCs w:val="22"/>
          <w:lang w:eastAsia="en-AU"/>
        </w:rPr>
      </w:pPr>
      <w:hyperlink w:anchor="_Toc496862512" w:history="1">
        <w:r w:rsidR="007677E0" w:rsidRPr="00C475DE">
          <w:rPr>
            <w:rStyle w:val="Hyperlink"/>
            <w:noProof/>
          </w:rPr>
          <w:t>6.2  Effect of vegetation</w:t>
        </w:r>
        <w:r w:rsidR="007677E0">
          <w:rPr>
            <w:noProof/>
            <w:webHidden/>
          </w:rPr>
          <w:tab/>
        </w:r>
        <w:r w:rsidR="007677E0">
          <w:rPr>
            <w:noProof/>
            <w:webHidden/>
          </w:rPr>
          <w:fldChar w:fldCharType="begin"/>
        </w:r>
        <w:r w:rsidR="007677E0">
          <w:rPr>
            <w:noProof/>
            <w:webHidden/>
          </w:rPr>
          <w:instrText xml:space="preserve"> PAGEREF _Toc496862512 \h </w:instrText>
        </w:r>
        <w:r w:rsidR="007677E0">
          <w:rPr>
            <w:noProof/>
            <w:webHidden/>
          </w:rPr>
        </w:r>
        <w:r w:rsidR="007677E0">
          <w:rPr>
            <w:noProof/>
            <w:webHidden/>
          </w:rPr>
          <w:fldChar w:fldCharType="separate"/>
        </w:r>
        <w:r w:rsidR="007677E0">
          <w:rPr>
            <w:noProof/>
            <w:webHidden/>
          </w:rPr>
          <w:t>26</w:t>
        </w:r>
        <w:r w:rsidR="007677E0">
          <w:rPr>
            <w:noProof/>
            <w:webHidden/>
          </w:rPr>
          <w:fldChar w:fldCharType="end"/>
        </w:r>
      </w:hyperlink>
    </w:p>
    <w:p w14:paraId="70D038B2" w14:textId="77777777" w:rsidR="007677E0" w:rsidRDefault="00D224FE">
      <w:pPr>
        <w:pStyle w:val="TOC3"/>
        <w:rPr>
          <w:rFonts w:asciiTheme="minorHAnsi" w:eastAsiaTheme="minorEastAsia" w:hAnsiTheme="minorHAnsi" w:cstheme="minorBidi"/>
          <w:noProof/>
          <w:sz w:val="22"/>
          <w:szCs w:val="22"/>
          <w:lang w:eastAsia="en-AU"/>
        </w:rPr>
      </w:pPr>
      <w:hyperlink w:anchor="_Toc496862513" w:history="1">
        <w:r w:rsidR="007677E0" w:rsidRPr="00C475DE">
          <w:rPr>
            <w:rStyle w:val="Hyperlink"/>
            <w:noProof/>
          </w:rPr>
          <w:t>6.2.1  Effect of vegetation on total loads</w:t>
        </w:r>
        <w:r w:rsidR="007677E0">
          <w:rPr>
            <w:noProof/>
            <w:webHidden/>
          </w:rPr>
          <w:tab/>
        </w:r>
        <w:r w:rsidR="007677E0">
          <w:rPr>
            <w:noProof/>
            <w:webHidden/>
          </w:rPr>
          <w:fldChar w:fldCharType="begin"/>
        </w:r>
        <w:r w:rsidR="007677E0">
          <w:rPr>
            <w:noProof/>
            <w:webHidden/>
          </w:rPr>
          <w:instrText xml:space="preserve"> PAGEREF _Toc496862513 \h </w:instrText>
        </w:r>
        <w:r w:rsidR="007677E0">
          <w:rPr>
            <w:noProof/>
            <w:webHidden/>
          </w:rPr>
        </w:r>
        <w:r w:rsidR="007677E0">
          <w:rPr>
            <w:noProof/>
            <w:webHidden/>
          </w:rPr>
          <w:fldChar w:fldCharType="separate"/>
        </w:r>
        <w:r w:rsidR="007677E0">
          <w:rPr>
            <w:noProof/>
            <w:webHidden/>
          </w:rPr>
          <w:t>26</w:t>
        </w:r>
        <w:r w:rsidR="007677E0">
          <w:rPr>
            <w:noProof/>
            <w:webHidden/>
          </w:rPr>
          <w:fldChar w:fldCharType="end"/>
        </w:r>
      </w:hyperlink>
    </w:p>
    <w:p w14:paraId="7F1BE64B" w14:textId="77777777" w:rsidR="007677E0" w:rsidRDefault="00D224FE">
      <w:pPr>
        <w:pStyle w:val="TOC3"/>
        <w:rPr>
          <w:rFonts w:asciiTheme="minorHAnsi" w:eastAsiaTheme="minorEastAsia" w:hAnsiTheme="minorHAnsi" w:cstheme="minorBidi"/>
          <w:noProof/>
          <w:sz w:val="22"/>
          <w:szCs w:val="22"/>
          <w:lang w:eastAsia="en-AU"/>
        </w:rPr>
      </w:pPr>
      <w:hyperlink w:anchor="_Toc496862514" w:history="1">
        <w:r w:rsidR="007677E0" w:rsidRPr="00C475DE">
          <w:rPr>
            <w:rStyle w:val="Hyperlink"/>
            <w:noProof/>
          </w:rPr>
          <w:t>6.2.2  Effect of vegetation on denudation rates</w:t>
        </w:r>
        <w:r w:rsidR="007677E0">
          <w:rPr>
            <w:noProof/>
            <w:webHidden/>
          </w:rPr>
          <w:tab/>
        </w:r>
        <w:r w:rsidR="007677E0">
          <w:rPr>
            <w:noProof/>
            <w:webHidden/>
          </w:rPr>
          <w:fldChar w:fldCharType="begin"/>
        </w:r>
        <w:r w:rsidR="007677E0">
          <w:rPr>
            <w:noProof/>
            <w:webHidden/>
          </w:rPr>
          <w:instrText xml:space="preserve"> PAGEREF _Toc496862514 \h </w:instrText>
        </w:r>
        <w:r w:rsidR="007677E0">
          <w:rPr>
            <w:noProof/>
            <w:webHidden/>
          </w:rPr>
        </w:r>
        <w:r w:rsidR="007677E0">
          <w:rPr>
            <w:noProof/>
            <w:webHidden/>
          </w:rPr>
          <w:fldChar w:fldCharType="separate"/>
        </w:r>
        <w:r w:rsidR="007677E0">
          <w:rPr>
            <w:noProof/>
            <w:webHidden/>
          </w:rPr>
          <w:t>29</w:t>
        </w:r>
        <w:r w:rsidR="007677E0">
          <w:rPr>
            <w:noProof/>
            <w:webHidden/>
          </w:rPr>
          <w:fldChar w:fldCharType="end"/>
        </w:r>
      </w:hyperlink>
    </w:p>
    <w:p w14:paraId="6C5EBF28" w14:textId="77777777" w:rsidR="007677E0" w:rsidRDefault="00D224FE">
      <w:pPr>
        <w:pStyle w:val="TOC2"/>
        <w:rPr>
          <w:rFonts w:asciiTheme="minorHAnsi" w:eastAsiaTheme="minorEastAsia" w:hAnsiTheme="minorHAnsi" w:cstheme="minorBidi"/>
          <w:noProof/>
          <w:szCs w:val="22"/>
          <w:lang w:eastAsia="en-AU"/>
        </w:rPr>
      </w:pPr>
      <w:hyperlink w:anchor="_Toc496862515" w:history="1">
        <w:r w:rsidR="007677E0" w:rsidRPr="00C475DE">
          <w:rPr>
            <w:rStyle w:val="Hyperlink"/>
            <w:noProof/>
          </w:rPr>
          <w:t>6.3  Changes in DEM over time</w:t>
        </w:r>
        <w:r w:rsidR="007677E0">
          <w:rPr>
            <w:noProof/>
            <w:webHidden/>
          </w:rPr>
          <w:tab/>
        </w:r>
        <w:r w:rsidR="007677E0">
          <w:rPr>
            <w:noProof/>
            <w:webHidden/>
          </w:rPr>
          <w:fldChar w:fldCharType="begin"/>
        </w:r>
        <w:r w:rsidR="007677E0">
          <w:rPr>
            <w:noProof/>
            <w:webHidden/>
          </w:rPr>
          <w:instrText xml:space="preserve"> PAGEREF _Toc496862515 \h </w:instrText>
        </w:r>
        <w:r w:rsidR="007677E0">
          <w:rPr>
            <w:noProof/>
            <w:webHidden/>
          </w:rPr>
        </w:r>
        <w:r w:rsidR="007677E0">
          <w:rPr>
            <w:noProof/>
            <w:webHidden/>
          </w:rPr>
          <w:fldChar w:fldCharType="separate"/>
        </w:r>
        <w:r w:rsidR="007677E0">
          <w:rPr>
            <w:noProof/>
            <w:webHidden/>
          </w:rPr>
          <w:t>30</w:t>
        </w:r>
        <w:r w:rsidR="007677E0">
          <w:rPr>
            <w:noProof/>
            <w:webHidden/>
          </w:rPr>
          <w:fldChar w:fldCharType="end"/>
        </w:r>
      </w:hyperlink>
    </w:p>
    <w:p w14:paraId="09D861BD" w14:textId="77777777" w:rsidR="007677E0" w:rsidRDefault="00D224FE">
      <w:pPr>
        <w:pStyle w:val="TOC2"/>
        <w:rPr>
          <w:rFonts w:asciiTheme="minorHAnsi" w:eastAsiaTheme="minorEastAsia" w:hAnsiTheme="minorHAnsi" w:cstheme="minorBidi"/>
          <w:noProof/>
          <w:szCs w:val="22"/>
          <w:lang w:eastAsia="en-AU"/>
        </w:rPr>
      </w:pPr>
      <w:hyperlink w:anchor="_Toc496862516" w:history="1">
        <w:r w:rsidR="007677E0" w:rsidRPr="00C475DE">
          <w:rPr>
            <w:rStyle w:val="Hyperlink"/>
            <w:noProof/>
          </w:rPr>
          <w:t>6.4  Sediment movement on the TLF results</w:t>
        </w:r>
        <w:r w:rsidR="007677E0">
          <w:rPr>
            <w:noProof/>
            <w:webHidden/>
          </w:rPr>
          <w:tab/>
        </w:r>
        <w:r w:rsidR="007677E0">
          <w:rPr>
            <w:noProof/>
            <w:webHidden/>
          </w:rPr>
          <w:fldChar w:fldCharType="begin"/>
        </w:r>
        <w:r w:rsidR="007677E0">
          <w:rPr>
            <w:noProof/>
            <w:webHidden/>
          </w:rPr>
          <w:instrText xml:space="preserve"> PAGEREF _Toc496862516 \h </w:instrText>
        </w:r>
        <w:r w:rsidR="007677E0">
          <w:rPr>
            <w:noProof/>
            <w:webHidden/>
          </w:rPr>
        </w:r>
        <w:r w:rsidR="007677E0">
          <w:rPr>
            <w:noProof/>
            <w:webHidden/>
          </w:rPr>
          <w:fldChar w:fldCharType="separate"/>
        </w:r>
        <w:r w:rsidR="007677E0">
          <w:rPr>
            <w:noProof/>
            <w:webHidden/>
          </w:rPr>
          <w:t>36</w:t>
        </w:r>
        <w:r w:rsidR="007677E0">
          <w:rPr>
            <w:noProof/>
            <w:webHidden/>
          </w:rPr>
          <w:fldChar w:fldCharType="end"/>
        </w:r>
      </w:hyperlink>
    </w:p>
    <w:p w14:paraId="4D2A3B0B"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517" w:history="1">
        <w:r w:rsidR="007677E0" w:rsidRPr="00C475DE">
          <w:rPr>
            <w:rStyle w:val="Hyperlink"/>
            <w:noProof/>
          </w:rPr>
          <w:t>7  Discussion</w:t>
        </w:r>
        <w:r w:rsidR="007677E0">
          <w:rPr>
            <w:noProof/>
            <w:webHidden/>
          </w:rPr>
          <w:tab/>
        </w:r>
        <w:r w:rsidR="007677E0">
          <w:rPr>
            <w:noProof/>
            <w:webHidden/>
          </w:rPr>
          <w:fldChar w:fldCharType="begin"/>
        </w:r>
        <w:r w:rsidR="007677E0">
          <w:rPr>
            <w:noProof/>
            <w:webHidden/>
          </w:rPr>
          <w:instrText xml:space="preserve"> PAGEREF _Toc496862517 \h </w:instrText>
        </w:r>
        <w:r w:rsidR="007677E0">
          <w:rPr>
            <w:noProof/>
            <w:webHidden/>
          </w:rPr>
        </w:r>
        <w:r w:rsidR="007677E0">
          <w:rPr>
            <w:noProof/>
            <w:webHidden/>
          </w:rPr>
          <w:fldChar w:fldCharType="separate"/>
        </w:r>
        <w:r w:rsidR="007677E0">
          <w:rPr>
            <w:noProof/>
            <w:webHidden/>
          </w:rPr>
          <w:t>38</w:t>
        </w:r>
        <w:r w:rsidR="007677E0">
          <w:rPr>
            <w:noProof/>
            <w:webHidden/>
          </w:rPr>
          <w:fldChar w:fldCharType="end"/>
        </w:r>
      </w:hyperlink>
    </w:p>
    <w:p w14:paraId="6827F55A" w14:textId="77777777" w:rsidR="007677E0" w:rsidRDefault="00D224FE">
      <w:pPr>
        <w:pStyle w:val="TOC2"/>
        <w:rPr>
          <w:rFonts w:asciiTheme="minorHAnsi" w:eastAsiaTheme="minorEastAsia" w:hAnsiTheme="minorHAnsi" w:cstheme="minorBidi"/>
          <w:noProof/>
          <w:szCs w:val="22"/>
          <w:lang w:eastAsia="en-AU"/>
        </w:rPr>
      </w:pPr>
      <w:hyperlink w:anchor="_Toc496862518" w:history="1">
        <w:r w:rsidR="007677E0" w:rsidRPr="00C475DE">
          <w:rPr>
            <w:rStyle w:val="Hyperlink"/>
            <w:noProof/>
          </w:rPr>
          <w:t>7.1  Modelling erosion from the different ripped and non-ripped slopes</w:t>
        </w:r>
        <w:r w:rsidR="007677E0">
          <w:rPr>
            <w:noProof/>
            <w:webHidden/>
          </w:rPr>
          <w:tab/>
        </w:r>
        <w:r w:rsidR="007677E0">
          <w:rPr>
            <w:noProof/>
            <w:webHidden/>
          </w:rPr>
          <w:fldChar w:fldCharType="begin"/>
        </w:r>
        <w:r w:rsidR="007677E0">
          <w:rPr>
            <w:noProof/>
            <w:webHidden/>
          </w:rPr>
          <w:instrText xml:space="preserve"> PAGEREF _Toc496862518 \h </w:instrText>
        </w:r>
        <w:r w:rsidR="007677E0">
          <w:rPr>
            <w:noProof/>
            <w:webHidden/>
          </w:rPr>
        </w:r>
        <w:r w:rsidR="007677E0">
          <w:rPr>
            <w:noProof/>
            <w:webHidden/>
          </w:rPr>
          <w:fldChar w:fldCharType="separate"/>
        </w:r>
        <w:r w:rsidR="007677E0">
          <w:rPr>
            <w:noProof/>
            <w:webHidden/>
          </w:rPr>
          <w:t>38</w:t>
        </w:r>
        <w:r w:rsidR="007677E0">
          <w:rPr>
            <w:noProof/>
            <w:webHidden/>
          </w:rPr>
          <w:fldChar w:fldCharType="end"/>
        </w:r>
      </w:hyperlink>
    </w:p>
    <w:p w14:paraId="5FFC6E29" w14:textId="77777777" w:rsidR="007677E0" w:rsidRDefault="00D224FE">
      <w:pPr>
        <w:pStyle w:val="TOC2"/>
        <w:rPr>
          <w:rFonts w:asciiTheme="minorHAnsi" w:eastAsiaTheme="minorEastAsia" w:hAnsiTheme="minorHAnsi" w:cstheme="minorBidi"/>
          <w:noProof/>
          <w:szCs w:val="22"/>
          <w:lang w:eastAsia="en-AU"/>
        </w:rPr>
      </w:pPr>
      <w:hyperlink w:anchor="_Toc496862519" w:history="1">
        <w:r w:rsidR="007677E0" w:rsidRPr="00C475DE">
          <w:rPr>
            <w:rStyle w:val="Hyperlink"/>
            <w:noProof/>
          </w:rPr>
          <w:t>7.2  Effects of Vegetation on erosion</w:t>
        </w:r>
        <w:r w:rsidR="007677E0">
          <w:rPr>
            <w:noProof/>
            <w:webHidden/>
          </w:rPr>
          <w:tab/>
        </w:r>
        <w:r w:rsidR="007677E0">
          <w:rPr>
            <w:noProof/>
            <w:webHidden/>
          </w:rPr>
          <w:fldChar w:fldCharType="begin"/>
        </w:r>
        <w:r w:rsidR="007677E0">
          <w:rPr>
            <w:noProof/>
            <w:webHidden/>
          </w:rPr>
          <w:instrText xml:space="preserve"> PAGEREF _Toc496862519 \h </w:instrText>
        </w:r>
        <w:r w:rsidR="007677E0">
          <w:rPr>
            <w:noProof/>
            <w:webHidden/>
          </w:rPr>
        </w:r>
        <w:r w:rsidR="007677E0">
          <w:rPr>
            <w:noProof/>
            <w:webHidden/>
          </w:rPr>
          <w:fldChar w:fldCharType="separate"/>
        </w:r>
        <w:r w:rsidR="007677E0">
          <w:rPr>
            <w:noProof/>
            <w:webHidden/>
          </w:rPr>
          <w:t>40</w:t>
        </w:r>
        <w:r w:rsidR="007677E0">
          <w:rPr>
            <w:noProof/>
            <w:webHidden/>
          </w:rPr>
          <w:fldChar w:fldCharType="end"/>
        </w:r>
      </w:hyperlink>
    </w:p>
    <w:p w14:paraId="721B0D62" w14:textId="77777777" w:rsidR="007677E0" w:rsidRDefault="00D224FE">
      <w:pPr>
        <w:pStyle w:val="TOC2"/>
        <w:rPr>
          <w:rFonts w:asciiTheme="minorHAnsi" w:eastAsiaTheme="minorEastAsia" w:hAnsiTheme="minorHAnsi" w:cstheme="minorBidi"/>
          <w:noProof/>
          <w:szCs w:val="22"/>
          <w:lang w:eastAsia="en-AU"/>
        </w:rPr>
      </w:pPr>
      <w:hyperlink w:anchor="_Toc496862520" w:history="1">
        <w:r w:rsidR="007677E0" w:rsidRPr="00C475DE">
          <w:rPr>
            <w:rStyle w:val="Hyperlink"/>
            <w:noProof/>
          </w:rPr>
          <w:t>7.3  Surface morphology and rip line longevity</w:t>
        </w:r>
        <w:r w:rsidR="007677E0">
          <w:rPr>
            <w:noProof/>
            <w:webHidden/>
          </w:rPr>
          <w:tab/>
        </w:r>
        <w:r w:rsidR="007677E0">
          <w:rPr>
            <w:noProof/>
            <w:webHidden/>
          </w:rPr>
          <w:fldChar w:fldCharType="begin"/>
        </w:r>
        <w:r w:rsidR="007677E0">
          <w:rPr>
            <w:noProof/>
            <w:webHidden/>
          </w:rPr>
          <w:instrText xml:space="preserve"> PAGEREF _Toc496862520 \h </w:instrText>
        </w:r>
        <w:r w:rsidR="007677E0">
          <w:rPr>
            <w:noProof/>
            <w:webHidden/>
          </w:rPr>
        </w:r>
        <w:r w:rsidR="007677E0">
          <w:rPr>
            <w:noProof/>
            <w:webHidden/>
          </w:rPr>
          <w:fldChar w:fldCharType="separate"/>
        </w:r>
        <w:r w:rsidR="007677E0">
          <w:rPr>
            <w:noProof/>
            <w:webHidden/>
          </w:rPr>
          <w:t>40</w:t>
        </w:r>
        <w:r w:rsidR="007677E0">
          <w:rPr>
            <w:noProof/>
            <w:webHidden/>
          </w:rPr>
          <w:fldChar w:fldCharType="end"/>
        </w:r>
      </w:hyperlink>
    </w:p>
    <w:p w14:paraId="12DD576C" w14:textId="77777777" w:rsidR="007677E0" w:rsidRDefault="00D224FE">
      <w:pPr>
        <w:pStyle w:val="TOC2"/>
        <w:rPr>
          <w:rFonts w:asciiTheme="minorHAnsi" w:eastAsiaTheme="minorEastAsia" w:hAnsiTheme="minorHAnsi" w:cstheme="minorBidi"/>
          <w:noProof/>
          <w:szCs w:val="22"/>
          <w:lang w:eastAsia="en-AU"/>
        </w:rPr>
      </w:pPr>
      <w:hyperlink w:anchor="_Toc496862521" w:history="1">
        <w:r w:rsidR="007677E0" w:rsidRPr="00C475DE">
          <w:rPr>
            <w:rStyle w:val="Hyperlink"/>
            <w:noProof/>
          </w:rPr>
          <w:t>7.4  Sediment from the roadways</w:t>
        </w:r>
        <w:r w:rsidR="007677E0">
          <w:rPr>
            <w:noProof/>
            <w:webHidden/>
          </w:rPr>
          <w:tab/>
        </w:r>
        <w:r w:rsidR="007677E0">
          <w:rPr>
            <w:noProof/>
            <w:webHidden/>
          </w:rPr>
          <w:fldChar w:fldCharType="begin"/>
        </w:r>
        <w:r w:rsidR="007677E0">
          <w:rPr>
            <w:noProof/>
            <w:webHidden/>
          </w:rPr>
          <w:instrText xml:space="preserve"> PAGEREF _Toc496862521 \h </w:instrText>
        </w:r>
        <w:r w:rsidR="007677E0">
          <w:rPr>
            <w:noProof/>
            <w:webHidden/>
          </w:rPr>
        </w:r>
        <w:r w:rsidR="007677E0">
          <w:rPr>
            <w:noProof/>
            <w:webHidden/>
          </w:rPr>
          <w:fldChar w:fldCharType="separate"/>
        </w:r>
        <w:r w:rsidR="007677E0">
          <w:rPr>
            <w:noProof/>
            <w:webHidden/>
          </w:rPr>
          <w:t>42</w:t>
        </w:r>
        <w:r w:rsidR="007677E0">
          <w:rPr>
            <w:noProof/>
            <w:webHidden/>
          </w:rPr>
          <w:fldChar w:fldCharType="end"/>
        </w:r>
      </w:hyperlink>
    </w:p>
    <w:p w14:paraId="506F9696"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522" w:history="1">
        <w:r w:rsidR="007677E0" w:rsidRPr="00C475DE">
          <w:rPr>
            <w:rStyle w:val="Hyperlink"/>
            <w:noProof/>
          </w:rPr>
          <w:t>7  Conclusions</w:t>
        </w:r>
        <w:r w:rsidR="007677E0">
          <w:rPr>
            <w:noProof/>
            <w:webHidden/>
          </w:rPr>
          <w:tab/>
        </w:r>
        <w:r w:rsidR="007677E0">
          <w:rPr>
            <w:noProof/>
            <w:webHidden/>
          </w:rPr>
          <w:fldChar w:fldCharType="begin"/>
        </w:r>
        <w:r w:rsidR="007677E0">
          <w:rPr>
            <w:noProof/>
            <w:webHidden/>
          </w:rPr>
          <w:instrText xml:space="preserve"> PAGEREF _Toc496862522 \h </w:instrText>
        </w:r>
        <w:r w:rsidR="007677E0">
          <w:rPr>
            <w:noProof/>
            <w:webHidden/>
          </w:rPr>
        </w:r>
        <w:r w:rsidR="007677E0">
          <w:rPr>
            <w:noProof/>
            <w:webHidden/>
          </w:rPr>
          <w:fldChar w:fldCharType="separate"/>
        </w:r>
        <w:r w:rsidR="007677E0">
          <w:rPr>
            <w:noProof/>
            <w:webHidden/>
          </w:rPr>
          <w:t>43</w:t>
        </w:r>
        <w:r w:rsidR="007677E0">
          <w:rPr>
            <w:noProof/>
            <w:webHidden/>
          </w:rPr>
          <w:fldChar w:fldCharType="end"/>
        </w:r>
      </w:hyperlink>
    </w:p>
    <w:p w14:paraId="63F0D5DA"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523" w:history="1">
        <w:r w:rsidR="007677E0" w:rsidRPr="00C475DE">
          <w:rPr>
            <w:rStyle w:val="Hyperlink"/>
            <w:noProof/>
          </w:rPr>
          <w:t>8  References</w:t>
        </w:r>
        <w:r w:rsidR="007677E0">
          <w:rPr>
            <w:noProof/>
            <w:webHidden/>
          </w:rPr>
          <w:tab/>
        </w:r>
        <w:r w:rsidR="007677E0">
          <w:rPr>
            <w:noProof/>
            <w:webHidden/>
          </w:rPr>
          <w:fldChar w:fldCharType="begin"/>
        </w:r>
        <w:r w:rsidR="007677E0">
          <w:rPr>
            <w:noProof/>
            <w:webHidden/>
          </w:rPr>
          <w:instrText xml:space="preserve"> PAGEREF _Toc496862523 \h </w:instrText>
        </w:r>
        <w:r w:rsidR="007677E0">
          <w:rPr>
            <w:noProof/>
            <w:webHidden/>
          </w:rPr>
        </w:r>
        <w:r w:rsidR="007677E0">
          <w:rPr>
            <w:noProof/>
            <w:webHidden/>
          </w:rPr>
          <w:fldChar w:fldCharType="separate"/>
        </w:r>
        <w:r w:rsidR="007677E0">
          <w:rPr>
            <w:noProof/>
            <w:webHidden/>
          </w:rPr>
          <w:t>44</w:t>
        </w:r>
        <w:r w:rsidR="007677E0">
          <w:rPr>
            <w:noProof/>
            <w:webHidden/>
          </w:rPr>
          <w:fldChar w:fldCharType="end"/>
        </w:r>
      </w:hyperlink>
    </w:p>
    <w:p w14:paraId="2948F279"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524" w:history="1">
        <w:r w:rsidR="007677E0" w:rsidRPr="00C475DE">
          <w:rPr>
            <w:rStyle w:val="Hyperlink"/>
            <w:noProof/>
          </w:rPr>
          <w:t>Appendix 1 Detrending the slope and a standard frame</w:t>
        </w:r>
        <w:r w:rsidR="007677E0">
          <w:rPr>
            <w:noProof/>
            <w:webHidden/>
          </w:rPr>
          <w:tab/>
        </w:r>
        <w:r w:rsidR="007677E0">
          <w:rPr>
            <w:noProof/>
            <w:webHidden/>
          </w:rPr>
          <w:fldChar w:fldCharType="begin"/>
        </w:r>
        <w:r w:rsidR="007677E0">
          <w:rPr>
            <w:noProof/>
            <w:webHidden/>
          </w:rPr>
          <w:instrText xml:space="preserve"> PAGEREF _Toc496862524 \h </w:instrText>
        </w:r>
        <w:r w:rsidR="007677E0">
          <w:rPr>
            <w:noProof/>
            <w:webHidden/>
          </w:rPr>
        </w:r>
        <w:r w:rsidR="007677E0">
          <w:rPr>
            <w:noProof/>
            <w:webHidden/>
          </w:rPr>
          <w:fldChar w:fldCharType="separate"/>
        </w:r>
        <w:r w:rsidR="007677E0">
          <w:rPr>
            <w:noProof/>
            <w:webHidden/>
          </w:rPr>
          <w:t>49</w:t>
        </w:r>
        <w:r w:rsidR="007677E0">
          <w:rPr>
            <w:noProof/>
            <w:webHidden/>
          </w:rPr>
          <w:fldChar w:fldCharType="end"/>
        </w:r>
      </w:hyperlink>
    </w:p>
    <w:p w14:paraId="6E8AE379" w14:textId="77777777" w:rsidR="007677E0" w:rsidRDefault="00D224FE">
      <w:pPr>
        <w:pStyle w:val="TOC4"/>
        <w:rPr>
          <w:rFonts w:asciiTheme="minorHAnsi" w:eastAsiaTheme="minorEastAsia" w:hAnsiTheme="minorHAnsi" w:cstheme="minorBidi"/>
          <w:i w:val="0"/>
          <w:noProof/>
          <w:sz w:val="22"/>
          <w:szCs w:val="22"/>
          <w:lang w:eastAsia="en-AU"/>
        </w:rPr>
      </w:pPr>
      <w:hyperlink w:anchor="_Toc496862525" w:history="1">
        <w:r w:rsidR="007677E0" w:rsidRPr="00C475DE">
          <w:rPr>
            <w:rStyle w:val="Hyperlink"/>
            <w:noProof/>
          </w:rPr>
          <w:t>Detrending the slope of site DEMs</w:t>
        </w:r>
        <w:r w:rsidR="007677E0">
          <w:rPr>
            <w:noProof/>
            <w:webHidden/>
          </w:rPr>
          <w:tab/>
        </w:r>
        <w:r w:rsidR="007677E0">
          <w:rPr>
            <w:noProof/>
            <w:webHidden/>
          </w:rPr>
          <w:fldChar w:fldCharType="begin"/>
        </w:r>
        <w:r w:rsidR="007677E0">
          <w:rPr>
            <w:noProof/>
            <w:webHidden/>
          </w:rPr>
          <w:instrText xml:space="preserve"> PAGEREF _Toc496862525 \h </w:instrText>
        </w:r>
        <w:r w:rsidR="007677E0">
          <w:rPr>
            <w:noProof/>
            <w:webHidden/>
          </w:rPr>
        </w:r>
        <w:r w:rsidR="007677E0">
          <w:rPr>
            <w:noProof/>
            <w:webHidden/>
          </w:rPr>
          <w:fldChar w:fldCharType="separate"/>
        </w:r>
        <w:r w:rsidR="007677E0">
          <w:rPr>
            <w:noProof/>
            <w:webHidden/>
          </w:rPr>
          <w:t>49</w:t>
        </w:r>
        <w:r w:rsidR="007677E0">
          <w:rPr>
            <w:noProof/>
            <w:webHidden/>
          </w:rPr>
          <w:fldChar w:fldCharType="end"/>
        </w:r>
      </w:hyperlink>
    </w:p>
    <w:p w14:paraId="614578CA" w14:textId="77777777" w:rsidR="007677E0" w:rsidRDefault="00D224FE">
      <w:pPr>
        <w:pStyle w:val="TOC4"/>
        <w:rPr>
          <w:rFonts w:asciiTheme="minorHAnsi" w:eastAsiaTheme="minorEastAsia" w:hAnsiTheme="minorHAnsi" w:cstheme="minorBidi"/>
          <w:i w:val="0"/>
          <w:noProof/>
          <w:sz w:val="22"/>
          <w:szCs w:val="22"/>
          <w:lang w:eastAsia="en-AU"/>
        </w:rPr>
      </w:pPr>
      <w:hyperlink w:anchor="_Toc496862526" w:history="1">
        <w:r w:rsidR="007677E0" w:rsidRPr="00C475DE">
          <w:rPr>
            <w:rStyle w:val="Hyperlink"/>
            <w:noProof/>
          </w:rPr>
          <w:t>Applying a standard frame to DEMs</w:t>
        </w:r>
        <w:r w:rsidR="007677E0">
          <w:rPr>
            <w:noProof/>
            <w:webHidden/>
          </w:rPr>
          <w:tab/>
        </w:r>
        <w:r w:rsidR="007677E0">
          <w:rPr>
            <w:noProof/>
            <w:webHidden/>
          </w:rPr>
          <w:fldChar w:fldCharType="begin"/>
        </w:r>
        <w:r w:rsidR="007677E0">
          <w:rPr>
            <w:noProof/>
            <w:webHidden/>
          </w:rPr>
          <w:instrText xml:space="preserve"> PAGEREF _Toc496862526 \h </w:instrText>
        </w:r>
        <w:r w:rsidR="007677E0">
          <w:rPr>
            <w:noProof/>
            <w:webHidden/>
          </w:rPr>
        </w:r>
        <w:r w:rsidR="007677E0">
          <w:rPr>
            <w:noProof/>
            <w:webHidden/>
          </w:rPr>
          <w:fldChar w:fldCharType="separate"/>
        </w:r>
        <w:r w:rsidR="007677E0">
          <w:rPr>
            <w:noProof/>
            <w:webHidden/>
          </w:rPr>
          <w:t>50</w:t>
        </w:r>
        <w:r w:rsidR="007677E0">
          <w:rPr>
            <w:noProof/>
            <w:webHidden/>
          </w:rPr>
          <w:fldChar w:fldCharType="end"/>
        </w:r>
      </w:hyperlink>
    </w:p>
    <w:p w14:paraId="4137C383" w14:textId="77777777" w:rsidR="007677E0" w:rsidRDefault="00D224FE">
      <w:pPr>
        <w:pStyle w:val="TOC1"/>
        <w:rPr>
          <w:rFonts w:asciiTheme="minorHAnsi" w:eastAsiaTheme="minorEastAsia" w:hAnsiTheme="minorHAnsi" w:cstheme="minorBidi"/>
          <w:b w:val="0"/>
          <w:noProof/>
          <w:sz w:val="22"/>
          <w:szCs w:val="22"/>
          <w:lang w:eastAsia="en-AU"/>
        </w:rPr>
      </w:pPr>
      <w:hyperlink w:anchor="_Toc496862527" w:history="1">
        <w:r w:rsidR="007677E0" w:rsidRPr="00C475DE">
          <w:rPr>
            <w:rStyle w:val="Hyperlink"/>
            <w:noProof/>
          </w:rPr>
          <w:t>Appendix 2 CAESAR-Lisflood 1.8 Parameter settings (screenshots)</w:t>
        </w:r>
        <w:r w:rsidR="007677E0">
          <w:rPr>
            <w:noProof/>
            <w:webHidden/>
          </w:rPr>
          <w:tab/>
        </w:r>
        <w:r w:rsidR="007677E0">
          <w:rPr>
            <w:noProof/>
            <w:webHidden/>
          </w:rPr>
          <w:fldChar w:fldCharType="begin"/>
        </w:r>
        <w:r w:rsidR="007677E0">
          <w:rPr>
            <w:noProof/>
            <w:webHidden/>
          </w:rPr>
          <w:instrText xml:space="preserve"> PAGEREF _Toc496862527 \h </w:instrText>
        </w:r>
        <w:r w:rsidR="007677E0">
          <w:rPr>
            <w:noProof/>
            <w:webHidden/>
          </w:rPr>
        </w:r>
        <w:r w:rsidR="007677E0">
          <w:rPr>
            <w:noProof/>
            <w:webHidden/>
          </w:rPr>
          <w:fldChar w:fldCharType="separate"/>
        </w:r>
        <w:r w:rsidR="007677E0">
          <w:rPr>
            <w:noProof/>
            <w:webHidden/>
          </w:rPr>
          <w:t>53</w:t>
        </w:r>
        <w:r w:rsidR="007677E0">
          <w:rPr>
            <w:noProof/>
            <w:webHidden/>
          </w:rPr>
          <w:fldChar w:fldCharType="end"/>
        </w:r>
      </w:hyperlink>
    </w:p>
    <w:p w14:paraId="6E97E766" w14:textId="65D2BDE4" w:rsidR="00BD3EC8" w:rsidRDefault="00BD3EC8">
      <w:pPr>
        <w:spacing w:after="0" w:line="240" w:lineRule="auto"/>
        <w:jc w:val="left"/>
        <w:rPr>
          <w:rFonts w:ascii="Arial" w:hAnsi="Arial" w:cs="Arial"/>
          <w:b/>
        </w:rPr>
      </w:pPr>
      <w:r>
        <w:rPr>
          <w:b/>
        </w:rPr>
        <w:fldChar w:fldCharType="end"/>
      </w:r>
      <w:r>
        <w:rPr>
          <w:rFonts w:ascii="Arial" w:hAnsi="Arial" w:cs="Arial"/>
          <w:b/>
        </w:rPr>
        <w:br w:type="page"/>
      </w:r>
    </w:p>
    <w:p w14:paraId="11396A72" w14:textId="77777777" w:rsidR="004B50C0" w:rsidRPr="00C36538" w:rsidRDefault="00F374B2" w:rsidP="00897D91">
      <w:pPr>
        <w:pStyle w:val="Heading1"/>
      </w:pPr>
      <w:bookmarkStart w:id="32" w:name="_Toc496862476"/>
      <w:r w:rsidRPr="00C36538">
        <w:t>List of Figures</w:t>
      </w:r>
      <w:bookmarkEnd w:id="32"/>
    </w:p>
    <w:p w14:paraId="5205B442" w14:textId="77777777" w:rsidR="00BC18DE" w:rsidRPr="00546452" w:rsidRDefault="00BC18DE">
      <w:pPr>
        <w:spacing w:after="0" w:line="240" w:lineRule="auto"/>
        <w:jc w:val="left"/>
        <w:rPr>
          <w:rFonts w:cs="Arial"/>
          <w:b/>
        </w:rPr>
      </w:pPr>
    </w:p>
    <w:p w14:paraId="6B153C15" w14:textId="2F86389B" w:rsidR="00557F5C" w:rsidRPr="00557F5C" w:rsidRDefault="00F374B2">
      <w:pPr>
        <w:pStyle w:val="TableofFigures"/>
        <w:tabs>
          <w:tab w:val="right" w:leader="dot" w:pos="8296"/>
        </w:tabs>
        <w:rPr>
          <w:rFonts w:eastAsiaTheme="minorEastAsia" w:cstheme="minorBidi"/>
          <w:noProof/>
          <w:sz w:val="22"/>
          <w:szCs w:val="22"/>
          <w:lang w:eastAsia="en-AU"/>
        </w:rPr>
      </w:pPr>
      <w:r w:rsidRPr="00557F5C">
        <w:fldChar w:fldCharType="begin"/>
      </w:r>
      <w:r w:rsidR="004B50C0" w:rsidRPr="00557F5C">
        <w:instrText xml:space="preserve"> TOC \h \z \c "Figure" </w:instrText>
      </w:r>
      <w:r w:rsidRPr="00557F5C">
        <w:fldChar w:fldCharType="separate"/>
      </w:r>
      <w:hyperlink w:anchor="_Toc496862574" w:history="1">
        <w:r w:rsidR="00557F5C" w:rsidRPr="00557F5C">
          <w:rPr>
            <w:rStyle w:val="Hyperlink"/>
            <w:b/>
            <w:noProof/>
          </w:rPr>
          <w:t xml:space="preserve">Figure 1  </w:t>
        </w:r>
        <w:r w:rsidR="00B50790">
          <w:rPr>
            <w:rStyle w:val="Hyperlink"/>
            <w:noProof/>
          </w:rPr>
          <w:t>Location diagram of the Ranger uranium m</w:t>
        </w:r>
        <w:r w:rsidR="00557F5C" w:rsidRPr="00557F5C">
          <w:rPr>
            <w:rStyle w:val="Hyperlink"/>
            <w:noProof/>
          </w:rPr>
          <w:t>ine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_Toc496862574 \h </w:instrText>
        </w:r>
        <w:r w:rsidR="00557F5C" w:rsidRPr="00557F5C">
          <w:rPr>
            <w:noProof/>
            <w:webHidden/>
          </w:rPr>
        </w:r>
        <w:r w:rsidR="00557F5C" w:rsidRPr="00557F5C">
          <w:rPr>
            <w:noProof/>
            <w:webHidden/>
          </w:rPr>
          <w:fldChar w:fldCharType="separate"/>
        </w:r>
        <w:r w:rsidR="00557F5C" w:rsidRPr="00557F5C">
          <w:rPr>
            <w:noProof/>
            <w:webHidden/>
          </w:rPr>
          <w:t>2</w:t>
        </w:r>
        <w:r w:rsidR="00557F5C" w:rsidRPr="00557F5C">
          <w:rPr>
            <w:noProof/>
            <w:webHidden/>
          </w:rPr>
          <w:fldChar w:fldCharType="end"/>
        </w:r>
      </w:hyperlink>
    </w:p>
    <w:p w14:paraId="28AEE073" w14:textId="220AAF8D"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75" w:history="1">
        <w:r w:rsidR="00557F5C" w:rsidRPr="00557F5C">
          <w:rPr>
            <w:rStyle w:val="Hyperlink"/>
            <w:b/>
            <w:noProof/>
          </w:rPr>
          <w:t xml:space="preserve">Figure 2  </w:t>
        </w:r>
        <w:r w:rsidR="00557F5C" w:rsidRPr="00557F5C">
          <w:rPr>
            <w:rStyle w:val="Hyperlink"/>
            <w:noProof/>
          </w:rPr>
          <w:t>Fresh rip lines on the waste rock mixed with laterite on EP</w:t>
        </w:r>
        <w:r w:rsidR="00D46FBF">
          <w:rPr>
            <w:rStyle w:val="Hyperlink"/>
            <w:noProof/>
          </w:rPr>
          <w:t>3</w:t>
        </w:r>
        <w:r w:rsidR="00557F5C" w:rsidRPr="00557F5C">
          <w:rPr>
            <w:rStyle w:val="Hyperlink"/>
            <w:noProof/>
          </w:rPr>
          <w:t xml:space="preserve"> on the TLF</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_Toc496862575 \h </w:instrText>
        </w:r>
        <w:r w:rsidR="00557F5C" w:rsidRPr="00557F5C">
          <w:rPr>
            <w:noProof/>
            <w:webHidden/>
          </w:rPr>
        </w:r>
        <w:r w:rsidR="00557F5C" w:rsidRPr="00557F5C">
          <w:rPr>
            <w:noProof/>
            <w:webHidden/>
          </w:rPr>
          <w:fldChar w:fldCharType="separate"/>
        </w:r>
        <w:r w:rsidR="00557F5C" w:rsidRPr="00557F5C">
          <w:rPr>
            <w:noProof/>
            <w:webHidden/>
          </w:rPr>
          <w:t>3</w:t>
        </w:r>
        <w:r w:rsidR="00557F5C" w:rsidRPr="00557F5C">
          <w:rPr>
            <w:noProof/>
            <w:webHidden/>
          </w:rPr>
          <w:fldChar w:fldCharType="end"/>
        </w:r>
      </w:hyperlink>
    </w:p>
    <w:p w14:paraId="57E56821"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76" w:history="1">
        <w:r w:rsidR="00557F5C" w:rsidRPr="00557F5C">
          <w:rPr>
            <w:rStyle w:val="Hyperlink"/>
            <w:b/>
            <w:noProof/>
          </w:rPr>
          <w:t xml:space="preserve">Figure 3  </w:t>
        </w:r>
        <w:r w:rsidR="00557F5C" w:rsidRPr="00557F5C">
          <w:rPr>
            <w:rStyle w:val="Hyperlink"/>
            <w:noProof/>
          </w:rPr>
          <w:t>D7 Bulldozer ripping areas of the TLF. 3/3/09</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_Toc496862576 \h </w:instrText>
        </w:r>
        <w:r w:rsidR="00557F5C" w:rsidRPr="00557F5C">
          <w:rPr>
            <w:noProof/>
            <w:webHidden/>
          </w:rPr>
        </w:r>
        <w:r w:rsidR="00557F5C" w:rsidRPr="00557F5C">
          <w:rPr>
            <w:noProof/>
            <w:webHidden/>
          </w:rPr>
          <w:fldChar w:fldCharType="separate"/>
        </w:r>
        <w:r w:rsidR="00557F5C" w:rsidRPr="00557F5C">
          <w:rPr>
            <w:noProof/>
            <w:webHidden/>
          </w:rPr>
          <w:t>11</w:t>
        </w:r>
        <w:r w:rsidR="00557F5C" w:rsidRPr="00557F5C">
          <w:rPr>
            <w:noProof/>
            <w:webHidden/>
          </w:rPr>
          <w:fldChar w:fldCharType="end"/>
        </w:r>
      </w:hyperlink>
    </w:p>
    <w:p w14:paraId="16D8975A" w14:textId="3D58C4D8"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77" w:history="1">
        <w:r w:rsidR="00557F5C" w:rsidRPr="00557F5C">
          <w:rPr>
            <w:rStyle w:val="Hyperlink"/>
            <w:b/>
            <w:noProof/>
          </w:rPr>
          <w:t xml:space="preserve">Figure 4  </w:t>
        </w:r>
        <w:r w:rsidR="00557F5C" w:rsidRPr="00557F5C">
          <w:rPr>
            <w:rStyle w:val="Hyperlink"/>
            <w:noProof/>
          </w:rPr>
          <w:t xml:space="preserve">D7 Bulldozer ripping </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_Toc496862577 \h </w:instrText>
        </w:r>
        <w:r w:rsidR="00557F5C" w:rsidRPr="00557F5C">
          <w:rPr>
            <w:noProof/>
            <w:webHidden/>
          </w:rPr>
        </w:r>
        <w:r w:rsidR="00557F5C" w:rsidRPr="00557F5C">
          <w:rPr>
            <w:noProof/>
            <w:webHidden/>
          </w:rPr>
          <w:fldChar w:fldCharType="separate"/>
        </w:r>
        <w:r w:rsidR="00557F5C" w:rsidRPr="00557F5C">
          <w:rPr>
            <w:noProof/>
            <w:webHidden/>
          </w:rPr>
          <w:t>12</w:t>
        </w:r>
        <w:r w:rsidR="00557F5C" w:rsidRPr="00557F5C">
          <w:rPr>
            <w:noProof/>
            <w:webHidden/>
          </w:rPr>
          <w:fldChar w:fldCharType="end"/>
        </w:r>
      </w:hyperlink>
    </w:p>
    <w:p w14:paraId="0E33179D"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78" w:history="1">
        <w:r w:rsidR="00557F5C" w:rsidRPr="00557F5C">
          <w:rPr>
            <w:rStyle w:val="Hyperlink"/>
            <w:b/>
            <w:noProof/>
          </w:rPr>
          <w:t xml:space="preserve">Figure 5  </w:t>
        </w:r>
        <w:r w:rsidR="00557F5C" w:rsidRPr="00557F5C">
          <w:rPr>
            <w:rStyle w:val="Hyperlink"/>
            <w:noProof/>
          </w:rPr>
          <w:t>The layout of the Trial Landform</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_Toc496862578 \h </w:instrText>
        </w:r>
        <w:r w:rsidR="00557F5C" w:rsidRPr="00557F5C">
          <w:rPr>
            <w:noProof/>
            <w:webHidden/>
          </w:rPr>
        </w:r>
        <w:r w:rsidR="00557F5C" w:rsidRPr="00557F5C">
          <w:rPr>
            <w:noProof/>
            <w:webHidden/>
          </w:rPr>
          <w:fldChar w:fldCharType="separate"/>
        </w:r>
        <w:r w:rsidR="00557F5C" w:rsidRPr="00557F5C">
          <w:rPr>
            <w:noProof/>
            <w:webHidden/>
          </w:rPr>
          <w:t>13</w:t>
        </w:r>
        <w:r w:rsidR="00557F5C" w:rsidRPr="00557F5C">
          <w:rPr>
            <w:noProof/>
            <w:webHidden/>
          </w:rPr>
          <w:fldChar w:fldCharType="end"/>
        </w:r>
      </w:hyperlink>
    </w:p>
    <w:p w14:paraId="591D9330" w14:textId="245E6A3F"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79" w:history="1">
        <w:r w:rsidR="00557F5C" w:rsidRPr="00557F5C">
          <w:rPr>
            <w:rStyle w:val="Hyperlink"/>
            <w:b/>
            <w:noProof/>
          </w:rPr>
          <w:t xml:space="preserve">Figure 6  </w:t>
        </w:r>
        <w:r w:rsidR="00557F5C" w:rsidRPr="00557F5C">
          <w:rPr>
            <w:rStyle w:val="Hyperlink"/>
            <w:noProof/>
          </w:rPr>
          <w:t>Location of the potential study sites. .</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_Toc496862579 \h </w:instrText>
        </w:r>
        <w:r w:rsidR="00557F5C" w:rsidRPr="00557F5C">
          <w:rPr>
            <w:noProof/>
            <w:webHidden/>
          </w:rPr>
        </w:r>
        <w:r w:rsidR="00557F5C" w:rsidRPr="00557F5C">
          <w:rPr>
            <w:noProof/>
            <w:webHidden/>
          </w:rPr>
          <w:fldChar w:fldCharType="separate"/>
        </w:r>
        <w:r w:rsidR="00557F5C" w:rsidRPr="00557F5C">
          <w:rPr>
            <w:noProof/>
            <w:webHidden/>
          </w:rPr>
          <w:t>17</w:t>
        </w:r>
        <w:r w:rsidR="00557F5C" w:rsidRPr="00557F5C">
          <w:rPr>
            <w:noProof/>
            <w:webHidden/>
          </w:rPr>
          <w:fldChar w:fldCharType="end"/>
        </w:r>
      </w:hyperlink>
    </w:p>
    <w:p w14:paraId="5EA47845" w14:textId="3150C11D"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0" w:history="1">
        <w:r w:rsidR="00557F5C" w:rsidRPr="00557F5C">
          <w:rPr>
            <w:rStyle w:val="Hyperlink"/>
            <w:b/>
            <w:noProof/>
          </w:rPr>
          <w:t xml:space="preserve">Figure 7  </w:t>
        </w:r>
        <w:r w:rsidR="00557F5C" w:rsidRPr="00557F5C">
          <w:rPr>
            <w:rStyle w:val="Hyperlink"/>
            <w:noProof/>
          </w:rPr>
          <w:t>The average height profiles (in black) taken along the major slope of the Erosion Plot 2 .</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_Toc496862580 \h </w:instrText>
        </w:r>
        <w:r w:rsidR="00557F5C" w:rsidRPr="00557F5C">
          <w:rPr>
            <w:noProof/>
            <w:webHidden/>
          </w:rPr>
        </w:r>
        <w:r w:rsidR="00557F5C" w:rsidRPr="00557F5C">
          <w:rPr>
            <w:noProof/>
            <w:webHidden/>
          </w:rPr>
          <w:fldChar w:fldCharType="separate"/>
        </w:r>
        <w:r w:rsidR="00557F5C" w:rsidRPr="00557F5C">
          <w:rPr>
            <w:noProof/>
            <w:webHidden/>
          </w:rPr>
          <w:t>19</w:t>
        </w:r>
        <w:r w:rsidR="00557F5C" w:rsidRPr="00557F5C">
          <w:rPr>
            <w:noProof/>
            <w:webHidden/>
          </w:rPr>
          <w:fldChar w:fldCharType="end"/>
        </w:r>
      </w:hyperlink>
    </w:p>
    <w:p w14:paraId="66A6D51E"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1" w:history="1">
        <w:r w:rsidR="00557F5C" w:rsidRPr="00557F5C">
          <w:rPr>
            <w:rStyle w:val="Hyperlink"/>
            <w:b/>
            <w:noProof/>
          </w:rPr>
          <w:t xml:space="preserve">Figure 8  </w:t>
        </w:r>
        <w:r w:rsidR="00557F5C" w:rsidRPr="00557F5C">
          <w:rPr>
            <w:rStyle w:val="Hyperlink"/>
            <w:noProof/>
          </w:rPr>
          <w:t>Mean height profiles measured along the length of the resulting slope for ripped (EP2) and non-ripped (Area3).</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_Toc496862581 \h </w:instrText>
        </w:r>
        <w:r w:rsidR="00557F5C" w:rsidRPr="00557F5C">
          <w:rPr>
            <w:noProof/>
            <w:webHidden/>
          </w:rPr>
        </w:r>
        <w:r w:rsidR="00557F5C" w:rsidRPr="00557F5C">
          <w:rPr>
            <w:noProof/>
            <w:webHidden/>
          </w:rPr>
          <w:fldChar w:fldCharType="separate"/>
        </w:r>
        <w:r w:rsidR="00557F5C" w:rsidRPr="00557F5C">
          <w:rPr>
            <w:noProof/>
            <w:webHidden/>
          </w:rPr>
          <w:t>20</w:t>
        </w:r>
        <w:r w:rsidR="00557F5C" w:rsidRPr="00557F5C">
          <w:rPr>
            <w:noProof/>
            <w:webHidden/>
          </w:rPr>
          <w:fldChar w:fldCharType="end"/>
        </w:r>
      </w:hyperlink>
    </w:p>
    <w:p w14:paraId="294AC8E0" w14:textId="3D5D4D39"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2" w:history="1">
        <w:r w:rsidR="00557F5C" w:rsidRPr="00557F5C">
          <w:rPr>
            <w:rStyle w:val="Hyperlink"/>
            <w:rFonts w:cs="Arial"/>
            <w:b/>
            <w:noProof/>
          </w:rPr>
          <w:t xml:space="preserve">Figure 9 </w:t>
        </w:r>
        <w:r w:rsidR="00557F5C" w:rsidRPr="00557F5C">
          <w:rPr>
            <w:rStyle w:val="Hyperlink"/>
            <w:rFonts w:cs="Arial"/>
            <w:noProof/>
          </w:rPr>
          <w:t xml:space="preserve"> Grain size distribution of waste rock surface conditions </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_Toc496862582 \h </w:instrText>
        </w:r>
        <w:r w:rsidR="00557F5C" w:rsidRPr="00557F5C">
          <w:rPr>
            <w:noProof/>
            <w:webHidden/>
          </w:rPr>
        </w:r>
        <w:r w:rsidR="00557F5C" w:rsidRPr="00557F5C">
          <w:rPr>
            <w:noProof/>
            <w:webHidden/>
          </w:rPr>
          <w:fldChar w:fldCharType="separate"/>
        </w:r>
        <w:r w:rsidR="00557F5C" w:rsidRPr="00557F5C">
          <w:rPr>
            <w:noProof/>
            <w:webHidden/>
          </w:rPr>
          <w:t>21</w:t>
        </w:r>
        <w:r w:rsidR="00557F5C" w:rsidRPr="00557F5C">
          <w:rPr>
            <w:noProof/>
            <w:webHidden/>
          </w:rPr>
          <w:fldChar w:fldCharType="end"/>
        </w:r>
      </w:hyperlink>
    </w:p>
    <w:p w14:paraId="3508FF36" w14:textId="0EACE0C6"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3" w:history="1">
        <w:r w:rsidR="00557F5C" w:rsidRPr="00557F5C">
          <w:rPr>
            <w:rStyle w:val="Hyperlink"/>
            <w:b/>
            <w:noProof/>
          </w:rPr>
          <w:t xml:space="preserve">Figure 10  </w:t>
        </w:r>
        <w:r w:rsidR="00557F5C" w:rsidRPr="00557F5C">
          <w:rPr>
            <w:rStyle w:val="Hyperlink"/>
            <w:noProof/>
          </w:rPr>
          <w:t>Hole dug in the depos</w:t>
        </w:r>
        <w:r w:rsidR="00557F5C">
          <w:rPr>
            <w:rStyle w:val="Hyperlink"/>
            <w:noProof/>
          </w:rPr>
          <w:t xml:space="preserve">itional fan on Area 2 </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_Toc496862583 \h </w:instrText>
        </w:r>
        <w:r w:rsidR="00557F5C" w:rsidRPr="00557F5C">
          <w:rPr>
            <w:noProof/>
            <w:webHidden/>
          </w:rPr>
        </w:r>
        <w:r w:rsidR="00557F5C" w:rsidRPr="00557F5C">
          <w:rPr>
            <w:noProof/>
            <w:webHidden/>
          </w:rPr>
          <w:fldChar w:fldCharType="separate"/>
        </w:r>
        <w:r w:rsidR="00557F5C" w:rsidRPr="00557F5C">
          <w:rPr>
            <w:noProof/>
            <w:webHidden/>
          </w:rPr>
          <w:t>23</w:t>
        </w:r>
        <w:r w:rsidR="00557F5C" w:rsidRPr="00557F5C">
          <w:rPr>
            <w:noProof/>
            <w:webHidden/>
          </w:rPr>
          <w:fldChar w:fldCharType="end"/>
        </w:r>
      </w:hyperlink>
    </w:p>
    <w:p w14:paraId="3533792F"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4" w:history="1">
        <w:r w:rsidR="00557F5C" w:rsidRPr="00557F5C">
          <w:rPr>
            <w:rStyle w:val="Hyperlink"/>
            <w:rFonts w:cs="Arial"/>
            <w:b/>
            <w:noProof/>
          </w:rPr>
          <w:t xml:space="preserve">Figure 11  </w:t>
        </w:r>
        <w:r w:rsidR="00557F5C" w:rsidRPr="00557F5C">
          <w:rPr>
            <w:rStyle w:val="Hyperlink"/>
            <w:rFonts w:cs="Arial"/>
            <w:noProof/>
          </w:rPr>
          <w:t>Total annual load and discharge from EP2 for 50 years with a 2%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_Toc496862584 \h </w:instrText>
        </w:r>
        <w:r w:rsidR="00557F5C" w:rsidRPr="00557F5C">
          <w:rPr>
            <w:noProof/>
            <w:webHidden/>
          </w:rPr>
        </w:r>
        <w:r w:rsidR="00557F5C" w:rsidRPr="00557F5C">
          <w:rPr>
            <w:noProof/>
            <w:webHidden/>
          </w:rPr>
          <w:fldChar w:fldCharType="separate"/>
        </w:r>
        <w:r w:rsidR="00557F5C" w:rsidRPr="00557F5C">
          <w:rPr>
            <w:noProof/>
            <w:webHidden/>
          </w:rPr>
          <w:t>26</w:t>
        </w:r>
        <w:r w:rsidR="00557F5C" w:rsidRPr="00557F5C">
          <w:rPr>
            <w:noProof/>
            <w:webHidden/>
          </w:rPr>
          <w:fldChar w:fldCharType="end"/>
        </w:r>
      </w:hyperlink>
    </w:p>
    <w:p w14:paraId="12BCCD41"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5" w:history="1">
        <w:r w:rsidR="00557F5C" w:rsidRPr="00557F5C">
          <w:rPr>
            <w:rStyle w:val="Hyperlink"/>
            <w:rFonts w:cs="Arial"/>
            <w:b/>
            <w:noProof/>
          </w:rPr>
          <w:t xml:space="preserve">Figure 12  </w:t>
        </w:r>
        <w:r w:rsidR="00557F5C" w:rsidRPr="00557F5C">
          <w:rPr>
            <w:rStyle w:val="Hyperlink"/>
            <w:rFonts w:cs="Arial"/>
            <w:noProof/>
          </w:rPr>
          <w:t>Total annual load and discharge from Area3 for 50 years with a 2%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_Toc496862585 \h </w:instrText>
        </w:r>
        <w:r w:rsidR="00557F5C" w:rsidRPr="00557F5C">
          <w:rPr>
            <w:noProof/>
            <w:webHidden/>
          </w:rPr>
        </w:r>
        <w:r w:rsidR="00557F5C" w:rsidRPr="00557F5C">
          <w:rPr>
            <w:noProof/>
            <w:webHidden/>
          </w:rPr>
          <w:fldChar w:fldCharType="separate"/>
        </w:r>
        <w:r w:rsidR="00557F5C" w:rsidRPr="00557F5C">
          <w:rPr>
            <w:noProof/>
            <w:webHidden/>
          </w:rPr>
          <w:t>27</w:t>
        </w:r>
        <w:r w:rsidR="00557F5C" w:rsidRPr="00557F5C">
          <w:rPr>
            <w:noProof/>
            <w:webHidden/>
          </w:rPr>
          <w:fldChar w:fldCharType="end"/>
        </w:r>
      </w:hyperlink>
    </w:p>
    <w:p w14:paraId="701AED88"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6" w:history="1">
        <w:r w:rsidR="00557F5C" w:rsidRPr="00557F5C">
          <w:rPr>
            <w:rStyle w:val="Hyperlink"/>
            <w:rFonts w:cs="Arial"/>
            <w:b/>
            <w:noProof/>
          </w:rPr>
          <w:t xml:space="preserve">Figure 13  </w:t>
        </w:r>
        <w:r w:rsidR="00557F5C" w:rsidRPr="00557F5C">
          <w:rPr>
            <w:rStyle w:val="Hyperlink"/>
            <w:rFonts w:cs="Arial"/>
            <w:noProof/>
          </w:rPr>
          <w:t>Total annual load and discharge from EP2 for 50 years with a 12%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_Toc496862586 \h </w:instrText>
        </w:r>
        <w:r w:rsidR="00557F5C" w:rsidRPr="00557F5C">
          <w:rPr>
            <w:noProof/>
            <w:webHidden/>
          </w:rPr>
        </w:r>
        <w:r w:rsidR="00557F5C" w:rsidRPr="00557F5C">
          <w:rPr>
            <w:noProof/>
            <w:webHidden/>
          </w:rPr>
          <w:fldChar w:fldCharType="separate"/>
        </w:r>
        <w:r w:rsidR="00557F5C" w:rsidRPr="00557F5C">
          <w:rPr>
            <w:noProof/>
            <w:webHidden/>
          </w:rPr>
          <w:t>27</w:t>
        </w:r>
        <w:r w:rsidR="00557F5C" w:rsidRPr="00557F5C">
          <w:rPr>
            <w:noProof/>
            <w:webHidden/>
          </w:rPr>
          <w:fldChar w:fldCharType="end"/>
        </w:r>
      </w:hyperlink>
    </w:p>
    <w:p w14:paraId="54178014"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7" w:history="1">
        <w:r w:rsidR="00557F5C" w:rsidRPr="00557F5C">
          <w:rPr>
            <w:rStyle w:val="Hyperlink"/>
            <w:rFonts w:cs="Arial"/>
            <w:b/>
            <w:noProof/>
          </w:rPr>
          <w:t xml:space="preserve">Figure 14  </w:t>
        </w:r>
        <w:r w:rsidR="00557F5C" w:rsidRPr="00557F5C">
          <w:rPr>
            <w:rStyle w:val="Hyperlink"/>
            <w:rFonts w:cs="Arial"/>
            <w:noProof/>
          </w:rPr>
          <w:t>Total annual load and discharge from Area 3 for 50 years with a 12%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_Toc496862587 \h </w:instrText>
        </w:r>
        <w:r w:rsidR="00557F5C" w:rsidRPr="00557F5C">
          <w:rPr>
            <w:noProof/>
            <w:webHidden/>
          </w:rPr>
        </w:r>
        <w:r w:rsidR="00557F5C" w:rsidRPr="00557F5C">
          <w:rPr>
            <w:noProof/>
            <w:webHidden/>
          </w:rPr>
          <w:fldChar w:fldCharType="separate"/>
        </w:r>
        <w:r w:rsidR="00557F5C" w:rsidRPr="00557F5C">
          <w:rPr>
            <w:noProof/>
            <w:webHidden/>
          </w:rPr>
          <w:t>28</w:t>
        </w:r>
        <w:r w:rsidR="00557F5C" w:rsidRPr="00557F5C">
          <w:rPr>
            <w:noProof/>
            <w:webHidden/>
          </w:rPr>
          <w:fldChar w:fldCharType="end"/>
        </w:r>
      </w:hyperlink>
    </w:p>
    <w:p w14:paraId="24995AE8"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8" w:history="1">
        <w:r w:rsidR="00557F5C" w:rsidRPr="00557F5C">
          <w:rPr>
            <w:rStyle w:val="Hyperlink"/>
            <w:b/>
            <w:noProof/>
          </w:rPr>
          <w:t xml:space="preserve">Figure 15  </w:t>
        </w:r>
        <w:r w:rsidR="00557F5C" w:rsidRPr="00557F5C">
          <w:rPr>
            <w:rStyle w:val="Hyperlink"/>
            <w:noProof/>
          </w:rPr>
          <w:t>Predicted rates of denudation over time from the ripped and non-ripped areas with and without vegetation cover on a 2%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_Toc496862588 \h </w:instrText>
        </w:r>
        <w:r w:rsidR="00557F5C" w:rsidRPr="00557F5C">
          <w:rPr>
            <w:noProof/>
            <w:webHidden/>
          </w:rPr>
        </w:r>
        <w:r w:rsidR="00557F5C" w:rsidRPr="00557F5C">
          <w:rPr>
            <w:noProof/>
            <w:webHidden/>
          </w:rPr>
          <w:fldChar w:fldCharType="separate"/>
        </w:r>
        <w:r w:rsidR="00557F5C" w:rsidRPr="00557F5C">
          <w:rPr>
            <w:noProof/>
            <w:webHidden/>
          </w:rPr>
          <w:t>29</w:t>
        </w:r>
        <w:r w:rsidR="00557F5C" w:rsidRPr="00557F5C">
          <w:rPr>
            <w:noProof/>
            <w:webHidden/>
          </w:rPr>
          <w:fldChar w:fldCharType="end"/>
        </w:r>
      </w:hyperlink>
    </w:p>
    <w:p w14:paraId="2A412F61"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89" w:history="1">
        <w:r w:rsidR="00557F5C" w:rsidRPr="00557F5C">
          <w:rPr>
            <w:rStyle w:val="Hyperlink"/>
            <w:b/>
            <w:noProof/>
          </w:rPr>
          <w:t xml:space="preserve">Figure 16  </w:t>
        </w:r>
        <w:r w:rsidR="00557F5C" w:rsidRPr="00557F5C">
          <w:rPr>
            <w:rStyle w:val="Hyperlink"/>
            <w:noProof/>
          </w:rPr>
          <w:t>Predicted rates of denudation over time from the ripped and non-ripped areas with and without vegetation cover on a 12%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_Toc496862589 \h </w:instrText>
        </w:r>
        <w:r w:rsidR="00557F5C" w:rsidRPr="00557F5C">
          <w:rPr>
            <w:noProof/>
            <w:webHidden/>
          </w:rPr>
        </w:r>
        <w:r w:rsidR="00557F5C" w:rsidRPr="00557F5C">
          <w:rPr>
            <w:noProof/>
            <w:webHidden/>
          </w:rPr>
          <w:fldChar w:fldCharType="separate"/>
        </w:r>
        <w:r w:rsidR="00557F5C" w:rsidRPr="00557F5C">
          <w:rPr>
            <w:noProof/>
            <w:webHidden/>
          </w:rPr>
          <w:t>29</w:t>
        </w:r>
        <w:r w:rsidR="00557F5C" w:rsidRPr="00557F5C">
          <w:rPr>
            <w:noProof/>
            <w:webHidden/>
          </w:rPr>
          <w:fldChar w:fldCharType="end"/>
        </w:r>
      </w:hyperlink>
    </w:p>
    <w:p w14:paraId="21C35F73"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90" w:history="1">
        <w:r w:rsidR="00557F5C" w:rsidRPr="00557F5C">
          <w:rPr>
            <w:rStyle w:val="Hyperlink"/>
            <w:rFonts w:cs="Arial"/>
            <w:b/>
            <w:noProof/>
          </w:rPr>
          <w:t xml:space="preserve">Figure 17  </w:t>
        </w:r>
        <w:r w:rsidR="00557F5C" w:rsidRPr="00557F5C">
          <w:rPr>
            <w:rStyle w:val="Hyperlink"/>
            <w:rFonts w:cs="Arial"/>
            <w:bCs/>
            <w:noProof/>
          </w:rPr>
          <w:t>Surface</w:t>
        </w:r>
        <w:r w:rsidR="00557F5C" w:rsidRPr="00557F5C">
          <w:rPr>
            <w:rStyle w:val="Hyperlink"/>
            <w:bCs/>
            <w:noProof/>
          </w:rPr>
          <w:t xml:space="preserve"> of EP2 (2% slope) at 10 year intervals</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_Toc496862590 \h </w:instrText>
        </w:r>
        <w:r w:rsidR="00557F5C" w:rsidRPr="00557F5C">
          <w:rPr>
            <w:noProof/>
            <w:webHidden/>
          </w:rPr>
        </w:r>
        <w:r w:rsidR="00557F5C" w:rsidRPr="00557F5C">
          <w:rPr>
            <w:noProof/>
            <w:webHidden/>
          </w:rPr>
          <w:fldChar w:fldCharType="separate"/>
        </w:r>
        <w:r w:rsidR="00557F5C" w:rsidRPr="00557F5C">
          <w:rPr>
            <w:noProof/>
            <w:webHidden/>
          </w:rPr>
          <w:t>31</w:t>
        </w:r>
        <w:r w:rsidR="00557F5C" w:rsidRPr="00557F5C">
          <w:rPr>
            <w:noProof/>
            <w:webHidden/>
          </w:rPr>
          <w:fldChar w:fldCharType="end"/>
        </w:r>
      </w:hyperlink>
    </w:p>
    <w:p w14:paraId="5F3195FE" w14:textId="110C155B"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91" w:history="1">
        <w:r w:rsidR="00557F5C" w:rsidRPr="00557F5C">
          <w:rPr>
            <w:rStyle w:val="Hyperlink"/>
            <w:b/>
            <w:noProof/>
          </w:rPr>
          <w:t xml:space="preserve">Figure 18  </w:t>
        </w:r>
        <w:r w:rsidR="00557F5C" w:rsidRPr="00557F5C">
          <w:rPr>
            <w:rStyle w:val="Hyperlink"/>
            <w:noProof/>
          </w:rPr>
          <w:t>Changes in characteristics of the ripped surface on a 2 %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_Toc496862591 \h </w:instrText>
        </w:r>
        <w:r w:rsidR="00557F5C" w:rsidRPr="00557F5C">
          <w:rPr>
            <w:noProof/>
            <w:webHidden/>
          </w:rPr>
        </w:r>
        <w:r w:rsidR="00557F5C" w:rsidRPr="00557F5C">
          <w:rPr>
            <w:noProof/>
            <w:webHidden/>
          </w:rPr>
          <w:fldChar w:fldCharType="separate"/>
        </w:r>
        <w:r w:rsidR="00557F5C" w:rsidRPr="00557F5C">
          <w:rPr>
            <w:noProof/>
            <w:webHidden/>
          </w:rPr>
          <w:t>32</w:t>
        </w:r>
        <w:r w:rsidR="00557F5C" w:rsidRPr="00557F5C">
          <w:rPr>
            <w:noProof/>
            <w:webHidden/>
          </w:rPr>
          <w:fldChar w:fldCharType="end"/>
        </w:r>
      </w:hyperlink>
    </w:p>
    <w:p w14:paraId="0C541B9A" w14:textId="5784FCA5"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92" w:history="1">
        <w:r w:rsidR="00557F5C" w:rsidRPr="00557F5C">
          <w:rPr>
            <w:rStyle w:val="Hyperlink"/>
            <w:b/>
            <w:noProof/>
          </w:rPr>
          <w:t>Figure 19</w:t>
        </w:r>
        <w:r w:rsidR="00557F5C" w:rsidRPr="00557F5C">
          <w:rPr>
            <w:rStyle w:val="Hyperlink"/>
            <w:noProof/>
          </w:rPr>
          <w:t xml:space="preserve"> Change in characteristics of the non-ripped surface on a 2 %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_Toc496862592 \h </w:instrText>
        </w:r>
        <w:r w:rsidR="00557F5C" w:rsidRPr="00557F5C">
          <w:rPr>
            <w:noProof/>
            <w:webHidden/>
          </w:rPr>
        </w:r>
        <w:r w:rsidR="00557F5C" w:rsidRPr="00557F5C">
          <w:rPr>
            <w:noProof/>
            <w:webHidden/>
          </w:rPr>
          <w:fldChar w:fldCharType="separate"/>
        </w:r>
        <w:r w:rsidR="00557F5C" w:rsidRPr="00557F5C">
          <w:rPr>
            <w:noProof/>
            <w:webHidden/>
          </w:rPr>
          <w:t>33</w:t>
        </w:r>
        <w:r w:rsidR="00557F5C" w:rsidRPr="00557F5C">
          <w:rPr>
            <w:noProof/>
            <w:webHidden/>
          </w:rPr>
          <w:fldChar w:fldCharType="end"/>
        </w:r>
      </w:hyperlink>
    </w:p>
    <w:p w14:paraId="11B38CC2" w14:textId="022C5643"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93" w:history="1">
        <w:r w:rsidR="00557F5C" w:rsidRPr="00557F5C">
          <w:rPr>
            <w:rStyle w:val="Hyperlink"/>
            <w:b/>
            <w:noProof/>
          </w:rPr>
          <w:t xml:space="preserve">Figure 20  </w:t>
        </w:r>
        <w:r w:rsidR="00557F5C" w:rsidRPr="00557F5C">
          <w:rPr>
            <w:rStyle w:val="Hyperlink"/>
            <w:noProof/>
          </w:rPr>
          <w:t>Changes in characteristics of the ripped surface on a 12 %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_Toc496862593 \h </w:instrText>
        </w:r>
        <w:r w:rsidR="00557F5C" w:rsidRPr="00557F5C">
          <w:rPr>
            <w:noProof/>
            <w:webHidden/>
          </w:rPr>
        </w:r>
        <w:r w:rsidR="00557F5C" w:rsidRPr="00557F5C">
          <w:rPr>
            <w:noProof/>
            <w:webHidden/>
          </w:rPr>
          <w:fldChar w:fldCharType="separate"/>
        </w:r>
        <w:r w:rsidR="00557F5C" w:rsidRPr="00557F5C">
          <w:rPr>
            <w:noProof/>
            <w:webHidden/>
          </w:rPr>
          <w:t>34</w:t>
        </w:r>
        <w:r w:rsidR="00557F5C" w:rsidRPr="00557F5C">
          <w:rPr>
            <w:noProof/>
            <w:webHidden/>
          </w:rPr>
          <w:fldChar w:fldCharType="end"/>
        </w:r>
      </w:hyperlink>
    </w:p>
    <w:p w14:paraId="302BAF97" w14:textId="433E3094"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94" w:history="1">
        <w:r w:rsidR="00557F5C" w:rsidRPr="00557F5C">
          <w:rPr>
            <w:rStyle w:val="Hyperlink"/>
            <w:b/>
            <w:noProof/>
          </w:rPr>
          <w:t xml:space="preserve">Figure 21  </w:t>
        </w:r>
        <w:r w:rsidR="00557F5C" w:rsidRPr="00557F5C">
          <w:rPr>
            <w:rStyle w:val="Hyperlink"/>
            <w:noProof/>
          </w:rPr>
          <w:t>Changes in characteristics of the non-ripped surface on a 12 % slope</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_Toc496862594 \h </w:instrText>
        </w:r>
        <w:r w:rsidR="00557F5C" w:rsidRPr="00557F5C">
          <w:rPr>
            <w:noProof/>
            <w:webHidden/>
          </w:rPr>
        </w:r>
        <w:r w:rsidR="00557F5C" w:rsidRPr="00557F5C">
          <w:rPr>
            <w:noProof/>
            <w:webHidden/>
          </w:rPr>
          <w:fldChar w:fldCharType="separate"/>
        </w:r>
        <w:r w:rsidR="00557F5C" w:rsidRPr="00557F5C">
          <w:rPr>
            <w:noProof/>
            <w:webHidden/>
          </w:rPr>
          <w:t>35</w:t>
        </w:r>
        <w:r w:rsidR="00557F5C" w:rsidRPr="00557F5C">
          <w:rPr>
            <w:noProof/>
            <w:webHidden/>
          </w:rPr>
          <w:fldChar w:fldCharType="end"/>
        </w:r>
      </w:hyperlink>
    </w:p>
    <w:p w14:paraId="16FC07C7" w14:textId="77777777"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95" w:history="1">
        <w:r w:rsidR="00557F5C" w:rsidRPr="00557F5C">
          <w:rPr>
            <w:rStyle w:val="Hyperlink"/>
            <w:rFonts w:cs="Arial"/>
            <w:b/>
            <w:noProof/>
          </w:rPr>
          <w:t xml:space="preserve">Figure 22  </w:t>
        </w:r>
        <w:r w:rsidR="00557F5C" w:rsidRPr="00557F5C">
          <w:rPr>
            <w:rStyle w:val="Hyperlink"/>
            <w:rFonts w:cs="Arial"/>
            <w:noProof/>
          </w:rPr>
          <w:t>Areas of sediment movement mapped on the trial landform.</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_Toc496862595 \h </w:instrText>
        </w:r>
        <w:r w:rsidR="00557F5C" w:rsidRPr="00557F5C">
          <w:rPr>
            <w:noProof/>
            <w:webHidden/>
          </w:rPr>
        </w:r>
        <w:r w:rsidR="00557F5C" w:rsidRPr="00557F5C">
          <w:rPr>
            <w:noProof/>
            <w:webHidden/>
          </w:rPr>
          <w:fldChar w:fldCharType="separate"/>
        </w:r>
        <w:r w:rsidR="00557F5C" w:rsidRPr="00557F5C">
          <w:rPr>
            <w:noProof/>
            <w:webHidden/>
          </w:rPr>
          <w:t>36</w:t>
        </w:r>
        <w:r w:rsidR="00557F5C" w:rsidRPr="00557F5C">
          <w:rPr>
            <w:noProof/>
            <w:webHidden/>
          </w:rPr>
          <w:fldChar w:fldCharType="end"/>
        </w:r>
      </w:hyperlink>
    </w:p>
    <w:p w14:paraId="5DC3218D" w14:textId="43DA7A4D" w:rsidR="00557F5C" w:rsidRPr="00557F5C" w:rsidRDefault="00D224FE">
      <w:pPr>
        <w:pStyle w:val="TableofFigures"/>
        <w:tabs>
          <w:tab w:val="right" w:leader="dot" w:pos="8296"/>
        </w:tabs>
        <w:rPr>
          <w:rFonts w:eastAsiaTheme="minorEastAsia" w:cstheme="minorBidi"/>
          <w:noProof/>
          <w:sz w:val="22"/>
          <w:szCs w:val="22"/>
          <w:lang w:eastAsia="en-AU"/>
        </w:rPr>
      </w:pPr>
      <w:hyperlink w:anchor="_Toc496862596" w:history="1">
        <w:r w:rsidR="00557F5C" w:rsidRPr="00557F5C">
          <w:rPr>
            <w:rStyle w:val="Hyperlink"/>
            <w:rFonts w:cs="Arial"/>
            <w:b/>
            <w:noProof/>
          </w:rPr>
          <w:t xml:space="preserve">Figure 23  </w:t>
        </w:r>
        <w:r w:rsidR="00557F5C" w:rsidRPr="00557F5C">
          <w:rPr>
            <w:rStyle w:val="Hyperlink"/>
            <w:rFonts w:cs="Arial"/>
            <w:noProof/>
          </w:rPr>
          <w:t>Erosion Plot3 with rip lines clearly visible after the fire on 18 May 2016.</w:t>
        </w:r>
        <w:r w:rsidR="00557F5C" w:rsidRPr="00557F5C">
          <w:rPr>
            <w:noProof/>
            <w:webHidden/>
          </w:rPr>
          <w:tab/>
        </w:r>
        <w:r w:rsidR="00557F5C" w:rsidRPr="00557F5C">
          <w:rPr>
            <w:noProof/>
            <w:webHidden/>
          </w:rPr>
          <w:fldChar w:fldCharType="begin"/>
        </w:r>
        <w:r w:rsidR="00557F5C" w:rsidRPr="00557F5C">
          <w:rPr>
            <w:noProof/>
            <w:webHidden/>
          </w:rPr>
          <w:instrText xml:space="preserve"> PAGEREF _Toc496862596 \h </w:instrText>
        </w:r>
        <w:r w:rsidR="00557F5C" w:rsidRPr="00557F5C">
          <w:rPr>
            <w:noProof/>
            <w:webHidden/>
          </w:rPr>
        </w:r>
        <w:r w:rsidR="00557F5C" w:rsidRPr="00557F5C">
          <w:rPr>
            <w:noProof/>
            <w:webHidden/>
          </w:rPr>
          <w:fldChar w:fldCharType="separate"/>
        </w:r>
        <w:r w:rsidR="00557F5C" w:rsidRPr="00557F5C">
          <w:rPr>
            <w:noProof/>
            <w:webHidden/>
          </w:rPr>
          <w:t>41</w:t>
        </w:r>
        <w:r w:rsidR="00557F5C" w:rsidRPr="00557F5C">
          <w:rPr>
            <w:noProof/>
            <w:webHidden/>
          </w:rPr>
          <w:fldChar w:fldCharType="end"/>
        </w:r>
      </w:hyperlink>
    </w:p>
    <w:p w14:paraId="11396A8B" w14:textId="77777777" w:rsidR="004B50C0" w:rsidRDefault="00F374B2">
      <w:pPr>
        <w:spacing w:after="0" w:line="240" w:lineRule="auto"/>
        <w:jc w:val="left"/>
      </w:pPr>
      <w:r w:rsidRPr="00557F5C">
        <w:fldChar w:fldCharType="end"/>
      </w:r>
      <w:r w:rsidR="004B50C0">
        <w:br w:type="page"/>
      </w:r>
    </w:p>
    <w:p w14:paraId="11396A8C" w14:textId="117DDF0A" w:rsidR="004B50C0" w:rsidRPr="00C36538" w:rsidRDefault="00F374B2" w:rsidP="00897D91">
      <w:pPr>
        <w:pStyle w:val="Heading1"/>
      </w:pPr>
      <w:bookmarkStart w:id="33" w:name="_Toc496862477"/>
      <w:r w:rsidRPr="00C36538">
        <w:t>List of Tables</w:t>
      </w:r>
      <w:bookmarkEnd w:id="33"/>
    </w:p>
    <w:p w14:paraId="181BBDA5" w14:textId="42EF38DB" w:rsidR="000E1C03" w:rsidRPr="00D17D2A" w:rsidRDefault="00F374B2">
      <w:pPr>
        <w:pStyle w:val="TableofFigures"/>
        <w:tabs>
          <w:tab w:val="right" w:leader="dot" w:pos="8296"/>
        </w:tabs>
        <w:rPr>
          <w:rFonts w:eastAsiaTheme="minorEastAsia" w:cstheme="minorBidi"/>
          <w:noProof/>
          <w:sz w:val="22"/>
          <w:szCs w:val="22"/>
          <w:lang w:eastAsia="en-AU"/>
        </w:rPr>
      </w:pPr>
      <w:r w:rsidRPr="00D17D2A">
        <w:rPr>
          <w:rFonts w:cs="Arial"/>
          <w:b/>
        </w:rPr>
        <w:fldChar w:fldCharType="begin"/>
      </w:r>
      <w:r w:rsidR="004B50C0" w:rsidRPr="00D17D2A">
        <w:rPr>
          <w:rFonts w:cs="Arial"/>
          <w:b/>
        </w:rPr>
        <w:instrText xml:space="preserve"> TOC \h \z \c "Table" </w:instrText>
      </w:r>
      <w:r w:rsidRPr="00D17D2A">
        <w:rPr>
          <w:rFonts w:cs="Arial"/>
          <w:b/>
        </w:rPr>
        <w:fldChar w:fldCharType="separate"/>
      </w:r>
      <w:hyperlink w:anchor="_Toc492645009" w:history="1">
        <w:r w:rsidR="000E1C03" w:rsidRPr="00D17D2A">
          <w:rPr>
            <w:rStyle w:val="Hyperlink"/>
            <w:b/>
            <w:noProof/>
          </w:rPr>
          <w:t xml:space="preserve">Table 1 </w:t>
        </w:r>
        <w:r w:rsidR="000E1C03" w:rsidRPr="00D17D2A">
          <w:rPr>
            <w:rStyle w:val="Hyperlink"/>
            <w:noProof/>
          </w:rPr>
          <w:t xml:space="preserve"> Linear slope constants applied to ripped and non-ripped DEMs</w:t>
        </w:r>
        <w:r w:rsidR="000E1C03" w:rsidRPr="00D17D2A">
          <w:rPr>
            <w:noProof/>
            <w:webHidden/>
          </w:rPr>
          <w:tab/>
        </w:r>
        <w:r w:rsidR="000E1C03" w:rsidRPr="00D17D2A">
          <w:rPr>
            <w:noProof/>
            <w:webHidden/>
          </w:rPr>
          <w:fldChar w:fldCharType="begin"/>
        </w:r>
        <w:r w:rsidR="000E1C03" w:rsidRPr="00D17D2A">
          <w:rPr>
            <w:noProof/>
            <w:webHidden/>
          </w:rPr>
          <w:instrText xml:space="preserve"> PAGEREF _Toc492645009 \h </w:instrText>
        </w:r>
        <w:r w:rsidR="000E1C03" w:rsidRPr="00D17D2A">
          <w:rPr>
            <w:noProof/>
            <w:webHidden/>
          </w:rPr>
        </w:r>
        <w:r w:rsidR="000E1C03" w:rsidRPr="00D17D2A">
          <w:rPr>
            <w:noProof/>
            <w:webHidden/>
          </w:rPr>
          <w:fldChar w:fldCharType="separate"/>
        </w:r>
        <w:r w:rsidR="002D43C8">
          <w:rPr>
            <w:noProof/>
            <w:webHidden/>
          </w:rPr>
          <w:t>19</w:t>
        </w:r>
        <w:r w:rsidR="000E1C03" w:rsidRPr="00D17D2A">
          <w:rPr>
            <w:noProof/>
            <w:webHidden/>
          </w:rPr>
          <w:fldChar w:fldCharType="end"/>
        </w:r>
      </w:hyperlink>
    </w:p>
    <w:p w14:paraId="7B4728C5" w14:textId="77777777" w:rsidR="000E1C03" w:rsidRPr="00D17D2A" w:rsidRDefault="00D224FE">
      <w:pPr>
        <w:pStyle w:val="TableofFigures"/>
        <w:tabs>
          <w:tab w:val="right" w:leader="dot" w:pos="8296"/>
        </w:tabs>
        <w:rPr>
          <w:rFonts w:eastAsiaTheme="minorEastAsia" w:cstheme="minorBidi"/>
          <w:noProof/>
          <w:sz w:val="22"/>
          <w:szCs w:val="22"/>
          <w:lang w:eastAsia="en-AU"/>
        </w:rPr>
      </w:pPr>
      <w:hyperlink w:anchor="_Toc492645010" w:history="1">
        <w:r w:rsidR="000E1C03" w:rsidRPr="00D17D2A">
          <w:rPr>
            <w:rStyle w:val="Hyperlink"/>
            <w:b/>
            <w:noProof/>
          </w:rPr>
          <w:t xml:space="preserve">Table 2 </w:t>
        </w:r>
        <w:r w:rsidR="000E1C03" w:rsidRPr="00D17D2A">
          <w:rPr>
            <w:rStyle w:val="Hyperlink"/>
            <w:noProof/>
          </w:rPr>
          <w:t xml:space="preserve"> Total load predicted from non-vegetated ripped and non-ripped surfaces of varying slopes after 7 years.</w:t>
        </w:r>
        <w:r w:rsidR="000E1C03" w:rsidRPr="00D17D2A">
          <w:rPr>
            <w:noProof/>
            <w:webHidden/>
          </w:rPr>
          <w:tab/>
        </w:r>
        <w:r w:rsidR="000E1C03" w:rsidRPr="00D17D2A">
          <w:rPr>
            <w:noProof/>
            <w:webHidden/>
          </w:rPr>
          <w:fldChar w:fldCharType="begin"/>
        </w:r>
        <w:r w:rsidR="000E1C03" w:rsidRPr="00D17D2A">
          <w:rPr>
            <w:noProof/>
            <w:webHidden/>
          </w:rPr>
          <w:instrText xml:space="preserve"> PAGEREF _Toc492645010 \h </w:instrText>
        </w:r>
        <w:r w:rsidR="000E1C03" w:rsidRPr="00D17D2A">
          <w:rPr>
            <w:noProof/>
            <w:webHidden/>
          </w:rPr>
        </w:r>
        <w:r w:rsidR="000E1C03" w:rsidRPr="00D17D2A">
          <w:rPr>
            <w:noProof/>
            <w:webHidden/>
          </w:rPr>
          <w:fldChar w:fldCharType="separate"/>
        </w:r>
        <w:r w:rsidR="002D43C8">
          <w:rPr>
            <w:noProof/>
            <w:webHidden/>
          </w:rPr>
          <w:t>24</w:t>
        </w:r>
        <w:r w:rsidR="000E1C03" w:rsidRPr="00D17D2A">
          <w:rPr>
            <w:noProof/>
            <w:webHidden/>
          </w:rPr>
          <w:fldChar w:fldCharType="end"/>
        </w:r>
      </w:hyperlink>
    </w:p>
    <w:p w14:paraId="73F418DB" w14:textId="77777777" w:rsidR="000E1C03" w:rsidRPr="00D17D2A" w:rsidRDefault="00D224FE">
      <w:pPr>
        <w:pStyle w:val="TableofFigures"/>
        <w:tabs>
          <w:tab w:val="right" w:leader="dot" w:pos="8296"/>
        </w:tabs>
        <w:rPr>
          <w:rFonts w:eastAsiaTheme="minorEastAsia" w:cstheme="minorBidi"/>
          <w:noProof/>
          <w:sz w:val="22"/>
          <w:szCs w:val="22"/>
          <w:lang w:eastAsia="en-AU"/>
        </w:rPr>
      </w:pPr>
      <w:hyperlink w:anchor="_Toc492645011" w:history="1">
        <w:r w:rsidR="000E1C03" w:rsidRPr="00D17D2A">
          <w:rPr>
            <w:rStyle w:val="Hyperlink"/>
            <w:rFonts w:cs="Arial"/>
            <w:b/>
            <w:noProof/>
          </w:rPr>
          <w:t>Table 3</w:t>
        </w:r>
        <w:r w:rsidR="000E1C03" w:rsidRPr="00D17D2A">
          <w:rPr>
            <w:rStyle w:val="Hyperlink"/>
            <w:rFonts w:cs="Arial"/>
            <w:noProof/>
          </w:rPr>
          <w:t xml:space="preserve">  Total load prediced from ripped and non-ripped non-vegetated surfaces of varying slopes after 50 years</w:t>
        </w:r>
        <w:r w:rsidR="000E1C03" w:rsidRPr="00D17D2A">
          <w:rPr>
            <w:noProof/>
            <w:webHidden/>
          </w:rPr>
          <w:tab/>
        </w:r>
        <w:r w:rsidR="000E1C03" w:rsidRPr="00D17D2A">
          <w:rPr>
            <w:noProof/>
            <w:webHidden/>
          </w:rPr>
          <w:fldChar w:fldCharType="begin"/>
        </w:r>
        <w:r w:rsidR="000E1C03" w:rsidRPr="00D17D2A">
          <w:rPr>
            <w:noProof/>
            <w:webHidden/>
          </w:rPr>
          <w:instrText xml:space="preserve"> PAGEREF _Toc492645011 \h </w:instrText>
        </w:r>
        <w:r w:rsidR="000E1C03" w:rsidRPr="00D17D2A">
          <w:rPr>
            <w:noProof/>
            <w:webHidden/>
          </w:rPr>
        </w:r>
        <w:r w:rsidR="000E1C03" w:rsidRPr="00D17D2A">
          <w:rPr>
            <w:noProof/>
            <w:webHidden/>
          </w:rPr>
          <w:fldChar w:fldCharType="separate"/>
        </w:r>
        <w:r w:rsidR="002D43C8">
          <w:rPr>
            <w:noProof/>
            <w:webHidden/>
          </w:rPr>
          <w:t>24</w:t>
        </w:r>
        <w:r w:rsidR="000E1C03" w:rsidRPr="00D17D2A">
          <w:rPr>
            <w:noProof/>
            <w:webHidden/>
          </w:rPr>
          <w:fldChar w:fldCharType="end"/>
        </w:r>
      </w:hyperlink>
    </w:p>
    <w:p w14:paraId="766A7D2C" w14:textId="0CB319B7" w:rsidR="000E1C03" w:rsidRPr="00D17D2A" w:rsidRDefault="00D224FE">
      <w:pPr>
        <w:pStyle w:val="TableofFigures"/>
        <w:tabs>
          <w:tab w:val="right" w:leader="dot" w:pos="8296"/>
        </w:tabs>
        <w:rPr>
          <w:rFonts w:eastAsiaTheme="minorEastAsia" w:cstheme="minorBidi"/>
          <w:noProof/>
          <w:sz w:val="22"/>
          <w:szCs w:val="22"/>
          <w:lang w:eastAsia="en-AU"/>
        </w:rPr>
      </w:pPr>
      <w:hyperlink w:anchor="_Toc492645012" w:history="1">
        <w:r w:rsidR="000E1C03" w:rsidRPr="00D17D2A">
          <w:rPr>
            <w:rStyle w:val="Hyperlink"/>
            <w:b/>
            <w:noProof/>
          </w:rPr>
          <w:t xml:space="preserve">Table 4 </w:t>
        </w:r>
        <w:r w:rsidR="000E1C03" w:rsidRPr="00D17D2A">
          <w:rPr>
            <w:rStyle w:val="Hyperlink"/>
            <w:noProof/>
          </w:rPr>
          <w:t xml:space="preserve"> Percentage change in total loads of non-ripped versus ripped plots over time on non-vegetated plots of varying slope.</w:t>
        </w:r>
        <w:r w:rsidR="000E1C03" w:rsidRPr="00D17D2A">
          <w:rPr>
            <w:noProof/>
            <w:webHidden/>
          </w:rPr>
          <w:tab/>
        </w:r>
        <w:r w:rsidR="000E1C03" w:rsidRPr="00D17D2A">
          <w:rPr>
            <w:noProof/>
            <w:webHidden/>
          </w:rPr>
          <w:fldChar w:fldCharType="begin"/>
        </w:r>
        <w:r w:rsidR="000E1C03" w:rsidRPr="00D17D2A">
          <w:rPr>
            <w:noProof/>
            <w:webHidden/>
          </w:rPr>
          <w:instrText xml:space="preserve"> PAGEREF _Toc492645012 \h </w:instrText>
        </w:r>
        <w:r w:rsidR="000E1C03" w:rsidRPr="00D17D2A">
          <w:rPr>
            <w:noProof/>
            <w:webHidden/>
          </w:rPr>
        </w:r>
        <w:r w:rsidR="000E1C03" w:rsidRPr="00D17D2A">
          <w:rPr>
            <w:noProof/>
            <w:webHidden/>
          </w:rPr>
          <w:fldChar w:fldCharType="separate"/>
        </w:r>
        <w:r w:rsidR="002D43C8">
          <w:rPr>
            <w:noProof/>
            <w:webHidden/>
          </w:rPr>
          <w:t>25</w:t>
        </w:r>
        <w:r w:rsidR="000E1C03" w:rsidRPr="00D17D2A">
          <w:rPr>
            <w:noProof/>
            <w:webHidden/>
          </w:rPr>
          <w:fldChar w:fldCharType="end"/>
        </w:r>
      </w:hyperlink>
    </w:p>
    <w:p w14:paraId="6E50E550" w14:textId="77777777" w:rsidR="000E1C03" w:rsidRPr="00D17D2A" w:rsidRDefault="00D224FE">
      <w:pPr>
        <w:pStyle w:val="TableofFigures"/>
        <w:tabs>
          <w:tab w:val="right" w:leader="dot" w:pos="8296"/>
        </w:tabs>
        <w:rPr>
          <w:rFonts w:eastAsiaTheme="minorEastAsia" w:cstheme="minorBidi"/>
          <w:noProof/>
          <w:sz w:val="22"/>
          <w:szCs w:val="22"/>
          <w:lang w:eastAsia="en-AU"/>
        </w:rPr>
      </w:pPr>
      <w:hyperlink w:anchor="_Toc492645013" w:history="1">
        <w:r w:rsidR="000E1C03" w:rsidRPr="00D17D2A">
          <w:rPr>
            <w:rStyle w:val="Hyperlink"/>
            <w:b/>
            <w:noProof/>
          </w:rPr>
          <w:t xml:space="preserve">Table 5 </w:t>
        </w:r>
        <w:r w:rsidR="000E1C03" w:rsidRPr="00D17D2A">
          <w:rPr>
            <w:rStyle w:val="Hyperlink"/>
            <w:noProof/>
          </w:rPr>
          <w:t xml:space="preserve"> Denudation rates from non-vegetated surfaces after 7 years</w:t>
        </w:r>
        <w:r w:rsidR="000E1C03" w:rsidRPr="00D17D2A">
          <w:rPr>
            <w:noProof/>
            <w:webHidden/>
          </w:rPr>
          <w:tab/>
        </w:r>
        <w:r w:rsidR="000E1C03" w:rsidRPr="00D17D2A">
          <w:rPr>
            <w:noProof/>
            <w:webHidden/>
          </w:rPr>
          <w:fldChar w:fldCharType="begin"/>
        </w:r>
        <w:r w:rsidR="000E1C03" w:rsidRPr="00D17D2A">
          <w:rPr>
            <w:noProof/>
            <w:webHidden/>
          </w:rPr>
          <w:instrText xml:space="preserve"> PAGEREF _Toc492645013 \h </w:instrText>
        </w:r>
        <w:r w:rsidR="000E1C03" w:rsidRPr="00D17D2A">
          <w:rPr>
            <w:noProof/>
            <w:webHidden/>
          </w:rPr>
        </w:r>
        <w:r w:rsidR="000E1C03" w:rsidRPr="00D17D2A">
          <w:rPr>
            <w:noProof/>
            <w:webHidden/>
          </w:rPr>
          <w:fldChar w:fldCharType="separate"/>
        </w:r>
        <w:r w:rsidR="002D43C8">
          <w:rPr>
            <w:noProof/>
            <w:webHidden/>
          </w:rPr>
          <w:t>25</w:t>
        </w:r>
        <w:r w:rsidR="000E1C03" w:rsidRPr="00D17D2A">
          <w:rPr>
            <w:noProof/>
            <w:webHidden/>
          </w:rPr>
          <w:fldChar w:fldCharType="end"/>
        </w:r>
      </w:hyperlink>
    </w:p>
    <w:p w14:paraId="307A104B" w14:textId="77777777" w:rsidR="000E1C03" w:rsidRPr="00D17D2A" w:rsidRDefault="00D224FE">
      <w:pPr>
        <w:pStyle w:val="TableofFigures"/>
        <w:tabs>
          <w:tab w:val="right" w:leader="dot" w:pos="8296"/>
        </w:tabs>
        <w:rPr>
          <w:rFonts w:eastAsiaTheme="minorEastAsia" w:cstheme="minorBidi"/>
          <w:noProof/>
          <w:sz w:val="22"/>
          <w:szCs w:val="22"/>
          <w:lang w:eastAsia="en-AU"/>
        </w:rPr>
      </w:pPr>
      <w:hyperlink w:anchor="_Toc492645014" w:history="1">
        <w:r w:rsidR="000E1C03" w:rsidRPr="00D17D2A">
          <w:rPr>
            <w:rStyle w:val="Hyperlink"/>
            <w:b/>
            <w:noProof/>
          </w:rPr>
          <w:t xml:space="preserve">Table 6 </w:t>
        </w:r>
        <w:r w:rsidR="000E1C03" w:rsidRPr="00D17D2A">
          <w:rPr>
            <w:rStyle w:val="Hyperlink"/>
            <w:noProof/>
          </w:rPr>
          <w:t xml:space="preserve"> Denudation rates from non-vegetated surfaces after 50 years</w:t>
        </w:r>
        <w:r w:rsidR="000E1C03" w:rsidRPr="00D17D2A">
          <w:rPr>
            <w:noProof/>
            <w:webHidden/>
          </w:rPr>
          <w:tab/>
        </w:r>
        <w:r w:rsidR="000E1C03" w:rsidRPr="00D17D2A">
          <w:rPr>
            <w:noProof/>
            <w:webHidden/>
          </w:rPr>
          <w:fldChar w:fldCharType="begin"/>
        </w:r>
        <w:r w:rsidR="000E1C03" w:rsidRPr="00D17D2A">
          <w:rPr>
            <w:noProof/>
            <w:webHidden/>
          </w:rPr>
          <w:instrText xml:space="preserve"> PAGEREF _Toc492645014 \h </w:instrText>
        </w:r>
        <w:r w:rsidR="000E1C03" w:rsidRPr="00D17D2A">
          <w:rPr>
            <w:noProof/>
            <w:webHidden/>
          </w:rPr>
        </w:r>
        <w:r w:rsidR="000E1C03" w:rsidRPr="00D17D2A">
          <w:rPr>
            <w:noProof/>
            <w:webHidden/>
          </w:rPr>
          <w:fldChar w:fldCharType="separate"/>
        </w:r>
        <w:r w:rsidR="002D43C8">
          <w:rPr>
            <w:noProof/>
            <w:webHidden/>
          </w:rPr>
          <w:t>26</w:t>
        </w:r>
        <w:r w:rsidR="000E1C03" w:rsidRPr="00D17D2A">
          <w:rPr>
            <w:noProof/>
            <w:webHidden/>
          </w:rPr>
          <w:fldChar w:fldCharType="end"/>
        </w:r>
      </w:hyperlink>
    </w:p>
    <w:p w14:paraId="55CFEC2E" w14:textId="77777777" w:rsidR="000E1C03" w:rsidRPr="00D17D2A" w:rsidRDefault="00D224FE">
      <w:pPr>
        <w:pStyle w:val="TableofFigures"/>
        <w:tabs>
          <w:tab w:val="right" w:leader="dot" w:pos="8296"/>
        </w:tabs>
        <w:rPr>
          <w:rFonts w:eastAsiaTheme="minorEastAsia" w:cstheme="minorBidi"/>
          <w:noProof/>
          <w:sz w:val="22"/>
          <w:szCs w:val="22"/>
          <w:lang w:eastAsia="en-AU"/>
        </w:rPr>
      </w:pPr>
      <w:hyperlink w:anchor="_Toc492645015" w:history="1">
        <w:r w:rsidR="000E1C03" w:rsidRPr="00D17D2A">
          <w:rPr>
            <w:rStyle w:val="Hyperlink"/>
            <w:rFonts w:cs="Arial"/>
            <w:b/>
            <w:noProof/>
          </w:rPr>
          <w:t xml:space="preserve">Table 7 </w:t>
        </w:r>
        <w:r w:rsidR="000E1C03" w:rsidRPr="00D17D2A">
          <w:rPr>
            <w:rStyle w:val="Hyperlink"/>
            <w:rFonts w:cs="Arial"/>
            <w:noProof/>
          </w:rPr>
          <w:t xml:space="preserve"> Total areas for the 3 different erosion characteristics mapped in figure 21</w:t>
        </w:r>
        <w:r w:rsidR="000E1C03" w:rsidRPr="00D17D2A">
          <w:rPr>
            <w:noProof/>
            <w:webHidden/>
          </w:rPr>
          <w:tab/>
        </w:r>
        <w:r w:rsidR="000E1C03" w:rsidRPr="00D17D2A">
          <w:rPr>
            <w:noProof/>
            <w:webHidden/>
          </w:rPr>
          <w:fldChar w:fldCharType="begin"/>
        </w:r>
        <w:r w:rsidR="000E1C03" w:rsidRPr="00D17D2A">
          <w:rPr>
            <w:noProof/>
            <w:webHidden/>
          </w:rPr>
          <w:instrText xml:space="preserve"> PAGEREF _Toc492645015 \h </w:instrText>
        </w:r>
        <w:r w:rsidR="000E1C03" w:rsidRPr="00D17D2A">
          <w:rPr>
            <w:noProof/>
            <w:webHidden/>
          </w:rPr>
        </w:r>
        <w:r w:rsidR="000E1C03" w:rsidRPr="00D17D2A">
          <w:rPr>
            <w:noProof/>
            <w:webHidden/>
          </w:rPr>
          <w:fldChar w:fldCharType="separate"/>
        </w:r>
        <w:r w:rsidR="002D43C8">
          <w:rPr>
            <w:noProof/>
            <w:webHidden/>
          </w:rPr>
          <w:t>37</w:t>
        </w:r>
        <w:r w:rsidR="000E1C03" w:rsidRPr="00D17D2A">
          <w:rPr>
            <w:noProof/>
            <w:webHidden/>
          </w:rPr>
          <w:fldChar w:fldCharType="end"/>
        </w:r>
      </w:hyperlink>
    </w:p>
    <w:p w14:paraId="24A47FDF" w14:textId="77777777" w:rsidR="000E1C03" w:rsidRPr="00D17D2A" w:rsidRDefault="00D224FE">
      <w:pPr>
        <w:pStyle w:val="TableofFigures"/>
        <w:tabs>
          <w:tab w:val="right" w:leader="dot" w:pos="8296"/>
        </w:tabs>
        <w:rPr>
          <w:rFonts w:eastAsiaTheme="minorEastAsia" w:cstheme="minorBidi"/>
          <w:noProof/>
          <w:sz w:val="22"/>
          <w:szCs w:val="22"/>
          <w:lang w:eastAsia="en-AU"/>
        </w:rPr>
      </w:pPr>
      <w:hyperlink w:anchor="_Toc492645016" w:history="1">
        <w:r w:rsidR="000E1C03" w:rsidRPr="00D17D2A">
          <w:rPr>
            <w:rStyle w:val="Hyperlink"/>
            <w:rFonts w:cs="Arial"/>
            <w:b/>
            <w:noProof/>
          </w:rPr>
          <w:t xml:space="preserve">Table 8 </w:t>
        </w:r>
        <w:r w:rsidR="000E1C03" w:rsidRPr="00D17D2A">
          <w:rPr>
            <w:rStyle w:val="Hyperlink"/>
            <w:rFonts w:cs="Arial"/>
            <w:noProof/>
          </w:rPr>
          <w:t xml:space="preserve"> Average bed load yields for each plot for each year</w:t>
        </w:r>
        <w:r w:rsidR="000E1C03" w:rsidRPr="00D17D2A">
          <w:rPr>
            <w:noProof/>
            <w:webHidden/>
          </w:rPr>
          <w:tab/>
        </w:r>
        <w:r w:rsidR="000E1C03" w:rsidRPr="00D17D2A">
          <w:rPr>
            <w:noProof/>
            <w:webHidden/>
          </w:rPr>
          <w:fldChar w:fldCharType="begin"/>
        </w:r>
        <w:r w:rsidR="000E1C03" w:rsidRPr="00D17D2A">
          <w:rPr>
            <w:noProof/>
            <w:webHidden/>
          </w:rPr>
          <w:instrText xml:space="preserve"> PAGEREF _Toc492645016 \h </w:instrText>
        </w:r>
        <w:r w:rsidR="000E1C03" w:rsidRPr="00D17D2A">
          <w:rPr>
            <w:noProof/>
            <w:webHidden/>
          </w:rPr>
        </w:r>
        <w:r w:rsidR="000E1C03" w:rsidRPr="00D17D2A">
          <w:rPr>
            <w:noProof/>
            <w:webHidden/>
          </w:rPr>
          <w:fldChar w:fldCharType="separate"/>
        </w:r>
        <w:r w:rsidR="002D43C8">
          <w:rPr>
            <w:noProof/>
            <w:webHidden/>
          </w:rPr>
          <w:t>42</w:t>
        </w:r>
        <w:r w:rsidR="000E1C03" w:rsidRPr="00D17D2A">
          <w:rPr>
            <w:noProof/>
            <w:webHidden/>
          </w:rPr>
          <w:fldChar w:fldCharType="end"/>
        </w:r>
      </w:hyperlink>
    </w:p>
    <w:p w14:paraId="11396AC3" w14:textId="00336856" w:rsidR="00885B0A" w:rsidRDefault="00F374B2" w:rsidP="00BD3EC8">
      <w:pPr>
        <w:spacing w:after="0" w:line="240" w:lineRule="auto"/>
        <w:jc w:val="left"/>
        <w:rPr>
          <w:rFonts w:ascii="Arial" w:hAnsi="Arial" w:cs="Arial"/>
          <w:b/>
        </w:rPr>
      </w:pPr>
      <w:r w:rsidRPr="00D17D2A">
        <w:rPr>
          <w:rFonts w:cs="Arial"/>
          <w:b/>
        </w:rPr>
        <w:fldChar w:fldCharType="end"/>
      </w:r>
      <w:r w:rsidRPr="00BD3EC8">
        <w:rPr>
          <w:rFonts w:ascii="Arial" w:hAnsi="Arial" w:cs="Arial"/>
          <w:b/>
        </w:rPr>
        <w:br w:type="page"/>
      </w:r>
      <w:bookmarkStart w:id="34" w:name="_Toc529153318"/>
      <w:bookmarkStart w:id="35" w:name="_Toc529257115"/>
      <w:bookmarkStart w:id="36" w:name="_Toc530561183"/>
      <w:bookmarkStart w:id="37" w:name="_Toc10348566"/>
      <w:bookmarkEnd w:id="16"/>
      <w:bookmarkEnd w:id="17"/>
      <w:bookmarkEnd w:id="18"/>
      <w:bookmarkEnd w:id="19"/>
      <w:bookmarkEnd w:id="20"/>
      <w:bookmarkEnd w:id="21"/>
      <w:bookmarkEnd w:id="22"/>
      <w:bookmarkEnd w:id="23"/>
      <w:bookmarkEnd w:id="24"/>
      <w:bookmarkEnd w:id="25"/>
      <w:bookmarkEnd w:id="26"/>
      <w:bookmarkEnd w:id="27"/>
      <w:bookmarkEnd w:id="30"/>
      <w:bookmarkEnd w:id="31"/>
    </w:p>
    <w:p w14:paraId="39EB27A1" w14:textId="77777777" w:rsidR="009D05A8" w:rsidRDefault="009D05A8" w:rsidP="009D05A8">
      <w:pPr>
        <w:pStyle w:val="Heading1"/>
      </w:pPr>
      <w:bookmarkStart w:id="38" w:name="_Toc485819838"/>
      <w:bookmarkStart w:id="39" w:name="_Toc496862478"/>
      <w:r>
        <w:t>Executive summary</w:t>
      </w:r>
      <w:bookmarkEnd w:id="38"/>
      <w:bookmarkEnd w:id="39"/>
    </w:p>
    <w:p w14:paraId="68DB2C41" w14:textId="02B1960A" w:rsidR="00B51D85" w:rsidRDefault="009D05A8" w:rsidP="009D05A8">
      <w:r>
        <w:t xml:space="preserve">The rehabilitated landform </w:t>
      </w:r>
      <w:r w:rsidR="00B50790">
        <w:t>of the Ranger u</w:t>
      </w:r>
      <w:r w:rsidR="00493281">
        <w:t xml:space="preserve">ranium mine </w:t>
      </w:r>
      <w:r>
        <w:t xml:space="preserve">will require some form of erosion control, or surface amelioration to reduce the sediment leaving the landform. One method of surface amelioration is the construction of rip lines. Rip lines have been used in both mining and agricultural environments to reduce surface water velocity, trap fine sediment and nutrients and reduce erosion from the landform. However, there is little </w:t>
      </w:r>
      <w:r w:rsidR="00B627C4">
        <w:t xml:space="preserve">quantitative </w:t>
      </w:r>
      <w:r>
        <w:t>information on what impact rip lines have on reducing erosion. In addition, the potential use of rip lines on the rehabilitated Ranger landform has raised a number of economic and cultural concerns. Specifically, these include the potential for rip</w:t>
      </w:r>
      <w:r w:rsidR="009331AC">
        <w:t xml:space="preserve"> </w:t>
      </w:r>
      <w:r>
        <w:t xml:space="preserve">lines to impede pedestrian </w:t>
      </w:r>
      <w:r w:rsidR="00C352E9">
        <w:t xml:space="preserve">access and </w:t>
      </w:r>
      <w:proofErr w:type="spellStart"/>
      <w:r>
        <w:t>traversability</w:t>
      </w:r>
      <w:proofErr w:type="spellEnd"/>
      <w:r>
        <w:t xml:space="preserve"> of the landform; and the cost of implementing </w:t>
      </w:r>
      <w:r w:rsidR="002A3850">
        <w:t>rip lines</w:t>
      </w:r>
      <w:r>
        <w:t xml:space="preserve"> may be prohibitive. Using the CAESAR-</w:t>
      </w:r>
      <w:proofErr w:type="spellStart"/>
      <w:r>
        <w:t>Lisflood</w:t>
      </w:r>
      <w:proofErr w:type="spellEnd"/>
      <w:r>
        <w:t xml:space="preserve"> landform evolution model (LEM) we assessed the effectiveness of rip lines by simulating the evolution of both ripped and non-ripped surfaces on a range of slopes from 2 to 12% for simulated periods of up to 50 years.  </w:t>
      </w:r>
    </w:p>
    <w:p w14:paraId="659D0923" w14:textId="64FB857D" w:rsidR="008E0F40" w:rsidRDefault="009D05A8" w:rsidP="009D05A8">
      <w:r>
        <w:t xml:space="preserve">We found that rip lines are most effective at controlling erosion on slopes of up to 4%. However, this study also </w:t>
      </w:r>
      <w:r w:rsidR="00B627C4">
        <w:t xml:space="preserve">demonstrated </w:t>
      </w:r>
      <w:r>
        <w:t xml:space="preserve">that as slope increases, rip lines become less effective over time. For example, when the slope is increased to 12%, ripped surfaces become less effective </w:t>
      </w:r>
      <w:r w:rsidR="00B51D85">
        <w:t xml:space="preserve">at reducing erosion </w:t>
      </w:r>
      <w:r w:rsidR="00B627C4">
        <w:t xml:space="preserve">compared with </w:t>
      </w:r>
      <w:r>
        <w:t>non-ripped surfaces and are predicted to produce higher sediment loads th</w:t>
      </w:r>
      <w:r w:rsidR="00B627C4">
        <w:t>a</w:t>
      </w:r>
      <w:r>
        <w:t xml:space="preserve">n non-ripped surfaces. </w:t>
      </w:r>
    </w:p>
    <w:p w14:paraId="0D5C2674" w14:textId="00B7FAD2" w:rsidR="009D05A8" w:rsidRDefault="00B51D85" w:rsidP="009D05A8">
      <w:r>
        <w:t xml:space="preserve">These results, </w:t>
      </w:r>
      <w:r w:rsidR="009D05A8">
        <w:t xml:space="preserve">in the context of the Ranger rehabilitated landform, which is proposed to have slopes of between 2 and 4%, indicate that rip lines would be an effective way of mitigating soil loss and sediment transport. </w:t>
      </w:r>
    </w:p>
    <w:p w14:paraId="233BF740" w14:textId="1A1017B3" w:rsidR="009D05A8" w:rsidRDefault="009D05A8" w:rsidP="009D05A8">
      <w:r>
        <w:t>Furthermore, simulations of ripped surfaces show that the structure of the rip lines break down over time, with the rip line depressions infilling and the peaks being eroded, lowered or reduced in height. This finding is important because it demonstrates that rip lines will not exist in perpetuity in the landscape. This may address concerns by traditional owners that the presence of rip lines may impede or restrict pedestrian access and activity across a rehabilitated surface in the long term.</w:t>
      </w:r>
    </w:p>
    <w:p w14:paraId="4E891430" w14:textId="0CDE0D6A" w:rsidR="009D05A8" w:rsidRPr="00FE6F01" w:rsidRDefault="009D05A8" w:rsidP="009D05A8">
      <w:r w:rsidRPr="00FE6F01">
        <w:t>Finally, model results reinforced the importance of the presence of vegetation on the landform and its role in reducing erosion on all the slopes and su</w:t>
      </w:r>
      <w:r w:rsidR="00F6079D">
        <w:t>r</w:t>
      </w:r>
      <w:r w:rsidRPr="00FE6F01">
        <w:t>face conditions modelled. The work also highlighted the need for further work to better understand the erosive shear stresses required to remove vegetation on a rehabilitated landform in northern Australia and refine model parameterisation for future simulations</w:t>
      </w:r>
      <w:r w:rsidRPr="00FE6F01">
        <w:rPr>
          <w:b/>
        </w:rPr>
        <w:t>.</w:t>
      </w:r>
    </w:p>
    <w:p w14:paraId="08AF7E6A" w14:textId="61C457AD" w:rsidR="009D05A8" w:rsidRDefault="009D05A8" w:rsidP="00BD3EC8">
      <w:pPr>
        <w:spacing w:after="0" w:line="240" w:lineRule="auto"/>
        <w:jc w:val="left"/>
      </w:pPr>
      <w:r>
        <w:br w:type="page"/>
      </w:r>
    </w:p>
    <w:p w14:paraId="11396AC4" w14:textId="77777777" w:rsidR="007977EC" w:rsidRDefault="007977EC">
      <w:pPr>
        <w:sectPr w:rsidR="007977EC">
          <w:footerReference w:type="default" r:id="rId23"/>
          <w:pgSz w:w="11906" w:h="16838" w:code="9"/>
          <w:pgMar w:top="1440" w:right="1800" w:bottom="1440" w:left="1800" w:header="1080" w:footer="835" w:gutter="0"/>
          <w:pgNumType w:fmt="lowerRoman"/>
          <w:cols w:space="360"/>
          <w:noEndnote/>
        </w:sectPr>
      </w:pPr>
    </w:p>
    <w:p w14:paraId="26DE667B" w14:textId="742F5524" w:rsidR="00351EFF" w:rsidRPr="00FE6F01" w:rsidRDefault="00FE6F01" w:rsidP="00FE6F01">
      <w:pPr>
        <w:pStyle w:val="Heading1"/>
      </w:pPr>
      <w:bookmarkStart w:id="40" w:name="_Toc496862479"/>
      <w:r w:rsidRPr="00FE6F01">
        <w:t xml:space="preserve">1 </w:t>
      </w:r>
      <w:r w:rsidR="00544F9D" w:rsidRPr="00FE6F01">
        <w:t xml:space="preserve"> </w:t>
      </w:r>
      <w:bookmarkStart w:id="41" w:name="_Toc485819839"/>
      <w:bookmarkEnd w:id="34"/>
      <w:bookmarkEnd w:id="35"/>
      <w:bookmarkEnd w:id="36"/>
      <w:bookmarkEnd w:id="37"/>
      <w:r w:rsidR="00885B0A" w:rsidRPr="00FE6F01">
        <w:t>Introduction</w:t>
      </w:r>
      <w:bookmarkEnd w:id="40"/>
      <w:bookmarkEnd w:id="41"/>
    </w:p>
    <w:p w14:paraId="11396ACA" w14:textId="7E857683" w:rsidR="00E82A74" w:rsidRPr="00E82A74" w:rsidRDefault="00E82A74" w:rsidP="00E82A74">
      <w:pPr>
        <w:pStyle w:val="Heading2"/>
      </w:pPr>
      <w:bookmarkStart w:id="42" w:name="_Toc485819840"/>
      <w:bookmarkStart w:id="43" w:name="_Toc496862480"/>
      <w:r>
        <w:t>1</w:t>
      </w:r>
      <w:r w:rsidR="009B44F5">
        <w:t>.1</w:t>
      </w:r>
      <w:r w:rsidR="007B07B7">
        <w:t xml:space="preserve">  </w:t>
      </w:r>
      <w:r w:rsidR="00652D31">
        <w:t>Introduction</w:t>
      </w:r>
      <w:bookmarkEnd w:id="42"/>
      <w:bookmarkEnd w:id="43"/>
      <w:r w:rsidR="00652D31">
        <w:t xml:space="preserve"> </w:t>
      </w:r>
    </w:p>
    <w:p w14:paraId="11396ACB" w14:textId="469988A7" w:rsidR="00030FC2" w:rsidRDefault="00B50790" w:rsidP="00DA654C">
      <w:r>
        <w:t>The Ranger u</w:t>
      </w:r>
      <w:r w:rsidR="00EC0585">
        <w:t xml:space="preserve">ranium </w:t>
      </w:r>
      <w:r>
        <w:t>m</w:t>
      </w:r>
      <w:r w:rsidR="00EC0585">
        <w:t>ine is located in the wet-dry monsoonal tropic</w:t>
      </w:r>
      <w:r w:rsidR="00742737">
        <w:t>s</w:t>
      </w:r>
      <w:r w:rsidR="00EC0585">
        <w:t xml:space="preserve"> approx</w:t>
      </w:r>
      <w:r w:rsidR="00742737">
        <w:t>imately 250 km east of Darwin</w:t>
      </w:r>
      <w:r w:rsidR="00B460A7">
        <w:t xml:space="preserve"> in the </w:t>
      </w:r>
      <w:r w:rsidR="00742737">
        <w:t>Northern T</w:t>
      </w:r>
      <w:r w:rsidR="00EC0585">
        <w:t xml:space="preserve">erritory </w:t>
      </w:r>
      <w:r w:rsidR="00B460A7">
        <w:t xml:space="preserve">of </w:t>
      </w:r>
      <w:r w:rsidR="00EC0585">
        <w:t xml:space="preserve">Australia. </w:t>
      </w:r>
      <w:r w:rsidR="00B460A7" w:rsidRPr="00B460A7">
        <w:rPr>
          <w:rFonts w:cstheme="minorHAnsi"/>
          <w:szCs w:val="22"/>
        </w:rPr>
        <w:t xml:space="preserve">The unique location of the mine (Figure 1) –surrounded by the World Heritage–listed Kakadu National Park and upstream of floodplains and wetlands listed as “Wetlands of International Significance” under the </w:t>
      </w:r>
      <w:proofErr w:type="spellStart"/>
      <w:r w:rsidR="00B460A7" w:rsidRPr="00B460A7">
        <w:rPr>
          <w:rFonts w:cstheme="minorHAnsi"/>
          <w:szCs w:val="22"/>
        </w:rPr>
        <w:t>Ramsar</w:t>
      </w:r>
      <w:proofErr w:type="spellEnd"/>
      <w:r w:rsidR="00B460A7" w:rsidRPr="00B460A7">
        <w:rPr>
          <w:rFonts w:cstheme="minorHAnsi"/>
          <w:szCs w:val="22"/>
        </w:rPr>
        <w:t xml:space="preserve"> Convention – has </w:t>
      </w:r>
      <w:r w:rsidR="00801C2C">
        <w:rPr>
          <w:rFonts w:cstheme="minorHAnsi"/>
          <w:szCs w:val="22"/>
        </w:rPr>
        <w:t>required special consideration be given to</w:t>
      </w:r>
      <w:r w:rsidR="00B460A7" w:rsidRPr="00B460A7">
        <w:rPr>
          <w:rFonts w:cstheme="minorHAnsi"/>
          <w:szCs w:val="22"/>
        </w:rPr>
        <w:t xml:space="preserve"> </w:t>
      </w:r>
      <w:r w:rsidR="00B460A7">
        <w:rPr>
          <w:rFonts w:cstheme="minorHAnsi"/>
          <w:szCs w:val="22"/>
        </w:rPr>
        <w:t>both current mine operations and the</w:t>
      </w:r>
      <w:r w:rsidR="00B460A7" w:rsidRPr="00B460A7">
        <w:rPr>
          <w:rFonts w:cstheme="minorHAnsi"/>
          <w:szCs w:val="22"/>
        </w:rPr>
        <w:t xml:space="preserve"> development of closure criteria and rehabilitation plans for the mine.</w:t>
      </w:r>
    </w:p>
    <w:p w14:paraId="13B53E10" w14:textId="7F0B20A6" w:rsidR="00FF18FD" w:rsidRDefault="00795C88" w:rsidP="00C769DD">
      <w:r w:rsidRPr="00B460A7">
        <w:rPr>
          <w:rFonts w:cstheme="minorHAnsi"/>
          <w:szCs w:val="22"/>
        </w:rPr>
        <w:t xml:space="preserve">Mining of the open-cut </w:t>
      </w:r>
      <w:r w:rsidR="00C12ABD" w:rsidRPr="00B460A7">
        <w:rPr>
          <w:rFonts w:cstheme="minorHAnsi"/>
          <w:szCs w:val="22"/>
        </w:rPr>
        <w:t>ore body</w:t>
      </w:r>
      <w:r w:rsidRPr="00B460A7">
        <w:rPr>
          <w:rFonts w:cstheme="minorHAnsi"/>
          <w:szCs w:val="22"/>
        </w:rPr>
        <w:t xml:space="preserve"> </w:t>
      </w:r>
      <w:r w:rsidR="00B460A7">
        <w:rPr>
          <w:rFonts w:cstheme="minorHAnsi"/>
          <w:szCs w:val="22"/>
        </w:rPr>
        <w:t xml:space="preserve">at Ranger </w:t>
      </w:r>
      <w:r w:rsidRPr="00B460A7">
        <w:rPr>
          <w:rFonts w:cstheme="minorHAnsi"/>
          <w:szCs w:val="22"/>
        </w:rPr>
        <w:t>ceased in 2012, and milling and production are scheduled to cease by 2021.</w:t>
      </w:r>
      <w:r w:rsidR="00452645" w:rsidRPr="00B460A7">
        <w:rPr>
          <w:rFonts w:cstheme="minorHAnsi"/>
          <w:szCs w:val="22"/>
        </w:rPr>
        <w:t xml:space="preserve"> </w:t>
      </w:r>
      <w:r w:rsidR="007F4C8A">
        <w:t>At the conclusion of mining and milling</w:t>
      </w:r>
      <w:r w:rsidR="003B7D8B">
        <w:t xml:space="preserve"> operations</w:t>
      </w:r>
      <w:r w:rsidR="007F4C8A">
        <w:t xml:space="preserve">, mine tailings will be returned to the mined out pits 1 </w:t>
      </w:r>
      <w:r w:rsidR="00801C2C">
        <w:t>and</w:t>
      </w:r>
      <w:r w:rsidR="007F4C8A">
        <w:t xml:space="preserve"> 3, which must then be physically isolated from the environment </w:t>
      </w:r>
      <w:r w:rsidR="00F95FA3">
        <w:t xml:space="preserve">for </w:t>
      </w:r>
      <w:r w:rsidR="007F4C8A">
        <w:t>at least 10,</w:t>
      </w:r>
      <w:r w:rsidR="007F4C8A" w:rsidRPr="00FE6F01">
        <w:t xml:space="preserve">000 </w:t>
      </w:r>
      <w:r w:rsidR="007F4C8A" w:rsidRPr="009D1F31">
        <w:t xml:space="preserve">years </w:t>
      </w:r>
      <w:r w:rsidR="00AB7F44" w:rsidRPr="009D1F31">
        <w:rPr>
          <w:noProof/>
        </w:rPr>
        <w:t>(</w:t>
      </w:r>
      <w:r w:rsidR="00FF18FD" w:rsidRPr="009D1F31">
        <w:rPr>
          <w:noProof/>
        </w:rPr>
        <w:t>Australia</w:t>
      </w:r>
      <w:r w:rsidR="002C05C4">
        <w:rPr>
          <w:noProof/>
        </w:rPr>
        <w:t>n Government</w:t>
      </w:r>
      <w:r w:rsidR="00FF18FD" w:rsidRPr="009D1F31">
        <w:rPr>
          <w:noProof/>
        </w:rPr>
        <w:t xml:space="preserve"> 1999)</w:t>
      </w:r>
      <w:r w:rsidR="007F4C8A" w:rsidRPr="009D1F31">
        <w:t xml:space="preserve">. A stable landform, similar to the surrounding landscape is required to safely encapsulate the tailings </w:t>
      </w:r>
      <w:r w:rsidR="00E651ED">
        <w:t>and</w:t>
      </w:r>
      <w:r w:rsidR="007F4C8A" w:rsidRPr="009D1F31">
        <w:t xml:space="preserve"> to </w:t>
      </w:r>
      <w:r w:rsidR="00C12ABD" w:rsidRPr="009D1F31">
        <w:t>minimise</w:t>
      </w:r>
      <w:r w:rsidR="007F4C8A" w:rsidRPr="009D1F31">
        <w:t xml:space="preserve"> </w:t>
      </w:r>
      <w:r w:rsidR="00F95FA3" w:rsidRPr="009D1F31">
        <w:t xml:space="preserve">any </w:t>
      </w:r>
      <w:r w:rsidR="00B50790">
        <w:t>eroded sediment transported off-</w:t>
      </w:r>
      <w:r w:rsidR="007F4C8A" w:rsidRPr="009D1F31">
        <w:t xml:space="preserve">site that could impact on water bodies and aquatic biota downstream. </w:t>
      </w:r>
      <w:r w:rsidR="007D4E1B" w:rsidRPr="009D1F31">
        <w:rPr>
          <w:rFonts w:cstheme="minorHAnsi"/>
          <w:szCs w:val="24"/>
        </w:rPr>
        <w:t xml:space="preserve">The </w:t>
      </w:r>
      <w:r w:rsidR="00FF18FD" w:rsidRPr="009D1F31">
        <w:rPr>
          <w:rFonts w:cstheme="minorHAnsi"/>
          <w:szCs w:val="24"/>
        </w:rPr>
        <w:t>E</w:t>
      </w:r>
      <w:r w:rsidR="007D4E1B" w:rsidRPr="009D1F31">
        <w:rPr>
          <w:rFonts w:cstheme="minorHAnsi"/>
          <w:szCs w:val="24"/>
        </w:rPr>
        <w:t xml:space="preserve">nvironmental </w:t>
      </w:r>
      <w:r w:rsidR="00FF18FD" w:rsidRPr="009D1F31">
        <w:rPr>
          <w:rFonts w:cstheme="minorHAnsi"/>
          <w:szCs w:val="24"/>
        </w:rPr>
        <w:t>R</w:t>
      </w:r>
      <w:r w:rsidR="007D4E1B" w:rsidRPr="009D1F31">
        <w:rPr>
          <w:rFonts w:cstheme="minorHAnsi"/>
          <w:szCs w:val="24"/>
        </w:rPr>
        <w:t>equirements</w:t>
      </w:r>
      <w:r w:rsidR="00FF18FD" w:rsidRPr="009D1F31">
        <w:rPr>
          <w:rStyle w:val="FootnoteReference"/>
          <w:rFonts w:cstheme="minorHAnsi"/>
          <w:szCs w:val="24"/>
        </w:rPr>
        <w:footnoteReference w:id="2"/>
      </w:r>
      <w:r w:rsidR="007D4E1B" w:rsidRPr="009D1F31">
        <w:rPr>
          <w:rFonts w:cstheme="minorHAnsi"/>
          <w:szCs w:val="24"/>
        </w:rPr>
        <w:t xml:space="preserve"> for mine closure specify that the final landform should possess “</w:t>
      </w:r>
      <w:r w:rsidR="007D4E1B" w:rsidRPr="009D1F31">
        <w:rPr>
          <w:rFonts w:cstheme="minorHAnsi"/>
          <w:iCs/>
          <w:szCs w:val="24"/>
        </w:rPr>
        <w:t>erosion characteristics which, as far as can reasonably be achieved, do not vary significantly from those of comparable landforms in surrounding undisturbed areas</w:t>
      </w:r>
      <w:r w:rsidR="007D4E1B" w:rsidRPr="009D1F31">
        <w:rPr>
          <w:rFonts w:cstheme="minorHAnsi"/>
          <w:szCs w:val="24"/>
        </w:rPr>
        <w:t>”</w:t>
      </w:r>
      <w:r w:rsidR="007D4E1B" w:rsidRPr="009D1F31">
        <w:rPr>
          <w:rFonts w:cstheme="minorHAnsi"/>
          <w:i/>
          <w:iCs/>
          <w:szCs w:val="24"/>
        </w:rPr>
        <w:t xml:space="preserve"> </w:t>
      </w:r>
      <w:r w:rsidR="007D4E1B" w:rsidRPr="009D1F31">
        <w:rPr>
          <w:rFonts w:cstheme="minorHAnsi"/>
          <w:iCs/>
          <w:szCs w:val="24"/>
        </w:rPr>
        <w:t>(</w:t>
      </w:r>
      <w:r w:rsidR="002C05C4" w:rsidRPr="009D1F31">
        <w:rPr>
          <w:noProof/>
        </w:rPr>
        <w:t>Australia</w:t>
      </w:r>
      <w:r w:rsidR="002C05C4">
        <w:rPr>
          <w:noProof/>
        </w:rPr>
        <w:t>n Government 1999</w:t>
      </w:r>
      <w:r w:rsidR="00FF18FD" w:rsidRPr="009D1F31">
        <w:rPr>
          <w:noProof/>
        </w:rPr>
        <w:t>)</w:t>
      </w:r>
      <w:r w:rsidR="007D4E1B" w:rsidRPr="009D1F31">
        <w:rPr>
          <w:szCs w:val="24"/>
        </w:rPr>
        <w:t xml:space="preserve">. </w:t>
      </w:r>
      <w:r w:rsidR="007F4C8A" w:rsidRPr="009D1F31">
        <w:t>The</w:t>
      </w:r>
      <w:r w:rsidR="00D33080">
        <w:t xml:space="preserve"> proposed post-</w:t>
      </w:r>
      <w:r w:rsidR="007F4C8A">
        <w:t>mining re</w:t>
      </w:r>
      <w:r w:rsidR="00B50790">
        <w:t>habilitated landform at Ranger u</w:t>
      </w:r>
      <w:r w:rsidR="007F4C8A">
        <w:t>ranium mine will cover approximately 847 hectares (8.5 km</w:t>
      </w:r>
      <w:r w:rsidR="007F4C8A" w:rsidRPr="00001500">
        <w:rPr>
          <w:snapToGrid w:val="0"/>
          <w:color w:val="000000"/>
          <w:position w:val="6"/>
          <w:sz w:val="16"/>
          <w:szCs w:val="0"/>
          <w:u w:color="000000"/>
        </w:rPr>
        <w:t>2</w:t>
      </w:r>
      <w:r w:rsidR="00DF507B">
        <w:t>)</w:t>
      </w:r>
      <w:r w:rsidR="007F4C8A">
        <w:t xml:space="preserve">. </w:t>
      </w:r>
      <w:r w:rsidR="00DF507B">
        <w:t xml:space="preserve">This represents </w:t>
      </w:r>
      <w:r w:rsidR="007F4C8A">
        <w:t>a</w:t>
      </w:r>
      <w:r w:rsidR="00E651ED">
        <w:t>n</w:t>
      </w:r>
      <w:r w:rsidR="007F4C8A">
        <w:t xml:space="preserve"> area of disturbed and subsequently rehabilitated land that has the potential to supply sediment to catchments and streams downstream.</w:t>
      </w:r>
      <w:r w:rsidR="00F66794">
        <w:t xml:space="preserve"> </w:t>
      </w:r>
    </w:p>
    <w:p w14:paraId="0CBD7843" w14:textId="00520978" w:rsidR="00FF18FD" w:rsidRDefault="00FF18FD" w:rsidP="00FF18FD">
      <w:r>
        <w:t xml:space="preserve">The rehabilitated landform will require some form of surface amelioration combined with the establishment of vegetation and other erosion mitigation measures (such as sedimentation basins) to reduce the sediment leaving the landform. One method of surface amelioration is the construction of rip lines (depressions and mounds) along the contour to reduce surface water velocity and to also trap fine sediment and nutrients in the depressions to assist vegetation growth. </w:t>
      </w:r>
    </w:p>
    <w:p w14:paraId="5BBB55AA" w14:textId="355280F8" w:rsidR="00FF18FD" w:rsidRDefault="009D1F31" w:rsidP="00FF18FD">
      <w:proofErr w:type="spellStart"/>
      <w:r>
        <w:t>Saynor</w:t>
      </w:r>
      <w:proofErr w:type="spellEnd"/>
      <w:r>
        <w:t xml:space="preserve"> &amp; Evans (2001) </w:t>
      </w:r>
      <w:r w:rsidR="00FF18FD">
        <w:t>reference numerous studies that have been conducted on the effect of vegetation on sediment loss (e.g.</w:t>
      </w:r>
      <w:r>
        <w:t xml:space="preserve"> Morgan 1986;</w:t>
      </w:r>
      <w:r w:rsidR="00FF18FD">
        <w:t xml:space="preserve"> </w:t>
      </w:r>
      <w:r w:rsidR="000F36DA">
        <w:t xml:space="preserve">Rogers &amp; </w:t>
      </w:r>
      <w:proofErr w:type="spellStart"/>
      <w:r w:rsidR="000F36DA">
        <w:t>Schumm</w:t>
      </w:r>
      <w:proofErr w:type="spellEnd"/>
      <w:r w:rsidR="00E651ED">
        <w:t xml:space="preserve"> 1991</w:t>
      </w:r>
      <w:r w:rsidR="000F36DA">
        <w:t xml:space="preserve">; </w:t>
      </w:r>
      <w:proofErr w:type="spellStart"/>
      <w:r w:rsidR="00FF18FD">
        <w:t>Simanton</w:t>
      </w:r>
      <w:proofErr w:type="spellEnd"/>
      <w:r w:rsidR="00FF18FD">
        <w:t xml:space="preserve"> et al., 1991; Greene et al., 1994; Loch, 2000; Stocking, 1994) and it is well known that vegetation generally reduces erosion. But there is little quantified information on the impact of rip lines on erosional characteristics of the landform. The usefulness of rip lines in the rehabilitation of mine sites is also currently being debated amongst various stakeholders. Concerns associated with the installation of </w:t>
      </w:r>
      <w:r w:rsidR="002A3850">
        <w:t>rip lines</w:t>
      </w:r>
      <w:r w:rsidR="00FF18FD">
        <w:t xml:space="preserve"> include potential restrictions to pedestrian access to and across the rehabilitated landform; </w:t>
      </w:r>
      <w:r w:rsidR="002A3850">
        <w:t>and the</w:t>
      </w:r>
      <w:r w:rsidR="00FF18FD">
        <w:t xml:space="preserve"> potential cost of constructing rip lines on a rehabilitated landform. </w:t>
      </w:r>
    </w:p>
    <w:p w14:paraId="6EBB3ABB" w14:textId="77777777" w:rsidR="00C769DD" w:rsidRDefault="00C769DD" w:rsidP="00C769DD">
      <w:r w:rsidRPr="00DE4FF1">
        <w:rPr>
          <w:noProof/>
          <w:lang w:eastAsia="en-AU"/>
        </w:rPr>
        <w:drawing>
          <wp:inline distT="0" distB="0" distL="0" distR="0" wp14:anchorId="7E6E0287" wp14:editId="5D13D415">
            <wp:extent cx="4481384" cy="3174285"/>
            <wp:effectExtent l="0" t="0" r="0" b="0"/>
            <wp:docPr id="61" name="Picture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24" cstate="print"/>
                    <a:srcRect/>
                    <a:stretch>
                      <a:fillRect/>
                    </a:stretch>
                  </pic:blipFill>
                  <pic:spPr bwMode="auto">
                    <a:xfrm>
                      <a:off x="0" y="0"/>
                      <a:ext cx="4499951" cy="3187436"/>
                    </a:xfrm>
                    <a:prstGeom prst="rect">
                      <a:avLst/>
                    </a:prstGeom>
                    <a:noFill/>
                    <a:ln w="9525">
                      <a:noFill/>
                      <a:miter lim="800000"/>
                      <a:headEnd/>
                      <a:tailEnd/>
                    </a:ln>
                  </pic:spPr>
                </pic:pic>
              </a:graphicData>
            </a:graphic>
          </wp:inline>
        </w:drawing>
      </w:r>
    </w:p>
    <w:p w14:paraId="1FC90914" w14:textId="572BFA6D" w:rsidR="00C769DD" w:rsidRDefault="00C769DD" w:rsidP="00C769DD">
      <w:pPr>
        <w:pStyle w:val="figurecaption"/>
      </w:pPr>
      <w:bookmarkStart w:id="44" w:name="_Toc496862574"/>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1</w:t>
      </w:r>
      <w:r w:rsidRPr="00AF356F">
        <w:rPr>
          <w:b/>
        </w:rPr>
        <w:fldChar w:fldCharType="end"/>
      </w:r>
      <w:r w:rsidR="000934ED">
        <w:rPr>
          <w:b/>
        </w:rPr>
        <w:t xml:space="preserve">  </w:t>
      </w:r>
      <w:r w:rsidRPr="00C769DD">
        <w:t>Loca</w:t>
      </w:r>
      <w:r w:rsidR="00B40F4D">
        <w:t>tion</w:t>
      </w:r>
      <w:r w:rsidR="000934ED">
        <w:t xml:space="preserve"> diagram</w:t>
      </w:r>
      <w:r w:rsidR="00B50790">
        <w:t xml:space="preserve"> of the Ranger uranium m</w:t>
      </w:r>
      <w:r w:rsidR="00B40F4D">
        <w:t>ine</w:t>
      </w:r>
      <w:bookmarkEnd w:id="44"/>
    </w:p>
    <w:p w14:paraId="11396AD3" w14:textId="54B8759D" w:rsidR="00F5068E" w:rsidRPr="00EE60B4" w:rsidRDefault="00F5068E" w:rsidP="00F5068E">
      <w:r>
        <w:t>The</w:t>
      </w:r>
      <w:r w:rsidR="00C71A92">
        <w:t xml:space="preserve"> objective of this</w:t>
      </w:r>
      <w:r>
        <w:t xml:space="preserve"> study </w:t>
      </w:r>
      <w:r w:rsidR="00FC7CB1">
        <w:t>wa</w:t>
      </w:r>
      <w:r w:rsidR="00C71A92">
        <w:t>s to assess</w:t>
      </w:r>
      <w:r w:rsidR="004F0458">
        <w:t xml:space="preserve"> the impact of rip</w:t>
      </w:r>
      <w:r w:rsidR="00A83385">
        <w:t xml:space="preserve"> </w:t>
      </w:r>
      <w:r w:rsidR="004F0458">
        <w:t xml:space="preserve">lines on erosion on the trial </w:t>
      </w:r>
      <w:r w:rsidR="00AC7AC9">
        <w:t>landform</w:t>
      </w:r>
      <w:r w:rsidR="004F0458">
        <w:t xml:space="preserve"> </w:t>
      </w:r>
      <w:r w:rsidR="00EB3D14">
        <w:t xml:space="preserve">(TLF) </w:t>
      </w:r>
      <w:r w:rsidR="00C27FFC">
        <w:t xml:space="preserve">at </w:t>
      </w:r>
      <w:r w:rsidR="00C27FFC" w:rsidRPr="00EE60B4">
        <w:t>Ranger mine</w:t>
      </w:r>
      <w:r w:rsidR="0005374F">
        <w:t>. The TLF was constructed in 2009 for the purpose of informing the rehabilitation of</w:t>
      </w:r>
      <w:r w:rsidR="00FC7CB1">
        <w:t xml:space="preserve"> the mine. The following tasks we</w:t>
      </w:r>
      <w:r w:rsidR="0005374F">
        <w:t>re completed in this study</w:t>
      </w:r>
      <w:r w:rsidR="00C71A92">
        <w:t>:</w:t>
      </w:r>
    </w:p>
    <w:p w14:paraId="11396AD4" w14:textId="11A4DFF9" w:rsidR="00AE4A5C" w:rsidRPr="00EE60B4" w:rsidRDefault="00E918DD" w:rsidP="00EE60B4">
      <w:pPr>
        <w:pStyle w:val="ListParagraph"/>
        <w:numPr>
          <w:ilvl w:val="0"/>
          <w:numId w:val="24"/>
        </w:numPr>
      </w:pPr>
      <w:r w:rsidRPr="00EE60B4">
        <w:t>A l</w:t>
      </w:r>
      <w:r w:rsidR="00332700" w:rsidRPr="00EE60B4">
        <w:t xml:space="preserve">iterature review </w:t>
      </w:r>
      <w:r w:rsidR="00CC10FF" w:rsidRPr="00EE60B4">
        <w:t>on</w:t>
      </w:r>
      <w:r w:rsidR="00332700" w:rsidRPr="00EE60B4">
        <w:t xml:space="preserve"> </w:t>
      </w:r>
      <w:r w:rsidR="00256BF3" w:rsidRPr="00EE60B4">
        <w:t xml:space="preserve">the use of </w:t>
      </w:r>
      <w:r w:rsidR="008D3FD8" w:rsidRPr="00EE60B4">
        <w:t>rip line</w:t>
      </w:r>
      <w:r w:rsidR="00F043EA" w:rsidRPr="00EE60B4">
        <w:t>s</w:t>
      </w:r>
      <w:r w:rsidR="00EE60B4" w:rsidRPr="00EE60B4">
        <w:t>, wher</w:t>
      </w:r>
      <w:r w:rsidR="00EE60B4">
        <w:t>e</w:t>
      </w:r>
      <w:r w:rsidR="00EE60B4" w:rsidRPr="00EE60B4">
        <w:t xml:space="preserve"> they have been used worldwide and more specifically in Australia</w:t>
      </w:r>
      <w:r w:rsidR="00C71A92">
        <w:t>;</w:t>
      </w:r>
    </w:p>
    <w:p w14:paraId="11396AD5" w14:textId="6D4EDE40" w:rsidR="00EE60B4" w:rsidRDefault="005D3C53" w:rsidP="00EE60B4">
      <w:pPr>
        <w:pStyle w:val="ListParagraph"/>
        <w:numPr>
          <w:ilvl w:val="0"/>
          <w:numId w:val="24"/>
        </w:numPr>
        <w:textAlignment w:val="top"/>
      </w:pPr>
      <w:r w:rsidRPr="00EE60B4">
        <w:t xml:space="preserve">Using </w:t>
      </w:r>
      <w:r w:rsidR="00713FDA" w:rsidRPr="00EE60B4">
        <w:t xml:space="preserve">the </w:t>
      </w:r>
      <w:r w:rsidR="00814233" w:rsidRPr="00EE60B4">
        <w:t>CAESER-</w:t>
      </w:r>
      <w:proofErr w:type="spellStart"/>
      <w:r w:rsidR="00814233" w:rsidRPr="00EE60B4">
        <w:t>Lisflood</w:t>
      </w:r>
      <w:proofErr w:type="spellEnd"/>
      <w:r w:rsidR="00814233" w:rsidRPr="00EE60B4">
        <w:t xml:space="preserve"> </w:t>
      </w:r>
      <w:r w:rsidR="00713FDA" w:rsidRPr="00EE60B4">
        <w:t>landform evolution model (LEM)</w:t>
      </w:r>
      <w:r w:rsidR="00814233" w:rsidRPr="00EE60B4">
        <w:t>, c</w:t>
      </w:r>
      <w:r w:rsidR="007C03C1" w:rsidRPr="00EE60B4">
        <w:t>ompar</w:t>
      </w:r>
      <w:r w:rsidR="00DC7A73">
        <w:t xml:space="preserve">ison of </w:t>
      </w:r>
      <w:r w:rsidR="007C03C1" w:rsidRPr="00EE60B4">
        <w:t xml:space="preserve">the </w:t>
      </w:r>
      <w:r w:rsidRPr="00EE60B4">
        <w:t xml:space="preserve">amount and spatial </w:t>
      </w:r>
      <w:r w:rsidR="00893DC6">
        <w:t xml:space="preserve">and </w:t>
      </w:r>
      <w:r w:rsidR="002A3850">
        <w:t>temporal</w:t>
      </w:r>
      <w:r w:rsidR="00893DC6">
        <w:t xml:space="preserve"> </w:t>
      </w:r>
      <w:r w:rsidRPr="00EE60B4">
        <w:t xml:space="preserve">characteristics </w:t>
      </w:r>
      <w:r w:rsidR="007C03C1" w:rsidRPr="00EE60B4">
        <w:t>of erosion predicted to occur on a ripped versus non-ripped surface over periods of up to 50 years</w:t>
      </w:r>
      <w:r w:rsidR="00C71A92">
        <w:t>;</w:t>
      </w:r>
    </w:p>
    <w:p w14:paraId="11396AD6" w14:textId="4EE5419B" w:rsidR="00EE60B4" w:rsidRDefault="00EE60B4" w:rsidP="00EE60B4">
      <w:pPr>
        <w:pStyle w:val="ListParagraph"/>
        <w:numPr>
          <w:ilvl w:val="1"/>
          <w:numId w:val="24"/>
        </w:numPr>
        <w:textAlignment w:val="top"/>
      </w:pPr>
      <w:r>
        <w:t xml:space="preserve">for </w:t>
      </w:r>
      <w:r w:rsidR="00107D5A" w:rsidRPr="00EE60B4">
        <w:t>different slopes (2, 4, 8 &amp; 12%)</w:t>
      </w:r>
      <w:r w:rsidR="005D3C53" w:rsidRPr="00EE60B4">
        <w:t>;</w:t>
      </w:r>
      <w:r w:rsidR="00C71A92">
        <w:t xml:space="preserve"> and</w:t>
      </w:r>
    </w:p>
    <w:p w14:paraId="11396AD7" w14:textId="388E9690" w:rsidR="00EE60B4" w:rsidRPr="00EE60B4" w:rsidRDefault="00EE60B4" w:rsidP="00EE60B4">
      <w:pPr>
        <w:pStyle w:val="ListParagraph"/>
        <w:numPr>
          <w:ilvl w:val="1"/>
          <w:numId w:val="24"/>
        </w:numPr>
        <w:textAlignment w:val="top"/>
      </w:pPr>
      <w:r>
        <w:t>and</w:t>
      </w:r>
      <w:r w:rsidR="005D3C53" w:rsidRPr="00EE60B4">
        <w:t xml:space="preserve"> </w:t>
      </w:r>
      <w:r w:rsidR="00E918DD" w:rsidRPr="00EE60B4">
        <w:t xml:space="preserve">on either vegetated or </w:t>
      </w:r>
      <w:r w:rsidR="00C12ABD" w:rsidRPr="00EE60B4">
        <w:t>n</w:t>
      </w:r>
      <w:r w:rsidR="002A3850">
        <w:t>on-</w:t>
      </w:r>
      <w:r w:rsidR="00C12ABD" w:rsidRPr="00EE60B4">
        <w:t>vegetated</w:t>
      </w:r>
      <w:r w:rsidR="00E918DD" w:rsidRPr="00EE60B4">
        <w:t xml:space="preserve"> surfaces</w:t>
      </w:r>
      <w:r w:rsidR="00814233" w:rsidRPr="00EE60B4">
        <w:t>.</w:t>
      </w:r>
      <w:r w:rsidRPr="00EE60B4">
        <w:t xml:space="preserve"> </w:t>
      </w:r>
    </w:p>
    <w:p w14:paraId="11396AD8" w14:textId="4384D9C8" w:rsidR="00EE60B4" w:rsidRDefault="00EE60B4" w:rsidP="00EE60B4">
      <w:pPr>
        <w:pStyle w:val="ListParagraph"/>
        <w:numPr>
          <w:ilvl w:val="0"/>
          <w:numId w:val="24"/>
        </w:numPr>
        <w:textAlignment w:val="top"/>
      </w:pPr>
      <w:r w:rsidRPr="00EE60B4">
        <w:t xml:space="preserve">A remote sensing assessment </w:t>
      </w:r>
      <w:r w:rsidR="00FF4B59">
        <w:t>includi</w:t>
      </w:r>
      <w:r w:rsidR="00F21CDC">
        <w:t>ng ground</w:t>
      </w:r>
      <w:r w:rsidR="00AC7AC9">
        <w:t>-</w:t>
      </w:r>
      <w:proofErr w:type="spellStart"/>
      <w:r w:rsidR="00F21CDC">
        <w:t>truthing</w:t>
      </w:r>
      <w:proofErr w:type="spellEnd"/>
      <w:r w:rsidR="00F21CDC">
        <w:t xml:space="preserve"> </w:t>
      </w:r>
      <w:r w:rsidRPr="00EE60B4">
        <w:t xml:space="preserve">of </w:t>
      </w:r>
      <w:r w:rsidR="00EB3D14">
        <w:t xml:space="preserve">an </w:t>
      </w:r>
      <w:r w:rsidRPr="00EE60B4">
        <w:t>area</w:t>
      </w:r>
      <w:r w:rsidR="00FC7CB1">
        <w:t>,</w:t>
      </w:r>
      <w:r w:rsidRPr="00EE60B4">
        <w:t xml:space="preserve"> of erosion and deposition that ha</w:t>
      </w:r>
      <w:r w:rsidR="00EB3D14">
        <w:t>s</w:t>
      </w:r>
      <w:r w:rsidRPr="00EE60B4">
        <w:t xml:space="preserve"> developed on the surface of the </w:t>
      </w:r>
      <w:r w:rsidR="00EB3D14">
        <w:t>TLF</w:t>
      </w:r>
      <w:r w:rsidRPr="00EE60B4">
        <w:t xml:space="preserve"> since its initial construction. </w:t>
      </w:r>
    </w:p>
    <w:p w14:paraId="51FFF1D6" w14:textId="7C362C1E" w:rsidR="00B06102" w:rsidRDefault="00FC7CB1">
      <w:pPr>
        <w:spacing w:after="0"/>
        <w:textAlignment w:val="top"/>
      </w:pPr>
      <w:r>
        <w:t>T</w:t>
      </w:r>
      <w:r w:rsidR="00C71A92">
        <w:t>he study</w:t>
      </w:r>
      <w:r>
        <w:t xml:space="preserve">’s results will </w:t>
      </w:r>
      <w:r w:rsidR="001813B2" w:rsidRPr="00652D31">
        <w:t xml:space="preserve">assist with the development and assessment of the final rehabilitated landform at the Ranger mine. </w:t>
      </w:r>
      <w:r w:rsidR="009409D4">
        <w:t xml:space="preserve">It is important to note </w:t>
      </w:r>
      <w:r w:rsidR="001C65A1">
        <w:t xml:space="preserve">that </w:t>
      </w:r>
      <w:r>
        <w:t>while this study used</w:t>
      </w:r>
      <w:r w:rsidR="00F66794">
        <w:t xml:space="preserve"> </w:t>
      </w:r>
      <w:r w:rsidR="009409D4">
        <w:t>data collected from the Ranger site</w:t>
      </w:r>
      <w:r w:rsidR="001C65A1">
        <w:t xml:space="preserve">, </w:t>
      </w:r>
      <w:r w:rsidR="00C71A92">
        <w:t>it</w:t>
      </w:r>
      <w:r w:rsidR="009E33A8">
        <w:t xml:space="preserve"> </w:t>
      </w:r>
      <w:r w:rsidR="009409D4">
        <w:t xml:space="preserve">was conducted </w:t>
      </w:r>
      <w:r w:rsidR="001C5120">
        <w:t>primarily</w:t>
      </w:r>
      <w:r w:rsidR="001C65A1">
        <w:t xml:space="preserve"> </w:t>
      </w:r>
      <w:r w:rsidR="009409D4">
        <w:t>as a desktop</w:t>
      </w:r>
      <w:r>
        <w:t xml:space="preserve"> modelling</w:t>
      </w:r>
      <w:r w:rsidR="009409D4">
        <w:t xml:space="preserve"> exercise. </w:t>
      </w:r>
      <w:r w:rsidR="0008540A">
        <w:t xml:space="preserve">All modelled scenarios are predictions of </w:t>
      </w:r>
      <w:r w:rsidR="005141CC">
        <w:t>erosion rates and loads and are</w:t>
      </w:r>
      <w:r w:rsidR="0008540A">
        <w:t xml:space="preserve"> not absolute values.</w:t>
      </w:r>
    </w:p>
    <w:p w14:paraId="11396ADA" w14:textId="77777777" w:rsidR="004211B7" w:rsidRDefault="00860793" w:rsidP="00D81A2C">
      <w:pPr>
        <w:pStyle w:val="Heading2"/>
      </w:pPr>
      <w:bookmarkStart w:id="45" w:name="_Toc485819841"/>
      <w:bookmarkStart w:id="46" w:name="_Toc496862481"/>
      <w:r>
        <w:t>1.2</w:t>
      </w:r>
      <w:r w:rsidR="00F66794">
        <w:t xml:space="preserve"> </w:t>
      </w:r>
      <w:r w:rsidR="00764F5B">
        <w:t xml:space="preserve"> </w:t>
      </w:r>
      <w:r w:rsidR="00BC1313">
        <w:t>Rip</w:t>
      </w:r>
      <w:r w:rsidR="008D3FD8">
        <w:t xml:space="preserve"> </w:t>
      </w:r>
      <w:r w:rsidR="00BC1313">
        <w:t xml:space="preserve">lines: </w:t>
      </w:r>
      <w:r w:rsidR="00244597">
        <w:t>a</w:t>
      </w:r>
      <w:r w:rsidR="00683788">
        <w:t>n introduction</w:t>
      </w:r>
      <w:r w:rsidR="00244597">
        <w:t>.</w:t>
      </w:r>
      <w:bookmarkEnd w:id="45"/>
      <w:bookmarkEnd w:id="46"/>
      <w:r w:rsidR="00BC1313">
        <w:t xml:space="preserve"> </w:t>
      </w:r>
    </w:p>
    <w:p w14:paraId="11396ADB" w14:textId="4B87CB57" w:rsidR="00314D62" w:rsidRDefault="00314D62" w:rsidP="00314D62">
      <w:r>
        <w:t xml:space="preserve">A rip line </w:t>
      </w:r>
      <w:r w:rsidR="002F7215">
        <w:t xml:space="preserve">may be </w:t>
      </w:r>
      <w:r w:rsidR="00893791">
        <w:t>defined</w:t>
      </w:r>
      <w:r w:rsidR="00E24C56">
        <w:t xml:space="preserve"> simply</w:t>
      </w:r>
      <w:r w:rsidR="002F7215">
        <w:t xml:space="preserve"> as </w:t>
      </w:r>
      <w:r>
        <w:t>a</w:t>
      </w:r>
      <w:r w:rsidR="00665D68">
        <w:t xml:space="preserve"> linear</w:t>
      </w:r>
      <w:r>
        <w:t xml:space="preserve"> excavation</w:t>
      </w:r>
      <w:r w:rsidR="00F66794">
        <w:t xml:space="preserve"> </w:t>
      </w:r>
      <w:r w:rsidR="00FC7CB1">
        <w:t>that</w:t>
      </w:r>
      <w:r w:rsidR="002F7215">
        <w:t xml:space="preserve"> breaks up </w:t>
      </w:r>
      <w:r>
        <w:t>the surface of a landform</w:t>
      </w:r>
      <w:r w:rsidR="002F7215">
        <w:t xml:space="preserve">, for </w:t>
      </w:r>
      <w:r>
        <w:t>the purpose of controlling (reducing)</w:t>
      </w:r>
      <w:r w:rsidR="00A92A36">
        <w:t xml:space="preserve"> </w:t>
      </w:r>
      <w:r w:rsidR="00622B02">
        <w:t>erosion and runoff from a surface</w:t>
      </w:r>
      <w:r w:rsidR="002F7215">
        <w:t xml:space="preserve">. </w:t>
      </w:r>
      <w:r w:rsidR="00893791">
        <w:t xml:space="preserve">In this </w:t>
      </w:r>
      <w:r w:rsidR="00C12ABD">
        <w:t>context</w:t>
      </w:r>
      <w:r w:rsidR="00893791">
        <w:t xml:space="preserve">, the </w:t>
      </w:r>
      <w:r w:rsidR="00A92A36">
        <w:t xml:space="preserve">term </w:t>
      </w:r>
      <w:r w:rsidR="00C77A21">
        <w:t>‘</w:t>
      </w:r>
      <w:r w:rsidR="00A92A36">
        <w:t>ripping</w:t>
      </w:r>
      <w:r w:rsidR="00C77A21">
        <w:t>’</w:t>
      </w:r>
      <w:r w:rsidR="00A92A36">
        <w:t xml:space="preserve"> refers to </w:t>
      </w:r>
      <w:r w:rsidR="00893791">
        <w:t>breaking up the surface.</w:t>
      </w:r>
      <w:r w:rsidR="00F66794">
        <w:t xml:space="preserve"> </w:t>
      </w:r>
      <w:r w:rsidR="00893791">
        <w:t>Rip</w:t>
      </w:r>
      <w:r w:rsidR="00E24C56">
        <w:t xml:space="preserve"> </w:t>
      </w:r>
      <w:r w:rsidR="00893791">
        <w:t xml:space="preserve">lines </w:t>
      </w:r>
      <w:r w:rsidR="00F64F08">
        <w:t xml:space="preserve">may </w:t>
      </w:r>
      <w:r w:rsidR="00893791">
        <w:t>be created and installed for several reasons including</w:t>
      </w:r>
      <w:r w:rsidR="00C71A92">
        <w:t>:</w:t>
      </w:r>
      <w:r w:rsidR="00A92A36">
        <w:t xml:space="preserve"> </w:t>
      </w:r>
    </w:p>
    <w:p w14:paraId="11396ADC" w14:textId="4B07D3A8" w:rsidR="00A92A36" w:rsidRDefault="00E24C56" w:rsidP="00D71912">
      <w:pPr>
        <w:pStyle w:val="ListParagraph"/>
        <w:numPr>
          <w:ilvl w:val="0"/>
          <w:numId w:val="28"/>
        </w:numPr>
      </w:pPr>
      <w:r>
        <w:t>Reducing</w:t>
      </w:r>
      <w:r w:rsidR="00D71912">
        <w:t xml:space="preserve"> </w:t>
      </w:r>
      <w:r w:rsidR="009A4945">
        <w:t xml:space="preserve">surface </w:t>
      </w:r>
      <w:r w:rsidR="00D71912">
        <w:t>water flow and increas</w:t>
      </w:r>
      <w:r w:rsidR="00777ADB">
        <w:t>ing</w:t>
      </w:r>
      <w:r w:rsidR="00D71912">
        <w:t xml:space="preserve"> deposition of sediment and nutrients</w:t>
      </w:r>
      <w:r w:rsidR="00C71A92">
        <w:t>;</w:t>
      </w:r>
    </w:p>
    <w:p w14:paraId="11396ADD" w14:textId="5F8D1F94" w:rsidR="00D71912" w:rsidRDefault="00E24C56" w:rsidP="00D71912">
      <w:pPr>
        <w:pStyle w:val="ListParagraph"/>
        <w:numPr>
          <w:ilvl w:val="0"/>
          <w:numId w:val="28"/>
        </w:numPr>
      </w:pPr>
      <w:r>
        <w:t>Breaking</w:t>
      </w:r>
      <w:r w:rsidR="00D71912">
        <w:t xml:space="preserve"> up the compaction of surfaces </w:t>
      </w:r>
      <w:r w:rsidR="00C12ABD">
        <w:t>caused</w:t>
      </w:r>
      <w:r w:rsidR="00D71912">
        <w:t xml:space="preserve"> by repeated passes of heavy machinery</w:t>
      </w:r>
      <w:r w:rsidR="00C71A92">
        <w:t>; and</w:t>
      </w:r>
    </w:p>
    <w:p w14:paraId="11396ADE" w14:textId="5C3C2304" w:rsidR="00D71912" w:rsidRPr="00314D62" w:rsidRDefault="00E24C56" w:rsidP="00D71912">
      <w:pPr>
        <w:pStyle w:val="ListParagraph"/>
        <w:numPr>
          <w:ilvl w:val="0"/>
          <w:numId w:val="28"/>
        </w:numPr>
      </w:pPr>
      <w:r>
        <w:t>Breaking up</w:t>
      </w:r>
      <w:r w:rsidR="00D71912">
        <w:t xml:space="preserve"> the material left in shallow mine</w:t>
      </w:r>
      <w:r w:rsidR="002A3850">
        <w:t xml:space="preserve">d </w:t>
      </w:r>
      <w:r w:rsidR="00D71912">
        <w:t>out pits and borrow pits along roads.</w:t>
      </w:r>
    </w:p>
    <w:p w14:paraId="11396ADF" w14:textId="3000CC6F" w:rsidR="004211B7" w:rsidRDefault="00DC5C3B" w:rsidP="00126B4A">
      <w:pPr>
        <w:textAlignment w:val="top"/>
      </w:pPr>
      <w:r>
        <w:t>A rip</w:t>
      </w:r>
      <w:r w:rsidR="008D3FD8">
        <w:t xml:space="preserve"> </w:t>
      </w:r>
      <w:r>
        <w:t xml:space="preserve">line </w:t>
      </w:r>
      <w:r w:rsidR="00956C2A">
        <w:t xml:space="preserve">may be </w:t>
      </w:r>
      <w:r w:rsidR="00860793">
        <w:t xml:space="preserve">created by dragging a </w:t>
      </w:r>
      <w:proofErr w:type="spellStart"/>
      <w:r w:rsidR="00860793">
        <w:t>tyne</w:t>
      </w:r>
      <w:proofErr w:type="spellEnd"/>
      <w:r w:rsidR="00D71912">
        <w:t xml:space="preserve"> (or </w:t>
      </w:r>
      <w:proofErr w:type="spellStart"/>
      <w:r w:rsidR="00D71912">
        <w:t>tynes</w:t>
      </w:r>
      <w:proofErr w:type="spellEnd"/>
      <w:r w:rsidR="00D71912">
        <w:t>)</w:t>
      </w:r>
      <w:r w:rsidR="00860793">
        <w:t xml:space="preserve"> behind a bulldozer or grader to create a depression with mounds on either side, similar to ploughing</w:t>
      </w:r>
      <w:r w:rsidR="00890A22">
        <w:t xml:space="preserve"> </w:t>
      </w:r>
      <w:r w:rsidR="00D71912">
        <w:t>(</w:t>
      </w:r>
      <w:r w:rsidR="00890A22">
        <w:t>Figure 2)</w:t>
      </w:r>
      <w:r w:rsidR="00860793">
        <w:t>.</w:t>
      </w:r>
      <w:r w:rsidR="00B670A2">
        <w:t xml:space="preserve"> </w:t>
      </w:r>
      <w:r w:rsidR="00E740DB">
        <w:t>Rip line</w:t>
      </w:r>
      <w:r w:rsidR="00665D68">
        <w:t>s</w:t>
      </w:r>
      <w:r w:rsidR="00E740DB">
        <w:t xml:space="preserve"> are </w:t>
      </w:r>
      <w:r w:rsidR="00956C2A">
        <w:t xml:space="preserve">usually </w:t>
      </w:r>
      <w:r w:rsidR="00E740DB">
        <w:t>constructed along the contour and GPS</w:t>
      </w:r>
      <w:r w:rsidR="00515AB0">
        <w:t>-</w:t>
      </w:r>
      <w:r w:rsidR="00E740DB">
        <w:t xml:space="preserve">controlled graders can be used to ensure that they are </w:t>
      </w:r>
      <w:r w:rsidR="00665D68">
        <w:t xml:space="preserve">spaced </w:t>
      </w:r>
      <w:r w:rsidR="00E740DB">
        <w:t xml:space="preserve">uniformly across the slope. </w:t>
      </w:r>
      <w:r w:rsidR="00B670A2">
        <w:t xml:space="preserve">The ripping process creates a small valley </w:t>
      </w:r>
      <w:r w:rsidR="00E740DB">
        <w:t xml:space="preserve">caused </w:t>
      </w:r>
      <w:r w:rsidR="00B670A2">
        <w:t xml:space="preserve">by the passage of the </w:t>
      </w:r>
      <w:proofErr w:type="spellStart"/>
      <w:r w:rsidR="00B670A2">
        <w:t>tyne</w:t>
      </w:r>
      <w:proofErr w:type="spellEnd"/>
      <w:r w:rsidR="00B670A2">
        <w:t xml:space="preserve"> with excavated material being pushed to either side of the valleys into what are termed mounds (Hancock et al 2016). Many mines use ripping to create surf</w:t>
      </w:r>
      <w:r w:rsidR="005530A9">
        <w:t>ace</w:t>
      </w:r>
      <w:r w:rsidR="00B670A2">
        <w:t xml:space="preserve"> roughness on newly created rehabilitated surfaces to reduce hill slope connectivity</w:t>
      </w:r>
      <w:r w:rsidR="005530A9">
        <w:t xml:space="preserve"> and surface water runoff velocity (Hancock et al 2016)</w:t>
      </w:r>
      <w:r w:rsidR="000B3380">
        <w:t xml:space="preserve"> and </w:t>
      </w:r>
      <w:r w:rsidR="0005374F">
        <w:t xml:space="preserve">can be useful in assisting with </w:t>
      </w:r>
      <w:r w:rsidR="000B3380">
        <w:t>vegetation establishment</w:t>
      </w:r>
      <w:r w:rsidR="005530A9">
        <w:t xml:space="preserve">. </w:t>
      </w:r>
    </w:p>
    <w:p w14:paraId="11396AE0" w14:textId="5C0B2FA6" w:rsidR="00C411EB" w:rsidRDefault="00C411EB" w:rsidP="00196F56">
      <w:pPr>
        <w:textAlignment w:val="top"/>
      </w:pPr>
      <w:r w:rsidRPr="007C2F1C">
        <w:t xml:space="preserve">In the context of </w:t>
      </w:r>
      <w:r>
        <w:t>this study</w:t>
      </w:r>
      <w:r w:rsidRPr="007C2F1C">
        <w:t xml:space="preserve">, </w:t>
      </w:r>
      <w:r>
        <w:t>rip lines</w:t>
      </w:r>
      <w:r w:rsidRPr="007C2F1C">
        <w:t xml:space="preserve"> </w:t>
      </w:r>
      <w:r w:rsidR="00183B54">
        <w:t xml:space="preserve">(Figure 2) </w:t>
      </w:r>
      <w:r w:rsidRPr="007C2F1C">
        <w:t xml:space="preserve">were installed </w:t>
      </w:r>
      <w:r w:rsidR="00126B4A">
        <w:t xml:space="preserve">the </w:t>
      </w:r>
      <w:r w:rsidR="00C71A92">
        <w:t>TLF</w:t>
      </w:r>
      <w:r w:rsidR="00126B4A">
        <w:t xml:space="preserve"> when it was constructed in </w:t>
      </w:r>
      <w:r>
        <w:t>2008-</w:t>
      </w:r>
      <w:r w:rsidRPr="007C2F1C">
        <w:t>09</w:t>
      </w:r>
      <w:r w:rsidR="00126B4A">
        <w:t>.</w:t>
      </w:r>
      <w:r w:rsidR="00A01CE2">
        <w:t xml:space="preserve"> </w:t>
      </w:r>
      <w:r w:rsidR="009409D4">
        <w:t xml:space="preserve">These rip lines </w:t>
      </w:r>
      <w:r w:rsidR="00991E98">
        <w:t xml:space="preserve">were selected to </w:t>
      </w:r>
      <w:r w:rsidR="00017D52">
        <w:t xml:space="preserve">form the basis </w:t>
      </w:r>
      <w:r w:rsidR="00991E98">
        <w:t xml:space="preserve">of </w:t>
      </w:r>
      <w:r w:rsidR="00D71F87">
        <w:t>this</w:t>
      </w:r>
      <w:r w:rsidR="00A46217">
        <w:t xml:space="preserve"> study</w:t>
      </w:r>
      <w:r w:rsidR="00017D52">
        <w:t>.</w:t>
      </w:r>
      <w:r w:rsidR="00D71F87">
        <w:t xml:space="preserve"> Specifically, </w:t>
      </w:r>
      <w:r w:rsidR="00A46217">
        <w:t>the rip</w:t>
      </w:r>
      <w:r w:rsidR="00130AA8">
        <w:t xml:space="preserve"> </w:t>
      </w:r>
      <w:r w:rsidR="00A46217">
        <w:t>lines within</w:t>
      </w:r>
      <w:r w:rsidR="00F66794">
        <w:t xml:space="preserve"> </w:t>
      </w:r>
      <w:r w:rsidR="00AB775C">
        <w:t xml:space="preserve">the </w:t>
      </w:r>
      <w:r w:rsidR="00A46217">
        <w:t xml:space="preserve">instrumented erosion plots </w:t>
      </w:r>
      <w:r w:rsidR="00AB775C">
        <w:t xml:space="preserve">on the </w:t>
      </w:r>
      <w:r w:rsidR="00BD3EC8">
        <w:t>TLF</w:t>
      </w:r>
      <w:r w:rsidR="00AB775C">
        <w:t xml:space="preserve"> </w:t>
      </w:r>
      <w:r w:rsidR="00D71F87">
        <w:t xml:space="preserve">are the source of field </w:t>
      </w:r>
      <w:r w:rsidR="001C65A1">
        <w:t xml:space="preserve">measurements </w:t>
      </w:r>
      <w:r w:rsidR="00C71A92">
        <w:t xml:space="preserve">for </w:t>
      </w:r>
      <w:r w:rsidR="001C65A1">
        <w:t xml:space="preserve">sediment loads and movement from ripped surfaces. </w:t>
      </w:r>
      <w:r w:rsidR="00E43AFE">
        <w:t>An elevation model</w:t>
      </w:r>
      <w:r w:rsidR="001C65A1">
        <w:t xml:space="preserve"> </w:t>
      </w:r>
      <w:r w:rsidR="00D71F87">
        <w:t>represent</w:t>
      </w:r>
      <w:r w:rsidR="00E43AFE">
        <w:t>ing</w:t>
      </w:r>
      <w:r w:rsidR="00D71F87">
        <w:t xml:space="preserve"> the ripped surface</w:t>
      </w:r>
      <w:r w:rsidR="00E43AFE">
        <w:t xml:space="preserve"> of </w:t>
      </w:r>
      <w:r w:rsidR="00531E6F">
        <w:t>Erosion P</w:t>
      </w:r>
      <w:r w:rsidR="00E43AFE">
        <w:t>lot 2</w:t>
      </w:r>
      <w:r w:rsidR="00D71F87">
        <w:t xml:space="preserve"> </w:t>
      </w:r>
      <w:r w:rsidR="00686174">
        <w:t xml:space="preserve">(EP2) </w:t>
      </w:r>
      <w:r w:rsidR="00E43AFE">
        <w:t xml:space="preserve">was </w:t>
      </w:r>
      <w:r w:rsidR="00D71F87">
        <w:t>modelled in the CAESAR-</w:t>
      </w:r>
      <w:proofErr w:type="spellStart"/>
      <w:r w:rsidR="00D71F87">
        <w:t>Lisflood</w:t>
      </w:r>
      <w:proofErr w:type="spellEnd"/>
      <w:r w:rsidR="00D71F87">
        <w:t xml:space="preserve"> </w:t>
      </w:r>
      <w:r w:rsidR="008A7F68">
        <w:t xml:space="preserve">LEM </w:t>
      </w:r>
      <w:r w:rsidR="00D71F87">
        <w:t>software</w:t>
      </w:r>
      <w:r w:rsidR="00DD248A">
        <w:t xml:space="preserve"> to simulate the evolution of the landscape surface over time</w:t>
      </w:r>
      <w:r w:rsidR="00D71F87">
        <w:t>.</w:t>
      </w:r>
      <w:r w:rsidR="00F66794">
        <w:t xml:space="preserve"> </w:t>
      </w:r>
      <w:r w:rsidR="00196F56">
        <w:t>Detailed i</w:t>
      </w:r>
      <w:r w:rsidR="003034C6">
        <w:t xml:space="preserve">nformation on the </w:t>
      </w:r>
      <w:r w:rsidR="00BD3EC8">
        <w:t>TLF</w:t>
      </w:r>
      <w:r w:rsidR="003034C6">
        <w:t>, its construction, installation of rip</w:t>
      </w:r>
      <w:r w:rsidR="00FB1C30">
        <w:t xml:space="preserve"> </w:t>
      </w:r>
      <w:r w:rsidR="003034C6">
        <w:t xml:space="preserve">lines and installation of monitoring equipment is described in </w:t>
      </w:r>
      <w:r w:rsidR="00172DF0">
        <w:t>Chapter</w:t>
      </w:r>
      <w:r w:rsidR="006C2DB7">
        <w:t> </w:t>
      </w:r>
      <w:r w:rsidR="003034C6">
        <w:t>3.</w:t>
      </w:r>
      <w:r w:rsidR="00F66794">
        <w:t xml:space="preserve"> </w:t>
      </w:r>
    </w:p>
    <w:p w14:paraId="518F862B" w14:textId="56B3BE52" w:rsidR="00552AE7" w:rsidRDefault="00552AE7" w:rsidP="00196F56">
      <w:pPr>
        <w:textAlignment w:val="top"/>
        <w:rPr>
          <w:rFonts w:cs="Arial"/>
          <w:szCs w:val="24"/>
        </w:rPr>
      </w:pPr>
      <w:r>
        <w:rPr>
          <w:noProof/>
          <w:lang w:eastAsia="en-AU"/>
        </w:rPr>
        <w:drawing>
          <wp:inline distT="0" distB="0" distL="0" distR="0" wp14:anchorId="4899462D" wp14:editId="7F1F99B9">
            <wp:extent cx="5274310" cy="3515995"/>
            <wp:effectExtent l="0" t="0" r="0" b="0"/>
            <wp:docPr id="24" name="Picture 4" descr="E:\HGCP photos Copied 23-12-15\2009 HGP Images\Erosion plot images\0165 Marked out location of plot3 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GCP photos Copied 23-12-15\2009 HGP Images\Erosion plot images\0165 Marked out location of plot3 4-3-09.JPG"/>
                    <pic:cNvPicPr>
                      <a:picLocks noChangeAspect="1" noChangeArrowheads="1"/>
                    </pic:cNvPicPr>
                  </pic:nvPicPr>
                  <pic:blipFill>
                    <a:blip r:embed="rId25" cstate="print"/>
                    <a:srcRect/>
                    <a:stretch>
                      <a:fillRect/>
                    </a:stretch>
                  </pic:blipFill>
                  <pic:spPr bwMode="auto">
                    <a:xfrm>
                      <a:off x="0" y="0"/>
                      <a:ext cx="5274310" cy="3515995"/>
                    </a:xfrm>
                    <a:prstGeom prst="rect">
                      <a:avLst/>
                    </a:prstGeom>
                    <a:noFill/>
                    <a:ln w="9525">
                      <a:noFill/>
                      <a:miter lim="800000"/>
                      <a:headEnd/>
                      <a:tailEnd/>
                    </a:ln>
                  </pic:spPr>
                </pic:pic>
              </a:graphicData>
            </a:graphic>
          </wp:inline>
        </w:drawing>
      </w:r>
    </w:p>
    <w:p w14:paraId="0D5128C2" w14:textId="09805215" w:rsidR="00EE12BA" w:rsidRDefault="00EE12BA" w:rsidP="00EE12BA">
      <w:pPr>
        <w:pStyle w:val="figurecaption"/>
      </w:pPr>
      <w:bookmarkStart w:id="47" w:name="_Toc496862575"/>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2</w:t>
      </w:r>
      <w:r w:rsidRPr="00AF356F">
        <w:rPr>
          <w:b/>
        </w:rPr>
        <w:fldChar w:fldCharType="end"/>
      </w:r>
      <w:r>
        <w:rPr>
          <w:b/>
        </w:rPr>
        <w:t xml:space="preserve">  </w:t>
      </w:r>
      <w:r>
        <w:t>Fresh rip lines on the waste rock mixed with laterite on EP</w:t>
      </w:r>
      <w:r w:rsidR="00D46FBF">
        <w:t>3</w:t>
      </w:r>
      <w:r>
        <w:t xml:space="preserve"> on the TLF at Ranger mine site 4/4/09</w:t>
      </w:r>
      <w:bookmarkEnd w:id="47"/>
      <w:r>
        <w:t xml:space="preserve"> </w:t>
      </w:r>
    </w:p>
    <w:p w14:paraId="670B39C0" w14:textId="77777777" w:rsidR="00EE12BA" w:rsidRDefault="00EE12BA" w:rsidP="00EE12BA"/>
    <w:p w14:paraId="5F0E9309" w14:textId="77777777" w:rsidR="00EE12BA" w:rsidRPr="00EE12BA" w:rsidRDefault="00EE12BA" w:rsidP="00EE12BA"/>
    <w:p w14:paraId="0DC6F301" w14:textId="7BD398F7" w:rsidR="00C8718F" w:rsidRDefault="00C8718F" w:rsidP="00C8718F">
      <w:pPr>
        <w:pStyle w:val="Heading2"/>
      </w:pPr>
      <w:bookmarkStart w:id="48" w:name="_Toc496862482"/>
      <w:r>
        <w:t>1.3  Report outline</w:t>
      </w:r>
      <w:bookmarkEnd w:id="48"/>
      <w:r>
        <w:t xml:space="preserve"> </w:t>
      </w:r>
    </w:p>
    <w:p w14:paraId="5D3B4FFF" w14:textId="6BD89711" w:rsidR="0026546F" w:rsidRDefault="0026546F" w:rsidP="00964525">
      <w:r>
        <w:t xml:space="preserve">This report is composed of </w:t>
      </w:r>
      <w:r w:rsidR="005C4E05">
        <w:t>eight</w:t>
      </w:r>
      <w:r>
        <w:t xml:space="preserve"> parts:</w:t>
      </w:r>
    </w:p>
    <w:p w14:paraId="1E53E69B" w14:textId="55D8A01C" w:rsidR="0026546F" w:rsidRDefault="0026546F" w:rsidP="00964525">
      <w:pPr>
        <w:pStyle w:val="ListParagraph"/>
        <w:numPr>
          <w:ilvl w:val="0"/>
          <w:numId w:val="55"/>
        </w:numPr>
      </w:pPr>
      <w:r>
        <w:t xml:space="preserve">An introduction and background to the </w:t>
      </w:r>
      <w:r w:rsidR="00964525">
        <w:t xml:space="preserve">research question addressed </w:t>
      </w:r>
      <w:r w:rsidR="005C4E05">
        <w:t>in this report</w:t>
      </w:r>
    </w:p>
    <w:p w14:paraId="10A7F34D" w14:textId="3F2387B7" w:rsidR="0026546F" w:rsidRDefault="0026546F" w:rsidP="00964525">
      <w:pPr>
        <w:pStyle w:val="ListParagraph"/>
        <w:numPr>
          <w:ilvl w:val="0"/>
          <w:numId w:val="55"/>
        </w:numPr>
      </w:pPr>
      <w:r>
        <w:t>A review of literature relating to rip lines</w:t>
      </w:r>
    </w:p>
    <w:p w14:paraId="4421C603" w14:textId="4F569C14" w:rsidR="0026546F" w:rsidRDefault="00964525" w:rsidP="00964525">
      <w:pPr>
        <w:pStyle w:val="ListParagraph"/>
        <w:numPr>
          <w:ilvl w:val="0"/>
          <w:numId w:val="55"/>
        </w:numPr>
      </w:pPr>
      <w:r>
        <w:t>Background on the construction and use of the trial landform – one of the key sites in this study.</w:t>
      </w:r>
    </w:p>
    <w:p w14:paraId="300B5E0B" w14:textId="359EF8E2" w:rsidR="0026546F" w:rsidRDefault="0026546F" w:rsidP="00964525">
      <w:pPr>
        <w:pStyle w:val="ListParagraph"/>
        <w:numPr>
          <w:ilvl w:val="0"/>
          <w:numId w:val="55"/>
        </w:numPr>
      </w:pPr>
      <w:r>
        <w:t>Background on the landform evolution model utilised in this study</w:t>
      </w:r>
    </w:p>
    <w:p w14:paraId="61C0E872" w14:textId="2F855F11" w:rsidR="0026546F" w:rsidRDefault="00964525" w:rsidP="00964525">
      <w:pPr>
        <w:pStyle w:val="ListParagraph"/>
        <w:numPr>
          <w:ilvl w:val="0"/>
          <w:numId w:val="55"/>
        </w:numPr>
      </w:pPr>
      <w:r>
        <w:t xml:space="preserve">Methods and techniques used for simulating the effect of </w:t>
      </w:r>
      <w:r w:rsidR="002A3850">
        <w:t>rip lines</w:t>
      </w:r>
      <w:r>
        <w:t xml:space="preserve"> on the surface</w:t>
      </w:r>
    </w:p>
    <w:p w14:paraId="48AE937E" w14:textId="0BA098E7" w:rsidR="00964525" w:rsidRDefault="00964525" w:rsidP="00964525">
      <w:pPr>
        <w:pStyle w:val="ListParagraph"/>
        <w:numPr>
          <w:ilvl w:val="0"/>
          <w:numId w:val="55"/>
        </w:numPr>
      </w:pPr>
      <w:r>
        <w:t>Results of model simulations</w:t>
      </w:r>
    </w:p>
    <w:p w14:paraId="32B2ACEC" w14:textId="46C6B8C7" w:rsidR="00964525" w:rsidRDefault="00964525" w:rsidP="00964525">
      <w:pPr>
        <w:pStyle w:val="ListParagraph"/>
        <w:numPr>
          <w:ilvl w:val="0"/>
          <w:numId w:val="55"/>
        </w:numPr>
      </w:pPr>
      <w:r>
        <w:t xml:space="preserve">Discussion and interpretation of model results </w:t>
      </w:r>
    </w:p>
    <w:p w14:paraId="6F2851A5" w14:textId="260C500A" w:rsidR="005C4E05" w:rsidRPr="0026546F" w:rsidRDefault="005C4E05" w:rsidP="00964525">
      <w:pPr>
        <w:pStyle w:val="ListParagraph"/>
        <w:numPr>
          <w:ilvl w:val="0"/>
          <w:numId w:val="55"/>
        </w:numPr>
      </w:pPr>
      <w:r>
        <w:t>Appendices providing additional detail on the methodology employed</w:t>
      </w:r>
    </w:p>
    <w:p w14:paraId="5FD9FD33" w14:textId="77777777" w:rsidR="00BD3EC8" w:rsidRDefault="00BD3EC8">
      <w:pPr>
        <w:spacing w:after="0" w:line="240" w:lineRule="auto"/>
        <w:jc w:val="left"/>
      </w:pPr>
      <w:r>
        <w:br w:type="page"/>
      </w:r>
    </w:p>
    <w:p w14:paraId="11396AE6" w14:textId="77777777" w:rsidR="00CF309A" w:rsidRDefault="00890A22" w:rsidP="00CF309A">
      <w:pPr>
        <w:pStyle w:val="Heading1"/>
      </w:pPr>
      <w:bookmarkStart w:id="49" w:name="_Toc485819842"/>
      <w:bookmarkStart w:id="50" w:name="_Toc496862483"/>
      <w:r>
        <w:t>2</w:t>
      </w:r>
      <w:r w:rsidR="00CF309A">
        <w:t xml:space="preserve">  </w:t>
      </w:r>
      <w:r w:rsidR="008D3FD8">
        <w:t>Rip lines</w:t>
      </w:r>
      <w:r w:rsidR="00246B49">
        <w:t>: A</w:t>
      </w:r>
      <w:r w:rsidR="00246B49" w:rsidRPr="00246B49">
        <w:t xml:space="preserve"> </w:t>
      </w:r>
      <w:r w:rsidR="00246B49">
        <w:t>review of literature</w:t>
      </w:r>
      <w:bookmarkEnd w:id="49"/>
      <w:bookmarkEnd w:id="50"/>
      <w:r w:rsidR="00246B49">
        <w:t xml:space="preserve"> </w:t>
      </w:r>
    </w:p>
    <w:p w14:paraId="11396AE7" w14:textId="77777777" w:rsidR="00424BA3" w:rsidRDefault="00890A22" w:rsidP="00A0581C">
      <w:pPr>
        <w:pStyle w:val="Heading2"/>
      </w:pPr>
      <w:bookmarkStart w:id="51" w:name="_Toc485819843"/>
      <w:bookmarkStart w:id="52" w:name="_Toc496862484"/>
      <w:r>
        <w:t>2</w:t>
      </w:r>
      <w:r w:rsidR="00424BA3">
        <w:t>.1</w:t>
      </w:r>
      <w:r w:rsidR="00764F5B">
        <w:t xml:space="preserve"> </w:t>
      </w:r>
      <w:r w:rsidR="00F66794">
        <w:t xml:space="preserve"> </w:t>
      </w:r>
      <w:r w:rsidR="00246B49">
        <w:t>Overview</w:t>
      </w:r>
      <w:bookmarkEnd w:id="51"/>
      <w:bookmarkEnd w:id="52"/>
      <w:r w:rsidR="00424BA3">
        <w:t xml:space="preserve"> </w:t>
      </w:r>
    </w:p>
    <w:p w14:paraId="2E97D0EB" w14:textId="08C055BE" w:rsidR="0055514D" w:rsidRDefault="00DE7595" w:rsidP="00157145">
      <w:r>
        <w:t>Ripping or contour furrowing has been used in agriculture for many decades</w:t>
      </w:r>
      <w:r w:rsidR="00F71D3A">
        <w:t xml:space="preserve"> to improve infiltration, reduce or mitigate erosion and increase crop production. </w:t>
      </w:r>
      <w:r w:rsidR="008B5F46">
        <w:t xml:space="preserve">Ripping has </w:t>
      </w:r>
      <w:r w:rsidR="00424BA3">
        <w:t xml:space="preserve">also </w:t>
      </w:r>
      <w:r w:rsidR="008B5F46">
        <w:t xml:space="preserve">been </w:t>
      </w:r>
      <w:r w:rsidR="00424BA3">
        <w:t xml:space="preserve">used for remediation of roads and tracks and on </w:t>
      </w:r>
      <w:r w:rsidR="00084A4B">
        <w:t>mine sites</w:t>
      </w:r>
      <w:r w:rsidR="00424BA3">
        <w:t xml:space="preserve"> to assist with vegetation growth, erosion mitigation and to break</w:t>
      </w:r>
      <w:r w:rsidR="00126B4A">
        <w:t xml:space="preserve"> </w:t>
      </w:r>
      <w:r w:rsidR="00424BA3">
        <w:t xml:space="preserve">up compacted surfaces </w:t>
      </w:r>
      <w:r w:rsidR="00111A98">
        <w:t>such</w:t>
      </w:r>
      <w:r w:rsidR="00424BA3">
        <w:t xml:space="preserve"> as at the bottom of shallow pits o</w:t>
      </w:r>
      <w:r w:rsidR="000810DD">
        <w:t xml:space="preserve">r </w:t>
      </w:r>
      <w:r w:rsidR="00424BA3">
        <w:t>surface</w:t>
      </w:r>
      <w:r w:rsidR="000810DD">
        <w:t>s</w:t>
      </w:r>
      <w:r w:rsidR="00424BA3">
        <w:t xml:space="preserve"> that have been compacted due to constant movement of heavy vehicles. </w:t>
      </w:r>
      <w:r w:rsidR="00157145">
        <w:t>Surface ri</w:t>
      </w:r>
      <w:r w:rsidR="006C2DB7">
        <w:t xml:space="preserve">pping of sites is also used to assist </w:t>
      </w:r>
      <w:r w:rsidR="00157145">
        <w:t>vegetation growth</w:t>
      </w:r>
      <w:r w:rsidR="00126B4A">
        <w:t>,</w:t>
      </w:r>
      <w:r w:rsidR="00157145">
        <w:t xml:space="preserve"> with nutrients and sediment deposited in the depressions promoting the growth of vegetation. </w:t>
      </w:r>
      <w:proofErr w:type="spellStart"/>
      <w:r w:rsidR="0055514D">
        <w:t>Luce</w:t>
      </w:r>
      <w:proofErr w:type="spellEnd"/>
      <w:r w:rsidR="0055514D">
        <w:t xml:space="preserve"> (1997) </w:t>
      </w:r>
      <w:r w:rsidR="00D93B5F">
        <w:t xml:space="preserve">suggest </w:t>
      </w:r>
      <w:r w:rsidR="0055514D">
        <w:t xml:space="preserve">that ripping and related </w:t>
      </w:r>
      <w:r w:rsidR="002A3850">
        <w:t>activities</w:t>
      </w:r>
      <w:r w:rsidR="0055514D">
        <w:t xml:space="preserve"> are an important part of reclaiming mined lands, with ripping considered so fundamental that few studies have addressed it directly. </w:t>
      </w:r>
    </w:p>
    <w:p w14:paraId="11396AE9" w14:textId="0C3FB43B" w:rsidR="00F805FB" w:rsidRDefault="008D6303" w:rsidP="00CF309A">
      <w:r>
        <w:t>In the United States, various treatments have been applied to rangeland</w:t>
      </w:r>
      <w:r w:rsidR="00217577">
        <w:t>s</w:t>
      </w:r>
      <w:r>
        <w:t xml:space="preserve"> to conserve moisture, prevent erosion and increase </w:t>
      </w:r>
      <w:r w:rsidR="003C6482">
        <w:t xml:space="preserve">grass and </w:t>
      </w:r>
      <w:r>
        <w:t xml:space="preserve">crop production, including </w:t>
      </w:r>
      <w:r w:rsidR="000B1B5E">
        <w:t>contour furrowing</w:t>
      </w:r>
      <w:r w:rsidR="001C059A">
        <w:t>. R</w:t>
      </w:r>
      <w:r w:rsidR="000B1B5E">
        <w:t xml:space="preserve">ipping </w:t>
      </w:r>
      <w:r w:rsidR="001C059A">
        <w:t xml:space="preserve">of the surface </w:t>
      </w:r>
      <w:r w:rsidR="000B1B5E">
        <w:t>is one variation of contour furrowing that has been extensively used</w:t>
      </w:r>
      <w:r w:rsidR="00CE4C33">
        <w:t xml:space="preserve">. </w:t>
      </w:r>
      <w:r w:rsidR="000B1B5E">
        <w:t xml:space="preserve">Brown and Everson </w:t>
      </w:r>
      <w:r w:rsidR="00CE4C33">
        <w:t>(</w:t>
      </w:r>
      <w:r w:rsidR="000B1B5E">
        <w:t>1952)</w:t>
      </w:r>
      <w:r w:rsidR="00F71D3A">
        <w:t xml:space="preserve"> </w:t>
      </w:r>
      <w:r w:rsidR="00BD3227">
        <w:t xml:space="preserve">found that the </w:t>
      </w:r>
      <w:r w:rsidR="008D3FD8">
        <w:t>rip lines</w:t>
      </w:r>
      <w:r w:rsidR="00BD3227">
        <w:t xml:space="preserve"> and ridges were still evident 10 years after ripping although smoothed by erosion and deposition and on the basis of present crop production believe that the </w:t>
      </w:r>
      <w:r w:rsidR="008D3FD8">
        <w:t>rip line</w:t>
      </w:r>
      <w:r w:rsidR="00172DF0">
        <w:t>s</w:t>
      </w:r>
      <w:r w:rsidR="00BD3227">
        <w:t xml:space="preserve"> w</w:t>
      </w:r>
      <w:r w:rsidR="00172DF0">
        <w:t xml:space="preserve">ould </w:t>
      </w:r>
      <w:r w:rsidR="00BD3227">
        <w:t xml:space="preserve">probably remain active for another 5 years. </w:t>
      </w:r>
    </w:p>
    <w:p w14:paraId="11396AEA" w14:textId="31722277" w:rsidR="00BD3227" w:rsidRDefault="00BD3227" w:rsidP="00CF309A">
      <w:r>
        <w:t xml:space="preserve">Also in the United States, Branson et al </w:t>
      </w:r>
      <w:r w:rsidR="003C6482">
        <w:t xml:space="preserve">(1966) </w:t>
      </w:r>
      <w:r w:rsidR="00D93B5F">
        <w:t>report</w:t>
      </w:r>
      <w:r w:rsidR="00297C41">
        <w:t>ed</w:t>
      </w:r>
      <w:r w:rsidR="00D93B5F">
        <w:t xml:space="preserve"> </w:t>
      </w:r>
      <w:r w:rsidR="003C6482">
        <w:t>that land treatments such as contour furrowing and ripping have been ap</w:t>
      </w:r>
      <w:r w:rsidR="000001F8">
        <w:t>p</w:t>
      </w:r>
      <w:r w:rsidR="003C6482">
        <w:t>l</w:t>
      </w:r>
      <w:r w:rsidR="000001F8">
        <w:t>i</w:t>
      </w:r>
      <w:r w:rsidR="003C6482">
        <w:t xml:space="preserve">ed for more than 30 years in efforts to improve grass and crop production and to control erosion. In a study of seven types of mechanical treatment, contour furrowing at </w:t>
      </w:r>
      <w:r w:rsidR="00A83385">
        <w:t xml:space="preserve">distances of between </w:t>
      </w:r>
      <w:r w:rsidR="003C6482">
        <w:t xml:space="preserve">3 </w:t>
      </w:r>
      <w:r w:rsidR="001C059A">
        <w:t xml:space="preserve">feet </w:t>
      </w:r>
      <w:r w:rsidR="003C6482">
        <w:t xml:space="preserve">(0.91m) to 5 </w:t>
      </w:r>
      <w:r w:rsidR="001C059A">
        <w:t xml:space="preserve">feet </w:t>
      </w:r>
      <w:r w:rsidR="003C6482">
        <w:t>(1.52</w:t>
      </w:r>
      <w:r w:rsidR="000001F8">
        <w:t xml:space="preserve">m) </w:t>
      </w:r>
      <w:r w:rsidR="00A83385">
        <w:t xml:space="preserve">to depths of 8 inches (20 cm) to 10 inches(25 cm) </w:t>
      </w:r>
      <w:r w:rsidR="000001F8">
        <w:t xml:space="preserve">and </w:t>
      </w:r>
      <w:r w:rsidR="00C12ABD">
        <w:t>broad base</w:t>
      </w:r>
      <w:r w:rsidR="000001F8">
        <w:t xml:space="preserve"> furrowing (pushing of material to form mounds rather than dragging a </w:t>
      </w:r>
      <w:proofErr w:type="spellStart"/>
      <w:r w:rsidR="000001F8">
        <w:t>tyne</w:t>
      </w:r>
      <w:proofErr w:type="spellEnd"/>
      <w:r w:rsidR="000001F8">
        <w:t xml:space="preserve"> or ripper)</w:t>
      </w:r>
      <w:r w:rsidR="00A83385">
        <w:t xml:space="preserve"> were found to be the most effective. Contour furrowing also increased moisture storage.</w:t>
      </w:r>
      <w:r w:rsidR="000001F8">
        <w:t xml:space="preserve"> </w:t>
      </w:r>
      <w:r w:rsidR="0089548D">
        <w:t xml:space="preserve">No slope angles were </w:t>
      </w:r>
      <w:r w:rsidR="002A3850">
        <w:t>given</w:t>
      </w:r>
      <w:r w:rsidR="0089548D">
        <w:t xml:space="preserve"> for these studies but the photographs in the paper suggest that the ground was relatively low angled </w:t>
      </w:r>
      <w:r w:rsidR="00D93B5F">
        <w:t xml:space="preserve">and most likely </w:t>
      </w:r>
      <w:r w:rsidR="0089548D">
        <w:t>less than 5%.</w:t>
      </w:r>
    </w:p>
    <w:p w14:paraId="11396AEB" w14:textId="116EA5B6" w:rsidR="008A3694" w:rsidRDefault="001C059A" w:rsidP="00C35D97">
      <w:r>
        <w:t>Surface r</w:t>
      </w:r>
      <w:r w:rsidR="000810DD">
        <w:t xml:space="preserve">ipping </w:t>
      </w:r>
      <w:r w:rsidR="00C35D97">
        <w:t xml:space="preserve">has also been suggested as a way of increasing infiltration. </w:t>
      </w:r>
      <w:r w:rsidR="008A3694">
        <w:t>In the Unite</w:t>
      </w:r>
      <w:r>
        <w:t>d</w:t>
      </w:r>
      <w:r w:rsidR="008A3694">
        <w:t xml:space="preserve"> States many forest roads are being closed as a step in watershed restoration, and the ripping of these roads is a common practice to increase infiltration capacity of the roads </w:t>
      </w:r>
      <w:r w:rsidR="00A40986">
        <w:rPr>
          <w:noProof/>
        </w:rPr>
        <w:t>(</w:t>
      </w:r>
      <w:r w:rsidR="00B06ACC">
        <w:rPr>
          <w:noProof/>
        </w:rPr>
        <w:t>Luce 1997</w:t>
      </w:r>
      <w:r w:rsidR="00A40986">
        <w:rPr>
          <w:noProof/>
        </w:rPr>
        <w:t>)</w:t>
      </w:r>
      <w:r w:rsidR="008A3694">
        <w:t xml:space="preserve">. Results from a study by </w:t>
      </w:r>
      <w:r w:rsidR="00A40986">
        <w:rPr>
          <w:noProof/>
        </w:rPr>
        <w:t>(</w:t>
      </w:r>
      <w:r w:rsidR="00B06ACC">
        <w:rPr>
          <w:noProof/>
        </w:rPr>
        <w:t>Luce 1997</w:t>
      </w:r>
      <w:r w:rsidR="00A40986">
        <w:rPr>
          <w:noProof/>
        </w:rPr>
        <w:t>)</w:t>
      </w:r>
      <w:r w:rsidR="008A3694">
        <w:t xml:space="preserve">, showed that ripping of roads increased hydraulic </w:t>
      </w:r>
      <w:r w:rsidR="00111A98">
        <w:t>conductivities</w:t>
      </w:r>
      <w:r w:rsidR="008A3694">
        <w:t xml:space="preserve"> </w:t>
      </w:r>
      <w:r w:rsidR="008A3694" w:rsidRPr="0055514D">
        <w:t>from 0</w:t>
      </w:r>
      <w:r w:rsidR="0055514D" w:rsidRPr="0055514D">
        <w:t xml:space="preserve"> </w:t>
      </w:r>
      <w:r w:rsidR="008A3694" w:rsidRPr="0055514D">
        <w:t>-</w:t>
      </w:r>
      <w:r w:rsidR="0055514D" w:rsidRPr="0055514D">
        <w:t xml:space="preserve"> </w:t>
      </w:r>
      <w:r w:rsidR="006078D5">
        <w:t>4 mm/hr for non-</w:t>
      </w:r>
      <w:r w:rsidR="008A3694" w:rsidRPr="0055514D">
        <w:t>ripped surfaces to 20</w:t>
      </w:r>
      <w:r w:rsidR="0055514D" w:rsidRPr="0055514D">
        <w:t xml:space="preserve"> </w:t>
      </w:r>
      <w:r w:rsidR="008A3694" w:rsidRPr="0055514D">
        <w:t>-</w:t>
      </w:r>
      <w:r w:rsidR="0055514D" w:rsidRPr="0055514D">
        <w:t xml:space="preserve"> </w:t>
      </w:r>
      <w:r w:rsidR="008A3694" w:rsidRPr="0055514D">
        <w:t>40 mm/hr for ripped roads.</w:t>
      </w:r>
      <w:r w:rsidR="0055514D">
        <w:t xml:space="preserve"> Ecological restoration of for</w:t>
      </w:r>
      <w:r w:rsidR="006C2DB7">
        <w:t>e</w:t>
      </w:r>
      <w:r w:rsidR="0055514D">
        <w:t xml:space="preserve">st roads and watershed requires improved vegetation cover and </w:t>
      </w:r>
      <w:r w:rsidR="001A76E9">
        <w:t>improved infiltration</w:t>
      </w:r>
      <w:r w:rsidR="0055514D">
        <w:t xml:space="preserve"> for forest road surfaces</w:t>
      </w:r>
      <w:r w:rsidR="00954A22">
        <w:t xml:space="preserve"> </w:t>
      </w:r>
      <w:r w:rsidR="0055514D">
        <w:t>(</w:t>
      </w:r>
      <w:proofErr w:type="spellStart"/>
      <w:r w:rsidR="0055514D">
        <w:t>Luce</w:t>
      </w:r>
      <w:proofErr w:type="spellEnd"/>
      <w:r w:rsidR="0055514D">
        <w:t xml:space="preserve"> 1997) and the f</w:t>
      </w:r>
      <w:r w:rsidR="001A76E9">
        <w:t>i</w:t>
      </w:r>
      <w:r w:rsidR="0055514D">
        <w:t>nd</w:t>
      </w:r>
      <w:r w:rsidR="001A76E9">
        <w:t>ing</w:t>
      </w:r>
      <w:r w:rsidR="0055514D">
        <w:t>s of the study suggest that ripping can be a reasonably effective step in the restoration process.</w:t>
      </w:r>
    </w:p>
    <w:p w14:paraId="76BEE575" w14:textId="376B5392" w:rsidR="00157145" w:rsidRPr="0055514D" w:rsidRDefault="00157145" w:rsidP="00C35D97">
      <w:r>
        <w:t>In Australia</w:t>
      </w:r>
      <w:r w:rsidR="00D93B5F">
        <w:t>,</w:t>
      </w:r>
      <w:r>
        <w:t xml:space="preserve"> Green (1989) </w:t>
      </w:r>
      <w:r w:rsidR="001A76E9">
        <w:t>reported</w:t>
      </w:r>
      <w:r>
        <w:t xml:space="preserve"> that contour furrowing has </w:t>
      </w:r>
      <w:r w:rsidR="001A76E9">
        <w:t>been</w:t>
      </w:r>
      <w:r>
        <w:t xml:space="preserve"> used to </w:t>
      </w:r>
      <w:r w:rsidR="001A76E9">
        <w:t>successfully</w:t>
      </w:r>
      <w:r>
        <w:t xml:space="preserve"> restore overall productivity and stability of production on severely eroded soi</w:t>
      </w:r>
      <w:r w:rsidR="001A76E9">
        <w:t>l</w:t>
      </w:r>
      <w:r>
        <w:t xml:space="preserve">s in the Cobar and Broken Hill districts. The slopes are </w:t>
      </w:r>
      <w:r w:rsidR="001A76E9">
        <w:t>usually</w:t>
      </w:r>
      <w:r>
        <w:t xml:space="preserve"> on sloping ridge county, and </w:t>
      </w:r>
      <w:r w:rsidR="001A76E9">
        <w:t>rarely</w:t>
      </w:r>
      <w:r>
        <w:t xml:space="preserve"> </w:t>
      </w:r>
      <w:r w:rsidR="001A76E9">
        <w:t>exceed</w:t>
      </w:r>
      <w:r>
        <w:t xml:space="preserve"> 5%. </w:t>
      </w:r>
    </w:p>
    <w:p w14:paraId="11396AF4" w14:textId="3ADC0416" w:rsidR="008A3694" w:rsidRDefault="008A3694" w:rsidP="008A3694">
      <w:r>
        <w:t>In the Darwin area</w:t>
      </w:r>
      <w:r w:rsidR="00407128">
        <w:t>, Northern Territory, Australia</w:t>
      </w:r>
      <w:r>
        <w:t xml:space="preserve"> </w:t>
      </w:r>
      <w:r w:rsidR="001C059A">
        <w:t xml:space="preserve">the </w:t>
      </w:r>
      <w:r>
        <w:t>recovery of woody vegetation was investigated for sand and gravel pits</w:t>
      </w:r>
      <w:r w:rsidR="00DF3120">
        <w:t>/mines</w:t>
      </w:r>
      <w:r w:rsidR="00111B7E">
        <w:t xml:space="preserve"> (Price et al 2005).</w:t>
      </w:r>
      <w:r w:rsidR="001C059A" w:rsidRPr="001C059A">
        <w:t xml:space="preserve"> </w:t>
      </w:r>
      <w:r>
        <w:t>The</w:t>
      </w:r>
      <w:r w:rsidR="00D93B5F">
        <w:t xml:space="preserve"> authors</w:t>
      </w:r>
      <w:r>
        <w:t xml:space="preserve"> found that rehabilitation on sand mines was better than for gravel mines but that neither of them had recovered particularly well</w:t>
      </w:r>
      <w:r w:rsidR="006E5FAC">
        <w:t>. There is no mention of the</w:t>
      </w:r>
      <w:r w:rsidR="00DF3120">
        <w:t xml:space="preserve"> base of the mines being ripped prior to rehabilitation. </w:t>
      </w:r>
      <w:r>
        <w:t xml:space="preserve">They mention in the conclusion that miners now submit a mine management plan that details the rehabilitation methods to be used and are encouraged </w:t>
      </w:r>
      <w:r w:rsidR="00111A98">
        <w:t>amongst</w:t>
      </w:r>
      <w:r>
        <w:t xml:space="preserve"> other activities to reshape the pit and rip the surface,</w:t>
      </w:r>
      <w:r w:rsidR="00DF3120">
        <w:t xml:space="preserve"> a</w:t>
      </w:r>
      <w:r>
        <w:t>lthough this is not mandatory.</w:t>
      </w:r>
    </w:p>
    <w:p w14:paraId="11396AFD" w14:textId="112B129F" w:rsidR="00551E46" w:rsidRDefault="00890A22" w:rsidP="00272443">
      <w:pPr>
        <w:pStyle w:val="Heading2"/>
      </w:pPr>
      <w:bookmarkStart w:id="53" w:name="_Toc485819844"/>
      <w:bookmarkStart w:id="54" w:name="_Toc496862485"/>
      <w:r>
        <w:t>2</w:t>
      </w:r>
      <w:r w:rsidR="0051138B">
        <w:t>.</w:t>
      </w:r>
      <w:r w:rsidR="00A0581C">
        <w:t>2</w:t>
      </w:r>
      <w:r w:rsidR="0051138B">
        <w:t xml:space="preserve"> </w:t>
      </w:r>
      <w:r w:rsidR="00F368D4">
        <w:t xml:space="preserve"> </w:t>
      </w:r>
      <w:r w:rsidR="00551E46">
        <w:t xml:space="preserve">Ripping </w:t>
      </w:r>
      <w:r w:rsidR="00E91582">
        <w:t xml:space="preserve">- </w:t>
      </w:r>
      <w:r w:rsidR="0051138B">
        <w:t xml:space="preserve">mine site </w:t>
      </w:r>
      <w:r w:rsidR="00272443">
        <w:t>re</w:t>
      </w:r>
      <w:r w:rsidR="00551E46">
        <w:t>vegetation</w:t>
      </w:r>
      <w:bookmarkEnd w:id="53"/>
      <w:r w:rsidR="00561D1C">
        <w:t xml:space="preserve"> and rehabilitation</w:t>
      </w:r>
      <w:bookmarkEnd w:id="54"/>
    </w:p>
    <w:p w14:paraId="11396AFE" w14:textId="02A0EB2D" w:rsidR="00793F8C" w:rsidRDefault="008D3FD8" w:rsidP="00793F8C">
      <w:r>
        <w:t>Rip lines</w:t>
      </w:r>
      <w:r w:rsidR="00793F8C">
        <w:t xml:space="preserve"> have been used on mine sites for several decades, </w:t>
      </w:r>
      <w:r w:rsidR="00D951FD">
        <w:t xml:space="preserve">and </w:t>
      </w:r>
      <w:r w:rsidR="00793F8C">
        <w:t>are usually associated with the establishment and continued development of vegetation</w:t>
      </w:r>
      <w:r w:rsidR="00A516ED">
        <w:t xml:space="preserve"> and infiltration of surface water.</w:t>
      </w:r>
      <w:r w:rsidR="00793F8C">
        <w:t xml:space="preserve"> </w:t>
      </w:r>
      <w:r w:rsidR="00E65206">
        <w:t xml:space="preserve">The studies </w:t>
      </w:r>
      <w:r w:rsidR="005A4F87">
        <w:t>detailed below initially</w:t>
      </w:r>
      <w:r w:rsidR="00E65206">
        <w:t xml:space="preserve"> refer to the use of ripping to promote vegetation growth and increase infiltration</w:t>
      </w:r>
      <w:r w:rsidR="00297C41">
        <w:t>,</w:t>
      </w:r>
      <w:r w:rsidR="00E65206">
        <w:t xml:space="preserve"> </w:t>
      </w:r>
      <w:r w:rsidR="005A4F87">
        <w:t>and then how rip lines impact on erosion</w:t>
      </w:r>
      <w:r w:rsidR="00E65206">
        <w:t xml:space="preserve">. </w:t>
      </w:r>
      <w:r w:rsidR="00816B0D">
        <w:t xml:space="preserve">In shallow open cut mines ripping is used to break up </w:t>
      </w:r>
      <w:r w:rsidR="00DE17D7">
        <w:t xml:space="preserve">compaction of </w:t>
      </w:r>
      <w:r w:rsidR="00816B0D">
        <w:t xml:space="preserve">the floor of the mine site and allow root penetration for </w:t>
      </w:r>
      <w:r w:rsidR="008964CD">
        <w:t xml:space="preserve">shrubs and </w:t>
      </w:r>
      <w:r w:rsidR="00816B0D">
        <w:t xml:space="preserve">trees. </w:t>
      </w:r>
    </w:p>
    <w:p w14:paraId="11396AFF" w14:textId="77777777" w:rsidR="00835C10" w:rsidRPr="00793F8C" w:rsidRDefault="00890A22" w:rsidP="00E91582">
      <w:pPr>
        <w:pStyle w:val="Heading3"/>
      </w:pPr>
      <w:bookmarkStart w:id="55" w:name="_Toc485819845"/>
      <w:bookmarkStart w:id="56" w:name="_Toc496862486"/>
      <w:r>
        <w:t>2</w:t>
      </w:r>
      <w:r w:rsidR="00E91582">
        <w:t>.2.1</w:t>
      </w:r>
      <w:r w:rsidR="00F66794">
        <w:t xml:space="preserve"> </w:t>
      </w:r>
      <w:r w:rsidR="00D951FD">
        <w:t xml:space="preserve"> </w:t>
      </w:r>
      <w:r w:rsidR="00835C10" w:rsidRPr="00793F8C">
        <w:t>Mine site</w:t>
      </w:r>
      <w:r w:rsidR="00D951FD">
        <w:t>s in the United States</w:t>
      </w:r>
      <w:bookmarkEnd w:id="55"/>
      <w:bookmarkEnd w:id="56"/>
    </w:p>
    <w:p w14:paraId="11396B00" w14:textId="132B84A6" w:rsidR="00A516ED" w:rsidRDefault="00A26008" w:rsidP="00835C10">
      <w:r>
        <w:t>At mine</w:t>
      </w:r>
      <w:r w:rsidR="00D951FD">
        <w:t xml:space="preserve"> </w:t>
      </w:r>
      <w:r>
        <w:t>s</w:t>
      </w:r>
      <w:r w:rsidR="00D951FD">
        <w:t>ites</w:t>
      </w:r>
      <w:r w:rsidR="009B2ECD">
        <w:t xml:space="preserve"> in the United States there </w:t>
      </w:r>
      <w:r w:rsidR="00A65AC5">
        <w:t>is a</w:t>
      </w:r>
      <w:r w:rsidR="009B2ECD">
        <w:t xml:space="preserve"> large body of work </w:t>
      </w:r>
      <w:r w:rsidR="00397B38">
        <w:t xml:space="preserve">focussed on investigating </w:t>
      </w:r>
      <w:r w:rsidR="009B2ECD">
        <w:t xml:space="preserve">the impact of ripping surfaces to benefit vegetation growth. </w:t>
      </w:r>
      <w:proofErr w:type="spellStart"/>
      <w:r w:rsidR="00A516ED">
        <w:t>Kost</w:t>
      </w:r>
      <w:proofErr w:type="spellEnd"/>
      <w:r w:rsidR="00A516ED">
        <w:t xml:space="preserve"> et al </w:t>
      </w:r>
      <w:r w:rsidR="009B2ECD">
        <w:t>(</w:t>
      </w:r>
      <w:r w:rsidR="00A516ED">
        <w:t>1998</w:t>
      </w:r>
      <w:r w:rsidR="009B2ECD">
        <w:t>)</w:t>
      </w:r>
      <w:r w:rsidR="00A516ED">
        <w:t xml:space="preserve"> investigated the influence of tree growth at a rehabilitated mine site with no mention of effects of </w:t>
      </w:r>
      <w:r w:rsidR="008D3FD8">
        <w:t>rip lines</w:t>
      </w:r>
      <w:r w:rsidR="00A516ED">
        <w:t xml:space="preserve"> on erosion</w:t>
      </w:r>
      <w:r w:rsidR="00152029">
        <w:t>, however t</w:t>
      </w:r>
      <w:r w:rsidR="00A516ED">
        <w:t>hey found that ripping benefitted the growth of green ash but no other species of trees was influenced.</w:t>
      </w:r>
    </w:p>
    <w:p w14:paraId="11396B01" w14:textId="2894E942" w:rsidR="00835C10" w:rsidRDefault="00205122" w:rsidP="00835C10">
      <w:r>
        <w:t xml:space="preserve">In the </w:t>
      </w:r>
      <w:r w:rsidR="00A65AC5">
        <w:t>Appalachian</w:t>
      </w:r>
      <w:r>
        <w:t xml:space="preserve"> mountains of Eastern United States, t</w:t>
      </w:r>
      <w:r w:rsidR="00835C10">
        <w:t xml:space="preserve">rees were measured in October of </w:t>
      </w:r>
      <w:r w:rsidR="00835C10" w:rsidRPr="00152029">
        <w:t>2008 after 5 years</w:t>
      </w:r>
      <w:r w:rsidR="00835C10">
        <w:t xml:space="preserve"> of growth</w:t>
      </w:r>
      <w:r>
        <w:t xml:space="preserve"> </w:t>
      </w:r>
      <w:r w:rsidR="008964CD">
        <w:t>(</w:t>
      </w:r>
      <w:r>
        <w:t>Fields-Johnson et al 2014)</w:t>
      </w:r>
      <w:r w:rsidR="00835C10">
        <w:t xml:space="preserve">. Subsoil ripping increased mixed hardwood survival from 43 to 71 %, hybrid </w:t>
      </w:r>
      <w:r w:rsidR="00D951FD">
        <w:t>P</w:t>
      </w:r>
      <w:r w:rsidR="00835C10">
        <w:t xml:space="preserve">oplar </w:t>
      </w:r>
      <w:r w:rsidR="00D951FD">
        <w:t xml:space="preserve">trees </w:t>
      </w:r>
      <w:r w:rsidR="00835C10">
        <w:t>biomass index from 1.51 to 8.97 Mg ha</w:t>
      </w:r>
      <w:r w:rsidR="00835C10" w:rsidRPr="00297C41">
        <w:rPr>
          <w:vertAlign w:val="superscript"/>
        </w:rPr>
        <w:t>-1</w:t>
      </w:r>
      <w:r w:rsidR="00835C10">
        <w:t>, and Eastern white pine biomass index from 0.10 to 0.32 Mg ha</w:t>
      </w:r>
      <w:r w:rsidR="00835C10" w:rsidRPr="00297C41">
        <w:rPr>
          <w:vertAlign w:val="superscript"/>
        </w:rPr>
        <w:t>-1</w:t>
      </w:r>
      <w:r w:rsidR="00835C10">
        <w:t xml:space="preserve">. When </w:t>
      </w:r>
      <w:r w:rsidR="00B93D0C">
        <w:t xml:space="preserve">revegetating and </w:t>
      </w:r>
      <w:r w:rsidR="00084A4B">
        <w:t>planting trees</w:t>
      </w:r>
      <w:r w:rsidR="00835C10">
        <w:t xml:space="preserve"> o</w:t>
      </w:r>
      <w:r w:rsidR="00833B0C">
        <w:t>n</w:t>
      </w:r>
      <w:r w:rsidR="00835C10">
        <w:t xml:space="preserve"> unu</w:t>
      </w:r>
      <w:r w:rsidR="00835C10" w:rsidRPr="00152029">
        <w:t>s</w:t>
      </w:r>
      <w:r w:rsidR="00835C10">
        <w:t>ed mined sites, subsoil ripping can aid survival and growth to an extent that will result in a valuable forest.</w:t>
      </w:r>
    </w:p>
    <w:p w14:paraId="11396B02" w14:textId="1E9FD980" w:rsidR="00835C10" w:rsidRDefault="00DE17D7" w:rsidP="00835C10">
      <w:r>
        <w:t xml:space="preserve">At a rehabilitated mine site in </w:t>
      </w:r>
      <w:r w:rsidR="00A65AC5">
        <w:t>Kentucky</w:t>
      </w:r>
      <w:r>
        <w:t xml:space="preserve"> (USA), t</w:t>
      </w:r>
      <w:r w:rsidR="00835C10">
        <w:t>ree survival, height, and diameter were measured in the fall of 2009</w:t>
      </w:r>
      <w:r>
        <w:t>, (Burger and Evans 2010).</w:t>
      </w:r>
      <w:r w:rsidR="00835C10">
        <w:t xml:space="preserve"> Average tree survival was 47% and 58% for the compacted and ripped treatments, respectively. Overall tree volume, which is an index of above-ground biomass, was 0.37 and 0.50 m</w:t>
      </w:r>
      <w:r w:rsidR="00835C10" w:rsidRPr="00D951FD">
        <w:rPr>
          <w:snapToGrid w:val="0"/>
          <w:color w:val="000000"/>
          <w:position w:val="6"/>
          <w:sz w:val="16"/>
          <w:szCs w:val="0"/>
          <w:u w:color="000000"/>
        </w:rPr>
        <w:t>3</w:t>
      </w:r>
      <w:r w:rsidR="00835C10">
        <w:t xml:space="preserve"> on the </w:t>
      </w:r>
      <w:r w:rsidR="00107779">
        <w:t>compacted</w:t>
      </w:r>
      <w:r w:rsidR="00835C10">
        <w:t xml:space="preserve"> and ripped treatments, respectively. Ripping significantly improved the growth of all species except white pine, but only 12% of the white pines survived in either treatment. Ripping proved to be an overall beneficial practice; however, it did not fully mitigate the adverse effects of compaction. Tree growth potential on these ripped treatment plots was less than half that of pre-mining capability based on average productivity values listed in the county soil survey for the pre-mining soil type.</w:t>
      </w:r>
    </w:p>
    <w:p w14:paraId="2F929BD1" w14:textId="6E15B755" w:rsidR="00FE38BF" w:rsidRDefault="00FE38BF" w:rsidP="00FE38BF">
      <w:pPr>
        <w:spacing w:after="0" w:line="240" w:lineRule="auto"/>
      </w:pPr>
      <w:r>
        <w:t>Burger and Evans (2010) present some first year erosion pin measurements from a rehabilitated mine site in Lovely, Martin County, Kentucky, United States. In this instance the ripping was done to break up compaction created by multiple traverses of heavy machinery. After the first year before full ground cover establishment, average erosion rates on compacted plots was 1.8 cm (with an assumed bulk density of 1.5 g cm</w:t>
      </w:r>
      <w:r w:rsidRPr="00F90D88">
        <w:rPr>
          <w:snapToGrid w:val="0"/>
          <w:color w:val="000000"/>
          <w:position w:val="6"/>
          <w:sz w:val="16"/>
          <w:szCs w:val="0"/>
          <w:u w:color="000000"/>
        </w:rPr>
        <w:t>-3</w:t>
      </w:r>
      <w:r>
        <w:t xml:space="preserve"> this amounted to 270 metric tons per hectare). Soil erosion from the ripped plots was much lower at 0.2 cm or about 2 metric tons per hectare. In a subsequent study at different sites, </w:t>
      </w:r>
      <w:r w:rsidR="00CD3116">
        <w:rPr>
          <w:noProof/>
        </w:rPr>
        <w:t>Fields-Johnson et al</w:t>
      </w:r>
      <w:r w:rsidR="00B06ACC">
        <w:rPr>
          <w:noProof/>
        </w:rPr>
        <w:t xml:space="preserve"> </w:t>
      </w:r>
      <w:r w:rsidR="00297C41">
        <w:rPr>
          <w:noProof/>
        </w:rPr>
        <w:t>(</w:t>
      </w:r>
      <w:r w:rsidR="00B06ACC">
        <w:rPr>
          <w:noProof/>
        </w:rPr>
        <w:t>2014</w:t>
      </w:r>
      <w:r w:rsidR="00A40986">
        <w:rPr>
          <w:noProof/>
        </w:rPr>
        <w:t>)</w:t>
      </w:r>
      <w:r>
        <w:t xml:space="preserve"> found that after five years, subsurface ripping with weed control on rehabilitated mine sites increased plant survival </w:t>
      </w:r>
    </w:p>
    <w:p w14:paraId="11396B03" w14:textId="77777777" w:rsidR="00835C10" w:rsidRPr="00793F8C" w:rsidRDefault="00890A22" w:rsidP="00152029">
      <w:pPr>
        <w:pStyle w:val="Heading3"/>
      </w:pPr>
      <w:bookmarkStart w:id="57" w:name="_Toc485819846"/>
      <w:bookmarkStart w:id="58" w:name="_Toc496862487"/>
      <w:r>
        <w:t>2</w:t>
      </w:r>
      <w:r w:rsidR="00152029">
        <w:t xml:space="preserve">.2.2 </w:t>
      </w:r>
      <w:r w:rsidR="00F368D4">
        <w:t xml:space="preserve"> </w:t>
      </w:r>
      <w:r w:rsidR="00793F8C" w:rsidRPr="00793F8C">
        <w:t xml:space="preserve">Mine Sites in </w:t>
      </w:r>
      <w:r w:rsidR="00793F8C">
        <w:t>Australia</w:t>
      </w:r>
      <w:bookmarkEnd w:id="57"/>
      <w:bookmarkEnd w:id="58"/>
    </w:p>
    <w:p w14:paraId="11396B04" w14:textId="3674B553" w:rsidR="00C54CB7" w:rsidRDefault="00BE2319" w:rsidP="00316058">
      <w:r>
        <w:t xml:space="preserve">In Western Australia, Alcoa has been </w:t>
      </w:r>
      <w:r w:rsidR="00D951FD">
        <w:t xml:space="preserve">undertaking </w:t>
      </w:r>
      <w:r>
        <w:t xml:space="preserve">ripping </w:t>
      </w:r>
      <w:r w:rsidR="00D951FD">
        <w:t xml:space="preserve">of </w:t>
      </w:r>
      <w:r>
        <w:t>mine floors and improving these techniques since 1969 (</w:t>
      </w:r>
      <w:proofErr w:type="spellStart"/>
      <w:r>
        <w:t>Me</w:t>
      </w:r>
      <w:r w:rsidR="00DA1780">
        <w:t>n</w:t>
      </w:r>
      <w:r>
        <w:t>lger</w:t>
      </w:r>
      <w:proofErr w:type="spellEnd"/>
      <w:r>
        <w:t xml:space="preserve"> et al 2004). </w:t>
      </w:r>
      <w:r w:rsidR="0018439E">
        <w:t xml:space="preserve">Ripping is generally </w:t>
      </w:r>
      <w:r w:rsidR="00A65AC5">
        <w:t>conducted</w:t>
      </w:r>
      <w:r w:rsidR="0018439E">
        <w:t xml:space="preserve"> in two phases with the first phase ripping in straight lines across mine floors. The ripped min</w:t>
      </w:r>
      <w:r w:rsidR="00FC0070">
        <w:t>e</w:t>
      </w:r>
      <w:r w:rsidR="0018439E">
        <w:t xml:space="preserve"> floors are graded and tops</w:t>
      </w:r>
      <w:r w:rsidR="00FC0070">
        <w:t>o</w:t>
      </w:r>
      <w:r w:rsidR="0018439E">
        <w:t xml:space="preserve">il and over burden deposited. Stage two </w:t>
      </w:r>
      <w:r w:rsidR="00397B38">
        <w:t xml:space="preserve">involves </w:t>
      </w:r>
      <w:r w:rsidR="0018439E">
        <w:t xml:space="preserve">ripping along the contour with a winged </w:t>
      </w:r>
      <w:proofErr w:type="spellStart"/>
      <w:r w:rsidR="0018439E">
        <w:t>tyne</w:t>
      </w:r>
      <w:proofErr w:type="spellEnd"/>
      <w:r w:rsidR="0018439E">
        <w:t xml:space="preserve"> to mix </w:t>
      </w:r>
      <w:r w:rsidR="00A65AC5">
        <w:t>topsoil</w:t>
      </w:r>
      <w:r w:rsidR="0018439E">
        <w:t xml:space="preserve"> and overburden with the previously ripped mine floor. </w:t>
      </w:r>
    </w:p>
    <w:p w14:paraId="11396B05" w14:textId="220B2295" w:rsidR="00FC0070" w:rsidRDefault="00FC0070" w:rsidP="00316058">
      <w:proofErr w:type="spellStart"/>
      <w:r>
        <w:t>Szota</w:t>
      </w:r>
      <w:proofErr w:type="spellEnd"/>
      <w:r>
        <w:t xml:space="preserve"> et al (2007) report on a study at Dwellingup</w:t>
      </w:r>
      <w:r w:rsidR="0024673E">
        <w:t>,</w:t>
      </w:r>
      <w:r>
        <w:t xml:space="preserve"> Western Australia, where the topsoil was spread on the mine floor prior to ripping and then seeds were broadcast</w:t>
      </w:r>
      <w:r w:rsidR="00F66794">
        <w:t xml:space="preserve"> </w:t>
      </w:r>
      <w:r>
        <w:t>at rates based on pre-mining surveys</w:t>
      </w:r>
      <w:r w:rsidR="00725D76">
        <w:t xml:space="preserve">. </w:t>
      </w:r>
      <w:r w:rsidR="00C54CB7">
        <w:t xml:space="preserve">The results from this study found that in places </w:t>
      </w:r>
      <w:r w:rsidR="00A65AC5">
        <w:t>where</w:t>
      </w:r>
      <w:r w:rsidR="00C54CB7">
        <w:t xml:space="preserve"> the ripping had not penetrated the cemented subsoil, </w:t>
      </w:r>
      <w:r w:rsidR="006C2DB7">
        <w:t xml:space="preserve">it </w:t>
      </w:r>
      <w:r w:rsidR="00C54CB7">
        <w:t>resulted in fewer and smaller trees (Jarrah).</w:t>
      </w:r>
      <w:r>
        <w:t xml:space="preserve"> </w:t>
      </w:r>
      <w:r w:rsidR="00A65AC5">
        <w:t>Tap</w:t>
      </w:r>
      <w:r w:rsidR="00C54CB7">
        <w:t xml:space="preserve"> roots had not penetrated the cemented subsoil, </w:t>
      </w:r>
      <w:r w:rsidR="00397B38">
        <w:t xml:space="preserve">with the trees </w:t>
      </w:r>
      <w:r w:rsidR="00C54CB7">
        <w:t>relying instead on a number of lateral and sinker roots</w:t>
      </w:r>
      <w:r w:rsidR="00397B38">
        <w:t>.</w:t>
      </w:r>
      <w:r w:rsidR="00C54CB7">
        <w:t xml:space="preserve"> </w:t>
      </w:r>
    </w:p>
    <w:p w14:paraId="11396B06" w14:textId="3A54853B" w:rsidR="0067321A" w:rsidRDefault="0067321A" w:rsidP="00793F8C">
      <w:r>
        <w:t xml:space="preserve">In the humid tropical climate at Gove, Northern Territory, rehabilitation at the Alcan </w:t>
      </w:r>
      <w:r w:rsidR="008E3F44">
        <w:t xml:space="preserve">Gove </w:t>
      </w:r>
      <w:r>
        <w:t xml:space="preserve">Bauxite Mine is </w:t>
      </w:r>
      <w:r w:rsidR="00CD3116">
        <w:t xml:space="preserve">reported by </w:t>
      </w:r>
      <w:r>
        <w:t xml:space="preserve">Spain et al </w:t>
      </w:r>
      <w:r w:rsidR="00CD3116">
        <w:t>(2</w:t>
      </w:r>
      <w:r>
        <w:t xml:space="preserve">006). </w:t>
      </w:r>
      <w:r w:rsidR="00F0764C">
        <w:t xml:space="preserve">At the </w:t>
      </w:r>
      <w:r w:rsidR="00A65AC5">
        <w:t>completion</w:t>
      </w:r>
      <w:r w:rsidR="00F0764C">
        <w:t xml:space="preserve"> of mining, stockpiled soil </w:t>
      </w:r>
      <w:r w:rsidR="00397B38">
        <w:t>wa</w:t>
      </w:r>
      <w:r w:rsidR="00F0764C">
        <w:t xml:space="preserve">s applied to the site surface, the site </w:t>
      </w:r>
      <w:r w:rsidR="00397B38">
        <w:t>wa</w:t>
      </w:r>
      <w:r w:rsidR="00F0764C">
        <w:t xml:space="preserve">s ripped and the surface </w:t>
      </w:r>
      <w:r w:rsidR="008964CD">
        <w:t xml:space="preserve">soil </w:t>
      </w:r>
      <w:r w:rsidR="00F0764C">
        <w:t xml:space="preserve">from another site </w:t>
      </w:r>
      <w:r w:rsidR="002A3850">
        <w:t>was</w:t>
      </w:r>
      <w:r w:rsidR="00F0764C">
        <w:t xml:space="preserve"> applied. Seed of approximately 20 species from local provenance tree and shrubs </w:t>
      </w:r>
      <w:r w:rsidR="00397B38">
        <w:t>wa</w:t>
      </w:r>
      <w:r w:rsidR="00F0764C">
        <w:t xml:space="preserve">s sown, grass seed and </w:t>
      </w:r>
      <w:r w:rsidR="00B22C65">
        <w:t xml:space="preserve">fertilizer </w:t>
      </w:r>
      <w:r w:rsidR="00F0764C">
        <w:t xml:space="preserve">are </w:t>
      </w:r>
      <w:r w:rsidR="00A65AC5">
        <w:t>applied</w:t>
      </w:r>
      <w:r w:rsidR="00F0764C">
        <w:t xml:space="preserve"> after a light surface cultivation. </w:t>
      </w:r>
      <w:r w:rsidR="00B22C65">
        <w:t>Between 18 kg and 25 kg ha</w:t>
      </w:r>
      <w:r w:rsidR="00B22C65" w:rsidRPr="00CD3116">
        <w:rPr>
          <w:vertAlign w:val="superscript"/>
        </w:rPr>
        <w:t>-1</w:t>
      </w:r>
      <w:r w:rsidR="00B22C65">
        <w:t xml:space="preserve"> of P </w:t>
      </w:r>
      <w:r w:rsidR="00397B38">
        <w:t>wa</w:t>
      </w:r>
      <w:r w:rsidR="00B22C65">
        <w:t xml:space="preserve">s applied as a single </w:t>
      </w:r>
      <w:r w:rsidR="00A65AC5">
        <w:t>superphosphate</w:t>
      </w:r>
      <w:r w:rsidR="00B22C65">
        <w:t xml:space="preserve">. Of particular note is the deliberate exclusion </w:t>
      </w:r>
      <w:r w:rsidR="00FE38BF">
        <w:t>of fire</w:t>
      </w:r>
      <w:r w:rsidR="00AE3DE4">
        <w:t xml:space="preserve">, </w:t>
      </w:r>
      <w:r w:rsidR="00A65AC5">
        <w:t>however</w:t>
      </w:r>
      <w:r w:rsidR="00B22C65">
        <w:t xml:space="preserve"> no time frame is given for the length of exclusion.</w:t>
      </w:r>
      <w:r w:rsidR="00F66794">
        <w:t xml:space="preserve"> </w:t>
      </w:r>
      <w:r w:rsidR="00B22C65">
        <w:t xml:space="preserve">The ripping of the surface </w:t>
      </w:r>
      <w:r w:rsidR="00AE3DE4">
        <w:t>wa</w:t>
      </w:r>
      <w:r w:rsidR="00B22C65">
        <w:t xml:space="preserve">s to break up the surface and not for </w:t>
      </w:r>
      <w:r w:rsidR="00A65AC5">
        <w:t>erosion</w:t>
      </w:r>
      <w:r w:rsidR="00B22C65">
        <w:t xml:space="preserve"> control. </w:t>
      </w:r>
    </w:p>
    <w:p w14:paraId="0D6105F0" w14:textId="57880771" w:rsidR="00B06ACC" w:rsidRDefault="00A516ED" w:rsidP="00B06ACC">
      <w:r>
        <w:t>At rehabilitated coal mines in Central Queensland</w:t>
      </w:r>
      <w:r w:rsidR="00CD3116">
        <w:t>,</w:t>
      </w:r>
      <w:r>
        <w:t xml:space="preserve"> deep ripping along the contour was carried out to relieve compaction, improve infiltration and reduce runoff</w:t>
      </w:r>
      <w:r w:rsidR="004E181F">
        <w:t xml:space="preserve"> (</w:t>
      </w:r>
      <w:proofErr w:type="spellStart"/>
      <w:r w:rsidR="004E181F">
        <w:t>Grigg</w:t>
      </w:r>
      <w:proofErr w:type="spellEnd"/>
      <w:r w:rsidR="004E181F">
        <w:t xml:space="preserve"> et al 2000).</w:t>
      </w:r>
      <w:r>
        <w:t xml:space="preserve"> Ripping is typically quite rough with </w:t>
      </w:r>
      <w:r w:rsidR="00A65AC5">
        <w:t>pronounced</w:t>
      </w:r>
      <w:r>
        <w:t xml:space="preserve"> ridges and furrows that will persist for many years. Seed is then </w:t>
      </w:r>
      <w:r w:rsidR="00A65AC5">
        <w:t>spread</w:t>
      </w:r>
      <w:r>
        <w:t xml:space="preserve"> on this surface. No assessment of the effectiveness or impact of the ripping is made</w:t>
      </w:r>
      <w:r w:rsidR="006C2DB7">
        <w:t xml:space="preserve"> or the impact on erosion</w:t>
      </w:r>
      <w:r>
        <w:t>.</w:t>
      </w:r>
    </w:p>
    <w:p w14:paraId="720F354E" w14:textId="44B786D0" w:rsidR="00BC676C" w:rsidRDefault="00B06ACC" w:rsidP="00B06ACC">
      <w:r>
        <w:t xml:space="preserve">Carroll et al (2000) </w:t>
      </w:r>
      <w:r w:rsidR="005A4F87">
        <w:t>found that at Oaky Creek (Queensland</w:t>
      </w:r>
      <w:r w:rsidR="00BC676C">
        <w:t xml:space="preserve">), </w:t>
      </w:r>
      <w:r w:rsidR="005A4F87">
        <w:t>r</w:t>
      </w:r>
      <w:r w:rsidR="00BC676C">
        <w:t xml:space="preserve">ipping of plots to create a rough surface was shown to reduce runoff and erosion during the early stages of rehabilitation when vegetative growth was slow and the risk of erosion was high. The effectiveness of ripping and the degree of surface roughness tended to be greater on steeper gradients. </w:t>
      </w:r>
    </w:p>
    <w:p w14:paraId="24C86CBE" w14:textId="0B40EE50" w:rsidR="00476CC2" w:rsidRDefault="00476CC2" w:rsidP="00476CC2">
      <w:r>
        <w:t>The Mary Kathleen mine site (Q</w:t>
      </w:r>
      <w:r w:rsidR="00CD3116">
        <w:t>ueensland</w:t>
      </w:r>
      <w:r>
        <w:t xml:space="preserve">) was rehabilitated in 1985 and thin soil and waste rock covers were placed on some of the waste rock dumps. These thin covers were ripped for seeding and as a result the underlying waste material </w:t>
      </w:r>
      <w:r w:rsidR="00A161EF">
        <w:t>was</w:t>
      </w:r>
      <w:r>
        <w:t xml:space="preserve"> exposed on some of the </w:t>
      </w:r>
      <w:r w:rsidR="00A161EF">
        <w:t xml:space="preserve">rehabilitated areas </w:t>
      </w:r>
      <w:r w:rsidR="00B06ACC">
        <w:t>(</w:t>
      </w:r>
      <w:proofErr w:type="spellStart"/>
      <w:r w:rsidR="00B06ACC">
        <w:t>Lottermoser</w:t>
      </w:r>
      <w:proofErr w:type="spellEnd"/>
      <w:r w:rsidR="00B06ACC">
        <w:t xml:space="preserve"> et al 2005).</w:t>
      </w:r>
      <w:r>
        <w:t xml:space="preserve"> Contamination of soils and stream sediments from the Mary Kathleen mine site is from two sources (1) natural oxidation and chemical leaching in exposed pit floors and (2) from the erosion of steep waste rock dumps and physical dispersion of mine waste particles into the surrounding soils and local stream</w:t>
      </w:r>
      <w:r w:rsidR="00B06ACC">
        <w:t xml:space="preserve"> </w:t>
      </w:r>
      <w:r w:rsidR="00AA51C8">
        <w:t>(Ashley et al 2003</w:t>
      </w:r>
      <w:r w:rsidR="00B06ACC">
        <w:t xml:space="preserve">; </w:t>
      </w:r>
      <w:proofErr w:type="spellStart"/>
      <w:r w:rsidR="00B06ACC">
        <w:t>Lottermoser</w:t>
      </w:r>
      <w:proofErr w:type="spellEnd"/>
      <w:r w:rsidR="00B06ACC">
        <w:t xml:space="preserve"> et al 2005).</w:t>
      </w:r>
      <w:r>
        <w:t xml:space="preserve"> The waste rock dumps have acted </w:t>
      </w:r>
      <w:r w:rsidR="00682377">
        <w:t>a</w:t>
      </w:r>
      <w:r>
        <w:t>s point sources of contamination</w:t>
      </w:r>
      <w:r w:rsidR="00482C5C">
        <w:t>,</w:t>
      </w:r>
      <w:r>
        <w:t xml:space="preserve"> and have only affected the immediate area and the fluvial system downstream</w:t>
      </w:r>
      <w:r w:rsidR="00482C5C">
        <w:t>,</w:t>
      </w:r>
      <w:r>
        <w:t xml:space="preserve"> however</w:t>
      </w:r>
      <w:r w:rsidR="00482C5C">
        <w:t>,</w:t>
      </w:r>
      <w:r>
        <w:t xml:space="preserve"> there is no quantification of </w:t>
      </w:r>
      <w:r w:rsidR="005F0EFF">
        <w:t xml:space="preserve">this </w:t>
      </w:r>
      <w:r>
        <w:t>erode</w:t>
      </w:r>
      <w:r w:rsidR="00A161EF">
        <w:t>d</w:t>
      </w:r>
      <w:r>
        <w:t xml:space="preserve"> material </w:t>
      </w:r>
      <w:r w:rsidR="00B06ACC">
        <w:t xml:space="preserve">(Ashley et al 2003). </w:t>
      </w:r>
    </w:p>
    <w:p w14:paraId="5C28768F" w14:textId="7A0BE0DC" w:rsidR="006E6688" w:rsidRDefault="00A161EF" w:rsidP="00BC676C">
      <w:r>
        <w:t xml:space="preserve">The Pine Creek </w:t>
      </w:r>
      <w:r w:rsidR="001D046A">
        <w:t xml:space="preserve">gold </w:t>
      </w:r>
      <w:r>
        <w:t xml:space="preserve">mine site, </w:t>
      </w:r>
      <w:r w:rsidR="00482C5C">
        <w:t>(</w:t>
      </w:r>
      <w:r w:rsidR="006E6688">
        <w:t xml:space="preserve">Northern </w:t>
      </w:r>
      <w:r w:rsidR="001A76E9">
        <w:t>Territory</w:t>
      </w:r>
      <w:r w:rsidR="00482C5C">
        <w:t>)</w:t>
      </w:r>
      <w:r w:rsidR="006E6688">
        <w:t xml:space="preserve"> </w:t>
      </w:r>
      <w:r w:rsidR="008E5F91">
        <w:t>w</w:t>
      </w:r>
      <w:r w:rsidR="006E6688">
        <w:t>as</w:t>
      </w:r>
      <w:r w:rsidR="008E5F91">
        <w:t xml:space="preserve"> rehabilitated in the early 1990’s and the rehabilitation areas were scarified (</w:t>
      </w:r>
      <w:r w:rsidR="002A3850">
        <w:t>synonymous</w:t>
      </w:r>
      <w:r>
        <w:t xml:space="preserve"> with the term</w:t>
      </w:r>
      <w:r w:rsidR="008E5F91">
        <w:t xml:space="preserve"> ripped) to a depth of approximately 200 to 300 mm prior to seed sowing (Fawcett 1995). During a site visit to Pine Creek in 2015, these </w:t>
      </w:r>
      <w:r w:rsidR="001A76E9">
        <w:t>scarified lines</w:t>
      </w:r>
      <w:r w:rsidR="008E5F91">
        <w:t xml:space="preserve"> were clearly visible on the ground, </w:t>
      </w:r>
      <w:r>
        <w:t xml:space="preserve">due </w:t>
      </w:r>
      <w:r w:rsidR="008E5F91">
        <w:t>to a recent fire</w:t>
      </w:r>
      <w:r>
        <w:t>.</w:t>
      </w:r>
      <w:r w:rsidR="008E5F91">
        <w:t xml:space="preserve"> There were trees present in the scarified </w:t>
      </w:r>
      <w:r>
        <w:t xml:space="preserve">rehabilitated </w:t>
      </w:r>
      <w:r w:rsidR="008E5F91">
        <w:t xml:space="preserve">areas but no </w:t>
      </w:r>
      <w:r w:rsidR="001A76E9">
        <w:t>measurements</w:t>
      </w:r>
      <w:r w:rsidR="008E5F91">
        <w:t xml:space="preserve"> of species density and composition </w:t>
      </w:r>
      <w:r>
        <w:t xml:space="preserve">were </w:t>
      </w:r>
      <w:r w:rsidR="008E5F91">
        <w:t xml:space="preserve">undertaken.  There was </w:t>
      </w:r>
      <w:r>
        <w:t xml:space="preserve">limited </w:t>
      </w:r>
      <w:r w:rsidR="001A76E9">
        <w:t>visible</w:t>
      </w:r>
      <w:r w:rsidR="008E5F91">
        <w:t xml:space="preserve"> rill and gully erosion on the </w:t>
      </w:r>
      <w:r w:rsidR="001A76E9">
        <w:t>rehabilitated</w:t>
      </w:r>
      <w:r w:rsidR="006E6688">
        <w:t xml:space="preserve"> site with only minor </w:t>
      </w:r>
      <w:r w:rsidR="008E5F91">
        <w:t xml:space="preserve">channel erosion in the channel depressions on the </w:t>
      </w:r>
      <w:r w:rsidR="001A76E9">
        <w:t>valley</w:t>
      </w:r>
      <w:r w:rsidR="008E5F91">
        <w:t xml:space="preserve"> floor. </w:t>
      </w:r>
    </w:p>
    <w:p w14:paraId="309B9AFD" w14:textId="41562691" w:rsidR="00BC676C" w:rsidRPr="00887450" w:rsidRDefault="006E6688" w:rsidP="00C479A4">
      <w:r>
        <w:t xml:space="preserve">Ludwig et al (2003) undertook studies at both Ranger Mine Site (Northern Territory) and Pine Creek </w:t>
      </w:r>
      <w:r w:rsidR="001A76E9">
        <w:t>mine site</w:t>
      </w:r>
      <w:r>
        <w:t xml:space="preserve"> </w:t>
      </w:r>
      <w:r w:rsidR="00C479A4">
        <w:t>(Northern Territory).</w:t>
      </w:r>
      <w:r w:rsidR="004F177F">
        <w:t xml:space="preserve"> Ludwig et al (2003) </w:t>
      </w:r>
      <w:r w:rsidR="001A76E9">
        <w:t>clearly</w:t>
      </w:r>
      <w:r w:rsidR="004F177F">
        <w:t xml:space="preserve"> documented that rip</w:t>
      </w:r>
      <w:r w:rsidR="00A161EF">
        <w:t xml:space="preserve"> </w:t>
      </w:r>
      <w:r w:rsidR="004F177F">
        <w:t xml:space="preserve">lines persisted for at least 12 years </w:t>
      </w:r>
      <w:r w:rsidR="008F7B78">
        <w:t xml:space="preserve">at an experimental rehabilitated area </w:t>
      </w:r>
      <w:r w:rsidR="004F177F">
        <w:t xml:space="preserve">on the Ranger </w:t>
      </w:r>
      <w:r w:rsidR="008F7B78">
        <w:t>mine site,</w:t>
      </w:r>
      <w:r w:rsidR="004F177F">
        <w:t xml:space="preserve"> which they identified as an important </w:t>
      </w:r>
      <w:r w:rsidR="00C64C0B">
        <w:t>indicator</w:t>
      </w:r>
      <w:r w:rsidR="00A31B1D">
        <w:t xml:space="preserve"> and say that surface roughness, as indicated by rip-lines, was also a useful indicator of the potential for a landscape to retain resources because these rip-lines persisted until vegetation was well established to assume this role. </w:t>
      </w:r>
      <w:r w:rsidR="00A161EF">
        <w:t>The authors note that</w:t>
      </w:r>
      <w:r w:rsidR="00C64C0B">
        <w:t xml:space="preserve"> the r</w:t>
      </w:r>
      <w:r w:rsidR="004F177F">
        <w:t xml:space="preserve">ip lines rapidly collect </w:t>
      </w:r>
      <w:r w:rsidR="001A76E9">
        <w:t>litter</w:t>
      </w:r>
      <w:r w:rsidR="004F177F">
        <w:t xml:space="preserve"> and, during the wet-season, this litter quickly decomposes.</w:t>
      </w:r>
    </w:p>
    <w:p w14:paraId="1827DA74" w14:textId="77299E3E" w:rsidR="00B84054" w:rsidRDefault="00B84054" w:rsidP="00A516ED">
      <w:r>
        <w:t>The effect and importance of rip line</w:t>
      </w:r>
      <w:r w:rsidR="00A161EF">
        <w:t>s</w:t>
      </w:r>
      <w:r>
        <w:t xml:space="preserve"> at the Ranger </w:t>
      </w:r>
      <w:r w:rsidR="001A76E9">
        <w:t>mine site</w:t>
      </w:r>
      <w:r>
        <w:t xml:space="preserve"> ha</w:t>
      </w:r>
      <w:r w:rsidR="00C479A4">
        <w:t xml:space="preserve">ve </w:t>
      </w:r>
      <w:r>
        <w:t xml:space="preserve">been investigated </w:t>
      </w:r>
      <w:r w:rsidR="00A161EF">
        <w:t xml:space="preserve">intermittently </w:t>
      </w:r>
      <w:r>
        <w:t xml:space="preserve">during the life of the mine, </w:t>
      </w:r>
      <w:r w:rsidR="00A161EF">
        <w:t xml:space="preserve">and </w:t>
      </w:r>
      <w:r>
        <w:t xml:space="preserve">are discussed in detail in the </w:t>
      </w:r>
      <w:r w:rsidR="001A76E9">
        <w:t>section</w:t>
      </w:r>
      <w:r>
        <w:t xml:space="preserve"> </w:t>
      </w:r>
      <w:r w:rsidR="001A76E9">
        <w:t>below</w:t>
      </w:r>
      <w:r>
        <w:t>. Finnegan (1993) made the following statement</w:t>
      </w:r>
    </w:p>
    <w:p w14:paraId="625423D0" w14:textId="083A1D98" w:rsidR="00BC676C" w:rsidRDefault="00B84054" w:rsidP="00B84054">
      <w:pPr>
        <w:ind w:firstLine="357"/>
      </w:pPr>
      <w:r>
        <w:t>“As a treatment for mine spoil, there appears to have been little research performed in Australia into the effectiveness of deep ripping. In his handbook on</w:t>
      </w:r>
      <w:r w:rsidR="00D74166">
        <w:t xml:space="preserve"> mine rehabilitation </w:t>
      </w:r>
      <w:proofErr w:type="spellStart"/>
      <w:r w:rsidR="00D74166">
        <w:t>Hannan</w:t>
      </w:r>
      <w:proofErr w:type="spellEnd"/>
      <w:r w:rsidR="00D74166">
        <w:t xml:space="preserve"> (198</w:t>
      </w:r>
      <w:r>
        <w:t xml:space="preserve">4) </w:t>
      </w:r>
      <w:r w:rsidR="005C0A63">
        <w:t xml:space="preserve">recommends </w:t>
      </w:r>
      <w:r w:rsidR="001A76E9">
        <w:t>ripping to</w:t>
      </w:r>
      <w:r w:rsidR="005C0A63">
        <w:t xml:space="preserve"> a depth of 60 to 90 cm but provides little further detail. Ward et al (1993) mentioned the use of shallow ripping and </w:t>
      </w:r>
      <w:r w:rsidR="001A76E9">
        <w:t xml:space="preserve">seeding </w:t>
      </w:r>
      <w:r w:rsidR="005C0A63">
        <w:t>to accelerate rehabilitation of the Mary Kathleen</w:t>
      </w:r>
      <w:r>
        <w:t xml:space="preserve"> </w:t>
      </w:r>
      <w:r w:rsidR="005C0A63">
        <w:t xml:space="preserve">uranium mine, but </w:t>
      </w:r>
      <w:r w:rsidR="001A76E9">
        <w:t>again</w:t>
      </w:r>
      <w:r w:rsidR="005C0A63">
        <w:t xml:space="preserve"> little detail was provided. Burns (19</w:t>
      </w:r>
      <w:r w:rsidR="0081592F">
        <w:t>9</w:t>
      </w:r>
      <w:r w:rsidR="005C0A63">
        <w:t xml:space="preserve">2) noted that ripping is only effective if infiltration and compaction are genuinely limiting factors in the </w:t>
      </w:r>
      <w:r w:rsidR="001A76E9">
        <w:t>establishment</w:t>
      </w:r>
      <w:r w:rsidR="005C0A63">
        <w:t xml:space="preserve"> of vegetative cover”.</w:t>
      </w:r>
    </w:p>
    <w:p w14:paraId="25A6756A" w14:textId="3413A68D" w:rsidR="00394C18" w:rsidRDefault="001161CE" w:rsidP="001161CE">
      <w:r>
        <w:t xml:space="preserve">The </w:t>
      </w:r>
      <w:r w:rsidR="00394C18">
        <w:t xml:space="preserve">quantification of </w:t>
      </w:r>
      <w:r>
        <w:t xml:space="preserve">the effectiveness of </w:t>
      </w:r>
      <w:r w:rsidR="00394C18">
        <w:t>rip line</w:t>
      </w:r>
      <w:r>
        <w:t>s</w:t>
      </w:r>
      <w:r w:rsidR="00394C18">
        <w:t xml:space="preserve"> </w:t>
      </w:r>
      <w:r>
        <w:t xml:space="preserve">on mine site rehabilitation has </w:t>
      </w:r>
      <w:r w:rsidR="00394C18">
        <w:t>not been well researched or investigated</w:t>
      </w:r>
      <w:r w:rsidR="00561D1C">
        <w:t xml:space="preserve">. The Ranger </w:t>
      </w:r>
      <w:r w:rsidR="001A76E9">
        <w:t>mine site</w:t>
      </w:r>
      <w:r w:rsidR="00561D1C">
        <w:t xml:space="preserve"> is perhaps the one site in Australia </w:t>
      </w:r>
      <w:r w:rsidR="00A161EF">
        <w:t>where research has been</w:t>
      </w:r>
      <w:r w:rsidR="00561D1C">
        <w:t xml:space="preserve"> undertaken on </w:t>
      </w:r>
      <w:r w:rsidR="00C64C0B">
        <w:t>rip lines</w:t>
      </w:r>
      <w:r w:rsidR="00561D1C">
        <w:t xml:space="preserve">. </w:t>
      </w:r>
    </w:p>
    <w:p w14:paraId="11396B18" w14:textId="77777777" w:rsidR="00652D31" w:rsidRDefault="00652D31" w:rsidP="00316058"/>
    <w:p w14:paraId="11396B1A" w14:textId="642DAEDF" w:rsidR="00832879" w:rsidRDefault="00890A22" w:rsidP="00316058">
      <w:pPr>
        <w:rPr>
          <w:rFonts w:ascii="Arial" w:hAnsi="Arial"/>
          <w:b/>
          <w:sz w:val="28"/>
        </w:rPr>
      </w:pPr>
      <w:r>
        <w:rPr>
          <w:rFonts w:ascii="Arial" w:hAnsi="Arial"/>
          <w:b/>
          <w:sz w:val="28"/>
        </w:rPr>
        <w:t>2</w:t>
      </w:r>
      <w:r w:rsidR="00F54B90" w:rsidRPr="00F54B90">
        <w:rPr>
          <w:rFonts w:ascii="Arial" w:hAnsi="Arial"/>
          <w:b/>
          <w:sz w:val="28"/>
        </w:rPr>
        <w:t>.</w:t>
      </w:r>
      <w:r w:rsidR="005A4F87">
        <w:rPr>
          <w:rFonts w:ascii="Arial" w:hAnsi="Arial"/>
          <w:b/>
          <w:sz w:val="28"/>
        </w:rPr>
        <w:t>3</w:t>
      </w:r>
      <w:r w:rsidR="00F54B90" w:rsidRPr="00F54B90">
        <w:rPr>
          <w:rFonts w:ascii="Arial" w:hAnsi="Arial"/>
          <w:b/>
          <w:sz w:val="28"/>
        </w:rPr>
        <w:t xml:space="preserve"> </w:t>
      </w:r>
      <w:r w:rsidR="00F368D4">
        <w:rPr>
          <w:rFonts w:ascii="Arial" w:hAnsi="Arial"/>
          <w:b/>
          <w:sz w:val="28"/>
        </w:rPr>
        <w:t xml:space="preserve"> </w:t>
      </w:r>
      <w:r w:rsidR="008D3FD8">
        <w:rPr>
          <w:rFonts w:ascii="Arial" w:hAnsi="Arial"/>
          <w:b/>
          <w:sz w:val="28"/>
        </w:rPr>
        <w:t>Rip lines</w:t>
      </w:r>
      <w:r w:rsidR="00F54B90" w:rsidRPr="00F54B90">
        <w:rPr>
          <w:rFonts w:ascii="Arial" w:hAnsi="Arial"/>
          <w:b/>
          <w:sz w:val="28"/>
        </w:rPr>
        <w:t xml:space="preserve"> at the Ranger </w:t>
      </w:r>
      <w:r w:rsidR="001A76E9">
        <w:rPr>
          <w:rFonts w:ascii="Arial" w:hAnsi="Arial"/>
          <w:b/>
          <w:sz w:val="28"/>
        </w:rPr>
        <w:t>mine site</w:t>
      </w:r>
      <w:r w:rsidR="00683788">
        <w:rPr>
          <w:rFonts w:ascii="Arial" w:hAnsi="Arial"/>
          <w:b/>
          <w:sz w:val="28"/>
        </w:rPr>
        <w:t xml:space="preserve"> </w:t>
      </w:r>
    </w:p>
    <w:p w14:paraId="11396B1B" w14:textId="7E3B2A63" w:rsidR="00832879" w:rsidRDefault="00EC12B7" w:rsidP="00832879">
      <w:r>
        <w:t>As noted in section 1.2, rip</w:t>
      </w:r>
      <w:r w:rsidR="00A041C0">
        <w:t xml:space="preserve"> </w:t>
      </w:r>
      <w:r>
        <w:t xml:space="preserve">lines </w:t>
      </w:r>
      <w:r w:rsidR="008A6611">
        <w:t xml:space="preserve">have </w:t>
      </w:r>
      <w:r w:rsidR="00A041C0">
        <w:t>most</w:t>
      </w:r>
      <w:r w:rsidR="008A6611">
        <w:t xml:space="preserve"> recently been installed </w:t>
      </w:r>
      <w:r>
        <w:t xml:space="preserve">on the </w:t>
      </w:r>
      <w:r w:rsidR="00BD3EC8">
        <w:t>TLF</w:t>
      </w:r>
      <w:r>
        <w:t>. However,</w:t>
      </w:r>
      <w:r w:rsidR="00BB6CD8">
        <w:t xml:space="preserve"> </w:t>
      </w:r>
      <w:r w:rsidR="00FB1C30">
        <w:t>rip lines</w:t>
      </w:r>
      <w:r w:rsidR="00542A00">
        <w:t xml:space="preserve"> have been installed elsewhere on the mine site</w:t>
      </w:r>
      <w:r w:rsidR="00BB6CD8">
        <w:t xml:space="preserve"> over the </w:t>
      </w:r>
      <w:r w:rsidR="00561D1C">
        <w:t xml:space="preserve">active </w:t>
      </w:r>
      <w:r w:rsidR="00BB6CD8">
        <w:t xml:space="preserve">life of the mine. In addition, </w:t>
      </w:r>
      <w:r>
        <w:t>t</w:t>
      </w:r>
      <w:r w:rsidR="00832879">
        <w:t xml:space="preserve">he impact of </w:t>
      </w:r>
      <w:r w:rsidR="008D3FD8">
        <w:t>rip line</w:t>
      </w:r>
      <w:r w:rsidR="00B93732">
        <w:t>s</w:t>
      </w:r>
      <w:r w:rsidR="00832879">
        <w:t xml:space="preserve"> a</w:t>
      </w:r>
      <w:r w:rsidR="00EE2959">
        <w:t xml:space="preserve">t the Ranger mine site has been </w:t>
      </w:r>
      <w:r w:rsidR="00542A00">
        <w:t xml:space="preserve">periodically </w:t>
      </w:r>
      <w:r w:rsidR="00EE2959">
        <w:t xml:space="preserve">investigated </w:t>
      </w:r>
      <w:r w:rsidR="00BB6CD8">
        <w:t xml:space="preserve">over </w:t>
      </w:r>
      <w:r>
        <w:t xml:space="preserve">the </w:t>
      </w:r>
      <w:r w:rsidR="00EE2959">
        <w:t xml:space="preserve">last </w:t>
      </w:r>
      <w:r w:rsidR="00832879">
        <w:t>25 years</w:t>
      </w:r>
      <w:r>
        <w:t>, with i</w:t>
      </w:r>
      <w:r w:rsidR="00A65AC5">
        <w:t>nitial</w:t>
      </w:r>
      <w:r w:rsidR="00832879">
        <w:t xml:space="preserve"> </w:t>
      </w:r>
      <w:r w:rsidR="00BB6CD8">
        <w:t>studies</w:t>
      </w:r>
      <w:r w:rsidR="00832879">
        <w:t xml:space="preserve"> undertaken in the early 1990’s</w:t>
      </w:r>
      <w:r>
        <w:t>.</w:t>
      </w:r>
      <w:r w:rsidR="00561D1C">
        <w:t xml:space="preserve"> </w:t>
      </w:r>
    </w:p>
    <w:p w14:paraId="11396B1E" w14:textId="615BD0D9" w:rsidR="00C07F37" w:rsidRDefault="00C301E8" w:rsidP="00C301E8">
      <w:r>
        <w:t xml:space="preserve">Rainfall simulation experiments were conducted on </w:t>
      </w:r>
      <w:r w:rsidR="004552AC">
        <w:t>r</w:t>
      </w:r>
      <w:r w:rsidR="00555BD1">
        <w:t xml:space="preserve">ipped plots on the </w:t>
      </w:r>
      <w:r w:rsidR="00561D1C">
        <w:t xml:space="preserve">waste rock dump at Ranger </w:t>
      </w:r>
      <w:r w:rsidR="00194DDC">
        <w:t>mine site dur</w:t>
      </w:r>
      <w:r w:rsidR="00602FCA">
        <w:t xml:space="preserve">ing the dry season of </w:t>
      </w:r>
      <w:r>
        <w:t>1991</w:t>
      </w:r>
      <w:r w:rsidR="00194DDC">
        <w:t xml:space="preserve"> where</w:t>
      </w:r>
      <w:r w:rsidR="00142FEF">
        <w:t xml:space="preserve"> six experimental plots were established on a section of seven year </w:t>
      </w:r>
      <w:r w:rsidR="00A03342">
        <w:t xml:space="preserve">old </w:t>
      </w:r>
      <w:r w:rsidR="00142FEF">
        <w:t>waste rock dump</w:t>
      </w:r>
      <w:r w:rsidR="00F027C0" w:rsidRPr="00F027C0">
        <w:t xml:space="preserve"> </w:t>
      </w:r>
      <w:r w:rsidR="00F027C0">
        <w:t>(Finnegan 1993)</w:t>
      </w:r>
      <w:r w:rsidR="00142FEF">
        <w:t>. Each of the plots had a different ripping pattern</w:t>
      </w:r>
      <w:r w:rsidR="001B29BD">
        <w:t>, including some with cross ripping</w:t>
      </w:r>
      <w:r w:rsidR="00142FEF">
        <w:t xml:space="preserve">. Rainfall simulation </w:t>
      </w:r>
      <w:r w:rsidR="00684BF8">
        <w:t>experiments were carried on the ripped plots consisting of a sequence of increasing intensities (increased number of nozzles).</w:t>
      </w:r>
      <w:r w:rsidR="00B91DD6">
        <w:t xml:space="preserve"> Finnegan (1993) concluded that deep ripping </w:t>
      </w:r>
      <w:r w:rsidR="00107779">
        <w:t xml:space="preserve">(average of 0.75 m) </w:t>
      </w:r>
      <w:r w:rsidR="00A833A0">
        <w:t>of the spoil dumps at Ranger m</w:t>
      </w:r>
      <w:r w:rsidR="00B91DD6">
        <w:t>ine substantially increased the infiltration rates of</w:t>
      </w:r>
      <w:r w:rsidR="006078D5">
        <w:t xml:space="preserve"> the mine soil as compared to non-</w:t>
      </w:r>
      <w:r w:rsidR="00B91DD6">
        <w:t>ripped spoil material. The six ripping treatments</w:t>
      </w:r>
      <w:r w:rsidR="005141CC">
        <w:t>,</w:t>
      </w:r>
      <w:r w:rsidR="00B91DD6">
        <w:t xml:space="preserve"> which were produced by </w:t>
      </w:r>
      <w:r w:rsidR="00A65AC5">
        <w:t>combining</w:t>
      </w:r>
      <w:r w:rsidR="00B91DD6">
        <w:t xml:space="preserve"> ripping properties such as depth, spacing and </w:t>
      </w:r>
      <w:r w:rsidR="008D3FD8">
        <w:t>rip line</w:t>
      </w:r>
      <w:r w:rsidR="00B91DD6">
        <w:t xml:space="preserve"> </w:t>
      </w:r>
      <w:r w:rsidR="00A65AC5">
        <w:t>orientation</w:t>
      </w:r>
      <w:r w:rsidR="00B91DD6">
        <w:t xml:space="preserve"> did not provide any clear evidence that on</w:t>
      </w:r>
      <w:r w:rsidR="00F712A7">
        <w:t>e particular property of the ri</w:t>
      </w:r>
      <w:r w:rsidR="00B91DD6">
        <w:t xml:space="preserve">pping treatments was </w:t>
      </w:r>
      <w:r w:rsidR="00F712A7">
        <w:t xml:space="preserve">more </w:t>
      </w:r>
      <w:r w:rsidR="00B91DD6">
        <w:t>responsible</w:t>
      </w:r>
      <w:r w:rsidR="00F712A7">
        <w:t xml:space="preserve"> for improved </w:t>
      </w:r>
      <w:r w:rsidR="00A65AC5">
        <w:t>infiltration</w:t>
      </w:r>
      <w:r w:rsidR="00F712A7">
        <w:t xml:space="preserve">. No assessment of erosion from these ripped plots was made. </w:t>
      </w:r>
    </w:p>
    <w:p w14:paraId="11396B23" w14:textId="2FF2C0B1" w:rsidR="00F712A7" w:rsidRDefault="00555BD1" w:rsidP="00C301E8">
      <w:r>
        <w:t>In</w:t>
      </w:r>
      <w:r w:rsidR="00F66794">
        <w:t xml:space="preserve"> </w:t>
      </w:r>
      <w:r>
        <w:t>1993, rainfall simulation experiments were undertaken on the same waste rock dump plots as in 1991. The data collected during these experiments was investigated by George (1996)</w:t>
      </w:r>
      <w:r w:rsidR="00ED1DF3">
        <w:t xml:space="preserve"> and</w:t>
      </w:r>
      <w:r>
        <w:t xml:space="preserve"> George &amp; </w:t>
      </w:r>
      <w:proofErr w:type="spellStart"/>
      <w:r>
        <w:t>Willgoose</w:t>
      </w:r>
      <w:proofErr w:type="spellEnd"/>
      <w:r>
        <w:t xml:space="preserve"> (1997). The comparisons between the six ripped plots show</w:t>
      </w:r>
      <w:r w:rsidR="00A833A0">
        <w:t xml:space="preserve"> that there wa</w:t>
      </w:r>
      <w:r>
        <w:t xml:space="preserve">s no significant difference between the different ripping </w:t>
      </w:r>
      <w:r w:rsidR="00602FCA">
        <w:t>strategies with regard to infiltration.</w:t>
      </w:r>
      <w:r w:rsidR="00F66794">
        <w:t xml:space="preserve"> </w:t>
      </w:r>
    </w:p>
    <w:p w14:paraId="11396B2D" w14:textId="345F3E56" w:rsidR="00AF4567" w:rsidRDefault="002B296E" w:rsidP="00832879">
      <w:r>
        <w:t>During the 1993/94 and 1994/95 wet seasons</w:t>
      </w:r>
      <w:r w:rsidR="00A833A0">
        <w:t>,</w:t>
      </w:r>
      <w:r>
        <w:t xml:space="preserve"> natural storms were monitored on 3 erosion plots (Cap, Soil</w:t>
      </w:r>
      <w:r w:rsidR="00ED1DF3">
        <w:t>,</w:t>
      </w:r>
      <w:r>
        <w:t xml:space="preserve"> Fire site) constructed on waste rock dump</w:t>
      </w:r>
      <w:r w:rsidR="00871BA5">
        <w:t>s</w:t>
      </w:r>
      <w:r>
        <w:t xml:space="preserve"> at the Ranger mine site. </w:t>
      </w:r>
      <w:r w:rsidR="00AF4567">
        <w:t xml:space="preserve">The results from some of this </w:t>
      </w:r>
      <w:r w:rsidR="00A65AC5">
        <w:t>monitoring</w:t>
      </w:r>
      <w:r w:rsidR="00AF4567">
        <w:t xml:space="preserve"> ha</w:t>
      </w:r>
      <w:r w:rsidR="001B624C">
        <w:t>ve</w:t>
      </w:r>
      <w:r w:rsidR="00AF4567">
        <w:t xml:space="preserve"> been </w:t>
      </w:r>
      <w:r w:rsidR="00A65AC5">
        <w:t>published</w:t>
      </w:r>
      <w:r w:rsidR="00AF4567">
        <w:t xml:space="preserve"> i</w:t>
      </w:r>
      <w:r w:rsidR="009576A3">
        <w:t xml:space="preserve">n </w:t>
      </w:r>
      <w:proofErr w:type="spellStart"/>
      <w:r w:rsidR="009576A3">
        <w:t>Saynor</w:t>
      </w:r>
      <w:proofErr w:type="spellEnd"/>
      <w:r w:rsidR="009576A3">
        <w:t xml:space="preserve"> and Evans (2001) and are</w:t>
      </w:r>
      <w:r w:rsidR="00AF4567">
        <w:t xml:space="preserve"> outline</w:t>
      </w:r>
      <w:r w:rsidR="00F846D1">
        <w:t>d</w:t>
      </w:r>
      <w:r w:rsidR="00AF4567">
        <w:t xml:space="preserve"> briefly below. </w:t>
      </w:r>
    </w:p>
    <w:p w14:paraId="2A92CADB" w14:textId="1AC648DB" w:rsidR="0019115F" w:rsidRDefault="002B296E" w:rsidP="00832879">
      <w:r>
        <w:t xml:space="preserve">The Cap site was established in 1993, </w:t>
      </w:r>
      <w:r w:rsidR="00F846D1">
        <w:t xml:space="preserve">and had an area of </w:t>
      </w:r>
      <w:r w:rsidR="00C836D1">
        <w:t>591m</w:t>
      </w:r>
      <w:r w:rsidR="00C836D1" w:rsidRPr="00C836D1">
        <w:rPr>
          <w:snapToGrid w:val="0"/>
          <w:color w:val="000000"/>
          <w:position w:val="6"/>
          <w:sz w:val="16"/>
          <w:szCs w:val="0"/>
          <w:u w:color="000000"/>
        </w:rPr>
        <w:t>2</w:t>
      </w:r>
      <w:r w:rsidR="00C836D1">
        <w:t xml:space="preserve"> </w:t>
      </w:r>
      <w:r w:rsidR="00F846D1">
        <w:t xml:space="preserve">with </w:t>
      </w:r>
      <w:r>
        <w:t>an average slope of 2.8%</w:t>
      </w:r>
      <w:r w:rsidR="00F846D1">
        <w:t>. It was</w:t>
      </w:r>
      <w:r>
        <w:t xml:space="preserve"> </w:t>
      </w:r>
      <w:r w:rsidR="00871BA5">
        <w:t xml:space="preserve">not surface ripped, had negligible vegetation and low surface roughness. </w:t>
      </w:r>
      <w:r w:rsidR="00C836D1">
        <w:t xml:space="preserve">The Soil and Fire sites were established in November 1994. </w:t>
      </w:r>
      <w:r w:rsidR="00A65AC5">
        <w:t xml:space="preserve">The Soil site </w:t>
      </w:r>
      <w:r w:rsidR="00F846D1">
        <w:t xml:space="preserve">as </w:t>
      </w:r>
      <w:r w:rsidR="00A65AC5">
        <w:t>constructed was 600m</w:t>
      </w:r>
      <w:r w:rsidR="00A65AC5" w:rsidRPr="00C836D1">
        <w:rPr>
          <w:snapToGrid w:val="0"/>
          <w:color w:val="000000"/>
          <w:position w:val="6"/>
          <w:sz w:val="16"/>
          <w:szCs w:val="0"/>
          <w:u w:color="000000"/>
        </w:rPr>
        <w:t>2</w:t>
      </w:r>
      <w:r w:rsidR="00A65AC5">
        <w:t xml:space="preserve">, had an average slope of 1.2%, was </w:t>
      </w:r>
      <w:r w:rsidR="00F846D1">
        <w:t xml:space="preserve">surface </w:t>
      </w:r>
      <w:r w:rsidR="00A65AC5">
        <w:t xml:space="preserve">ripped and topsoiled (approximately eight years prior to the study) and had a vegetation cover of low shrubs and grasses </w:t>
      </w:r>
      <w:r w:rsidR="00A65AC5">
        <w:rPr>
          <w:i/>
        </w:rPr>
        <w:t>(</w:t>
      </w:r>
      <w:r w:rsidR="00A65AC5" w:rsidRPr="00C836D1">
        <w:rPr>
          <w:i/>
        </w:rPr>
        <w:t xml:space="preserve">Acacia </w:t>
      </w:r>
      <w:r w:rsidR="00CC77D6" w:rsidRPr="00CC77D6">
        <w:t>and</w:t>
      </w:r>
      <w:r w:rsidR="00A65AC5" w:rsidRPr="00C836D1">
        <w:rPr>
          <w:i/>
        </w:rPr>
        <w:t xml:space="preserve"> </w:t>
      </w:r>
      <w:proofErr w:type="spellStart"/>
      <w:r w:rsidR="009B10E6">
        <w:rPr>
          <w:i/>
        </w:rPr>
        <w:t>Sarga</w:t>
      </w:r>
      <w:proofErr w:type="spellEnd"/>
      <w:r w:rsidR="009B10E6">
        <w:rPr>
          <w:i/>
        </w:rPr>
        <w:t xml:space="preserve"> </w:t>
      </w:r>
      <w:r w:rsidR="00CC77D6" w:rsidRPr="00CC77D6">
        <w:t>spp.</w:t>
      </w:r>
      <w:r w:rsidR="009B10E6">
        <w:t>, respectively</w:t>
      </w:r>
      <w:r w:rsidR="00A65AC5">
        <w:t xml:space="preserve">). </w:t>
      </w:r>
      <w:r w:rsidR="00C836D1">
        <w:t>The Fire site plot was 600 m</w:t>
      </w:r>
      <w:r w:rsidR="00C836D1" w:rsidRPr="00C70D29">
        <w:rPr>
          <w:snapToGrid w:val="0"/>
          <w:color w:val="000000"/>
          <w:position w:val="6"/>
          <w:sz w:val="16"/>
          <w:szCs w:val="0"/>
          <w:u w:color="000000"/>
        </w:rPr>
        <w:t>2</w:t>
      </w:r>
      <w:r w:rsidR="00C836D1">
        <w:t xml:space="preserve"> </w:t>
      </w:r>
      <w:r w:rsidR="00615D88">
        <w:t>had an average slope of 2.3%</w:t>
      </w:r>
      <w:r w:rsidR="00F846D1">
        <w:t xml:space="preserve"> and</w:t>
      </w:r>
      <w:r w:rsidR="00615D88">
        <w:t xml:space="preserve"> was originally topsoiled and surface ripped</w:t>
      </w:r>
      <w:r w:rsidR="00B438E5">
        <w:t xml:space="preserve"> as well</w:t>
      </w:r>
      <w:r w:rsidR="00615D88">
        <w:t>. At the time of the study</w:t>
      </w:r>
      <w:r w:rsidR="00C70D29">
        <w:t>, the</w:t>
      </w:r>
      <w:r w:rsidR="001B624C">
        <w:t xml:space="preserve"> F</w:t>
      </w:r>
      <w:r w:rsidR="00C70D29">
        <w:t xml:space="preserve">ire site </w:t>
      </w:r>
      <w:r w:rsidR="00615D88">
        <w:t>was vegetated with low shrubs, grasses and we</w:t>
      </w:r>
      <w:r w:rsidR="00C70D29">
        <w:t>l</w:t>
      </w:r>
      <w:r w:rsidR="00615D88">
        <w:t>l established trees</w:t>
      </w:r>
      <w:r w:rsidR="009B10E6">
        <w:t>/shrubs</w:t>
      </w:r>
      <w:r w:rsidR="00615D88">
        <w:t xml:space="preserve"> (</w:t>
      </w:r>
      <w:r w:rsidR="00615D88" w:rsidRPr="00C70D29">
        <w:rPr>
          <w:i/>
        </w:rPr>
        <w:t>Eucalyptu</w:t>
      </w:r>
      <w:r w:rsidR="00615D88" w:rsidRPr="009B10E6">
        <w:rPr>
          <w:i/>
        </w:rPr>
        <w:t>s</w:t>
      </w:r>
      <w:r w:rsidR="00CC77D6" w:rsidRPr="00CC77D6">
        <w:t>,</w:t>
      </w:r>
      <w:r w:rsidR="00615D88" w:rsidRPr="00C70D29">
        <w:rPr>
          <w:i/>
        </w:rPr>
        <w:t xml:space="preserve"> Acacia </w:t>
      </w:r>
      <w:r w:rsidR="009B10E6">
        <w:t xml:space="preserve">and </w:t>
      </w:r>
      <w:r w:rsidR="005B2CFB" w:rsidRPr="00C70D29">
        <w:rPr>
          <w:i/>
        </w:rPr>
        <w:t>Grevillea</w:t>
      </w:r>
      <w:r w:rsidR="009B10E6">
        <w:rPr>
          <w:i/>
        </w:rPr>
        <w:t xml:space="preserve"> </w:t>
      </w:r>
      <w:r w:rsidR="00CC77D6" w:rsidRPr="00CC77D6">
        <w:t>spp.</w:t>
      </w:r>
      <w:r w:rsidR="00615D88">
        <w:t>) approximately 10 yea</w:t>
      </w:r>
      <w:r w:rsidR="00C70D29">
        <w:t>rs</w:t>
      </w:r>
      <w:r w:rsidR="00615D88">
        <w:t xml:space="preserve"> old. </w:t>
      </w:r>
      <w:r w:rsidR="00C70D29">
        <w:t>On both the Soil and Fire site</w:t>
      </w:r>
      <w:r w:rsidR="00F846D1">
        <w:t>s</w:t>
      </w:r>
      <w:r w:rsidR="00F66794">
        <w:t xml:space="preserve"> </w:t>
      </w:r>
      <w:r w:rsidR="00C70D29">
        <w:t>there wa</w:t>
      </w:r>
      <w:r w:rsidR="001B624C">
        <w:t>re</w:t>
      </w:r>
      <w:r w:rsidR="00C70D29">
        <w:t xml:space="preserve"> high levels of surface roughness due to being ripped and the presence of large competent rock fragments. </w:t>
      </w:r>
    </w:p>
    <w:p w14:paraId="01CC384D" w14:textId="189DC6D4" w:rsidR="00034BFE" w:rsidRDefault="0019115F" w:rsidP="00832879">
      <w:r>
        <w:t xml:space="preserve">The three monitored plots were within 500 m of each other and it is reasonable to assume that the sites experienced the same storm events. For corresponding storms at each site, bedload was highest from the cap site which had negligible vegetation and was not surface ripped. Bedload was higher for the soil site (which had grasses and low shrubs) than for the fire site (which not only </w:t>
      </w:r>
      <w:r w:rsidR="00B72F7D">
        <w:t xml:space="preserve">had </w:t>
      </w:r>
      <w:r>
        <w:t xml:space="preserve">grasses and low shrubs but also tall trees and a thick cover of leaf litter). For erosion on </w:t>
      </w:r>
      <w:r w:rsidR="008F7B78">
        <w:t xml:space="preserve">the three </w:t>
      </w:r>
      <w:r>
        <w:t>plots with similar slopes, these results indicate</w:t>
      </w:r>
      <w:r w:rsidR="00DC5856">
        <w:t>d</w:t>
      </w:r>
      <w:r>
        <w:t xml:space="preserve"> that a non-ripped surface with negligible vegetation cover had the highest bedload</w:t>
      </w:r>
      <w:r w:rsidR="008F7B78">
        <w:t xml:space="preserve">, however it was difficult to separate out the independent effects of rip lines </w:t>
      </w:r>
      <w:r w:rsidR="005141CC">
        <w:t>and</w:t>
      </w:r>
      <w:r w:rsidR="008F7B78">
        <w:t xml:space="preserve"> vegetation</w:t>
      </w:r>
      <w:r>
        <w:t xml:space="preserve">. </w:t>
      </w:r>
    </w:p>
    <w:p w14:paraId="11396B2E" w14:textId="6F32F797" w:rsidR="00615D88" w:rsidRDefault="00AF4567" w:rsidP="00832879">
      <w:r>
        <w:t>Following a controlled fire</w:t>
      </w:r>
      <w:r w:rsidR="0019115F">
        <w:t xml:space="preserve"> in May 1995</w:t>
      </w:r>
      <w:r>
        <w:t xml:space="preserve"> on the Soil site</w:t>
      </w:r>
      <w:r w:rsidR="0019115F">
        <w:t>,</w:t>
      </w:r>
      <w:r>
        <w:t xml:space="preserve"> debris or litter dams were observed to develop through deposition of vegetative matter from runoff under rainfall simulation (Evans et al 1999).</w:t>
      </w:r>
      <w:r w:rsidR="00F66794">
        <w:t xml:space="preserve"> </w:t>
      </w:r>
      <w:r w:rsidR="004B5D09">
        <w:t>The authors suggest</w:t>
      </w:r>
      <w:r w:rsidR="00851219">
        <w:t>ed</w:t>
      </w:r>
      <w:r w:rsidR="004B5D09">
        <w:t xml:space="preserve"> that the dev</w:t>
      </w:r>
      <w:r w:rsidR="009D7315">
        <w:t>e</w:t>
      </w:r>
      <w:r w:rsidR="004B5D09">
        <w:t>lo</w:t>
      </w:r>
      <w:r w:rsidR="009D7315">
        <w:t>p</w:t>
      </w:r>
      <w:r w:rsidR="004B5D09">
        <w:t xml:space="preserve">ment of litter dams may </w:t>
      </w:r>
      <w:r w:rsidR="002A3850">
        <w:t>temporarily</w:t>
      </w:r>
      <w:r w:rsidR="004B5D09">
        <w:t xml:space="preserve"> reduce topsoil loss from burnt areas. These temporary storage areas may reduce loss of </w:t>
      </w:r>
      <w:r w:rsidR="009D7315">
        <w:t>seedbank resulting from increased erosion rate after fires</w:t>
      </w:r>
      <w:r w:rsidR="00851219">
        <w:t>,</w:t>
      </w:r>
      <w:r w:rsidR="009D7315">
        <w:t xml:space="preserve"> and storage behind the dams may enhance regeneration of post-fire vegetation</w:t>
      </w:r>
      <w:r w:rsidR="00353872">
        <w:t>.</w:t>
      </w:r>
    </w:p>
    <w:p w14:paraId="576EE02E" w14:textId="7860FEAA" w:rsidR="00723168" w:rsidRDefault="00723168" w:rsidP="00723168">
      <w:r>
        <w:t xml:space="preserve">Evans and </w:t>
      </w:r>
      <w:proofErr w:type="spellStart"/>
      <w:r>
        <w:t>Willgoose</w:t>
      </w:r>
      <w:proofErr w:type="spellEnd"/>
      <w:r>
        <w:t xml:space="preserve"> (2000) investigated the effects of vegetation and surface ripping for two surfaces at the Ranger mine site. The surface was ripped using a bulldozer dragging a large </w:t>
      </w:r>
      <w:proofErr w:type="spellStart"/>
      <w:r>
        <w:t>tyne</w:t>
      </w:r>
      <w:proofErr w:type="spellEnd"/>
      <w:r>
        <w:t xml:space="preserve"> which creates a single longitudinal furrow in this case to 1 m deep separated by approximately 1 m from the adjacent parallel rip line. The SIBERIA landform evolution model was used to predict temporal and spatial erosion on the designed rehabilitated landform circa year 2000. The SIBERIA simulations showed that for the non-vegetated and non-ripped case the landform at 1000 years was dissected by localized erosion valleys (maximum depth =7.6m) with depositional fans (maximum depth = 14.8 m) at the outlet of the valleys. For the vegetated and ripped case, reduced valley development </w:t>
      </w:r>
      <w:r w:rsidR="00F418C4">
        <w:t>(maximum</w:t>
      </w:r>
      <w:r>
        <w:t xml:space="preserve"> 1000 year depth = 2.4m) and depositions (maximum 1000 year depth of 4.8 m) occurred in similar locations as for the non-vegetated and non-ripped case (Evans and </w:t>
      </w:r>
      <w:proofErr w:type="spellStart"/>
      <w:r>
        <w:t>Willgoose</w:t>
      </w:r>
      <w:proofErr w:type="spellEnd"/>
      <w:r>
        <w:t xml:space="preserve"> 2000). These results suggest that the combination of vegetation and rip lines reduced erosion by approximately 68% and deposition by 67%. </w:t>
      </w:r>
      <w:r w:rsidR="00036BAD">
        <w:t>However, n</w:t>
      </w:r>
      <w:r>
        <w:t>o simulations however were undertaken on ripped and non-ripped surfaces without vegetation</w:t>
      </w:r>
      <w:r w:rsidR="00036BAD">
        <w:t>,</w:t>
      </w:r>
      <w:r>
        <w:t xml:space="preserve"> so it is not possible to quantify the impact of rip lines without the vegetation input.</w:t>
      </w:r>
    </w:p>
    <w:p w14:paraId="1256788B" w14:textId="69DDEB69" w:rsidR="000977E3" w:rsidRDefault="00036BAD" w:rsidP="000977E3">
      <w:r>
        <w:t>In</w:t>
      </w:r>
      <w:r w:rsidR="000977E3">
        <w:t xml:space="preserve"> </w:t>
      </w:r>
      <w:r w:rsidR="00C8718F">
        <w:t xml:space="preserve">research </w:t>
      </w:r>
      <w:r w:rsidR="000977E3">
        <w:t xml:space="preserve">addressing water balance of a waste rock cover for barren mine waste at Ranger uranium </w:t>
      </w:r>
      <w:r w:rsidR="000977E3" w:rsidRPr="00EB6C15">
        <w:t>mine</w:t>
      </w:r>
      <w:r>
        <w:t>,</w:t>
      </w:r>
      <w:r w:rsidR="000977E3" w:rsidRPr="00EB6C15">
        <w:t xml:space="preserve"> </w:t>
      </w:r>
      <w:r w:rsidR="001A76E9" w:rsidRPr="00EB6C15">
        <w:t>Hollingsworth</w:t>
      </w:r>
      <w:r w:rsidR="000977E3" w:rsidRPr="00EB6C15">
        <w:t xml:space="preserve"> </w:t>
      </w:r>
      <w:r w:rsidR="00AC1E82" w:rsidRPr="00EB6C15">
        <w:t xml:space="preserve">et al </w:t>
      </w:r>
      <w:r w:rsidR="000977E3" w:rsidRPr="00EB6C15">
        <w:t xml:space="preserve">(2010), </w:t>
      </w:r>
      <w:r w:rsidR="00682377" w:rsidRPr="00EB6C15">
        <w:t>stated</w:t>
      </w:r>
      <w:r w:rsidR="00682377">
        <w:t xml:space="preserve"> </w:t>
      </w:r>
      <w:r w:rsidR="000977E3">
        <w:t>that surface treatment activities such as deep ripping also need to be combined with effective revegetation, otherwise the stable soil porosity that is associated with biological activity and is essential for ecosystem function</w:t>
      </w:r>
      <w:r w:rsidR="00682377">
        <w:t>,</w:t>
      </w:r>
      <w:r w:rsidR="000977E3">
        <w:t xml:space="preserve"> will not develop. </w:t>
      </w:r>
    </w:p>
    <w:p w14:paraId="11396B32" w14:textId="49C59CD6" w:rsidR="00343C80" w:rsidRDefault="000977E3" w:rsidP="00316058">
      <w:r>
        <w:t xml:space="preserve">One of the reasons </w:t>
      </w:r>
      <w:r w:rsidR="00C367DE">
        <w:t xml:space="preserve">for </w:t>
      </w:r>
      <w:r>
        <w:t>creating rip lines is to increase s</w:t>
      </w:r>
      <w:r w:rsidR="002B296E">
        <w:t>urface roughness</w:t>
      </w:r>
      <w:r>
        <w:t xml:space="preserve">. Surface roughness can also be </w:t>
      </w:r>
      <w:r w:rsidR="002B296E">
        <w:t>increase</w:t>
      </w:r>
      <w:r>
        <w:t>d</w:t>
      </w:r>
      <w:r w:rsidR="002B296E">
        <w:t xml:space="preserve"> by </w:t>
      </w:r>
      <w:r>
        <w:t xml:space="preserve">natural construction of </w:t>
      </w:r>
      <w:r w:rsidR="002B296E">
        <w:t>debris dams</w:t>
      </w:r>
      <w:r>
        <w:t xml:space="preserve">. </w:t>
      </w:r>
      <w:r w:rsidR="001A76E9">
        <w:t>Debris</w:t>
      </w:r>
      <w:r>
        <w:t xml:space="preserve"> dams were observed to develop on the soil site at Ranger after the site was burnt </w:t>
      </w:r>
      <w:r w:rsidR="00353872">
        <w:t xml:space="preserve">in May 1995 </w:t>
      </w:r>
      <w:r w:rsidR="00036BAD">
        <w:t>and the rain</w:t>
      </w:r>
      <w:r>
        <w:t xml:space="preserve">fall </w:t>
      </w:r>
      <w:r w:rsidR="00353872">
        <w:t>simulation</w:t>
      </w:r>
      <w:r>
        <w:t xml:space="preserve"> runs </w:t>
      </w:r>
      <w:r w:rsidR="00036BAD">
        <w:t xml:space="preserve">were </w:t>
      </w:r>
      <w:r>
        <w:t>completed (</w:t>
      </w:r>
      <w:r w:rsidR="006D4270">
        <w:t>Evans et al 1999).</w:t>
      </w:r>
      <w:r>
        <w:t xml:space="preserve"> </w:t>
      </w:r>
      <w:r w:rsidR="006D4270">
        <w:t>Following a controlled fire on the</w:t>
      </w:r>
      <w:r w:rsidR="00BD3EC8">
        <w:t xml:space="preserve"> TLF</w:t>
      </w:r>
      <w:r w:rsidR="006D4270">
        <w:t xml:space="preserve"> at Ranger</w:t>
      </w:r>
      <w:r w:rsidR="00F52C0D">
        <w:t xml:space="preserve"> in 2016</w:t>
      </w:r>
      <w:r w:rsidR="00036BAD">
        <w:t xml:space="preserve"> a rainfall event of 17 mm occurred on 12 July 2016. Several </w:t>
      </w:r>
      <w:r w:rsidR="006D4270">
        <w:t>d</w:t>
      </w:r>
      <w:r w:rsidR="00347CA6">
        <w:t>ebris dams were observed on erosion plots 3 and 4</w:t>
      </w:r>
      <w:r w:rsidR="006D4270">
        <w:t xml:space="preserve">. The </w:t>
      </w:r>
      <w:r w:rsidR="001A76E9">
        <w:t>occurrence</w:t>
      </w:r>
      <w:r w:rsidR="006D4270">
        <w:t xml:space="preserve"> of fire at the Ranger site has led to the </w:t>
      </w:r>
      <w:r w:rsidR="001A76E9">
        <w:t>development</w:t>
      </w:r>
      <w:r w:rsidR="006D4270">
        <w:t xml:space="preserve"> of </w:t>
      </w:r>
      <w:r w:rsidR="001A76E9">
        <w:t>debris</w:t>
      </w:r>
      <w:r w:rsidR="006D4270">
        <w:t xml:space="preserve"> dams on two occasions which increase the surface roughness and potentially reduce erosion from the areas. </w:t>
      </w:r>
    </w:p>
    <w:p w14:paraId="11396B37" w14:textId="25D8608F" w:rsidR="00890A22" w:rsidRDefault="00890A22" w:rsidP="00890A22"/>
    <w:p w14:paraId="11396B38" w14:textId="77777777" w:rsidR="00764F5B" w:rsidRDefault="00764F5B">
      <w:pPr>
        <w:spacing w:after="0" w:line="240" w:lineRule="auto"/>
        <w:jc w:val="left"/>
      </w:pPr>
      <w:r>
        <w:br w:type="page"/>
      </w:r>
    </w:p>
    <w:p w14:paraId="11396B39" w14:textId="77777777" w:rsidR="00890A22" w:rsidRDefault="00890A22" w:rsidP="00890A22">
      <w:pPr>
        <w:pStyle w:val="Heading1"/>
      </w:pPr>
      <w:bookmarkStart w:id="59" w:name="_Toc485819848"/>
      <w:bookmarkStart w:id="60" w:name="_Toc496862488"/>
      <w:r>
        <w:t xml:space="preserve">3  </w:t>
      </w:r>
      <w:r w:rsidR="00514808">
        <w:t xml:space="preserve">Trial landform – </w:t>
      </w:r>
      <w:r w:rsidR="008D3FD8">
        <w:t>rip line</w:t>
      </w:r>
      <w:r w:rsidR="00514808">
        <w:t xml:space="preserve"> establishment</w:t>
      </w:r>
      <w:bookmarkEnd w:id="59"/>
      <w:bookmarkEnd w:id="60"/>
      <w:r>
        <w:t xml:space="preserve"> </w:t>
      </w:r>
    </w:p>
    <w:p w14:paraId="11396B3A" w14:textId="736286BA" w:rsidR="005946B8" w:rsidRPr="00415D0F" w:rsidRDefault="001A6375" w:rsidP="005946B8">
      <w:pPr>
        <w:rPr>
          <w:rFonts w:cs="Arial"/>
          <w:szCs w:val="24"/>
        </w:rPr>
      </w:pPr>
      <w:r>
        <w:t>The TLF</w:t>
      </w:r>
      <w:r w:rsidR="00514808">
        <w:t xml:space="preserve"> was constructed </w:t>
      </w:r>
      <w:r w:rsidR="00196F56">
        <w:t>at Ranger</w:t>
      </w:r>
      <w:r w:rsidR="00F66794">
        <w:t xml:space="preserve"> </w:t>
      </w:r>
      <w:r w:rsidR="00196F56">
        <w:t xml:space="preserve">in 2008-09 </w:t>
      </w:r>
      <w:r w:rsidR="00514808">
        <w:t>to monitor er</w:t>
      </w:r>
      <w:r w:rsidR="00F46BE2">
        <w:t>o</w:t>
      </w:r>
      <w:r w:rsidR="00514808">
        <w:t>sion, test landform design and reveg</w:t>
      </w:r>
      <w:r w:rsidR="005022AA">
        <w:t>e</w:t>
      </w:r>
      <w:r w:rsidR="00514808">
        <w:t xml:space="preserve">tation strategies. </w:t>
      </w:r>
      <w:r w:rsidR="00196F56" w:rsidRPr="00415D0F">
        <w:rPr>
          <w:rFonts w:cs="Arial"/>
          <w:szCs w:val="24"/>
        </w:rPr>
        <w:t xml:space="preserve">The </w:t>
      </w:r>
      <w:r w:rsidR="00F81017">
        <w:rPr>
          <w:rFonts w:cs="Arial"/>
          <w:szCs w:val="24"/>
        </w:rPr>
        <w:t xml:space="preserve">TLF </w:t>
      </w:r>
      <w:r w:rsidR="005022AA">
        <w:rPr>
          <w:rFonts w:cs="Arial"/>
          <w:szCs w:val="24"/>
        </w:rPr>
        <w:t xml:space="preserve">as constructed </w:t>
      </w:r>
      <w:r w:rsidR="004225FB">
        <w:rPr>
          <w:rFonts w:cs="Arial"/>
          <w:szCs w:val="24"/>
        </w:rPr>
        <w:t>had</w:t>
      </w:r>
      <w:r w:rsidR="004225FB" w:rsidRPr="00415D0F">
        <w:rPr>
          <w:rFonts w:cs="Arial"/>
          <w:szCs w:val="24"/>
        </w:rPr>
        <w:t xml:space="preserve"> </w:t>
      </w:r>
      <w:r w:rsidR="00196F56" w:rsidRPr="00415D0F">
        <w:rPr>
          <w:rFonts w:cs="Arial"/>
          <w:szCs w:val="24"/>
        </w:rPr>
        <w:t>a total area of 8 hectares</w:t>
      </w:r>
      <w:r w:rsidR="00196F56">
        <w:rPr>
          <w:rFonts w:cs="Arial"/>
          <w:szCs w:val="24"/>
        </w:rPr>
        <w:t xml:space="preserve"> and a </w:t>
      </w:r>
      <w:r w:rsidR="004B6751">
        <w:rPr>
          <w:rFonts w:cs="Arial"/>
          <w:szCs w:val="24"/>
        </w:rPr>
        <w:t>nominal slop</w:t>
      </w:r>
      <w:r w:rsidR="004225FB">
        <w:rPr>
          <w:rFonts w:cs="Arial"/>
          <w:szCs w:val="24"/>
        </w:rPr>
        <w:t>e</w:t>
      </w:r>
      <w:r w:rsidR="004B6751">
        <w:rPr>
          <w:rFonts w:cs="Arial"/>
          <w:szCs w:val="24"/>
        </w:rPr>
        <w:t xml:space="preserve"> of </w:t>
      </w:r>
      <w:r w:rsidR="00196F56">
        <w:rPr>
          <w:rFonts w:cs="Arial"/>
          <w:szCs w:val="24"/>
        </w:rPr>
        <w:t>2</w:t>
      </w:r>
      <w:r w:rsidR="00196F56" w:rsidRPr="00415D0F">
        <w:rPr>
          <w:rFonts w:cs="Arial"/>
          <w:szCs w:val="24"/>
        </w:rPr>
        <w:t xml:space="preserve">.2%. The landform was designed to test two types of potential final cover material: waste </w:t>
      </w:r>
      <w:r w:rsidR="00F52C0D" w:rsidRPr="00415D0F">
        <w:rPr>
          <w:rFonts w:cs="Arial"/>
          <w:szCs w:val="24"/>
        </w:rPr>
        <w:t>rock;</w:t>
      </w:r>
      <w:r w:rsidR="00196F56" w:rsidRPr="00415D0F">
        <w:rPr>
          <w:rFonts w:cs="Arial"/>
          <w:szCs w:val="24"/>
        </w:rPr>
        <w:t xml:space="preserve"> and waste rock blended with approximately 30% of fine-grained weathered horizon material (laterite).</w:t>
      </w:r>
      <w:r w:rsidR="005022AA">
        <w:rPr>
          <w:rFonts w:cs="Arial"/>
          <w:szCs w:val="24"/>
        </w:rPr>
        <w:t xml:space="preserve"> </w:t>
      </w:r>
      <w:r w:rsidR="00196F56" w:rsidRPr="00415D0F">
        <w:rPr>
          <w:rFonts w:cs="Arial"/>
          <w:szCs w:val="24"/>
        </w:rPr>
        <w:t>In addition to different types of cover materials, two different planting methods were initially assessed</w:t>
      </w:r>
      <w:r w:rsidR="00F81017">
        <w:rPr>
          <w:rFonts w:cs="Arial"/>
          <w:szCs w:val="24"/>
        </w:rPr>
        <w:t xml:space="preserve"> (</w:t>
      </w:r>
      <w:r w:rsidR="00196F56" w:rsidRPr="00415D0F">
        <w:rPr>
          <w:rFonts w:cs="Arial"/>
          <w:szCs w:val="24"/>
        </w:rPr>
        <w:t xml:space="preserve">direct seeding and </w:t>
      </w:r>
      <w:proofErr w:type="spellStart"/>
      <w:r w:rsidR="00196F56" w:rsidRPr="00415D0F">
        <w:rPr>
          <w:rFonts w:cs="Arial"/>
          <w:szCs w:val="24"/>
        </w:rPr>
        <w:t>tubestock</w:t>
      </w:r>
      <w:proofErr w:type="spellEnd"/>
      <w:r w:rsidR="00F81017">
        <w:rPr>
          <w:rFonts w:cs="Arial"/>
          <w:szCs w:val="24"/>
        </w:rPr>
        <w:t>)</w:t>
      </w:r>
      <w:r w:rsidR="00196F56">
        <w:rPr>
          <w:rFonts w:cs="Arial"/>
          <w:szCs w:val="24"/>
        </w:rPr>
        <w:t xml:space="preserve">. </w:t>
      </w:r>
      <w:r w:rsidR="00183B54">
        <w:rPr>
          <w:rFonts w:cs="Arial"/>
          <w:szCs w:val="24"/>
        </w:rPr>
        <w:t>However, because of poor germination, those plots which had been direct seeded</w:t>
      </w:r>
      <w:r>
        <w:rPr>
          <w:rFonts w:cs="Arial"/>
          <w:szCs w:val="24"/>
        </w:rPr>
        <w:t>,</w:t>
      </w:r>
      <w:r w:rsidR="00183B54">
        <w:rPr>
          <w:rFonts w:cs="Arial"/>
          <w:szCs w:val="24"/>
        </w:rPr>
        <w:t xml:space="preserve"> were infilled with</w:t>
      </w:r>
      <w:r w:rsidR="00D07C6D">
        <w:rPr>
          <w:rFonts w:cs="Arial"/>
          <w:szCs w:val="24"/>
        </w:rPr>
        <w:t xml:space="preserve"> </w:t>
      </w:r>
      <w:proofErr w:type="spellStart"/>
      <w:r w:rsidR="00D07C6D">
        <w:rPr>
          <w:rFonts w:cs="Arial"/>
          <w:szCs w:val="24"/>
        </w:rPr>
        <w:t>tubestock</w:t>
      </w:r>
      <w:proofErr w:type="spellEnd"/>
      <w:r w:rsidR="00D07C6D">
        <w:rPr>
          <w:rFonts w:cs="Arial"/>
          <w:szCs w:val="24"/>
        </w:rPr>
        <w:t xml:space="preserve"> in January 2011. Although not directly relevant to the objectives of this study, it was observed that where </w:t>
      </w:r>
      <w:proofErr w:type="spellStart"/>
      <w:r w:rsidR="00D07C6D">
        <w:rPr>
          <w:rFonts w:cs="Arial"/>
          <w:szCs w:val="24"/>
        </w:rPr>
        <w:t>tubestock</w:t>
      </w:r>
      <w:proofErr w:type="spellEnd"/>
      <w:r w:rsidR="00D07C6D">
        <w:rPr>
          <w:rFonts w:cs="Arial"/>
          <w:szCs w:val="24"/>
        </w:rPr>
        <w:t xml:space="preserve"> was planted at the bottom of the rip lines</w:t>
      </w:r>
      <w:r w:rsidR="00682377">
        <w:rPr>
          <w:rFonts w:cs="Arial"/>
          <w:szCs w:val="24"/>
        </w:rPr>
        <w:t>,</w:t>
      </w:r>
      <w:r w:rsidR="00D07C6D">
        <w:rPr>
          <w:rFonts w:cs="Arial"/>
          <w:szCs w:val="24"/>
        </w:rPr>
        <w:t xml:space="preserve"> some of the</w:t>
      </w:r>
      <w:r w:rsidR="00682377">
        <w:rPr>
          <w:rFonts w:cs="Arial"/>
          <w:szCs w:val="24"/>
        </w:rPr>
        <w:t>se</w:t>
      </w:r>
      <w:r w:rsidR="00D07C6D">
        <w:rPr>
          <w:rFonts w:cs="Arial"/>
          <w:szCs w:val="24"/>
        </w:rPr>
        <w:t xml:space="preserve"> died due to drowning</w:t>
      </w:r>
      <w:r w:rsidR="00183B54">
        <w:t xml:space="preserve"> because the water did not infiltrate </w:t>
      </w:r>
      <w:r w:rsidR="00D07C6D">
        <w:t xml:space="preserve">fast enough </w:t>
      </w:r>
      <w:r w:rsidR="00183B54">
        <w:t>due to the presence</w:t>
      </w:r>
      <w:r w:rsidR="00CF37DA">
        <w:t xml:space="preserve"> of</w:t>
      </w:r>
      <w:r w:rsidR="00183B54">
        <w:t xml:space="preserve"> the laterite</w:t>
      </w:r>
      <w:r w:rsidR="00D07C6D">
        <w:t xml:space="preserve"> (</w:t>
      </w:r>
      <w:r w:rsidR="00183B54">
        <w:t>M</w:t>
      </w:r>
      <w:r w:rsidR="00426D89">
        <w:t>.</w:t>
      </w:r>
      <w:r w:rsidR="00183B54">
        <w:t xml:space="preserve"> Daws Pers. Com</w:t>
      </w:r>
      <w:r w:rsidR="00426D89">
        <w:t>.</w:t>
      </w:r>
      <w:r w:rsidR="00183B54">
        <w:t xml:space="preserve"> 2011). </w:t>
      </w:r>
    </w:p>
    <w:p w14:paraId="11396B3B" w14:textId="4B68DB4E" w:rsidR="00890A22" w:rsidRDefault="00890A22" w:rsidP="00890A22">
      <w:r w:rsidRPr="006A552F">
        <w:rPr>
          <w:spacing w:val="-2"/>
        </w:rPr>
        <w:t xml:space="preserve">Once </w:t>
      </w:r>
      <w:r w:rsidR="00DC4C5C">
        <w:rPr>
          <w:spacing w:val="-2"/>
        </w:rPr>
        <w:t xml:space="preserve">construction of the </w:t>
      </w:r>
      <w:r w:rsidR="00BD3EC8">
        <w:rPr>
          <w:spacing w:val="-2"/>
        </w:rPr>
        <w:t>TLF</w:t>
      </w:r>
      <w:r w:rsidR="00DC4C5C">
        <w:rPr>
          <w:spacing w:val="-2"/>
        </w:rPr>
        <w:t xml:space="preserve"> was complete with the surface </w:t>
      </w:r>
      <w:r>
        <w:rPr>
          <w:spacing w:val="-2"/>
        </w:rPr>
        <w:t xml:space="preserve">levelled </w:t>
      </w:r>
      <w:r w:rsidR="00DC4C5C">
        <w:rPr>
          <w:spacing w:val="-2"/>
        </w:rPr>
        <w:t xml:space="preserve">to a 2% slope (essentially </w:t>
      </w:r>
      <w:r w:rsidR="00987D97">
        <w:rPr>
          <w:spacing w:val="-2"/>
        </w:rPr>
        <w:t xml:space="preserve">running </w:t>
      </w:r>
      <w:r w:rsidR="00DC4C5C">
        <w:rPr>
          <w:spacing w:val="-2"/>
        </w:rPr>
        <w:t xml:space="preserve">east to west) </w:t>
      </w:r>
      <w:r w:rsidRPr="006A552F">
        <w:rPr>
          <w:spacing w:val="-2"/>
        </w:rPr>
        <w:t xml:space="preserve">the surface was ripped along the contour using </w:t>
      </w:r>
      <w:proofErr w:type="spellStart"/>
      <w:r w:rsidRPr="006A552F">
        <w:rPr>
          <w:spacing w:val="-2"/>
        </w:rPr>
        <w:t>tynes</w:t>
      </w:r>
      <w:proofErr w:type="spellEnd"/>
      <w:r w:rsidRPr="006A552F">
        <w:rPr>
          <w:spacing w:val="-2"/>
        </w:rPr>
        <w:t xml:space="preserve"> attached</w:t>
      </w:r>
      <w:r>
        <w:rPr>
          <w:spacing w:val="-2"/>
        </w:rPr>
        <w:t xml:space="preserve"> to a D7 bulldozer (Figures </w:t>
      </w:r>
      <w:r w:rsidR="00223453">
        <w:rPr>
          <w:spacing w:val="-2"/>
        </w:rPr>
        <w:t>3</w:t>
      </w:r>
      <w:r w:rsidR="00987D97">
        <w:rPr>
          <w:spacing w:val="-2"/>
        </w:rPr>
        <w:t xml:space="preserve"> </w:t>
      </w:r>
      <w:r>
        <w:rPr>
          <w:spacing w:val="-2"/>
        </w:rPr>
        <w:t xml:space="preserve">&amp; </w:t>
      </w:r>
      <w:r w:rsidR="00223453">
        <w:rPr>
          <w:spacing w:val="-2"/>
        </w:rPr>
        <w:t>4</w:t>
      </w:r>
      <w:r w:rsidRPr="006A552F">
        <w:rPr>
          <w:spacing w:val="-2"/>
        </w:rPr>
        <w:t xml:space="preserve">). </w:t>
      </w:r>
      <w:r>
        <w:t>The surface was ripped on 2</w:t>
      </w:r>
      <w:r w:rsidR="00C8718F">
        <w:t>nd</w:t>
      </w:r>
      <w:r>
        <w:t xml:space="preserve"> </w:t>
      </w:r>
      <w:r w:rsidR="00C8718F">
        <w:t>and</w:t>
      </w:r>
      <w:r>
        <w:t xml:space="preserve"> 3</w:t>
      </w:r>
      <w:r w:rsidR="00C8718F">
        <w:t>rd</w:t>
      </w:r>
      <w:r>
        <w:t xml:space="preserve"> of March 2009 and there was a storm </w:t>
      </w:r>
      <w:r w:rsidR="00464CD9">
        <w:t>on the night of the 2</w:t>
      </w:r>
      <w:r w:rsidR="00464CD9" w:rsidRPr="00F81017">
        <w:rPr>
          <w:vertAlign w:val="superscript"/>
        </w:rPr>
        <w:t>nd</w:t>
      </w:r>
      <w:r w:rsidR="00464CD9">
        <w:t xml:space="preserve"> March</w:t>
      </w:r>
      <w:r>
        <w:t xml:space="preserve"> which increased the water content of the surface material. This resulted in less distinct rip lines on the 3rd of March 2009 in the area containing </w:t>
      </w:r>
      <w:r w:rsidR="003D5EFE">
        <w:t>EP2.</w:t>
      </w:r>
      <w:r>
        <w:t xml:space="preserve"> The variable nature of the laterite </w:t>
      </w:r>
      <w:r w:rsidR="001A6375">
        <w:t xml:space="preserve">in areas 3 &amp; 4 </w:t>
      </w:r>
      <w:r>
        <w:t>also resulted in collapsed, less distinct rip lines</w:t>
      </w:r>
      <w:r>
        <w:rPr>
          <w:noProof/>
        </w:rPr>
        <w:t> (Daws &amp; Poole 2010)</w:t>
      </w:r>
      <w:r>
        <w:t>. In general</w:t>
      </w:r>
      <w:r w:rsidR="001A6375">
        <w:t>,</w:t>
      </w:r>
      <w:r>
        <w:t xml:space="preserve"> the rip lines were approxima</w:t>
      </w:r>
      <w:r w:rsidR="00987D97">
        <w:t>te</w:t>
      </w:r>
      <w:r w:rsidR="0086153D">
        <w:t>ly 2</w:t>
      </w:r>
      <w:r>
        <w:t xml:space="preserve"> m apart and generally to a depth of 40 - 50 cm, however</w:t>
      </w:r>
      <w:r w:rsidR="001A6375">
        <w:t>,</w:t>
      </w:r>
      <w:r>
        <w:t xml:space="preserve"> there were variations across the surface of the</w:t>
      </w:r>
      <w:r w:rsidR="00BD3EC8">
        <w:t xml:space="preserve"> TLF</w:t>
      </w:r>
      <w:r>
        <w:t xml:space="preserve">. </w:t>
      </w:r>
    </w:p>
    <w:p w14:paraId="11396B3C" w14:textId="77777777" w:rsidR="00890A22" w:rsidRDefault="0072426D" w:rsidP="00890A22">
      <w:r>
        <w:rPr>
          <w:noProof/>
          <w:lang w:eastAsia="en-AU"/>
        </w:rPr>
        <w:drawing>
          <wp:inline distT="0" distB="0" distL="0" distR="0" wp14:anchorId="11396E82" wp14:editId="5288F66D">
            <wp:extent cx="5274310" cy="3516207"/>
            <wp:effectExtent l="19050" t="0" r="2540" b="0"/>
            <wp:docPr id="7" name="Picture 1" descr="E:\HGCP photos Copied 23-12-15\2009 HGP Images\Erosion plot images\0107 Dozer ripping plot 2 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GCP photos Copied 23-12-15\2009 HGP Images\Erosion plot images\0107 Dozer ripping plot 2 3-3-09.JPG"/>
                    <pic:cNvPicPr>
                      <a:picLocks noChangeAspect="1" noChangeArrowheads="1"/>
                    </pic:cNvPicPr>
                  </pic:nvPicPr>
                  <pic:blipFill>
                    <a:blip r:embed="rId26"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14:paraId="11396B3D" w14:textId="44532F5D" w:rsidR="007F7BD7" w:rsidRDefault="00EE12BA" w:rsidP="00C01D8C">
      <w:pPr>
        <w:pStyle w:val="figurecaption"/>
      </w:pPr>
      <w:bookmarkStart w:id="61" w:name="_Toc496862576"/>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3</w:t>
      </w:r>
      <w:r w:rsidRPr="00AF356F">
        <w:rPr>
          <w:b/>
        </w:rPr>
        <w:fldChar w:fldCharType="end"/>
      </w:r>
      <w:r>
        <w:rPr>
          <w:b/>
        </w:rPr>
        <w:t xml:space="preserve">  </w:t>
      </w:r>
      <w:r>
        <w:t xml:space="preserve">D7 </w:t>
      </w:r>
      <w:r w:rsidR="0072426D">
        <w:t>Bulldozer ripping areas of the</w:t>
      </w:r>
      <w:r w:rsidR="00BD3EC8">
        <w:t xml:space="preserve"> TLF</w:t>
      </w:r>
      <w:r w:rsidR="0072426D">
        <w:t xml:space="preserve">. </w:t>
      </w:r>
      <w:r w:rsidR="008C20E7">
        <w:t>3/3/09</w:t>
      </w:r>
      <w:bookmarkEnd w:id="61"/>
    </w:p>
    <w:p w14:paraId="11396B3E" w14:textId="77777777" w:rsidR="0072426D" w:rsidRDefault="0072426D" w:rsidP="00890A22"/>
    <w:p w14:paraId="11396B3F" w14:textId="62C447E8" w:rsidR="0072426D" w:rsidRDefault="00976872" w:rsidP="00890A22">
      <w:r>
        <w:rPr>
          <w:noProof/>
          <w:lang w:eastAsia="en-AU"/>
        </w:rPr>
        <mc:AlternateContent>
          <mc:Choice Requires="wps">
            <w:drawing>
              <wp:anchor distT="0" distB="0" distL="114300" distR="114300" simplePos="0" relativeHeight="251658246" behindDoc="0" locked="0" layoutInCell="1" allowOverlap="1" wp14:anchorId="11396E84" wp14:editId="4CDD59A1">
                <wp:simplePos x="0" y="0"/>
                <wp:positionH relativeFrom="column">
                  <wp:posOffset>1282700</wp:posOffset>
                </wp:positionH>
                <wp:positionV relativeFrom="paragraph">
                  <wp:posOffset>2849880</wp:posOffset>
                </wp:positionV>
                <wp:extent cx="603885" cy="283845"/>
                <wp:effectExtent l="6350" t="11430" r="8890" b="9525"/>
                <wp:wrapNone/>
                <wp:docPr id="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83845"/>
                        </a:xfrm>
                        <a:prstGeom prst="rect">
                          <a:avLst/>
                        </a:prstGeom>
                        <a:solidFill>
                          <a:srgbClr val="FFFFFF"/>
                        </a:solidFill>
                        <a:ln w="9525">
                          <a:solidFill>
                            <a:srgbClr val="000000"/>
                          </a:solidFill>
                          <a:miter lim="800000"/>
                          <a:headEnd/>
                          <a:tailEnd/>
                        </a:ln>
                      </wps:spPr>
                      <wps:txbx>
                        <w:txbxContent>
                          <w:p w14:paraId="11396F80" w14:textId="77777777" w:rsidR="00EC3A2F" w:rsidRPr="00E93A71" w:rsidRDefault="00EC3A2F">
                            <w:pPr>
                              <w:rPr>
                                <w:b/>
                              </w:rPr>
                            </w:pPr>
                            <w:proofErr w:type="spellStart"/>
                            <w:r w:rsidRPr="00284EC7">
                              <w:rPr>
                                <w:b/>
                              </w:rPr>
                              <w:t>Tynes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96E84" id="Text Box 24" o:spid="_x0000_s1032" type="#_x0000_t202" style="position:absolute;left:0;text-align:left;margin-left:101pt;margin-top:224.4pt;width:47.55pt;height:22.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">
                <v:textbox>
                  <w:txbxContent>
                    <w:p w14:paraId="11396F80" w14:textId="77777777" w:rsidR="00EC3A2F" w:rsidRPr="00E93A71" w:rsidRDefault="00EC3A2F">
                      <w:pPr>
                        <w:rPr>
                          <w:b/>
                        </w:rPr>
                      </w:pPr>
                      <w:r w:rsidRPr="00284EC7">
                        <w:rPr>
                          <w:b/>
                        </w:rPr>
                        <w:t>Tynes</w:t>
                      </w:r>
                    </w:p>
                  </w:txbxContent>
                </v:textbox>
              </v:shape>
            </w:pict>
          </mc:Fallback>
        </mc:AlternateContent>
      </w:r>
      <w:r>
        <w:rPr>
          <w:noProof/>
          <w:lang w:eastAsia="en-AU"/>
        </w:rPr>
        <mc:AlternateContent>
          <mc:Choice Requires="wps">
            <w:drawing>
              <wp:anchor distT="0" distB="0" distL="114300" distR="114300" simplePos="0" relativeHeight="251658248" behindDoc="0" locked="0" layoutInCell="1" allowOverlap="1" wp14:anchorId="11396E85" wp14:editId="27B4F84A">
                <wp:simplePos x="0" y="0"/>
                <wp:positionH relativeFrom="column">
                  <wp:posOffset>1560195</wp:posOffset>
                </wp:positionH>
                <wp:positionV relativeFrom="paragraph">
                  <wp:posOffset>2411730</wp:posOffset>
                </wp:positionV>
                <wp:extent cx="40005" cy="437515"/>
                <wp:effectExtent l="17145" t="20955" r="57150" b="8255"/>
                <wp:wrapNone/>
                <wp:docPr id="5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 cy="4375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0F3F65" id="_x0000_t32" coordsize="21600,21600" o:spt="32" o:oned="t" path="m,l21600,21600e" filled="f">
                <v:path arrowok="t" fillok="f" o:connecttype="none"/>
                <o:lock v:ext="edit" shapetype="t"/>
              </v:shapetype>
              <v:shape id="AutoShape 26" o:spid="_x0000_s1026" type="#_x0000_t32" style="position:absolute;margin-left:122.85pt;margin-top:189.9pt;width:3.15pt;height:34.4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" strokecolor="red">
                <v:stroke endarrow="block"/>
              </v:shape>
            </w:pict>
          </mc:Fallback>
        </mc:AlternateContent>
      </w:r>
      <w:r>
        <w:rPr>
          <w:noProof/>
          <w:lang w:eastAsia="en-AU"/>
        </w:rPr>
        <mc:AlternateContent>
          <mc:Choice Requires="wps">
            <w:drawing>
              <wp:anchor distT="0" distB="0" distL="114300" distR="114300" simplePos="0" relativeHeight="251658247" behindDoc="0" locked="0" layoutInCell="1" allowOverlap="1" wp14:anchorId="11396E86" wp14:editId="578A9BD9">
                <wp:simplePos x="0" y="0"/>
                <wp:positionH relativeFrom="column">
                  <wp:posOffset>1560195</wp:posOffset>
                </wp:positionH>
                <wp:positionV relativeFrom="paragraph">
                  <wp:posOffset>2451735</wp:posOffset>
                </wp:positionV>
                <wp:extent cx="389890" cy="392430"/>
                <wp:effectExtent l="7620" t="51435" r="50165" b="13335"/>
                <wp:wrapNone/>
                <wp:docPr id="5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890" cy="3924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4CF10" id="AutoShape 25" o:spid="_x0000_s1026" type="#_x0000_t32" style="position:absolute;margin-left:122.85pt;margin-top:193.05pt;width:30.7pt;height:30.9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EOQQIAAG0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" strokecolor="red">
                <v:stroke endarrow="block"/>
              </v:shape>
            </w:pict>
          </mc:Fallback>
        </mc:AlternateContent>
      </w:r>
      <w:r w:rsidR="008C20E7">
        <w:rPr>
          <w:noProof/>
          <w:lang w:eastAsia="en-AU"/>
        </w:rPr>
        <w:drawing>
          <wp:inline distT="0" distB="0" distL="0" distR="0" wp14:anchorId="11396E87" wp14:editId="6B62845E">
            <wp:extent cx="5295569" cy="3514477"/>
            <wp:effectExtent l="19050" t="0" r="331" b="0"/>
            <wp:docPr id="11" name="Picture 2" descr="E:\HGCP photos Copied 23-12-15\2009 HGP Images\Erosion plot images\0119 Dozer ripping plot 2 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GCP photos Copied 23-12-15\2009 HGP Images\Erosion plot images\0119 Dozer ripping plot 2 3-3-09.JPG"/>
                    <pic:cNvPicPr>
                      <a:picLocks noChangeAspect="1" noChangeArrowheads="1"/>
                    </pic:cNvPicPr>
                  </pic:nvPicPr>
                  <pic:blipFill>
                    <a:blip r:embed="rId27" cstate="print"/>
                    <a:srcRect l="19615" t="16742" r="15136" b="18272"/>
                    <a:stretch>
                      <a:fillRect/>
                    </a:stretch>
                  </pic:blipFill>
                  <pic:spPr bwMode="auto">
                    <a:xfrm>
                      <a:off x="0" y="0"/>
                      <a:ext cx="5295569" cy="3514477"/>
                    </a:xfrm>
                    <a:prstGeom prst="rect">
                      <a:avLst/>
                    </a:prstGeom>
                    <a:noFill/>
                    <a:ln w="9525">
                      <a:noFill/>
                      <a:miter lim="800000"/>
                      <a:headEnd/>
                      <a:tailEnd/>
                    </a:ln>
                  </pic:spPr>
                </pic:pic>
              </a:graphicData>
            </a:graphic>
          </wp:inline>
        </w:drawing>
      </w:r>
    </w:p>
    <w:p w14:paraId="11396B40" w14:textId="0D900EC2" w:rsidR="007F7BD7" w:rsidRPr="002D217D" w:rsidRDefault="00EE12BA">
      <w:pPr>
        <w:pStyle w:val="figurecaption"/>
      </w:pPr>
      <w:bookmarkStart w:id="62" w:name="_Toc496862577"/>
      <w:r w:rsidRPr="002D217D">
        <w:rPr>
          <w:b/>
        </w:rPr>
        <w:t xml:space="preserve">Figure </w:t>
      </w:r>
      <w:r w:rsidRPr="002D217D">
        <w:rPr>
          <w:b/>
        </w:rPr>
        <w:fldChar w:fldCharType="begin"/>
      </w:r>
      <w:r w:rsidRPr="002D217D">
        <w:rPr>
          <w:b/>
        </w:rPr>
        <w:instrText xml:space="preserve"> SEQ Figure \* ARABIC </w:instrText>
      </w:r>
      <w:r w:rsidRPr="002D217D">
        <w:rPr>
          <w:b/>
        </w:rPr>
        <w:fldChar w:fldCharType="separate"/>
      </w:r>
      <w:r w:rsidR="00C03A18">
        <w:rPr>
          <w:b/>
          <w:noProof/>
        </w:rPr>
        <w:t>4</w:t>
      </w:r>
      <w:r w:rsidRPr="002D217D">
        <w:rPr>
          <w:b/>
        </w:rPr>
        <w:fldChar w:fldCharType="end"/>
      </w:r>
      <w:r w:rsidRPr="002D217D">
        <w:rPr>
          <w:b/>
        </w:rPr>
        <w:t xml:space="preserve">  </w:t>
      </w:r>
      <w:r w:rsidRPr="002D217D">
        <w:t>D7 Bulld</w:t>
      </w:r>
      <w:r w:rsidR="002435EE" w:rsidRPr="002D217D">
        <w:t>ozer ripping</w:t>
      </w:r>
      <w:bookmarkEnd w:id="62"/>
    </w:p>
    <w:p w14:paraId="11396B42" w14:textId="367C7B6A" w:rsidR="005946B8" w:rsidRPr="00415D0F" w:rsidRDefault="005946B8" w:rsidP="005946B8">
      <w:pPr>
        <w:rPr>
          <w:rFonts w:cs="Arial"/>
          <w:szCs w:val="24"/>
        </w:rPr>
      </w:pPr>
      <w:r w:rsidRPr="002D217D">
        <w:rPr>
          <w:rFonts w:cs="Arial"/>
          <w:szCs w:val="24"/>
        </w:rPr>
        <w:t>During 2009</w:t>
      </w:r>
      <w:r w:rsidR="001A6375">
        <w:rPr>
          <w:rFonts w:cs="Arial"/>
          <w:szCs w:val="24"/>
        </w:rPr>
        <w:t>,</w:t>
      </w:r>
      <w:r w:rsidRPr="002D217D">
        <w:rPr>
          <w:rFonts w:cs="Arial"/>
          <w:szCs w:val="24"/>
        </w:rPr>
        <w:t xml:space="preserve"> the Supervising Scientist Branch constructed four erosion plots (each approximately 30 m x 30 m) on the </w:t>
      </w:r>
      <w:r w:rsidR="00BD3EC8" w:rsidRPr="002D217D">
        <w:rPr>
          <w:rFonts w:cs="Arial"/>
          <w:szCs w:val="24"/>
        </w:rPr>
        <w:t>TLF</w:t>
      </w:r>
      <w:r w:rsidRPr="002D217D">
        <w:rPr>
          <w:rFonts w:cs="Arial"/>
          <w:szCs w:val="24"/>
        </w:rPr>
        <w:t xml:space="preserve"> surface, with two plots in the area of waste rock, and two in the area of mixed waste rock and laterite (</w:t>
      </w:r>
      <w:r w:rsidR="002D217D" w:rsidRPr="002D217D">
        <w:rPr>
          <w:rFonts w:cs="Arial"/>
          <w:szCs w:val="24"/>
        </w:rPr>
        <w:t>Figure 5</w:t>
      </w:r>
      <w:r w:rsidRPr="002D217D">
        <w:rPr>
          <w:rFonts w:cs="Arial"/>
          <w:szCs w:val="24"/>
        </w:rPr>
        <w:t>). The plots were physically isolated from runoff from the rest of the landform area by constructed borders. The erosion plots were specifically constructed to enable:</w:t>
      </w:r>
    </w:p>
    <w:p w14:paraId="11396B43" w14:textId="4F922AEA" w:rsidR="005946B8" w:rsidRPr="00415D0F" w:rsidRDefault="000261F6" w:rsidP="005946B8">
      <w:pPr>
        <w:numPr>
          <w:ilvl w:val="0"/>
          <w:numId w:val="26"/>
        </w:numPr>
        <w:spacing w:after="200" w:line="276" w:lineRule="auto"/>
        <w:rPr>
          <w:rFonts w:cs="Arial"/>
          <w:szCs w:val="24"/>
        </w:rPr>
      </w:pPr>
      <w:r>
        <w:rPr>
          <w:rFonts w:cs="Arial"/>
          <w:szCs w:val="24"/>
        </w:rPr>
        <w:t>Monitoring</w:t>
      </w:r>
      <w:r w:rsidRPr="00415D0F">
        <w:rPr>
          <w:rFonts w:cs="Arial"/>
          <w:szCs w:val="24"/>
        </w:rPr>
        <w:t xml:space="preserve"> </w:t>
      </w:r>
      <w:r w:rsidR="005946B8" w:rsidRPr="00415D0F">
        <w:rPr>
          <w:rFonts w:cs="Arial"/>
          <w:szCs w:val="24"/>
        </w:rPr>
        <w:t>of erosion rates through time to assess effects of different surface treatments and vegetation establishment strategies</w:t>
      </w:r>
      <w:r w:rsidR="00C8718F">
        <w:rPr>
          <w:rFonts w:cs="Arial"/>
          <w:szCs w:val="24"/>
        </w:rPr>
        <w:t>;</w:t>
      </w:r>
    </w:p>
    <w:p w14:paraId="11396B44" w14:textId="1DACBF44" w:rsidR="005946B8" w:rsidRPr="00415D0F" w:rsidRDefault="005946B8" w:rsidP="005946B8">
      <w:pPr>
        <w:numPr>
          <w:ilvl w:val="0"/>
          <w:numId w:val="26"/>
        </w:numPr>
        <w:spacing w:after="200" w:line="276" w:lineRule="auto"/>
        <w:rPr>
          <w:rFonts w:cs="Arial"/>
          <w:szCs w:val="24"/>
        </w:rPr>
      </w:pPr>
      <w:r w:rsidRPr="00415D0F">
        <w:rPr>
          <w:rFonts w:cs="Arial"/>
          <w:szCs w:val="24"/>
        </w:rPr>
        <w:t>Generation of input data for long term predictive geomorphic computer modelling of the proposed landform designs</w:t>
      </w:r>
      <w:r w:rsidR="00C8718F">
        <w:rPr>
          <w:rFonts w:cs="Arial"/>
          <w:szCs w:val="24"/>
        </w:rPr>
        <w:t>; and</w:t>
      </w:r>
    </w:p>
    <w:p w14:paraId="11396B45" w14:textId="76D17FF0" w:rsidR="005946B8" w:rsidRPr="00415D0F" w:rsidRDefault="005946B8" w:rsidP="005946B8">
      <w:pPr>
        <w:numPr>
          <w:ilvl w:val="0"/>
          <w:numId w:val="26"/>
        </w:numPr>
        <w:spacing w:after="200" w:line="276" w:lineRule="auto"/>
        <w:rPr>
          <w:rFonts w:cs="Arial"/>
          <w:szCs w:val="24"/>
        </w:rPr>
      </w:pPr>
      <w:r w:rsidRPr="00415D0F">
        <w:rPr>
          <w:rFonts w:cs="Arial"/>
          <w:szCs w:val="24"/>
        </w:rPr>
        <w:t xml:space="preserve">Determination of </w:t>
      </w:r>
      <w:r w:rsidR="002B7404">
        <w:rPr>
          <w:rFonts w:cs="Arial"/>
          <w:szCs w:val="24"/>
        </w:rPr>
        <w:t xml:space="preserve">sediment </w:t>
      </w:r>
      <w:r w:rsidRPr="00415D0F">
        <w:rPr>
          <w:rFonts w:cs="Arial"/>
          <w:szCs w:val="24"/>
        </w:rPr>
        <w:t xml:space="preserve">loads </w:t>
      </w:r>
      <w:r>
        <w:rPr>
          <w:rFonts w:cs="Arial"/>
          <w:szCs w:val="24"/>
        </w:rPr>
        <w:t xml:space="preserve">and </w:t>
      </w:r>
      <w:r w:rsidRPr="00415D0F">
        <w:rPr>
          <w:rFonts w:cs="Arial"/>
          <w:szCs w:val="24"/>
        </w:rPr>
        <w:t xml:space="preserve">key contaminants present in the dissolved and fine suspended-sediment fractions available for export from the </w:t>
      </w:r>
      <w:r w:rsidR="004D5FB0">
        <w:rPr>
          <w:rFonts w:cs="Arial"/>
          <w:szCs w:val="24"/>
        </w:rPr>
        <w:t>TLF</w:t>
      </w:r>
      <w:r w:rsidRPr="00415D0F">
        <w:rPr>
          <w:rFonts w:cs="Arial"/>
          <w:szCs w:val="24"/>
        </w:rPr>
        <w:t xml:space="preserve"> via the surface water runoff pathway.</w:t>
      </w:r>
    </w:p>
    <w:p w14:paraId="7E093ABC" w14:textId="77777777" w:rsidR="00923C89" w:rsidRDefault="005946B8" w:rsidP="005946B8">
      <w:pPr>
        <w:spacing w:after="0"/>
        <w:textAlignment w:val="top"/>
      </w:pPr>
      <w:r>
        <w:t>The data collected from the erosion plots in the waste rock ha</w:t>
      </w:r>
      <w:r w:rsidR="001A6375">
        <w:t>ve</w:t>
      </w:r>
      <w:r>
        <w:t xml:space="preserve"> been collated and used to calibrate and validate landform modelling predictions of sediment loads from the plots.</w:t>
      </w:r>
      <w:r w:rsidR="00126B20">
        <w:t xml:space="preserve"> </w:t>
      </w:r>
      <w:r w:rsidR="005022AA">
        <w:t>In the context of this study, t</w:t>
      </w:r>
      <w:r>
        <w:t xml:space="preserve">he </w:t>
      </w:r>
      <w:r w:rsidR="004225FB">
        <w:t xml:space="preserve">simulated evolution of the surface of EP2 to </w:t>
      </w:r>
      <w:r w:rsidR="00AE3C7F">
        <w:t>represent</w:t>
      </w:r>
      <w:r w:rsidR="004E6118">
        <w:t xml:space="preserve"> </w:t>
      </w:r>
      <w:r w:rsidR="00AE3C7F">
        <w:t xml:space="preserve">a ripped surface </w:t>
      </w:r>
      <w:r>
        <w:t>on a waste rock</w:t>
      </w:r>
      <w:r w:rsidR="004225FB">
        <w:t>,</w:t>
      </w:r>
      <w:r>
        <w:t xml:space="preserve"> form</w:t>
      </w:r>
      <w:r w:rsidR="004225FB">
        <w:t>s</w:t>
      </w:r>
      <w:r>
        <w:t xml:space="preserve"> the basis for the assessment of the effectiveness </w:t>
      </w:r>
      <w:r w:rsidR="004225FB">
        <w:t xml:space="preserve">and impact </w:t>
      </w:r>
      <w:r w:rsidR="005022AA">
        <w:t xml:space="preserve">of </w:t>
      </w:r>
      <w:r>
        <w:t xml:space="preserve">ripped surfaces on a rehabilitated landform. </w:t>
      </w:r>
      <w:r w:rsidR="00AE3C7F">
        <w:t xml:space="preserve">As described </w:t>
      </w:r>
      <w:r w:rsidR="00D02CD2">
        <w:t xml:space="preserve">in a </w:t>
      </w:r>
      <w:r w:rsidR="00AE3C7F">
        <w:t>later</w:t>
      </w:r>
      <w:r w:rsidR="00D02CD2">
        <w:t xml:space="preserve"> section</w:t>
      </w:r>
      <w:r w:rsidR="00AE3C7F">
        <w:t xml:space="preserve">, the results of simulations on </w:t>
      </w:r>
      <w:r w:rsidR="003D5EFE">
        <w:t>E</w:t>
      </w:r>
      <w:r w:rsidR="00AE3C7F">
        <w:t>P2 were compared with simulations of a represent</w:t>
      </w:r>
      <w:r w:rsidR="00774008">
        <w:t>at</w:t>
      </w:r>
      <w:r w:rsidR="00AE3C7F">
        <w:t xml:space="preserve">ive non-ripped surface to further quantify the effects of ripping. </w:t>
      </w:r>
    </w:p>
    <w:p w14:paraId="1B881CCD" w14:textId="77777777" w:rsidR="00923C89" w:rsidRDefault="00923C89" w:rsidP="005946B8">
      <w:pPr>
        <w:spacing w:after="0"/>
        <w:textAlignment w:val="top"/>
        <w:sectPr w:rsidR="00923C89" w:rsidSect="009D05A8">
          <w:headerReference w:type="even" r:id="rId28"/>
          <w:footerReference w:type="even" r:id="rId29"/>
          <w:footerReference w:type="default" r:id="rId30"/>
          <w:headerReference w:type="first" r:id="rId31"/>
          <w:footerReference w:type="first" r:id="rId32"/>
          <w:pgSz w:w="11906" w:h="16838" w:code="9"/>
          <w:pgMar w:top="1440" w:right="1800" w:bottom="1440" w:left="1800" w:header="1080" w:footer="835" w:gutter="0"/>
          <w:pgNumType w:start="1"/>
          <w:cols w:space="360"/>
          <w:noEndnote/>
        </w:sectPr>
      </w:pPr>
    </w:p>
    <w:p w14:paraId="7A816DEA" w14:textId="49605408" w:rsidR="00923C89" w:rsidRDefault="00923C89" w:rsidP="00923C89">
      <w:pPr>
        <w:spacing w:after="0"/>
        <w:jc w:val="center"/>
        <w:textAlignment w:val="top"/>
      </w:pPr>
      <w:r w:rsidRPr="00923C89">
        <w:rPr>
          <w:noProof/>
          <w:lang w:eastAsia="en-AU"/>
        </w:rPr>
        <w:drawing>
          <wp:inline distT="0" distB="0" distL="0" distR="0" wp14:anchorId="561504FA" wp14:editId="5646F572">
            <wp:extent cx="7511107" cy="5057775"/>
            <wp:effectExtent l="0" t="0" r="0" b="0"/>
            <wp:docPr id="9" name="Picture 9" descr="C:\Users\a02436\AppData\Local\Microsoft\Windows\Temporary Internet Files\Content.Outlook\3EKRX6JM\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2436\AppData\Local\Microsoft\Windows\Temporary Internet Files\Content.Outlook\3EKRX6JM\figure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7525993" cy="5067799"/>
                    </a:xfrm>
                    <a:prstGeom prst="rect">
                      <a:avLst/>
                    </a:prstGeom>
                    <a:noFill/>
                    <a:ln>
                      <a:noFill/>
                    </a:ln>
                    <a:extLst>
                      <a:ext uri="{53640926-AAD7-44D8-BBD7-CCE9431645EC}">
                        <a14:shadowObscured xmlns:a14="http://schemas.microsoft.com/office/drawing/2010/main"/>
                      </a:ext>
                    </a:extLst>
                  </pic:spPr>
                </pic:pic>
              </a:graphicData>
            </a:graphic>
          </wp:inline>
        </w:drawing>
      </w:r>
    </w:p>
    <w:p w14:paraId="66C25C6B" w14:textId="77777777" w:rsidR="00923C89" w:rsidRDefault="00923C89" w:rsidP="00923C89">
      <w:pPr>
        <w:pStyle w:val="figurecaption"/>
      </w:pPr>
      <w:bookmarkStart w:id="63" w:name="_Toc496862578"/>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Pr>
          <w:b/>
          <w:noProof/>
        </w:rPr>
        <w:t>5</w:t>
      </w:r>
      <w:r w:rsidRPr="00AF356F">
        <w:rPr>
          <w:b/>
        </w:rPr>
        <w:fldChar w:fldCharType="end"/>
      </w:r>
      <w:r>
        <w:rPr>
          <w:b/>
        </w:rPr>
        <w:t xml:space="preserve">  </w:t>
      </w:r>
      <w:r>
        <w:t>The layout of the Trial Landform</w:t>
      </w:r>
      <w:bookmarkEnd w:id="63"/>
    </w:p>
    <w:p w14:paraId="200123AD" w14:textId="77777777" w:rsidR="00923C89" w:rsidRDefault="00923C89" w:rsidP="005946B8">
      <w:pPr>
        <w:spacing w:after="0"/>
        <w:textAlignment w:val="top"/>
        <w:sectPr w:rsidR="00923C89" w:rsidSect="007677E0">
          <w:pgSz w:w="16838" w:h="11906" w:orient="landscape" w:code="9"/>
          <w:pgMar w:top="1800" w:right="1440" w:bottom="1800" w:left="1440" w:header="1080" w:footer="835" w:gutter="0"/>
          <w:cols w:space="360"/>
          <w:noEndnote/>
          <w:docGrid w:linePitch="326"/>
        </w:sectPr>
      </w:pPr>
    </w:p>
    <w:p w14:paraId="11396B4B" w14:textId="77777777" w:rsidR="00E8702F" w:rsidRDefault="00E8702F" w:rsidP="00E8702F">
      <w:pPr>
        <w:pStyle w:val="Heading1"/>
      </w:pPr>
      <w:bookmarkStart w:id="64" w:name="_Toc485819849"/>
      <w:bookmarkStart w:id="65" w:name="_Toc496862489"/>
      <w:r>
        <w:t>4</w:t>
      </w:r>
      <w:r w:rsidR="00957C46">
        <w:t xml:space="preserve"> </w:t>
      </w:r>
      <w:r>
        <w:t xml:space="preserve"> Landform </w:t>
      </w:r>
      <w:r w:rsidR="00E43AFE">
        <w:t>E</w:t>
      </w:r>
      <w:r>
        <w:t xml:space="preserve">volution </w:t>
      </w:r>
      <w:r w:rsidR="00E43AFE">
        <w:t>M</w:t>
      </w:r>
      <w:r>
        <w:t>odels</w:t>
      </w:r>
      <w:bookmarkEnd w:id="64"/>
      <w:bookmarkEnd w:id="65"/>
      <w:r w:rsidR="00E43AFE">
        <w:t xml:space="preserve"> </w:t>
      </w:r>
    </w:p>
    <w:p w14:paraId="11396B4C" w14:textId="77777777" w:rsidR="0052662B" w:rsidRPr="0001787A" w:rsidRDefault="0052662B" w:rsidP="0052662B">
      <w:pPr>
        <w:rPr>
          <w:szCs w:val="24"/>
        </w:rPr>
      </w:pPr>
      <w:r w:rsidRPr="0001787A">
        <w:rPr>
          <w:szCs w:val="24"/>
        </w:rPr>
        <w:t xml:space="preserve">Landform evolution modelling provides a means for assessing the potential performance and effectiveness of </w:t>
      </w:r>
      <w:r w:rsidR="008D3FD8">
        <w:rPr>
          <w:szCs w:val="24"/>
        </w:rPr>
        <w:t>rip lines</w:t>
      </w:r>
      <w:r w:rsidRPr="0001787A">
        <w:rPr>
          <w:szCs w:val="24"/>
        </w:rPr>
        <w:t xml:space="preserve"> in controlling erosion on a landform. Over the last 40 years a variety of models have been used to evaluate erosion and simulate landscape stability (Evans, 2000; Loch et al., 2000). These models include the water erosion prediction programme (WEPP) (</w:t>
      </w:r>
      <w:proofErr w:type="spellStart"/>
      <w:r w:rsidRPr="0001787A">
        <w:rPr>
          <w:szCs w:val="24"/>
        </w:rPr>
        <w:t>Laflen</w:t>
      </w:r>
      <w:proofErr w:type="spellEnd"/>
      <w:r w:rsidRPr="0001787A">
        <w:rPr>
          <w:szCs w:val="24"/>
        </w:rPr>
        <w:t xml:space="preserve"> et al., 1991), universal soil loss equation (USLE), modified universal soil loss equation (MUSLE), revised universal soil loss equation (RUSLE) (</w:t>
      </w:r>
      <w:proofErr w:type="spellStart"/>
      <w:r w:rsidRPr="0001787A">
        <w:rPr>
          <w:szCs w:val="24"/>
        </w:rPr>
        <w:t>Onstad</w:t>
      </w:r>
      <w:proofErr w:type="spellEnd"/>
      <w:r w:rsidRPr="0001787A">
        <w:rPr>
          <w:szCs w:val="24"/>
        </w:rPr>
        <w:t xml:space="preserve"> and Foster, 1975; </w:t>
      </w:r>
      <w:proofErr w:type="spellStart"/>
      <w:r w:rsidRPr="0001787A">
        <w:rPr>
          <w:szCs w:val="24"/>
        </w:rPr>
        <w:t>Wischmeier</w:t>
      </w:r>
      <w:proofErr w:type="spellEnd"/>
      <w:r w:rsidRPr="0001787A">
        <w:rPr>
          <w:szCs w:val="24"/>
        </w:rPr>
        <w:t xml:space="preserve"> and Smith, 1978; </w:t>
      </w:r>
      <w:proofErr w:type="spellStart"/>
      <w:r w:rsidRPr="0001787A">
        <w:rPr>
          <w:szCs w:val="24"/>
        </w:rPr>
        <w:t>Renard</w:t>
      </w:r>
      <w:proofErr w:type="spellEnd"/>
      <w:r w:rsidRPr="0001787A">
        <w:rPr>
          <w:szCs w:val="24"/>
        </w:rPr>
        <w:t xml:space="preserve"> et al., 1994), and </w:t>
      </w:r>
      <w:r w:rsidR="00EC12B7">
        <w:rPr>
          <w:szCs w:val="24"/>
        </w:rPr>
        <w:t>SIBERIA</w:t>
      </w:r>
      <w:r w:rsidRPr="0001787A">
        <w:rPr>
          <w:szCs w:val="24"/>
        </w:rPr>
        <w:t xml:space="preserve"> (</w:t>
      </w:r>
      <w:proofErr w:type="spellStart"/>
      <w:r w:rsidRPr="0001787A">
        <w:rPr>
          <w:szCs w:val="24"/>
        </w:rPr>
        <w:t>Willgoose</w:t>
      </w:r>
      <w:proofErr w:type="spellEnd"/>
      <w:r w:rsidRPr="0001787A">
        <w:rPr>
          <w:szCs w:val="24"/>
        </w:rPr>
        <w:t xml:space="preserve"> et al., 1989). </w:t>
      </w:r>
    </w:p>
    <w:p w14:paraId="11396B4D" w14:textId="6C76F773" w:rsidR="0052662B" w:rsidRPr="0001787A" w:rsidRDefault="0052662B" w:rsidP="0052662B">
      <w:pPr>
        <w:rPr>
          <w:rStyle w:val="textstyle01"/>
          <w:rFonts w:ascii="Garamond" w:eastAsiaTheme="majorEastAsia" w:hAnsi="Garamond" w:cs="Calibri"/>
          <w:sz w:val="24"/>
          <w:szCs w:val="24"/>
        </w:rPr>
      </w:pPr>
      <w:r w:rsidRPr="0001787A">
        <w:rPr>
          <w:rFonts w:cs="Calibri"/>
          <w:szCs w:val="24"/>
        </w:rPr>
        <w:t xml:space="preserve">The </w:t>
      </w:r>
      <w:r w:rsidRPr="0001787A">
        <w:rPr>
          <w:rFonts w:cs="Calibri"/>
          <w:smallCaps/>
          <w:szCs w:val="24"/>
        </w:rPr>
        <w:t>CAESAR</w:t>
      </w:r>
      <w:r w:rsidRPr="0001787A">
        <w:rPr>
          <w:rFonts w:cs="Calibri"/>
          <w:szCs w:val="24"/>
        </w:rPr>
        <w:t xml:space="preserve"> </w:t>
      </w:r>
      <w:r w:rsidR="0001787A" w:rsidRPr="0001787A">
        <w:rPr>
          <w:szCs w:val="24"/>
        </w:rPr>
        <w:t xml:space="preserve">Landscape Evolution Model (LEM) </w:t>
      </w:r>
      <w:r w:rsidRPr="0001787A">
        <w:rPr>
          <w:rFonts w:cs="Calibri"/>
          <w:szCs w:val="24"/>
        </w:rPr>
        <w:t>(</w:t>
      </w:r>
      <w:proofErr w:type="spellStart"/>
      <w:r w:rsidRPr="0001787A">
        <w:rPr>
          <w:rFonts w:cs="Calibri"/>
          <w:szCs w:val="24"/>
        </w:rPr>
        <w:t>Coulthard</w:t>
      </w:r>
      <w:proofErr w:type="spellEnd"/>
      <w:r w:rsidRPr="0001787A">
        <w:rPr>
          <w:rFonts w:cs="Calibri"/>
          <w:szCs w:val="24"/>
        </w:rPr>
        <w:t xml:space="preserve"> </w:t>
      </w:r>
      <w:r w:rsidR="00756318">
        <w:rPr>
          <w:rFonts w:cs="Calibri"/>
          <w:szCs w:val="24"/>
        </w:rPr>
        <w:t xml:space="preserve">et al </w:t>
      </w:r>
      <w:r w:rsidRPr="0001787A">
        <w:rPr>
          <w:rFonts w:cs="Calibri"/>
          <w:szCs w:val="24"/>
        </w:rPr>
        <w:t xml:space="preserve">2000, 2002) was originally developed to </w:t>
      </w:r>
      <w:r w:rsidRPr="0001787A">
        <w:rPr>
          <w:rStyle w:val="textstyle01"/>
          <w:rFonts w:ascii="Garamond" w:eastAsiaTheme="majorEastAsia" w:hAnsi="Garamond" w:cs="Calibri"/>
          <w:sz w:val="24"/>
          <w:szCs w:val="24"/>
        </w:rPr>
        <w:t xml:space="preserve">examine the effects of environmental change on river evolution, and to study the movement of contaminated river sediments. Recently, it has been modified and applied to study the evolution of proposed rehabilitated mine landforms in northern Australia (Hancock et al, 2010; </w:t>
      </w:r>
      <w:r w:rsidRPr="0001787A">
        <w:rPr>
          <w:rStyle w:val="textstyle01"/>
          <w:rFonts w:ascii="Garamond" w:eastAsiaTheme="majorEastAsia" w:hAnsi="Garamond" w:cstheme="minorHAnsi"/>
          <w:sz w:val="24"/>
          <w:szCs w:val="24"/>
        </w:rPr>
        <w:t xml:space="preserve">Lowry et al, 2011; </w:t>
      </w:r>
      <w:proofErr w:type="spellStart"/>
      <w:r w:rsidRPr="0001787A">
        <w:rPr>
          <w:rStyle w:val="textstyle01"/>
          <w:rFonts w:ascii="Garamond" w:eastAsiaTheme="majorEastAsia" w:hAnsi="Garamond" w:cstheme="minorHAnsi"/>
          <w:sz w:val="24"/>
          <w:szCs w:val="24"/>
        </w:rPr>
        <w:t>Saynor</w:t>
      </w:r>
      <w:proofErr w:type="spellEnd"/>
      <w:r w:rsidRPr="0001787A">
        <w:rPr>
          <w:rStyle w:val="textstyle01"/>
          <w:rFonts w:ascii="Garamond" w:eastAsiaTheme="majorEastAsia" w:hAnsi="Garamond" w:cstheme="minorHAnsi"/>
          <w:sz w:val="24"/>
          <w:szCs w:val="24"/>
        </w:rPr>
        <w:t xml:space="preserve"> et al, 2012</w:t>
      </w:r>
      <w:r w:rsidRPr="0001787A">
        <w:rPr>
          <w:rStyle w:val="textstyle01"/>
          <w:rFonts w:ascii="Garamond" w:eastAsiaTheme="majorEastAsia" w:hAnsi="Garamond" w:cs="Calibri"/>
          <w:sz w:val="24"/>
          <w:szCs w:val="24"/>
        </w:rPr>
        <w:t xml:space="preserve">). </w:t>
      </w:r>
      <w:r w:rsidR="0001787A" w:rsidRPr="0001787A">
        <w:rPr>
          <w:szCs w:val="24"/>
        </w:rPr>
        <w:t xml:space="preserve">Here, </w:t>
      </w:r>
      <w:r w:rsidRPr="0001787A">
        <w:rPr>
          <w:szCs w:val="24"/>
        </w:rPr>
        <w:t>CAESAR-</w:t>
      </w:r>
      <w:proofErr w:type="spellStart"/>
      <w:r w:rsidRPr="0001787A">
        <w:rPr>
          <w:szCs w:val="24"/>
        </w:rPr>
        <w:t>Lisflood</w:t>
      </w:r>
      <w:proofErr w:type="spellEnd"/>
      <w:r w:rsidR="004B3632">
        <w:rPr>
          <w:szCs w:val="24"/>
        </w:rPr>
        <w:t xml:space="preserve"> (</w:t>
      </w:r>
      <w:proofErr w:type="spellStart"/>
      <w:r w:rsidR="004B3632">
        <w:rPr>
          <w:szCs w:val="24"/>
        </w:rPr>
        <w:t>Coulthard</w:t>
      </w:r>
      <w:proofErr w:type="spellEnd"/>
      <w:r w:rsidR="004B3632">
        <w:rPr>
          <w:szCs w:val="24"/>
        </w:rPr>
        <w:t xml:space="preserve"> et al., 201</w:t>
      </w:r>
      <w:r w:rsidR="005763AF">
        <w:rPr>
          <w:szCs w:val="24"/>
        </w:rPr>
        <w:t>3</w:t>
      </w:r>
      <w:r w:rsidR="004B3632">
        <w:rPr>
          <w:szCs w:val="24"/>
        </w:rPr>
        <w:t>)</w:t>
      </w:r>
      <w:r w:rsidRPr="0001787A">
        <w:rPr>
          <w:szCs w:val="24"/>
        </w:rPr>
        <w:t>, an enhanced version of the CAESAR</w:t>
      </w:r>
      <w:r w:rsidR="001054EF">
        <w:rPr>
          <w:szCs w:val="24"/>
        </w:rPr>
        <w:t xml:space="preserve"> </w:t>
      </w:r>
      <w:r w:rsidR="0001787A" w:rsidRPr="0001787A">
        <w:rPr>
          <w:szCs w:val="24"/>
        </w:rPr>
        <w:t>model</w:t>
      </w:r>
      <w:r w:rsidR="00F66794">
        <w:rPr>
          <w:szCs w:val="24"/>
        </w:rPr>
        <w:t xml:space="preserve"> </w:t>
      </w:r>
      <w:r w:rsidRPr="0001787A">
        <w:rPr>
          <w:szCs w:val="24"/>
        </w:rPr>
        <w:t xml:space="preserve">is used to simulate and assess the geomorphic </w:t>
      </w:r>
      <w:r w:rsidR="0001787A" w:rsidRPr="0001787A">
        <w:rPr>
          <w:szCs w:val="24"/>
        </w:rPr>
        <w:t xml:space="preserve">effectiveness of </w:t>
      </w:r>
      <w:r w:rsidR="008D3FD8">
        <w:rPr>
          <w:szCs w:val="24"/>
        </w:rPr>
        <w:t>rip lines</w:t>
      </w:r>
      <w:r w:rsidR="0001787A" w:rsidRPr="0001787A">
        <w:rPr>
          <w:szCs w:val="24"/>
        </w:rPr>
        <w:t xml:space="preserve"> on</w:t>
      </w:r>
      <w:r w:rsidR="00F66794">
        <w:rPr>
          <w:szCs w:val="24"/>
        </w:rPr>
        <w:t xml:space="preserve"> </w:t>
      </w:r>
      <w:r w:rsidR="0001787A" w:rsidRPr="0001787A">
        <w:rPr>
          <w:szCs w:val="24"/>
        </w:rPr>
        <w:t>conceptual rehabilitated landform</w:t>
      </w:r>
      <w:r w:rsidR="00B50790">
        <w:rPr>
          <w:szCs w:val="24"/>
        </w:rPr>
        <w:t xml:space="preserve"> of the Ranger uranium m</w:t>
      </w:r>
      <w:r w:rsidRPr="0001787A">
        <w:rPr>
          <w:szCs w:val="24"/>
        </w:rPr>
        <w:t>ine in the Northern Territory, Australia.</w:t>
      </w:r>
    </w:p>
    <w:p w14:paraId="11396B4E" w14:textId="77777777" w:rsidR="00E8702F" w:rsidRPr="00E8702F" w:rsidRDefault="00E8702F" w:rsidP="0080364D">
      <w:pPr>
        <w:pStyle w:val="Heading2"/>
      </w:pPr>
      <w:bookmarkStart w:id="66" w:name="_Toc485819850"/>
      <w:bookmarkStart w:id="67" w:name="_Toc496862490"/>
      <w:r>
        <w:t xml:space="preserve">4.1 </w:t>
      </w:r>
      <w:r w:rsidR="00773975">
        <w:t xml:space="preserve"> </w:t>
      </w:r>
      <w:r>
        <w:t>C</w:t>
      </w:r>
      <w:r w:rsidR="0080364D">
        <w:t>AE</w:t>
      </w:r>
      <w:r>
        <w:t xml:space="preserve">SAR </w:t>
      </w:r>
      <w:proofErr w:type="spellStart"/>
      <w:r>
        <w:t>Lisflood</w:t>
      </w:r>
      <w:bookmarkEnd w:id="66"/>
      <w:bookmarkEnd w:id="67"/>
      <w:proofErr w:type="spellEnd"/>
    </w:p>
    <w:p w14:paraId="11396B4F" w14:textId="3D1EDA0B" w:rsidR="00D44990" w:rsidRPr="00AA2BE9" w:rsidRDefault="00207ABA" w:rsidP="00D44990">
      <w:pPr>
        <w:rPr>
          <w:szCs w:val="24"/>
        </w:rPr>
      </w:pPr>
      <w:r w:rsidRPr="002D1BF1">
        <w:rPr>
          <w:rFonts w:cstheme="minorHAnsi"/>
          <w:szCs w:val="24"/>
        </w:rPr>
        <w:t>CAESAR-</w:t>
      </w:r>
      <w:proofErr w:type="spellStart"/>
      <w:r w:rsidRPr="002D1BF1">
        <w:rPr>
          <w:rFonts w:cstheme="minorHAnsi"/>
          <w:szCs w:val="24"/>
        </w:rPr>
        <w:t>Lisflood</w:t>
      </w:r>
      <w:proofErr w:type="spellEnd"/>
      <w:r w:rsidR="00256882">
        <w:rPr>
          <w:rFonts w:cstheme="minorHAnsi"/>
          <w:szCs w:val="24"/>
        </w:rPr>
        <w:t xml:space="preserve"> </w:t>
      </w:r>
      <w:r w:rsidR="00C153BA">
        <w:rPr>
          <w:rFonts w:cstheme="minorHAnsi"/>
          <w:szCs w:val="24"/>
        </w:rPr>
        <w:t>(</w:t>
      </w:r>
      <w:proofErr w:type="spellStart"/>
      <w:r w:rsidR="00C153BA">
        <w:rPr>
          <w:rFonts w:cstheme="minorHAnsi"/>
          <w:szCs w:val="24"/>
        </w:rPr>
        <w:t>Coulthard</w:t>
      </w:r>
      <w:proofErr w:type="spellEnd"/>
      <w:r w:rsidR="00C153BA">
        <w:rPr>
          <w:rFonts w:cstheme="minorHAnsi"/>
          <w:szCs w:val="24"/>
        </w:rPr>
        <w:t xml:space="preserve"> et al., 201</w:t>
      </w:r>
      <w:r w:rsidR="005763AF">
        <w:rPr>
          <w:rFonts w:cstheme="minorHAnsi"/>
          <w:szCs w:val="24"/>
        </w:rPr>
        <w:t>3</w:t>
      </w:r>
      <w:r w:rsidR="00C153BA">
        <w:rPr>
          <w:rFonts w:cstheme="minorHAnsi"/>
          <w:szCs w:val="24"/>
        </w:rPr>
        <w:t>)</w:t>
      </w:r>
      <w:r w:rsidRPr="002D1BF1">
        <w:rPr>
          <w:rFonts w:cstheme="minorHAnsi"/>
          <w:szCs w:val="24"/>
        </w:rPr>
        <w:t xml:space="preserve"> is the latest iteration of the CAESAR model.</w:t>
      </w:r>
      <w:r w:rsidR="00AB775C">
        <w:rPr>
          <w:rFonts w:cstheme="minorHAnsi"/>
          <w:szCs w:val="24"/>
        </w:rPr>
        <w:t xml:space="preserve"> In this study, CAESAR-</w:t>
      </w:r>
      <w:proofErr w:type="spellStart"/>
      <w:r w:rsidR="00AB775C">
        <w:rPr>
          <w:rFonts w:cstheme="minorHAnsi"/>
          <w:szCs w:val="24"/>
        </w:rPr>
        <w:t>Lisflood</w:t>
      </w:r>
      <w:proofErr w:type="spellEnd"/>
      <w:r w:rsidR="00AB775C">
        <w:rPr>
          <w:rFonts w:cstheme="minorHAnsi"/>
          <w:szCs w:val="24"/>
        </w:rPr>
        <w:t xml:space="preserve"> </w:t>
      </w:r>
      <w:r w:rsidR="00A9110D">
        <w:rPr>
          <w:rFonts w:cstheme="minorHAnsi"/>
          <w:szCs w:val="24"/>
        </w:rPr>
        <w:t xml:space="preserve">version </w:t>
      </w:r>
      <w:r w:rsidR="00AB775C">
        <w:rPr>
          <w:rFonts w:cstheme="minorHAnsi"/>
          <w:szCs w:val="24"/>
        </w:rPr>
        <w:t>1.8g was employed.</w:t>
      </w:r>
      <w:r w:rsidR="00F66794">
        <w:rPr>
          <w:rFonts w:cstheme="minorHAnsi"/>
          <w:szCs w:val="24"/>
        </w:rPr>
        <w:t xml:space="preserve"> </w:t>
      </w:r>
      <w:r w:rsidRPr="002D1BF1">
        <w:rPr>
          <w:rFonts w:cstheme="minorHAnsi"/>
          <w:szCs w:val="24"/>
        </w:rPr>
        <w:t xml:space="preserve">It </w:t>
      </w:r>
      <w:r w:rsidRPr="002D1BF1">
        <w:rPr>
          <w:rStyle w:val="textstyle51"/>
          <w:rFonts w:ascii="Garamond" w:hAnsi="Garamond" w:cstheme="minorHAnsi"/>
          <w:sz w:val="24"/>
          <w:szCs w:val="24"/>
        </w:rPr>
        <w:t xml:space="preserve">combines the </w:t>
      </w:r>
      <w:proofErr w:type="spellStart"/>
      <w:r w:rsidRPr="002D1BF1">
        <w:rPr>
          <w:rStyle w:val="textstyle51"/>
          <w:rFonts w:ascii="Garamond" w:hAnsi="Garamond" w:cstheme="minorHAnsi"/>
          <w:sz w:val="24"/>
          <w:szCs w:val="24"/>
        </w:rPr>
        <w:t>Lisflood</w:t>
      </w:r>
      <w:proofErr w:type="spellEnd"/>
      <w:r w:rsidRPr="002D1BF1">
        <w:rPr>
          <w:rStyle w:val="textstyle51"/>
          <w:rFonts w:ascii="Garamond" w:hAnsi="Garamond" w:cstheme="minorHAnsi"/>
          <w:sz w:val="24"/>
          <w:szCs w:val="24"/>
        </w:rPr>
        <w:t xml:space="preserve">-FP 2d hydrodynamic flow model (Bates et al, 2010) with the CAESAR geomorphic model </w:t>
      </w:r>
      <w:r w:rsidRPr="002D1BF1">
        <w:rPr>
          <w:rFonts w:cstheme="minorHAnsi"/>
          <w:szCs w:val="24"/>
        </w:rPr>
        <w:t>(</w:t>
      </w:r>
      <w:proofErr w:type="spellStart"/>
      <w:r w:rsidRPr="002D1BF1">
        <w:rPr>
          <w:rFonts w:cstheme="minorHAnsi"/>
          <w:szCs w:val="24"/>
        </w:rPr>
        <w:t>Coulthard</w:t>
      </w:r>
      <w:proofErr w:type="spellEnd"/>
      <w:r w:rsidRPr="002D1BF1">
        <w:rPr>
          <w:rFonts w:cstheme="minorHAnsi"/>
          <w:szCs w:val="24"/>
        </w:rPr>
        <w:t xml:space="preserve"> </w:t>
      </w:r>
      <w:r w:rsidRPr="002D1BF1">
        <w:rPr>
          <w:rFonts w:cstheme="minorHAnsi"/>
          <w:i/>
          <w:iCs/>
          <w:szCs w:val="24"/>
        </w:rPr>
        <w:t>et al.</w:t>
      </w:r>
      <w:r w:rsidRPr="002D1BF1">
        <w:rPr>
          <w:rFonts w:cstheme="minorHAnsi"/>
          <w:szCs w:val="24"/>
        </w:rPr>
        <w:t>, 2000; 2002; 200</w:t>
      </w:r>
      <w:r w:rsidR="002459CE">
        <w:rPr>
          <w:rFonts w:cstheme="minorHAnsi"/>
          <w:szCs w:val="24"/>
        </w:rPr>
        <w:t>6</w:t>
      </w:r>
      <w:r w:rsidRPr="002D1BF1">
        <w:rPr>
          <w:rFonts w:cstheme="minorHAnsi"/>
          <w:szCs w:val="24"/>
        </w:rPr>
        <w:t xml:space="preserve">, Van De </w:t>
      </w:r>
      <w:proofErr w:type="spellStart"/>
      <w:r w:rsidRPr="002D1BF1">
        <w:rPr>
          <w:rFonts w:cstheme="minorHAnsi"/>
          <w:szCs w:val="24"/>
        </w:rPr>
        <w:t>Wiel</w:t>
      </w:r>
      <w:proofErr w:type="spellEnd"/>
      <w:r w:rsidRPr="002D1BF1">
        <w:rPr>
          <w:rFonts w:cstheme="minorHAnsi"/>
          <w:szCs w:val="24"/>
        </w:rPr>
        <w:t xml:space="preserve"> et al., 2007)) </w:t>
      </w:r>
      <w:r w:rsidRPr="002D1BF1">
        <w:rPr>
          <w:rStyle w:val="textstyle51"/>
          <w:rFonts w:ascii="Garamond" w:hAnsi="Garamond" w:cstheme="minorHAnsi"/>
          <w:sz w:val="24"/>
          <w:szCs w:val="24"/>
        </w:rPr>
        <w:t xml:space="preserve">to simulate erosion and deposition in river catchments and reaches over time scales from hours to 1000's of years. The model does this by </w:t>
      </w:r>
      <w:r w:rsidRPr="002D1BF1">
        <w:rPr>
          <w:szCs w:val="24"/>
        </w:rPr>
        <w:t xml:space="preserve">routing water over a regular grid of cells and </w:t>
      </w:r>
      <w:r w:rsidRPr="00AA2BE9">
        <w:rPr>
          <w:szCs w:val="24"/>
        </w:rPr>
        <w:t>altering elevations according to erosion and deposition from fluvial and slope processes</w:t>
      </w:r>
      <w:r w:rsidR="0080117F" w:rsidRPr="00AA2BE9">
        <w:rPr>
          <w:szCs w:val="24"/>
        </w:rPr>
        <w:t>.</w:t>
      </w:r>
    </w:p>
    <w:p w14:paraId="11396B50" w14:textId="11D0A94F" w:rsidR="00207ABA" w:rsidDel="00D44990" w:rsidRDefault="00207ABA" w:rsidP="00207ABA">
      <w:r w:rsidRPr="00AA2BE9">
        <w:rPr>
          <w:szCs w:val="24"/>
        </w:rPr>
        <w:t>CAESAR-</w:t>
      </w:r>
      <w:proofErr w:type="spellStart"/>
      <w:r w:rsidRPr="00AA2BE9">
        <w:rPr>
          <w:szCs w:val="24"/>
        </w:rPr>
        <w:t>Lisflood</w:t>
      </w:r>
      <w:proofErr w:type="spellEnd"/>
      <w:r w:rsidRPr="00AA2BE9">
        <w:rPr>
          <w:szCs w:val="24"/>
        </w:rPr>
        <w:t xml:space="preserve"> can be run in two modes: a catchment mode (as used here), with no external in-fluxes other than rainfall; and a reach mode, with one or more points where sediment and water enter the system. </w:t>
      </w:r>
      <w:r w:rsidR="007F09FD" w:rsidRPr="00AA2BE9">
        <w:rPr>
          <w:szCs w:val="24"/>
        </w:rPr>
        <w:t>B</w:t>
      </w:r>
      <w:r w:rsidRPr="00AA2BE9">
        <w:rPr>
          <w:szCs w:val="24"/>
        </w:rPr>
        <w:t>oth modes require</w:t>
      </w:r>
      <w:r w:rsidRPr="002D1BF1">
        <w:rPr>
          <w:szCs w:val="24"/>
        </w:rPr>
        <w:t xml:space="preserve"> the specification of several parameters </w:t>
      </w:r>
      <w:r w:rsidR="007C48E9">
        <w:rPr>
          <w:szCs w:val="24"/>
        </w:rPr>
        <w:t>or</w:t>
      </w:r>
      <w:r w:rsidR="00F66794">
        <w:rPr>
          <w:szCs w:val="24"/>
        </w:rPr>
        <w:t xml:space="preserve"> </w:t>
      </w:r>
      <w:r w:rsidRPr="002D1BF1">
        <w:rPr>
          <w:szCs w:val="24"/>
        </w:rPr>
        <w:t xml:space="preserve">initial </w:t>
      </w:r>
      <w:r w:rsidR="007C48E9">
        <w:rPr>
          <w:szCs w:val="24"/>
        </w:rPr>
        <w:t xml:space="preserve">environmental </w:t>
      </w:r>
      <w:r w:rsidRPr="002D1BF1">
        <w:rPr>
          <w:szCs w:val="24"/>
        </w:rPr>
        <w:t>conditions</w:t>
      </w:r>
      <w:r w:rsidR="007F09FD">
        <w:rPr>
          <w:szCs w:val="24"/>
        </w:rPr>
        <w:t xml:space="preserve">. </w:t>
      </w:r>
      <w:r w:rsidR="00793BEF">
        <w:rPr>
          <w:szCs w:val="24"/>
        </w:rPr>
        <w:t xml:space="preserve">For each model area, these parameters </w:t>
      </w:r>
      <w:r w:rsidRPr="002D1BF1">
        <w:rPr>
          <w:szCs w:val="24"/>
        </w:rPr>
        <w:t>includ</w:t>
      </w:r>
      <w:r w:rsidR="007F09FD">
        <w:rPr>
          <w:szCs w:val="24"/>
        </w:rPr>
        <w:t>e</w:t>
      </w:r>
      <w:r w:rsidR="00F66794">
        <w:rPr>
          <w:szCs w:val="24"/>
        </w:rPr>
        <w:t xml:space="preserve"> </w:t>
      </w:r>
      <w:r w:rsidR="00793BEF">
        <w:rPr>
          <w:szCs w:val="24"/>
        </w:rPr>
        <w:t xml:space="preserve">surface </w:t>
      </w:r>
      <w:r w:rsidRPr="002D1BF1">
        <w:rPr>
          <w:szCs w:val="24"/>
        </w:rPr>
        <w:t>elevation</w:t>
      </w:r>
      <w:r w:rsidR="00793BEF">
        <w:rPr>
          <w:szCs w:val="24"/>
        </w:rPr>
        <w:t>,</w:t>
      </w:r>
      <w:r w:rsidRPr="002D1BF1">
        <w:rPr>
          <w:szCs w:val="24"/>
        </w:rPr>
        <w:t xml:space="preserve"> grain sizes and rainfall</w:t>
      </w:r>
      <w:r w:rsidR="000D1157">
        <w:rPr>
          <w:szCs w:val="24"/>
        </w:rPr>
        <w:t xml:space="preserve"> </w:t>
      </w:r>
      <w:r w:rsidRPr="002D1BF1">
        <w:rPr>
          <w:szCs w:val="24"/>
        </w:rPr>
        <w:t>(catchment mode) or a flow input (reach mode). The initial topography of the landscape drives fluvial and hillslope processes that determine the spatial distribution of erosion (loss) and deposition (gain</w:t>
      </w:r>
      <w:r w:rsidR="001A76E9" w:rsidRPr="002D1BF1">
        <w:rPr>
          <w:szCs w:val="24"/>
        </w:rPr>
        <w:t>)</w:t>
      </w:r>
      <w:r w:rsidR="001A76E9">
        <w:rPr>
          <w:szCs w:val="24"/>
        </w:rPr>
        <w:t xml:space="preserve"> over</w:t>
      </w:r>
      <w:r w:rsidR="00793BEF">
        <w:rPr>
          <w:szCs w:val="24"/>
        </w:rPr>
        <w:t xml:space="preserve"> a specified time period</w:t>
      </w:r>
      <w:r w:rsidRPr="002D1BF1">
        <w:rPr>
          <w:szCs w:val="24"/>
        </w:rPr>
        <w:t xml:space="preserve">. This altered topography becomes the starting point for the next time step. Outputs of the model are </w:t>
      </w:r>
      <w:r w:rsidR="00573389">
        <w:rPr>
          <w:szCs w:val="24"/>
        </w:rPr>
        <w:t xml:space="preserve">datasets </w:t>
      </w:r>
      <w:r w:rsidR="001A76E9">
        <w:rPr>
          <w:szCs w:val="24"/>
        </w:rPr>
        <w:t>representing elevation</w:t>
      </w:r>
      <w:r w:rsidRPr="002D1BF1">
        <w:rPr>
          <w:szCs w:val="24"/>
        </w:rPr>
        <w:t xml:space="preserve"> and sediment distributions through space and time, and discharges and sediment fluxes at the outlet(s) through time. </w:t>
      </w:r>
      <w:r w:rsidRPr="002D1BF1" w:rsidDel="008A184E">
        <w:rPr>
          <w:szCs w:val="24"/>
        </w:rPr>
        <w:t>There are four main components to CAESAR-</w:t>
      </w:r>
      <w:proofErr w:type="spellStart"/>
      <w:r w:rsidRPr="002D1BF1" w:rsidDel="008A184E">
        <w:rPr>
          <w:szCs w:val="24"/>
        </w:rPr>
        <w:t>Lisflood</w:t>
      </w:r>
      <w:proofErr w:type="spellEnd"/>
      <w:r w:rsidRPr="002D1BF1" w:rsidDel="008A184E">
        <w:rPr>
          <w:szCs w:val="24"/>
        </w:rPr>
        <w:t xml:space="preserve">: a hydrological model; a flow model; fluvial erosion and deposition; and slope </w:t>
      </w:r>
      <w:r w:rsidR="00774008" w:rsidRPr="002D1BF1" w:rsidDel="008A184E">
        <w:rPr>
          <w:szCs w:val="24"/>
        </w:rPr>
        <w:t>processes.</w:t>
      </w:r>
      <w:r w:rsidR="00774008" w:rsidDel="00D44990">
        <w:t xml:space="preserve"> When</w:t>
      </w:r>
      <w:r w:rsidDel="00D44990">
        <w:t xml:space="preserve"> running in catchment mode, runoff over the catchment is generated through the input of rainfall data. The surface runoff generated by the hydrological model is then routed using a flow model.</w:t>
      </w:r>
      <w:r w:rsidR="00F66794">
        <w:t xml:space="preserve"> </w:t>
      </w:r>
    </w:p>
    <w:p w14:paraId="11396B51" w14:textId="2842925F" w:rsidR="00207ABA" w:rsidRPr="002D1BF1" w:rsidRDefault="00207ABA" w:rsidP="00207ABA">
      <w:pPr>
        <w:pStyle w:val="NormalSmallcaps"/>
        <w:rPr>
          <w:rFonts w:ascii="Garamond" w:hAnsi="Garamond" w:cstheme="minorHAnsi"/>
          <w:sz w:val="24"/>
          <w:szCs w:val="24"/>
        </w:rPr>
      </w:pPr>
      <w:r w:rsidRPr="002D1BF1">
        <w:rPr>
          <w:rFonts w:ascii="Garamond" w:hAnsi="Garamond" w:cstheme="minorHAnsi"/>
          <w:sz w:val="24"/>
          <w:szCs w:val="24"/>
        </w:rPr>
        <w:t>Although flow is the main driver of the model, morphological changes result from entrainment, transport and deposition of sediments. CAESAR-</w:t>
      </w:r>
      <w:proofErr w:type="spellStart"/>
      <w:r w:rsidRPr="002D1BF1">
        <w:rPr>
          <w:rFonts w:ascii="Garamond" w:hAnsi="Garamond" w:cstheme="minorHAnsi"/>
          <w:sz w:val="24"/>
          <w:szCs w:val="24"/>
        </w:rPr>
        <w:t>Lisflood</w:t>
      </w:r>
      <w:proofErr w:type="spellEnd"/>
      <w:r w:rsidRPr="002D1BF1">
        <w:rPr>
          <w:rFonts w:ascii="Garamond" w:hAnsi="Garamond" w:cstheme="minorHAnsi"/>
          <w:sz w:val="24"/>
          <w:szCs w:val="24"/>
        </w:rPr>
        <w:t xml:space="preserve"> can accept up to nine size-based fractions of sediment</w:t>
      </w:r>
      <w:r w:rsidR="001A6375">
        <w:rPr>
          <w:rFonts w:ascii="Garamond" w:hAnsi="Garamond" w:cstheme="minorHAnsi"/>
          <w:sz w:val="24"/>
          <w:szCs w:val="24"/>
        </w:rPr>
        <w:t>,</w:t>
      </w:r>
      <w:r w:rsidRPr="002D1BF1">
        <w:rPr>
          <w:rFonts w:ascii="Garamond" w:hAnsi="Garamond" w:cstheme="minorHAnsi"/>
          <w:sz w:val="24"/>
          <w:szCs w:val="24"/>
        </w:rPr>
        <w:t xml:space="preserve"> which are transported either as bed load or as suspended load, depending on the grain sizes. CAESAR-</w:t>
      </w:r>
      <w:proofErr w:type="spellStart"/>
      <w:r w:rsidRPr="002D1BF1">
        <w:rPr>
          <w:rFonts w:ascii="Garamond" w:hAnsi="Garamond" w:cstheme="minorHAnsi"/>
          <w:sz w:val="24"/>
          <w:szCs w:val="24"/>
        </w:rPr>
        <w:t>Lisflood</w:t>
      </w:r>
      <w:proofErr w:type="spellEnd"/>
      <w:r w:rsidRPr="002D1BF1">
        <w:rPr>
          <w:rFonts w:ascii="Garamond" w:hAnsi="Garamond" w:cstheme="minorHAnsi"/>
          <w:sz w:val="24"/>
          <w:szCs w:val="24"/>
        </w:rPr>
        <w:t xml:space="preserve"> provides two different methods of calculating sediment transport, based on the Einstein (1950) and the Wilcock and Crowe (2003) equations.</w:t>
      </w:r>
      <w:r w:rsidR="00F66794">
        <w:rPr>
          <w:rFonts w:ascii="Garamond" w:hAnsi="Garamond" w:cstheme="minorHAnsi"/>
          <w:sz w:val="24"/>
          <w:szCs w:val="24"/>
        </w:rPr>
        <w:t xml:space="preserve"> </w:t>
      </w:r>
      <w:r w:rsidRPr="00A24D43">
        <w:rPr>
          <w:rFonts w:ascii="Garamond" w:hAnsi="Garamond" w:cstheme="minorHAnsi"/>
          <w:sz w:val="24"/>
          <w:szCs w:val="24"/>
        </w:rPr>
        <w:t>For this application the Wilcock and Crowe (2003) equation was used</w:t>
      </w:r>
      <w:r w:rsidRPr="002D1BF1">
        <w:rPr>
          <w:rFonts w:ascii="Garamond" w:hAnsi="Garamond" w:cstheme="minorHAnsi"/>
          <w:sz w:val="24"/>
          <w:szCs w:val="24"/>
        </w:rPr>
        <w:t>.</w:t>
      </w:r>
    </w:p>
    <w:p w14:paraId="11396B52" w14:textId="5306A0B4" w:rsidR="002D1BF1" w:rsidRDefault="00207ABA" w:rsidP="002D1BF1">
      <w:pPr>
        <w:rPr>
          <w:rFonts w:cs="Arial"/>
          <w:szCs w:val="24"/>
        </w:rPr>
      </w:pPr>
      <w:r w:rsidRPr="002D1BF1">
        <w:rPr>
          <w:rStyle w:val="textstyle51"/>
          <w:rFonts w:ascii="Garamond" w:hAnsi="Garamond" w:cstheme="minorHAnsi"/>
          <w:sz w:val="24"/>
          <w:szCs w:val="24"/>
        </w:rPr>
        <w:t>A key attribute of the CAESAR-</w:t>
      </w:r>
      <w:proofErr w:type="spellStart"/>
      <w:r w:rsidRPr="002D1BF1">
        <w:rPr>
          <w:rStyle w:val="textstyle51"/>
          <w:rFonts w:ascii="Garamond" w:hAnsi="Garamond" w:cstheme="minorHAnsi"/>
          <w:sz w:val="24"/>
          <w:szCs w:val="24"/>
        </w:rPr>
        <w:t>Lisflood</w:t>
      </w:r>
      <w:proofErr w:type="spellEnd"/>
      <w:r w:rsidRPr="002D1BF1">
        <w:rPr>
          <w:rStyle w:val="textstyle51"/>
          <w:rFonts w:ascii="Garamond" w:hAnsi="Garamond" w:cstheme="minorHAnsi"/>
          <w:sz w:val="24"/>
          <w:szCs w:val="24"/>
        </w:rPr>
        <w:t xml:space="preserve"> model is the ability to utilise </w:t>
      </w:r>
      <w:r w:rsidR="004C28C3">
        <w:rPr>
          <w:rStyle w:val="textstyle51"/>
          <w:rFonts w:ascii="Garamond" w:hAnsi="Garamond" w:cstheme="minorHAnsi"/>
          <w:sz w:val="24"/>
          <w:szCs w:val="24"/>
        </w:rPr>
        <w:t xml:space="preserve">hourly and </w:t>
      </w:r>
      <w:r w:rsidRPr="002D1BF1">
        <w:rPr>
          <w:rStyle w:val="textstyle51"/>
          <w:rFonts w:ascii="Garamond" w:hAnsi="Garamond" w:cstheme="minorHAnsi"/>
          <w:sz w:val="24"/>
          <w:szCs w:val="24"/>
        </w:rPr>
        <w:t>sub-hourly recorded rainfall data</w:t>
      </w:r>
      <w:r w:rsidR="00DB01F1">
        <w:rPr>
          <w:rStyle w:val="textstyle51"/>
          <w:rFonts w:ascii="Garamond" w:hAnsi="Garamond" w:cstheme="minorHAnsi"/>
          <w:sz w:val="24"/>
          <w:szCs w:val="24"/>
        </w:rPr>
        <w:t xml:space="preserve">. This </w:t>
      </w:r>
      <w:r w:rsidRPr="002D1BF1">
        <w:rPr>
          <w:rStyle w:val="textstyle51"/>
          <w:rFonts w:ascii="Garamond" w:hAnsi="Garamond" w:cstheme="minorHAnsi"/>
          <w:sz w:val="24"/>
          <w:szCs w:val="24"/>
        </w:rPr>
        <w:t>enabl</w:t>
      </w:r>
      <w:r w:rsidR="00DB01F1">
        <w:rPr>
          <w:rStyle w:val="textstyle51"/>
          <w:rFonts w:ascii="Garamond" w:hAnsi="Garamond" w:cstheme="minorHAnsi"/>
          <w:sz w:val="24"/>
          <w:szCs w:val="24"/>
        </w:rPr>
        <w:t>e</w:t>
      </w:r>
      <w:r w:rsidR="00E93A71">
        <w:rPr>
          <w:rStyle w:val="textstyle51"/>
          <w:rFonts w:ascii="Garamond" w:hAnsi="Garamond" w:cstheme="minorHAnsi"/>
          <w:sz w:val="24"/>
          <w:szCs w:val="24"/>
        </w:rPr>
        <w:t>s</w:t>
      </w:r>
      <w:r w:rsidRPr="002D1BF1">
        <w:rPr>
          <w:rStyle w:val="textstyle51"/>
          <w:rFonts w:ascii="Garamond" w:hAnsi="Garamond" w:cstheme="minorHAnsi"/>
          <w:sz w:val="24"/>
          <w:szCs w:val="24"/>
        </w:rPr>
        <w:t xml:space="preserve"> specific rainfall events</w:t>
      </w:r>
      <w:r w:rsidR="004C28C3">
        <w:rPr>
          <w:rStyle w:val="textstyle51"/>
          <w:rFonts w:ascii="Garamond" w:hAnsi="Garamond" w:cstheme="minorHAnsi"/>
          <w:sz w:val="24"/>
          <w:szCs w:val="24"/>
        </w:rPr>
        <w:t xml:space="preserve"> to be modelled, </w:t>
      </w:r>
      <w:r w:rsidR="00DB01F1">
        <w:rPr>
          <w:rStyle w:val="textstyle51"/>
          <w:rFonts w:ascii="Garamond" w:hAnsi="Garamond" w:cstheme="minorHAnsi"/>
          <w:sz w:val="24"/>
          <w:szCs w:val="24"/>
        </w:rPr>
        <w:t>which in turn enables the effect to these events</w:t>
      </w:r>
      <w:r w:rsidR="00E93A71">
        <w:rPr>
          <w:rStyle w:val="textstyle51"/>
          <w:rFonts w:ascii="Garamond" w:hAnsi="Garamond" w:cstheme="minorHAnsi"/>
          <w:sz w:val="24"/>
          <w:szCs w:val="24"/>
        </w:rPr>
        <w:t xml:space="preserve"> (including </w:t>
      </w:r>
      <w:r w:rsidR="00C12ABD">
        <w:rPr>
          <w:rStyle w:val="textstyle51"/>
          <w:rFonts w:ascii="Garamond" w:hAnsi="Garamond" w:cstheme="minorHAnsi"/>
          <w:sz w:val="24"/>
          <w:szCs w:val="24"/>
        </w:rPr>
        <w:t>the amount</w:t>
      </w:r>
      <w:r w:rsidR="00DB01F1">
        <w:rPr>
          <w:rStyle w:val="textstyle51"/>
          <w:rFonts w:ascii="Garamond" w:hAnsi="Garamond" w:cstheme="minorHAnsi"/>
          <w:sz w:val="24"/>
          <w:szCs w:val="24"/>
        </w:rPr>
        <w:t xml:space="preserve"> and extent of erosion and runoff) to be studied. Studies by </w:t>
      </w:r>
      <w:r w:rsidR="00AA2BE9">
        <w:rPr>
          <w:rStyle w:val="textstyle51"/>
          <w:rFonts w:ascii="Garamond" w:hAnsi="Garamond" w:cstheme="minorHAnsi"/>
          <w:sz w:val="24"/>
          <w:szCs w:val="24"/>
        </w:rPr>
        <w:t xml:space="preserve">Erskine &amp; </w:t>
      </w:r>
      <w:proofErr w:type="spellStart"/>
      <w:r w:rsidR="00AA2BE9">
        <w:rPr>
          <w:rStyle w:val="textstyle51"/>
          <w:rFonts w:ascii="Garamond" w:hAnsi="Garamond" w:cstheme="minorHAnsi"/>
          <w:sz w:val="24"/>
          <w:szCs w:val="24"/>
        </w:rPr>
        <w:t>Saynor</w:t>
      </w:r>
      <w:proofErr w:type="spellEnd"/>
      <w:r w:rsidR="00AA2BE9">
        <w:rPr>
          <w:rStyle w:val="textstyle51"/>
          <w:rFonts w:ascii="Garamond" w:hAnsi="Garamond" w:cstheme="minorHAnsi"/>
          <w:sz w:val="24"/>
          <w:szCs w:val="24"/>
        </w:rPr>
        <w:t xml:space="preserve"> (1996) and </w:t>
      </w:r>
      <w:r w:rsidR="00DB01F1">
        <w:rPr>
          <w:rStyle w:val="textstyle51"/>
          <w:rFonts w:ascii="Garamond" w:hAnsi="Garamond" w:cstheme="minorHAnsi"/>
          <w:sz w:val="24"/>
          <w:szCs w:val="24"/>
        </w:rPr>
        <w:t xml:space="preserve">Moliere et al (2002) found that </w:t>
      </w:r>
      <w:r w:rsidR="00DB01F1" w:rsidRPr="002D1BF1">
        <w:rPr>
          <w:rStyle w:val="textstyle51"/>
          <w:rFonts w:ascii="Garamond" w:hAnsi="Garamond" w:cstheme="minorHAnsi"/>
          <w:sz w:val="24"/>
          <w:szCs w:val="24"/>
        </w:rPr>
        <w:t>the majority of erosion typically occurs during a limited number of high intensity events</w:t>
      </w:r>
      <w:r w:rsidR="00DB01F1">
        <w:rPr>
          <w:rStyle w:val="textstyle51"/>
          <w:rFonts w:ascii="Garamond" w:hAnsi="Garamond" w:cstheme="minorHAnsi"/>
          <w:sz w:val="24"/>
          <w:szCs w:val="24"/>
        </w:rPr>
        <w:t>, highlighting the strength of the CAESAR-</w:t>
      </w:r>
      <w:proofErr w:type="spellStart"/>
      <w:r w:rsidR="00DB01F1">
        <w:rPr>
          <w:rStyle w:val="textstyle51"/>
          <w:rFonts w:ascii="Garamond" w:hAnsi="Garamond" w:cstheme="minorHAnsi"/>
          <w:sz w:val="24"/>
          <w:szCs w:val="24"/>
        </w:rPr>
        <w:t>Lisflood</w:t>
      </w:r>
      <w:proofErr w:type="spellEnd"/>
      <w:r w:rsidR="00DB01F1">
        <w:rPr>
          <w:rStyle w:val="textstyle51"/>
          <w:rFonts w:ascii="Garamond" w:hAnsi="Garamond" w:cstheme="minorHAnsi"/>
          <w:sz w:val="24"/>
          <w:szCs w:val="24"/>
        </w:rPr>
        <w:t xml:space="preserve"> model in being able to model individual events. </w:t>
      </w:r>
      <w:r w:rsidR="00A84F42">
        <w:rPr>
          <w:rStyle w:val="textstyle51"/>
          <w:rFonts w:ascii="Garamond" w:hAnsi="Garamond" w:cstheme="minorHAnsi"/>
          <w:sz w:val="24"/>
          <w:szCs w:val="24"/>
        </w:rPr>
        <w:t>In addition, as</w:t>
      </w:r>
      <w:r w:rsidR="00A84F42" w:rsidRPr="002D1BF1">
        <w:rPr>
          <w:rStyle w:val="textstyle51"/>
          <w:rFonts w:ascii="Garamond" w:hAnsi="Garamond" w:cstheme="minorHAnsi"/>
          <w:sz w:val="24"/>
          <w:szCs w:val="24"/>
        </w:rPr>
        <w:t xml:space="preserve"> the climatic region in which the Ranger mine occurs is dominated by seasonal, high intensity rainfall events (</w:t>
      </w:r>
      <w:proofErr w:type="spellStart"/>
      <w:r w:rsidR="00A84F42" w:rsidRPr="002D1BF1">
        <w:rPr>
          <w:rStyle w:val="textstyle51"/>
          <w:rFonts w:ascii="Garamond" w:hAnsi="Garamond" w:cstheme="minorHAnsi"/>
          <w:sz w:val="24"/>
          <w:szCs w:val="24"/>
        </w:rPr>
        <w:t>McQuade</w:t>
      </w:r>
      <w:proofErr w:type="spellEnd"/>
      <w:r w:rsidR="00A84F42" w:rsidRPr="002D1BF1">
        <w:rPr>
          <w:rStyle w:val="textstyle51"/>
          <w:rFonts w:ascii="Garamond" w:hAnsi="Garamond" w:cstheme="minorHAnsi"/>
          <w:sz w:val="24"/>
          <w:szCs w:val="24"/>
        </w:rPr>
        <w:t xml:space="preserve"> et al., 1996), the ability to model specific rainfall events meant that the CAESAR-</w:t>
      </w:r>
      <w:proofErr w:type="spellStart"/>
      <w:r w:rsidR="00A84F42" w:rsidRPr="002D1BF1">
        <w:rPr>
          <w:rStyle w:val="textstyle51"/>
          <w:rFonts w:ascii="Garamond" w:hAnsi="Garamond" w:cstheme="minorHAnsi"/>
          <w:sz w:val="24"/>
          <w:szCs w:val="24"/>
        </w:rPr>
        <w:t>Lisflood</w:t>
      </w:r>
      <w:proofErr w:type="spellEnd"/>
      <w:r w:rsidR="00A84F42" w:rsidRPr="002D1BF1">
        <w:rPr>
          <w:rStyle w:val="textstyle51"/>
          <w:rFonts w:ascii="Garamond" w:hAnsi="Garamond" w:cstheme="minorHAnsi"/>
          <w:sz w:val="24"/>
          <w:szCs w:val="24"/>
        </w:rPr>
        <w:t xml:space="preserve"> model was the model of choice for this </w:t>
      </w:r>
      <w:r w:rsidR="00774008" w:rsidRPr="002D1BF1">
        <w:rPr>
          <w:rStyle w:val="textstyle51"/>
          <w:rFonts w:ascii="Garamond" w:hAnsi="Garamond" w:cstheme="minorHAnsi"/>
          <w:sz w:val="24"/>
          <w:szCs w:val="24"/>
        </w:rPr>
        <w:t>project.</w:t>
      </w:r>
      <w:r w:rsidR="00774008" w:rsidRPr="005861A8" w:rsidDel="003C606B">
        <w:rPr>
          <w:rFonts w:cs="Arial"/>
          <w:szCs w:val="24"/>
        </w:rPr>
        <w:t xml:space="preserve"> For</w:t>
      </w:r>
      <w:r w:rsidR="002D1BF1" w:rsidRPr="005861A8" w:rsidDel="003C606B">
        <w:rPr>
          <w:rFonts w:cs="Arial"/>
          <w:szCs w:val="24"/>
        </w:rPr>
        <w:t xml:space="preserve"> the purposes of this study the </w:t>
      </w:r>
      <w:r w:rsidR="002D1BF1" w:rsidRPr="005861A8" w:rsidDel="003C606B">
        <w:rPr>
          <w:rStyle w:val="textstyle51"/>
          <w:rFonts w:ascii="Garamond" w:hAnsi="Garamond" w:cs="Arial"/>
          <w:sz w:val="24"/>
          <w:szCs w:val="24"/>
        </w:rPr>
        <w:t>CAESAR-</w:t>
      </w:r>
      <w:proofErr w:type="spellStart"/>
      <w:r w:rsidR="002D1BF1" w:rsidRPr="005861A8" w:rsidDel="003C606B">
        <w:rPr>
          <w:rStyle w:val="textstyle51"/>
          <w:rFonts w:ascii="Garamond" w:hAnsi="Garamond" w:cs="Arial"/>
          <w:sz w:val="24"/>
          <w:szCs w:val="24"/>
        </w:rPr>
        <w:t>Lisflood</w:t>
      </w:r>
      <w:proofErr w:type="spellEnd"/>
      <w:r w:rsidR="002D1BF1" w:rsidRPr="005861A8" w:rsidDel="003C606B">
        <w:rPr>
          <w:rStyle w:val="textstyle51"/>
          <w:rFonts w:ascii="Garamond" w:hAnsi="Garamond" w:cs="Arial"/>
          <w:sz w:val="24"/>
          <w:szCs w:val="24"/>
        </w:rPr>
        <w:t xml:space="preserve"> </w:t>
      </w:r>
      <w:r w:rsidR="002D1BF1" w:rsidRPr="005861A8" w:rsidDel="003C606B">
        <w:rPr>
          <w:rFonts w:cs="Arial"/>
          <w:szCs w:val="24"/>
        </w:rPr>
        <w:t xml:space="preserve">model </w:t>
      </w:r>
      <w:r w:rsidR="004C28C3" w:rsidDel="003C606B">
        <w:rPr>
          <w:rFonts w:cs="Arial"/>
          <w:szCs w:val="24"/>
        </w:rPr>
        <w:t xml:space="preserve">utilised rainfall data collected at 10 minute intervals. This time interval was selected to reflect the </w:t>
      </w:r>
      <w:r w:rsidR="002D1BF1" w:rsidRPr="005861A8" w:rsidDel="003C606B">
        <w:rPr>
          <w:rFonts w:cs="Arial"/>
          <w:szCs w:val="24"/>
        </w:rPr>
        <w:t>smal</w:t>
      </w:r>
      <w:r w:rsidR="004C28C3" w:rsidDel="003C606B">
        <w:rPr>
          <w:rFonts w:cs="Arial"/>
          <w:szCs w:val="24"/>
        </w:rPr>
        <w:t>l</w:t>
      </w:r>
      <w:r w:rsidR="002D1BF1" w:rsidRPr="005861A8" w:rsidDel="003C606B">
        <w:rPr>
          <w:rFonts w:cs="Arial"/>
          <w:szCs w:val="24"/>
        </w:rPr>
        <w:t xml:space="preserve"> catchment areas modelled, and the corresponding shorter timeframes for system response to rainfall. Rainfall data collected </w:t>
      </w:r>
      <w:r w:rsidR="00773975">
        <w:rPr>
          <w:rFonts w:cs="Arial"/>
          <w:szCs w:val="24"/>
        </w:rPr>
        <w:t>for the wet season</w:t>
      </w:r>
      <w:r w:rsidR="00960721">
        <w:rPr>
          <w:rFonts w:cs="Arial"/>
          <w:szCs w:val="24"/>
        </w:rPr>
        <w:t>s</w:t>
      </w:r>
      <w:r w:rsidR="00773975">
        <w:rPr>
          <w:rFonts w:cs="Arial"/>
          <w:szCs w:val="24"/>
        </w:rPr>
        <w:t xml:space="preserve"> between </w:t>
      </w:r>
      <w:r w:rsidR="002D1BF1" w:rsidRPr="005861A8" w:rsidDel="003C606B">
        <w:rPr>
          <w:rFonts w:cs="Arial"/>
          <w:szCs w:val="24"/>
        </w:rPr>
        <w:t>2009-10</w:t>
      </w:r>
      <w:r w:rsidR="00773975">
        <w:rPr>
          <w:rFonts w:cs="Arial"/>
          <w:szCs w:val="24"/>
        </w:rPr>
        <w:t xml:space="preserve"> </w:t>
      </w:r>
      <w:r w:rsidR="002D1BF1" w:rsidDel="003C606B">
        <w:rPr>
          <w:rFonts w:cs="Arial"/>
          <w:szCs w:val="24"/>
        </w:rPr>
        <w:t>and 2015-16</w:t>
      </w:r>
      <w:r w:rsidR="00773975">
        <w:rPr>
          <w:rFonts w:cs="Arial"/>
          <w:szCs w:val="24"/>
        </w:rPr>
        <w:t xml:space="preserve"> </w:t>
      </w:r>
      <w:r w:rsidR="001A6375">
        <w:rPr>
          <w:rFonts w:cs="Arial"/>
          <w:szCs w:val="24"/>
        </w:rPr>
        <w:t>we</w:t>
      </w:r>
      <w:r w:rsidR="002D1BF1" w:rsidRPr="005861A8" w:rsidDel="003C606B">
        <w:rPr>
          <w:rFonts w:cs="Arial"/>
          <w:szCs w:val="24"/>
        </w:rPr>
        <w:t xml:space="preserve">re used in the simulations reported here. </w:t>
      </w:r>
    </w:p>
    <w:p w14:paraId="11396B53" w14:textId="77777777" w:rsidR="005D5558" w:rsidRDefault="005D5558">
      <w:pPr>
        <w:spacing w:after="0" w:line="240" w:lineRule="auto"/>
        <w:jc w:val="left"/>
        <w:rPr>
          <w:rFonts w:cs="Arial"/>
          <w:szCs w:val="24"/>
        </w:rPr>
      </w:pPr>
      <w:r>
        <w:rPr>
          <w:rFonts w:cs="Arial"/>
          <w:szCs w:val="24"/>
        </w:rPr>
        <w:br w:type="page"/>
      </w:r>
    </w:p>
    <w:p w14:paraId="11396B54" w14:textId="77777777" w:rsidR="0097717B" w:rsidRDefault="0097717B" w:rsidP="0097717B">
      <w:pPr>
        <w:pStyle w:val="Heading1"/>
      </w:pPr>
      <w:bookmarkStart w:id="68" w:name="_Toc468893585"/>
      <w:bookmarkStart w:id="69" w:name="_Toc485819851"/>
      <w:bookmarkStart w:id="70" w:name="_Toc496862491"/>
      <w:r>
        <w:t>5  Methods</w:t>
      </w:r>
      <w:bookmarkEnd w:id="68"/>
      <w:bookmarkEnd w:id="69"/>
      <w:bookmarkEnd w:id="70"/>
      <w:r>
        <w:t xml:space="preserve"> </w:t>
      </w:r>
    </w:p>
    <w:p w14:paraId="11396B55" w14:textId="77777777" w:rsidR="00773975" w:rsidRDefault="0097717B" w:rsidP="0097717B">
      <w:r w:rsidRPr="0097717B">
        <w:t xml:space="preserve">In order to test the effectiveness of rip lines in reducing erosion, model simulations were undertaken for ripped and non-ripped surfaces on the Ranger mine site. </w:t>
      </w:r>
      <w:r w:rsidR="00773975">
        <w:t>Model simulations were also undertaken for different slope angles</w:t>
      </w:r>
      <w:r w:rsidR="005D5558">
        <w:t xml:space="preserve"> for each of the surfaces.</w:t>
      </w:r>
    </w:p>
    <w:p w14:paraId="11396B56" w14:textId="08C7167D" w:rsidR="00CE6259" w:rsidRDefault="00CE6259" w:rsidP="00CE6259">
      <w:r>
        <w:t>The simulations utilised the CAESAR-</w:t>
      </w:r>
      <w:proofErr w:type="spellStart"/>
      <w:r>
        <w:t>Lisflood</w:t>
      </w:r>
      <w:proofErr w:type="spellEnd"/>
      <w:r>
        <w:t xml:space="preserve"> LEM to assess </w:t>
      </w:r>
      <w:r w:rsidR="005D5558">
        <w:t>the e</w:t>
      </w:r>
      <w:r>
        <w:t>ffectiveness of rip lines. CAESAR-</w:t>
      </w:r>
      <w:proofErr w:type="spellStart"/>
      <w:r>
        <w:t>Lisflood</w:t>
      </w:r>
      <w:proofErr w:type="spellEnd"/>
      <w:r>
        <w:t xml:space="preserve"> requires the collation and integration of data from a range of different sources. The key data inputs required by the CAESAR-</w:t>
      </w:r>
      <w:proofErr w:type="spellStart"/>
      <w:r>
        <w:t>Lisflood</w:t>
      </w:r>
      <w:proofErr w:type="spellEnd"/>
      <w:r>
        <w:t xml:space="preserve"> </w:t>
      </w:r>
      <w:r w:rsidR="00FB367D">
        <w:t>model for</w:t>
      </w:r>
      <w:r>
        <w:t xml:space="preserve"> each simulation are a digital elevation model (DEM) of the landform surface; a rainfall dataset and particle size data for the landform surface. </w:t>
      </w:r>
    </w:p>
    <w:p w14:paraId="11396B57" w14:textId="3BD5D18C" w:rsidR="0097717B" w:rsidRDefault="0097717B" w:rsidP="0097717B">
      <w:r w:rsidRPr="0097717B">
        <w:t xml:space="preserve">Specific parameters collected to assess the effectiveness of </w:t>
      </w:r>
      <w:r w:rsidR="00FB1C30">
        <w:t>rip lines</w:t>
      </w:r>
      <w:r w:rsidRPr="0097717B">
        <w:t xml:space="preserve"> included the predicted denudation rate (or rate of surface lowering); the predicted total load yield over a defined period; and temporal changes to the topography of the ripped and non-ripped surfaces.</w:t>
      </w:r>
      <w:r>
        <w:t xml:space="preserve">  </w:t>
      </w:r>
    </w:p>
    <w:p w14:paraId="11396B58" w14:textId="319BA1EB" w:rsidR="00764F5B" w:rsidRDefault="006016B4" w:rsidP="005D5558">
      <w:pPr>
        <w:pStyle w:val="Heading2"/>
      </w:pPr>
      <w:bookmarkStart w:id="71" w:name="_Toc485819852"/>
      <w:bookmarkStart w:id="72" w:name="_Toc496862492"/>
      <w:r>
        <w:t xml:space="preserve">5.1 </w:t>
      </w:r>
      <w:r w:rsidR="00C01D8C">
        <w:t xml:space="preserve"> </w:t>
      </w:r>
      <w:r w:rsidR="00AF336C" w:rsidRPr="00AF336C">
        <w:t>CAESAR-</w:t>
      </w:r>
      <w:proofErr w:type="spellStart"/>
      <w:r w:rsidR="00AF336C" w:rsidRPr="00AF336C">
        <w:t>Lisflood</w:t>
      </w:r>
      <w:proofErr w:type="spellEnd"/>
      <w:r w:rsidR="00AF336C" w:rsidRPr="00AF336C">
        <w:t xml:space="preserve"> </w:t>
      </w:r>
      <w:r w:rsidR="00AF336C">
        <w:t>s</w:t>
      </w:r>
      <w:r w:rsidR="009E594F">
        <w:t>imulations and analysis</w:t>
      </w:r>
      <w:bookmarkEnd w:id="71"/>
      <w:bookmarkEnd w:id="72"/>
    </w:p>
    <w:p w14:paraId="11396B59" w14:textId="6F3D2765" w:rsidR="00975EFB" w:rsidRDefault="00774008">
      <w:pPr>
        <w:pStyle w:val="Heading3"/>
      </w:pPr>
      <w:bookmarkStart w:id="73" w:name="_Toc485819853"/>
      <w:bookmarkStart w:id="74" w:name="_Toc496862493"/>
      <w:r>
        <w:t xml:space="preserve">5.1.1 </w:t>
      </w:r>
      <w:r w:rsidR="00C01D8C">
        <w:t xml:space="preserve"> </w:t>
      </w:r>
      <w:r>
        <w:t>Site</w:t>
      </w:r>
      <w:r w:rsidR="00975EFB">
        <w:t xml:space="preserve"> selection</w:t>
      </w:r>
      <w:bookmarkEnd w:id="73"/>
      <w:bookmarkEnd w:id="74"/>
    </w:p>
    <w:p w14:paraId="638C0D14" w14:textId="1F1858A4" w:rsidR="00107779" w:rsidRDefault="004D3D6F" w:rsidP="001821BE">
      <w:r>
        <w:t>T</w:t>
      </w:r>
      <w:r w:rsidR="00A661A8">
        <w:t>wo sites</w:t>
      </w:r>
      <w:r>
        <w:t>,</w:t>
      </w:r>
      <w:r w:rsidR="00A661A8">
        <w:t xml:space="preserve"> </w:t>
      </w:r>
      <w:r>
        <w:t>representing ripped and</w:t>
      </w:r>
      <w:r w:rsidR="00CF37DA">
        <w:t xml:space="preserve"> non</w:t>
      </w:r>
      <w:r w:rsidR="00672D95">
        <w:t>-</w:t>
      </w:r>
      <w:r w:rsidR="00CF37DA">
        <w:t>ripped</w:t>
      </w:r>
      <w:r>
        <w:t xml:space="preserve"> waste</w:t>
      </w:r>
      <w:r w:rsidR="001821BE">
        <w:t xml:space="preserve"> </w:t>
      </w:r>
      <w:r>
        <w:t xml:space="preserve">rock surfaces </w:t>
      </w:r>
      <w:r w:rsidR="00A661A8">
        <w:t>were selected</w:t>
      </w:r>
      <w:r w:rsidRPr="004D3D6F">
        <w:t xml:space="preserve"> </w:t>
      </w:r>
      <w:r w:rsidR="001821BE">
        <w:t xml:space="preserve">at the Ranger mine site. </w:t>
      </w:r>
      <w:r w:rsidR="00107779">
        <w:t>Both surface sites were approximately 30 x 30 m in area and constructed from Ranger waste rock material on relatively even surfaces.</w:t>
      </w:r>
    </w:p>
    <w:p w14:paraId="11396B5F" w14:textId="4336CCA5" w:rsidR="00913DB3" w:rsidRDefault="00913DB3" w:rsidP="00AB0C0C">
      <w:pPr>
        <w:pStyle w:val="Heading4"/>
      </w:pPr>
      <w:bookmarkStart w:id="75" w:name="_Toc485819854"/>
      <w:bookmarkStart w:id="76" w:name="_Toc496862494"/>
      <w:r>
        <w:t>5.1.1</w:t>
      </w:r>
      <w:r w:rsidR="00E8170B">
        <w:t>.1</w:t>
      </w:r>
      <w:r w:rsidR="003D5EFE">
        <w:t xml:space="preserve"> </w:t>
      </w:r>
      <w:r w:rsidR="00C01D8C">
        <w:t xml:space="preserve"> </w:t>
      </w:r>
      <w:r w:rsidR="00805440">
        <w:t xml:space="preserve">Ripped surface </w:t>
      </w:r>
      <w:r w:rsidR="003D5EFE">
        <w:t>–</w:t>
      </w:r>
      <w:r w:rsidR="00805440">
        <w:t xml:space="preserve"> E</w:t>
      </w:r>
      <w:r w:rsidR="003D5EFE">
        <w:t>P2</w:t>
      </w:r>
      <w:bookmarkEnd w:id="75"/>
      <w:bookmarkEnd w:id="76"/>
    </w:p>
    <w:p w14:paraId="11396B60" w14:textId="1B4F177C" w:rsidR="00770A62" w:rsidRPr="00B10660" w:rsidRDefault="003D5EFE" w:rsidP="00770A62">
      <w:pPr>
        <w:rPr>
          <w:rFonts w:cs="Arial"/>
          <w:szCs w:val="24"/>
        </w:rPr>
      </w:pPr>
      <w:r>
        <w:t>EP2</w:t>
      </w:r>
      <w:r w:rsidR="009729FD">
        <w:t xml:space="preserve"> of the </w:t>
      </w:r>
      <w:r w:rsidR="009729FD" w:rsidRPr="000D1157">
        <w:t>Ranger</w:t>
      </w:r>
      <w:r w:rsidR="004D5FB0">
        <w:t xml:space="preserve"> TLF</w:t>
      </w:r>
      <w:r w:rsidR="009729FD" w:rsidRPr="000D1157">
        <w:t xml:space="preserve"> </w:t>
      </w:r>
      <w:r w:rsidR="009729FD">
        <w:t>was</w:t>
      </w:r>
      <w:r w:rsidR="009729FD" w:rsidRPr="000D1157">
        <w:t xml:space="preserve"> used to represent </w:t>
      </w:r>
      <w:r w:rsidR="00964F44">
        <w:t xml:space="preserve">the </w:t>
      </w:r>
      <w:r w:rsidR="009729FD" w:rsidRPr="000D1157">
        <w:t>ripped surface</w:t>
      </w:r>
      <w:r w:rsidR="00352EAF">
        <w:t xml:space="preserve"> </w:t>
      </w:r>
      <w:r w:rsidR="00913DB3">
        <w:t>(</w:t>
      </w:r>
      <w:proofErr w:type="spellStart"/>
      <w:r w:rsidR="00F86695" w:rsidRPr="00B811AA">
        <w:t>Saynor</w:t>
      </w:r>
      <w:proofErr w:type="spellEnd"/>
      <w:r w:rsidR="00C01D8C">
        <w:t xml:space="preserve"> et al</w:t>
      </w:r>
      <w:r w:rsidR="00F86695" w:rsidRPr="00B811AA">
        <w:t>, 2016</w:t>
      </w:r>
      <w:r w:rsidR="00C01D8C">
        <w:t>)</w:t>
      </w:r>
      <w:r w:rsidR="00F86695">
        <w:t>.</w:t>
      </w:r>
      <w:r w:rsidR="009729FD">
        <w:t xml:space="preserve"> </w:t>
      </w:r>
      <w:r w:rsidR="00F8268F">
        <w:rPr>
          <w:rFonts w:cs="Arial"/>
          <w:szCs w:val="24"/>
        </w:rPr>
        <w:t xml:space="preserve">Importantly, earlier studies (Lowry et al 2011; </w:t>
      </w:r>
      <w:proofErr w:type="spellStart"/>
      <w:r w:rsidR="00F8268F">
        <w:rPr>
          <w:rFonts w:cs="Arial"/>
          <w:szCs w:val="24"/>
        </w:rPr>
        <w:t>Saynor</w:t>
      </w:r>
      <w:proofErr w:type="spellEnd"/>
      <w:r w:rsidR="00F8268F">
        <w:rPr>
          <w:rFonts w:cs="Arial"/>
          <w:szCs w:val="24"/>
        </w:rPr>
        <w:t xml:space="preserve"> et al 2012) have demonstrated that field data collected from EP2 have a high correspondence with CAESAR-</w:t>
      </w:r>
      <w:proofErr w:type="spellStart"/>
      <w:r w:rsidR="00F8268F">
        <w:rPr>
          <w:rFonts w:cs="Arial"/>
          <w:szCs w:val="24"/>
        </w:rPr>
        <w:t>Lisflood</w:t>
      </w:r>
      <w:proofErr w:type="spellEnd"/>
      <w:r w:rsidR="00F8268F">
        <w:rPr>
          <w:rFonts w:cs="Arial"/>
          <w:szCs w:val="24"/>
        </w:rPr>
        <w:t xml:space="preserve"> predictions over the same period. This provides confidence that CAESAR-</w:t>
      </w:r>
      <w:proofErr w:type="spellStart"/>
      <w:r w:rsidR="00F8268F">
        <w:rPr>
          <w:rFonts w:cs="Arial"/>
          <w:szCs w:val="24"/>
        </w:rPr>
        <w:t>Lisflood</w:t>
      </w:r>
      <w:proofErr w:type="spellEnd"/>
      <w:r w:rsidR="00F8268F">
        <w:rPr>
          <w:rFonts w:cs="Arial"/>
          <w:szCs w:val="24"/>
        </w:rPr>
        <w:t xml:space="preserve"> was able to predict sediment load and discharge measurements accurately. </w:t>
      </w:r>
      <w:r w:rsidR="00686174">
        <w:t>T</w:t>
      </w:r>
      <w:r w:rsidR="0042758A">
        <w:t>his</w:t>
      </w:r>
      <w:r w:rsidR="00F86695">
        <w:t xml:space="preserve"> site was distinguished by </w:t>
      </w:r>
      <w:r w:rsidR="00D43B61">
        <w:t xml:space="preserve">the </w:t>
      </w:r>
      <w:r w:rsidR="00F86695">
        <w:t xml:space="preserve">presence of </w:t>
      </w:r>
      <w:r w:rsidR="00FB1C30">
        <w:t>rip lines</w:t>
      </w:r>
      <w:r w:rsidR="004D77F1">
        <w:t xml:space="preserve"> (15 rip lines)</w:t>
      </w:r>
      <w:r w:rsidR="0042758A">
        <w:t xml:space="preserve">, </w:t>
      </w:r>
      <w:r w:rsidR="00F86695">
        <w:t xml:space="preserve">regularly spaced </w:t>
      </w:r>
      <w:r w:rsidR="0042758A">
        <w:t xml:space="preserve">along the slope contour </w:t>
      </w:r>
      <w:r w:rsidR="00F86695">
        <w:t xml:space="preserve">at </w:t>
      </w:r>
      <w:r w:rsidR="0042758A">
        <w:t xml:space="preserve">intervals of </w:t>
      </w:r>
      <w:r w:rsidR="006C336C">
        <w:t>approximately 2</w:t>
      </w:r>
      <w:r w:rsidR="00F86695">
        <w:t xml:space="preserve"> m. </w:t>
      </w:r>
      <w:r w:rsidR="00C94966" w:rsidRPr="00C94966">
        <w:t>Its measured dimensions are 29.</w:t>
      </w:r>
      <w:r w:rsidR="00B811AA">
        <w:t>9</w:t>
      </w:r>
      <w:r w:rsidR="00C94966" w:rsidRPr="00C94966">
        <w:t xml:space="preserve"> m across by 28.</w:t>
      </w:r>
      <w:r w:rsidR="00B811AA">
        <w:t>8</w:t>
      </w:r>
      <w:r w:rsidR="00C94966" w:rsidRPr="00C94966">
        <w:t xml:space="preserve"> m down the plot giving an area of 858.3</w:t>
      </w:r>
      <w:r w:rsidR="00B811AA">
        <w:t> </w:t>
      </w:r>
      <w:r w:rsidR="00C94966" w:rsidRPr="00C94966">
        <w:t>m</w:t>
      </w:r>
      <w:r w:rsidR="00E75D8C" w:rsidRPr="00E75D8C">
        <w:rPr>
          <w:snapToGrid w:val="0"/>
          <w:color w:val="000000"/>
          <w:position w:val="6"/>
          <w:sz w:val="16"/>
          <w:szCs w:val="0"/>
          <w:u w:color="000000"/>
        </w:rPr>
        <w:t>2</w:t>
      </w:r>
      <w:r w:rsidR="00C94966" w:rsidRPr="00C94966">
        <w:t xml:space="preserve">. </w:t>
      </w:r>
      <w:r w:rsidR="00805440">
        <w:t>T</w:t>
      </w:r>
      <w:r w:rsidR="00606DC9">
        <w:t xml:space="preserve">he </w:t>
      </w:r>
      <w:r w:rsidR="004D5FB0">
        <w:t>TLF</w:t>
      </w:r>
      <w:r w:rsidR="00606DC9">
        <w:t xml:space="preserve"> surface was constructed</w:t>
      </w:r>
      <w:r w:rsidR="00805440">
        <w:t xml:space="preserve"> nominally to a 2% slope, however the </w:t>
      </w:r>
      <w:r w:rsidR="003B660A">
        <w:t xml:space="preserve">average </w:t>
      </w:r>
      <w:r w:rsidR="00C94966" w:rsidRPr="00C94966">
        <w:t xml:space="preserve">slope </w:t>
      </w:r>
      <w:r w:rsidR="00606DC9">
        <w:t xml:space="preserve">of EP2 </w:t>
      </w:r>
      <w:r w:rsidR="003B660A">
        <w:t>was surveyed at</w:t>
      </w:r>
      <w:r w:rsidR="003B660A" w:rsidRPr="00C94966">
        <w:t xml:space="preserve"> 1.62 %</w:t>
      </w:r>
      <w:r w:rsidR="00F86695">
        <w:t>.</w:t>
      </w:r>
    </w:p>
    <w:p w14:paraId="11396B61" w14:textId="02C69ED1" w:rsidR="00805440" w:rsidRDefault="00805440" w:rsidP="00AB0C0C">
      <w:pPr>
        <w:pStyle w:val="Heading4"/>
      </w:pPr>
      <w:bookmarkStart w:id="77" w:name="_Toc485819855"/>
      <w:bookmarkStart w:id="78" w:name="_Toc496862495"/>
      <w:r>
        <w:t>5.1.</w:t>
      </w:r>
      <w:r w:rsidR="00E8170B">
        <w:t>1.</w:t>
      </w:r>
      <w:r>
        <w:t xml:space="preserve">2 </w:t>
      </w:r>
      <w:r w:rsidR="00BE256A">
        <w:t xml:space="preserve"> </w:t>
      </w:r>
      <w:r>
        <w:t>Non</w:t>
      </w:r>
      <w:r w:rsidR="00672D95">
        <w:t>-</w:t>
      </w:r>
      <w:r>
        <w:t>ripped surface</w:t>
      </w:r>
      <w:bookmarkEnd w:id="77"/>
      <w:bookmarkEnd w:id="78"/>
    </w:p>
    <w:p w14:paraId="11396B62" w14:textId="7B99D353" w:rsidR="00F821A4" w:rsidRDefault="00107779" w:rsidP="00304AFA">
      <w:r>
        <w:t xml:space="preserve">The non-ripped area (Area 3) was randomly selected from 9 potential sites identified on the mine site using high resolution aerial </w:t>
      </w:r>
      <w:r w:rsidR="00AD6236">
        <w:t xml:space="preserve">photographs </w:t>
      </w:r>
      <w:r>
        <w:t>(Figure 6).</w:t>
      </w:r>
      <w:r w:rsidR="0099414F">
        <w:t xml:space="preserve"> </w:t>
      </w:r>
      <w:r w:rsidR="00F821A4">
        <w:t>Non</w:t>
      </w:r>
      <w:r w:rsidR="00672D95">
        <w:t>-</w:t>
      </w:r>
      <w:r w:rsidR="00F821A4">
        <w:t>ripped sites were select</w:t>
      </w:r>
      <w:r w:rsidR="0099414F">
        <w:t>ed by visual interpretation of</w:t>
      </w:r>
      <w:r w:rsidR="00F821A4">
        <w:t xml:space="preserve"> very-high-resolution aerial </w:t>
      </w:r>
      <w:r>
        <w:t xml:space="preserve">photography taken by </w:t>
      </w:r>
      <w:proofErr w:type="spellStart"/>
      <w:r>
        <w:t>Aerometrex</w:t>
      </w:r>
      <w:proofErr w:type="spellEnd"/>
      <w:r>
        <w:t xml:space="preserve"> in 2013 </w:t>
      </w:r>
      <w:r w:rsidR="005205F4">
        <w:t xml:space="preserve">of the Ranger mine site </w:t>
      </w:r>
      <w:r w:rsidR="008E513F">
        <w:t xml:space="preserve">in </w:t>
      </w:r>
      <w:r w:rsidR="00FB367D">
        <w:t>conjunction</w:t>
      </w:r>
      <w:r w:rsidR="008E513F">
        <w:t xml:space="preserve"> with </w:t>
      </w:r>
      <w:r w:rsidR="001B3C71">
        <w:t xml:space="preserve">0.5m-interval </w:t>
      </w:r>
      <w:r w:rsidR="00FB367D">
        <w:t>topographic</w:t>
      </w:r>
      <w:r w:rsidR="00FF77AC">
        <w:t xml:space="preserve"> </w:t>
      </w:r>
      <w:r w:rsidR="00F52C0D">
        <w:t>contours produced</w:t>
      </w:r>
      <w:r w:rsidR="00FF77AC">
        <w:t xml:space="preserve"> </w:t>
      </w:r>
      <w:r w:rsidR="00F821A4" w:rsidRPr="00005AE7">
        <w:t>photogrammetrically</w:t>
      </w:r>
      <w:r w:rsidR="00F821A4">
        <w:t xml:space="preserve"> </w:t>
      </w:r>
      <w:r w:rsidR="008E513F">
        <w:t>from this imagery</w:t>
      </w:r>
      <w:r w:rsidR="00352EAF">
        <w:t xml:space="preserve">. The sites selected had to be relatively flat </w:t>
      </w:r>
      <w:r w:rsidR="003D5EFE">
        <w:t xml:space="preserve">with a uniform slope </w:t>
      </w:r>
      <w:r w:rsidR="00352EAF">
        <w:t>and on areas of waste rock</w:t>
      </w:r>
      <w:r w:rsidR="00352EAF" w:rsidRPr="003D5EFE">
        <w:t xml:space="preserve">. A total of nine possible sites </w:t>
      </w:r>
      <w:r w:rsidR="003D5EFE">
        <w:t>(F</w:t>
      </w:r>
      <w:r w:rsidR="001970A9" w:rsidRPr="003D5EFE">
        <w:t xml:space="preserve">igure </w:t>
      </w:r>
      <w:r w:rsidR="003D5EFE">
        <w:t>6</w:t>
      </w:r>
      <w:r w:rsidR="001970A9" w:rsidRPr="003D5EFE">
        <w:t xml:space="preserve">) </w:t>
      </w:r>
      <w:r w:rsidR="00352EAF" w:rsidRPr="003D5EFE">
        <w:t>were identified</w:t>
      </w:r>
      <w:r w:rsidR="003F59F6">
        <w:t>,</w:t>
      </w:r>
      <w:r w:rsidR="00352EAF" w:rsidRPr="003D5EFE">
        <w:t xml:space="preserve"> and the site </w:t>
      </w:r>
      <w:r w:rsidR="003D5EFE">
        <w:t>called A</w:t>
      </w:r>
      <w:r w:rsidR="00EC270D" w:rsidRPr="003D5EFE">
        <w:t>rea</w:t>
      </w:r>
      <w:r w:rsidR="006233B4">
        <w:t xml:space="preserve"> </w:t>
      </w:r>
      <w:r w:rsidR="00EC270D" w:rsidRPr="003D5EFE">
        <w:t>3</w:t>
      </w:r>
      <w:r w:rsidR="00352EAF" w:rsidRPr="003D5EFE">
        <w:t xml:space="preserve"> </w:t>
      </w:r>
      <w:r w:rsidR="003D5EFE">
        <w:t xml:space="preserve">was randomly selected </w:t>
      </w:r>
      <w:r w:rsidR="00352EAF" w:rsidRPr="003D5EFE">
        <w:t xml:space="preserve">as the </w:t>
      </w:r>
      <w:r w:rsidR="00A54EDB" w:rsidRPr="003D5EFE">
        <w:t>non-ripped</w:t>
      </w:r>
      <w:r w:rsidR="00352EAF" w:rsidRPr="003D5EFE">
        <w:t xml:space="preserve"> surface for this study. </w:t>
      </w:r>
    </w:p>
    <w:p w14:paraId="4E46AC74" w14:textId="1BBCDA23" w:rsidR="00AD6236" w:rsidRDefault="00B47556" w:rsidP="00B47556">
      <w:pPr>
        <w:pStyle w:val="Heading4"/>
      </w:pPr>
      <w:bookmarkStart w:id="79" w:name="_Toc496862496"/>
      <w:r>
        <w:t xml:space="preserve">5.1.1.3 </w:t>
      </w:r>
      <w:r w:rsidR="007677E0">
        <w:t xml:space="preserve"> </w:t>
      </w:r>
      <w:r>
        <w:t>Slope angle determination</w:t>
      </w:r>
      <w:bookmarkEnd w:id="79"/>
    </w:p>
    <w:p w14:paraId="6B8FC9AD" w14:textId="0A79EDF4" w:rsidR="00B47556" w:rsidRDefault="00B47556" w:rsidP="00B47556">
      <w:pPr>
        <w:spacing w:before="120"/>
      </w:pPr>
      <w:r w:rsidRPr="00B47556">
        <w:t>The slope angles of 2%, 4%, 8% &amp; 12% were chosen to ensure that the</w:t>
      </w:r>
      <w:r>
        <w:t xml:space="preserve"> </w:t>
      </w:r>
      <w:r w:rsidRPr="00B47556">
        <w:t xml:space="preserve">range of </w:t>
      </w:r>
      <w:r>
        <w:t xml:space="preserve">possible slopes were included in this study. </w:t>
      </w:r>
      <w:r w:rsidRPr="00B47556">
        <w:t>ERA ha</w:t>
      </w:r>
      <w:r>
        <w:t>ve</w:t>
      </w:r>
      <w:r w:rsidRPr="00B47556">
        <w:t xml:space="preserve"> suggested that the rehabilitated landform will have</w:t>
      </w:r>
      <w:r>
        <w:rPr>
          <w:szCs w:val="24"/>
        </w:rPr>
        <w:t xml:space="preserve"> slopes ranging up to 4 %</w:t>
      </w:r>
      <w:r w:rsidR="00BA2C7A">
        <w:rPr>
          <w:szCs w:val="24"/>
        </w:rPr>
        <w:t xml:space="preserve">, however </w:t>
      </w:r>
      <w:r>
        <w:rPr>
          <w:szCs w:val="24"/>
        </w:rPr>
        <w:t>on the most current ve</w:t>
      </w:r>
      <w:r w:rsidR="005141CC">
        <w:rPr>
          <w:szCs w:val="24"/>
        </w:rPr>
        <w:t>r</w:t>
      </w:r>
      <w:r>
        <w:rPr>
          <w:szCs w:val="24"/>
        </w:rPr>
        <w:t xml:space="preserve">sion </w:t>
      </w:r>
      <w:r w:rsidR="00BA2C7A">
        <w:rPr>
          <w:szCs w:val="24"/>
        </w:rPr>
        <w:t xml:space="preserve">of the rehabilitated DEM </w:t>
      </w:r>
      <w:r w:rsidR="00BA2C7A" w:rsidRPr="00212B11">
        <w:rPr>
          <w:szCs w:val="24"/>
        </w:rPr>
        <w:t>(</w:t>
      </w:r>
      <w:r w:rsidRPr="00212B11">
        <w:rPr>
          <w:szCs w:val="24"/>
        </w:rPr>
        <w:t>FLV5</w:t>
      </w:r>
      <w:r w:rsidR="00BA2C7A" w:rsidRPr="00212B11">
        <w:rPr>
          <w:szCs w:val="24"/>
        </w:rPr>
        <w:t>-2)</w:t>
      </w:r>
      <w:r w:rsidRPr="00212B11">
        <w:rPr>
          <w:szCs w:val="24"/>
        </w:rPr>
        <w:t xml:space="preserve"> there are</w:t>
      </w:r>
      <w:r>
        <w:rPr>
          <w:szCs w:val="24"/>
        </w:rPr>
        <w:t xml:space="preserve"> slopes up to 8% on </w:t>
      </w:r>
      <w:r w:rsidR="005141CC">
        <w:rPr>
          <w:szCs w:val="24"/>
        </w:rPr>
        <w:t>the</w:t>
      </w:r>
      <w:r>
        <w:rPr>
          <w:szCs w:val="24"/>
        </w:rPr>
        <w:t xml:space="preserve"> slopes near the TLF. </w:t>
      </w:r>
      <w:r w:rsidR="00BA2C7A">
        <w:rPr>
          <w:szCs w:val="24"/>
        </w:rPr>
        <w:t>Therefore s</w:t>
      </w:r>
      <w:r>
        <w:rPr>
          <w:szCs w:val="24"/>
        </w:rPr>
        <w:t>lopes of 2%, 4%, 8% and 12% were investigated in this study.</w:t>
      </w:r>
      <w:r>
        <w:t xml:space="preserve"> </w:t>
      </w:r>
    </w:p>
    <w:p w14:paraId="0852C984" w14:textId="38708D1E" w:rsidR="00AD6236" w:rsidRDefault="00976872" w:rsidP="00AD6236">
      <w:r>
        <w:rPr>
          <w:noProof/>
          <w:lang w:eastAsia="en-AU"/>
        </w:rPr>
        <mc:AlternateContent>
          <mc:Choice Requires="wps">
            <w:drawing>
              <wp:anchor distT="0" distB="0" distL="114300" distR="114300" simplePos="0" relativeHeight="251665432" behindDoc="0" locked="0" layoutInCell="1" allowOverlap="1" wp14:anchorId="009359A5" wp14:editId="473ADE57">
                <wp:simplePos x="0" y="0"/>
                <wp:positionH relativeFrom="column">
                  <wp:posOffset>3572510</wp:posOffset>
                </wp:positionH>
                <wp:positionV relativeFrom="paragraph">
                  <wp:posOffset>569595</wp:posOffset>
                </wp:positionV>
                <wp:extent cx="707390" cy="492760"/>
                <wp:effectExtent l="635" t="0" r="0" b="4445"/>
                <wp:wrapNone/>
                <wp:docPr id="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B839" w14:textId="77777777" w:rsidR="00EC3A2F" w:rsidRPr="00F119FF" w:rsidRDefault="00EC3A2F" w:rsidP="00AD6236">
                            <w:pPr>
                              <w:rPr>
                                <w:rFonts w:ascii="Arial" w:hAnsi="Arial" w:cs="Arial"/>
                                <w:color w:val="FFFFFF" w:themeColor="background1"/>
                                <w:sz w:val="28"/>
                                <w:szCs w:val="28"/>
                              </w:rPr>
                            </w:pPr>
                            <w:r w:rsidRPr="00F119FF">
                              <w:rPr>
                                <w:rFonts w:ascii="Arial" w:hAnsi="Arial" w:cs="Arial"/>
                                <w:color w:val="FFFFFF" w:themeColor="background1"/>
                                <w:sz w:val="28"/>
                                <w:szCs w:val="28"/>
                              </w:rPr>
                              <w:t>Area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359A5" id="Text Box 109" o:spid="_x0000_s1033" type="#_x0000_t202" style="position:absolute;left:0;text-align:left;margin-left:281.3pt;margin-top:44.85pt;width:55.7pt;height:38.8pt;z-index:251665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8oug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" filled="f" stroked="f">
                <v:textbox>
                  <w:txbxContent>
                    <w:p w14:paraId="7F24B839" w14:textId="77777777" w:rsidR="00EC3A2F" w:rsidRPr="00F119FF" w:rsidRDefault="00EC3A2F" w:rsidP="00AD6236">
                      <w:pPr>
                        <w:rPr>
                          <w:rFonts w:ascii="Arial" w:hAnsi="Arial" w:cs="Arial"/>
                          <w:color w:val="FFFFFF" w:themeColor="background1"/>
                          <w:sz w:val="28"/>
                          <w:szCs w:val="28"/>
                        </w:rPr>
                      </w:pPr>
                      <w:r w:rsidRPr="00F119FF">
                        <w:rPr>
                          <w:rFonts w:ascii="Arial" w:hAnsi="Arial" w:cs="Arial"/>
                          <w:color w:val="FFFFFF" w:themeColor="background1"/>
                          <w:sz w:val="28"/>
                          <w:szCs w:val="28"/>
                        </w:rPr>
                        <w:t>Area 3</w:t>
                      </w:r>
                    </w:p>
                  </w:txbxContent>
                </v:textbox>
              </v:shape>
            </w:pict>
          </mc:Fallback>
        </mc:AlternateContent>
      </w:r>
      <w:r>
        <w:rPr>
          <w:noProof/>
          <w:lang w:eastAsia="en-AU"/>
        </w:rPr>
        <mc:AlternateContent>
          <mc:Choice Requires="wps">
            <w:drawing>
              <wp:anchor distT="0" distB="0" distL="114300" distR="114300" simplePos="0" relativeHeight="251664408" behindDoc="0" locked="0" layoutInCell="1" allowOverlap="1" wp14:anchorId="2FE2CCE9" wp14:editId="15AB415A">
                <wp:simplePos x="0" y="0"/>
                <wp:positionH relativeFrom="column">
                  <wp:posOffset>1424305</wp:posOffset>
                </wp:positionH>
                <wp:positionV relativeFrom="paragraph">
                  <wp:posOffset>1405255</wp:posOffset>
                </wp:positionV>
                <wp:extent cx="645160" cy="384810"/>
                <wp:effectExtent l="0" t="0" r="0" b="635"/>
                <wp:wrapNone/>
                <wp:docPr id="5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7C427" w14:textId="77777777" w:rsidR="00EC3A2F" w:rsidRPr="0063362F" w:rsidRDefault="00EC3A2F" w:rsidP="00AD6236">
                            <w:pPr>
                              <w:rPr>
                                <w:rFonts w:ascii="Arial" w:hAnsi="Arial" w:cs="Arial"/>
                                <w:color w:val="FFFFFF" w:themeColor="background1"/>
                                <w:sz w:val="28"/>
                                <w:szCs w:val="28"/>
                              </w:rPr>
                            </w:pPr>
                            <w:r w:rsidRPr="0063362F">
                              <w:rPr>
                                <w:rFonts w:ascii="Arial" w:hAnsi="Arial" w:cs="Arial"/>
                                <w:color w:val="FFFFFF" w:themeColor="background1"/>
                                <w:sz w:val="28"/>
                                <w:szCs w:val="28"/>
                              </w:rPr>
                              <w:t>EP2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2CCE9" id="Text Box 108" o:spid="_x0000_s1034" type="#_x0000_t202" style="position:absolute;left:0;text-align:left;margin-left:112.15pt;margin-top:110.65pt;width:50.8pt;height:30.3pt;z-index:251664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4I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" filled="f" stroked="f">
                <v:textbox>
                  <w:txbxContent>
                    <w:p w14:paraId="5AF7C427" w14:textId="77777777" w:rsidR="00EC3A2F" w:rsidRPr="0063362F" w:rsidRDefault="00EC3A2F" w:rsidP="00AD6236">
                      <w:pPr>
                        <w:rPr>
                          <w:rFonts w:ascii="Arial" w:hAnsi="Arial" w:cs="Arial"/>
                          <w:color w:val="FFFFFF" w:themeColor="background1"/>
                          <w:sz w:val="28"/>
                          <w:szCs w:val="28"/>
                        </w:rPr>
                      </w:pPr>
                      <w:r w:rsidRPr="0063362F">
                        <w:rPr>
                          <w:rFonts w:ascii="Arial" w:hAnsi="Arial" w:cs="Arial"/>
                          <w:color w:val="FFFFFF" w:themeColor="background1"/>
                          <w:sz w:val="28"/>
                          <w:szCs w:val="28"/>
                        </w:rPr>
                        <w:t>EP2</w:t>
                      </w:r>
                    </w:p>
                  </w:txbxContent>
                </v:textbox>
              </v:shape>
            </w:pict>
          </mc:Fallback>
        </mc:AlternateContent>
      </w:r>
      <w:r>
        <w:rPr>
          <w:noProof/>
          <w:lang w:eastAsia="en-AU"/>
        </w:rPr>
        <mc:AlternateContent>
          <mc:Choice Requires="wps">
            <w:drawing>
              <wp:anchor distT="0" distB="0" distL="114300" distR="114300" simplePos="0" relativeHeight="251663384" behindDoc="0" locked="0" layoutInCell="1" allowOverlap="1" wp14:anchorId="2ADBC271" wp14:editId="634DA2A4">
                <wp:simplePos x="0" y="0"/>
                <wp:positionH relativeFrom="column">
                  <wp:posOffset>3347720</wp:posOffset>
                </wp:positionH>
                <wp:positionV relativeFrom="paragraph">
                  <wp:posOffset>906145</wp:posOffset>
                </wp:positionV>
                <wp:extent cx="402590" cy="201295"/>
                <wp:effectExtent l="52070" t="20320" r="21590" b="73660"/>
                <wp:wrapNone/>
                <wp:docPr id="5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201295"/>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D2D7A" id="AutoShape 107" o:spid="_x0000_s1026" type="#_x0000_t32" style="position:absolute;margin-left:263.6pt;margin-top:71.35pt;width:31.7pt;height:15.85pt;flip:x;z-index:251663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" strokecolor="white [3212]" strokeweight="2.25pt">
                <v:stroke endarrow="block"/>
              </v:shape>
            </w:pict>
          </mc:Fallback>
        </mc:AlternateContent>
      </w:r>
      <w:r>
        <w:rPr>
          <w:noProof/>
          <w:lang w:eastAsia="en-AU"/>
        </w:rPr>
        <mc:AlternateContent>
          <mc:Choice Requires="wps">
            <w:drawing>
              <wp:anchor distT="0" distB="0" distL="114300" distR="114300" simplePos="0" relativeHeight="251662360" behindDoc="0" locked="0" layoutInCell="1" allowOverlap="1" wp14:anchorId="4BBF2614" wp14:editId="6641C42E">
                <wp:simplePos x="0" y="0"/>
                <wp:positionH relativeFrom="column">
                  <wp:posOffset>1021715</wp:posOffset>
                </wp:positionH>
                <wp:positionV relativeFrom="paragraph">
                  <wp:posOffset>1588770</wp:posOffset>
                </wp:positionV>
                <wp:extent cx="402590" cy="201295"/>
                <wp:effectExtent l="50165" t="17145" r="23495" b="67310"/>
                <wp:wrapNone/>
                <wp:docPr id="5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201295"/>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F3ED8" id="AutoShape 106" o:spid="_x0000_s1026" type="#_x0000_t32" style="position:absolute;margin-left:80.45pt;margin-top:125.1pt;width:31.7pt;height:15.85pt;flip:x;z-index:251662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" strokecolor="white [3212]" strokeweight="2.25pt">
                <v:stroke endarrow="block"/>
              </v:shape>
            </w:pict>
          </mc:Fallback>
        </mc:AlternateContent>
      </w:r>
      <w:r w:rsidR="00AD6236">
        <w:rPr>
          <w:noProof/>
          <w:lang w:eastAsia="en-AU"/>
        </w:rPr>
        <w:drawing>
          <wp:inline distT="0" distB="0" distL="0" distR="0" wp14:anchorId="683D1A5C" wp14:editId="0B293B07">
            <wp:extent cx="4788976" cy="3864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A sample areas for caesar3.jpg"/>
                    <pic:cNvPicPr/>
                  </pic:nvPicPr>
                  <pic:blipFill rotWithShape="1">
                    <a:blip r:embed="rId34" cstate="print">
                      <a:extLst>
                        <a:ext uri="{28A0092B-C50C-407E-A947-70E740481C1C}">
                          <a14:useLocalDpi xmlns:a14="http://schemas.microsoft.com/office/drawing/2010/main" val="0"/>
                        </a:ext>
                      </a:extLst>
                    </a:blip>
                    <a:srcRect l="-164"/>
                    <a:stretch/>
                  </pic:blipFill>
                  <pic:spPr bwMode="auto">
                    <a:xfrm>
                      <a:off x="0" y="0"/>
                      <a:ext cx="4830035" cy="3897370"/>
                    </a:xfrm>
                    <a:prstGeom prst="rect">
                      <a:avLst/>
                    </a:prstGeom>
                    <a:ln>
                      <a:noFill/>
                    </a:ln>
                    <a:extLst>
                      <a:ext uri="{53640926-AAD7-44D8-BBD7-CCE9431645EC}">
                        <a14:shadowObscured xmlns:a14="http://schemas.microsoft.com/office/drawing/2010/main"/>
                      </a:ext>
                    </a:extLst>
                  </pic:spPr>
                </pic:pic>
              </a:graphicData>
            </a:graphic>
          </wp:inline>
        </w:drawing>
      </w:r>
    </w:p>
    <w:p w14:paraId="6B098B97" w14:textId="77777777" w:rsidR="00AD6236" w:rsidRPr="00686174" w:rsidRDefault="00AD6236" w:rsidP="00AD6236">
      <w:pPr>
        <w:pStyle w:val="figurecaption"/>
      </w:pPr>
      <w:bookmarkStart w:id="80" w:name="_Toc496862579"/>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Pr>
          <w:b/>
          <w:noProof/>
        </w:rPr>
        <w:t>6</w:t>
      </w:r>
      <w:r w:rsidRPr="00AF356F">
        <w:rPr>
          <w:b/>
        </w:rPr>
        <w:fldChar w:fldCharType="end"/>
      </w:r>
      <w:r>
        <w:rPr>
          <w:b/>
        </w:rPr>
        <w:t xml:space="preserve">  </w:t>
      </w:r>
      <w:r w:rsidRPr="00686174">
        <w:t xml:space="preserve">Location of the </w:t>
      </w:r>
      <w:r>
        <w:t>potential</w:t>
      </w:r>
      <w:r w:rsidRPr="00686174">
        <w:t xml:space="preserve"> study sites. The non-ripped sites are shown as red triangles and the ripped site is shown as a blue square.</w:t>
      </w:r>
      <w:bookmarkEnd w:id="80"/>
    </w:p>
    <w:p w14:paraId="79E53E93" w14:textId="77777777" w:rsidR="00AD6236" w:rsidRDefault="00AD6236" w:rsidP="00304AFA"/>
    <w:p w14:paraId="11396B64" w14:textId="77777777" w:rsidR="00764F5B" w:rsidRDefault="0080364D" w:rsidP="00546452">
      <w:pPr>
        <w:pStyle w:val="Heading2"/>
      </w:pPr>
      <w:bookmarkStart w:id="81" w:name="_Toc485819856"/>
      <w:bookmarkStart w:id="82" w:name="_Toc496862497"/>
      <w:r>
        <w:t>5</w:t>
      </w:r>
      <w:r w:rsidR="00BE36B4">
        <w:t>.</w:t>
      </w:r>
      <w:r w:rsidR="00BE256A">
        <w:t xml:space="preserve">2 </w:t>
      </w:r>
      <w:r w:rsidR="00BE36B4">
        <w:t xml:space="preserve"> </w:t>
      </w:r>
      <w:r w:rsidR="002D1C39">
        <w:t>P</w:t>
      </w:r>
      <w:r w:rsidR="006016B4">
        <w:t xml:space="preserve">reparation of </w:t>
      </w:r>
      <w:r w:rsidR="00A56650">
        <w:t xml:space="preserve">site </w:t>
      </w:r>
      <w:r w:rsidR="00AF336C">
        <w:t>DEMs</w:t>
      </w:r>
      <w:bookmarkEnd w:id="81"/>
      <w:bookmarkEnd w:id="82"/>
      <w:r w:rsidR="00AF336C">
        <w:t xml:space="preserve"> </w:t>
      </w:r>
    </w:p>
    <w:p w14:paraId="11396B65" w14:textId="69C2EAC5" w:rsidR="00C32244" w:rsidRDefault="007F1FFD" w:rsidP="00C32244">
      <w:r>
        <w:t>I</w:t>
      </w:r>
      <w:r w:rsidR="00C32244">
        <w:t xml:space="preserve">t was </w:t>
      </w:r>
      <w:r>
        <w:t>important</w:t>
      </w:r>
      <w:r w:rsidR="00C32244">
        <w:t xml:space="preserve"> to maintain </w:t>
      </w:r>
      <w:r w:rsidR="00B744B0">
        <w:t xml:space="preserve">appropriate scale between </w:t>
      </w:r>
      <w:r w:rsidR="007E0ECC">
        <w:t xml:space="preserve">the </w:t>
      </w:r>
      <w:r w:rsidR="00B744B0">
        <w:t xml:space="preserve">DEMs </w:t>
      </w:r>
      <w:r w:rsidR="00BA496B">
        <w:t>used</w:t>
      </w:r>
      <w:r>
        <w:t xml:space="preserve"> to </w:t>
      </w:r>
      <w:r w:rsidR="00C32244">
        <w:t xml:space="preserve">represent </w:t>
      </w:r>
      <w:r w:rsidR="00CE3038">
        <w:t xml:space="preserve">the initial surface elevation </w:t>
      </w:r>
      <w:r w:rsidR="00347794">
        <w:t>of</w:t>
      </w:r>
      <w:r w:rsidR="00EE3009">
        <w:t xml:space="preserve"> the ripped E</w:t>
      </w:r>
      <w:r w:rsidR="005A269D">
        <w:t>P</w:t>
      </w:r>
      <w:r w:rsidR="00EE3009">
        <w:t xml:space="preserve">2 </w:t>
      </w:r>
      <w:r w:rsidR="00347794">
        <w:t xml:space="preserve">site </w:t>
      </w:r>
      <w:r w:rsidR="00EE3009">
        <w:t xml:space="preserve">and the </w:t>
      </w:r>
      <w:r w:rsidR="00A54EDB">
        <w:t>non-ripped</w:t>
      </w:r>
      <w:r w:rsidR="00EE3009">
        <w:t xml:space="preserve"> site, for </w:t>
      </w:r>
      <w:r w:rsidR="00CE3038">
        <w:t>input</w:t>
      </w:r>
      <w:r w:rsidR="009C7CB3">
        <w:t xml:space="preserve"> in</w:t>
      </w:r>
      <w:r w:rsidR="00EE3009">
        <w:t>to</w:t>
      </w:r>
      <w:r w:rsidR="009C7CB3">
        <w:t xml:space="preserve"> </w:t>
      </w:r>
      <w:r w:rsidR="00E031C8" w:rsidRPr="00AF336C">
        <w:t>CAESAR-</w:t>
      </w:r>
      <w:proofErr w:type="spellStart"/>
      <w:r w:rsidR="00E031C8" w:rsidRPr="00AF336C">
        <w:t>Lisflood</w:t>
      </w:r>
      <w:proofErr w:type="spellEnd"/>
      <w:r w:rsidR="00C32244">
        <w:t>.</w:t>
      </w:r>
      <w:r w:rsidR="00F66794">
        <w:t xml:space="preserve"> </w:t>
      </w:r>
      <w:r w:rsidR="00EE3009">
        <w:t>A</w:t>
      </w:r>
      <w:r w:rsidR="00BA496B">
        <w:t xml:space="preserve"> series of steps </w:t>
      </w:r>
      <w:r w:rsidR="00DB03D0">
        <w:t>were undertaken to</w:t>
      </w:r>
      <w:r w:rsidR="00C32244">
        <w:t xml:space="preserve"> standar</w:t>
      </w:r>
      <w:r w:rsidR="00DB03D0">
        <w:t>dise</w:t>
      </w:r>
      <w:r w:rsidR="00C32244">
        <w:t xml:space="preserve"> </w:t>
      </w:r>
      <w:r w:rsidR="00BA496B">
        <w:t>the</w:t>
      </w:r>
      <w:r>
        <w:t xml:space="preserve"> </w:t>
      </w:r>
      <w:r w:rsidR="00B744B0">
        <w:t>spatial resolution</w:t>
      </w:r>
      <w:r w:rsidR="00C32244">
        <w:t>, dimensions</w:t>
      </w:r>
      <w:r w:rsidR="00B744B0">
        <w:t xml:space="preserve"> </w:t>
      </w:r>
      <w:r w:rsidR="00C32244">
        <w:t>and</w:t>
      </w:r>
      <w:r w:rsidR="00BA496B">
        <w:t xml:space="preserve"> </w:t>
      </w:r>
      <w:r w:rsidR="00C22398">
        <w:t>outer</w:t>
      </w:r>
      <w:r w:rsidR="00BA496B">
        <w:t xml:space="preserve"> boundary</w:t>
      </w:r>
      <w:r w:rsidR="007E0ECC">
        <w:t xml:space="preserve"> </w:t>
      </w:r>
      <w:r w:rsidR="00B744B0">
        <w:t xml:space="preserve">of </w:t>
      </w:r>
      <w:r w:rsidR="00BA496B">
        <w:t xml:space="preserve">the </w:t>
      </w:r>
      <w:r w:rsidR="00E031C8">
        <w:t xml:space="preserve">different </w:t>
      </w:r>
      <w:r w:rsidR="00E97330">
        <w:t>surface</w:t>
      </w:r>
      <w:r w:rsidR="00E031C8">
        <w:t xml:space="preserve"> DEMs</w:t>
      </w:r>
      <w:r>
        <w:t>:</w:t>
      </w:r>
    </w:p>
    <w:p w14:paraId="11396B66" w14:textId="6B7CC58F" w:rsidR="0037147A" w:rsidRDefault="0037147A" w:rsidP="00E21C3C">
      <w:pPr>
        <w:pStyle w:val="ListParagraph"/>
        <w:numPr>
          <w:ilvl w:val="0"/>
          <w:numId w:val="35"/>
        </w:numPr>
      </w:pPr>
      <w:r>
        <w:t>DEMs were generated for both EP2 and Area</w:t>
      </w:r>
      <w:r w:rsidR="003F59F6">
        <w:t xml:space="preserve"> </w:t>
      </w:r>
      <w:r>
        <w:t>3</w:t>
      </w:r>
      <w:r w:rsidR="00F8268F">
        <w:t xml:space="preserve"> (see 5.2.1 for detail)</w:t>
      </w:r>
      <w:r w:rsidR="006B6DE8">
        <w:t>;</w:t>
      </w:r>
    </w:p>
    <w:p w14:paraId="326B33DA" w14:textId="2EEC4CC7" w:rsidR="00BF7FA1" w:rsidRDefault="00BF7FA1" w:rsidP="00BF7FA1">
      <w:pPr>
        <w:pStyle w:val="ListParagraph"/>
        <w:numPr>
          <w:ilvl w:val="0"/>
          <w:numId w:val="35"/>
        </w:numPr>
      </w:pPr>
      <w:r>
        <w:t>The DEM of EP2 had a raised bund</w:t>
      </w:r>
      <w:r w:rsidRPr="00590292">
        <w:t xml:space="preserve"> </w:t>
      </w:r>
      <w:r>
        <w:t>on three sides (built to isolate the plot) and a collection pipe at the downstream end to channel water off the plot.</w:t>
      </w:r>
      <w:r w:rsidR="003F59F6">
        <w:t xml:space="preserve"> The bunds</w:t>
      </w:r>
      <w:r w:rsidR="007C3EEC">
        <w:t xml:space="preserve"> </w:t>
      </w:r>
      <w:r w:rsidR="0045658A">
        <w:t>served to ensure that no external run-on occurred to the plot.</w:t>
      </w:r>
      <w:r>
        <w:t xml:space="preserve"> </w:t>
      </w:r>
      <w:r w:rsidR="00253840">
        <w:t>T</w:t>
      </w:r>
      <w:r w:rsidR="00CA22CA">
        <w:t>he raised bund on EP</w:t>
      </w:r>
      <w:r w:rsidR="00253840">
        <w:t>2 were replicated and used as a</w:t>
      </w:r>
      <w:r>
        <w:t xml:space="preserve"> standard frame on the </w:t>
      </w:r>
      <w:r w:rsidRPr="00BF7FA1">
        <w:t>Area</w:t>
      </w:r>
      <w:r w:rsidR="003F59F6">
        <w:t xml:space="preserve"> </w:t>
      </w:r>
      <w:r w:rsidRPr="00BF7FA1">
        <w:t>3 site DEM</w:t>
      </w:r>
      <w:r w:rsidR="006B6DE8">
        <w:t>;</w:t>
      </w:r>
      <w:r>
        <w:t xml:space="preserve"> </w:t>
      </w:r>
    </w:p>
    <w:p w14:paraId="11396B67" w14:textId="40CE4B2F" w:rsidR="00E21C3C" w:rsidRDefault="00E21C3C" w:rsidP="00E21C3C">
      <w:pPr>
        <w:pStyle w:val="ListParagraph"/>
        <w:numPr>
          <w:ilvl w:val="0"/>
          <w:numId w:val="35"/>
        </w:numPr>
      </w:pPr>
      <w:r>
        <w:t>The DEMs of the ripped EP2 and Area3 had different slopes. The slope of each DEM was set to zero to ensure that each slope had the same level star</w:t>
      </w:r>
      <w:r w:rsidR="000911A8">
        <w:t>t</w:t>
      </w:r>
      <w:r>
        <w:t>ing point</w:t>
      </w:r>
      <w:r w:rsidR="006B6DE8">
        <w:t>; and</w:t>
      </w:r>
      <w:r>
        <w:t xml:space="preserve"> </w:t>
      </w:r>
    </w:p>
    <w:p w14:paraId="78B8FED7" w14:textId="1816AEE6" w:rsidR="002435EE" w:rsidRDefault="007042F6" w:rsidP="00972D62">
      <w:pPr>
        <w:pStyle w:val="ListParagraph"/>
        <w:numPr>
          <w:ilvl w:val="0"/>
          <w:numId w:val="35"/>
        </w:numPr>
      </w:pPr>
      <w:r>
        <w:t>Using the zero-slope</w:t>
      </w:r>
      <w:r w:rsidR="00DF3ACB">
        <w:t xml:space="preserve"> datasets of ripped and non-ripped surfaces</w:t>
      </w:r>
      <w:r>
        <w:t>, a</w:t>
      </w:r>
      <w:r w:rsidR="006016B4">
        <w:t xml:space="preserve"> </w:t>
      </w:r>
      <w:r>
        <w:t>series</w:t>
      </w:r>
      <w:r w:rsidR="006016B4">
        <w:t xml:space="preserve"> of </w:t>
      </w:r>
      <w:r>
        <w:t xml:space="preserve">four </w:t>
      </w:r>
      <w:r w:rsidR="006016B4">
        <w:t xml:space="preserve">DEMs </w:t>
      </w:r>
      <w:r>
        <w:t xml:space="preserve">were generated for each </w:t>
      </w:r>
      <w:r w:rsidR="00DF3ACB">
        <w:t xml:space="preserve">surface </w:t>
      </w:r>
      <w:r w:rsidR="00F52C0D">
        <w:t>condition (</w:t>
      </w:r>
      <w:r w:rsidR="00DF3ACB">
        <w:t xml:space="preserve">ripped / non-ripped) </w:t>
      </w:r>
      <w:r>
        <w:t>with average slopes of 2, 4, 8, and 12 %</w:t>
      </w:r>
      <w:r w:rsidR="00025F4F">
        <w:t>.</w:t>
      </w:r>
      <w:r>
        <w:t xml:space="preserve"> Slope functions were calculated by </w:t>
      </w:r>
      <w:r w:rsidR="00C12ABD">
        <w:t>applying</w:t>
      </w:r>
      <w:r>
        <w:t xml:space="preserve"> a multiplicative linear slope constant. </w:t>
      </w:r>
    </w:p>
    <w:p w14:paraId="11396B6B" w14:textId="2764BA97" w:rsidR="00764F5B" w:rsidRDefault="006016B4" w:rsidP="002435EE">
      <w:pPr>
        <w:pStyle w:val="ListParagraph"/>
        <w:ind w:left="0"/>
      </w:pPr>
      <w:r>
        <w:t xml:space="preserve">Details on these slope </w:t>
      </w:r>
      <w:r w:rsidR="00C12ABD">
        <w:t>manipulation</w:t>
      </w:r>
      <w:r>
        <w:t xml:space="preserve"> methods are provided </w:t>
      </w:r>
      <w:r w:rsidR="002435EE">
        <w:t>below</w:t>
      </w:r>
      <w:r w:rsidR="00CA22CA">
        <w:t xml:space="preserve"> with much great</w:t>
      </w:r>
      <w:r w:rsidR="006B6DE8">
        <w:t>e</w:t>
      </w:r>
      <w:r w:rsidR="00CA22CA">
        <w:t xml:space="preserve">r detail in </w:t>
      </w:r>
      <w:r w:rsidR="006B6DE8">
        <w:t>A</w:t>
      </w:r>
      <w:r w:rsidR="00CA22CA">
        <w:t>ppendix. 1</w:t>
      </w:r>
      <w:r>
        <w:t>.</w:t>
      </w:r>
      <w:r w:rsidR="00C32244">
        <w:t xml:space="preserve"> </w:t>
      </w:r>
    </w:p>
    <w:p w14:paraId="11396B6C" w14:textId="100812A7" w:rsidR="009F2FF3" w:rsidRPr="00886453" w:rsidRDefault="009F2FF3" w:rsidP="00546452">
      <w:pPr>
        <w:pStyle w:val="Heading3"/>
      </w:pPr>
      <w:bookmarkStart w:id="83" w:name="_Toc485819857"/>
      <w:bookmarkStart w:id="84" w:name="_Toc496862498"/>
      <w:r w:rsidRPr="00886453">
        <w:t>5.</w:t>
      </w:r>
      <w:r w:rsidR="00D15217" w:rsidRPr="00886453">
        <w:t xml:space="preserve">2.1 </w:t>
      </w:r>
      <w:r w:rsidRPr="00886453">
        <w:t xml:space="preserve"> DEM Sources and spatial resolution</w:t>
      </w:r>
      <w:bookmarkEnd w:id="83"/>
      <w:bookmarkEnd w:id="84"/>
    </w:p>
    <w:p w14:paraId="72966549" w14:textId="0E6F05B3" w:rsidR="006233B4" w:rsidRPr="00886453" w:rsidRDefault="002E74E1" w:rsidP="009F2FF3">
      <w:pPr>
        <w:rPr>
          <w:rFonts w:cs="Arial"/>
          <w:szCs w:val="24"/>
        </w:rPr>
      </w:pPr>
      <w:r w:rsidRPr="00886453">
        <w:t>E</w:t>
      </w:r>
      <w:r w:rsidRPr="00886453">
        <w:rPr>
          <w:rFonts w:cs="Arial"/>
          <w:szCs w:val="24"/>
        </w:rPr>
        <w:t>rosion plots of the</w:t>
      </w:r>
      <w:r w:rsidR="004D5FB0" w:rsidRPr="00886453">
        <w:rPr>
          <w:rFonts w:cs="Arial"/>
          <w:szCs w:val="24"/>
        </w:rPr>
        <w:t xml:space="preserve"> TLF</w:t>
      </w:r>
      <w:r w:rsidRPr="00886453">
        <w:rPr>
          <w:rFonts w:cs="Arial"/>
          <w:szCs w:val="24"/>
        </w:rPr>
        <w:t xml:space="preserve"> (including EP2) were surveyed </w:t>
      </w:r>
      <w:r w:rsidRPr="00886453">
        <w:t>u</w:t>
      </w:r>
      <w:r w:rsidRPr="00886453">
        <w:rPr>
          <w:rFonts w:cs="Arial"/>
          <w:szCs w:val="24"/>
        </w:rPr>
        <w:t xml:space="preserve">sing a Terrestrial Laser Scanner in June 2010 at a spatial resolution of </w:t>
      </w:r>
      <w:r w:rsidR="00D63270" w:rsidRPr="00D336D0">
        <w:rPr>
          <w:rFonts w:cs="Arial"/>
          <w:szCs w:val="24"/>
        </w:rPr>
        <w:t>0.0</w:t>
      </w:r>
      <w:r w:rsidRPr="00D336D0">
        <w:rPr>
          <w:rFonts w:cs="Arial"/>
          <w:szCs w:val="24"/>
        </w:rPr>
        <w:t>2 m. Th</w:t>
      </w:r>
      <w:r w:rsidR="004309E9">
        <w:rPr>
          <w:rFonts w:cs="Arial"/>
          <w:szCs w:val="24"/>
        </w:rPr>
        <w:t>e</w:t>
      </w:r>
      <w:r w:rsidRPr="00D336D0">
        <w:rPr>
          <w:rFonts w:cs="Arial"/>
          <w:szCs w:val="24"/>
        </w:rPr>
        <w:t xml:space="preserve"> data w</w:t>
      </w:r>
      <w:r w:rsidR="004309E9">
        <w:rPr>
          <w:rFonts w:cs="Arial"/>
          <w:szCs w:val="24"/>
        </w:rPr>
        <w:t>ere</w:t>
      </w:r>
      <w:r w:rsidRPr="00D336D0">
        <w:rPr>
          <w:rFonts w:cs="Arial"/>
          <w:szCs w:val="24"/>
        </w:rPr>
        <w:t xml:space="preserve"> used to generate a DEM </w:t>
      </w:r>
      <w:r w:rsidR="004E58E3" w:rsidRPr="00D336D0">
        <w:rPr>
          <w:rFonts w:cs="Arial"/>
          <w:szCs w:val="24"/>
        </w:rPr>
        <w:t xml:space="preserve">of EP2 with a </w:t>
      </w:r>
      <w:r w:rsidR="006E14E8" w:rsidRPr="00D336D0">
        <w:rPr>
          <w:rFonts w:cs="Arial"/>
          <w:szCs w:val="24"/>
        </w:rPr>
        <w:t xml:space="preserve">horizontal </w:t>
      </w:r>
      <w:r w:rsidR="004E58E3" w:rsidRPr="00D336D0">
        <w:rPr>
          <w:rFonts w:cs="Arial"/>
          <w:szCs w:val="24"/>
        </w:rPr>
        <w:t xml:space="preserve">grid resolution of </w:t>
      </w:r>
      <w:r w:rsidR="006E14E8" w:rsidRPr="00D336D0">
        <w:rPr>
          <w:rFonts w:cs="Arial"/>
          <w:szCs w:val="24"/>
        </w:rPr>
        <w:t>0.2 m</w:t>
      </w:r>
      <w:r w:rsidR="00026969">
        <w:rPr>
          <w:rFonts w:cs="Arial"/>
          <w:szCs w:val="24"/>
        </w:rPr>
        <w:t>, which has been used in earlier modelling studies of the TLF</w:t>
      </w:r>
      <w:r w:rsidR="009569F8">
        <w:rPr>
          <w:rFonts w:cs="Arial"/>
          <w:szCs w:val="24"/>
        </w:rPr>
        <w:t xml:space="preserve"> (Lowry et al, 2011; </w:t>
      </w:r>
      <w:proofErr w:type="spellStart"/>
      <w:r w:rsidR="009569F8">
        <w:rPr>
          <w:rFonts w:cs="Arial"/>
          <w:szCs w:val="24"/>
        </w:rPr>
        <w:t>Saynor</w:t>
      </w:r>
      <w:proofErr w:type="spellEnd"/>
      <w:r w:rsidR="009569F8">
        <w:rPr>
          <w:rFonts w:cs="Arial"/>
          <w:szCs w:val="24"/>
        </w:rPr>
        <w:t xml:space="preserve"> et al 2012)</w:t>
      </w:r>
      <w:r w:rsidR="00026969">
        <w:rPr>
          <w:rFonts w:cs="Arial"/>
          <w:szCs w:val="24"/>
        </w:rPr>
        <w:t xml:space="preserve">. </w:t>
      </w:r>
      <w:r w:rsidR="006233B4" w:rsidRPr="00886453">
        <w:t xml:space="preserve">The DEM of the Area 3 site was originally generated from aerial </w:t>
      </w:r>
      <w:r w:rsidR="00FB367D" w:rsidRPr="00886453">
        <w:t>photography</w:t>
      </w:r>
      <w:r w:rsidR="006233B4" w:rsidRPr="00886453">
        <w:t xml:space="preserve"> to a grid resolution of 0.5 </w:t>
      </w:r>
      <w:r w:rsidR="00F52C0D" w:rsidRPr="00886453">
        <w:t>metres.</w:t>
      </w:r>
      <w:r w:rsidR="00F52C0D" w:rsidRPr="00833B0C">
        <w:t xml:space="preserve"> To</w:t>
      </w:r>
      <w:r w:rsidR="00886453" w:rsidRPr="00833B0C">
        <w:t xml:space="preserve"> maintain consistency with earlier studies </w:t>
      </w:r>
      <w:r w:rsidR="009569F8">
        <w:t>on</w:t>
      </w:r>
      <w:r w:rsidR="00886453" w:rsidRPr="00833B0C">
        <w:t xml:space="preserve"> the landform, the DEM of Area 3 </w:t>
      </w:r>
      <w:r w:rsidR="006233B4" w:rsidRPr="00886453">
        <w:t>was resampled to a resolution of 0.2 m to align it with the</w:t>
      </w:r>
      <w:r w:rsidR="00D43B61" w:rsidRPr="00886453">
        <w:t xml:space="preserve"> DEM of</w:t>
      </w:r>
      <w:r w:rsidR="006233B4" w:rsidRPr="00886453">
        <w:t xml:space="preserve"> </w:t>
      </w:r>
      <w:r w:rsidR="00D63270" w:rsidRPr="00886453">
        <w:t>E</w:t>
      </w:r>
      <w:r w:rsidR="006233B4" w:rsidRPr="00886453">
        <w:t>P2</w:t>
      </w:r>
      <w:r w:rsidR="00EA3037" w:rsidRPr="00D336D0">
        <w:t>.</w:t>
      </w:r>
    </w:p>
    <w:p w14:paraId="11396B71" w14:textId="65D18B25" w:rsidR="00347794" w:rsidRPr="00D336D0" w:rsidRDefault="002E74E1" w:rsidP="00347794">
      <w:r w:rsidRPr="00D336D0">
        <w:t xml:space="preserve">Both </w:t>
      </w:r>
      <w:r w:rsidRPr="00D336D0">
        <w:rPr>
          <w:rFonts w:cs="Arial"/>
          <w:szCs w:val="24"/>
        </w:rPr>
        <w:t>DEMs were processed to ensure they were pit-filled and hydrologically corrected. This pit filling was important in order to remove data artefacts, which included remnants of vegetation (peaks) as well as artificial</w:t>
      </w:r>
      <w:r w:rsidRPr="00886453">
        <w:rPr>
          <w:rFonts w:cs="Arial"/>
          <w:szCs w:val="24"/>
        </w:rPr>
        <w:t xml:space="preserve"> depressions, or sinks</w:t>
      </w:r>
      <w:r w:rsidR="00F05A68" w:rsidRPr="00833B0C">
        <w:rPr>
          <w:rFonts w:cs="Arial"/>
          <w:szCs w:val="24"/>
        </w:rPr>
        <w:t xml:space="preserve"> </w:t>
      </w:r>
      <w:r w:rsidR="00D466C1">
        <w:rPr>
          <w:rFonts w:cs="Arial"/>
          <w:szCs w:val="24"/>
        </w:rPr>
        <w:t xml:space="preserve">caused through </w:t>
      </w:r>
      <w:r w:rsidR="00F05A68" w:rsidRPr="00833B0C">
        <w:rPr>
          <w:rFonts w:cs="Arial"/>
          <w:szCs w:val="24"/>
        </w:rPr>
        <w:t>the process of generating the DEM</w:t>
      </w:r>
      <w:r w:rsidRPr="00886453">
        <w:rPr>
          <w:rFonts w:cs="Arial"/>
          <w:szCs w:val="24"/>
        </w:rPr>
        <w:t xml:space="preserve">. </w:t>
      </w:r>
      <w:r w:rsidR="00347794" w:rsidRPr="00886453">
        <w:t xml:space="preserve">Pre-processing of datasets used as DEM inputs for </w:t>
      </w:r>
      <w:r w:rsidR="00FB367D" w:rsidRPr="00886453">
        <w:t>the CAESAR</w:t>
      </w:r>
      <w:r w:rsidR="00347794" w:rsidRPr="00886453">
        <w:t>-</w:t>
      </w:r>
      <w:proofErr w:type="spellStart"/>
      <w:r w:rsidR="00347794" w:rsidRPr="00886453">
        <w:t>Lisflood</w:t>
      </w:r>
      <w:proofErr w:type="spellEnd"/>
      <w:r w:rsidR="00347794" w:rsidRPr="00886453">
        <w:t xml:space="preserve"> model was initially undertaken using ESRI ArcGIS software and Microsoft Excel spreadsheets. </w:t>
      </w:r>
    </w:p>
    <w:p w14:paraId="11396B73" w14:textId="5F8289E3" w:rsidR="008C3675" w:rsidRPr="00D336D0" w:rsidRDefault="008C3675" w:rsidP="00546452">
      <w:pPr>
        <w:pStyle w:val="Heading3"/>
      </w:pPr>
      <w:bookmarkStart w:id="85" w:name="_Toc496862499"/>
      <w:bookmarkStart w:id="86" w:name="_Toc485819858"/>
      <w:r w:rsidRPr="00833B0C">
        <w:t>5.2.</w:t>
      </w:r>
      <w:r w:rsidR="001F04F8" w:rsidRPr="00833B0C">
        <w:t>2</w:t>
      </w:r>
      <w:r w:rsidRPr="00833B0C">
        <w:t xml:space="preserve"> </w:t>
      </w:r>
      <w:r w:rsidR="0035026D" w:rsidRPr="00833B0C">
        <w:t xml:space="preserve"> </w:t>
      </w:r>
      <w:r w:rsidRPr="00833B0C">
        <w:t>Applying</w:t>
      </w:r>
      <w:r w:rsidRPr="00D336D0">
        <w:t xml:space="preserve"> a standard frame to DEMs</w:t>
      </w:r>
      <w:bookmarkEnd w:id="85"/>
      <w:r w:rsidRPr="00D336D0">
        <w:t xml:space="preserve"> </w:t>
      </w:r>
      <w:bookmarkEnd w:id="86"/>
    </w:p>
    <w:p w14:paraId="11396B74" w14:textId="4775D04E" w:rsidR="008C3675" w:rsidRPr="00D336D0" w:rsidRDefault="008C3675" w:rsidP="008C3675">
      <w:r w:rsidRPr="00D336D0">
        <w:t xml:space="preserve">The EP2 site was surrounded by a bund approximately </w:t>
      </w:r>
      <w:r w:rsidR="005464AB" w:rsidRPr="00D336D0">
        <w:t>15</w:t>
      </w:r>
      <w:r w:rsidRPr="00D336D0">
        <w:t xml:space="preserve"> cm in height. This raised boundary was included on three edges of the DEM</w:t>
      </w:r>
      <w:r w:rsidR="00026969">
        <w:t xml:space="preserve"> to prevent any run-on of sediment discharge from external sources</w:t>
      </w:r>
      <w:r w:rsidRPr="00D336D0">
        <w:t>. The down-hill slope edge</w:t>
      </w:r>
      <w:r w:rsidR="00D336D0" w:rsidRPr="00833B0C">
        <w:t xml:space="preserve"> represented the edge of the simulation area, and was the accumulation zone in which all discharge and sediment leaving the plot was </w:t>
      </w:r>
      <w:r w:rsidR="00026969">
        <w:t>recorded</w:t>
      </w:r>
      <w:r w:rsidR="00D336D0" w:rsidRPr="00833B0C">
        <w:t xml:space="preserve"> in model outputs.</w:t>
      </w:r>
      <w:r w:rsidR="00A43130" w:rsidRPr="00833B0C">
        <w:t xml:space="preserve"> </w:t>
      </w:r>
    </w:p>
    <w:p w14:paraId="5B146C13" w14:textId="7D3D2204" w:rsidR="00CA22CA" w:rsidRDefault="008C3675" w:rsidP="00CA22CA">
      <w:r w:rsidRPr="00D336D0">
        <w:t xml:space="preserve">A raised bund was not present </w:t>
      </w:r>
      <w:r w:rsidR="005464AB" w:rsidRPr="00D336D0">
        <w:t>on the</w:t>
      </w:r>
      <w:r w:rsidRPr="00D336D0">
        <w:t xml:space="preserve"> non-ripped site</w:t>
      </w:r>
      <w:r w:rsidR="00736908" w:rsidRPr="00D336D0">
        <w:t xml:space="preserve"> so </w:t>
      </w:r>
      <w:r w:rsidRPr="00D336D0">
        <w:t xml:space="preserve">the boundary of </w:t>
      </w:r>
      <w:r w:rsidR="00736908" w:rsidRPr="00D336D0">
        <w:t xml:space="preserve">the EP2 </w:t>
      </w:r>
      <w:r w:rsidRPr="00D336D0">
        <w:t xml:space="preserve">DEM was </w:t>
      </w:r>
      <w:r w:rsidR="00026969">
        <w:t xml:space="preserve">applied to the </w:t>
      </w:r>
      <w:r w:rsidRPr="00026969">
        <w:t>non-ripped site</w:t>
      </w:r>
      <w:r w:rsidR="00026969">
        <w:t xml:space="preserve"> to prevent run-on from external sources, and ensure commonality with the ripped site</w:t>
      </w:r>
      <w:r w:rsidR="00736908" w:rsidRPr="00D336D0">
        <w:t>.</w:t>
      </w:r>
      <w:r w:rsidRPr="00D336D0">
        <w:t xml:space="preserve"> </w:t>
      </w:r>
      <w:r w:rsidR="000934ED" w:rsidRPr="00D336D0">
        <w:t xml:space="preserve">This ‘frame design’ ensured that the same </w:t>
      </w:r>
      <w:r w:rsidR="00FB367D" w:rsidRPr="00D336D0">
        <w:t>area</w:t>
      </w:r>
      <w:r w:rsidR="000934ED" w:rsidRPr="00026969">
        <w:t xml:space="preserve"> and boundary conditions were used for </w:t>
      </w:r>
      <w:r w:rsidR="0037147A" w:rsidRPr="00026969">
        <w:t xml:space="preserve">both the ripped and non-ripped </w:t>
      </w:r>
      <w:proofErr w:type="spellStart"/>
      <w:r w:rsidR="0037147A" w:rsidRPr="00026969">
        <w:t>DEM</w:t>
      </w:r>
      <w:r w:rsidR="000934ED" w:rsidRPr="00026969">
        <w:t>s</w:t>
      </w:r>
      <w:r w:rsidR="0037147A" w:rsidRPr="00026969">
        <w:t>.</w:t>
      </w:r>
      <w:proofErr w:type="spellEnd"/>
      <w:r w:rsidR="00CA22CA" w:rsidRPr="00026969">
        <w:t xml:space="preserve"> </w:t>
      </w:r>
    </w:p>
    <w:p w14:paraId="11396B77" w14:textId="0502E36E" w:rsidR="00764F5B" w:rsidRDefault="0080364D" w:rsidP="00546452">
      <w:pPr>
        <w:pStyle w:val="Heading3"/>
      </w:pPr>
      <w:bookmarkStart w:id="87" w:name="_Toc496862500"/>
      <w:bookmarkStart w:id="88" w:name="_Toc485819859"/>
      <w:r>
        <w:t>5</w:t>
      </w:r>
      <w:r w:rsidR="00AB3694">
        <w:t>.</w:t>
      </w:r>
      <w:r w:rsidR="001F04F8">
        <w:t>2</w:t>
      </w:r>
      <w:r w:rsidR="00AB3694">
        <w:t>.</w:t>
      </w:r>
      <w:r w:rsidR="001F04F8">
        <w:t>3</w:t>
      </w:r>
      <w:r w:rsidR="00F66794">
        <w:t xml:space="preserve"> </w:t>
      </w:r>
      <w:r w:rsidR="0035026D">
        <w:t xml:space="preserve"> </w:t>
      </w:r>
      <w:proofErr w:type="spellStart"/>
      <w:r w:rsidR="007042F6">
        <w:t>Detrending</w:t>
      </w:r>
      <w:proofErr w:type="spellEnd"/>
      <w:r w:rsidR="007042F6">
        <w:t xml:space="preserve"> the slope of </w:t>
      </w:r>
      <w:r w:rsidR="00E43AFE">
        <w:t xml:space="preserve">site </w:t>
      </w:r>
      <w:r w:rsidR="004426A4">
        <w:t>DEM</w:t>
      </w:r>
      <w:r w:rsidR="00A47B1C">
        <w:t>s</w:t>
      </w:r>
      <w:bookmarkEnd w:id="87"/>
      <w:r w:rsidR="004426A4">
        <w:t xml:space="preserve">  </w:t>
      </w:r>
      <w:bookmarkEnd w:id="88"/>
    </w:p>
    <w:p w14:paraId="11396B7D" w14:textId="1380DBEC" w:rsidR="00CC77D6" w:rsidRDefault="009D2FA7" w:rsidP="00A64920">
      <w:r>
        <w:t>T</w:t>
      </w:r>
      <w:r w:rsidR="00DA55CD">
        <w:t xml:space="preserve">here was a difference </w:t>
      </w:r>
      <w:r w:rsidR="00D674E9">
        <w:t xml:space="preserve">in initial average slope characteristics </w:t>
      </w:r>
      <w:r w:rsidR="00DA55CD">
        <w:t xml:space="preserve">between the </w:t>
      </w:r>
      <w:r w:rsidR="00D674E9">
        <w:t xml:space="preserve">DEMs </w:t>
      </w:r>
      <w:r w:rsidR="005D6CB2">
        <w:t>of EP</w:t>
      </w:r>
      <w:r w:rsidR="00442341">
        <w:t>2</w:t>
      </w:r>
      <w:r w:rsidR="005D6CB2">
        <w:t xml:space="preserve"> and </w:t>
      </w:r>
      <w:r w:rsidR="002A1F03">
        <w:t>Area3</w:t>
      </w:r>
      <w:r w:rsidR="00DA55CD">
        <w:t xml:space="preserve">. </w:t>
      </w:r>
      <w:r w:rsidR="00E53B23">
        <w:t xml:space="preserve">In order to </w:t>
      </w:r>
      <w:r w:rsidR="00A06969">
        <w:t>generate</w:t>
      </w:r>
      <w:r w:rsidR="00E53B23">
        <w:t xml:space="preserve"> </w:t>
      </w:r>
      <w:r w:rsidR="00073044">
        <w:t xml:space="preserve">DEMs representing a range of </w:t>
      </w:r>
      <w:r w:rsidR="002B5D08">
        <w:t>different slopes</w:t>
      </w:r>
      <w:r w:rsidR="00025F4F">
        <w:t>,</w:t>
      </w:r>
      <w:r w:rsidR="00663AFE">
        <w:t xml:space="preserve"> </w:t>
      </w:r>
      <w:r w:rsidR="00E7553B">
        <w:t xml:space="preserve">the slope ‘trend’ had to </w:t>
      </w:r>
      <w:r w:rsidR="002B5D08">
        <w:t xml:space="preserve">first </w:t>
      </w:r>
      <w:r w:rsidR="00E7553B">
        <w:t xml:space="preserve">be </w:t>
      </w:r>
      <w:r w:rsidR="00073044">
        <w:t>removed</w:t>
      </w:r>
      <w:r w:rsidR="00663AFE">
        <w:t xml:space="preserve">. This process is known as </w:t>
      </w:r>
      <w:proofErr w:type="spellStart"/>
      <w:r w:rsidR="002D5837">
        <w:t>detrend</w:t>
      </w:r>
      <w:r w:rsidR="00663AFE">
        <w:t>ing</w:t>
      </w:r>
      <w:proofErr w:type="spellEnd"/>
      <w:r w:rsidR="00663AFE">
        <w:t xml:space="preserve"> and results in a horizontal</w:t>
      </w:r>
      <w:r w:rsidR="00663AFE" w:rsidRPr="00663AFE">
        <w:t xml:space="preserve"> </w:t>
      </w:r>
      <w:r w:rsidR="00663AFE">
        <w:t>surface</w:t>
      </w:r>
      <w:r w:rsidR="00073044">
        <w:t xml:space="preserve"> (</w:t>
      </w:r>
      <w:r w:rsidR="00FB367D">
        <w:t>slope =</w:t>
      </w:r>
      <w:r w:rsidR="00073044">
        <w:t xml:space="preserve"> zero)</w:t>
      </w:r>
      <w:r w:rsidR="002B5D08">
        <w:t xml:space="preserve">. </w:t>
      </w:r>
      <w:r w:rsidR="00A64920">
        <w:t>Figure</w:t>
      </w:r>
      <w:r w:rsidR="006B6DE8">
        <w:t xml:space="preserve"> </w:t>
      </w:r>
      <w:r w:rsidR="00A64920">
        <w:t xml:space="preserve">7 shows the original slope as well as the </w:t>
      </w:r>
      <w:r w:rsidR="00F52C0D">
        <w:t>flatter</w:t>
      </w:r>
      <w:r w:rsidR="00A64920">
        <w:t xml:space="preserve"> zero slope. A much more detailed method of </w:t>
      </w:r>
      <w:proofErr w:type="spellStart"/>
      <w:r w:rsidR="00A64920">
        <w:t>detrending</w:t>
      </w:r>
      <w:proofErr w:type="spellEnd"/>
      <w:r w:rsidR="00A64920">
        <w:t xml:space="preserve"> the slope is given in Appe</w:t>
      </w:r>
      <w:r w:rsidR="00153B6C">
        <w:t>n</w:t>
      </w:r>
      <w:r w:rsidR="00A64920">
        <w:t>dix</w:t>
      </w:r>
      <w:r w:rsidR="00153B6C">
        <w:t> </w:t>
      </w:r>
      <w:r w:rsidR="00A64920">
        <w:t>1.</w:t>
      </w:r>
    </w:p>
    <w:p w14:paraId="11396B82" w14:textId="77777777" w:rsidR="00764F5B" w:rsidRDefault="00764F5B">
      <w:pPr>
        <w:jc w:val="center"/>
      </w:pPr>
    </w:p>
    <w:p w14:paraId="11396B83" w14:textId="77777777" w:rsidR="00567B61" w:rsidRDefault="00567B61">
      <w:pPr>
        <w:jc w:val="center"/>
      </w:pPr>
      <w:r>
        <w:rPr>
          <w:noProof/>
          <w:lang w:eastAsia="en-AU"/>
        </w:rPr>
        <w:drawing>
          <wp:inline distT="0" distB="0" distL="0" distR="0" wp14:anchorId="11396E8D" wp14:editId="24F27561">
            <wp:extent cx="5008624" cy="3304800"/>
            <wp:effectExtent l="19050" t="0" r="1526" b="0"/>
            <wp:docPr id="67" name="Picture 66" descr="Graph_EP2_Detr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EP2_Detrended.JPG"/>
                    <pic:cNvPicPr/>
                  </pic:nvPicPr>
                  <pic:blipFill>
                    <a:blip r:embed="rId35" cstate="print"/>
                    <a:srcRect t="7485" r="5069"/>
                    <a:stretch>
                      <a:fillRect/>
                    </a:stretch>
                  </pic:blipFill>
                  <pic:spPr>
                    <a:xfrm>
                      <a:off x="0" y="0"/>
                      <a:ext cx="5008624" cy="3304800"/>
                    </a:xfrm>
                    <a:prstGeom prst="rect">
                      <a:avLst/>
                    </a:prstGeom>
                  </pic:spPr>
                </pic:pic>
              </a:graphicData>
            </a:graphic>
          </wp:inline>
        </w:drawing>
      </w:r>
    </w:p>
    <w:p w14:paraId="11396B85" w14:textId="2727F4DD" w:rsidR="00814B90" w:rsidRDefault="00626511" w:rsidP="000934ED">
      <w:pPr>
        <w:pStyle w:val="figurecaption"/>
        <w:jc w:val="both"/>
      </w:pPr>
      <w:bookmarkStart w:id="89" w:name="_Toc496862580"/>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7</w:t>
      </w:r>
      <w:r w:rsidRPr="00AF356F">
        <w:rPr>
          <w:b/>
        </w:rPr>
        <w:fldChar w:fldCharType="end"/>
      </w:r>
      <w:r>
        <w:rPr>
          <w:b/>
        </w:rPr>
        <w:t xml:space="preserve">  </w:t>
      </w:r>
      <w:r w:rsidR="008944BE" w:rsidRPr="008944BE">
        <w:t xml:space="preserve">The average height profiles (in black) taken along the major slope of the </w:t>
      </w:r>
      <w:r w:rsidR="004151D9" w:rsidRPr="00E818AE">
        <w:t>E</w:t>
      </w:r>
      <w:r w:rsidR="0041389F">
        <w:t xml:space="preserve">rosion </w:t>
      </w:r>
      <w:r w:rsidR="004151D9" w:rsidRPr="00E818AE">
        <w:t>P</w:t>
      </w:r>
      <w:r w:rsidR="0041389F">
        <w:t xml:space="preserve">lot </w:t>
      </w:r>
      <w:r w:rsidR="004151D9" w:rsidRPr="00E818AE">
        <w:t>2</w:t>
      </w:r>
      <w:r w:rsidR="008944BE" w:rsidRPr="008944BE">
        <w:t xml:space="preserve"> </w:t>
      </w:r>
      <w:r w:rsidR="0041389F">
        <w:t xml:space="preserve">(EP2) </w:t>
      </w:r>
      <w:r w:rsidR="008944BE" w:rsidRPr="008944BE">
        <w:t xml:space="preserve">DEM before </w:t>
      </w:r>
      <w:r w:rsidR="008944BE" w:rsidRPr="008944BE">
        <w:rPr>
          <w:b/>
        </w:rPr>
        <w:t xml:space="preserve">(a) </w:t>
      </w:r>
      <w:r w:rsidR="008944BE" w:rsidRPr="008944BE">
        <w:t xml:space="preserve">and after </w:t>
      </w:r>
      <w:r w:rsidR="008944BE" w:rsidRPr="008944BE">
        <w:rPr>
          <w:b/>
        </w:rPr>
        <w:t xml:space="preserve">(b) </w:t>
      </w:r>
      <w:r w:rsidR="008944BE" w:rsidRPr="008944BE">
        <w:t xml:space="preserve">the average slope was </w:t>
      </w:r>
      <w:proofErr w:type="spellStart"/>
      <w:r w:rsidR="008944BE" w:rsidRPr="008944BE">
        <w:t>detrended</w:t>
      </w:r>
      <w:proofErr w:type="spellEnd"/>
      <w:r w:rsidR="008944BE" w:rsidRPr="008944BE">
        <w:t>. Regression trend</w:t>
      </w:r>
      <w:r w:rsidR="004151D9">
        <w:t>-</w:t>
      </w:r>
      <w:r w:rsidR="008944BE" w:rsidRPr="008944BE">
        <w:t>lines are represented in red.</w:t>
      </w:r>
      <w:bookmarkEnd w:id="89"/>
      <w:r w:rsidR="007D28B7">
        <w:t xml:space="preserve">  </w:t>
      </w:r>
    </w:p>
    <w:p w14:paraId="11396B86" w14:textId="3BB5DE14" w:rsidR="00B317FB" w:rsidRDefault="001F04F8" w:rsidP="00546452">
      <w:pPr>
        <w:pStyle w:val="Heading3"/>
      </w:pPr>
      <w:bookmarkStart w:id="90" w:name="_Toc485819860"/>
      <w:bookmarkStart w:id="91" w:name="_Toc496862501"/>
      <w:r>
        <w:t>5.2</w:t>
      </w:r>
      <w:r w:rsidR="00E43AFE">
        <w:t>.</w:t>
      </w:r>
      <w:r>
        <w:t>4</w:t>
      </w:r>
      <w:r w:rsidR="00E43AFE">
        <w:t xml:space="preserve"> </w:t>
      </w:r>
      <w:r w:rsidR="0035026D">
        <w:t xml:space="preserve"> </w:t>
      </w:r>
      <w:r w:rsidR="00F52C0D">
        <w:t>Generating a</w:t>
      </w:r>
      <w:r w:rsidR="00372395">
        <w:t xml:space="preserve"> </w:t>
      </w:r>
      <w:r w:rsidR="00E43AFE">
        <w:t xml:space="preserve">range </w:t>
      </w:r>
      <w:r w:rsidR="004D3D6F">
        <w:t xml:space="preserve">of </w:t>
      </w:r>
      <w:r w:rsidR="00E43AFE">
        <w:t xml:space="preserve">slopes from </w:t>
      </w:r>
      <w:r w:rsidR="004D3D6F">
        <w:t xml:space="preserve">original </w:t>
      </w:r>
      <w:r w:rsidR="00E43AFE">
        <w:t>DEMs</w:t>
      </w:r>
      <w:bookmarkEnd w:id="90"/>
      <w:bookmarkEnd w:id="91"/>
      <w:r w:rsidR="00372395">
        <w:t xml:space="preserve"> </w:t>
      </w:r>
    </w:p>
    <w:p w14:paraId="11396B87" w14:textId="08F29B3F" w:rsidR="001F04F8" w:rsidRDefault="002C31F2" w:rsidP="001F04F8">
      <w:r>
        <w:t xml:space="preserve">The final step in </w:t>
      </w:r>
      <w:r w:rsidR="00FD3135">
        <w:t xml:space="preserve">the preparation of </w:t>
      </w:r>
      <w:r w:rsidR="000B2D0E">
        <w:t>DE</w:t>
      </w:r>
      <w:r w:rsidR="00064C30">
        <w:t>M</w:t>
      </w:r>
      <w:r w:rsidR="000B2D0E">
        <w:t xml:space="preserve"> for the </w:t>
      </w:r>
      <w:r w:rsidR="00FD3135">
        <w:t xml:space="preserve">model inputs </w:t>
      </w:r>
      <w:r>
        <w:t xml:space="preserve">was </w:t>
      </w:r>
      <w:r w:rsidR="00832BBF">
        <w:t xml:space="preserve">to </w:t>
      </w:r>
      <w:r w:rsidR="00024898">
        <w:t>produce</w:t>
      </w:r>
      <w:r>
        <w:t xml:space="preserve"> </w:t>
      </w:r>
      <w:r w:rsidR="00FD3135">
        <w:t>a</w:t>
      </w:r>
      <w:r>
        <w:t xml:space="preserve"> </w:t>
      </w:r>
      <w:r w:rsidR="00241944">
        <w:t xml:space="preserve">series </w:t>
      </w:r>
      <w:r w:rsidR="00024898">
        <w:t xml:space="preserve">of </w:t>
      </w:r>
      <w:r w:rsidR="007752A8">
        <w:t xml:space="preserve">new slope surfaces </w:t>
      </w:r>
      <w:r w:rsidR="00FD3135">
        <w:t xml:space="preserve">(2, 4, 8 and 12 %) </w:t>
      </w:r>
      <w:r w:rsidR="007752A8">
        <w:t xml:space="preserve">from the two </w:t>
      </w:r>
      <w:r w:rsidR="001D046A">
        <w:t>z</w:t>
      </w:r>
      <w:r w:rsidR="00153B6C">
        <w:t xml:space="preserve">ero sloped </w:t>
      </w:r>
      <w:r w:rsidR="007752A8">
        <w:t>DEMs</w:t>
      </w:r>
      <w:r w:rsidR="005C4E05">
        <w:t xml:space="preserve"> representing the ripped / non-ripped surfaces</w:t>
      </w:r>
      <w:r w:rsidR="00F52C0D">
        <w:t>.</w:t>
      </w:r>
      <w:r w:rsidR="00FD3135">
        <w:t xml:space="preserve"> </w:t>
      </w:r>
      <w:r w:rsidR="007752A8">
        <w:t xml:space="preserve">This was done in Excel using the linear slope functions listed </w:t>
      </w:r>
      <w:r w:rsidR="007752A8" w:rsidRPr="00FE2B47">
        <w:t>in</w:t>
      </w:r>
      <w:r w:rsidR="00EB6C15">
        <w:t xml:space="preserve"> Table 1</w:t>
      </w:r>
      <w:r w:rsidR="00E04113">
        <w:t xml:space="preserve">. </w:t>
      </w:r>
      <w:r w:rsidR="00EF07CA">
        <w:t>This surface</w:t>
      </w:r>
      <w:r w:rsidR="007752A8">
        <w:t xml:space="preserve"> </w:t>
      </w:r>
      <w:r w:rsidR="00EF07CA">
        <w:t>(worksheet)</w:t>
      </w:r>
      <w:r w:rsidR="00024898">
        <w:t xml:space="preserve"> </w:t>
      </w:r>
      <w:r w:rsidR="00EF07CA">
        <w:t xml:space="preserve">is then subtracted </w:t>
      </w:r>
      <w:r w:rsidR="00024898">
        <w:t xml:space="preserve">from the actual DEM </w:t>
      </w:r>
      <w:r w:rsidR="007752A8">
        <w:t>surface</w:t>
      </w:r>
      <w:r w:rsidR="00EF07CA">
        <w:t xml:space="preserve"> (worksheet) </w:t>
      </w:r>
      <w:r w:rsidR="007752A8">
        <w:t xml:space="preserve">to derive a </w:t>
      </w:r>
      <w:r w:rsidR="00B11895">
        <w:t xml:space="preserve">new </w:t>
      </w:r>
      <w:r w:rsidR="00EF07CA">
        <w:t xml:space="preserve">surface with the applied slope, </w:t>
      </w:r>
      <w:r w:rsidR="007752A8">
        <w:t>with</w:t>
      </w:r>
      <w:r w:rsidR="00B11895">
        <w:t xml:space="preserve"> </w:t>
      </w:r>
      <w:r w:rsidR="00EF07CA">
        <w:t>similar ‘</w:t>
      </w:r>
      <w:r w:rsidR="00B11895">
        <w:t>roughness</w:t>
      </w:r>
      <w:r w:rsidR="00EF07CA">
        <w:t>’</w:t>
      </w:r>
      <w:r w:rsidR="00B11895">
        <w:t xml:space="preserve"> characteristics</w:t>
      </w:r>
      <w:r w:rsidR="00EF07CA">
        <w:t xml:space="preserve"> of the original surface</w:t>
      </w:r>
      <w:r w:rsidR="00B11895">
        <w:t>.</w:t>
      </w:r>
      <w:r w:rsidR="001F04F8" w:rsidRPr="001F04F8">
        <w:t xml:space="preserve"> </w:t>
      </w:r>
      <w:r w:rsidR="00FE2B47">
        <w:t>P</w:t>
      </w:r>
      <w:r w:rsidR="001F04F8">
        <w:t>rofiles of average height taken along the leng</w:t>
      </w:r>
      <w:r w:rsidR="00A665A9">
        <w:t>th</w:t>
      </w:r>
      <w:r w:rsidR="001F04F8">
        <w:t xml:space="preserve"> of </w:t>
      </w:r>
      <w:r w:rsidR="00FE2B47">
        <w:t xml:space="preserve">the new slopes </w:t>
      </w:r>
      <w:r w:rsidR="001F04F8">
        <w:t xml:space="preserve">are </w:t>
      </w:r>
      <w:r w:rsidR="00FE2B47">
        <w:t>shown in</w:t>
      </w:r>
      <w:r w:rsidR="0080080C">
        <w:t xml:space="preserve"> Figure 8</w:t>
      </w:r>
      <w:r w:rsidR="001F04F8" w:rsidRPr="00FE2B47">
        <w:t>.</w:t>
      </w:r>
      <w:r w:rsidR="004E68D6">
        <w:t xml:space="preserve"> The x axe</w:t>
      </w:r>
      <w:r w:rsidR="00FE2B47">
        <w:t xml:space="preserve">s in </w:t>
      </w:r>
      <w:r w:rsidR="004E68D6">
        <w:t>F</w:t>
      </w:r>
      <w:r w:rsidR="00FE2B47">
        <w:t xml:space="preserve">igure 8 </w:t>
      </w:r>
      <w:r w:rsidR="004E68D6">
        <w:t>r</w:t>
      </w:r>
      <w:r w:rsidR="00FE2B47">
        <w:t xml:space="preserve">efer </w:t>
      </w:r>
      <w:r w:rsidR="004E68D6">
        <w:t xml:space="preserve">to the Australian Height Datum of the original surveyed surface. </w:t>
      </w:r>
    </w:p>
    <w:p w14:paraId="11396B89" w14:textId="27E13378" w:rsidR="00567B61" w:rsidRDefault="008944BE">
      <w:pPr>
        <w:pStyle w:val="figurecaption"/>
      </w:pPr>
      <w:bookmarkStart w:id="92" w:name="_Ref474511646"/>
      <w:bookmarkStart w:id="93" w:name="_Toc492645009"/>
      <w:r w:rsidRPr="008944BE">
        <w:rPr>
          <w:b/>
        </w:rPr>
        <w:t xml:space="preserve">Table </w:t>
      </w:r>
      <w:r w:rsidR="00F374B2" w:rsidRPr="008944BE">
        <w:rPr>
          <w:b/>
        </w:rPr>
        <w:fldChar w:fldCharType="begin"/>
      </w:r>
      <w:r w:rsidRPr="008944BE">
        <w:rPr>
          <w:b/>
        </w:rPr>
        <w:instrText xml:space="preserve"> SEQ Table \* ARABIC </w:instrText>
      </w:r>
      <w:r w:rsidR="00F374B2" w:rsidRPr="008944BE">
        <w:rPr>
          <w:b/>
        </w:rPr>
        <w:fldChar w:fldCharType="separate"/>
      </w:r>
      <w:r w:rsidR="00C03A18">
        <w:rPr>
          <w:b/>
          <w:noProof/>
        </w:rPr>
        <w:t>1</w:t>
      </w:r>
      <w:r w:rsidR="00F374B2" w:rsidRPr="008944BE">
        <w:rPr>
          <w:b/>
        </w:rPr>
        <w:fldChar w:fldCharType="end"/>
      </w:r>
      <w:bookmarkEnd w:id="92"/>
      <w:r w:rsidR="00EE75AB">
        <w:rPr>
          <w:b/>
        </w:rPr>
        <w:t xml:space="preserve"> </w:t>
      </w:r>
      <w:r w:rsidR="001011F0">
        <w:t xml:space="preserve"> </w:t>
      </w:r>
      <w:r w:rsidR="00832BBF">
        <w:t>Linear</w:t>
      </w:r>
      <w:r w:rsidR="00C43B0F">
        <w:t xml:space="preserve"> slope constants applied to </w:t>
      </w:r>
      <w:r w:rsidR="00AE0904">
        <w:t>ripped and non</w:t>
      </w:r>
      <w:r w:rsidR="00A54EDB">
        <w:t>-</w:t>
      </w:r>
      <w:r w:rsidR="00AE0904">
        <w:t>ripped</w:t>
      </w:r>
      <w:r w:rsidR="00AE0904" w:rsidDel="00AE0904">
        <w:t xml:space="preserve"> </w:t>
      </w:r>
      <w:r w:rsidR="006103EE">
        <w:t xml:space="preserve">DEMs </w:t>
      </w:r>
      <w:r w:rsidR="00774008">
        <w:t xml:space="preserve">in </w:t>
      </w:r>
      <w:r w:rsidR="00FB367D">
        <w:t>Excel in</w:t>
      </w:r>
      <w:r w:rsidR="00774008">
        <w:t xml:space="preserve"> order</w:t>
      </w:r>
      <w:r w:rsidR="001011F0">
        <w:t xml:space="preserve"> to generate </w:t>
      </w:r>
      <w:r w:rsidR="00AE0904">
        <w:t xml:space="preserve">a </w:t>
      </w:r>
      <w:r w:rsidR="001011F0">
        <w:t xml:space="preserve">series </w:t>
      </w:r>
      <w:r w:rsidR="00AE0904">
        <w:t xml:space="preserve">of DEMS with different </w:t>
      </w:r>
      <w:r w:rsidR="001011F0">
        <w:t>slopes.</w:t>
      </w:r>
      <w:r w:rsidR="00153B6C" w:rsidRPr="00153B6C">
        <w:rPr>
          <w:i/>
        </w:rPr>
        <w:t xml:space="preserve"> </w:t>
      </w:r>
      <w:r w:rsidR="00153B6C" w:rsidRPr="00217632">
        <w:rPr>
          <w:i/>
        </w:rPr>
        <w:t>Y</w:t>
      </w:r>
      <w:r w:rsidR="00153B6C">
        <w:t xml:space="preserve"> is the derived linear slope trend for a specific location (</w:t>
      </w:r>
      <w:r w:rsidR="005141CC">
        <w:t>grid cell</w:t>
      </w:r>
      <w:r w:rsidR="00153B6C">
        <w:t>)</w:t>
      </w:r>
      <w:r w:rsidR="00153B6C" w:rsidRPr="007752A8">
        <w:t xml:space="preserve"> </w:t>
      </w:r>
      <w:r w:rsidR="00153B6C">
        <w:t xml:space="preserve">and </w:t>
      </w:r>
      <w:r w:rsidR="00153B6C" w:rsidRPr="00217632">
        <w:rPr>
          <w:i/>
        </w:rPr>
        <w:t>X</w:t>
      </w:r>
      <w:r w:rsidR="00153B6C">
        <w:t xml:space="preserve"> is the distance in metres from the left edge (column A, zero)</w:t>
      </w:r>
      <w:bookmarkEnd w:id="9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1951"/>
      </w:tblGrid>
      <w:tr w:rsidR="00024898" w:rsidRPr="00EF07CA" w14:paraId="11396B8C" w14:textId="77777777" w:rsidTr="00FE2B47">
        <w:trPr>
          <w:jc w:val="center"/>
        </w:trPr>
        <w:tc>
          <w:tcPr>
            <w:tcW w:w="1404" w:type="dxa"/>
            <w:tcBorders>
              <w:top w:val="single" w:sz="4" w:space="0" w:color="auto"/>
              <w:bottom w:val="single" w:sz="4" w:space="0" w:color="auto"/>
            </w:tcBorders>
          </w:tcPr>
          <w:p w14:paraId="11396B8A" w14:textId="77777777" w:rsidR="001821A0" w:rsidRDefault="00D80906" w:rsidP="001821A0">
            <w:pPr>
              <w:pStyle w:val="Tabletext"/>
            </w:pPr>
            <w:r w:rsidRPr="00D80906">
              <w:t>Slope (%)</w:t>
            </w:r>
          </w:p>
        </w:tc>
        <w:tc>
          <w:tcPr>
            <w:tcW w:w="1951" w:type="dxa"/>
            <w:tcBorders>
              <w:top w:val="single" w:sz="4" w:space="0" w:color="auto"/>
              <w:bottom w:val="single" w:sz="4" w:space="0" w:color="auto"/>
            </w:tcBorders>
          </w:tcPr>
          <w:p w14:paraId="11396B8B" w14:textId="77777777" w:rsidR="00024898" w:rsidRPr="00EF07CA" w:rsidRDefault="00D80906" w:rsidP="001821A0">
            <w:pPr>
              <w:pStyle w:val="Tabletext"/>
            </w:pPr>
            <w:r w:rsidRPr="00D80906">
              <w:t>Slope equation</w:t>
            </w:r>
          </w:p>
        </w:tc>
      </w:tr>
      <w:tr w:rsidR="00024898" w:rsidRPr="00EF07CA" w14:paraId="11396B8F" w14:textId="77777777" w:rsidTr="00FE2B47">
        <w:trPr>
          <w:jc w:val="center"/>
        </w:trPr>
        <w:tc>
          <w:tcPr>
            <w:tcW w:w="1404" w:type="dxa"/>
            <w:tcBorders>
              <w:top w:val="single" w:sz="4" w:space="0" w:color="auto"/>
            </w:tcBorders>
          </w:tcPr>
          <w:p w14:paraId="11396B8D" w14:textId="77777777" w:rsidR="001821A0" w:rsidRDefault="00D80906" w:rsidP="001821A0">
            <w:pPr>
              <w:pStyle w:val="Tabletext"/>
            </w:pPr>
            <w:r w:rsidRPr="00D80906">
              <w:t>2</w:t>
            </w:r>
          </w:p>
        </w:tc>
        <w:tc>
          <w:tcPr>
            <w:tcW w:w="1951" w:type="dxa"/>
            <w:tcBorders>
              <w:top w:val="single" w:sz="4" w:space="0" w:color="auto"/>
            </w:tcBorders>
          </w:tcPr>
          <w:p w14:paraId="11396B8E" w14:textId="77777777" w:rsidR="00024898" w:rsidRPr="00EF07CA" w:rsidRDefault="00D80906" w:rsidP="001821A0">
            <w:pPr>
              <w:pStyle w:val="Tabletext"/>
              <w:rPr>
                <w:color w:val="000000"/>
              </w:rPr>
            </w:pPr>
            <w:r w:rsidRPr="00D80906">
              <w:rPr>
                <w:color w:val="000000"/>
              </w:rPr>
              <w:t>Y= 0.02*</w:t>
            </w:r>
            <w:r w:rsidRPr="00D80906">
              <w:rPr>
                <w:i/>
                <w:color w:val="000000"/>
              </w:rPr>
              <w:t>X</w:t>
            </w:r>
          </w:p>
        </w:tc>
      </w:tr>
      <w:tr w:rsidR="00024898" w:rsidRPr="00EF07CA" w14:paraId="11396B92" w14:textId="77777777" w:rsidTr="00FE2B47">
        <w:trPr>
          <w:jc w:val="center"/>
        </w:trPr>
        <w:tc>
          <w:tcPr>
            <w:tcW w:w="1404" w:type="dxa"/>
          </w:tcPr>
          <w:p w14:paraId="11396B90" w14:textId="77777777" w:rsidR="001821A0" w:rsidRDefault="00D80906" w:rsidP="001821A0">
            <w:pPr>
              <w:pStyle w:val="Tabletext"/>
            </w:pPr>
            <w:r w:rsidRPr="00D80906">
              <w:t>4</w:t>
            </w:r>
          </w:p>
        </w:tc>
        <w:tc>
          <w:tcPr>
            <w:tcW w:w="1951" w:type="dxa"/>
          </w:tcPr>
          <w:p w14:paraId="11396B91" w14:textId="77777777" w:rsidR="00024898" w:rsidRPr="00EF07CA" w:rsidRDefault="00D80906" w:rsidP="001821A0">
            <w:pPr>
              <w:pStyle w:val="Tabletext"/>
              <w:rPr>
                <w:color w:val="000000"/>
              </w:rPr>
            </w:pPr>
            <w:r w:rsidRPr="00D80906">
              <w:rPr>
                <w:color w:val="000000"/>
              </w:rPr>
              <w:t>Y= 0.04*</w:t>
            </w:r>
            <w:r w:rsidRPr="00D80906">
              <w:rPr>
                <w:i/>
                <w:color w:val="000000"/>
              </w:rPr>
              <w:t>X</w:t>
            </w:r>
          </w:p>
        </w:tc>
      </w:tr>
      <w:tr w:rsidR="00024898" w:rsidRPr="00EF07CA" w14:paraId="11396B95" w14:textId="77777777" w:rsidTr="00FE2B47">
        <w:trPr>
          <w:jc w:val="center"/>
        </w:trPr>
        <w:tc>
          <w:tcPr>
            <w:tcW w:w="1404" w:type="dxa"/>
          </w:tcPr>
          <w:p w14:paraId="11396B93" w14:textId="77777777" w:rsidR="001821A0" w:rsidRDefault="00D80906" w:rsidP="001821A0">
            <w:pPr>
              <w:pStyle w:val="Tabletext"/>
            </w:pPr>
            <w:r w:rsidRPr="00D80906">
              <w:t>8</w:t>
            </w:r>
          </w:p>
        </w:tc>
        <w:tc>
          <w:tcPr>
            <w:tcW w:w="1951" w:type="dxa"/>
          </w:tcPr>
          <w:p w14:paraId="11396B94" w14:textId="77777777" w:rsidR="00024898" w:rsidRPr="00EF07CA" w:rsidRDefault="00D80906" w:rsidP="001821A0">
            <w:pPr>
              <w:pStyle w:val="Tabletext"/>
            </w:pPr>
            <w:r w:rsidRPr="00D80906">
              <w:rPr>
                <w:color w:val="000000"/>
              </w:rPr>
              <w:t>Y= 0.08*</w:t>
            </w:r>
            <w:r w:rsidRPr="00D80906">
              <w:rPr>
                <w:i/>
                <w:color w:val="000000"/>
              </w:rPr>
              <w:t>X</w:t>
            </w:r>
          </w:p>
        </w:tc>
      </w:tr>
      <w:tr w:rsidR="00024898" w:rsidRPr="00EF07CA" w14:paraId="11396B98" w14:textId="77777777" w:rsidTr="00FE2B47">
        <w:trPr>
          <w:jc w:val="center"/>
        </w:trPr>
        <w:tc>
          <w:tcPr>
            <w:tcW w:w="1404" w:type="dxa"/>
            <w:tcBorders>
              <w:bottom w:val="single" w:sz="4" w:space="0" w:color="auto"/>
            </w:tcBorders>
          </w:tcPr>
          <w:p w14:paraId="11396B96" w14:textId="77777777" w:rsidR="001821A0" w:rsidRDefault="00D80906" w:rsidP="001821A0">
            <w:pPr>
              <w:pStyle w:val="Tabletext"/>
            </w:pPr>
            <w:r w:rsidRPr="00D80906">
              <w:t>12</w:t>
            </w:r>
          </w:p>
        </w:tc>
        <w:tc>
          <w:tcPr>
            <w:tcW w:w="1951" w:type="dxa"/>
            <w:tcBorders>
              <w:bottom w:val="single" w:sz="4" w:space="0" w:color="auto"/>
            </w:tcBorders>
          </w:tcPr>
          <w:p w14:paraId="11396B97" w14:textId="77777777" w:rsidR="00024898" w:rsidRPr="00EF07CA" w:rsidRDefault="00D80906" w:rsidP="001821A0">
            <w:pPr>
              <w:pStyle w:val="Tabletext"/>
            </w:pPr>
            <w:r w:rsidRPr="00D80906">
              <w:rPr>
                <w:i/>
                <w:color w:val="000000"/>
              </w:rPr>
              <w:t>Y</w:t>
            </w:r>
            <w:r w:rsidRPr="00D80906">
              <w:rPr>
                <w:color w:val="000000"/>
              </w:rPr>
              <w:t>= 0.12*</w:t>
            </w:r>
            <w:r w:rsidRPr="00D80906">
              <w:rPr>
                <w:i/>
                <w:color w:val="000000"/>
              </w:rPr>
              <w:t>X</w:t>
            </w:r>
          </w:p>
        </w:tc>
      </w:tr>
    </w:tbl>
    <w:p w14:paraId="6A0DBC33" w14:textId="77777777" w:rsidR="00050690" w:rsidRDefault="00050690" w:rsidP="00183856"/>
    <w:p w14:paraId="11396B99" w14:textId="77777777" w:rsidR="00DC17DF" w:rsidRDefault="00567B61" w:rsidP="00183856">
      <w:r>
        <w:rPr>
          <w:noProof/>
          <w:lang w:eastAsia="en-AU"/>
        </w:rPr>
        <w:drawing>
          <wp:inline distT="0" distB="0" distL="0" distR="0" wp14:anchorId="11396E8F" wp14:editId="048DD638">
            <wp:extent cx="5274310" cy="4479290"/>
            <wp:effectExtent l="19050" t="0" r="2540" b="0"/>
            <wp:docPr id="54" name="Picture 53" descr="Graph_s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slopes.JPG"/>
                    <pic:cNvPicPr/>
                  </pic:nvPicPr>
                  <pic:blipFill>
                    <a:blip r:embed="rId36" cstate="print"/>
                    <a:stretch>
                      <a:fillRect/>
                    </a:stretch>
                  </pic:blipFill>
                  <pic:spPr>
                    <a:xfrm>
                      <a:off x="0" y="0"/>
                      <a:ext cx="5274310" cy="4479290"/>
                    </a:xfrm>
                    <a:prstGeom prst="rect">
                      <a:avLst/>
                    </a:prstGeom>
                  </pic:spPr>
                </pic:pic>
              </a:graphicData>
            </a:graphic>
          </wp:inline>
        </w:drawing>
      </w:r>
    </w:p>
    <w:p w14:paraId="11396B9A" w14:textId="4CA9031E" w:rsidR="00567B61" w:rsidRDefault="00626511">
      <w:pPr>
        <w:pStyle w:val="figurecaption"/>
      </w:pPr>
      <w:bookmarkStart w:id="94" w:name="_Toc496862581"/>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8</w:t>
      </w:r>
      <w:r w:rsidRPr="00AF356F">
        <w:rPr>
          <w:b/>
        </w:rPr>
        <w:fldChar w:fldCharType="end"/>
      </w:r>
      <w:r>
        <w:rPr>
          <w:b/>
        </w:rPr>
        <w:t xml:space="preserve">  </w:t>
      </w:r>
      <w:r w:rsidR="00814B90">
        <w:t>Mean height profiles measured along the length of the resulting slope</w:t>
      </w:r>
      <w:r w:rsidR="00814B90" w:rsidRPr="00814B90">
        <w:t xml:space="preserve"> </w:t>
      </w:r>
      <w:r w:rsidR="00814B90">
        <w:t xml:space="preserve">for </w:t>
      </w:r>
      <w:r w:rsidR="00FE2B47">
        <w:t>ripped</w:t>
      </w:r>
      <w:r w:rsidR="001527A9">
        <w:t xml:space="preserve"> (EP2</w:t>
      </w:r>
      <w:r w:rsidR="00F52C0D">
        <w:t>) and</w:t>
      </w:r>
      <w:r w:rsidR="001F04F8">
        <w:t xml:space="preserve"> </w:t>
      </w:r>
      <w:r w:rsidR="00FE2B47">
        <w:t>non-ripped</w:t>
      </w:r>
      <w:r w:rsidR="00153B6C">
        <w:t xml:space="preserve"> (Area3)</w:t>
      </w:r>
      <w:r w:rsidR="00C6569C">
        <w:t>.</w:t>
      </w:r>
      <w:bookmarkEnd w:id="94"/>
    </w:p>
    <w:p w14:paraId="11396B9B" w14:textId="2365DFE1" w:rsidR="00567B61" w:rsidRDefault="0080364D" w:rsidP="00546452">
      <w:pPr>
        <w:pStyle w:val="Heading2"/>
      </w:pPr>
      <w:bookmarkStart w:id="95" w:name="_Toc485819861"/>
      <w:bookmarkStart w:id="96" w:name="_Toc496862502"/>
      <w:r>
        <w:t>5</w:t>
      </w:r>
      <w:r w:rsidR="00A47B1C">
        <w:t>.</w:t>
      </w:r>
      <w:r w:rsidR="001F04F8">
        <w:t xml:space="preserve">3  </w:t>
      </w:r>
      <w:r w:rsidR="0026118D">
        <w:t>CAESER</w:t>
      </w:r>
      <w:r>
        <w:t>-</w:t>
      </w:r>
      <w:proofErr w:type="spellStart"/>
      <w:r>
        <w:t>Lisflood</w:t>
      </w:r>
      <w:proofErr w:type="spellEnd"/>
      <w:r w:rsidR="0026118D">
        <w:t xml:space="preserve"> </w:t>
      </w:r>
      <w:bookmarkEnd w:id="95"/>
      <w:r w:rsidR="002A3850">
        <w:t>Parameterisation</w:t>
      </w:r>
      <w:bookmarkEnd w:id="96"/>
    </w:p>
    <w:p w14:paraId="11396B9C" w14:textId="4776E08F" w:rsidR="00567B61" w:rsidRDefault="00A47B1C">
      <w:r>
        <w:t xml:space="preserve">This section describes parameterisation used for all </w:t>
      </w:r>
      <w:r w:rsidR="00695C8B" w:rsidRPr="00A47B1C">
        <w:t>CAESER-</w:t>
      </w:r>
      <w:proofErr w:type="spellStart"/>
      <w:r w:rsidR="00695C8B" w:rsidRPr="00A47B1C">
        <w:t>Lisflood</w:t>
      </w:r>
      <w:proofErr w:type="spellEnd"/>
      <w:r w:rsidR="00695C8B" w:rsidRPr="00A47B1C">
        <w:t xml:space="preserve"> </w:t>
      </w:r>
      <w:r w:rsidR="00695C8B">
        <w:t xml:space="preserve">ver. 1.8g </w:t>
      </w:r>
      <w:r>
        <w:t>simulations</w:t>
      </w:r>
      <w:r w:rsidR="00914443">
        <w:t xml:space="preserve"> in this study</w:t>
      </w:r>
      <w:r w:rsidR="00695C8B">
        <w:t>. All simulations were</w:t>
      </w:r>
      <w:r>
        <w:t xml:space="preserve"> run in catchment mode (Section 4.1).</w:t>
      </w:r>
      <w:r w:rsidR="00072D26">
        <w:t xml:space="preserve"> </w:t>
      </w:r>
      <w:r w:rsidR="00695C8B">
        <w:t xml:space="preserve">Screenshots from the model GUI provided in Appendix </w:t>
      </w:r>
      <w:r w:rsidR="001D046A">
        <w:t>2</w:t>
      </w:r>
      <w:r w:rsidR="00FB367D">
        <w:t xml:space="preserve"> show</w:t>
      </w:r>
      <w:r w:rsidR="00695C8B">
        <w:t xml:space="preserve"> additional details on the standardised settings that were used</w:t>
      </w:r>
      <w:r w:rsidR="00EA23C8">
        <w:t xml:space="preserve"> in simulations</w:t>
      </w:r>
      <w:r w:rsidR="00695C8B">
        <w:t xml:space="preserve">. </w:t>
      </w:r>
    </w:p>
    <w:p w14:paraId="11396B9D" w14:textId="4BD3E7AB" w:rsidR="00567B61" w:rsidRDefault="0080364D" w:rsidP="00546452">
      <w:pPr>
        <w:pStyle w:val="Heading3"/>
      </w:pPr>
      <w:bookmarkStart w:id="97" w:name="_Toc485819862"/>
      <w:bookmarkStart w:id="98" w:name="_Toc496862503"/>
      <w:r>
        <w:t>5.</w:t>
      </w:r>
      <w:r w:rsidR="00914443">
        <w:t>3</w:t>
      </w:r>
      <w:r w:rsidR="00A47B1C">
        <w:t>.</w:t>
      </w:r>
      <w:r w:rsidR="00914443">
        <w:t>1</w:t>
      </w:r>
      <w:r>
        <w:t xml:space="preserve"> </w:t>
      </w:r>
      <w:r w:rsidR="0035026D">
        <w:t xml:space="preserve"> </w:t>
      </w:r>
      <w:r w:rsidR="008427B6">
        <w:t>Grain</w:t>
      </w:r>
      <w:r w:rsidR="00885D94">
        <w:t xml:space="preserve"> </w:t>
      </w:r>
      <w:r w:rsidR="002A3850">
        <w:t>size</w:t>
      </w:r>
      <w:r w:rsidR="008427B6">
        <w:t xml:space="preserve"> </w:t>
      </w:r>
      <w:r>
        <w:t>distribution</w:t>
      </w:r>
      <w:bookmarkEnd w:id="97"/>
      <w:bookmarkEnd w:id="98"/>
    </w:p>
    <w:p w14:paraId="11396B9E" w14:textId="3BD5CA80" w:rsidR="00D65B95" w:rsidRDefault="009A6254" w:rsidP="009A6254">
      <w:r>
        <w:t xml:space="preserve">One of the </w:t>
      </w:r>
      <w:r w:rsidR="00885D94">
        <w:t>key parameters used by CAESAR-</w:t>
      </w:r>
      <w:proofErr w:type="spellStart"/>
      <w:r w:rsidR="00885D94">
        <w:t>lisflood</w:t>
      </w:r>
      <w:proofErr w:type="spellEnd"/>
      <w:r w:rsidR="00885D94">
        <w:t xml:space="preserve"> </w:t>
      </w:r>
      <w:r>
        <w:t xml:space="preserve">is </w:t>
      </w:r>
      <w:r w:rsidR="00EE6729">
        <w:t>the grain</w:t>
      </w:r>
      <w:r>
        <w:t>size distribution of th</w:t>
      </w:r>
      <w:r w:rsidR="008A10AA">
        <w:t>e surface cover</w:t>
      </w:r>
      <w:r w:rsidR="00EE6729">
        <w:t>(s) being modelled</w:t>
      </w:r>
      <w:r w:rsidR="008A10AA">
        <w:t xml:space="preserve">. </w:t>
      </w:r>
      <w:r w:rsidR="00207ABA">
        <w:t xml:space="preserve">For the purposes of this study, </w:t>
      </w:r>
      <w:r w:rsidR="00EE6729">
        <w:t xml:space="preserve">the </w:t>
      </w:r>
      <w:r w:rsidR="00207ABA">
        <w:t xml:space="preserve">grain size </w:t>
      </w:r>
      <w:r w:rsidR="00EE6729">
        <w:t xml:space="preserve">distribution of the waste rock surface of the </w:t>
      </w:r>
      <w:r w:rsidR="009F66D5">
        <w:t>TLF</w:t>
      </w:r>
      <w:r w:rsidR="00EE6729">
        <w:t xml:space="preserve"> </w:t>
      </w:r>
      <w:r>
        <w:t>was used</w:t>
      </w:r>
      <w:r w:rsidR="00EE6729">
        <w:t xml:space="preserve">. The methodology for collecting this data and its characteristics have been described in detail by </w:t>
      </w:r>
      <w:proofErr w:type="spellStart"/>
      <w:r w:rsidR="00EE75AB">
        <w:t>Saynor</w:t>
      </w:r>
      <w:proofErr w:type="spellEnd"/>
      <w:r w:rsidR="00EE75AB">
        <w:t xml:space="preserve"> et al </w:t>
      </w:r>
      <w:r w:rsidR="00EE6729">
        <w:t>(</w:t>
      </w:r>
      <w:r w:rsidR="00EE75AB">
        <w:t>2012</w:t>
      </w:r>
      <w:r w:rsidR="00EE6729">
        <w:t>)</w:t>
      </w:r>
      <w:r w:rsidR="00073A8A">
        <w:t>.</w:t>
      </w:r>
      <w:r>
        <w:t xml:space="preserve"> </w:t>
      </w:r>
      <w:r w:rsidR="00EE6729">
        <w:t xml:space="preserve">A schematic representation of the grain size distribution used in this study </w:t>
      </w:r>
      <w:r w:rsidR="00073A8A">
        <w:t>and in previous studies</w:t>
      </w:r>
      <w:r w:rsidR="00073A8A" w:rsidRPr="00073A8A">
        <w:rPr>
          <w:rFonts w:ascii="Arial" w:hAnsi="Arial"/>
          <w:b/>
          <w:bCs/>
          <w:sz w:val="18"/>
        </w:rPr>
        <w:t xml:space="preserve"> </w:t>
      </w:r>
      <w:r w:rsidR="00073A8A" w:rsidRPr="009F66D5">
        <w:t>(</w:t>
      </w:r>
      <w:proofErr w:type="spellStart"/>
      <w:r w:rsidR="00073A8A" w:rsidRPr="009F66D5">
        <w:t>Saynor</w:t>
      </w:r>
      <w:proofErr w:type="spellEnd"/>
      <w:r w:rsidR="00073A8A" w:rsidRPr="009F66D5">
        <w:t xml:space="preserve"> et al 2012, Lowry et al 2014, Hancock et al 2015)</w:t>
      </w:r>
      <w:r w:rsidR="00073A8A">
        <w:t xml:space="preserve"> </w:t>
      </w:r>
      <w:r w:rsidR="00EE6729">
        <w:t xml:space="preserve">is </w:t>
      </w:r>
      <w:r w:rsidR="001F0D7B">
        <w:t xml:space="preserve">shown </w:t>
      </w:r>
      <w:r w:rsidR="00D65B95">
        <w:t xml:space="preserve">in </w:t>
      </w:r>
      <w:r w:rsidR="0098746B">
        <w:t>F</w:t>
      </w:r>
      <w:r w:rsidR="00D65B95">
        <w:t xml:space="preserve">igure </w:t>
      </w:r>
      <w:r w:rsidR="002D217D">
        <w:t>9</w:t>
      </w:r>
      <w:r w:rsidR="0098746B">
        <w:t>.</w:t>
      </w:r>
    </w:p>
    <w:p w14:paraId="11396B9F" w14:textId="774756AF" w:rsidR="00D65B95" w:rsidRDefault="00D65B95" w:rsidP="009A6254">
      <w:r>
        <w:rPr>
          <w:noProof/>
          <w:lang w:eastAsia="en-AU"/>
        </w:rPr>
        <w:drawing>
          <wp:inline distT="0" distB="0" distL="0" distR="0" wp14:anchorId="11396E91" wp14:editId="505FDCDD">
            <wp:extent cx="5144770" cy="3164840"/>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144770" cy="3164840"/>
                    </a:xfrm>
                    <a:prstGeom prst="rect">
                      <a:avLst/>
                    </a:prstGeom>
                    <a:noFill/>
                    <a:ln w="9525">
                      <a:noFill/>
                      <a:miter lim="800000"/>
                      <a:headEnd/>
                      <a:tailEnd/>
                    </a:ln>
                  </pic:spPr>
                </pic:pic>
              </a:graphicData>
            </a:graphic>
          </wp:inline>
        </w:drawing>
      </w:r>
    </w:p>
    <w:p w14:paraId="11396BA0" w14:textId="3F666CD0" w:rsidR="00D65B95" w:rsidRPr="00B07EC3" w:rsidRDefault="00626511" w:rsidP="00B07EC3">
      <w:pPr>
        <w:pStyle w:val="FigureCaption0"/>
        <w:rPr>
          <w:rFonts w:ascii="Arial" w:hAnsi="Arial" w:cs="Arial"/>
          <w:b w:val="0"/>
          <w:sz w:val="18"/>
          <w:szCs w:val="18"/>
        </w:rPr>
      </w:pPr>
      <w:bookmarkStart w:id="99" w:name="_Toc496862582"/>
      <w:r w:rsidRPr="00B07EC3">
        <w:rPr>
          <w:rFonts w:ascii="Arial" w:hAnsi="Arial" w:cs="Arial"/>
          <w:sz w:val="18"/>
          <w:szCs w:val="18"/>
        </w:rPr>
        <w:t xml:space="preserve">Figure </w:t>
      </w:r>
      <w:r w:rsidRPr="00B07EC3">
        <w:rPr>
          <w:rFonts w:ascii="Arial" w:hAnsi="Arial" w:cs="Arial"/>
          <w:sz w:val="18"/>
          <w:szCs w:val="18"/>
        </w:rPr>
        <w:fldChar w:fldCharType="begin"/>
      </w:r>
      <w:r w:rsidRPr="00B07EC3">
        <w:rPr>
          <w:rFonts w:ascii="Arial" w:hAnsi="Arial" w:cs="Arial"/>
          <w:sz w:val="18"/>
          <w:szCs w:val="18"/>
        </w:rPr>
        <w:instrText xml:space="preserve"> SEQ Figure \* ARABIC </w:instrText>
      </w:r>
      <w:r w:rsidRPr="00B07EC3">
        <w:rPr>
          <w:rFonts w:ascii="Arial" w:hAnsi="Arial" w:cs="Arial"/>
          <w:sz w:val="18"/>
          <w:szCs w:val="18"/>
        </w:rPr>
        <w:fldChar w:fldCharType="separate"/>
      </w:r>
      <w:r w:rsidR="00C03A18">
        <w:rPr>
          <w:rFonts w:ascii="Arial" w:hAnsi="Arial" w:cs="Arial"/>
          <w:noProof/>
          <w:sz w:val="18"/>
          <w:szCs w:val="18"/>
        </w:rPr>
        <w:t>9</w:t>
      </w:r>
      <w:r w:rsidRPr="00B07EC3">
        <w:rPr>
          <w:rFonts w:ascii="Arial" w:hAnsi="Arial" w:cs="Arial"/>
          <w:sz w:val="18"/>
          <w:szCs w:val="18"/>
        </w:rPr>
        <w:fldChar w:fldCharType="end"/>
      </w:r>
      <w:r w:rsidRPr="00B07EC3">
        <w:rPr>
          <w:rFonts w:ascii="Arial" w:hAnsi="Arial" w:cs="Arial"/>
          <w:sz w:val="18"/>
          <w:szCs w:val="18"/>
        </w:rPr>
        <w:t xml:space="preserve">  </w:t>
      </w:r>
      <w:r w:rsidR="009C2294" w:rsidRPr="00B07EC3">
        <w:rPr>
          <w:rFonts w:ascii="Arial" w:hAnsi="Arial" w:cs="Arial"/>
          <w:b w:val="0"/>
          <w:sz w:val="18"/>
          <w:szCs w:val="18"/>
        </w:rPr>
        <w:t>Grain size distribution of waste rock surface conditions</w:t>
      </w:r>
      <w:r w:rsidR="00EE75AB" w:rsidRPr="00B07EC3">
        <w:rPr>
          <w:rFonts w:ascii="Arial" w:hAnsi="Arial" w:cs="Arial"/>
          <w:b w:val="0"/>
          <w:sz w:val="18"/>
          <w:szCs w:val="18"/>
        </w:rPr>
        <w:t xml:space="preserve"> (</w:t>
      </w:r>
      <w:proofErr w:type="spellStart"/>
      <w:r w:rsidR="00EE75AB" w:rsidRPr="00B07EC3">
        <w:rPr>
          <w:rFonts w:ascii="Arial" w:hAnsi="Arial" w:cs="Arial"/>
          <w:b w:val="0"/>
          <w:sz w:val="18"/>
          <w:szCs w:val="18"/>
        </w:rPr>
        <w:t>Saynor</w:t>
      </w:r>
      <w:proofErr w:type="spellEnd"/>
      <w:r w:rsidR="00EE75AB" w:rsidRPr="00B07EC3">
        <w:rPr>
          <w:rFonts w:ascii="Arial" w:hAnsi="Arial" w:cs="Arial"/>
          <w:b w:val="0"/>
          <w:sz w:val="18"/>
          <w:szCs w:val="18"/>
        </w:rPr>
        <w:t xml:space="preserve"> et al 2012, Lowry et al 2014, </w:t>
      </w:r>
      <w:r w:rsidR="00FB367D" w:rsidRPr="00B07EC3">
        <w:rPr>
          <w:rFonts w:ascii="Arial" w:hAnsi="Arial" w:cs="Arial"/>
          <w:b w:val="0"/>
          <w:sz w:val="18"/>
          <w:szCs w:val="18"/>
        </w:rPr>
        <w:t>and Hancock</w:t>
      </w:r>
      <w:r w:rsidR="00EE75AB" w:rsidRPr="00B07EC3">
        <w:rPr>
          <w:rFonts w:ascii="Arial" w:hAnsi="Arial" w:cs="Arial"/>
          <w:b w:val="0"/>
          <w:sz w:val="18"/>
          <w:szCs w:val="18"/>
        </w:rPr>
        <w:t xml:space="preserve"> et al 2015</w:t>
      </w:r>
      <w:r w:rsidR="009C2294" w:rsidRPr="00B07EC3">
        <w:rPr>
          <w:rFonts w:ascii="Arial" w:hAnsi="Arial" w:cs="Arial"/>
          <w:b w:val="0"/>
          <w:sz w:val="18"/>
          <w:szCs w:val="18"/>
        </w:rPr>
        <w:t>)</w:t>
      </w:r>
      <w:bookmarkEnd w:id="99"/>
    </w:p>
    <w:p w14:paraId="11396BA1" w14:textId="77777777" w:rsidR="007D60BA" w:rsidRDefault="0080364D" w:rsidP="00546452">
      <w:pPr>
        <w:pStyle w:val="Heading3"/>
      </w:pPr>
      <w:bookmarkStart w:id="100" w:name="_Toc485819863"/>
      <w:bookmarkStart w:id="101" w:name="_Toc496862504"/>
      <w:r>
        <w:t>5.</w:t>
      </w:r>
      <w:r w:rsidR="009C2294">
        <w:t>3</w:t>
      </w:r>
      <w:r w:rsidR="00A47B1C">
        <w:t>.</w:t>
      </w:r>
      <w:r w:rsidR="009C2294">
        <w:t>2</w:t>
      </w:r>
      <w:r>
        <w:t xml:space="preserve"> </w:t>
      </w:r>
      <w:r w:rsidR="006F5313">
        <w:t xml:space="preserve"> </w:t>
      </w:r>
      <w:r w:rsidR="0026118D" w:rsidRPr="00B33134">
        <w:t>Rainfall</w:t>
      </w:r>
      <w:r w:rsidR="0026118D">
        <w:t xml:space="preserve"> </w:t>
      </w:r>
      <w:r>
        <w:t>data</w:t>
      </w:r>
      <w:bookmarkEnd w:id="100"/>
      <w:bookmarkEnd w:id="101"/>
    </w:p>
    <w:p w14:paraId="11396BA2" w14:textId="7041244C" w:rsidR="005861A8" w:rsidRPr="005861A8" w:rsidRDefault="005861A8" w:rsidP="00D43C85">
      <w:r w:rsidRPr="005861A8">
        <w:rPr>
          <w:rFonts w:cs="Arial"/>
        </w:rPr>
        <w:t xml:space="preserve">Rainfall measurements were collected by a </w:t>
      </w:r>
      <w:proofErr w:type="spellStart"/>
      <w:r w:rsidRPr="005861A8">
        <w:rPr>
          <w:rFonts w:cs="Arial"/>
        </w:rPr>
        <w:t>pluviometer</w:t>
      </w:r>
      <w:proofErr w:type="spellEnd"/>
      <w:r w:rsidRPr="005861A8">
        <w:rPr>
          <w:rFonts w:cs="Arial"/>
        </w:rPr>
        <w:t xml:space="preserve"> located adjacent to each erosion plot</w:t>
      </w:r>
      <w:r w:rsidR="00F3082F">
        <w:rPr>
          <w:rFonts w:cs="Arial"/>
        </w:rPr>
        <w:t xml:space="preserve"> on the</w:t>
      </w:r>
      <w:r w:rsidR="004D5FB0">
        <w:rPr>
          <w:rFonts w:cs="Arial"/>
        </w:rPr>
        <w:t xml:space="preserve"> TLF</w:t>
      </w:r>
      <w:r w:rsidRPr="005861A8">
        <w:rPr>
          <w:rFonts w:cs="Arial"/>
        </w:rPr>
        <w:t>. Rainfall measurements were recorded for each rainfall year between 2009 and 201</w:t>
      </w:r>
      <w:r>
        <w:rPr>
          <w:rFonts w:cs="Arial"/>
        </w:rPr>
        <w:t>6</w:t>
      </w:r>
      <w:r w:rsidRPr="005861A8">
        <w:rPr>
          <w:rFonts w:cs="Arial"/>
        </w:rPr>
        <w:t>, with each rainfall year commencing the 1</w:t>
      </w:r>
      <w:r w:rsidRPr="005861A8">
        <w:rPr>
          <w:rFonts w:cs="Arial"/>
          <w:vertAlign w:val="superscript"/>
        </w:rPr>
        <w:t>st</w:t>
      </w:r>
      <w:r w:rsidRPr="005861A8">
        <w:rPr>
          <w:rFonts w:cs="Arial"/>
        </w:rPr>
        <w:t xml:space="preserve"> of September and running through to the 31</w:t>
      </w:r>
      <w:r w:rsidRPr="005861A8">
        <w:rPr>
          <w:rFonts w:cs="Arial"/>
          <w:vertAlign w:val="superscript"/>
        </w:rPr>
        <w:t>st</w:t>
      </w:r>
      <w:r w:rsidRPr="005861A8">
        <w:rPr>
          <w:rFonts w:cs="Arial"/>
        </w:rPr>
        <w:t xml:space="preserve"> August of the following year. For this study, rainfall </w:t>
      </w:r>
      <w:r w:rsidR="00C265F1">
        <w:rPr>
          <w:rFonts w:cs="Arial"/>
        </w:rPr>
        <w:t xml:space="preserve">data from EP2 </w:t>
      </w:r>
      <w:r w:rsidRPr="005861A8">
        <w:rPr>
          <w:rFonts w:cs="Arial"/>
        </w:rPr>
        <w:t>was output at 10-minute intervals</w:t>
      </w:r>
      <w:r w:rsidR="006F5313">
        <w:rPr>
          <w:rFonts w:cs="Arial"/>
        </w:rPr>
        <w:t xml:space="preserve">. </w:t>
      </w:r>
      <w:r w:rsidR="00F3082F">
        <w:rPr>
          <w:rFonts w:cs="Arial"/>
        </w:rPr>
        <w:t xml:space="preserve">In order to enable model simulations of 50 years, the </w:t>
      </w:r>
      <w:r w:rsidR="004B5367">
        <w:rPr>
          <w:rFonts w:cs="Arial"/>
        </w:rPr>
        <w:t xml:space="preserve">7-year recorded rainfall dataset was looped </w:t>
      </w:r>
      <w:r w:rsidR="00F3082F">
        <w:rPr>
          <w:rFonts w:cs="Arial"/>
        </w:rPr>
        <w:t>more than seven times to generate a 50-year rainfall dataset for input into model simulations</w:t>
      </w:r>
      <w:r w:rsidR="006F5313">
        <w:rPr>
          <w:rFonts w:cs="Arial"/>
        </w:rPr>
        <w:t>.</w:t>
      </w:r>
      <w:r w:rsidR="001D233B">
        <w:rPr>
          <w:rFonts w:cs="Arial"/>
        </w:rPr>
        <w:t xml:space="preserve"> The seven year data include a large event where 180 mm fell in 2 hours. </w:t>
      </w:r>
    </w:p>
    <w:p w14:paraId="11396BA3" w14:textId="01B9F699" w:rsidR="00567B61" w:rsidRDefault="0080364D" w:rsidP="00546452">
      <w:pPr>
        <w:pStyle w:val="Heading3"/>
      </w:pPr>
      <w:bookmarkStart w:id="102" w:name="_Toc485819864"/>
      <w:bookmarkStart w:id="103" w:name="_Toc496862505"/>
      <w:r>
        <w:t>5.</w:t>
      </w:r>
      <w:r w:rsidR="006F5313">
        <w:t xml:space="preserve">3.3 </w:t>
      </w:r>
      <w:r>
        <w:t xml:space="preserve"> </w:t>
      </w:r>
      <w:r w:rsidR="00207ABA">
        <w:t>V</w:t>
      </w:r>
      <w:r>
        <w:t>egetation</w:t>
      </w:r>
      <w:r w:rsidR="00B33134">
        <w:t xml:space="preserve"> data</w:t>
      </w:r>
      <w:bookmarkEnd w:id="102"/>
      <w:bookmarkEnd w:id="103"/>
    </w:p>
    <w:p w14:paraId="11396BA4" w14:textId="1F0AE893" w:rsidR="0026118D" w:rsidRPr="00045928" w:rsidRDefault="00045928" w:rsidP="0026118D">
      <w:r w:rsidRPr="00045928">
        <w:t>CAESAR-</w:t>
      </w:r>
      <w:proofErr w:type="spellStart"/>
      <w:r w:rsidRPr="00045928">
        <w:t>Lisflood</w:t>
      </w:r>
      <w:proofErr w:type="spellEnd"/>
      <w:r w:rsidRPr="00045928">
        <w:t xml:space="preserve"> currently has a relatively simple vegetation component, which has the effect of restricting erosion</w:t>
      </w:r>
      <w:r w:rsidR="00D71FB2">
        <w:t xml:space="preserve"> when activated</w:t>
      </w:r>
      <w:r w:rsidRPr="00045928">
        <w:t xml:space="preserve">. </w:t>
      </w:r>
      <w:r w:rsidRPr="00045928">
        <w:rPr>
          <w:rFonts w:cstheme="minorHAnsi"/>
          <w:szCs w:val="22"/>
        </w:rPr>
        <w:t xml:space="preserve">Two variables are used: “grass maturity” and “vegetation critical shear.” Grass maturity relates to the </w:t>
      </w:r>
      <w:r w:rsidR="00AF7C33">
        <w:rPr>
          <w:rFonts w:cstheme="minorHAnsi"/>
          <w:szCs w:val="22"/>
        </w:rPr>
        <w:t>rate</w:t>
      </w:r>
      <w:r w:rsidR="00AF7C33" w:rsidRPr="00045928">
        <w:rPr>
          <w:rFonts w:cstheme="minorHAnsi"/>
          <w:szCs w:val="22"/>
        </w:rPr>
        <w:t xml:space="preserve"> </w:t>
      </w:r>
      <w:r w:rsidR="00AF7C33">
        <w:rPr>
          <w:rFonts w:cstheme="minorHAnsi"/>
          <w:szCs w:val="22"/>
        </w:rPr>
        <w:t>at</w:t>
      </w:r>
      <w:r w:rsidR="00AF7C33" w:rsidRPr="00045928">
        <w:rPr>
          <w:rFonts w:cstheme="minorHAnsi"/>
          <w:szCs w:val="22"/>
        </w:rPr>
        <w:t xml:space="preserve"> </w:t>
      </w:r>
      <w:r w:rsidRPr="00045928">
        <w:rPr>
          <w:rFonts w:cstheme="minorHAnsi"/>
          <w:szCs w:val="22"/>
        </w:rPr>
        <w:t>which vegetation reaches full maturity in years. For the purpose of these simulations, a value of two was used</w:t>
      </w:r>
      <w:r w:rsidR="00762C21">
        <w:rPr>
          <w:rFonts w:cstheme="minorHAnsi"/>
          <w:szCs w:val="22"/>
        </w:rPr>
        <w:t xml:space="preserve"> for all simulations</w:t>
      </w:r>
      <w:r w:rsidRPr="00045928">
        <w:rPr>
          <w:rFonts w:cstheme="minorHAnsi"/>
          <w:szCs w:val="22"/>
        </w:rPr>
        <w:t xml:space="preserve"> implying that a mature cover of grass was established across the entire surface in two years. </w:t>
      </w:r>
      <w:r w:rsidR="00BE5092">
        <w:rPr>
          <w:rFonts w:cstheme="minorHAnsi"/>
          <w:szCs w:val="22"/>
        </w:rPr>
        <w:t>Importantly, t</w:t>
      </w:r>
      <w:r w:rsidR="005C4E05">
        <w:rPr>
          <w:rFonts w:cstheme="minorHAnsi"/>
          <w:szCs w:val="22"/>
        </w:rPr>
        <w:t xml:space="preserve">his value </w:t>
      </w:r>
      <w:r w:rsidR="00BE5092">
        <w:rPr>
          <w:rFonts w:cstheme="minorHAnsi"/>
          <w:szCs w:val="22"/>
        </w:rPr>
        <w:t>has been</w:t>
      </w:r>
      <w:r w:rsidR="005C4E05">
        <w:rPr>
          <w:rFonts w:cstheme="minorHAnsi"/>
          <w:szCs w:val="22"/>
        </w:rPr>
        <w:t xml:space="preserve"> used purely for modelling purposes</w:t>
      </w:r>
      <w:r w:rsidR="00BE5092">
        <w:rPr>
          <w:rFonts w:cstheme="minorHAnsi"/>
          <w:szCs w:val="22"/>
        </w:rPr>
        <w:t xml:space="preserve"> to simulate the presence of a grass cover</w:t>
      </w:r>
      <w:r w:rsidR="005C4E05">
        <w:rPr>
          <w:rFonts w:cstheme="minorHAnsi"/>
          <w:szCs w:val="22"/>
        </w:rPr>
        <w:t xml:space="preserve"> and does not represent an expected or observed period for grass maturity on the Ranger site. </w:t>
      </w:r>
      <w:r w:rsidRPr="00045928">
        <w:rPr>
          <w:rFonts w:cstheme="minorHAnsi"/>
          <w:szCs w:val="22"/>
        </w:rPr>
        <w:t xml:space="preserve">Vegetation critical shear is the value above which vegetation will be removed by fluvial erosion. The lower the critical shear, the more easily vegetation is swept away; the higher the value, the more resistant the surface. For the purposes of these simulations, a critical shear value of seven was applied. This implies the vegetation is resistant to erosion. In this </w:t>
      </w:r>
      <w:r w:rsidRPr="00045928">
        <w:rPr>
          <w:szCs w:val="22"/>
        </w:rPr>
        <w:t>approach to modelling, a vegetative cover essentially increases the physical resistance of the DEM surface to the erosive force of flowing water by allowing the development through time of a surface cover of grass. Importantly, this is a bulk parameter approach that does not account for specific physical properties of vegetation. To date, the parameters used in model simulations on the Ranger landform are not based on bush, grass or tree communities in the north Australian environment. Instead, parameters have been determined through an iterative testing program to determine parameter values that best match erosion figures for vegetated environments in the Ranger lease.</w:t>
      </w:r>
      <w:r w:rsidR="006A3ABF">
        <w:rPr>
          <w:szCs w:val="22"/>
        </w:rPr>
        <w:t xml:space="preserve"> A vegetation component more relevant to the Ranger mine site is being developed but was ready to be used in this study. </w:t>
      </w:r>
    </w:p>
    <w:p w14:paraId="11396BA5" w14:textId="77777777" w:rsidR="002D1BF1" w:rsidRPr="0026118D" w:rsidRDefault="002D1BF1" w:rsidP="00546452">
      <w:pPr>
        <w:pStyle w:val="Heading3"/>
      </w:pPr>
      <w:bookmarkStart w:id="104" w:name="_Toc485819865"/>
      <w:bookmarkStart w:id="105" w:name="_Toc496862506"/>
      <w:r>
        <w:t>5.</w:t>
      </w:r>
      <w:r w:rsidR="00544E36">
        <w:t xml:space="preserve">3.4  </w:t>
      </w:r>
      <w:r w:rsidR="005B20F1">
        <w:t>CAESAR-</w:t>
      </w:r>
      <w:proofErr w:type="spellStart"/>
      <w:r w:rsidR="005B20F1">
        <w:t>Lisflood</w:t>
      </w:r>
      <w:proofErr w:type="spellEnd"/>
      <w:r w:rsidR="00A47B1C">
        <w:t xml:space="preserve"> </w:t>
      </w:r>
      <w:r>
        <w:t>scenario</w:t>
      </w:r>
      <w:r w:rsidR="00C6689A">
        <w:t>s</w:t>
      </w:r>
      <w:bookmarkEnd w:id="104"/>
      <w:bookmarkEnd w:id="105"/>
      <w:r w:rsidR="00C6689A">
        <w:t xml:space="preserve"> </w:t>
      </w:r>
    </w:p>
    <w:p w14:paraId="11396BA7" w14:textId="4F55BFBB" w:rsidR="00DB77E2" w:rsidRDefault="00DF6C29" w:rsidP="009E5F9D">
      <w:pPr>
        <w:rPr>
          <w:rFonts w:cs="Arial"/>
        </w:rPr>
      </w:pPr>
      <w:r>
        <w:rPr>
          <w:rFonts w:cs="Arial"/>
        </w:rPr>
        <w:t xml:space="preserve">A </w:t>
      </w:r>
      <w:r w:rsidR="00CC2C7B">
        <w:rPr>
          <w:rFonts w:cs="Arial"/>
        </w:rPr>
        <w:t xml:space="preserve">number </w:t>
      </w:r>
      <w:r w:rsidR="00F52C0D">
        <w:rPr>
          <w:rFonts w:cs="Arial"/>
        </w:rPr>
        <w:t>of scenarios</w:t>
      </w:r>
      <w:r w:rsidR="004B5367">
        <w:rPr>
          <w:rFonts w:cs="Arial"/>
        </w:rPr>
        <w:t xml:space="preserve"> were </w:t>
      </w:r>
      <w:r w:rsidR="00CC06D6">
        <w:rPr>
          <w:rFonts w:cs="Arial"/>
        </w:rPr>
        <w:t xml:space="preserve">individually </w:t>
      </w:r>
      <w:r w:rsidR="004B5367">
        <w:rPr>
          <w:rFonts w:cs="Arial"/>
        </w:rPr>
        <w:t xml:space="preserve">modelled for </w:t>
      </w:r>
      <w:r w:rsidR="00CC06D6">
        <w:rPr>
          <w:rFonts w:cs="Arial"/>
        </w:rPr>
        <w:t xml:space="preserve">both </w:t>
      </w:r>
      <w:r w:rsidR="004B5367">
        <w:rPr>
          <w:rFonts w:cs="Arial"/>
        </w:rPr>
        <w:t>ripped and non-ripped surfaces, respectively</w:t>
      </w:r>
      <w:r w:rsidR="003B6DC5">
        <w:rPr>
          <w:rFonts w:cs="Arial"/>
        </w:rPr>
        <w:t>.</w:t>
      </w:r>
      <w:r w:rsidR="009E5F9D">
        <w:rPr>
          <w:rFonts w:cs="Arial"/>
        </w:rPr>
        <w:t xml:space="preserve"> </w:t>
      </w:r>
      <w:r w:rsidR="009E5F9D">
        <w:t>CAESAR-</w:t>
      </w:r>
      <w:proofErr w:type="spellStart"/>
      <w:r w:rsidR="009E5F9D">
        <w:t>Lisflood</w:t>
      </w:r>
      <w:proofErr w:type="spellEnd"/>
      <w:r w:rsidR="009E5F9D">
        <w:t xml:space="preserve"> simulations were run for periods of 7 years (matching the period for which field data – specifically rainfall and bedload measurements </w:t>
      </w:r>
      <w:r w:rsidR="00E54CA1">
        <w:t>– have been collected from the TLF</w:t>
      </w:r>
      <w:r w:rsidR="009E5F9D">
        <w:t>); and 50 years. The latter simulations utilised the 7 year rainfall file collected on the landform</w:t>
      </w:r>
      <w:r w:rsidR="006A7B78">
        <w:t xml:space="preserve">, </w:t>
      </w:r>
      <w:r w:rsidR="009E5F9D">
        <w:t xml:space="preserve">looped end-to-end 7 times. </w:t>
      </w:r>
      <w:r w:rsidR="009E5F9D">
        <w:rPr>
          <w:rFonts w:cs="Arial"/>
        </w:rPr>
        <w:t>S</w:t>
      </w:r>
      <w:r w:rsidR="00DB77E2">
        <w:rPr>
          <w:rFonts w:cs="Arial"/>
        </w:rPr>
        <w:t xml:space="preserve">imulations were run for </w:t>
      </w:r>
      <w:r w:rsidR="00587FC1">
        <w:rPr>
          <w:rFonts w:cs="Arial"/>
        </w:rPr>
        <w:t>a</w:t>
      </w:r>
      <w:r>
        <w:rPr>
          <w:rFonts w:cs="Arial"/>
        </w:rPr>
        <w:t xml:space="preserve"> period of </w:t>
      </w:r>
      <w:r w:rsidR="006A7B78">
        <w:rPr>
          <w:rFonts w:cs="Arial"/>
        </w:rPr>
        <w:t xml:space="preserve">7 &amp; </w:t>
      </w:r>
      <w:r>
        <w:rPr>
          <w:rFonts w:cs="Arial"/>
        </w:rPr>
        <w:t xml:space="preserve">50 years on </w:t>
      </w:r>
      <w:r w:rsidR="00DB77E2">
        <w:rPr>
          <w:rFonts w:cs="Arial"/>
        </w:rPr>
        <w:t xml:space="preserve">ripped and non-ripped </w:t>
      </w:r>
      <w:r>
        <w:rPr>
          <w:rFonts w:cs="Arial"/>
        </w:rPr>
        <w:t xml:space="preserve">surfaces </w:t>
      </w:r>
      <w:r w:rsidR="00DB77E2">
        <w:rPr>
          <w:rFonts w:cs="Arial"/>
        </w:rPr>
        <w:t>with slopes of 2, 4,</w:t>
      </w:r>
      <w:r>
        <w:rPr>
          <w:rFonts w:cs="Arial"/>
        </w:rPr>
        <w:t xml:space="preserve"> </w:t>
      </w:r>
      <w:r w:rsidR="00DB77E2">
        <w:rPr>
          <w:rFonts w:cs="Arial"/>
        </w:rPr>
        <w:t>8 and 12</w:t>
      </w:r>
      <w:r w:rsidR="00DB77E2" w:rsidRPr="00B27B82">
        <w:rPr>
          <w:rFonts w:cs="Arial"/>
        </w:rPr>
        <w:t>%</w:t>
      </w:r>
      <w:r w:rsidR="001B0C4D" w:rsidRPr="00B27B82">
        <w:t xml:space="preserve">. </w:t>
      </w:r>
      <w:r w:rsidR="001B0C4D" w:rsidRPr="00B27B82">
        <w:rPr>
          <w:rFonts w:cs="Arial"/>
        </w:rPr>
        <w:t xml:space="preserve">The flat surfaces with zero % slope did not have simulations completed </w:t>
      </w:r>
      <w:r w:rsidR="00B27B82">
        <w:rPr>
          <w:rFonts w:cs="Arial"/>
        </w:rPr>
        <w:t xml:space="preserve">due to </w:t>
      </w:r>
      <w:r w:rsidR="00D85D4C" w:rsidRPr="00833B0C">
        <w:rPr>
          <w:rFonts w:cs="Arial"/>
        </w:rPr>
        <w:t>limitations with the model</w:t>
      </w:r>
      <w:r w:rsidR="00B27B82">
        <w:rPr>
          <w:rFonts w:cs="Arial"/>
        </w:rPr>
        <w:t xml:space="preserve">. Specifically, on slopes of zero %, the model has difficulty predicting the movement of water across the catchment towards the outlet, resulting in excessive simulation times. </w:t>
      </w:r>
    </w:p>
    <w:p w14:paraId="11396BA8" w14:textId="761FCC60" w:rsidR="002D1BF1" w:rsidRPr="0052662B" w:rsidRDefault="0064528B" w:rsidP="002D1BF1">
      <w:pPr>
        <w:pStyle w:val="BodyText"/>
        <w:rPr>
          <w:rFonts w:ascii="Garamond" w:hAnsi="Garamond" w:cs="Arial"/>
          <w:sz w:val="24"/>
        </w:rPr>
      </w:pPr>
      <w:r>
        <w:rPr>
          <w:rFonts w:ascii="Garamond" w:hAnsi="Garamond" w:cs="Arial"/>
          <w:sz w:val="24"/>
        </w:rPr>
        <w:t>The following sets of simulations were applied to</w:t>
      </w:r>
      <w:r w:rsidR="00CC2C7B">
        <w:rPr>
          <w:rFonts w:ascii="Garamond" w:hAnsi="Garamond" w:cs="Arial"/>
          <w:sz w:val="24"/>
        </w:rPr>
        <w:t xml:space="preserve"> each of</w:t>
      </w:r>
      <w:r>
        <w:rPr>
          <w:rFonts w:ascii="Garamond" w:hAnsi="Garamond" w:cs="Arial"/>
          <w:sz w:val="24"/>
        </w:rPr>
        <w:t xml:space="preserve"> </w:t>
      </w:r>
      <w:r w:rsidR="00B0277F">
        <w:rPr>
          <w:rFonts w:ascii="Garamond" w:hAnsi="Garamond" w:cs="Arial"/>
          <w:sz w:val="24"/>
        </w:rPr>
        <w:t xml:space="preserve">the </w:t>
      </w:r>
      <w:r>
        <w:rPr>
          <w:rFonts w:ascii="Garamond" w:hAnsi="Garamond" w:cs="Arial"/>
          <w:sz w:val="24"/>
        </w:rPr>
        <w:t xml:space="preserve"> ripped and non-ripped </w:t>
      </w:r>
      <w:r w:rsidR="00B0277F">
        <w:rPr>
          <w:rFonts w:ascii="Garamond" w:hAnsi="Garamond" w:cs="Arial"/>
          <w:sz w:val="24"/>
        </w:rPr>
        <w:t>s</w:t>
      </w:r>
      <w:r>
        <w:rPr>
          <w:rFonts w:ascii="Garamond" w:hAnsi="Garamond" w:cs="Arial"/>
          <w:sz w:val="24"/>
        </w:rPr>
        <w:t>urface</w:t>
      </w:r>
      <w:r w:rsidR="00B0277F">
        <w:rPr>
          <w:rFonts w:ascii="Garamond" w:hAnsi="Garamond" w:cs="Arial"/>
          <w:sz w:val="24"/>
        </w:rPr>
        <w:t>s</w:t>
      </w:r>
      <w:r>
        <w:rPr>
          <w:rFonts w:ascii="Garamond" w:hAnsi="Garamond" w:cs="Arial"/>
          <w:sz w:val="24"/>
        </w:rPr>
        <w:t xml:space="preserve"> on slopes of 2, 4, 8 and 12 %</w:t>
      </w:r>
      <w:r w:rsidR="002D1BF1" w:rsidRPr="0052662B">
        <w:rPr>
          <w:rFonts w:ascii="Garamond" w:hAnsi="Garamond" w:cs="Arial"/>
          <w:sz w:val="24"/>
        </w:rPr>
        <w:t>:</w:t>
      </w:r>
    </w:p>
    <w:p w14:paraId="11396BA9" w14:textId="3C2BE11F" w:rsidR="002D1BF1" w:rsidRPr="0052662B" w:rsidRDefault="002D1BF1" w:rsidP="0052662B">
      <w:pPr>
        <w:pStyle w:val="BodyText"/>
        <w:numPr>
          <w:ilvl w:val="0"/>
          <w:numId w:val="25"/>
        </w:numPr>
        <w:spacing w:after="200"/>
        <w:ind w:left="714" w:hanging="357"/>
        <w:jc w:val="left"/>
        <w:rPr>
          <w:rFonts w:ascii="Garamond" w:hAnsi="Garamond" w:cs="Arial"/>
          <w:sz w:val="24"/>
        </w:rPr>
      </w:pPr>
      <w:r w:rsidRPr="0052662B">
        <w:rPr>
          <w:rFonts w:ascii="Garamond" w:hAnsi="Garamond" w:cs="Arial"/>
          <w:sz w:val="24"/>
        </w:rPr>
        <w:t>A 7-year simulation using rainfall data collected on the landform for the period</w:t>
      </w:r>
      <w:r w:rsidR="00F66794">
        <w:rPr>
          <w:rFonts w:ascii="Garamond" w:hAnsi="Garamond" w:cs="Arial"/>
          <w:sz w:val="24"/>
        </w:rPr>
        <w:t xml:space="preserve"> </w:t>
      </w:r>
      <w:r w:rsidRPr="0052662B">
        <w:rPr>
          <w:rFonts w:ascii="Garamond" w:hAnsi="Garamond" w:cs="Arial"/>
          <w:sz w:val="24"/>
        </w:rPr>
        <w:t>2009-16 at intervals of 10 minutes, with the vegetation layer turned off. This provides a conservative output scenario</w:t>
      </w:r>
      <w:r w:rsidR="004D366E">
        <w:rPr>
          <w:rFonts w:ascii="Garamond" w:hAnsi="Garamond" w:cs="Arial"/>
          <w:sz w:val="24"/>
        </w:rPr>
        <w:t>;</w:t>
      </w:r>
    </w:p>
    <w:p w14:paraId="11396BAA" w14:textId="77777777" w:rsidR="003E1086" w:rsidRPr="0052662B" w:rsidRDefault="002D1BF1" w:rsidP="0052662B">
      <w:pPr>
        <w:pStyle w:val="BodyText"/>
        <w:numPr>
          <w:ilvl w:val="0"/>
          <w:numId w:val="25"/>
        </w:numPr>
        <w:spacing w:after="200"/>
        <w:ind w:left="714" w:hanging="357"/>
        <w:jc w:val="left"/>
        <w:rPr>
          <w:rFonts w:ascii="Garamond" w:hAnsi="Garamond" w:cs="Arial"/>
          <w:sz w:val="24"/>
        </w:rPr>
      </w:pPr>
      <w:r w:rsidRPr="0052662B">
        <w:rPr>
          <w:rFonts w:ascii="Garamond" w:hAnsi="Garamond" w:cs="Arial"/>
          <w:sz w:val="24"/>
        </w:rPr>
        <w:t>A 7-year simulation using rainfall data collected on the landform for the period</w:t>
      </w:r>
      <w:r w:rsidR="00F66794">
        <w:rPr>
          <w:rFonts w:ascii="Garamond" w:hAnsi="Garamond" w:cs="Arial"/>
          <w:sz w:val="24"/>
        </w:rPr>
        <w:t xml:space="preserve"> </w:t>
      </w:r>
      <w:r w:rsidRPr="0052662B">
        <w:rPr>
          <w:rFonts w:ascii="Garamond" w:hAnsi="Garamond" w:cs="Arial"/>
          <w:sz w:val="24"/>
        </w:rPr>
        <w:t>2009-16 at intervals of 10 minutes, with the vegetation layer turned on</w:t>
      </w:r>
      <w:r w:rsidR="00700BF5">
        <w:rPr>
          <w:rFonts w:ascii="Garamond" w:hAnsi="Garamond" w:cs="Arial"/>
          <w:sz w:val="24"/>
        </w:rPr>
        <w:t>;</w:t>
      </w:r>
    </w:p>
    <w:p w14:paraId="11396BAB" w14:textId="77777777" w:rsidR="003E1086" w:rsidRPr="003E1086" w:rsidRDefault="002D1BF1" w:rsidP="003E1086">
      <w:pPr>
        <w:pStyle w:val="BodyText"/>
        <w:numPr>
          <w:ilvl w:val="0"/>
          <w:numId w:val="25"/>
        </w:numPr>
        <w:spacing w:after="200"/>
        <w:ind w:left="714" w:hanging="357"/>
        <w:jc w:val="left"/>
        <w:rPr>
          <w:rFonts w:ascii="Garamond" w:hAnsi="Garamond" w:cs="Arial"/>
          <w:sz w:val="24"/>
        </w:rPr>
      </w:pPr>
      <w:r w:rsidRPr="003E1086">
        <w:rPr>
          <w:rFonts w:ascii="Garamond" w:hAnsi="Garamond" w:cs="Arial"/>
          <w:sz w:val="24"/>
        </w:rPr>
        <w:t xml:space="preserve">A 50-year simulation using the 2009-16 rainfall data looped </w:t>
      </w:r>
      <w:r w:rsidR="0052662B" w:rsidRPr="003E1086">
        <w:rPr>
          <w:rFonts w:ascii="Garamond" w:hAnsi="Garamond" w:cs="Arial"/>
          <w:sz w:val="24"/>
        </w:rPr>
        <w:t>7</w:t>
      </w:r>
      <w:r w:rsidRPr="003E1086">
        <w:rPr>
          <w:rFonts w:ascii="Garamond" w:hAnsi="Garamond" w:cs="Arial"/>
          <w:sz w:val="24"/>
        </w:rPr>
        <w:t xml:space="preserve"> times</w:t>
      </w:r>
      <w:r w:rsidR="0052662B" w:rsidRPr="003E1086">
        <w:rPr>
          <w:rFonts w:ascii="Garamond" w:hAnsi="Garamond" w:cs="Arial"/>
          <w:sz w:val="24"/>
        </w:rPr>
        <w:t>, with the vegetation layer turned off</w:t>
      </w:r>
      <w:r w:rsidRPr="003E1086">
        <w:rPr>
          <w:rFonts w:ascii="Garamond" w:hAnsi="Garamond" w:cs="Arial"/>
          <w:sz w:val="24"/>
        </w:rPr>
        <w:t>.</w:t>
      </w:r>
      <w:r w:rsidR="0052662B" w:rsidRPr="003E1086">
        <w:rPr>
          <w:rFonts w:ascii="Garamond" w:hAnsi="Garamond" w:cs="Arial"/>
          <w:sz w:val="24"/>
        </w:rPr>
        <w:t xml:space="preserve"> This provides a conservative output scenario for a medium time-frame</w:t>
      </w:r>
      <w:r w:rsidR="00700BF5">
        <w:rPr>
          <w:rFonts w:ascii="Garamond" w:hAnsi="Garamond" w:cs="Arial"/>
          <w:sz w:val="24"/>
        </w:rPr>
        <w:t>; and</w:t>
      </w:r>
    </w:p>
    <w:p w14:paraId="11396BAC" w14:textId="77777777" w:rsidR="00700BF5" w:rsidRDefault="0052662B" w:rsidP="003E1086">
      <w:pPr>
        <w:pStyle w:val="BodyText"/>
        <w:numPr>
          <w:ilvl w:val="0"/>
          <w:numId w:val="25"/>
        </w:numPr>
        <w:spacing w:after="200"/>
        <w:ind w:left="714" w:hanging="357"/>
        <w:jc w:val="left"/>
        <w:rPr>
          <w:rFonts w:ascii="Garamond" w:hAnsi="Garamond" w:cs="Arial"/>
          <w:sz w:val="24"/>
        </w:rPr>
      </w:pPr>
      <w:r w:rsidRPr="003E1086">
        <w:rPr>
          <w:rFonts w:ascii="Garamond" w:hAnsi="Garamond" w:cs="Arial"/>
          <w:sz w:val="24"/>
        </w:rPr>
        <w:t xml:space="preserve">A 50-year simulation using the 2009-16 rainfall data looped 7 times, with the vegetation layer turned on. </w:t>
      </w:r>
    </w:p>
    <w:p w14:paraId="11396BAE" w14:textId="77777777" w:rsidR="004B50C0" w:rsidRDefault="004B50C0">
      <w:pPr>
        <w:spacing w:after="0" w:line="240" w:lineRule="auto"/>
        <w:jc w:val="left"/>
        <w:rPr>
          <w:rFonts w:ascii="Arial" w:hAnsi="Arial"/>
          <w:b/>
          <w:sz w:val="28"/>
        </w:rPr>
      </w:pPr>
      <w:r>
        <w:br w:type="page"/>
      </w:r>
    </w:p>
    <w:p w14:paraId="11396BAF" w14:textId="04436FDE" w:rsidR="00BE36B4" w:rsidRDefault="0080364D" w:rsidP="00BF2F52">
      <w:pPr>
        <w:pStyle w:val="Heading2"/>
      </w:pPr>
      <w:bookmarkStart w:id="106" w:name="_Toc485819866"/>
      <w:bookmarkStart w:id="107" w:name="_Toc496862507"/>
      <w:r>
        <w:t>5</w:t>
      </w:r>
      <w:r w:rsidR="00BF2F52">
        <w:t>.</w:t>
      </w:r>
      <w:r w:rsidR="000B70AB">
        <w:t xml:space="preserve">4  </w:t>
      </w:r>
      <w:r w:rsidR="008D0AC1">
        <w:t xml:space="preserve">Sediment movement </w:t>
      </w:r>
      <w:r w:rsidR="00BF2F52">
        <w:t xml:space="preserve">on </w:t>
      </w:r>
      <w:r w:rsidR="00A57686">
        <w:t xml:space="preserve">the </w:t>
      </w:r>
      <w:r w:rsidR="00BF2F52">
        <w:t>TLF</w:t>
      </w:r>
      <w:bookmarkEnd w:id="106"/>
      <w:bookmarkEnd w:id="107"/>
      <w:r w:rsidR="00BF2F52">
        <w:t xml:space="preserve"> </w:t>
      </w:r>
    </w:p>
    <w:p w14:paraId="356B3854" w14:textId="7F28E715" w:rsidR="00365547" w:rsidRDefault="000B70AB" w:rsidP="00BE36B4">
      <w:r>
        <w:t xml:space="preserve">During fieldwork on the </w:t>
      </w:r>
      <w:r w:rsidR="004D5FB0">
        <w:t xml:space="preserve">TLF </w:t>
      </w:r>
      <w:r>
        <w:t>in 2016</w:t>
      </w:r>
      <w:r w:rsidR="00861533">
        <w:t xml:space="preserve"> some deposited material </w:t>
      </w:r>
      <w:r w:rsidR="00835400">
        <w:t xml:space="preserve">(Figure 10) </w:t>
      </w:r>
      <w:r w:rsidR="00861533">
        <w:t>was noticed on the southern part of Area 2 (Figure 5). A</w:t>
      </w:r>
      <w:r>
        <w:t xml:space="preserve"> </w:t>
      </w:r>
      <w:r w:rsidR="00BC604B">
        <w:t xml:space="preserve">depositional fan </w:t>
      </w:r>
      <w:r>
        <w:t xml:space="preserve">(transported </w:t>
      </w:r>
      <w:r w:rsidR="003B4BAB">
        <w:t xml:space="preserve">and deposited </w:t>
      </w:r>
      <w:r>
        <w:t xml:space="preserve">sediment) was observed to have </w:t>
      </w:r>
      <w:r w:rsidR="000C6EA5">
        <w:t xml:space="preserve">formed </w:t>
      </w:r>
      <w:r w:rsidR="00861533">
        <w:t xml:space="preserve">amongst the rips in this part of the TLF. </w:t>
      </w:r>
      <w:r w:rsidR="003B4BAB">
        <w:t xml:space="preserve">The </w:t>
      </w:r>
      <w:r w:rsidR="00861533">
        <w:t xml:space="preserve">area contributing was observed to be the </w:t>
      </w:r>
      <w:r w:rsidR="005141CC">
        <w:t>non-ripped</w:t>
      </w:r>
      <w:r w:rsidR="00861533">
        <w:t xml:space="preserve"> perimeter road around the TLF where shallow eroded channels had been eroded. The </w:t>
      </w:r>
      <w:r w:rsidR="005141CC">
        <w:t>perimeter</w:t>
      </w:r>
      <w:r w:rsidR="00861533">
        <w:t xml:space="preserve"> road upslope from the depositional </w:t>
      </w:r>
      <w:r w:rsidR="003B4BAB">
        <w:t xml:space="preserve">fan was </w:t>
      </w:r>
      <w:r w:rsidR="00157AF4">
        <w:t>followed/</w:t>
      </w:r>
      <w:r w:rsidR="003B4BAB">
        <w:t xml:space="preserve">traced upslope </w:t>
      </w:r>
      <w:r w:rsidR="00157AF4">
        <w:t xml:space="preserve">and </w:t>
      </w:r>
      <w:r w:rsidR="003B4BAB">
        <w:t>included long sections of the surrounding road that ha</w:t>
      </w:r>
      <w:r w:rsidR="00C307CB">
        <w:t>d</w:t>
      </w:r>
      <w:r w:rsidR="003B4BAB">
        <w:t xml:space="preserve"> not be</w:t>
      </w:r>
      <w:r w:rsidR="00D71FB2">
        <w:t>en</w:t>
      </w:r>
      <w:r w:rsidR="003B4BAB">
        <w:t xml:space="preserve"> ripped. </w:t>
      </w:r>
      <w:r w:rsidR="00157AF4">
        <w:t>Runoff from the n</w:t>
      </w:r>
      <w:r w:rsidR="00E54CA1">
        <w:t>on</w:t>
      </w:r>
      <w:r w:rsidR="00157AF4">
        <w:t>-ripped surface area is running down the road, eroding material and depositi</w:t>
      </w:r>
      <w:r w:rsidR="00E54CA1">
        <w:t>ng the sediment amongst the rip</w:t>
      </w:r>
      <w:r w:rsidR="00157AF4">
        <w:t xml:space="preserve"> lines.</w:t>
      </w:r>
      <w:r w:rsidR="00E54CA1">
        <w:t xml:space="preserve"> Imagery from a UAV flight in May 2016 was used to map the</w:t>
      </w:r>
      <w:r w:rsidR="00365547">
        <w:t xml:space="preserve"> various</w:t>
      </w:r>
      <w:r w:rsidR="00E54CA1">
        <w:t xml:space="preserve"> areas </w:t>
      </w:r>
      <w:r w:rsidR="00365547">
        <w:t>including:</w:t>
      </w:r>
    </w:p>
    <w:p w14:paraId="6C656204" w14:textId="5DD310A7" w:rsidR="00365547" w:rsidRDefault="00365547" w:rsidP="00365547">
      <w:pPr>
        <w:pStyle w:val="ListParagraph"/>
        <w:numPr>
          <w:ilvl w:val="0"/>
          <w:numId w:val="56"/>
        </w:numPr>
      </w:pPr>
      <w:r>
        <w:t>d</w:t>
      </w:r>
      <w:r w:rsidR="00E54CA1">
        <w:t>epositio</w:t>
      </w:r>
      <w:r w:rsidR="001D046A">
        <w:t>n</w:t>
      </w:r>
      <w:r>
        <w:t>al areas including depositional fan</w:t>
      </w:r>
      <w:r w:rsidR="00E54CA1">
        <w:t xml:space="preserve">, </w:t>
      </w:r>
    </w:p>
    <w:p w14:paraId="26A24939" w14:textId="79C8781B" w:rsidR="00365547" w:rsidRDefault="00365547" w:rsidP="00365547">
      <w:pPr>
        <w:pStyle w:val="ListParagraph"/>
        <w:numPr>
          <w:ilvl w:val="0"/>
          <w:numId w:val="56"/>
        </w:numPr>
      </w:pPr>
      <w:r>
        <w:t xml:space="preserve">eroded channel, </w:t>
      </w:r>
      <w:r w:rsidR="00E54CA1">
        <w:t>and</w:t>
      </w:r>
    </w:p>
    <w:p w14:paraId="11396BB0" w14:textId="65C6A44D" w:rsidR="00BD18C7" w:rsidRDefault="00365547" w:rsidP="00365547">
      <w:pPr>
        <w:pStyle w:val="ListParagraph"/>
        <w:numPr>
          <w:ilvl w:val="0"/>
          <w:numId w:val="56"/>
        </w:numPr>
      </w:pPr>
      <w:r>
        <w:t>catchment area.</w:t>
      </w:r>
    </w:p>
    <w:p w14:paraId="11396BB2" w14:textId="0C4C40D0" w:rsidR="00C92514" w:rsidRDefault="000C6EA5" w:rsidP="00BE36B4">
      <w:r>
        <w:t xml:space="preserve">During a subsequent </w:t>
      </w:r>
      <w:r w:rsidR="00C92514">
        <w:t xml:space="preserve">field trip </w:t>
      </w:r>
      <w:r w:rsidR="007D0AEA">
        <w:t xml:space="preserve">to the </w:t>
      </w:r>
      <w:r w:rsidR="004D5FB0">
        <w:t xml:space="preserve">TLF </w:t>
      </w:r>
      <w:r>
        <w:t xml:space="preserve">on </w:t>
      </w:r>
      <w:r w:rsidR="007D0AEA">
        <w:t>14 October 201</w:t>
      </w:r>
      <w:r w:rsidR="00762C21">
        <w:t>6</w:t>
      </w:r>
      <w:r w:rsidR="007D0AEA">
        <w:t xml:space="preserve"> the depth of deposited material was measured in several locations on the depositional fan</w:t>
      </w:r>
      <w:r w:rsidR="00C307CB">
        <w:t xml:space="preserve"> (Figure </w:t>
      </w:r>
      <w:r w:rsidR="002D217D">
        <w:t>10</w:t>
      </w:r>
      <w:r w:rsidR="00C307CB">
        <w:t>)</w:t>
      </w:r>
      <w:r w:rsidR="007D0AEA">
        <w:t xml:space="preserve">. </w:t>
      </w:r>
      <w:r w:rsidR="00A841F8">
        <w:t>Five h</w:t>
      </w:r>
      <w:r w:rsidR="007D0AEA">
        <w:t>oles were carefully dug down to the original surface and depths measured using a steel rule.</w:t>
      </w:r>
      <w:r w:rsidR="00A841F8">
        <w:t xml:space="preserve"> </w:t>
      </w:r>
      <w:r w:rsidR="001D5B11">
        <w:t xml:space="preserve">The depth of sediment is taken to approximate </w:t>
      </w:r>
      <w:r w:rsidR="00A841F8">
        <w:t xml:space="preserve">the deposition of sediment in the area. </w:t>
      </w:r>
    </w:p>
    <w:p w14:paraId="11396BB3" w14:textId="77777777" w:rsidR="007D0AEA" w:rsidRDefault="00576A1A" w:rsidP="00BE36B4">
      <w:r>
        <w:rPr>
          <w:noProof/>
          <w:lang w:eastAsia="en-AU"/>
        </w:rPr>
        <w:drawing>
          <wp:inline distT="0" distB="0" distL="0" distR="0" wp14:anchorId="11396E93" wp14:editId="08A8DECF">
            <wp:extent cx="5274310" cy="3955733"/>
            <wp:effectExtent l="19050" t="0" r="2540" b="0"/>
            <wp:docPr id="57" name="Picture 1" descr="X:\2016 HGCP images\2016-11-16 TLF Gulungul\P109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016 HGCP images\2016-11-16 TLF Gulungul\P1090630.JPG"/>
                    <pic:cNvPicPr>
                      <a:picLocks noChangeAspect="1" noChangeArrowheads="1"/>
                    </pic:cNvPicPr>
                  </pic:nvPicPr>
                  <pic:blipFill>
                    <a:blip r:embed="rId38"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14:paraId="11396BB4" w14:textId="1937C0FB" w:rsidR="00FF6B83" w:rsidRDefault="00626511" w:rsidP="00C53407">
      <w:pPr>
        <w:pStyle w:val="figurecaption"/>
      </w:pPr>
      <w:bookmarkStart w:id="108" w:name="_Toc496862583"/>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10</w:t>
      </w:r>
      <w:r w:rsidRPr="00AF356F">
        <w:rPr>
          <w:b/>
        </w:rPr>
        <w:fldChar w:fldCharType="end"/>
      </w:r>
      <w:r>
        <w:rPr>
          <w:b/>
        </w:rPr>
        <w:t xml:space="preserve">  </w:t>
      </w:r>
      <w:r w:rsidR="00B33134">
        <w:t>Hole dug in the depositional fan on Area 2 (14 October 2016)</w:t>
      </w:r>
      <w:bookmarkEnd w:id="108"/>
    </w:p>
    <w:p w14:paraId="0AF1D81D" w14:textId="17663999" w:rsidR="000F15D2" w:rsidRDefault="00861533" w:rsidP="000F15D2">
      <w:r>
        <w:t xml:space="preserve">Although this report was mostly a modelling study, this opportunistic observation was used to </w:t>
      </w:r>
      <w:r w:rsidR="000F15D2">
        <w:t xml:space="preserve">quantify a </w:t>
      </w:r>
      <w:proofErr w:type="spellStart"/>
      <w:r w:rsidR="000F15D2">
        <w:t>non ripped</w:t>
      </w:r>
      <w:proofErr w:type="spellEnd"/>
      <w:r w:rsidR="000F15D2">
        <w:t xml:space="preserve"> area that had been eroded and the subsequent deposition.</w:t>
      </w:r>
    </w:p>
    <w:p w14:paraId="11396BB8" w14:textId="63275540" w:rsidR="004B50C0" w:rsidRDefault="004B50C0">
      <w:pPr>
        <w:spacing w:after="0" w:line="240" w:lineRule="auto"/>
        <w:jc w:val="left"/>
      </w:pPr>
    </w:p>
    <w:p w14:paraId="11396BB9" w14:textId="77777777" w:rsidR="00BF2F52" w:rsidRDefault="0080364D" w:rsidP="008A719E">
      <w:pPr>
        <w:pStyle w:val="Heading1"/>
      </w:pPr>
      <w:bookmarkStart w:id="109" w:name="_Toc485819867"/>
      <w:bookmarkStart w:id="110" w:name="_Toc496862508"/>
      <w:r>
        <w:t>6</w:t>
      </w:r>
      <w:r w:rsidR="00DA654C">
        <w:t xml:space="preserve">  </w:t>
      </w:r>
      <w:r w:rsidR="00BF2F52">
        <w:t>Results</w:t>
      </w:r>
      <w:bookmarkEnd w:id="109"/>
      <w:bookmarkEnd w:id="110"/>
    </w:p>
    <w:p w14:paraId="11396BBA" w14:textId="3E69FA07" w:rsidR="00E079F8" w:rsidRDefault="00E079F8" w:rsidP="00E079F8">
      <w:r>
        <w:t>CAESAR-</w:t>
      </w:r>
      <w:proofErr w:type="spellStart"/>
      <w:r>
        <w:t>Lisflood</w:t>
      </w:r>
      <w:proofErr w:type="spellEnd"/>
      <w:r>
        <w:t xml:space="preserve"> simulations were run for periods of 7 years and 50 years</w:t>
      </w:r>
      <w:r w:rsidR="00565718">
        <w:t xml:space="preserve"> on the ripped and non-ripped surfaces</w:t>
      </w:r>
      <w:r>
        <w:t xml:space="preserve">. </w:t>
      </w:r>
      <w:r w:rsidR="00BC1646">
        <w:t xml:space="preserve">The results of the simulations are presented </w:t>
      </w:r>
      <w:r w:rsidR="004D366E">
        <w:t>in the subsequent sections.</w:t>
      </w:r>
      <w:r w:rsidR="00BC1646">
        <w:t xml:space="preserve"> </w:t>
      </w:r>
    </w:p>
    <w:p w14:paraId="11396BBB" w14:textId="2201AC21" w:rsidR="00567B61" w:rsidRDefault="0080364D" w:rsidP="00E079F8">
      <w:pPr>
        <w:pStyle w:val="Heading2"/>
      </w:pPr>
      <w:bookmarkStart w:id="111" w:name="_Toc496862509"/>
      <w:bookmarkStart w:id="112" w:name="_Toc485819868"/>
      <w:r>
        <w:t>6</w:t>
      </w:r>
      <w:r w:rsidR="004C7E19">
        <w:t>.1</w:t>
      </w:r>
      <w:r w:rsidR="00E079F8">
        <w:t xml:space="preserve"> </w:t>
      </w:r>
      <w:r w:rsidR="00F66794">
        <w:t xml:space="preserve"> </w:t>
      </w:r>
      <w:r w:rsidR="00D47553">
        <w:t>Modelling e</w:t>
      </w:r>
      <w:r w:rsidR="004C7E19">
        <w:t xml:space="preserve">rosion from </w:t>
      </w:r>
      <w:r w:rsidR="00E3208C">
        <w:t xml:space="preserve">ripped and </w:t>
      </w:r>
      <w:r w:rsidR="00A54EDB">
        <w:t>non-ripped</w:t>
      </w:r>
      <w:r w:rsidR="00E3208C">
        <w:t xml:space="preserve"> </w:t>
      </w:r>
      <w:r w:rsidR="0099003F">
        <w:t>surface for different slope.</w:t>
      </w:r>
      <w:bookmarkEnd w:id="111"/>
      <w:r w:rsidR="004C7E19">
        <w:t xml:space="preserve"> </w:t>
      </w:r>
      <w:bookmarkEnd w:id="112"/>
    </w:p>
    <w:p w14:paraId="2744ACEE" w14:textId="428D8573" w:rsidR="00BC1646" w:rsidRPr="00BC1646" w:rsidRDefault="00BC1646" w:rsidP="00BC1646">
      <w:r>
        <w:t>This section provides the results from various simulations, expressed as total loads (m</w:t>
      </w:r>
      <w:r w:rsidRPr="00E079F8">
        <w:rPr>
          <w:snapToGrid w:val="0"/>
          <w:color w:val="000000"/>
          <w:position w:val="6"/>
          <w:sz w:val="16"/>
          <w:szCs w:val="0"/>
          <w:u w:color="000000"/>
        </w:rPr>
        <w:t>3</w:t>
      </w:r>
      <w:r>
        <w:t>) and as denudation rates (mm/</w:t>
      </w:r>
      <w:proofErr w:type="spellStart"/>
      <w:r>
        <w:t>yr</w:t>
      </w:r>
      <w:proofErr w:type="spellEnd"/>
      <w:r>
        <w:t>).</w:t>
      </w:r>
    </w:p>
    <w:p w14:paraId="11396BBC" w14:textId="73DF0221" w:rsidR="00E079F8" w:rsidRPr="00E079F8" w:rsidRDefault="00A245B4" w:rsidP="00A245B4">
      <w:pPr>
        <w:pStyle w:val="Heading3"/>
      </w:pPr>
      <w:bookmarkStart w:id="113" w:name="_Toc485819869"/>
      <w:bookmarkStart w:id="114" w:name="_Toc496862510"/>
      <w:r>
        <w:t>6.1.1</w:t>
      </w:r>
      <w:r w:rsidR="00E079F8">
        <w:t xml:space="preserve"> </w:t>
      </w:r>
      <w:r w:rsidR="0035026D">
        <w:t xml:space="preserve"> </w:t>
      </w:r>
      <w:r>
        <w:t>Total load erosion results</w:t>
      </w:r>
      <w:bookmarkEnd w:id="113"/>
      <w:bookmarkEnd w:id="114"/>
      <w:r>
        <w:t xml:space="preserve"> </w:t>
      </w:r>
    </w:p>
    <w:p w14:paraId="6C963103" w14:textId="674E2619" w:rsidR="000F0AB6" w:rsidRDefault="000F0AB6" w:rsidP="009F2B32">
      <w:r>
        <w:t>CAESAR-</w:t>
      </w:r>
      <w:proofErr w:type="spellStart"/>
      <w:r>
        <w:t>Lisflood</w:t>
      </w:r>
      <w:proofErr w:type="spellEnd"/>
      <w:r>
        <w:t xml:space="preserve"> predict</w:t>
      </w:r>
      <w:r w:rsidR="00C00215">
        <w:t xml:space="preserve">s the </w:t>
      </w:r>
      <w:r>
        <w:t xml:space="preserve">load for each grain size class used in the simulation. As noted earlier, nine different grain size classes were incorporated into each model simulation. The total sediment load for </w:t>
      </w:r>
      <w:r w:rsidR="00367279">
        <w:t>each</w:t>
      </w:r>
      <w:r>
        <w:t xml:space="preserve"> simulation period is obtained by summing the predicted loads of the individual grain size classes. </w:t>
      </w:r>
    </w:p>
    <w:p w14:paraId="11396BBD" w14:textId="596731E1" w:rsidR="00DB1F73" w:rsidRPr="001D5B11" w:rsidRDefault="00EE0B05" w:rsidP="00107197">
      <w:r>
        <w:t xml:space="preserve">The results </w:t>
      </w:r>
      <w:r w:rsidR="0071197A">
        <w:t>show that</w:t>
      </w:r>
      <w:r w:rsidR="00FE44D4">
        <w:t xml:space="preserve"> in the short term (7 years)</w:t>
      </w:r>
      <w:r w:rsidR="00177A79">
        <w:t>,</w:t>
      </w:r>
      <w:r w:rsidR="00347989">
        <w:t xml:space="preserve"> </w:t>
      </w:r>
      <w:r w:rsidR="0071197A">
        <w:t xml:space="preserve">the </w:t>
      </w:r>
      <w:r w:rsidR="000F0AB6">
        <w:t xml:space="preserve">predicted </w:t>
      </w:r>
      <w:r w:rsidR="00FE44D4">
        <w:t xml:space="preserve">total </w:t>
      </w:r>
      <w:r w:rsidR="0071197A">
        <w:t xml:space="preserve">loads from </w:t>
      </w:r>
      <w:r w:rsidR="00FB367D">
        <w:t>non-</w:t>
      </w:r>
      <w:r w:rsidR="002240F7">
        <w:t xml:space="preserve">vegetated </w:t>
      </w:r>
      <w:r w:rsidR="00347989">
        <w:t>ripped surfaces</w:t>
      </w:r>
      <w:r w:rsidR="0071197A">
        <w:t xml:space="preserve"> </w:t>
      </w:r>
      <w:r w:rsidR="00EC3206">
        <w:t xml:space="preserve">are less than from </w:t>
      </w:r>
      <w:r w:rsidR="000C6EA5">
        <w:t xml:space="preserve">the </w:t>
      </w:r>
      <w:r w:rsidR="00A54EDB">
        <w:t>non-ripped</w:t>
      </w:r>
      <w:r w:rsidR="00EC3206">
        <w:t xml:space="preserve"> surface, although on the 12% slope the total loads are very </w:t>
      </w:r>
      <w:r w:rsidR="00EC3206" w:rsidRPr="001D5B11">
        <w:t>similar</w:t>
      </w:r>
      <w:r w:rsidR="00DB1F73" w:rsidRPr="001D5B11">
        <w:t xml:space="preserve"> with </w:t>
      </w:r>
      <w:r w:rsidR="00EC3206" w:rsidRPr="001D5B11">
        <w:t xml:space="preserve">the total load from the ripped surface only 6 % higher than from the </w:t>
      </w:r>
      <w:r w:rsidR="00A54EDB" w:rsidRPr="001D5B11">
        <w:t>non-ripped</w:t>
      </w:r>
      <w:r w:rsidR="00EC3206" w:rsidRPr="001D5B11">
        <w:t xml:space="preserve"> surface (Table </w:t>
      </w:r>
      <w:r w:rsidR="001D5B11">
        <w:t>2</w:t>
      </w:r>
      <w:r w:rsidR="00EC3206" w:rsidRPr="001D5B11">
        <w:t xml:space="preserve">). </w:t>
      </w:r>
      <w:r w:rsidR="00DB1F73" w:rsidRPr="001D5B11">
        <w:t xml:space="preserve">It can </w:t>
      </w:r>
      <w:r w:rsidR="00E13E91">
        <w:t xml:space="preserve">also </w:t>
      </w:r>
      <w:r w:rsidR="00DB1F73" w:rsidRPr="001D5B11">
        <w:t xml:space="preserve">be seen in Table </w:t>
      </w:r>
      <w:r w:rsidR="00E13E91">
        <w:t xml:space="preserve">2 </w:t>
      </w:r>
      <w:r w:rsidR="00DB1F73" w:rsidRPr="001D5B11">
        <w:t xml:space="preserve">that the absence of rip lines on slopes of 2% results in total loads up to 72% greater than a comparable area on a slope of 2% with </w:t>
      </w:r>
      <w:r w:rsidR="00FB1C30" w:rsidRPr="001D5B11">
        <w:t>rip lines</w:t>
      </w:r>
      <w:r w:rsidR="00DB1F73" w:rsidRPr="001D5B11">
        <w:t>.</w:t>
      </w:r>
      <w:r w:rsidR="00CE1ACF" w:rsidRPr="001D5B11">
        <w:t xml:space="preserve">  </w:t>
      </w:r>
    </w:p>
    <w:p w14:paraId="11396BBE" w14:textId="634B2DB3" w:rsidR="00DB1F73" w:rsidRPr="00DE15DA" w:rsidRDefault="007B4B17" w:rsidP="00DB1F73">
      <w:pPr>
        <w:pStyle w:val="tablecaption"/>
      </w:pPr>
      <w:bookmarkStart w:id="115" w:name="_Toc492645010"/>
      <w:r w:rsidRPr="008944BE">
        <w:rPr>
          <w:b/>
        </w:rPr>
        <w:t xml:space="preserve">Table </w:t>
      </w:r>
      <w:r w:rsidRPr="008944BE">
        <w:rPr>
          <w:b/>
        </w:rPr>
        <w:fldChar w:fldCharType="begin"/>
      </w:r>
      <w:r w:rsidRPr="008944BE">
        <w:rPr>
          <w:b/>
        </w:rPr>
        <w:instrText xml:space="preserve"> SEQ Table \* ARABIC </w:instrText>
      </w:r>
      <w:r w:rsidRPr="008944BE">
        <w:rPr>
          <w:b/>
        </w:rPr>
        <w:fldChar w:fldCharType="separate"/>
      </w:r>
      <w:r w:rsidR="00C03A18">
        <w:rPr>
          <w:b/>
          <w:noProof/>
        </w:rPr>
        <w:t>2</w:t>
      </w:r>
      <w:r w:rsidRPr="008944BE">
        <w:rPr>
          <w:b/>
        </w:rPr>
        <w:fldChar w:fldCharType="end"/>
      </w:r>
      <w:r>
        <w:rPr>
          <w:b/>
        </w:rPr>
        <w:t xml:space="preserve"> </w:t>
      </w:r>
      <w:r>
        <w:t xml:space="preserve"> </w:t>
      </w:r>
      <w:r w:rsidR="00DB1F73" w:rsidRPr="001D5B11">
        <w:t xml:space="preserve">Total load predicted from </w:t>
      </w:r>
      <w:r w:rsidR="00FB367D">
        <w:t>non-</w:t>
      </w:r>
      <w:r w:rsidR="002240F7" w:rsidRPr="001D5B11">
        <w:t xml:space="preserve">vegetated </w:t>
      </w:r>
      <w:r w:rsidR="00DB1F73" w:rsidRPr="001D5B11">
        <w:t>ripped and non-ripped surfaces of varying slopes after 7 years.</w:t>
      </w:r>
      <w:bookmarkEnd w:id="11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1663"/>
        <w:gridCol w:w="1934"/>
        <w:gridCol w:w="3083"/>
      </w:tblGrid>
      <w:tr w:rsidR="00DB1F73" w14:paraId="11396BC3" w14:textId="77777777" w:rsidTr="00DB1F73">
        <w:tc>
          <w:tcPr>
            <w:tcW w:w="1668" w:type="dxa"/>
            <w:tcBorders>
              <w:top w:val="single" w:sz="4" w:space="0" w:color="auto"/>
              <w:bottom w:val="single" w:sz="4" w:space="0" w:color="auto"/>
            </w:tcBorders>
          </w:tcPr>
          <w:p w14:paraId="11396BBF" w14:textId="77777777" w:rsidR="00DB1F73" w:rsidRPr="00B70580" w:rsidRDefault="00DB1F73" w:rsidP="00DB1F73">
            <w:pPr>
              <w:pStyle w:val="table1"/>
              <w:jc w:val="center"/>
              <w:rPr>
                <w:b/>
              </w:rPr>
            </w:pPr>
            <w:r w:rsidRPr="00B70580">
              <w:rPr>
                <w:b/>
              </w:rPr>
              <w:t>Slope (%)</w:t>
            </w:r>
          </w:p>
        </w:tc>
        <w:tc>
          <w:tcPr>
            <w:tcW w:w="1701" w:type="dxa"/>
            <w:tcBorders>
              <w:top w:val="single" w:sz="4" w:space="0" w:color="auto"/>
              <w:bottom w:val="single" w:sz="4" w:space="0" w:color="auto"/>
            </w:tcBorders>
          </w:tcPr>
          <w:p w14:paraId="11396BC0" w14:textId="77777777" w:rsidR="00DB1F73" w:rsidRPr="00B70580" w:rsidRDefault="00DB1F73" w:rsidP="00DB1F73">
            <w:pPr>
              <w:pStyle w:val="table1"/>
              <w:jc w:val="center"/>
              <w:rPr>
                <w:b/>
              </w:rPr>
            </w:pPr>
            <w:r w:rsidRPr="00B70580">
              <w:rPr>
                <w:b/>
              </w:rPr>
              <w:t>Ripped surface total load (m</w:t>
            </w:r>
            <w:r w:rsidRPr="00B70580">
              <w:rPr>
                <w:b/>
                <w:snapToGrid w:val="0"/>
                <w:color w:val="000000"/>
                <w:position w:val="4"/>
                <w:sz w:val="11"/>
                <w:szCs w:val="0"/>
                <w:u w:color="000000"/>
              </w:rPr>
              <w:t>3</w:t>
            </w:r>
            <w:r w:rsidRPr="00B70580">
              <w:rPr>
                <w:b/>
              </w:rPr>
              <w:t>)</w:t>
            </w:r>
          </w:p>
        </w:tc>
        <w:tc>
          <w:tcPr>
            <w:tcW w:w="1984" w:type="dxa"/>
            <w:tcBorders>
              <w:top w:val="single" w:sz="4" w:space="0" w:color="auto"/>
              <w:bottom w:val="single" w:sz="4" w:space="0" w:color="auto"/>
            </w:tcBorders>
          </w:tcPr>
          <w:p w14:paraId="11396BC1" w14:textId="0E4D3B2B" w:rsidR="00DB1F73" w:rsidRPr="00B70580" w:rsidRDefault="00A84A9B" w:rsidP="00DB1F73">
            <w:pPr>
              <w:pStyle w:val="table1"/>
              <w:jc w:val="center"/>
              <w:rPr>
                <w:b/>
              </w:rPr>
            </w:pPr>
            <w:r>
              <w:rPr>
                <w:b/>
              </w:rPr>
              <w:t>Non-</w:t>
            </w:r>
            <w:r w:rsidR="00DB1F73" w:rsidRPr="00B70580">
              <w:rPr>
                <w:b/>
              </w:rPr>
              <w:t>ripped surface total load (m</w:t>
            </w:r>
            <w:r w:rsidR="00DB1F73" w:rsidRPr="00B70580">
              <w:rPr>
                <w:b/>
                <w:snapToGrid w:val="0"/>
                <w:color w:val="000000"/>
                <w:position w:val="4"/>
                <w:sz w:val="11"/>
                <w:szCs w:val="0"/>
                <w:u w:color="000000"/>
              </w:rPr>
              <w:t>3</w:t>
            </w:r>
            <w:r w:rsidR="00DB1F73" w:rsidRPr="00B70580">
              <w:rPr>
                <w:b/>
              </w:rPr>
              <w:t>)</w:t>
            </w:r>
          </w:p>
        </w:tc>
        <w:tc>
          <w:tcPr>
            <w:tcW w:w="3169" w:type="dxa"/>
            <w:tcBorders>
              <w:top w:val="single" w:sz="4" w:space="0" w:color="auto"/>
              <w:bottom w:val="single" w:sz="4" w:space="0" w:color="auto"/>
            </w:tcBorders>
          </w:tcPr>
          <w:p w14:paraId="11396BC2" w14:textId="277C4D1A" w:rsidR="00DB1F73" w:rsidRPr="00B70580" w:rsidRDefault="00DB1F73" w:rsidP="00864BA6">
            <w:pPr>
              <w:pStyle w:val="table1"/>
              <w:jc w:val="center"/>
              <w:rPr>
                <w:b/>
              </w:rPr>
            </w:pPr>
            <w:r w:rsidRPr="00B70580">
              <w:rPr>
                <w:b/>
              </w:rPr>
              <w:t xml:space="preserve">Percentage change in load </w:t>
            </w:r>
          </w:p>
        </w:tc>
      </w:tr>
      <w:tr w:rsidR="00DB1F73" w14:paraId="11396BC8" w14:textId="77777777" w:rsidTr="00DB1F73">
        <w:tc>
          <w:tcPr>
            <w:tcW w:w="1668" w:type="dxa"/>
            <w:tcBorders>
              <w:top w:val="single" w:sz="4" w:space="0" w:color="auto"/>
            </w:tcBorders>
            <w:vAlign w:val="bottom"/>
          </w:tcPr>
          <w:p w14:paraId="11396BC4" w14:textId="77777777" w:rsidR="00DB1F73" w:rsidRPr="00E12A94" w:rsidRDefault="00DB1F73" w:rsidP="00DB1F73">
            <w:pPr>
              <w:pStyle w:val="table1"/>
              <w:jc w:val="center"/>
              <w:rPr>
                <w:rFonts w:cs="Arial"/>
                <w:szCs w:val="16"/>
              </w:rPr>
            </w:pPr>
            <w:r w:rsidRPr="00E12A94">
              <w:rPr>
                <w:rFonts w:cs="Arial"/>
                <w:szCs w:val="16"/>
              </w:rPr>
              <w:t>2</w:t>
            </w:r>
          </w:p>
        </w:tc>
        <w:tc>
          <w:tcPr>
            <w:tcW w:w="1701" w:type="dxa"/>
            <w:tcBorders>
              <w:top w:val="single" w:sz="4" w:space="0" w:color="auto"/>
            </w:tcBorders>
            <w:vAlign w:val="bottom"/>
          </w:tcPr>
          <w:p w14:paraId="11396BC5" w14:textId="77777777" w:rsidR="00DB1F73" w:rsidRPr="00E12A94" w:rsidRDefault="00DB1F73" w:rsidP="00DB1F73">
            <w:pPr>
              <w:pStyle w:val="table1"/>
              <w:jc w:val="center"/>
              <w:rPr>
                <w:rFonts w:cs="Arial"/>
                <w:szCs w:val="16"/>
              </w:rPr>
            </w:pPr>
            <w:r w:rsidRPr="00E12A94">
              <w:rPr>
                <w:rFonts w:cs="Arial"/>
                <w:szCs w:val="16"/>
              </w:rPr>
              <w:t>0.53</w:t>
            </w:r>
          </w:p>
        </w:tc>
        <w:tc>
          <w:tcPr>
            <w:tcW w:w="1984" w:type="dxa"/>
            <w:tcBorders>
              <w:top w:val="single" w:sz="4" w:space="0" w:color="auto"/>
            </w:tcBorders>
            <w:vAlign w:val="bottom"/>
          </w:tcPr>
          <w:p w14:paraId="11396BC6" w14:textId="77777777" w:rsidR="00DB1F73" w:rsidRPr="00E12A94" w:rsidRDefault="00DB1F73" w:rsidP="00DB1F73">
            <w:pPr>
              <w:pStyle w:val="table1"/>
              <w:jc w:val="center"/>
              <w:rPr>
                <w:rFonts w:cs="Arial"/>
                <w:szCs w:val="16"/>
              </w:rPr>
            </w:pPr>
            <w:r w:rsidRPr="00E12A94">
              <w:rPr>
                <w:rFonts w:cs="Arial"/>
                <w:szCs w:val="16"/>
              </w:rPr>
              <w:t>0.91</w:t>
            </w:r>
          </w:p>
        </w:tc>
        <w:tc>
          <w:tcPr>
            <w:tcW w:w="3169" w:type="dxa"/>
            <w:tcBorders>
              <w:top w:val="single" w:sz="4" w:space="0" w:color="auto"/>
            </w:tcBorders>
            <w:vAlign w:val="bottom"/>
          </w:tcPr>
          <w:p w14:paraId="11396BC7" w14:textId="77777777" w:rsidR="00DB1F73" w:rsidRPr="00E12A94" w:rsidRDefault="00DB1F73" w:rsidP="00DB1F73">
            <w:pPr>
              <w:pStyle w:val="table1"/>
              <w:jc w:val="center"/>
              <w:rPr>
                <w:rFonts w:cs="Arial"/>
                <w:szCs w:val="16"/>
              </w:rPr>
            </w:pPr>
            <w:r w:rsidRPr="00E12A94">
              <w:rPr>
                <w:rFonts w:cs="Arial"/>
                <w:szCs w:val="16"/>
              </w:rPr>
              <w:t>72</w:t>
            </w:r>
          </w:p>
        </w:tc>
      </w:tr>
      <w:tr w:rsidR="00DB1F73" w14:paraId="11396BCD" w14:textId="77777777" w:rsidTr="00DB1F73">
        <w:tc>
          <w:tcPr>
            <w:tcW w:w="1668" w:type="dxa"/>
            <w:vAlign w:val="bottom"/>
          </w:tcPr>
          <w:p w14:paraId="11396BC9" w14:textId="77777777" w:rsidR="00DB1F73" w:rsidRPr="00E12A94" w:rsidRDefault="00DB1F73" w:rsidP="00DB1F73">
            <w:pPr>
              <w:pStyle w:val="table1"/>
              <w:jc w:val="center"/>
              <w:rPr>
                <w:rFonts w:cs="Arial"/>
                <w:szCs w:val="16"/>
              </w:rPr>
            </w:pPr>
            <w:r w:rsidRPr="00E12A94">
              <w:rPr>
                <w:rFonts w:cs="Arial"/>
                <w:szCs w:val="16"/>
              </w:rPr>
              <w:t>4</w:t>
            </w:r>
          </w:p>
        </w:tc>
        <w:tc>
          <w:tcPr>
            <w:tcW w:w="1701" w:type="dxa"/>
            <w:vAlign w:val="bottom"/>
          </w:tcPr>
          <w:p w14:paraId="11396BCA" w14:textId="77777777" w:rsidR="00DB1F73" w:rsidRPr="00E12A94" w:rsidRDefault="00DB1F73" w:rsidP="00DB1F73">
            <w:pPr>
              <w:pStyle w:val="table1"/>
              <w:jc w:val="center"/>
              <w:rPr>
                <w:rFonts w:cs="Arial"/>
                <w:szCs w:val="16"/>
              </w:rPr>
            </w:pPr>
            <w:r w:rsidRPr="00E12A94">
              <w:rPr>
                <w:rFonts w:cs="Arial"/>
                <w:szCs w:val="16"/>
              </w:rPr>
              <w:t>0.86</w:t>
            </w:r>
          </w:p>
        </w:tc>
        <w:tc>
          <w:tcPr>
            <w:tcW w:w="1984" w:type="dxa"/>
            <w:vAlign w:val="bottom"/>
          </w:tcPr>
          <w:p w14:paraId="11396BCB" w14:textId="77777777" w:rsidR="00DB1F73" w:rsidRPr="00E12A94" w:rsidRDefault="00DB1F73" w:rsidP="00DB1F73">
            <w:pPr>
              <w:pStyle w:val="table1"/>
              <w:jc w:val="center"/>
              <w:rPr>
                <w:rFonts w:cs="Arial"/>
                <w:szCs w:val="16"/>
              </w:rPr>
            </w:pPr>
            <w:r w:rsidRPr="00E12A94">
              <w:rPr>
                <w:rFonts w:cs="Arial"/>
                <w:szCs w:val="16"/>
              </w:rPr>
              <w:t>1.00</w:t>
            </w:r>
          </w:p>
        </w:tc>
        <w:tc>
          <w:tcPr>
            <w:tcW w:w="3169" w:type="dxa"/>
            <w:vAlign w:val="bottom"/>
          </w:tcPr>
          <w:p w14:paraId="11396BCC" w14:textId="77777777" w:rsidR="00DB1F73" w:rsidRPr="00E12A94" w:rsidRDefault="00DB1F73" w:rsidP="00DB1F73">
            <w:pPr>
              <w:pStyle w:val="table1"/>
              <w:jc w:val="center"/>
              <w:rPr>
                <w:rFonts w:cs="Arial"/>
                <w:szCs w:val="16"/>
              </w:rPr>
            </w:pPr>
            <w:r w:rsidRPr="00E12A94">
              <w:rPr>
                <w:rFonts w:cs="Arial"/>
                <w:szCs w:val="16"/>
              </w:rPr>
              <w:t>16</w:t>
            </w:r>
          </w:p>
        </w:tc>
      </w:tr>
      <w:tr w:rsidR="00DB1F73" w14:paraId="11396BD2" w14:textId="77777777" w:rsidTr="00DB1F73">
        <w:tc>
          <w:tcPr>
            <w:tcW w:w="1668" w:type="dxa"/>
            <w:vAlign w:val="bottom"/>
          </w:tcPr>
          <w:p w14:paraId="11396BCE" w14:textId="77777777" w:rsidR="00DB1F73" w:rsidRPr="00E12A94" w:rsidRDefault="00DB1F73" w:rsidP="00DB1F73">
            <w:pPr>
              <w:pStyle w:val="table1"/>
              <w:jc w:val="center"/>
              <w:rPr>
                <w:rFonts w:cs="Arial"/>
                <w:szCs w:val="16"/>
              </w:rPr>
            </w:pPr>
            <w:r w:rsidRPr="00E12A94">
              <w:rPr>
                <w:rFonts w:cs="Arial"/>
                <w:szCs w:val="16"/>
              </w:rPr>
              <w:t>8</w:t>
            </w:r>
          </w:p>
        </w:tc>
        <w:tc>
          <w:tcPr>
            <w:tcW w:w="1701" w:type="dxa"/>
            <w:vAlign w:val="bottom"/>
          </w:tcPr>
          <w:p w14:paraId="11396BCF" w14:textId="77777777" w:rsidR="00DB1F73" w:rsidRPr="00E12A94" w:rsidRDefault="00DB1F73" w:rsidP="00DB1F73">
            <w:pPr>
              <w:pStyle w:val="table1"/>
              <w:jc w:val="center"/>
              <w:rPr>
                <w:rFonts w:cs="Arial"/>
                <w:szCs w:val="16"/>
              </w:rPr>
            </w:pPr>
            <w:r w:rsidRPr="00E12A94">
              <w:rPr>
                <w:rFonts w:cs="Arial"/>
                <w:szCs w:val="16"/>
              </w:rPr>
              <w:t>0.94</w:t>
            </w:r>
          </w:p>
        </w:tc>
        <w:tc>
          <w:tcPr>
            <w:tcW w:w="1984" w:type="dxa"/>
            <w:vAlign w:val="bottom"/>
          </w:tcPr>
          <w:p w14:paraId="11396BD0" w14:textId="77777777" w:rsidR="00DB1F73" w:rsidRPr="00E12A94" w:rsidRDefault="00DB1F73" w:rsidP="00DB1F73">
            <w:pPr>
              <w:pStyle w:val="table1"/>
              <w:jc w:val="center"/>
              <w:rPr>
                <w:rFonts w:cs="Arial"/>
                <w:szCs w:val="16"/>
              </w:rPr>
            </w:pPr>
            <w:r w:rsidRPr="00E12A94">
              <w:rPr>
                <w:rFonts w:cs="Arial"/>
                <w:szCs w:val="16"/>
              </w:rPr>
              <w:t>1.07</w:t>
            </w:r>
          </w:p>
        </w:tc>
        <w:tc>
          <w:tcPr>
            <w:tcW w:w="3169" w:type="dxa"/>
            <w:vAlign w:val="bottom"/>
          </w:tcPr>
          <w:p w14:paraId="11396BD1" w14:textId="77777777" w:rsidR="00DB1F73" w:rsidRPr="00E12A94" w:rsidRDefault="00DB1F73" w:rsidP="00DB1F73">
            <w:pPr>
              <w:pStyle w:val="table1"/>
              <w:jc w:val="center"/>
              <w:rPr>
                <w:rFonts w:cs="Arial"/>
                <w:szCs w:val="16"/>
              </w:rPr>
            </w:pPr>
            <w:r w:rsidRPr="00E12A94">
              <w:rPr>
                <w:rFonts w:cs="Arial"/>
                <w:szCs w:val="16"/>
              </w:rPr>
              <w:t>14</w:t>
            </w:r>
          </w:p>
        </w:tc>
      </w:tr>
      <w:tr w:rsidR="00DB1F73" w14:paraId="11396BD7" w14:textId="77777777" w:rsidTr="00DB1F73">
        <w:tc>
          <w:tcPr>
            <w:tcW w:w="1668" w:type="dxa"/>
            <w:vAlign w:val="bottom"/>
          </w:tcPr>
          <w:p w14:paraId="11396BD3" w14:textId="77777777" w:rsidR="00DB1F73" w:rsidRPr="00E12A94" w:rsidRDefault="00DB1F73" w:rsidP="00DB1F73">
            <w:pPr>
              <w:pStyle w:val="table1"/>
              <w:jc w:val="center"/>
              <w:rPr>
                <w:rFonts w:cs="Arial"/>
                <w:szCs w:val="16"/>
              </w:rPr>
            </w:pPr>
            <w:r>
              <w:rPr>
                <w:rFonts w:cs="Arial"/>
                <w:szCs w:val="16"/>
              </w:rPr>
              <w:t>12</w:t>
            </w:r>
          </w:p>
        </w:tc>
        <w:tc>
          <w:tcPr>
            <w:tcW w:w="1701" w:type="dxa"/>
            <w:vAlign w:val="bottom"/>
          </w:tcPr>
          <w:p w14:paraId="11396BD4" w14:textId="77777777" w:rsidR="00DB1F73" w:rsidRPr="00E12A94" w:rsidRDefault="00DB1F73" w:rsidP="00DB1F73">
            <w:pPr>
              <w:pStyle w:val="table1"/>
              <w:jc w:val="center"/>
              <w:rPr>
                <w:rFonts w:cs="Arial"/>
                <w:szCs w:val="16"/>
              </w:rPr>
            </w:pPr>
            <w:r>
              <w:rPr>
                <w:rFonts w:cs="Arial"/>
                <w:szCs w:val="16"/>
              </w:rPr>
              <w:t>1.04</w:t>
            </w:r>
          </w:p>
        </w:tc>
        <w:tc>
          <w:tcPr>
            <w:tcW w:w="1984" w:type="dxa"/>
            <w:vAlign w:val="bottom"/>
          </w:tcPr>
          <w:p w14:paraId="11396BD5" w14:textId="77777777" w:rsidR="00DB1F73" w:rsidRPr="00E12A94" w:rsidRDefault="00DB1F73" w:rsidP="00DB1F73">
            <w:pPr>
              <w:pStyle w:val="table1"/>
              <w:jc w:val="center"/>
              <w:rPr>
                <w:rFonts w:cs="Arial"/>
                <w:szCs w:val="16"/>
              </w:rPr>
            </w:pPr>
            <w:r>
              <w:rPr>
                <w:rFonts w:cs="Arial"/>
                <w:szCs w:val="16"/>
              </w:rPr>
              <w:t>1.10</w:t>
            </w:r>
          </w:p>
        </w:tc>
        <w:tc>
          <w:tcPr>
            <w:tcW w:w="3169" w:type="dxa"/>
            <w:vAlign w:val="bottom"/>
          </w:tcPr>
          <w:p w14:paraId="11396BD6" w14:textId="77777777" w:rsidR="00DB1F73" w:rsidRPr="00E12A94" w:rsidRDefault="00DB1F73" w:rsidP="00DB1F73">
            <w:pPr>
              <w:pStyle w:val="table1"/>
              <w:jc w:val="center"/>
              <w:rPr>
                <w:rFonts w:cs="Arial"/>
                <w:szCs w:val="16"/>
              </w:rPr>
            </w:pPr>
            <w:r>
              <w:rPr>
                <w:rFonts w:cs="Arial"/>
                <w:szCs w:val="16"/>
              </w:rPr>
              <w:t>6</w:t>
            </w:r>
          </w:p>
        </w:tc>
      </w:tr>
    </w:tbl>
    <w:p w14:paraId="11396BD8" w14:textId="7B2B10C9" w:rsidR="00DB1F73" w:rsidRDefault="00A9788D" w:rsidP="00BC1646">
      <w:pPr>
        <w:spacing w:before="120"/>
      </w:pPr>
      <w:r>
        <w:t>In the longer term (50 years) the simula</w:t>
      </w:r>
      <w:r w:rsidR="00CE1ACF">
        <w:t>t</w:t>
      </w:r>
      <w:r>
        <w:t>ion results</w:t>
      </w:r>
      <w:r w:rsidR="00FB367D">
        <w:t xml:space="preserve"> for non-</w:t>
      </w:r>
      <w:r w:rsidR="003048B7">
        <w:t>vegetated surfaces</w:t>
      </w:r>
      <w:r w:rsidR="001D5B11">
        <w:t xml:space="preserve"> show (Table 3</w:t>
      </w:r>
      <w:r>
        <w:t xml:space="preserve">) that as slope increases the effectiveness of </w:t>
      </w:r>
      <w:r w:rsidR="00FB1C30">
        <w:t>rip lines</w:t>
      </w:r>
      <w:r>
        <w:t xml:space="preserve"> in reducing </w:t>
      </w:r>
      <w:r w:rsidR="00E13E91">
        <w:t xml:space="preserve">the </w:t>
      </w:r>
      <w:r>
        <w:t xml:space="preserve">total </w:t>
      </w:r>
      <w:r w:rsidR="00E13E91">
        <w:t xml:space="preserve">sediment </w:t>
      </w:r>
      <w:r>
        <w:t xml:space="preserve">loads is vastly reduced. On a 2 % slope, </w:t>
      </w:r>
      <w:r w:rsidR="00A54EDB">
        <w:t>non-ripped</w:t>
      </w:r>
      <w:r>
        <w:t xml:space="preserve"> surfaces produce 60% more sediment load than ripped surface with a slope of 2%. However, non-ripped surfaces produce at least 11% less sediment load than ripped surfaces on slopes of 12%.</w:t>
      </w:r>
    </w:p>
    <w:p w14:paraId="299BED1E" w14:textId="264A14E0" w:rsidR="00E75A21" w:rsidRPr="00864BA6" w:rsidRDefault="007B4B17" w:rsidP="00E75A21">
      <w:pPr>
        <w:pStyle w:val="Caption"/>
        <w:keepNext/>
        <w:jc w:val="left"/>
        <w:rPr>
          <w:rFonts w:ascii="Arial" w:hAnsi="Arial" w:cs="Arial"/>
          <w:b w:val="0"/>
          <w:color w:val="000000" w:themeColor="text1"/>
        </w:rPr>
      </w:pPr>
      <w:bookmarkStart w:id="116" w:name="_Toc492645011"/>
      <w:r w:rsidRPr="007B4B17">
        <w:rPr>
          <w:rFonts w:ascii="Arial" w:hAnsi="Arial" w:cs="Arial"/>
          <w:color w:val="000000" w:themeColor="text1"/>
        </w:rPr>
        <w:t xml:space="preserve">Table </w:t>
      </w:r>
      <w:r w:rsidRPr="007B4B17">
        <w:rPr>
          <w:rFonts w:ascii="Arial" w:hAnsi="Arial" w:cs="Arial"/>
          <w:color w:val="000000" w:themeColor="text1"/>
        </w:rPr>
        <w:fldChar w:fldCharType="begin"/>
      </w:r>
      <w:r w:rsidRPr="007B4B17">
        <w:rPr>
          <w:rFonts w:ascii="Arial" w:hAnsi="Arial" w:cs="Arial"/>
          <w:color w:val="000000" w:themeColor="text1"/>
        </w:rPr>
        <w:instrText xml:space="preserve"> SEQ Table \* ARABIC </w:instrText>
      </w:r>
      <w:r w:rsidRPr="007B4B17">
        <w:rPr>
          <w:rFonts w:ascii="Arial" w:hAnsi="Arial" w:cs="Arial"/>
          <w:color w:val="000000" w:themeColor="text1"/>
        </w:rPr>
        <w:fldChar w:fldCharType="separate"/>
      </w:r>
      <w:r w:rsidR="00C03A18">
        <w:rPr>
          <w:rFonts w:ascii="Arial" w:hAnsi="Arial" w:cs="Arial"/>
          <w:noProof/>
          <w:color w:val="000000" w:themeColor="text1"/>
        </w:rPr>
        <w:t>3</w:t>
      </w:r>
      <w:r w:rsidRPr="007B4B17">
        <w:rPr>
          <w:rFonts w:ascii="Arial" w:hAnsi="Arial" w:cs="Arial"/>
          <w:color w:val="000000" w:themeColor="text1"/>
        </w:rPr>
        <w:fldChar w:fldCharType="end"/>
      </w:r>
      <w:r w:rsidRPr="007B4B17">
        <w:rPr>
          <w:rFonts w:ascii="Arial" w:hAnsi="Arial" w:cs="Arial"/>
          <w:color w:val="000000" w:themeColor="text1"/>
        </w:rPr>
        <w:t xml:space="preserve">  </w:t>
      </w:r>
      <w:r w:rsidR="00E75A21" w:rsidRPr="00864BA6">
        <w:rPr>
          <w:rFonts w:ascii="Arial" w:hAnsi="Arial" w:cs="Arial"/>
          <w:b w:val="0"/>
          <w:color w:val="000000" w:themeColor="text1"/>
        </w:rPr>
        <w:t xml:space="preserve">Total load </w:t>
      </w:r>
      <w:r w:rsidR="002A3850" w:rsidRPr="00864BA6">
        <w:rPr>
          <w:rFonts w:ascii="Arial" w:hAnsi="Arial" w:cs="Arial"/>
          <w:b w:val="0"/>
          <w:color w:val="000000" w:themeColor="text1"/>
        </w:rPr>
        <w:t>predicted</w:t>
      </w:r>
      <w:r w:rsidR="00E75A21" w:rsidRPr="00864BA6">
        <w:rPr>
          <w:rFonts w:ascii="Arial" w:hAnsi="Arial" w:cs="Arial"/>
          <w:b w:val="0"/>
          <w:color w:val="000000" w:themeColor="text1"/>
        </w:rPr>
        <w:t xml:space="preserve"> from ripped and non-ripped non-vegetated surfaces of varying slopes after 50 years</w:t>
      </w:r>
      <w:bookmarkEnd w:id="116"/>
      <w:r w:rsidR="00864BA6" w:rsidRPr="00864BA6">
        <w:rPr>
          <w:rFonts w:ascii="Arial" w:hAnsi="Arial" w:cs="Arial"/>
          <w:b w:val="0"/>
          <w:color w:val="000000" w:themeColor="text1"/>
        </w:rPr>
        <w:t>. (Negative value indicates that the load from the non-ripped plot is lower than the ripped plot).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1663"/>
        <w:gridCol w:w="1934"/>
        <w:gridCol w:w="3083"/>
      </w:tblGrid>
      <w:tr w:rsidR="00DE15DA" w14:paraId="11396BDE" w14:textId="77777777" w:rsidTr="00B70580">
        <w:tc>
          <w:tcPr>
            <w:tcW w:w="1668" w:type="dxa"/>
            <w:tcBorders>
              <w:top w:val="single" w:sz="4" w:space="0" w:color="auto"/>
              <w:bottom w:val="single" w:sz="4" w:space="0" w:color="auto"/>
            </w:tcBorders>
          </w:tcPr>
          <w:p w14:paraId="11396BDA" w14:textId="77777777" w:rsidR="00DE15DA" w:rsidRPr="00B70580" w:rsidRDefault="00DE15DA" w:rsidP="004F32B7">
            <w:pPr>
              <w:pStyle w:val="table1"/>
              <w:jc w:val="center"/>
              <w:rPr>
                <w:b/>
              </w:rPr>
            </w:pPr>
            <w:r w:rsidRPr="00B70580">
              <w:rPr>
                <w:b/>
              </w:rPr>
              <w:t>Slope (%)</w:t>
            </w:r>
          </w:p>
        </w:tc>
        <w:tc>
          <w:tcPr>
            <w:tcW w:w="1701" w:type="dxa"/>
            <w:tcBorders>
              <w:top w:val="single" w:sz="4" w:space="0" w:color="auto"/>
              <w:bottom w:val="single" w:sz="4" w:space="0" w:color="auto"/>
            </w:tcBorders>
          </w:tcPr>
          <w:p w14:paraId="11396BDB" w14:textId="77777777" w:rsidR="00DE15DA" w:rsidRPr="00B70580" w:rsidRDefault="00DE15DA" w:rsidP="004F32B7">
            <w:pPr>
              <w:pStyle w:val="table1"/>
              <w:jc w:val="center"/>
              <w:rPr>
                <w:b/>
              </w:rPr>
            </w:pPr>
            <w:r w:rsidRPr="00B70580">
              <w:rPr>
                <w:b/>
              </w:rPr>
              <w:t>Ripped surface total load (m</w:t>
            </w:r>
            <w:r w:rsidRPr="00B70580">
              <w:rPr>
                <w:b/>
                <w:snapToGrid w:val="0"/>
                <w:color w:val="000000"/>
                <w:position w:val="4"/>
                <w:sz w:val="11"/>
                <w:szCs w:val="0"/>
                <w:u w:color="000000"/>
              </w:rPr>
              <w:t>3</w:t>
            </w:r>
            <w:r w:rsidRPr="00B70580">
              <w:rPr>
                <w:b/>
              </w:rPr>
              <w:t>)</w:t>
            </w:r>
          </w:p>
        </w:tc>
        <w:tc>
          <w:tcPr>
            <w:tcW w:w="1984" w:type="dxa"/>
            <w:tcBorders>
              <w:top w:val="single" w:sz="4" w:space="0" w:color="auto"/>
              <w:bottom w:val="single" w:sz="4" w:space="0" w:color="auto"/>
            </w:tcBorders>
          </w:tcPr>
          <w:p w14:paraId="11396BDC" w14:textId="6409CFDC" w:rsidR="00DE15DA" w:rsidRPr="00B70580" w:rsidRDefault="00672D95" w:rsidP="004F32B7">
            <w:pPr>
              <w:pStyle w:val="table1"/>
              <w:jc w:val="center"/>
              <w:rPr>
                <w:b/>
              </w:rPr>
            </w:pPr>
            <w:r>
              <w:rPr>
                <w:b/>
              </w:rPr>
              <w:t>Non-</w:t>
            </w:r>
            <w:r w:rsidR="00DE15DA" w:rsidRPr="00B70580">
              <w:rPr>
                <w:b/>
              </w:rPr>
              <w:t>ripped surface total load (m</w:t>
            </w:r>
            <w:r w:rsidR="00DE15DA" w:rsidRPr="00B70580">
              <w:rPr>
                <w:b/>
                <w:snapToGrid w:val="0"/>
                <w:color w:val="000000"/>
                <w:position w:val="4"/>
                <w:sz w:val="11"/>
                <w:szCs w:val="0"/>
                <w:u w:color="000000"/>
              </w:rPr>
              <w:t>3</w:t>
            </w:r>
            <w:r w:rsidR="00DE15DA" w:rsidRPr="00B70580">
              <w:rPr>
                <w:b/>
              </w:rPr>
              <w:t>)</w:t>
            </w:r>
          </w:p>
        </w:tc>
        <w:tc>
          <w:tcPr>
            <w:tcW w:w="3169" w:type="dxa"/>
            <w:tcBorders>
              <w:top w:val="single" w:sz="4" w:space="0" w:color="auto"/>
              <w:bottom w:val="single" w:sz="4" w:space="0" w:color="auto"/>
            </w:tcBorders>
          </w:tcPr>
          <w:p w14:paraId="11396BDD" w14:textId="4D37D0B1" w:rsidR="00DE15DA" w:rsidRPr="00B70580" w:rsidRDefault="00DE15DA" w:rsidP="00864BA6">
            <w:pPr>
              <w:pStyle w:val="table1"/>
              <w:jc w:val="center"/>
              <w:rPr>
                <w:b/>
              </w:rPr>
            </w:pPr>
            <w:r w:rsidRPr="00B70580">
              <w:rPr>
                <w:b/>
              </w:rPr>
              <w:t xml:space="preserve">Percentage change in load </w:t>
            </w:r>
          </w:p>
        </w:tc>
      </w:tr>
      <w:tr w:rsidR="00DE15DA" w14:paraId="11396BE3" w14:textId="77777777" w:rsidTr="00B70580">
        <w:tc>
          <w:tcPr>
            <w:tcW w:w="1668" w:type="dxa"/>
            <w:tcBorders>
              <w:top w:val="single" w:sz="4" w:space="0" w:color="auto"/>
            </w:tcBorders>
            <w:vAlign w:val="bottom"/>
          </w:tcPr>
          <w:p w14:paraId="11396BDF" w14:textId="77777777" w:rsidR="00DE15DA" w:rsidRPr="00E12A94" w:rsidRDefault="00DE15DA" w:rsidP="004F32B7">
            <w:pPr>
              <w:spacing w:after="0" w:line="240" w:lineRule="auto"/>
              <w:jc w:val="center"/>
              <w:rPr>
                <w:rFonts w:ascii="Arial" w:hAnsi="Arial" w:cs="Arial"/>
                <w:sz w:val="16"/>
                <w:szCs w:val="16"/>
              </w:rPr>
            </w:pPr>
            <w:r w:rsidRPr="00E12A94">
              <w:rPr>
                <w:rFonts w:ascii="Arial" w:hAnsi="Arial" w:cs="Arial"/>
                <w:sz w:val="16"/>
                <w:szCs w:val="16"/>
              </w:rPr>
              <w:t>2</w:t>
            </w:r>
          </w:p>
        </w:tc>
        <w:tc>
          <w:tcPr>
            <w:tcW w:w="1701" w:type="dxa"/>
            <w:tcBorders>
              <w:top w:val="single" w:sz="4" w:space="0" w:color="auto"/>
            </w:tcBorders>
            <w:vAlign w:val="bottom"/>
          </w:tcPr>
          <w:p w14:paraId="11396BE0" w14:textId="77777777" w:rsidR="00DE15DA" w:rsidRPr="004F32B7" w:rsidRDefault="00DE15DA" w:rsidP="004F32B7">
            <w:pPr>
              <w:pStyle w:val="Tabletext"/>
              <w:spacing w:before="60" w:after="60"/>
              <w:rPr>
                <w:sz w:val="16"/>
                <w:szCs w:val="16"/>
              </w:rPr>
            </w:pPr>
            <w:r w:rsidRPr="004F32B7">
              <w:rPr>
                <w:sz w:val="16"/>
                <w:szCs w:val="16"/>
              </w:rPr>
              <w:t>1.57</w:t>
            </w:r>
          </w:p>
        </w:tc>
        <w:tc>
          <w:tcPr>
            <w:tcW w:w="1984" w:type="dxa"/>
            <w:tcBorders>
              <w:top w:val="single" w:sz="4" w:space="0" w:color="auto"/>
            </w:tcBorders>
            <w:vAlign w:val="bottom"/>
          </w:tcPr>
          <w:p w14:paraId="11396BE1" w14:textId="77777777" w:rsidR="00DE15DA" w:rsidRPr="004F32B7" w:rsidRDefault="00DE15DA" w:rsidP="004F32B7">
            <w:pPr>
              <w:pStyle w:val="Tabletext"/>
              <w:spacing w:before="60" w:after="60"/>
              <w:rPr>
                <w:sz w:val="16"/>
                <w:szCs w:val="16"/>
              </w:rPr>
            </w:pPr>
            <w:r w:rsidRPr="004F32B7">
              <w:rPr>
                <w:sz w:val="16"/>
                <w:szCs w:val="16"/>
              </w:rPr>
              <w:t>2.51</w:t>
            </w:r>
          </w:p>
        </w:tc>
        <w:tc>
          <w:tcPr>
            <w:tcW w:w="3169" w:type="dxa"/>
            <w:tcBorders>
              <w:top w:val="single" w:sz="4" w:space="0" w:color="auto"/>
            </w:tcBorders>
          </w:tcPr>
          <w:p w14:paraId="11396BE2" w14:textId="77777777" w:rsidR="00DE15DA" w:rsidRPr="004F32B7" w:rsidRDefault="00DE15DA" w:rsidP="004F32B7">
            <w:pPr>
              <w:pStyle w:val="Tabletext"/>
              <w:spacing w:before="60" w:after="60"/>
              <w:rPr>
                <w:sz w:val="16"/>
                <w:szCs w:val="16"/>
              </w:rPr>
            </w:pPr>
            <w:r w:rsidRPr="004F32B7">
              <w:rPr>
                <w:sz w:val="16"/>
                <w:szCs w:val="16"/>
              </w:rPr>
              <w:t>60</w:t>
            </w:r>
          </w:p>
        </w:tc>
      </w:tr>
      <w:tr w:rsidR="00DE15DA" w14:paraId="11396BE8" w14:textId="77777777" w:rsidTr="004F32B7">
        <w:tc>
          <w:tcPr>
            <w:tcW w:w="1668" w:type="dxa"/>
            <w:vAlign w:val="bottom"/>
          </w:tcPr>
          <w:p w14:paraId="11396BE4" w14:textId="77777777" w:rsidR="00DE15DA" w:rsidRPr="00E12A94" w:rsidRDefault="00DE15DA" w:rsidP="004F32B7">
            <w:pPr>
              <w:spacing w:after="0" w:line="240" w:lineRule="auto"/>
              <w:jc w:val="center"/>
              <w:rPr>
                <w:rFonts w:ascii="Arial" w:hAnsi="Arial" w:cs="Arial"/>
                <w:sz w:val="16"/>
                <w:szCs w:val="16"/>
              </w:rPr>
            </w:pPr>
            <w:r w:rsidRPr="00E12A94">
              <w:rPr>
                <w:rFonts w:ascii="Arial" w:hAnsi="Arial" w:cs="Arial"/>
                <w:sz w:val="16"/>
                <w:szCs w:val="16"/>
              </w:rPr>
              <w:t>4</w:t>
            </w:r>
          </w:p>
        </w:tc>
        <w:tc>
          <w:tcPr>
            <w:tcW w:w="1701" w:type="dxa"/>
            <w:vAlign w:val="bottom"/>
          </w:tcPr>
          <w:p w14:paraId="11396BE5" w14:textId="77777777" w:rsidR="00DE15DA" w:rsidRPr="004F32B7" w:rsidRDefault="00DE15DA" w:rsidP="004F32B7">
            <w:pPr>
              <w:pStyle w:val="Tabletext"/>
              <w:spacing w:before="60" w:after="60"/>
              <w:rPr>
                <w:sz w:val="16"/>
                <w:szCs w:val="16"/>
              </w:rPr>
            </w:pPr>
            <w:r w:rsidRPr="004F32B7">
              <w:rPr>
                <w:sz w:val="16"/>
                <w:szCs w:val="16"/>
              </w:rPr>
              <w:t>3.08</w:t>
            </w:r>
          </w:p>
        </w:tc>
        <w:tc>
          <w:tcPr>
            <w:tcW w:w="1984" w:type="dxa"/>
            <w:vAlign w:val="bottom"/>
          </w:tcPr>
          <w:p w14:paraId="11396BE6" w14:textId="77777777" w:rsidR="00DE15DA" w:rsidRPr="004F32B7" w:rsidRDefault="00DE15DA" w:rsidP="004F32B7">
            <w:pPr>
              <w:pStyle w:val="Tabletext"/>
              <w:spacing w:before="60" w:after="60"/>
              <w:rPr>
                <w:sz w:val="16"/>
                <w:szCs w:val="16"/>
              </w:rPr>
            </w:pPr>
            <w:r w:rsidRPr="004F32B7">
              <w:rPr>
                <w:sz w:val="16"/>
                <w:szCs w:val="16"/>
              </w:rPr>
              <w:t>3.20</w:t>
            </w:r>
          </w:p>
        </w:tc>
        <w:tc>
          <w:tcPr>
            <w:tcW w:w="3169" w:type="dxa"/>
          </w:tcPr>
          <w:p w14:paraId="11396BE7" w14:textId="77777777" w:rsidR="00DE15DA" w:rsidRPr="004F32B7" w:rsidRDefault="00DE15DA" w:rsidP="004F32B7">
            <w:pPr>
              <w:pStyle w:val="Tabletext"/>
              <w:spacing w:before="60" w:after="60"/>
              <w:rPr>
                <w:sz w:val="16"/>
                <w:szCs w:val="16"/>
              </w:rPr>
            </w:pPr>
            <w:r w:rsidRPr="004F32B7">
              <w:rPr>
                <w:sz w:val="16"/>
                <w:szCs w:val="16"/>
              </w:rPr>
              <w:t>4</w:t>
            </w:r>
          </w:p>
        </w:tc>
      </w:tr>
      <w:tr w:rsidR="00DE15DA" w14:paraId="11396BED" w14:textId="77777777" w:rsidTr="004F32B7">
        <w:tc>
          <w:tcPr>
            <w:tcW w:w="1668" w:type="dxa"/>
            <w:vAlign w:val="bottom"/>
          </w:tcPr>
          <w:p w14:paraId="11396BE9" w14:textId="77777777" w:rsidR="00DE15DA" w:rsidRPr="00E12A94" w:rsidRDefault="00DE15DA" w:rsidP="004F32B7">
            <w:pPr>
              <w:spacing w:after="0" w:line="240" w:lineRule="auto"/>
              <w:jc w:val="center"/>
              <w:rPr>
                <w:rFonts w:ascii="Arial" w:hAnsi="Arial" w:cs="Arial"/>
                <w:sz w:val="16"/>
                <w:szCs w:val="16"/>
              </w:rPr>
            </w:pPr>
            <w:r w:rsidRPr="00E12A94">
              <w:rPr>
                <w:rFonts w:ascii="Arial" w:hAnsi="Arial" w:cs="Arial"/>
                <w:sz w:val="16"/>
                <w:szCs w:val="16"/>
              </w:rPr>
              <w:t>8</w:t>
            </w:r>
          </w:p>
        </w:tc>
        <w:tc>
          <w:tcPr>
            <w:tcW w:w="1701" w:type="dxa"/>
            <w:vAlign w:val="bottom"/>
          </w:tcPr>
          <w:p w14:paraId="11396BEA" w14:textId="77777777" w:rsidR="00DE15DA" w:rsidRPr="004F32B7" w:rsidRDefault="00DE15DA" w:rsidP="004F32B7">
            <w:pPr>
              <w:pStyle w:val="Tabletext"/>
              <w:spacing w:before="60" w:after="60"/>
              <w:rPr>
                <w:sz w:val="16"/>
                <w:szCs w:val="16"/>
              </w:rPr>
            </w:pPr>
            <w:r w:rsidRPr="004F32B7">
              <w:rPr>
                <w:sz w:val="16"/>
                <w:szCs w:val="16"/>
              </w:rPr>
              <w:t>3.70</w:t>
            </w:r>
          </w:p>
        </w:tc>
        <w:tc>
          <w:tcPr>
            <w:tcW w:w="1984" w:type="dxa"/>
            <w:vAlign w:val="bottom"/>
          </w:tcPr>
          <w:p w14:paraId="11396BEB" w14:textId="77777777" w:rsidR="00DE15DA" w:rsidRPr="004F32B7" w:rsidRDefault="00DE15DA" w:rsidP="004F32B7">
            <w:pPr>
              <w:pStyle w:val="Tabletext"/>
              <w:spacing w:before="60" w:after="60"/>
              <w:rPr>
                <w:sz w:val="16"/>
                <w:szCs w:val="16"/>
              </w:rPr>
            </w:pPr>
            <w:r w:rsidRPr="004F32B7">
              <w:rPr>
                <w:sz w:val="16"/>
                <w:szCs w:val="16"/>
              </w:rPr>
              <w:t>3.57</w:t>
            </w:r>
          </w:p>
        </w:tc>
        <w:tc>
          <w:tcPr>
            <w:tcW w:w="3169" w:type="dxa"/>
          </w:tcPr>
          <w:p w14:paraId="11396BEC" w14:textId="77777777" w:rsidR="00DE15DA" w:rsidRPr="004F32B7" w:rsidRDefault="00DE15DA" w:rsidP="004F32B7">
            <w:pPr>
              <w:pStyle w:val="Tabletext"/>
              <w:spacing w:before="60" w:after="60"/>
              <w:rPr>
                <w:sz w:val="16"/>
                <w:szCs w:val="16"/>
              </w:rPr>
            </w:pPr>
            <w:r w:rsidRPr="004F32B7">
              <w:rPr>
                <w:sz w:val="16"/>
                <w:szCs w:val="16"/>
              </w:rPr>
              <w:t>-4</w:t>
            </w:r>
          </w:p>
        </w:tc>
      </w:tr>
      <w:tr w:rsidR="00DE15DA" w14:paraId="11396BF2" w14:textId="77777777" w:rsidTr="00DE15DA">
        <w:tc>
          <w:tcPr>
            <w:tcW w:w="1668" w:type="dxa"/>
            <w:vAlign w:val="bottom"/>
          </w:tcPr>
          <w:p w14:paraId="11396BEE" w14:textId="77777777" w:rsidR="00DE15DA" w:rsidRPr="00E12A94" w:rsidRDefault="00DE15DA" w:rsidP="004F32B7">
            <w:pPr>
              <w:spacing w:after="0" w:line="240" w:lineRule="auto"/>
              <w:jc w:val="center"/>
              <w:rPr>
                <w:rFonts w:ascii="Arial" w:hAnsi="Arial" w:cs="Arial"/>
                <w:sz w:val="16"/>
                <w:szCs w:val="16"/>
              </w:rPr>
            </w:pPr>
            <w:r>
              <w:rPr>
                <w:rFonts w:ascii="Arial" w:hAnsi="Arial" w:cs="Arial"/>
                <w:sz w:val="16"/>
                <w:szCs w:val="16"/>
              </w:rPr>
              <w:t>12</w:t>
            </w:r>
          </w:p>
        </w:tc>
        <w:tc>
          <w:tcPr>
            <w:tcW w:w="1701" w:type="dxa"/>
            <w:vAlign w:val="bottom"/>
          </w:tcPr>
          <w:p w14:paraId="11396BEF" w14:textId="77777777" w:rsidR="00DE15DA" w:rsidRPr="004F32B7" w:rsidRDefault="00DE15DA" w:rsidP="004F32B7">
            <w:pPr>
              <w:pStyle w:val="Tabletext"/>
              <w:spacing w:before="60" w:after="60"/>
              <w:rPr>
                <w:sz w:val="16"/>
                <w:szCs w:val="16"/>
              </w:rPr>
            </w:pPr>
            <w:r w:rsidRPr="004F32B7">
              <w:rPr>
                <w:sz w:val="16"/>
                <w:szCs w:val="16"/>
              </w:rPr>
              <w:t>4.08</w:t>
            </w:r>
          </w:p>
        </w:tc>
        <w:tc>
          <w:tcPr>
            <w:tcW w:w="1984" w:type="dxa"/>
            <w:vAlign w:val="bottom"/>
          </w:tcPr>
          <w:p w14:paraId="11396BF0" w14:textId="77777777" w:rsidR="00DE15DA" w:rsidRPr="004F32B7" w:rsidRDefault="00DE15DA" w:rsidP="004F32B7">
            <w:pPr>
              <w:pStyle w:val="Tabletext"/>
              <w:spacing w:before="60" w:after="60"/>
              <w:rPr>
                <w:sz w:val="16"/>
                <w:szCs w:val="16"/>
              </w:rPr>
            </w:pPr>
            <w:r w:rsidRPr="004F32B7">
              <w:rPr>
                <w:sz w:val="16"/>
                <w:szCs w:val="16"/>
              </w:rPr>
              <w:t>3.65</w:t>
            </w:r>
          </w:p>
        </w:tc>
        <w:tc>
          <w:tcPr>
            <w:tcW w:w="3169" w:type="dxa"/>
          </w:tcPr>
          <w:p w14:paraId="11396BF1" w14:textId="77777777" w:rsidR="00DE15DA" w:rsidRPr="004F32B7" w:rsidRDefault="00DE15DA" w:rsidP="004F32B7">
            <w:pPr>
              <w:pStyle w:val="Tabletext"/>
              <w:spacing w:before="60" w:after="60"/>
              <w:rPr>
                <w:sz w:val="16"/>
                <w:szCs w:val="16"/>
              </w:rPr>
            </w:pPr>
            <w:r w:rsidRPr="004F32B7">
              <w:rPr>
                <w:sz w:val="16"/>
                <w:szCs w:val="16"/>
              </w:rPr>
              <w:t>-11</w:t>
            </w:r>
          </w:p>
        </w:tc>
      </w:tr>
    </w:tbl>
    <w:p w14:paraId="656DCA68" w14:textId="77777777" w:rsidR="002C76C3" w:rsidRDefault="002C76C3" w:rsidP="00BC1646">
      <w:pPr>
        <w:spacing w:before="120"/>
      </w:pPr>
    </w:p>
    <w:p w14:paraId="11396BF5" w14:textId="3DA82956" w:rsidR="00EE0B05" w:rsidRDefault="00EE0B05" w:rsidP="00BC1646">
      <w:pPr>
        <w:spacing w:before="120"/>
      </w:pPr>
      <w:r>
        <w:t xml:space="preserve">The impact that </w:t>
      </w:r>
      <w:r w:rsidR="00FB1C30">
        <w:t>rip lines</w:t>
      </w:r>
      <w:r>
        <w:t xml:space="preserve"> have on different slopes </w:t>
      </w:r>
      <w:r w:rsidR="001D5B11">
        <w:t>over time can be seen in Table 4</w:t>
      </w:r>
      <w:r>
        <w:t xml:space="preserve">. </w:t>
      </w:r>
      <w:r w:rsidR="00A6662C">
        <w:t xml:space="preserve">Total loads on the 2 % slope over the 50 year period gradually reduce, however the total load from the </w:t>
      </w:r>
      <w:r w:rsidR="00A54EDB">
        <w:t>non-ripped</w:t>
      </w:r>
      <w:r w:rsidR="00A6662C">
        <w:t xml:space="preserve"> surface is still 60 % higher than the ripped surface after 50 years. The total loads for the 4% slope </w:t>
      </w:r>
      <w:r w:rsidR="004B10ED">
        <w:t xml:space="preserve">show that the </w:t>
      </w:r>
      <w:r w:rsidR="00A54EDB">
        <w:t>non-ripped</w:t>
      </w:r>
      <w:r w:rsidR="004B10ED">
        <w:t xml:space="preserve"> surface is </w:t>
      </w:r>
      <w:r w:rsidR="00F64A0A">
        <w:t xml:space="preserve">still higher than for the </w:t>
      </w:r>
      <w:r w:rsidR="00A54EDB">
        <w:t>ripped</w:t>
      </w:r>
      <w:r w:rsidR="00F64A0A">
        <w:t xml:space="preserve"> surface but only by </w:t>
      </w:r>
      <w:r w:rsidR="00C63582">
        <w:t>4</w:t>
      </w:r>
      <w:r w:rsidR="00F64A0A">
        <w:t xml:space="preserve"> % after 50 years. For the steeper slopes of 8% and 12% </w:t>
      </w:r>
      <w:r w:rsidR="002A0649">
        <w:t xml:space="preserve">the total load from the </w:t>
      </w:r>
      <w:r w:rsidR="00A54EDB">
        <w:t>non-ripped</w:t>
      </w:r>
      <w:r w:rsidR="002A0649">
        <w:t xml:space="preserve"> surface is lower than from the ripped surface after 30 years on the 8% slope and 20 years on the 12% slope. </w:t>
      </w:r>
    </w:p>
    <w:p w14:paraId="11396BF9" w14:textId="22C7BCD1" w:rsidR="0083496E" w:rsidRDefault="0083496E" w:rsidP="0083496E">
      <w:pPr>
        <w:pStyle w:val="tablecaption"/>
      </w:pPr>
      <w:r w:rsidRPr="0083496E">
        <w:t xml:space="preserve"> </w:t>
      </w:r>
      <w:bookmarkStart w:id="117" w:name="_Toc492645012"/>
      <w:r w:rsidR="007B4B17" w:rsidRPr="008944BE">
        <w:rPr>
          <w:b/>
        </w:rPr>
        <w:t xml:space="preserve">Table </w:t>
      </w:r>
      <w:r w:rsidR="007B4B17" w:rsidRPr="008944BE">
        <w:rPr>
          <w:b/>
        </w:rPr>
        <w:fldChar w:fldCharType="begin"/>
      </w:r>
      <w:r w:rsidR="007B4B17" w:rsidRPr="008944BE">
        <w:rPr>
          <w:b/>
        </w:rPr>
        <w:instrText xml:space="preserve"> SEQ Table \* ARABIC </w:instrText>
      </w:r>
      <w:r w:rsidR="007B4B17" w:rsidRPr="008944BE">
        <w:rPr>
          <w:b/>
        </w:rPr>
        <w:fldChar w:fldCharType="separate"/>
      </w:r>
      <w:r w:rsidR="00C03A18">
        <w:rPr>
          <w:b/>
          <w:noProof/>
        </w:rPr>
        <w:t>4</w:t>
      </w:r>
      <w:r w:rsidR="007B4B17" w:rsidRPr="008944BE">
        <w:rPr>
          <w:b/>
        </w:rPr>
        <w:fldChar w:fldCharType="end"/>
      </w:r>
      <w:r w:rsidR="007B4B17">
        <w:rPr>
          <w:b/>
        </w:rPr>
        <w:t xml:space="preserve"> </w:t>
      </w:r>
      <w:r w:rsidR="007B4B17">
        <w:t xml:space="preserve"> </w:t>
      </w:r>
      <w:r>
        <w:t>P</w:t>
      </w:r>
      <w:r w:rsidR="002A0649">
        <w:t xml:space="preserve">ercentage </w:t>
      </w:r>
      <w:r>
        <w:t>change (</w:t>
      </w:r>
      <w:r w:rsidRPr="00010C94">
        <w:t>increase</w:t>
      </w:r>
      <w:r>
        <w:t xml:space="preserve"> / decrease) in total loads of non-ripped </w:t>
      </w:r>
      <w:r w:rsidR="0007105E">
        <w:t xml:space="preserve">plots </w:t>
      </w:r>
      <w:r w:rsidR="00F52C0D">
        <w:t>compared</w:t>
      </w:r>
      <w:r w:rsidR="0007105E">
        <w:t xml:space="preserve"> to </w:t>
      </w:r>
      <w:r>
        <w:t xml:space="preserve">ripped plots over time on </w:t>
      </w:r>
      <w:r w:rsidR="00FB367D">
        <w:t>non-</w:t>
      </w:r>
      <w:r w:rsidR="00BF55DF">
        <w:t xml:space="preserve">vegetated </w:t>
      </w:r>
      <w:r>
        <w:t>plots of varying slope</w:t>
      </w:r>
      <w:r w:rsidR="00C877AD">
        <w:t xml:space="preserve"> (Negative value indicates </w:t>
      </w:r>
      <w:r w:rsidR="00864BA6">
        <w:t>that the load from the non-ripped plot is lower than the ripped plot)</w:t>
      </w:r>
      <w:bookmarkEnd w:id="117"/>
      <w:r w:rsidR="00864BA6">
        <w:t>.</w:t>
      </w:r>
    </w:p>
    <w:tbl>
      <w:tblPr>
        <w:tblStyle w:val="TableGrid"/>
        <w:tblW w:w="85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0"/>
        <w:gridCol w:w="1420"/>
        <w:gridCol w:w="1420"/>
        <w:gridCol w:w="1420"/>
        <w:gridCol w:w="1421"/>
      </w:tblGrid>
      <w:tr w:rsidR="0083496E" w14:paraId="11396C00" w14:textId="77777777" w:rsidTr="001D5B11">
        <w:tc>
          <w:tcPr>
            <w:tcW w:w="1420" w:type="dxa"/>
            <w:tcBorders>
              <w:top w:val="single" w:sz="4" w:space="0" w:color="auto"/>
              <w:bottom w:val="single" w:sz="4" w:space="0" w:color="auto"/>
            </w:tcBorders>
          </w:tcPr>
          <w:p w14:paraId="11396BFA" w14:textId="77777777" w:rsidR="0083496E" w:rsidRPr="002C76C3" w:rsidRDefault="0083496E" w:rsidP="002C76C3">
            <w:pPr>
              <w:pStyle w:val="Tabletext"/>
              <w:rPr>
                <w:b/>
              </w:rPr>
            </w:pPr>
            <w:r w:rsidRPr="002C76C3">
              <w:rPr>
                <w:b/>
              </w:rPr>
              <w:t>Slope (%)</w:t>
            </w:r>
          </w:p>
        </w:tc>
        <w:tc>
          <w:tcPr>
            <w:tcW w:w="1420" w:type="dxa"/>
            <w:tcBorders>
              <w:top w:val="single" w:sz="4" w:space="0" w:color="auto"/>
              <w:bottom w:val="single" w:sz="4" w:space="0" w:color="auto"/>
            </w:tcBorders>
            <w:vAlign w:val="center"/>
          </w:tcPr>
          <w:p w14:paraId="11396BFB" w14:textId="77777777" w:rsidR="0083496E" w:rsidRPr="002C76C3" w:rsidRDefault="0083496E" w:rsidP="002C76C3">
            <w:pPr>
              <w:pStyle w:val="Tabletext"/>
              <w:rPr>
                <w:b/>
                <w:sz w:val="16"/>
              </w:rPr>
            </w:pPr>
            <w:r w:rsidRPr="002C76C3">
              <w:rPr>
                <w:b/>
                <w:sz w:val="16"/>
              </w:rPr>
              <w:t>Year10</w:t>
            </w:r>
          </w:p>
        </w:tc>
        <w:tc>
          <w:tcPr>
            <w:tcW w:w="1420" w:type="dxa"/>
            <w:tcBorders>
              <w:top w:val="single" w:sz="4" w:space="0" w:color="auto"/>
              <w:bottom w:val="single" w:sz="4" w:space="0" w:color="auto"/>
            </w:tcBorders>
            <w:vAlign w:val="center"/>
          </w:tcPr>
          <w:p w14:paraId="11396BFC" w14:textId="77777777" w:rsidR="0083496E" w:rsidRPr="002C76C3" w:rsidRDefault="0083496E" w:rsidP="002C76C3">
            <w:pPr>
              <w:pStyle w:val="Tabletext"/>
              <w:rPr>
                <w:b/>
                <w:sz w:val="16"/>
              </w:rPr>
            </w:pPr>
            <w:r w:rsidRPr="002C76C3">
              <w:rPr>
                <w:b/>
                <w:sz w:val="16"/>
              </w:rPr>
              <w:t>Year 20</w:t>
            </w:r>
          </w:p>
        </w:tc>
        <w:tc>
          <w:tcPr>
            <w:tcW w:w="1420" w:type="dxa"/>
            <w:tcBorders>
              <w:top w:val="single" w:sz="4" w:space="0" w:color="auto"/>
              <w:bottom w:val="single" w:sz="4" w:space="0" w:color="auto"/>
            </w:tcBorders>
            <w:vAlign w:val="center"/>
          </w:tcPr>
          <w:p w14:paraId="11396BFD" w14:textId="77777777" w:rsidR="0083496E" w:rsidRPr="002C76C3" w:rsidRDefault="0083496E" w:rsidP="002C76C3">
            <w:pPr>
              <w:pStyle w:val="Tabletext"/>
              <w:rPr>
                <w:b/>
                <w:sz w:val="16"/>
              </w:rPr>
            </w:pPr>
            <w:r w:rsidRPr="002C76C3">
              <w:rPr>
                <w:b/>
                <w:sz w:val="16"/>
              </w:rPr>
              <w:t>Year 30</w:t>
            </w:r>
          </w:p>
        </w:tc>
        <w:tc>
          <w:tcPr>
            <w:tcW w:w="1420" w:type="dxa"/>
            <w:tcBorders>
              <w:top w:val="single" w:sz="4" w:space="0" w:color="auto"/>
              <w:bottom w:val="single" w:sz="4" w:space="0" w:color="auto"/>
            </w:tcBorders>
            <w:vAlign w:val="center"/>
          </w:tcPr>
          <w:p w14:paraId="11396BFE" w14:textId="77777777" w:rsidR="0083496E" w:rsidRPr="002C76C3" w:rsidRDefault="0083496E" w:rsidP="002C76C3">
            <w:pPr>
              <w:pStyle w:val="Tabletext"/>
              <w:rPr>
                <w:b/>
                <w:sz w:val="16"/>
              </w:rPr>
            </w:pPr>
            <w:r w:rsidRPr="002C76C3">
              <w:rPr>
                <w:b/>
                <w:sz w:val="16"/>
              </w:rPr>
              <w:t>Year 40</w:t>
            </w:r>
          </w:p>
        </w:tc>
        <w:tc>
          <w:tcPr>
            <w:tcW w:w="1421" w:type="dxa"/>
            <w:tcBorders>
              <w:top w:val="single" w:sz="4" w:space="0" w:color="auto"/>
              <w:bottom w:val="single" w:sz="4" w:space="0" w:color="auto"/>
            </w:tcBorders>
            <w:vAlign w:val="center"/>
          </w:tcPr>
          <w:p w14:paraId="11396BFF" w14:textId="77777777" w:rsidR="0083496E" w:rsidRPr="002C76C3" w:rsidRDefault="0083496E" w:rsidP="002C76C3">
            <w:pPr>
              <w:pStyle w:val="Tabletext"/>
              <w:rPr>
                <w:b/>
                <w:sz w:val="16"/>
              </w:rPr>
            </w:pPr>
            <w:r w:rsidRPr="002C76C3">
              <w:rPr>
                <w:b/>
                <w:sz w:val="16"/>
              </w:rPr>
              <w:t>Year 50</w:t>
            </w:r>
          </w:p>
        </w:tc>
      </w:tr>
      <w:tr w:rsidR="0083496E" w14:paraId="11396C07" w14:textId="77777777" w:rsidTr="001D5B11">
        <w:tc>
          <w:tcPr>
            <w:tcW w:w="1420" w:type="dxa"/>
            <w:tcBorders>
              <w:top w:val="single" w:sz="4" w:space="0" w:color="auto"/>
            </w:tcBorders>
            <w:vAlign w:val="bottom"/>
          </w:tcPr>
          <w:p w14:paraId="11396C01" w14:textId="77777777" w:rsidR="0083496E" w:rsidRPr="00E12A94" w:rsidRDefault="0083496E" w:rsidP="002C76C3">
            <w:pPr>
              <w:pStyle w:val="Tabletext"/>
              <w:rPr>
                <w:sz w:val="16"/>
              </w:rPr>
            </w:pPr>
            <w:r w:rsidRPr="00E12A94">
              <w:rPr>
                <w:sz w:val="16"/>
              </w:rPr>
              <w:t>2</w:t>
            </w:r>
          </w:p>
        </w:tc>
        <w:tc>
          <w:tcPr>
            <w:tcW w:w="1420" w:type="dxa"/>
            <w:tcBorders>
              <w:top w:val="single" w:sz="4" w:space="0" w:color="auto"/>
            </w:tcBorders>
          </w:tcPr>
          <w:p w14:paraId="11396C02" w14:textId="77777777" w:rsidR="0083496E" w:rsidRPr="003D5CAF" w:rsidRDefault="00C63582" w:rsidP="002C76C3">
            <w:pPr>
              <w:pStyle w:val="Tabletext"/>
              <w:rPr>
                <w:sz w:val="16"/>
              </w:rPr>
            </w:pPr>
            <w:r>
              <w:rPr>
                <w:sz w:val="16"/>
              </w:rPr>
              <w:t>76</w:t>
            </w:r>
          </w:p>
        </w:tc>
        <w:tc>
          <w:tcPr>
            <w:tcW w:w="1420" w:type="dxa"/>
            <w:tcBorders>
              <w:top w:val="single" w:sz="4" w:space="0" w:color="auto"/>
            </w:tcBorders>
          </w:tcPr>
          <w:p w14:paraId="11396C03" w14:textId="77777777" w:rsidR="0083496E" w:rsidRPr="003D5CAF" w:rsidRDefault="00C63582" w:rsidP="002C76C3">
            <w:pPr>
              <w:pStyle w:val="Tabletext"/>
              <w:rPr>
                <w:sz w:val="16"/>
              </w:rPr>
            </w:pPr>
            <w:r>
              <w:rPr>
                <w:sz w:val="16"/>
              </w:rPr>
              <w:t>70</w:t>
            </w:r>
          </w:p>
        </w:tc>
        <w:tc>
          <w:tcPr>
            <w:tcW w:w="1420" w:type="dxa"/>
            <w:tcBorders>
              <w:top w:val="single" w:sz="4" w:space="0" w:color="auto"/>
            </w:tcBorders>
          </w:tcPr>
          <w:p w14:paraId="11396C04" w14:textId="77777777" w:rsidR="0083496E" w:rsidRPr="003D5CAF" w:rsidRDefault="003D5CAF" w:rsidP="002C76C3">
            <w:pPr>
              <w:pStyle w:val="Tabletext"/>
              <w:rPr>
                <w:sz w:val="16"/>
              </w:rPr>
            </w:pPr>
            <w:r w:rsidRPr="003D5CAF">
              <w:rPr>
                <w:sz w:val="16"/>
              </w:rPr>
              <w:t>59.0</w:t>
            </w:r>
          </w:p>
        </w:tc>
        <w:tc>
          <w:tcPr>
            <w:tcW w:w="1420" w:type="dxa"/>
            <w:tcBorders>
              <w:top w:val="single" w:sz="4" w:space="0" w:color="auto"/>
            </w:tcBorders>
          </w:tcPr>
          <w:p w14:paraId="11396C05" w14:textId="77777777" w:rsidR="0083496E" w:rsidRPr="003D5CAF" w:rsidRDefault="003D5CAF" w:rsidP="002C76C3">
            <w:pPr>
              <w:pStyle w:val="Tabletext"/>
              <w:rPr>
                <w:sz w:val="16"/>
              </w:rPr>
            </w:pPr>
            <w:r w:rsidRPr="003D5CAF">
              <w:rPr>
                <w:sz w:val="16"/>
              </w:rPr>
              <w:t>60.0</w:t>
            </w:r>
          </w:p>
        </w:tc>
        <w:tc>
          <w:tcPr>
            <w:tcW w:w="1421" w:type="dxa"/>
            <w:tcBorders>
              <w:top w:val="single" w:sz="4" w:space="0" w:color="auto"/>
            </w:tcBorders>
          </w:tcPr>
          <w:p w14:paraId="11396C06" w14:textId="77777777" w:rsidR="0083496E" w:rsidRPr="003D5CAF" w:rsidRDefault="00C63582" w:rsidP="002C76C3">
            <w:pPr>
              <w:pStyle w:val="Tabletext"/>
              <w:rPr>
                <w:sz w:val="16"/>
              </w:rPr>
            </w:pPr>
            <w:r>
              <w:rPr>
                <w:sz w:val="16"/>
              </w:rPr>
              <w:t>60</w:t>
            </w:r>
          </w:p>
        </w:tc>
      </w:tr>
      <w:tr w:rsidR="003D5CAF" w14:paraId="11396C0E" w14:textId="77777777" w:rsidTr="008B1797">
        <w:tc>
          <w:tcPr>
            <w:tcW w:w="1420" w:type="dxa"/>
            <w:vAlign w:val="bottom"/>
          </w:tcPr>
          <w:p w14:paraId="11396C08" w14:textId="77777777" w:rsidR="003D5CAF" w:rsidRPr="00E12A94" w:rsidRDefault="003D5CAF" w:rsidP="002C76C3">
            <w:pPr>
              <w:pStyle w:val="Tabletext"/>
              <w:rPr>
                <w:sz w:val="16"/>
              </w:rPr>
            </w:pPr>
            <w:r w:rsidRPr="00E12A94">
              <w:rPr>
                <w:sz w:val="16"/>
              </w:rPr>
              <w:t>4</w:t>
            </w:r>
          </w:p>
        </w:tc>
        <w:tc>
          <w:tcPr>
            <w:tcW w:w="1420" w:type="dxa"/>
            <w:vAlign w:val="bottom"/>
          </w:tcPr>
          <w:p w14:paraId="11396C09" w14:textId="77777777" w:rsidR="003D5CAF" w:rsidRPr="004F32B7" w:rsidRDefault="00C63582" w:rsidP="002C76C3">
            <w:pPr>
              <w:pStyle w:val="Tabletext"/>
              <w:rPr>
                <w:sz w:val="16"/>
              </w:rPr>
            </w:pPr>
            <w:r>
              <w:rPr>
                <w:sz w:val="16"/>
              </w:rPr>
              <w:t>19</w:t>
            </w:r>
          </w:p>
        </w:tc>
        <w:tc>
          <w:tcPr>
            <w:tcW w:w="1420" w:type="dxa"/>
            <w:vAlign w:val="bottom"/>
          </w:tcPr>
          <w:p w14:paraId="11396C0A" w14:textId="77777777" w:rsidR="003D5CAF" w:rsidRPr="004F32B7" w:rsidRDefault="00C63582" w:rsidP="002C76C3">
            <w:pPr>
              <w:pStyle w:val="Tabletext"/>
              <w:rPr>
                <w:sz w:val="16"/>
              </w:rPr>
            </w:pPr>
            <w:r>
              <w:rPr>
                <w:sz w:val="16"/>
              </w:rPr>
              <w:t>9</w:t>
            </w:r>
          </w:p>
        </w:tc>
        <w:tc>
          <w:tcPr>
            <w:tcW w:w="1420" w:type="dxa"/>
          </w:tcPr>
          <w:p w14:paraId="11396C0B" w14:textId="77777777" w:rsidR="003D5CAF" w:rsidRPr="004F32B7" w:rsidRDefault="00C63582" w:rsidP="002C76C3">
            <w:pPr>
              <w:pStyle w:val="Tabletext"/>
              <w:rPr>
                <w:sz w:val="16"/>
              </w:rPr>
            </w:pPr>
            <w:r>
              <w:rPr>
                <w:sz w:val="16"/>
              </w:rPr>
              <w:t>9</w:t>
            </w:r>
          </w:p>
        </w:tc>
        <w:tc>
          <w:tcPr>
            <w:tcW w:w="1420" w:type="dxa"/>
            <w:vAlign w:val="bottom"/>
          </w:tcPr>
          <w:p w14:paraId="11396C0C" w14:textId="77777777" w:rsidR="003D5CAF" w:rsidRPr="004F32B7" w:rsidRDefault="00C63582" w:rsidP="002C76C3">
            <w:pPr>
              <w:pStyle w:val="Tabletext"/>
              <w:rPr>
                <w:sz w:val="16"/>
              </w:rPr>
            </w:pPr>
            <w:r>
              <w:rPr>
                <w:sz w:val="16"/>
              </w:rPr>
              <w:t>6</w:t>
            </w:r>
          </w:p>
        </w:tc>
        <w:tc>
          <w:tcPr>
            <w:tcW w:w="1421" w:type="dxa"/>
            <w:vAlign w:val="bottom"/>
          </w:tcPr>
          <w:p w14:paraId="11396C0D" w14:textId="77777777" w:rsidR="003D5CAF" w:rsidRPr="004F32B7" w:rsidRDefault="00C63582" w:rsidP="002C76C3">
            <w:pPr>
              <w:pStyle w:val="Tabletext"/>
              <w:rPr>
                <w:sz w:val="16"/>
              </w:rPr>
            </w:pPr>
            <w:r>
              <w:rPr>
                <w:sz w:val="16"/>
              </w:rPr>
              <w:t>4</w:t>
            </w:r>
          </w:p>
        </w:tc>
      </w:tr>
      <w:tr w:rsidR="003D5CAF" w14:paraId="11396C15" w14:textId="77777777" w:rsidTr="008B1797">
        <w:tc>
          <w:tcPr>
            <w:tcW w:w="1420" w:type="dxa"/>
            <w:vAlign w:val="bottom"/>
          </w:tcPr>
          <w:p w14:paraId="11396C0F" w14:textId="77777777" w:rsidR="003D5CAF" w:rsidRPr="00E12A94" w:rsidRDefault="003D5CAF" w:rsidP="002C76C3">
            <w:pPr>
              <w:pStyle w:val="Tabletext"/>
              <w:rPr>
                <w:sz w:val="16"/>
              </w:rPr>
            </w:pPr>
            <w:r w:rsidRPr="00E12A94">
              <w:rPr>
                <w:sz w:val="16"/>
              </w:rPr>
              <w:t>8</w:t>
            </w:r>
          </w:p>
        </w:tc>
        <w:tc>
          <w:tcPr>
            <w:tcW w:w="1420" w:type="dxa"/>
            <w:vAlign w:val="bottom"/>
          </w:tcPr>
          <w:p w14:paraId="11396C10" w14:textId="77777777" w:rsidR="003D5CAF" w:rsidRPr="004F32B7" w:rsidRDefault="00C63582" w:rsidP="002C76C3">
            <w:pPr>
              <w:pStyle w:val="Tabletext"/>
              <w:rPr>
                <w:sz w:val="16"/>
              </w:rPr>
            </w:pPr>
            <w:r>
              <w:rPr>
                <w:sz w:val="16"/>
              </w:rPr>
              <w:t>9</w:t>
            </w:r>
          </w:p>
        </w:tc>
        <w:tc>
          <w:tcPr>
            <w:tcW w:w="1420" w:type="dxa"/>
            <w:vAlign w:val="bottom"/>
          </w:tcPr>
          <w:p w14:paraId="11396C11" w14:textId="77777777" w:rsidR="003D5CAF" w:rsidRPr="004F32B7" w:rsidRDefault="00C63582" w:rsidP="002C76C3">
            <w:pPr>
              <w:pStyle w:val="Tabletext"/>
              <w:rPr>
                <w:sz w:val="16"/>
              </w:rPr>
            </w:pPr>
            <w:r>
              <w:rPr>
                <w:sz w:val="16"/>
              </w:rPr>
              <w:t>4</w:t>
            </w:r>
          </w:p>
        </w:tc>
        <w:tc>
          <w:tcPr>
            <w:tcW w:w="1420" w:type="dxa"/>
          </w:tcPr>
          <w:p w14:paraId="11396C12" w14:textId="77777777" w:rsidR="003D5CAF" w:rsidRPr="004F32B7" w:rsidRDefault="003D5CAF" w:rsidP="002C76C3">
            <w:pPr>
              <w:pStyle w:val="Tabletext"/>
              <w:rPr>
                <w:sz w:val="16"/>
              </w:rPr>
            </w:pPr>
            <w:r w:rsidRPr="004F32B7">
              <w:rPr>
                <w:sz w:val="16"/>
              </w:rPr>
              <w:t>-</w:t>
            </w:r>
            <w:r>
              <w:rPr>
                <w:sz w:val="16"/>
              </w:rPr>
              <w:t>1.0</w:t>
            </w:r>
          </w:p>
        </w:tc>
        <w:tc>
          <w:tcPr>
            <w:tcW w:w="1420" w:type="dxa"/>
            <w:vAlign w:val="bottom"/>
          </w:tcPr>
          <w:p w14:paraId="11396C13" w14:textId="77777777" w:rsidR="003D5CAF" w:rsidRPr="004F32B7" w:rsidRDefault="003D5CAF" w:rsidP="002C76C3">
            <w:pPr>
              <w:pStyle w:val="Tabletext"/>
              <w:rPr>
                <w:sz w:val="16"/>
              </w:rPr>
            </w:pPr>
            <w:r>
              <w:rPr>
                <w:sz w:val="16"/>
              </w:rPr>
              <w:t>-3</w:t>
            </w:r>
          </w:p>
        </w:tc>
        <w:tc>
          <w:tcPr>
            <w:tcW w:w="1421" w:type="dxa"/>
            <w:vAlign w:val="bottom"/>
          </w:tcPr>
          <w:p w14:paraId="11396C14" w14:textId="77777777" w:rsidR="003D5CAF" w:rsidRPr="004F32B7" w:rsidRDefault="003D5CAF" w:rsidP="002C76C3">
            <w:pPr>
              <w:pStyle w:val="Tabletext"/>
              <w:rPr>
                <w:sz w:val="16"/>
              </w:rPr>
            </w:pPr>
            <w:r>
              <w:rPr>
                <w:sz w:val="16"/>
              </w:rPr>
              <w:t>-</w:t>
            </w:r>
            <w:r w:rsidR="00C63582">
              <w:rPr>
                <w:sz w:val="16"/>
              </w:rPr>
              <w:t>3</w:t>
            </w:r>
          </w:p>
        </w:tc>
      </w:tr>
      <w:tr w:rsidR="003D5CAF" w14:paraId="11396C1C" w14:textId="77777777" w:rsidTr="008B1797">
        <w:tc>
          <w:tcPr>
            <w:tcW w:w="1420" w:type="dxa"/>
            <w:vAlign w:val="bottom"/>
          </w:tcPr>
          <w:p w14:paraId="11396C16" w14:textId="77777777" w:rsidR="003D5CAF" w:rsidRPr="00E12A94" w:rsidRDefault="003D5CAF" w:rsidP="002C76C3">
            <w:pPr>
              <w:pStyle w:val="Tabletext"/>
              <w:rPr>
                <w:sz w:val="16"/>
              </w:rPr>
            </w:pPr>
            <w:r>
              <w:rPr>
                <w:sz w:val="16"/>
              </w:rPr>
              <w:t>12</w:t>
            </w:r>
          </w:p>
        </w:tc>
        <w:tc>
          <w:tcPr>
            <w:tcW w:w="1420" w:type="dxa"/>
            <w:vAlign w:val="bottom"/>
          </w:tcPr>
          <w:p w14:paraId="11396C17" w14:textId="77777777" w:rsidR="003D5CAF" w:rsidRPr="004F32B7" w:rsidRDefault="00C63582" w:rsidP="002C76C3">
            <w:pPr>
              <w:pStyle w:val="Tabletext"/>
              <w:rPr>
                <w:sz w:val="16"/>
              </w:rPr>
            </w:pPr>
            <w:r>
              <w:rPr>
                <w:sz w:val="16"/>
              </w:rPr>
              <w:t>2</w:t>
            </w:r>
          </w:p>
        </w:tc>
        <w:tc>
          <w:tcPr>
            <w:tcW w:w="1420" w:type="dxa"/>
            <w:vAlign w:val="bottom"/>
          </w:tcPr>
          <w:p w14:paraId="11396C18" w14:textId="77777777" w:rsidR="003D5CAF" w:rsidRPr="004F32B7" w:rsidRDefault="003D5CAF" w:rsidP="002C76C3">
            <w:pPr>
              <w:pStyle w:val="Tabletext"/>
              <w:rPr>
                <w:sz w:val="16"/>
              </w:rPr>
            </w:pPr>
            <w:r>
              <w:rPr>
                <w:sz w:val="16"/>
              </w:rPr>
              <w:t>-</w:t>
            </w:r>
            <w:r w:rsidR="00C63582">
              <w:rPr>
                <w:sz w:val="16"/>
              </w:rPr>
              <w:t>3</w:t>
            </w:r>
          </w:p>
        </w:tc>
        <w:tc>
          <w:tcPr>
            <w:tcW w:w="1420" w:type="dxa"/>
          </w:tcPr>
          <w:p w14:paraId="11396C19" w14:textId="77777777" w:rsidR="003D5CAF" w:rsidRPr="004F32B7" w:rsidRDefault="003D5CAF" w:rsidP="002C76C3">
            <w:pPr>
              <w:pStyle w:val="Tabletext"/>
              <w:rPr>
                <w:sz w:val="16"/>
              </w:rPr>
            </w:pPr>
            <w:r w:rsidRPr="004F32B7">
              <w:rPr>
                <w:sz w:val="16"/>
              </w:rPr>
              <w:t>-</w:t>
            </w:r>
            <w:r w:rsidR="00C63582">
              <w:rPr>
                <w:sz w:val="16"/>
              </w:rPr>
              <w:t>7</w:t>
            </w:r>
          </w:p>
        </w:tc>
        <w:tc>
          <w:tcPr>
            <w:tcW w:w="1420" w:type="dxa"/>
            <w:vAlign w:val="bottom"/>
          </w:tcPr>
          <w:p w14:paraId="11396C1A" w14:textId="77777777" w:rsidR="003D5CAF" w:rsidRPr="004F32B7" w:rsidRDefault="003D5CAF" w:rsidP="002C76C3">
            <w:pPr>
              <w:pStyle w:val="Tabletext"/>
              <w:rPr>
                <w:sz w:val="16"/>
              </w:rPr>
            </w:pPr>
            <w:r>
              <w:rPr>
                <w:sz w:val="16"/>
              </w:rPr>
              <w:t>-9</w:t>
            </w:r>
          </w:p>
        </w:tc>
        <w:tc>
          <w:tcPr>
            <w:tcW w:w="1421" w:type="dxa"/>
            <w:vAlign w:val="bottom"/>
          </w:tcPr>
          <w:p w14:paraId="11396C1B" w14:textId="77777777" w:rsidR="003D5CAF" w:rsidRPr="004F32B7" w:rsidRDefault="003D5CAF" w:rsidP="002C76C3">
            <w:pPr>
              <w:pStyle w:val="Tabletext"/>
              <w:rPr>
                <w:sz w:val="16"/>
              </w:rPr>
            </w:pPr>
            <w:r>
              <w:rPr>
                <w:sz w:val="16"/>
              </w:rPr>
              <w:t>-</w:t>
            </w:r>
            <w:r w:rsidR="00C63582">
              <w:rPr>
                <w:sz w:val="16"/>
              </w:rPr>
              <w:t>11</w:t>
            </w:r>
          </w:p>
        </w:tc>
      </w:tr>
    </w:tbl>
    <w:p w14:paraId="11396C1D" w14:textId="77777777" w:rsidR="00A85042" w:rsidRDefault="00A85042" w:rsidP="00020337"/>
    <w:p w14:paraId="11396C1E" w14:textId="14CB7B78" w:rsidR="00A245B4" w:rsidRPr="00E079F8" w:rsidRDefault="00A245B4" w:rsidP="00397557">
      <w:pPr>
        <w:pStyle w:val="Heading3"/>
      </w:pPr>
      <w:bookmarkStart w:id="118" w:name="_Toc485819870"/>
      <w:bookmarkStart w:id="119" w:name="_Toc496862511"/>
      <w:r>
        <w:t xml:space="preserve">6.1.2 </w:t>
      </w:r>
      <w:r w:rsidR="0035026D">
        <w:t xml:space="preserve"> </w:t>
      </w:r>
      <w:r w:rsidRPr="00397557">
        <w:t>Denudation</w:t>
      </w:r>
      <w:r>
        <w:t xml:space="preserve"> erosion results</w:t>
      </w:r>
      <w:bookmarkEnd w:id="118"/>
      <w:bookmarkEnd w:id="119"/>
      <w:r>
        <w:t xml:space="preserve"> </w:t>
      </w:r>
    </w:p>
    <w:p w14:paraId="11396C1F" w14:textId="610EA1A1" w:rsidR="00B419EB" w:rsidRDefault="007E27C0" w:rsidP="00107197">
      <w:r>
        <w:t xml:space="preserve">Simulation results indicate that over a </w:t>
      </w:r>
      <w:r w:rsidR="00930DD2">
        <w:t>7</w:t>
      </w:r>
      <w:r>
        <w:t xml:space="preserve">-year period, denudation rates </w:t>
      </w:r>
      <w:r w:rsidR="00FB367D">
        <w:t>from a non-</w:t>
      </w:r>
      <w:r w:rsidR="00F54EFA">
        <w:t xml:space="preserve">vegetated surface </w:t>
      </w:r>
      <w:r>
        <w:t>increase as the slopes increase</w:t>
      </w:r>
      <w:r w:rsidR="00F66794">
        <w:t xml:space="preserve"> </w:t>
      </w:r>
      <w:r w:rsidR="00AD4012">
        <w:t>for both ripped and non-ripped surfaces</w:t>
      </w:r>
      <w:r>
        <w:t xml:space="preserve"> (Table</w:t>
      </w:r>
      <w:r w:rsidR="00166F1B">
        <w:t xml:space="preserve"> 5</w:t>
      </w:r>
      <w:r w:rsidR="009F2B32">
        <w:t>)</w:t>
      </w:r>
      <w:r>
        <w:t>. However, while the denudation rate for ripped surfaces doubles (from 0.</w:t>
      </w:r>
      <w:r w:rsidR="00AD4012">
        <w:t>0</w:t>
      </w:r>
      <w:r>
        <w:t>8 mm/</w:t>
      </w:r>
      <w:proofErr w:type="spellStart"/>
      <w:r>
        <w:t>yr</w:t>
      </w:r>
      <w:proofErr w:type="spellEnd"/>
      <w:r w:rsidR="00AD4012">
        <w:rPr>
          <w:snapToGrid w:val="0"/>
          <w:color w:val="000000"/>
          <w:position w:val="6"/>
          <w:sz w:val="16"/>
          <w:szCs w:val="0"/>
          <w:u w:color="000000"/>
        </w:rPr>
        <w:t>-</w:t>
      </w:r>
      <w:r w:rsidRPr="00AD4012">
        <w:rPr>
          <w:snapToGrid w:val="0"/>
          <w:color w:val="000000"/>
          <w:position w:val="6"/>
          <w:sz w:val="16"/>
          <w:szCs w:val="0"/>
          <w:u w:color="000000"/>
        </w:rPr>
        <w:t>1</w:t>
      </w:r>
      <w:r>
        <w:t xml:space="preserve"> to 0.16 mm/</w:t>
      </w:r>
      <w:proofErr w:type="spellStart"/>
      <w:r>
        <w:t>yr</w:t>
      </w:r>
      <w:proofErr w:type="spellEnd"/>
      <w:r w:rsidRPr="00AD4012">
        <w:rPr>
          <w:snapToGrid w:val="0"/>
          <w:color w:val="000000"/>
          <w:position w:val="6"/>
          <w:sz w:val="16"/>
          <w:szCs w:val="0"/>
          <w:u w:color="000000"/>
        </w:rPr>
        <w:t>-1</w:t>
      </w:r>
      <w:r>
        <w:t xml:space="preserve">) </w:t>
      </w:r>
      <w:r w:rsidR="00AD4012">
        <w:t>as the slope increases, the denudation rate for non-ripped surfaces only increases from 0.</w:t>
      </w:r>
      <w:r w:rsidR="001E11FE">
        <w:t xml:space="preserve">15 </w:t>
      </w:r>
      <w:r w:rsidR="00AD4012">
        <w:t xml:space="preserve">to 0.17 mm/ </w:t>
      </w:r>
      <w:proofErr w:type="spellStart"/>
      <w:r w:rsidR="00AD4012">
        <w:t>yr</w:t>
      </w:r>
      <w:proofErr w:type="spellEnd"/>
      <w:r w:rsidR="00AD4012" w:rsidRPr="00AD4012">
        <w:rPr>
          <w:snapToGrid w:val="0"/>
          <w:color w:val="000000"/>
          <w:position w:val="6"/>
          <w:sz w:val="16"/>
          <w:szCs w:val="0"/>
          <w:u w:color="000000"/>
        </w:rPr>
        <w:t>-1</w:t>
      </w:r>
      <w:r w:rsidR="00AD4012">
        <w:t xml:space="preserve">. </w:t>
      </w:r>
    </w:p>
    <w:p w14:paraId="11396C20" w14:textId="00BBE828" w:rsidR="00D70F80" w:rsidRDefault="007B4B17" w:rsidP="00D70F80">
      <w:pPr>
        <w:pStyle w:val="tablecaption"/>
      </w:pPr>
      <w:bookmarkStart w:id="120" w:name="_Toc492645013"/>
      <w:r w:rsidRPr="008944BE">
        <w:rPr>
          <w:b/>
        </w:rPr>
        <w:t xml:space="preserve">Table </w:t>
      </w:r>
      <w:r w:rsidRPr="008944BE">
        <w:rPr>
          <w:b/>
        </w:rPr>
        <w:fldChar w:fldCharType="begin"/>
      </w:r>
      <w:r w:rsidRPr="008944BE">
        <w:rPr>
          <w:b/>
        </w:rPr>
        <w:instrText xml:space="preserve"> SEQ Table \* ARABIC </w:instrText>
      </w:r>
      <w:r w:rsidRPr="008944BE">
        <w:rPr>
          <w:b/>
        </w:rPr>
        <w:fldChar w:fldCharType="separate"/>
      </w:r>
      <w:r w:rsidR="00C03A18">
        <w:rPr>
          <w:b/>
          <w:noProof/>
        </w:rPr>
        <w:t>5</w:t>
      </w:r>
      <w:r w:rsidRPr="008944BE">
        <w:rPr>
          <w:b/>
        </w:rPr>
        <w:fldChar w:fldCharType="end"/>
      </w:r>
      <w:r>
        <w:rPr>
          <w:b/>
        </w:rPr>
        <w:t xml:space="preserve"> </w:t>
      </w:r>
      <w:r>
        <w:t xml:space="preserve"> </w:t>
      </w:r>
      <w:r w:rsidR="00FB367D">
        <w:t>Denudation rates from non-</w:t>
      </w:r>
      <w:r w:rsidR="00D70F80">
        <w:t>vegetated surfaces</w:t>
      </w:r>
      <w:r w:rsidR="001D5B11">
        <w:t xml:space="preserve"> after </w:t>
      </w:r>
      <w:r w:rsidR="00D70F80">
        <w:t>7 years</w:t>
      </w:r>
      <w:bookmarkEnd w:id="12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tblGrid>
      <w:tr w:rsidR="002C76C3" w14:paraId="11396C25" w14:textId="77777777" w:rsidTr="00930DD2">
        <w:tc>
          <w:tcPr>
            <w:tcW w:w="2130" w:type="dxa"/>
            <w:tcBorders>
              <w:top w:val="single" w:sz="4" w:space="0" w:color="auto"/>
              <w:bottom w:val="single" w:sz="4" w:space="0" w:color="auto"/>
            </w:tcBorders>
          </w:tcPr>
          <w:p w14:paraId="11396C21" w14:textId="77777777" w:rsidR="002C76C3" w:rsidRPr="002C76C3" w:rsidRDefault="002C76C3" w:rsidP="002C76C3">
            <w:pPr>
              <w:pStyle w:val="Tabletext"/>
              <w:rPr>
                <w:b/>
                <w:sz w:val="16"/>
                <w:szCs w:val="16"/>
              </w:rPr>
            </w:pPr>
            <w:r w:rsidRPr="002C76C3">
              <w:rPr>
                <w:b/>
                <w:sz w:val="16"/>
                <w:szCs w:val="16"/>
              </w:rPr>
              <w:t>Slope (%)</w:t>
            </w:r>
          </w:p>
        </w:tc>
        <w:tc>
          <w:tcPr>
            <w:tcW w:w="2130" w:type="dxa"/>
            <w:tcBorders>
              <w:top w:val="single" w:sz="4" w:space="0" w:color="auto"/>
              <w:bottom w:val="single" w:sz="4" w:space="0" w:color="auto"/>
            </w:tcBorders>
          </w:tcPr>
          <w:p w14:paraId="11396C22" w14:textId="0DD4E8E7" w:rsidR="002C76C3" w:rsidRPr="002C76C3" w:rsidRDefault="002C76C3" w:rsidP="002C76C3">
            <w:pPr>
              <w:pStyle w:val="Tabletext"/>
              <w:rPr>
                <w:b/>
                <w:sz w:val="16"/>
                <w:szCs w:val="16"/>
              </w:rPr>
            </w:pPr>
            <w:r w:rsidRPr="002C76C3">
              <w:rPr>
                <w:b/>
                <w:sz w:val="16"/>
                <w:szCs w:val="16"/>
                <w:lang w:eastAsia="en-US"/>
              </w:rPr>
              <w:t>Ripped (Plot 2) Denudation mm/yr-1</w:t>
            </w:r>
          </w:p>
        </w:tc>
        <w:tc>
          <w:tcPr>
            <w:tcW w:w="2131" w:type="dxa"/>
            <w:tcBorders>
              <w:top w:val="single" w:sz="4" w:space="0" w:color="auto"/>
              <w:bottom w:val="single" w:sz="4" w:space="0" w:color="auto"/>
            </w:tcBorders>
          </w:tcPr>
          <w:p w14:paraId="11396C23" w14:textId="77777777" w:rsidR="002C76C3" w:rsidRPr="002C76C3" w:rsidRDefault="002C76C3" w:rsidP="002C76C3">
            <w:pPr>
              <w:pStyle w:val="Tabletext"/>
              <w:rPr>
                <w:b/>
                <w:sz w:val="16"/>
                <w:szCs w:val="16"/>
              </w:rPr>
            </w:pPr>
            <w:r w:rsidRPr="002C76C3">
              <w:rPr>
                <w:b/>
                <w:sz w:val="16"/>
                <w:szCs w:val="16"/>
                <w:lang w:eastAsia="en-US"/>
              </w:rPr>
              <w:t>No Ripping (Area 3) Denudation mm/yr-1</w:t>
            </w:r>
          </w:p>
        </w:tc>
      </w:tr>
      <w:tr w:rsidR="002C76C3" w14:paraId="11396C2A" w14:textId="77777777" w:rsidTr="009F2B32">
        <w:tc>
          <w:tcPr>
            <w:tcW w:w="2130" w:type="dxa"/>
            <w:tcBorders>
              <w:top w:val="single" w:sz="4" w:space="0" w:color="auto"/>
            </w:tcBorders>
            <w:vAlign w:val="center"/>
          </w:tcPr>
          <w:p w14:paraId="11396C26" w14:textId="77777777" w:rsidR="002C76C3" w:rsidRPr="002C76C3" w:rsidRDefault="002C76C3" w:rsidP="002C76C3">
            <w:pPr>
              <w:pStyle w:val="Tabletext"/>
              <w:rPr>
                <w:sz w:val="16"/>
                <w:szCs w:val="16"/>
                <w:lang w:eastAsia="en-US"/>
              </w:rPr>
            </w:pPr>
            <w:r w:rsidRPr="002C76C3">
              <w:rPr>
                <w:sz w:val="16"/>
                <w:szCs w:val="16"/>
                <w:lang w:eastAsia="en-US"/>
              </w:rPr>
              <w:t>2</w:t>
            </w:r>
          </w:p>
        </w:tc>
        <w:tc>
          <w:tcPr>
            <w:tcW w:w="2130" w:type="dxa"/>
            <w:tcBorders>
              <w:top w:val="single" w:sz="4" w:space="0" w:color="auto"/>
            </w:tcBorders>
            <w:vAlign w:val="center"/>
          </w:tcPr>
          <w:p w14:paraId="11396C27" w14:textId="77777777" w:rsidR="002C76C3" w:rsidRPr="002C76C3" w:rsidRDefault="002C76C3" w:rsidP="002C76C3">
            <w:pPr>
              <w:pStyle w:val="Tabletext"/>
              <w:rPr>
                <w:sz w:val="16"/>
                <w:szCs w:val="16"/>
                <w:lang w:eastAsia="en-US"/>
              </w:rPr>
            </w:pPr>
            <w:r w:rsidRPr="002C76C3">
              <w:rPr>
                <w:sz w:val="16"/>
                <w:szCs w:val="16"/>
                <w:lang w:eastAsia="en-US"/>
              </w:rPr>
              <w:t>0.08</w:t>
            </w:r>
          </w:p>
        </w:tc>
        <w:tc>
          <w:tcPr>
            <w:tcW w:w="2131" w:type="dxa"/>
            <w:tcBorders>
              <w:top w:val="single" w:sz="4" w:space="0" w:color="auto"/>
            </w:tcBorders>
            <w:vAlign w:val="center"/>
          </w:tcPr>
          <w:p w14:paraId="11396C28" w14:textId="77777777" w:rsidR="002C76C3" w:rsidRPr="002C76C3" w:rsidRDefault="002C76C3" w:rsidP="002C76C3">
            <w:pPr>
              <w:pStyle w:val="Tabletext"/>
              <w:rPr>
                <w:sz w:val="16"/>
                <w:szCs w:val="16"/>
                <w:lang w:eastAsia="en-US"/>
              </w:rPr>
            </w:pPr>
            <w:r w:rsidRPr="002C76C3">
              <w:rPr>
                <w:sz w:val="16"/>
                <w:szCs w:val="16"/>
                <w:lang w:eastAsia="en-US"/>
              </w:rPr>
              <w:t>0.15</w:t>
            </w:r>
          </w:p>
        </w:tc>
      </w:tr>
      <w:tr w:rsidR="002C76C3" w14:paraId="11396C2F" w14:textId="77777777" w:rsidTr="009F2B32">
        <w:tc>
          <w:tcPr>
            <w:tcW w:w="2130" w:type="dxa"/>
            <w:vAlign w:val="center"/>
          </w:tcPr>
          <w:p w14:paraId="11396C2B" w14:textId="77777777" w:rsidR="002C76C3" w:rsidRPr="002C76C3" w:rsidRDefault="002C76C3" w:rsidP="002C76C3">
            <w:pPr>
              <w:pStyle w:val="Tabletext"/>
              <w:rPr>
                <w:sz w:val="16"/>
                <w:szCs w:val="16"/>
                <w:lang w:eastAsia="en-US"/>
              </w:rPr>
            </w:pPr>
            <w:r w:rsidRPr="002C76C3">
              <w:rPr>
                <w:sz w:val="16"/>
                <w:szCs w:val="16"/>
                <w:lang w:eastAsia="en-US"/>
              </w:rPr>
              <w:t>4</w:t>
            </w:r>
          </w:p>
        </w:tc>
        <w:tc>
          <w:tcPr>
            <w:tcW w:w="2130" w:type="dxa"/>
            <w:vAlign w:val="center"/>
          </w:tcPr>
          <w:p w14:paraId="11396C2C" w14:textId="77777777" w:rsidR="002C76C3" w:rsidRPr="002C76C3" w:rsidRDefault="002C76C3" w:rsidP="002C76C3">
            <w:pPr>
              <w:pStyle w:val="Tabletext"/>
              <w:rPr>
                <w:sz w:val="16"/>
                <w:szCs w:val="16"/>
                <w:lang w:eastAsia="en-US"/>
              </w:rPr>
            </w:pPr>
            <w:r w:rsidRPr="002C76C3">
              <w:rPr>
                <w:sz w:val="16"/>
                <w:szCs w:val="16"/>
                <w:lang w:eastAsia="en-US"/>
              </w:rPr>
              <w:t>0.09</w:t>
            </w:r>
          </w:p>
        </w:tc>
        <w:tc>
          <w:tcPr>
            <w:tcW w:w="2131" w:type="dxa"/>
            <w:vAlign w:val="center"/>
          </w:tcPr>
          <w:p w14:paraId="11396C2D" w14:textId="77777777" w:rsidR="002C76C3" w:rsidRPr="002C76C3" w:rsidRDefault="002C76C3" w:rsidP="002C76C3">
            <w:pPr>
              <w:pStyle w:val="Tabletext"/>
              <w:rPr>
                <w:sz w:val="16"/>
                <w:szCs w:val="16"/>
                <w:lang w:eastAsia="en-US"/>
              </w:rPr>
            </w:pPr>
            <w:r w:rsidRPr="002C76C3">
              <w:rPr>
                <w:sz w:val="16"/>
                <w:szCs w:val="16"/>
                <w:lang w:eastAsia="en-US"/>
              </w:rPr>
              <w:t>0.16</w:t>
            </w:r>
          </w:p>
        </w:tc>
      </w:tr>
      <w:tr w:rsidR="002C76C3" w14:paraId="11396C34" w14:textId="77777777" w:rsidTr="009F2B32">
        <w:tc>
          <w:tcPr>
            <w:tcW w:w="2130" w:type="dxa"/>
            <w:vAlign w:val="center"/>
          </w:tcPr>
          <w:p w14:paraId="11396C30" w14:textId="77777777" w:rsidR="002C76C3" w:rsidRPr="002C76C3" w:rsidRDefault="002C76C3" w:rsidP="002C76C3">
            <w:pPr>
              <w:pStyle w:val="Tabletext"/>
              <w:rPr>
                <w:sz w:val="16"/>
                <w:szCs w:val="16"/>
                <w:lang w:eastAsia="en-US"/>
              </w:rPr>
            </w:pPr>
            <w:r w:rsidRPr="002C76C3">
              <w:rPr>
                <w:sz w:val="16"/>
                <w:szCs w:val="16"/>
                <w:lang w:eastAsia="en-US"/>
              </w:rPr>
              <w:t>8</w:t>
            </w:r>
          </w:p>
        </w:tc>
        <w:tc>
          <w:tcPr>
            <w:tcW w:w="2130" w:type="dxa"/>
            <w:vAlign w:val="center"/>
          </w:tcPr>
          <w:p w14:paraId="11396C31" w14:textId="77777777" w:rsidR="002C76C3" w:rsidRPr="002C76C3" w:rsidRDefault="002C76C3" w:rsidP="002C76C3">
            <w:pPr>
              <w:pStyle w:val="Tabletext"/>
              <w:rPr>
                <w:sz w:val="16"/>
                <w:szCs w:val="16"/>
                <w:lang w:eastAsia="en-US"/>
              </w:rPr>
            </w:pPr>
            <w:r w:rsidRPr="002C76C3">
              <w:rPr>
                <w:sz w:val="16"/>
                <w:szCs w:val="16"/>
                <w:lang w:eastAsia="en-US"/>
              </w:rPr>
              <w:t>0.15</w:t>
            </w:r>
          </w:p>
        </w:tc>
        <w:tc>
          <w:tcPr>
            <w:tcW w:w="2131" w:type="dxa"/>
            <w:vAlign w:val="center"/>
          </w:tcPr>
          <w:p w14:paraId="11396C32" w14:textId="77777777" w:rsidR="002C76C3" w:rsidRPr="002C76C3" w:rsidRDefault="002C76C3" w:rsidP="002C76C3">
            <w:pPr>
              <w:pStyle w:val="Tabletext"/>
              <w:rPr>
                <w:sz w:val="16"/>
                <w:szCs w:val="16"/>
                <w:lang w:eastAsia="en-US"/>
              </w:rPr>
            </w:pPr>
            <w:r w:rsidRPr="002C76C3">
              <w:rPr>
                <w:sz w:val="16"/>
                <w:szCs w:val="16"/>
                <w:lang w:eastAsia="en-US"/>
              </w:rPr>
              <w:t>0.17</w:t>
            </w:r>
          </w:p>
        </w:tc>
      </w:tr>
      <w:tr w:rsidR="002C76C3" w14:paraId="11396C39" w14:textId="77777777" w:rsidTr="009F2B32">
        <w:tc>
          <w:tcPr>
            <w:tcW w:w="2130" w:type="dxa"/>
            <w:vAlign w:val="center"/>
          </w:tcPr>
          <w:p w14:paraId="11396C35" w14:textId="77777777" w:rsidR="002C76C3" w:rsidRPr="002C76C3" w:rsidRDefault="002C76C3" w:rsidP="002C76C3">
            <w:pPr>
              <w:pStyle w:val="Tabletext"/>
              <w:rPr>
                <w:sz w:val="16"/>
                <w:szCs w:val="16"/>
                <w:lang w:eastAsia="en-US"/>
              </w:rPr>
            </w:pPr>
            <w:r w:rsidRPr="002C76C3">
              <w:rPr>
                <w:sz w:val="16"/>
                <w:szCs w:val="16"/>
                <w:lang w:eastAsia="en-US"/>
              </w:rPr>
              <w:t>12</w:t>
            </w:r>
          </w:p>
        </w:tc>
        <w:tc>
          <w:tcPr>
            <w:tcW w:w="2130" w:type="dxa"/>
            <w:vAlign w:val="center"/>
          </w:tcPr>
          <w:p w14:paraId="11396C36" w14:textId="77777777" w:rsidR="002C76C3" w:rsidRPr="002C76C3" w:rsidRDefault="002C76C3" w:rsidP="002C76C3">
            <w:pPr>
              <w:pStyle w:val="Tabletext"/>
              <w:rPr>
                <w:sz w:val="16"/>
                <w:szCs w:val="16"/>
                <w:lang w:eastAsia="en-US"/>
              </w:rPr>
            </w:pPr>
            <w:r w:rsidRPr="002C76C3">
              <w:rPr>
                <w:sz w:val="16"/>
                <w:szCs w:val="16"/>
                <w:lang w:eastAsia="en-US"/>
              </w:rPr>
              <w:t>0.16</w:t>
            </w:r>
          </w:p>
        </w:tc>
        <w:tc>
          <w:tcPr>
            <w:tcW w:w="2131" w:type="dxa"/>
            <w:vAlign w:val="center"/>
          </w:tcPr>
          <w:p w14:paraId="11396C37" w14:textId="77777777" w:rsidR="002C76C3" w:rsidRPr="002C76C3" w:rsidRDefault="002C76C3" w:rsidP="002C76C3">
            <w:pPr>
              <w:pStyle w:val="Tabletext"/>
              <w:rPr>
                <w:sz w:val="16"/>
                <w:szCs w:val="16"/>
                <w:lang w:eastAsia="en-US"/>
              </w:rPr>
            </w:pPr>
            <w:r w:rsidRPr="002C76C3">
              <w:rPr>
                <w:sz w:val="16"/>
                <w:szCs w:val="16"/>
                <w:lang w:eastAsia="en-US"/>
              </w:rPr>
              <w:t>0.17</w:t>
            </w:r>
          </w:p>
        </w:tc>
      </w:tr>
    </w:tbl>
    <w:p w14:paraId="2557B946" w14:textId="091F061D" w:rsidR="0010640A" w:rsidRDefault="00FB367D" w:rsidP="00BC1646">
      <w:pPr>
        <w:spacing w:before="120"/>
      </w:pPr>
      <w:r>
        <w:t>Denudation rates from non-</w:t>
      </w:r>
      <w:r w:rsidR="00412D23">
        <w:t xml:space="preserve">vegetated surfaces </w:t>
      </w:r>
      <w:r w:rsidR="008D2332">
        <w:t xml:space="preserve">for 7 years </w:t>
      </w:r>
      <w:r w:rsidR="00412D23">
        <w:t>are lower for ripped</w:t>
      </w:r>
      <w:r w:rsidR="0010640A">
        <w:t xml:space="preserve"> surfaces although the steeper the slope the less the difference between the rates.</w:t>
      </w:r>
      <w:r w:rsidR="00412D23">
        <w:t xml:space="preserve"> </w:t>
      </w:r>
    </w:p>
    <w:p w14:paraId="5B191AC4" w14:textId="44AA2630" w:rsidR="00151713" w:rsidRDefault="00151713" w:rsidP="00412D23">
      <w:r>
        <w:t>These differ when simulations are extended to 50 years</w:t>
      </w:r>
      <w:r w:rsidR="00410463">
        <w:t xml:space="preserve"> (Table </w:t>
      </w:r>
      <w:r w:rsidR="00DA08B8">
        <w:t>6</w:t>
      </w:r>
      <w:r w:rsidR="00D42249">
        <w:t>)</w:t>
      </w:r>
      <w:r>
        <w:t xml:space="preserve">. Specifically, </w:t>
      </w:r>
      <w:r w:rsidR="00410463">
        <w:t xml:space="preserve">while </w:t>
      </w:r>
      <w:r>
        <w:t>non-vegetated ripped surfaces produce denudation rates half that of non-ripped surfaces on slopes of 2%</w:t>
      </w:r>
      <w:r w:rsidR="00410463">
        <w:t>,</w:t>
      </w:r>
      <w:r>
        <w:t xml:space="preserve"> non-vegetated ripped surfaces </w:t>
      </w:r>
      <w:r w:rsidR="00410463">
        <w:t xml:space="preserve">are predicted to </w:t>
      </w:r>
      <w:r>
        <w:t>produce the same denudation rates as those of non-ripped surfaces on slopes of 4</w:t>
      </w:r>
      <w:r w:rsidR="00DA08B8">
        <w:t>%</w:t>
      </w:r>
      <w:r>
        <w:t xml:space="preserve"> and 8%. Ripped surfaces on slopes of 12% are predicted to produce greater denudation than non-ripped surfaces on equivalent slopes. </w:t>
      </w:r>
    </w:p>
    <w:p w14:paraId="057A6CBC" w14:textId="77777777" w:rsidR="002C76C3" w:rsidRDefault="002C76C3" w:rsidP="00412D23"/>
    <w:p w14:paraId="257695A3" w14:textId="77777777" w:rsidR="002C76C3" w:rsidRDefault="002C76C3" w:rsidP="00412D23"/>
    <w:p w14:paraId="4A057A70" w14:textId="77777777" w:rsidR="002C76C3" w:rsidRDefault="002C76C3" w:rsidP="00412D23"/>
    <w:p w14:paraId="5A4511CA" w14:textId="61F500B3" w:rsidR="001E11FE" w:rsidRDefault="007B4B17" w:rsidP="001E11FE">
      <w:pPr>
        <w:pStyle w:val="tablecaption"/>
      </w:pPr>
      <w:bookmarkStart w:id="121" w:name="_Toc492645014"/>
      <w:r w:rsidRPr="008944BE">
        <w:rPr>
          <w:b/>
        </w:rPr>
        <w:t xml:space="preserve">Table </w:t>
      </w:r>
      <w:r w:rsidRPr="008944BE">
        <w:rPr>
          <w:b/>
        </w:rPr>
        <w:fldChar w:fldCharType="begin"/>
      </w:r>
      <w:r w:rsidRPr="008944BE">
        <w:rPr>
          <w:b/>
        </w:rPr>
        <w:instrText xml:space="preserve"> SEQ Table \* ARABIC </w:instrText>
      </w:r>
      <w:r w:rsidRPr="008944BE">
        <w:rPr>
          <w:b/>
        </w:rPr>
        <w:fldChar w:fldCharType="separate"/>
      </w:r>
      <w:r w:rsidR="00C03A18">
        <w:rPr>
          <w:b/>
          <w:noProof/>
        </w:rPr>
        <w:t>6</w:t>
      </w:r>
      <w:r w:rsidRPr="008944BE">
        <w:rPr>
          <w:b/>
        </w:rPr>
        <w:fldChar w:fldCharType="end"/>
      </w:r>
      <w:r>
        <w:rPr>
          <w:b/>
        </w:rPr>
        <w:t xml:space="preserve"> </w:t>
      </w:r>
      <w:r>
        <w:t xml:space="preserve"> </w:t>
      </w:r>
      <w:r w:rsidR="001E11FE">
        <w:t>Denudation rates from non-vegetated surfaces after 50 years</w:t>
      </w:r>
      <w:bookmarkEnd w:id="12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tblGrid>
      <w:tr w:rsidR="002C76C3" w14:paraId="1FC32400" w14:textId="77777777" w:rsidTr="00682377">
        <w:tc>
          <w:tcPr>
            <w:tcW w:w="2130" w:type="dxa"/>
            <w:tcBorders>
              <w:top w:val="single" w:sz="4" w:space="0" w:color="auto"/>
              <w:bottom w:val="single" w:sz="4" w:space="0" w:color="auto"/>
            </w:tcBorders>
          </w:tcPr>
          <w:p w14:paraId="26C85A03" w14:textId="77777777" w:rsidR="002C76C3" w:rsidRPr="002C76C3" w:rsidRDefault="002C76C3" w:rsidP="002C76C3">
            <w:pPr>
              <w:pStyle w:val="Tabletext"/>
              <w:rPr>
                <w:b/>
                <w:color w:val="000000" w:themeColor="text1"/>
                <w:sz w:val="16"/>
                <w:szCs w:val="16"/>
              </w:rPr>
            </w:pPr>
            <w:r w:rsidRPr="002C76C3">
              <w:rPr>
                <w:b/>
                <w:color w:val="000000" w:themeColor="text1"/>
                <w:sz w:val="16"/>
                <w:szCs w:val="16"/>
              </w:rPr>
              <w:t>Slope (%)</w:t>
            </w:r>
          </w:p>
        </w:tc>
        <w:tc>
          <w:tcPr>
            <w:tcW w:w="2130" w:type="dxa"/>
            <w:tcBorders>
              <w:top w:val="single" w:sz="4" w:space="0" w:color="auto"/>
              <w:bottom w:val="single" w:sz="4" w:space="0" w:color="auto"/>
            </w:tcBorders>
          </w:tcPr>
          <w:p w14:paraId="6F31E095" w14:textId="77777777" w:rsidR="002C76C3" w:rsidRPr="002C76C3" w:rsidRDefault="002C76C3" w:rsidP="002C76C3">
            <w:pPr>
              <w:pStyle w:val="Tabletext"/>
              <w:rPr>
                <w:b/>
                <w:color w:val="000000" w:themeColor="text1"/>
                <w:sz w:val="16"/>
                <w:szCs w:val="16"/>
              </w:rPr>
            </w:pPr>
            <w:r w:rsidRPr="002C76C3">
              <w:rPr>
                <w:b/>
                <w:color w:val="000000" w:themeColor="text1"/>
                <w:sz w:val="16"/>
                <w:szCs w:val="16"/>
              </w:rPr>
              <w:t>Ripped (Plot 2) Denudation mm/</w:t>
            </w:r>
            <w:proofErr w:type="spellStart"/>
            <w:r w:rsidRPr="002C76C3">
              <w:rPr>
                <w:b/>
                <w:color w:val="000000" w:themeColor="text1"/>
                <w:sz w:val="16"/>
                <w:szCs w:val="16"/>
              </w:rPr>
              <w:t>yr</w:t>
            </w:r>
            <w:proofErr w:type="spellEnd"/>
            <w:r w:rsidRPr="002C76C3">
              <w:rPr>
                <w:b/>
                <w:snapToGrid w:val="0"/>
                <w:color w:val="000000" w:themeColor="text1"/>
                <w:position w:val="5"/>
                <w:sz w:val="16"/>
                <w:szCs w:val="16"/>
                <w:u w:color="000000"/>
              </w:rPr>
              <w:t>-1</w:t>
            </w:r>
          </w:p>
        </w:tc>
        <w:tc>
          <w:tcPr>
            <w:tcW w:w="2131" w:type="dxa"/>
            <w:tcBorders>
              <w:top w:val="single" w:sz="4" w:space="0" w:color="auto"/>
              <w:bottom w:val="single" w:sz="4" w:space="0" w:color="auto"/>
            </w:tcBorders>
          </w:tcPr>
          <w:p w14:paraId="67819682" w14:textId="77777777" w:rsidR="002C76C3" w:rsidRPr="002C76C3" w:rsidRDefault="002C76C3" w:rsidP="002C76C3">
            <w:pPr>
              <w:pStyle w:val="Tabletext"/>
              <w:rPr>
                <w:b/>
                <w:color w:val="000000" w:themeColor="text1"/>
                <w:sz w:val="16"/>
                <w:szCs w:val="16"/>
              </w:rPr>
            </w:pPr>
            <w:r w:rsidRPr="002C76C3">
              <w:rPr>
                <w:b/>
                <w:color w:val="000000" w:themeColor="text1"/>
                <w:sz w:val="16"/>
                <w:szCs w:val="16"/>
              </w:rPr>
              <w:t>No Ripping (Area 3) Denudation mm/</w:t>
            </w:r>
            <w:proofErr w:type="spellStart"/>
            <w:r w:rsidRPr="002C76C3">
              <w:rPr>
                <w:b/>
                <w:color w:val="000000" w:themeColor="text1"/>
                <w:sz w:val="16"/>
                <w:szCs w:val="16"/>
              </w:rPr>
              <w:t>yr</w:t>
            </w:r>
            <w:proofErr w:type="spellEnd"/>
            <w:r w:rsidRPr="002C76C3">
              <w:rPr>
                <w:b/>
                <w:snapToGrid w:val="0"/>
                <w:color w:val="000000" w:themeColor="text1"/>
                <w:position w:val="5"/>
                <w:sz w:val="16"/>
                <w:szCs w:val="16"/>
                <w:u w:color="000000"/>
              </w:rPr>
              <w:t>-1</w:t>
            </w:r>
          </w:p>
        </w:tc>
      </w:tr>
      <w:tr w:rsidR="002C76C3" w14:paraId="6E701C23" w14:textId="77777777" w:rsidTr="00682377">
        <w:tc>
          <w:tcPr>
            <w:tcW w:w="2130" w:type="dxa"/>
            <w:tcBorders>
              <w:top w:val="single" w:sz="4" w:space="0" w:color="auto"/>
            </w:tcBorders>
            <w:vAlign w:val="center"/>
          </w:tcPr>
          <w:p w14:paraId="1C48E274" w14:textId="77777777" w:rsidR="002C76C3" w:rsidRPr="002C76C3" w:rsidRDefault="002C76C3" w:rsidP="002C76C3">
            <w:pPr>
              <w:pStyle w:val="Tabletext"/>
              <w:rPr>
                <w:color w:val="000000"/>
                <w:sz w:val="16"/>
                <w:szCs w:val="16"/>
              </w:rPr>
            </w:pPr>
            <w:r w:rsidRPr="002C76C3">
              <w:rPr>
                <w:color w:val="000000"/>
                <w:sz w:val="16"/>
                <w:szCs w:val="16"/>
              </w:rPr>
              <w:t>2</w:t>
            </w:r>
          </w:p>
        </w:tc>
        <w:tc>
          <w:tcPr>
            <w:tcW w:w="2130" w:type="dxa"/>
            <w:tcBorders>
              <w:top w:val="single" w:sz="4" w:space="0" w:color="auto"/>
            </w:tcBorders>
            <w:vAlign w:val="center"/>
          </w:tcPr>
          <w:p w14:paraId="33243670" w14:textId="248A13E1" w:rsidR="002C76C3" w:rsidRPr="002C76C3" w:rsidRDefault="002C76C3" w:rsidP="002C76C3">
            <w:pPr>
              <w:pStyle w:val="Tabletext"/>
              <w:rPr>
                <w:color w:val="000000"/>
                <w:sz w:val="16"/>
                <w:szCs w:val="16"/>
              </w:rPr>
            </w:pPr>
            <w:r w:rsidRPr="002C76C3">
              <w:rPr>
                <w:color w:val="000000"/>
                <w:sz w:val="16"/>
                <w:szCs w:val="16"/>
              </w:rPr>
              <w:t>0.03</w:t>
            </w:r>
          </w:p>
        </w:tc>
        <w:tc>
          <w:tcPr>
            <w:tcW w:w="2131" w:type="dxa"/>
            <w:tcBorders>
              <w:top w:val="single" w:sz="4" w:space="0" w:color="auto"/>
            </w:tcBorders>
            <w:vAlign w:val="center"/>
          </w:tcPr>
          <w:p w14:paraId="0F49264E" w14:textId="60296159" w:rsidR="002C76C3" w:rsidRPr="002C76C3" w:rsidRDefault="002C76C3" w:rsidP="002C76C3">
            <w:pPr>
              <w:pStyle w:val="Tabletext"/>
              <w:rPr>
                <w:color w:val="000000"/>
                <w:sz w:val="16"/>
                <w:szCs w:val="16"/>
              </w:rPr>
            </w:pPr>
            <w:r w:rsidRPr="002C76C3">
              <w:rPr>
                <w:color w:val="000000"/>
                <w:sz w:val="16"/>
                <w:szCs w:val="16"/>
              </w:rPr>
              <w:t>0.06</w:t>
            </w:r>
          </w:p>
        </w:tc>
      </w:tr>
      <w:tr w:rsidR="002C76C3" w14:paraId="7F866269" w14:textId="77777777" w:rsidTr="00682377">
        <w:tc>
          <w:tcPr>
            <w:tcW w:w="2130" w:type="dxa"/>
            <w:vAlign w:val="center"/>
          </w:tcPr>
          <w:p w14:paraId="5DF44F44" w14:textId="77777777" w:rsidR="002C76C3" w:rsidRPr="002C76C3" w:rsidRDefault="002C76C3" w:rsidP="002C76C3">
            <w:pPr>
              <w:pStyle w:val="Tabletext"/>
              <w:rPr>
                <w:color w:val="000000"/>
                <w:sz w:val="16"/>
                <w:szCs w:val="16"/>
              </w:rPr>
            </w:pPr>
            <w:r w:rsidRPr="002C76C3">
              <w:rPr>
                <w:color w:val="000000"/>
                <w:sz w:val="16"/>
                <w:szCs w:val="16"/>
              </w:rPr>
              <w:t>4</w:t>
            </w:r>
          </w:p>
        </w:tc>
        <w:tc>
          <w:tcPr>
            <w:tcW w:w="2130" w:type="dxa"/>
            <w:vAlign w:val="center"/>
          </w:tcPr>
          <w:p w14:paraId="0091DAEB" w14:textId="2E887F88" w:rsidR="002C76C3" w:rsidRPr="002C76C3" w:rsidRDefault="002C76C3" w:rsidP="002C76C3">
            <w:pPr>
              <w:pStyle w:val="Tabletext"/>
              <w:rPr>
                <w:color w:val="000000"/>
                <w:sz w:val="16"/>
                <w:szCs w:val="16"/>
              </w:rPr>
            </w:pPr>
            <w:r w:rsidRPr="002C76C3">
              <w:rPr>
                <w:color w:val="000000"/>
                <w:sz w:val="16"/>
                <w:szCs w:val="16"/>
              </w:rPr>
              <w:t>0.07</w:t>
            </w:r>
          </w:p>
        </w:tc>
        <w:tc>
          <w:tcPr>
            <w:tcW w:w="2131" w:type="dxa"/>
            <w:vAlign w:val="center"/>
          </w:tcPr>
          <w:p w14:paraId="76881C78" w14:textId="459142F9" w:rsidR="002C76C3" w:rsidRPr="002C76C3" w:rsidRDefault="002C76C3" w:rsidP="002C76C3">
            <w:pPr>
              <w:pStyle w:val="Tabletext"/>
              <w:rPr>
                <w:color w:val="000000"/>
                <w:sz w:val="16"/>
                <w:szCs w:val="16"/>
              </w:rPr>
            </w:pPr>
            <w:r w:rsidRPr="002C76C3">
              <w:rPr>
                <w:color w:val="000000"/>
                <w:sz w:val="16"/>
                <w:szCs w:val="16"/>
              </w:rPr>
              <w:t>0.07</w:t>
            </w:r>
          </w:p>
        </w:tc>
      </w:tr>
      <w:tr w:rsidR="002C76C3" w14:paraId="26B6447F" w14:textId="77777777" w:rsidTr="00682377">
        <w:tc>
          <w:tcPr>
            <w:tcW w:w="2130" w:type="dxa"/>
            <w:vAlign w:val="center"/>
          </w:tcPr>
          <w:p w14:paraId="617A4EC7" w14:textId="77777777" w:rsidR="002C76C3" w:rsidRPr="002C76C3" w:rsidRDefault="002C76C3" w:rsidP="002C76C3">
            <w:pPr>
              <w:pStyle w:val="Tabletext"/>
              <w:rPr>
                <w:color w:val="000000"/>
                <w:sz w:val="16"/>
                <w:szCs w:val="16"/>
              </w:rPr>
            </w:pPr>
            <w:r w:rsidRPr="002C76C3">
              <w:rPr>
                <w:color w:val="000000"/>
                <w:sz w:val="16"/>
                <w:szCs w:val="16"/>
              </w:rPr>
              <w:t>8</w:t>
            </w:r>
          </w:p>
        </w:tc>
        <w:tc>
          <w:tcPr>
            <w:tcW w:w="2130" w:type="dxa"/>
            <w:vAlign w:val="center"/>
          </w:tcPr>
          <w:p w14:paraId="2C2D1338" w14:textId="70C317A1" w:rsidR="002C76C3" w:rsidRPr="002C76C3" w:rsidRDefault="002C76C3" w:rsidP="002C76C3">
            <w:pPr>
              <w:pStyle w:val="Tabletext"/>
              <w:rPr>
                <w:color w:val="000000"/>
                <w:sz w:val="16"/>
                <w:szCs w:val="16"/>
              </w:rPr>
            </w:pPr>
            <w:r w:rsidRPr="002C76C3">
              <w:rPr>
                <w:color w:val="000000"/>
                <w:sz w:val="16"/>
                <w:szCs w:val="16"/>
              </w:rPr>
              <w:t>0.08</w:t>
            </w:r>
          </w:p>
        </w:tc>
        <w:tc>
          <w:tcPr>
            <w:tcW w:w="2131" w:type="dxa"/>
            <w:vAlign w:val="center"/>
          </w:tcPr>
          <w:p w14:paraId="58470689" w14:textId="35104119" w:rsidR="002C76C3" w:rsidRPr="002C76C3" w:rsidRDefault="002C76C3" w:rsidP="002C76C3">
            <w:pPr>
              <w:pStyle w:val="Tabletext"/>
              <w:rPr>
                <w:color w:val="000000"/>
                <w:sz w:val="16"/>
                <w:szCs w:val="16"/>
              </w:rPr>
            </w:pPr>
            <w:r w:rsidRPr="002C76C3">
              <w:rPr>
                <w:color w:val="000000"/>
                <w:sz w:val="16"/>
                <w:szCs w:val="16"/>
              </w:rPr>
              <w:t>0.08</w:t>
            </w:r>
          </w:p>
        </w:tc>
      </w:tr>
      <w:tr w:rsidR="002C76C3" w14:paraId="3EB475B6" w14:textId="77777777" w:rsidTr="00682377">
        <w:tc>
          <w:tcPr>
            <w:tcW w:w="2130" w:type="dxa"/>
            <w:vAlign w:val="center"/>
          </w:tcPr>
          <w:p w14:paraId="396E8A96" w14:textId="77777777" w:rsidR="002C76C3" w:rsidRPr="002C76C3" w:rsidRDefault="002C76C3" w:rsidP="002C76C3">
            <w:pPr>
              <w:pStyle w:val="Tabletext"/>
              <w:rPr>
                <w:color w:val="000000"/>
                <w:sz w:val="16"/>
                <w:szCs w:val="16"/>
              </w:rPr>
            </w:pPr>
            <w:r w:rsidRPr="002C76C3">
              <w:rPr>
                <w:color w:val="000000"/>
                <w:sz w:val="16"/>
                <w:szCs w:val="16"/>
              </w:rPr>
              <w:t>12</w:t>
            </w:r>
          </w:p>
        </w:tc>
        <w:tc>
          <w:tcPr>
            <w:tcW w:w="2130" w:type="dxa"/>
            <w:vAlign w:val="center"/>
          </w:tcPr>
          <w:p w14:paraId="60C77D26" w14:textId="4B9E3EB0" w:rsidR="002C76C3" w:rsidRPr="002C76C3" w:rsidRDefault="002C76C3" w:rsidP="002C76C3">
            <w:pPr>
              <w:pStyle w:val="Tabletext"/>
              <w:rPr>
                <w:color w:val="000000"/>
                <w:sz w:val="16"/>
                <w:szCs w:val="16"/>
              </w:rPr>
            </w:pPr>
            <w:r w:rsidRPr="002C76C3">
              <w:rPr>
                <w:color w:val="000000"/>
                <w:sz w:val="16"/>
                <w:szCs w:val="16"/>
              </w:rPr>
              <w:t>0.09</w:t>
            </w:r>
          </w:p>
        </w:tc>
        <w:tc>
          <w:tcPr>
            <w:tcW w:w="2131" w:type="dxa"/>
            <w:vAlign w:val="center"/>
          </w:tcPr>
          <w:p w14:paraId="601900C8" w14:textId="10D7C147" w:rsidR="002C76C3" w:rsidRPr="002C76C3" w:rsidRDefault="002C76C3" w:rsidP="002C76C3">
            <w:pPr>
              <w:pStyle w:val="Tabletext"/>
              <w:rPr>
                <w:color w:val="000000"/>
                <w:sz w:val="16"/>
                <w:szCs w:val="16"/>
              </w:rPr>
            </w:pPr>
            <w:r w:rsidRPr="002C76C3">
              <w:rPr>
                <w:color w:val="000000"/>
                <w:sz w:val="16"/>
                <w:szCs w:val="16"/>
              </w:rPr>
              <w:t>0.08</w:t>
            </w:r>
          </w:p>
        </w:tc>
      </w:tr>
    </w:tbl>
    <w:p w14:paraId="168420E9" w14:textId="77777777" w:rsidR="0010640A" w:rsidRDefault="0010640A" w:rsidP="0010640A"/>
    <w:p w14:paraId="11396C6F" w14:textId="77777777" w:rsidR="00741AE5" w:rsidRPr="00853A1C" w:rsidRDefault="00007CEE" w:rsidP="00A245B4">
      <w:pPr>
        <w:pStyle w:val="Heading2"/>
        <w:rPr>
          <w:sz w:val="24"/>
          <w:szCs w:val="24"/>
        </w:rPr>
      </w:pPr>
      <w:bookmarkStart w:id="122" w:name="_Toc485819871"/>
      <w:bookmarkStart w:id="123" w:name="_Toc496862512"/>
      <w:r w:rsidRPr="00853A1C">
        <w:rPr>
          <w:sz w:val="24"/>
          <w:szCs w:val="24"/>
        </w:rPr>
        <w:t>6.</w:t>
      </w:r>
      <w:r w:rsidR="00A245B4" w:rsidRPr="00853A1C">
        <w:rPr>
          <w:sz w:val="24"/>
          <w:szCs w:val="24"/>
        </w:rPr>
        <w:t>2  E</w:t>
      </w:r>
      <w:r w:rsidRPr="00853A1C">
        <w:rPr>
          <w:sz w:val="24"/>
          <w:szCs w:val="24"/>
        </w:rPr>
        <w:t>ffect of vegetation</w:t>
      </w:r>
      <w:bookmarkEnd w:id="122"/>
      <w:bookmarkEnd w:id="123"/>
    </w:p>
    <w:p w14:paraId="5056AAA3" w14:textId="68B1EDD3" w:rsidR="0010640A" w:rsidRDefault="003C3EAD" w:rsidP="0010640A">
      <w:r>
        <w:t>Simulations undertaken using CAESAR-</w:t>
      </w:r>
      <w:proofErr w:type="spellStart"/>
      <w:r>
        <w:t>Lisflood</w:t>
      </w:r>
      <w:proofErr w:type="spellEnd"/>
      <w:r>
        <w:t xml:space="preserve"> indicate that the presence or absence or vegetation on the landform has </w:t>
      </w:r>
      <w:r w:rsidR="00AC7AC9">
        <w:t>an</w:t>
      </w:r>
      <w:r>
        <w:t xml:space="preserve"> important effect on the denudation rates recorded from both the ripped and non-ripped surfaces </w:t>
      </w:r>
      <w:r w:rsidR="00BC1646">
        <w:t xml:space="preserve">being </w:t>
      </w:r>
      <w:r>
        <w:t>modelled.</w:t>
      </w:r>
      <w:r w:rsidR="00F66794">
        <w:t xml:space="preserve"> </w:t>
      </w:r>
      <w:r>
        <w:t>While acknowledging the limitations of the vegetation component in the CAESAR-</w:t>
      </w:r>
      <w:proofErr w:type="spellStart"/>
      <w:r>
        <w:t>Lisflood</w:t>
      </w:r>
      <w:proofErr w:type="spellEnd"/>
      <w:r>
        <w:t xml:space="preserve"> model</w:t>
      </w:r>
      <w:r w:rsidR="0010640A">
        <w:t xml:space="preserve">, </w:t>
      </w:r>
      <w:r w:rsidR="00D42249">
        <w:t>the simple pres</w:t>
      </w:r>
      <w:r w:rsidR="00EF5DEF">
        <w:t>ence/absence of a vegetation layer in model simulations</w:t>
      </w:r>
      <w:r w:rsidR="00D42249">
        <w:t xml:space="preserve"> </w:t>
      </w:r>
      <w:r w:rsidR="00E13E91">
        <w:t>was shown to have</w:t>
      </w:r>
      <w:r w:rsidR="00D6156F">
        <w:t xml:space="preserve"> an im</w:t>
      </w:r>
      <w:r w:rsidR="0010640A">
        <w:t xml:space="preserve">pact on erosion in all scenarios, across different surfaces and slopes. </w:t>
      </w:r>
    </w:p>
    <w:p w14:paraId="0C96472B" w14:textId="5D1E646C" w:rsidR="003B1AFC" w:rsidRDefault="003B1AFC" w:rsidP="003B1AFC">
      <w:pPr>
        <w:pStyle w:val="Heading3"/>
      </w:pPr>
      <w:bookmarkStart w:id="124" w:name="_Toc485819873"/>
      <w:bookmarkStart w:id="125" w:name="_Toc496862513"/>
      <w:r w:rsidRPr="0024242E">
        <w:t>6.2.</w:t>
      </w:r>
      <w:r>
        <w:t>1</w:t>
      </w:r>
      <w:r w:rsidRPr="0024242E">
        <w:t xml:space="preserve"> </w:t>
      </w:r>
      <w:r w:rsidR="0035026D">
        <w:t xml:space="preserve"> </w:t>
      </w:r>
      <w:r w:rsidRPr="0024242E">
        <w:t xml:space="preserve">Effect of vegetation on </w:t>
      </w:r>
      <w:r>
        <w:t>total loads</w:t>
      </w:r>
      <w:bookmarkEnd w:id="124"/>
      <w:bookmarkEnd w:id="125"/>
      <w:r w:rsidRPr="0024242E">
        <w:t xml:space="preserve"> </w:t>
      </w:r>
    </w:p>
    <w:p w14:paraId="7C34FD81" w14:textId="6F95E84C" w:rsidR="003B1AFC" w:rsidRDefault="003B1AFC" w:rsidP="003B1AFC">
      <w:r w:rsidRPr="0024242E">
        <w:t xml:space="preserve">The </w:t>
      </w:r>
      <w:r>
        <w:t xml:space="preserve">effect of vegetation on annual total loads </w:t>
      </w:r>
      <w:r w:rsidR="00EF5DEF">
        <w:t xml:space="preserve">and discharge </w:t>
      </w:r>
      <w:r>
        <w:t xml:space="preserve">is shown </w:t>
      </w:r>
      <w:r w:rsidR="0016186B">
        <w:t>graphically in the f</w:t>
      </w:r>
      <w:r>
        <w:t>igures below</w:t>
      </w:r>
      <w:r w:rsidR="0016186B">
        <w:t xml:space="preserve">. On the 2 % slope </w:t>
      </w:r>
      <w:r w:rsidR="006A7B78">
        <w:t xml:space="preserve">for </w:t>
      </w:r>
      <w:r w:rsidR="002E1533">
        <w:t>ripped</w:t>
      </w:r>
      <w:r w:rsidR="007B501D">
        <w:t xml:space="preserve"> (Figure 1</w:t>
      </w:r>
      <w:r w:rsidR="002D217D">
        <w:t>1</w:t>
      </w:r>
      <w:r w:rsidR="007B501D">
        <w:t>)</w:t>
      </w:r>
      <w:r w:rsidR="002E1533">
        <w:t xml:space="preserve"> and </w:t>
      </w:r>
      <w:r w:rsidR="002A3850">
        <w:t>non-ripped</w:t>
      </w:r>
      <w:r w:rsidR="007B501D">
        <w:t xml:space="preserve"> (Figure 1</w:t>
      </w:r>
      <w:r w:rsidR="002D217D">
        <w:t>2</w:t>
      </w:r>
      <w:r w:rsidR="002E1533">
        <w:t xml:space="preserve">) </w:t>
      </w:r>
      <w:r w:rsidR="006A7B78">
        <w:t xml:space="preserve">surfaces </w:t>
      </w:r>
      <w:r w:rsidR="0016186B">
        <w:t xml:space="preserve">the total load decreases gradually over time with no vegetation but with the vegetation function turned on the total load decreases rapidly in the first 2-3 years and stays low </w:t>
      </w:r>
      <w:r w:rsidR="006A7B78">
        <w:t>for the</w:t>
      </w:r>
      <w:r w:rsidR="004613F2">
        <w:t xml:space="preserve"> remainder of the </w:t>
      </w:r>
      <w:r w:rsidR="00FB367D">
        <w:t>simulation</w:t>
      </w:r>
      <w:r w:rsidR="004613F2">
        <w:t>.</w:t>
      </w:r>
      <w:r w:rsidR="007B501D">
        <w:t xml:space="preserve"> This trend is magnified when applied to a 12% slope for ripped (Figure 1</w:t>
      </w:r>
      <w:r w:rsidR="002D217D">
        <w:t>3</w:t>
      </w:r>
      <w:r w:rsidR="007B501D">
        <w:t xml:space="preserve">) and </w:t>
      </w:r>
      <w:r w:rsidR="002A3850">
        <w:t>non-ripped</w:t>
      </w:r>
      <w:r w:rsidR="007B501D">
        <w:t xml:space="preserve"> surfaces (Figure 1</w:t>
      </w:r>
      <w:r w:rsidR="002D217D">
        <w:t>4</w:t>
      </w:r>
      <w:r w:rsidR="007B501D">
        <w:t xml:space="preserve">). </w:t>
      </w:r>
    </w:p>
    <w:p w14:paraId="16B71A40" w14:textId="6A249C87" w:rsidR="006E481C" w:rsidRDefault="003D502C" w:rsidP="003B1AFC">
      <w:r>
        <w:rPr>
          <w:noProof/>
          <w:lang w:eastAsia="en-AU"/>
        </w:rPr>
        <w:drawing>
          <wp:inline distT="0" distB="0" distL="0" distR="0" wp14:anchorId="43961F94" wp14:editId="44ED7E98">
            <wp:extent cx="5760000" cy="3758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3758400"/>
                    </a:xfrm>
                    <a:prstGeom prst="rect">
                      <a:avLst/>
                    </a:prstGeom>
                    <a:noFill/>
                  </pic:spPr>
                </pic:pic>
              </a:graphicData>
            </a:graphic>
          </wp:inline>
        </w:drawing>
      </w:r>
    </w:p>
    <w:p w14:paraId="03E98CB5" w14:textId="3E680D57" w:rsidR="003D502C" w:rsidRDefault="00626511" w:rsidP="003B1AFC">
      <w:pPr>
        <w:rPr>
          <w:rFonts w:ascii="Arial" w:hAnsi="Arial" w:cs="Arial"/>
          <w:sz w:val="18"/>
          <w:szCs w:val="18"/>
        </w:rPr>
      </w:pPr>
      <w:bookmarkStart w:id="126" w:name="_Toc496862584"/>
      <w:r w:rsidRPr="00626511">
        <w:rPr>
          <w:rFonts w:ascii="Arial" w:hAnsi="Arial" w:cs="Arial"/>
          <w:b/>
          <w:sz w:val="18"/>
          <w:szCs w:val="18"/>
        </w:rPr>
        <w:t xml:space="preserve">Figure </w:t>
      </w:r>
      <w:r w:rsidRPr="00626511">
        <w:rPr>
          <w:rFonts w:ascii="Arial" w:hAnsi="Arial" w:cs="Arial"/>
          <w:b/>
          <w:sz w:val="18"/>
          <w:szCs w:val="18"/>
        </w:rPr>
        <w:fldChar w:fldCharType="begin"/>
      </w:r>
      <w:r w:rsidRPr="00626511">
        <w:rPr>
          <w:rFonts w:ascii="Arial" w:hAnsi="Arial" w:cs="Arial"/>
          <w:b/>
          <w:sz w:val="18"/>
          <w:szCs w:val="18"/>
        </w:rPr>
        <w:instrText xml:space="preserve"> SEQ Figure \* ARABIC </w:instrText>
      </w:r>
      <w:r w:rsidRPr="00626511">
        <w:rPr>
          <w:rFonts w:ascii="Arial" w:hAnsi="Arial" w:cs="Arial"/>
          <w:b/>
          <w:sz w:val="18"/>
          <w:szCs w:val="18"/>
        </w:rPr>
        <w:fldChar w:fldCharType="separate"/>
      </w:r>
      <w:r w:rsidR="00C03A18">
        <w:rPr>
          <w:rFonts w:ascii="Arial" w:hAnsi="Arial" w:cs="Arial"/>
          <w:b/>
          <w:noProof/>
          <w:sz w:val="18"/>
          <w:szCs w:val="18"/>
        </w:rPr>
        <w:t>11</w:t>
      </w:r>
      <w:r w:rsidRPr="00626511">
        <w:rPr>
          <w:rFonts w:ascii="Arial" w:hAnsi="Arial" w:cs="Arial"/>
          <w:b/>
          <w:sz w:val="18"/>
          <w:szCs w:val="18"/>
        </w:rPr>
        <w:fldChar w:fldCharType="end"/>
      </w:r>
      <w:r w:rsidRPr="00626511">
        <w:rPr>
          <w:rFonts w:ascii="Arial" w:hAnsi="Arial" w:cs="Arial"/>
          <w:b/>
          <w:sz w:val="18"/>
          <w:szCs w:val="18"/>
        </w:rPr>
        <w:t xml:space="preserve">  </w:t>
      </w:r>
      <w:r w:rsidR="003D502C" w:rsidRPr="00626511">
        <w:rPr>
          <w:rFonts w:ascii="Arial" w:hAnsi="Arial" w:cs="Arial"/>
          <w:sz w:val="18"/>
          <w:szCs w:val="18"/>
        </w:rPr>
        <w:t>Total</w:t>
      </w:r>
      <w:r w:rsidR="003D502C" w:rsidRPr="00971C6F">
        <w:rPr>
          <w:rFonts w:ascii="Arial" w:hAnsi="Arial" w:cs="Arial"/>
          <w:sz w:val="18"/>
          <w:szCs w:val="18"/>
        </w:rPr>
        <w:t xml:space="preserve"> </w:t>
      </w:r>
      <w:r w:rsidR="00EB4DF5">
        <w:rPr>
          <w:rFonts w:ascii="Arial" w:hAnsi="Arial" w:cs="Arial"/>
          <w:sz w:val="18"/>
          <w:szCs w:val="18"/>
        </w:rPr>
        <w:t xml:space="preserve">annual </w:t>
      </w:r>
      <w:r w:rsidR="00971C6F" w:rsidRPr="00971C6F">
        <w:rPr>
          <w:rFonts w:ascii="Arial" w:hAnsi="Arial" w:cs="Arial"/>
          <w:sz w:val="18"/>
          <w:szCs w:val="18"/>
        </w:rPr>
        <w:t>l</w:t>
      </w:r>
      <w:r w:rsidR="003D502C" w:rsidRPr="00971C6F">
        <w:rPr>
          <w:rFonts w:ascii="Arial" w:hAnsi="Arial" w:cs="Arial"/>
          <w:sz w:val="18"/>
          <w:szCs w:val="18"/>
        </w:rPr>
        <w:t>oad and discharge from E</w:t>
      </w:r>
      <w:r w:rsidR="00971C6F" w:rsidRPr="00971C6F">
        <w:rPr>
          <w:rFonts w:ascii="Arial" w:hAnsi="Arial" w:cs="Arial"/>
          <w:sz w:val="18"/>
          <w:szCs w:val="18"/>
        </w:rPr>
        <w:t>P</w:t>
      </w:r>
      <w:r w:rsidR="003D502C" w:rsidRPr="00971C6F">
        <w:rPr>
          <w:rFonts w:ascii="Arial" w:hAnsi="Arial" w:cs="Arial"/>
          <w:sz w:val="18"/>
          <w:szCs w:val="18"/>
        </w:rPr>
        <w:t xml:space="preserve">2 for 50 </w:t>
      </w:r>
      <w:r w:rsidR="00345627">
        <w:rPr>
          <w:rFonts w:ascii="Arial" w:hAnsi="Arial" w:cs="Arial"/>
          <w:sz w:val="18"/>
          <w:szCs w:val="18"/>
        </w:rPr>
        <w:t>y</w:t>
      </w:r>
      <w:r w:rsidR="003D502C" w:rsidRPr="00971C6F">
        <w:rPr>
          <w:rFonts w:ascii="Arial" w:hAnsi="Arial" w:cs="Arial"/>
          <w:sz w:val="18"/>
          <w:szCs w:val="18"/>
        </w:rPr>
        <w:t>ears</w:t>
      </w:r>
      <w:r w:rsidR="00345627">
        <w:rPr>
          <w:rFonts w:ascii="Arial" w:hAnsi="Arial" w:cs="Arial"/>
          <w:sz w:val="18"/>
          <w:szCs w:val="18"/>
        </w:rPr>
        <w:t xml:space="preserve"> with a 2% slope</w:t>
      </w:r>
      <w:bookmarkEnd w:id="126"/>
    </w:p>
    <w:p w14:paraId="61489A9C" w14:textId="77777777" w:rsidR="00971C6F" w:rsidRPr="00971C6F" w:rsidRDefault="00971C6F" w:rsidP="003B1AFC">
      <w:pPr>
        <w:rPr>
          <w:rFonts w:ascii="Arial" w:hAnsi="Arial" w:cs="Arial"/>
          <w:sz w:val="18"/>
          <w:szCs w:val="18"/>
        </w:rPr>
      </w:pPr>
    </w:p>
    <w:p w14:paraId="27854542" w14:textId="64BD77DF" w:rsidR="003D502C" w:rsidRDefault="003D502C" w:rsidP="003B1AFC">
      <w:r>
        <w:rPr>
          <w:noProof/>
          <w:lang w:eastAsia="en-AU"/>
        </w:rPr>
        <w:drawing>
          <wp:inline distT="0" distB="0" distL="0" distR="0" wp14:anchorId="5BADF836" wp14:editId="53AC7FA0">
            <wp:extent cx="5760000" cy="3758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3758400"/>
                    </a:xfrm>
                    <a:prstGeom prst="rect">
                      <a:avLst/>
                    </a:prstGeom>
                    <a:noFill/>
                  </pic:spPr>
                </pic:pic>
              </a:graphicData>
            </a:graphic>
          </wp:inline>
        </w:drawing>
      </w:r>
    </w:p>
    <w:p w14:paraId="09418BA6" w14:textId="31CF3274" w:rsidR="00971C6F" w:rsidRDefault="00626511" w:rsidP="00971C6F">
      <w:pPr>
        <w:rPr>
          <w:rFonts w:ascii="Arial" w:hAnsi="Arial" w:cs="Arial"/>
          <w:sz w:val="18"/>
          <w:szCs w:val="18"/>
        </w:rPr>
      </w:pPr>
      <w:bookmarkStart w:id="127" w:name="_Toc496862585"/>
      <w:r w:rsidRPr="00626511">
        <w:rPr>
          <w:rFonts w:ascii="Arial" w:hAnsi="Arial" w:cs="Arial"/>
          <w:b/>
          <w:sz w:val="18"/>
          <w:szCs w:val="18"/>
        </w:rPr>
        <w:t xml:space="preserve">Figure </w:t>
      </w:r>
      <w:r w:rsidRPr="00626511">
        <w:rPr>
          <w:rFonts w:ascii="Arial" w:hAnsi="Arial" w:cs="Arial"/>
          <w:b/>
          <w:sz w:val="18"/>
          <w:szCs w:val="18"/>
        </w:rPr>
        <w:fldChar w:fldCharType="begin"/>
      </w:r>
      <w:r w:rsidRPr="00626511">
        <w:rPr>
          <w:rFonts w:ascii="Arial" w:hAnsi="Arial" w:cs="Arial"/>
          <w:b/>
          <w:sz w:val="18"/>
          <w:szCs w:val="18"/>
        </w:rPr>
        <w:instrText xml:space="preserve"> SEQ Figure \* ARABIC </w:instrText>
      </w:r>
      <w:r w:rsidRPr="00626511">
        <w:rPr>
          <w:rFonts w:ascii="Arial" w:hAnsi="Arial" w:cs="Arial"/>
          <w:b/>
          <w:sz w:val="18"/>
          <w:szCs w:val="18"/>
        </w:rPr>
        <w:fldChar w:fldCharType="separate"/>
      </w:r>
      <w:r w:rsidR="00C03A18">
        <w:rPr>
          <w:rFonts w:ascii="Arial" w:hAnsi="Arial" w:cs="Arial"/>
          <w:b/>
          <w:noProof/>
          <w:sz w:val="18"/>
          <w:szCs w:val="18"/>
        </w:rPr>
        <w:t>12</w:t>
      </w:r>
      <w:r w:rsidRPr="00626511">
        <w:rPr>
          <w:rFonts w:ascii="Arial" w:hAnsi="Arial" w:cs="Arial"/>
          <w:b/>
          <w:sz w:val="18"/>
          <w:szCs w:val="18"/>
        </w:rPr>
        <w:fldChar w:fldCharType="end"/>
      </w:r>
      <w:r w:rsidRPr="00626511">
        <w:rPr>
          <w:rFonts w:ascii="Arial" w:hAnsi="Arial" w:cs="Arial"/>
          <w:b/>
          <w:sz w:val="18"/>
          <w:szCs w:val="18"/>
        </w:rPr>
        <w:t xml:space="preserve">  </w:t>
      </w:r>
      <w:r w:rsidR="00971C6F" w:rsidRPr="00626511">
        <w:rPr>
          <w:rFonts w:ascii="Arial" w:hAnsi="Arial" w:cs="Arial"/>
          <w:sz w:val="18"/>
          <w:szCs w:val="18"/>
        </w:rPr>
        <w:t>Total</w:t>
      </w:r>
      <w:r w:rsidR="00971C6F" w:rsidRPr="00971C6F">
        <w:rPr>
          <w:rFonts w:ascii="Arial" w:hAnsi="Arial" w:cs="Arial"/>
          <w:sz w:val="18"/>
          <w:szCs w:val="18"/>
        </w:rPr>
        <w:t xml:space="preserve"> </w:t>
      </w:r>
      <w:r w:rsidR="00EB4DF5">
        <w:rPr>
          <w:rFonts w:ascii="Arial" w:hAnsi="Arial" w:cs="Arial"/>
          <w:sz w:val="18"/>
          <w:szCs w:val="18"/>
        </w:rPr>
        <w:t xml:space="preserve">annual </w:t>
      </w:r>
      <w:r w:rsidR="00971C6F" w:rsidRPr="00971C6F">
        <w:rPr>
          <w:rFonts w:ascii="Arial" w:hAnsi="Arial" w:cs="Arial"/>
          <w:sz w:val="18"/>
          <w:szCs w:val="18"/>
        </w:rPr>
        <w:t xml:space="preserve">load and discharge from </w:t>
      </w:r>
      <w:r w:rsidR="00EF5DEF">
        <w:rPr>
          <w:rFonts w:ascii="Arial" w:hAnsi="Arial" w:cs="Arial"/>
          <w:sz w:val="18"/>
          <w:szCs w:val="18"/>
        </w:rPr>
        <w:t>Area3</w:t>
      </w:r>
      <w:r w:rsidR="00EF5DEF" w:rsidRPr="00971C6F">
        <w:rPr>
          <w:rFonts w:ascii="Arial" w:hAnsi="Arial" w:cs="Arial"/>
          <w:sz w:val="18"/>
          <w:szCs w:val="18"/>
        </w:rPr>
        <w:t xml:space="preserve"> </w:t>
      </w:r>
      <w:r w:rsidR="00971C6F" w:rsidRPr="00971C6F">
        <w:rPr>
          <w:rFonts w:ascii="Arial" w:hAnsi="Arial" w:cs="Arial"/>
          <w:sz w:val="18"/>
          <w:szCs w:val="18"/>
        </w:rPr>
        <w:t xml:space="preserve">for 50 </w:t>
      </w:r>
      <w:r w:rsidR="00345627">
        <w:rPr>
          <w:rFonts w:ascii="Arial" w:hAnsi="Arial" w:cs="Arial"/>
          <w:sz w:val="18"/>
          <w:szCs w:val="18"/>
        </w:rPr>
        <w:t>y</w:t>
      </w:r>
      <w:r w:rsidR="00345627" w:rsidRPr="00971C6F">
        <w:rPr>
          <w:rFonts w:ascii="Arial" w:hAnsi="Arial" w:cs="Arial"/>
          <w:sz w:val="18"/>
          <w:szCs w:val="18"/>
        </w:rPr>
        <w:t>ears</w:t>
      </w:r>
      <w:r w:rsidR="00345627">
        <w:rPr>
          <w:rFonts w:ascii="Arial" w:hAnsi="Arial" w:cs="Arial"/>
          <w:sz w:val="18"/>
          <w:szCs w:val="18"/>
        </w:rPr>
        <w:t xml:space="preserve"> with a 2% slope</w:t>
      </w:r>
      <w:bookmarkEnd w:id="127"/>
    </w:p>
    <w:p w14:paraId="329702BF" w14:textId="77777777" w:rsidR="00971C6F" w:rsidRDefault="00971C6F" w:rsidP="00971C6F">
      <w:pPr>
        <w:rPr>
          <w:rFonts w:ascii="Arial" w:hAnsi="Arial" w:cs="Arial"/>
          <w:sz w:val="18"/>
          <w:szCs w:val="18"/>
        </w:rPr>
      </w:pPr>
    </w:p>
    <w:p w14:paraId="502A3622" w14:textId="77777777" w:rsidR="00726FAB" w:rsidRDefault="00726FAB" w:rsidP="006E481C">
      <w:pPr>
        <w:spacing w:after="0" w:line="240" w:lineRule="auto"/>
        <w:jc w:val="left"/>
      </w:pPr>
    </w:p>
    <w:p w14:paraId="1B3DBF80" w14:textId="59F7EADF" w:rsidR="00726FAB" w:rsidRDefault="00726FAB" w:rsidP="006E481C">
      <w:pPr>
        <w:spacing w:after="0" w:line="240" w:lineRule="auto"/>
        <w:jc w:val="left"/>
      </w:pPr>
      <w:r>
        <w:rPr>
          <w:noProof/>
          <w:lang w:eastAsia="en-AU"/>
        </w:rPr>
        <w:drawing>
          <wp:inline distT="0" distB="0" distL="0" distR="0" wp14:anchorId="4747BC53" wp14:editId="16FA5910">
            <wp:extent cx="5760000" cy="375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3758400"/>
                    </a:xfrm>
                    <a:prstGeom prst="rect">
                      <a:avLst/>
                    </a:prstGeom>
                    <a:noFill/>
                  </pic:spPr>
                </pic:pic>
              </a:graphicData>
            </a:graphic>
          </wp:inline>
        </w:drawing>
      </w:r>
    </w:p>
    <w:p w14:paraId="2D762884" w14:textId="3957CE87" w:rsidR="00971C6F" w:rsidRDefault="00626511" w:rsidP="00971C6F">
      <w:pPr>
        <w:rPr>
          <w:rFonts w:ascii="Arial" w:hAnsi="Arial" w:cs="Arial"/>
          <w:sz w:val="18"/>
          <w:szCs w:val="18"/>
        </w:rPr>
      </w:pPr>
      <w:bookmarkStart w:id="128" w:name="_Toc496862586"/>
      <w:r w:rsidRPr="00626511">
        <w:rPr>
          <w:rFonts w:ascii="Arial" w:hAnsi="Arial" w:cs="Arial"/>
          <w:b/>
          <w:sz w:val="18"/>
          <w:szCs w:val="18"/>
        </w:rPr>
        <w:t xml:space="preserve">Figure </w:t>
      </w:r>
      <w:r w:rsidRPr="00626511">
        <w:rPr>
          <w:rFonts w:ascii="Arial" w:hAnsi="Arial" w:cs="Arial"/>
          <w:b/>
          <w:sz w:val="18"/>
          <w:szCs w:val="18"/>
        </w:rPr>
        <w:fldChar w:fldCharType="begin"/>
      </w:r>
      <w:r w:rsidRPr="00626511">
        <w:rPr>
          <w:rFonts w:ascii="Arial" w:hAnsi="Arial" w:cs="Arial"/>
          <w:b/>
          <w:sz w:val="18"/>
          <w:szCs w:val="18"/>
        </w:rPr>
        <w:instrText xml:space="preserve"> SEQ Figure \* ARABIC </w:instrText>
      </w:r>
      <w:r w:rsidRPr="00626511">
        <w:rPr>
          <w:rFonts w:ascii="Arial" w:hAnsi="Arial" w:cs="Arial"/>
          <w:b/>
          <w:sz w:val="18"/>
          <w:szCs w:val="18"/>
        </w:rPr>
        <w:fldChar w:fldCharType="separate"/>
      </w:r>
      <w:r w:rsidR="00C03A18">
        <w:rPr>
          <w:rFonts w:ascii="Arial" w:hAnsi="Arial" w:cs="Arial"/>
          <w:b/>
          <w:noProof/>
          <w:sz w:val="18"/>
          <w:szCs w:val="18"/>
        </w:rPr>
        <w:t>13</w:t>
      </w:r>
      <w:r w:rsidRPr="00626511">
        <w:rPr>
          <w:rFonts w:ascii="Arial" w:hAnsi="Arial" w:cs="Arial"/>
          <w:b/>
          <w:sz w:val="18"/>
          <w:szCs w:val="18"/>
        </w:rPr>
        <w:fldChar w:fldCharType="end"/>
      </w:r>
      <w:r w:rsidRPr="00626511">
        <w:rPr>
          <w:rFonts w:ascii="Arial" w:hAnsi="Arial" w:cs="Arial"/>
          <w:b/>
          <w:sz w:val="18"/>
          <w:szCs w:val="18"/>
        </w:rPr>
        <w:t xml:space="preserve">  </w:t>
      </w:r>
      <w:r w:rsidR="00971C6F" w:rsidRPr="00626511">
        <w:rPr>
          <w:rFonts w:ascii="Arial" w:hAnsi="Arial" w:cs="Arial"/>
          <w:sz w:val="18"/>
          <w:szCs w:val="18"/>
        </w:rPr>
        <w:t>Total</w:t>
      </w:r>
      <w:r w:rsidR="00971C6F" w:rsidRPr="00971C6F">
        <w:rPr>
          <w:rFonts w:ascii="Arial" w:hAnsi="Arial" w:cs="Arial"/>
          <w:sz w:val="18"/>
          <w:szCs w:val="18"/>
        </w:rPr>
        <w:t xml:space="preserve"> </w:t>
      </w:r>
      <w:r w:rsidR="00EB4DF5">
        <w:rPr>
          <w:rFonts w:ascii="Arial" w:hAnsi="Arial" w:cs="Arial"/>
          <w:sz w:val="18"/>
          <w:szCs w:val="18"/>
        </w:rPr>
        <w:t xml:space="preserve">annual </w:t>
      </w:r>
      <w:r w:rsidR="00971C6F" w:rsidRPr="00971C6F">
        <w:rPr>
          <w:rFonts w:ascii="Arial" w:hAnsi="Arial" w:cs="Arial"/>
          <w:sz w:val="18"/>
          <w:szCs w:val="18"/>
        </w:rPr>
        <w:t xml:space="preserve">load and discharge from EP2 for 50 </w:t>
      </w:r>
      <w:r w:rsidR="00345627">
        <w:rPr>
          <w:rFonts w:ascii="Arial" w:hAnsi="Arial" w:cs="Arial"/>
          <w:sz w:val="18"/>
          <w:szCs w:val="18"/>
        </w:rPr>
        <w:t>y</w:t>
      </w:r>
      <w:r w:rsidR="00345627" w:rsidRPr="00971C6F">
        <w:rPr>
          <w:rFonts w:ascii="Arial" w:hAnsi="Arial" w:cs="Arial"/>
          <w:sz w:val="18"/>
          <w:szCs w:val="18"/>
        </w:rPr>
        <w:t>ears</w:t>
      </w:r>
      <w:r w:rsidR="00345627">
        <w:rPr>
          <w:rFonts w:ascii="Arial" w:hAnsi="Arial" w:cs="Arial"/>
          <w:sz w:val="18"/>
          <w:szCs w:val="18"/>
        </w:rPr>
        <w:t xml:space="preserve"> with a 12% slope</w:t>
      </w:r>
      <w:bookmarkEnd w:id="128"/>
    </w:p>
    <w:p w14:paraId="4A642EF1" w14:textId="77777777" w:rsidR="004B498C" w:rsidRDefault="004B498C" w:rsidP="006E481C">
      <w:pPr>
        <w:spacing w:after="0" w:line="240" w:lineRule="auto"/>
        <w:jc w:val="left"/>
      </w:pPr>
    </w:p>
    <w:p w14:paraId="033A4C86" w14:textId="653BA752" w:rsidR="004B498C" w:rsidRDefault="004B498C" w:rsidP="006E481C">
      <w:pPr>
        <w:spacing w:after="0" w:line="240" w:lineRule="auto"/>
        <w:jc w:val="left"/>
      </w:pPr>
      <w:r>
        <w:rPr>
          <w:noProof/>
          <w:lang w:eastAsia="en-AU"/>
        </w:rPr>
        <w:drawing>
          <wp:inline distT="0" distB="0" distL="0" distR="0" wp14:anchorId="289FD8DC" wp14:editId="3C8EE1A9">
            <wp:extent cx="5760000" cy="3758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758400"/>
                    </a:xfrm>
                    <a:prstGeom prst="rect">
                      <a:avLst/>
                    </a:prstGeom>
                    <a:noFill/>
                  </pic:spPr>
                </pic:pic>
              </a:graphicData>
            </a:graphic>
          </wp:inline>
        </w:drawing>
      </w:r>
    </w:p>
    <w:p w14:paraId="12CE66D1" w14:textId="762946B0" w:rsidR="00971C6F" w:rsidRDefault="00626511" w:rsidP="00971C6F">
      <w:pPr>
        <w:rPr>
          <w:rFonts w:ascii="Arial" w:hAnsi="Arial" w:cs="Arial"/>
          <w:sz w:val="18"/>
          <w:szCs w:val="18"/>
        </w:rPr>
      </w:pPr>
      <w:bookmarkStart w:id="129" w:name="_Toc496862587"/>
      <w:r w:rsidRPr="00626511">
        <w:rPr>
          <w:rFonts w:ascii="Arial" w:hAnsi="Arial" w:cs="Arial"/>
          <w:b/>
          <w:sz w:val="18"/>
          <w:szCs w:val="18"/>
        </w:rPr>
        <w:t xml:space="preserve">Figure </w:t>
      </w:r>
      <w:r w:rsidRPr="00626511">
        <w:rPr>
          <w:rFonts w:ascii="Arial" w:hAnsi="Arial" w:cs="Arial"/>
          <w:b/>
          <w:sz w:val="18"/>
          <w:szCs w:val="18"/>
        </w:rPr>
        <w:fldChar w:fldCharType="begin"/>
      </w:r>
      <w:r w:rsidRPr="00626511">
        <w:rPr>
          <w:rFonts w:ascii="Arial" w:hAnsi="Arial" w:cs="Arial"/>
          <w:b/>
          <w:sz w:val="18"/>
          <w:szCs w:val="18"/>
        </w:rPr>
        <w:instrText xml:space="preserve"> SEQ Figure \* ARABIC </w:instrText>
      </w:r>
      <w:r w:rsidRPr="00626511">
        <w:rPr>
          <w:rFonts w:ascii="Arial" w:hAnsi="Arial" w:cs="Arial"/>
          <w:b/>
          <w:sz w:val="18"/>
          <w:szCs w:val="18"/>
        </w:rPr>
        <w:fldChar w:fldCharType="separate"/>
      </w:r>
      <w:r w:rsidR="00C03A18">
        <w:rPr>
          <w:rFonts w:ascii="Arial" w:hAnsi="Arial" w:cs="Arial"/>
          <w:b/>
          <w:noProof/>
          <w:sz w:val="18"/>
          <w:szCs w:val="18"/>
        </w:rPr>
        <w:t>14</w:t>
      </w:r>
      <w:r w:rsidRPr="00626511">
        <w:rPr>
          <w:rFonts w:ascii="Arial" w:hAnsi="Arial" w:cs="Arial"/>
          <w:b/>
          <w:sz w:val="18"/>
          <w:szCs w:val="18"/>
        </w:rPr>
        <w:fldChar w:fldCharType="end"/>
      </w:r>
      <w:r w:rsidRPr="00626511">
        <w:rPr>
          <w:rFonts w:ascii="Arial" w:hAnsi="Arial" w:cs="Arial"/>
          <w:b/>
          <w:sz w:val="18"/>
          <w:szCs w:val="18"/>
        </w:rPr>
        <w:t xml:space="preserve">  </w:t>
      </w:r>
      <w:r w:rsidR="00971C6F" w:rsidRPr="00626511">
        <w:rPr>
          <w:rFonts w:ascii="Arial" w:hAnsi="Arial" w:cs="Arial"/>
          <w:sz w:val="18"/>
          <w:szCs w:val="18"/>
        </w:rPr>
        <w:t>Total</w:t>
      </w:r>
      <w:r w:rsidR="00971C6F" w:rsidRPr="00971C6F">
        <w:rPr>
          <w:rFonts w:ascii="Arial" w:hAnsi="Arial" w:cs="Arial"/>
          <w:sz w:val="18"/>
          <w:szCs w:val="18"/>
        </w:rPr>
        <w:t xml:space="preserve"> </w:t>
      </w:r>
      <w:r w:rsidR="00EB4DF5">
        <w:rPr>
          <w:rFonts w:ascii="Arial" w:hAnsi="Arial" w:cs="Arial"/>
          <w:sz w:val="18"/>
          <w:szCs w:val="18"/>
        </w:rPr>
        <w:t xml:space="preserve">annual </w:t>
      </w:r>
      <w:r w:rsidR="00971C6F" w:rsidRPr="00971C6F">
        <w:rPr>
          <w:rFonts w:ascii="Arial" w:hAnsi="Arial" w:cs="Arial"/>
          <w:sz w:val="18"/>
          <w:szCs w:val="18"/>
        </w:rPr>
        <w:t xml:space="preserve">load and discharge from </w:t>
      </w:r>
      <w:r w:rsidR="007B501D">
        <w:rPr>
          <w:rFonts w:ascii="Arial" w:hAnsi="Arial" w:cs="Arial"/>
          <w:sz w:val="18"/>
          <w:szCs w:val="18"/>
        </w:rPr>
        <w:t>Area 3</w:t>
      </w:r>
      <w:r w:rsidR="007B501D" w:rsidRPr="00971C6F">
        <w:rPr>
          <w:rFonts w:ascii="Arial" w:hAnsi="Arial" w:cs="Arial"/>
          <w:sz w:val="18"/>
          <w:szCs w:val="18"/>
        </w:rPr>
        <w:t xml:space="preserve"> </w:t>
      </w:r>
      <w:r w:rsidR="00971C6F" w:rsidRPr="00971C6F">
        <w:rPr>
          <w:rFonts w:ascii="Arial" w:hAnsi="Arial" w:cs="Arial"/>
          <w:sz w:val="18"/>
          <w:szCs w:val="18"/>
        </w:rPr>
        <w:t xml:space="preserve">for 50 </w:t>
      </w:r>
      <w:r w:rsidR="00345627">
        <w:rPr>
          <w:rFonts w:ascii="Arial" w:hAnsi="Arial" w:cs="Arial"/>
          <w:sz w:val="18"/>
          <w:szCs w:val="18"/>
        </w:rPr>
        <w:t>y</w:t>
      </w:r>
      <w:r w:rsidR="00345627" w:rsidRPr="00971C6F">
        <w:rPr>
          <w:rFonts w:ascii="Arial" w:hAnsi="Arial" w:cs="Arial"/>
          <w:sz w:val="18"/>
          <w:szCs w:val="18"/>
        </w:rPr>
        <w:t>ears</w:t>
      </w:r>
      <w:r w:rsidR="00345627">
        <w:rPr>
          <w:rFonts w:ascii="Arial" w:hAnsi="Arial" w:cs="Arial"/>
          <w:sz w:val="18"/>
          <w:szCs w:val="18"/>
        </w:rPr>
        <w:t xml:space="preserve"> with a 12% slope</w:t>
      </w:r>
      <w:bookmarkEnd w:id="129"/>
    </w:p>
    <w:p w14:paraId="2B626F6D" w14:textId="36CDC800" w:rsidR="00053C16" w:rsidRDefault="00DD7CE8" w:rsidP="00DD7CE8">
      <w:r>
        <w:t xml:space="preserve">The sediment load in </w:t>
      </w:r>
      <w:r w:rsidR="000B2E49">
        <w:t>F</w:t>
      </w:r>
      <w:r>
        <w:t xml:space="preserve">igures </w:t>
      </w:r>
      <w:r w:rsidR="002E1533">
        <w:t>1</w:t>
      </w:r>
      <w:r w:rsidR="002D217D">
        <w:t>1</w:t>
      </w:r>
      <w:r>
        <w:t xml:space="preserve"> to</w:t>
      </w:r>
      <w:r w:rsidR="002E1533">
        <w:t xml:space="preserve"> 1</w:t>
      </w:r>
      <w:r w:rsidR="002D217D">
        <w:t xml:space="preserve">4 </w:t>
      </w:r>
      <w:r>
        <w:t xml:space="preserve">shows that </w:t>
      </w:r>
      <w:r w:rsidR="004613F2">
        <w:t xml:space="preserve">the total load </w:t>
      </w:r>
      <w:r>
        <w:t>is higher for the non</w:t>
      </w:r>
      <w:r w:rsidR="00672D95">
        <w:t>-</w:t>
      </w:r>
      <w:r>
        <w:t xml:space="preserve">ripped sites than the ripped sites and that the total sediment load is higher on the steeper slopes (results also shown in the section above). </w:t>
      </w:r>
      <w:r w:rsidR="00053C16">
        <w:t>These figures illustrate that there is an overall decline in total sediment loads but that there appears to be a response to a very high rainfall (180 mm in 2 hours) from the looped rainfall data. This is noted as occurri</w:t>
      </w:r>
      <w:r w:rsidR="004613F2">
        <w:t xml:space="preserve">ng but is not </w:t>
      </w:r>
      <w:r w:rsidR="00FB367D">
        <w:t>discussed</w:t>
      </w:r>
      <w:r w:rsidR="004613F2">
        <w:t xml:space="preserve"> further </w:t>
      </w:r>
      <w:r w:rsidR="00781FDE">
        <w:t>as part of</w:t>
      </w:r>
      <w:r w:rsidR="00053C16">
        <w:t xml:space="preserve"> this study. </w:t>
      </w:r>
      <w:r w:rsidR="00B921E3">
        <w:t>Similarly although the discharge is shown on these figures the results are not discussed as part of this study.</w:t>
      </w:r>
    </w:p>
    <w:p w14:paraId="10DE7DBE" w14:textId="7BC77BB1" w:rsidR="0024242E" w:rsidRDefault="0024242E">
      <w:pPr>
        <w:spacing w:after="0" w:line="240" w:lineRule="auto"/>
        <w:jc w:val="left"/>
      </w:pPr>
      <w:r>
        <w:br w:type="page"/>
      </w:r>
    </w:p>
    <w:p w14:paraId="5638B8CA" w14:textId="6FB56551" w:rsidR="0024242E" w:rsidRPr="0024242E" w:rsidRDefault="0024242E" w:rsidP="00397557">
      <w:pPr>
        <w:pStyle w:val="Heading3"/>
      </w:pPr>
      <w:bookmarkStart w:id="130" w:name="_Toc485819872"/>
      <w:bookmarkStart w:id="131" w:name="_Toc496862514"/>
      <w:r w:rsidRPr="0024242E">
        <w:t>6.2.</w:t>
      </w:r>
      <w:r w:rsidR="006E02F2">
        <w:t>2</w:t>
      </w:r>
      <w:r w:rsidRPr="0024242E">
        <w:t xml:space="preserve"> </w:t>
      </w:r>
      <w:r w:rsidR="0035026D">
        <w:t xml:space="preserve"> </w:t>
      </w:r>
      <w:r w:rsidRPr="0024242E">
        <w:t>Effect of vegetation on denudation</w:t>
      </w:r>
      <w:r>
        <w:t xml:space="preserve"> r</w:t>
      </w:r>
      <w:r w:rsidRPr="0024242E">
        <w:t>ates</w:t>
      </w:r>
      <w:bookmarkEnd w:id="130"/>
      <w:bookmarkEnd w:id="131"/>
      <w:r w:rsidRPr="0024242E">
        <w:t xml:space="preserve"> </w:t>
      </w:r>
    </w:p>
    <w:p w14:paraId="4F4509CC" w14:textId="6F9F71C9" w:rsidR="00760316" w:rsidRDefault="00B825D1" w:rsidP="00760316">
      <w:r>
        <w:t>T</w:t>
      </w:r>
      <w:r w:rsidR="009720F5">
        <w:t xml:space="preserve">he effect of </w:t>
      </w:r>
      <w:r w:rsidR="00437E6A">
        <w:t xml:space="preserve">the presence / absence of a vegetation layer from model simulations can be further seen in the predicted denudations rates. As with </w:t>
      </w:r>
      <w:r w:rsidR="002A3850">
        <w:t>predicted</w:t>
      </w:r>
      <w:r w:rsidR="00437E6A">
        <w:t xml:space="preserve"> loads, the presence of vegetation was found to produce denudation rates that were initially 4-8 times lower on a 2% slope (Figure 1</w:t>
      </w:r>
      <w:r w:rsidR="002D217D">
        <w:t>5</w:t>
      </w:r>
      <w:r w:rsidR="002A3850">
        <w:t>) than</w:t>
      </w:r>
      <w:r w:rsidR="00437E6A">
        <w:t xml:space="preserve"> those simulations without vegetation. Similar trends were observed with model outputs on a 12% </w:t>
      </w:r>
      <w:r w:rsidR="002A3850">
        <w:t>slope (</w:t>
      </w:r>
      <w:r w:rsidR="00437E6A">
        <w:t>Fi</w:t>
      </w:r>
      <w:r w:rsidR="000B2E49">
        <w:t>gu</w:t>
      </w:r>
      <w:r w:rsidR="00437E6A">
        <w:t>re 1</w:t>
      </w:r>
      <w:r w:rsidR="002D217D">
        <w:t>6</w:t>
      </w:r>
      <w:r w:rsidR="00437E6A">
        <w:t>)</w:t>
      </w:r>
      <w:r>
        <w:t xml:space="preserve">. </w:t>
      </w:r>
    </w:p>
    <w:p w14:paraId="11396C74" w14:textId="6E8159CE" w:rsidR="00DE2213" w:rsidRDefault="009720F5" w:rsidP="00760316">
      <w:r w:rsidRPr="009720F5">
        <w:rPr>
          <w:noProof/>
          <w:lang w:eastAsia="en-AU"/>
        </w:rPr>
        <w:drawing>
          <wp:inline distT="0" distB="0" distL="0" distR="0" wp14:anchorId="11396E97" wp14:editId="4953DE3B">
            <wp:extent cx="4922322" cy="3141023"/>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CE260E3" w14:textId="7F4D0847" w:rsidR="00C877AD" w:rsidRDefault="00626511" w:rsidP="00626511">
      <w:pPr>
        <w:pStyle w:val="figurecaption"/>
        <w:jc w:val="both"/>
      </w:pPr>
      <w:bookmarkStart w:id="132" w:name="_Toc496862588"/>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15</w:t>
      </w:r>
      <w:r w:rsidRPr="00AF356F">
        <w:rPr>
          <w:b/>
        </w:rPr>
        <w:fldChar w:fldCharType="end"/>
      </w:r>
      <w:r>
        <w:rPr>
          <w:b/>
        </w:rPr>
        <w:t xml:space="preserve">  </w:t>
      </w:r>
      <w:r w:rsidR="00C877AD">
        <w:t xml:space="preserve">Predicted rates of denudation over time from the ripped and non-ripped areas with and without vegetation cover </w:t>
      </w:r>
      <w:r w:rsidR="00FB367D">
        <w:t>on a</w:t>
      </w:r>
      <w:r w:rsidR="00C877AD">
        <w:t xml:space="preserve"> 2% slope</w:t>
      </w:r>
      <w:bookmarkEnd w:id="132"/>
    </w:p>
    <w:p w14:paraId="11396C78" w14:textId="77777777" w:rsidR="00DA6460" w:rsidRDefault="005B6211" w:rsidP="00BF2F52">
      <w:r w:rsidRPr="005B6211">
        <w:rPr>
          <w:noProof/>
          <w:lang w:eastAsia="en-AU"/>
        </w:rPr>
        <w:drawing>
          <wp:inline distT="0" distB="0" distL="0" distR="0" wp14:anchorId="11396E99" wp14:editId="53017423">
            <wp:extent cx="4934197" cy="3526502"/>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1396C9A" w14:textId="0769A004" w:rsidR="0041773A" w:rsidRDefault="00626511" w:rsidP="00BC12BC">
      <w:pPr>
        <w:pStyle w:val="figurecaption"/>
        <w:jc w:val="both"/>
      </w:pPr>
      <w:bookmarkStart w:id="133" w:name="_Toc496862589"/>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16</w:t>
      </w:r>
      <w:r w:rsidRPr="00AF356F">
        <w:rPr>
          <w:b/>
        </w:rPr>
        <w:fldChar w:fldCharType="end"/>
      </w:r>
      <w:r>
        <w:rPr>
          <w:b/>
        </w:rPr>
        <w:t xml:space="preserve">  </w:t>
      </w:r>
      <w:r w:rsidR="004B50C0">
        <w:t>Predicted r</w:t>
      </w:r>
      <w:r w:rsidR="00954FC5">
        <w:t>ates of denudation over time from</w:t>
      </w:r>
      <w:r w:rsidR="003247C4">
        <w:t xml:space="preserve"> the</w:t>
      </w:r>
      <w:r w:rsidR="00954FC5">
        <w:t xml:space="preserve"> ripped and non-ripped areas </w:t>
      </w:r>
      <w:r w:rsidR="004B50C0">
        <w:t xml:space="preserve">with </w:t>
      </w:r>
      <w:r w:rsidR="00954FC5">
        <w:t>and without vegetation cover on</w:t>
      </w:r>
      <w:r w:rsidR="00FB367D">
        <w:t xml:space="preserve"> </w:t>
      </w:r>
      <w:r w:rsidR="00954FC5">
        <w:t>a 12% slope.</w:t>
      </w:r>
      <w:bookmarkEnd w:id="133"/>
      <w:r w:rsidR="00C877AD">
        <w:t xml:space="preserve"> </w:t>
      </w:r>
      <w:r w:rsidR="0041773A">
        <w:br w:type="page"/>
      </w:r>
    </w:p>
    <w:p w14:paraId="11396C9B" w14:textId="22B5642E" w:rsidR="004B55A8" w:rsidRDefault="0080364D" w:rsidP="00397557">
      <w:pPr>
        <w:pStyle w:val="Heading2"/>
      </w:pPr>
      <w:bookmarkStart w:id="134" w:name="_Toc485819874"/>
      <w:bookmarkStart w:id="135" w:name="_Toc496862515"/>
      <w:r>
        <w:t>6</w:t>
      </w:r>
      <w:r w:rsidR="004C7E19">
        <w:t>.</w:t>
      </w:r>
      <w:r w:rsidR="00397557">
        <w:t>3</w:t>
      </w:r>
      <w:r w:rsidR="00654AE9">
        <w:t xml:space="preserve"> </w:t>
      </w:r>
      <w:r w:rsidR="00F66794">
        <w:t xml:space="preserve"> </w:t>
      </w:r>
      <w:r w:rsidR="00020337">
        <w:t xml:space="preserve">Changes in DEM </w:t>
      </w:r>
      <w:r w:rsidR="00164CF6">
        <w:t>over time</w:t>
      </w:r>
      <w:bookmarkEnd w:id="134"/>
      <w:bookmarkEnd w:id="135"/>
    </w:p>
    <w:p w14:paraId="75A03EAC" w14:textId="6125B13A" w:rsidR="008E0F40" w:rsidRDefault="00DA43CF" w:rsidP="00B06102">
      <w:r>
        <w:t>In this section</w:t>
      </w:r>
      <w:r w:rsidR="006A7B78">
        <w:t>,</w:t>
      </w:r>
      <w:r>
        <w:t xml:space="preserve"> changes in the </w:t>
      </w:r>
      <w:r w:rsidR="006C04C3">
        <w:t xml:space="preserve">surfaces of ripped surfaces and </w:t>
      </w:r>
      <w:r w:rsidR="00AC7AC9">
        <w:t>non-ripped</w:t>
      </w:r>
      <w:r w:rsidR="006C04C3">
        <w:t xml:space="preserve"> surface are shown over a 50 year period. </w:t>
      </w:r>
      <w:r w:rsidR="00FB367D">
        <w:t>The non-</w:t>
      </w:r>
      <w:r w:rsidR="008758A7">
        <w:t>vegetated scenario has been used for these simulations.</w:t>
      </w:r>
      <w:r w:rsidR="000217B4">
        <w:t xml:space="preserve"> </w:t>
      </w:r>
      <w:r w:rsidR="004C7B90">
        <w:t xml:space="preserve"> There are some limitations with these results as the particle size values used are possibly to</w:t>
      </w:r>
      <w:r w:rsidR="00B06102">
        <w:t>o</w:t>
      </w:r>
      <w:r w:rsidR="004C7B90">
        <w:t xml:space="preserve"> fine</w:t>
      </w:r>
      <w:r w:rsidR="00B06102">
        <w:t xml:space="preserve"> (allowing for sediment to be more easily moved). Investigation of the most appropriate particle size value to use is currently </w:t>
      </w:r>
      <w:r w:rsidR="005141CC">
        <w:t>being</w:t>
      </w:r>
      <w:r w:rsidR="00B06102">
        <w:t xml:space="preserve"> undertaken. Also the </w:t>
      </w:r>
      <w:r w:rsidR="005141CC">
        <w:t>default</w:t>
      </w:r>
      <w:r w:rsidR="00B06102">
        <w:t xml:space="preserve"> weathering value was used in the model </w:t>
      </w:r>
      <w:r w:rsidR="005141CC">
        <w:t>simulations</w:t>
      </w:r>
      <w:r w:rsidR="00B06102">
        <w:t xml:space="preserve">. </w:t>
      </w:r>
    </w:p>
    <w:p w14:paraId="6514EA2E" w14:textId="4168CB6B" w:rsidR="00BE0865" w:rsidRDefault="00BE0865" w:rsidP="00BE0865">
      <w:r>
        <w:t xml:space="preserve">Surface DEMs of the 2% slope of EP2 are illustrated using </w:t>
      </w:r>
      <w:r w:rsidR="002A3850">
        <w:t>hill shaded</w:t>
      </w:r>
      <w:r>
        <w:t xml:space="preserve"> surface images produced at 0 and 50 years intervals (Figure</w:t>
      </w:r>
      <w:r w:rsidR="00595166">
        <w:t xml:space="preserve"> </w:t>
      </w:r>
      <w:r w:rsidR="002D217D">
        <w:t>17</w:t>
      </w:r>
      <w:r w:rsidR="007C299D">
        <w:t xml:space="preserve">). </w:t>
      </w:r>
      <w:r>
        <w:t xml:space="preserve">The rip lines appear to have mostly disappeared after the first 10 years and have completely disappeared after 40 years. There does not appear to be any gully formation on these surface areas.  </w:t>
      </w:r>
    </w:p>
    <w:p w14:paraId="121CEA86" w14:textId="36D5F2E6" w:rsidR="009A40ED" w:rsidRDefault="009A40ED" w:rsidP="009A40ED">
      <w:r>
        <w:t>An alternate perspective of changes in the landform surface over a simulated period of 50 years can be seen in Figures 1</w:t>
      </w:r>
      <w:r w:rsidR="002D217D">
        <w:t>8-21</w:t>
      </w:r>
      <w:r>
        <w:t>.</w:t>
      </w:r>
      <w:r w:rsidRPr="00CE64EC">
        <w:t xml:space="preserve"> </w:t>
      </w:r>
      <w:r>
        <w:t>Cross-sectional graphs representing surface elevation over the different simulation periods (time = 0, 1, 10, 20, 30, 40 and 50 years) have been produced for simulations on 2 and 12% slopes. A series of cross sections through EP2 with a slope of 2% shows how over time, the rip lines are progressively reduced, and the surface smoothed over time with no rip lines are recognisable after 50 years in the cross s</w:t>
      </w:r>
      <w:r w:rsidR="002D217D">
        <w:t>ection of the surface (Figure 18</w:t>
      </w:r>
      <w:r>
        <w:t>). In contrast, cross sections through a non-ripped surface on a 2% slope showed comparatively little change in the surface topography of the plot over a simulat</w:t>
      </w:r>
      <w:r w:rsidR="002D217D">
        <w:t>ed period of 50 years (Figure 19</w:t>
      </w:r>
      <w:r>
        <w:t>)</w:t>
      </w:r>
      <w:r w:rsidR="002D217D">
        <w:t>.</w:t>
      </w:r>
    </w:p>
    <w:p w14:paraId="65BD736E" w14:textId="36CE6137" w:rsidR="00BE0865" w:rsidRDefault="00D2359A" w:rsidP="00BE086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4123"/>
      </w:tblGrid>
      <w:tr w:rsidR="00BE0865" w14:paraId="27D78894" w14:textId="77777777" w:rsidTr="004A79BE">
        <w:tc>
          <w:tcPr>
            <w:tcW w:w="4303" w:type="dxa"/>
          </w:tcPr>
          <w:p w14:paraId="300232E8" w14:textId="77777777" w:rsidR="00BE0865" w:rsidRDefault="00BE0865" w:rsidP="004A79BE">
            <w:r>
              <w:br w:type="page"/>
            </w:r>
            <w:r w:rsidRPr="00486DCE">
              <w:rPr>
                <w:noProof/>
                <w:lang w:eastAsia="en-AU"/>
              </w:rPr>
              <w:drawing>
                <wp:inline distT="0" distB="0" distL="0" distR="0" wp14:anchorId="03356D30" wp14:editId="33AA72C0">
                  <wp:extent cx="2395173" cy="2520000"/>
                  <wp:effectExtent l="19050" t="0" r="5127" b="0"/>
                  <wp:docPr id="81" name="Picture 3" descr="E:\WorkingDir\CAESAR_simulations-TLF\simulations2015-16\ep2-50year-sim-results\ep2_test113-revised_m_14112016-50yrs-4pc-noveg\ep2-4pc_y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ingDir\CAESAR_simulations-TLF\simulations2015-16\ep2-50year-sim-results\ep2_test113-revised_m_14112016-50yrs-4pc-noveg\ep2-4pc_yr0.jpg"/>
                          <pic:cNvPicPr>
                            <a:picLocks noChangeAspect="1" noChangeArrowheads="1"/>
                          </pic:cNvPicPr>
                        </pic:nvPicPr>
                        <pic:blipFill>
                          <a:blip r:embed="rId45" cstate="print"/>
                          <a:srcRect l="20380" t="5286" r="20256" b="4283"/>
                          <a:stretch>
                            <a:fillRect/>
                          </a:stretch>
                        </pic:blipFill>
                        <pic:spPr bwMode="auto">
                          <a:xfrm>
                            <a:off x="0" y="0"/>
                            <a:ext cx="2395173" cy="2520000"/>
                          </a:xfrm>
                          <a:prstGeom prst="rect">
                            <a:avLst/>
                          </a:prstGeom>
                          <a:noFill/>
                          <a:ln w="9525">
                            <a:noFill/>
                            <a:miter lim="800000"/>
                            <a:headEnd/>
                            <a:tailEnd/>
                          </a:ln>
                        </pic:spPr>
                      </pic:pic>
                    </a:graphicData>
                  </a:graphic>
                </wp:inline>
              </w:drawing>
            </w:r>
          </w:p>
        </w:tc>
        <w:tc>
          <w:tcPr>
            <w:tcW w:w="4219" w:type="dxa"/>
          </w:tcPr>
          <w:p w14:paraId="5F67AFFE" w14:textId="77777777" w:rsidR="00BE0865" w:rsidRDefault="00BE0865" w:rsidP="004A79BE">
            <w:r>
              <w:rPr>
                <w:noProof/>
                <w:lang w:eastAsia="en-AU"/>
              </w:rPr>
              <w:drawing>
                <wp:inline distT="0" distB="0" distL="0" distR="0" wp14:anchorId="2D00FEF4" wp14:editId="1A41A0E6">
                  <wp:extent cx="2372334" cy="2520000"/>
                  <wp:effectExtent l="19050" t="0" r="8916" b="0"/>
                  <wp:docPr id="82" name="Picture 1" descr="C:\Users\a02436\AppData\Local\Microsoft\Windows\Temporary Internet Files\Content.Outlook\C4CHMGN1\y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2436\AppData\Local\Microsoft\Windows\Temporary Internet Files\Content.Outlook\C4CHMGN1\yr10.png"/>
                          <pic:cNvPicPr>
                            <a:picLocks noChangeAspect="1" noChangeArrowheads="1"/>
                          </pic:cNvPicPr>
                        </pic:nvPicPr>
                        <pic:blipFill>
                          <a:blip r:embed="rId46" cstate="print">
                            <a:grayscl/>
                          </a:blip>
                          <a:srcRect/>
                          <a:stretch>
                            <a:fillRect/>
                          </a:stretch>
                        </pic:blipFill>
                        <pic:spPr bwMode="auto">
                          <a:xfrm>
                            <a:off x="0" y="0"/>
                            <a:ext cx="2372334" cy="2520000"/>
                          </a:xfrm>
                          <a:prstGeom prst="rect">
                            <a:avLst/>
                          </a:prstGeom>
                          <a:noFill/>
                          <a:ln w="9525">
                            <a:noFill/>
                            <a:miter lim="800000"/>
                            <a:headEnd/>
                            <a:tailEnd/>
                          </a:ln>
                        </pic:spPr>
                      </pic:pic>
                    </a:graphicData>
                  </a:graphic>
                </wp:inline>
              </w:drawing>
            </w:r>
          </w:p>
        </w:tc>
      </w:tr>
      <w:tr w:rsidR="00BE0865" w14:paraId="6AA44430" w14:textId="77777777" w:rsidTr="004A79BE">
        <w:trPr>
          <w:trHeight w:val="113"/>
        </w:trPr>
        <w:tc>
          <w:tcPr>
            <w:tcW w:w="4303" w:type="dxa"/>
          </w:tcPr>
          <w:p w14:paraId="129F5F6C" w14:textId="77777777" w:rsidR="00BE0865" w:rsidRPr="002949CA" w:rsidRDefault="00BE0865" w:rsidP="004A79BE">
            <w:pPr>
              <w:rPr>
                <w:rFonts w:ascii="Arial" w:hAnsi="Arial" w:cs="Arial"/>
                <w:b/>
                <w:sz w:val="20"/>
              </w:rPr>
            </w:pPr>
            <w:r w:rsidRPr="002949CA">
              <w:rPr>
                <w:rFonts w:ascii="Arial" w:hAnsi="Arial" w:cs="Arial"/>
                <w:b/>
                <w:sz w:val="20"/>
              </w:rPr>
              <w:t>Initial surface</w:t>
            </w:r>
          </w:p>
        </w:tc>
        <w:tc>
          <w:tcPr>
            <w:tcW w:w="4219" w:type="dxa"/>
          </w:tcPr>
          <w:p w14:paraId="071C7AEB" w14:textId="77777777" w:rsidR="00BE0865" w:rsidRPr="002949CA" w:rsidRDefault="00BE0865" w:rsidP="004A79BE">
            <w:pPr>
              <w:rPr>
                <w:rFonts w:ascii="Arial" w:hAnsi="Arial" w:cs="Arial"/>
                <w:b/>
                <w:sz w:val="20"/>
              </w:rPr>
            </w:pPr>
            <w:r w:rsidRPr="002949CA">
              <w:rPr>
                <w:rFonts w:ascii="Arial" w:hAnsi="Arial" w:cs="Arial"/>
                <w:b/>
                <w:sz w:val="20"/>
              </w:rPr>
              <w:t>10 years</w:t>
            </w:r>
          </w:p>
        </w:tc>
      </w:tr>
      <w:tr w:rsidR="00BE0865" w14:paraId="50FDA7B5" w14:textId="77777777" w:rsidTr="004A79BE">
        <w:tc>
          <w:tcPr>
            <w:tcW w:w="4303" w:type="dxa"/>
          </w:tcPr>
          <w:p w14:paraId="3AD8D5D5" w14:textId="77777777" w:rsidR="00BE0865" w:rsidRDefault="00BE0865" w:rsidP="004A79BE">
            <w:r>
              <w:rPr>
                <w:noProof/>
                <w:lang w:eastAsia="en-AU"/>
              </w:rPr>
              <w:drawing>
                <wp:inline distT="0" distB="0" distL="0" distR="0" wp14:anchorId="62C64B41" wp14:editId="6C41E330">
                  <wp:extent cx="2372333" cy="2520000"/>
                  <wp:effectExtent l="19050" t="0" r="8917" b="0"/>
                  <wp:docPr id="83" name="Picture 2" descr="C:\Users\a02436\AppData\Local\Microsoft\Windows\Temporary Internet Files\Content.Outlook\C4CHMGN1\y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2436\AppData\Local\Microsoft\Windows\Temporary Internet Files\Content.Outlook\C4CHMGN1\yr20.png"/>
                          <pic:cNvPicPr>
                            <a:picLocks noChangeAspect="1" noChangeArrowheads="1"/>
                          </pic:cNvPicPr>
                        </pic:nvPicPr>
                        <pic:blipFill>
                          <a:blip r:embed="rId47" cstate="print">
                            <a:grayscl/>
                          </a:blip>
                          <a:srcRect/>
                          <a:stretch>
                            <a:fillRect/>
                          </a:stretch>
                        </pic:blipFill>
                        <pic:spPr bwMode="auto">
                          <a:xfrm>
                            <a:off x="0" y="0"/>
                            <a:ext cx="2372333" cy="2520000"/>
                          </a:xfrm>
                          <a:prstGeom prst="rect">
                            <a:avLst/>
                          </a:prstGeom>
                          <a:noFill/>
                          <a:ln w="9525">
                            <a:noFill/>
                            <a:miter lim="800000"/>
                            <a:headEnd/>
                            <a:tailEnd/>
                          </a:ln>
                        </pic:spPr>
                      </pic:pic>
                    </a:graphicData>
                  </a:graphic>
                </wp:inline>
              </w:drawing>
            </w:r>
          </w:p>
        </w:tc>
        <w:tc>
          <w:tcPr>
            <w:tcW w:w="4219" w:type="dxa"/>
          </w:tcPr>
          <w:p w14:paraId="2B90118A" w14:textId="77777777" w:rsidR="00BE0865" w:rsidRDefault="00BE0865" w:rsidP="004A79BE">
            <w:r>
              <w:rPr>
                <w:noProof/>
                <w:lang w:eastAsia="en-AU"/>
              </w:rPr>
              <w:drawing>
                <wp:inline distT="0" distB="0" distL="0" distR="0" wp14:anchorId="36B59BD4" wp14:editId="7027E35D">
                  <wp:extent cx="2372334" cy="2520000"/>
                  <wp:effectExtent l="19050" t="0" r="8916" b="0"/>
                  <wp:docPr id="84" name="Picture 3" descr="C:\Users\a02436\AppData\Local\Microsoft\Windows\Temporary Internet Files\Content.Outlook\C4CHMGN1\y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2436\AppData\Local\Microsoft\Windows\Temporary Internet Files\Content.Outlook\C4CHMGN1\yr30.png"/>
                          <pic:cNvPicPr>
                            <a:picLocks noChangeAspect="1" noChangeArrowheads="1"/>
                          </pic:cNvPicPr>
                        </pic:nvPicPr>
                        <pic:blipFill>
                          <a:blip r:embed="rId48" cstate="print">
                            <a:grayscl/>
                          </a:blip>
                          <a:srcRect/>
                          <a:stretch>
                            <a:fillRect/>
                          </a:stretch>
                        </pic:blipFill>
                        <pic:spPr bwMode="auto">
                          <a:xfrm>
                            <a:off x="0" y="0"/>
                            <a:ext cx="2372334" cy="2520000"/>
                          </a:xfrm>
                          <a:prstGeom prst="rect">
                            <a:avLst/>
                          </a:prstGeom>
                          <a:noFill/>
                          <a:ln w="9525">
                            <a:noFill/>
                            <a:miter lim="800000"/>
                            <a:headEnd/>
                            <a:tailEnd/>
                          </a:ln>
                        </pic:spPr>
                      </pic:pic>
                    </a:graphicData>
                  </a:graphic>
                </wp:inline>
              </w:drawing>
            </w:r>
          </w:p>
        </w:tc>
      </w:tr>
      <w:tr w:rsidR="00BE0865" w14:paraId="2DFBD893" w14:textId="77777777" w:rsidTr="004A79BE">
        <w:tc>
          <w:tcPr>
            <w:tcW w:w="4303" w:type="dxa"/>
          </w:tcPr>
          <w:p w14:paraId="2E17BD05" w14:textId="77777777" w:rsidR="00BE0865" w:rsidRPr="002949CA" w:rsidRDefault="00BE0865" w:rsidP="004A79BE">
            <w:pPr>
              <w:rPr>
                <w:rFonts w:ascii="Arial" w:hAnsi="Arial" w:cs="Arial"/>
                <w:b/>
                <w:sz w:val="20"/>
              </w:rPr>
            </w:pPr>
            <w:r w:rsidRPr="002949CA">
              <w:rPr>
                <w:rFonts w:ascii="Arial" w:hAnsi="Arial" w:cs="Arial"/>
                <w:b/>
                <w:sz w:val="20"/>
              </w:rPr>
              <w:t xml:space="preserve">20 years </w:t>
            </w:r>
          </w:p>
        </w:tc>
        <w:tc>
          <w:tcPr>
            <w:tcW w:w="4219" w:type="dxa"/>
          </w:tcPr>
          <w:p w14:paraId="5FBB42BB" w14:textId="77777777" w:rsidR="00BE0865" w:rsidRPr="002949CA" w:rsidRDefault="00BE0865" w:rsidP="004A79BE">
            <w:pPr>
              <w:rPr>
                <w:rFonts w:ascii="Arial" w:hAnsi="Arial" w:cs="Arial"/>
                <w:b/>
                <w:sz w:val="20"/>
              </w:rPr>
            </w:pPr>
            <w:r w:rsidRPr="002949CA">
              <w:rPr>
                <w:rFonts w:ascii="Arial" w:hAnsi="Arial" w:cs="Arial"/>
                <w:b/>
                <w:sz w:val="20"/>
              </w:rPr>
              <w:t>30 years</w:t>
            </w:r>
          </w:p>
        </w:tc>
      </w:tr>
      <w:tr w:rsidR="00BE0865" w14:paraId="0FA8293A" w14:textId="77777777" w:rsidTr="004A79BE">
        <w:tc>
          <w:tcPr>
            <w:tcW w:w="4303" w:type="dxa"/>
          </w:tcPr>
          <w:p w14:paraId="31B054AC" w14:textId="77777777" w:rsidR="00BE0865" w:rsidRDefault="00BE0865" w:rsidP="004A79BE">
            <w:r>
              <w:rPr>
                <w:noProof/>
                <w:lang w:eastAsia="en-AU"/>
              </w:rPr>
              <w:drawing>
                <wp:inline distT="0" distB="0" distL="0" distR="0" wp14:anchorId="454A4E56" wp14:editId="4EAC1448">
                  <wp:extent cx="2372333" cy="2520000"/>
                  <wp:effectExtent l="19050" t="0" r="8917" b="0"/>
                  <wp:docPr id="85" name="Picture 4" descr="C:\Users\a02436\AppData\Local\Microsoft\Windows\Temporary Internet Files\Content.Outlook\C4CHMGN1\y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2436\AppData\Local\Microsoft\Windows\Temporary Internet Files\Content.Outlook\C4CHMGN1\yr40.png"/>
                          <pic:cNvPicPr>
                            <a:picLocks noChangeAspect="1" noChangeArrowheads="1"/>
                          </pic:cNvPicPr>
                        </pic:nvPicPr>
                        <pic:blipFill>
                          <a:blip r:embed="rId49" cstate="print">
                            <a:grayscl/>
                          </a:blip>
                          <a:srcRect/>
                          <a:stretch>
                            <a:fillRect/>
                          </a:stretch>
                        </pic:blipFill>
                        <pic:spPr bwMode="auto">
                          <a:xfrm>
                            <a:off x="0" y="0"/>
                            <a:ext cx="2372333" cy="2520000"/>
                          </a:xfrm>
                          <a:prstGeom prst="rect">
                            <a:avLst/>
                          </a:prstGeom>
                          <a:noFill/>
                          <a:ln w="9525">
                            <a:noFill/>
                            <a:miter lim="800000"/>
                            <a:headEnd/>
                            <a:tailEnd/>
                          </a:ln>
                        </pic:spPr>
                      </pic:pic>
                    </a:graphicData>
                  </a:graphic>
                </wp:inline>
              </w:drawing>
            </w:r>
          </w:p>
        </w:tc>
        <w:tc>
          <w:tcPr>
            <w:tcW w:w="4219" w:type="dxa"/>
          </w:tcPr>
          <w:p w14:paraId="54AD1915" w14:textId="77777777" w:rsidR="00BE0865" w:rsidRDefault="00BE0865" w:rsidP="004A79BE">
            <w:r>
              <w:rPr>
                <w:noProof/>
                <w:lang w:eastAsia="en-AU"/>
              </w:rPr>
              <w:drawing>
                <wp:inline distT="0" distB="0" distL="0" distR="0" wp14:anchorId="3A92DC3B" wp14:editId="2F17A79D">
                  <wp:extent cx="2372334" cy="2520000"/>
                  <wp:effectExtent l="19050" t="0" r="8916" b="0"/>
                  <wp:docPr id="86" name="Picture 5" descr="C:\Users\a02436\AppData\Local\Microsoft\Windows\Temporary Internet Files\Content.Outlook\C4CHMGN1\y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02436\AppData\Local\Microsoft\Windows\Temporary Internet Files\Content.Outlook\C4CHMGN1\yr50.png"/>
                          <pic:cNvPicPr>
                            <a:picLocks noChangeAspect="1" noChangeArrowheads="1"/>
                          </pic:cNvPicPr>
                        </pic:nvPicPr>
                        <pic:blipFill>
                          <a:blip r:embed="rId50" cstate="print">
                            <a:grayscl/>
                          </a:blip>
                          <a:srcRect/>
                          <a:stretch>
                            <a:fillRect/>
                          </a:stretch>
                        </pic:blipFill>
                        <pic:spPr bwMode="auto">
                          <a:xfrm>
                            <a:off x="0" y="0"/>
                            <a:ext cx="2372334" cy="2520000"/>
                          </a:xfrm>
                          <a:prstGeom prst="rect">
                            <a:avLst/>
                          </a:prstGeom>
                          <a:noFill/>
                          <a:ln w="9525">
                            <a:noFill/>
                            <a:miter lim="800000"/>
                            <a:headEnd/>
                            <a:tailEnd/>
                          </a:ln>
                        </pic:spPr>
                      </pic:pic>
                    </a:graphicData>
                  </a:graphic>
                </wp:inline>
              </w:drawing>
            </w:r>
          </w:p>
        </w:tc>
      </w:tr>
      <w:tr w:rsidR="00BE0865" w14:paraId="04EE2A1D" w14:textId="77777777" w:rsidTr="004A79BE">
        <w:tc>
          <w:tcPr>
            <w:tcW w:w="4303" w:type="dxa"/>
          </w:tcPr>
          <w:p w14:paraId="41424D71" w14:textId="77777777" w:rsidR="00BE0865" w:rsidRPr="002949CA" w:rsidRDefault="00BE0865" w:rsidP="004A79BE">
            <w:pPr>
              <w:rPr>
                <w:rFonts w:ascii="Arial" w:hAnsi="Arial" w:cs="Arial"/>
                <w:b/>
                <w:sz w:val="20"/>
              </w:rPr>
            </w:pPr>
            <w:r w:rsidRPr="002949CA">
              <w:rPr>
                <w:rFonts w:ascii="Arial" w:hAnsi="Arial" w:cs="Arial"/>
                <w:b/>
                <w:sz w:val="20"/>
              </w:rPr>
              <w:t xml:space="preserve">40 years </w:t>
            </w:r>
          </w:p>
        </w:tc>
        <w:tc>
          <w:tcPr>
            <w:tcW w:w="4219" w:type="dxa"/>
          </w:tcPr>
          <w:p w14:paraId="27A1CACF" w14:textId="77777777" w:rsidR="00BE0865" w:rsidRPr="002949CA" w:rsidRDefault="00BE0865" w:rsidP="004A79BE">
            <w:pPr>
              <w:rPr>
                <w:rFonts w:ascii="Arial" w:hAnsi="Arial" w:cs="Arial"/>
                <w:b/>
                <w:sz w:val="20"/>
              </w:rPr>
            </w:pPr>
            <w:r w:rsidRPr="002949CA">
              <w:rPr>
                <w:rFonts w:ascii="Arial" w:hAnsi="Arial" w:cs="Arial"/>
                <w:b/>
                <w:sz w:val="20"/>
              </w:rPr>
              <w:t xml:space="preserve">50 years </w:t>
            </w:r>
          </w:p>
        </w:tc>
      </w:tr>
    </w:tbl>
    <w:p w14:paraId="469B44A1" w14:textId="421FF6D4" w:rsidR="00D2359A" w:rsidRDefault="00BC12BC" w:rsidP="00BC12BC">
      <w:pPr>
        <w:spacing w:after="0" w:line="240" w:lineRule="auto"/>
        <w:jc w:val="left"/>
        <w:rPr>
          <w:rFonts w:ascii="Arial" w:hAnsi="Arial"/>
          <w:bCs/>
          <w:sz w:val="18"/>
        </w:rPr>
      </w:pPr>
      <w:bookmarkStart w:id="136" w:name="_Toc496862590"/>
      <w:r w:rsidRPr="00BC12BC">
        <w:rPr>
          <w:rFonts w:ascii="Arial" w:hAnsi="Arial" w:cs="Arial"/>
          <w:b/>
          <w:sz w:val="18"/>
          <w:szCs w:val="18"/>
        </w:rPr>
        <w:t xml:space="preserve">Figure </w:t>
      </w:r>
      <w:r w:rsidRPr="00BC12BC">
        <w:rPr>
          <w:rFonts w:ascii="Arial" w:hAnsi="Arial" w:cs="Arial"/>
          <w:b/>
          <w:sz w:val="18"/>
          <w:szCs w:val="18"/>
        </w:rPr>
        <w:fldChar w:fldCharType="begin"/>
      </w:r>
      <w:r w:rsidRPr="00BC12BC">
        <w:rPr>
          <w:rFonts w:ascii="Arial" w:hAnsi="Arial" w:cs="Arial"/>
          <w:b/>
          <w:sz w:val="18"/>
          <w:szCs w:val="18"/>
        </w:rPr>
        <w:instrText xml:space="preserve"> SEQ Figure \* ARABIC </w:instrText>
      </w:r>
      <w:r w:rsidRPr="00BC12BC">
        <w:rPr>
          <w:rFonts w:ascii="Arial" w:hAnsi="Arial" w:cs="Arial"/>
          <w:b/>
          <w:sz w:val="18"/>
          <w:szCs w:val="18"/>
        </w:rPr>
        <w:fldChar w:fldCharType="separate"/>
      </w:r>
      <w:r w:rsidR="00C03A18">
        <w:rPr>
          <w:rFonts w:ascii="Arial" w:hAnsi="Arial" w:cs="Arial"/>
          <w:b/>
          <w:noProof/>
          <w:sz w:val="18"/>
          <w:szCs w:val="18"/>
        </w:rPr>
        <w:t>17</w:t>
      </w:r>
      <w:r w:rsidRPr="00BC12BC">
        <w:rPr>
          <w:rFonts w:ascii="Arial" w:hAnsi="Arial" w:cs="Arial"/>
          <w:b/>
          <w:sz w:val="18"/>
          <w:szCs w:val="18"/>
        </w:rPr>
        <w:fldChar w:fldCharType="end"/>
      </w:r>
      <w:r w:rsidRPr="00BC12BC">
        <w:rPr>
          <w:rFonts w:ascii="Arial" w:hAnsi="Arial" w:cs="Arial"/>
          <w:b/>
          <w:sz w:val="18"/>
          <w:szCs w:val="18"/>
        </w:rPr>
        <w:t xml:space="preserve">  </w:t>
      </w:r>
      <w:r w:rsidR="00BE0865" w:rsidRPr="00BC12BC">
        <w:rPr>
          <w:rFonts w:ascii="Arial" w:hAnsi="Arial" w:cs="Arial"/>
          <w:bCs/>
          <w:sz w:val="18"/>
          <w:szCs w:val="18"/>
        </w:rPr>
        <w:t>Surface</w:t>
      </w:r>
      <w:r w:rsidR="00BE0865" w:rsidRPr="000217B4">
        <w:rPr>
          <w:rFonts w:ascii="Arial" w:hAnsi="Arial"/>
          <w:bCs/>
          <w:sz w:val="18"/>
        </w:rPr>
        <w:t xml:space="preserve"> of EP2 (2% slope) at 10 year intervals</w:t>
      </w:r>
      <w:bookmarkEnd w:id="136"/>
    </w:p>
    <w:p w14:paraId="44405758" w14:textId="2ED10F84" w:rsidR="007C299D" w:rsidRDefault="007C299D" w:rsidP="00BE0865">
      <w:pPr>
        <w:spacing w:after="0" w:line="240" w:lineRule="auto"/>
        <w:jc w:val="left"/>
        <w:rPr>
          <w:rFonts w:ascii="Arial" w:hAnsi="Arial"/>
          <w:bCs/>
          <w:sz w:val="18"/>
        </w:rPr>
      </w:pPr>
    </w:p>
    <w:p w14:paraId="441108A2" w14:textId="77777777" w:rsidR="007C299D" w:rsidRDefault="007C299D" w:rsidP="007C299D">
      <w:pPr>
        <w:jc w:val="center"/>
      </w:pPr>
      <w:r w:rsidRPr="00E668D1">
        <w:rPr>
          <w:noProof/>
          <w:lang w:eastAsia="en-AU"/>
        </w:rPr>
        <w:drawing>
          <wp:inline distT="0" distB="0" distL="0" distR="0" wp14:anchorId="113C2CC9" wp14:editId="3ACE740B">
            <wp:extent cx="4937589" cy="3361038"/>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C850F82" w14:textId="77777777" w:rsidR="007C299D" w:rsidRDefault="007C299D" w:rsidP="007C299D">
      <w:r>
        <w:rPr>
          <w:noProof/>
          <w:lang w:eastAsia="en-AU"/>
        </w:rPr>
        <w:drawing>
          <wp:inline distT="0" distB="0" distL="0" distR="0" wp14:anchorId="1C35FF97" wp14:editId="5E9AFAED">
            <wp:extent cx="5274310" cy="3732530"/>
            <wp:effectExtent l="19050" t="0" r="2540" b="0"/>
            <wp:docPr id="6" name="Picture 26" descr="plot2-2pc-0-50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2pc-0-50yrs.jpg"/>
                    <pic:cNvPicPr/>
                  </pic:nvPicPr>
                  <pic:blipFill>
                    <a:blip r:embed="rId52" cstate="print"/>
                    <a:stretch>
                      <a:fillRect/>
                    </a:stretch>
                  </pic:blipFill>
                  <pic:spPr>
                    <a:xfrm>
                      <a:off x="0" y="0"/>
                      <a:ext cx="5274310" cy="3732530"/>
                    </a:xfrm>
                    <a:prstGeom prst="rect">
                      <a:avLst/>
                    </a:prstGeom>
                  </pic:spPr>
                </pic:pic>
              </a:graphicData>
            </a:graphic>
          </wp:inline>
        </w:drawing>
      </w:r>
    </w:p>
    <w:p w14:paraId="77B0D433" w14:textId="281E4B19" w:rsidR="007C299D" w:rsidRDefault="00BC12BC" w:rsidP="007C299D">
      <w:pPr>
        <w:pStyle w:val="figurecaption"/>
      </w:pPr>
      <w:bookmarkStart w:id="137" w:name="_Toc496862591"/>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18</w:t>
      </w:r>
      <w:r w:rsidRPr="00AF356F">
        <w:rPr>
          <w:b/>
        </w:rPr>
        <w:fldChar w:fldCharType="end"/>
      </w:r>
      <w:r>
        <w:rPr>
          <w:b/>
        </w:rPr>
        <w:t xml:space="preserve">  </w:t>
      </w:r>
      <w:r w:rsidR="007C299D">
        <w:t xml:space="preserve">Changes in characteristics of the ripped surface on a 2 % slope, as illustrated by: </w:t>
      </w:r>
      <w:r w:rsidR="007C299D" w:rsidRPr="00903F32">
        <w:rPr>
          <w:b/>
        </w:rPr>
        <w:t>a)</w:t>
      </w:r>
      <w:r w:rsidR="007C299D">
        <w:t xml:space="preserve"> Cross sections of surface heights  from the surface as taken along transect X-Y; and </w:t>
      </w:r>
      <w:r w:rsidR="007C299D" w:rsidRPr="00903F32">
        <w:rPr>
          <w:b/>
        </w:rPr>
        <w:t>b)</w:t>
      </w:r>
      <w:r w:rsidR="007C299D">
        <w:t xml:space="preserve"> </w:t>
      </w:r>
      <w:r w:rsidR="002A3850">
        <w:t>Hill shaded</w:t>
      </w:r>
      <w:r w:rsidR="007C299D">
        <w:t xml:space="preserve"> images produced for the surface at year 0 (left)  and 50 (right) respectively. Dashed line indicates location of transect X-Y.</w:t>
      </w:r>
      <w:bookmarkEnd w:id="137"/>
      <w:r w:rsidR="007C299D">
        <w:t xml:space="preserve"> </w:t>
      </w:r>
    </w:p>
    <w:p w14:paraId="6763EDF7" w14:textId="77777777" w:rsidR="007C299D" w:rsidRPr="000217B4" w:rsidRDefault="007C299D" w:rsidP="00BE0865">
      <w:pPr>
        <w:spacing w:after="0" w:line="240" w:lineRule="auto"/>
        <w:jc w:val="left"/>
      </w:pPr>
    </w:p>
    <w:p w14:paraId="11396CBB" w14:textId="77777777" w:rsidR="006E03EC" w:rsidRDefault="008E42B2">
      <w:r w:rsidRPr="008E42B2">
        <w:rPr>
          <w:noProof/>
          <w:lang w:eastAsia="en-AU"/>
        </w:rPr>
        <w:drawing>
          <wp:inline distT="0" distB="0" distL="0" distR="0" wp14:anchorId="11396EBD" wp14:editId="52125D99">
            <wp:extent cx="5080172" cy="3393989"/>
            <wp:effectExtent l="0" t="0" r="0"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1396CBC" w14:textId="77777777" w:rsidR="00CD57FA" w:rsidRDefault="00EC40E5">
      <w:r>
        <w:rPr>
          <w:noProof/>
          <w:lang w:eastAsia="en-AU"/>
        </w:rPr>
        <w:drawing>
          <wp:inline distT="0" distB="0" distL="0" distR="0" wp14:anchorId="11396EBF" wp14:editId="5174BFA5">
            <wp:extent cx="5274310" cy="3732530"/>
            <wp:effectExtent l="19050" t="0" r="2540" b="0"/>
            <wp:docPr id="31" name="Picture 30" descr="area3-2pc-0-50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3-2pc-0-50yrs.jpg"/>
                    <pic:cNvPicPr/>
                  </pic:nvPicPr>
                  <pic:blipFill>
                    <a:blip r:embed="rId54" cstate="print"/>
                    <a:stretch>
                      <a:fillRect/>
                    </a:stretch>
                  </pic:blipFill>
                  <pic:spPr>
                    <a:xfrm>
                      <a:off x="0" y="0"/>
                      <a:ext cx="5274310" cy="3732530"/>
                    </a:xfrm>
                    <a:prstGeom prst="rect">
                      <a:avLst/>
                    </a:prstGeom>
                  </pic:spPr>
                </pic:pic>
              </a:graphicData>
            </a:graphic>
          </wp:inline>
        </w:drawing>
      </w:r>
    </w:p>
    <w:p w14:paraId="11396CBD" w14:textId="18DCBBF8" w:rsidR="004B55A8" w:rsidRDefault="00903F32">
      <w:pPr>
        <w:pStyle w:val="figurecaption"/>
      </w:pPr>
      <w:bookmarkStart w:id="138" w:name="_Ref474940549"/>
      <w:bookmarkStart w:id="139" w:name="_Toc496862592"/>
      <w:r w:rsidRPr="00903F32">
        <w:rPr>
          <w:b/>
        </w:rPr>
        <w:t xml:space="preserve">Figure </w:t>
      </w:r>
      <w:r w:rsidR="00F374B2" w:rsidRPr="00903F32">
        <w:rPr>
          <w:b/>
        </w:rPr>
        <w:fldChar w:fldCharType="begin"/>
      </w:r>
      <w:r w:rsidRPr="00903F32">
        <w:rPr>
          <w:b/>
        </w:rPr>
        <w:instrText xml:space="preserve"> SEQ Figure \* ARABIC </w:instrText>
      </w:r>
      <w:r w:rsidR="00F374B2" w:rsidRPr="00903F32">
        <w:rPr>
          <w:b/>
        </w:rPr>
        <w:fldChar w:fldCharType="separate"/>
      </w:r>
      <w:r w:rsidR="00C03A18">
        <w:rPr>
          <w:b/>
          <w:noProof/>
        </w:rPr>
        <w:t>19</w:t>
      </w:r>
      <w:r w:rsidR="00F374B2" w:rsidRPr="00903F32">
        <w:rPr>
          <w:b/>
        </w:rPr>
        <w:fldChar w:fldCharType="end"/>
      </w:r>
      <w:bookmarkEnd w:id="138"/>
      <w:r w:rsidR="00CD785C">
        <w:t xml:space="preserve"> Change in characteristics </w:t>
      </w:r>
      <w:r w:rsidR="006C14FB">
        <w:t xml:space="preserve">of the non-ripped surface </w:t>
      </w:r>
      <w:r w:rsidR="00CD785C">
        <w:t xml:space="preserve">on a 2 % slope, as illustrated by: </w:t>
      </w:r>
      <w:r w:rsidRPr="00903F32">
        <w:rPr>
          <w:b/>
        </w:rPr>
        <w:t>a)</w:t>
      </w:r>
      <w:r w:rsidR="00CD785C">
        <w:t xml:space="preserve"> Cross sections of surface heights  from the surface as taken along transect X-Y; and </w:t>
      </w:r>
      <w:r w:rsidRPr="00903F32">
        <w:rPr>
          <w:b/>
        </w:rPr>
        <w:t>b)</w:t>
      </w:r>
      <w:r w:rsidR="00CD785C">
        <w:t xml:space="preserve"> </w:t>
      </w:r>
      <w:r w:rsidR="002A3850">
        <w:t>Hill shaded</w:t>
      </w:r>
      <w:r w:rsidR="00CD785C">
        <w:t xml:space="preserve"> images produced for the surface at year 0 (left)  and 50 (right) respectively. Dashed line indicates location of transect X-Y</w:t>
      </w:r>
      <w:bookmarkEnd w:id="139"/>
      <w:r w:rsidR="00CD785C">
        <w:t xml:space="preserve"> </w:t>
      </w:r>
    </w:p>
    <w:p w14:paraId="30373A12" w14:textId="72C4DBC8" w:rsidR="00CE64EC" w:rsidRDefault="00CE64EC" w:rsidP="00CE64EC">
      <w:r>
        <w:t>Similar illustrations of the 12 %</w:t>
      </w:r>
      <w:r w:rsidR="002D217D">
        <w:t xml:space="preserve"> slope ripped surface (Figure 20</w:t>
      </w:r>
      <w:r>
        <w:t xml:space="preserve">) indicate that rip lines were also progressively reduced at a greater rate compared to the 2 % slope, with no evidence of the rip line profile after 10 years. The non-ripped surface shows very little change with only minor deposition at </w:t>
      </w:r>
      <w:r w:rsidR="002D217D">
        <w:t>the base of the slope (Figure 21</w:t>
      </w:r>
      <w:r>
        <w:t xml:space="preserve">).  </w:t>
      </w:r>
    </w:p>
    <w:p w14:paraId="6C215AE4" w14:textId="77777777" w:rsidR="00CE64EC" w:rsidRPr="00CE64EC" w:rsidRDefault="00CE64EC" w:rsidP="009A40ED"/>
    <w:p w14:paraId="11396CBE" w14:textId="39185982" w:rsidR="00277488" w:rsidRDefault="003761B4" w:rsidP="00277488">
      <w:r>
        <w:rPr>
          <w:noProof/>
          <w:lang w:eastAsia="en-AU"/>
        </w:rPr>
        <w:drawing>
          <wp:inline distT="0" distB="0" distL="0" distR="0" wp14:anchorId="762E983B" wp14:editId="1150FC23">
            <wp:extent cx="5274310" cy="344614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396CBF" w14:textId="77777777" w:rsidR="00AC4B0F" w:rsidRDefault="00AC4B0F" w:rsidP="00277488">
      <w:r>
        <w:rPr>
          <w:noProof/>
          <w:lang w:eastAsia="en-AU"/>
        </w:rPr>
        <w:drawing>
          <wp:inline distT="0" distB="0" distL="0" distR="0" wp14:anchorId="11396EC3" wp14:editId="33CE7721">
            <wp:extent cx="5274310" cy="3002915"/>
            <wp:effectExtent l="19050" t="0" r="2540" b="0"/>
            <wp:docPr id="8" name="Picture 7" descr="12pcEP2_yr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cEP2_yr0-50.jpg"/>
                    <pic:cNvPicPr/>
                  </pic:nvPicPr>
                  <pic:blipFill>
                    <a:blip r:embed="rId56" cstate="print"/>
                    <a:stretch>
                      <a:fillRect/>
                    </a:stretch>
                  </pic:blipFill>
                  <pic:spPr>
                    <a:xfrm>
                      <a:off x="0" y="0"/>
                      <a:ext cx="5274310" cy="3002915"/>
                    </a:xfrm>
                    <a:prstGeom prst="rect">
                      <a:avLst/>
                    </a:prstGeom>
                  </pic:spPr>
                </pic:pic>
              </a:graphicData>
            </a:graphic>
          </wp:inline>
        </w:drawing>
      </w:r>
    </w:p>
    <w:p w14:paraId="11396CC0" w14:textId="3993EA43" w:rsidR="00CD785C" w:rsidRDefault="00BC12BC" w:rsidP="00CD785C">
      <w:pPr>
        <w:pStyle w:val="figurecaption"/>
      </w:pPr>
      <w:bookmarkStart w:id="140" w:name="_Toc496862593"/>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20</w:t>
      </w:r>
      <w:r w:rsidRPr="00AF356F">
        <w:rPr>
          <w:b/>
        </w:rPr>
        <w:fldChar w:fldCharType="end"/>
      </w:r>
      <w:r>
        <w:rPr>
          <w:b/>
        </w:rPr>
        <w:t xml:space="preserve">  </w:t>
      </w:r>
      <w:r w:rsidR="00CD785C">
        <w:t xml:space="preserve">Changes </w:t>
      </w:r>
      <w:r w:rsidR="006C14FB">
        <w:t xml:space="preserve">in </w:t>
      </w:r>
      <w:r w:rsidR="00CD785C">
        <w:t>characteristics</w:t>
      </w:r>
      <w:r w:rsidR="006C14FB">
        <w:t xml:space="preserve"> of the</w:t>
      </w:r>
      <w:r w:rsidR="00CD785C">
        <w:t xml:space="preserve"> </w:t>
      </w:r>
      <w:r w:rsidR="006C14FB">
        <w:t xml:space="preserve">ripped surface </w:t>
      </w:r>
      <w:r w:rsidR="00CD785C">
        <w:t xml:space="preserve">on a 12 % slope, as illustrated by: </w:t>
      </w:r>
      <w:r w:rsidR="00903F32" w:rsidRPr="00903F32">
        <w:rPr>
          <w:b/>
        </w:rPr>
        <w:t>a)</w:t>
      </w:r>
      <w:r w:rsidR="00CD785C">
        <w:t xml:space="preserve"> Cross sections of surface heights  from the surface as taken along transect X-Y; and </w:t>
      </w:r>
      <w:r w:rsidR="00903F32" w:rsidRPr="00903F32">
        <w:rPr>
          <w:b/>
        </w:rPr>
        <w:t>b)</w:t>
      </w:r>
      <w:r w:rsidR="00CD785C">
        <w:t xml:space="preserve"> </w:t>
      </w:r>
      <w:r w:rsidR="002A3850">
        <w:t>Hill shaded</w:t>
      </w:r>
      <w:r w:rsidR="00CD785C">
        <w:t xml:space="preserve"> images produced for the surface at year 0 (left)  and 50 (right) respectively. Dashed line indicates location of transect X-Y</w:t>
      </w:r>
      <w:bookmarkEnd w:id="140"/>
      <w:r w:rsidR="00CD785C">
        <w:t xml:space="preserve"> </w:t>
      </w:r>
    </w:p>
    <w:p w14:paraId="11396CC1" w14:textId="77777777" w:rsidR="00AC4B0F" w:rsidRDefault="00E30C9A" w:rsidP="00AC4B0F">
      <w:r w:rsidRPr="00E30C9A">
        <w:rPr>
          <w:noProof/>
          <w:lang w:eastAsia="en-AU"/>
        </w:rPr>
        <w:drawing>
          <wp:inline distT="0" distB="0" distL="0" distR="0" wp14:anchorId="11396EC5" wp14:editId="12BCFB5E">
            <wp:extent cx="5274310" cy="3439065"/>
            <wp:effectExtent l="19050" t="0" r="254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274310" cy="3439065"/>
                    </a:xfrm>
                    <a:prstGeom prst="rect">
                      <a:avLst/>
                    </a:prstGeom>
                    <a:noFill/>
                    <a:ln w="9525">
                      <a:noFill/>
                      <a:miter lim="800000"/>
                      <a:headEnd/>
                      <a:tailEnd/>
                    </a:ln>
                  </pic:spPr>
                </pic:pic>
              </a:graphicData>
            </a:graphic>
          </wp:inline>
        </w:drawing>
      </w:r>
    </w:p>
    <w:p w14:paraId="11396CC2" w14:textId="77777777" w:rsidR="00AC4B0F" w:rsidRDefault="00AC4B0F" w:rsidP="00AC4B0F">
      <w:r>
        <w:rPr>
          <w:noProof/>
          <w:lang w:eastAsia="en-AU"/>
        </w:rPr>
        <w:drawing>
          <wp:inline distT="0" distB="0" distL="0" distR="0" wp14:anchorId="11396EC7" wp14:editId="7703F879">
            <wp:extent cx="5274310" cy="3002915"/>
            <wp:effectExtent l="19050" t="0" r="2540" b="0"/>
            <wp:docPr id="21" name="Picture 20" descr="12pcArea3_yr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cArea3_yr0-50.jpg"/>
                    <pic:cNvPicPr/>
                  </pic:nvPicPr>
                  <pic:blipFill>
                    <a:blip r:embed="rId58" cstate="print"/>
                    <a:stretch>
                      <a:fillRect/>
                    </a:stretch>
                  </pic:blipFill>
                  <pic:spPr>
                    <a:xfrm>
                      <a:off x="0" y="0"/>
                      <a:ext cx="5274310" cy="3002915"/>
                    </a:xfrm>
                    <a:prstGeom prst="rect">
                      <a:avLst/>
                    </a:prstGeom>
                  </pic:spPr>
                </pic:pic>
              </a:graphicData>
            </a:graphic>
          </wp:inline>
        </w:drawing>
      </w:r>
    </w:p>
    <w:p w14:paraId="11396CC3" w14:textId="6F4DDF2A" w:rsidR="00CD785C" w:rsidRDefault="00BC12BC" w:rsidP="00CD785C">
      <w:pPr>
        <w:pStyle w:val="figurecaption"/>
      </w:pPr>
      <w:bookmarkStart w:id="141" w:name="_Toc496862594"/>
      <w:r w:rsidRPr="00AF356F">
        <w:rPr>
          <w:b/>
        </w:rPr>
        <w:t xml:space="preserve">Figure </w:t>
      </w:r>
      <w:r w:rsidRPr="00AF356F">
        <w:rPr>
          <w:b/>
        </w:rPr>
        <w:fldChar w:fldCharType="begin"/>
      </w:r>
      <w:r w:rsidRPr="00AF356F">
        <w:rPr>
          <w:b/>
        </w:rPr>
        <w:instrText xml:space="preserve"> SEQ Figure \* ARABIC </w:instrText>
      </w:r>
      <w:r w:rsidRPr="00AF356F">
        <w:rPr>
          <w:b/>
        </w:rPr>
        <w:fldChar w:fldCharType="separate"/>
      </w:r>
      <w:r w:rsidR="00C03A18">
        <w:rPr>
          <w:b/>
          <w:noProof/>
        </w:rPr>
        <w:t>21</w:t>
      </w:r>
      <w:r w:rsidRPr="00AF356F">
        <w:rPr>
          <w:b/>
        </w:rPr>
        <w:fldChar w:fldCharType="end"/>
      </w:r>
      <w:r>
        <w:rPr>
          <w:b/>
        </w:rPr>
        <w:t xml:space="preserve">  </w:t>
      </w:r>
      <w:r w:rsidR="00CD785C">
        <w:t>Changes in characteristics</w:t>
      </w:r>
      <w:r w:rsidR="006C14FB">
        <w:t xml:space="preserve"> of the non-ripped surface </w:t>
      </w:r>
      <w:r w:rsidR="00CD785C">
        <w:t xml:space="preserve">on a 12 % slope, as illustrated by: </w:t>
      </w:r>
      <w:r w:rsidR="00903F32" w:rsidRPr="00903F32">
        <w:rPr>
          <w:b/>
        </w:rPr>
        <w:t>a)</w:t>
      </w:r>
      <w:r w:rsidR="00CD785C">
        <w:t xml:space="preserve"> Cross sections of surface heights from the surface as taken along transect X-Y</w:t>
      </w:r>
      <w:r w:rsidR="00930EEE">
        <w:t>;</w:t>
      </w:r>
      <w:r w:rsidR="00CD785C">
        <w:t xml:space="preserve"> and </w:t>
      </w:r>
      <w:r w:rsidR="00903F32" w:rsidRPr="00903F32">
        <w:rPr>
          <w:b/>
        </w:rPr>
        <w:t>b)</w:t>
      </w:r>
      <w:r w:rsidR="00CD785C">
        <w:t xml:space="preserve"> </w:t>
      </w:r>
      <w:r w:rsidR="002A3850">
        <w:t>Hill shaded</w:t>
      </w:r>
      <w:r w:rsidR="00CD785C">
        <w:t xml:space="preserve"> images produced for the surface at year 0 (left)</w:t>
      </w:r>
      <w:r w:rsidR="00930EEE">
        <w:t xml:space="preserve">  and 50 (right) respectively. </w:t>
      </w:r>
      <w:r w:rsidR="00CD785C">
        <w:t>Dashed line indicates location of transect X-Y</w:t>
      </w:r>
      <w:bookmarkEnd w:id="141"/>
      <w:r w:rsidR="00CD785C">
        <w:t xml:space="preserve"> </w:t>
      </w:r>
    </w:p>
    <w:p w14:paraId="7275158C" w14:textId="74CD542D" w:rsidR="00BE0865" w:rsidRDefault="00CE64EC" w:rsidP="00BE0865">
      <w:r>
        <w:t>Overall, t</w:t>
      </w:r>
      <w:r w:rsidR="00BA3CA4">
        <w:t>he results demonstrated in F</w:t>
      </w:r>
      <w:r w:rsidR="00BE0865">
        <w:t xml:space="preserve">igures </w:t>
      </w:r>
      <w:r w:rsidR="002D217D">
        <w:t>17</w:t>
      </w:r>
      <w:r>
        <w:t xml:space="preserve"> to 2</w:t>
      </w:r>
      <w:r w:rsidR="002D217D">
        <w:t>1</w:t>
      </w:r>
      <w:r w:rsidR="00BE0865">
        <w:t xml:space="preserve"> clearly show that using the current parameters in CAESER-</w:t>
      </w:r>
      <w:proofErr w:type="spellStart"/>
      <w:r w:rsidR="00BE0865">
        <w:t>Lisflood</w:t>
      </w:r>
      <w:proofErr w:type="spellEnd"/>
      <w:r w:rsidR="00BA3CA4">
        <w:t>,</w:t>
      </w:r>
      <w:r w:rsidR="00BE0865">
        <w:t xml:space="preserve"> the ripped surfaces are smoothed considerably over the 50 year simulation period</w:t>
      </w:r>
      <w:r w:rsidR="000D3D15">
        <w:t>. Th</w:t>
      </w:r>
      <w:r w:rsidR="00FB367D">
        <w:t xml:space="preserve">ere do not appear to be any </w:t>
      </w:r>
      <w:r w:rsidR="000D3D15">
        <w:t>gullies on either of the surface</w:t>
      </w:r>
      <w:r>
        <w:t>s</w:t>
      </w:r>
      <w:r w:rsidR="000D3D15">
        <w:t xml:space="preserve"> by year 50.</w:t>
      </w:r>
    </w:p>
    <w:p w14:paraId="5AE70E15" w14:textId="2ED93187" w:rsidR="00222880" w:rsidRDefault="00222880" w:rsidP="00371352"/>
    <w:p w14:paraId="55F85D7C" w14:textId="7EAF5E02" w:rsidR="00222880" w:rsidRDefault="00371352" w:rsidP="00222880">
      <w:r>
        <w:br w:type="page"/>
      </w:r>
    </w:p>
    <w:p w14:paraId="11396CC8" w14:textId="01FFF8DA" w:rsidR="0098149A" w:rsidRDefault="00FB367D" w:rsidP="0098149A">
      <w:pPr>
        <w:pStyle w:val="Heading2"/>
      </w:pPr>
      <w:bookmarkStart w:id="142" w:name="_Toc485819875"/>
      <w:bookmarkStart w:id="143" w:name="_Toc496862516"/>
      <w:r>
        <w:t xml:space="preserve">6.4 </w:t>
      </w:r>
      <w:r w:rsidR="0035026D">
        <w:t xml:space="preserve"> </w:t>
      </w:r>
      <w:r>
        <w:t>Sediment</w:t>
      </w:r>
      <w:r w:rsidR="00E833DA">
        <w:t xml:space="preserve"> movement on the TLF results</w:t>
      </w:r>
      <w:bookmarkEnd w:id="142"/>
      <w:bookmarkEnd w:id="143"/>
      <w:r w:rsidR="0098149A">
        <w:t xml:space="preserve"> </w:t>
      </w:r>
    </w:p>
    <w:p w14:paraId="751157BA" w14:textId="573742A7" w:rsidR="00E833DA" w:rsidRDefault="00E833DA" w:rsidP="0098149A">
      <w:r>
        <w:t xml:space="preserve">There has been sediment movement down the perimeter road on the southern side of TLF. </w:t>
      </w:r>
      <w:r w:rsidR="00692615">
        <w:t>The sediment that has been moved</w:t>
      </w:r>
      <w:r w:rsidR="008B68AA">
        <w:t xml:space="preserve"> </w:t>
      </w:r>
      <w:r w:rsidR="00692615">
        <w:t xml:space="preserve">has not come from the ripped areas of the TLF but rather the non-ripped areas </w:t>
      </w:r>
      <w:r w:rsidR="00F52C0D">
        <w:t>along</w:t>
      </w:r>
      <w:r w:rsidR="00692615">
        <w:t xml:space="preserve"> the perimeter road. </w:t>
      </w:r>
      <w:r>
        <w:t xml:space="preserve">Catchment area, channels and areas of deposition have been mapped and are shown in Figure </w:t>
      </w:r>
      <w:r w:rsidR="000217B4">
        <w:t>2</w:t>
      </w:r>
      <w:r w:rsidR="002D217D">
        <w:t>2</w:t>
      </w:r>
      <w:r w:rsidR="00711381">
        <w:t>.</w:t>
      </w:r>
    </w:p>
    <w:p w14:paraId="41DD63B3" w14:textId="1E16D32C" w:rsidR="00A82F9A" w:rsidRDefault="00A82F9A" w:rsidP="0098149A">
      <w:r>
        <w:rPr>
          <w:noProof/>
          <w:lang w:eastAsia="en-AU"/>
        </w:rPr>
        <w:drawing>
          <wp:inline distT="0" distB="0" distL="0" distR="0" wp14:anchorId="6CAFF947" wp14:editId="1D4D2635">
            <wp:extent cx="5425442" cy="55341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10-27_TLF for Mouse.jpg"/>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435714" cy="5544586"/>
                    </a:xfrm>
                    <a:prstGeom prst="rect">
                      <a:avLst/>
                    </a:prstGeom>
                    <a:ln>
                      <a:noFill/>
                    </a:ln>
                    <a:extLst>
                      <a:ext uri="{53640926-AAD7-44D8-BBD7-CCE9431645EC}">
                        <a14:shadowObscured xmlns:a14="http://schemas.microsoft.com/office/drawing/2010/main"/>
                      </a:ext>
                    </a:extLst>
                  </pic:spPr>
                </pic:pic>
              </a:graphicData>
            </a:graphic>
          </wp:inline>
        </w:drawing>
      </w:r>
    </w:p>
    <w:p w14:paraId="42D3786B" w14:textId="494C9818" w:rsidR="00E833DA" w:rsidRPr="00B07EC3" w:rsidRDefault="00BC12BC" w:rsidP="0098149A">
      <w:pPr>
        <w:rPr>
          <w:rFonts w:ascii="Arial" w:hAnsi="Arial" w:cs="Arial"/>
          <w:sz w:val="18"/>
          <w:szCs w:val="18"/>
        </w:rPr>
      </w:pPr>
      <w:bookmarkStart w:id="144" w:name="_Toc496862595"/>
      <w:r w:rsidRPr="00B07EC3">
        <w:rPr>
          <w:rFonts w:ascii="Arial" w:hAnsi="Arial" w:cs="Arial"/>
          <w:b/>
          <w:sz w:val="18"/>
          <w:szCs w:val="18"/>
        </w:rPr>
        <w:t xml:space="preserve">Figure </w:t>
      </w:r>
      <w:r w:rsidRPr="00B07EC3">
        <w:rPr>
          <w:rFonts w:ascii="Arial" w:hAnsi="Arial" w:cs="Arial"/>
          <w:b/>
          <w:sz w:val="18"/>
          <w:szCs w:val="18"/>
        </w:rPr>
        <w:fldChar w:fldCharType="begin"/>
      </w:r>
      <w:r w:rsidRPr="00B07EC3">
        <w:rPr>
          <w:rFonts w:ascii="Arial" w:hAnsi="Arial" w:cs="Arial"/>
          <w:b/>
          <w:sz w:val="18"/>
          <w:szCs w:val="18"/>
        </w:rPr>
        <w:instrText xml:space="preserve"> SEQ Figure \* ARABIC </w:instrText>
      </w:r>
      <w:r w:rsidRPr="00B07EC3">
        <w:rPr>
          <w:rFonts w:ascii="Arial" w:hAnsi="Arial" w:cs="Arial"/>
          <w:b/>
          <w:sz w:val="18"/>
          <w:szCs w:val="18"/>
        </w:rPr>
        <w:fldChar w:fldCharType="separate"/>
      </w:r>
      <w:r w:rsidR="00C03A18">
        <w:rPr>
          <w:rFonts w:ascii="Arial" w:hAnsi="Arial" w:cs="Arial"/>
          <w:b/>
          <w:noProof/>
          <w:sz w:val="18"/>
          <w:szCs w:val="18"/>
        </w:rPr>
        <w:t>22</w:t>
      </w:r>
      <w:r w:rsidRPr="00B07EC3">
        <w:rPr>
          <w:rFonts w:ascii="Arial" w:hAnsi="Arial" w:cs="Arial"/>
          <w:b/>
          <w:sz w:val="18"/>
          <w:szCs w:val="18"/>
        </w:rPr>
        <w:fldChar w:fldCharType="end"/>
      </w:r>
      <w:r w:rsidRPr="00B07EC3">
        <w:rPr>
          <w:rFonts w:ascii="Arial" w:hAnsi="Arial" w:cs="Arial"/>
          <w:b/>
          <w:sz w:val="18"/>
          <w:szCs w:val="18"/>
        </w:rPr>
        <w:t xml:space="preserve">  </w:t>
      </w:r>
      <w:r w:rsidR="00E833DA" w:rsidRPr="00B07EC3">
        <w:rPr>
          <w:rFonts w:ascii="Arial" w:hAnsi="Arial" w:cs="Arial"/>
          <w:sz w:val="18"/>
          <w:szCs w:val="18"/>
        </w:rPr>
        <w:t>Areas of sediment movement mapped on the trial landform.</w:t>
      </w:r>
      <w:bookmarkEnd w:id="144"/>
      <w:r w:rsidR="00E833DA" w:rsidRPr="00B07EC3">
        <w:rPr>
          <w:rFonts w:ascii="Arial" w:hAnsi="Arial" w:cs="Arial"/>
          <w:sz w:val="18"/>
          <w:szCs w:val="18"/>
        </w:rPr>
        <w:t xml:space="preserve"> </w:t>
      </w:r>
    </w:p>
    <w:p w14:paraId="4098E077" w14:textId="60360134" w:rsidR="000A7476" w:rsidRPr="000A7476" w:rsidRDefault="00E56327" w:rsidP="0098149A">
      <w:pPr>
        <w:rPr>
          <w:vertAlign w:val="superscript"/>
        </w:rPr>
      </w:pPr>
      <w:r>
        <w:t>Values of area (m</w:t>
      </w:r>
      <w:r w:rsidRPr="00E56327">
        <w:rPr>
          <w:vertAlign w:val="superscript"/>
        </w:rPr>
        <w:t>2</w:t>
      </w:r>
      <w:r>
        <w:t xml:space="preserve"> and hectares) and perimeter (m) were calculated from ARC</w:t>
      </w:r>
      <w:r w:rsidR="000A7476">
        <w:t>-GIS</w:t>
      </w:r>
      <w:r w:rsidR="00532948">
        <w:t xml:space="preserve"> (</w:t>
      </w:r>
      <w:r w:rsidR="000A7476">
        <w:t>T</w:t>
      </w:r>
      <w:r>
        <w:t xml:space="preserve">able </w:t>
      </w:r>
      <w:r w:rsidR="00DA08B8">
        <w:t>7</w:t>
      </w:r>
      <w:r w:rsidR="00532948">
        <w:t>)</w:t>
      </w:r>
      <w:r w:rsidR="00A841F8">
        <w:t xml:space="preserve">. The depths of the </w:t>
      </w:r>
      <w:r w:rsidR="00365DF3">
        <w:t xml:space="preserve">5 </w:t>
      </w:r>
      <w:r w:rsidR="00A841F8">
        <w:t xml:space="preserve">holes dug in the deposited sediment </w:t>
      </w:r>
      <w:r w:rsidR="00A841F8" w:rsidRPr="00365DF3">
        <w:t>were 70 mm, 95 mm, 70 mm, 65 mm</w:t>
      </w:r>
      <w:r w:rsidR="00A841F8">
        <w:t xml:space="preserve"> </w:t>
      </w:r>
      <w:r w:rsidR="00EC5DD4">
        <w:t xml:space="preserve">and </w:t>
      </w:r>
      <w:r w:rsidR="00A841F8">
        <w:t>80 mm, which equals an average depth of 76</w:t>
      </w:r>
      <w:r w:rsidR="00532948">
        <w:t> ± 12</w:t>
      </w:r>
      <w:r w:rsidR="00365DF3">
        <w:t> </w:t>
      </w:r>
      <w:r w:rsidR="00A841F8">
        <w:t xml:space="preserve">mm. There are 3 areas of deposition </w:t>
      </w:r>
      <w:r w:rsidR="004E3594">
        <w:t xml:space="preserve">(Figure 22) </w:t>
      </w:r>
      <w:r w:rsidR="00A841F8">
        <w:t>with</w:t>
      </w:r>
      <w:r w:rsidR="000A7476">
        <w:t xml:space="preserve"> the total deposition given in T</w:t>
      </w:r>
      <w:r w:rsidR="00A841F8">
        <w:t xml:space="preserve">able </w:t>
      </w:r>
      <w:r w:rsidR="000A7476">
        <w:t>6.</w:t>
      </w:r>
      <w:r w:rsidR="00A841F8">
        <w:t xml:space="preserve"> The larger deposition </w:t>
      </w:r>
      <w:r w:rsidR="000A7476">
        <w:t>fan in A</w:t>
      </w:r>
      <w:r w:rsidR="00A841F8">
        <w:t>rea</w:t>
      </w:r>
      <w:r w:rsidR="00532948">
        <w:t xml:space="preserve"> </w:t>
      </w:r>
      <w:r w:rsidR="00A841F8">
        <w:t>2 is 698.9 m</w:t>
      </w:r>
      <w:r w:rsidR="00A841F8" w:rsidRPr="00A841F8">
        <w:rPr>
          <w:vertAlign w:val="superscript"/>
        </w:rPr>
        <w:t>2</w:t>
      </w:r>
      <w:r w:rsidR="000A7476">
        <w:t>.</w:t>
      </w:r>
    </w:p>
    <w:p w14:paraId="432A7179" w14:textId="77777777" w:rsidR="00952A89" w:rsidRDefault="00952A89" w:rsidP="0098149A">
      <w:pPr>
        <w:rPr>
          <w:rFonts w:ascii="Arial" w:hAnsi="Arial" w:cs="Arial"/>
          <w:b/>
          <w:sz w:val="18"/>
          <w:szCs w:val="18"/>
        </w:rPr>
      </w:pPr>
      <w:bookmarkStart w:id="145" w:name="_Toc492645015"/>
    </w:p>
    <w:p w14:paraId="71712BCF" w14:textId="77777777" w:rsidR="00952A89" w:rsidRDefault="00952A89" w:rsidP="0098149A">
      <w:pPr>
        <w:rPr>
          <w:rFonts w:ascii="Arial" w:hAnsi="Arial" w:cs="Arial"/>
          <w:b/>
          <w:sz w:val="18"/>
          <w:szCs w:val="18"/>
        </w:rPr>
      </w:pPr>
    </w:p>
    <w:p w14:paraId="4C55C92C" w14:textId="77777777" w:rsidR="00952A89" w:rsidRDefault="00952A89" w:rsidP="0098149A">
      <w:pPr>
        <w:rPr>
          <w:rFonts w:ascii="Arial" w:hAnsi="Arial" w:cs="Arial"/>
          <w:b/>
          <w:sz w:val="18"/>
          <w:szCs w:val="18"/>
        </w:rPr>
      </w:pPr>
    </w:p>
    <w:p w14:paraId="188748EC" w14:textId="383D0245" w:rsidR="00B47D50" w:rsidRPr="007B4B17" w:rsidRDefault="007B4B17" w:rsidP="0098149A">
      <w:pPr>
        <w:rPr>
          <w:rFonts w:ascii="Arial" w:hAnsi="Arial" w:cs="Arial"/>
          <w:sz w:val="18"/>
          <w:szCs w:val="18"/>
        </w:rPr>
      </w:pPr>
      <w:r w:rsidRPr="007B4B17">
        <w:rPr>
          <w:rFonts w:ascii="Arial" w:hAnsi="Arial" w:cs="Arial"/>
          <w:b/>
          <w:sz w:val="18"/>
          <w:szCs w:val="18"/>
        </w:rPr>
        <w:t xml:space="preserve">Table </w:t>
      </w:r>
      <w:r w:rsidRPr="007B4B17">
        <w:rPr>
          <w:rFonts w:ascii="Arial" w:hAnsi="Arial" w:cs="Arial"/>
          <w:b/>
          <w:sz w:val="18"/>
          <w:szCs w:val="18"/>
        </w:rPr>
        <w:fldChar w:fldCharType="begin"/>
      </w:r>
      <w:r w:rsidRPr="007B4B17">
        <w:rPr>
          <w:rFonts w:ascii="Arial" w:hAnsi="Arial" w:cs="Arial"/>
          <w:b/>
          <w:sz w:val="18"/>
          <w:szCs w:val="18"/>
        </w:rPr>
        <w:instrText xml:space="preserve"> SEQ Table \* ARABIC </w:instrText>
      </w:r>
      <w:r w:rsidRPr="007B4B17">
        <w:rPr>
          <w:rFonts w:ascii="Arial" w:hAnsi="Arial" w:cs="Arial"/>
          <w:b/>
          <w:sz w:val="18"/>
          <w:szCs w:val="18"/>
        </w:rPr>
        <w:fldChar w:fldCharType="separate"/>
      </w:r>
      <w:r w:rsidR="00C03A18">
        <w:rPr>
          <w:rFonts w:ascii="Arial" w:hAnsi="Arial" w:cs="Arial"/>
          <w:b/>
          <w:noProof/>
          <w:sz w:val="18"/>
          <w:szCs w:val="18"/>
        </w:rPr>
        <w:t>7</w:t>
      </w:r>
      <w:r w:rsidRPr="007B4B17">
        <w:rPr>
          <w:rFonts w:ascii="Arial" w:hAnsi="Arial" w:cs="Arial"/>
          <w:b/>
          <w:sz w:val="18"/>
          <w:szCs w:val="18"/>
        </w:rPr>
        <w:fldChar w:fldCharType="end"/>
      </w:r>
      <w:r w:rsidRPr="007B4B17">
        <w:rPr>
          <w:rFonts w:ascii="Arial" w:hAnsi="Arial" w:cs="Arial"/>
          <w:b/>
          <w:sz w:val="18"/>
          <w:szCs w:val="18"/>
        </w:rPr>
        <w:t xml:space="preserve"> </w:t>
      </w:r>
      <w:r w:rsidRPr="007B4B17">
        <w:rPr>
          <w:rFonts w:ascii="Arial" w:hAnsi="Arial" w:cs="Arial"/>
          <w:sz w:val="18"/>
          <w:szCs w:val="18"/>
        </w:rPr>
        <w:t xml:space="preserve"> </w:t>
      </w:r>
      <w:r w:rsidR="000217B4" w:rsidRPr="007B4B17">
        <w:rPr>
          <w:rFonts w:ascii="Arial" w:hAnsi="Arial" w:cs="Arial"/>
          <w:sz w:val="18"/>
          <w:szCs w:val="18"/>
        </w:rPr>
        <w:t xml:space="preserve">Total areas for the 3 different erosion </w:t>
      </w:r>
      <w:r w:rsidR="00FB367D" w:rsidRPr="007B4B17">
        <w:rPr>
          <w:rFonts w:ascii="Arial" w:hAnsi="Arial" w:cs="Arial"/>
          <w:sz w:val="18"/>
          <w:szCs w:val="18"/>
        </w:rPr>
        <w:t>characteristics</w:t>
      </w:r>
      <w:r w:rsidR="00532948">
        <w:rPr>
          <w:rFonts w:ascii="Arial" w:hAnsi="Arial" w:cs="Arial"/>
          <w:sz w:val="18"/>
          <w:szCs w:val="18"/>
        </w:rPr>
        <w:t xml:space="preserve"> mapped in F</w:t>
      </w:r>
      <w:r w:rsidR="000217B4" w:rsidRPr="007B4B17">
        <w:rPr>
          <w:rFonts w:ascii="Arial" w:hAnsi="Arial" w:cs="Arial"/>
          <w:sz w:val="18"/>
          <w:szCs w:val="18"/>
        </w:rPr>
        <w:t>igure 2</w:t>
      </w:r>
      <w:bookmarkEnd w:id="145"/>
      <w:r w:rsidR="00952A89">
        <w:rPr>
          <w:rFonts w:ascii="Arial" w:hAnsi="Arial" w:cs="Arial"/>
          <w:sz w:val="18"/>
          <w:szCs w:val="18"/>
        </w:rPr>
        <w:t>2</w:t>
      </w:r>
      <w:r w:rsidR="000217B4" w:rsidRPr="007B4B17">
        <w:rPr>
          <w:rFonts w:ascii="Arial" w:hAnsi="Arial" w:cs="Arial"/>
          <w:sz w:val="18"/>
          <w:szCs w:val="18"/>
        </w:rPr>
        <w:t xml:space="preserve"> </w:t>
      </w:r>
      <w:r w:rsidR="00B47D50" w:rsidRPr="007B4B17">
        <w:rPr>
          <w:rFonts w:ascii="Arial" w:hAnsi="Arial" w:cs="Arial"/>
          <w:sz w:val="18"/>
          <w:szCs w:val="18"/>
        </w:rPr>
        <w:t xml:space="preserve"> </w:t>
      </w:r>
    </w:p>
    <w:tbl>
      <w:tblPr>
        <w:tblW w:w="8623" w:type="dxa"/>
        <w:tblInd w:w="78" w:type="dxa"/>
        <w:tblLayout w:type="fixed"/>
        <w:tblLook w:val="0000" w:firstRow="0" w:lastRow="0" w:firstColumn="0" w:lastColumn="0" w:noHBand="0" w:noVBand="0"/>
      </w:tblPr>
      <w:tblGrid>
        <w:gridCol w:w="1949"/>
        <w:gridCol w:w="2225"/>
        <w:gridCol w:w="2224"/>
        <w:gridCol w:w="2225"/>
      </w:tblGrid>
      <w:tr w:rsidR="00B47D50" w:rsidRPr="00B47D50" w14:paraId="3D8399B5" w14:textId="77777777" w:rsidTr="00B47D50">
        <w:trPr>
          <w:trHeight w:val="334"/>
        </w:trPr>
        <w:tc>
          <w:tcPr>
            <w:tcW w:w="1949" w:type="dxa"/>
            <w:tcBorders>
              <w:top w:val="single" w:sz="4" w:space="0" w:color="auto"/>
              <w:left w:val="nil"/>
              <w:bottom w:val="single" w:sz="4" w:space="0" w:color="auto"/>
              <w:right w:val="nil"/>
            </w:tcBorders>
          </w:tcPr>
          <w:p w14:paraId="26A04009" w14:textId="77777777" w:rsidR="00B47D50" w:rsidRPr="00B47D50" w:rsidRDefault="00B47D50">
            <w:pPr>
              <w:autoSpaceDE w:val="0"/>
              <w:autoSpaceDN w:val="0"/>
              <w:adjustRightInd w:val="0"/>
              <w:spacing w:after="0" w:line="240" w:lineRule="auto"/>
              <w:jc w:val="right"/>
              <w:rPr>
                <w:rFonts w:ascii="Arial" w:hAnsi="Arial" w:cs="Arial"/>
                <w:b/>
                <w:color w:val="000000"/>
                <w:sz w:val="16"/>
                <w:szCs w:val="16"/>
                <w:lang w:eastAsia="en-AU"/>
              </w:rPr>
            </w:pPr>
          </w:p>
        </w:tc>
        <w:tc>
          <w:tcPr>
            <w:tcW w:w="2225" w:type="dxa"/>
            <w:tcBorders>
              <w:top w:val="single" w:sz="4" w:space="0" w:color="auto"/>
              <w:left w:val="nil"/>
              <w:bottom w:val="single" w:sz="4" w:space="0" w:color="auto"/>
              <w:right w:val="nil"/>
            </w:tcBorders>
            <w:vAlign w:val="center"/>
          </w:tcPr>
          <w:p w14:paraId="6CC5550F" w14:textId="77777777" w:rsidR="00B47D50" w:rsidRPr="00B47D50" w:rsidRDefault="00B47D50">
            <w:pPr>
              <w:autoSpaceDE w:val="0"/>
              <w:autoSpaceDN w:val="0"/>
              <w:adjustRightInd w:val="0"/>
              <w:spacing w:after="0" w:line="240" w:lineRule="auto"/>
              <w:jc w:val="center"/>
              <w:rPr>
                <w:rFonts w:ascii="Arial" w:hAnsi="Arial" w:cs="Arial"/>
                <w:b/>
                <w:color w:val="000000"/>
                <w:sz w:val="16"/>
                <w:szCs w:val="16"/>
                <w:lang w:eastAsia="en-AU"/>
              </w:rPr>
            </w:pPr>
            <w:r w:rsidRPr="00B47D50">
              <w:rPr>
                <w:rFonts w:ascii="Arial" w:hAnsi="Arial" w:cs="Arial"/>
                <w:b/>
                <w:color w:val="000000"/>
                <w:sz w:val="16"/>
                <w:szCs w:val="16"/>
                <w:lang w:eastAsia="en-AU"/>
              </w:rPr>
              <w:t>Perimeter (m)</w:t>
            </w:r>
          </w:p>
        </w:tc>
        <w:tc>
          <w:tcPr>
            <w:tcW w:w="2224" w:type="dxa"/>
            <w:tcBorders>
              <w:top w:val="single" w:sz="4" w:space="0" w:color="auto"/>
              <w:left w:val="nil"/>
              <w:bottom w:val="single" w:sz="4" w:space="0" w:color="auto"/>
              <w:right w:val="nil"/>
            </w:tcBorders>
            <w:vAlign w:val="center"/>
          </w:tcPr>
          <w:p w14:paraId="695D1EB4" w14:textId="3F5D12C7" w:rsidR="00B47D50" w:rsidRPr="00B47D50" w:rsidRDefault="00B47D50">
            <w:pPr>
              <w:autoSpaceDE w:val="0"/>
              <w:autoSpaceDN w:val="0"/>
              <w:adjustRightInd w:val="0"/>
              <w:spacing w:after="0" w:line="240" w:lineRule="auto"/>
              <w:jc w:val="center"/>
              <w:rPr>
                <w:rFonts w:ascii="Arial" w:hAnsi="Arial" w:cs="Arial"/>
                <w:b/>
                <w:color w:val="000000"/>
                <w:sz w:val="16"/>
                <w:szCs w:val="16"/>
                <w:vertAlign w:val="superscript"/>
                <w:lang w:eastAsia="en-AU"/>
              </w:rPr>
            </w:pPr>
            <w:r w:rsidRPr="00B47D50">
              <w:rPr>
                <w:rFonts w:ascii="Arial" w:hAnsi="Arial" w:cs="Arial"/>
                <w:b/>
                <w:color w:val="000000"/>
                <w:sz w:val="16"/>
                <w:szCs w:val="16"/>
                <w:lang w:eastAsia="en-AU"/>
              </w:rPr>
              <w:t>Area (m</w:t>
            </w:r>
            <w:r w:rsidRPr="00B47D50">
              <w:rPr>
                <w:rFonts w:ascii="Arial" w:hAnsi="Arial" w:cs="Arial"/>
                <w:b/>
                <w:color w:val="000000"/>
                <w:sz w:val="16"/>
                <w:szCs w:val="16"/>
                <w:vertAlign w:val="superscript"/>
                <w:lang w:eastAsia="en-AU"/>
              </w:rPr>
              <w:t>2</w:t>
            </w:r>
            <w:r w:rsidRPr="00B47D50">
              <w:rPr>
                <w:rFonts w:ascii="Arial" w:hAnsi="Arial" w:cs="Arial"/>
                <w:b/>
                <w:color w:val="000000"/>
                <w:sz w:val="16"/>
                <w:szCs w:val="16"/>
                <w:lang w:eastAsia="en-AU"/>
              </w:rPr>
              <w:t>)</w:t>
            </w:r>
          </w:p>
        </w:tc>
        <w:tc>
          <w:tcPr>
            <w:tcW w:w="2225" w:type="dxa"/>
            <w:tcBorders>
              <w:top w:val="single" w:sz="4" w:space="0" w:color="auto"/>
              <w:left w:val="nil"/>
              <w:bottom w:val="single" w:sz="4" w:space="0" w:color="auto"/>
              <w:right w:val="nil"/>
            </w:tcBorders>
            <w:vAlign w:val="center"/>
          </w:tcPr>
          <w:p w14:paraId="346FBBC7" w14:textId="77777777" w:rsidR="00B47D50" w:rsidRPr="00B47D50" w:rsidRDefault="00B47D50">
            <w:pPr>
              <w:autoSpaceDE w:val="0"/>
              <w:autoSpaceDN w:val="0"/>
              <w:adjustRightInd w:val="0"/>
              <w:spacing w:after="0" w:line="240" w:lineRule="auto"/>
              <w:jc w:val="center"/>
              <w:rPr>
                <w:rFonts w:ascii="Arial" w:hAnsi="Arial" w:cs="Arial"/>
                <w:b/>
                <w:color w:val="000000"/>
                <w:sz w:val="16"/>
                <w:szCs w:val="16"/>
                <w:lang w:eastAsia="en-AU"/>
              </w:rPr>
            </w:pPr>
            <w:r w:rsidRPr="00B47D50">
              <w:rPr>
                <w:rFonts w:ascii="Arial" w:hAnsi="Arial" w:cs="Arial"/>
                <w:b/>
                <w:color w:val="000000"/>
                <w:sz w:val="16"/>
                <w:szCs w:val="16"/>
                <w:lang w:eastAsia="en-AU"/>
              </w:rPr>
              <w:t>Hectares</w:t>
            </w:r>
          </w:p>
        </w:tc>
      </w:tr>
      <w:tr w:rsidR="00B47D50" w:rsidRPr="00B47D50" w14:paraId="0631680B" w14:textId="77777777" w:rsidTr="00B47D50">
        <w:trPr>
          <w:trHeight w:val="290"/>
        </w:trPr>
        <w:tc>
          <w:tcPr>
            <w:tcW w:w="1949" w:type="dxa"/>
            <w:tcBorders>
              <w:top w:val="single" w:sz="4" w:space="0" w:color="auto"/>
              <w:left w:val="nil"/>
              <w:bottom w:val="nil"/>
              <w:right w:val="nil"/>
            </w:tcBorders>
          </w:tcPr>
          <w:p w14:paraId="7CAC9B7A" w14:textId="77777777" w:rsidR="00B47D50" w:rsidRPr="00B47D50" w:rsidRDefault="00B47D50">
            <w:pPr>
              <w:autoSpaceDE w:val="0"/>
              <w:autoSpaceDN w:val="0"/>
              <w:adjustRightInd w:val="0"/>
              <w:spacing w:after="0" w:line="240" w:lineRule="auto"/>
              <w:jc w:val="left"/>
              <w:rPr>
                <w:rFonts w:ascii="Arial" w:hAnsi="Arial" w:cs="Arial"/>
                <w:color w:val="000000"/>
                <w:sz w:val="16"/>
                <w:szCs w:val="16"/>
                <w:lang w:eastAsia="en-AU"/>
              </w:rPr>
            </w:pPr>
            <w:r w:rsidRPr="00B47D50">
              <w:rPr>
                <w:rFonts w:ascii="Arial" w:hAnsi="Arial" w:cs="Arial"/>
                <w:color w:val="000000"/>
                <w:sz w:val="16"/>
                <w:szCs w:val="16"/>
                <w:lang w:eastAsia="en-AU"/>
              </w:rPr>
              <w:t>Catchment Area</w:t>
            </w:r>
          </w:p>
        </w:tc>
        <w:tc>
          <w:tcPr>
            <w:tcW w:w="2225" w:type="dxa"/>
            <w:tcBorders>
              <w:top w:val="single" w:sz="4" w:space="0" w:color="auto"/>
              <w:left w:val="nil"/>
              <w:bottom w:val="nil"/>
              <w:right w:val="nil"/>
            </w:tcBorders>
            <w:vAlign w:val="center"/>
          </w:tcPr>
          <w:p w14:paraId="04D598A7" w14:textId="77777777" w:rsidR="00B47D50" w:rsidRPr="00B47D50" w:rsidRDefault="00B47D50">
            <w:pPr>
              <w:autoSpaceDE w:val="0"/>
              <w:autoSpaceDN w:val="0"/>
              <w:adjustRightInd w:val="0"/>
              <w:spacing w:after="0" w:line="240" w:lineRule="auto"/>
              <w:jc w:val="center"/>
              <w:rPr>
                <w:rFonts w:ascii="Arial" w:hAnsi="Arial" w:cs="Arial"/>
                <w:color w:val="000000"/>
                <w:sz w:val="16"/>
                <w:szCs w:val="16"/>
                <w:lang w:eastAsia="en-AU"/>
              </w:rPr>
            </w:pPr>
            <w:r w:rsidRPr="00B47D50">
              <w:rPr>
                <w:rFonts w:ascii="Arial" w:hAnsi="Arial" w:cs="Arial"/>
                <w:color w:val="000000"/>
                <w:sz w:val="16"/>
                <w:szCs w:val="16"/>
                <w:lang w:eastAsia="en-AU"/>
              </w:rPr>
              <w:t>582.5</w:t>
            </w:r>
          </w:p>
        </w:tc>
        <w:tc>
          <w:tcPr>
            <w:tcW w:w="2224" w:type="dxa"/>
            <w:tcBorders>
              <w:top w:val="single" w:sz="4" w:space="0" w:color="auto"/>
              <w:left w:val="nil"/>
              <w:bottom w:val="nil"/>
              <w:right w:val="nil"/>
            </w:tcBorders>
            <w:vAlign w:val="center"/>
          </w:tcPr>
          <w:p w14:paraId="114DDF91" w14:textId="77777777" w:rsidR="00B47D50" w:rsidRPr="00B47D50" w:rsidRDefault="00B47D50">
            <w:pPr>
              <w:autoSpaceDE w:val="0"/>
              <w:autoSpaceDN w:val="0"/>
              <w:adjustRightInd w:val="0"/>
              <w:spacing w:after="0" w:line="240" w:lineRule="auto"/>
              <w:jc w:val="center"/>
              <w:rPr>
                <w:rFonts w:ascii="Arial" w:hAnsi="Arial" w:cs="Arial"/>
                <w:color w:val="000000"/>
                <w:sz w:val="16"/>
                <w:szCs w:val="16"/>
                <w:lang w:eastAsia="en-AU"/>
              </w:rPr>
            </w:pPr>
            <w:r w:rsidRPr="00B47D50">
              <w:rPr>
                <w:rFonts w:ascii="Arial" w:hAnsi="Arial" w:cs="Arial"/>
                <w:color w:val="000000"/>
                <w:sz w:val="16"/>
                <w:szCs w:val="16"/>
                <w:lang w:eastAsia="en-AU"/>
              </w:rPr>
              <w:t>1896.7</w:t>
            </w:r>
          </w:p>
        </w:tc>
        <w:tc>
          <w:tcPr>
            <w:tcW w:w="2225" w:type="dxa"/>
            <w:tcBorders>
              <w:top w:val="single" w:sz="4" w:space="0" w:color="auto"/>
              <w:left w:val="nil"/>
              <w:bottom w:val="nil"/>
              <w:right w:val="nil"/>
            </w:tcBorders>
            <w:vAlign w:val="center"/>
          </w:tcPr>
          <w:p w14:paraId="7386672F" w14:textId="77777777" w:rsidR="00B47D50" w:rsidRPr="00B47D50" w:rsidRDefault="00B47D50">
            <w:pPr>
              <w:autoSpaceDE w:val="0"/>
              <w:autoSpaceDN w:val="0"/>
              <w:adjustRightInd w:val="0"/>
              <w:spacing w:after="0" w:line="240" w:lineRule="auto"/>
              <w:jc w:val="center"/>
              <w:rPr>
                <w:rFonts w:ascii="Arial" w:hAnsi="Arial" w:cs="Arial"/>
                <w:color w:val="000000"/>
                <w:sz w:val="16"/>
                <w:szCs w:val="16"/>
                <w:lang w:eastAsia="en-AU"/>
              </w:rPr>
            </w:pPr>
            <w:r w:rsidRPr="00B47D50">
              <w:rPr>
                <w:rFonts w:ascii="Arial" w:hAnsi="Arial" w:cs="Arial"/>
                <w:color w:val="000000"/>
                <w:sz w:val="16"/>
                <w:szCs w:val="16"/>
                <w:lang w:eastAsia="en-AU"/>
              </w:rPr>
              <w:t>0.19</w:t>
            </w:r>
          </w:p>
        </w:tc>
      </w:tr>
      <w:tr w:rsidR="00B47D50" w:rsidRPr="00B47D50" w14:paraId="21FFD359" w14:textId="77777777" w:rsidTr="00B47D50">
        <w:trPr>
          <w:trHeight w:val="290"/>
        </w:trPr>
        <w:tc>
          <w:tcPr>
            <w:tcW w:w="1949" w:type="dxa"/>
            <w:tcBorders>
              <w:top w:val="nil"/>
              <w:left w:val="nil"/>
              <w:right w:val="nil"/>
            </w:tcBorders>
          </w:tcPr>
          <w:p w14:paraId="30712C1D" w14:textId="77777777" w:rsidR="00B47D50" w:rsidRPr="00B47D50" w:rsidRDefault="00B47D50">
            <w:pPr>
              <w:autoSpaceDE w:val="0"/>
              <w:autoSpaceDN w:val="0"/>
              <w:adjustRightInd w:val="0"/>
              <w:spacing w:after="0" w:line="240" w:lineRule="auto"/>
              <w:jc w:val="left"/>
              <w:rPr>
                <w:rFonts w:ascii="Arial" w:hAnsi="Arial" w:cs="Arial"/>
                <w:color w:val="000000"/>
                <w:sz w:val="16"/>
                <w:szCs w:val="16"/>
                <w:lang w:eastAsia="en-AU"/>
              </w:rPr>
            </w:pPr>
            <w:r w:rsidRPr="00B47D50">
              <w:rPr>
                <w:rFonts w:ascii="Arial" w:hAnsi="Arial" w:cs="Arial"/>
                <w:color w:val="000000"/>
                <w:sz w:val="16"/>
                <w:szCs w:val="16"/>
                <w:lang w:eastAsia="en-AU"/>
              </w:rPr>
              <w:t>Channel</w:t>
            </w:r>
          </w:p>
        </w:tc>
        <w:tc>
          <w:tcPr>
            <w:tcW w:w="2225" w:type="dxa"/>
            <w:tcBorders>
              <w:top w:val="nil"/>
              <w:left w:val="nil"/>
              <w:right w:val="nil"/>
            </w:tcBorders>
            <w:vAlign w:val="center"/>
          </w:tcPr>
          <w:p w14:paraId="00B61E45" w14:textId="77777777" w:rsidR="00B47D50" w:rsidRPr="00B47D50" w:rsidRDefault="00B47D50">
            <w:pPr>
              <w:autoSpaceDE w:val="0"/>
              <w:autoSpaceDN w:val="0"/>
              <w:adjustRightInd w:val="0"/>
              <w:spacing w:after="0" w:line="240" w:lineRule="auto"/>
              <w:jc w:val="center"/>
              <w:rPr>
                <w:rFonts w:ascii="Arial" w:hAnsi="Arial" w:cs="Arial"/>
                <w:color w:val="000000"/>
                <w:sz w:val="16"/>
                <w:szCs w:val="16"/>
                <w:lang w:eastAsia="en-AU"/>
              </w:rPr>
            </w:pPr>
            <w:r w:rsidRPr="00B47D50">
              <w:rPr>
                <w:rFonts w:ascii="Arial" w:hAnsi="Arial" w:cs="Arial"/>
                <w:color w:val="000000"/>
                <w:sz w:val="16"/>
                <w:szCs w:val="16"/>
                <w:lang w:eastAsia="en-AU"/>
              </w:rPr>
              <w:t>219.4</w:t>
            </w:r>
          </w:p>
        </w:tc>
        <w:tc>
          <w:tcPr>
            <w:tcW w:w="2224" w:type="dxa"/>
            <w:tcBorders>
              <w:top w:val="nil"/>
              <w:left w:val="nil"/>
              <w:right w:val="nil"/>
            </w:tcBorders>
            <w:vAlign w:val="center"/>
          </w:tcPr>
          <w:p w14:paraId="65B3E65A" w14:textId="77777777" w:rsidR="00B47D50" w:rsidRPr="00B47D50" w:rsidRDefault="00B47D50">
            <w:pPr>
              <w:autoSpaceDE w:val="0"/>
              <w:autoSpaceDN w:val="0"/>
              <w:adjustRightInd w:val="0"/>
              <w:spacing w:after="0" w:line="240" w:lineRule="auto"/>
              <w:jc w:val="center"/>
              <w:rPr>
                <w:rFonts w:ascii="Arial" w:hAnsi="Arial" w:cs="Arial"/>
                <w:color w:val="000000"/>
                <w:sz w:val="16"/>
                <w:szCs w:val="16"/>
                <w:lang w:eastAsia="en-AU"/>
              </w:rPr>
            </w:pPr>
            <w:r w:rsidRPr="00B47D50">
              <w:rPr>
                <w:rFonts w:ascii="Arial" w:hAnsi="Arial" w:cs="Arial"/>
                <w:color w:val="000000"/>
                <w:sz w:val="16"/>
                <w:szCs w:val="16"/>
                <w:lang w:eastAsia="en-AU"/>
              </w:rPr>
              <w:t>211.3</w:t>
            </w:r>
          </w:p>
        </w:tc>
        <w:tc>
          <w:tcPr>
            <w:tcW w:w="2225" w:type="dxa"/>
            <w:tcBorders>
              <w:top w:val="nil"/>
              <w:left w:val="nil"/>
              <w:right w:val="nil"/>
            </w:tcBorders>
            <w:vAlign w:val="center"/>
          </w:tcPr>
          <w:p w14:paraId="4198E7C2" w14:textId="77777777" w:rsidR="00B47D50" w:rsidRPr="00B47D50" w:rsidRDefault="00B47D50">
            <w:pPr>
              <w:autoSpaceDE w:val="0"/>
              <w:autoSpaceDN w:val="0"/>
              <w:adjustRightInd w:val="0"/>
              <w:spacing w:after="0" w:line="240" w:lineRule="auto"/>
              <w:jc w:val="center"/>
              <w:rPr>
                <w:rFonts w:ascii="Arial" w:hAnsi="Arial" w:cs="Arial"/>
                <w:color w:val="000000"/>
                <w:sz w:val="16"/>
                <w:szCs w:val="16"/>
                <w:lang w:eastAsia="en-AU"/>
              </w:rPr>
            </w:pPr>
            <w:r w:rsidRPr="00B47D50">
              <w:rPr>
                <w:rFonts w:ascii="Arial" w:hAnsi="Arial" w:cs="Arial"/>
                <w:color w:val="000000"/>
                <w:sz w:val="16"/>
                <w:szCs w:val="16"/>
                <w:lang w:eastAsia="en-AU"/>
              </w:rPr>
              <w:t>0.02</w:t>
            </w:r>
          </w:p>
        </w:tc>
      </w:tr>
      <w:tr w:rsidR="00B47D50" w:rsidRPr="00B47D50" w14:paraId="2637ED1A" w14:textId="77777777" w:rsidTr="00B47D50">
        <w:trPr>
          <w:trHeight w:val="290"/>
        </w:trPr>
        <w:tc>
          <w:tcPr>
            <w:tcW w:w="1949" w:type="dxa"/>
            <w:tcBorders>
              <w:top w:val="nil"/>
              <w:left w:val="nil"/>
              <w:bottom w:val="single" w:sz="4" w:space="0" w:color="auto"/>
              <w:right w:val="nil"/>
            </w:tcBorders>
          </w:tcPr>
          <w:p w14:paraId="6E5BB6F3" w14:textId="77777777" w:rsidR="00B47D50" w:rsidRPr="00B47D50" w:rsidRDefault="00B47D50">
            <w:pPr>
              <w:autoSpaceDE w:val="0"/>
              <w:autoSpaceDN w:val="0"/>
              <w:adjustRightInd w:val="0"/>
              <w:spacing w:after="0" w:line="240" w:lineRule="auto"/>
              <w:jc w:val="left"/>
              <w:rPr>
                <w:rFonts w:ascii="Arial" w:hAnsi="Arial" w:cs="Arial"/>
                <w:color w:val="000000"/>
                <w:sz w:val="16"/>
                <w:szCs w:val="16"/>
                <w:lang w:eastAsia="en-AU"/>
              </w:rPr>
            </w:pPr>
            <w:r w:rsidRPr="00B47D50">
              <w:rPr>
                <w:rFonts w:ascii="Arial" w:hAnsi="Arial" w:cs="Arial"/>
                <w:color w:val="000000"/>
                <w:sz w:val="16"/>
                <w:szCs w:val="16"/>
                <w:lang w:eastAsia="en-AU"/>
              </w:rPr>
              <w:t>Deposition</w:t>
            </w:r>
          </w:p>
        </w:tc>
        <w:tc>
          <w:tcPr>
            <w:tcW w:w="2225" w:type="dxa"/>
            <w:tcBorders>
              <w:top w:val="nil"/>
              <w:left w:val="nil"/>
              <w:bottom w:val="single" w:sz="4" w:space="0" w:color="auto"/>
              <w:right w:val="nil"/>
            </w:tcBorders>
            <w:vAlign w:val="center"/>
          </w:tcPr>
          <w:p w14:paraId="4F867C44" w14:textId="77777777" w:rsidR="00B47D50" w:rsidRPr="00B47D50" w:rsidRDefault="00B47D50">
            <w:pPr>
              <w:autoSpaceDE w:val="0"/>
              <w:autoSpaceDN w:val="0"/>
              <w:adjustRightInd w:val="0"/>
              <w:spacing w:after="0" w:line="240" w:lineRule="auto"/>
              <w:jc w:val="center"/>
              <w:rPr>
                <w:rFonts w:ascii="Arial" w:hAnsi="Arial" w:cs="Arial"/>
                <w:color w:val="000000"/>
                <w:sz w:val="16"/>
                <w:szCs w:val="16"/>
                <w:lang w:eastAsia="en-AU"/>
              </w:rPr>
            </w:pPr>
            <w:r w:rsidRPr="00B47D50">
              <w:rPr>
                <w:rFonts w:ascii="Arial" w:hAnsi="Arial" w:cs="Arial"/>
                <w:color w:val="000000"/>
                <w:sz w:val="16"/>
                <w:szCs w:val="16"/>
                <w:lang w:eastAsia="en-AU"/>
              </w:rPr>
              <w:t>183.1</w:t>
            </w:r>
          </w:p>
        </w:tc>
        <w:tc>
          <w:tcPr>
            <w:tcW w:w="2224" w:type="dxa"/>
            <w:tcBorders>
              <w:top w:val="nil"/>
              <w:left w:val="nil"/>
              <w:bottom w:val="single" w:sz="4" w:space="0" w:color="auto"/>
              <w:right w:val="nil"/>
            </w:tcBorders>
            <w:vAlign w:val="center"/>
          </w:tcPr>
          <w:p w14:paraId="755A1D6F" w14:textId="77777777" w:rsidR="00B47D50" w:rsidRPr="00B47D50" w:rsidRDefault="00B47D50">
            <w:pPr>
              <w:autoSpaceDE w:val="0"/>
              <w:autoSpaceDN w:val="0"/>
              <w:adjustRightInd w:val="0"/>
              <w:spacing w:after="0" w:line="240" w:lineRule="auto"/>
              <w:jc w:val="center"/>
              <w:rPr>
                <w:rFonts w:ascii="Arial" w:hAnsi="Arial" w:cs="Arial"/>
                <w:color w:val="000000"/>
                <w:sz w:val="16"/>
                <w:szCs w:val="16"/>
                <w:lang w:eastAsia="en-AU"/>
              </w:rPr>
            </w:pPr>
            <w:r w:rsidRPr="00B47D50">
              <w:rPr>
                <w:rFonts w:ascii="Arial" w:hAnsi="Arial" w:cs="Arial"/>
                <w:color w:val="000000"/>
                <w:sz w:val="16"/>
                <w:szCs w:val="16"/>
                <w:lang w:eastAsia="en-AU"/>
              </w:rPr>
              <w:t>755.2</w:t>
            </w:r>
          </w:p>
        </w:tc>
        <w:tc>
          <w:tcPr>
            <w:tcW w:w="2225" w:type="dxa"/>
            <w:tcBorders>
              <w:top w:val="nil"/>
              <w:left w:val="nil"/>
              <w:bottom w:val="single" w:sz="4" w:space="0" w:color="auto"/>
              <w:right w:val="nil"/>
            </w:tcBorders>
            <w:vAlign w:val="center"/>
          </w:tcPr>
          <w:p w14:paraId="1D281846" w14:textId="77777777" w:rsidR="00B47D50" w:rsidRPr="00B47D50" w:rsidRDefault="00B47D50">
            <w:pPr>
              <w:autoSpaceDE w:val="0"/>
              <w:autoSpaceDN w:val="0"/>
              <w:adjustRightInd w:val="0"/>
              <w:spacing w:after="0" w:line="240" w:lineRule="auto"/>
              <w:jc w:val="center"/>
              <w:rPr>
                <w:rFonts w:ascii="Arial" w:hAnsi="Arial" w:cs="Arial"/>
                <w:color w:val="000000"/>
                <w:sz w:val="16"/>
                <w:szCs w:val="16"/>
                <w:lang w:eastAsia="en-AU"/>
              </w:rPr>
            </w:pPr>
            <w:r w:rsidRPr="00B47D50">
              <w:rPr>
                <w:rFonts w:ascii="Arial" w:hAnsi="Arial" w:cs="Arial"/>
                <w:color w:val="000000"/>
                <w:sz w:val="16"/>
                <w:szCs w:val="16"/>
                <w:lang w:eastAsia="en-AU"/>
              </w:rPr>
              <w:t>0.08</w:t>
            </w:r>
          </w:p>
        </w:tc>
      </w:tr>
    </w:tbl>
    <w:p w14:paraId="6DC21A1A" w14:textId="13570F5C" w:rsidR="00711381" w:rsidRDefault="00A841F8" w:rsidP="00952A89">
      <w:pPr>
        <w:spacing w:before="120"/>
      </w:pPr>
      <w:r>
        <w:t>The total volum</w:t>
      </w:r>
      <w:r w:rsidR="0076245D">
        <w:t>e of sediment deposited in the A</w:t>
      </w:r>
      <w:r>
        <w:t>rea 2 depositional fan assuming an even depth of 76 m</w:t>
      </w:r>
      <w:r w:rsidR="007E4FE5">
        <w:t>m</w:t>
      </w:r>
      <w:r>
        <w:t xml:space="preserve"> </w:t>
      </w:r>
      <w:r w:rsidR="007D679F">
        <w:t>(</w:t>
      </w:r>
      <w:r w:rsidR="007E4FE5">
        <w:t xml:space="preserve">0.076 m) </w:t>
      </w:r>
      <w:r w:rsidR="00F33FC9">
        <w:t xml:space="preserve">is </w:t>
      </w:r>
      <w:r w:rsidR="007E4FE5">
        <w:t xml:space="preserve">given by the following; </w:t>
      </w:r>
      <w:r>
        <w:t xml:space="preserve"> </w:t>
      </w:r>
    </w:p>
    <w:p w14:paraId="587021C0" w14:textId="47F2BCB4" w:rsidR="00711381" w:rsidRDefault="007E4FE5" w:rsidP="0098149A">
      <w:r>
        <w:t>Total Volume = 698.9 (area of deposition) x 0.076 (average depth) = 53.1 m</w:t>
      </w:r>
      <w:r w:rsidRPr="007E4FE5">
        <w:rPr>
          <w:vertAlign w:val="superscript"/>
        </w:rPr>
        <w:t>3</w:t>
      </w:r>
      <w:r>
        <w:t>.</w:t>
      </w:r>
    </w:p>
    <w:p w14:paraId="4C983B36" w14:textId="19FCED68" w:rsidR="007D679F" w:rsidRDefault="0076245D" w:rsidP="0098149A">
      <w:r>
        <w:t xml:space="preserve">Using a bulk density of 1.22 (Hancock et al 2016) the </w:t>
      </w:r>
      <w:r w:rsidR="007D679F">
        <w:t>amount of sediment in the depositional fan is 64.8 tonnes. These equates to 34</w:t>
      </w:r>
      <w:r w:rsidR="00CA7130">
        <w:t>,</w:t>
      </w:r>
      <w:r w:rsidR="007D679F">
        <w:t>16</w:t>
      </w:r>
      <w:r w:rsidR="00952A89">
        <w:t>6</w:t>
      </w:r>
      <w:r w:rsidR="007D679F">
        <w:t xml:space="preserve"> tonnes per km</w:t>
      </w:r>
      <w:r w:rsidR="007D679F" w:rsidRPr="007D679F">
        <w:rPr>
          <w:vertAlign w:val="superscript"/>
        </w:rPr>
        <w:t>2</w:t>
      </w:r>
      <w:r w:rsidR="007D679F">
        <w:t xml:space="preserve"> from the seven years of data coll</w:t>
      </w:r>
      <w:r w:rsidR="00EE3F17">
        <w:t>e</w:t>
      </w:r>
      <w:r w:rsidR="007D679F">
        <w:t>c</w:t>
      </w:r>
      <w:r w:rsidR="00EE3F17">
        <w:t>t</w:t>
      </w:r>
      <w:r w:rsidR="007D679F">
        <w:t xml:space="preserve">ion on the </w:t>
      </w:r>
      <w:r w:rsidR="004D5FB0">
        <w:t>TLF</w:t>
      </w:r>
      <w:r w:rsidR="007D679F">
        <w:t xml:space="preserve">. </w:t>
      </w:r>
    </w:p>
    <w:p w14:paraId="1CFC32FE" w14:textId="77777777" w:rsidR="007D679F" w:rsidRDefault="007D679F" w:rsidP="0098149A"/>
    <w:p w14:paraId="5CB94CA1" w14:textId="2F557F28" w:rsidR="001A515B" w:rsidRDefault="001A515B" w:rsidP="0098149A"/>
    <w:p w14:paraId="1FCA4F6B" w14:textId="77777777" w:rsidR="001A515B" w:rsidRDefault="001A515B" w:rsidP="0098149A"/>
    <w:p w14:paraId="0B128838" w14:textId="77777777" w:rsidR="001A515B" w:rsidRDefault="001A515B" w:rsidP="0098149A"/>
    <w:p w14:paraId="15ADEE0F" w14:textId="77777777" w:rsidR="001A515B" w:rsidRDefault="001A515B">
      <w:pPr>
        <w:spacing w:after="0" w:line="240" w:lineRule="auto"/>
        <w:jc w:val="left"/>
      </w:pPr>
      <w:r>
        <w:br w:type="page"/>
      </w:r>
    </w:p>
    <w:p w14:paraId="11396DAD" w14:textId="6B8CABD9" w:rsidR="008A719E" w:rsidRDefault="0080364D" w:rsidP="008A719E">
      <w:pPr>
        <w:pStyle w:val="Heading1"/>
      </w:pPr>
      <w:bookmarkStart w:id="146" w:name="_Toc485819877"/>
      <w:bookmarkStart w:id="147" w:name="_Toc496862517"/>
      <w:r>
        <w:t>7</w:t>
      </w:r>
      <w:r w:rsidR="00654AE9">
        <w:t xml:space="preserve">  </w:t>
      </w:r>
      <w:r w:rsidR="008A719E">
        <w:t>Discussion</w:t>
      </w:r>
      <w:bookmarkEnd w:id="146"/>
      <w:bookmarkEnd w:id="147"/>
    </w:p>
    <w:p w14:paraId="04FC6344" w14:textId="60F44289" w:rsidR="00C94875" w:rsidRDefault="00FA5BD6" w:rsidP="00FA5BD6">
      <w:r>
        <w:t>Using the CAESER-</w:t>
      </w:r>
      <w:proofErr w:type="spellStart"/>
      <w:r>
        <w:t>Lisflood</w:t>
      </w:r>
      <w:proofErr w:type="spellEnd"/>
      <w:r>
        <w:t xml:space="preserve"> modelling results of the different scenarios, rip lines have </w:t>
      </w:r>
      <w:r w:rsidR="00FB367D">
        <w:t>different</w:t>
      </w:r>
      <w:r>
        <w:t xml:space="preserve"> impacts on erosion depending on slope and time being modelled. These</w:t>
      </w:r>
      <w:r w:rsidR="00CA7130">
        <w:t xml:space="preserve"> impacts</w:t>
      </w:r>
      <w:r>
        <w:t xml:space="preserve"> are discussed </w:t>
      </w:r>
      <w:r w:rsidR="00CA7130">
        <w:t>further in the following sub-sections</w:t>
      </w:r>
      <w:r>
        <w:t>.</w:t>
      </w:r>
    </w:p>
    <w:p w14:paraId="11396DB2" w14:textId="4F479C18" w:rsidR="00E3208C" w:rsidRPr="006B70F3" w:rsidRDefault="00E3208C" w:rsidP="00833B0A">
      <w:pPr>
        <w:pStyle w:val="Heading2"/>
      </w:pPr>
      <w:bookmarkStart w:id="148" w:name="_Toc496862518"/>
      <w:bookmarkStart w:id="149" w:name="_Toc485819878"/>
      <w:r w:rsidRPr="006B70F3">
        <w:t>7.1</w:t>
      </w:r>
      <w:r w:rsidR="0035026D">
        <w:t xml:space="preserve"> </w:t>
      </w:r>
      <w:r w:rsidRPr="006B70F3">
        <w:t xml:space="preserve"> Modelling erosion fr</w:t>
      </w:r>
      <w:r w:rsidR="00672D95">
        <w:t>om the different ripped and non-</w:t>
      </w:r>
      <w:r w:rsidRPr="006B70F3">
        <w:t>ripped slopes</w:t>
      </w:r>
      <w:bookmarkEnd w:id="148"/>
      <w:r w:rsidRPr="006B70F3">
        <w:t xml:space="preserve"> </w:t>
      </w:r>
      <w:bookmarkEnd w:id="149"/>
    </w:p>
    <w:p w14:paraId="72112C2B" w14:textId="099F04FF" w:rsidR="006B70F3" w:rsidRDefault="0071197A" w:rsidP="0071197A">
      <w:r w:rsidRPr="006B70F3">
        <w:t xml:space="preserve">Simulations undertaken for this </w:t>
      </w:r>
      <w:r w:rsidR="006B70F3">
        <w:t>study</w:t>
      </w:r>
      <w:r w:rsidRPr="006B70F3">
        <w:t xml:space="preserve"> show that, as slopes increase,</w:t>
      </w:r>
      <w:r w:rsidRPr="006B70F3" w:rsidDel="008E5476">
        <w:t xml:space="preserve"> </w:t>
      </w:r>
      <w:r w:rsidRPr="006B70F3">
        <w:t xml:space="preserve">ripped </w:t>
      </w:r>
      <w:r w:rsidR="00FB367D" w:rsidRPr="006B70F3">
        <w:t>surfaces become</w:t>
      </w:r>
      <w:r w:rsidRPr="006B70F3">
        <w:t xml:space="preserve"> progressively less effective at reducing soil movement and erosion than non-ripped surfaces. This is demonstrated both in the short term (7-years), for which field measurements exist </w:t>
      </w:r>
      <w:r w:rsidR="009A40ED">
        <w:t xml:space="preserve">that support the results </w:t>
      </w:r>
      <w:r w:rsidRPr="006B70F3">
        <w:t>and in the longer term (50-year</w:t>
      </w:r>
      <w:r w:rsidR="006B70F3">
        <w:t>s</w:t>
      </w:r>
      <w:r w:rsidRPr="006B70F3">
        <w:t xml:space="preserve">). </w:t>
      </w:r>
      <w:r w:rsidR="00DA08B8">
        <w:t xml:space="preserve">The discussion in this section focusses on the results of those model simulations which were run with the vegetation component turned off, as this represents </w:t>
      </w:r>
      <w:r w:rsidR="005420A6">
        <w:t>a</w:t>
      </w:r>
      <w:r w:rsidR="00DA08B8">
        <w:t xml:space="preserve"> more </w:t>
      </w:r>
      <w:r w:rsidR="002A3850">
        <w:t>conservative</w:t>
      </w:r>
      <w:r w:rsidR="00DA08B8">
        <w:t xml:space="preserve"> scenario.  </w:t>
      </w:r>
    </w:p>
    <w:p w14:paraId="71F796BD" w14:textId="06ECE458" w:rsidR="00C56FCB" w:rsidRDefault="006B70F3" w:rsidP="009E1D1A">
      <w:r>
        <w:t>The total loads for the 7 year period for the two surface</w:t>
      </w:r>
      <w:r w:rsidR="00C0046C">
        <w:t>s</w:t>
      </w:r>
      <w:r>
        <w:t xml:space="preserve"> were </w:t>
      </w:r>
      <w:r w:rsidRPr="00C0046C">
        <w:t xml:space="preserve">shown in </w:t>
      </w:r>
      <w:r w:rsidR="0071197A" w:rsidRPr="00C0046C">
        <w:t xml:space="preserve">Table </w:t>
      </w:r>
      <w:r w:rsidR="00C0046C">
        <w:t>2</w:t>
      </w:r>
      <w:r w:rsidR="0071197A" w:rsidRPr="00C0046C">
        <w:t>,</w:t>
      </w:r>
      <w:r w:rsidR="0071197A" w:rsidRPr="006B70F3">
        <w:t xml:space="preserve"> </w:t>
      </w:r>
      <w:r>
        <w:t xml:space="preserve">where it can be seen </w:t>
      </w:r>
      <w:r w:rsidR="0071197A" w:rsidRPr="006B70F3">
        <w:t>that the absence of</w:t>
      </w:r>
      <w:r w:rsidR="00343132">
        <w:t xml:space="preserve"> </w:t>
      </w:r>
      <w:r w:rsidR="0071197A" w:rsidRPr="006B70F3">
        <w:t xml:space="preserve">rip lines on slopes of 2% results in greater </w:t>
      </w:r>
      <w:r w:rsidR="009E1D1A">
        <w:t xml:space="preserve">sediment loss </w:t>
      </w:r>
      <w:r w:rsidR="0071197A" w:rsidRPr="006B70F3">
        <w:t xml:space="preserve">than a comparable area on a slope of 2% with </w:t>
      </w:r>
      <w:r w:rsidR="00FB1C30" w:rsidRPr="006B70F3">
        <w:t>rip lines</w:t>
      </w:r>
      <w:r w:rsidR="0071197A" w:rsidRPr="006B70F3">
        <w:t xml:space="preserve">. However, this </w:t>
      </w:r>
      <w:r w:rsidR="009E1D1A">
        <w:t>sediment loss</w:t>
      </w:r>
      <w:r w:rsidR="0071197A" w:rsidRPr="006B70F3">
        <w:t xml:space="preserve"> is reduced as the slopes increase</w:t>
      </w:r>
      <w:r w:rsidR="00C56FCB">
        <w:t>s</w:t>
      </w:r>
      <w:r w:rsidR="0071197A" w:rsidRPr="006B70F3">
        <w:t xml:space="preserve">, with </w:t>
      </w:r>
      <w:r w:rsidR="00C56FCB">
        <w:t xml:space="preserve">the </w:t>
      </w:r>
      <w:r w:rsidR="0071197A" w:rsidRPr="006B70F3">
        <w:t>non</w:t>
      </w:r>
      <w:r w:rsidR="00672D95">
        <w:t>-</w:t>
      </w:r>
      <w:r w:rsidR="0071197A" w:rsidRPr="006B70F3">
        <w:t xml:space="preserve">ripped surfaced producing </w:t>
      </w:r>
      <w:r w:rsidR="009E1D1A">
        <w:t xml:space="preserve">similar sediment </w:t>
      </w:r>
      <w:r w:rsidR="00C56FCB">
        <w:t>l</w:t>
      </w:r>
      <w:r w:rsidR="0071197A" w:rsidRPr="006B70F3">
        <w:t xml:space="preserve">oads </w:t>
      </w:r>
      <w:r w:rsidR="009E1D1A">
        <w:t>to a</w:t>
      </w:r>
      <w:r w:rsidR="0071197A" w:rsidRPr="006B70F3">
        <w:t xml:space="preserve"> ripped surface</w:t>
      </w:r>
      <w:r w:rsidR="00C56FCB">
        <w:t xml:space="preserve"> for a 12% slope.</w:t>
      </w:r>
      <w:r w:rsidR="0071197A" w:rsidRPr="006B70F3">
        <w:t xml:space="preserve"> This pattern extends to the longer term scenarios </w:t>
      </w:r>
      <w:r w:rsidR="00C56FCB">
        <w:t>(</w:t>
      </w:r>
      <w:r w:rsidR="0071197A" w:rsidRPr="006B70F3">
        <w:t>modelled of 50 years</w:t>
      </w:r>
      <w:r w:rsidR="00C56FCB">
        <w:t>)</w:t>
      </w:r>
      <w:r w:rsidR="009E1D1A">
        <w:t xml:space="preserve"> as shown in Table 3</w:t>
      </w:r>
    </w:p>
    <w:p w14:paraId="4B3A578D" w14:textId="15DDB970" w:rsidR="00C56FCB" w:rsidRDefault="00FC2061" w:rsidP="0071197A">
      <w:r>
        <w:t>This</w:t>
      </w:r>
      <w:r w:rsidR="00C56FCB">
        <w:t xml:space="preserve"> demonstrat</w:t>
      </w:r>
      <w:r>
        <w:t>es</w:t>
      </w:r>
      <w:r w:rsidR="00C56FCB">
        <w:t xml:space="preserve"> that </w:t>
      </w:r>
      <w:r>
        <w:t>rip lines on</w:t>
      </w:r>
      <w:r w:rsidR="00C56FCB">
        <w:t xml:space="preserve"> steeper slopes have less of an impact on the reduction of erosion. Table </w:t>
      </w:r>
      <w:r w:rsidR="00C0046C">
        <w:t xml:space="preserve">4 </w:t>
      </w:r>
      <w:r w:rsidR="00C56FCB">
        <w:t xml:space="preserve">shows for the 50 year scenario, in the first 10 years the presence of </w:t>
      </w:r>
      <w:r w:rsidR="00FB367D">
        <w:t>rip lines</w:t>
      </w:r>
      <w:r w:rsidR="00C56FCB">
        <w:t xml:space="preserve"> reduces erosion on all </w:t>
      </w:r>
      <w:r w:rsidR="00C0046C">
        <w:t>slopes for both plots</w:t>
      </w:r>
      <w:r w:rsidR="00C56FCB">
        <w:t>. The impact of rip</w:t>
      </w:r>
      <w:r w:rsidR="00C0046C">
        <w:t xml:space="preserve"> </w:t>
      </w:r>
      <w:r w:rsidR="00C56FCB">
        <w:t>lines after 20 years suggests that more erosion will be present on non</w:t>
      </w:r>
      <w:r w:rsidR="00672D95">
        <w:t>-</w:t>
      </w:r>
      <w:r w:rsidR="00C56FCB">
        <w:t xml:space="preserve">ripped areas that are at 12%. </w:t>
      </w:r>
      <w:r w:rsidR="00BF4450">
        <w:t>After 50 years there is more erosion on non</w:t>
      </w:r>
      <w:r w:rsidR="00672D95">
        <w:t>-</w:t>
      </w:r>
      <w:r w:rsidR="00BF4450">
        <w:t xml:space="preserve">ripped slopes for both </w:t>
      </w:r>
      <w:r w:rsidR="0020765D">
        <w:t>8%</w:t>
      </w:r>
      <w:r w:rsidR="00213885">
        <w:t xml:space="preserve"> </w:t>
      </w:r>
      <w:r w:rsidR="0020765D">
        <w:t>and 12%. The ripped 4 % slope is still sh</w:t>
      </w:r>
      <w:r w:rsidR="00672D95">
        <w:t>owing less erosion than the non-</w:t>
      </w:r>
      <w:r w:rsidR="0020765D">
        <w:t>r</w:t>
      </w:r>
      <w:r w:rsidR="000C3731">
        <w:t>ipped slope</w:t>
      </w:r>
      <w:r w:rsidR="008B080A">
        <w:t xml:space="preserve"> 4% </w:t>
      </w:r>
      <w:r w:rsidR="00213885">
        <w:t>by</w:t>
      </w:r>
      <w:r w:rsidR="0020765D">
        <w:t xml:space="preserve"> </w:t>
      </w:r>
      <w:r w:rsidR="008B080A">
        <w:t xml:space="preserve">a numerical value of </w:t>
      </w:r>
      <w:r w:rsidR="0020765D">
        <w:t xml:space="preserve">4 %. </w:t>
      </w:r>
      <w:r w:rsidR="00BF4450">
        <w:t xml:space="preserve"> </w:t>
      </w:r>
    </w:p>
    <w:p w14:paraId="7B62722F" w14:textId="6CD1CFDE" w:rsidR="005017C8" w:rsidRDefault="00FB367D" w:rsidP="005017C8">
      <w:r>
        <w:t>Denudation</w:t>
      </w:r>
      <w:r w:rsidR="005017C8">
        <w:t xml:space="preserve"> rates refer to lowering of the surface and show similar results to the total loads. </w:t>
      </w:r>
      <w:r w:rsidR="005017C8" w:rsidRPr="006B70F3">
        <w:t>Simulation results indicate that over a seven-year per</w:t>
      </w:r>
      <w:r>
        <w:t>iod, denudation rates from a non-</w:t>
      </w:r>
      <w:r w:rsidR="005017C8" w:rsidRPr="006B70F3">
        <w:t xml:space="preserve">vegetated surface increase as the slopes increase for both ripped and non-ripped surfaces (Table </w:t>
      </w:r>
      <w:r w:rsidR="00DA08B8">
        <w:t>5</w:t>
      </w:r>
      <w:r w:rsidRPr="006B70F3">
        <w:t xml:space="preserve">). </w:t>
      </w:r>
      <w:r w:rsidR="005017C8" w:rsidRPr="006B70F3">
        <w:t>However, while the denudation rate for ripped surfaces doubles (from 0.08 mm/</w:t>
      </w:r>
      <w:proofErr w:type="spellStart"/>
      <w:r w:rsidR="005017C8" w:rsidRPr="006B70F3">
        <w:t>yr</w:t>
      </w:r>
      <w:proofErr w:type="spellEnd"/>
      <w:r w:rsidR="005017C8" w:rsidRPr="006B70F3">
        <w:rPr>
          <w:snapToGrid w:val="0"/>
          <w:color w:val="000000"/>
          <w:position w:val="6"/>
          <w:sz w:val="16"/>
          <w:szCs w:val="0"/>
          <w:u w:color="000000"/>
        </w:rPr>
        <w:t>--1</w:t>
      </w:r>
      <w:r w:rsidR="005017C8" w:rsidRPr="006B70F3">
        <w:t xml:space="preserve"> to 0.16 mm/</w:t>
      </w:r>
      <w:proofErr w:type="spellStart"/>
      <w:r w:rsidR="005017C8" w:rsidRPr="006B70F3">
        <w:t>yr</w:t>
      </w:r>
      <w:proofErr w:type="spellEnd"/>
      <w:r w:rsidR="005017C8" w:rsidRPr="006B70F3">
        <w:rPr>
          <w:snapToGrid w:val="0"/>
          <w:color w:val="000000"/>
          <w:position w:val="6"/>
          <w:sz w:val="16"/>
          <w:szCs w:val="0"/>
          <w:u w:color="000000"/>
        </w:rPr>
        <w:t>-1</w:t>
      </w:r>
      <w:r w:rsidR="005017C8" w:rsidRPr="006B70F3">
        <w:t xml:space="preserve">) as the slope increases, the denudation rate for non-ripped surfaces only increases from 0.14 to 0.17 mm/ </w:t>
      </w:r>
      <w:proofErr w:type="spellStart"/>
      <w:r w:rsidR="005017C8" w:rsidRPr="006B70F3">
        <w:t>yr</w:t>
      </w:r>
      <w:proofErr w:type="spellEnd"/>
      <w:r w:rsidR="005017C8" w:rsidRPr="006B70F3">
        <w:rPr>
          <w:snapToGrid w:val="0"/>
          <w:color w:val="000000"/>
          <w:position w:val="6"/>
          <w:sz w:val="16"/>
          <w:szCs w:val="0"/>
          <w:u w:color="000000"/>
        </w:rPr>
        <w:t>-1</w:t>
      </w:r>
      <w:r w:rsidR="005017C8" w:rsidRPr="006B70F3">
        <w:t xml:space="preserve">. </w:t>
      </w:r>
    </w:p>
    <w:p w14:paraId="04469B46" w14:textId="00F596FC" w:rsidR="005017C8" w:rsidRDefault="00C263F4" w:rsidP="005017C8">
      <w:r>
        <w:t xml:space="preserve">When the simulations were extended to 50 years (Table 6), the denudation rates from ripped surfaces on slopes of 12% were predicted to exceed those of non-ripped surfaces on 12 %. These results support results </w:t>
      </w:r>
      <w:r w:rsidR="00297BA0">
        <w:t xml:space="preserve">for the 7 years predictions </w:t>
      </w:r>
      <w:r>
        <w:t xml:space="preserve">that ripped surfaces are less effective on steeper slopes over time. </w:t>
      </w:r>
    </w:p>
    <w:p w14:paraId="1CB59F81" w14:textId="4A10F4CD" w:rsidR="00D54E61" w:rsidRDefault="00C0046C" w:rsidP="005017C8">
      <w:r>
        <w:t>The r</w:t>
      </w:r>
      <w:r w:rsidR="00ED7190">
        <w:t>esults of</w:t>
      </w:r>
      <w:r>
        <w:t xml:space="preserve"> </w:t>
      </w:r>
      <w:r w:rsidR="00FB367D">
        <w:t>this</w:t>
      </w:r>
      <w:r>
        <w:t xml:space="preserve"> study show that in the longer term rip lines </w:t>
      </w:r>
      <w:r w:rsidR="00FB367D">
        <w:t>actually</w:t>
      </w:r>
      <w:r>
        <w:t xml:space="preserve"> increase </w:t>
      </w:r>
      <w:r w:rsidR="00FB367D">
        <w:t>total</w:t>
      </w:r>
      <w:r>
        <w:t xml:space="preserve"> loads and denudation rates. </w:t>
      </w:r>
      <w:proofErr w:type="spellStart"/>
      <w:r w:rsidR="005017C8">
        <w:t>Landloch</w:t>
      </w:r>
      <w:proofErr w:type="spellEnd"/>
      <w:r w:rsidR="005017C8">
        <w:t xml:space="preserve"> </w:t>
      </w:r>
      <w:r w:rsidR="00D2361F">
        <w:t>(</w:t>
      </w:r>
      <w:r w:rsidR="005017C8">
        <w:t>2003</w:t>
      </w:r>
      <w:r w:rsidR="00D2361F">
        <w:t>)</w:t>
      </w:r>
      <w:r w:rsidR="005017C8">
        <w:t xml:space="preserve">, </w:t>
      </w:r>
      <w:r w:rsidR="00CA7130">
        <w:t xml:space="preserve">suggest </w:t>
      </w:r>
      <w:r w:rsidR="005017C8">
        <w:t xml:space="preserve">that surface </w:t>
      </w:r>
      <w:r w:rsidR="00D2361F">
        <w:t>r</w:t>
      </w:r>
      <w:r w:rsidR="005017C8">
        <w:t xml:space="preserve">oughness </w:t>
      </w:r>
      <w:r w:rsidR="00D2361F">
        <w:t xml:space="preserve">(in the form of furrows) on </w:t>
      </w:r>
      <w:r w:rsidR="005017C8">
        <w:t>steep slopes can actually increase erosion rather than controlling</w:t>
      </w:r>
      <w:r w:rsidR="00D2361F">
        <w:t xml:space="preserve"> it. </w:t>
      </w:r>
      <w:proofErr w:type="spellStart"/>
      <w:r w:rsidR="00D2361F">
        <w:t>Landloch</w:t>
      </w:r>
      <w:proofErr w:type="spellEnd"/>
      <w:r w:rsidR="00D2361F">
        <w:t xml:space="preserve"> (2003) describe the process as follows. Generally, the furrows will fill with sediment and the ridges will be worn down by erosion, faunal activity and weathering. After some time, ranging from months to several years</w:t>
      </w:r>
      <w:r w:rsidR="005017C8">
        <w:t xml:space="preserve"> </w:t>
      </w:r>
      <w:r w:rsidR="00FB367D">
        <w:t>(depending</w:t>
      </w:r>
      <w:r w:rsidR="00D2361F">
        <w:t xml:space="preserve"> on the </w:t>
      </w:r>
      <w:r w:rsidR="00FB367D">
        <w:t>stability</w:t>
      </w:r>
      <w:r w:rsidR="00D2361F">
        <w:t xml:space="preserve"> of the surface material), water ponded in depressions begins to break through and flow downslope. That flow will add to water in the next depression </w:t>
      </w:r>
      <w:r w:rsidR="00FB367D">
        <w:t>downslope</w:t>
      </w:r>
      <w:r w:rsidR="00D2361F">
        <w:t>, and overtop it as well. Thus once one depression “fails”, t</w:t>
      </w:r>
      <w:r w:rsidR="00A37CDD">
        <w:t>h</w:t>
      </w:r>
      <w:r w:rsidR="00D2361F">
        <w:t xml:space="preserve">ere will be a general failure down the slope and a flow line is created. </w:t>
      </w:r>
    </w:p>
    <w:p w14:paraId="3D0D7D65" w14:textId="2963BFBF" w:rsidR="00D54E61" w:rsidRDefault="00D2361F" w:rsidP="005017C8">
      <w:r>
        <w:t xml:space="preserve">Although </w:t>
      </w:r>
      <w:proofErr w:type="spellStart"/>
      <w:r>
        <w:t>Landloch</w:t>
      </w:r>
      <w:proofErr w:type="spellEnd"/>
      <w:r>
        <w:t xml:space="preserve"> (2003) do</w:t>
      </w:r>
      <w:r w:rsidR="00CA7130">
        <w:t>es</w:t>
      </w:r>
      <w:r>
        <w:t xml:space="preserve"> not specifically state what slope angles this increased erosion due to </w:t>
      </w:r>
      <w:r w:rsidR="00FB367D">
        <w:t>rip line</w:t>
      </w:r>
      <w:r>
        <w:t xml:space="preserve"> occurs on, </w:t>
      </w:r>
      <w:r w:rsidR="00CA7130">
        <w:t>rather</w:t>
      </w:r>
      <w:r>
        <w:t xml:space="preserve"> </w:t>
      </w:r>
      <w:proofErr w:type="spellStart"/>
      <w:r>
        <w:t>that</w:t>
      </w:r>
      <w:proofErr w:type="spellEnd"/>
      <w:r>
        <w:t xml:space="preserve"> </w:t>
      </w:r>
      <w:r w:rsidR="00084A4B">
        <w:t>mine sites</w:t>
      </w:r>
      <w:r w:rsidR="00D54E61">
        <w:t xml:space="preserve"> typically have batter slopes with gradients ranging from 15-35%. These slopes are steeper tha</w:t>
      </w:r>
      <w:r w:rsidR="00CA7130">
        <w:t>n</w:t>
      </w:r>
      <w:r w:rsidR="00D54E61">
        <w:t xml:space="preserve"> the slopes (maxim</w:t>
      </w:r>
      <w:r w:rsidR="00AB395B">
        <w:t>um</w:t>
      </w:r>
      <w:r w:rsidR="00D54E61">
        <w:t xml:space="preserve"> of 12%) that have been modelled as part of this study. Vegetation is </w:t>
      </w:r>
      <w:r w:rsidR="00CA7130">
        <w:t xml:space="preserve">referred to by </w:t>
      </w:r>
      <w:proofErr w:type="spellStart"/>
      <w:r w:rsidR="00D54E61">
        <w:t>Landloch</w:t>
      </w:r>
      <w:proofErr w:type="spellEnd"/>
      <w:r w:rsidR="00D54E61">
        <w:t xml:space="preserve"> (2003) </w:t>
      </w:r>
      <w:r w:rsidR="00CA7130">
        <w:t>in the context of</w:t>
      </w:r>
      <w:r w:rsidR="00AB395B">
        <w:t xml:space="preserve"> </w:t>
      </w:r>
      <w:r w:rsidR="00D54E61">
        <w:t>establish</w:t>
      </w:r>
      <w:r w:rsidR="00CA7130">
        <w:t>ment</w:t>
      </w:r>
      <w:r w:rsidR="00D54E61">
        <w:t xml:space="preserve"> on the different slopes of the rip</w:t>
      </w:r>
      <w:r w:rsidR="00AB395B">
        <w:t xml:space="preserve"> lines them</w:t>
      </w:r>
      <w:r w:rsidR="00EF0B8D">
        <w:t xml:space="preserve">selves. It is assumed that </w:t>
      </w:r>
      <w:r w:rsidR="00D54E61">
        <w:t xml:space="preserve">the </w:t>
      </w:r>
      <w:r w:rsidR="00CA7130">
        <w:t xml:space="preserve">slopes described by </w:t>
      </w:r>
      <w:proofErr w:type="spellStart"/>
      <w:r w:rsidR="00D54E61">
        <w:t>Landloch</w:t>
      </w:r>
      <w:proofErr w:type="spellEnd"/>
      <w:r w:rsidR="00D54E61">
        <w:t xml:space="preserve"> (2003) are </w:t>
      </w:r>
      <w:r w:rsidR="0051218D">
        <w:t xml:space="preserve">newly formed with </w:t>
      </w:r>
      <w:r w:rsidR="00C0046C">
        <w:t>no</w:t>
      </w:r>
      <w:r w:rsidR="0051218D">
        <w:t xml:space="preserve"> </w:t>
      </w:r>
      <w:r w:rsidR="00FB367D">
        <w:t>initial</w:t>
      </w:r>
      <w:r w:rsidR="0051218D">
        <w:t xml:space="preserve"> vegetation establishment. </w:t>
      </w:r>
    </w:p>
    <w:p w14:paraId="2F05E223" w14:textId="35D31050" w:rsidR="00AB395B" w:rsidRDefault="00831B68" w:rsidP="005017C8">
      <w:r>
        <w:t>The Mine Rehabilitation Hand Book (Commonwealth of Australia 2016), s</w:t>
      </w:r>
      <w:r w:rsidR="00CA7130">
        <w:t>tates</w:t>
      </w:r>
      <w:r>
        <w:t xml:space="preserve"> </w:t>
      </w:r>
      <w:r w:rsidR="00AB395B">
        <w:t xml:space="preserve">the following </w:t>
      </w:r>
    </w:p>
    <w:p w14:paraId="48618A7E" w14:textId="75A0897F" w:rsidR="00831B68" w:rsidRDefault="00AB395B" w:rsidP="005017C8">
      <w:r w:rsidRPr="00AB395B">
        <w:rPr>
          <w:i/>
        </w:rPr>
        <w:t>“</w:t>
      </w:r>
      <w:r w:rsidR="00831B68" w:rsidRPr="00AB395B">
        <w:rPr>
          <w:i/>
        </w:rPr>
        <w:t xml:space="preserve">that surface roughness is an important consideration in rehabilitation of mine-site landforms. Roughness tends to trap water and seed, and it is generally accepted that a rough surface will provide better vegetation establishment than a smooth one. However, while the creation of large surface roughness through rip-lines or </w:t>
      </w:r>
      <w:proofErr w:type="spellStart"/>
      <w:r w:rsidR="00831B68" w:rsidRPr="00AB395B">
        <w:rPr>
          <w:i/>
        </w:rPr>
        <w:t>moonscaping</w:t>
      </w:r>
      <w:proofErr w:type="spellEnd"/>
      <w:r w:rsidR="00831B68" w:rsidRPr="00AB395B">
        <w:rPr>
          <w:i/>
        </w:rPr>
        <w:t xml:space="preserve"> may give benefits in the short term, in the longer term it may lead to increased erosion and instability of the landform, as large roughness elements tend to concentrate flows over greater widths of slope and those large flows then cause higher rates of erosion.</w:t>
      </w:r>
      <w:r w:rsidR="00DD5B37" w:rsidRPr="00AB395B">
        <w:rPr>
          <w:i/>
        </w:rPr>
        <w:t xml:space="preserve"> Although some surface roughness is generally good, it does not naturally follow that large roughness elements are therefore better. The value of surface roughness is closely linked to its persistence through time, which is largely controlled by the particle size distribution (rock content) of the material in which the roughness is created and the degree to which overtopping may or may not develop new flow paths</w:t>
      </w:r>
      <w:r w:rsidR="00DD5B37" w:rsidRPr="00DD5B37">
        <w:t>.</w:t>
      </w:r>
      <w:r>
        <w:t>”</w:t>
      </w:r>
    </w:p>
    <w:p w14:paraId="6FB5096E" w14:textId="6568BA2A" w:rsidR="00570E4F" w:rsidRDefault="00CA7130" w:rsidP="005017C8">
      <w:r>
        <w:t xml:space="preserve">In this hand book, there is </w:t>
      </w:r>
      <w:r w:rsidR="00AB395B">
        <w:t xml:space="preserve">no </w:t>
      </w:r>
      <w:r>
        <w:t>reference</w:t>
      </w:r>
      <w:r w:rsidR="00AB395B">
        <w:t xml:space="preserve"> </w:t>
      </w:r>
      <w:r>
        <w:t>to</w:t>
      </w:r>
      <w:r w:rsidR="00AB395B">
        <w:t xml:space="preserve"> the </w:t>
      </w:r>
      <w:r w:rsidR="00570E4F">
        <w:t>slopes that the rip lines have been established on. Our results for slopes greater than 8% agree with the statement that in the longer term rip line may contribute to higher rates of erosion.</w:t>
      </w:r>
    </w:p>
    <w:p w14:paraId="4D61E533" w14:textId="5AA40A60" w:rsidR="00570E4F" w:rsidRDefault="00570E4F" w:rsidP="00570E4F">
      <w:r>
        <w:t>Although not specifically on a mine site, Macdonald and Melville (1999) investigated the impact of contour furrowing on chenopod ground at Fowlers Gap</w:t>
      </w:r>
      <w:r w:rsidR="009E61DC">
        <w:t>, New South Wales</w:t>
      </w:r>
      <w:r>
        <w:t xml:space="preserve">. One of their findings was that contour furrowing tended to promote increased erosion because of the inherently dispersive characteristics of the soil used to construct the contour banks, and an increase in the erosive potential of water after impounding. As a result, the banks suffered from breakthroughs and the subsequent release of the erosive potential on the </w:t>
      </w:r>
      <w:r w:rsidRPr="00570E4F">
        <w:t>downslope land surface. The furrowed areas</w:t>
      </w:r>
      <w:r>
        <w:t xml:space="preserve"> tended to have increased erosion features, such as rill and minor gully erosion, due to exposure of more erodible subsurface soils to flowing water and the poor strength of the furrow bank. Whilst the sediment on the </w:t>
      </w:r>
      <w:r w:rsidR="004D5FB0">
        <w:t>TLF</w:t>
      </w:r>
      <w:r>
        <w:t xml:space="preserve"> </w:t>
      </w:r>
      <w:r w:rsidR="00AF0DE8">
        <w:t xml:space="preserve">is not of dispersive nature </w:t>
      </w:r>
      <w:r w:rsidR="00D11242">
        <w:t>(</w:t>
      </w:r>
      <w:r w:rsidR="00AF0DE8">
        <w:t xml:space="preserve">as </w:t>
      </w:r>
      <w:r w:rsidR="0017096D">
        <w:t xml:space="preserve">presumably </w:t>
      </w:r>
      <w:r w:rsidR="00692615">
        <w:t xml:space="preserve">neither </w:t>
      </w:r>
      <w:r w:rsidR="00AF0DE8">
        <w:t xml:space="preserve">will </w:t>
      </w:r>
      <w:r w:rsidR="0017096D">
        <w:t xml:space="preserve">the </w:t>
      </w:r>
      <w:r w:rsidR="00833B0C">
        <w:t xml:space="preserve">sediment used on the </w:t>
      </w:r>
      <w:r w:rsidR="00FB367D">
        <w:t>rehabilitated</w:t>
      </w:r>
      <w:r w:rsidR="0017096D">
        <w:t xml:space="preserve"> landform)</w:t>
      </w:r>
      <w:r w:rsidR="00B30367">
        <w:t>,</w:t>
      </w:r>
      <w:r w:rsidR="0017096D">
        <w:t xml:space="preserve"> </w:t>
      </w:r>
      <w:r>
        <w:t xml:space="preserve">the </w:t>
      </w:r>
      <w:r w:rsidR="00FB367D">
        <w:t>impoundment</w:t>
      </w:r>
      <w:r>
        <w:t xml:space="preserve"> of water behind the rip lines, </w:t>
      </w:r>
      <w:r w:rsidR="001625A7">
        <w:t>in some instances can increase erosion</w:t>
      </w:r>
      <w:r w:rsidR="003C7D3D" w:rsidRPr="003C7D3D">
        <w:t xml:space="preserve"> </w:t>
      </w:r>
      <w:r w:rsidR="003C7D3D">
        <w:t>(Macdonald and Melville 1999)</w:t>
      </w:r>
      <w:r w:rsidR="001625A7">
        <w:t xml:space="preserve">. </w:t>
      </w:r>
    </w:p>
    <w:p w14:paraId="5E921369" w14:textId="59D565EE" w:rsidR="0051218D" w:rsidRDefault="00D54E61" w:rsidP="005017C8">
      <w:r>
        <w:t xml:space="preserve">The results from our study </w:t>
      </w:r>
      <w:r w:rsidR="009E61DC">
        <w:t xml:space="preserve">concur with </w:t>
      </w:r>
      <w:proofErr w:type="spellStart"/>
      <w:r>
        <w:t>LandLoch</w:t>
      </w:r>
      <w:proofErr w:type="spellEnd"/>
      <w:r>
        <w:t xml:space="preserve"> (2003) </w:t>
      </w:r>
      <w:r w:rsidR="009E61DC">
        <w:t xml:space="preserve">in that </w:t>
      </w:r>
      <w:r>
        <w:t xml:space="preserve">that there </w:t>
      </w:r>
      <w:r w:rsidR="009E61DC">
        <w:t xml:space="preserve">may be </w:t>
      </w:r>
      <w:r>
        <w:t>a threshold slope, above which rip</w:t>
      </w:r>
      <w:r w:rsidR="00A37CDD">
        <w:t xml:space="preserve"> </w:t>
      </w:r>
      <w:r>
        <w:t xml:space="preserve">lines contribute </w:t>
      </w:r>
      <w:r w:rsidR="00A37CDD">
        <w:t xml:space="preserve">to and </w:t>
      </w:r>
      <w:r>
        <w:t>promote increase</w:t>
      </w:r>
      <w:r w:rsidR="00A37CDD">
        <w:t>d</w:t>
      </w:r>
      <w:r>
        <w:t xml:space="preserve"> erosion. </w:t>
      </w:r>
      <w:r w:rsidR="0051218D">
        <w:t xml:space="preserve">In the case of the Ranger </w:t>
      </w:r>
      <w:r w:rsidR="001A76E9">
        <w:t>mine site</w:t>
      </w:r>
      <w:r w:rsidR="0051218D">
        <w:t xml:space="preserve"> </w:t>
      </w:r>
      <w:r w:rsidR="00A37CDD">
        <w:t xml:space="preserve">the modelled </w:t>
      </w:r>
      <w:r w:rsidR="00FB367D">
        <w:t>scenarios</w:t>
      </w:r>
      <w:r w:rsidR="00A37CDD">
        <w:t xml:space="preserve"> </w:t>
      </w:r>
      <w:r w:rsidR="0051218D">
        <w:t xml:space="preserve">suggest that that the threshold </w:t>
      </w:r>
      <w:r w:rsidR="00B83960">
        <w:t xml:space="preserve">slope </w:t>
      </w:r>
      <w:r w:rsidR="0051218D">
        <w:t xml:space="preserve">of </w:t>
      </w:r>
      <w:r w:rsidR="00FB367D">
        <w:t>rip lines</w:t>
      </w:r>
      <w:r w:rsidR="0051218D">
        <w:t xml:space="preserve"> after 50 years is somewhere between 4% </w:t>
      </w:r>
      <w:r w:rsidR="00B30367">
        <w:t xml:space="preserve">and </w:t>
      </w:r>
      <w:r w:rsidR="0051218D">
        <w:t>8%</w:t>
      </w:r>
      <w:r w:rsidR="00B83960">
        <w:t xml:space="preserve"> slope to promote increased erosion</w:t>
      </w:r>
      <w:r w:rsidR="0051218D">
        <w:t>.</w:t>
      </w:r>
    </w:p>
    <w:p w14:paraId="366CCF89" w14:textId="619E6917" w:rsidR="0052084B" w:rsidRDefault="0052084B" w:rsidP="005017C8"/>
    <w:p w14:paraId="18D1FC0D" w14:textId="6D1E2E35" w:rsidR="008A38DC" w:rsidRDefault="008A38DC" w:rsidP="005017C8"/>
    <w:p w14:paraId="1DC87549" w14:textId="41A8BFC9" w:rsidR="0051218D" w:rsidRDefault="00D6156F" w:rsidP="00D6156F">
      <w:pPr>
        <w:pStyle w:val="Heading2"/>
      </w:pPr>
      <w:bookmarkStart w:id="150" w:name="_Toc496862519"/>
      <w:r>
        <w:t xml:space="preserve">7.2 </w:t>
      </w:r>
      <w:r w:rsidR="0035026D">
        <w:t xml:space="preserve"> </w:t>
      </w:r>
      <w:r>
        <w:t>Effects of Vegetation on erosion</w:t>
      </w:r>
      <w:bookmarkEnd w:id="150"/>
    </w:p>
    <w:p w14:paraId="6C82CBC4" w14:textId="7ABA6D6F" w:rsidR="00ED2289" w:rsidRDefault="00D6156F" w:rsidP="00ED2289">
      <w:r>
        <w:t xml:space="preserve">The establishment of a vegetation and surface cover are generally accepted as a way </w:t>
      </w:r>
      <w:r w:rsidR="001B6AC9">
        <w:t>t</w:t>
      </w:r>
      <w:r>
        <w:t>o reduce e</w:t>
      </w:r>
      <w:r w:rsidR="001B6AC9">
        <w:t>r</w:t>
      </w:r>
      <w:r>
        <w:t>osion</w:t>
      </w:r>
      <w:r w:rsidR="002A3850">
        <w:t>.</w:t>
      </w:r>
      <w:r w:rsidR="00ED2289">
        <w:t xml:space="preserve"> </w:t>
      </w:r>
      <w:r w:rsidR="00E46AD6">
        <w:t xml:space="preserve">The early establishment of a vegetation community is seen as one way of stabilising a </w:t>
      </w:r>
      <w:r w:rsidR="002A3850">
        <w:t>landform</w:t>
      </w:r>
      <w:r w:rsidR="00E46AD6">
        <w:t xml:space="preserve">. </w:t>
      </w:r>
      <w:r w:rsidR="00ED2289">
        <w:t>In this respect, the presence of rip lines may assist with the early establishment of a vegetation community as erosion from ripped areas is less than from non-ripped and rip lines may trap /collect sediment and vegetative material which will contribute to the grow</w:t>
      </w:r>
      <w:r w:rsidR="004E6FA2">
        <w:t>th</w:t>
      </w:r>
      <w:r w:rsidR="00ED2289">
        <w:t xml:space="preserve"> of vegetation. </w:t>
      </w:r>
    </w:p>
    <w:p w14:paraId="045543A4" w14:textId="55859391" w:rsidR="004B55D7" w:rsidRDefault="00D6156F" w:rsidP="005017C8">
      <w:r>
        <w:t>As stated ea</w:t>
      </w:r>
      <w:r w:rsidR="001B6AC9">
        <w:t>rlier</w:t>
      </w:r>
      <w:r w:rsidR="002656AD">
        <w:t xml:space="preserve">, the presence of vegetation in some model scenarios was simulated through </w:t>
      </w:r>
      <w:r w:rsidR="00ED2289">
        <w:t>the</w:t>
      </w:r>
      <w:r w:rsidR="00E46AD6">
        <w:t xml:space="preserve"> applications of the</w:t>
      </w:r>
      <w:r w:rsidR="00ED2289">
        <w:t xml:space="preserve"> </w:t>
      </w:r>
      <w:r w:rsidR="002656AD">
        <w:t>relatively simple</w:t>
      </w:r>
      <w:r>
        <w:t xml:space="preserve"> vegetation component </w:t>
      </w:r>
      <w:r w:rsidR="002656AD">
        <w:t xml:space="preserve">that </w:t>
      </w:r>
      <w:r>
        <w:t xml:space="preserve">is </w:t>
      </w:r>
      <w:r w:rsidR="002A3850">
        <w:t>incorporated</w:t>
      </w:r>
      <w:r w:rsidR="002656AD">
        <w:t xml:space="preserve"> into the </w:t>
      </w:r>
      <w:r>
        <w:t>CAESER-</w:t>
      </w:r>
      <w:proofErr w:type="spellStart"/>
      <w:r>
        <w:t>Lisflood</w:t>
      </w:r>
      <w:proofErr w:type="spellEnd"/>
      <w:r>
        <w:t xml:space="preserve"> </w:t>
      </w:r>
      <w:r w:rsidR="002656AD">
        <w:t xml:space="preserve">1.8g </w:t>
      </w:r>
      <w:r>
        <w:t>model. Figures</w:t>
      </w:r>
      <w:r w:rsidR="00343132">
        <w:t xml:space="preserve"> 1</w:t>
      </w:r>
      <w:r w:rsidR="002D217D">
        <w:t>1</w:t>
      </w:r>
      <w:r w:rsidR="00343132">
        <w:t xml:space="preserve"> to 1</w:t>
      </w:r>
      <w:r w:rsidR="002D217D">
        <w:t>4</w:t>
      </w:r>
      <w:r>
        <w:t xml:space="preserve"> showed that </w:t>
      </w:r>
      <w:r w:rsidR="00226FF0">
        <w:t xml:space="preserve">while </w:t>
      </w:r>
      <w:r>
        <w:t xml:space="preserve">total </w:t>
      </w:r>
      <w:proofErr w:type="spellStart"/>
      <w:r>
        <w:t>loads</w:t>
      </w:r>
      <w:proofErr w:type="spellEnd"/>
      <w:r>
        <w:t xml:space="preserve"> decreased </w:t>
      </w:r>
      <w:r w:rsidR="00226FF0">
        <w:t xml:space="preserve">gradually </w:t>
      </w:r>
      <w:r>
        <w:t xml:space="preserve">over time with no vegetation, there was a sharp and </w:t>
      </w:r>
      <w:r w:rsidR="00FB367D">
        <w:t>dramatic</w:t>
      </w:r>
      <w:r>
        <w:t xml:space="preserve"> decline with the vegetation component turned on.</w:t>
      </w:r>
      <w:r w:rsidR="00211110">
        <w:t xml:space="preserve"> </w:t>
      </w:r>
    </w:p>
    <w:p w14:paraId="58D0F6A2" w14:textId="5070B0ED" w:rsidR="004B55D7" w:rsidRDefault="004B55D7" w:rsidP="005017C8">
      <w:r>
        <w:t xml:space="preserve">Although this report is primarily focussed on ripped and </w:t>
      </w:r>
      <w:r w:rsidR="002A3850">
        <w:t>non-ripped</w:t>
      </w:r>
      <w:r>
        <w:t xml:space="preserve"> surface</w:t>
      </w:r>
      <w:r w:rsidR="008727B2">
        <w:t>,</w:t>
      </w:r>
      <w:r>
        <w:t xml:space="preserve"> the key points with respect to vegetation are</w:t>
      </w:r>
      <w:r w:rsidR="008727B2">
        <w:t>:</w:t>
      </w:r>
    </w:p>
    <w:p w14:paraId="58D87EA9" w14:textId="1E9C76A7" w:rsidR="004B55D7" w:rsidRPr="004B55D7" w:rsidRDefault="004B55D7" w:rsidP="004B55D7">
      <w:pPr>
        <w:pStyle w:val="CommentText"/>
        <w:numPr>
          <w:ilvl w:val="0"/>
          <w:numId w:val="48"/>
        </w:numPr>
        <w:rPr>
          <w:sz w:val="24"/>
        </w:rPr>
      </w:pPr>
      <w:r w:rsidRPr="004B55D7">
        <w:rPr>
          <w:sz w:val="24"/>
        </w:rPr>
        <w:t>Vegetation is understood to have an effect on reducing erosion</w:t>
      </w:r>
      <w:r w:rsidR="00451169">
        <w:rPr>
          <w:sz w:val="24"/>
        </w:rPr>
        <w:t>;</w:t>
      </w:r>
    </w:p>
    <w:p w14:paraId="047FF3FD" w14:textId="1E38AB73" w:rsidR="004B55D7" w:rsidRPr="004B55D7" w:rsidRDefault="004B55D7" w:rsidP="004B55D7">
      <w:pPr>
        <w:pStyle w:val="CommentText"/>
        <w:numPr>
          <w:ilvl w:val="0"/>
          <w:numId w:val="48"/>
        </w:numPr>
        <w:rPr>
          <w:sz w:val="24"/>
        </w:rPr>
      </w:pPr>
      <w:r w:rsidRPr="004B55D7">
        <w:rPr>
          <w:sz w:val="24"/>
        </w:rPr>
        <w:t>Model results to date show th</w:t>
      </w:r>
      <w:r w:rsidR="00451169">
        <w:rPr>
          <w:sz w:val="24"/>
        </w:rPr>
        <w:t>a</w:t>
      </w:r>
      <w:r w:rsidRPr="004B55D7">
        <w:rPr>
          <w:sz w:val="24"/>
        </w:rPr>
        <w:t xml:space="preserve">t </w:t>
      </w:r>
      <w:r w:rsidR="00451169">
        <w:rPr>
          <w:sz w:val="24"/>
        </w:rPr>
        <w:t xml:space="preserve">the </w:t>
      </w:r>
      <w:r w:rsidRPr="004B55D7">
        <w:rPr>
          <w:sz w:val="24"/>
        </w:rPr>
        <w:t xml:space="preserve">presence of </w:t>
      </w:r>
      <w:r w:rsidR="002A3850" w:rsidRPr="004B55D7">
        <w:rPr>
          <w:sz w:val="24"/>
        </w:rPr>
        <w:t>vegetation</w:t>
      </w:r>
      <w:r w:rsidRPr="004B55D7">
        <w:rPr>
          <w:sz w:val="24"/>
        </w:rPr>
        <w:t xml:space="preserve"> does reduce erosion/stabilise the landscape, across all slopes and surface types (ripped or non-ripped)</w:t>
      </w:r>
      <w:r w:rsidR="00451169">
        <w:rPr>
          <w:sz w:val="24"/>
        </w:rPr>
        <w:t>;</w:t>
      </w:r>
    </w:p>
    <w:p w14:paraId="3BBFD52D" w14:textId="0336C918" w:rsidR="004B55D7" w:rsidRPr="004B55D7" w:rsidRDefault="004B55D7" w:rsidP="004B55D7">
      <w:pPr>
        <w:pStyle w:val="CommentText"/>
        <w:numPr>
          <w:ilvl w:val="0"/>
          <w:numId w:val="48"/>
        </w:numPr>
        <w:rPr>
          <w:sz w:val="24"/>
        </w:rPr>
      </w:pPr>
      <w:r w:rsidRPr="004B55D7">
        <w:rPr>
          <w:sz w:val="24"/>
        </w:rPr>
        <w:t>The CAESAR-</w:t>
      </w:r>
      <w:proofErr w:type="spellStart"/>
      <w:r w:rsidRPr="004B55D7">
        <w:rPr>
          <w:sz w:val="24"/>
        </w:rPr>
        <w:t>Lisflood</w:t>
      </w:r>
      <w:proofErr w:type="spellEnd"/>
      <w:r w:rsidRPr="004B55D7">
        <w:rPr>
          <w:sz w:val="24"/>
        </w:rPr>
        <w:t xml:space="preserve"> model currently has a limited capacity to show vegetation cover </w:t>
      </w:r>
      <w:r w:rsidR="00131B64">
        <w:rPr>
          <w:sz w:val="24"/>
        </w:rPr>
        <w:t xml:space="preserve">but </w:t>
      </w:r>
      <w:r w:rsidRPr="004B55D7">
        <w:rPr>
          <w:sz w:val="24"/>
        </w:rPr>
        <w:t>cannot accurately quantify how effective vegetation is at reducing erosion</w:t>
      </w:r>
      <w:r w:rsidR="00451169">
        <w:rPr>
          <w:sz w:val="24"/>
        </w:rPr>
        <w:t>;</w:t>
      </w:r>
    </w:p>
    <w:p w14:paraId="4961F5E4" w14:textId="30BA03B0" w:rsidR="004B55D7" w:rsidRPr="004B55D7" w:rsidRDefault="004B55D7" w:rsidP="004B55D7">
      <w:pPr>
        <w:pStyle w:val="CommentText"/>
        <w:numPr>
          <w:ilvl w:val="0"/>
          <w:numId w:val="48"/>
        </w:numPr>
        <w:rPr>
          <w:sz w:val="24"/>
        </w:rPr>
      </w:pPr>
      <w:r w:rsidRPr="004B55D7">
        <w:rPr>
          <w:sz w:val="24"/>
        </w:rPr>
        <w:t xml:space="preserve"> Further work could/should be done, including looking at </w:t>
      </w:r>
      <w:r w:rsidR="002A3850" w:rsidRPr="004B55D7">
        <w:rPr>
          <w:sz w:val="24"/>
        </w:rPr>
        <w:t>the</w:t>
      </w:r>
      <w:r w:rsidRPr="004B55D7">
        <w:rPr>
          <w:sz w:val="24"/>
        </w:rPr>
        <w:t xml:space="preserve"> role of fire in community establishment</w:t>
      </w:r>
      <w:r w:rsidR="00451169">
        <w:rPr>
          <w:sz w:val="24"/>
        </w:rPr>
        <w:t>; and</w:t>
      </w:r>
    </w:p>
    <w:p w14:paraId="4E22FDCD" w14:textId="30AE86B6" w:rsidR="004B55D7" w:rsidRPr="004B55D7" w:rsidRDefault="004B55D7" w:rsidP="004B55D7">
      <w:pPr>
        <w:pStyle w:val="CommentText"/>
        <w:numPr>
          <w:ilvl w:val="0"/>
          <w:numId w:val="48"/>
        </w:numPr>
        <w:rPr>
          <w:sz w:val="24"/>
        </w:rPr>
      </w:pPr>
      <w:r w:rsidRPr="004B55D7">
        <w:rPr>
          <w:sz w:val="24"/>
        </w:rPr>
        <w:t>Consequently, recogni</w:t>
      </w:r>
      <w:r w:rsidR="002A3850">
        <w:rPr>
          <w:sz w:val="24"/>
        </w:rPr>
        <w:t>se that vegetation is important</w:t>
      </w:r>
      <w:r w:rsidRPr="004B55D7">
        <w:rPr>
          <w:sz w:val="24"/>
        </w:rPr>
        <w:t xml:space="preserve">, but most of the focus of this study is on non-vegetated </w:t>
      </w:r>
      <w:r w:rsidR="002A3850" w:rsidRPr="004B55D7">
        <w:rPr>
          <w:sz w:val="24"/>
        </w:rPr>
        <w:t>scenarios</w:t>
      </w:r>
      <w:r w:rsidRPr="004B55D7">
        <w:rPr>
          <w:sz w:val="24"/>
        </w:rPr>
        <w:t>. Non vegetated scena</w:t>
      </w:r>
      <w:r w:rsidR="00451169">
        <w:rPr>
          <w:sz w:val="24"/>
        </w:rPr>
        <w:t>ri</w:t>
      </w:r>
      <w:r w:rsidRPr="004B55D7">
        <w:rPr>
          <w:sz w:val="24"/>
        </w:rPr>
        <w:t xml:space="preserve">os provide a more conservative output to use for planning purposes. </w:t>
      </w:r>
    </w:p>
    <w:p w14:paraId="37B78CD6" w14:textId="77777777" w:rsidR="004B55D7" w:rsidRDefault="004B55D7" w:rsidP="005017C8"/>
    <w:p w14:paraId="39CA972E" w14:textId="6250F03D" w:rsidR="002C7DFD" w:rsidRDefault="00326A99" w:rsidP="002C7DFD">
      <w:pPr>
        <w:pStyle w:val="Heading2"/>
      </w:pPr>
      <w:bookmarkStart w:id="151" w:name="_Toc496862520"/>
      <w:r>
        <w:t>7.3</w:t>
      </w:r>
      <w:r w:rsidR="0035026D">
        <w:t xml:space="preserve"> </w:t>
      </w:r>
      <w:r w:rsidR="002C7DFD">
        <w:t xml:space="preserve"> Surface morphology and </w:t>
      </w:r>
      <w:r w:rsidR="00F429CF">
        <w:t>r</w:t>
      </w:r>
      <w:r w:rsidR="002C7DFD">
        <w:t>ip line longevity</w:t>
      </w:r>
      <w:bookmarkEnd w:id="151"/>
    </w:p>
    <w:p w14:paraId="77180D07" w14:textId="1CA3F235" w:rsidR="00343CD2" w:rsidRDefault="005C124B" w:rsidP="00343CD2">
      <w:r>
        <w:t>Model results show that r</w:t>
      </w:r>
      <w:r w:rsidR="00F429CF">
        <w:t>ip lines are effective in controlling erosion – particularly in their early years</w:t>
      </w:r>
      <w:r w:rsidR="00343CD2">
        <w:t xml:space="preserve"> (7- 10 years)</w:t>
      </w:r>
      <w:r w:rsidR="000367CE">
        <w:t xml:space="preserve"> and that t</w:t>
      </w:r>
      <w:r w:rsidR="00F429CF">
        <w:t>heir effectiveness decreases with slope and time. However</w:t>
      </w:r>
      <w:r w:rsidR="008727B2">
        <w:t>,</w:t>
      </w:r>
      <w:r w:rsidR="00F429CF">
        <w:t xml:space="preserve"> the modelling shows that the rip lines themselves </w:t>
      </w:r>
      <w:r w:rsidR="000367CE">
        <w:t xml:space="preserve">are predicted to </w:t>
      </w:r>
      <w:r w:rsidR="00F429CF">
        <w:t>disappear within the 50 year model period, indicating that they are not a permanent presence</w:t>
      </w:r>
      <w:r w:rsidR="00343CD2">
        <w:t xml:space="preserve"> (Figure</w:t>
      </w:r>
      <w:r w:rsidR="00CB6DD2">
        <w:t xml:space="preserve"> </w:t>
      </w:r>
      <w:r w:rsidR="001D4CD1">
        <w:t>17</w:t>
      </w:r>
      <w:r w:rsidR="00343CD2">
        <w:t>)</w:t>
      </w:r>
      <w:r w:rsidR="00F429CF">
        <w:t xml:space="preserve">. </w:t>
      </w:r>
      <w:r w:rsidR="00343CD2">
        <w:t xml:space="preserve">The simulations of ripped surfaces indicate that rip lines progressively weather and infill over time. This is significant from a rehabilitated landform design perspective. This may in turn address some of the </w:t>
      </w:r>
      <w:r w:rsidR="00CC2C7B">
        <w:t>stakeholder concerns</w:t>
      </w:r>
      <w:r w:rsidR="00343CD2">
        <w:t xml:space="preserve"> about the presence of </w:t>
      </w:r>
      <w:r w:rsidR="00FB367D">
        <w:t>rip</w:t>
      </w:r>
      <w:r w:rsidR="00343CD2">
        <w:t xml:space="preserve"> lines on a rehabilitated landform, specifically that they may impede access across country. Simulations to date indicate that within a period of 50 years, constructed rip lines will cease to be a visible feature in the landscape. </w:t>
      </w:r>
    </w:p>
    <w:p w14:paraId="14EF9F93" w14:textId="52E80313" w:rsidR="00E924DE" w:rsidRDefault="001D4CD1" w:rsidP="00343CD2">
      <w:r>
        <w:t>T</w:t>
      </w:r>
      <w:r w:rsidR="0077540B">
        <w:t>he cross sections in Figures</w:t>
      </w:r>
      <w:r>
        <w:t xml:space="preserve"> 18 – 2</w:t>
      </w:r>
      <w:r w:rsidR="002D217D">
        <w:t>1</w:t>
      </w:r>
      <w:r>
        <w:t xml:space="preserve">, all show that after 50 years the surface of the areas </w:t>
      </w:r>
      <w:r w:rsidR="00FB367D">
        <w:t>represented</w:t>
      </w:r>
      <w:r>
        <w:t xml:space="preserve"> ha</w:t>
      </w:r>
      <w:r w:rsidR="008727B2">
        <w:t>ve</w:t>
      </w:r>
      <w:r>
        <w:t xml:space="preserve"> </w:t>
      </w:r>
      <w:r w:rsidR="00FB367D">
        <w:t>become</w:t>
      </w:r>
      <w:r>
        <w:t xml:space="preserve"> reasonably level with minimal hills or </w:t>
      </w:r>
      <w:r w:rsidR="00FB367D">
        <w:t>depressions</w:t>
      </w:r>
      <w:r>
        <w:t xml:space="preserve">. This is </w:t>
      </w:r>
      <w:r w:rsidR="00D95019">
        <w:t>t</w:t>
      </w:r>
      <w:r>
        <w:t xml:space="preserve">rue for the 2 and 12% slopes so it is reasonable to assume that the same could be said for the </w:t>
      </w:r>
      <w:r w:rsidR="00D95019">
        <w:t xml:space="preserve">other </w:t>
      </w:r>
      <w:r>
        <w:t>slopes between</w:t>
      </w:r>
      <w:r w:rsidR="00D95019">
        <w:t xml:space="preserve"> these.</w:t>
      </w:r>
      <w:r>
        <w:t xml:space="preserve"> Deposition is shown at the base of the areas </w:t>
      </w:r>
      <w:r w:rsidR="00D95019">
        <w:t xml:space="preserve">on </w:t>
      </w:r>
      <w:r>
        <w:t xml:space="preserve">both the 12% slopes </w:t>
      </w:r>
      <w:r w:rsidR="00D95019">
        <w:t>(</w:t>
      </w:r>
      <w:r w:rsidR="00FB367D">
        <w:t>Figures</w:t>
      </w:r>
      <w:r w:rsidR="0077540B">
        <w:t xml:space="preserve"> 20</w:t>
      </w:r>
      <w:r w:rsidR="00D95019">
        <w:t xml:space="preserve"> &amp; 2</w:t>
      </w:r>
      <w:r w:rsidR="0077540B">
        <w:t>1</w:t>
      </w:r>
      <w:r w:rsidR="00D95019">
        <w:t xml:space="preserve">) </w:t>
      </w:r>
      <w:r>
        <w:t xml:space="preserve">as well as </w:t>
      </w:r>
      <w:r w:rsidR="00D95019">
        <w:t>ripped 2 % slope (Figure</w:t>
      </w:r>
      <w:r w:rsidR="0077540B">
        <w:t xml:space="preserve"> </w:t>
      </w:r>
      <w:r w:rsidR="00D95019">
        <w:t>1</w:t>
      </w:r>
      <w:r w:rsidR="0077540B">
        <w:t>8</w:t>
      </w:r>
      <w:r w:rsidR="00D95019">
        <w:t xml:space="preserve">). The non-ripped 2% slope </w:t>
      </w:r>
      <w:r w:rsidR="004A21AE">
        <w:t xml:space="preserve">does not have the sediment deposition due to the low slope angle and the lack of </w:t>
      </w:r>
      <w:r w:rsidR="00FB367D">
        <w:t>r</w:t>
      </w:r>
      <w:r w:rsidR="00E924DE">
        <w:t>ip line</w:t>
      </w:r>
      <w:r w:rsidR="00FB367D">
        <w:t>s</w:t>
      </w:r>
      <w:r w:rsidR="00E924DE">
        <w:t xml:space="preserve"> that could provide sediment.</w:t>
      </w:r>
    </w:p>
    <w:p w14:paraId="2C4A3BC2" w14:textId="2E7CAB04" w:rsidR="001D4CD1" w:rsidRDefault="00E924DE" w:rsidP="00343CD2">
      <w:r>
        <w:t>In all of the figures</w:t>
      </w:r>
      <w:r w:rsidR="001D4CD1">
        <w:t xml:space="preserve"> </w:t>
      </w:r>
      <w:r w:rsidR="0077540B">
        <w:t>18</w:t>
      </w:r>
      <w:r>
        <w:t xml:space="preserve"> – </w:t>
      </w:r>
      <w:r w:rsidR="0077540B">
        <w:t>2</w:t>
      </w:r>
      <w:r>
        <w:t>1</w:t>
      </w:r>
      <w:r w:rsidR="008727B2">
        <w:t>,</w:t>
      </w:r>
      <w:r>
        <w:t xml:space="preserve"> the surface </w:t>
      </w:r>
      <w:r w:rsidR="00FB367D">
        <w:t>becomes</w:t>
      </w:r>
      <w:r>
        <w:t xml:space="preserve"> much smoother and</w:t>
      </w:r>
      <w:r w:rsidR="008727B2">
        <w:t>,</w:t>
      </w:r>
      <w:r>
        <w:t xml:space="preserve"> significantly</w:t>
      </w:r>
      <w:r w:rsidR="008727B2">
        <w:t>,</w:t>
      </w:r>
      <w:r>
        <w:t xml:space="preserve"> there do not appear to be any gullies. This may be due to the small size </w:t>
      </w:r>
      <w:r w:rsidR="000367CE">
        <w:t xml:space="preserve">of the </w:t>
      </w:r>
      <w:r>
        <w:t xml:space="preserve">area </w:t>
      </w:r>
      <w:r w:rsidR="000367CE">
        <w:t>(900m</w:t>
      </w:r>
      <w:r w:rsidR="000367CE" w:rsidRPr="00131B64">
        <w:rPr>
          <w:vertAlign w:val="superscript"/>
        </w:rPr>
        <w:t>2</w:t>
      </w:r>
      <w:r w:rsidR="000367CE">
        <w:t>)</w:t>
      </w:r>
      <w:r w:rsidR="008727B2">
        <w:t xml:space="preserve"> </w:t>
      </w:r>
      <w:r>
        <w:t xml:space="preserve">that is being </w:t>
      </w:r>
      <w:r w:rsidR="00BC09E1">
        <w:t>modelled</w:t>
      </w:r>
      <w:r w:rsidR="008727B2">
        <w:t>,</w:t>
      </w:r>
      <w:r w:rsidR="00BC09E1">
        <w:t xml:space="preserve"> </w:t>
      </w:r>
      <w:r>
        <w:t xml:space="preserve">and there may not be </w:t>
      </w:r>
      <w:r w:rsidR="00FB367D">
        <w:t>sufficient</w:t>
      </w:r>
      <w:r>
        <w:t xml:space="preserve"> catchment area to </w:t>
      </w:r>
      <w:r w:rsidR="00FB367D">
        <w:t>initiate</w:t>
      </w:r>
      <w:r>
        <w:t xml:space="preserve"> gully development. </w:t>
      </w:r>
      <w:r w:rsidR="00BC09E1">
        <w:t>Modelling of larger areas representing a rehabilitated landform predict</w:t>
      </w:r>
      <w:r w:rsidR="008727B2">
        <w:t xml:space="preserve">ed </w:t>
      </w:r>
      <w:r w:rsidR="00BC09E1">
        <w:t>the formation of gullies within a model perio</w:t>
      </w:r>
      <w:r w:rsidR="0085598F">
        <w:t>d</w:t>
      </w:r>
      <w:r w:rsidR="00BC09E1">
        <w:t xml:space="preserve"> of 50 years (Lowry et al 2013, 2015)</w:t>
      </w:r>
      <w:r w:rsidR="00451169">
        <w:t>.</w:t>
      </w:r>
    </w:p>
    <w:p w14:paraId="16928D7F" w14:textId="20075526" w:rsidR="00343CD2" w:rsidRDefault="00343CD2" w:rsidP="00F429CF">
      <w:r>
        <w:t xml:space="preserve">The </w:t>
      </w:r>
      <w:r w:rsidR="00BC09E1">
        <w:t xml:space="preserve">modelled </w:t>
      </w:r>
      <w:r>
        <w:t xml:space="preserve">results </w:t>
      </w:r>
      <w:r w:rsidR="00BC09E1">
        <w:t xml:space="preserve">show that </w:t>
      </w:r>
      <w:r>
        <w:t>the removal of the rip lines over time may</w:t>
      </w:r>
      <w:r w:rsidR="00F429CF">
        <w:t xml:space="preserve"> be influenced </w:t>
      </w:r>
      <w:r w:rsidR="001D4CD1">
        <w:t xml:space="preserve">by </w:t>
      </w:r>
      <w:r w:rsidR="00BC09E1">
        <w:t>the parameters that</w:t>
      </w:r>
      <w:r w:rsidR="00F429CF">
        <w:t xml:space="preserve"> </w:t>
      </w:r>
      <w:r>
        <w:t>have been</w:t>
      </w:r>
      <w:r w:rsidR="00F429CF">
        <w:t xml:space="preserve"> used in the modelling</w:t>
      </w:r>
      <w:r>
        <w:t xml:space="preserve">, particularly the weathering and particle size components. </w:t>
      </w:r>
      <w:r w:rsidR="00BC09E1">
        <w:t xml:space="preserve">In this study, </w:t>
      </w:r>
      <w:r>
        <w:t xml:space="preserve">the weathering component </w:t>
      </w:r>
      <w:r w:rsidR="00BC09E1">
        <w:t xml:space="preserve">utilised </w:t>
      </w:r>
      <w:r>
        <w:t xml:space="preserve">the default values. Further investigation of weathering of the rocks at the Ranger mine site and subsequent </w:t>
      </w:r>
      <w:r w:rsidR="00451169">
        <w:t xml:space="preserve">refinement </w:t>
      </w:r>
      <w:r>
        <w:t xml:space="preserve">of the weathering parameter </w:t>
      </w:r>
      <w:r w:rsidR="00451169">
        <w:t>may improve</w:t>
      </w:r>
      <w:r>
        <w:t xml:space="preserve"> these results.</w:t>
      </w:r>
    </w:p>
    <w:p w14:paraId="1FC22E7A" w14:textId="29B7B19B" w:rsidR="006A1DE5" w:rsidRDefault="00E22F83" w:rsidP="00326A99">
      <w:r>
        <w:t xml:space="preserve">We </w:t>
      </w:r>
      <w:r w:rsidR="00451169">
        <w:t xml:space="preserve">propose </w:t>
      </w:r>
      <w:r>
        <w:t>that a</w:t>
      </w:r>
      <w:r w:rsidR="00451169">
        <w:t>n</w:t>
      </w:r>
      <w:r>
        <w:t xml:space="preserve"> </w:t>
      </w:r>
      <w:r w:rsidR="00451169">
        <w:t xml:space="preserve">appropriate method </w:t>
      </w:r>
      <w:r>
        <w:t xml:space="preserve">to </w:t>
      </w:r>
      <w:r w:rsidR="002A3850">
        <w:t>quantify</w:t>
      </w:r>
      <w:r>
        <w:t xml:space="preserve"> the longevity</w:t>
      </w:r>
      <w:r w:rsidR="00D11944">
        <w:t xml:space="preserve"> of the </w:t>
      </w:r>
      <w:r w:rsidR="002A3850">
        <w:t>rip lines</w:t>
      </w:r>
      <w:r w:rsidR="00D11944">
        <w:t xml:space="preserve"> is to</w:t>
      </w:r>
      <w:r>
        <w:t xml:space="preserve"> re-survey the surface. The rip lines on the</w:t>
      </w:r>
      <w:r w:rsidR="004D5FB0" w:rsidRPr="004D5FB0">
        <w:t xml:space="preserve"> </w:t>
      </w:r>
      <w:r w:rsidR="004D5FB0">
        <w:t>TLF</w:t>
      </w:r>
      <w:r>
        <w:t xml:space="preserve"> were originally scanned with a terrestrial laser scanner in 2010 to generate DEMs at a variety of spatial resolutions. While the </w:t>
      </w:r>
      <w:r w:rsidR="002A3850">
        <w:t>rip lines</w:t>
      </w:r>
      <w:r>
        <w:t xml:space="preserve"> are visually present after 7 wet seasons, w</w:t>
      </w:r>
      <w:r w:rsidR="00326A99">
        <w:t>e would r</w:t>
      </w:r>
      <w:r w:rsidR="00206066">
        <w:t>ecommend that</w:t>
      </w:r>
      <w:r w:rsidR="00D11944" w:rsidRPr="00D11944">
        <w:t xml:space="preserve"> </w:t>
      </w:r>
      <w:r w:rsidR="00D11944">
        <w:t>a further high resolution DEM of the ripped surface be generated after the 2019-20 wet season</w:t>
      </w:r>
      <w:r w:rsidR="00206066">
        <w:t xml:space="preserve"> </w:t>
      </w:r>
      <w:r w:rsidR="00326A99">
        <w:t xml:space="preserve">to </w:t>
      </w:r>
      <w:r w:rsidR="00D11944">
        <w:t xml:space="preserve">determine </w:t>
      </w:r>
      <w:r w:rsidR="00326A99">
        <w:t xml:space="preserve">what changes have occurred and to compare with the </w:t>
      </w:r>
      <w:r>
        <w:t>surfaces generated by the model for the same time period</w:t>
      </w:r>
      <w:r w:rsidR="00326A99">
        <w:t xml:space="preserve">. </w:t>
      </w:r>
      <w:r w:rsidR="009B7F9F">
        <w:t xml:space="preserve">The rip lines on erosion plot 3 were clearly visible after a fire in 2006, seven years after they were constructed (Figure 23). </w:t>
      </w:r>
    </w:p>
    <w:p w14:paraId="11396E2C" w14:textId="77777777" w:rsidR="00A8216E" w:rsidRDefault="00A8216E" w:rsidP="00A8216E">
      <w:r>
        <w:rPr>
          <w:noProof/>
          <w:lang w:eastAsia="en-AU"/>
        </w:rPr>
        <w:drawing>
          <wp:inline distT="0" distB="0" distL="0" distR="0" wp14:anchorId="11396ECF" wp14:editId="3A5BDA88">
            <wp:extent cx="5274310" cy="3955733"/>
            <wp:effectExtent l="19050" t="0" r="2540" b="0"/>
            <wp:docPr id="4" name="Picture 1" descr="E:\HGCP_Photos\HGCP photos Copied 23-12-15\2016 HGCP images\2016-06-06_TLF_postburn\P106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GCP_Photos\HGCP photos Copied 23-12-15\2016 HGCP images\2016-06-06_TLF_postburn\P1060817.JPG"/>
                    <pic:cNvPicPr>
                      <a:picLocks noChangeAspect="1" noChangeArrowheads="1"/>
                    </pic:cNvPicPr>
                  </pic:nvPicPr>
                  <pic:blipFill>
                    <a:blip r:embed="rId6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14:paraId="11396E2D" w14:textId="641D1E5D" w:rsidR="00A8216E" w:rsidRPr="00F3007D" w:rsidRDefault="00BC12BC" w:rsidP="00A8216E">
      <w:pPr>
        <w:rPr>
          <w:rFonts w:ascii="Arial" w:hAnsi="Arial" w:cs="Arial"/>
          <w:sz w:val="18"/>
          <w:szCs w:val="18"/>
        </w:rPr>
      </w:pPr>
      <w:bookmarkStart w:id="152" w:name="_Toc496862596"/>
      <w:r w:rsidRPr="00BC12BC">
        <w:rPr>
          <w:rFonts w:ascii="Arial" w:hAnsi="Arial" w:cs="Arial"/>
          <w:b/>
          <w:sz w:val="18"/>
          <w:szCs w:val="18"/>
        </w:rPr>
        <w:t xml:space="preserve">Figure </w:t>
      </w:r>
      <w:r w:rsidRPr="00BC12BC">
        <w:rPr>
          <w:rFonts w:ascii="Arial" w:hAnsi="Arial" w:cs="Arial"/>
          <w:b/>
          <w:sz w:val="18"/>
          <w:szCs w:val="18"/>
        </w:rPr>
        <w:fldChar w:fldCharType="begin"/>
      </w:r>
      <w:r w:rsidRPr="00BC12BC">
        <w:rPr>
          <w:rFonts w:ascii="Arial" w:hAnsi="Arial" w:cs="Arial"/>
          <w:b/>
          <w:sz w:val="18"/>
          <w:szCs w:val="18"/>
        </w:rPr>
        <w:instrText xml:space="preserve"> SEQ Figure \* ARABIC </w:instrText>
      </w:r>
      <w:r w:rsidRPr="00BC12BC">
        <w:rPr>
          <w:rFonts w:ascii="Arial" w:hAnsi="Arial" w:cs="Arial"/>
          <w:b/>
          <w:sz w:val="18"/>
          <w:szCs w:val="18"/>
        </w:rPr>
        <w:fldChar w:fldCharType="separate"/>
      </w:r>
      <w:r w:rsidR="00C03A18">
        <w:rPr>
          <w:rFonts w:ascii="Arial" w:hAnsi="Arial" w:cs="Arial"/>
          <w:b/>
          <w:noProof/>
          <w:sz w:val="18"/>
          <w:szCs w:val="18"/>
        </w:rPr>
        <w:t>23</w:t>
      </w:r>
      <w:r w:rsidRPr="00BC12BC">
        <w:rPr>
          <w:rFonts w:ascii="Arial" w:hAnsi="Arial" w:cs="Arial"/>
          <w:b/>
          <w:sz w:val="18"/>
          <w:szCs w:val="18"/>
        </w:rPr>
        <w:fldChar w:fldCharType="end"/>
      </w:r>
      <w:r w:rsidRPr="00BC12BC">
        <w:rPr>
          <w:rFonts w:ascii="Arial" w:hAnsi="Arial" w:cs="Arial"/>
          <w:b/>
          <w:sz w:val="18"/>
          <w:szCs w:val="18"/>
        </w:rPr>
        <w:t xml:space="preserve">  </w:t>
      </w:r>
      <w:r w:rsidR="00A8216E" w:rsidRPr="00BC12BC">
        <w:rPr>
          <w:rFonts w:ascii="Arial" w:hAnsi="Arial" w:cs="Arial"/>
          <w:sz w:val="18"/>
          <w:szCs w:val="18"/>
        </w:rPr>
        <w:t>Erosion</w:t>
      </w:r>
      <w:r w:rsidR="00A8216E" w:rsidRPr="00F3007D">
        <w:rPr>
          <w:rFonts w:ascii="Arial" w:hAnsi="Arial" w:cs="Arial"/>
          <w:sz w:val="18"/>
          <w:szCs w:val="18"/>
        </w:rPr>
        <w:t xml:space="preserve"> Plot3 with </w:t>
      </w:r>
      <w:r w:rsidR="008D3FD8" w:rsidRPr="00F3007D">
        <w:rPr>
          <w:rFonts w:ascii="Arial" w:hAnsi="Arial" w:cs="Arial"/>
          <w:sz w:val="18"/>
          <w:szCs w:val="18"/>
        </w:rPr>
        <w:t>rip line</w:t>
      </w:r>
      <w:r w:rsidR="00326A99" w:rsidRPr="00F3007D">
        <w:rPr>
          <w:rFonts w:ascii="Arial" w:hAnsi="Arial" w:cs="Arial"/>
          <w:sz w:val="18"/>
          <w:szCs w:val="18"/>
        </w:rPr>
        <w:t>s</w:t>
      </w:r>
      <w:r w:rsidR="00A8216E" w:rsidRPr="00F3007D">
        <w:rPr>
          <w:rFonts w:ascii="Arial" w:hAnsi="Arial" w:cs="Arial"/>
          <w:sz w:val="18"/>
          <w:szCs w:val="18"/>
        </w:rPr>
        <w:t xml:space="preserve"> clearly visible after the fire on 18 May 2016. This image was taken on 6 June 2016</w:t>
      </w:r>
      <w:bookmarkEnd w:id="152"/>
    </w:p>
    <w:p w14:paraId="213F7CC1" w14:textId="2A9CF432" w:rsidR="00EE3F17" w:rsidRDefault="00326A99" w:rsidP="00EE3F17">
      <w:pPr>
        <w:pStyle w:val="Heading2"/>
      </w:pPr>
      <w:bookmarkStart w:id="153" w:name="_Toc496862521"/>
      <w:r>
        <w:t>7.4</w:t>
      </w:r>
      <w:r w:rsidR="0035026D">
        <w:t xml:space="preserve"> </w:t>
      </w:r>
      <w:r w:rsidR="00EE3F17">
        <w:t xml:space="preserve"> Sediment from the roadways</w:t>
      </w:r>
      <w:bookmarkEnd w:id="153"/>
    </w:p>
    <w:p w14:paraId="39E3D7BD" w14:textId="04100B5F" w:rsidR="00810928" w:rsidRDefault="00E557C9" w:rsidP="00EE3F17">
      <w:r>
        <w:t>An observation was made of s</w:t>
      </w:r>
      <w:r w:rsidR="008A68D9">
        <w:t xml:space="preserve">ediment has been actively eroding on the perimeter road around the </w:t>
      </w:r>
      <w:r w:rsidR="00131B64">
        <w:t>TLF</w:t>
      </w:r>
      <w:r w:rsidR="008A68D9">
        <w:t xml:space="preserve">. </w:t>
      </w:r>
      <w:r>
        <w:t xml:space="preserve">Opportunistic field measurements were made and areas calculated from UAV imagery flown over the TLF. </w:t>
      </w:r>
      <w:r w:rsidR="008A68D9">
        <w:t>A large area of deposited material (</w:t>
      </w:r>
      <w:r w:rsidR="00FB367D">
        <w:t>depositional</w:t>
      </w:r>
      <w:r w:rsidR="008A68D9">
        <w:t xml:space="preserve"> fan) was observed in the Area 2 in the dry season of 2016, with a</w:t>
      </w:r>
      <w:r w:rsidR="004057AB">
        <w:t xml:space="preserve"> small </w:t>
      </w:r>
      <w:r w:rsidR="008A68D9">
        <w:t xml:space="preserve">eroded channel having developed on the road upstream of the depositional fan. Various features were mapped in ARCGIS </w:t>
      </w:r>
      <w:r w:rsidR="004057AB">
        <w:t xml:space="preserve">including </w:t>
      </w:r>
      <w:r w:rsidR="008A68D9">
        <w:t>contributing areas</w:t>
      </w:r>
      <w:r w:rsidR="004057AB">
        <w:t>,</w:t>
      </w:r>
      <w:r w:rsidR="008A68D9">
        <w:t xml:space="preserve"> length of road</w:t>
      </w:r>
      <w:r w:rsidR="004057AB">
        <w:t xml:space="preserve"> and area of </w:t>
      </w:r>
      <w:r w:rsidR="00FB367D">
        <w:t>deposition</w:t>
      </w:r>
      <w:r w:rsidR="008A68D9">
        <w:t>.</w:t>
      </w:r>
      <w:r w:rsidR="00810928">
        <w:t xml:space="preserve"> </w:t>
      </w:r>
      <w:r w:rsidR="008A68D9">
        <w:t xml:space="preserve">The total amount of sediment </w:t>
      </w:r>
      <w:r w:rsidR="00835895">
        <w:t xml:space="preserve">deposited was </w:t>
      </w:r>
      <w:r w:rsidR="008A68D9">
        <w:t xml:space="preserve">calculated </w:t>
      </w:r>
      <w:r w:rsidR="004057AB">
        <w:t xml:space="preserve">as </w:t>
      </w:r>
      <w:r w:rsidR="00810928">
        <w:t>34166 t/km</w:t>
      </w:r>
      <w:r w:rsidR="00810928" w:rsidRPr="00810928">
        <w:rPr>
          <w:vertAlign w:val="superscript"/>
        </w:rPr>
        <w:t>2</w:t>
      </w:r>
      <w:r w:rsidR="00810928">
        <w:t>. The contributing catchment area is 1897 m</w:t>
      </w:r>
      <w:r w:rsidR="00810928" w:rsidRPr="00810928">
        <w:rPr>
          <w:vertAlign w:val="superscript"/>
        </w:rPr>
        <w:t>2</w:t>
      </w:r>
      <w:r w:rsidR="00810928">
        <w:t xml:space="preserve"> and the maximum length of run down the perimeter road is </w:t>
      </w:r>
      <w:r w:rsidR="004057AB">
        <w:t xml:space="preserve">approximately </w:t>
      </w:r>
      <w:r w:rsidR="00810928">
        <w:t xml:space="preserve">250 m. </w:t>
      </w:r>
    </w:p>
    <w:p w14:paraId="488563C4" w14:textId="7C0760C8" w:rsidR="00810928" w:rsidRDefault="00810928" w:rsidP="00EE3F17">
      <w:r>
        <w:t xml:space="preserve">Sediment that is eroded from the </w:t>
      </w:r>
      <w:r w:rsidR="007802A0">
        <w:t xml:space="preserve">four </w:t>
      </w:r>
      <w:r>
        <w:t xml:space="preserve">erosion plots </w:t>
      </w:r>
      <w:r w:rsidR="004057AB">
        <w:t xml:space="preserve">on the </w:t>
      </w:r>
      <w:r w:rsidR="004D5FB0">
        <w:t xml:space="preserve">TLF </w:t>
      </w:r>
      <w:r>
        <w:t>has been collected, weighed and tabulated for each wet season</w:t>
      </w:r>
      <w:r w:rsidR="007802A0">
        <w:t xml:space="preserve"> (</w:t>
      </w:r>
      <w:proofErr w:type="spellStart"/>
      <w:r w:rsidR="007802A0">
        <w:t>Saynor</w:t>
      </w:r>
      <w:proofErr w:type="spellEnd"/>
      <w:r w:rsidR="007802A0">
        <w:t xml:space="preserve"> and Erskine 2016)</w:t>
      </w:r>
      <w:r>
        <w:t>. Table</w:t>
      </w:r>
      <w:r w:rsidR="008727B2">
        <w:t xml:space="preserve"> 8</w:t>
      </w:r>
      <w:r w:rsidR="00CA64BA">
        <w:t xml:space="preserve"> reproduced from </w:t>
      </w:r>
      <w:proofErr w:type="spellStart"/>
      <w:r w:rsidR="00CA64BA">
        <w:t>Saynor</w:t>
      </w:r>
      <w:proofErr w:type="spellEnd"/>
      <w:r w:rsidR="00CA64BA">
        <w:t xml:space="preserve"> &amp; Erskine (2016) has had an additional year of bedload data added so that the sediment data is </w:t>
      </w:r>
      <w:r w:rsidR="002A3850">
        <w:t>comparable</w:t>
      </w:r>
      <w:r w:rsidR="00CA64BA">
        <w:t xml:space="preserve"> to the 7 years of erosion and deposition down the road. </w:t>
      </w:r>
      <w:r w:rsidR="00FE0DCA">
        <w:t>The</w:t>
      </w:r>
      <w:r w:rsidR="004057AB">
        <w:t xml:space="preserve"> annual loads have been summed to give the </w:t>
      </w:r>
      <w:r w:rsidR="00FE0DCA">
        <w:t>total sediment transported from each of the erosion plots rang</w:t>
      </w:r>
      <w:r w:rsidR="004057AB">
        <w:t>ing</w:t>
      </w:r>
      <w:r w:rsidR="00FE0DCA">
        <w:t xml:space="preserve"> from 236 t/km</w:t>
      </w:r>
      <w:r w:rsidR="00FE0DCA" w:rsidRPr="00FE0DCA">
        <w:rPr>
          <w:vertAlign w:val="superscript"/>
        </w:rPr>
        <w:t>2</w:t>
      </w:r>
      <w:r w:rsidR="00FE0DCA">
        <w:t xml:space="preserve"> (EP3) to 462 t/km</w:t>
      </w:r>
      <w:r w:rsidR="00FE0DCA" w:rsidRPr="00FE0DCA">
        <w:rPr>
          <w:vertAlign w:val="superscript"/>
        </w:rPr>
        <w:t>2</w:t>
      </w:r>
      <w:r w:rsidR="00FE0DCA">
        <w:t xml:space="preserve"> (EP2). </w:t>
      </w:r>
      <w:r w:rsidR="004057AB">
        <w:t>These total load values are from a ripped area approxima</w:t>
      </w:r>
      <w:r w:rsidR="00432C45">
        <w:t>te</w:t>
      </w:r>
      <w:r w:rsidR="004057AB">
        <w:t>ly 30</w:t>
      </w:r>
      <w:r w:rsidR="000E49CB">
        <w:t>m</w:t>
      </w:r>
      <w:r w:rsidR="004057AB">
        <w:t xml:space="preserve"> in length. In comparison</w:t>
      </w:r>
      <w:r w:rsidR="000E49CB">
        <w:t>, the</w:t>
      </w:r>
      <w:r w:rsidR="004057AB">
        <w:t xml:space="preserve"> total load of sediment in </w:t>
      </w:r>
      <w:r w:rsidR="000E49CB">
        <w:t xml:space="preserve">the </w:t>
      </w:r>
      <w:r w:rsidR="004057AB">
        <w:t>deposition fan (34166 t/km</w:t>
      </w:r>
      <w:r w:rsidR="004057AB" w:rsidRPr="00810928">
        <w:rPr>
          <w:vertAlign w:val="superscript"/>
        </w:rPr>
        <w:t>2</w:t>
      </w:r>
      <w:r w:rsidR="004057AB">
        <w:t xml:space="preserve">) is two orders of magnitude larger than the total loads from the erosion plots. The length of contributing road surface is 250 m and there are no rip lines or roll overs on the perimeter road. </w:t>
      </w:r>
      <w:r w:rsidR="004A4AC2">
        <w:t xml:space="preserve"> These</w:t>
      </w:r>
      <w:r w:rsidR="004057AB">
        <w:t xml:space="preserve"> values show that rip lines </w:t>
      </w:r>
      <w:r w:rsidR="00343CD2">
        <w:t>c</w:t>
      </w:r>
      <w:r w:rsidR="004057AB">
        <w:t xml:space="preserve">an substantially reduce the </w:t>
      </w:r>
      <w:r w:rsidR="00432C45">
        <w:t xml:space="preserve">amount </w:t>
      </w:r>
      <w:r w:rsidR="004057AB">
        <w:t xml:space="preserve">of sediment being moved. </w:t>
      </w:r>
      <w:r w:rsidR="00343CD2">
        <w:t xml:space="preserve">The presence of rip lines slows down water velocity reducing the potential for sediment to become </w:t>
      </w:r>
      <w:r w:rsidR="00342437">
        <w:t xml:space="preserve">entrained </w:t>
      </w:r>
      <w:r w:rsidR="00343CD2">
        <w:t xml:space="preserve">and </w:t>
      </w:r>
      <w:r w:rsidR="00432C45">
        <w:t>transported</w:t>
      </w:r>
      <w:r w:rsidR="00343CD2">
        <w:t xml:space="preserve"> downslope.</w:t>
      </w:r>
      <w:r w:rsidR="004057AB">
        <w:t xml:space="preserve"> </w:t>
      </w:r>
    </w:p>
    <w:p w14:paraId="37F620EA" w14:textId="614881E2" w:rsidR="007A0017" w:rsidRPr="007B4B17" w:rsidRDefault="007B4B17" w:rsidP="00EE3F17">
      <w:pPr>
        <w:rPr>
          <w:rFonts w:ascii="Arial" w:hAnsi="Arial" w:cs="Arial"/>
          <w:sz w:val="18"/>
          <w:szCs w:val="18"/>
        </w:rPr>
      </w:pPr>
      <w:bookmarkStart w:id="154" w:name="_Toc492645016"/>
      <w:r w:rsidRPr="007B4B17">
        <w:rPr>
          <w:rFonts w:ascii="Arial" w:hAnsi="Arial" w:cs="Arial"/>
          <w:b/>
          <w:sz w:val="18"/>
          <w:szCs w:val="18"/>
        </w:rPr>
        <w:t xml:space="preserve">Table </w:t>
      </w:r>
      <w:r w:rsidRPr="007B4B17">
        <w:rPr>
          <w:rFonts w:ascii="Arial" w:hAnsi="Arial" w:cs="Arial"/>
          <w:b/>
          <w:sz w:val="18"/>
          <w:szCs w:val="18"/>
        </w:rPr>
        <w:fldChar w:fldCharType="begin"/>
      </w:r>
      <w:r w:rsidRPr="007B4B17">
        <w:rPr>
          <w:rFonts w:ascii="Arial" w:hAnsi="Arial" w:cs="Arial"/>
          <w:b/>
          <w:sz w:val="18"/>
          <w:szCs w:val="18"/>
        </w:rPr>
        <w:instrText xml:space="preserve"> SEQ Table \* ARABIC </w:instrText>
      </w:r>
      <w:r w:rsidRPr="007B4B17">
        <w:rPr>
          <w:rFonts w:ascii="Arial" w:hAnsi="Arial" w:cs="Arial"/>
          <w:b/>
          <w:sz w:val="18"/>
          <w:szCs w:val="18"/>
        </w:rPr>
        <w:fldChar w:fldCharType="separate"/>
      </w:r>
      <w:r w:rsidR="00C03A18">
        <w:rPr>
          <w:rFonts w:ascii="Arial" w:hAnsi="Arial" w:cs="Arial"/>
          <w:b/>
          <w:noProof/>
          <w:sz w:val="18"/>
          <w:szCs w:val="18"/>
        </w:rPr>
        <w:t>8</w:t>
      </w:r>
      <w:r w:rsidRPr="007B4B17">
        <w:rPr>
          <w:rFonts w:ascii="Arial" w:hAnsi="Arial" w:cs="Arial"/>
          <w:b/>
          <w:sz w:val="18"/>
          <w:szCs w:val="18"/>
        </w:rPr>
        <w:fldChar w:fldCharType="end"/>
      </w:r>
      <w:r w:rsidRPr="007B4B17">
        <w:rPr>
          <w:rFonts w:ascii="Arial" w:hAnsi="Arial" w:cs="Arial"/>
          <w:b/>
          <w:sz w:val="18"/>
          <w:szCs w:val="18"/>
        </w:rPr>
        <w:t xml:space="preserve"> </w:t>
      </w:r>
      <w:r w:rsidRPr="007B4B17">
        <w:rPr>
          <w:rFonts w:ascii="Arial" w:hAnsi="Arial" w:cs="Arial"/>
          <w:sz w:val="18"/>
          <w:szCs w:val="18"/>
        </w:rPr>
        <w:t xml:space="preserve"> </w:t>
      </w:r>
      <w:r w:rsidR="00875E92" w:rsidRPr="007B4B17">
        <w:rPr>
          <w:rFonts w:ascii="Arial" w:hAnsi="Arial" w:cs="Arial"/>
          <w:sz w:val="18"/>
          <w:szCs w:val="18"/>
        </w:rPr>
        <w:t>Average bed load yields for each plot for each year</w:t>
      </w:r>
      <w:bookmarkEnd w:id="154"/>
      <w:r w:rsidR="006D55CA">
        <w:rPr>
          <w:rFonts w:ascii="Arial" w:hAnsi="Arial" w:cs="Arial"/>
          <w:sz w:val="18"/>
          <w:szCs w:val="18"/>
        </w:rPr>
        <w:t xml:space="preserve"> (adapted from </w:t>
      </w:r>
      <w:proofErr w:type="spellStart"/>
      <w:r w:rsidR="006D55CA">
        <w:rPr>
          <w:rFonts w:ascii="Arial" w:hAnsi="Arial" w:cs="Arial"/>
          <w:sz w:val="18"/>
          <w:szCs w:val="18"/>
        </w:rPr>
        <w:t>Saynor</w:t>
      </w:r>
      <w:proofErr w:type="spellEnd"/>
      <w:r w:rsidR="006D55CA">
        <w:rPr>
          <w:rFonts w:ascii="Arial" w:hAnsi="Arial" w:cs="Arial"/>
          <w:sz w:val="18"/>
          <w:szCs w:val="18"/>
        </w:rPr>
        <w:t xml:space="preserve"> &amp; Erskine 2016).</w:t>
      </w:r>
    </w:p>
    <w:tbl>
      <w:tblPr>
        <w:tblW w:w="0" w:type="auto"/>
        <w:tblLook w:val="04A0" w:firstRow="1" w:lastRow="0" w:firstColumn="1" w:lastColumn="0" w:noHBand="0" w:noVBand="1"/>
      </w:tblPr>
      <w:tblGrid>
        <w:gridCol w:w="1157"/>
        <w:gridCol w:w="1503"/>
        <w:gridCol w:w="1030"/>
        <w:gridCol w:w="990"/>
        <w:gridCol w:w="1097"/>
        <w:gridCol w:w="1097"/>
      </w:tblGrid>
      <w:tr w:rsidR="00810928" w:rsidRPr="00BE6BEE" w14:paraId="0E0CD012" w14:textId="77777777" w:rsidTr="00810928">
        <w:tc>
          <w:tcPr>
            <w:tcW w:w="1157" w:type="dxa"/>
            <w:tcBorders>
              <w:top w:val="single" w:sz="4" w:space="0" w:color="auto"/>
              <w:bottom w:val="single" w:sz="4" w:space="0" w:color="auto"/>
            </w:tcBorders>
          </w:tcPr>
          <w:p w14:paraId="12FA9B5C" w14:textId="77777777" w:rsidR="00810928" w:rsidRPr="00B71CC5" w:rsidRDefault="00810928" w:rsidP="00BE6BEE">
            <w:pPr>
              <w:spacing w:before="60" w:after="60" w:line="200" w:lineRule="atLeast"/>
              <w:jc w:val="center"/>
              <w:rPr>
                <w:rFonts w:ascii="Arial" w:hAnsi="Arial"/>
                <w:b/>
                <w:sz w:val="16"/>
                <w:szCs w:val="16"/>
                <w:lang w:eastAsia="en-AU"/>
              </w:rPr>
            </w:pPr>
            <w:r w:rsidRPr="00B71CC5">
              <w:rPr>
                <w:rFonts w:ascii="Arial" w:hAnsi="Arial"/>
                <w:b/>
                <w:sz w:val="16"/>
                <w:szCs w:val="16"/>
                <w:lang w:eastAsia="en-AU"/>
              </w:rPr>
              <w:t>Wet season</w:t>
            </w:r>
          </w:p>
        </w:tc>
        <w:tc>
          <w:tcPr>
            <w:tcW w:w="1503" w:type="dxa"/>
            <w:tcBorders>
              <w:top w:val="single" w:sz="4" w:space="0" w:color="auto"/>
              <w:bottom w:val="single" w:sz="4" w:space="0" w:color="auto"/>
            </w:tcBorders>
          </w:tcPr>
          <w:p w14:paraId="3326D32B" w14:textId="77777777" w:rsidR="00810928" w:rsidRPr="00B71CC5" w:rsidRDefault="00810928" w:rsidP="00BE6BEE">
            <w:pPr>
              <w:spacing w:before="60" w:after="60" w:line="200" w:lineRule="atLeast"/>
              <w:jc w:val="center"/>
              <w:rPr>
                <w:rFonts w:ascii="Arial" w:hAnsi="Arial"/>
                <w:b/>
                <w:sz w:val="16"/>
                <w:szCs w:val="16"/>
                <w:lang w:eastAsia="en-AU"/>
              </w:rPr>
            </w:pPr>
            <w:r w:rsidRPr="00B71CC5">
              <w:rPr>
                <w:rFonts w:ascii="Arial" w:hAnsi="Arial"/>
                <w:b/>
                <w:sz w:val="16"/>
                <w:szCs w:val="16"/>
                <w:lang w:eastAsia="en-AU"/>
              </w:rPr>
              <w:t>Mean annual rainfall ± standard error (mm)</w:t>
            </w:r>
          </w:p>
        </w:tc>
        <w:tc>
          <w:tcPr>
            <w:tcW w:w="1030" w:type="dxa"/>
            <w:tcBorders>
              <w:top w:val="single" w:sz="4" w:space="0" w:color="auto"/>
              <w:bottom w:val="single" w:sz="4" w:space="0" w:color="auto"/>
            </w:tcBorders>
          </w:tcPr>
          <w:p w14:paraId="737FDBAE" w14:textId="77777777" w:rsidR="00810928" w:rsidRPr="00B71CC5" w:rsidRDefault="00810928" w:rsidP="00BE6BEE">
            <w:pPr>
              <w:spacing w:after="0" w:line="240" w:lineRule="auto"/>
              <w:jc w:val="center"/>
              <w:rPr>
                <w:rFonts w:ascii="Arial" w:hAnsi="Arial"/>
                <w:b/>
                <w:sz w:val="16"/>
                <w:szCs w:val="16"/>
                <w:lang w:eastAsia="en-AU"/>
              </w:rPr>
            </w:pPr>
            <w:r w:rsidRPr="00B71CC5">
              <w:rPr>
                <w:rFonts w:ascii="Arial" w:hAnsi="Arial"/>
                <w:b/>
                <w:sz w:val="16"/>
                <w:szCs w:val="16"/>
                <w:lang w:eastAsia="en-AU"/>
              </w:rPr>
              <w:t>Plot 1</w:t>
            </w:r>
          </w:p>
          <w:p w14:paraId="0B1B91DC" w14:textId="77777777" w:rsidR="00810928" w:rsidRPr="00B71CC5" w:rsidRDefault="00810928" w:rsidP="00BE6BEE">
            <w:pPr>
              <w:spacing w:after="0" w:line="240" w:lineRule="auto"/>
              <w:jc w:val="center"/>
              <w:rPr>
                <w:rFonts w:ascii="Arial" w:hAnsi="Arial"/>
                <w:b/>
                <w:sz w:val="16"/>
                <w:szCs w:val="16"/>
                <w:lang w:eastAsia="en-AU"/>
              </w:rPr>
            </w:pPr>
            <w:r w:rsidRPr="00B71CC5">
              <w:rPr>
                <w:rFonts w:ascii="Arial" w:hAnsi="Arial"/>
                <w:b/>
                <w:sz w:val="16"/>
                <w:szCs w:val="16"/>
                <w:lang w:eastAsia="en-AU"/>
              </w:rPr>
              <w:t>t/km</w:t>
            </w:r>
            <w:r w:rsidRPr="008727B2">
              <w:rPr>
                <w:rFonts w:ascii="Arial" w:hAnsi="Arial"/>
                <w:b/>
                <w:sz w:val="16"/>
                <w:szCs w:val="16"/>
                <w:vertAlign w:val="superscript"/>
                <w:lang w:eastAsia="en-AU"/>
              </w:rPr>
              <w:t>2</w:t>
            </w:r>
            <w:r w:rsidRPr="00B71CC5">
              <w:rPr>
                <w:rFonts w:ascii="Arial" w:hAnsi="Arial"/>
                <w:b/>
                <w:sz w:val="16"/>
                <w:szCs w:val="16"/>
                <w:lang w:eastAsia="en-AU"/>
              </w:rPr>
              <w:t>.yr</w:t>
            </w:r>
          </w:p>
        </w:tc>
        <w:tc>
          <w:tcPr>
            <w:tcW w:w="990" w:type="dxa"/>
            <w:tcBorders>
              <w:top w:val="single" w:sz="4" w:space="0" w:color="auto"/>
              <w:bottom w:val="single" w:sz="4" w:space="0" w:color="auto"/>
            </w:tcBorders>
          </w:tcPr>
          <w:p w14:paraId="3BB74AE9" w14:textId="77777777" w:rsidR="00810928" w:rsidRPr="00B71CC5" w:rsidRDefault="00810928" w:rsidP="00BE6BEE">
            <w:pPr>
              <w:spacing w:after="0" w:line="240" w:lineRule="auto"/>
              <w:jc w:val="center"/>
              <w:rPr>
                <w:rFonts w:ascii="Arial" w:hAnsi="Arial"/>
                <w:b/>
                <w:sz w:val="16"/>
                <w:szCs w:val="16"/>
                <w:lang w:eastAsia="en-AU"/>
              </w:rPr>
            </w:pPr>
            <w:r w:rsidRPr="00B71CC5">
              <w:rPr>
                <w:rFonts w:ascii="Arial" w:hAnsi="Arial"/>
                <w:b/>
                <w:sz w:val="16"/>
                <w:szCs w:val="16"/>
                <w:lang w:eastAsia="en-AU"/>
              </w:rPr>
              <w:t>Plot 2</w:t>
            </w:r>
          </w:p>
          <w:p w14:paraId="01C1AA02" w14:textId="77777777" w:rsidR="00810928" w:rsidRPr="00B71CC5" w:rsidRDefault="00810928" w:rsidP="00BE6BEE">
            <w:pPr>
              <w:spacing w:after="0" w:line="240" w:lineRule="auto"/>
              <w:jc w:val="center"/>
              <w:rPr>
                <w:rFonts w:ascii="Arial" w:hAnsi="Arial"/>
                <w:b/>
                <w:sz w:val="16"/>
                <w:szCs w:val="16"/>
                <w:lang w:eastAsia="en-AU"/>
              </w:rPr>
            </w:pPr>
            <w:r w:rsidRPr="00B71CC5">
              <w:rPr>
                <w:rFonts w:ascii="Arial" w:hAnsi="Arial"/>
                <w:b/>
                <w:sz w:val="16"/>
                <w:szCs w:val="16"/>
                <w:lang w:eastAsia="en-AU"/>
              </w:rPr>
              <w:t>t/km</w:t>
            </w:r>
            <w:r w:rsidRPr="008727B2">
              <w:rPr>
                <w:rFonts w:ascii="Arial" w:hAnsi="Arial"/>
                <w:b/>
                <w:sz w:val="16"/>
                <w:szCs w:val="16"/>
                <w:vertAlign w:val="superscript"/>
                <w:lang w:eastAsia="en-AU"/>
              </w:rPr>
              <w:t>2</w:t>
            </w:r>
            <w:r w:rsidRPr="00B71CC5">
              <w:rPr>
                <w:rFonts w:ascii="Arial" w:hAnsi="Arial"/>
                <w:b/>
                <w:sz w:val="16"/>
                <w:szCs w:val="16"/>
                <w:lang w:eastAsia="en-AU"/>
              </w:rPr>
              <w:t>.yr</w:t>
            </w:r>
          </w:p>
        </w:tc>
        <w:tc>
          <w:tcPr>
            <w:tcW w:w="1097" w:type="dxa"/>
            <w:tcBorders>
              <w:top w:val="single" w:sz="4" w:space="0" w:color="auto"/>
              <w:bottom w:val="single" w:sz="4" w:space="0" w:color="auto"/>
            </w:tcBorders>
          </w:tcPr>
          <w:p w14:paraId="7DA3CEA3" w14:textId="77777777" w:rsidR="00810928" w:rsidRPr="00B71CC5" w:rsidRDefault="00810928" w:rsidP="00BE6BEE">
            <w:pPr>
              <w:spacing w:after="0" w:line="240" w:lineRule="auto"/>
              <w:jc w:val="center"/>
              <w:rPr>
                <w:rFonts w:ascii="Arial" w:hAnsi="Arial"/>
                <w:b/>
                <w:sz w:val="16"/>
                <w:szCs w:val="16"/>
                <w:lang w:eastAsia="en-AU"/>
              </w:rPr>
            </w:pPr>
            <w:r w:rsidRPr="00B71CC5">
              <w:rPr>
                <w:rFonts w:ascii="Arial" w:hAnsi="Arial"/>
                <w:b/>
                <w:sz w:val="16"/>
                <w:szCs w:val="16"/>
                <w:lang w:eastAsia="en-AU"/>
              </w:rPr>
              <w:t>Plot 3</w:t>
            </w:r>
          </w:p>
          <w:p w14:paraId="103B411A" w14:textId="77777777" w:rsidR="00810928" w:rsidRPr="00B71CC5" w:rsidRDefault="00810928" w:rsidP="00BE6BEE">
            <w:pPr>
              <w:spacing w:after="0" w:line="240" w:lineRule="auto"/>
              <w:jc w:val="center"/>
              <w:rPr>
                <w:rFonts w:ascii="Arial" w:hAnsi="Arial"/>
                <w:b/>
                <w:sz w:val="16"/>
                <w:szCs w:val="16"/>
                <w:lang w:eastAsia="en-AU"/>
              </w:rPr>
            </w:pPr>
            <w:r w:rsidRPr="00B71CC5">
              <w:rPr>
                <w:rFonts w:ascii="Arial" w:hAnsi="Arial"/>
                <w:b/>
                <w:sz w:val="16"/>
                <w:szCs w:val="16"/>
                <w:lang w:eastAsia="en-AU"/>
              </w:rPr>
              <w:t>t/km</w:t>
            </w:r>
            <w:r w:rsidRPr="008727B2">
              <w:rPr>
                <w:rFonts w:ascii="Arial" w:hAnsi="Arial"/>
                <w:b/>
                <w:sz w:val="16"/>
                <w:szCs w:val="16"/>
                <w:vertAlign w:val="superscript"/>
                <w:lang w:eastAsia="en-AU"/>
              </w:rPr>
              <w:t>2</w:t>
            </w:r>
            <w:r w:rsidRPr="00B71CC5">
              <w:rPr>
                <w:rFonts w:ascii="Arial" w:hAnsi="Arial"/>
                <w:b/>
                <w:sz w:val="16"/>
                <w:szCs w:val="16"/>
                <w:lang w:eastAsia="en-AU"/>
              </w:rPr>
              <w:t>.yr</w:t>
            </w:r>
          </w:p>
        </w:tc>
        <w:tc>
          <w:tcPr>
            <w:tcW w:w="1097" w:type="dxa"/>
            <w:tcBorders>
              <w:top w:val="single" w:sz="4" w:space="0" w:color="auto"/>
              <w:bottom w:val="single" w:sz="4" w:space="0" w:color="auto"/>
            </w:tcBorders>
          </w:tcPr>
          <w:p w14:paraId="4C3D2CA1" w14:textId="77777777" w:rsidR="00810928" w:rsidRPr="00B71CC5" w:rsidRDefault="00810928" w:rsidP="00BE6BEE">
            <w:pPr>
              <w:spacing w:after="0" w:line="240" w:lineRule="auto"/>
              <w:jc w:val="center"/>
              <w:rPr>
                <w:rFonts w:ascii="Arial" w:hAnsi="Arial"/>
                <w:b/>
                <w:sz w:val="16"/>
                <w:szCs w:val="16"/>
                <w:lang w:eastAsia="en-AU"/>
              </w:rPr>
            </w:pPr>
            <w:r w:rsidRPr="00B71CC5">
              <w:rPr>
                <w:rFonts w:ascii="Arial" w:hAnsi="Arial"/>
                <w:b/>
                <w:sz w:val="16"/>
                <w:szCs w:val="16"/>
                <w:lang w:eastAsia="en-AU"/>
              </w:rPr>
              <w:t>Plot 4</w:t>
            </w:r>
          </w:p>
          <w:p w14:paraId="61E60071" w14:textId="77777777" w:rsidR="00810928" w:rsidRPr="00B71CC5" w:rsidRDefault="00810928" w:rsidP="00BE6BEE">
            <w:pPr>
              <w:spacing w:after="0" w:line="240" w:lineRule="auto"/>
              <w:jc w:val="center"/>
              <w:rPr>
                <w:rFonts w:ascii="Arial" w:hAnsi="Arial"/>
                <w:b/>
                <w:sz w:val="16"/>
                <w:szCs w:val="16"/>
                <w:lang w:eastAsia="en-AU"/>
              </w:rPr>
            </w:pPr>
            <w:r w:rsidRPr="00B71CC5">
              <w:rPr>
                <w:rFonts w:ascii="Arial" w:hAnsi="Arial"/>
                <w:b/>
                <w:sz w:val="16"/>
                <w:szCs w:val="16"/>
                <w:lang w:eastAsia="en-AU"/>
              </w:rPr>
              <w:t>t/km</w:t>
            </w:r>
            <w:r w:rsidRPr="008727B2">
              <w:rPr>
                <w:rFonts w:ascii="Arial" w:hAnsi="Arial"/>
                <w:b/>
                <w:sz w:val="16"/>
                <w:szCs w:val="16"/>
                <w:vertAlign w:val="superscript"/>
                <w:lang w:eastAsia="en-AU"/>
              </w:rPr>
              <w:t>2</w:t>
            </w:r>
            <w:r w:rsidRPr="00B71CC5">
              <w:rPr>
                <w:rFonts w:ascii="Arial" w:hAnsi="Arial"/>
                <w:b/>
                <w:sz w:val="16"/>
                <w:szCs w:val="16"/>
                <w:lang w:eastAsia="en-AU"/>
              </w:rPr>
              <w:t>.yr</w:t>
            </w:r>
          </w:p>
        </w:tc>
      </w:tr>
      <w:tr w:rsidR="00810928" w:rsidRPr="00B71CC5" w14:paraId="46BAFF1E" w14:textId="77777777" w:rsidTr="00810928">
        <w:tc>
          <w:tcPr>
            <w:tcW w:w="1157" w:type="dxa"/>
            <w:tcBorders>
              <w:top w:val="single" w:sz="4" w:space="0" w:color="auto"/>
            </w:tcBorders>
          </w:tcPr>
          <w:p w14:paraId="1C96F69E" w14:textId="77777777" w:rsidR="00810928" w:rsidRPr="00B71CC5" w:rsidRDefault="00810928" w:rsidP="00BE6BEE">
            <w:pPr>
              <w:spacing w:before="60" w:after="60" w:line="200" w:lineRule="atLeast"/>
              <w:jc w:val="left"/>
              <w:rPr>
                <w:rFonts w:ascii="Arial" w:hAnsi="Arial" w:cs="Arial"/>
                <w:sz w:val="16"/>
                <w:szCs w:val="16"/>
                <w:lang w:eastAsia="en-AU"/>
              </w:rPr>
            </w:pPr>
            <w:r w:rsidRPr="00B71CC5">
              <w:rPr>
                <w:rFonts w:ascii="Arial" w:hAnsi="Arial" w:cs="Arial"/>
                <w:sz w:val="16"/>
                <w:szCs w:val="16"/>
                <w:lang w:eastAsia="en-AU"/>
              </w:rPr>
              <w:t xml:space="preserve">2009–10 </w:t>
            </w:r>
          </w:p>
        </w:tc>
        <w:tc>
          <w:tcPr>
            <w:tcW w:w="1503" w:type="dxa"/>
            <w:tcBorders>
              <w:top w:val="single" w:sz="4" w:space="0" w:color="auto"/>
            </w:tcBorders>
          </w:tcPr>
          <w:p w14:paraId="667FC817" w14:textId="77777777" w:rsidR="00810928" w:rsidRPr="00B71CC5" w:rsidRDefault="00810928" w:rsidP="00BE6BEE">
            <w:pPr>
              <w:spacing w:before="40" w:after="40" w:line="200" w:lineRule="atLeast"/>
              <w:jc w:val="left"/>
              <w:rPr>
                <w:rFonts w:ascii="Arial" w:hAnsi="Arial" w:cs="Arial"/>
                <w:sz w:val="16"/>
                <w:szCs w:val="16"/>
                <w:lang w:eastAsia="en-AU"/>
              </w:rPr>
            </w:pPr>
            <w:r w:rsidRPr="00B71CC5">
              <w:rPr>
                <w:rFonts w:ascii="Arial" w:hAnsi="Arial" w:cs="Arial"/>
                <w:sz w:val="16"/>
                <w:szCs w:val="16"/>
                <w:lang w:eastAsia="en-AU"/>
              </w:rPr>
              <w:t>1518 ± 13</w:t>
            </w:r>
          </w:p>
        </w:tc>
        <w:tc>
          <w:tcPr>
            <w:tcW w:w="1030" w:type="dxa"/>
            <w:tcBorders>
              <w:top w:val="single" w:sz="4" w:space="0" w:color="auto"/>
            </w:tcBorders>
          </w:tcPr>
          <w:p w14:paraId="4F2BF924"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106</w:t>
            </w:r>
          </w:p>
        </w:tc>
        <w:tc>
          <w:tcPr>
            <w:tcW w:w="990" w:type="dxa"/>
            <w:tcBorders>
              <w:top w:val="single" w:sz="4" w:space="0" w:color="auto"/>
            </w:tcBorders>
          </w:tcPr>
          <w:p w14:paraId="6501AB4C"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147</w:t>
            </w:r>
          </w:p>
        </w:tc>
        <w:tc>
          <w:tcPr>
            <w:tcW w:w="1097" w:type="dxa"/>
            <w:tcBorders>
              <w:top w:val="single" w:sz="4" w:space="0" w:color="auto"/>
            </w:tcBorders>
          </w:tcPr>
          <w:p w14:paraId="0C157EEB"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111</w:t>
            </w:r>
          </w:p>
        </w:tc>
        <w:tc>
          <w:tcPr>
            <w:tcW w:w="1097" w:type="dxa"/>
            <w:tcBorders>
              <w:top w:val="single" w:sz="4" w:space="0" w:color="auto"/>
            </w:tcBorders>
          </w:tcPr>
          <w:p w14:paraId="2FB2BDF6"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143</w:t>
            </w:r>
          </w:p>
        </w:tc>
      </w:tr>
      <w:tr w:rsidR="00810928" w:rsidRPr="00B71CC5" w14:paraId="650410CE" w14:textId="77777777" w:rsidTr="00810928">
        <w:tc>
          <w:tcPr>
            <w:tcW w:w="1157" w:type="dxa"/>
          </w:tcPr>
          <w:p w14:paraId="0EDA0B53" w14:textId="77777777" w:rsidR="00810928" w:rsidRPr="00B71CC5" w:rsidRDefault="00810928" w:rsidP="00BE6BEE">
            <w:pPr>
              <w:spacing w:before="60" w:after="60" w:line="200" w:lineRule="atLeast"/>
              <w:jc w:val="left"/>
              <w:rPr>
                <w:rFonts w:ascii="Arial" w:hAnsi="Arial" w:cs="Arial"/>
                <w:sz w:val="16"/>
                <w:szCs w:val="16"/>
                <w:lang w:eastAsia="en-AU"/>
              </w:rPr>
            </w:pPr>
            <w:r w:rsidRPr="00B71CC5">
              <w:rPr>
                <w:rFonts w:ascii="Arial" w:hAnsi="Arial" w:cs="Arial"/>
                <w:sz w:val="16"/>
                <w:szCs w:val="16"/>
                <w:lang w:eastAsia="en-AU"/>
              </w:rPr>
              <w:t xml:space="preserve">2010–11 </w:t>
            </w:r>
          </w:p>
        </w:tc>
        <w:tc>
          <w:tcPr>
            <w:tcW w:w="1503" w:type="dxa"/>
          </w:tcPr>
          <w:p w14:paraId="5DF1386E" w14:textId="77777777" w:rsidR="00810928" w:rsidRPr="00B71CC5" w:rsidRDefault="00810928" w:rsidP="00BE6BEE">
            <w:pPr>
              <w:spacing w:before="40" w:after="40" w:line="200" w:lineRule="atLeast"/>
              <w:jc w:val="left"/>
              <w:rPr>
                <w:rFonts w:ascii="Arial" w:hAnsi="Arial" w:cs="Arial"/>
                <w:sz w:val="16"/>
                <w:szCs w:val="16"/>
                <w:lang w:eastAsia="en-AU"/>
              </w:rPr>
            </w:pPr>
            <w:r w:rsidRPr="00B71CC5">
              <w:rPr>
                <w:rFonts w:ascii="Arial" w:hAnsi="Arial" w:cs="Arial"/>
                <w:sz w:val="16"/>
                <w:szCs w:val="16"/>
                <w:lang w:eastAsia="en-AU"/>
              </w:rPr>
              <w:t>2255 ± 23</w:t>
            </w:r>
          </w:p>
        </w:tc>
        <w:tc>
          <w:tcPr>
            <w:tcW w:w="1030" w:type="dxa"/>
          </w:tcPr>
          <w:p w14:paraId="0A0EC688"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59</w:t>
            </w:r>
          </w:p>
        </w:tc>
        <w:tc>
          <w:tcPr>
            <w:tcW w:w="990" w:type="dxa"/>
          </w:tcPr>
          <w:p w14:paraId="73E2F877"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113</w:t>
            </w:r>
          </w:p>
        </w:tc>
        <w:tc>
          <w:tcPr>
            <w:tcW w:w="1097" w:type="dxa"/>
          </w:tcPr>
          <w:p w14:paraId="6562DBBF"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54</w:t>
            </w:r>
          </w:p>
        </w:tc>
        <w:tc>
          <w:tcPr>
            <w:tcW w:w="1097" w:type="dxa"/>
          </w:tcPr>
          <w:p w14:paraId="1C952B98"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56</w:t>
            </w:r>
          </w:p>
        </w:tc>
      </w:tr>
      <w:tr w:rsidR="00810928" w:rsidRPr="00B71CC5" w14:paraId="2BB1B379" w14:textId="77777777" w:rsidTr="00810928">
        <w:tc>
          <w:tcPr>
            <w:tcW w:w="1157" w:type="dxa"/>
          </w:tcPr>
          <w:p w14:paraId="68059470" w14:textId="77777777" w:rsidR="00810928" w:rsidRPr="00B71CC5" w:rsidRDefault="00810928" w:rsidP="00BE6BEE">
            <w:pPr>
              <w:spacing w:before="60" w:after="60" w:line="200" w:lineRule="atLeast"/>
              <w:jc w:val="left"/>
              <w:rPr>
                <w:rFonts w:ascii="Arial" w:hAnsi="Arial" w:cs="Arial"/>
                <w:sz w:val="16"/>
                <w:szCs w:val="16"/>
                <w:lang w:eastAsia="en-AU"/>
              </w:rPr>
            </w:pPr>
            <w:r w:rsidRPr="00B71CC5">
              <w:rPr>
                <w:rFonts w:ascii="Arial" w:hAnsi="Arial" w:cs="Arial"/>
                <w:sz w:val="16"/>
                <w:szCs w:val="16"/>
                <w:lang w:eastAsia="en-AU"/>
              </w:rPr>
              <w:t xml:space="preserve">2011–12 </w:t>
            </w:r>
          </w:p>
        </w:tc>
        <w:tc>
          <w:tcPr>
            <w:tcW w:w="1503" w:type="dxa"/>
          </w:tcPr>
          <w:p w14:paraId="391C7237" w14:textId="77777777" w:rsidR="00810928" w:rsidRPr="00B71CC5" w:rsidRDefault="00810928" w:rsidP="00BE6BEE">
            <w:pPr>
              <w:spacing w:before="40" w:after="40" w:line="200" w:lineRule="atLeast"/>
              <w:jc w:val="left"/>
              <w:rPr>
                <w:rFonts w:ascii="Arial" w:hAnsi="Arial" w:cs="Arial"/>
                <w:sz w:val="16"/>
                <w:szCs w:val="16"/>
                <w:lang w:eastAsia="en-AU"/>
              </w:rPr>
            </w:pPr>
            <w:r w:rsidRPr="00B71CC5">
              <w:rPr>
                <w:rFonts w:ascii="Arial" w:hAnsi="Arial" w:cs="Arial"/>
                <w:sz w:val="16"/>
                <w:szCs w:val="16"/>
                <w:lang w:eastAsia="en-AU"/>
              </w:rPr>
              <w:t>1496 ± 16</w:t>
            </w:r>
          </w:p>
        </w:tc>
        <w:tc>
          <w:tcPr>
            <w:tcW w:w="1030" w:type="dxa"/>
          </w:tcPr>
          <w:p w14:paraId="1356868B"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34</w:t>
            </w:r>
          </w:p>
        </w:tc>
        <w:tc>
          <w:tcPr>
            <w:tcW w:w="990" w:type="dxa"/>
          </w:tcPr>
          <w:p w14:paraId="79743ECF"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48</w:t>
            </w:r>
          </w:p>
        </w:tc>
        <w:tc>
          <w:tcPr>
            <w:tcW w:w="1097" w:type="dxa"/>
          </w:tcPr>
          <w:p w14:paraId="7B9A93DD"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38</w:t>
            </w:r>
          </w:p>
        </w:tc>
        <w:tc>
          <w:tcPr>
            <w:tcW w:w="1097" w:type="dxa"/>
          </w:tcPr>
          <w:p w14:paraId="74279179"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15</w:t>
            </w:r>
          </w:p>
        </w:tc>
      </w:tr>
      <w:tr w:rsidR="00810928" w:rsidRPr="00B71CC5" w14:paraId="5E17055C" w14:textId="77777777" w:rsidTr="00810928">
        <w:tc>
          <w:tcPr>
            <w:tcW w:w="1157" w:type="dxa"/>
          </w:tcPr>
          <w:p w14:paraId="5B3EE93F" w14:textId="77777777" w:rsidR="00810928" w:rsidRPr="00B71CC5" w:rsidRDefault="00810928" w:rsidP="00BE6BEE">
            <w:pPr>
              <w:spacing w:before="60" w:after="60" w:line="200" w:lineRule="atLeast"/>
              <w:jc w:val="left"/>
              <w:rPr>
                <w:rFonts w:ascii="Arial" w:hAnsi="Arial" w:cs="Arial"/>
                <w:sz w:val="16"/>
                <w:szCs w:val="16"/>
                <w:lang w:eastAsia="en-AU"/>
              </w:rPr>
            </w:pPr>
            <w:r w:rsidRPr="00B71CC5">
              <w:rPr>
                <w:rFonts w:ascii="Arial" w:hAnsi="Arial" w:cs="Arial"/>
                <w:sz w:val="16"/>
                <w:szCs w:val="16"/>
                <w:lang w:eastAsia="en-AU"/>
              </w:rPr>
              <w:t>2012–13</w:t>
            </w:r>
          </w:p>
        </w:tc>
        <w:tc>
          <w:tcPr>
            <w:tcW w:w="1503" w:type="dxa"/>
          </w:tcPr>
          <w:p w14:paraId="1786E9E2" w14:textId="77777777" w:rsidR="00810928" w:rsidRPr="00B71CC5" w:rsidRDefault="00810928" w:rsidP="00BE6BEE">
            <w:pPr>
              <w:spacing w:before="40" w:after="40" w:line="200" w:lineRule="atLeast"/>
              <w:jc w:val="left"/>
              <w:rPr>
                <w:rFonts w:ascii="Arial" w:hAnsi="Arial" w:cs="Arial"/>
                <w:sz w:val="16"/>
                <w:szCs w:val="16"/>
                <w:lang w:eastAsia="en-AU"/>
              </w:rPr>
            </w:pPr>
            <w:r w:rsidRPr="00B71CC5">
              <w:rPr>
                <w:rFonts w:ascii="Arial" w:hAnsi="Arial" w:cs="Arial"/>
                <w:sz w:val="16"/>
                <w:szCs w:val="16"/>
                <w:lang w:eastAsia="en-AU"/>
              </w:rPr>
              <w:t>1274 ± 5</w:t>
            </w:r>
          </w:p>
        </w:tc>
        <w:tc>
          <w:tcPr>
            <w:tcW w:w="1030" w:type="dxa"/>
          </w:tcPr>
          <w:p w14:paraId="2DC74E55"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28</w:t>
            </w:r>
          </w:p>
        </w:tc>
        <w:tc>
          <w:tcPr>
            <w:tcW w:w="990" w:type="dxa"/>
          </w:tcPr>
          <w:p w14:paraId="5214D471"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50</w:t>
            </w:r>
          </w:p>
        </w:tc>
        <w:tc>
          <w:tcPr>
            <w:tcW w:w="1097" w:type="dxa"/>
          </w:tcPr>
          <w:p w14:paraId="0426CA6C"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14</w:t>
            </w:r>
          </w:p>
        </w:tc>
        <w:tc>
          <w:tcPr>
            <w:tcW w:w="1097" w:type="dxa"/>
          </w:tcPr>
          <w:p w14:paraId="5F303CC4"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14</w:t>
            </w:r>
          </w:p>
        </w:tc>
      </w:tr>
      <w:tr w:rsidR="00810928" w:rsidRPr="00B71CC5" w14:paraId="4005147C" w14:textId="77777777" w:rsidTr="00810928">
        <w:tc>
          <w:tcPr>
            <w:tcW w:w="1157" w:type="dxa"/>
          </w:tcPr>
          <w:p w14:paraId="34358DAA" w14:textId="77777777" w:rsidR="00810928" w:rsidRPr="00B71CC5" w:rsidRDefault="00810928" w:rsidP="00BE6BEE">
            <w:pPr>
              <w:spacing w:before="60" w:after="60" w:line="200" w:lineRule="atLeast"/>
              <w:jc w:val="left"/>
              <w:rPr>
                <w:rFonts w:ascii="Arial" w:hAnsi="Arial" w:cs="Arial"/>
                <w:sz w:val="16"/>
                <w:szCs w:val="16"/>
                <w:lang w:eastAsia="en-AU"/>
              </w:rPr>
            </w:pPr>
            <w:r w:rsidRPr="00B71CC5">
              <w:rPr>
                <w:rFonts w:ascii="Arial" w:hAnsi="Arial" w:cs="Arial"/>
                <w:sz w:val="16"/>
                <w:szCs w:val="16"/>
                <w:lang w:eastAsia="en-AU"/>
              </w:rPr>
              <w:t>2013–14</w:t>
            </w:r>
          </w:p>
        </w:tc>
        <w:tc>
          <w:tcPr>
            <w:tcW w:w="1503" w:type="dxa"/>
          </w:tcPr>
          <w:p w14:paraId="0588742D" w14:textId="77777777" w:rsidR="00810928" w:rsidRPr="00B71CC5" w:rsidRDefault="00810928" w:rsidP="00BE6BEE">
            <w:pPr>
              <w:spacing w:before="40" w:after="40" w:line="200" w:lineRule="atLeast"/>
              <w:jc w:val="left"/>
              <w:rPr>
                <w:rFonts w:ascii="Arial" w:hAnsi="Arial" w:cs="Arial"/>
                <w:sz w:val="16"/>
                <w:szCs w:val="16"/>
                <w:lang w:eastAsia="en-AU"/>
              </w:rPr>
            </w:pPr>
            <w:r w:rsidRPr="00B71CC5">
              <w:rPr>
                <w:rFonts w:ascii="Arial" w:hAnsi="Arial" w:cs="Arial"/>
                <w:sz w:val="16"/>
                <w:szCs w:val="16"/>
                <w:lang w:eastAsia="en-AU"/>
              </w:rPr>
              <w:t>1966 ± 5</w:t>
            </w:r>
          </w:p>
        </w:tc>
        <w:tc>
          <w:tcPr>
            <w:tcW w:w="1030" w:type="dxa"/>
          </w:tcPr>
          <w:p w14:paraId="5EDD856A"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24</w:t>
            </w:r>
          </w:p>
        </w:tc>
        <w:tc>
          <w:tcPr>
            <w:tcW w:w="990" w:type="dxa"/>
          </w:tcPr>
          <w:p w14:paraId="73540DA5"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53</w:t>
            </w:r>
          </w:p>
        </w:tc>
        <w:tc>
          <w:tcPr>
            <w:tcW w:w="1097" w:type="dxa"/>
          </w:tcPr>
          <w:p w14:paraId="7A9C607C"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11</w:t>
            </w:r>
          </w:p>
        </w:tc>
        <w:tc>
          <w:tcPr>
            <w:tcW w:w="1097" w:type="dxa"/>
          </w:tcPr>
          <w:p w14:paraId="5C2E6477"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13</w:t>
            </w:r>
          </w:p>
        </w:tc>
      </w:tr>
      <w:tr w:rsidR="00810928" w:rsidRPr="00B71CC5" w14:paraId="7E53B0CA" w14:textId="77777777" w:rsidTr="00810928">
        <w:tc>
          <w:tcPr>
            <w:tcW w:w="1157" w:type="dxa"/>
          </w:tcPr>
          <w:p w14:paraId="1DEFC279" w14:textId="77777777" w:rsidR="00810928" w:rsidRPr="00B71CC5" w:rsidRDefault="00810928" w:rsidP="00BE6BEE">
            <w:pPr>
              <w:spacing w:before="60" w:after="60" w:line="200" w:lineRule="atLeast"/>
              <w:jc w:val="left"/>
              <w:rPr>
                <w:rFonts w:ascii="Arial" w:hAnsi="Arial" w:cs="Arial"/>
                <w:sz w:val="16"/>
                <w:szCs w:val="16"/>
                <w:lang w:eastAsia="en-AU"/>
              </w:rPr>
            </w:pPr>
            <w:r w:rsidRPr="00B71CC5">
              <w:rPr>
                <w:rFonts w:ascii="Arial" w:hAnsi="Arial" w:cs="Arial"/>
                <w:sz w:val="16"/>
                <w:szCs w:val="16"/>
                <w:lang w:eastAsia="en-AU"/>
              </w:rPr>
              <w:t>2014–15</w:t>
            </w:r>
          </w:p>
        </w:tc>
        <w:tc>
          <w:tcPr>
            <w:tcW w:w="1503" w:type="dxa"/>
          </w:tcPr>
          <w:p w14:paraId="1204653D" w14:textId="5E10AF97" w:rsidR="00810928" w:rsidRPr="00B71CC5" w:rsidRDefault="00810928" w:rsidP="00A71B80">
            <w:pPr>
              <w:spacing w:before="40" w:after="40" w:line="200" w:lineRule="atLeast"/>
              <w:jc w:val="left"/>
              <w:rPr>
                <w:rFonts w:ascii="Arial" w:hAnsi="Arial" w:cs="Arial"/>
                <w:sz w:val="16"/>
                <w:szCs w:val="16"/>
                <w:lang w:eastAsia="en-AU"/>
              </w:rPr>
            </w:pPr>
            <w:r w:rsidRPr="00B71CC5">
              <w:rPr>
                <w:rFonts w:ascii="Arial" w:hAnsi="Arial" w:cs="Arial"/>
                <w:sz w:val="16"/>
                <w:szCs w:val="16"/>
                <w:lang w:eastAsia="en-AU"/>
              </w:rPr>
              <w:t>108</w:t>
            </w:r>
            <w:r w:rsidR="00A71B80">
              <w:rPr>
                <w:rFonts w:ascii="Arial" w:hAnsi="Arial" w:cs="Arial"/>
                <w:sz w:val="16"/>
                <w:szCs w:val="16"/>
                <w:lang w:eastAsia="en-AU"/>
              </w:rPr>
              <w:t>5</w:t>
            </w:r>
            <w:r w:rsidRPr="00B71CC5">
              <w:rPr>
                <w:rFonts w:ascii="Arial" w:hAnsi="Arial" w:cs="Arial"/>
                <w:sz w:val="16"/>
                <w:szCs w:val="16"/>
                <w:lang w:eastAsia="en-AU"/>
              </w:rPr>
              <w:t xml:space="preserve"> ± 23</w:t>
            </w:r>
          </w:p>
        </w:tc>
        <w:tc>
          <w:tcPr>
            <w:tcW w:w="1030" w:type="dxa"/>
          </w:tcPr>
          <w:p w14:paraId="4DACA15D"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11</w:t>
            </w:r>
          </w:p>
        </w:tc>
        <w:tc>
          <w:tcPr>
            <w:tcW w:w="990" w:type="dxa"/>
          </w:tcPr>
          <w:p w14:paraId="72B73C35"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29</w:t>
            </w:r>
          </w:p>
        </w:tc>
        <w:tc>
          <w:tcPr>
            <w:tcW w:w="1097" w:type="dxa"/>
          </w:tcPr>
          <w:p w14:paraId="7A8DABC5"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6</w:t>
            </w:r>
          </w:p>
        </w:tc>
        <w:tc>
          <w:tcPr>
            <w:tcW w:w="1097" w:type="dxa"/>
          </w:tcPr>
          <w:p w14:paraId="2803A1C6" w14:textId="77777777"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6</w:t>
            </w:r>
          </w:p>
        </w:tc>
      </w:tr>
      <w:tr w:rsidR="00810928" w:rsidRPr="00B71CC5" w14:paraId="2AD1C5EE" w14:textId="77777777" w:rsidTr="00810928">
        <w:tc>
          <w:tcPr>
            <w:tcW w:w="1157" w:type="dxa"/>
          </w:tcPr>
          <w:p w14:paraId="6BB23D3A" w14:textId="3135BC10" w:rsidR="00810928" w:rsidRPr="00B71CC5" w:rsidRDefault="00810928" w:rsidP="00FD0765">
            <w:pPr>
              <w:spacing w:before="60" w:after="60" w:line="200" w:lineRule="atLeast"/>
              <w:jc w:val="left"/>
              <w:rPr>
                <w:rFonts w:ascii="Arial" w:hAnsi="Arial" w:cs="Arial"/>
                <w:sz w:val="16"/>
                <w:szCs w:val="16"/>
                <w:lang w:eastAsia="en-AU"/>
              </w:rPr>
            </w:pPr>
            <w:r w:rsidRPr="00B71CC5">
              <w:rPr>
                <w:rFonts w:ascii="Arial" w:hAnsi="Arial" w:cs="Arial"/>
                <w:sz w:val="16"/>
                <w:szCs w:val="16"/>
                <w:lang w:eastAsia="en-AU"/>
              </w:rPr>
              <w:t>2015–16</w:t>
            </w:r>
          </w:p>
        </w:tc>
        <w:tc>
          <w:tcPr>
            <w:tcW w:w="1503" w:type="dxa"/>
          </w:tcPr>
          <w:p w14:paraId="2FE3C00D" w14:textId="28964228" w:rsidR="00810928" w:rsidRPr="00B71CC5" w:rsidRDefault="00A71B80" w:rsidP="00A71B80">
            <w:pPr>
              <w:spacing w:before="40" w:after="40" w:line="200" w:lineRule="atLeast"/>
              <w:jc w:val="left"/>
              <w:rPr>
                <w:rFonts w:ascii="Arial" w:hAnsi="Arial" w:cs="Arial"/>
                <w:sz w:val="16"/>
                <w:szCs w:val="16"/>
                <w:lang w:eastAsia="en-AU"/>
              </w:rPr>
            </w:pPr>
            <w:r>
              <w:rPr>
                <w:rFonts w:ascii="Arial" w:hAnsi="Arial" w:cs="Arial"/>
                <w:sz w:val="16"/>
                <w:szCs w:val="16"/>
                <w:lang w:eastAsia="en-AU"/>
              </w:rPr>
              <w:t>931</w:t>
            </w:r>
            <w:r w:rsidRPr="00B71CC5">
              <w:rPr>
                <w:rFonts w:ascii="Arial" w:hAnsi="Arial" w:cs="Arial"/>
                <w:sz w:val="16"/>
                <w:szCs w:val="16"/>
                <w:lang w:eastAsia="en-AU"/>
              </w:rPr>
              <w:t xml:space="preserve"> ± 2</w:t>
            </w:r>
            <w:r>
              <w:rPr>
                <w:rFonts w:ascii="Arial" w:hAnsi="Arial" w:cs="Arial"/>
                <w:sz w:val="16"/>
                <w:szCs w:val="16"/>
                <w:lang w:eastAsia="en-AU"/>
              </w:rPr>
              <w:t>9</w:t>
            </w:r>
          </w:p>
        </w:tc>
        <w:tc>
          <w:tcPr>
            <w:tcW w:w="1030" w:type="dxa"/>
          </w:tcPr>
          <w:p w14:paraId="4F4B6E71" w14:textId="6ACB211E"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7</w:t>
            </w:r>
          </w:p>
        </w:tc>
        <w:tc>
          <w:tcPr>
            <w:tcW w:w="990" w:type="dxa"/>
          </w:tcPr>
          <w:p w14:paraId="1BD8B5FA" w14:textId="0DC265DA"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21</w:t>
            </w:r>
          </w:p>
        </w:tc>
        <w:tc>
          <w:tcPr>
            <w:tcW w:w="1097" w:type="dxa"/>
          </w:tcPr>
          <w:p w14:paraId="63C9F1E3" w14:textId="165FBFD2" w:rsidR="00810928" w:rsidRPr="00B71CC5" w:rsidRDefault="00810928" w:rsidP="00FD0765">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4</w:t>
            </w:r>
          </w:p>
        </w:tc>
        <w:tc>
          <w:tcPr>
            <w:tcW w:w="1097" w:type="dxa"/>
          </w:tcPr>
          <w:p w14:paraId="555188E6" w14:textId="401E7068" w:rsidR="00810928" w:rsidRPr="00B71CC5" w:rsidRDefault="00810928" w:rsidP="00BE6BEE">
            <w:pPr>
              <w:spacing w:before="60" w:after="60" w:line="200" w:lineRule="atLeast"/>
              <w:jc w:val="center"/>
              <w:rPr>
                <w:rFonts w:ascii="Arial" w:hAnsi="Arial" w:cs="Arial"/>
                <w:sz w:val="16"/>
                <w:szCs w:val="16"/>
                <w:lang w:eastAsia="en-AU"/>
              </w:rPr>
            </w:pPr>
            <w:r w:rsidRPr="00B71CC5">
              <w:rPr>
                <w:rFonts w:ascii="Arial" w:hAnsi="Arial" w:cs="Arial"/>
                <w:sz w:val="16"/>
                <w:szCs w:val="16"/>
                <w:lang w:eastAsia="en-AU"/>
              </w:rPr>
              <w:t>3</w:t>
            </w:r>
          </w:p>
        </w:tc>
      </w:tr>
      <w:tr w:rsidR="00810928" w:rsidRPr="00B71CC5" w14:paraId="6B398599" w14:textId="77777777" w:rsidTr="00810928">
        <w:tc>
          <w:tcPr>
            <w:tcW w:w="1157" w:type="dxa"/>
            <w:tcBorders>
              <w:bottom w:val="single" w:sz="4" w:space="0" w:color="auto"/>
            </w:tcBorders>
          </w:tcPr>
          <w:p w14:paraId="06B6F705" w14:textId="62E21580" w:rsidR="00810928" w:rsidRPr="00B71CC5" w:rsidRDefault="00810928" w:rsidP="00BE6BEE">
            <w:pPr>
              <w:spacing w:before="60" w:after="60" w:line="200" w:lineRule="atLeast"/>
              <w:jc w:val="left"/>
              <w:rPr>
                <w:rFonts w:ascii="Arial" w:hAnsi="Arial" w:cs="Arial"/>
                <w:b/>
                <w:sz w:val="16"/>
                <w:szCs w:val="16"/>
                <w:lang w:eastAsia="en-AU"/>
              </w:rPr>
            </w:pPr>
            <w:r w:rsidRPr="00B71CC5">
              <w:rPr>
                <w:rFonts w:ascii="Arial" w:hAnsi="Arial" w:cs="Arial"/>
                <w:b/>
                <w:sz w:val="16"/>
                <w:szCs w:val="16"/>
                <w:lang w:eastAsia="en-AU"/>
              </w:rPr>
              <w:t>Total</w:t>
            </w:r>
          </w:p>
        </w:tc>
        <w:tc>
          <w:tcPr>
            <w:tcW w:w="1503" w:type="dxa"/>
            <w:tcBorders>
              <w:bottom w:val="single" w:sz="4" w:space="0" w:color="auto"/>
            </w:tcBorders>
          </w:tcPr>
          <w:p w14:paraId="342F3231" w14:textId="77777777" w:rsidR="00810928" w:rsidRPr="00B71CC5" w:rsidRDefault="00810928" w:rsidP="00BE6BEE">
            <w:pPr>
              <w:spacing w:before="40" w:after="40" w:line="200" w:lineRule="atLeast"/>
              <w:jc w:val="left"/>
              <w:rPr>
                <w:rFonts w:ascii="Arial" w:hAnsi="Arial" w:cs="Arial"/>
                <w:sz w:val="16"/>
                <w:szCs w:val="16"/>
                <w:lang w:eastAsia="en-AU"/>
              </w:rPr>
            </w:pPr>
          </w:p>
        </w:tc>
        <w:tc>
          <w:tcPr>
            <w:tcW w:w="1030" w:type="dxa"/>
            <w:tcBorders>
              <w:bottom w:val="single" w:sz="4" w:space="0" w:color="auto"/>
            </w:tcBorders>
          </w:tcPr>
          <w:p w14:paraId="11A53E32" w14:textId="757C74CC" w:rsidR="00810928" w:rsidRPr="00B71CC5" w:rsidRDefault="00810928" w:rsidP="00BE6BEE">
            <w:pPr>
              <w:spacing w:before="60" w:after="60" w:line="200" w:lineRule="atLeast"/>
              <w:jc w:val="center"/>
              <w:rPr>
                <w:rFonts w:ascii="Arial" w:hAnsi="Arial" w:cs="Arial"/>
                <w:b/>
                <w:sz w:val="16"/>
                <w:szCs w:val="16"/>
                <w:lang w:eastAsia="en-AU"/>
              </w:rPr>
            </w:pPr>
            <w:r w:rsidRPr="00B71CC5">
              <w:rPr>
                <w:rFonts w:ascii="Arial" w:hAnsi="Arial" w:cs="Arial"/>
                <w:b/>
                <w:sz w:val="16"/>
                <w:szCs w:val="16"/>
                <w:lang w:eastAsia="en-AU"/>
              </w:rPr>
              <w:t>270</w:t>
            </w:r>
          </w:p>
        </w:tc>
        <w:tc>
          <w:tcPr>
            <w:tcW w:w="990" w:type="dxa"/>
            <w:tcBorders>
              <w:bottom w:val="single" w:sz="4" w:space="0" w:color="auto"/>
            </w:tcBorders>
          </w:tcPr>
          <w:p w14:paraId="0B4FC714" w14:textId="42999EC9" w:rsidR="00810928" w:rsidRPr="00B71CC5" w:rsidRDefault="00810928" w:rsidP="00BE6BEE">
            <w:pPr>
              <w:spacing w:before="60" w:after="60" w:line="200" w:lineRule="atLeast"/>
              <w:jc w:val="center"/>
              <w:rPr>
                <w:rFonts w:ascii="Arial" w:hAnsi="Arial" w:cs="Arial"/>
                <w:b/>
                <w:sz w:val="16"/>
                <w:szCs w:val="16"/>
                <w:lang w:eastAsia="en-AU"/>
              </w:rPr>
            </w:pPr>
            <w:r w:rsidRPr="00B71CC5">
              <w:rPr>
                <w:rFonts w:ascii="Arial" w:hAnsi="Arial" w:cs="Arial"/>
                <w:b/>
                <w:sz w:val="16"/>
                <w:szCs w:val="16"/>
                <w:lang w:eastAsia="en-AU"/>
              </w:rPr>
              <w:t>462</w:t>
            </w:r>
          </w:p>
        </w:tc>
        <w:tc>
          <w:tcPr>
            <w:tcW w:w="1097" w:type="dxa"/>
            <w:tcBorders>
              <w:bottom w:val="single" w:sz="4" w:space="0" w:color="auto"/>
            </w:tcBorders>
          </w:tcPr>
          <w:p w14:paraId="0E95059D" w14:textId="1A6D556C" w:rsidR="00810928" w:rsidRPr="00B71CC5" w:rsidRDefault="00810928" w:rsidP="00BE6BEE">
            <w:pPr>
              <w:spacing w:before="60" w:after="60" w:line="200" w:lineRule="atLeast"/>
              <w:jc w:val="center"/>
              <w:rPr>
                <w:rFonts w:ascii="Arial" w:hAnsi="Arial" w:cs="Arial"/>
                <w:b/>
                <w:sz w:val="16"/>
                <w:szCs w:val="16"/>
                <w:lang w:eastAsia="en-AU"/>
              </w:rPr>
            </w:pPr>
            <w:r w:rsidRPr="00B71CC5">
              <w:rPr>
                <w:rFonts w:ascii="Arial" w:hAnsi="Arial" w:cs="Arial"/>
                <w:b/>
                <w:sz w:val="16"/>
                <w:szCs w:val="16"/>
                <w:lang w:eastAsia="en-AU"/>
              </w:rPr>
              <w:t>236</w:t>
            </w:r>
          </w:p>
        </w:tc>
        <w:tc>
          <w:tcPr>
            <w:tcW w:w="1097" w:type="dxa"/>
            <w:tcBorders>
              <w:bottom w:val="single" w:sz="4" w:space="0" w:color="auto"/>
            </w:tcBorders>
          </w:tcPr>
          <w:p w14:paraId="0605061F" w14:textId="6F72BFE3" w:rsidR="00810928" w:rsidRPr="00B71CC5" w:rsidRDefault="00810928" w:rsidP="00BE6BEE">
            <w:pPr>
              <w:spacing w:before="60" w:after="60" w:line="200" w:lineRule="atLeast"/>
              <w:jc w:val="center"/>
              <w:rPr>
                <w:rFonts w:ascii="Arial" w:hAnsi="Arial" w:cs="Arial"/>
                <w:b/>
                <w:sz w:val="16"/>
                <w:szCs w:val="16"/>
                <w:lang w:eastAsia="en-AU"/>
              </w:rPr>
            </w:pPr>
            <w:r w:rsidRPr="00B71CC5">
              <w:rPr>
                <w:rFonts w:ascii="Arial" w:hAnsi="Arial" w:cs="Arial"/>
                <w:b/>
                <w:sz w:val="16"/>
                <w:szCs w:val="16"/>
                <w:lang w:eastAsia="en-AU"/>
              </w:rPr>
              <w:t>250</w:t>
            </w:r>
          </w:p>
        </w:tc>
      </w:tr>
    </w:tbl>
    <w:p w14:paraId="3D587633" w14:textId="77777777" w:rsidR="007A0017" w:rsidRDefault="007A0017" w:rsidP="00EE3F17"/>
    <w:p w14:paraId="616CEC11" w14:textId="77777777" w:rsidR="00EE3F17" w:rsidRDefault="00EE3F17" w:rsidP="00EE3F17">
      <w:pPr>
        <w:spacing w:after="0" w:line="240" w:lineRule="auto"/>
        <w:jc w:val="left"/>
      </w:pPr>
      <w:r>
        <w:br w:type="page"/>
      </w:r>
    </w:p>
    <w:p w14:paraId="11396E33" w14:textId="7D7D79E5" w:rsidR="0023160C" w:rsidRPr="0023160C" w:rsidRDefault="0023160C" w:rsidP="00E5200A">
      <w:pPr>
        <w:pStyle w:val="Heading1"/>
      </w:pPr>
      <w:bookmarkStart w:id="155" w:name="_Toc485819879"/>
      <w:bookmarkStart w:id="156" w:name="_Toc496862522"/>
      <w:r>
        <w:t>7  Conclusion</w:t>
      </w:r>
      <w:bookmarkEnd w:id="155"/>
      <w:r w:rsidR="000D6F4B">
        <w:t>s</w:t>
      </w:r>
      <w:bookmarkEnd w:id="156"/>
    </w:p>
    <w:p w14:paraId="11396E34" w14:textId="428BA32E" w:rsidR="0019402C" w:rsidRDefault="000D6F4B" w:rsidP="00A8216E">
      <w:r>
        <w:t>This study has three</w:t>
      </w:r>
      <w:r w:rsidR="00211642">
        <w:t xml:space="preserve"> key findings. First, t</w:t>
      </w:r>
      <w:r w:rsidR="006D2A13">
        <w:t>he simulations show</w:t>
      </w:r>
      <w:r w:rsidR="008727B2">
        <w:t>ed</w:t>
      </w:r>
      <w:r w:rsidR="006D2A13">
        <w:t xml:space="preserve"> that</w:t>
      </w:r>
      <w:r w:rsidR="00326A99">
        <w:t>,</w:t>
      </w:r>
      <w:r w:rsidR="006D2A13">
        <w:t xml:space="preserve"> </w:t>
      </w:r>
      <w:r w:rsidR="008D3FD8">
        <w:t>rip line</w:t>
      </w:r>
      <w:r w:rsidR="0019402C">
        <w:t>s are effective at reducing the sediment load from a landform under certain conditions. Specifically, our results indicate</w:t>
      </w:r>
      <w:r w:rsidR="008727B2">
        <w:t>d</w:t>
      </w:r>
      <w:r w:rsidR="0019402C">
        <w:t xml:space="preserve"> that</w:t>
      </w:r>
      <w:r w:rsidR="008727B2">
        <w:t>,</w:t>
      </w:r>
      <w:r w:rsidR="0019402C">
        <w:t xml:space="preserve"> </w:t>
      </w:r>
      <w:r w:rsidR="008F2D69">
        <w:t xml:space="preserve">over </w:t>
      </w:r>
      <w:r w:rsidR="0019402C">
        <w:t xml:space="preserve">a simulated period of 50 years, </w:t>
      </w:r>
      <w:r w:rsidR="008D3FD8">
        <w:t>rip line</w:t>
      </w:r>
      <w:r w:rsidR="0019402C">
        <w:t xml:space="preserve">s are </w:t>
      </w:r>
      <w:r w:rsidR="008727B2">
        <w:t>very</w:t>
      </w:r>
      <w:r w:rsidR="0019402C">
        <w:t xml:space="preserve"> effective on slopes of 2%. </w:t>
      </w:r>
      <w:r w:rsidR="00AC7AC9">
        <w:t>However as</w:t>
      </w:r>
      <w:r w:rsidR="00622804">
        <w:t xml:space="preserve"> slope increase</w:t>
      </w:r>
      <w:r w:rsidR="0091717D">
        <w:t>s</w:t>
      </w:r>
      <w:r w:rsidR="00622804">
        <w:t xml:space="preserve">, </w:t>
      </w:r>
      <w:r w:rsidR="00FB1C30">
        <w:t>rip lines</w:t>
      </w:r>
      <w:r w:rsidR="00622804">
        <w:t xml:space="preserve"> become less effective</w:t>
      </w:r>
      <w:r w:rsidR="00211642">
        <w:t xml:space="preserve"> over time</w:t>
      </w:r>
      <w:r w:rsidR="00622804">
        <w:t>. For example, s</w:t>
      </w:r>
      <w:r w:rsidR="0019402C">
        <w:t xml:space="preserve">urfaces with </w:t>
      </w:r>
      <w:r w:rsidR="008D3FD8">
        <w:t>rip line</w:t>
      </w:r>
      <w:r w:rsidR="0019402C">
        <w:t xml:space="preserve">s </w:t>
      </w:r>
      <w:r w:rsidR="008D7335">
        <w:t>on slope</w:t>
      </w:r>
      <w:r w:rsidR="00622804">
        <w:t>s</w:t>
      </w:r>
      <w:r w:rsidR="008D7335">
        <w:t xml:space="preserve"> </w:t>
      </w:r>
      <w:r w:rsidR="00622804">
        <w:t xml:space="preserve">of </w:t>
      </w:r>
      <w:r w:rsidR="008D7335">
        <w:t>up</w:t>
      </w:r>
      <w:r w:rsidR="00622804">
        <w:t xml:space="preserve"> </w:t>
      </w:r>
      <w:r w:rsidR="008D7335">
        <w:t xml:space="preserve">to 4% </w:t>
      </w:r>
      <w:r w:rsidR="00622804">
        <w:t xml:space="preserve">are predicted to produce smaller </w:t>
      </w:r>
      <w:r w:rsidR="0019402C">
        <w:t>sediment loads than non-ripped surfaces over the same 50-year period, although by a smaller margin.</w:t>
      </w:r>
      <w:r w:rsidR="00592E9C">
        <w:t xml:space="preserve"> W</w:t>
      </w:r>
      <w:r w:rsidR="00622804">
        <w:t>hen the slope is increase</w:t>
      </w:r>
      <w:r w:rsidR="00D56730">
        <w:t>d</w:t>
      </w:r>
      <w:r w:rsidR="00622804">
        <w:t xml:space="preserve"> to 8</w:t>
      </w:r>
      <w:r w:rsidR="00097D7D">
        <w:t>%</w:t>
      </w:r>
      <w:r w:rsidR="00622804">
        <w:t xml:space="preserve"> and 12%,</w:t>
      </w:r>
      <w:r w:rsidR="00CA1A02">
        <w:t xml:space="preserve"> </w:t>
      </w:r>
      <w:r w:rsidR="00622804">
        <w:t xml:space="preserve">ripped surfaces </w:t>
      </w:r>
      <w:r w:rsidR="00CA1A02">
        <w:t>become</w:t>
      </w:r>
      <w:r w:rsidR="00F66794">
        <w:t xml:space="preserve"> </w:t>
      </w:r>
      <w:r w:rsidR="0019402C">
        <w:t>less effective than non-ripped surfaces at minimising sediment loads</w:t>
      </w:r>
      <w:r w:rsidR="00881735">
        <w:t xml:space="preserve"> and are predicted to produce higher sediment loads then non-ripped surfaces</w:t>
      </w:r>
      <w:r w:rsidR="0019402C">
        <w:t xml:space="preserve">. </w:t>
      </w:r>
      <w:r w:rsidR="00881735">
        <w:t>However, in the con</w:t>
      </w:r>
      <w:r w:rsidR="002C7DFD">
        <w:t>t</w:t>
      </w:r>
      <w:r w:rsidR="00881735">
        <w:t xml:space="preserve">ext of the Ranger rehabilitated landform, as </w:t>
      </w:r>
      <w:r w:rsidR="008F5B70">
        <w:t xml:space="preserve">most of the rehabilitated landform is proposed to have slopes of between 2 and 4%, this would indicate that </w:t>
      </w:r>
      <w:r w:rsidR="00FB1C30">
        <w:t>rip lines</w:t>
      </w:r>
      <w:r w:rsidR="008F5B70">
        <w:t xml:space="preserve"> would be an effective way of mitigating soil loss and sediment transport. </w:t>
      </w:r>
      <w:r w:rsidR="00592E9C">
        <w:t xml:space="preserve">In areas where slopes may exceed 4%, </w:t>
      </w:r>
      <w:r w:rsidR="00432C45">
        <w:t>rip line</w:t>
      </w:r>
      <w:r w:rsidR="00592E9C">
        <w:t xml:space="preserve"> </w:t>
      </w:r>
      <w:r w:rsidR="00D1472B">
        <w:t xml:space="preserve">installation </w:t>
      </w:r>
      <w:r w:rsidR="00592E9C">
        <w:t>would not be recommended as erosion may be exacerbated.</w:t>
      </w:r>
    </w:p>
    <w:p w14:paraId="651CF6D9" w14:textId="7C1AC3D3" w:rsidR="0077264F" w:rsidRDefault="0077264F" w:rsidP="00163802">
      <w:r>
        <w:t xml:space="preserve">Second, </w:t>
      </w:r>
      <w:r w:rsidR="004A4AC2">
        <w:t>while recognising the limitations of the vegetation component of the CAESAR-</w:t>
      </w:r>
      <w:proofErr w:type="spellStart"/>
      <w:r w:rsidR="004A4AC2">
        <w:t>Lisflood</w:t>
      </w:r>
      <w:proofErr w:type="spellEnd"/>
      <w:r w:rsidR="004A4AC2">
        <w:t xml:space="preserve"> model used in this study, model </w:t>
      </w:r>
      <w:r w:rsidR="000D6F4B">
        <w:t xml:space="preserve">results show </w:t>
      </w:r>
      <w:r w:rsidR="004A4AC2">
        <w:t xml:space="preserve">the </w:t>
      </w:r>
      <w:r w:rsidR="000D6F4B">
        <w:t>importance of</w:t>
      </w:r>
      <w:r w:rsidR="0085598F">
        <w:t xml:space="preserve"> the presence of </w:t>
      </w:r>
      <w:r w:rsidR="006D55CA">
        <w:t xml:space="preserve">understory </w:t>
      </w:r>
      <w:r w:rsidR="000D6F4B">
        <w:t xml:space="preserve">vegetation and its role in reducing </w:t>
      </w:r>
      <w:r w:rsidR="00503BAA">
        <w:t xml:space="preserve">erosion </w:t>
      </w:r>
      <w:r w:rsidR="000D6F4B">
        <w:t xml:space="preserve">from all slopes. The establishment of vegetation is an important part of reducing erosion from a recently rehabilitated mine site. The dampening effect of vegetation occurs on all slopes regardless of whether it is ripped or not ripped. </w:t>
      </w:r>
      <w:r w:rsidR="004A79BE">
        <w:t xml:space="preserve">These modelled vegetation </w:t>
      </w:r>
      <w:r w:rsidR="006D4D98">
        <w:t xml:space="preserve">results further </w:t>
      </w:r>
      <w:r w:rsidR="004A79BE">
        <w:t xml:space="preserve">support the </w:t>
      </w:r>
      <w:r w:rsidR="006D4D98">
        <w:t xml:space="preserve">impact that vegetation has on </w:t>
      </w:r>
      <w:r w:rsidR="004A79BE">
        <w:t>re</w:t>
      </w:r>
      <w:r w:rsidR="006D4D98">
        <w:t xml:space="preserve">ducing erosion as noted in </w:t>
      </w:r>
      <w:proofErr w:type="spellStart"/>
      <w:r w:rsidR="006D4D98">
        <w:t>Saynor</w:t>
      </w:r>
      <w:proofErr w:type="spellEnd"/>
      <w:r w:rsidR="006D4D98">
        <w:t xml:space="preserve"> and Evans (2001).</w:t>
      </w:r>
      <w:r w:rsidR="00097D7D">
        <w:t xml:space="preserve"> </w:t>
      </w:r>
      <w:r w:rsidR="007C0B7C">
        <w:t>Further work is required to better understand the erosive shear stresses required to remove vegetation on a rehabilitated landform in northern Australia</w:t>
      </w:r>
      <w:r w:rsidR="008727B2">
        <w:t>,</w:t>
      </w:r>
      <w:r w:rsidR="00342437">
        <w:t xml:space="preserve"> and </w:t>
      </w:r>
      <w:r w:rsidR="008727B2">
        <w:t xml:space="preserve">to </w:t>
      </w:r>
      <w:r w:rsidR="00342437">
        <w:t>refine model parameterisation for future simulations</w:t>
      </w:r>
      <w:r w:rsidR="007C0B7C">
        <w:t xml:space="preserve">. </w:t>
      </w:r>
      <w:r w:rsidR="0018500D">
        <w:t xml:space="preserve">Future enhancements to the </w:t>
      </w:r>
      <w:r w:rsidR="007C0B7C">
        <w:t xml:space="preserve">vegetation component of the </w:t>
      </w:r>
      <w:r w:rsidR="0018500D">
        <w:t>CAESAR-</w:t>
      </w:r>
      <w:proofErr w:type="spellStart"/>
      <w:r w:rsidR="0018500D">
        <w:t>Lisflood</w:t>
      </w:r>
      <w:proofErr w:type="spellEnd"/>
      <w:r w:rsidR="0018500D">
        <w:t xml:space="preserve"> model, including the ability to incorporate the role of fire into vegetation development</w:t>
      </w:r>
      <w:r w:rsidR="007C0B7C">
        <w:t>, and an improved seasonal and spatial growth function</w:t>
      </w:r>
      <w:r w:rsidR="00097D7D">
        <w:t xml:space="preserve"> </w:t>
      </w:r>
      <w:r w:rsidR="007C0B7C">
        <w:t xml:space="preserve">will further enhance the capacity to model and predict the effect of vegetation on landform stability and evolution. </w:t>
      </w:r>
    </w:p>
    <w:p w14:paraId="11396E36" w14:textId="2B7B4CF1" w:rsidR="00A8216E" w:rsidRDefault="0077264F" w:rsidP="00163802">
      <w:r>
        <w:t>Third</w:t>
      </w:r>
      <w:r w:rsidR="00211642">
        <w:t>, simulations of ripped surfaces show that</w:t>
      </w:r>
      <w:r w:rsidR="008A20D0">
        <w:t xml:space="preserve"> the </w:t>
      </w:r>
      <w:r w:rsidR="00592E9C">
        <w:t>geotechnical</w:t>
      </w:r>
      <w:r w:rsidR="008A20D0">
        <w:t xml:space="preserve"> structure of the </w:t>
      </w:r>
      <w:r w:rsidR="00432C45">
        <w:t>rip lines</w:t>
      </w:r>
      <w:r w:rsidR="008A20D0">
        <w:t xml:space="preserve"> break down over time, with the </w:t>
      </w:r>
      <w:r w:rsidR="00432C45">
        <w:t>rip line</w:t>
      </w:r>
      <w:r w:rsidR="008A20D0">
        <w:t xml:space="preserve"> depressions infilling and the </w:t>
      </w:r>
      <w:r w:rsidR="00163802">
        <w:t>peaks</w:t>
      </w:r>
      <w:r w:rsidR="00F66794">
        <w:t xml:space="preserve"> </w:t>
      </w:r>
      <w:r w:rsidR="008A20D0">
        <w:t xml:space="preserve">being </w:t>
      </w:r>
      <w:r w:rsidR="00163802">
        <w:t xml:space="preserve">eroded, </w:t>
      </w:r>
      <w:r w:rsidR="008A20D0">
        <w:t>lowered or reduced</w:t>
      </w:r>
      <w:r w:rsidR="00163802">
        <w:t xml:space="preserve"> in height</w:t>
      </w:r>
      <w:r w:rsidR="008A20D0">
        <w:t xml:space="preserve">. </w:t>
      </w:r>
      <w:r w:rsidR="00163802">
        <w:t xml:space="preserve">This finding is important because it demonstrates that </w:t>
      </w:r>
      <w:r w:rsidR="00FB1C30">
        <w:t>rip lines</w:t>
      </w:r>
      <w:r w:rsidR="00163802">
        <w:t xml:space="preserve"> will not exist </w:t>
      </w:r>
      <w:r w:rsidR="00C12ABD">
        <w:t>in perpetuity</w:t>
      </w:r>
      <w:r w:rsidR="00163802">
        <w:t xml:space="preserve"> in the landscape. </w:t>
      </w:r>
    </w:p>
    <w:p w14:paraId="11396E37" w14:textId="07C4F56F" w:rsidR="00330F14" w:rsidRDefault="00330F14">
      <w:pPr>
        <w:spacing w:after="0" w:line="240" w:lineRule="auto"/>
        <w:jc w:val="left"/>
      </w:pPr>
      <w:r>
        <w:br w:type="page"/>
      </w:r>
    </w:p>
    <w:p w14:paraId="11396E3B" w14:textId="77777777" w:rsidR="008A719E" w:rsidRDefault="0023160C" w:rsidP="008A719E">
      <w:pPr>
        <w:pStyle w:val="Heading1"/>
      </w:pPr>
      <w:bookmarkStart w:id="157" w:name="_Toc485819880"/>
      <w:bookmarkStart w:id="158" w:name="_Toc496862523"/>
      <w:r>
        <w:t>8</w:t>
      </w:r>
      <w:r w:rsidR="00BF69AD">
        <w:t xml:space="preserve">  </w:t>
      </w:r>
      <w:r w:rsidR="008A719E">
        <w:t>References</w:t>
      </w:r>
      <w:bookmarkEnd w:id="157"/>
      <w:bookmarkEnd w:id="158"/>
    </w:p>
    <w:p w14:paraId="0BB55795" w14:textId="5682DC7A" w:rsidR="006E06B9" w:rsidRDefault="004718B4" w:rsidP="008727B2">
      <w:pPr>
        <w:pStyle w:val="Bibliography"/>
      </w:pPr>
      <w:r w:rsidRPr="004718B4">
        <w:t>Ashley P</w:t>
      </w:r>
      <w:r>
        <w:t>,</w:t>
      </w:r>
      <w:r w:rsidRPr="004718B4">
        <w:t xml:space="preserve"> Lottermoser </w:t>
      </w:r>
      <w:r>
        <w:t>B &amp;</w:t>
      </w:r>
      <w:r w:rsidRPr="004718B4">
        <w:t xml:space="preserve"> Chubb </w:t>
      </w:r>
      <w:r>
        <w:t xml:space="preserve">A </w:t>
      </w:r>
      <w:r w:rsidRPr="004718B4">
        <w:t>2003</w:t>
      </w:r>
      <w:r>
        <w:t xml:space="preserve">. </w:t>
      </w:r>
      <w:r w:rsidRPr="004718B4">
        <w:t xml:space="preserve">Environmental geochemistry of the Mt Perry copper mines area, SE Queensland, Australia. </w:t>
      </w:r>
      <w:r w:rsidRPr="004718B4">
        <w:rPr>
          <w:i/>
        </w:rPr>
        <w:t>Geochemistry: Exploration, Environment, Analysis</w:t>
      </w:r>
      <w:r w:rsidRPr="004718B4">
        <w:t xml:space="preserve"> 3(4): 345-357.</w:t>
      </w:r>
    </w:p>
    <w:p w14:paraId="550607A5" w14:textId="77777777" w:rsidR="00DF7B44" w:rsidRDefault="00DF7B44" w:rsidP="00DF7B44">
      <w:pPr>
        <w:pStyle w:val="Bibliography"/>
        <w:rPr>
          <w:rFonts w:ascii="Arial" w:hAnsi="Arial"/>
          <w:sz w:val="22"/>
        </w:rPr>
      </w:pPr>
      <w:r>
        <w:t xml:space="preserve">Australian Government 1999, </w:t>
      </w:r>
      <w:r>
        <w:rPr>
          <w:rStyle w:val="Emphasis"/>
        </w:rPr>
        <w:t>Environmental requirements of the Commonwealth of Australia for the operation of the Ranger uranium mine</w:t>
      </w:r>
      <w:r>
        <w:t>, Australian Government Department of the Environment and Heritage, Canberra.</w:t>
      </w:r>
    </w:p>
    <w:p w14:paraId="078F176B" w14:textId="1EF82FAA" w:rsidR="0010725B" w:rsidRPr="0010725B" w:rsidRDefault="000A61A2" w:rsidP="008727B2">
      <w:pPr>
        <w:pStyle w:val="Bibliography"/>
      </w:pPr>
      <w:bookmarkStart w:id="159" w:name="_ENREF_2"/>
      <w:r>
        <w:t xml:space="preserve">Commonwealth of </w:t>
      </w:r>
      <w:r w:rsidRPr="0010725B">
        <w:t>Australia</w:t>
      </w:r>
      <w:r w:rsidR="00CA7CF8">
        <w:t xml:space="preserve"> 2016</w:t>
      </w:r>
      <w:r w:rsidR="0010725B" w:rsidRPr="0010725B">
        <w:t>. Mine Rehabilitaion</w:t>
      </w:r>
      <w:r w:rsidR="0084752E" w:rsidRPr="0084752E">
        <w:t xml:space="preserve"> </w:t>
      </w:r>
      <w:r w:rsidR="0084752E">
        <w:t>Hand Book</w:t>
      </w:r>
      <w:r w:rsidR="0010725B" w:rsidRPr="0010725B">
        <w:t>, Canberra.</w:t>
      </w:r>
      <w:bookmarkEnd w:id="159"/>
      <w:r w:rsidR="00CA7CF8">
        <w:t xml:space="preserve"> </w:t>
      </w:r>
    </w:p>
    <w:p w14:paraId="178211CE" w14:textId="030089B8" w:rsidR="0010725B" w:rsidRPr="0010725B" w:rsidRDefault="0010725B" w:rsidP="008727B2">
      <w:pPr>
        <w:pStyle w:val="Bibliography"/>
      </w:pPr>
      <w:bookmarkStart w:id="160" w:name="_ENREF_3"/>
      <w:r w:rsidRPr="0010725B">
        <w:t xml:space="preserve">Bates PD, Horritt MS &amp; Fewtrell TJ 2010. A simple inertial formulation of the shallow water equations for efficient two-dimensional flood inundation modelling. </w:t>
      </w:r>
      <w:r w:rsidRPr="0010725B">
        <w:rPr>
          <w:i/>
        </w:rPr>
        <w:t>J</w:t>
      </w:r>
      <w:r w:rsidR="000A61A2">
        <w:rPr>
          <w:i/>
        </w:rPr>
        <w:t>ournal of Hydrology</w:t>
      </w:r>
      <w:r w:rsidRPr="0010725B">
        <w:t xml:space="preserve"> 387 (1), 33-45.</w:t>
      </w:r>
      <w:bookmarkEnd w:id="160"/>
    </w:p>
    <w:p w14:paraId="73F1CC92" w14:textId="77777777" w:rsidR="0010725B" w:rsidRPr="0010725B" w:rsidRDefault="0010725B" w:rsidP="008727B2">
      <w:pPr>
        <w:pStyle w:val="Bibliography"/>
      </w:pPr>
      <w:bookmarkStart w:id="161" w:name="_ENREF_4"/>
      <w:r w:rsidRPr="0010725B">
        <w:t xml:space="preserve">Branson F, Miller R &amp; McQueen I 1966. Contour furrowing, pitting, and ripping on rangelands of the western United States. </w:t>
      </w:r>
      <w:r w:rsidRPr="0010725B">
        <w:rPr>
          <w:i/>
        </w:rPr>
        <w:t>Journal of Range Management</w:t>
      </w:r>
      <w:r w:rsidRPr="0010725B">
        <w:t>, 182-190.</w:t>
      </w:r>
      <w:bookmarkEnd w:id="161"/>
    </w:p>
    <w:p w14:paraId="1E41FAD9" w14:textId="7E50ED44" w:rsidR="0010725B" w:rsidRPr="0010725B" w:rsidRDefault="0010725B" w:rsidP="008727B2">
      <w:pPr>
        <w:pStyle w:val="Bibliography"/>
      </w:pPr>
      <w:bookmarkStart w:id="162" w:name="_ENREF_5"/>
      <w:r w:rsidRPr="0010725B">
        <w:t xml:space="preserve">Brown AL &amp; Everson AC 1952. Longevity of Ripped Furrows in Southern Arizona Desert Grassland. </w:t>
      </w:r>
      <w:r w:rsidRPr="0010725B">
        <w:rPr>
          <w:i/>
        </w:rPr>
        <w:t>Journal of Range Management</w:t>
      </w:r>
      <w:r w:rsidRPr="0010725B">
        <w:t xml:space="preserve"> 5 (6), 415-419.</w:t>
      </w:r>
      <w:bookmarkEnd w:id="162"/>
    </w:p>
    <w:p w14:paraId="64410968" w14:textId="0C0573BA" w:rsidR="0010725B" w:rsidRPr="0010725B" w:rsidRDefault="0010725B" w:rsidP="008727B2">
      <w:pPr>
        <w:pStyle w:val="Bibliography"/>
      </w:pPr>
      <w:bookmarkStart w:id="163" w:name="_ENREF_6"/>
      <w:r w:rsidRPr="0010725B">
        <w:t xml:space="preserve">Burger JA &amp; Evans DM </w:t>
      </w:r>
      <w:r w:rsidR="000A61A2">
        <w:t xml:space="preserve">2010 </w:t>
      </w:r>
      <w:r w:rsidRPr="0010725B">
        <w:t xml:space="preserve">Ripping compacted mine soils improved tree growth 18 years after planting. In </w:t>
      </w:r>
      <w:r w:rsidRPr="0010725B">
        <w:rPr>
          <w:i/>
        </w:rPr>
        <w:t>27th Ann</w:t>
      </w:r>
      <w:r w:rsidR="000A61A2">
        <w:rPr>
          <w:i/>
        </w:rPr>
        <w:t>ual national conference of the A</w:t>
      </w:r>
      <w:r w:rsidRPr="0010725B">
        <w:rPr>
          <w:i/>
        </w:rPr>
        <w:t xml:space="preserve">merican society of mining and reclamation, </w:t>
      </w:r>
      <w:r w:rsidR="000A61A2" w:rsidRPr="0010725B">
        <w:t>55-69</w:t>
      </w:r>
      <w:r w:rsidR="000A61A2">
        <w:t xml:space="preserve"> </w:t>
      </w:r>
      <w:r w:rsidRPr="000A61A2">
        <w:t>Lexington</w:t>
      </w:r>
      <w:r w:rsidR="000A61A2">
        <w:t xml:space="preserve">, </w:t>
      </w:r>
      <w:r w:rsidRPr="000A61A2">
        <w:t>K</w:t>
      </w:r>
      <w:r w:rsidR="000A61A2">
        <w:t>entucky.</w:t>
      </w:r>
      <w:bookmarkEnd w:id="163"/>
    </w:p>
    <w:p w14:paraId="2E12CBED" w14:textId="7D7B0E6B" w:rsidR="0010725B" w:rsidRPr="0010725B" w:rsidRDefault="0010725B" w:rsidP="008727B2">
      <w:pPr>
        <w:pStyle w:val="Bibliography"/>
      </w:pPr>
      <w:bookmarkStart w:id="164" w:name="_ENREF_7"/>
      <w:r w:rsidRPr="0010725B">
        <w:t xml:space="preserve">Burns MW 1992. </w:t>
      </w:r>
      <w:r w:rsidRPr="004E7648">
        <w:rPr>
          <w:i/>
        </w:rPr>
        <w:t>Reafforestation of Open Cut Coal Mines Using Direct Seeding Techniques</w:t>
      </w:r>
      <w:r w:rsidRPr="0010725B">
        <w:t>, NSW-F</w:t>
      </w:r>
      <w:r w:rsidR="000A61A2">
        <w:t>orestry Commissio</w:t>
      </w:r>
      <w:r w:rsidR="004E7648">
        <w:t>n</w:t>
      </w:r>
      <w:r w:rsidR="000A61A2">
        <w:t xml:space="preserve"> </w:t>
      </w:r>
      <w:r w:rsidRPr="0010725B">
        <w:t>&amp; NSW</w:t>
      </w:r>
      <w:r w:rsidR="000A61A2">
        <w:t xml:space="preserve"> </w:t>
      </w:r>
      <w:r w:rsidRPr="0010725B">
        <w:t>C</w:t>
      </w:r>
      <w:r w:rsidR="000A61A2">
        <w:t xml:space="preserve">oal </w:t>
      </w:r>
      <w:r w:rsidRPr="0010725B">
        <w:t>A</w:t>
      </w:r>
      <w:r w:rsidR="000A61A2">
        <w:t>ssociation</w:t>
      </w:r>
      <w:bookmarkEnd w:id="164"/>
      <w:r w:rsidR="000A61A2">
        <w:t>.</w:t>
      </w:r>
    </w:p>
    <w:p w14:paraId="22260137" w14:textId="77777777" w:rsidR="0010725B" w:rsidRPr="0010725B" w:rsidRDefault="0010725B" w:rsidP="008727B2">
      <w:pPr>
        <w:pStyle w:val="Bibliography"/>
      </w:pPr>
      <w:bookmarkStart w:id="165" w:name="_ENREF_8"/>
      <w:r w:rsidRPr="0010725B">
        <w:t xml:space="preserve">Carroll C, Merton L &amp; Burger P 2000. Impact of vegetative cover and slope on runoff, erosion, and water quality for field plots on a range of soil and spoil materials on central Queensland coal mines. </w:t>
      </w:r>
      <w:r w:rsidRPr="0010725B">
        <w:rPr>
          <w:i/>
        </w:rPr>
        <w:t>Soil Research</w:t>
      </w:r>
      <w:r w:rsidRPr="0010725B">
        <w:t xml:space="preserve"> 38 (2), 313-328.</w:t>
      </w:r>
      <w:bookmarkEnd w:id="165"/>
    </w:p>
    <w:p w14:paraId="270964B6" w14:textId="58991AB8" w:rsidR="0010725B" w:rsidRPr="0010725B" w:rsidRDefault="0010725B" w:rsidP="008727B2">
      <w:pPr>
        <w:pStyle w:val="Bibliography"/>
      </w:pPr>
      <w:bookmarkStart w:id="166" w:name="_ENREF_9"/>
      <w:r w:rsidRPr="0010725B">
        <w:t xml:space="preserve">Coulthard T, Macklin M &amp; Kirkby M 2002. A cellular model of Holocene upland river basin and alluvial fan evolution. </w:t>
      </w:r>
      <w:r w:rsidRPr="0010725B">
        <w:rPr>
          <w:i/>
        </w:rPr>
        <w:t>Earth S</w:t>
      </w:r>
      <w:r w:rsidR="000A61A2">
        <w:rPr>
          <w:i/>
        </w:rPr>
        <w:t>u</w:t>
      </w:r>
      <w:r w:rsidRPr="0010725B">
        <w:rPr>
          <w:i/>
        </w:rPr>
        <w:t>rface Processes and Landforms</w:t>
      </w:r>
      <w:r w:rsidRPr="0010725B">
        <w:t xml:space="preserve"> 27 (3), 269-288.</w:t>
      </w:r>
      <w:bookmarkEnd w:id="166"/>
    </w:p>
    <w:p w14:paraId="2E6969C4" w14:textId="12998462" w:rsidR="0010725B" w:rsidRPr="0010725B" w:rsidRDefault="0010725B" w:rsidP="008727B2">
      <w:pPr>
        <w:pStyle w:val="Bibliography"/>
      </w:pPr>
      <w:bookmarkStart w:id="167" w:name="_ENREF_10"/>
      <w:r w:rsidRPr="0010725B">
        <w:t xml:space="preserve">Coulthard TJ, Kirkby MJ &amp; Macklin MG 2000. Modelling geomorphic response to environmental change in an upland catchment. </w:t>
      </w:r>
      <w:r w:rsidRPr="0010725B">
        <w:rPr>
          <w:i/>
        </w:rPr>
        <w:t>Hydrological Processes</w:t>
      </w:r>
      <w:r w:rsidRPr="0010725B">
        <w:t xml:space="preserve"> 14 (11-12), 2031-2045.</w:t>
      </w:r>
      <w:bookmarkEnd w:id="167"/>
    </w:p>
    <w:p w14:paraId="1D0B6144" w14:textId="26067835" w:rsidR="0010725B" w:rsidRPr="0010725B" w:rsidRDefault="0010725B" w:rsidP="008727B2">
      <w:pPr>
        <w:pStyle w:val="Bibliography"/>
      </w:pPr>
      <w:bookmarkStart w:id="168" w:name="_ENREF_11"/>
      <w:r w:rsidRPr="0010725B">
        <w:t xml:space="preserve">Coulthard TJ, Neal JC, Bates PD, Ramirez J, de Almeida GAM &amp; Hancock GR 2013. Integrating the LISFLOOD-FP 2D hydrodynamic model with the CAESAR model: implications for modelling landscape evolution. </w:t>
      </w:r>
      <w:r w:rsidRPr="0010725B">
        <w:rPr>
          <w:i/>
        </w:rPr>
        <w:t>Earth S</w:t>
      </w:r>
      <w:r w:rsidR="000A61A2">
        <w:rPr>
          <w:i/>
        </w:rPr>
        <w:t>u</w:t>
      </w:r>
      <w:r w:rsidRPr="0010725B">
        <w:rPr>
          <w:i/>
        </w:rPr>
        <w:t>rface Processes and Landforms</w:t>
      </w:r>
      <w:r w:rsidRPr="0010725B">
        <w:t xml:space="preserve"> 38 (15), 1897-1906.</w:t>
      </w:r>
      <w:r w:rsidR="006F0369">
        <w:t xml:space="preserve"> </w:t>
      </w:r>
      <w:r w:rsidRPr="0010725B">
        <w:t>10.1002/esp.3478.</w:t>
      </w:r>
      <w:bookmarkEnd w:id="168"/>
    </w:p>
    <w:p w14:paraId="589F381B" w14:textId="3C423CB4" w:rsidR="0010725B" w:rsidRPr="0010725B" w:rsidRDefault="0010725B" w:rsidP="008727B2">
      <w:pPr>
        <w:pStyle w:val="Bibliography"/>
      </w:pPr>
      <w:bookmarkStart w:id="169" w:name="_ENREF_12"/>
      <w:r w:rsidRPr="0010725B">
        <w:t xml:space="preserve">Coulthard TJ &amp; Wiel MJVD 2006. A cellular model of river meandering. </w:t>
      </w:r>
      <w:r w:rsidRPr="0010725B">
        <w:rPr>
          <w:i/>
        </w:rPr>
        <w:t>Earth S</w:t>
      </w:r>
      <w:r w:rsidR="000A61A2">
        <w:rPr>
          <w:i/>
        </w:rPr>
        <w:t>u</w:t>
      </w:r>
      <w:r w:rsidRPr="0010725B">
        <w:rPr>
          <w:i/>
        </w:rPr>
        <w:t>rface Processes and Landforms</w:t>
      </w:r>
      <w:r w:rsidRPr="0010725B">
        <w:t xml:space="preserve"> 31 (1), 123-132.</w:t>
      </w:r>
      <w:r w:rsidR="006F0369">
        <w:t xml:space="preserve"> </w:t>
      </w:r>
      <w:r w:rsidRPr="0010725B">
        <w:t>10.1002/esp.1315.</w:t>
      </w:r>
      <w:bookmarkEnd w:id="169"/>
    </w:p>
    <w:p w14:paraId="6F384BCE" w14:textId="0753018D" w:rsidR="0010725B" w:rsidRPr="0010725B" w:rsidRDefault="0010725B" w:rsidP="008727B2">
      <w:pPr>
        <w:pStyle w:val="Bibliography"/>
      </w:pPr>
      <w:bookmarkStart w:id="170" w:name="_ENREF_13"/>
      <w:r w:rsidRPr="0010725B">
        <w:t xml:space="preserve">Daws M &amp; Poole P 2010. </w:t>
      </w:r>
      <w:r w:rsidRPr="000A61A2">
        <w:rPr>
          <w:i/>
        </w:rPr>
        <w:t>Construction, Revegetation and Instrumentation of the Ranger Uranium Mine Trial landfrom: Initial Outcomes</w:t>
      </w:r>
      <w:r w:rsidRPr="0010725B">
        <w:t>. Darwin: EWL Sciences, Energy Resources of Australia</w:t>
      </w:r>
      <w:r w:rsidR="000A61A2">
        <w:t xml:space="preserve"> Darwin</w:t>
      </w:r>
      <w:r w:rsidRPr="0010725B">
        <w:t>.</w:t>
      </w:r>
      <w:bookmarkEnd w:id="170"/>
    </w:p>
    <w:p w14:paraId="5DC12288" w14:textId="77777777" w:rsidR="0010725B" w:rsidRPr="0010725B" w:rsidRDefault="0010725B" w:rsidP="008727B2">
      <w:pPr>
        <w:pStyle w:val="Bibliography"/>
      </w:pPr>
      <w:bookmarkStart w:id="171" w:name="_ENREF_14"/>
      <w:r w:rsidRPr="0010725B">
        <w:t xml:space="preserve">Einstein HA 1950. </w:t>
      </w:r>
      <w:r w:rsidRPr="0010725B">
        <w:rPr>
          <w:i/>
        </w:rPr>
        <w:t>The bed-load function for sediment transportation in open channel flows.</w:t>
      </w:r>
      <w:r w:rsidRPr="0010725B">
        <w:t xml:space="preserve"> US Department of Agriculture Washington DC.</w:t>
      </w:r>
      <w:bookmarkEnd w:id="171"/>
    </w:p>
    <w:p w14:paraId="0DCEF627" w14:textId="77777777" w:rsidR="006F0369" w:rsidRDefault="006F0369" w:rsidP="008727B2">
      <w:pPr>
        <w:pStyle w:val="Bibliography"/>
      </w:pPr>
      <w:bookmarkStart w:id="172" w:name="_ENREF_15"/>
    </w:p>
    <w:p w14:paraId="09E2A428" w14:textId="77777777" w:rsidR="006F0369" w:rsidRDefault="006F0369" w:rsidP="008727B2">
      <w:pPr>
        <w:pStyle w:val="Bibliography"/>
      </w:pPr>
    </w:p>
    <w:p w14:paraId="5556AF9E" w14:textId="77777777" w:rsidR="0010725B" w:rsidRPr="0010725B" w:rsidRDefault="0010725B" w:rsidP="008727B2">
      <w:pPr>
        <w:pStyle w:val="Bibliography"/>
      </w:pPr>
      <w:r w:rsidRPr="0010725B">
        <w:t xml:space="preserve">Erskine WD &amp; Saynor M 1996. Effects of catastrophic floods on sediment yields in southeastern Australia. In </w:t>
      </w:r>
      <w:r w:rsidRPr="0010725B">
        <w:rPr>
          <w:i/>
        </w:rPr>
        <w:t>Erosion and Sediment Yield: Global and Regional Perspectives</w:t>
      </w:r>
      <w:r w:rsidRPr="0010725B">
        <w:t>, eds DE Walling &amp; BW Webb236, International Association of Hydrological Sciences, Wallingford, 381-388.</w:t>
      </w:r>
      <w:bookmarkEnd w:id="172"/>
    </w:p>
    <w:p w14:paraId="799C3608" w14:textId="176C756D" w:rsidR="0010725B" w:rsidRPr="0010725B" w:rsidRDefault="0010725B" w:rsidP="008727B2">
      <w:pPr>
        <w:pStyle w:val="Bibliography"/>
      </w:pPr>
      <w:bookmarkStart w:id="173" w:name="_ENREF_16"/>
      <w:r w:rsidRPr="0010725B">
        <w:t xml:space="preserve">Evans KG 2000. Methods for assessing mine site rehabilitation design for erosion impact. </w:t>
      </w:r>
      <w:r w:rsidRPr="0010725B">
        <w:rPr>
          <w:i/>
        </w:rPr>
        <w:t>Australian Journal of Soil R</w:t>
      </w:r>
      <w:r w:rsidR="000A61A2">
        <w:rPr>
          <w:i/>
        </w:rPr>
        <w:t>e</w:t>
      </w:r>
      <w:r w:rsidRPr="0010725B">
        <w:rPr>
          <w:i/>
        </w:rPr>
        <w:t>search</w:t>
      </w:r>
      <w:r w:rsidRPr="0010725B">
        <w:t xml:space="preserve"> 38, 231 -247.</w:t>
      </w:r>
      <w:bookmarkEnd w:id="173"/>
    </w:p>
    <w:p w14:paraId="78D1D7D9" w14:textId="36E199F6" w:rsidR="0010725B" w:rsidRPr="0010725B" w:rsidRDefault="0010725B" w:rsidP="008727B2">
      <w:pPr>
        <w:pStyle w:val="Bibliography"/>
      </w:pPr>
      <w:bookmarkStart w:id="174" w:name="_ENREF_17"/>
      <w:r w:rsidRPr="0010725B">
        <w:t xml:space="preserve">Evans KG, Saynor MJ &amp; Willgoose GR 1999. Changes in hydrology, sediment loss and microtopography of a vegetated mine waste rock dump impacted by fire. </w:t>
      </w:r>
      <w:r w:rsidRPr="0010725B">
        <w:rPr>
          <w:i/>
        </w:rPr>
        <w:t>Land Degradation &amp; Development</w:t>
      </w:r>
      <w:r w:rsidRPr="0010725B">
        <w:t xml:space="preserve"> 10 (6), 507-522.</w:t>
      </w:r>
      <w:bookmarkEnd w:id="174"/>
    </w:p>
    <w:p w14:paraId="2552A548" w14:textId="318791BD" w:rsidR="0010725B" w:rsidRPr="0010725B" w:rsidRDefault="0010725B" w:rsidP="008727B2">
      <w:pPr>
        <w:pStyle w:val="Bibliography"/>
      </w:pPr>
      <w:bookmarkStart w:id="175" w:name="_ENREF_18"/>
      <w:r w:rsidRPr="0010725B">
        <w:t xml:space="preserve">Evans KG &amp; Willgoose GR 2000. Post-mining landform evolution modelling: 2. Effects of vegetation and surface ripping. </w:t>
      </w:r>
      <w:r w:rsidR="000A61A2">
        <w:rPr>
          <w:i/>
        </w:rPr>
        <w:t>Earth Su</w:t>
      </w:r>
      <w:r w:rsidRPr="0010725B">
        <w:rPr>
          <w:i/>
        </w:rPr>
        <w:t>rface Processes and Landforms</w:t>
      </w:r>
      <w:r w:rsidRPr="0010725B">
        <w:t xml:space="preserve"> 25 (8), 803-823.</w:t>
      </w:r>
      <w:bookmarkEnd w:id="175"/>
    </w:p>
    <w:p w14:paraId="6E9B81F6" w14:textId="51B35AC9" w:rsidR="0010725B" w:rsidRPr="0010725B" w:rsidRDefault="0010725B" w:rsidP="008727B2">
      <w:pPr>
        <w:pStyle w:val="Bibliography"/>
      </w:pPr>
      <w:bookmarkStart w:id="176" w:name="_ENREF_19"/>
      <w:r w:rsidRPr="0010725B">
        <w:t xml:space="preserve">Fawcett M </w:t>
      </w:r>
      <w:r w:rsidR="000A61A2">
        <w:t xml:space="preserve">1995. </w:t>
      </w:r>
      <w:r w:rsidRPr="0010725B">
        <w:t xml:space="preserve">Evolution of revegetation techniques at Pine Creek Gold Mine. In </w:t>
      </w:r>
      <w:r w:rsidRPr="0010725B">
        <w:rPr>
          <w:i/>
        </w:rPr>
        <w:t>Managing environmental impacts–policy and practice. 20th Annual Environmental Workshop 1995: Proceedings</w:t>
      </w:r>
      <w:r w:rsidR="000A61A2">
        <w:t>,</w:t>
      </w:r>
      <w:r w:rsidRPr="0010725B">
        <w:t xml:space="preserve"> 353-361</w:t>
      </w:r>
      <w:r w:rsidR="000A61A2">
        <w:t xml:space="preserve"> Darwin</w:t>
      </w:r>
      <w:r w:rsidRPr="0010725B">
        <w:t>.</w:t>
      </w:r>
      <w:bookmarkEnd w:id="176"/>
    </w:p>
    <w:p w14:paraId="5ED5AD28" w14:textId="77777777" w:rsidR="0010725B" w:rsidRPr="0010725B" w:rsidRDefault="0010725B" w:rsidP="008727B2">
      <w:pPr>
        <w:pStyle w:val="Bibliography"/>
      </w:pPr>
      <w:bookmarkStart w:id="177" w:name="_ENREF_20"/>
      <w:r w:rsidRPr="0010725B">
        <w:t xml:space="preserve">Fields-Johnson CW, Burger JA, Evans DM &amp; Zipper CE 2014. Ripping improves tree survival and growth on unused reclaimed mined lands. </w:t>
      </w:r>
      <w:r w:rsidRPr="0010725B">
        <w:rPr>
          <w:i/>
        </w:rPr>
        <w:t>Environmental Management</w:t>
      </w:r>
      <w:r w:rsidRPr="0010725B">
        <w:t xml:space="preserve"> 53 (6), 1059-1065.</w:t>
      </w:r>
      <w:bookmarkEnd w:id="177"/>
    </w:p>
    <w:p w14:paraId="4660BBDC" w14:textId="77777777" w:rsidR="0010725B" w:rsidRPr="0010725B" w:rsidRDefault="0010725B" w:rsidP="008727B2">
      <w:pPr>
        <w:pStyle w:val="Bibliography"/>
      </w:pPr>
      <w:bookmarkStart w:id="178" w:name="_ENREF_21"/>
      <w:r w:rsidRPr="0010725B">
        <w:t>Finnegan L 1993. Hydrologic characteristics of deep ripping under simulated rainfall at Ranger uranium mine (Thesis). Internal Report. Canberra: Supervising Scientist for the Alligator Rivers Region.</w:t>
      </w:r>
      <w:bookmarkEnd w:id="178"/>
    </w:p>
    <w:p w14:paraId="0813C915" w14:textId="77777777" w:rsidR="0010725B" w:rsidRPr="0010725B" w:rsidRDefault="0010725B" w:rsidP="008727B2">
      <w:pPr>
        <w:pStyle w:val="Bibliography"/>
      </w:pPr>
      <w:bookmarkStart w:id="179" w:name="_ENREF_22"/>
      <w:r w:rsidRPr="0010725B">
        <w:t>George E 1996. Hydrology of ripped surfaces under rainfall simulation: RUM 1993 Data and vegetation, sediment and hydrology studies of the fire and soil sites–WRD, RUM 1995–96 wet season monitoring. Supervising Scientist, Canberra. Unpublished paper.</w:t>
      </w:r>
      <w:bookmarkEnd w:id="179"/>
    </w:p>
    <w:p w14:paraId="7A15DC27" w14:textId="77777777" w:rsidR="0010725B" w:rsidRPr="0010725B" w:rsidRDefault="0010725B" w:rsidP="008727B2">
      <w:pPr>
        <w:pStyle w:val="Bibliography"/>
      </w:pPr>
      <w:bookmarkStart w:id="180" w:name="_ENREF_23"/>
      <w:r w:rsidRPr="0010725B">
        <w:t>George E &amp; Willgoose G 1997. Effect of seasonal vegetation on hydrology and erosion at Ranger uranium mine. Supervising Scientist, Canberra. Unpublished paper.</w:t>
      </w:r>
      <w:bookmarkEnd w:id="180"/>
    </w:p>
    <w:p w14:paraId="33ABC6D8" w14:textId="77777777" w:rsidR="0010725B" w:rsidRPr="0010725B" w:rsidRDefault="0010725B" w:rsidP="008727B2">
      <w:pPr>
        <w:pStyle w:val="Bibliography"/>
      </w:pPr>
      <w:bookmarkStart w:id="181" w:name="_ENREF_24"/>
      <w:r w:rsidRPr="0010725B">
        <w:t xml:space="preserve">Green D 1989. Rangeland restoration projects in western New South Wales. </w:t>
      </w:r>
      <w:r w:rsidRPr="0010725B">
        <w:rPr>
          <w:i/>
        </w:rPr>
        <w:t>The Rangeland Journal</w:t>
      </w:r>
      <w:r w:rsidRPr="0010725B">
        <w:t xml:space="preserve"> 11 (2), 110-116.</w:t>
      </w:r>
      <w:bookmarkEnd w:id="181"/>
    </w:p>
    <w:p w14:paraId="5FF81DEA" w14:textId="77777777" w:rsidR="0010725B" w:rsidRPr="0010725B" w:rsidRDefault="0010725B" w:rsidP="008727B2">
      <w:pPr>
        <w:pStyle w:val="Bibliography"/>
      </w:pPr>
      <w:bookmarkStart w:id="182" w:name="_ENREF_25"/>
      <w:r w:rsidRPr="0010725B">
        <w:t xml:space="preserve">Greene R, Kinnell P &amp; Wood JT 1994. Role of plant cover and stock trampling on runoff and soil-erosion from semi-arid wooded rangelands. </w:t>
      </w:r>
      <w:r w:rsidRPr="0010725B">
        <w:rPr>
          <w:i/>
        </w:rPr>
        <w:t>Soil Research</w:t>
      </w:r>
      <w:r w:rsidRPr="0010725B">
        <w:t xml:space="preserve"> 32 (5), 953-973.</w:t>
      </w:r>
      <w:bookmarkEnd w:id="182"/>
    </w:p>
    <w:p w14:paraId="4CA084DB" w14:textId="77777777" w:rsidR="0010725B" w:rsidRPr="0010725B" w:rsidRDefault="0010725B" w:rsidP="008727B2">
      <w:pPr>
        <w:pStyle w:val="Bibliography"/>
      </w:pPr>
      <w:bookmarkStart w:id="183" w:name="_ENREF_26"/>
      <w:r w:rsidRPr="0010725B">
        <w:t xml:space="preserve">Grigg A, Shelton M &amp; Mullen B 2000. The nature and management of rehabilitated pastures on open-cut coal mines in central Queensland. </w:t>
      </w:r>
      <w:r w:rsidRPr="0010725B">
        <w:rPr>
          <w:i/>
        </w:rPr>
        <w:t>Tropical grasslands</w:t>
      </w:r>
      <w:r w:rsidRPr="0010725B">
        <w:t xml:space="preserve"> 34 (3/4), 242-250.</w:t>
      </w:r>
      <w:bookmarkEnd w:id="183"/>
    </w:p>
    <w:p w14:paraId="4515A026" w14:textId="775E37F1" w:rsidR="0010725B" w:rsidRPr="0010725B" w:rsidRDefault="006F0369" w:rsidP="008727B2">
      <w:pPr>
        <w:pStyle w:val="Bibliography"/>
      </w:pPr>
      <w:bookmarkStart w:id="184" w:name="_ENREF_27"/>
      <w:r w:rsidRPr="0010725B">
        <w:t xml:space="preserve">Hancock GR, Lowry JBC, Coulthard </w:t>
      </w:r>
      <w:r w:rsidR="0010725B" w:rsidRPr="0010725B">
        <w:t xml:space="preserve">TJ 2015. Catchment reconstruction — erosional stability at millennial time scales using landscape evolution models. </w:t>
      </w:r>
      <w:r w:rsidR="0010725B" w:rsidRPr="0010725B">
        <w:rPr>
          <w:i/>
        </w:rPr>
        <w:t>Geomorphology</w:t>
      </w:r>
      <w:r w:rsidR="0010725B" w:rsidRPr="0010725B">
        <w:t xml:space="preserve"> 231, 15-27.</w:t>
      </w:r>
      <w:bookmarkEnd w:id="184"/>
    </w:p>
    <w:p w14:paraId="69AD9C6E" w14:textId="5B25A23C" w:rsidR="0010725B" w:rsidRPr="0010725B" w:rsidRDefault="0010725B" w:rsidP="008727B2">
      <w:pPr>
        <w:pStyle w:val="Bibliography"/>
      </w:pPr>
      <w:bookmarkStart w:id="185" w:name="_ENREF_28"/>
      <w:r w:rsidRPr="0010725B">
        <w:t xml:space="preserve">Hancock GR, Lowry JBC, Coulthard TJ, Evans KG &amp; Moliere DR 2010. A catchment scale evaluation of the SIBERIA and CAESAR landscape evolution models. </w:t>
      </w:r>
      <w:r w:rsidR="00AD0EE9">
        <w:rPr>
          <w:i/>
        </w:rPr>
        <w:t>Earth Su</w:t>
      </w:r>
      <w:r w:rsidRPr="0010725B">
        <w:rPr>
          <w:i/>
        </w:rPr>
        <w:t>rface Processes and Landforms</w:t>
      </w:r>
      <w:r w:rsidRPr="0010725B">
        <w:t xml:space="preserve"> 35 (8), 863-875.</w:t>
      </w:r>
      <w:bookmarkEnd w:id="185"/>
    </w:p>
    <w:p w14:paraId="445724DE" w14:textId="22672D91" w:rsidR="0010725B" w:rsidRPr="0010725B" w:rsidRDefault="0010725B" w:rsidP="008727B2">
      <w:pPr>
        <w:pStyle w:val="Bibliography"/>
      </w:pPr>
      <w:bookmarkStart w:id="186" w:name="_ENREF_29"/>
      <w:r w:rsidRPr="0010725B">
        <w:t xml:space="preserve">Hancock GR, Lowry JBC &amp; Saynor MJ 2016. Early landscape evolution — A field and modelling assessment for a post-mining landform. </w:t>
      </w:r>
      <w:r w:rsidRPr="0010725B">
        <w:rPr>
          <w:i/>
        </w:rPr>
        <w:t>Catena</w:t>
      </w:r>
      <w:r w:rsidRPr="0010725B">
        <w:t xml:space="preserve"> 147, 699-708.</w:t>
      </w:r>
      <w:bookmarkEnd w:id="186"/>
    </w:p>
    <w:p w14:paraId="5E2E2A9E" w14:textId="77777777" w:rsidR="0010725B" w:rsidRPr="0010725B" w:rsidRDefault="0010725B" w:rsidP="008727B2">
      <w:pPr>
        <w:pStyle w:val="Bibliography"/>
      </w:pPr>
      <w:bookmarkStart w:id="187" w:name="_ENREF_30"/>
      <w:r w:rsidRPr="0010725B">
        <w:t xml:space="preserve">Hannan JC 1984. </w:t>
      </w:r>
      <w:r w:rsidRPr="0010725B">
        <w:rPr>
          <w:i/>
        </w:rPr>
        <w:t>Mine rehabilitation: a handbook for the coal mining industry.</w:t>
      </w:r>
      <w:r w:rsidRPr="0010725B">
        <w:t xml:space="preserve"> New South Wales Coal Association.</w:t>
      </w:r>
      <w:bookmarkEnd w:id="187"/>
    </w:p>
    <w:p w14:paraId="2C25E4AA" w14:textId="77777777" w:rsidR="0010725B" w:rsidRPr="0010725B" w:rsidRDefault="0010725B" w:rsidP="008727B2">
      <w:pPr>
        <w:pStyle w:val="Bibliography"/>
      </w:pPr>
      <w:bookmarkStart w:id="188" w:name="_ENREF_31"/>
      <w:r w:rsidRPr="0010725B">
        <w:t xml:space="preserve">Hollingsworth I, Odeh I, Bui E &amp; Ludwig JA 2010. Mine landform cover design and environmental evaluation. Paper presented at </w:t>
      </w:r>
      <w:r w:rsidRPr="0010725B">
        <w:rPr>
          <w:i/>
        </w:rPr>
        <w:t>19th World Congress of Soil Science</w:t>
      </w:r>
      <w:r w:rsidRPr="0010725B">
        <w:t xml:space="preserve">.  </w:t>
      </w:r>
      <w:bookmarkEnd w:id="188"/>
    </w:p>
    <w:p w14:paraId="44C20B80" w14:textId="77546035" w:rsidR="0010725B" w:rsidRPr="0010725B" w:rsidRDefault="0010725B" w:rsidP="008727B2">
      <w:pPr>
        <w:pStyle w:val="Bibliography"/>
      </w:pPr>
      <w:bookmarkStart w:id="189" w:name="_ENREF_32"/>
      <w:r w:rsidRPr="0010725B">
        <w:t xml:space="preserve">Kost D, Brown J &amp; Vimmerstedt J </w:t>
      </w:r>
      <w:r w:rsidR="00AD0EE9">
        <w:t xml:space="preserve">1998. </w:t>
      </w:r>
      <w:r w:rsidRPr="0010725B">
        <w:t xml:space="preserve">Topsoil, ripping, and herbicides influence tree survival and growth on coal minesoil after nine years. In </w:t>
      </w:r>
      <w:r w:rsidRPr="0010725B">
        <w:rPr>
          <w:i/>
        </w:rPr>
        <w:t>Proceedings of the 15th Annual national meeting of the American Society for Surface Mining and Reclamation. Mining--Gateway to the future</w:t>
      </w:r>
      <w:r w:rsidRPr="0010725B">
        <w:t>.</w:t>
      </w:r>
      <w:bookmarkEnd w:id="189"/>
    </w:p>
    <w:p w14:paraId="633FFAC0" w14:textId="77777777" w:rsidR="0010725B" w:rsidRPr="0010725B" w:rsidRDefault="0010725B" w:rsidP="006F0369">
      <w:pPr>
        <w:pStyle w:val="Bibliography"/>
      </w:pPr>
      <w:bookmarkStart w:id="190" w:name="_ENREF_33"/>
      <w:r w:rsidRPr="0010725B">
        <w:t xml:space="preserve">Laflen J, Elliot W, Simanton J, Holzhey C &amp; Kohl K 1991. WEPP: Soil erodibility experiments for rangeland and cropland soils. </w:t>
      </w:r>
      <w:r w:rsidRPr="0010725B">
        <w:rPr>
          <w:i/>
        </w:rPr>
        <w:t>Journal of Soil and Water Conservation</w:t>
      </w:r>
      <w:r w:rsidRPr="0010725B">
        <w:t xml:space="preserve"> 46 (1), 39-44.</w:t>
      </w:r>
      <w:bookmarkEnd w:id="190"/>
    </w:p>
    <w:p w14:paraId="4485FAA6" w14:textId="7E6A5EB2" w:rsidR="006F0369" w:rsidRPr="00BE6520" w:rsidRDefault="0010725B" w:rsidP="006F0369">
      <w:pPr>
        <w:pStyle w:val="Bibliography"/>
      </w:pPr>
      <w:bookmarkStart w:id="191" w:name="_ENREF_34"/>
      <w:r w:rsidRPr="0010725B">
        <w:t>Landloch 2003. Surface roughness on rehabilitated slopes, 2003.</w:t>
      </w:r>
      <w:bookmarkEnd w:id="191"/>
      <w:r w:rsidR="006F0369" w:rsidRPr="00BE6520">
        <w:t>, Landloch technical article www.landloch.com.au/technotes.</w:t>
      </w:r>
    </w:p>
    <w:p w14:paraId="57390D8D" w14:textId="7BF0F242" w:rsidR="0010725B" w:rsidRPr="0010725B" w:rsidRDefault="0010725B" w:rsidP="006F0369">
      <w:pPr>
        <w:pStyle w:val="Bibliography"/>
      </w:pPr>
      <w:bookmarkStart w:id="192" w:name="_ENREF_35"/>
      <w:r w:rsidRPr="0010725B">
        <w:t>Loch R</w:t>
      </w:r>
      <w:r w:rsidR="00776520">
        <w:t>J</w:t>
      </w:r>
      <w:r w:rsidRPr="0010725B">
        <w:t xml:space="preserve"> 2000. Effects of vegetation cover on runoff and erosion under simulated rain and overland flow on a rehabilitated site on the Meandu Mine, Tarong, Queensland. </w:t>
      </w:r>
      <w:r w:rsidRPr="0010725B">
        <w:rPr>
          <w:i/>
        </w:rPr>
        <w:t>Soil Research</w:t>
      </w:r>
      <w:r w:rsidRPr="0010725B">
        <w:t xml:space="preserve"> 38 (2), 299-312.</w:t>
      </w:r>
      <w:bookmarkEnd w:id="192"/>
    </w:p>
    <w:p w14:paraId="42C9B63C" w14:textId="658ACF13" w:rsidR="0010725B" w:rsidRPr="0010725B" w:rsidRDefault="0010725B" w:rsidP="008727B2">
      <w:pPr>
        <w:pStyle w:val="Bibliography"/>
      </w:pPr>
      <w:bookmarkStart w:id="193" w:name="_ENREF_36"/>
      <w:r w:rsidRPr="0010725B">
        <w:t xml:space="preserve">Loch R, Connolly RD &amp; Littleboy M 2000. Using rainfall simulation to guide planning and management of rehabilitated areas: Part II. Computer simulations using parameters from rainfall simulation. </w:t>
      </w:r>
      <w:r w:rsidRPr="0010725B">
        <w:rPr>
          <w:i/>
        </w:rPr>
        <w:t>Land Degradation &amp; Development</w:t>
      </w:r>
      <w:r w:rsidRPr="0010725B">
        <w:t xml:space="preserve"> 11 (3), 241-255.</w:t>
      </w:r>
      <w:bookmarkEnd w:id="193"/>
    </w:p>
    <w:p w14:paraId="4F60F7BC" w14:textId="77777777" w:rsidR="0010725B" w:rsidRPr="0010725B" w:rsidRDefault="0010725B" w:rsidP="008727B2">
      <w:pPr>
        <w:pStyle w:val="Bibliography"/>
      </w:pPr>
      <w:bookmarkStart w:id="194" w:name="_ENREF_37"/>
      <w:r w:rsidRPr="0010725B">
        <w:t xml:space="preserve">Lottermoser B, Ashley P &amp; Costelloe M 2005. Contaminant dispersion at the rehabilitated Mary Kathleen uranium mine, Australia. </w:t>
      </w:r>
      <w:r w:rsidRPr="0010725B">
        <w:rPr>
          <w:i/>
        </w:rPr>
        <w:t>Environmental Geology</w:t>
      </w:r>
      <w:r w:rsidRPr="0010725B">
        <w:t xml:space="preserve"> 48 (6), 748-761.</w:t>
      </w:r>
      <w:bookmarkEnd w:id="194"/>
    </w:p>
    <w:p w14:paraId="560CBC44" w14:textId="5C444BC9" w:rsidR="0010725B" w:rsidRPr="0010725B" w:rsidRDefault="0010725B" w:rsidP="008727B2">
      <w:pPr>
        <w:pStyle w:val="Bibliography"/>
      </w:pPr>
      <w:bookmarkStart w:id="195" w:name="_ENREF_38"/>
      <w:r w:rsidRPr="0010725B">
        <w:t xml:space="preserve">Lowry J, Coulthard T &amp; Hancock G </w:t>
      </w:r>
      <w:r w:rsidR="00AD0EE9">
        <w:t xml:space="preserve">2013. </w:t>
      </w:r>
      <w:r w:rsidRPr="0010725B">
        <w:t xml:space="preserve">Asssessing the long-term geomorphic stability of a rehabilitated landform using the CAESAR-Lisflood leandscape evolution model. In </w:t>
      </w:r>
      <w:r w:rsidR="00AD0EE9">
        <w:rPr>
          <w:i/>
        </w:rPr>
        <w:t>Mine Closure 2013</w:t>
      </w:r>
      <w:r w:rsidRPr="0010725B">
        <w:rPr>
          <w:i/>
        </w:rPr>
        <w:t>: Proceedings of the Eighth International Conference on Mine Closure, 18-20 September 2013</w:t>
      </w:r>
      <w:r w:rsidRPr="0010725B">
        <w:t>. Eden Project, Cornwall, United Kingdom, ed AFCD M Tibbett, Australian Centre for Geomechanics, 611-624.</w:t>
      </w:r>
      <w:bookmarkEnd w:id="195"/>
    </w:p>
    <w:p w14:paraId="419F55CB" w14:textId="0CC76A0E" w:rsidR="0010725B" w:rsidRPr="0010725B" w:rsidRDefault="0010725B" w:rsidP="008727B2">
      <w:pPr>
        <w:pStyle w:val="Bibliography"/>
      </w:pPr>
      <w:bookmarkStart w:id="196" w:name="_ENREF_39"/>
      <w:r w:rsidRPr="0010725B">
        <w:t xml:space="preserve">Lowry J, Coulthard T, Hancock G &amp; Jones D </w:t>
      </w:r>
      <w:r w:rsidR="00AD0EE9">
        <w:t xml:space="preserve">2011. </w:t>
      </w:r>
      <w:r w:rsidRPr="0010725B">
        <w:t xml:space="preserve">Assessing soil erosion on a rehabilitated landform using the CAESAR landscape evolution model. In </w:t>
      </w:r>
      <w:r w:rsidRPr="0010725B">
        <w:rPr>
          <w:i/>
        </w:rPr>
        <w:t>Proceedings of the 6th International Conference on Mine Closure</w:t>
      </w:r>
      <w:r w:rsidRPr="0010725B">
        <w:t>. Australian Centre for Geomechanics Perth, 613-6213.</w:t>
      </w:r>
      <w:bookmarkEnd w:id="196"/>
    </w:p>
    <w:p w14:paraId="18AB2577" w14:textId="77777777" w:rsidR="0010725B" w:rsidRPr="0010725B" w:rsidRDefault="0010725B" w:rsidP="008727B2">
      <w:pPr>
        <w:pStyle w:val="Bibliography"/>
      </w:pPr>
      <w:bookmarkStart w:id="197" w:name="_ENREF_40"/>
      <w:r w:rsidRPr="0010725B">
        <w:t xml:space="preserve">Lowry J, Hancock G &amp; Coulthard T 2015. Assessing the evolution of a post-mining landscape using landform evolution models at millennial time scales. Paper presented at </w:t>
      </w:r>
      <w:r w:rsidRPr="0010725B">
        <w:rPr>
          <w:i/>
        </w:rPr>
        <w:t>Mine Closure 2015</w:t>
      </w:r>
      <w:r w:rsidRPr="0010725B">
        <w:t>. Vancouver, Canada June 1-3, 2015.</w:t>
      </w:r>
      <w:bookmarkEnd w:id="197"/>
    </w:p>
    <w:p w14:paraId="78C8FC1A" w14:textId="3D40E45C" w:rsidR="0010725B" w:rsidRPr="0010725B" w:rsidRDefault="0010725B" w:rsidP="008727B2">
      <w:pPr>
        <w:pStyle w:val="Bibliography"/>
      </w:pPr>
      <w:bookmarkStart w:id="198" w:name="_ENREF_41"/>
      <w:r w:rsidRPr="0010725B">
        <w:t xml:space="preserve">Lowry JBC, Saynor MJ, Erskine WD, Coulthard TJ &amp; Hancock GR 2014. A muti-year assessment of landform evolution predictions for a trial rehabilitated landform. In </w:t>
      </w:r>
      <w:r w:rsidRPr="0010725B">
        <w:rPr>
          <w:i/>
        </w:rPr>
        <w:t>Life-of-Mine 2014: Delivering sustainable legacies through integrated Life-of-Mine Planning</w:t>
      </w:r>
      <w:r w:rsidRPr="0010725B">
        <w:t>. Brisbane Australia 16-18 July 2014, The Australasian Institute of Mining and Metallurgy, Mel</w:t>
      </w:r>
      <w:r w:rsidR="00AD0EE9">
        <w:t>bourne, Victoria 3053 Australia,</w:t>
      </w:r>
      <w:r w:rsidRPr="0010725B">
        <w:t xml:space="preserve"> 67-80.</w:t>
      </w:r>
      <w:bookmarkEnd w:id="198"/>
    </w:p>
    <w:p w14:paraId="517C6249" w14:textId="77777777" w:rsidR="0010725B" w:rsidRPr="0010725B" w:rsidRDefault="0010725B" w:rsidP="008727B2">
      <w:pPr>
        <w:pStyle w:val="Bibliography"/>
      </w:pPr>
      <w:bookmarkStart w:id="199" w:name="_ENREF_42"/>
      <w:r w:rsidRPr="0010725B">
        <w:t xml:space="preserve">Luce CH 1997. Effectiveness of road ripping in restoring infiltration capacity of forest roads. </w:t>
      </w:r>
      <w:r w:rsidRPr="0010725B">
        <w:rPr>
          <w:i/>
        </w:rPr>
        <w:t>Restoration Ecology</w:t>
      </w:r>
      <w:r w:rsidRPr="0010725B">
        <w:t xml:space="preserve"> 5 (3), 265-270.</w:t>
      </w:r>
      <w:bookmarkEnd w:id="199"/>
    </w:p>
    <w:p w14:paraId="2BD379A4" w14:textId="75BBC385" w:rsidR="0010725B" w:rsidRPr="0010725B" w:rsidRDefault="0010725B" w:rsidP="008727B2">
      <w:pPr>
        <w:pStyle w:val="Bibliography"/>
      </w:pPr>
      <w:bookmarkStart w:id="200" w:name="_ENREF_43"/>
      <w:r w:rsidRPr="0010725B">
        <w:t xml:space="preserve">Ludwig JA, Hindley N &amp; Barnett G 2003. Indicators for monitoring minesite rehabilitation: trends on waste-rock dumps, northern Australia. </w:t>
      </w:r>
      <w:r w:rsidRPr="0010725B">
        <w:rPr>
          <w:i/>
        </w:rPr>
        <w:t>Ecological Indicators</w:t>
      </w:r>
      <w:r w:rsidRPr="0010725B">
        <w:t xml:space="preserve"> 3 (3), 143-153.</w:t>
      </w:r>
      <w:bookmarkEnd w:id="200"/>
    </w:p>
    <w:p w14:paraId="6AEE4A5D" w14:textId="77777777" w:rsidR="0010725B" w:rsidRPr="0010725B" w:rsidRDefault="0010725B" w:rsidP="008727B2">
      <w:pPr>
        <w:pStyle w:val="Bibliography"/>
      </w:pPr>
      <w:bookmarkStart w:id="201" w:name="_ENREF_44"/>
      <w:r w:rsidRPr="0010725B">
        <w:t xml:space="preserve">Macdonald B &amp; Melville M 1999. The impact of contour furrowing on chenopod patterned ground at Fowlers Gap, western New South Wales. </w:t>
      </w:r>
      <w:r w:rsidRPr="0010725B">
        <w:rPr>
          <w:i/>
        </w:rPr>
        <w:t>Journal of Arid Environments</w:t>
      </w:r>
      <w:r w:rsidRPr="0010725B">
        <w:t xml:space="preserve"> 41 (3), 345-357.</w:t>
      </w:r>
      <w:bookmarkEnd w:id="201"/>
    </w:p>
    <w:p w14:paraId="52A7BE0E" w14:textId="597D35FE" w:rsidR="0010725B" w:rsidRPr="0010725B" w:rsidRDefault="0010725B" w:rsidP="008727B2">
      <w:pPr>
        <w:pStyle w:val="Bibliography"/>
      </w:pPr>
      <w:bookmarkStart w:id="202" w:name="_ENREF_45"/>
      <w:r w:rsidRPr="0010725B">
        <w:t xml:space="preserve">McQuade CV, Arthur JT &amp; Butterworth IJ 1996. Climate and Hydrology. </w:t>
      </w:r>
      <w:r w:rsidRPr="0010725B">
        <w:rPr>
          <w:i/>
        </w:rPr>
        <w:t>Landscape</w:t>
      </w:r>
      <w:r w:rsidR="00AD0EE9">
        <w:rPr>
          <w:i/>
        </w:rPr>
        <w:t xml:space="preserve"> </w:t>
      </w:r>
      <w:r w:rsidRPr="0010725B">
        <w:rPr>
          <w:i/>
        </w:rPr>
        <w:t xml:space="preserve">and vegetation </w:t>
      </w:r>
      <w:r w:rsidR="00AD0EE9">
        <w:rPr>
          <w:i/>
        </w:rPr>
        <w:t>e</w:t>
      </w:r>
      <w:r w:rsidRPr="0010725B">
        <w:rPr>
          <w:i/>
        </w:rPr>
        <w:t>cology of the Kakadu Region, Northern Australia</w:t>
      </w:r>
      <w:r w:rsidRPr="0010725B">
        <w:t>, 17 -35</w:t>
      </w:r>
      <w:bookmarkEnd w:id="202"/>
      <w:r w:rsidR="00AD0EE9">
        <w:t>,</w:t>
      </w:r>
      <w:r w:rsidR="00AD0EE9" w:rsidRPr="00AD0EE9">
        <w:t xml:space="preserve"> </w:t>
      </w:r>
      <w:r w:rsidR="00AD0EE9">
        <w:t>Kluwer Aademic Publishers.</w:t>
      </w:r>
    </w:p>
    <w:p w14:paraId="08330B10" w14:textId="1C95DAF3" w:rsidR="0010725B" w:rsidRPr="0010725B" w:rsidRDefault="0010725B" w:rsidP="008727B2">
      <w:pPr>
        <w:pStyle w:val="Bibliography"/>
      </w:pPr>
      <w:bookmarkStart w:id="203" w:name="_ENREF_46"/>
      <w:r w:rsidRPr="0010725B">
        <w:t xml:space="preserve">Mengler FC, Gilkes B &amp; Kew G 2004. Mapping regolith strength for bauxite mine rehabilitation using instrumented bulldozers. Paper presented at </w:t>
      </w:r>
      <w:r w:rsidRPr="0010725B">
        <w:rPr>
          <w:i/>
        </w:rPr>
        <w:t>Supersoil 2004: 3rd Australian and New Zealand Soils Confer</w:t>
      </w:r>
      <w:r w:rsidR="00E87518">
        <w:rPr>
          <w:i/>
        </w:rPr>
        <w:t>e</w:t>
      </w:r>
      <w:r w:rsidRPr="0010725B">
        <w:rPr>
          <w:i/>
        </w:rPr>
        <w:t>nce</w:t>
      </w:r>
      <w:r w:rsidRPr="0010725B">
        <w:t>. University of Sydney Australia 2004.</w:t>
      </w:r>
      <w:bookmarkEnd w:id="203"/>
    </w:p>
    <w:p w14:paraId="293C0E79" w14:textId="77777777" w:rsidR="0010725B" w:rsidRPr="0010725B" w:rsidRDefault="0010725B" w:rsidP="008727B2">
      <w:pPr>
        <w:pStyle w:val="Bibliography"/>
      </w:pPr>
      <w:bookmarkStart w:id="204" w:name="_ENREF_47"/>
      <w:r w:rsidRPr="0010725B">
        <w:t xml:space="preserve">Moliere D, Evans K, Willgoose G &amp; Saynor M 2002. </w:t>
      </w:r>
      <w:r w:rsidRPr="00AD0EE9">
        <w:rPr>
          <w:i/>
        </w:rPr>
        <w:t>Temporal trends in erosion and hydrology for a post-mining landform at Ranger Mine. Northern Territory</w:t>
      </w:r>
      <w:r w:rsidRPr="0010725B">
        <w:t>. Supervising Scientist Report. Darwin NT: Supervising Scientist.</w:t>
      </w:r>
      <w:bookmarkEnd w:id="204"/>
    </w:p>
    <w:p w14:paraId="00041180" w14:textId="77777777" w:rsidR="0010725B" w:rsidRPr="0010725B" w:rsidRDefault="0010725B" w:rsidP="008727B2">
      <w:pPr>
        <w:pStyle w:val="Bibliography"/>
      </w:pPr>
      <w:bookmarkStart w:id="205" w:name="_ENREF_48"/>
      <w:r w:rsidRPr="0010725B">
        <w:t xml:space="preserve">Morgan RPC 1986. </w:t>
      </w:r>
      <w:r w:rsidRPr="0010725B">
        <w:rPr>
          <w:i/>
        </w:rPr>
        <w:t xml:space="preserve">Soil erosion and conservation </w:t>
      </w:r>
      <w:r w:rsidRPr="0010725B">
        <w:t>Longman Scientific and Technical, England.</w:t>
      </w:r>
      <w:bookmarkEnd w:id="205"/>
    </w:p>
    <w:p w14:paraId="3720114D" w14:textId="77777777" w:rsidR="0010725B" w:rsidRPr="0010725B" w:rsidRDefault="0010725B" w:rsidP="008727B2">
      <w:pPr>
        <w:pStyle w:val="Bibliography"/>
      </w:pPr>
      <w:bookmarkStart w:id="206" w:name="_ENREF_49"/>
      <w:r w:rsidRPr="0010725B">
        <w:t xml:space="preserve">Onstad C &amp; Foster G 1975. Erosion modeling on a watershed. </w:t>
      </w:r>
      <w:r w:rsidRPr="0010725B">
        <w:rPr>
          <w:i/>
        </w:rPr>
        <w:t>Transactions of the ASAE</w:t>
      </w:r>
      <w:r w:rsidRPr="0010725B">
        <w:t xml:space="preserve"> 18 (2), 288-0292.</w:t>
      </w:r>
      <w:bookmarkEnd w:id="206"/>
    </w:p>
    <w:p w14:paraId="64447A7C" w14:textId="77777777" w:rsidR="0010725B" w:rsidRPr="0010725B" w:rsidRDefault="0010725B" w:rsidP="008727B2">
      <w:pPr>
        <w:pStyle w:val="Bibliography"/>
      </w:pPr>
      <w:bookmarkStart w:id="207" w:name="_ENREF_50"/>
      <w:r w:rsidRPr="0010725B">
        <w:t xml:space="preserve">Price O, Milne D &amp; Tynan C 2005. Poor recovery of woody vegetation on sand and gravel mines in the Darwin region of the Northern Territory. </w:t>
      </w:r>
      <w:r w:rsidRPr="0010725B">
        <w:rPr>
          <w:i/>
        </w:rPr>
        <w:t>Ecological Management &amp; Restoration</w:t>
      </w:r>
      <w:r w:rsidRPr="0010725B">
        <w:t xml:space="preserve"> 6 (2), 118-123.</w:t>
      </w:r>
      <w:bookmarkEnd w:id="207"/>
    </w:p>
    <w:p w14:paraId="321BC1A3" w14:textId="77777777" w:rsidR="0010725B" w:rsidRPr="0010725B" w:rsidRDefault="0010725B" w:rsidP="008727B2">
      <w:pPr>
        <w:pStyle w:val="Bibliography"/>
      </w:pPr>
      <w:bookmarkStart w:id="208" w:name="_ENREF_51"/>
      <w:r w:rsidRPr="0010725B">
        <w:t xml:space="preserve">Renard K, Laflen J, Foster G &amp; McCool D 1994. The revised universal soil loss equation. In </w:t>
      </w:r>
      <w:r w:rsidRPr="0010725B">
        <w:rPr>
          <w:i/>
        </w:rPr>
        <w:t>Soil Erosion Research Methods</w:t>
      </w:r>
      <w:r w:rsidRPr="0010725B">
        <w:t>, ed L R2, Soil and Water Conservaion Society, Ankeny, 105-124.</w:t>
      </w:r>
      <w:bookmarkEnd w:id="208"/>
    </w:p>
    <w:p w14:paraId="6DE054D7" w14:textId="4FE24C40" w:rsidR="0010725B" w:rsidRPr="0010725B" w:rsidRDefault="0010725B" w:rsidP="008727B2">
      <w:pPr>
        <w:pStyle w:val="Bibliography"/>
      </w:pPr>
      <w:bookmarkStart w:id="209" w:name="_ENREF_52"/>
      <w:r w:rsidRPr="0010725B">
        <w:t xml:space="preserve">Rogers RD &amp; Schumm SA 1991. The effect of sparse vegetative cover on erosion and sediment yield. </w:t>
      </w:r>
      <w:r w:rsidRPr="0010725B">
        <w:rPr>
          <w:i/>
        </w:rPr>
        <w:t>J</w:t>
      </w:r>
      <w:r w:rsidR="00AD0EE9">
        <w:rPr>
          <w:i/>
        </w:rPr>
        <w:t xml:space="preserve">ournal of </w:t>
      </w:r>
      <w:r w:rsidRPr="0010725B">
        <w:rPr>
          <w:i/>
        </w:rPr>
        <w:t>H</w:t>
      </w:r>
      <w:r w:rsidR="00AD0EE9">
        <w:rPr>
          <w:i/>
        </w:rPr>
        <w:t>ydrology</w:t>
      </w:r>
      <w:r w:rsidRPr="0010725B">
        <w:t xml:space="preserve"> 123 (1), 19-24.</w:t>
      </w:r>
      <w:bookmarkEnd w:id="209"/>
    </w:p>
    <w:p w14:paraId="5223B903" w14:textId="77777777" w:rsidR="0010725B" w:rsidRPr="0010725B" w:rsidRDefault="0010725B" w:rsidP="008727B2">
      <w:pPr>
        <w:pStyle w:val="Bibliography"/>
      </w:pPr>
      <w:bookmarkStart w:id="210" w:name="_ENREF_53"/>
      <w:r w:rsidRPr="0010725B">
        <w:t xml:space="preserve">Saynor M, Boyden J &amp; Erskine W 2016. </w:t>
      </w:r>
      <w:r w:rsidRPr="00AD0EE9">
        <w:rPr>
          <w:i/>
        </w:rPr>
        <w:t>Ranger Trial Landform: Hydrology – Rainfall &amp; runoff data for Erosion Plot 2: 2009 - 2014</w:t>
      </w:r>
      <w:r w:rsidRPr="0010725B">
        <w:t>. Internal Report Supervising Scientist.</w:t>
      </w:r>
      <w:bookmarkEnd w:id="210"/>
    </w:p>
    <w:p w14:paraId="3F7D7A23" w14:textId="77777777" w:rsidR="0010725B" w:rsidRPr="0010725B" w:rsidRDefault="0010725B" w:rsidP="008727B2">
      <w:pPr>
        <w:pStyle w:val="Bibliography"/>
      </w:pPr>
      <w:bookmarkStart w:id="211" w:name="_ENREF_54"/>
      <w:r w:rsidRPr="0010725B">
        <w:t xml:space="preserve">Saynor MJ &amp; Erskine WD 2016. Bed Load losses from Experimental Plots on a Rehabilitated Uranium Mine in Northern Australia. In </w:t>
      </w:r>
      <w:r w:rsidRPr="0010725B">
        <w:rPr>
          <w:i/>
        </w:rPr>
        <w:t>Life-of-Mine 2016</w:t>
      </w:r>
      <w:r w:rsidRPr="0010725B">
        <w:t>. Brisbane, Australasian Institute of Mining and Metallury, Carlton Victoria, 168-171.</w:t>
      </w:r>
      <w:bookmarkEnd w:id="211"/>
    </w:p>
    <w:p w14:paraId="4BC36695" w14:textId="7AADDCCA" w:rsidR="0010725B" w:rsidRPr="0010725B" w:rsidRDefault="0010725B" w:rsidP="008727B2">
      <w:pPr>
        <w:pStyle w:val="Bibliography"/>
      </w:pPr>
      <w:bookmarkStart w:id="212" w:name="_ENREF_55"/>
      <w:r w:rsidRPr="0010725B">
        <w:t xml:space="preserve">Saynor MJ &amp; Evans KG 2001. Sediment Loss from a Waste Rock Dump, ERA Ranger Mine, Northern Australia. </w:t>
      </w:r>
      <w:r w:rsidRPr="0010725B">
        <w:rPr>
          <w:i/>
        </w:rPr>
        <w:t>Australian Geographical Studies</w:t>
      </w:r>
      <w:r w:rsidRPr="0010725B">
        <w:t xml:space="preserve"> 39 (1), 34-51.</w:t>
      </w:r>
      <w:bookmarkEnd w:id="212"/>
    </w:p>
    <w:p w14:paraId="2243421D" w14:textId="6A43DE69" w:rsidR="0010725B" w:rsidRPr="0010725B" w:rsidRDefault="0010725B" w:rsidP="008727B2">
      <w:pPr>
        <w:pStyle w:val="Bibliography"/>
      </w:pPr>
      <w:bookmarkStart w:id="213" w:name="_ENREF_56"/>
      <w:r w:rsidRPr="0010725B">
        <w:t xml:space="preserve">Saynor MJ, Lowry JBC, Erskine WD, Coulthard T, Hancock G, Jones DR &amp; Lu P </w:t>
      </w:r>
      <w:r w:rsidR="00CA7CF8">
        <w:t xml:space="preserve">(2012) </w:t>
      </w:r>
      <w:r w:rsidRPr="0010725B">
        <w:t xml:space="preserve">Assessing erosion and run-off performance of a trial rehabilitated mining landform. In </w:t>
      </w:r>
      <w:r w:rsidRPr="0010725B">
        <w:rPr>
          <w:i/>
        </w:rPr>
        <w:t>Proceedings: Life-of-Mine 2012. Maximising Rehabilitation Outcomes</w:t>
      </w:r>
      <w:r w:rsidRPr="0010725B">
        <w:t>. Brisbane, Qld 10–12 July 2012, The Australasian Institute of Mining and Metallurgy, Carlton, Victoria, 123–134.</w:t>
      </w:r>
      <w:bookmarkEnd w:id="213"/>
    </w:p>
    <w:p w14:paraId="094C202A" w14:textId="39E907FC" w:rsidR="0010725B" w:rsidRPr="0010725B" w:rsidRDefault="0010725B" w:rsidP="008727B2">
      <w:pPr>
        <w:pStyle w:val="Bibliography"/>
      </w:pPr>
      <w:bookmarkStart w:id="214" w:name="_ENREF_57"/>
      <w:r w:rsidRPr="0010725B">
        <w:t xml:space="preserve">Simanton JR, Weltz MA &amp; Larsen HD 1991. Rangeland Experiments to Parameterize the Water Erosion Prediction Project Model: Vegetation Canopy Cover Effects. </w:t>
      </w:r>
      <w:r w:rsidRPr="0010725B">
        <w:rPr>
          <w:i/>
        </w:rPr>
        <w:t>Journal of Range Management</w:t>
      </w:r>
      <w:r w:rsidRPr="0010725B">
        <w:t xml:space="preserve"> 44 (3), 276-282.</w:t>
      </w:r>
      <w:bookmarkEnd w:id="214"/>
    </w:p>
    <w:p w14:paraId="487AA5A0" w14:textId="00DE2F4E" w:rsidR="0010725B" w:rsidRPr="0010725B" w:rsidRDefault="0010725B" w:rsidP="008727B2">
      <w:pPr>
        <w:pStyle w:val="Bibliography"/>
      </w:pPr>
      <w:bookmarkStart w:id="215" w:name="_ENREF_58"/>
      <w:r w:rsidRPr="0010725B">
        <w:t xml:space="preserve">Spain A, Hinz D, Ludwig JA, Tibbett M &amp; Tongway DJ </w:t>
      </w:r>
      <w:r w:rsidR="00CA7CF8">
        <w:t xml:space="preserve">(2006) </w:t>
      </w:r>
      <w:r w:rsidRPr="0010725B">
        <w:t xml:space="preserve">Mine closure and ecosystem development: Alcan Gove bauxite mine, Northern Territory, Australia. In </w:t>
      </w:r>
      <w:r w:rsidRPr="0010725B">
        <w:rPr>
          <w:i/>
        </w:rPr>
        <w:t>Proceedings of the First International Seminar on Mine Closure, Perth, Australia</w:t>
      </w:r>
      <w:r w:rsidRPr="0010725B">
        <w:t>. 13-15.</w:t>
      </w:r>
      <w:bookmarkEnd w:id="215"/>
    </w:p>
    <w:p w14:paraId="2430D813" w14:textId="77777777" w:rsidR="0010725B" w:rsidRPr="0010725B" w:rsidRDefault="0010725B" w:rsidP="008727B2">
      <w:pPr>
        <w:pStyle w:val="Bibliography"/>
      </w:pPr>
      <w:bookmarkStart w:id="216" w:name="_ENREF_59"/>
      <w:r w:rsidRPr="0010725B">
        <w:t xml:space="preserve">Stocking MA 1994. Assessing vegetative cover and management effects. In </w:t>
      </w:r>
      <w:r w:rsidRPr="0010725B">
        <w:rPr>
          <w:i/>
        </w:rPr>
        <w:t>Soil Erosion Research Methods Second Edition</w:t>
      </w:r>
      <w:r w:rsidRPr="0010725B">
        <w:t>, ed R Lal, Soil and Water Conservation Society, Ankeny, 211-232.</w:t>
      </w:r>
      <w:bookmarkEnd w:id="216"/>
    </w:p>
    <w:p w14:paraId="00DE086E" w14:textId="77777777" w:rsidR="0010725B" w:rsidRPr="0010725B" w:rsidRDefault="0010725B" w:rsidP="008727B2">
      <w:pPr>
        <w:pStyle w:val="Bibliography"/>
      </w:pPr>
      <w:bookmarkStart w:id="217" w:name="_ENREF_60"/>
      <w:r w:rsidRPr="0010725B">
        <w:t>Szota C, Veneklaas EJ, Koch JM &amp; Lambers H 2007. Root Architecture of Jarrah (Eucalyptus marginata) Trees in Relation to Post</w:t>
      </w:r>
      <w:r w:rsidRPr="0010725B">
        <w:rPr>
          <w:rFonts w:ascii="Cambria Math" w:hAnsi="Cambria Math" w:cs="Cambria Math"/>
        </w:rPr>
        <w:t>‐</w:t>
      </w:r>
      <w:r w:rsidRPr="0010725B">
        <w:t xml:space="preserve">Mining Deep Ripping in Western Australia. </w:t>
      </w:r>
      <w:r w:rsidRPr="0010725B">
        <w:rPr>
          <w:i/>
        </w:rPr>
        <w:t>Restoration Ecology</w:t>
      </w:r>
      <w:r w:rsidRPr="0010725B">
        <w:t xml:space="preserve"> 15 (s4), S65-S73.</w:t>
      </w:r>
      <w:bookmarkEnd w:id="217"/>
    </w:p>
    <w:p w14:paraId="60F607ED" w14:textId="77777777" w:rsidR="0010725B" w:rsidRPr="0010725B" w:rsidRDefault="0010725B" w:rsidP="008727B2">
      <w:pPr>
        <w:pStyle w:val="Bibliography"/>
      </w:pPr>
      <w:bookmarkStart w:id="218" w:name="_ENREF_61"/>
      <w:r w:rsidRPr="0010725B">
        <w:t xml:space="preserve">Van De Wiel MJ, Coulthard TJ, Macklin MG &amp; Lewin J 2007. Embedding reach-scale fluvial dynamics within the CAESAR cellular automaton landscape evolution model. </w:t>
      </w:r>
      <w:r w:rsidRPr="0010725B">
        <w:rPr>
          <w:i/>
        </w:rPr>
        <w:t>Geomorphology</w:t>
      </w:r>
      <w:r w:rsidRPr="0010725B">
        <w:t xml:space="preserve"> 90 (3), 283-301.</w:t>
      </w:r>
      <w:bookmarkEnd w:id="218"/>
    </w:p>
    <w:p w14:paraId="599AF021" w14:textId="52F4C812" w:rsidR="0010725B" w:rsidRPr="0010725B" w:rsidRDefault="0010725B" w:rsidP="008727B2">
      <w:pPr>
        <w:pStyle w:val="Bibliography"/>
      </w:pPr>
      <w:bookmarkStart w:id="219" w:name="_ENREF_62"/>
      <w:r w:rsidRPr="0010725B">
        <w:t xml:space="preserve">Ward T, Flannagan J &amp; Hubery R </w:t>
      </w:r>
      <w:r w:rsidR="00CA7CF8">
        <w:t xml:space="preserve">(1993) </w:t>
      </w:r>
      <w:r w:rsidRPr="0010725B">
        <w:t xml:space="preserve">Rehabilitation of the Mary Kathleen uranium mine site after closure. In </w:t>
      </w:r>
      <w:r w:rsidRPr="0010725B">
        <w:rPr>
          <w:i/>
        </w:rPr>
        <w:t>Proceedings of international specialist conference on water regime in relation to milling, mining and waste treatment including rehabilitation with emphasis on uranium mining</w:t>
      </w:r>
      <w:r w:rsidRPr="0010725B">
        <w:t>. Darwin NT 4-9 Sept, Australian Water and Wastewater Associaion.</w:t>
      </w:r>
      <w:bookmarkEnd w:id="219"/>
    </w:p>
    <w:p w14:paraId="27FB0FE9" w14:textId="77777777" w:rsidR="0010725B" w:rsidRPr="0010725B" w:rsidRDefault="0010725B" w:rsidP="008727B2">
      <w:pPr>
        <w:pStyle w:val="Bibliography"/>
      </w:pPr>
      <w:bookmarkStart w:id="220" w:name="_ENREF_63"/>
      <w:r w:rsidRPr="0010725B">
        <w:t xml:space="preserve">Wilcock PR &amp; Crowe JC 2003. Surface-based transport model for mixed-size sediment. </w:t>
      </w:r>
      <w:r w:rsidRPr="0010725B">
        <w:rPr>
          <w:i/>
        </w:rPr>
        <w:t>Journal of Hydraulic Engineering</w:t>
      </w:r>
      <w:r w:rsidRPr="0010725B">
        <w:t xml:space="preserve"> 129 (2), 120-128.</w:t>
      </w:r>
      <w:bookmarkEnd w:id="220"/>
    </w:p>
    <w:p w14:paraId="659E2307" w14:textId="77777777" w:rsidR="0010725B" w:rsidRPr="0010725B" w:rsidRDefault="0010725B" w:rsidP="008727B2">
      <w:pPr>
        <w:pStyle w:val="Bibliography"/>
      </w:pPr>
      <w:bookmarkStart w:id="221" w:name="_ENREF_64"/>
      <w:r w:rsidRPr="0010725B">
        <w:t>Willgoose G</w:t>
      </w:r>
      <w:bookmarkStart w:id="222" w:name="_GoBack"/>
      <w:bookmarkEnd w:id="222"/>
      <w:r w:rsidRPr="0010725B">
        <w:t xml:space="preserve">, Bras R &amp; Rodriguez-Iturbe I 1989. A physically based channel network and catchment evolution model TR322Ralph M. </w:t>
      </w:r>
      <w:r w:rsidRPr="0010725B">
        <w:rPr>
          <w:i/>
        </w:rPr>
        <w:t>Parsons Lab., Mass. Inst. of Technol., Cambridge</w:t>
      </w:r>
      <w:r w:rsidRPr="0010725B">
        <w:t xml:space="preserve">, </w:t>
      </w:r>
      <w:bookmarkEnd w:id="221"/>
    </w:p>
    <w:p w14:paraId="7EB2A505" w14:textId="77777777" w:rsidR="0010725B" w:rsidRPr="0010725B" w:rsidRDefault="0010725B" w:rsidP="008727B2">
      <w:pPr>
        <w:pStyle w:val="Bibliography"/>
      </w:pPr>
      <w:bookmarkStart w:id="223" w:name="_ENREF_65"/>
      <w:r w:rsidRPr="0010725B">
        <w:t>Wischmeier WH &amp; Smith DD 1978. Predicting rainfall erosion losses-a guide to conservation planning.</w:t>
      </w:r>
      <w:bookmarkEnd w:id="223"/>
    </w:p>
    <w:p w14:paraId="5C43D2D7" w14:textId="5490EACF" w:rsidR="009F3890" w:rsidRPr="0010725B" w:rsidRDefault="009F3890" w:rsidP="008727B2">
      <w:pPr>
        <w:pStyle w:val="Bibliography"/>
      </w:pPr>
    </w:p>
    <w:p w14:paraId="518ACABF" w14:textId="0D788341" w:rsidR="000934ED" w:rsidRDefault="000934ED">
      <w:pPr>
        <w:spacing w:after="0" w:line="240" w:lineRule="auto"/>
        <w:jc w:val="left"/>
        <w:rPr>
          <w:noProof/>
          <w:szCs w:val="24"/>
        </w:rPr>
      </w:pPr>
      <w:r>
        <w:br w:type="page"/>
      </w:r>
    </w:p>
    <w:p w14:paraId="6AC02387" w14:textId="51A15504" w:rsidR="00894466" w:rsidRDefault="00894466" w:rsidP="00894466">
      <w:pPr>
        <w:pStyle w:val="Heading1"/>
      </w:pPr>
      <w:bookmarkStart w:id="224" w:name="_Toc496862524"/>
      <w:r>
        <w:t xml:space="preserve">Appendix 1 </w:t>
      </w:r>
      <w:proofErr w:type="spellStart"/>
      <w:r>
        <w:t>Detrending</w:t>
      </w:r>
      <w:proofErr w:type="spellEnd"/>
      <w:r>
        <w:t xml:space="preserve"> the slope</w:t>
      </w:r>
      <w:r w:rsidR="00087036">
        <w:t xml:space="preserve"> and a standard frame</w:t>
      </w:r>
      <w:bookmarkEnd w:id="224"/>
    </w:p>
    <w:p w14:paraId="11396E51" w14:textId="47438957" w:rsidR="00B317FB" w:rsidRDefault="005D6CB2" w:rsidP="00537C9D">
      <w:pPr>
        <w:pStyle w:val="Heading4"/>
      </w:pPr>
      <w:bookmarkStart w:id="225" w:name="_Toc494116995"/>
      <w:bookmarkStart w:id="226" w:name="_Toc496862525"/>
      <w:bookmarkStart w:id="227" w:name="_Toc485819881"/>
      <w:proofErr w:type="spellStart"/>
      <w:r>
        <w:t>Detrending</w:t>
      </w:r>
      <w:proofErr w:type="spellEnd"/>
      <w:r>
        <w:t xml:space="preserve"> the slope of site DEMs</w:t>
      </w:r>
      <w:bookmarkEnd w:id="225"/>
      <w:bookmarkEnd w:id="226"/>
      <w:r>
        <w:t xml:space="preserve">  </w:t>
      </w:r>
      <w:bookmarkEnd w:id="227"/>
    </w:p>
    <w:p w14:paraId="11396E52" w14:textId="44A80038" w:rsidR="005D6CB2" w:rsidRDefault="005D6CB2" w:rsidP="005D6CB2">
      <w:r>
        <w:t>There was a difference in initial average slope characteristics between the DEMs produced from the ripped and non-ripped sites. In order to generate input DEMs representing  a range of different slopes,  the slope ‘trend’ had to first be removed. This process is known as ‘</w:t>
      </w:r>
      <w:proofErr w:type="spellStart"/>
      <w:r>
        <w:t>detrending</w:t>
      </w:r>
      <w:proofErr w:type="spellEnd"/>
      <w:r>
        <w:t>’ and results in a , on average, horizontal</w:t>
      </w:r>
      <w:r w:rsidRPr="00663AFE">
        <w:t xml:space="preserve"> </w:t>
      </w:r>
      <w:r>
        <w:t>surface ( i.e. with a slope  = zero). To achieve this the following steps had to be undertaken:</w:t>
      </w:r>
    </w:p>
    <w:p w14:paraId="142AB12E" w14:textId="77777777" w:rsidR="00537C9D" w:rsidRDefault="00537C9D" w:rsidP="00537C9D">
      <w:pPr>
        <w:pStyle w:val="ListParagraph"/>
        <w:numPr>
          <w:ilvl w:val="0"/>
          <w:numId w:val="38"/>
        </w:numPr>
      </w:pPr>
      <w:r>
        <w:t xml:space="preserve">To simplify the trend surface calculation, the axis of the ripped site DEM was to rotated so the change in height associated with the slope was orientated with the columns of the spreadsheet, left to right.  The rotation was undertaken using the bilinear re-sampling technique of the raster Rotate Tool (under the ArcMap Projections and Transformations Toolbox). </w:t>
      </w:r>
    </w:p>
    <w:p w14:paraId="44DBED81" w14:textId="77777777" w:rsidR="00537C9D" w:rsidRDefault="00537C9D" w:rsidP="00537C9D">
      <w:pPr>
        <w:pStyle w:val="ListParagraph"/>
        <w:numPr>
          <w:ilvl w:val="0"/>
          <w:numId w:val="38"/>
        </w:numPr>
      </w:pPr>
      <w:r>
        <w:t>A ‘trend’ surface  was calculated in Excel for each DEM.  For example, consider spreadsheets named Trend (the trend surface) and DEM (the original DEM surface), with column “A” of DEM representing height values at the top of the slope, and other columns representing  height values at various distances to the bottom of the slope (last column).  At 1 meter down the slope (e.g. at F7) the change in height from the top of the slope is represented by the calculation:  Trend!F7 =DEM$A7-DEM!F</w:t>
      </w:r>
      <w:r w:rsidRPr="00B14633">
        <w:t>7</w:t>
      </w:r>
      <w:r>
        <w:t xml:space="preserve">.  Hence, the trend surface was calculated by copying this formulae across the Trend spreadsheet  </w:t>
      </w:r>
    </w:p>
    <w:p w14:paraId="29696290" w14:textId="107C2A18" w:rsidR="00537C9D" w:rsidRDefault="00537C9D" w:rsidP="00537C9D">
      <w:pPr>
        <w:pStyle w:val="ListParagraph"/>
        <w:numPr>
          <w:ilvl w:val="0"/>
          <w:numId w:val="38"/>
        </w:numPr>
      </w:pPr>
      <w:r>
        <w:t>An algebraic function was then derived by linear regression between distance along the slope (</w:t>
      </w:r>
      <w:r w:rsidRPr="00624FE8">
        <w:rPr>
          <w:i/>
        </w:rPr>
        <w:t>X</w:t>
      </w:r>
      <w:r>
        <w:t>) and the trend surface</w:t>
      </w:r>
      <w:r w:rsidR="006E06B9">
        <w:t xml:space="preserve"> (Figure A)</w:t>
      </w:r>
      <w:r>
        <w:t xml:space="preserve">. Column averages of the trend surface worksheet (step 2) were used in the regression to determine this function (i.e. average change in height at position </w:t>
      </w:r>
      <w:r w:rsidRPr="00624FE8">
        <w:rPr>
          <w:i/>
        </w:rPr>
        <w:t>X</w:t>
      </w:r>
      <w:r>
        <w:t xml:space="preserve"> down the slope).  </w:t>
      </w:r>
    </w:p>
    <w:p w14:paraId="656B78CD" w14:textId="77777777" w:rsidR="00BE0F00" w:rsidRDefault="00BE0F00" w:rsidP="00BE0F00">
      <w:pPr>
        <w:pStyle w:val="ListParagraph"/>
        <w:numPr>
          <w:ilvl w:val="0"/>
          <w:numId w:val="38"/>
        </w:numPr>
        <w:rPr>
          <w:noProof/>
          <w:lang w:eastAsia="en-AU"/>
        </w:rPr>
      </w:pPr>
      <w:r>
        <w:rPr>
          <w:noProof/>
          <w:lang w:eastAsia="en-AU"/>
        </w:rPr>
        <w:t xml:space="preserve">The regression equation, above, was then applied to a spreadhseet to derive correction factors to detrend the average slope trend at any one location (gridcell) on the DEM spreadsheet. </w:t>
      </w:r>
    </w:p>
    <w:p w14:paraId="6706412A" w14:textId="3BD9FCDC" w:rsidR="00BE0F00" w:rsidRDefault="00BE0F00" w:rsidP="00BE0F00">
      <w:pPr>
        <w:pStyle w:val="ListParagraph"/>
        <w:numPr>
          <w:ilvl w:val="0"/>
          <w:numId w:val="38"/>
        </w:numPr>
      </w:pPr>
      <w:r>
        <w:rPr>
          <w:noProof/>
          <w:lang w:eastAsia="en-AU"/>
        </w:rPr>
        <w:t>new spreadsheet representing the detrended DEM surface was calculated by adding the correction-factor spreadsheet, above, to the original DEM spreadsheet.  To demonstrate the effect of applying the correction factor, (in main text) shows a transferse profile of the average height of the ripped surface DEM before and after the slope was detrended.</w:t>
      </w:r>
    </w:p>
    <w:p w14:paraId="75FEC949" w14:textId="7BC51DFC" w:rsidR="00BE0F00" w:rsidRDefault="00BE0F00" w:rsidP="00BE0F00">
      <w:r>
        <w:t xml:space="preserve">The variation in the relative height for ripped and non-ripped sites respectively, as calculated on a zero slope the DEMs at this resolution, was ± 0.06 and ± 0.03 m SD (n = 19305 </w:t>
      </w:r>
      <w:r w:rsidR="002A3850">
        <w:t>grid cells</w:t>
      </w:r>
      <w:r>
        <w:t xml:space="preserve"> each).</w:t>
      </w:r>
    </w:p>
    <w:p w14:paraId="4AF7059B" w14:textId="77777777" w:rsidR="00537C9D" w:rsidRDefault="00537C9D" w:rsidP="00537C9D">
      <w:pPr>
        <w:jc w:val="center"/>
      </w:pPr>
      <w:r w:rsidRPr="00624FE8">
        <w:rPr>
          <w:noProof/>
          <w:lang w:eastAsia="en-AU"/>
        </w:rPr>
        <w:drawing>
          <wp:inline distT="0" distB="0" distL="0" distR="0" wp14:anchorId="67613578" wp14:editId="174D1875">
            <wp:extent cx="3953527" cy="3547717"/>
            <wp:effectExtent l="19050" t="0" r="8873" b="0"/>
            <wp:docPr id="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3960051" cy="3553572"/>
                    </a:xfrm>
                    <a:prstGeom prst="rect">
                      <a:avLst/>
                    </a:prstGeom>
                    <a:noFill/>
                    <a:ln w="9525">
                      <a:noFill/>
                      <a:miter lim="800000"/>
                      <a:headEnd/>
                      <a:tailEnd/>
                    </a:ln>
                  </pic:spPr>
                </pic:pic>
              </a:graphicData>
            </a:graphic>
          </wp:inline>
        </w:drawing>
      </w:r>
    </w:p>
    <w:p w14:paraId="019ED63E" w14:textId="26B2ADD7" w:rsidR="00537C9D" w:rsidRDefault="00537C9D" w:rsidP="00537C9D">
      <w:pPr>
        <w:pStyle w:val="figurecaption"/>
      </w:pPr>
      <w:bookmarkStart w:id="228" w:name="_Ref474504666"/>
      <w:r w:rsidRPr="00624FE8">
        <w:rPr>
          <w:b/>
        </w:rPr>
        <w:t xml:space="preserve">Figure </w:t>
      </w:r>
      <w:r>
        <w:rPr>
          <w:b/>
        </w:rPr>
        <w:t>A</w:t>
      </w:r>
      <w:bookmarkEnd w:id="228"/>
      <w:r w:rsidR="00087036">
        <w:rPr>
          <w:b/>
        </w:rPr>
        <w:t>1</w:t>
      </w:r>
      <w:r>
        <w:t xml:space="preserve">  </w:t>
      </w:r>
      <w:r w:rsidRPr="00624FE8">
        <w:t>Example of the regression relationship and equation derived between the between of the EP2 slope trend surface (spreadsheet column averages) and the distance from top of the slope.</w:t>
      </w:r>
      <w:r>
        <w:t xml:space="preserve">  </w:t>
      </w:r>
    </w:p>
    <w:p w14:paraId="1908A16F" w14:textId="77777777" w:rsidR="00386E6A" w:rsidRDefault="00386E6A" w:rsidP="005D6CB2"/>
    <w:p w14:paraId="166F526E" w14:textId="6DDE0012" w:rsidR="00386E6A" w:rsidRDefault="00386E6A" w:rsidP="00386E6A">
      <w:pPr>
        <w:pStyle w:val="Heading4"/>
      </w:pPr>
      <w:bookmarkStart w:id="229" w:name="_Toc474939071"/>
      <w:bookmarkStart w:id="230" w:name="_Toc494116996"/>
      <w:bookmarkStart w:id="231" w:name="_Toc496862526"/>
      <w:r>
        <w:t>Applying a standard frame to DEMs</w:t>
      </w:r>
      <w:bookmarkEnd w:id="229"/>
      <w:bookmarkEnd w:id="230"/>
      <w:bookmarkEnd w:id="231"/>
      <w:r>
        <w:t xml:space="preserve"> </w:t>
      </w:r>
    </w:p>
    <w:p w14:paraId="47BA02CD" w14:textId="393B10C3" w:rsidR="00386E6A" w:rsidRDefault="00386E6A" w:rsidP="00386E6A">
      <w:r>
        <w:t xml:space="preserve">The EP2 site was surrounded by a bund of approximately 30 cm in height.   This raised boundary was included on three edges of the DEM for the ripped-site: the up-hill edge and edges running downhill with the slope. During simulations, the presence of the bund had an effect of preventing runoff and erosion from exiting along these edges.  The down-hill slope edge was clipped from the DEM, leaving an ‘open’ edge from which runoff and erosion might escape.   In addition, height </w:t>
      </w:r>
      <w:r w:rsidR="002A3850">
        <w:t>values of</w:t>
      </w:r>
      <w:r>
        <w:t xml:space="preserve"> the lower-most corner of the DEM were changed to a minimum height (for 4 x 4 </w:t>
      </w:r>
      <w:r w:rsidR="002A3850">
        <w:t>grid cells</w:t>
      </w:r>
      <w:r>
        <w:t xml:space="preserve">).   The position of the minimum values corresponded to the location of the outlet basin from which runoff and bedload have been monitored in the field. The ‘open’ lowermost edge and ‘basin’  ensured that rainfall, runoff and erosion could leave the sites when CL was run in catchment mode.   This ‘frame design’ prevented slow processing time and was applied to both the ripped and non-ripped DEMs using the </w:t>
      </w:r>
      <w:proofErr w:type="spellStart"/>
      <w:r>
        <w:t>detrended</w:t>
      </w:r>
      <w:proofErr w:type="spellEnd"/>
      <w:r>
        <w:t xml:space="preserve"> surfaces described in the previous section. </w:t>
      </w:r>
    </w:p>
    <w:p w14:paraId="460A5F32" w14:textId="64DA066A" w:rsidR="00386E6A" w:rsidRDefault="00386E6A" w:rsidP="00386E6A">
      <w:r>
        <w:t xml:space="preserve">A raised bund was not present at the non-ripped site. For consistency, the boundary of the ripped DEM (including bund walls of three sides plus the downslope, ‘runoff’, boundary) was used to frame the inner boundary of the non-ripped site area. This ensured that erosion differences calculated by </w:t>
      </w:r>
      <w:r w:rsidRPr="00AF336C">
        <w:t>CAESAR-</w:t>
      </w:r>
      <w:proofErr w:type="spellStart"/>
      <w:r w:rsidRPr="00AF336C">
        <w:t>Lisflood</w:t>
      </w:r>
      <w:proofErr w:type="spellEnd"/>
      <w:r w:rsidRPr="00AF336C">
        <w:t xml:space="preserve"> </w:t>
      </w:r>
      <w:r>
        <w:t>between both sites were measured from the same designated area within a similar frame. In order to replicate the bund-frame on the non-ripped DEM, height values of the bund frame were standardised, relative to adjacent values from the inner boundary of the non-ripped DEM (</w:t>
      </w:r>
      <w:r w:rsidR="00BE0F00">
        <w:t>A2</w:t>
      </w:r>
      <w:r>
        <w:t xml:space="preserve">).   </w:t>
      </w:r>
    </w:p>
    <w:p w14:paraId="14A0DFA7" w14:textId="0BE909CC" w:rsidR="00386E6A" w:rsidRDefault="00976872" w:rsidP="00386E6A">
      <w:r>
        <w:rPr>
          <w:noProof/>
          <w:lang w:eastAsia="en-AU"/>
        </w:rPr>
        <mc:AlternateContent>
          <mc:Choice Requires="wps">
            <w:drawing>
              <wp:anchor distT="0" distB="0" distL="114300" distR="114300" simplePos="0" relativeHeight="251658257" behindDoc="0" locked="0" layoutInCell="1" allowOverlap="1" wp14:anchorId="50104CE6" wp14:editId="6BED5BD6">
                <wp:simplePos x="0" y="0"/>
                <wp:positionH relativeFrom="column">
                  <wp:posOffset>154305</wp:posOffset>
                </wp:positionH>
                <wp:positionV relativeFrom="paragraph">
                  <wp:posOffset>367030</wp:posOffset>
                </wp:positionV>
                <wp:extent cx="382905" cy="488950"/>
                <wp:effectExtent l="11430" t="14605" r="15240" b="10795"/>
                <wp:wrapNone/>
                <wp:docPr id="4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48895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3F4D" id="Rectangle 94" o:spid="_x0000_s1026" style="position:absolute;margin-left:12.15pt;margin-top:28.9pt;width:30.15pt;height:3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" filled="f" strokeweight="1pt">
                <v:stroke dashstyle="1 1"/>
              </v:rect>
            </w:pict>
          </mc:Fallback>
        </mc:AlternateContent>
      </w:r>
      <w:r>
        <w:rPr>
          <w:noProof/>
          <w:color w:val="0000FF"/>
          <w:lang w:eastAsia="en-AU"/>
        </w:rPr>
        <mc:AlternateContent>
          <mc:Choice Requires="wps">
            <w:drawing>
              <wp:anchor distT="0" distB="0" distL="114300" distR="114300" simplePos="0" relativeHeight="251658255" behindDoc="0" locked="0" layoutInCell="1" allowOverlap="1" wp14:anchorId="1C62F44A" wp14:editId="012C0058">
                <wp:simplePos x="0" y="0"/>
                <wp:positionH relativeFrom="column">
                  <wp:posOffset>4032250</wp:posOffset>
                </wp:positionH>
                <wp:positionV relativeFrom="paragraph">
                  <wp:posOffset>328930</wp:posOffset>
                </wp:positionV>
                <wp:extent cx="391795" cy="147320"/>
                <wp:effectExtent l="11430" t="15875" r="12700" b="11430"/>
                <wp:wrapNone/>
                <wp:docPr id="4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91795" cy="147320"/>
                        </a:xfrm>
                        <a:prstGeom prst="bentConnector3">
                          <a:avLst>
                            <a:gd name="adj1" fmla="val 100648"/>
                          </a:avLst>
                        </a:prstGeom>
                        <a:noFill/>
                        <a:ln w="9525">
                          <a:solidFill>
                            <a:srgbClr val="FF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53AC1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 o:spid="_x0000_s1026" type="#_x0000_t34" style="position:absolute;margin-left:317.5pt;margin-top:25.9pt;width:30.85pt;height:11.6pt;rotation:-90;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" adj="21740" strokecolor="red">
                <v:stroke dashstyle="1 1"/>
              </v:shape>
            </w:pict>
          </mc:Fallback>
        </mc:AlternateContent>
      </w:r>
      <w:r>
        <w:rPr>
          <w:noProof/>
          <w:color w:val="0000FF"/>
          <w:lang w:eastAsia="en-AU"/>
        </w:rPr>
        <mc:AlternateContent>
          <mc:Choice Requires="wps">
            <w:drawing>
              <wp:anchor distT="0" distB="0" distL="114300" distR="114300" simplePos="0" relativeHeight="251658256" behindDoc="0" locked="0" layoutInCell="1" allowOverlap="1" wp14:anchorId="1B428178" wp14:editId="1FEDE999">
                <wp:simplePos x="0" y="0"/>
                <wp:positionH relativeFrom="column">
                  <wp:posOffset>3296920</wp:posOffset>
                </wp:positionH>
                <wp:positionV relativeFrom="paragraph">
                  <wp:posOffset>598170</wp:posOffset>
                </wp:positionV>
                <wp:extent cx="1007110" cy="233680"/>
                <wp:effectExtent l="10795" t="7620" r="10795" b="6350"/>
                <wp:wrapNone/>
                <wp:docPr id="4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07110" cy="233680"/>
                        </a:xfrm>
                        <a:prstGeom prst="bentConnector3">
                          <a:avLst>
                            <a:gd name="adj1" fmla="val 100125"/>
                          </a:avLst>
                        </a:prstGeom>
                        <a:noFill/>
                        <a:ln w="9525">
                          <a:solidFill>
                            <a:srgbClr val="FF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1D708" id="AutoShape 93" o:spid="_x0000_s1026" type="#_x0000_t34" style="position:absolute;margin-left:259.6pt;margin-top:47.1pt;width:79.3pt;height:18.4pt;rotation:180;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" adj="21627" strokecolor="red">
                <v:stroke dashstyle="1 1"/>
              </v:shape>
            </w:pict>
          </mc:Fallback>
        </mc:AlternateContent>
      </w:r>
      <w:r>
        <w:rPr>
          <w:noProof/>
          <w:lang w:eastAsia="en-AU"/>
        </w:rPr>
        <mc:AlternateContent>
          <mc:Choice Requires="wps">
            <w:drawing>
              <wp:anchor distT="0" distB="0" distL="114300" distR="114300" simplePos="0" relativeHeight="251658258" behindDoc="0" locked="0" layoutInCell="1" allowOverlap="1" wp14:anchorId="616D901D" wp14:editId="289AC329">
                <wp:simplePos x="0" y="0"/>
                <wp:positionH relativeFrom="column">
                  <wp:posOffset>3069590</wp:posOffset>
                </wp:positionH>
                <wp:positionV relativeFrom="paragraph">
                  <wp:posOffset>1203960</wp:posOffset>
                </wp:positionV>
                <wp:extent cx="382905" cy="461010"/>
                <wp:effectExtent l="12065" t="13335" r="14605" b="11430"/>
                <wp:wrapNone/>
                <wp:docPr id="3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46101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C367E" id="Rectangle 95" o:spid="_x0000_s1026" style="position:absolute;margin-left:241.7pt;margin-top:94.8pt;width:30.15pt;height:36.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" filled="f" strokeweight="1pt">
                <v:stroke dashstyle="1 1"/>
              </v:rect>
            </w:pict>
          </mc:Fallback>
        </mc:AlternateContent>
      </w:r>
      <w:r>
        <w:rPr>
          <w:noProof/>
          <w:lang w:eastAsia="en-AU"/>
        </w:rPr>
        <mc:AlternateContent>
          <mc:Choice Requires="wps">
            <w:drawing>
              <wp:anchor distT="0" distB="0" distL="114300" distR="114300" simplePos="0" relativeHeight="251658254" behindDoc="0" locked="0" layoutInCell="1" allowOverlap="1" wp14:anchorId="433E993A" wp14:editId="2F8626AF">
                <wp:simplePos x="0" y="0"/>
                <wp:positionH relativeFrom="column">
                  <wp:posOffset>1104265</wp:posOffset>
                </wp:positionH>
                <wp:positionV relativeFrom="paragraph">
                  <wp:posOffset>855980</wp:posOffset>
                </wp:positionV>
                <wp:extent cx="4182745" cy="344170"/>
                <wp:effectExtent l="8890" t="8255" r="8890" b="9525"/>
                <wp:wrapNone/>
                <wp:docPr id="3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2745" cy="344170"/>
                        </a:xfrm>
                        <a:prstGeom prst="rect">
                          <a:avLst/>
                        </a:prstGeom>
                        <a:noFill/>
                        <a:ln w="127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ED504" id="Rectangle 91" o:spid="_x0000_s1026" style="position:absolute;margin-left:86.95pt;margin-top:67.4pt;width:329.35pt;height:27.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" filled="f" strokecolor="red" strokeweight="1pt">
                <v:stroke dashstyle="1 1"/>
              </v:rect>
            </w:pict>
          </mc:Fallback>
        </mc:AlternateContent>
      </w:r>
      <w:r>
        <w:rPr>
          <w:noProof/>
          <w:lang w:eastAsia="en-AU"/>
        </w:rPr>
        <mc:AlternateContent>
          <mc:Choice Requires="wps">
            <w:drawing>
              <wp:anchor distT="0" distB="0" distL="114300" distR="114300" simplePos="0" relativeHeight="251658259" behindDoc="0" locked="0" layoutInCell="1" allowOverlap="1" wp14:anchorId="5389271A" wp14:editId="0855AF96">
                <wp:simplePos x="0" y="0"/>
                <wp:positionH relativeFrom="column">
                  <wp:posOffset>330200</wp:posOffset>
                </wp:positionH>
                <wp:positionV relativeFrom="paragraph">
                  <wp:posOffset>855980</wp:posOffset>
                </wp:positionV>
                <wp:extent cx="2750820" cy="566420"/>
                <wp:effectExtent l="15875" t="8255" r="5080" b="6350"/>
                <wp:wrapNone/>
                <wp:docPr id="3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0820" cy="566420"/>
                        </a:xfrm>
                        <a:prstGeom prst="bentConnector3">
                          <a:avLst>
                            <a:gd name="adj1" fmla="val -278"/>
                          </a:avLst>
                        </a:prstGeom>
                        <a:noFill/>
                        <a:ln w="9525">
                          <a:solidFill>
                            <a:srgbClr val="00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592E3" id="AutoShape 96" o:spid="_x0000_s1026" type="#_x0000_t34" style="position:absolute;margin-left:26pt;margin-top:67.4pt;width:216.6pt;height:44.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" adj="-60">
                <v:stroke dashstyle="1 1"/>
              </v:shape>
            </w:pict>
          </mc:Fallback>
        </mc:AlternateContent>
      </w:r>
      <w:r w:rsidR="00386E6A" w:rsidRPr="00624FE8">
        <w:rPr>
          <w:noProof/>
          <w:lang w:eastAsia="en-AU"/>
        </w:rPr>
        <w:drawing>
          <wp:inline distT="0" distB="0" distL="0" distR="0" wp14:anchorId="7352780E" wp14:editId="3DD4AA8C">
            <wp:extent cx="5274310" cy="2265979"/>
            <wp:effectExtent l="19050" t="0" r="254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274310" cy="2265979"/>
                    </a:xfrm>
                    <a:prstGeom prst="rect">
                      <a:avLst/>
                    </a:prstGeom>
                    <a:noFill/>
                    <a:ln w="9525">
                      <a:noFill/>
                      <a:miter lim="800000"/>
                      <a:headEnd/>
                      <a:tailEnd/>
                    </a:ln>
                  </pic:spPr>
                </pic:pic>
              </a:graphicData>
            </a:graphic>
          </wp:inline>
        </w:drawing>
      </w:r>
    </w:p>
    <w:p w14:paraId="7AB0BE44" w14:textId="3F4970AD" w:rsidR="00386E6A" w:rsidRDefault="00976872" w:rsidP="00386E6A">
      <w:r>
        <w:rPr>
          <w:noProof/>
          <w:lang w:eastAsia="en-AU"/>
        </w:rPr>
        <mc:AlternateContent>
          <mc:Choice Requires="wps">
            <w:drawing>
              <wp:anchor distT="0" distB="0" distL="114300" distR="114300" simplePos="0" relativeHeight="251658251" behindDoc="0" locked="0" layoutInCell="1" allowOverlap="1" wp14:anchorId="4FADF2E7" wp14:editId="7E633732">
                <wp:simplePos x="0" y="0"/>
                <wp:positionH relativeFrom="column">
                  <wp:posOffset>731520</wp:posOffset>
                </wp:positionH>
                <wp:positionV relativeFrom="paragraph">
                  <wp:posOffset>462280</wp:posOffset>
                </wp:positionV>
                <wp:extent cx="1560195" cy="656590"/>
                <wp:effectExtent l="7620" t="13335" r="32385" b="6350"/>
                <wp:wrapNone/>
                <wp:docPr id="3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195" cy="656590"/>
                        </a:xfrm>
                        <a:prstGeom prst="bentConnector3">
                          <a:avLst>
                            <a:gd name="adj1" fmla="val 101181"/>
                          </a:avLst>
                        </a:prstGeom>
                        <a:noFill/>
                        <a:ln w="9525">
                          <a:solidFill>
                            <a:srgbClr val="FF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E1616" id="AutoShape 88" o:spid="_x0000_s1026" type="#_x0000_t34" style="position:absolute;margin-left:57.6pt;margin-top:36.4pt;width:122.85pt;height:51.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" adj="21855" strokecolor="red">
                <v:stroke dashstyle="1 1"/>
              </v:shape>
            </w:pict>
          </mc:Fallback>
        </mc:AlternateContent>
      </w:r>
      <w:r>
        <w:rPr>
          <w:noProof/>
          <w:lang w:eastAsia="en-AU"/>
        </w:rPr>
        <mc:AlternateContent>
          <mc:Choice Requires="wps">
            <w:drawing>
              <wp:anchor distT="0" distB="0" distL="114300" distR="114300" simplePos="0" relativeHeight="251658252" behindDoc="0" locked="0" layoutInCell="1" allowOverlap="1" wp14:anchorId="5F4C5551" wp14:editId="4CC1595C">
                <wp:simplePos x="0" y="0"/>
                <wp:positionH relativeFrom="column">
                  <wp:posOffset>2222500</wp:posOffset>
                </wp:positionH>
                <wp:positionV relativeFrom="paragraph">
                  <wp:posOffset>1118870</wp:posOffset>
                </wp:positionV>
                <wp:extent cx="1529080" cy="126365"/>
                <wp:effectExtent l="12700" t="12700" r="10795" b="13335"/>
                <wp:wrapNone/>
                <wp:docPr id="3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1263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CFE69" id="Rectangle 89" o:spid="_x0000_s1026" style="position:absolute;margin-left:175pt;margin-top:88.1pt;width:120.4pt;height:9.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" filled="f" strokecolor="red"/>
            </w:pict>
          </mc:Fallback>
        </mc:AlternateContent>
      </w:r>
      <w:r>
        <w:rPr>
          <w:noProof/>
          <w:color w:val="0000FF"/>
          <w:lang w:eastAsia="en-AU"/>
        </w:rPr>
        <mc:AlternateContent>
          <mc:Choice Requires="wps">
            <w:drawing>
              <wp:anchor distT="0" distB="0" distL="114300" distR="114300" simplePos="0" relativeHeight="251658253" behindDoc="0" locked="0" layoutInCell="1" allowOverlap="1" wp14:anchorId="0E71F69F" wp14:editId="42DC609D">
                <wp:simplePos x="0" y="0"/>
                <wp:positionH relativeFrom="column">
                  <wp:posOffset>418465</wp:posOffset>
                </wp:positionH>
                <wp:positionV relativeFrom="paragraph">
                  <wp:posOffset>773430</wp:posOffset>
                </wp:positionV>
                <wp:extent cx="1804035" cy="724535"/>
                <wp:effectExtent l="8890" t="10160" r="6350" b="8255"/>
                <wp:wrapNone/>
                <wp:docPr id="3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035" cy="724535"/>
                        </a:xfrm>
                        <a:prstGeom prst="bentConnector3">
                          <a:avLst>
                            <a:gd name="adj1" fmla="val 139"/>
                          </a:avLst>
                        </a:prstGeom>
                        <a:noFill/>
                        <a:ln w="9525">
                          <a:solidFill>
                            <a:srgbClr val="0000F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DF409" id="AutoShape 90" o:spid="_x0000_s1026" type="#_x0000_t34" style="position:absolute;margin-left:32.95pt;margin-top:60.9pt;width:142.05pt;height:57.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" adj="30" strokecolor="blue">
                <v:stroke dashstyle="1 1"/>
              </v:shape>
            </w:pict>
          </mc:Fallback>
        </mc:AlternateContent>
      </w:r>
      <w:r w:rsidR="00386E6A" w:rsidRPr="00624FE8">
        <w:rPr>
          <w:noProof/>
          <w:lang w:eastAsia="en-AU"/>
        </w:rPr>
        <w:drawing>
          <wp:inline distT="0" distB="0" distL="0" distR="0" wp14:anchorId="229F8145" wp14:editId="5C2F07AF">
            <wp:extent cx="5274310" cy="2362080"/>
            <wp:effectExtent l="19050" t="0" r="254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srcRect/>
                    <a:stretch>
                      <a:fillRect/>
                    </a:stretch>
                  </pic:blipFill>
                  <pic:spPr bwMode="auto">
                    <a:xfrm>
                      <a:off x="0" y="0"/>
                      <a:ext cx="5274310" cy="2362080"/>
                    </a:xfrm>
                    <a:prstGeom prst="rect">
                      <a:avLst/>
                    </a:prstGeom>
                    <a:noFill/>
                    <a:ln w="9525">
                      <a:noFill/>
                      <a:miter lim="800000"/>
                      <a:headEnd/>
                      <a:tailEnd/>
                    </a:ln>
                  </pic:spPr>
                </pic:pic>
              </a:graphicData>
            </a:graphic>
          </wp:inline>
        </w:drawing>
      </w:r>
    </w:p>
    <w:p w14:paraId="6980242C" w14:textId="6B1F3149" w:rsidR="00386E6A" w:rsidRDefault="00386E6A" w:rsidP="00386E6A">
      <w:pPr>
        <w:pStyle w:val="figurecaption"/>
      </w:pPr>
      <w:bookmarkStart w:id="232" w:name="_Toc475004621"/>
      <w:r w:rsidRPr="00624FE8">
        <w:rPr>
          <w:b/>
        </w:rPr>
        <w:t xml:space="preserve">Figure </w:t>
      </w:r>
      <w:r w:rsidR="00087036">
        <w:rPr>
          <w:b/>
        </w:rPr>
        <w:t xml:space="preserve">A2 </w:t>
      </w:r>
      <w:r>
        <w:t xml:space="preserve"> </w:t>
      </w:r>
      <w:r w:rsidRPr="00B6066D">
        <w:t xml:space="preserve">Excerpt from </w:t>
      </w:r>
      <w:r>
        <w:t xml:space="preserve">site </w:t>
      </w:r>
      <w:r w:rsidRPr="00B6066D">
        <w:t>DEM spreadsheets showing how correction factors (</w:t>
      </w:r>
      <w:r w:rsidRPr="00624FE8">
        <w:rPr>
          <w:b/>
        </w:rPr>
        <w:t>a</w:t>
      </w:r>
      <w:r w:rsidRPr="00B6066D">
        <w:t xml:space="preserve">) were calculated from </w:t>
      </w:r>
      <w:r>
        <w:t xml:space="preserve">each edge of the </w:t>
      </w:r>
      <w:r w:rsidRPr="00B6066D">
        <w:t xml:space="preserve">Ripped DEM boundary </w:t>
      </w:r>
      <w:r>
        <w:t>and</w:t>
      </w:r>
      <w:r w:rsidRPr="00B6066D">
        <w:t xml:space="preserve"> used to apply a standardised frame to </w:t>
      </w:r>
      <w:r>
        <w:t xml:space="preserve">the </w:t>
      </w:r>
      <w:r w:rsidRPr="00B6066D">
        <w:t>Un</w:t>
      </w:r>
      <w:r>
        <w:noBreakHyphen/>
      </w:r>
      <w:r w:rsidRPr="00B6066D">
        <w:t>Ripped</w:t>
      </w:r>
      <w:r>
        <w:t> </w:t>
      </w:r>
      <w:r w:rsidRPr="00B6066D">
        <w:t>DEM</w:t>
      </w:r>
      <w:r>
        <w:t> </w:t>
      </w:r>
      <w:r w:rsidRPr="00B6066D">
        <w:t>(</w:t>
      </w:r>
      <w:r w:rsidRPr="00624FE8">
        <w:rPr>
          <w:b/>
        </w:rPr>
        <w:t>b</w:t>
      </w:r>
      <w:r w:rsidRPr="00B6066D">
        <w:t>)</w:t>
      </w:r>
      <w:r>
        <w:t>.</w:t>
      </w:r>
      <w:bookmarkEnd w:id="232"/>
    </w:p>
    <w:p w14:paraId="73F8945B" w14:textId="5B791336" w:rsidR="00386E6A" w:rsidRDefault="00386E6A" w:rsidP="00386E6A">
      <w:r>
        <w:t xml:space="preserve">To demonstrate this method, </w:t>
      </w:r>
      <w:r>
        <w:fldChar w:fldCharType="begin"/>
      </w:r>
      <w:r>
        <w:instrText xml:space="preserve"> REF _Ref474750122 \h </w:instrText>
      </w:r>
      <w:r>
        <w:fldChar w:fldCharType="separate"/>
      </w:r>
      <w:r w:rsidR="00C03A18" w:rsidRPr="00624FE8">
        <w:rPr>
          <w:b/>
        </w:rPr>
        <w:t>Figure</w:t>
      </w:r>
      <w:r>
        <w:fldChar w:fldCharType="end"/>
      </w:r>
      <w:r>
        <w:t xml:space="preserve"> </w:t>
      </w:r>
      <w:r w:rsidR="002A3850">
        <w:t xml:space="preserve">A2 </w:t>
      </w:r>
      <w:r>
        <w:t>shows the high similarity between the height differences of the bunds on both DEM surfaces, relative to the inner edge (to which the bund was artificially stitched in the case of the Non-Ripped DEM).</w:t>
      </w:r>
    </w:p>
    <w:p w14:paraId="2260683D" w14:textId="6BC1A247" w:rsidR="00386E6A" w:rsidRDefault="00976872" w:rsidP="00386E6A">
      <w:r>
        <w:rPr>
          <w:noProof/>
          <w:lang w:eastAsia="en-AU"/>
        </w:rPr>
        <mc:AlternateContent>
          <mc:Choice Requires="wps">
            <w:drawing>
              <wp:anchor distT="0" distB="0" distL="114300" distR="114300" simplePos="0" relativeHeight="251658263" behindDoc="0" locked="0" layoutInCell="1" allowOverlap="1" wp14:anchorId="450EDE58" wp14:editId="0A61FA07">
                <wp:simplePos x="0" y="0"/>
                <wp:positionH relativeFrom="column">
                  <wp:posOffset>1918335</wp:posOffset>
                </wp:positionH>
                <wp:positionV relativeFrom="paragraph">
                  <wp:posOffset>407035</wp:posOffset>
                </wp:positionV>
                <wp:extent cx="1541145" cy="574675"/>
                <wp:effectExtent l="3810" t="0" r="0" b="0"/>
                <wp:wrapNone/>
                <wp:docPr id="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EF2A" w14:textId="77777777" w:rsidR="00EC3A2F" w:rsidRDefault="00EC3A2F" w:rsidP="00386E6A">
                            <w:pPr>
                              <w:spacing w:after="0"/>
                              <w:rPr>
                                <w:rFonts w:ascii="Arial" w:hAnsi="Arial"/>
                                <w:i/>
                              </w:rPr>
                            </w:pPr>
                            <w:r w:rsidRPr="00624FE8">
                              <w:rPr>
                                <w:rFonts w:ascii="Arial" w:hAnsi="Arial"/>
                                <w:i/>
                              </w:rPr>
                              <w:t>Ou</w:t>
                            </w:r>
                            <w:r>
                              <w:rPr>
                                <w:rFonts w:ascii="Arial" w:hAnsi="Arial"/>
                                <w:i/>
                              </w:rPr>
                              <w:t>t</w:t>
                            </w:r>
                            <w:r w:rsidRPr="00624FE8">
                              <w:rPr>
                                <w:rFonts w:ascii="Arial" w:hAnsi="Arial"/>
                                <w:i/>
                              </w:rPr>
                              <w:t>er fram</w:t>
                            </w:r>
                            <w:r>
                              <w:rPr>
                                <w:rFonts w:ascii="Arial" w:hAnsi="Arial"/>
                                <w:i/>
                              </w:rPr>
                              <w:t>e</w:t>
                            </w:r>
                          </w:p>
                          <w:p w14:paraId="7DC7CCDC" w14:textId="77777777" w:rsidR="00EC3A2F" w:rsidRPr="00624FE8" w:rsidRDefault="00EC3A2F" w:rsidP="00386E6A">
                            <w:pPr>
                              <w:spacing w:after="0"/>
                              <w:rPr>
                                <w:rFonts w:ascii="Arial" w:hAnsi="Arial"/>
                                <w:i/>
                              </w:rPr>
                            </w:pPr>
                            <w:proofErr w:type="gramStart"/>
                            <w:r w:rsidRPr="00624FE8">
                              <w:rPr>
                                <w:rFonts w:ascii="Arial" w:hAnsi="Arial"/>
                                <w:i/>
                              </w:rPr>
                              <w:t>values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EDE58" id="Text Box 100" o:spid="_x0000_s1035" type="#_x0000_t202" style="position:absolute;left:0;text-align:left;margin-left:151.05pt;margin-top:32.05pt;width:121.35pt;height:45.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sXuw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" filled="f" stroked="f">
                <v:textbox>
                  <w:txbxContent>
                    <w:p w14:paraId="0434EF2A" w14:textId="77777777" w:rsidR="00EC3A2F" w:rsidRDefault="00EC3A2F" w:rsidP="00386E6A">
                      <w:pPr>
                        <w:spacing w:after="0"/>
                        <w:rPr>
                          <w:rFonts w:ascii="Arial" w:hAnsi="Arial"/>
                          <w:i/>
                        </w:rPr>
                      </w:pPr>
                      <w:r w:rsidRPr="00624FE8">
                        <w:rPr>
                          <w:rFonts w:ascii="Arial" w:hAnsi="Arial"/>
                          <w:i/>
                        </w:rPr>
                        <w:t>Ou</w:t>
                      </w:r>
                      <w:r>
                        <w:rPr>
                          <w:rFonts w:ascii="Arial" w:hAnsi="Arial"/>
                          <w:i/>
                        </w:rPr>
                        <w:t>t</w:t>
                      </w:r>
                      <w:r w:rsidRPr="00624FE8">
                        <w:rPr>
                          <w:rFonts w:ascii="Arial" w:hAnsi="Arial"/>
                          <w:i/>
                        </w:rPr>
                        <w:t>er fram</w:t>
                      </w:r>
                      <w:r>
                        <w:rPr>
                          <w:rFonts w:ascii="Arial" w:hAnsi="Arial"/>
                          <w:i/>
                        </w:rPr>
                        <w:t>e</w:t>
                      </w:r>
                    </w:p>
                    <w:p w14:paraId="7DC7CCDC" w14:textId="77777777" w:rsidR="00EC3A2F" w:rsidRPr="00624FE8" w:rsidRDefault="00EC3A2F" w:rsidP="00386E6A">
                      <w:pPr>
                        <w:spacing w:after="0"/>
                        <w:rPr>
                          <w:rFonts w:ascii="Arial" w:hAnsi="Arial"/>
                          <w:i/>
                        </w:rPr>
                      </w:pPr>
                      <w:r w:rsidRPr="00624FE8">
                        <w:rPr>
                          <w:rFonts w:ascii="Arial" w:hAnsi="Arial"/>
                          <w:i/>
                        </w:rPr>
                        <w:t>values</w:t>
                      </w:r>
                    </w:p>
                  </w:txbxContent>
                </v:textbox>
              </v:shape>
            </w:pict>
          </mc:Fallback>
        </mc:AlternateContent>
      </w:r>
      <w:r>
        <w:rPr>
          <w:noProof/>
          <w:lang w:eastAsia="en-AU"/>
        </w:rPr>
        <mc:AlternateContent>
          <mc:Choice Requires="wps">
            <w:drawing>
              <wp:anchor distT="0" distB="0" distL="114300" distR="114300" simplePos="0" relativeHeight="251658264" behindDoc="0" locked="0" layoutInCell="1" allowOverlap="1" wp14:anchorId="6674B2BA" wp14:editId="1F6DE930">
                <wp:simplePos x="0" y="0"/>
                <wp:positionH relativeFrom="column">
                  <wp:posOffset>393065</wp:posOffset>
                </wp:positionH>
                <wp:positionV relativeFrom="paragraph">
                  <wp:posOffset>432435</wp:posOffset>
                </wp:positionV>
                <wp:extent cx="1541145" cy="574675"/>
                <wp:effectExtent l="2540" t="3810" r="0" b="2540"/>
                <wp:wrapNone/>
                <wp:docPr id="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322AA" w14:textId="77777777" w:rsidR="00EC3A2F" w:rsidRDefault="00EC3A2F" w:rsidP="00386E6A">
                            <w:pPr>
                              <w:spacing w:after="0"/>
                              <w:jc w:val="right"/>
                              <w:rPr>
                                <w:rFonts w:ascii="Arial" w:hAnsi="Arial"/>
                                <w:i/>
                              </w:rPr>
                            </w:pPr>
                            <w:r>
                              <w:rPr>
                                <w:rFonts w:ascii="Arial" w:hAnsi="Arial"/>
                                <w:i/>
                              </w:rPr>
                              <w:t>Inner</w:t>
                            </w:r>
                            <w:r w:rsidRPr="00284EC7">
                              <w:rPr>
                                <w:rFonts w:ascii="Arial" w:hAnsi="Arial"/>
                                <w:i/>
                              </w:rPr>
                              <w:t xml:space="preserve"> fram</w:t>
                            </w:r>
                            <w:r>
                              <w:rPr>
                                <w:rFonts w:ascii="Arial" w:hAnsi="Arial"/>
                                <w:i/>
                              </w:rPr>
                              <w:t>e</w:t>
                            </w:r>
                          </w:p>
                          <w:p w14:paraId="3E85B70A" w14:textId="77777777" w:rsidR="00EC3A2F" w:rsidRDefault="00EC3A2F" w:rsidP="00386E6A">
                            <w:pPr>
                              <w:spacing w:after="0"/>
                              <w:jc w:val="right"/>
                              <w:rPr>
                                <w:rFonts w:ascii="Arial" w:hAnsi="Arial"/>
                                <w:i/>
                              </w:rPr>
                            </w:pPr>
                            <w:proofErr w:type="gramStart"/>
                            <w:r w:rsidRPr="00284EC7">
                              <w:rPr>
                                <w:rFonts w:ascii="Arial" w:hAnsi="Arial"/>
                                <w:i/>
                              </w:rPr>
                              <w:t>values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B2BA" id="Text Box 101" o:spid="_x0000_s1036" type="#_x0000_t202" style="position:absolute;left:0;text-align:left;margin-left:30.95pt;margin-top:34.05pt;width:121.35pt;height:45.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K0ug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" filled="f" stroked="f">
                <v:textbox>
                  <w:txbxContent>
                    <w:p w14:paraId="44F322AA" w14:textId="77777777" w:rsidR="00EC3A2F" w:rsidRDefault="00EC3A2F" w:rsidP="00386E6A">
                      <w:pPr>
                        <w:spacing w:after="0"/>
                        <w:jc w:val="right"/>
                        <w:rPr>
                          <w:rFonts w:ascii="Arial" w:hAnsi="Arial"/>
                          <w:i/>
                        </w:rPr>
                      </w:pPr>
                      <w:r>
                        <w:rPr>
                          <w:rFonts w:ascii="Arial" w:hAnsi="Arial"/>
                          <w:i/>
                        </w:rPr>
                        <w:t>Inner</w:t>
                      </w:r>
                      <w:r w:rsidRPr="00284EC7">
                        <w:rPr>
                          <w:rFonts w:ascii="Arial" w:hAnsi="Arial"/>
                          <w:i/>
                        </w:rPr>
                        <w:t xml:space="preserve"> fram</w:t>
                      </w:r>
                      <w:r>
                        <w:rPr>
                          <w:rFonts w:ascii="Arial" w:hAnsi="Arial"/>
                          <w:i/>
                        </w:rPr>
                        <w:t>e</w:t>
                      </w:r>
                    </w:p>
                    <w:p w14:paraId="3E85B70A" w14:textId="77777777" w:rsidR="00EC3A2F" w:rsidRDefault="00EC3A2F" w:rsidP="00386E6A">
                      <w:pPr>
                        <w:spacing w:after="0"/>
                        <w:jc w:val="right"/>
                        <w:rPr>
                          <w:rFonts w:ascii="Arial" w:hAnsi="Arial"/>
                          <w:i/>
                        </w:rPr>
                      </w:pPr>
                      <w:r w:rsidRPr="00284EC7">
                        <w:rPr>
                          <w:rFonts w:ascii="Arial" w:hAnsi="Arial"/>
                          <w:i/>
                        </w:rPr>
                        <w:t>values</w:t>
                      </w:r>
                    </w:p>
                  </w:txbxContent>
                </v:textbox>
              </v:shape>
            </w:pict>
          </mc:Fallback>
        </mc:AlternateContent>
      </w:r>
      <w:r>
        <w:rPr>
          <w:noProof/>
          <w:lang w:eastAsia="en-AU"/>
        </w:rPr>
        <mc:AlternateContent>
          <mc:Choice Requires="wps">
            <w:drawing>
              <wp:anchor distT="0" distB="0" distL="114300" distR="114300" simplePos="0" relativeHeight="251658261" behindDoc="0" locked="0" layoutInCell="1" allowOverlap="1" wp14:anchorId="25F984D4" wp14:editId="6CB7F2C4">
                <wp:simplePos x="0" y="0"/>
                <wp:positionH relativeFrom="column">
                  <wp:posOffset>1989455</wp:posOffset>
                </wp:positionH>
                <wp:positionV relativeFrom="paragraph">
                  <wp:posOffset>836930</wp:posOffset>
                </wp:positionV>
                <wp:extent cx="148590" cy="0"/>
                <wp:effectExtent l="8255" t="55880" r="14605" b="58420"/>
                <wp:wrapNone/>
                <wp:docPr id="2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E5073" id="AutoShape 98" o:spid="_x0000_s1026" type="#_x0000_t32" style="position:absolute;margin-left:156.65pt;margin-top:65.9pt;width:11.7pt;height: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">
                <v:stroke endarrow="block"/>
              </v:shape>
            </w:pict>
          </mc:Fallback>
        </mc:AlternateContent>
      </w:r>
      <w:r>
        <w:rPr>
          <w:noProof/>
          <w:lang w:eastAsia="en-AU"/>
        </w:rPr>
        <mc:AlternateContent>
          <mc:Choice Requires="wps">
            <w:drawing>
              <wp:anchor distT="0" distB="0" distL="114300" distR="114300" simplePos="0" relativeHeight="251658262" behindDoc="0" locked="0" layoutInCell="1" allowOverlap="1" wp14:anchorId="70698B22" wp14:editId="503DAD66">
                <wp:simplePos x="0" y="0"/>
                <wp:positionH relativeFrom="column">
                  <wp:posOffset>1691005</wp:posOffset>
                </wp:positionH>
                <wp:positionV relativeFrom="paragraph">
                  <wp:posOffset>485140</wp:posOffset>
                </wp:positionV>
                <wp:extent cx="133985" cy="0"/>
                <wp:effectExtent l="14605" t="56515" r="13335" b="57785"/>
                <wp:wrapNone/>
                <wp:docPr id="2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EF164" id="AutoShape 99" o:spid="_x0000_s1026" type="#_x0000_t32" style="position:absolute;margin-left:133.15pt;margin-top:38.2pt;width:10.55pt;height:0;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">
                <v:stroke endarrow="block"/>
              </v:shape>
            </w:pict>
          </mc:Fallback>
        </mc:AlternateContent>
      </w:r>
      <w:r>
        <w:rPr>
          <w:noProof/>
          <w:lang w:eastAsia="en-AU"/>
        </w:rPr>
        <mc:AlternateContent>
          <mc:Choice Requires="wps">
            <w:drawing>
              <wp:anchor distT="0" distB="0" distL="114300" distR="114300" simplePos="0" relativeHeight="251658260" behindDoc="0" locked="0" layoutInCell="1" allowOverlap="1" wp14:anchorId="1C0B9A8E" wp14:editId="1AFFE48B">
                <wp:simplePos x="0" y="0"/>
                <wp:positionH relativeFrom="column">
                  <wp:posOffset>1926590</wp:posOffset>
                </wp:positionH>
                <wp:positionV relativeFrom="paragraph">
                  <wp:posOffset>413385</wp:posOffset>
                </wp:positionV>
                <wp:extent cx="6350" cy="2171065"/>
                <wp:effectExtent l="12065" t="13335" r="10160" b="6350"/>
                <wp:wrapNone/>
                <wp:docPr id="1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17106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EF8B1" id="AutoShape 97" o:spid="_x0000_s1026" type="#_x0000_t32" style="position:absolute;margin-left:151.7pt;margin-top:32.55pt;width:.5pt;height:170.95pt;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" strokecolor="red">
                <v:stroke dashstyle="dash"/>
              </v:shape>
            </w:pict>
          </mc:Fallback>
        </mc:AlternateContent>
      </w:r>
      <w:r w:rsidR="00386E6A">
        <w:rPr>
          <w:noProof/>
          <w:lang w:eastAsia="en-AU"/>
        </w:rPr>
        <w:drawing>
          <wp:inline distT="0" distB="0" distL="0" distR="0" wp14:anchorId="1346B9B1" wp14:editId="1B4E6B1C">
            <wp:extent cx="5274310" cy="3262630"/>
            <wp:effectExtent l="19050" t="0" r="2540" b="0"/>
            <wp:docPr id="20" name="Picture 38" descr="Graph_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edge.JPG"/>
                    <pic:cNvPicPr/>
                  </pic:nvPicPr>
                  <pic:blipFill>
                    <a:blip r:embed="rId64" cstate="print"/>
                    <a:stretch>
                      <a:fillRect/>
                    </a:stretch>
                  </pic:blipFill>
                  <pic:spPr>
                    <a:xfrm>
                      <a:off x="0" y="0"/>
                      <a:ext cx="5274310" cy="3262630"/>
                    </a:xfrm>
                    <a:prstGeom prst="rect">
                      <a:avLst/>
                    </a:prstGeom>
                  </pic:spPr>
                </pic:pic>
              </a:graphicData>
            </a:graphic>
          </wp:inline>
        </w:drawing>
      </w:r>
    </w:p>
    <w:p w14:paraId="678BA554" w14:textId="1CFD1427" w:rsidR="00386E6A" w:rsidRDefault="00386E6A" w:rsidP="00386E6A">
      <w:pPr>
        <w:pStyle w:val="figurecaption"/>
        <w:jc w:val="both"/>
      </w:pPr>
      <w:bookmarkStart w:id="233" w:name="_Ref474750122"/>
      <w:bookmarkStart w:id="234" w:name="_Toc475004622"/>
      <w:r w:rsidRPr="00624FE8">
        <w:rPr>
          <w:b/>
        </w:rPr>
        <w:t>Figure</w:t>
      </w:r>
      <w:bookmarkEnd w:id="233"/>
      <w:r w:rsidR="00BE0F00">
        <w:rPr>
          <w:b/>
        </w:rPr>
        <w:t xml:space="preserve"> A3</w:t>
      </w:r>
      <w:r>
        <w:t xml:space="preserve">  Transverse height profiles of the mean ‘bund’ heights along the south boundary of the non-ripped DEM surface relative to its inner-frame edge (i.e.  distance = 0 m).   The bund represented by the original  EP2 DEM is in blue.  The y-axes have been offset slightly and bars are standard error.</w:t>
      </w:r>
      <w:bookmarkEnd w:id="234"/>
    </w:p>
    <w:p w14:paraId="0DECC7EB" w14:textId="77777777" w:rsidR="00386E6A" w:rsidRDefault="00386E6A" w:rsidP="00386E6A"/>
    <w:p w14:paraId="328320E0" w14:textId="77777777" w:rsidR="00A2604D" w:rsidRDefault="00A2604D">
      <w:pPr>
        <w:spacing w:after="0" w:line="240" w:lineRule="auto"/>
        <w:jc w:val="left"/>
      </w:pPr>
    </w:p>
    <w:p w14:paraId="32771C0C" w14:textId="77777777" w:rsidR="00A2604D" w:rsidRDefault="00A2604D">
      <w:pPr>
        <w:spacing w:after="0" w:line="240" w:lineRule="auto"/>
        <w:jc w:val="left"/>
      </w:pPr>
      <w:r>
        <w:br w:type="page"/>
      </w:r>
    </w:p>
    <w:p w14:paraId="11396E61" w14:textId="45CCC459" w:rsidR="00B317FB" w:rsidRDefault="00C56F0D" w:rsidP="00894466">
      <w:pPr>
        <w:pStyle w:val="Heading1"/>
      </w:pPr>
      <w:bookmarkStart w:id="235" w:name="_Toc485819882"/>
      <w:bookmarkStart w:id="236" w:name="_Toc496862527"/>
      <w:r>
        <w:t xml:space="preserve">Appendix </w:t>
      </w:r>
      <w:r w:rsidR="00AC1858">
        <w:t>2</w:t>
      </w:r>
      <w:r>
        <w:t xml:space="preserve"> CAESAR-</w:t>
      </w:r>
      <w:proofErr w:type="spellStart"/>
      <w:r>
        <w:t>Lisflood</w:t>
      </w:r>
      <w:proofErr w:type="spellEnd"/>
      <w:r>
        <w:t xml:space="preserve"> 1.8 Param</w:t>
      </w:r>
      <w:r w:rsidR="00102150">
        <w:t>e</w:t>
      </w:r>
      <w:r>
        <w:t>ter setting</w:t>
      </w:r>
      <w:r w:rsidR="00CC52AF">
        <w:t>s</w:t>
      </w:r>
      <w:r>
        <w:t xml:space="preserve"> </w:t>
      </w:r>
      <w:r w:rsidR="00CC52AF">
        <w:t>(</w:t>
      </w:r>
      <w:r>
        <w:t>screenshots</w:t>
      </w:r>
      <w:r w:rsidR="00CC52AF">
        <w:t>)</w:t>
      </w:r>
      <w:bookmarkEnd w:id="235"/>
      <w:bookmarkEnd w:id="236"/>
    </w:p>
    <w:p w14:paraId="11396E62" w14:textId="77777777" w:rsidR="00650FC9" w:rsidRDefault="00B317FB" w:rsidP="00650FC9">
      <w:pPr>
        <w:pStyle w:val="Bibliography"/>
      </w:pPr>
      <w:r>
        <w:rPr>
          <w:lang w:eastAsia="en-AU"/>
        </w:rPr>
        <w:drawing>
          <wp:inline distT="0" distB="0" distL="0" distR="0" wp14:anchorId="11396EDE" wp14:editId="11396EDF">
            <wp:extent cx="5275340" cy="3057284"/>
            <wp:effectExtent l="19050" t="0" r="151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t="768"/>
                    <a:stretch>
                      <a:fillRect/>
                    </a:stretch>
                  </pic:blipFill>
                  <pic:spPr bwMode="auto">
                    <a:xfrm>
                      <a:off x="0" y="0"/>
                      <a:ext cx="5275340" cy="3057284"/>
                    </a:xfrm>
                    <a:prstGeom prst="rect">
                      <a:avLst/>
                    </a:prstGeom>
                    <a:noFill/>
                    <a:ln w="9525">
                      <a:noFill/>
                      <a:miter lim="800000"/>
                      <a:headEnd/>
                      <a:tailEnd/>
                    </a:ln>
                  </pic:spPr>
                </pic:pic>
              </a:graphicData>
            </a:graphic>
          </wp:inline>
        </w:drawing>
      </w:r>
    </w:p>
    <w:p w14:paraId="11396E63" w14:textId="77777777" w:rsidR="00C56F0D" w:rsidRDefault="00B317FB" w:rsidP="00650FC9">
      <w:pPr>
        <w:pStyle w:val="Bibliography"/>
      </w:pPr>
      <w:r>
        <w:rPr>
          <w:lang w:eastAsia="en-AU"/>
        </w:rPr>
        <w:drawing>
          <wp:inline distT="0" distB="0" distL="0" distR="0" wp14:anchorId="11396EE0" wp14:editId="11396EE1">
            <wp:extent cx="5276610" cy="2060605"/>
            <wp:effectExtent l="19050" t="0" r="24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t="1118" b="1118"/>
                    <a:stretch>
                      <a:fillRect/>
                    </a:stretch>
                  </pic:blipFill>
                  <pic:spPr bwMode="auto">
                    <a:xfrm>
                      <a:off x="0" y="0"/>
                      <a:ext cx="5276610" cy="2060605"/>
                    </a:xfrm>
                    <a:prstGeom prst="rect">
                      <a:avLst/>
                    </a:prstGeom>
                    <a:noFill/>
                    <a:ln w="9525">
                      <a:noFill/>
                      <a:miter lim="800000"/>
                      <a:headEnd/>
                      <a:tailEnd/>
                    </a:ln>
                  </pic:spPr>
                </pic:pic>
              </a:graphicData>
            </a:graphic>
          </wp:inline>
        </w:drawing>
      </w:r>
    </w:p>
    <w:p w14:paraId="11396E64" w14:textId="77777777" w:rsidR="00650FC9" w:rsidRDefault="00B317FB" w:rsidP="00650FC9">
      <w:pPr>
        <w:pStyle w:val="Bibliography"/>
      </w:pPr>
      <w:r>
        <w:rPr>
          <w:lang w:eastAsia="en-AU"/>
        </w:rPr>
        <w:drawing>
          <wp:inline distT="0" distB="0" distL="0" distR="0" wp14:anchorId="11396EE2" wp14:editId="11396EE3">
            <wp:extent cx="5276610" cy="3265035"/>
            <wp:effectExtent l="19050" t="0" r="24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t="661" b="661"/>
                    <a:stretch>
                      <a:fillRect/>
                    </a:stretch>
                  </pic:blipFill>
                  <pic:spPr bwMode="auto">
                    <a:xfrm>
                      <a:off x="0" y="0"/>
                      <a:ext cx="5276610" cy="3265035"/>
                    </a:xfrm>
                    <a:prstGeom prst="rect">
                      <a:avLst/>
                    </a:prstGeom>
                    <a:noFill/>
                    <a:ln w="9525">
                      <a:noFill/>
                      <a:miter lim="800000"/>
                      <a:headEnd/>
                      <a:tailEnd/>
                    </a:ln>
                  </pic:spPr>
                </pic:pic>
              </a:graphicData>
            </a:graphic>
          </wp:inline>
        </w:drawing>
      </w:r>
    </w:p>
    <w:p w14:paraId="11396E65" w14:textId="77777777" w:rsidR="00650FC9" w:rsidRDefault="00B317FB" w:rsidP="00650FC9">
      <w:pPr>
        <w:pStyle w:val="Bibliography"/>
      </w:pPr>
      <w:r>
        <w:rPr>
          <w:lang w:eastAsia="en-AU"/>
        </w:rPr>
        <w:drawing>
          <wp:inline distT="0" distB="0" distL="0" distR="0" wp14:anchorId="11396EE4" wp14:editId="11396EE5">
            <wp:extent cx="5274310" cy="1777943"/>
            <wp:effectExtent l="19050" t="0" r="254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5274310" cy="1777943"/>
                    </a:xfrm>
                    <a:prstGeom prst="rect">
                      <a:avLst/>
                    </a:prstGeom>
                    <a:noFill/>
                    <a:ln w="9525">
                      <a:noFill/>
                      <a:miter lim="800000"/>
                      <a:headEnd/>
                      <a:tailEnd/>
                    </a:ln>
                  </pic:spPr>
                </pic:pic>
              </a:graphicData>
            </a:graphic>
          </wp:inline>
        </w:drawing>
      </w:r>
    </w:p>
    <w:p w14:paraId="11396E66" w14:textId="77777777" w:rsidR="00650FC9" w:rsidRDefault="00B317FB" w:rsidP="00650FC9">
      <w:pPr>
        <w:pStyle w:val="Bibliography"/>
      </w:pPr>
      <w:r>
        <w:rPr>
          <w:lang w:eastAsia="en-AU"/>
        </w:rPr>
        <w:drawing>
          <wp:inline distT="0" distB="0" distL="0" distR="0" wp14:anchorId="11396EE6" wp14:editId="11396EE7">
            <wp:extent cx="5275340" cy="2036224"/>
            <wp:effectExtent l="19050" t="0" r="151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b="1128"/>
                    <a:stretch>
                      <a:fillRect/>
                    </a:stretch>
                  </pic:blipFill>
                  <pic:spPr bwMode="auto">
                    <a:xfrm>
                      <a:off x="0" y="0"/>
                      <a:ext cx="5275340" cy="2036224"/>
                    </a:xfrm>
                    <a:prstGeom prst="rect">
                      <a:avLst/>
                    </a:prstGeom>
                    <a:noFill/>
                    <a:ln w="9525">
                      <a:noFill/>
                      <a:miter lim="800000"/>
                      <a:headEnd/>
                      <a:tailEnd/>
                    </a:ln>
                  </pic:spPr>
                </pic:pic>
              </a:graphicData>
            </a:graphic>
          </wp:inline>
        </w:drawing>
      </w:r>
    </w:p>
    <w:p w14:paraId="11396E67" w14:textId="77777777" w:rsidR="00102150" w:rsidRDefault="00B317FB" w:rsidP="00650FC9">
      <w:pPr>
        <w:pStyle w:val="Bibliography"/>
      </w:pPr>
      <w:r>
        <w:rPr>
          <w:lang w:eastAsia="en-AU"/>
        </w:rPr>
        <w:drawing>
          <wp:inline distT="0" distB="0" distL="0" distR="0" wp14:anchorId="11396EE8" wp14:editId="11396EE9">
            <wp:extent cx="5274310" cy="3485019"/>
            <wp:effectExtent l="19050" t="0" r="254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5274310" cy="3485019"/>
                    </a:xfrm>
                    <a:prstGeom prst="rect">
                      <a:avLst/>
                    </a:prstGeom>
                    <a:noFill/>
                    <a:ln w="9525">
                      <a:noFill/>
                      <a:miter lim="800000"/>
                      <a:headEnd/>
                      <a:tailEnd/>
                    </a:ln>
                  </pic:spPr>
                </pic:pic>
              </a:graphicData>
            </a:graphic>
          </wp:inline>
        </w:drawing>
      </w:r>
    </w:p>
    <w:p w14:paraId="11396E68" w14:textId="77777777" w:rsidR="00102150" w:rsidRDefault="00B317FB" w:rsidP="00650FC9">
      <w:pPr>
        <w:pStyle w:val="Bibliography"/>
      </w:pPr>
      <w:r>
        <w:rPr>
          <w:lang w:eastAsia="en-AU"/>
        </w:rPr>
        <w:drawing>
          <wp:inline distT="0" distB="0" distL="0" distR="0" wp14:anchorId="11396EEA" wp14:editId="11396EEB">
            <wp:extent cx="5276610" cy="2855879"/>
            <wp:effectExtent l="19050" t="0" r="24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t="940" b="940"/>
                    <a:stretch>
                      <a:fillRect/>
                    </a:stretch>
                  </pic:blipFill>
                  <pic:spPr bwMode="auto">
                    <a:xfrm>
                      <a:off x="0" y="0"/>
                      <a:ext cx="5276610" cy="2855879"/>
                    </a:xfrm>
                    <a:prstGeom prst="rect">
                      <a:avLst/>
                    </a:prstGeom>
                    <a:noFill/>
                    <a:ln w="9525">
                      <a:noFill/>
                      <a:miter lim="800000"/>
                      <a:headEnd/>
                      <a:tailEnd/>
                    </a:ln>
                  </pic:spPr>
                </pic:pic>
              </a:graphicData>
            </a:graphic>
          </wp:inline>
        </w:drawing>
      </w:r>
    </w:p>
    <w:p w14:paraId="096B1439" w14:textId="10087459" w:rsidR="00913C5E" w:rsidRDefault="00913C5E" w:rsidP="00650FC9">
      <w:pPr>
        <w:pStyle w:val="Bibliography"/>
      </w:pPr>
    </w:p>
    <w:p w14:paraId="248075A8" w14:textId="62F1DF7E" w:rsidR="00F4258D" w:rsidRDefault="00F4258D">
      <w:pPr>
        <w:spacing w:after="0" w:line="240" w:lineRule="auto"/>
        <w:jc w:val="left"/>
        <w:rPr>
          <w:noProof/>
          <w:szCs w:val="24"/>
        </w:rPr>
      </w:pPr>
    </w:p>
    <w:p w14:paraId="7B3C2050" w14:textId="6A06E9B5" w:rsidR="00F9376F" w:rsidRDefault="00F9376F" w:rsidP="00650FC9">
      <w:pPr>
        <w:pStyle w:val="Bibliography"/>
      </w:pPr>
    </w:p>
    <w:sectPr w:rsidR="00F9376F" w:rsidSect="007677E0">
      <w:pgSz w:w="11906" w:h="16838" w:code="9"/>
      <w:pgMar w:top="1440" w:right="1800" w:bottom="1440" w:left="1800" w:header="1080" w:footer="835" w:gutter="0"/>
      <w:cols w:space="3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FA577" w14:textId="77777777" w:rsidR="00EC3A2F" w:rsidRDefault="00EC3A2F">
      <w:r>
        <w:separator/>
      </w:r>
    </w:p>
  </w:endnote>
  <w:endnote w:type="continuationSeparator" w:id="0">
    <w:p w14:paraId="798381F4" w14:textId="77777777" w:rsidR="00EC3A2F" w:rsidRDefault="00EC3A2F">
      <w:r>
        <w:continuationSeparator/>
      </w:r>
    </w:p>
  </w:endnote>
  <w:endnote w:type="continuationNotice" w:id="1">
    <w:p w14:paraId="134B5D65" w14:textId="77777777" w:rsidR="00EC3A2F" w:rsidRDefault="00EC3A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Kozuka Gothic Pro B">
    <w:altName w:val="MS Gothic"/>
    <w:panose1 w:val="00000000000000000000"/>
    <w:charset w:val="80"/>
    <w:family w:val="swiss"/>
    <w:notTrueType/>
    <w:pitch w:val="variable"/>
    <w:sig w:usb0="00000283" w:usb1="2AC71C11" w:usb2="00000012" w:usb3="00000000" w:csb0="00020005"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6A" w14:textId="77777777" w:rsidR="00EC3A2F" w:rsidRDefault="00EC3A2F">
    <w:pPr>
      <w:pStyle w:val="Footer"/>
    </w:pPr>
    <w:r>
      <w:fldChar w:fldCharType="begin"/>
    </w:r>
    <w:r>
      <w:instrText>PAGE</w:instrText>
    </w:r>
    <w:r>
      <w:fldChar w:fldCharType="separate"/>
    </w:r>
    <w:r>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6B" w14:textId="77777777" w:rsidR="00EC3A2F" w:rsidRDefault="00EC3A2F">
    <w:pPr>
      <w:pStyle w:val="Footer"/>
    </w:pPr>
    <w:bookmarkStart w:id="0" w:name="_Toc513964624"/>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6C" w14:textId="77777777" w:rsidR="00EC3A2F" w:rsidRDefault="00EC3A2F">
    <w:pPr>
      <w:pStyle w:val="Footer"/>
    </w:pPr>
    <w:r>
      <w:fldChar w:fldCharType="begin"/>
    </w:r>
    <w:r>
      <w:instrText>PAGE</w:instrText>
    </w:r>
    <w:r>
      <w:fldChar w:fldCharType="separate"/>
    </w:r>
    <w:r>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6D" w14:textId="77777777" w:rsidR="00EC3A2F" w:rsidRDefault="00EC3A2F">
    <w:pPr>
      <w:pStyle w:val="Footer"/>
    </w:pPr>
    <w:r>
      <w:fldChar w:fldCharType="begin"/>
    </w:r>
    <w:r>
      <w:instrText>PAGE</w:instrText>
    </w:r>
    <w:r>
      <w:fldChar w:fldCharType="separate"/>
    </w:r>
    <w:r w:rsidR="00ED058F">
      <w:rPr>
        <w:noProof/>
      </w:rPr>
      <w:t>vii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6F" w14:textId="77777777" w:rsidR="00EC3A2F" w:rsidRDefault="00EC3A2F">
    <w:pPr>
      <w:pStyle w:val="Footer"/>
    </w:pP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70" w14:textId="77777777" w:rsidR="00EC3A2F" w:rsidRDefault="00EC3A2F">
    <w:pPr>
      <w:pStyle w:val="Footer"/>
    </w:pPr>
    <w:r>
      <w:fldChar w:fldCharType="begin"/>
    </w:r>
    <w:r>
      <w:instrText>PAGE</w:instrText>
    </w:r>
    <w:r>
      <w:fldChar w:fldCharType="separate"/>
    </w:r>
    <w:r w:rsidR="00D224FE">
      <w:rPr>
        <w:noProof/>
      </w:rPr>
      <w:t>49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72" w14:textId="77777777" w:rsidR="00EC3A2F" w:rsidRDefault="00EC3A2F">
    <w:pPr>
      <w:pStyle w:val="Footer"/>
    </w:pPr>
    <w:r>
      <w:fldChar w:fldCharType="begin"/>
    </w:r>
    <w:r>
      <w:instrText>PAGE</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01471" w14:textId="77777777" w:rsidR="00EC3A2F" w:rsidRDefault="00EC3A2F">
      <w:r>
        <w:separator/>
      </w:r>
    </w:p>
  </w:footnote>
  <w:footnote w:type="continuationSeparator" w:id="0">
    <w:p w14:paraId="1454D4E2" w14:textId="77777777" w:rsidR="00EC3A2F" w:rsidRDefault="00EC3A2F">
      <w:r>
        <w:continuationSeparator/>
      </w:r>
    </w:p>
  </w:footnote>
  <w:footnote w:type="continuationNotice" w:id="1">
    <w:p w14:paraId="279561BC" w14:textId="77777777" w:rsidR="00EC3A2F" w:rsidRDefault="00EC3A2F">
      <w:pPr>
        <w:spacing w:after="0" w:line="240" w:lineRule="auto"/>
      </w:pPr>
    </w:p>
  </w:footnote>
  <w:footnote w:id="2">
    <w:p w14:paraId="76F076F2" w14:textId="77777777" w:rsidR="00EC3A2F" w:rsidRDefault="00EC3A2F" w:rsidP="00FF18FD">
      <w:pPr>
        <w:rPr>
          <w:rFonts w:ascii="Calibri" w:hAnsi="Calibri"/>
          <w:sz w:val="22"/>
        </w:rPr>
      </w:pPr>
      <w:r>
        <w:rPr>
          <w:rStyle w:val="FootnoteReference"/>
        </w:rPr>
        <w:footnoteRef/>
      </w:r>
      <w:r>
        <w:t xml:space="preserve"> Ranger uranium mine operates under a s41 Authority issued under the Atomic Energy Act. The </w:t>
      </w:r>
      <w:r>
        <w:rPr>
          <w:i/>
          <w:iCs/>
        </w:rPr>
        <w:t>Environmental Requirements of the Commonwealth of Australia for the Operation of Ranger Uranium Mine</w:t>
      </w:r>
      <w:r>
        <w:t xml:space="preserve"> are attached to the s41 Authority.</w:t>
      </w:r>
    </w:p>
    <w:p w14:paraId="0705C711" w14:textId="759A6206" w:rsidR="00EC3A2F" w:rsidRDefault="00EC3A2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69" w14:textId="77777777" w:rsidR="00EC3A2F" w:rsidRDefault="00EC3A2F">
    <w:pPr>
      <w:pStyle w:val="Header"/>
      <w:jc w:val="right"/>
      <w:rPr>
        <w:smallCaps/>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2C467" w14:textId="77777777" w:rsidR="005239E5" w:rsidRDefault="005239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E8793" w14:textId="77777777" w:rsidR="005239E5" w:rsidRDefault="005239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6E" w14:textId="77777777" w:rsidR="00EC3A2F" w:rsidRDefault="00EC3A2F">
    <w:pPr>
      <w:pStyle w:val="Header"/>
      <w:jc w:val="right"/>
      <w:rPr>
        <w:smallCaps/>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F71" w14:textId="1DFAF6C6" w:rsidR="00EC3A2F" w:rsidRDefault="00976872">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sidR="00EC3A2F" w:rsidRPr="00A2309C">
      <w:rPr>
        <w:rFonts w:ascii="Arial" w:hAnsi="Arial"/>
        <w:noProof/>
        <w:sz w:val="14"/>
      </w:rPr>
      <w:t>http</w:t>
    </w:r>
    <w:r w:rsidR="00EC3A2F">
      <w:rPr>
        <w:noProof/>
      </w:rPr>
      <w:t>://spire.nt.environment.gov.au/spire/886642/900741/339741/666/tlf - impact of riplines/rip line ir.docx</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8C057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8E63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AEA4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38AE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FA55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B78F3"/>
    <w:multiLevelType w:val="hybridMultilevel"/>
    <w:tmpl w:val="4DD09814"/>
    <w:lvl w:ilvl="0" w:tplc="13BC9004">
      <w:start w:val="1"/>
      <w:numFmt w:val="lowerLetter"/>
      <w:lvlText w:val="%1)"/>
      <w:lvlJc w:val="left"/>
      <w:pPr>
        <w:ind w:left="480" w:hanging="360"/>
      </w:pPr>
      <w:rPr>
        <w:rFonts w:hint="default"/>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11" w15:restartNumberingAfterBreak="0">
    <w:nsid w:val="0CF719B8"/>
    <w:multiLevelType w:val="hybridMultilevel"/>
    <w:tmpl w:val="BAEA1552"/>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2" w15:restartNumberingAfterBreak="0">
    <w:nsid w:val="0E0170D0"/>
    <w:multiLevelType w:val="hybridMultilevel"/>
    <w:tmpl w:val="7C403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656CE0"/>
    <w:multiLevelType w:val="hybridMultilevel"/>
    <w:tmpl w:val="D968F2AA"/>
    <w:lvl w:ilvl="0" w:tplc="B7689626">
      <w:start w:val="1"/>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3C4D44"/>
    <w:multiLevelType w:val="hybridMultilevel"/>
    <w:tmpl w:val="C59A2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FE721C"/>
    <w:multiLevelType w:val="hybridMultilevel"/>
    <w:tmpl w:val="F1D876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5938F9"/>
    <w:multiLevelType w:val="hybridMultilevel"/>
    <w:tmpl w:val="833E79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E07252"/>
    <w:multiLevelType w:val="hybridMultilevel"/>
    <w:tmpl w:val="E4623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802084"/>
    <w:multiLevelType w:val="hybridMultilevel"/>
    <w:tmpl w:val="0EFA0BF0"/>
    <w:lvl w:ilvl="0" w:tplc="9C40D9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354146"/>
    <w:multiLevelType w:val="hybridMultilevel"/>
    <w:tmpl w:val="CC28D9E8"/>
    <w:lvl w:ilvl="0" w:tplc="75443D6C">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DB0F3D"/>
    <w:multiLevelType w:val="hybridMultilevel"/>
    <w:tmpl w:val="7FC4E776"/>
    <w:lvl w:ilvl="0" w:tplc="37984304">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EC7AEE"/>
    <w:multiLevelType w:val="hybridMultilevel"/>
    <w:tmpl w:val="82E8A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D14FB3"/>
    <w:multiLevelType w:val="hybridMultilevel"/>
    <w:tmpl w:val="B27822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C74263A"/>
    <w:multiLevelType w:val="hybridMultilevel"/>
    <w:tmpl w:val="B48A7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974991"/>
    <w:multiLevelType w:val="hybridMultilevel"/>
    <w:tmpl w:val="14FE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542A44"/>
    <w:multiLevelType w:val="hybridMultilevel"/>
    <w:tmpl w:val="24240256"/>
    <w:lvl w:ilvl="0" w:tplc="30688A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38126F5"/>
    <w:multiLevelType w:val="hybridMultilevel"/>
    <w:tmpl w:val="6E6EFCDE"/>
    <w:lvl w:ilvl="0" w:tplc="FF06224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9826F0F"/>
    <w:multiLevelType w:val="hybridMultilevel"/>
    <w:tmpl w:val="833E79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BF7B4D"/>
    <w:multiLevelType w:val="hybridMultilevel"/>
    <w:tmpl w:val="F620D028"/>
    <w:lvl w:ilvl="0" w:tplc="0C09000F">
      <w:start w:val="1"/>
      <w:numFmt w:val="decimal"/>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9" w15:restartNumberingAfterBreak="0">
    <w:nsid w:val="42DA6104"/>
    <w:multiLevelType w:val="hybridMultilevel"/>
    <w:tmpl w:val="6240A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063C53"/>
    <w:multiLevelType w:val="hybridMultilevel"/>
    <w:tmpl w:val="E81E6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52603D6"/>
    <w:multiLevelType w:val="hybridMultilevel"/>
    <w:tmpl w:val="85884EF2"/>
    <w:lvl w:ilvl="0" w:tplc="71A2D448">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AF1F2E"/>
    <w:multiLevelType w:val="hybridMultilevel"/>
    <w:tmpl w:val="B22A71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D92FE4"/>
    <w:multiLevelType w:val="hybridMultilevel"/>
    <w:tmpl w:val="0FC8D0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067352D"/>
    <w:multiLevelType w:val="hybridMultilevel"/>
    <w:tmpl w:val="6E6EFCDE"/>
    <w:lvl w:ilvl="0" w:tplc="FF06224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2217A7C"/>
    <w:multiLevelType w:val="hybridMultilevel"/>
    <w:tmpl w:val="D762498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0935BD"/>
    <w:multiLevelType w:val="hybridMultilevel"/>
    <w:tmpl w:val="C02AA668"/>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38" w15:restartNumberingAfterBreak="0">
    <w:nsid w:val="59FF4860"/>
    <w:multiLevelType w:val="hybridMultilevel"/>
    <w:tmpl w:val="7B529D14"/>
    <w:lvl w:ilvl="0" w:tplc="0C09000F">
      <w:start w:val="1"/>
      <w:numFmt w:val="decimal"/>
      <w:lvlText w:val="%1."/>
      <w:lvlJc w:val="left"/>
      <w:pPr>
        <w:ind w:left="1680" w:hanging="360"/>
      </w:p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39"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133C76"/>
    <w:multiLevelType w:val="hybridMultilevel"/>
    <w:tmpl w:val="92DE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39516E"/>
    <w:multiLevelType w:val="hybridMultilevel"/>
    <w:tmpl w:val="7206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DE616C"/>
    <w:multiLevelType w:val="hybridMultilevel"/>
    <w:tmpl w:val="94F8706A"/>
    <w:lvl w:ilvl="0" w:tplc="FF06224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6494B9C"/>
    <w:multiLevelType w:val="hybridMultilevel"/>
    <w:tmpl w:val="AACAA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5666C1"/>
    <w:multiLevelType w:val="hybridMultilevel"/>
    <w:tmpl w:val="F2649558"/>
    <w:lvl w:ilvl="0" w:tplc="B31010D4">
      <w:start w:val="1"/>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B352B6D"/>
    <w:multiLevelType w:val="hybridMultilevel"/>
    <w:tmpl w:val="8FF8CA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C9D21E4"/>
    <w:multiLevelType w:val="hybridMultilevel"/>
    <w:tmpl w:val="BD78196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E230F40"/>
    <w:multiLevelType w:val="hybridMultilevel"/>
    <w:tmpl w:val="6A861A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F124EDB"/>
    <w:multiLevelType w:val="hybridMultilevel"/>
    <w:tmpl w:val="DD1C0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587591"/>
    <w:multiLevelType w:val="hybridMultilevel"/>
    <w:tmpl w:val="833E79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64B5B03"/>
    <w:multiLevelType w:val="hybridMultilevel"/>
    <w:tmpl w:val="EA161008"/>
    <w:lvl w:ilvl="0" w:tplc="3FF880C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39"/>
  </w:num>
  <w:num w:numId="3">
    <w:abstractNumId w:val="5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8"/>
  </w:num>
  <w:num w:numId="15">
    <w:abstractNumId w:val="30"/>
  </w:num>
  <w:num w:numId="16">
    <w:abstractNumId w:val="12"/>
  </w:num>
  <w:num w:numId="17">
    <w:abstractNumId w:val="37"/>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43"/>
  </w:num>
  <w:num w:numId="24">
    <w:abstractNumId w:val="36"/>
  </w:num>
  <w:num w:numId="25">
    <w:abstractNumId w:val="23"/>
  </w:num>
  <w:num w:numId="26">
    <w:abstractNumId w:val="25"/>
  </w:num>
  <w:num w:numId="27">
    <w:abstractNumId w:val="22"/>
  </w:num>
  <w:num w:numId="28">
    <w:abstractNumId w:val="29"/>
  </w:num>
  <w:num w:numId="29">
    <w:abstractNumId w:val="21"/>
  </w:num>
  <w:num w:numId="30">
    <w:abstractNumId w:val="33"/>
  </w:num>
  <w:num w:numId="31">
    <w:abstractNumId w:val="46"/>
  </w:num>
  <w:num w:numId="32">
    <w:abstractNumId w:val="15"/>
  </w:num>
  <w:num w:numId="33">
    <w:abstractNumId w:val="28"/>
  </w:num>
  <w:num w:numId="34">
    <w:abstractNumId w:val="10"/>
  </w:num>
  <w:num w:numId="35">
    <w:abstractNumId w:val="45"/>
  </w:num>
  <w:num w:numId="36">
    <w:abstractNumId w:val="49"/>
  </w:num>
  <w:num w:numId="37">
    <w:abstractNumId w:val="16"/>
  </w:num>
  <w:num w:numId="38">
    <w:abstractNumId w:val="42"/>
  </w:num>
  <w:num w:numId="39">
    <w:abstractNumId w:val="47"/>
  </w:num>
  <w:num w:numId="40">
    <w:abstractNumId w:val="41"/>
  </w:num>
  <w:num w:numId="41">
    <w:abstractNumId w:val="48"/>
  </w:num>
  <w:num w:numId="42">
    <w:abstractNumId w:val="11"/>
  </w:num>
  <w:num w:numId="43">
    <w:abstractNumId w:val="26"/>
  </w:num>
  <w:num w:numId="44">
    <w:abstractNumId w:val="14"/>
  </w:num>
  <w:num w:numId="45">
    <w:abstractNumId w:val="24"/>
  </w:num>
  <w:num w:numId="46">
    <w:abstractNumId w:val="44"/>
  </w:num>
  <w:num w:numId="47">
    <w:abstractNumId w:val="40"/>
  </w:num>
  <w:num w:numId="48">
    <w:abstractNumId w:val="18"/>
  </w:num>
  <w:num w:numId="49">
    <w:abstractNumId w:val="20"/>
  </w:num>
  <w:num w:numId="50">
    <w:abstractNumId w:val="27"/>
  </w:num>
  <w:num w:numId="51">
    <w:abstractNumId w:val="34"/>
  </w:num>
  <w:num w:numId="52">
    <w:abstractNumId w:val="19"/>
  </w:num>
  <w:num w:numId="53">
    <w:abstractNumId w:val="31"/>
  </w:num>
  <w:num w:numId="54">
    <w:abstractNumId w:val="13"/>
  </w:num>
  <w:num w:numId="55">
    <w:abstractNumId w:val="32"/>
  </w:num>
  <w:num w:numId="56">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blue"/>
      <o:colormenu v:ext="edit" fillcolor="none" stroke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SD_style_071112&lt;/Style&gt;&lt;LeftDelim&gt;{&lt;/LeftDelim&gt;&lt;RightDelim&gt;}&lt;/RightDelim&gt;&lt;FontName&gt;Garamond&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sxvwfzs7eae50e02tlpf2xnsfeaxd50ze9e&quot;&gt;MousesDatabase from DbTextworks&lt;record-ids&gt;&lt;item&gt;2236&lt;/item&gt;&lt;/record-ids&gt;&lt;/item&gt;&lt;/Libraries&gt;"/>
  </w:docVars>
  <w:rsids>
    <w:rsidRoot w:val="002E08A1"/>
    <w:rsid w:val="00000095"/>
    <w:rsid w:val="000001F8"/>
    <w:rsid w:val="00000877"/>
    <w:rsid w:val="00001500"/>
    <w:rsid w:val="00003BB8"/>
    <w:rsid w:val="00003F6C"/>
    <w:rsid w:val="00007CEE"/>
    <w:rsid w:val="00010C94"/>
    <w:rsid w:val="00010CB9"/>
    <w:rsid w:val="00011986"/>
    <w:rsid w:val="00012A4F"/>
    <w:rsid w:val="00013BDE"/>
    <w:rsid w:val="0001625E"/>
    <w:rsid w:val="0001728E"/>
    <w:rsid w:val="000172EC"/>
    <w:rsid w:val="0001787A"/>
    <w:rsid w:val="00017A79"/>
    <w:rsid w:val="00017D52"/>
    <w:rsid w:val="00020067"/>
    <w:rsid w:val="00020337"/>
    <w:rsid w:val="000217B4"/>
    <w:rsid w:val="00021F86"/>
    <w:rsid w:val="0002360D"/>
    <w:rsid w:val="00024898"/>
    <w:rsid w:val="00025168"/>
    <w:rsid w:val="00025F4F"/>
    <w:rsid w:val="000261F6"/>
    <w:rsid w:val="00026969"/>
    <w:rsid w:val="00026AC5"/>
    <w:rsid w:val="000274C6"/>
    <w:rsid w:val="00027FCC"/>
    <w:rsid w:val="00030FC2"/>
    <w:rsid w:val="00033AAB"/>
    <w:rsid w:val="00034BFE"/>
    <w:rsid w:val="000362B8"/>
    <w:rsid w:val="000367CE"/>
    <w:rsid w:val="00036BAD"/>
    <w:rsid w:val="000401E3"/>
    <w:rsid w:val="0004157A"/>
    <w:rsid w:val="00041E35"/>
    <w:rsid w:val="000449D8"/>
    <w:rsid w:val="00045928"/>
    <w:rsid w:val="000465F7"/>
    <w:rsid w:val="00050690"/>
    <w:rsid w:val="0005127A"/>
    <w:rsid w:val="00052AEA"/>
    <w:rsid w:val="00052FB9"/>
    <w:rsid w:val="0005307C"/>
    <w:rsid w:val="0005374F"/>
    <w:rsid w:val="00053C16"/>
    <w:rsid w:val="0005466F"/>
    <w:rsid w:val="00056298"/>
    <w:rsid w:val="000562D0"/>
    <w:rsid w:val="0005754B"/>
    <w:rsid w:val="000600F0"/>
    <w:rsid w:val="00061E7C"/>
    <w:rsid w:val="000638C5"/>
    <w:rsid w:val="00063D9E"/>
    <w:rsid w:val="00064783"/>
    <w:rsid w:val="00064902"/>
    <w:rsid w:val="00064C30"/>
    <w:rsid w:val="0007105E"/>
    <w:rsid w:val="00071881"/>
    <w:rsid w:val="0007227D"/>
    <w:rsid w:val="00072D26"/>
    <w:rsid w:val="00072E17"/>
    <w:rsid w:val="00073044"/>
    <w:rsid w:val="0007372F"/>
    <w:rsid w:val="00073A8A"/>
    <w:rsid w:val="00074697"/>
    <w:rsid w:val="000755EC"/>
    <w:rsid w:val="00081042"/>
    <w:rsid w:val="000810DD"/>
    <w:rsid w:val="0008123C"/>
    <w:rsid w:val="00081E49"/>
    <w:rsid w:val="00082870"/>
    <w:rsid w:val="000833DF"/>
    <w:rsid w:val="00083622"/>
    <w:rsid w:val="000836FB"/>
    <w:rsid w:val="00084092"/>
    <w:rsid w:val="000847D9"/>
    <w:rsid w:val="00084A4B"/>
    <w:rsid w:val="0008540A"/>
    <w:rsid w:val="00087036"/>
    <w:rsid w:val="000911A8"/>
    <w:rsid w:val="00091E85"/>
    <w:rsid w:val="000934ED"/>
    <w:rsid w:val="00094674"/>
    <w:rsid w:val="00097272"/>
    <w:rsid w:val="000977E3"/>
    <w:rsid w:val="00097D7D"/>
    <w:rsid w:val="000A03D7"/>
    <w:rsid w:val="000A4C57"/>
    <w:rsid w:val="000A58B0"/>
    <w:rsid w:val="000A5EB8"/>
    <w:rsid w:val="000A61A2"/>
    <w:rsid w:val="000A7476"/>
    <w:rsid w:val="000A79B0"/>
    <w:rsid w:val="000A7BEB"/>
    <w:rsid w:val="000B1603"/>
    <w:rsid w:val="000B1B5E"/>
    <w:rsid w:val="000B2D0E"/>
    <w:rsid w:val="000B2E49"/>
    <w:rsid w:val="000B3380"/>
    <w:rsid w:val="000B518D"/>
    <w:rsid w:val="000B6BEF"/>
    <w:rsid w:val="000B70AB"/>
    <w:rsid w:val="000C13C2"/>
    <w:rsid w:val="000C3731"/>
    <w:rsid w:val="000C3AB9"/>
    <w:rsid w:val="000C4732"/>
    <w:rsid w:val="000C6EA5"/>
    <w:rsid w:val="000D0494"/>
    <w:rsid w:val="000D1157"/>
    <w:rsid w:val="000D3D15"/>
    <w:rsid w:val="000D44ED"/>
    <w:rsid w:val="000D4F82"/>
    <w:rsid w:val="000D646D"/>
    <w:rsid w:val="000D6F4B"/>
    <w:rsid w:val="000D7350"/>
    <w:rsid w:val="000D784A"/>
    <w:rsid w:val="000E1145"/>
    <w:rsid w:val="000E1C03"/>
    <w:rsid w:val="000E348C"/>
    <w:rsid w:val="000E49CB"/>
    <w:rsid w:val="000E6C1D"/>
    <w:rsid w:val="000F0AB6"/>
    <w:rsid w:val="000F15D2"/>
    <w:rsid w:val="000F36DA"/>
    <w:rsid w:val="000F4FF8"/>
    <w:rsid w:val="001003A4"/>
    <w:rsid w:val="001011F0"/>
    <w:rsid w:val="00101CB8"/>
    <w:rsid w:val="00102150"/>
    <w:rsid w:val="00102B7F"/>
    <w:rsid w:val="001054EF"/>
    <w:rsid w:val="0010640A"/>
    <w:rsid w:val="00107197"/>
    <w:rsid w:val="0010725B"/>
    <w:rsid w:val="00107779"/>
    <w:rsid w:val="00107D5A"/>
    <w:rsid w:val="00110406"/>
    <w:rsid w:val="00110959"/>
    <w:rsid w:val="00111A98"/>
    <w:rsid w:val="00111B7E"/>
    <w:rsid w:val="00114C34"/>
    <w:rsid w:val="00114EBC"/>
    <w:rsid w:val="001151C1"/>
    <w:rsid w:val="001156CD"/>
    <w:rsid w:val="001161CE"/>
    <w:rsid w:val="00116373"/>
    <w:rsid w:val="0011663F"/>
    <w:rsid w:val="00120909"/>
    <w:rsid w:val="0012321D"/>
    <w:rsid w:val="0012483C"/>
    <w:rsid w:val="0012603B"/>
    <w:rsid w:val="00126B20"/>
    <w:rsid w:val="00126B4A"/>
    <w:rsid w:val="00127791"/>
    <w:rsid w:val="00130164"/>
    <w:rsid w:val="00130AA8"/>
    <w:rsid w:val="001314D8"/>
    <w:rsid w:val="00131B64"/>
    <w:rsid w:val="00132ECD"/>
    <w:rsid w:val="00134619"/>
    <w:rsid w:val="00135F8C"/>
    <w:rsid w:val="001402C0"/>
    <w:rsid w:val="00140546"/>
    <w:rsid w:val="00140E71"/>
    <w:rsid w:val="00142FEF"/>
    <w:rsid w:val="001453AA"/>
    <w:rsid w:val="00147AFD"/>
    <w:rsid w:val="001500CF"/>
    <w:rsid w:val="00151713"/>
    <w:rsid w:val="00152029"/>
    <w:rsid w:val="00152620"/>
    <w:rsid w:val="001527A9"/>
    <w:rsid w:val="00153B6C"/>
    <w:rsid w:val="0015509B"/>
    <w:rsid w:val="00156A7E"/>
    <w:rsid w:val="00157145"/>
    <w:rsid w:val="0015766A"/>
    <w:rsid w:val="00157AF4"/>
    <w:rsid w:val="00157D55"/>
    <w:rsid w:val="0016186B"/>
    <w:rsid w:val="001624D3"/>
    <w:rsid w:val="001625A7"/>
    <w:rsid w:val="00163802"/>
    <w:rsid w:val="00164CF6"/>
    <w:rsid w:val="00166F1B"/>
    <w:rsid w:val="00167765"/>
    <w:rsid w:val="001700DD"/>
    <w:rsid w:val="0017096D"/>
    <w:rsid w:val="001709ED"/>
    <w:rsid w:val="00172137"/>
    <w:rsid w:val="001728A1"/>
    <w:rsid w:val="00172DF0"/>
    <w:rsid w:val="00173570"/>
    <w:rsid w:val="00173D7B"/>
    <w:rsid w:val="00174801"/>
    <w:rsid w:val="00177389"/>
    <w:rsid w:val="001773C2"/>
    <w:rsid w:val="00177A79"/>
    <w:rsid w:val="00177D91"/>
    <w:rsid w:val="001813B2"/>
    <w:rsid w:val="00181ED2"/>
    <w:rsid w:val="001821A0"/>
    <w:rsid w:val="001821BE"/>
    <w:rsid w:val="001822F4"/>
    <w:rsid w:val="00182EDE"/>
    <w:rsid w:val="00183856"/>
    <w:rsid w:val="001838BD"/>
    <w:rsid w:val="001838D9"/>
    <w:rsid w:val="00183B54"/>
    <w:rsid w:val="001840AE"/>
    <w:rsid w:val="0018439E"/>
    <w:rsid w:val="0018500D"/>
    <w:rsid w:val="00185D25"/>
    <w:rsid w:val="00187E0F"/>
    <w:rsid w:val="0019115F"/>
    <w:rsid w:val="00191442"/>
    <w:rsid w:val="0019172D"/>
    <w:rsid w:val="001923AC"/>
    <w:rsid w:val="00193895"/>
    <w:rsid w:val="0019402C"/>
    <w:rsid w:val="00194DA1"/>
    <w:rsid w:val="00194DDC"/>
    <w:rsid w:val="00195201"/>
    <w:rsid w:val="00196F56"/>
    <w:rsid w:val="001970A9"/>
    <w:rsid w:val="0019712D"/>
    <w:rsid w:val="001A1AEC"/>
    <w:rsid w:val="001A1C58"/>
    <w:rsid w:val="001A4CA3"/>
    <w:rsid w:val="001A515B"/>
    <w:rsid w:val="001A58EC"/>
    <w:rsid w:val="001A6375"/>
    <w:rsid w:val="001A656D"/>
    <w:rsid w:val="001A7672"/>
    <w:rsid w:val="001A76E9"/>
    <w:rsid w:val="001B0BAE"/>
    <w:rsid w:val="001B0C4D"/>
    <w:rsid w:val="001B205D"/>
    <w:rsid w:val="001B29BD"/>
    <w:rsid w:val="001B29BF"/>
    <w:rsid w:val="001B3C71"/>
    <w:rsid w:val="001B50AA"/>
    <w:rsid w:val="001B624C"/>
    <w:rsid w:val="001B6AC9"/>
    <w:rsid w:val="001B7720"/>
    <w:rsid w:val="001B7EED"/>
    <w:rsid w:val="001C059A"/>
    <w:rsid w:val="001C2E37"/>
    <w:rsid w:val="001C3FD2"/>
    <w:rsid w:val="001C5120"/>
    <w:rsid w:val="001C65A1"/>
    <w:rsid w:val="001C7DD9"/>
    <w:rsid w:val="001D046A"/>
    <w:rsid w:val="001D04A1"/>
    <w:rsid w:val="001D0851"/>
    <w:rsid w:val="001D233B"/>
    <w:rsid w:val="001D2A97"/>
    <w:rsid w:val="001D4CD1"/>
    <w:rsid w:val="001D5730"/>
    <w:rsid w:val="001D5B11"/>
    <w:rsid w:val="001D687D"/>
    <w:rsid w:val="001D6D38"/>
    <w:rsid w:val="001D754C"/>
    <w:rsid w:val="001E11FE"/>
    <w:rsid w:val="001E1C50"/>
    <w:rsid w:val="001E3CBC"/>
    <w:rsid w:val="001E6394"/>
    <w:rsid w:val="001F04F8"/>
    <w:rsid w:val="001F0931"/>
    <w:rsid w:val="001F0D01"/>
    <w:rsid w:val="001F0D7B"/>
    <w:rsid w:val="001F1227"/>
    <w:rsid w:val="001F326F"/>
    <w:rsid w:val="001F49C0"/>
    <w:rsid w:val="00205122"/>
    <w:rsid w:val="0020597A"/>
    <w:rsid w:val="00205DD0"/>
    <w:rsid w:val="00206066"/>
    <w:rsid w:val="0020765D"/>
    <w:rsid w:val="0020793A"/>
    <w:rsid w:val="00207ABA"/>
    <w:rsid w:val="00211110"/>
    <w:rsid w:val="00211642"/>
    <w:rsid w:val="0021173E"/>
    <w:rsid w:val="002123CF"/>
    <w:rsid w:val="00212B11"/>
    <w:rsid w:val="00212DE6"/>
    <w:rsid w:val="00213885"/>
    <w:rsid w:val="002149BF"/>
    <w:rsid w:val="00217577"/>
    <w:rsid w:val="00217632"/>
    <w:rsid w:val="00217AA8"/>
    <w:rsid w:val="00217B2E"/>
    <w:rsid w:val="00221004"/>
    <w:rsid w:val="00222880"/>
    <w:rsid w:val="00223453"/>
    <w:rsid w:val="002240F7"/>
    <w:rsid w:val="00225361"/>
    <w:rsid w:val="002258F6"/>
    <w:rsid w:val="0022638F"/>
    <w:rsid w:val="00226FF0"/>
    <w:rsid w:val="00227FEF"/>
    <w:rsid w:val="002301DF"/>
    <w:rsid w:val="002306B1"/>
    <w:rsid w:val="002308B8"/>
    <w:rsid w:val="00230F26"/>
    <w:rsid w:val="0023160C"/>
    <w:rsid w:val="00231FD4"/>
    <w:rsid w:val="00236194"/>
    <w:rsid w:val="00241607"/>
    <w:rsid w:val="00241944"/>
    <w:rsid w:val="00241AF6"/>
    <w:rsid w:val="0024242E"/>
    <w:rsid w:val="002435EE"/>
    <w:rsid w:val="00244597"/>
    <w:rsid w:val="002459CE"/>
    <w:rsid w:val="0024673E"/>
    <w:rsid w:val="00246B49"/>
    <w:rsid w:val="00246B76"/>
    <w:rsid w:val="0025013A"/>
    <w:rsid w:val="0025086D"/>
    <w:rsid w:val="00252766"/>
    <w:rsid w:val="00253840"/>
    <w:rsid w:val="00254544"/>
    <w:rsid w:val="00255F00"/>
    <w:rsid w:val="0025645A"/>
    <w:rsid w:val="00256882"/>
    <w:rsid w:val="00256BF3"/>
    <w:rsid w:val="00256F20"/>
    <w:rsid w:val="002574D3"/>
    <w:rsid w:val="0026118D"/>
    <w:rsid w:val="0026546F"/>
    <w:rsid w:val="002656AD"/>
    <w:rsid w:val="00267154"/>
    <w:rsid w:val="00270536"/>
    <w:rsid w:val="00271A28"/>
    <w:rsid w:val="00272443"/>
    <w:rsid w:val="00272E20"/>
    <w:rsid w:val="0027587B"/>
    <w:rsid w:val="00276E01"/>
    <w:rsid w:val="00277488"/>
    <w:rsid w:val="0028306A"/>
    <w:rsid w:val="00284EC7"/>
    <w:rsid w:val="002851D6"/>
    <w:rsid w:val="00287DD7"/>
    <w:rsid w:val="0029242B"/>
    <w:rsid w:val="00292EAE"/>
    <w:rsid w:val="002949CA"/>
    <w:rsid w:val="002950C3"/>
    <w:rsid w:val="00295841"/>
    <w:rsid w:val="00297BA0"/>
    <w:rsid w:val="00297C41"/>
    <w:rsid w:val="002A0275"/>
    <w:rsid w:val="002A0649"/>
    <w:rsid w:val="002A10F1"/>
    <w:rsid w:val="002A1F03"/>
    <w:rsid w:val="002A1F4B"/>
    <w:rsid w:val="002A26EB"/>
    <w:rsid w:val="002A3850"/>
    <w:rsid w:val="002A68AE"/>
    <w:rsid w:val="002A6ECD"/>
    <w:rsid w:val="002B14C8"/>
    <w:rsid w:val="002B1C3B"/>
    <w:rsid w:val="002B296E"/>
    <w:rsid w:val="002B4C23"/>
    <w:rsid w:val="002B5D08"/>
    <w:rsid w:val="002B5D68"/>
    <w:rsid w:val="002B71AE"/>
    <w:rsid w:val="002B7404"/>
    <w:rsid w:val="002B7712"/>
    <w:rsid w:val="002C00AF"/>
    <w:rsid w:val="002C05C4"/>
    <w:rsid w:val="002C2414"/>
    <w:rsid w:val="002C2B02"/>
    <w:rsid w:val="002C31F2"/>
    <w:rsid w:val="002C39DD"/>
    <w:rsid w:val="002C4796"/>
    <w:rsid w:val="002C76C3"/>
    <w:rsid w:val="002C7DFD"/>
    <w:rsid w:val="002D1BF1"/>
    <w:rsid w:val="002D1C39"/>
    <w:rsid w:val="002D217D"/>
    <w:rsid w:val="002D21C4"/>
    <w:rsid w:val="002D43C8"/>
    <w:rsid w:val="002D4596"/>
    <w:rsid w:val="002D4A79"/>
    <w:rsid w:val="002D5837"/>
    <w:rsid w:val="002D6963"/>
    <w:rsid w:val="002D6CD9"/>
    <w:rsid w:val="002E08A1"/>
    <w:rsid w:val="002E1533"/>
    <w:rsid w:val="002E157F"/>
    <w:rsid w:val="002E17C6"/>
    <w:rsid w:val="002E19A1"/>
    <w:rsid w:val="002E2802"/>
    <w:rsid w:val="002E612B"/>
    <w:rsid w:val="002E6267"/>
    <w:rsid w:val="002E6A8F"/>
    <w:rsid w:val="002E74E1"/>
    <w:rsid w:val="002E7ECE"/>
    <w:rsid w:val="002F0EFD"/>
    <w:rsid w:val="002F21E3"/>
    <w:rsid w:val="002F377C"/>
    <w:rsid w:val="002F3907"/>
    <w:rsid w:val="002F7215"/>
    <w:rsid w:val="002F794E"/>
    <w:rsid w:val="00300482"/>
    <w:rsid w:val="00303059"/>
    <w:rsid w:val="003034C6"/>
    <w:rsid w:val="00303C15"/>
    <w:rsid w:val="00304295"/>
    <w:rsid w:val="003048B7"/>
    <w:rsid w:val="00304AFA"/>
    <w:rsid w:val="00305BB9"/>
    <w:rsid w:val="003075AF"/>
    <w:rsid w:val="00311640"/>
    <w:rsid w:val="0031292F"/>
    <w:rsid w:val="00313D42"/>
    <w:rsid w:val="00314D62"/>
    <w:rsid w:val="003156A5"/>
    <w:rsid w:val="00315F8F"/>
    <w:rsid w:val="00316058"/>
    <w:rsid w:val="0031778C"/>
    <w:rsid w:val="00320CEE"/>
    <w:rsid w:val="003210D7"/>
    <w:rsid w:val="003230C1"/>
    <w:rsid w:val="003246D5"/>
    <w:rsid w:val="003247C4"/>
    <w:rsid w:val="00326A99"/>
    <w:rsid w:val="00327DCC"/>
    <w:rsid w:val="00330F14"/>
    <w:rsid w:val="003314F4"/>
    <w:rsid w:val="00331E16"/>
    <w:rsid w:val="00332700"/>
    <w:rsid w:val="00333214"/>
    <w:rsid w:val="00335084"/>
    <w:rsid w:val="0033529B"/>
    <w:rsid w:val="00335E51"/>
    <w:rsid w:val="00336135"/>
    <w:rsid w:val="003407D7"/>
    <w:rsid w:val="00342437"/>
    <w:rsid w:val="00343132"/>
    <w:rsid w:val="00343C80"/>
    <w:rsid w:val="00343CD2"/>
    <w:rsid w:val="00344757"/>
    <w:rsid w:val="00345627"/>
    <w:rsid w:val="00347080"/>
    <w:rsid w:val="00347794"/>
    <w:rsid w:val="00347989"/>
    <w:rsid w:val="00347CA6"/>
    <w:rsid w:val="0035026D"/>
    <w:rsid w:val="00350E17"/>
    <w:rsid w:val="0035129D"/>
    <w:rsid w:val="00351EFF"/>
    <w:rsid w:val="00352EAF"/>
    <w:rsid w:val="00352F1E"/>
    <w:rsid w:val="00353316"/>
    <w:rsid w:val="003535B5"/>
    <w:rsid w:val="0035382B"/>
    <w:rsid w:val="00353872"/>
    <w:rsid w:val="00363EBB"/>
    <w:rsid w:val="00365547"/>
    <w:rsid w:val="00365658"/>
    <w:rsid w:val="00365DF3"/>
    <w:rsid w:val="00367279"/>
    <w:rsid w:val="003675E9"/>
    <w:rsid w:val="00367D86"/>
    <w:rsid w:val="00371352"/>
    <w:rsid w:val="0037147A"/>
    <w:rsid w:val="00371D2F"/>
    <w:rsid w:val="00372384"/>
    <w:rsid w:val="00372395"/>
    <w:rsid w:val="003737C7"/>
    <w:rsid w:val="0037470B"/>
    <w:rsid w:val="003761B4"/>
    <w:rsid w:val="00377D96"/>
    <w:rsid w:val="0038209E"/>
    <w:rsid w:val="00386AFC"/>
    <w:rsid w:val="00386E6A"/>
    <w:rsid w:val="00394521"/>
    <w:rsid w:val="00394C18"/>
    <w:rsid w:val="00395D77"/>
    <w:rsid w:val="00395FD7"/>
    <w:rsid w:val="003966E3"/>
    <w:rsid w:val="00397557"/>
    <w:rsid w:val="00397B38"/>
    <w:rsid w:val="003A184D"/>
    <w:rsid w:val="003A2162"/>
    <w:rsid w:val="003A36E5"/>
    <w:rsid w:val="003A3A62"/>
    <w:rsid w:val="003A5897"/>
    <w:rsid w:val="003A62C3"/>
    <w:rsid w:val="003A6543"/>
    <w:rsid w:val="003A70DC"/>
    <w:rsid w:val="003A7DBD"/>
    <w:rsid w:val="003B1AFC"/>
    <w:rsid w:val="003B361F"/>
    <w:rsid w:val="003B3E0F"/>
    <w:rsid w:val="003B4BAB"/>
    <w:rsid w:val="003B6508"/>
    <w:rsid w:val="003B660A"/>
    <w:rsid w:val="003B6B0C"/>
    <w:rsid w:val="003B6DC5"/>
    <w:rsid w:val="003B7D8B"/>
    <w:rsid w:val="003C3405"/>
    <w:rsid w:val="003C3EAD"/>
    <w:rsid w:val="003C4199"/>
    <w:rsid w:val="003C42F9"/>
    <w:rsid w:val="003C46D5"/>
    <w:rsid w:val="003C5925"/>
    <w:rsid w:val="003C5935"/>
    <w:rsid w:val="003C606B"/>
    <w:rsid w:val="003C6482"/>
    <w:rsid w:val="003C7CFD"/>
    <w:rsid w:val="003C7D3D"/>
    <w:rsid w:val="003D0D1C"/>
    <w:rsid w:val="003D23B8"/>
    <w:rsid w:val="003D502C"/>
    <w:rsid w:val="003D5875"/>
    <w:rsid w:val="003D5CAF"/>
    <w:rsid w:val="003D5EFE"/>
    <w:rsid w:val="003D6A3A"/>
    <w:rsid w:val="003D6A3B"/>
    <w:rsid w:val="003E0ACA"/>
    <w:rsid w:val="003E0BF2"/>
    <w:rsid w:val="003E1086"/>
    <w:rsid w:val="003E11F7"/>
    <w:rsid w:val="003E4CF5"/>
    <w:rsid w:val="003E4D17"/>
    <w:rsid w:val="003E4FE2"/>
    <w:rsid w:val="003E57E7"/>
    <w:rsid w:val="003E6F28"/>
    <w:rsid w:val="003E71F8"/>
    <w:rsid w:val="003F0F51"/>
    <w:rsid w:val="003F450B"/>
    <w:rsid w:val="003F4BC9"/>
    <w:rsid w:val="003F59F6"/>
    <w:rsid w:val="003F6691"/>
    <w:rsid w:val="003F76C9"/>
    <w:rsid w:val="00400E82"/>
    <w:rsid w:val="00403468"/>
    <w:rsid w:val="004057AB"/>
    <w:rsid w:val="00407128"/>
    <w:rsid w:val="00410463"/>
    <w:rsid w:val="00410CB4"/>
    <w:rsid w:val="00412D23"/>
    <w:rsid w:val="004136FE"/>
    <w:rsid w:val="0041389F"/>
    <w:rsid w:val="004151D9"/>
    <w:rsid w:val="00415D9B"/>
    <w:rsid w:val="0041773A"/>
    <w:rsid w:val="004211B7"/>
    <w:rsid w:val="0042162F"/>
    <w:rsid w:val="004225FB"/>
    <w:rsid w:val="0042309D"/>
    <w:rsid w:val="004243F7"/>
    <w:rsid w:val="00424BA3"/>
    <w:rsid w:val="00426D89"/>
    <w:rsid w:val="0042758A"/>
    <w:rsid w:val="004300C9"/>
    <w:rsid w:val="004302C7"/>
    <w:rsid w:val="004309E9"/>
    <w:rsid w:val="00431ADF"/>
    <w:rsid w:val="00432C45"/>
    <w:rsid w:val="00433BFB"/>
    <w:rsid w:val="00434C69"/>
    <w:rsid w:val="00437116"/>
    <w:rsid w:val="00437E6A"/>
    <w:rsid w:val="00442341"/>
    <w:rsid w:val="004426A4"/>
    <w:rsid w:val="0044655B"/>
    <w:rsid w:val="00446A2A"/>
    <w:rsid w:val="004471EC"/>
    <w:rsid w:val="00450381"/>
    <w:rsid w:val="00451169"/>
    <w:rsid w:val="00452645"/>
    <w:rsid w:val="00453DE1"/>
    <w:rsid w:val="00455265"/>
    <w:rsid w:val="004552AC"/>
    <w:rsid w:val="0045658A"/>
    <w:rsid w:val="0045715A"/>
    <w:rsid w:val="00457A53"/>
    <w:rsid w:val="004613F2"/>
    <w:rsid w:val="00462327"/>
    <w:rsid w:val="004631A1"/>
    <w:rsid w:val="00463634"/>
    <w:rsid w:val="0046368C"/>
    <w:rsid w:val="00464CD9"/>
    <w:rsid w:val="0046624D"/>
    <w:rsid w:val="004671B3"/>
    <w:rsid w:val="00467A08"/>
    <w:rsid w:val="004718B4"/>
    <w:rsid w:val="004722C0"/>
    <w:rsid w:val="00474C7A"/>
    <w:rsid w:val="00476CC2"/>
    <w:rsid w:val="00477DC9"/>
    <w:rsid w:val="00482C5C"/>
    <w:rsid w:val="004832AE"/>
    <w:rsid w:val="00483E37"/>
    <w:rsid w:val="004841F0"/>
    <w:rsid w:val="00485654"/>
    <w:rsid w:val="00486DCE"/>
    <w:rsid w:val="004877CE"/>
    <w:rsid w:val="00491071"/>
    <w:rsid w:val="00493281"/>
    <w:rsid w:val="00494DB2"/>
    <w:rsid w:val="0049672C"/>
    <w:rsid w:val="00496E0B"/>
    <w:rsid w:val="00497B2C"/>
    <w:rsid w:val="004A043B"/>
    <w:rsid w:val="004A05F1"/>
    <w:rsid w:val="004A1FEF"/>
    <w:rsid w:val="004A21AE"/>
    <w:rsid w:val="004A49FA"/>
    <w:rsid w:val="004A4AC2"/>
    <w:rsid w:val="004A611F"/>
    <w:rsid w:val="004A79BE"/>
    <w:rsid w:val="004A7B7D"/>
    <w:rsid w:val="004B10ED"/>
    <w:rsid w:val="004B256E"/>
    <w:rsid w:val="004B2929"/>
    <w:rsid w:val="004B3632"/>
    <w:rsid w:val="004B3DA1"/>
    <w:rsid w:val="004B498C"/>
    <w:rsid w:val="004B50C0"/>
    <w:rsid w:val="004B5367"/>
    <w:rsid w:val="004B55A8"/>
    <w:rsid w:val="004B55D7"/>
    <w:rsid w:val="004B5D09"/>
    <w:rsid w:val="004B6240"/>
    <w:rsid w:val="004B6751"/>
    <w:rsid w:val="004C08C0"/>
    <w:rsid w:val="004C1027"/>
    <w:rsid w:val="004C1E05"/>
    <w:rsid w:val="004C28C3"/>
    <w:rsid w:val="004C355F"/>
    <w:rsid w:val="004C5D4B"/>
    <w:rsid w:val="004C6DAA"/>
    <w:rsid w:val="004C7031"/>
    <w:rsid w:val="004C792C"/>
    <w:rsid w:val="004C7B90"/>
    <w:rsid w:val="004C7E19"/>
    <w:rsid w:val="004D046E"/>
    <w:rsid w:val="004D366E"/>
    <w:rsid w:val="004D3D6F"/>
    <w:rsid w:val="004D501D"/>
    <w:rsid w:val="004D552F"/>
    <w:rsid w:val="004D5B3C"/>
    <w:rsid w:val="004D5FB0"/>
    <w:rsid w:val="004D728D"/>
    <w:rsid w:val="004D77F1"/>
    <w:rsid w:val="004E01D3"/>
    <w:rsid w:val="004E181F"/>
    <w:rsid w:val="004E3326"/>
    <w:rsid w:val="004E3594"/>
    <w:rsid w:val="004E43FC"/>
    <w:rsid w:val="004E58E3"/>
    <w:rsid w:val="004E6118"/>
    <w:rsid w:val="004E678B"/>
    <w:rsid w:val="004E68D6"/>
    <w:rsid w:val="004E6A3C"/>
    <w:rsid w:val="004E6FA2"/>
    <w:rsid w:val="004E7648"/>
    <w:rsid w:val="004F0458"/>
    <w:rsid w:val="004F1353"/>
    <w:rsid w:val="004F177F"/>
    <w:rsid w:val="004F32B7"/>
    <w:rsid w:val="004F581E"/>
    <w:rsid w:val="004F634F"/>
    <w:rsid w:val="004F642C"/>
    <w:rsid w:val="004F686F"/>
    <w:rsid w:val="005000FD"/>
    <w:rsid w:val="005017C8"/>
    <w:rsid w:val="005022AA"/>
    <w:rsid w:val="005023E2"/>
    <w:rsid w:val="0050339C"/>
    <w:rsid w:val="00503B64"/>
    <w:rsid w:val="00503BAA"/>
    <w:rsid w:val="0050450A"/>
    <w:rsid w:val="0051138B"/>
    <w:rsid w:val="0051218D"/>
    <w:rsid w:val="00512261"/>
    <w:rsid w:val="00513A9F"/>
    <w:rsid w:val="005141CC"/>
    <w:rsid w:val="00514808"/>
    <w:rsid w:val="00515AB0"/>
    <w:rsid w:val="00516072"/>
    <w:rsid w:val="005172DC"/>
    <w:rsid w:val="0051739A"/>
    <w:rsid w:val="005205F4"/>
    <w:rsid w:val="0052084B"/>
    <w:rsid w:val="00523075"/>
    <w:rsid w:val="005239E5"/>
    <w:rsid w:val="005245AC"/>
    <w:rsid w:val="00524E70"/>
    <w:rsid w:val="005262CE"/>
    <w:rsid w:val="0052662B"/>
    <w:rsid w:val="00530AD0"/>
    <w:rsid w:val="005312FE"/>
    <w:rsid w:val="00531E6F"/>
    <w:rsid w:val="00532948"/>
    <w:rsid w:val="00533490"/>
    <w:rsid w:val="00534CDB"/>
    <w:rsid w:val="00536303"/>
    <w:rsid w:val="00537C9D"/>
    <w:rsid w:val="005420A6"/>
    <w:rsid w:val="005421C0"/>
    <w:rsid w:val="00542A00"/>
    <w:rsid w:val="00542AA6"/>
    <w:rsid w:val="005437B3"/>
    <w:rsid w:val="00544CCC"/>
    <w:rsid w:val="00544E36"/>
    <w:rsid w:val="00544F9D"/>
    <w:rsid w:val="00545684"/>
    <w:rsid w:val="00546452"/>
    <w:rsid w:val="005464AB"/>
    <w:rsid w:val="005466FB"/>
    <w:rsid w:val="00550A6D"/>
    <w:rsid w:val="00551E46"/>
    <w:rsid w:val="00551F46"/>
    <w:rsid w:val="00552377"/>
    <w:rsid w:val="00552AE7"/>
    <w:rsid w:val="005530A9"/>
    <w:rsid w:val="0055514D"/>
    <w:rsid w:val="00555B9D"/>
    <w:rsid w:val="00555BD1"/>
    <w:rsid w:val="00557099"/>
    <w:rsid w:val="00557F5C"/>
    <w:rsid w:val="00561D1C"/>
    <w:rsid w:val="00562C5A"/>
    <w:rsid w:val="00563BEE"/>
    <w:rsid w:val="00563FC4"/>
    <w:rsid w:val="00564DF5"/>
    <w:rsid w:val="00565718"/>
    <w:rsid w:val="0056769A"/>
    <w:rsid w:val="00567B61"/>
    <w:rsid w:val="00570E4F"/>
    <w:rsid w:val="00571256"/>
    <w:rsid w:val="00572572"/>
    <w:rsid w:val="00573389"/>
    <w:rsid w:val="00573812"/>
    <w:rsid w:val="005763AF"/>
    <w:rsid w:val="005765A6"/>
    <w:rsid w:val="00576A1A"/>
    <w:rsid w:val="00576EC4"/>
    <w:rsid w:val="00583934"/>
    <w:rsid w:val="00583F47"/>
    <w:rsid w:val="005861A8"/>
    <w:rsid w:val="00587E07"/>
    <w:rsid w:val="00587FC1"/>
    <w:rsid w:val="00590292"/>
    <w:rsid w:val="00590565"/>
    <w:rsid w:val="00592E9C"/>
    <w:rsid w:val="005935F3"/>
    <w:rsid w:val="005946B8"/>
    <w:rsid w:val="00595166"/>
    <w:rsid w:val="0059558D"/>
    <w:rsid w:val="00595CB3"/>
    <w:rsid w:val="005A0D38"/>
    <w:rsid w:val="005A0ECC"/>
    <w:rsid w:val="005A269D"/>
    <w:rsid w:val="005A2BBD"/>
    <w:rsid w:val="005A4F87"/>
    <w:rsid w:val="005A6367"/>
    <w:rsid w:val="005A68B6"/>
    <w:rsid w:val="005A724D"/>
    <w:rsid w:val="005A73B9"/>
    <w:rsid w:val="005B1B90"/>
    <w:rsid w:val="005B20F1"/>
    <w:rsid w:val="005B2CFB"/>
    <w:rsid w:val="005B2DA5"/>
    <w:rsid w:val="005B44EA"/>
    <w:rsid w:val="005B5B98"/>
    <w:rsid w:val="005B6211"/>
    <w:rsid w:val="005B774F"/>
    <w:rsid w:val="005C0A63"/>
    <w:rsid w:val="005C124B"/>
    <w:rsid w:val="005C1FFC"/>
    <w:rsid w:val="005C2EF8"/>
    <w:rsid w:val="005C4E05"/>
    <w:rsid w:val="005C5552"/>
    <w:rsid w:val="005C5AFC"/>
    <w:rsid w:val="005C6BB4"/>
    <w:rsid w:val="005C78B0"/>
    <w:rsid w:val="005D1864"/>
    <w:rsid w:val="005D2023"/>
    <w:rsid w:val="005D2B3C"/>
    <w:rsid w:val="005D2FF0"/>
    <w:rsid w:val="005D3C53"/>
    <w:rsid w:val="005D4564"/>
    <w:rsid w:val="005D4C42"/>
    <w:rsid w:val="005D5558"/>
    <w:rsid w:val="005D5B54"/>
    <w:rsid w:val="005D5F4E"/>
    <w:rsid w:val="005D6CB2"/>
    <w:rsid w:val="005D72A3"/>
    <w:rsid w:val="005E10A9"/>
    <w:rsid w:val="005E5378"/>
    <w:rsid w:val="005E75A5"/>
    <w:rsid w:val="005E7823"/>
    <w:rsid w:val="005E7F07"/>
    <w:rsid w:val="005F0EFF"/>
    <w:rsid w:val="005F25EC"/>
    <w:rsid w:val="005F7617"/>
    <w:rsid w:val="005F7DA9"/>
    <w:rsid w:val="006016B4"/>
    <w:rsid w:val="00602F55"/>
    <w:rsid w:val="00602FCA"/>
    <w:rsid w:val="00604139"/>
    <w:rsid w:val="006059AD"/>
    <w:rsid w:val="00606700"/>
    <w:rsid w:val="00606DC9"/>
    <w:rsid w:val="006078D5"/>
    <w:rsid w:val="006103EE"/>
    <w:rsid w:val="00612603"/>
    <w:rsid w:val="00614B0D"/>
    <w:rsid w:val="00614CAF"/>
    <w:rsid w:val="00615BA0"/>
    <w:rsid w:val="00615D5D"/>
    <w:rsid w:val="00615D88"/>
    <w:rsid w:val="006178B1"/>
    <w:rsid w:val="00622804"/>
    <w:rsid w:val="00622B02"/>
    <w:rsid w:val="006233B4"/>
    <w:rsid w:val="0062474C"/>
    <w:rsid w:val="00625BFC"/>
    <w:rsid w:val="00626511"/>
    <w:rsid w:val="00627F86"/>
    <w:rsid w:val="0063063A"/>
    <w:rsid w:val="0063362F"/>
    <w:rsid w:val="0063420E"/>
    <w:rsid w:val="00634BE8"/>
    <w:rsid w:val="006363EF"/>
    <w:rsid w:val="00636845"/>
    <w:rsid w:val="00642E34"/>
    <w:rsid w:val="006431DC"/>
    <w:rsid w:val="00644866"/>
    <w:rsid w:val="0064528B"/>
    <w:rsid w:val="006473BA"/>
    <w:rsid w:val="006474C5"/>
    <w:rsid w:val="00650FC9"/>
    <w:rsid w:val="00651247"/>
    <w:rsid w:val="006516E3"/>
    <w:rsid w:val="00651BA8"/>
    <w:rsid w:val="00651E8C"/>
    <w:rsid w:val="006525BE"/>
    <w:rsid w:val="0065293C"/>
    <w:rsid w:val="006529DD"/>
    <w:rsid w:val="00652D31"/>
    <w:rsid w:val="006542FD"/>
    <w:rsid w:val="00654AE9"/>
    <w:rsid w:val="00656058"/>
    <w:rsid w:val="006562CA"/>
    <w:rsid w:val="0065679A"/>
    <w:rsid w:val="006615C5"/>
    <w:rsid w:val="00663AFE"/>
    <w:rsid w:val="00664B2B"/>
    <w:rsid w:val="00665D68"/>
    <w:rsid w:val="0067275A"/>
    <w:rsid w:val="00672D95"/>
    <w:rsid w:val="006730E1"/>
    <w:rsid w:val="0067321A"/>
    <w:rsid w:val="00673F3E"/>
    <w:rsid w:val="0067527B"/>
    <w:rsid w:val="006752BF"/>
    <w:rsid w:val="00676115"/>
    <w:rsid w:val="00680F97"/>
    <w:rsid w:val="00682377"/>
    <w:rsid w:val="00682532"/>
    <w:rsid w:val="00682C72"/>
    <w:rsid w:val="00683788"/>
    <w:rsid w:val="00684BF8"/>
    <w:rsid w:val="00686174"/>
    <w:rsid w:val="00690CAE"/>
    <w:rsid w:val="00692308"/>
    <w:rsid w:val="006923AA"/>
    <w:rsid w:val="00692615"/>
    <w:rsid w:val="00692730"/>
    <w:rsid w:val="006927C3"/>
    <w:rsid w:val="006947DA"/>
    <w:rsid w:val="006959D4"/>
    <w:rsid w:val="00695C8B"/>
    <w:rsid w:val="00695F36"/>
    <w:rsid w:val="00696329"/>
    <w:rsid w:val="006A1DE5"/>
    <w:rsid w:val="006A2043"/>
    <w:rsid w:val="006A2D6D"/>
    <w:rsid w:val="006A3A0D"/>
    <w:rsid w:val="006A3ABF"/>
    <w:rsid w:val="006A46CC"/>
    <w:rsid w:val="006A4920"/>
    <w:rsid w:val="006A6EB9"/>
    <w:rsid w:val="006A7A39"/>
    <w:rsid w:val="006A7B78"/>
    <w:rsid w:val="006B126D"/>
    <w:rsid w:val="006B153C"/>
    <w:rsid w:val="006B16DF"/>
    <w:rsid w:val="006B1F57"/>
    <w:rsid w:val="006B2A7C"/>
    <w:rsid w:val="006B5A33"/>
    <w:rsid w:val="006B6DE8"/>
    <w:rsid w:val="006B70F3"/>
    <w:rsid w:val="006B7B35"/>
    <w:rsid w:val="006B7C2A"/>
    <w:rsid w:val="006C04C3"/>
    <w:rsid w:val="006C14FB"/>
    <w:rsid w:val="006C1AFC"/>
    <w:rsid w:val="006C2DB7"/>
    <w:rsid w:val="006C336C"/>
    <w:rsid w:val="006C47D6"/>
    <w:rsid w:val="006C4B77"/>
    <w:rsid w:val="006C5129"/>
    <w:rsid w:val="006C56E8"/>
    <w:rsid w:val="006C590E"/>
    <w:rsid w:val="006C5D4F"/>
    <w:rsid w:val="006C6D1F"/>
    <w:rsid w:val="006C7DB6"/>
    <w:rsid w:val="006D034E"/>
    <w:rsid w:val="006D11DF"/>
    <w:rsid w:val="006D218A"/>
    <w:rsid w:val="006D2635"/>
    <w:rsid w:val="006D2A13"/>
    <w:rsid w:val="006D4270"/>
    <w:rsid w:val="006D4D98"/>
    <w:rsid w:val="006D55CA"/>
    <w:rsid w:val="006D7302"/>
    <w:rsid w:val="006E02F2"/>
    <w:rsid w:val="006E03EC"/>
    <w:rsid w:val="006E06B9"/>
    <w:rsid w:val="006E07D8"/>
    <w:rsid w:val="006E14E8"/>
    <w:rsid w:val="006E2388"/>
    <w:rsid w:val="006E265F"/>
    <w:rsid w:val="006E480B"/>
    <w:rsid w:val="006E481C"/>
    <w:rsid w:val="006E4A57"/>
    <w:rsid w:val="006E5FAC"/>
    <w:rsid w:val="006E6688"/>
    <w:rsid w:val="006E66C0"/>
    <w:rsid w:val="006E7898"/>
    <w:rsid w:val="006E7FC6"/>
    <w:rsid w:val="006F0369"/>
    <w:rsid w:val="006F22D9"/>
    <w:rsid w:val="006F2890"/>
    <w:rsid w:val="006F2ECA"/>
    <w:rsid w:val="006F4E00"/>
    <w:rsid w:val="006F4F5E"/>
    <w:rsid w:val="006F5313"/>
    <w:rsid w:val="006F6E3E"/>
    <w:rsid w:val="00700BF5"/>
    <w:rsid w:val="00700E88"/>
    <w:rsid w:val="007021F4"/>
    <w:rsid w:val="007042DF"/>
    <w:rsid w:val="007042F6"/>
    <w:rsid w:val="0070676F"/>
    <w:rsid w:val="00710AFB"/>
    <w:rsid w:val="00711199"/>
    <w:rsid w:val="00711381"/>
    <w:rsid w:val="0071197A"/>
    <w:rsid w:val="00713D06"/>
    <w:rsid w:val="00713FDA"/>
    <w:rsid w:val="007143E7"/>
    <w:rsid w:val="0071521B"/>
    <w:rsid w:val="007212B4"/>
    <w:rsid w:val="00723168"/>
    <w:rsid w:val="0072426D"/>
    <w:rsid w:val="00725D76"/>
    <w:rsid w:val="00726FAB"/>
    <w:rsid w:val="007273C8"/>
    <w:rsid w:val="007278B2"/>
    <w:rsid w:val="00732141"/>
    <w:rsid w:val="0073370E"/>
    <w:rsid w:val="00734D4A"/>
    <w:rsid w:val="00734EE9"/>
    <w:rsid w:val="00734F1C"/>
    <w:rsid w:val="0073547A"/>
    <w:rsid w:val="00736908"/>
    <w:rsid w:val="00737E9A"/>
    <w:rsid w:val="00740099"/>
    <w:rsid w:val="00740591"/>
    <w:rsid w:val="00741AE5"/>
    <w:rsid w:val="00742737"/>
    <w:rsid w:val="00742FAA"/>
    <w:rsid w:val="00743088"/>
    <w:rsid w:val="007439BE"/>
    <w:rsid w:val="00743FEC"/>
    <w:rsid w:val="00744FA9"/>
    <w:rsid w:val="00752F23"/>
    <w:rsid w:val="00754667"/>
    <w:rsid w:val="00755917"/>
    <w:rsid w:val="00756318"/>
    <w:rsid w:val="00757A52"/>
    <w:rsid w:val="00760316"/>
    <w:rsid w:val="0076233F"/>
    <w:rsid w:val="0076245D"/>
    <w:rsid w:val="00762C21"/>
    <w:rsid w:val="00764F5B"/>
    <w:rsid w:val="00765133"/>
    <w:rsid w:val="00765499"/>
    <w:rsid w:val="007659DB"/>
    <w:rsid w:val="007677E0"/>
    <w:rsid w:val="007679AF"/>
    <w:rsid w:val="00770A62"/>
    <w:rsid w:val="00771C0C"/>
    <w:rsid w:val="0077264F"/>
    <w:rsid w:val="00773789"/>
    <w:rsid w:val="00773975"/>
    <w:rsid w:val="00774008"/>
    <w:rsid w:val="00774FC0"/>
    <w:rsid w:val="00775208"/>
    <w:rsid w:val="007752A8"/>
    <w:rsid w:val="0077540B"/>
    <w:rsid w:val="00776520"/>
    <w:rsid w:val="00777ADB"/>
    <w:rsid w:val="007802A0"/>
    <w:rsid w:val="00780B9B"/>
    <w:rsid w:val="00780F7B"/>
    <w:rsid w:val="007815A2"/>
    <w:rsid w:val="00781FDE"/>
    <w:rsid w:val="0078357A"/>
    <w:rsid w:val="00784BE2"/>
    <w:rsid w:val="00786E26"/>
    <w:rsid w:val="00791C11"/>
    <w:rsid w:val="00793B2C"/>
    <w:rsid w:val="00793BEF"/>
    <w:rsid w:val="00793F8C"/>
    <w:rsid w:val="0079433E"/>
    <w:rsid w:val="007948FA"/>
    <w:rsid w:val="0079500A"/>
    <w:rsid w:val="00795417"/>
    <w:rsid w:val="00795C88"/>
    <w:rsid w:val="007977EC"/>
    <w:rsid w:val="007A0017"/>
    <w:rsid w:val="007A0798"/>
    <w:rsid w:val="007A2D71"/>
    <w:rsid w:val="007A2DC2"/>
    <w:rsid w:val="007A3F3F"/>
    <w:rsid w:val="007A4C48"/>
    <w:rsid w:val="007A4E86"/>
    <w:rsid w:val="007A4EC4"/>
    <w:rsid w:val="007A5769"/>
    <w:rsid w:val="007A5FB3"/>
    <w:rsid w:val="007A7556"/>
    <w:rsid w:val="007A7A29"/>
    <w:rsid w:val="007B07B7"/>
    <w:rsid w:val="007B0A52"/>
    <w:rsid w:val="007B13B1"/>
    <w:rsid w:val="007B4B17"/>
    <w:rsid w:val="007B501D"/>
    <w:rsid w:val="007B7417"/>
    <w:rsid w:val="007C03C1"/>
    <w:rsid w:val="007C0B7C"/>
    <w:rsid w:val="007C299D"/>
    <w:rsid w:val="007C2F1C"/>
    <w:rsid w:val="007C317A"/>
    <w:rsid w:val="007C3EEC"/>
    <w:rsid w:val="007C46B8"/>
    <w:rsid w:val="007C4850"/>
    <w:rsid w:val="007C48E9"/>
    <w:rsid w:val="007D0AEA"/>
    <w:rsid w:val="007D1ED6"/>
    <w:rsid w:val="007D28B7"/>
    <w:rsid w:val="007D4E1B"/>
    <w:rsid w:val="007D5B2A"/>
    <w:rsid w:val="007D60BA"/>
    <w:rsid w:val="007D679F"/>
    <w:rsid w:val="007D6BDA"/>
    <w:rsid w:val="007D775E"/>
    <w:rsid w:val="007E0D8E"/>
    <w:rsid w:val="007E0ECC"/>
    <w:rsid w:val="007E27B0"/>
    <w:rsid w:val="007E27C0"/>
    <w:rsid w:val="007E2860"/>
    <w:rsid w:val="007E2C03"/>
    <w:rsid w:val="007E3156"/>
    <w:rsid w:val="007E391E"/>
    <w:rsid w:val="007E3B92"/>
    <w:rsid w:val="007E3EA9"/>
    <w:rsid w:val="007E4A81"/>
    <w:rsid w:val="007E4FE5"/>
    <w:rsid w:val="007E5ED8"/>
    <w:rsid w:val="007E674E"/>
    <w:rsid w:val="007F01A8"/>
    <w:rsid w:val="007F09FD"/>
    <w:rsid w:val="007F1FFD"/>
    <w:rsid w:val="007F29EC"/>
    <w:rsid w:val="007F372D"/>
    <w:rsid w:val="007F4C8A"/>
    <w:rsid w:val="007F6985"/>
    <w:rsid w:val="007F7BD7"/>
    <w:rsid w:val="0080047D"/>
    <w:rsid w:val="0080080C"/>
    <w:rsid w:val="00800D95"/>
    <w:rsid w:val="0080117F"/>
    <w:rsid w:val="00801C2C"/>
    <w:rsid w:val="00802B78"/>
    <w:rsid w:val="0080341E"/>
    <w:rsid w:val="0080364D"/>
    <w:rsid w:val="00804F7E"/>
    <w:rsid w:val="008052D1"/>
    <w:rsid w:val="00805440"/>
    <w:rsid w:val="00805B08"/>
    <w:rsid w:val="00807015"/>
    <w:rsid w:val="00807C33"/>
    <w:rsid w:val="00810928"/>
    <w:rsid w:val="00810D68"/>
    <w:rsid w:val="00812971"/>
    <w:rsid w:val="00813169"/>
    <w:rsid w:val="00813FD2"/>
    <w:rsid w:val="00814233"/>
    <w:rsid w:val="00814B90"/>
    <w:rsid w:val="008158AE"/>
    <w:rsid w:val="0081592F"/>
    <w:rsid w:val="00816B0D"/>
    <w:rsid w:val="00816B51"/>
    <w:rsid w:val="00817D5E"/>
    <w:rsid w:val="0082095B"/>
    <w:rsid w:val="00821C10"/>
    <w:rsid w:val="00821D96"/>
    <w:rsid w:val="00824374"/>
    <w:rsid w:val="008263D0"/>
    <w:rsid w:val="00826AE8"/>
    <w:rsid w:val="00831B68"/>
    <w:rsid w:val="00832879"/>
    <w:rsid w:val="00832BBF"/>
    <w:rsid w:val="00833B0A"/>
    <w:rsid w:val="00833B0C"/>
    <w:rsid w:val="0083496E"/>
    <w:rsid w:val="00835400"/>
    <w:rsid w:val="0083550A"/>
    <w:rsid w:val="00835895"/>
    <w:rsid w:val="00835C10"/>
    <w:rsid w:val="00837C19"/>
    <w:rsid w:val="0084213E"/>
    <w:rsid w:val="008427B6"/>
    <w:rsid w:val="00844AEB"/>
    <w:rsid w:val="00845F26"/>
    <w:rsid w:val="0084752E"/>
    <w:rsid w:val="008479C2"/>
    <w:rsid w:val="00850D3E"/>
    <w:rsid w:val="00850E2F"/>
    <w:rsid w:val="00851219"/>
    <w:rsid w:val="008519DE"/>
    <w:rsid w:val="00852362"/>
    <w:rsid w:val="00853A1C"/>
    <w:rsid w:val="008543B8"/>
    <w:rsid w:val="008554BA"/>
    <w:rsid w:val="0085598F"/>
    <w:rsid w:val="00855A7E"/>
    <w:rsid w:val="00860793"/>
    <w:rsid w:val="00861533"/>
    <w:rsid w:val="0086153D"/>
    <w:rsid w:val="00863582"/>
    <w:rsid w:val="00864BA6"/>
    <w:rsid w:val="0086607E"/>
    <w:rsid w:val="00871BA5"/>
    <w:rsid w:val="00871CF3"/>
    <w:rsid w:val="008727B2"/>
    <w:rsid w:val="00873CB1"/>
    <w:rsid w:val="00875795"/>
    <w:rsid w:val="008758A7"/>
    <w:rsid w:val="00875E92"/>
    <w:rsid w:val="00877B8B"/>
    <w:rsid w:val="00877FB8"/>
    <w:rsid w:val="008815ED"/>
    <w:rsid w:val="00881735"/>
    <w:rsid w:val="00881E4F"/>
    <w:rsid w:val="00883E6C"/>
    <w:rsid w:val="00885B0A"/>
    <w:rsid w:val="00885D94"/>
    <w:rsid w:val="00886453"/>
    <w:rsid w:val="00887450"/>
    <w:rsid w:val="00890A22"/>
    <w:rsid w:val="008917CE"/>
    <w:rsid w:val="00891C6C"/>
    <w:rsid w:val="00892037"/>
    <w:rsid w:val="0089303A"/>
    <w:rsid w:val="00893791"/>
    <w:rsid w:val="00893DC6"/>
    <w:rsid w:val="00894466"/>
    <w:rsid w:val="008944BE"/>
    <w:rsid w:val="00895043"/>
    <w:rsid w:val="0089548D"/>
    <w:rsid w:val="008964CD"/>
    <w:rsid w:val="00897A7B"/>
    <w:rsid w:val="00897D91"/>
    <w:rsid w:val="008A10AA"/>
    <w:rsid w:val="008A184E"/>
    <w:rsid w:val="008A20D0"/>
    <w:rsid w:val="008A3694"/>
    <w:rsid w:val="008A38DC"/>
    <w:rsid w:val="008A4F79"/>
    <w:rsid w:val="008A525C"/>
    <w:rsid w:val="008A648B"/>
    <w:rsid w:val="008A6611"/>
    <w:rsid w:val="008A68D9"/>
    <w:rsid w:val="008A719E"/>
    <w:rsid w:val="008A7F68"/>
    <w:rsid w:val="008B0570"/>
    <w:rsid w:val="008B080A"/>
    <w:rsid w:val="008B1797"/>
    <w:rsid w:val="008B2683"/>
    <w:rsid w:val="008B34A3"/>
    <w:rsid w:val="008B476A"/>
    <w:rsid w:val="008B506F"/>
    <w:rsid w:val="008B5F46"/>
    <w:rsid w:val="008B68AA"/>
    <w:rsid w:val="008C02D4"/>
    <w:rsid w:val="008C0BDB"/>
    <w:rsid w:val="008C13FE"/>
    <w:rsid w:val="008C20E7"/>
    <w:rsid w:val="008C3675"/>
    <w:rsid w:val="008C3A42"/>
    <w:rsid w:val="008C497D"/>
    <w:rsid w:val="008D0AC1"/>
    <w:rsid w:val="008D2332"/>
    <w:rsid w:val="008D3FD8"/>
    <w:rsid w:val="008D57D0"/>
    <w:rsid w:val="008D59B1"/>
    <w:rsid w:val="008D6303"/>
    <w:rsid w:val="008D7335"/>
    <w:rsid w:val="008E0F40"/>
    <w:rsid w:val="008E3F44"/>
    <w:rsid w:val="008E4218"/>
    <w:rsid w:val="008E42B2"/>
    <w:rsid w:val="008E513F"/>
    <w:rsid w:val="008E5476"/>
    <w:rsid w:val="008E5F91"/>
    <w:rsid w:val="008E6D10"/>
    <w:rsid w:val="008F0A5A"/>
    <w:rsid w:val="008F19A8"/>
    <w:rsid w:val="008F255B"/>
    <w:rsid w:val="008F2D69"/>
    <w:rsid w:val="008F3E1F"/>
    <w:rsid w:val="008F46BD"/>
    <w:rsid w:val="008F5B5C"/>
    <w:rsid w:val="008F5B70"/>
    <w:rsid w:val="008F685B"/>
    <w:rsid w:val="008F7B78"/>
    <w:rsid w:val="00901A94"/>
    <w:rsid w:val="009029E5"/>
    <w:rsid w:val="00902DAC"/>
    <w:rsid w:val="009038C0"/>
    <w:rsid w:val="00903F32"/>
    <w:rsid w:val="009044F5"/>
    <w:rsid w:val="00904DAD"/>
    <w:rsid w:val="009059FF"/>
    <w:rsid w:val="00906250"/>
    <w:rsid w:val="0090643E"/>
    <w:rsid w:val="00912E7C"/>
    <w:rsid w:val="009137DB"/>
    <w:rsid w:val="00913C42"/>
    <w:rsid w:val="00913C5E"/>
    <w:rsid w:val="00913DB3"/>
    <w:rsid w:val="00914443"/>
    <w:rsid w:val="00915AA3"/>
    <w:rsid w:val="009166CC"/>
    <w:rsid w:val="0091717D"/>
    <w:rsid w:val="00923551"/>
    <w:rsid w:val="00923C89"/>
    <w:rsid w:val="0092409C"/>
    <w:rsid w:val="00930DD2"/>
    <w:rsid w:val="00930EEE"/>
    <w:rsid w:val="00932154"/>
    <w:rsid w:val="0093216A"/>
    <w:rsid w:val="009331AC"/>
    <w:rsid w:val="00934D23"/>
    <w:rsid w:val="009403EE"/>
    <w:rsid w:val="009409D4"/>
    <w:rsid w:val="0094261E"/>
    <w:rsid w:val="0094428B"/>
    <w:rsid w:val="009445E1"/>
    <w:rsid w:val="00946EBB"/>
    <w:rsid w:val="00952A89"/>
    <w:rsid w:val="00954A22"/>
    <w:rsid w:val="00954FC5"/>
    <w:rsid w:val="009569F8"/>
    <w:rsid w:val="00956C2A"/>
    <w:rsid w:val="00957699"/>
    <w:rsid w:val="009576A3"/>
    <w:rsid w:val="00957C46"/>
    <w:rsid w:val="00960721"/>
    <w:rsid w:val="0096132D"/>
    <w:rsid w:val="00962D28"/>
    <w:rsid w:val="00963651"/>
    <w:rsid w:val="009637E5"/>
    <w:rsid w:val="00964525"/>
    <w:rsid w:val="00964F44"/>
    <w:rsid w:val="00965493"/>
    <w:rsid w:val="0096601B"/>
    <w:rsid w:val="009715D7"/>
    <w:rsid w:val="00971C6F"/>
    <w:rsid w:val="009720F5"/>
    <w:rsid w:val="009729FD"/>
    <w:rsid w:val="00972D62"/>
    <w:rsid w:val="00973629"/>
    <w:rsid w:val="0097375B"/>
    <w:rsid w:val="00975EFB"/>
    <w:rsid w:val="00976872"/>
    <w:rsid w:val="0097717B"/>
    <w:rsid w:val="00977617"/>
    <w:rsid w:val="00980E1F"/>
    <w:rsid w:val="0098149A"/>
    <w:rsid w:val="009818E9"/>
    <w:rsid w:val="00983F07"/>
    <w:rsid w:val="00984A85"/>
    <w:rsid w:val="00986B16"/>
    <w:rsid w:val="0098746B"/>
    <w:rsid w:val="00987D97"/>
    <w:rsid w:val="0099003F"/>
    <w:rsid w:val="0099006C"/>
    <w:rsid w:val="00990A00"/>
    <w:rsid w:val="00990C03"/>
    <w:rsid w:val="009913E1"/>
    <w:rsid w:val="00991E98"/>
    <w:rsid w:val="0099414F"/>
    <w:rsid w:val="009960BC"/>
    <w:rsid w:val="0099674F"/>
    <w:rsid w:val="009A3C39"/>
    <w:rsid w:val="009A40ED"/>
    <w:rsid w:val="009A4945"/>
    <w:rsid w:val="009A6254"/>
    <w:rsid w:val="009A65DC"/>
    <w:rsid w:val="009A76A4"/>
    <w:rsid w:val="009B10E6"/>
    <w:rsid w:val="009B1368"/>
    <w:rsid w:val="009B2ECD"/>
    <w:rsid w:val="009B44F5"/>
    <w:rsid w:val="009B775F"/>
    <w:rsid w:val="009B7F9F"/>
    <w:rsid w:val="009C2294"/>
    <w:rsid w:val="009C368E"/>
    <w:rsid w:val="009C7CB3"/>
    <w:rsid w:val="009D05A8"/>
    <w:rsid w:val="009D1F31"/>
    <w:rsid w:val="009D1FA7"/>
    <w:rsid w:val="009D24F6"/>
    <w:rsid w:val="009D2FA7"/>
    <w:rsid w:val="009D3786"/>
    <w:rsid w:val="009D5929"/>
    <w:rsid w:val="009D5BF5"/>
    <w:rsid w:val="009D7315"/>
    <w:rsid w:val="009D7C31"/>
    <w:rsid w:val="009E1D1A"/>
    <w:rsid w:val="009E2B7E"/>
    <w:rsid w:val="009E2F3E"/>
    <w:rsid w:val="009E33A8"/>
    <w:rsid w:val="009E3ED1"/>
    <w:rsid w:val="009E57DF"/>
    <w:rsid w:val="009E594F"/>
    <w:rsid w:val="009E5D56"/>
    <w:rsid w:val="009E5F9D"/>
    <w:rsid w:val="009E61DC"/>
    <w:rsid w:val="009F0281"/>
    <w:rsid w:val="009F122D"/>
    <w:rsid w:val="009F2B32"/>
    <w:rsid w:val="009F2FF3"/>
    <w:rsid w:val="009F31B4"/>
    <w:rsid w:val="009F3890"/>
    <w:rsid w:val="009F43B2"/>
    <w:rsid w:val="009F52B6"/>
    <w:rsid w:val="009F66D5"/>
    <w:rsid w:val="009F74E7"/>
    <w:rsid w:val="00A002D2"/>
    <w:rsid w:val="00A008D5"/>
    <w:rsid w:val="00A01CE2"/>
    <w:rsid w:val="00A02693"/>
    <w:rsid w:val="00A03342"/>
    <w:rsid w:val="00A03B47"/>
    <w:rsid w:val="00A041C0"/>
    <w:rsid w:val="00A0581C"/>
    <w:rsid w:val="00A06969"/>
    <w:rsid w:val="00A06A1C"/>
    <w:rsid w:val="00A06F6B"/>
    <w:rsid w:val="00A1120B"/>
    <w:rsid w:val="00A12EF1"/>
    <w:rsid w:val="00A13D2E"/>
    <w:rsid w:val="00A14080"/>
    <w:rsid w:val="00A161EF"/>
    <w:rsid w:val="00A2309C"/>
    <w:rsid w:val="00A23303"/>
    <w:rsid w:val="00A23B75"/>
    <w:rsid w:val="00A245B4"/>
    <w:rsid w:val="00A24D43"/>
    <w:rsid w:val="00A24D61"/>
    <w:rsid w:val="00A26008"/>
    <w:rsid w:val="00A2604D"/>
    <w:rsid w:val="00A272D4"/>
    <w:rsid w:val="00A27A9B"/>
    <w:rsid w:val="00A31B1D"/>
    <w:rsid w:val="00A337C4"/>
    <w:rsid w:val="00A33A17"/>
    <w:rsid w:val="00A3419A"/>
    <w:rsid w:val="00A34345"/>
    <w:rsid w:val="00A35C3B"/>
    <w:rsid w:val="00A3687F"/>
    <w:rsid w:val="00A37BCC"/>
    <w:rsid w:val="00A37CDD"/>
    <w:rsid w:val="00A40986"/>
    <w:rsid w:val="00A4235F"/>
    <w:rsid w:val="00A42B13"/>
    <w:rsid w:val="00A43130"/>
    <w:rsid w:val="00A4497F"/>
    <w:rsid w:val="00A46217"/>
    <w:rsid w:val="00A477B3"/>
    <w:rsid w:val="00A47B1C"/>
    <w:rsid w:val="00A516ED"/>
    <w:rsid w:val="00A52729"/>
    <w:rsid w:val="00A54EDB"/>
    <w:rsid w:val="00A55193"/>
    <w:rsid w:val="00A56650"/>
    <w:rsid w:val="00A56B8F"/>
    <w:rsid w:val="00A57686"/>
    <w:rsid w:val="00A6037B"/>
    <w:rsid w:val="00A611CD"/>
    <w:rsid w:val="00A64920"/>
    <w:rsid w:val="00A65AC5"/>
    <w:rsid w:val="00A65CE5"/>
    <w:rsid w:val="00A661A8"/>
    <w:rsid w:val="00A665A9"/>
    <w:rsid w:val="00A6662C"/>
    <w:rsid w:val="00A71724"/>
    <w:rsid w:val="00A71B80"/>
    <w:rsid w:val="00A72AC3"/>
    <w:rsid w:val="00A72CCF"/>
    <w:rsid w:val="00A75782"/>
    <w:rsid w:val="00A75F12"/>
    <w:rsid w:val="00A76B1D"/>
    <w:rsid w:val="00A8216E"/>
    <w:rsid w:val="00A82F9A"/>
    <w:rsid w:val="00A83385"/>
    <w:rsid w:val="00A833A0"/>
    <w:rsid w:val="00A841F8"/>
    <w:rsid w:val="00A84A9B"/>
    <w:rsid w:val="00A84F42"/>
    <w:rsid w:val="00A85042"/>
    <w:rsid w:val="00A85AF9"/>
    <w:rsid w:val="00A90026"/>
    <w:rsid w:val="00A90C07"/>
    <w:rsid w:val="00A9110D"/>
    <w:rsid w:val="00A928A3"/>
    <w:rsid w:val="00A92A36"/>
    <w:rsid w:val="00A92FAD"/>
    <w:rsid w:val="00A933D1"/>
    <w:rsid w:val="00A940E6"/>
    <w:rsid w:val="00A95460"/>
    <w:rsid w:val="00A96B52"/>
    <w:rsid w:val="00A9788D"/>
    <w:rsid w:val="00AA0E55"/>
    <w:rsid w:val="00AA2141"/>
    <w:rsid w:val="00AA2431"/>
    <w:rsid w:val="00AA2BE9"/>
    <w:rsid w:val="00AA3381"/>
    <w:rsid w:val="00AA35BB"/>
    <w:rsid w:val="00AA40A9"/>
    <w:rsid w:val="00AA447C"/>
    <w:rsid w:val="00AA51C8"/>
    <w:rsid w:val="00AA574D"/>
    <w:rsid w:val="00AA5D44"/>
    <w:rsid w:val="00AA64A3"/>
    <w:rsid w:val="00AB08FC"/>
    <w:rsid w:val="00AB0C0C"/>
    <w:rsid w:val="00AB1E6D"/>
    <w:rsid w:val="00AB3694"/>
    <w:rsid w:val="00AB395B"/>
    <w:rsid w:val="00AB3F94"/>
    <w:rsid w:val="00AB68A3"/>
    <w:rsid w:val="00AB775C"/>
    <w:rsid w:val="00AB7F44"/>
    <w:rsid w:val="00AC1858"/>
    <w:rsid w:val="00AC1E82"/>
    <w:rsid w:val="00AC20F1"/>
    <w:rsid w:val="00AC2704"/>
    <w:rsid w:val="00AC272C"/>
    <w:rsid w:val="00AC2BFC"/>
    <w:rsid w:val="00AC337E"/>
    <w:rsid w:val="00AC4AF9"/>
    <w:rsid w:val="00AC4B0F"/>
    <w:rsid w:val="00AC740A"/>
    <w:rsid w:val="00AC7AC9"/>
    <w:rsid w:val="00AC7D63"/>
    <w:rsid w:val="00AD0DF5"/>
    <w:rsid w:val="00AD0EE9"/>
    <w:rsid w:val="00AD2F62"/>
    <w:rsid w:val="00AD3907"/>
    <w:rsid w:val="00AD4012"/>
    <w:rsid w:val="00AD412E"/>
    <w:rsid w:val="00AD5E80"/>
    <w:rsid w:val="00AD6236"/>
    <w:rsid w:val="00AD665C"/>
    <w:rsid w:val="00AD7D7A"/>
    <w:rsid w:val="00AE0904"/>
    <w:rsid w:val="00AE3204"/>
    <w:rsid w:val="00AE3C7F"/>
    <w:rsid w:val="00AE3DE4"/>
    <w:rsid w:val="00AE4A5C"/>
    <w:rsid w:val="00AE4C14"/>
    <w:rsid w:val="00AE62B2"/>
    <w:rsid w:val="00AF0DE8"/>
    <w:rsid w:val="00AF336C"/>
    <w:rsid w:val="00AF356F"/>
    <w:rsid w:val="00AF39B8"/>
    <w:rsid w:val="00AF4567"/>
    <w:rsid w:val="00AF4CA2"/>
    <w:rsid w:val="00AF5586"/>
    <w:rsid w:val="00AF6827"/>
    <w:rsid w:val="00AF7B26"/>
    <w:rsid w:val="00AF7C33"/>
    <w:rsid w:val="00AF7FB6"/>
    <w:rsid w:val="00B0129E"/>
    <w:rsid w:val="00B0277F"/>
    <w:rsid w:val="00B0355C"/>
    <w:rsid w:val="00B04543"/>
    <w:rsid w:val="00B057C1"/>
    <w:rsid w:val="00B06102"/>
    <w:rsid w:val="00B06840"/>
    <w:rsid w:val="00B06ACC"/>
    <w:rsid w:val="00B0725E"/>
    <w:rsid w:val="00B07EC3"/>
    <w:rsid w:val="00B10660"/>
    <w:rsid w:val="00B115A0"/>
    <w:rsid w:val="00B11895"/>
    <w:rsid w:val="00B14633"/>
    <w:rsid w:val="00B16097"/>
    <w:rsid w:val="00B17DD7"/>
    <w:rsid w:val="00B219A8"/>
    <w:rsid w:val="00B22C65"/>
    <w:rsid w:val="00B23C0E"/>
    <w:rsid w:val="00B25550"/>
    <w:rsid w:val="00B27B82"/>
    <w:rsid w:val="00B30367"/>
    <w:rsid w:val="00B30604"/>
    <w:rsid w:val="00B3060B"/>
    <w:rsid w:val="00B30BB0"/>
    <w:rsid w:val="00B30BD0"/>
    <w:rsid w:val="00B31707"/>
    <w:rsid w:val="00B317FB"/>
    <w:rsid w:val="00B33134"/>
    <w:rsid w:val="00B33BCC"/>
    <w:rsid w:val="00B36675"/>
    <w:rsid w:val="00B3724B"/>
    <w:rsid w:val="00B40CD5"/>
    <w:rsid w:val="00B40F4D"/>
    <w:rsid w:val="00B413A8"/>
    <w:rsid w:val="00B419EB"/>
    <w:rsid w:val="00B4323F"/>
    <w:rsid w:val="00B438E5"/>
    <w:rsid w:val="00B4511C"/>
    <w:rsid w:val="00B456D4"/>
    <w:rsid w:val="00B460A7"/>
    <w:rsid w:val="00B47556"/>
    <w:rsid w:val="00B478A0"/>
    <w:rsid w:val="00B47D50"/>
    <w:rsid w:val="00B50790"/>
    <w:rsid w:val="00B51D85"/>
    <w:rsid w:val="00B54C21"/>
    <w:rsid w:val="00B553BD"/>
    <w:rsid w:val="00B575A2"/>
    <w:rsid w:val="00B6066D"/>
    <w:rsid w:val="00B627C4"/>
    <w:rsid w:val="00B670A2"/>
    <w:rsid w:val="00B70580"/>
    <w:rsid w:val="00B71948"/>
    <w:rsid w:val="00B71CC5"/>
    <w:rsid w:val="00B72F7D"/>
    <w:rsid w:val="00B73E6C"/>
    <w:rsid w:val="00B744B0"/>
    <w:rsid w:val="00B75402"/>
    <w:rsid w:val="00B77BA8"/>
    <w:rsid w:val="00B811AA"/>
    <w:rsid w:val="00B825D1"/>
    <w:rsid w:val="00B82766"/>
    <w:rsid w:val="00B83960"/>
    <w:rsid w:val="00B84054"/>
    <w:rsid w:val="00B85674"/>
    <w:rsid w:val="00B8646E"/>
    <w:rsid w:val="00B8733D"/>
    <w:rsid w:val="00B90103"/>
    <w:rsid w:val="00B916EE"/>
    <w:rsid w:val="00B91BCE"/>
    <w:rsid w:val="00B91DD6"/>
    <w:rsid w:val="00B921E3"/>
    <w:rsid w:val="00B93565"/>
    <w:rsid w:val="00B93732"/>
    <w:rsid w:val="00B93D0C"/>
    <w:rsid w:val="00B95542"/>
    <w:rsid w:val="00B976A2"/>
    <w:rsid w:val="00BA2C7A"/>
    <w:rsid w:val="00BA3CA4"/>
    <w:rsid w:val="00BA496B"/>
    <w:rsid w:val="00BA7994"/>
    <w:rsid w:val="00BB3FD5"/>
    <w:rsid w:val="00BB491C"/>
    <w:rsid w:val="00BB6CD8"/>
    <w:rsid w:val="00BB7005"/>
    <w:rsid w:val="00BB79C8"/>
    <w:rsid w:val="00BB7AB7"/>
    <w:rsid w:val="00BC09E1"/>
    <w:rsid w:val="00BC0F2D"/>
    <w:rsid w:val="00BC12BC"/>
    <w:rsid w:val="00BC1313"/>
    <w:rsid w:val="00BC1338"/>
    <w:rsid w:val="00BC1646"/>
    <w:rsid w:val="00BC1717"/>
    <w:rsid w:val="00BC18DE"/>
    <w:rsid w:val="00BC19B6"/>
    <w:rsid w:val="00BC1DFC"/>
    <w:rsid w:val="00BC2BB6"/>
    <w:rsid w:val="00BC5806"/>
    <w:rsid w:val="00BC5D81"/>
    <w:rsid w:val="00BC604B"/>
    <w:rsid w:val="00BC676C"/>
    <w:rsid w:val="00BC7367"/>
    <w:rsid w:val="00BD0947"/>
    <w:rsid w:val="00BD18C7"/>
    <w:rsid w:val="00BD3227"/>
    <w:rsid w:val="00BD3398"/>
    <w:rsid w:val="00BD3E9D"/>
    <w:rsid w:val="00BD3EC8"/>
    <w:rsid w:val="00BD568A"/>
    <w:rsid w:val="00BD5DF3"/>
    <w:rsid w:val="00BD6243"/>
    <w:rsid w:val="00BE0865"/>
    <w:rsid w:val="00BE0F00"/>
    <w:rsid w:val="00BE0FAD"/>
    <w:rsid w:val="00BE0FE0"/>
    <w:rsid w:val="00BE2319"/>
    <w:rsid w:val="00BE256A"/>
    <w:rsid w:val="00BE36B4"/>
    <w:rsid w:val="00BE36F8"/>
    <w:rsid w:val="00BE38D0"/>
    <w:rsid w:val="00BE5092"/>
    <w:rsid w:val="00BE6BEE"/>
    <w:rsid w:val="00BF2F52"/>
    <w:rsid w:val="00BF3664"/>
    <w:rsid w:val="00BF4450"/>
    <w:rsid w:val="00BF55DF"/>
    <w:rsid w:val="00BF5DEC"/>
    <w:rsid w:val="00BF5E38"/>
    <w:rsid w:val="00BF69AD"/>
    <w:rsid w:val="00BF76F7"/>
    <w:rsid w:val="00BF7FA1"/>
    <w:rsid w:val="00C00215"/>
    <w:rsid w:val="00C0046C"/>
    <w:rsid w:val="00C01D8C"/>
    <w:rsid w:val="00C021DE"/>
    <w:rsid w:val="00C03A18"/>
    <w:rsid w:val="00C04C73"/>
    <w:rsid w:val="00C07F37"/>
    <w:rsid w:val="00C1026C"/>
    <w:rsid w:val="00C10510"/>
    <w:rsid w:val="00C12534"/>
    <w:rsid w:val="00C12ABD"/>
    <w:rsid w:val="00C133DD"/>
    <w:rsid w:val="00C14564"/>
    <w:rsid w:val="00C15049"/>
    <w:rsid w:val="00C153BA"/>
    <w:rsid w:val="00C16475"/>
    <w:rsid w:val="00C22398"/>
    <w:rsid w:val="00C23DB1"/>
    <w:rsid w:val="00C2541B"/>
    <w:rsid w:val="00C25623"/>
    <w:rsid w:val="00C263F4"/>
    <w:rsid w:val="00C265F1"/>
    <w:rsid w:val="00C27B4C"/>
    <w:rsid w:val="00C27FFC"/>
    <w:rsid w:val="00C301E8"/>
    <w:rsid w:val="00C307CB"/>
    <w:rsid w:val="00C3190A"/>
    <w:rsid w:val="00C32244"/>
    <w:rsid w:val="00C33C85"/>
    <w:rsid w:val="00C34B74"/>
    <w:rsid w:val="00C352E9"/>
    <w:rsid w:val="00C35D2E"/>
    <w:rsid w:val="00C35D97"/>
    <w:rsid w:val="00C36538"/>
    <w:rsid w:val="00C367DE"/>
    <w:rsid w:val="00C36B72"/>
    <w:rsid w:val="00C37611"/>
    <w:rsid w:val="00C411EB"/>
    <w:rsid w:val="00C42C52"/>
    <w:rsid w:val="00C43B0F"/>
    <w:rsid w:val="00C46680"/>
    <w:rsid w:val="00C47261"/>
    <w:rsid w:val="00C479A4"/>
    <w:rsid w:val="00C50367"/>
    <w:rsid w:val="00C504FD"/>
    <w:rsid w:val="00C5323A"/>
    <w:rsid w:val="00C533A2"/>
    <w:rsid w:val="00C53407"/>
    <w:rsid w:val="00C54242"/>
    <w:rsid w:val="00C5488E"/>
    <w:rsid w:val="00C54CB7"/>
    <w:rsid w:val="00C5668B"/>
    <w:rsid w:val="00C56F0D"/>
    <w:rsid w:val="00C56FCB"/>
    <w:rsid w:val="00C60ECB"/>
    <w:rsid w:val="00C6291B"/>
    <w:rsid w:val="00C63582"/>
    <w:rsid w:val="00C64C0B"/>
    <w:rsid w:val="00C65572"/>
    <w:rsid w:val="00C6569C"/>
    <w:rsid w:val="00C6689A"/>
    <w:rsid w:val="00C70106"/>
    <w:rsid w:val="00C70172"/>
    <w:rsid w:val="00C70D29"/>
    <w:rsid w:val="00C71A92"/>
    <w:rsid w:val="00C73535"/>
    <w:rsid w:val="00C73D75"/>
    <w:rsid w:val="00C769DD"/>
    <w:rsid w:val="00C77201"/>
    <w:rsid w:val="00C77A21"/>
    <w:rsid w:val="00C77FF0"/>
    <w:rsid w:val="00C80516"/>
    <w:rsid w:val="00C805DC"/>
    <w:rsid w:val="00C807C8"/>
    <w:rsid w:val="00C809F0"/>
    <w:rsid w:val="00C836D1"/>
    <w:rsid w:val="00C83DA5"/>
    <w:rsid w:val="00C842AA"/>
    <w:rsid w:val="00C86307"/>
    <w:rsid w:val="00C86585"/>
    <w:rsid w:val="00C86A61"/>
    <w:rsid w:val="00C8718F"/>
    <w:rsid w:val="00C8721E"/>
    <w:rsid w:val="00C877AD"/>
    <w:rsid w:val="00C91399"/>
    <w:rsid w:val="00C91DAB"/>
    <w:rsid w:val="00C92514"/>
    <w:rsid w:val="00C93282"/>
    <w:rsid w:val="00C93545"/>
    <w:rsid w:val="00C94875"/>
    <w:rsid w:val="00C94966"/>
    <w:rsid w:val="00C94CFD"/>
    <w:rsid w:val="00CA1A02"/>
    <w:rsid w:val="00CA22CA"/>
    <w:rsid w:val="00CA41D6"/>
    <w:rsid w:val="00CA5E74"/>
    <w:rsid w:val="00CA64BA"/>
    <w:rsid w:val="00CA7130"/>
    <w:rsid w:val="00CA7453"/>
    <w:rsid w:val="00CA7CF8"/>
    <w:rsid w:val="00CB12B7"/>
    <w:rsid w:val="00CB227C"/>
    <w:rsid w:val="00CB2326"/>
    <w:rsid w:val="00CB2372"/>
    <w:rsid w:val="00CB266F"/>
    <w:rsid w:val="00CB2A26"/>
    <w:rsid w:val="00CB3F5F"/>
    <w:rsid w:val="00CB5464"/>
    <w:rsid w:val="00CB5729"/>
    <w:rsid w:val="00CB5F40"/>
    <w:rsid w:val="00CB63A7"/>
    <w:rsid w:val="00CB6CFB"/>
    <w:rsid w:val="00CB6DD2"/>
    <w:rsid w:val="00CB6E9C"/>
    <w:rsid w:val="00CB6FA3"/>
    <w:rsid w:val="00CC06D6"/>
    <w:rsid w:val="00CC0A9D"/>
    <w:rsid w:val="00CC10FF"/>
    <w:rsid w:val="00CC1583"/>
    <w:rsid w:val="00CC1ED2"/>
    <w:rsid w:val="00CC21B9"/>
    <w:rsid w:val="00CC288B"/>
    <w:rsid w:val="00CC2C7B"/>
    <w:rsid w:val="00CC52AF"/>
    <w:rsid w:val="00CC77D6"/>
    <w:rsid w:val="00CD1524"/>
    <w:rsid w:val="00CD1C6E"/>
    <w:rsid w:val="00CD2605"/>
    <w:rsid w:val="00CD3116"/>
    <w:rsid w:val="00CD57FA"/>
    <w:rsid w:val="00CD785C"/>
    <w:rsid w:val="00CD7974"/>
    <w:rsid w:val="00CD7B9F"/>
    <w:rsid w:val="00CE00B5"/>
    <w:rsid w:val="00CE1ACF"/>
    <w:rsid w:val="00CE227A"/>
    <w:rsid w:val="00CE3038"/>
    <w:rsid w:val="00CE33F1"/>
    <w:rsid w:val="00CE3930"/>
    <w:rsid w:val="00CE4C33"/>
    <w:rsid w:val="00CE6259"/>
    <w:rsid w:val="00CE64EC"/>
    <w:rsid w:val="00CE66D7"/>
    <w:rsid w:val="00CF0455"/>
    <w:rsid w:val="00CF2722"/>
    <w:rsid w:val="00CF309A"/>
    <w:rsid w:val="00CF37DA"/>
    <w:rsid w:val="00CF5823"/>
    <w:rsid w:val="00CF64DD"/>
    <w:rsid w:val="00CF72B3"/>
    <w:rsid w:val="00CF76CE"/>
    <w:rsid w:val="00D00704"/>
    <w:rsid w:val="00D008E9"/>
    <w:rsid w:val="00D01EF5"/>
    <w:rsid w:val="00D02CD2"/>
    <w:rsid w:val="00D03370"/>
    <w:rsid w:val="00D03E5C"/>
    <w:rsid w:val="00D047B6"/>
    <w:rsid w:val="00D0499F"/>
    <w:rsid w:val="00D06F9F"/>
    <w:rsid w:val="00D07A00"/>
    <w:rsid w:val="00D07C6D"/>
    <w:rsid w:val="00D11242"/>
    <w:rsid w:val="00D11944"/>
    <w:rsid w:val="00D132EF"/>
    <w:rsid w:val="00D1415F"/>
    <w:rsid w:val="00D1472B"/>
    <w:rsid w:val="00D15217"/>
    <w:rsid w:val="00D155E3"/>
    <w:rsid w:val="00D16DEC"/>
    <w:rsid w:val="00D17D2A"/>
    <w:rsid w:val="00D20490"/>
    <w:rsid w:val="00D20DC9"/>
    <w:rsid w:val="00D2152D"/>
    <w:rsid w:val="00D2191B"/>
    <w:rsid w:val="00D224FE"/>
    <w:rsid w:val="00D23282"/>
    <w:rsid w:val="00D2359A"/>
    <w:rsid w:val="00D2361F"/>
    <w:rsid w:val="00D23778"/>
    <w:rsid w:val="00D23B27"/>
    <w:rsid w:val="00D2440E"/>
    <w:rsid w:val="00D24695"/>
    <w:rsid w:val="00D24C05"/>
    <w:rsid w:val="00D33080"/>
    <w:rsid w:val="00D335DB"/>
    <w:rsid w:val="00D336D0"/>
    <w:rsid w:val="00D3502B"/>
    <w:rsid w:val="00D35BFA"/>
    <w:rsid w:val="00D36A0B"/>
    <w:rsid w:val="00D3725D"/>
    <w:rsid w:val="00D37FE4"/>
    <w:rsid w:val="00D4010A"/>
    <w:rsid w:val="00D42249"/>
    <w:rsid w:val="00D425D9"/>
    <w:rsid w:val="00D42B3E"/>
    <w:rsid w:val="00D43B61"/>
    <w:rsid w:val="00D43C85"/>
    <w:rsid w:val="00D44115"/>
    <w:rsid w:val="00D44736"/>
    <w:rsid w:val="00D44990"/>
    <w:rsid w:val="00D44E2C"/>
    <w:rsid w:val="00D45F09"/>
    <w:rsid w:val="00D466C1"/>
    <w:rsid w:val="00D46FBF"/>
    <w:rsid w:val="00D47553"/>
    <w:rsid w:val="00D50A12"/>
    <w:rsid w:val="00D514C2"/>
    <w:rsid w:val="00D51513"/>
    <w:rsid w:val="00D54E61"/>
    <w:rsid w:val="00D55F8E"/>
    <w:rsid w:val="00D56730"/>
    <w:rsid w:val="00D573FB"/>
    <w:rsid w:val="00D6156F"/>
    <w:rsid w:val="00D63270"/>
    <w:rsid w:val="00D648E5"/>
    <w:rsid w:val="00D65B95"/>
    <w:rsid w:val="00D65BAF"/>
    <w:rsid w:val="00D674E9"/>
    <w:rsid w:val="00D70F80"/>
    <w:rsid w:val="00D71912"/>
    <w:rsid w:val="00D71F87"/>
    <w:rsid w:val="00D71FB2"/>
    <w:rsid w:val="00D731D2"/>
    <w:rsid w:val="00D74166"/>
    <w:rsid w:val="00D74170"/>
    <w:rsid w:val="00D74752"/>
    <w:rsid w:val="00D7615D"/>
    <w:rsid w:val="00D76F0E"/>
    <w:rsid w:val="00D772AE"/>
    <w:rsid w:val="00D77591"/>
    <w:rsid w:val="00D77D1E"/>
    <w:rsid w:val="00D80906"/>
    <w:rsid w:val="00D81269"/>
    <w:rsid w:val="00D81A2C"/>
    <w:rsid w:val="00D85D4C"/>
    <w:rsid w:val="00D86440"/>
    <w:rsid w:val="00D871A6"/>
    <w:rsid w:val="00D871F9"/>
    <w:rsid w:val="00D8740F"/>
    <w:rsid w:val="00D93B5F"/>
    <w:rsid w:val="00D943F1"/>
    <w:rsid w:val="00D94C1F"/>
    <w:rsid w:val="00D95019"/>
    <w:rsid w:val="00D951FD"/>
    <w:rsid w:val="00D9779D"/>
    <w:rsid w:val="00D979C0"/>
    <w:rsid w:val="00DA012A"/>
    <w:rsid w:val="00DA02D5"/>
    <w:rsid w:val="00DA08B8"/>
    <w:rsid w:val="00DA1780"/>
    <w:rsid w:val="00DA1ED8"/>
    <w:rsid w:val="00DA289B"/>
    <w:rsid w:val="00DA3A0B"/>
    <w:rsid w:val="00DA43CF"/>
    <w:rsid w:val="00DA4585"/>
    <w:rsid w:val="00DA55CD"/>
    <w:rsid w:val="00DA6039"/>
    <w:rsid w:val="00DA6460"/>
    <w:rsid w:val="00DA654C"/>
    <w:rsid w:val="00DA71F8"/>
    <w:rsid w:val="00DB01F1"/>
    <w:rsid w:val="00DB03D0"/>
    <w:rsid w:val="00DB07C6"/>
    <w:rsid w:val="00DB096D"/>
    <w:rsid w:val="00DB0C4D"/>
    <w:rsid w:val="00DB13E9"/>
    <w:rsid w:val="00DB1F73"/>
    <w:rsid w:val="00DB2059"/>
    <w:rsid w:val="00DB4A30"/>
    <w:rsid w:val="00DB7771"/>
    <w:rsid w:val="00DB77E2"/>
    <w:rsid w:val="00DB78CC"/>
    <w:rsid w:val="00DB7B71"/>
    <w:rsid w:val="00DC17DF"/>
    <w:rsid w:val="00DC1CED"/>
    <w:rsid w:val="00DC24A9"/>
    <w:rsid w:val="00DC3C99"/>
    <w:rsid w:val="00DC4C5C"/>
    <w:rsid w:val="00DC5856"/>
    <w:rsid w:val="00DC5C3B"/>
    <w:rsid w:val="00DC61E0"/>
    <w:rsid w:val="00DC7847"/>
    <w:rsid w:val="00DC7A73"/>
    <w:rsid w:val="00DD0531"/>
    <w:rsid w:val="00DD1536"/>
    <w:rsid w:val="00DD1AF1"/>
    <w:rsid w:val="00DD248A"/>
    <w:rsid w:val="00DD2AA4"/>
    <w:rsid w:val="00DD5B37"/>
    <w:rsid w:val="00DD78EB"/>
    <w:rsid w:val="00DD7CE8"/>
    <w:rsid w:val="00DE0B9F"/>
    <w:rsid w:val="00DE15DA"/>
    <w:rsid w:val="00DE17D7"/>
    <w:rsid w:val="00DE190D"/>
    <w:rsid w:val="00DE2213"/>
    <w:rsid w:val="00DE2812"/>
    <w:rsid w:val="00DE4FF1"/>
    <w:rsid w:val="00DE5E75"/>
    <w:rsid w:val="00DE7595"/>
    <w:rsid w:val="00DF013D"/>
    <w:rsid w:val="00DF209D"/>
    <w:rsid w:val="00DF2F12"/>
    <w:rsid w:val="00DF3120"/>
    <w:rsid w:val="00DF3ACB"/>
    <w:rsid w:val="00DF3DC5"/>
    <w:rsid w:val="00DF43A7"/>
    <w:rsid w:val="00DF507B"/>
    <w:rsid w:val="00DF5D77"/>
    <w:rsid w:val="00DF5F35"/>
    <w:rsid w:val="00DF6C29"/>
    <w:rsid w:val="00DF7B1C"/>
    <w:rsid w:val="00DF7B44"/>
    <w:rsid w:val="00E0024C"/>
    <w:rsid w:val="00E009B3"/>
    <w:rsid w:val="00E00D92"/>
    <w:rsid w:val="00E01313"/>
    <w:rsid w:val="00E031C8"/>
    <w:rsid w:val="00E04113"/>
    <w:rsid w:val="00E044BF"/>
    <w:rsid w:val="00E057A6"/>
    <w:rsid w:val="00E06228"/>
    <w:rsid w:val="00E06246"/>
    <w:rsid w:val="00E0639B"/>
    <w:rsid w:val="00E079F8"/>
    <w:rsid w:val="00E10815"/>
    <w:rsid w:val="00E10CDB"/>
    <w:rsid w:val="00E11773"/>
    <w:rsid w:val="00E1216B"/>
    <w:rsid w:val="00E12821"/>
    <w:rsid w:val="00E12A94"/>
    <w:rsid w:val="00E1318B"/>
    <w:rsid w:val="00E1386C"/>
    <w:rsid w:val="00E13B75"/>
    <w:rsid w:val="00E13E91"/>
    <w:rsid w:val="00E17222"/>
    <w:rsid w:val="00E1764A"/>
    <w:rsid w:val="00E1779B"/>
    <w:rsid w:val="00E21353"/>
    <w:rsid w:val="00E21C3C"/>
    <w:rsid w:val="00E22A25"/>
    <w:rsid w:val="00E22F83"/>
    <w:rsid w:val="00E234FD"/>
    <w:rsid w:val="00E2383E"/>
    <w:rsid w:val="00E24C56"/>
    <w:rsid w:val="00E25D8B"/>
    <w:rsid w:val="00E27A3A"/>
    <w:rsid w:val="00E27EEA"/>
    <w:rsid w:val="00E30C9A"/>
    <w:rsid w:val="00E3208C"/>
    <w:rsid w:val="00E32B75"/>
    <w:rsid w:val="00E333E3"/>
    <w:rsid w:val="00E340FA"/>
    <w:rsid w:val="00E37E2D"/>
    <w:rsid w:val="00E40681"/>
    <w:rsid w:val="00E40D9A"/>
    <w:rsid w:val="00E429FB"/>
    <w:rsid w:val="00E430E2"/>
    <w:rsid w:val="00E43AFE"/>
    <w:rsid w:val="00E46AD6"/>
    <w:rsid w:val="00E47E3D"/>
    <w:rsid w:val="00E50877"/>
    <w:rsid w:val="00E5200A"/>
    <w:rsid w:val="00E53B23"/>
    <w:rsid w:val="00E54CA1"/>
    <w:rsid w:val="00E55038"/>
    <w:rsid w:val="00E55216"/>
    <w:rsid w:val="00E557C9"/>
    <w:rsid w:val="00E557FB"/>
    <w:rsid w:val="00E55C2D"/>
    <w:rsid w:val="00E56327"/>
    <w:rsid w:val="00E56AB0"/>
    <w:rsid w:val="00E57EFE"/>
    <w:rsid w:val="00E6065F"/>
    <w:rsid w:val="00E60A04"/>
    <w:rsid w:val="00E60F1E"/>
    <w:rsid w:val="00E611E2"/>
    <w:rsid w:val="00E651ED"/>
    <w:rsid w:val="00E65206"/>
    <w:rsid w:val="00E668D1"/>
    <w:rsid w:val="00E66A62"/>
    <w:rsid w:val="00E6789C"/>
    <w:rsid w:val="00E724F1"/>
    <w:rsid w:val="00E740DB"/>
    <w:rsid w:val="00E752B5"/>
    <w:rsid w:val="00E7553B"/>
    <w:rsid w:val="00E75A21"/>
    <w:rsid w:val="00E75AC0"/>
    <w:rsid w:val="00E75D8C"/>
    <w:rsid w:val="00E763E9"/>
    <w:rsid w:val="00E766C7"/>
    <w:rsid w:val="00E77B95"/>
    <w:rsid w:val="00E803AA"/>
    <w:rsid w:val="00E80F23"/>
    <w:rsid w:val="00E814E0"/>
    <w:rsid w:val="00E8170B"/>
    <w:rsid w:val="00E818AE"/>
    <w:rsid w:val="00E81A44"/>
    <w:rsid w:val="00E81EF8"/>
    <w:rsid w:val="00E82A74"/>
    <w:rsid w:val="00E833DA"/>
    <w:rsid w:val="00E84B4D"/>
    <w:rsid w:val="00E8545C"/>
    <w:rsid w:val="00E85894"/>
    <w:rsid w:val="00E86F8C"/>
    <w:rsid w:val="00E8702F"/>
    <w:rsid w:val="00E87518"/>
    <w:rsid w:val="00E90472"/>
    <w:rsid w:val="00E91212"/>
    <w:rsid w:val="00E91582"/>
    <w:rsid w:val="00E918DD"/>
    <w:rsid w:val="00E91E35"/>
    <w:rsid w:val="00E9208F"/>
    <w:rsid w:val="00E924DE"/>
    <w:rsid w:val="00E92754"/>
    <w:rsid w:val="00E92D0B"/>
    <w:rsid w:val="00E92E46"/>
    <w:rsid w:val="00E93A71"/>
    <w:rsid w:val="00E961B5"/>
    <w:rsid w:val="00E96245"/>
    <w:rsid w:val="00E97330"/>
    <w:rsid w:val="00EA03F4"/>
    <w:rsid w:val="00EA23C8"/>
    <w:rsid w:val="00EA3037"/>
    <w:rsid w:val="00EA3728"/>
    <w:rsid w:val="00EA7BD2"/>
    <w:rsid w:val="00EB084E"/>
    <w:rsid w:val="00EB1141"/>
    <w:rsid w:val="00EB3D14"/>
    <w:rsid w:val="00EB4DF5"/>
    <w:rsid w:val="00EB6C15"/>
    <w:rsid w:val="00EB6C68"/>
    <w:rsid w:val="00EB76F6"/>
    <w:rsid w:val="00EB7E1F"/>
    <w:rsid w:val="00EC0585"/>
    <w:rsid w:val="00EC1109"/>
    <w:rsid w:val="00EC12B7"/>
    <w:rsid w:val="00EC270D"/>
    <w:rsid w:val="00EC3206"/>
    <w:rsid w:val="00EC3A2F"/>
    <w:rsid w:val="00EC40E5"/>
    <w:rsid w:val="00EC47D5"/>
    <w:rsid w:val="00EC501A"/>
    <w:rsid w:val="00EC5DD4"/>
    <w:rsid w:val="00EC61E8"/>
    <w:rsid w:val="00ED058F"/>
    <w:rsid w:val="00ED1DF3"/>
    <w:rsid w:val="00ED2289"/>
    <w:rsid w:val="00ED43BE"/>
    <w:rsid w:val="00ED5EC4"/>
    <w:rsid w:val="00ED63B1"/>
    <w:rsid w:val="00ED6A53"/>
    <w:rsid w:val="00ED6F09"/>
    <w:rsid w:val="00ED7190"/>
    <w:rsid w:val="00ED76EC"/>
    <w:rsid w:val="00EE01F4"/>
    <w:rsid w:val="00EE0B05"/>
    <w:rsid w:val="00EE0CDA"/>
    <w:rsid w:val="00EE12BA"/>
    <w:rsid w:val="00EE2959"/>
    <w:rsid w:val="00EE3009"/>
    <w:rsid w:val="00EE38F2"/>
    <w:rsid w:val="00EE3F17"/>
    <w:rsid w:val="00EE60B4"/>
    <w:rsid w:val="00EE6729"/>
    <w:rsid w:val="00EE75AB"/>
    <w:rsid w:val="00EE7B8D"/>
    <w:rsid w:val="00EF047D"/>
    <w:rsid w:val="00EF07CA"/>
    <w:rsid w:val="00EF0B8D"/>
    <w:rsid w:val="00EF15C7"/>
    <w:rsid w:val="00EF17FA"/>
    <w:rsid w:val="00EF301F"/>
    <w:rsid w:val="00EF3CEB"/>
    <w:rsid w:val="00EF45C8"/>
    <w:rsid w:val="00EF5DEF"/>
    <w:rsid w:val="00EF68D0"/>
    <w:rsid w:val="00F02598"/>
    <w:rsid w:val="00F027C0"/>
    <w:rsid w:val="00F043EA"/>
    <w:rsid w:val="00F05A68"/>
    <w:rsid w:val="00F07008"/>
    <w:rsid w:val="00F0764C"/>
    <w:rsid w:val="00F119FF"/>
    <w:rsid w:val="00F11BA7"/>
    <w:rsid w:val="00F12C84"/>
    <w:rsid w:val="00F13B1F"/>
    <w:rsid w:val="00F15924"/>
    <w:rsid w:val="00F164AB"/>
    <w:rsid w:val="00F20673"/>
    <w:rsid w:val="00F216B2"/>
    <w:rsid w:val="00F21CDC"/>
    <w:rsid w:val="00F230A5"/>
    <w:rsid w:val="00F23616"/>
    <w:rsid w:val="00F23F33"/>
    <w:rsid w:val="00F2589B"/>
    <w:rsid w:val="00F2663D"/>
    <w:rsid w:val="00F3007D"/>
    <w:rsid w:val="00F30091"/>
    <w:rsid w:val="00F3082F"/>
    <w:rsid w:val="00F31109"/>
    <w:rsid w:val="00F32EF0"/>
    <w:rsid w:val="00F33E2D"/>
    <w:rsid w:val="00F33FC9"/>
    <w:rsid w:val="00F344E2"/>
    <w:rsid w:val="00F34D27"/>
    <w:rsid w:val="00F35ED3"/>
    <w:rsid w:val="00F36895"/>
    <w:rsid w:val="00F368D4"/>
    <w:rsid w:val="00F36938"/>
    <w:rsid w:val="00F374B2"/>
    <w:rsid w:val="00F37E02"/>
    <w:rsid w:val="00F40B33"/>
    <w:rsid w:val="00F418C4"/>
    <w:rsid w:val="00F4258D"/>
    <w:rsid w:val="00F429CF"/>
    <w:rsid w:val="00F434FB"/>
    <w:rsid w:val="00F4439C"/>
    <w:rsid w:val="00F447A0"/>
    <w:rsid w:val="00F46BE2"/>
    <w:rsid w:val="00F47422"/>
    <w:rsid w:val="00F47647"/>
    <w:rsid w:val="00F50418"/>
    <w:rsid w:val="00F5051F"/>
    <w:rsid w:val="00F5068E"/>
    <w:rsid w:val="00F514E5"/>
    <w:rsid w:val="00F52C0D"/>
    <w:rsid w:val="00F54B90"/>
    <w:rsid w:val="00F54EFA"/>
    <w:rsid w:val="00F60184"/>
    <w:rsid w:val="00F6079D"/>
    <w:rsid w:val="00F61808"/>
    <w:rsid w:val="00F64619"/>
    <w:rsid w:val="00F64A0A"/>
    <w:rsid w:val="00F64F08"/>
    <w:rsid w:val="00F666EF"/>
    <w:rsid w:val="00F66794"/>
    <w:rsid w:val="00F6687C"/>
    <w:rsid w:val="00F712A7"/>
    <w:rsid w:val="00F71D3A"/>
    <w:rsid w:val="00F71D81"/>
    <w:rsid w:val="00F73B23"/>
    <w:rsid w:val="00F73E86"/>
    <w:rsid w:val="00F761C2"/>
    <w:rsid w:val="00F805FB"/>
    <w:rsid w:val="00F80C19"/>
    <w:rsid w:val="00F81017"/>
    <w:rsid w:val="00F821A4"/>
    <w:rsid w:val="00F8268F"/>
    <w:rsid w:val="00F83932"/>
    <w:rsid w:val="00F8404F"/>
    <w:rsid w:val="00F84306"/>
    <w:rsid w:val="00F846D1"/>
    <w:rsid w:val="00F86695"/>
    <w:rsid w:val="00F869CE"/>
    <w:rsid w:val="00F90B21"/>
    <w:rsid w:val="00F90D88"/>
    <w:rsid w:val="00F91F74"/>
    <w:rsid w:val="00F921D8"/>
    <w:rsid w:val="00F93514"/>
    <w:rsid w:val="00F9376F"/>
    <w:rsid w:val="00F95FA3"/>
    <w:rsid w:val="00F962C2"/>
    <w:rsid w:val="00F96CCE"/>
    <w:rsid w:val="00FA1682"/>
    <w:rsid w:val="00FA5BD6"/>
    <w:rsid w:val="00FA5D5D"/>
    <w:rsid w:val="00FA6743"/>
    <w:rsid w:val="00FA7D61"/>
    <w:rsid w:val="00FB11EB"/>
    <w:rsid w:val="00FB186B"/>
    <w:rsid w:val="00FB1C30"/>
    <w:rsid w:val="00FB27D7"/>
    <w:rsid w:val="00FB29AE"/>
    <w:rsid w:val="00FB2CA9"/>
    <w:rsid w:val="00FB367D"/>
    <w:rsid w:val="00FB68E2"/>
    <w:rsid w:val="00FB6A07"/>
    <w:rsid w:val="00FC0070"/>
    <w:rsid w:val="00FC0BF5"/>
    <w:rsid w:val="00FC2061"/>
    <w:rsid w:val="00FC3AD7"/>
    <w:rsid w:val="00FC5448"/>
    <w:rsid w:val="00FC7471"/>
    <w:rsid w:val="00FC7CB1"/>
    <w:rsid w:val="00FC7D68"/>
    <w:rsid w:val="00FD0765"/>
    <w:rsid w:val="00FD1FBC"/>
    <w:rsid w:val="00FD3135"/>
    <w:rsid w:val="00FD4B85"/>
    <w:rsid w:val="00FD6330"/>
    <w:rsid w:val="00FD6685"/>
    <w:rsid w:val="00FD6925"/>
    <w:rsid w:val="00FD6E60"/>
    <w:rsid w:val="00FD7B2D"/>
    <w:rsid w:val="00FE0A92"/>
    <w:rsid w:val="00FE0AD7"/>
    <w:rsid w:val="00FE0DCA"/>
    <w:rsid w:val="00FE1090"/>
    <w:rsid w:val="00FE23D8"/>
    <w:rsid w:val="00FE2B47"/>
    <w:rsid w:val="00FE38BF"/>
    <w:rsid w:val="00FE44D4"/>
    <w:rsid w:val="00FE4DB1"/>
    <w:rsid w:val="00FE5594"/>
    <w:rsid w:val="00FE6B4A"/>
    <w:rsid w:val="00FE6F01"/>
    <w:rsid w:val="00FE7191"/>
    <w:rsid w:val="00FE7524"/>
    <w:rsid w:val="00FF16E8"/>
    <w:rsid w:val="00FF18FD"/>
    <w:rsid w:val="00FF2512"/>
    <w:rsid w:val="00FF35A1"/>
    <w:rsid w:val="00FF3D69"/>
    <w:rsid w:val="00FF41EF"/>
    <w:rsid w:val="00FF4B59"/>
    <w:rsid w:val="00FF6AE7"/>
    <w:rsid w:val="00FF6B83"/>
    <w:rsid w:val="00FF77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colormru v:ext="edit" colors="blue"/>
      <o:colormenu v:ext="edit" fillcolor="none" strokecolor="none [3212]"/>
    </o:shapedefaults>
    <o:shapelayout v:ext="edit">
      <o:idmap v:ext="edit" data="1"/>
    </o:shapelayout>
  </w:shapeDefaults>
  <w:decimalSymbol w:val="."/>
  <w:listSeparator w:val=","/>
  <w14:docId w14:val="11396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link w:val="figurecaptionChar"/>
    <w:qFormat/>
    <w:rsid w:val="002C4796"/>
    <w:pPr>
      <w:spacing w:after="240" w:line="240" w:lineRule="atLeast"/>
      <w:jc w:val="center"/>
    </w:pPr>
    <w:rPr>
      <w:rFonts w:ascii="Arial" w:hAnsi="Arial"/>
      <w:sz w:val="18"/>
      <w:lang w:eastAsia="en-US"/>
    </w:rPr>
  </w:style>
  <w:style w:type="paragraph" w:customStyle="1" w:styleId="tablecaption">
    <w:name w:val="table caption"/>
    <w:next w:val="Normal"/>
    <w:qFormat/>
    <w:rsid w:val="002C4796"/>
    <w:pPr>
      <w:keepNext/>
      <w:spacing w:before="120" w:after="120" w:line="240" w:lineRule="atLeast"/>
    </w:pPr>
    <w:rPr>
      <w:rFonts w:ascii="Arial" w:hAnsi="Arial"/>
      <w:sz w:val="18"/>
      <w:lang w:eastAsia="en-US"/>
    </w:rPr>
  </w:style>
  <w:style w:type="paragraph" w:customStyle="1" w:styleId="table1">
    <w:name w:val="table 1"/>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qFormat/>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styleId="ListNumber">
    <w:name w:val="List Number"/>
    <w:basedOn w:val="Normal"/>
    <w:rsid w:val="002C4796"/>
    <w:pPr>
      <w:numPr>
        <w:numId w:val="9"/>
      </w:numPr>
    </w:pPr>
  </w:style>
  <w:style w:type="paragraph" w:customStyle="1" w:styleId="platecaption">
    <w:name w:val="plate caption"/>
    <w:basedOn w:val="figurecaption"/>
    <w:rsid w:val="002C4796"/>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link w:val="CommentTextChar"/>
    <w:semiHidden/>
    <w:rsid w:val="002C4796"/>
    <w:rPr>
      <w:sz w:val="20"/>
    </w:rPr>
  </w:style>
  <w:style w:type="paragraph" w:styleId="DocumentMap">
    <w:name w:val="Document Map"/>
    <w:basedOn w:val="Normal"/>
    <w:semiHidden/>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paragraph" w:styleId="Subtitle">
    <w:name w:val="Subtitle"/>
    <w:basedOn w:val="Normal"/>
    <w:next w:val="Normal"/>
    <w:link w:val="SubtitleChar"/>
    <w:qFormat/>
    <w:rsid w:val="0005307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5307C"/>
    <w:rPr>
      <w:rFonts w:asciiTheme="majorHAnsi" w:eastAsiaTheme="majorEastAsia" w:hAnsiTheme="majorHAnsi" w:cstheme="majorBidi"/>
      <w:i/>
      <w:iCs/>
      <w:color w:val="4F81BD" w:themeColor="accent1"/>
      <w:spacing w:val="15"/>
      <w:sz w:val="24"/>
      <w:szCs w:val="24"/>
      <w:lang w:eastAsia="en-US"/>
    </w:rPr>
  </w:style>
  <w:style w:type="character" w:customStyle="1" w:styleId="figurecaptionChar">
    <w:name w:val="figure caption Char"/>
    <w:basedOn w:val="DefaultParagraphFont"/>
    <w:link w:val="figurecaption"/>
    <w:rsid w:val="00980E1F"/>
    <w:rPr>
      <w:rFonts w:ascii="Arial" w:hAnsi="Arial"/>
      <w:sz w:val="18"/>
      <w:lang w:eastAsia="en-US"/>
    </w:rPr>
  </w:style>
  <w:style w:type="paragraph" w:customStyle="1" w:styleId="Heading30">
    <w:name w:val="Heading3"/>
    <w:basedOn w:val="Normal"/>
    <w:qFormat/>
    <w:rsid w:val="00CB12B7"/>
    <w:rPr>
      <w:rFonts w:ascii="Arial" w:hAnsi="Arial"/>
      <w:b/>
      <w:sz w:val="28"/>
    </w:rPr>
  </w:style>
  <w:style w:type="paragraph" w:customStyle="1" w:styleId="EndNoteBibliographyTitle">
    <w:name w:val="EndNote Bibliography Title"/>
    <w:basedOn w:val="Normal"/>
    <w:link w:val="EndNoteBibliographyTitleChar"/>
    <w:rsid w:val="00FA6743"/>
    <w:pPr>
      <w:spacing w:after="0"/>
      <w:jc w:val="center"/>
    </w:pPr>
    <w:rPr>
      <w:rFonts w:cs="Arial"/>
      <w:noProof/>
      <w:sz w:val="22"/>
      <w:lang w:val="en-US"/>
    </w:rPr>
  </w:style>
  <w:style w:type="character" w:customStyle="1" w:styleId="EndNoteBibliographyTitleChar">
    <w:name w:val="EndNote Bibliography Title Char"/>
    <w:basedOn w:val="DefaultParagraphFont"/>
    <w:link w:val="EndNoteBibliographyTitle"/>
    <w:rsid w:val="00FA6743"/>
    <w:rPr>
      <w:rFonts w:ascii="Garamond" w:hAnsi="Garamond" w:cs="Arial"/>
      <w:noProof/>
      <w:sz w:val="22"/>
      <w:lang w:val="en-US" w:eastAsia="en-US"/>
    </w:rPr>
  </w:style>
  <w:style w:type="paragraph" w:customStyle="1" w:styleId="EndNoteBibliography">
    <w:name w:val="EndNote Bibliography"/>
    <w:basedOn w:val="Normal"/>
    <w:link w:val="EndNoteBibliographyChar"/>
    <w:rsid w:val="00FA6743"/>
    <w:pPr>
      <w:spacing w:line="240" w:lineRule="atLeast"/>
      <w:jc w:val="center"/>
    </w:pPr>
    <w:rPr>
      <w:rFonts w:cs="Arial"/>
      <w:noProof/>
      <w:sz w:val="22"/>
      <w:lang w:val="en-US"/>
    </w:rPr>
  </w:style>
  <w:style w:type="character" w:customStyle="1" w:styleId="EndNoteBibliographyChar">
    <w:name w:val="EndNote Bibliography Char"/>
    <w:basedOn w:val="DefaultParagraphFont"/>
    <w:link w:val="EndNoteBibliography"/>
    <w:rsid w:val="00FA6743"/>
    <w:rPr>
      <w:rFonts w:ascii="Garamond" w:hAnsi="Garamond" w:cs="Arial"/>
      <w:noProof/>
      <w:sz w:val="22"/>
      <w:lang w:val="en-US" w:eastAsia="en-US"/>
    </w:rPr>
  </w:style>
  <w:style w:type="paragraph" w:customStyle="1" w:styleId="referncelist">
    <w:name w:val="refernce list"/>
    <w:basedOn w:val="Normal"/>
    <w:qFormat/>
    <w:rsid w:val="00990A00"/>
  </w:style>
  <w:style w:type="paragraph" w:customStyle="1" w:styleId="Heading31">
    <w:name w:val="Heading 3'"/>
    <w:basedOn w:val="Normal"/>
    <w:qFormat/>
    <w:rsid w:val="00F54B90"/>
  </w:style>
  <w:style w:type="paragraph" w:customStyle="1" w:styleId="referencelist1">
    <w:name w:val="reference list 1"/>
    <w:link w:val="referencelist1Char"/>
    <w:uiPriority w:val="2"/>
    <w:qFormat/>
    <w:rsid w:val="00C301E8"/>
    <w:pPr>
      <w:spacing w:after="120" w:line="280" w:lineRule="atLeast"/>
      <w:ind w:left="360" w:hanging="360"/>
      <w:jc w:val="both"/>
    </w:pPr>
    <w:rPr>
      <w:rFonts w:ascii="Garamond" w:hAnsi="Garamond"/>
      <w:sz w:val="24"/>
      <w:lang w:eastAsia="en-US"/>
    </w:rPr>
  </w:style>
  <w:style w:type="paragraph" w:styleId="ListParagraph">
    <w:name w:val="List Paragraph"/>
    <w:basedOn w:val="Normal"/>
    <w:uiPriority w:val="2"/>
    <w:rsid w:val="00C301E8"/>
    <w:pPr>
      <w:ind w:left="720"/>
      <w:contextualSpacing/>
    </w:pPr>
  </w:style>
  <w:style w:type="character" w:customStyle="1" w:styleId="referencelist1Char">
    <w:name w:val="reference list 1 Char"/>
    <w:basedOn w:val="DefaultParagraphFont"/>
    <w:link w:val="referencelist1"/>
    <w:uiPriority w:val="2"/>
    <w:rsid w:val="00C301E8"/>
    <w:rPr>
      <w:rFonts w:ascii="Garamond" w:hAnsi="Garamond"/>
      <w:sz w:val="24"/>
      <w:lang w:eastAsia="en-US"/>
    </w:rPr>
  </w:style>
  <w:style w:type="paragraph" w:styleId="NormalWeb">
    <w:name w:val="Normal (Web)"/>
    <w:basedOn w:val="Normal"/>
    <w:uiPriority w:val="99"/>
    <w:unhideWhenUsed/>
    <w:rsid w:val="008D57D0"/>
    <w:pPr>
      <w:spacing w:before="100" w:beforeAutospacing="1" w:after="100" w:afterAutospacing="1" w:line="240" w:lineRule="auto"/>
      <w:jc w:val="left"/>
    </w:pPr>
    <w:rPr>
      <w:rFonts w:ascii="Times New Roman" w:hAnsi="Times New Roman"/>
      <w:szCs w:val="24"/>
      <w:lang w:eastAsia="en-AU"/>
    </w:rPr>
  </w:style>
  <w:style w:type="paragraph" w:customStyle="1" w:styleId="Heading20">
    <w:name w:val="Heading 2'"/>
    <w:basedOn w:val="Normal"/>
    <w:qFormat/>
    <w:rsid w:val="00BF2F52"/>
  </w:style>
  <w:style w:type="character" w:customStyle="1" w:styleId="textstyle51">
    <w:name w:val="textstyle51"/>
    <w:basedOn w:val="DefaultParagraphFont"/>
    <w:rsid w:val="00207ABA"/>
    <w:rPr>
      <w:rFonts w:ascii="Georgia" w:hAnsi="Georgia" w:hint="default"/>
      <w:b w:val="0"/>
      <w:bCs w:val="0"/>
      <w:i w:val="0"/>
      <w:iCs w:val="0"/>
      <w:strike w:val="0"/>
      <w:dstrike w:val="0"/>
      <w:color w:val="000000"/>
      <w:sz w:val="20"/>
      <w:szCs w:val="20"/>
      <w:u w:val="none"/>
      <w:effect w:val="none"/>
    </w:rPr>
  </w:style>
  <w:style w:type="paragraph" w:customStyle="1" w:styleId="NormalSmallcaps">
    <w:name w:val="Normal +Small caps"/>
    <w:basedOn w:val="Normal"/>
    <w:rsid w:val="00207ABA"/>
    <w:rPr>
      <w:rFonts w:ascii="Times New Roman" w:hAnsi="Times New Roman"/>
      <w:sz w:val="22"/>
    </w:rPr>
  </w:style>
  <w:style w:type="paragraph" w:customStyle="1" w:styleId="FigureCaption0">
    <w:name w:val="Figure Caption"/>
    <w:basedOn w:val="Normal"/>
    <w:next w:val="Normal"/>
    <w:qFormat/>
    <w:rsid w:val="00207ABA"/>
    <w:pPr>
      <w:tabs>
        <w:tab w:val="left" w:pos="1134"/>
      </w:tabs>
      <w:spacing w:before="120" w:after="240" w:line="240" w:lineRule="exact"/>
      <w:ind w:left="1134" w:hanging="1134"/>
      <w:jc w:val="left"/>
    </w:pPr>
    <w:rPr>
      <w:rFonts w:ascii="Myriad Pro" w:eastAsia="Kozuka Gothic Pro B" w:hAnsi="Myriad Pro"/>
      <w:b/>
      <w:bCs/>
      <w:spacing w:val="5"/>
      <w:sz w:val="22"/>
      <w:szCs w:val="22"/>
    </w:rPr>
  </w:style>
  <w:style w:type="paragraph" w:styleId="BodyText">
    <w:name w:val="Body Text"/>
    <w:basedOn w:val="Normal"/>
    <w:link w:val="BodyTextChar"/>
    <w:uiPriority w:val="2"/>
    <w:rsid w:val="005861A8"/>
    <w:pPr>
      <w:spacing w:before="120" w:line="240" w:lineRule="auto"/>
    </w:pPr>
    <w:rPr>
      <w:rFonts w:ascii="Calibri" w:hAnsi="Calibri"/>
      <w:sz w:val="22"/>
      <w:szCs w:val="24"/>
    </w:rPr>
  </w:style>
  <w:style w:type="character" w:customStyle="1" w:styleId="BodyTextChar">
    <w:name w:val="Body Text Char"/>
    <w:basedOn w:val="DefaultParagraphFont"/>
    <w:link w:val="BodyText"/>
    <w:uiPriority w:val="2"/>
    <w:rsid w:val="005861A8"/>
    <w:rPr>
      <w:rFonts w:ascii="Calibri" w:hAnsi="Calibri"/>
      <w:sz w:val="22"/>
      <w:szCs w:val="24"/>
      <w:lang w:eastAsia="en-US"/>
    </w:rPr>
  </w:style>
  <w:style w:type="character" w:customStyle="1" w:styleId="textstyle01">
    <w:name w:val="textstyle01"/>
    <w:basedOn w:val="DefaultParagraphFont"/>
    <w:rsid w:val="0052662B"/>
    <w:rPr>
      <w:rFonts w:ascii="Georgia" w:hAnsi="Georgia" w:hint="default"/>
      <w:b w:val="0"/>
      <w:bCs w:val="0"/>
      <w:i w:val="0"/>
      <w:iCs w:val="0"/>
      <w:strike w:val="0"/>
      <w:dstrike w:val="0"/>
      <w:color w:val="31221B"/>
      <w:sz w:val="20"/>
      <w:szCs w:val="20"/>
      <w:u w:val="none"/>
      <w:effect w:val="none"/>
    </w:rPr>
  </w:style>
  <w:style w:type="paragraph" w:customStyle="1" w:styleId="Figure">
    <w:name w:val="Figure"/>
    <w:basedOn w:val="FigureCaption0"/>
    <w:qFormat/>
    <w:rsid w:val="00D74170"/>
  </w:style>
  <w:style w:type="table" w:styleId="TableGrid">
    <w:name w:val="Table Grid"/>
    <w:basedOn w:val="TableNormal"/>
    <w:rsid w:val="00F80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qFormat/>
    <w:rsid w:val="005C1FFC"/>
    <w:pPr>
      <w:spacing w:after="80"/>
      <w:jc w:val="center"/>
    </w:pPr>
    <w:rPr>
      <w:rFonts w:ascii="Arial" w:hAnsi="Arial"/>
      <w:sz w:val="20"/>
      <w:lang w:val="en-US" w:eastAsia="en-AU"/>
    </w:rPr>
  </w:style>
  <w:style w:type="paragraph" w:styleId="Revision">
    <w:name w:val="Revision"/>
    <w:hidden/>
    <w:uiPriority w:val="99"/>
    <w:semiHidden/>
    <w:rsid w:val="003C606B"/>
    <w:rPr>
      <w:rFonts w:ascii="Garamond" w:hAnsi="Garamond"/>
      <w:sz w:val="24"/>
      <w:lang w:eastAsia="en-US"/>
    </w:rPr>
  </w:style>
  <w:style w:type="paragraph" w:styleId="Caption">
    <w:name w:val="caption"/>
    <w:basedOn w:val="Normal"/>
    <w:next w:val="Normal"/>
    <w:qFormat/>
    <w:rsid w:val="00177D91"/>
    <w:pPr>
      <w:spacing w:after="200" w:line="240" w:lineRule="auto"/>
    </w:pPr>
    <w:rPr>
      <w:b/>
      <w:bCs/>
      <w:color w:val="4F81BD" w:themeColor="accent1"/>
      <w:sz w:val="18"/>
      <w:szCs w:val="18"/>
    </w:rPr>
  </w:style>
  <w:style w:type="character" w:styleId="FootnoteReference">
    <w:name w:val="footnote reference"/>
    <w:basedOn w:val="DefaultParagraphFont"/>
    <w:rsid w:val="0090643E"/>
    <w:rPr>
      <w:vertAlign w:val="superscript"/>
    </w:rPr>
  </w:style>
  <w:style w:type="character" w:styleId="PlaceholderText">
    <w:name w:val="Placeholder Text"/>
    <w:basedOn w:val="DefaultParagraphFont"/>
    <w:uiPriority w:val="99"/>
    <w:semiHidden/>
    <w:rsid w:val="00B91BCE"/>
    <w:rPr>
      <w:color w:val="808080"/>
    </w:rPr>
  </w:style>
  <w:style w:type="character" w:customStyle="1" w:styleId="CommentTextChar">
    <w:name w:val="Comment Text Char"/>
    <w:basedOn w:val="DefaultParagraphFont"/>
    <w:link w:val="CommentText"/>
    <w:semiHidden/>
    <w:rsid w:val="00F921D8"/>
    <w:rPr>
      <w:rFonts w:ascii="Garamond" w:hAnsi="Garamond"/>
      <w:lang w:eastAsia="en-US"/>
    </w:rPr>
  </w:style>
  <w:style w:type="character" w:styleId="Emphasis">
    <w:name w:val="Emphasis"/>
    <w:basedOn w:val="DefaultParagraphFont"/>
    <w:uiPriority w:val="20"/>
    <w:qFormat/>
    <w:rsid w:val="00DF7B44"/>
    <w:rPr>
      <w:i/>
      <w:iCs/>
    </w:rPr>
  </w:style>
  <w:style w:type="character" w:styleId="FollowedHyperlink">
    <w:name w:val="FollowedHyperlink"/>
    <w:basedOn w:val="DefaultParagraphFont"/>
    <w:semiHidden/>
    <w:unhideWhenUsed/>
    <w:rsid w:val="008354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0772">
      <w:bodyDiv w:val="1"/>
      <w:marLeft w:val="0"/>
      <w:marRight w:val="0"/>
      <w:marTop w:val="0"/>
      <w:marBottom w:val="0"/>
      <w:divBdr>
        <w:top w:val="none" w:sz="0" w:space="0" w:color="auto"/>
        <w:left w:val="none" w:sz="0" w:space="0" w:color="auto"/>
        <w:bottom w:val="none" w:sz="0" w:space="0" w:color="auto"/>
        <w:right w:val="none" w:sz="0" w:space="0" w:color="auto"/>
      </w:divBdr>
    </w:div>
    <w:div w:id="312299887">
      <w:bodyDiv w:val="1"/>
      <w:marLeft w:val="0"/>
      <w:marRight w:val="0"/>
      <w:marTop w:val="0"/>
      <w:marBottom w:val="0"/>
      <w:divBdr>
        <w:top w:val="none" w:sz="0" w:space="0" w:color="auto"/>
        <w:left w:val="none" w:sz="0" w:space="0" w:color="auto"/>
        <w:bottom w:val="none" w:sz="0" w:space="0" w:color="auto"/>
        <w:right w:val="none" w:sz="0" w:space="0" w:color="auto"/>
      </w:divBdr>
    </w:div>
    <w:div w:id="347945869">
      <w:bodyDiv w:val="1"/>
      <w:marLeft w:val="0"/>
      <w:marRight w:val="0"/>
      <w:marTop w:val="0"/>
      <w:marBottom w:val="0"/>
      <w:divBdr>
        <w:top w:val="none" w:sz="0" w:space="0" w:color="auto"/>
        <w:left w:val="none" w:sz="0" w:space="0" w:color="auto"/>
        <w:bottom w:val="none" w:sz="0" w:space="0" w:color="auto"/>
        <w:right w:val="none" w:sz="0" w:space="0" w:color="auto"/>
      </w:divBdr>
    </w:div>
    <w:div w:id="411388301">
      <w:bodyDiv w:val="1"/>
      <w:marLeft w:val="0"/>
      <w:marRight w:val="0"/>
      <w:marTop w:val="0"/>
      <w:marBottom w:val="0"/>
      <w:divBdr>
        <w:top w:val="none" w:sz="0" w:space="0" w:color="auto"/>
        <w:left w:val="none" w:sz="0" w:space="0" w:color="auto"/>
        <w:bottom w:val="none" w:sz="0" w:space="0" w:color="auto"/>
        <w:right w:val="none" w:sz="0" w:space="0" w:color="auto"/>
      </w:divBdr>
      <w:divsChild>
        <w:div w:id="249437413">
          <w:marLeft w:val="0"/>
          <w:marRight w:val="0"/>
          <w:marTop w:val="0"/>
          <w:marBottom w:val="0"/>
          <w:divBdr>
            <w:top w:val="none" w:sz="0" w:space="0" w:color="auto"/>
            <w:left w:val="none" w:sz="0" w:space="0" w:color="auto"/>
            <w:bottom w:val="none" w:sz="0" w:space="0" w:color="auto"/>
            <w:right w:val="none" w:sz="0" w:space="0" w:color="auto"/>
          </w:divBdr>
        </w:div>
      </w:divsChild>
    </w:div>
    <w:div w:id="421147057">
      <w:bodyDiv w:val="1"/>
      <w:marLeft w:val="0"/>
      <w:marRight w:val="0"/>
      <w:marTop w:val="0"/>
      <w:marBottom w:val="0"/>
      <w:divBdr>
        <w:top w:val="none" w:sz="0" w:space="0" w:color="auto"/>
        <w:left w:val="none" w:sz="0" w:space="0" w:color="auto"/>
        <w:bottom w:val="none" w:sz="0" w:space="0" w:color="auto"/>
        <w:right w:val="none" w:sz="0" w:space="0" w:color="auto"/>
      </w:divBdr>
    </w:div>
    <w:div w:id="488518430">
      <w:bodyDiv w:val="1"/>
      <w:marLeft w:val="0"/>
      <w:marRight w:val="0"/>
      <w:marTop w:val="0"/>
      <w:marBottom w:val="0"/>
      <w:divBdr>
        <w:top w:val="none" w:sz="0" w:space="0" w:color="auto"/>
        <w:left w:val="none" w:sz="0" w:space="0" w:color="auto"/>
        <w:bottom w:val="none" w:sz="0" w:space="0" w:color="auto"/>
        <w:right w:val="none" w:sz="0" w:space="0" w:color="auto"/>
      </w:divBdr>
    </w:div>
    <w:div w:id="553857957">
      <w:bodyDiv w:val="1"/>
      <w:marLeft w:val="0"/>
      <w:marRight w:val="0"/>
      <w:marTop w:val="0"/>
      <w:marBottom w:val="0"/>
      <w:divBdr>
        <w:top w:val="none" w:sz="0" w:space="0" w:color="auto"/>
        <w:left w:val="none" w:sz="0" w:space="0" w:color="auto"/>
        <w:bottom w:val="none" w:sz="0" w:space="0" w:color="auto"/>
        <w:right w:val="none" w:sz="0" w:space="0" w:color="auto"/>
      </w:divBdr>
    </w:div>
    <w:div w:id="771055137">
      <w:bodyDiv w:val="1"/>
      <w:marLeft w:val="0"/>
      <w:marRight w:val="0"/>
      <w:marTop w:val="0"/>
      <w:marBottom w:val="0"/>
      <w:divBdr>
        <w:top w:val="none" w:sz="0" w:space="0" w:color="auto"/>
        <w:left w:val="none" w:sz="0" w:space="0" w:color="auto"/>
        <w:bottom w:val="none" w:sz="0" w:space="0" w:color="auto"/>
        <w:right w:val="none" w:sz="0" w:space="0" w:color="auto"/>
      </w:divBdr>
    </w:div>
    <w:div w:id="893152002">
      <w:bodyDiv w:val="1"/>
      <w:marLeft w:val="0"/>
      <w:marRight w:val="0"/>
      <w:marTop w:val="0"/>
      <w:marBottom w:val="0"/>
      <w:divBdr>
        <w:top w:val="none" w:sz="0" w:space="0" w:color="auto"/>
        <w:left w:val="none" w:sz="0" w:space="0" w:color="auto"/>
        <w:bottom w:val="none" w:sz="0" w:space="0" w:color="auto"/>
        <w:right w:val="none" w:sz="0" w:space="0" w:color="auto"/>
      </w:divBdr>
    </w:div>
    <w:div w:id="962466000">
      <w:bodyDiv w:val="1"/>
      <w:marLeft w:val="0"/>
      <w:marRight w:val="0"/>
      <w:marTop w:val="0"/>
      <w:marBottom w:val="0"/>
      <w:divBdr>
        <w:top w:val="none" w:sz="0" w:space="0" w:color="auto"/>
        <w:left w:val="none" w:sz="0" w:space="0" w:color="auto"/>
        <w:bottom w:val="none" w:sz="0" w:space="0" w:color="auto"/>
        <w:right w:val="none" w:sz="0" w:space="0" w:color="auto"/>
      </w:divBdr>
    </w:div>
    <w:div w:id="990643302">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725441900">
      <w:bodyDiv w:val="1"/>
      <w:marLeft w:val="0"/>
      <w:marRight w:val="0"/>
      <w:marTop w:val="0"/>
      <w:marBottom w:val="0"/>
      <w:divBdr>
        <w:top w:val="none" w:sz="0" w:space="0" w:color="auto"/>
        <w:left w:val="none" w:sz="0" w:space="0" w:color="auto"/>
        <w:bottom w:val="none" w:sz="0" w:space="0" w:color="auto"/>
        <w:right w:val="none" w:sz="0" w:space="0" w:color="auto"/>
      </w:divBdr>
    </w:div>
    <w:div w:id="1885871501">
      <w:bodyDiv w:val="1"/>
      <w:marLeft w:val="0"/>
      <w:marRight w:val="0"/>
      <w:marTop w:val="0"/>
      <w:marBottom w:val="0"/>
      <w:divBdr>
        <w:top w:val="none" w:sz="0" w:space="0" w:color="auto"/>
        <w:left w:val="none" w:sz="0" w:space="0" w:color="auto"/>
        <w:bottom w:val="none" w:sz="0" w:space="0" w:color="auto"/>
        <w:right w:val="none" w:sz="0" w:space="0" w:color="auto"/>
      </w:divBdr>
    </w:div>
    <w:div w:id="196562260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34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image" Target="media/image16.jpeg"/><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chart" Target="charts/chart5.xml"/><Relationship Id="rId63" Type="http://schemas.openxmlformats.org/officeDocument/2006/relationships/image" Target="media/image35.png"/><Relationship Id="rId6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footer" Target="footer7.xml"/><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chart" Target="charts/chart4.xml"/><Relationship Id="rId58" Type="http://schemas.openxmlformats.org/officeDocument/2006/relationships/image" Target="media/image30.jpeg"/><Relationship Id="rId66"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image" Target="media/image13.jpeg"/><Relationship Id="rId49" Type="http://schemas.openxmlformats.org/officeDocument/2006/relationships/image" Target="media/image24.png"/><Relationship Id="rId57" Type="http://schemas.openxmlformats.org/officeDocument/2006/relationships/image" Target="media/image29.wmf"/><Relationship Id="rId61" Type="http://schemas.openxmlformats.org/officeDocument/2006/relationships/image" Target="media/image33.wmf"/><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chart" Target="charts/chart2.xml"/><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image" Target="media/image3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5.tiff"/><Relationship Id="rId27" Type="http://schemas.openxmlformats.org/officeDocument/2006/relationships/image" Target="media/image9.jpeg"/><Relationship Id="rId30" Type="http://schemas.openxmlformats.org/officeDocument/2006/relationships/footer" Target="footer6.xml"/><Relationship Id="rId35" Type="http://schemas.openxmlformats.org/officeDocument/2006/relationships/image" Target="media/image12.jpeg"/><Relationship Id="rId43" Type="http://schemas.openxmlformats.org/officeDocument/2006/relationships/chart" Target="charts/chart1.xml"/><Relationship Id="rId48" Type="http://schemas.openxmlformats.org/officeDocument/2006/relationships/image" Target="media/image23.pn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chart" Target="charts/chart3.xml"/><Relationship Id="rId72"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1.png"/><Relationship Id="rId59" Type="http://schemas.openxmlformats.org/officeDocument/2006/relationships/image" Target="media/image31.jpeg"/><Relationship Id="rId67" Type="http://schemas.openxmlformats.org/officeDocument/2006/relationships/image" Target="media/image39.png"/><Relationship Id="rId20" Type="http://schemas.openxmlformats.org/officeDocument/2006/relationships/footer" Target="footer3.xml"/><Relationship Id="rId41" Type="http://schemas.openxmlformats.org/officeDocument/2006/relationships/image" Target="media/image18.jpeg"/><Relationship Id="rId54" Type="http://schemas.openxmlformats.org/officeDocument/2006/relationships/image" Target="media/image27.jpeg"/><Relationship Id="rId62" Type="http://schemas.openxmlformats.org/officeDocument/2006/relationships/image" Target="media/image34.png"/><Relationship Id="rId70"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oleObject" Target="file:///E:\WorkingDir\CAESAR_simulations-TLF\simulations2015-16\ep2-50year-sim-results\test113-50yrs-09112016-2p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WorkingDir\CAESAR_simulations-TLF\simulations2015-16\ep2-50year-sim-results\test113-50yrs-09112016-2pc.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E:\WorkingDir\CAESAR_simulations-TLF\simulations2015-16\ep2-50year-sim-results\JBtest_EP2_2per_50Ydem\xs\ep2-2pc_yr0-50-xy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E:\WorkingDir\CAESAR_simulations-TLF\simulations2015-16\ep2-50year-sim-results\JBtest_Area3_EP2x4_2per%2050Ydem\xs\area3_2pc_yr0-yr50-xy.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38157029071104"/>
          <c:y val="2.3213904713523713E-2"/>
          <c:w val="0.86215315368266177"/>
          <c:h val="0.85039820550643463"/>
        </c:manualLayout>
      </c:layout>
      <c:scatterChart>
        <c:scatterStyle val="smoothMarker"/>
        <c:varyColors val="0"/>
        <c:ser>
          <c:idx val="0"/>
          <c:order val="0"/>
          <c:tx>
            <c:strRef>
              <c:f>'denudation comparison'!$I$1</c:f>
              <c:strCache>
                <c:ptCount val="1"/>
                <c:pt idx="0">
                  <c:v>Ripped 2% Vegetation</c:v>
                </c:pt>
              </c:strCache>
            </c:strRef>
          </c:tx>
          <c:spPr>
            <a:ln w="38100">
              <a:solidFill>
                <a:schemeClr val="accent3">
                  <a:lumMod val="50000"/>
                </a:schemeClr>
              </a:solidFill>
            </a:ln>
          </c:spPr>
          <c:marker>
            <c:symbol val="none"/>
          </c:marker>
          <c:xVal>
            <c:numRef>
              <c:f>'denudation comparison'!$H$2:$H$6</c:f>
              <c:numCache>
                <c:formatCode>General</c:formatCode>
                <c:ptCount val="5"/>
                <c:pt idx="0">
                  <c:v>10</c:v>
                </c:pt>
                <c:pt idx="1">
                  <c:v>20</c:v>
                </c:pt>
                <c:pt idx="2">
                  <c:v>30</c:v>
                </c:pt>
                <c:pt idx="3">
                  <c:v>40</c:v>
                </c:pt>
                <c:pt idx="4">
                  <c:v>50</c:v>
                </c:pt>
              </c:numCache>
            </c:numRef>
          </c:xVal>
          <c:yVal>
            <c:numRef>
              <c:f>'denudation comparison'!$I$2:$I$6</c:f>
              <c:numCache>
                <c:formatCode>General</c:formatCode>
                <c:ptCount val="5"/>
                <c:pt idx="0">
                  <c:v>2.3960043744444437E-2</c:v>
                </c:pt>
                <c:pt idx="1">
                  <c:v>1.2748035677777781E-2</c:v>
                </c:pt>
                <c:pt idx="2">
                  <c:v>9.0115056037037046E-3</c:v>
                </c:pt>
                <c:pt idx="3">
                  <c:v>7.2165349555555558E-3</c:v>
                </c:pt>
                <c:pt idx="4">
                  <c:v>6.0546863399999996E-3</c:v>
                </c:pt>
              </c:numCache>
            </c:numRef>
          </c:yVal>
          <c:smooth val="1"/>
        </c:ser>
        <c:ser>
          <c:idx val="1"/>
          <c:order val="1"/>
          <c:tx>
            <c:strRef>
              <c:f>'denudation comparison'!$J$1</c:f>
              <c:strCache>
                <c:ptCount val="1"/>
                <c:pt idx="0">
                  <c:v>Ripped 2% NoVegetation</c:v>
                </c:pt>
              </c:strCache>
            </c:strRef>
          </c:tx>
          <c:spPr>
            <a:ln>
              <a:solidFill>
                <a:srgbClr val="9BBB59">
                  <a:lumMod val="50000"/>
                </a:srgbClr>
              </a:solidFill>
              <a:prstDash val="sysDot"/>
            </a:ln>
          </c:spPr>
          <c:marker>
            <c:symbol val="none"/>
          </c:marker>
          <c:xVal>
            <c:numRef>
              <c:f>'denudation comparison'!$H$2:$H$6</c:f>
              <c:numCache>
                <c:formatCode>General</c:formatCode>
                <c:ptCount val="5"/>
                <c:pt idx="0">
                  <c:v>10</c:v>
                </c:pt>
                <c:pt idx="1">
                  <c:v>20</c:v>
                </c:pt>
                <c:pt idx="2">
                  <c:v>30</c:v>
                </c:pt>
                <c:pt idx="3">
                  <c:v>40</c:v>
                </c:pt>
                <c:pt idx="4">
                  <c:v>50</c:v>
                </c:pt>
              </c:numCache>
            </c:numRef>
          </c:xVal>
          <c:yVal>
            <c:numRef>
              <c:f>'denudation comparison'!$J$2:$J$6</c:f>
              <c:numCache>
                <c:formatCode>General</c:formatCode>
                <c:ptCount val="5"/>
                <c:pt idx="0">
                  <c:v>8.5255959266668263E-2</c:v>
                </c:pt>
                <c:pt idx="1">
                  <c:v>5.8041207922222324E-2</c:v>
                </c:pt>
                <c:pt idx="2">
                  <c:v>5.0823292362962985E-2</c:v>
                </c:pt>
                <c:pt idx="3">
                  <c:v>4.1499325577777746E-2</c:v>
                </c:pt>
                <c:pt idx="4">
                  <c:v>3.478039597777785E-2</c:v>
                </c:pt>
              </c:numCache>
            </c:numRef>
          </c:yVal>
          <c:smooth val="1"/>
        </c:ser>
        <c:ser>
          <c:idx val="2"/>
          <c:order val="2"/>
          <c:tx>
            <c:strRef>
              <c:f>'denudation comparison'!$K$1</c:f>
              <c:strCache>
                <c:ptCount val="1"/>
                <c:pt idx="0">
                  <c:v>Non Rip - 2% Vegetation</c:v>
                </c:pt>
              </c:strCache>
            </c:strRef>
          </c:tx>
          <c:spPr>
            <a:ln w="38100">
              <a:solidFill>
                <a:schemeClr val="accent6">
                  <a:lumMod val="75000"/>
                </a:schemeClr>
              </a:solidFill>
            </a:ln>
          </c:spPr>
          <c:marker>
            <c:symbol val="none"/>
          </c:marker>
          <c:xVal>
            <c:numRef>
              <c:f>'denudation comparison'!$H$2:$H$6</c:f>
              <c:numCache>
                <c:formatCode>General</c:formatCode>
                <c:ptCount val="5"/>
                <c:pt idx="0">
                  <c:v>10</c:v>
                </c:pt>
                <c:pt idx="1">
                  <c:v>20</c:v>
                </c:pt>
                <c:pt idx="2">
                  <c:v>30</c:v>
                </c:pt>
                <c:pt idx="3">
                  <c:v>40</c:v>
                </c:pt>
                <c:pt idx="4">
                  <c:v>50</c:v>
                </c:pt>
              </c:numCache>
            </c:numRef>
          </c:xVal>
          <c:yVal>
            <c:numRef>
              <c:f>'denudation comparison'!$K$2:$K$6</c:f>
              <c:numCache>
                <c:formatCode>General</c:formatCode>
                <c:ptCount val="5"/>
                <c:pt idx="0">
                  <c:v>2.6585577255555652E-2</c:v>
                </c:pt>
                <c:pt idx="1">
                  <c:v>1.5418585766666923E-2</c:v>
                </c:pt>
                <c:pt idx="2">
                  <c:v>1.147446572962966E-2</c:v>
                </c:pt>
                <c:pt idx="3">
                  <c:v>9.8807950972224865E-3</c:v>
                </c:pt>
                <c:pt idx="4">
                  <c:v>8.880516173333514E-3</c:v>
                </c:pt>
              </c:numCache>
            </c:numRef>
          </c:yVal>
          <c:smooth val="1"/>
        </c:ser>
        <c:ser>
          <c:idx val="3"/>
          <c:order val="3"/>
          <c:tx>
            <c:strRef>
              <c:f>'denudation comparison'!$L$1</c:f>
              <c:strCache>
                <c:ptCount val="1"/>
                <c:pt idx="0">
                  <c:v>Non rip 2% No Vegetation</c:v>
                </c:pt>
              </c:strCache>
            </c:strRef>
          </c:tx>
          <c:spPr>
            <a:ln>
              <a:solidFill>
                <a:srgbClr val="F79646">
                  <a:lumMod val="75000"/>
                </a:srgbClr>
              </a:solidFill>
              <a:prstDash val="sysDot"/>
            </a:ln>
          </c:spPr>
          <c:marker>
            <c:symbol val="none"/>
          </c:marker>
          <c:xVal>
            <c:numRef>
              <c:f>'denudation comparison'!$H$2:$H$6</c:f>
              <c:numCache>
                <c:formatCode>General</c:formatCode>
                <c:ptCount val="5"/>
                <c:pt idx="0">
                  <c:v>10</c:v>
                </c:pt>
                <c:pt idx="1">
                  <c:v>20</c:v>
                </c:pt>
                <c:pt idx="2">
                  <c:v>30</c:v>
                </c:pt>
                <c:pt idx="3">
                  <c:v>40</c:v>
                </c:pt>
                <c:pt idx="4">
                  <c:v>50</c:v>
                </c:pt>
              </c:numCache>
            </c:numRef>
          </c:xVal>
          <c:yVal>
            <c:numRef>
              <c:f>'denudation comparison'!$L$2:$L$6</c:f>
              <c:numCache>
                <c:formatCode>General</c:formatCode>
                <c:ptCount val="5"/>
                <c:pt idx="0">
                  <c:v>0.1498137512333334</c:v>
                </c:pt>
                <c:pt idx="1">
                  <c:v>9.8899857644444547E-2</c:v>
                </c:pt>
                <c:pt idx="2">
                  <c:v>8.0788850392593745E-2</c:v>
                </c:pt>
                <c:pt idx="3">
                  <c:v>6.6380408394444604E-2</c:v>
                </c:pt>
                <c:pt idx="4">
                  <c:v>5.5776549046666804E-2</c:v>
                </c:pt>
              </c:numCache>
            </c:numRef>
          </c:yVal>
          <c:smooth val="1"/>
        </c:ser>
        <c:dLbls>
          <c:showLegendKey val="0"/>
          <c:showVal val="0"/>
          <c:showCatName val="0"/>
          <c:showSerName val="0"/>
          <c:showPercent val="0"/>
          <c:showBubbleSize val="0"/>
        </c:dLbls>
        <c:axId val="135892624"/>
        <c:axId val="306309712"/>
      </c:scatterChart>
      <c:valAx>
        <c:axId val="135892624"/>
        <c:scaling>
          <c:orientation val="minMax"/>
          <c:max val="50"/>
          <c:min val="10"/>
        </c:scaling>
        <c:delete val="0"/>
        <c:axPos val="b"/>
        <c:title>
          <c:tx>
            <c:rich>
              <a:bodyPr/>
              <a:lstStyle/>
              <a:p>
                <a:pPr>
                  <a:defRPr/>
                </a:pPr>
                <a:r>
                  <a:rPr lang="en-US"/>
                  <a:t>Time (Years)</a:t>
                </a:r>
              </a:p>
            </c:rich>
          </c:tx>
          <c:layout/>
          <c:overlay val="0"/>
        </c:title>
        <c:numFmt formatCode="General" sourceLinked="1"/>
        <c:majorTickMark val="out"/>
        <c:minorTickMark val="none"/>
        <c:tickLblPos val="nextTo"/>
        <c:crossAx val="306309712"/>
        <c:crosses val="autoZero"/>
        <c:crossBetween val="midCat"/>
      </c:valAx>
      <c:valAx>
        <c:axId val="306309712"/>
        <c:scaling>
          <c:orientation val="minMax"/>
          <c:max val="0.2"/>
        </c:scaling>
        <c:delete val="0"/>
        <c:axPos val="l"/>
        <c:majorGridlines>
          <c:spPr>
            <a:ln>
              <a:solidFill>
                <a:schemeClr val="bg1">
                  <a:lumMod val="85000"/>
                </a:schemeClr>
              </a:solidFill>
            </a:ln>
          </c:spPr>
        </c:majorGridlines>
        <c:title>
          <c:tx>
            <c:rich>
              <a:bodyPr rot="-5400000" vert="horz"/>
              <a:lstStyle/>
              <a:p>
                <a:pPr>
                  <a:defRPr/>
                </a:pPr>
                <a:r>
                  <a:rPr lang="en-US"/>
                  <a:t>Denudation rate (mm/yr-1)</a:t>
                </a:r>
              </a:p>
            </c:rich>
          </c:tx>
          <c:layout/>
          <c:overlay val="0"/>
        </c:title>
        <c:numFmt formatCode="General" sourceLinked="1"/>
        <c:majorTickMark val="out"/>
        <c:minorTickMark val="none"/>
        <c:tickLblPos val="nextTo"/>
        <c:crossAx val="135892624"/>
        <c:crosses val="autoZero"/>
        <c:crossBetween val="midCat"/>
      </c:valAx>
    </c:plotArea>
    <c:legend>
      <c:legendPos val="r"/>
      <c:layout>
        <c:manualLayout>
          <c:xMode val="edge"/>
          <c:yMode val="edge"/>
          <c:x val="0.64396897414069365"/>
          <c:y val="0.1086600157161202"/>
          <c:w val="0.29678972225750888"/>
          <c:h val="0.4120308045440548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8642661676784"/>
          <c:y val="2.1052008255433859E-2"/>
          <c:w val="0.86303559487991099"/>
          <c:h val="0.85023182036705569"/>
        </c:manualLayout>
      </c:layout>
      <c:scatterChart>
        <c:scatterStyle val="smoothMarker"/>
        <c:varyColors val="0"/>
        <c:ser>
          <c:idx val="0"/>
          <c:order val="0"/>
          <c:tx>
            <c:strRef>
              <c:f>'denudation comparison'!$M$19</c:f>
              <c:strCache>
                <c:ptCount val="1"/>
                <c:pt idx="0">
                  <c:v>Ripped  12% no veg</c:v>
                </c:pt>
              </c:strCache>
            </c:strRef>
          </c:tx>
          <c:spPr>
            <a:ln>
              <a:solidFill>
                <a:schemeClr val="accent3">
                  <a:lumMod val="75000"/>
                </a:schemeClr>
              </a:solidFill>
              <a:prstDash val="sysDot"/>
            </a:ln>
          </c:spPr>
          <c:marker>
            <c:symbol val="none"/>
          </c:marker>
          <c:xVal>
            <c:numRef>
              <c:f>'denudation comparison'!$L$20:$L$24</c:f>
              <c:numCache>
                <c:formatCode>General</c:formatCode>
                <c:ptCount val="5"/>
                <c:pt idx="0">
                  <c:v>10</c:v>
                </c:pt>
                <c:pt idx="1">
                  <c:v>20</c:v>
                </c:pt>
                <c:pt idx="2">
                  <c:v>30</c:v>
                </c:pt>
                <c:pt idx="3">
                  <c:v>40</c:v>
                </c:pt>
                <c:pt idx="4">
                  <c:v>50</c:v>
                </c:pt>
              </c:numCache>
            </c:numRef>
          </c:xVal>
          <c:yVal>
            <c:numRef>
              <c:f>'denudation comparison'!$M$20:$M$24</c:f>
              <c:numCache>
                <c:formatCode>General</c:formatCode>
                <c:ptCount val="5"/>
                <c:pt idx="0">
                  <c:v>0.1874753284222262</c:v>
                </c:pt>
                <c:pt idx="1">
                  <c:v>0.13110502087777773</c:v>
                </c:pt>
                <c:pt idx="2">
                  <c:v>0.11868569332592589</c:v>
                </c:pt>
                <c:pt idx="3">
                  <c:v>0.10292554206389092</c:v>
                </c:pt>
                <c:pt idx="4">
                  <c:v>9.0668903306668575E-2</c:v>
                </c:pt>
              </c:numCache>
            </c:numRef>
          </c:yVal>
          <c:smooth val="1"/>
        </c:ser>
        <c:ser>
          <c:idx val="1"/>
          <c:order val="1"/>
          <c:tx>
            <c:strRef>
              <c:f>'denudation comparison'!$N$19</c:f>
              <c:strCache>
                <c:ptCount val="1"/>
                <c:pt idx="0">
                  <c:v>Non Ripped- 12% no veg</c:v>
                </c:pt>
              </c:strCache>
            </c:strRef>
          </c:tx>
          <c:spPr>
            <a:ln>
              <a:solidFill>
                <a:schemeClr val="accent6">
                  <a:lumMod val="75000"/>
                </a:schemeClr>
              </a:solidFill>
              <a:prstDash val="sysDot"/>
            </a:ln>
          </c:spPr>
          <c:marker>
            <c:symbol val="none"/>
          </c:marker>
          <c:xVal>
            <c:numRef>
              <c:f>'denudation comparison'!$L$20:$L$24</c:f>
              <c:numCache>
                <c:formatCode>General</c:formatCode>
                <c:ptCount val="5"/>
                <c:pt idx="0">
                  <c:v>10</c:v>
                </c:pt>
                <c:pt idx="1">
                  <c:v>20</c:v>
                </c:pt>
                <c:pt idx="2">
                  <c:v>30</c:v>
                </c:pt>
                <c:pt idx="3">
                  <c:v>40</c:v>
                </c:pt>
                <c:pt idx="4">
                  <c:v>50</c:v>
                </c:pt>
              </c:numCache>
            </c:numRef>
          </c:xVal>
          <c:yVal>
            <c:numRef>
              <c:f>'denudation comparison'!$N$20:$N$24</c:f>
              <c:numCache>
                <c:formatCode>General</c:formatCode>
                <c:ptCount val="5"/>
                <c:pt idx="0">
                  <c:v>0.19066361229999987</c:v>
                </c:pt>
                <c:pt idx="1">
                  <c:v>0.12770997921111116</c:v>
                </c:pt>
                <c:pt idx="2">
                  <c:v>0.11059797156296293</c:v>
                </c:pt>
                <c:pt idx="3">
                  <c:v>9.3221191058333347E-2</c:v>
                </c:pt>
                <c:pt idx="4">
                  <c:v>8.10131724666667E-2</c:v>
                </c:pt>
              </c:numCache>
            </c:numRef>
          </c:yVal>
          <c:smooth val="1"/>
        </c:ser>
        <c:ser>
          <c:idx val="2"/>
          <c:order val="2"/>
          <c:tx>
            <c:strRef>
              <c:f>'denudation comparison'!$O$19</c:f>
              <c:strCache>
                <c:ptCount val="1"/>
                <c:pt idx="0">
                  <c:v>Ripped 12% veg</c:v>
                </c:pt>
              </c:strCache>
            </c:strRef>
          </c:tx>
          <c:spPr>
            <a:ln w="38100">
              <a:solidFill>
                <a:schemeClr val="accent3">
                  <a:lumMod val="75000"/>
                </a:schemeClr>
              </a:solidFill>
            </a:ln>
          </c:spPr>
          <c:marker>
            <c:symbol val="none"/>
          </c:marker>
          <c:xVal>
            <c:numRef>
              <c:f>'denudation comparison'!$L$20:$L$24</c:f>
              <c:numCache>
                <c:formatCode>General</c:formatCode>
                <c:ptCount val="5"/>
                <c:pt idx="0">
                  <c:v>10</c:v>
                </c:pt>
                <c:pt idx="1">
                  <c:v>20</c:v>
                </c:pt>
                <c:pt idx="2">
                  <c:v>30</c:v>
                </c:pt>
                <c:pt idx="3">
                  <c:v>40</c:v>
                </c:pt>
                <c:pt idx="4">
                  <c:v>50</c:v>
                </c:pt>
              </c:numCache>
            </c:numRef>
          </c:xVal>
          <c:yVal>
            <c:numRef>
              <c:f>'denudation comparison'!$O$20:$O$24</c:f>
              <c:numCache>
                <c:formatCode>General</c:formatCode>
                <c:ptCount val="5"/>
                <c:pt idx="0">
                  <c:v>3.6315862944444451E-2</c:v>
                </c:pt>
                <c:pt idx="1">
                  <c:v>2.1290638522222616E-2</c:v>
                </c:pt>
                <c:pt idx="2">
                  <c:v>1.5451364637037304E-2</c:v>
                </c:pt>
                <c:pt idx="3">
                  <c:v>1.1983854463889245E-2</c:v>
                </c:pt>
                <c:pt idx="4">
                  <c:v>9.7897861688891266E-3</c:v>
                </c:pt>
              </c:numCache>
            </c:numRef>
          </c:yVal>
          <c:smooth val="1"/>
        </c:ser>
        <c:ser>
          <c:idx val="3"/>
          <c:order val="3"/>
          <c:tx>
            <c:strRef>
              <c:f>'denudation comparison'!$P$19</c:f>
              <c:strCache>
                <c:ptCount val="1"/>
                <c:pt idx="0">
                  <c:v>Non-Ripped - 12% veg</c:v>
                </c:pt>
              </c:strCache>
            </c:strRef>
          </c:tx>
          <c:spPr>
            <a:ln w="38100">
              <a:solidFill>
                <a:schemeClr val="accent6">
                  <a:lumMod val="75000"/>
                </a:schemeClr>
              </a:solidFill>
            </a:ln>
          </c:spPr>
          <c:marker>
            <c:symbol val="none"/>
          </c:marker>
          <c:xVal>
            <c:numRef>
              <c:f>'denudation comparison'!$L$20:$L$24</c:f>
              <c:numCache>
                <c:formatCode>General</c:formatCode>
                <c:ptCount val="5"/>
                <c:pt idx="0">
                  <c:v>10</c:v>
                </c:pt>
                <c:pt idx="1">
                  <c:v>20</c:v>
                </c:pt>
                <c:pt idx="2">
                  <c:v>30</c:v>
                </c:pt>
                <c:pt idx="3">
                  <c:v>40</c:v>
                </c:pt>
                <c:pt idx="4">
                  <c:v>50</c:v>
                </c:pt>
              </c:numCache>
            </c:numRef>
          </c:xVal>
          <c:yVal>
            <c:numRef>
              <c:f>'denudation comparison'!$P$20:$P$24</c:f>
              <c:numCache>
                <c:formatCode>General</c:formatCode>
                <c:ptCount val="5"/>
                <c:pt idx="0">
                  <c:v>1.5791479500000021E-2</c:v>
                </c:pt>
                <c:pt idx="1">
                  <c:v>8.2190306666667066E-3</c:v>
                </c:pt>
                <c:pt idx="2">
                  <c:v>5.492299444444607E-3</c:v>
                </c:pt>
                <c:pt idx="3">
                  <c:v>4.1192245833334114E-3</c:v>
                </c:pt>
                <c:pt idx="4">
                  <c:v>3.295379666666719E-3</c:v>
                </c:pt>
              </c:numCache>
            </c:numRef>
          </c:yVal>
          <c:smooth val="1"/>
        </c:ser>
        <c:dLbls>
          <c:showLegendKey val="0"/>
          <c:showVal val="0"/>
          <c:showCatName val="0"/>
          <c:showSerName val="0"/>
          <c:showPercent val="0"/>
          <c:showBubbleSize val="0"/>
        </c:dLbls>
        <c:axId val="306310496"/>
        <c:axId val="306310888"/>
      </c:scatterChart>
      <c:valAx>
        <c:axId val="306310496"/>
        <c:scaling>
          <c:orientation val="minMax"/>
          <c:max val="50"/>
          <c:min val="10"/>
        </c:scaling>
        <c:delete val="0"/>
        <c:axPos val="b"/>
        <c:title>
          <c:tx>
            <c:rich>
              <a:bodyPr/>
              <a:lstStyle/>
              <a:p>
                <a:pPr>
                  <a:defRPr/>
                </a:pPr>
                <a:r>
                  <a:rPr lang="en-US"/>
                  <a:t>Time (years)</a:t>
                </a:r>
              </a:p>
            </c:rich>
          </c:tx>
          <c:layout/>
          <c:overlay val="0"/>
        </c:title>
        <c:numFmt formatCode="General" sourceLinked="1"/>
        <c:majorTickMark val="out"/>
        <c:minorTickMark val="none"/>
        <c:tickLblPos val="nextTo"/>
        <c:crossAx val="306310888"/>
        <c:crosses val="autoZero"/>
        <c:crossBetween val="midCat"/>
      </c:valAx>
      <c:valAx>
        <c:axId val="306310888"/>
        <c:scaling>
          <c:orientation val="minMax"/>
          <c:max val="0.2"/>
        </c:scaling>
        <c:delete val="0"/>
        <c:axPos val="l"/>
        <c:majorGridlines>
          <c:spPr>
            <a:ln>
              <a:solidFill>
                <a:schemeClr val="bg1">
                  <a:lumMod val="85000"/>
                </a:schemeClr>
              </a:solidFill>
            </a:ln>
          </c:spPr>
        </c:majorGridlines>
        <c:title>
          <c:tx>
            <c:rich>
              <a:bodyPr rot="-5400000" vert="horz"/>
              <a:lstStyle/>
              <a:p>
                <a:pPr>
                  <a:defRPr/>
                </a:pPr>
                <a:r>
                  <a:rPr lang="en-US"/>
                  <a:t>Denudation rate (mm/yr-1)</a:t>
                </a:r>
              </a:p>
            </c:rich>
          </c:tx>
          <c:layout/>
          <c:overlay val="0"/>
        </c:title>
        <c:numFmt formatCode="General" sourceLinked="1"/>
        <c:majorTickMark val="out"/>
        <c:minorTickMark val="none"/>
        <c:tickLblPos val="nextTo"/>
        <c:crossAx val="306310496"/>
        <c:crosses val="autoZero"/>
        <c:crossBetween val="midCat"/>
        <c:majorUnit val="2.0000000000000011E-2"/>
      </c:valAx>
    </c:plotArea>
    <c:legend>
      <c:legendPos val="r"/>
      <c:layout>
        <c:manualLayout>
          <c:xMode val="edge"/>
          <c:yMode val="edge"/>
          <c:x val="0.63627204316773189"/>
          <c:y val="7.1024308616749465E-2"/>
          <c:w val="0.2763100765787373"/>
          <c:h val="0.3466091722817155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Ripped surface (Erosion Plot 2) with 2% slope </a:t>
            </a:r>
          </a:p>
          <a:p>
            <a:pPr>
              <a:defRPr sz="1400"/>
            </a:pPr>
            <a:r>
              <a:rPr lang="en-US" sz="1400"/>
              <a:t>Cross section X-Y</a:t>
            </a:r>
          </a:p>
        </c:rich>
      </c:tx>
      <c:layout/>
      <c:overlay val="1"/>
    </c:title>
    <c:autoTitleDeleted val="0"/>
    <c:plotArea>
      <c:layout>
        <c:manualLayout>
          <c:layoutTarget val="inner"/>
          <c:xMode val="edge"/>
          <c:yMode val="edge"/>
          <c:x val="0.12042105981635512"/>
          <c:y val="2.3213954385062009E-2"/>
          <c:w val="0.85273903126664963"/>
          <c:h val="0.85408448725562425"/>
        </c:manualLayout>
      </c:layout>
      <c:scatterChart>
        <c:scatterStyle val="smoothMarker"/>
        <c:varyColors val="0"/>
        <c:ser>
          <c:idx val="0"/>
          <c:order val="0"/>
          <c:tx>
            <c:strRef>
              <c:f>'ep2-2pc_yr0-xy2'!$B$1</c:f>
              <c:strCache>
                <c:ptCount val="1"/>
                <c:pt idx="0">
                  <c:v>Year0</c:v>
                </c:pt>
              </c:strCache>
            </c:strRef>
          </c:tx>
          <c:spPr>
            <a:ln w="38100">
              <a:solidFill>
                <a:schemeClr val="accent3">
                  <a:lumMod val="75000"/>
                </a:schemeClr>
              </a:solidFill>
            </a:ln>
          </c:spPr>
          <c:marker>
            <c:symbol val="none"/>
          </c:marker>
          <c:xVal>
            <c:numRef>
              <c:f>'ep2-2pc_yr0-xy2'!$A$2:$A$144</c:f>
              <c:numCache>
                <c:formatCode>General</c:formatCode>
                <c:ptCount val="143"/>
                <c:pt idx="0">
                  <c:v>0</c:v>
                </c:pt>
                <c:pt idx="1">
                  <c:v>0.20220947265600184</c:v>
                </c:pt>
                <c:pt idx="2">
                  <c:v>0.40441894531300543</c:v>
                </c:pt>
                <c:pt idx="3">
                  <c:v>0.60656738281299105</c:v>
                </c:pt>
                <c:pt idx="4">
                  <c:v>0.80877685546900702</c:v>
                </c:pt>
                <c:pt idx="5">
                  <c:v>1.01098632813</c:v>
                </c:pt>
                <c:pt idx="6">
                  <c:v>1.2131958007799866</c:v>
                </c:pt>
                <c:pt idx="7">
                  <c:v>1.4154052734399787</c:v>
                </c:pt>
                <c:pt idx="8">
                  <c:v>1.6176147460899866</c:v>
                </c:pt>
                <c:pt idx="9">
                  <c:v>1.8197631835899866</c:v>
                </c:pt>
                <c:pt idx="10">
                  <c:v>2.02197265625</c:v>
                </c:pt>
                <c:pt idx="11">
                  <c:v>2.2241821289100012</c:v>
                </c:pt>
                <c:pt idx="12">
                  <c:v>2.4263916015600002</c:v>
                </c:pt>
                <c:pt idx="13">
                  <c:v>2.6286010742200001</c:v>
                </c:pt>
                <c:pt idx="14">
                  <c:v>2.83081054688</c:v>
                </c:pt>
                <c:pt idx="15">
                  <c:v>3.0327758789099999</c:v>
                </c:pt>
                <c:pt idx="16">
                  <c:v>3.2351684570299999</c:v>
                </c:pt>
                <c:pt idx="17">
                  <c:v>3.4373779296899998</c:v>
                </c:pt>
                <c:pt idx="18">
                  <c:v>3.63940429688</c:v>
                </c:pt>
                <c:pt idx="19">
                  <c:v>3.8416137695299999</c:v>
                </c:pt>
                <c:pt idx="20">
                  <c:v>4.0438232421900002</c:v>
                </c:pt>
                <c:pt idx="21">
                  <c:v>4.2459716796899745</c:v>
                </c:pt>
                <c:pt idx="22">
                  <c:v>4.4481811523400001</c:v>
                </c:pt>
                <c:pt idx="23">
                  <c:v>4.650390625</c:v>
                </c:pt>
                <c:pt idx="24">
                  <c:v>4.8526000976599946</c:v>
                </c:pt>
                <c:pt idx="25">
                  <c:v>5.0548095703099278</c:v>
                </c:pt>
                <c:pt idx="26">
                  <c:v>5.2570190429699855</c:v>
                </c:pt>
                <c:pt idx="27">
                  <c:v>5.4591674804700778</c:v>
                </c:pt>
                <c:pt idx="28">
                  <c:v>5.6613769531299845</c:v>
                </c:pt>
                <c:pt idx="29">
                  <c:v>5.8635864257799755</c:v>
                </c:pt>
                <c:pt idx="30">
                  <c:v>6.0657958984399745</c:v>
                </c:pt>
                <c:pt idx="31">
                  <c:v>6.2680053710899655</c:v>
                </c:pt>
                <c:pt idx="32">
                  <c:v>6.47021484375</c:v>
                </c:pt>
                <c:pt idx="33">
                  <c:v>6.6723632812500124</c:v>
                </c:pt>
                <c:pt idx="34">
                  <c:v>6.8745727539099946</c:v>
                </c:pt>
                <c:pt idx="35">
                  <c:v>7.0767822265599865</c:v>
                </c:pt>
                <c:pt idx="36">
                  <c:v>7.2789916992199997</c:v>
                </c:pt>
                <c:pt idx="37">
                  <c:v>7.4810180664099946</c:v>
                </c:pt>
                <c:pt idx="38">
                  <c:v>7.6831665039099946</c:v>
                </c:pt>
                <c:pt idx="39">
                  <c:v>7.8853759765599278</c:v>
                </c:pt>
                <c:pt idx="40">
                  <c:v>8.0875854492200006</c:v>
                </c:pt>
                <c:pt idx="41">
                  <c:v>8.2897949218800004</c:v>
                </c:pt>
                <c:pt idx="42">
                  <c:v>8.4920043945300048</c:v>
                </c:pt>
                <c:pt idx="43">
                  <c:v>8.6942138671899993</c:v>
                </c:pt>
                <c:pt idx="44">
                  <c:v>8.8963623046900011</c:v>
                </c:pt>
                <c:pt idx="45">
                  <c:v>9.0985717773399983</c:v>
                </c:pt>
                <c:pt idx="46">
                  <c:v>9.3007812500000266</c:v>
                </c:pt>
                <c:pt idx="47">
                  <c:v>9.5029907226600017</c:v>
                </c:pt>
                <c:pt idx="48">
                  <c:v>9.7052001953099989</c:v>
                </c:pt>
                <c:pt idx="49">
                  <c:v>9.9074096679700006</c:v>
                </c:pt>
                <c:pt idx="50">
                  <c:v>10.1096191406</c:v>
                </c:pt>
                <c:pt idx="51">
                  <c:v>10.311767578100024</c:v>
                </c:pt>
                <c:pt idx="52">
                  <c:v>10.513977050799999</c:v>
                </c:pt>
                <c:pt idx="53">
                  <c:v>10.716186523400006</c:v>
                </c:pt>
                <c:pt idx="54">
                  <c:v>10.918395996099999</c:v>
                </c:pt>
                <c:pt idx="55">
                  <c:v>11.120605468799999</c:v>
                </c:pt>
                <c:pt idx="56">
                  <c:v>11.322570800800024</c:v>
                </c:pt>
                <c:pt idx="57">
                  <c:v>11.524780273400006</c:v>
                </c:pt>
                <c:pt idx="58">
                  <c:v>11.727172851600001</c:v>
                </c:pt>
                <c:pt idx="59">
                  <c:v>11.929199218800148</c:v>
                </c:pt>
                <c:pt idx="60">
                  <c:v>12.131408691400001</c:v>
                </c:pt>
                <c:pt idx="61">
                  <c:v>12.333618164100001</c:v>
                </c:pt>
                <c:pt idx="62">
                  <c:v>12.535766601600002</c:v>
                </c:pt>
                <c:pt idx="63">
                  <c:v>12.737976074200001</c:v>
                </c:pt>
                <c:pt idx="64">
                  <c:v>12.9401855469</c:v>
                </c:pt>
                <c:pt idx="65">
                  <c:v>13.1423950195</c:v>
                </c:pt>
                <c:pt idx="66">
                  <c:v>13.3446044922</c:v>
                </c:pt>
                <c:pt idx="67">
                  <c:v>13.546813964799998</c:v>
                </c:pt>
                <c:pt idx="68">
                  <c:v>13.748962402299842</c:v>
                </c:pt>
                <c:pt idx="69">
                  <c:v>13.951171875</c:v>
                </c:pt>
                <c:pt idx="70">
                  <c:v>14.1533813477</c:v>
                </c:pt>
                <c:pt idx="71">
                  <c:v>14.355590820300177</c:v>
                </c:pt>
                <c:pt idx="72">
                  <c:v>14.557800293000026</c:v>
                </c:pt>
                <c:pt idx="73">
                  <c:v>14.7600097656</c:v>
                </c:pt>
                <c:pt idx="74">
                  <c:v>14.962219238300161</c:v>
                </c:pt>
                <c:pt idx="75">
                  <c:v>15.164367675799999</c:v>
                </c:pt>
                <c:pt idx="76">
                  <c:v>15.366577148400006</c:v>
                </c:pt>
                <c:pt idx="77">
                  <c:v>15.568786621100006</c:v>
                </c:pt>
                <c:pt idx="78">
                  <c:v>15.770812988299999</c:v>
                </c:pt>
                <c:pt idx="79">
                  <c:v>15.973022460899999</c:v>
                </c:pt>
                <c:pt idx="80">
                  <c:v>16.175170898400001</c:v>
                </c:pt>
                <c:pt idx="81">
                  <c:v>16.377380371099999</c:v>
                </c:pt>
                <c:pt idx="82">
                  <c:v>16.579589843799738</c:v>
                </c:pt>
                <c:pt idx="83">
                  <c:v>16.781799316399738</c:v>
                </c:pt>
                <c:pt idx="84">
                  <c:v>16.984008789099999</c:v>
                </c:pt>
                <c:pt idx="85">
                  <c:v>17.186218261699999</c:v>
                </c:pt>
                <c:pt idx="86">
                  <c:v>17.388366699199889</c:v>
                </c:pt>
                <c:pt idx="87">
                  <c:v>17.590576171899986</c:v>
                </c:pt>
                <c:pt idx="88">
                  <c:v>17.792785644499986</c:v>
                </c:pt>
                <c:pt idx="89">
                  <c:v>17.994995117199998</c:v>
                </c:pt>
                <c:pt idx="90">
                  <c:v>18.197204589799988</c:v>
                </c:pt>
                <c:pt idx="91">
                  <c:v>18.3994140625</c:v>
                </c:pt>
                <c:pt idx="92">
                  <c:v>18.6015625</c:v>
                </c:pt>
                <c:pt idx="93">
                  <c:v>18.803771972700002</c:v>
                </c:pt>
                <c:pt idx="94">
                  <c:v>19.005981445300005</c:v>
                </c:pt>
                <c:pt idx="95">
                  <c:v>19.208190918</c:v>
                </c:pt>
                <c:pt idx="96">
                  <c:v>19.4104003906</c:v>
                </c:pt>
                <c:pt idx="97">
                  <c:v>19.612365722700261</c:v>
                </c:pt>
                <c:pt idx="98">
                  <c:v>19.814575195300254</c:v>
                </c:pt>
                <c:pt idx="99">
                  <c:v>20.016967773400239</c:v>
                </c:pt>
                <c:pt idx="100">
                  <c:v>20.218994140600035</c:v>
                </c:pt>
                <c:pt idx="101">
                  <c:v>20.421203613299987</c:v>
                </c:pt>
                <c:pt idx="102">
                  <c:v>20.623413085899987</c:v>
                </c:pt>
                <c:pt idx="103">
                  <c:v>20.825622558599658</c:v>
                </c:pt>
                <c:pt idx="104">
                  <c:v>21.027770996099999</c:v>
                </c:pt>
                <c:pt idx="105">
                  <c:v>21.229980468800232</c:v>
                </c:pt>
                <c:pt idx="106">
                  <c:v>21.432189941399738</c:v>
                </c:pt>
                <c:pt idx="107">
                  <c:v>21.634399414100031</c:v>
                </c:pt>
                <c:pt idx="108">
                  <c:v>21.836608886699999</c:v>
                </c:pt>
                <c:pt idx="109">
                  <c:v>22.038818359400135</c:v>
                </c:pt>
                <c:pt idx="110">
                  <c:v>22.2409667969</c:v>
                </c:pt>
                <c:pt idx="111">
                  <c:v>22.443176269499986</c:v>
                </c:pt>
                <c:pt idx="112">
                  <c:v>22.645385742199988</c:v>
                </c:pt>
                <c:pt idx="113">
                  <c:v>22.847595214799988</c:v>
                </c:pt>
                <c:pt idx="114">
                  <c:v>23.0498046875</c:v>
                </c:pt>
                <c:pt idx="115">
                  <c:v>23.252014160200005</c:v>
                </c:pt>
                <c:pt idx="116">
                  <c:v>23.453979492199988</c:v>
                </c:pt>
                <c:pt idx="117">
                  <c:v>23.656372070300002</c:v>
                </c:pt>
                <c:pt idx="118">
                  <c:v>23.858581543</c:v>
                </c:pt>
                <c:pt idx="119">
                  <c:v>24.060607910200002</c:v>
                </c:pt>
                <c:pt idx="120">
                  <c:v>24.262817382800002</c:v>
                </c:pt>
                <c:pt idx="121">
                  <c:v>24.464965820300005</c:v>
                </c:pt>
                <c:pt idx="122">
                  <c:v>24.667175293000035</c:v>
                </c:pt>
                <c:pt idx="123">
                  <c:v>24.869384765600035</c:v>
                </c:pt>
                <c:pt idx="124">
                  <c:v>25.071594238299987</c:v>
                </c:pt>
                <c:pt idx="125">
                  <c:v>25.273803710900001</c:v>
                </c:pt>
                <c:pt idx="126">
                  <c:v>25.476013183599989</c:v>
                </c:pt>
                <c:pt idx="127">
                  <c:v>25.678222656299987</c:v>
                </c:pt>
                <c:pt idx="128">
                  <c:v>25.880371093800001</c:v>
                </c:pt>
                <c:pt idx="129">
                  <c:v>26.082580566399738</c:v>
                </c:pt>
                <c:pt idx="130">
                  <c:v>26.284790039099889</c:v>
                </c:pt>
                <c:pt idx="131">
                  <c:v>26.486999511699889</c:v>
                </c:pt>
                <c:pt idx="132">
                  <c:v>26.6892089844</c:v>
                </c:pt>
                <c:pt idx="133">
                  <c:v>26.891418457000135</c:v>
                </c:pt>
                <c:pt idx="134">
                  <c:v>27.093566894499986</c:v>
                </c:pt>
                <c:pt idx="135">
                  <c:v>27.295776367199789</c:v>
                </c:pt>
                <c:pt idx="136">
                  <c:v>27.497985839799988</c:v>
                </c:pt>
                <c:pt idx="137">
                  <c:v>27.7001953125</c:v>
                </c:pt>
                <c:pt idx="138">
                  <c:v>27.902221679699789</c:v>
                </c:pt>
                <c:pt idx="139">
                  <c:v>28.104370117199998</c:v>
                </c:pt>
                <c:pt idx="140">
                  <c:v>28.306579589799789</c:v>
                </c:pt>
                <c:pt idx="141">
                  <c:v>28.508789062499989</c:v>
                </c:pt>
                <c:pt idx="142">
                  <c:v>28.710998535200005</c:v>
                </c:pt>
              </c:numCache>
            </c:numRef>
          </c:xVal>
          <c:yVal>
            <c:numRef>
              <c:f>'ep2-2pc_yr0-xy2'!$B$2:$B$144</c:f>
              <c:numCache>
                <c:formatCode>General</c:formatCode>
                <c:ptCount val="143"/>
                <c:pt idx="0">
                  <c:v>28.783499999999705</c:v>
                </c:pt>
                <c:pt idx="1">
                  <c:v>28.7271</c:v>
                </c:pt>
                <c:pt idx="2">
                  <c:v>28.684699999999989</c:v>
                </c:pt>
                <c:pt idx="3">
                  <c:v>28.692399999999989</c:v>
                </c:pt>
                <c:pt idx="4">
                  <c:v>28.689</c:v>
                </c:pt>
                <c:pt idx="5">
                  <c:v>28.672899999999988</c:v>
                </c:pt>
                <c:pt idx="6">
                  <c:v>28.638200000000001</c:v>
                </c:pt>
                <c:pt idx="7">
                  <c:v>28.624900000000135</c:v>
                </c:pt>
                <c:pt idx="8">
                  <c:v>28.648</c:v>
                </c:pt>
                <c:pt idx="9">
                  <c:v>28.631399999999999</c:v>
                </c:pt>
                <c:pt idx="10">
                  <c:v>28.598800000000001</c:v>
                </c:pt>
                <c:pt idx="11">
                  <c:v>28.591699999999989</c:v>
                </c:pt>
                <c:pt idx="12">
                  <c:v>28.602499999999889</c:v>
                </c:pt>
                <c:pt idx="13">
                  <c:v>28.601500000000001</c:v>
                </c:pt>
                <c:pt idx="14">
                  <c:v>28.605699999999889</c:v>
                </c:pt>
                <c:pt idx="15">
                  <c:v>28.610800000000239</c:v>
                </c:pt>
                <c:pt idx="16">
                  <c:v>28.606000000000005</c:v>
                </c:pt>
                <c:pt idx="17">
                  <c:v>28.601199999999999</c:v>
                </c:pt>
                <c:pt idx="18">
                  <c:v>28.5915</c:v>
                </c:pt>
                <c:pt idx="19">
                  <c:v>28.588299999999712</c:v>
                </c:pt>
                <c:pt idx="20">
                  <c:v>28.58019999999976</c:v>
                </c:pt>
                <c:pt idx="21">
                  <c:v>28.572299999999789</c:v>
                </c:pt>
                <c:pt idx="22">
                  <c:v>28.571999999999999</c:v>
                </c:pt>
                <c:pt idx="23">
                  <c:v>28.584599999999789</c:v>
                </c:pt>
                <c:pt idx="24">
                  <c:v>28.581800000000001</c:v>
                </c:pt>
                <c:pt idx="25">
                  <c:v>28.557600000000001</c:v>
                </c:pt>
                <c:pt idx="26">
                  <c:v>28.5505</c:v>
                </c:pt>
                <c:pt idx="27">
                  <c:v>28.584900000000001</c:v>
                </c:pt>
                <c:pt idx="28">
                  <c:v>28.613600000000005</c:v>
                </c:pt>
                <c:pt idx="29">
                  <c:v>28.566800000000001</c:v>
                </c:pt>
                <c:pt idx="30">
                  <c:v>28.524100000000001</c:v>
                </c:pt>
                <c:pt idx="31">
                  <c:v>28.523299999999889</c:v>
                </c:pt>
                <c:pt idx="32">
                  <c:v>28.532699999999789</c:v>
                </c:pt>
                <c:pt idx="33">
                  <c:v>28.542899999999989</c:v>
                </c:pt>
                <c:pt idx="34">
                  <c:v>28.5306</c:v>
                </c:pt>
                <c:pt idx="35">
                  <c:v>28.514900000000228</c:v>
                </c:pt>
                <c:pt idx="36">
                  <c:v>28.513999999999999</c:v>
                </c:pt>
                <c:pt idx="37">
                  <c:v>28.521799999999889</c:v>
                </c:pt>
                <c:pt idx="38">
                  <c:v>28.549900000000001</c:v>
                </c:pt>
                <c:pt idx="39">
                  <c:v>28.548499999999727</c:v>
                </c:pt>
                <c:pt idx="40">
                  <c:v>28.5245</c:v>
                </c:pt>
                <c:pt idx="41">
                  <c:v>28.5395</c:v>
                </c:pt>
                <c:pt idx="42">
                  <c:v>28.5458</c:v>
                </c:pt>
                <c:pt idx="43">
                  <c:v>28.527200000000001</c:v>
                </c:pt>
                <c:pt idx="44">
                  <c:v>28.4771</c:v>
                </c:pt>
                <c:pt idx="45">
                  <c:v>28.461599999999727</c:v>
                </c:pt>
                <c:pt idx="46">
                  <c:v>28.484699999999709</c:v>
                </c:pt>
                <c:pt idx="47">
                  <c:v>28.508900000000001</c:v>
                </c:pt>
                <c:pt idx="48">
                  <c:v>28.472499999999709</c:v>
                </c:pt>
                <c:pt idx="49">
                  <c:v>28.4543</c:v>
                </c:pt>
                <c:pt idx="50">
                  <c:v>28.450199999999889</c:v>
                </c:pt>
                <c:pt idx="51">
                  <c:v>28.4528</c:v>
                </c:pt>
                <c:pt idx="52">
                  <c:v>28.474799999999789</c:v>
                </c:pt>
                <c:pt idx="53">
                  <c:v>28.474299999999989</c:v>
                </c:pt>
                <c:pt idx="54">
                  <c:v>28.423699999999705</c:v>
                </c:pt>
                <c:pt idx="55">
                  <c:v>28.436</c:v>
                </c:pt>
                <c:pt idx="56">
                  <c:v>28.459299999999889</c:v>
                </c:pt>
                <c:pt idx="57">
                  <c:v>28.44299999999976</c:v>
                </c:pt>
                <c:pt idx="58">
                  <c:v>28.407999999999987</c:v>
                </c:pt>
                <c:pt idx="59">
                  <c:v>28.428599999999665</c:v>
                </c:pt>
                <c:pt idx="60">
                  <c:v>28.49329999999976</c:v>
                </c:pt>
                <c:pt idx="61">
                  <c:v>28.464499999999749</c:v>
                </c:pt>
                <c:pt idx="62">
                  <c:v>28.394600000000001</c:v>
                </c:pt>
                <c:pt idx="63">
                  <c:v>28.373000000000001</c:v>
                </c:pt>
                <c:pt idx="64">
                  <c:v>28.379799999999989</c:v>
                </c:pt>
                <c:pt idx="65">
                  <c:v>28.401</c:v>
                </c:pt>
                <c:pt idx="66">
                  <c:v>28.398299999999889</c:v>
                </c:pt>
                <c:pt idx="67">
                  <c:v>28.3674</c:v>
                </c:pt>
                <c:pt idx="68">
                  <c:v>28.353200000000001</c:v>
                </c:pt>
                <c:pt idx="69">
                  <c:v>28.358499999999989</c:v>
                </c:pt>
                <c:pt idx="70">
                  <c:v>28.3582</c:v>
                </c:pt>
                <c:pt idx="71">
                  <c:v>28.3401</c:v>
                </c:pt>
                <c:pt idx="72">
                  <c:v>28.3353</c:v>
                </c:pt>
                <c:pt idx="73">
                  <c:v>28.334299999999999</c:v>
                </c:pt>
                <c:pt idx="74">
                  <c:v>28.338799999999889</c:v>
                </c:pt>
                <c:pt idx="75">
                  <c:v>28.363199999999889</c:v>
                </c:pt>
                <c:pt idx="76">
                  <c:v>28.3809</c:v>
                </c:pt>
                <c:pt idx="77">
                  <c:v>28.3445</c:v>
                </c:pt>
                <c:pt idx="78">
                  <c:v>28.324900000000031</c:v>
                </c:pt>
                <c:pt idx="79">
                  <c:v>28.311000000000035</c:v>
                </c:pt>
                <c:pt idx="80">
                  <c:v>28.296600000000002</c:v>
                </c:pt>
                <c:pt idx="81">
                  <c:v>28.285599999999626</c:v>
                </c:pt>
                <c:pt idx="82">
                  <c:v>28.2776</c:v>
                </c:pt>
                <c:pt idx="83">
                  <c:v>28.2776</c:v>
                </c:pt>
                <c:pt idx="84">
                  <c:v>28.276299999999889</c:v>
                </c:pt>
                <c:pt idx="85">
                  <c:v>28.270900000000001</c:v>
                </c:pt>
                <c:pt idx="86">
                  <c:v>28.254300000000001</c:v>
                </c:pt>
                <c:pt idx="87">
                  <c:v>28.241399999999889</c:v>
                </c:pt>
                <c:pt idx="88">
                  <c:v>28.233000000000001</c:v>
                </c:pt>
                <c:pt idx="89">
                  <c:v>28.227699999999889</c:v>
                </c:pt>
                <c:pt idx="90">
                  <c:v>28.2212</c:v>
                </c:pt>
                <c:pt idx="91">
                  <c:v>28.213000000000001</c:v>
                </c:pt>
                <c:pt idx="92">
                  <c:v>28.212900000000001</c:v>
                </c:pt>
                <c:pt idx="93">
                  <c:v>28.24639999999976</c:v>
                </c:pt>
                <c:pt idx="94">
                  <c:v>28.292199999999752</c:v>
                </c:pt>
                <c:pt idx="95">
                  <c:v>28.208699999999713</c:v>
                </c:pt>
                <c:pt idx="96">
                  <c:v>28.192799999999789</c:v>
                </c:pt>
                <c:pt idx="97">
                  <c:v>28.186399999999889</c:v>
                </c:pt>
                <c:pt idx="98">
                  <c:v>28.193000000000001</c:v>
                </c:pt>
                <c:pt idx="99">
                  <c:v>28.225899999999989</c:v>
                </c:pt>
                <c:pt idx="100">
                  <c:v>28.212</c:v>
                </c:pt>
                <c:pt idx="101">
                  <c:v>28.188300000000002</c:v>
                </c:pt>
                <c:pt idx="102">
                  <c:v>28.1921</c:v>
                </c:pt>
                <c:pt idx="103">
                  <c:v>28.2088</c:v>
                </c:pt>
                <c:pt idx="104">
                  <c:v>28.175000000000001</c:v>
                </c:pt>
                <c:pt idx="105">
                  <c:v>28.1753</c:v>
                </c:pt>
                <c:pt idx="106">
                  <c:v>28.2012</c:v>
                </c:pt>
                <c:pt idx="107">
                  <c:v>28.290699999999752</c:v>
                </c:pt>
                <c:pt idx="108">
                  <c:v>28.295599999999713</c:v>
                </c:pt>
                <c:pt idx="109">
                  <c:v>28.232099999999889</c:v>
                </c:pt>
                <c:pt idx="110">
                  <c:v>28.2331</c:v>
                </c:pt>
                <c:pt idx="111">
                  <c:v>28.402399999999705</c:v>
                </c:pt>
                <c:pt idx="112">
                  <c:v>28.3095</c:v>
                </c:pt>
                <c:pt idx="113">
                  <c:v>28.3597</c:v>
                </c:pt>
                <c:pt idx="114">
                  <c:v>28.3461</c:v>
                </c:pt>
                <c:pt idx="115">
                  <c:v>28.271599999999989</c:v>
                </c:pt>
                <c:pt idx="116">
                  <c:v>28.221399999999889</c:v>
                </c:pt>
                <c:pt idx="117">
                  <c:v>28.20249999999972</c:v>
                </c:pt>
                <c:pt idx="118">
                  <c:v>28.157800000000261</c:v>
                </c:pt>
                <c:pt idx="119">
                  <c:v>28.156800000000135</c:v>
                </c:pt>
                <c:pt idx="120">
                  <c:v>28.155899999999999</c:v>
                </c:pt>
                <c:pt idx="121">
                  <c:v>28.15490000000025</c:v>
                </c:pt>
                <c:pt idx="122">
                  <c:v>28.154000000000035</c:v>
                </c:pt>
                <c:pt idx="123">
                  <c:v>28.152999999999999</c:v>
                </c:pt>
                <c:pt idx="124">
                  <c:v>28.1523</c:v>
                </c:pt>
                <c:pt idx="125">
                  <c:v>28.15490000000025</c:v>
                </c:pt>
                <c:pt idx="126">
                  <c:v>28.150099999999988</c:v>
                </c:pt>
                <c:pt idx="127">
                  <c:v>28.1492</c:v>
                </c:pt>
                <c:pt idx="128">
                  <c:v>28.148199999999989</c:v>
                </c:pt>
                <c:pt idx="129">
                  <c:v>28.147300000000001</c:v>
                </c:pt>
                <c:pt idx="130">
                  <c:v>28.148099999999989</c:v>
                </c:pt>
                <c:pt idx="131">
                  <c:v>28.181699999999989</c:v>
                </c:pt>
                <c:pt idx="132">
                  <c:v>28.1525</c:v>
                </c:pt>
                <c:pt idx="133">
                  <c:v>28.125800000000005</c:v>
                </c:pt>
                <c:pt idx="134">
                  <c:v>28.119000000000035</c:v>
                </c:pt>
                <c:pt idx="135">
                  <c:v>28.114999999999998</c:v>
                </c:pt>
                <c:pt idx="136">
                  <c:v>28.1051</c:v>
                </c:pt>
                <c:pt idx="137">
                  <c:v>28.097200000000001</c:v>
                </c:pt>
                <c:pt idx="138">
                  <c:v>28.111000000000224</c:v>
                </c:pt>
                <c:pt idx="139">
                  <c:v>28.1326</c:v>
                </c:pt>
                <c:pt idx="140">
                  <c:v>28.137799999999999</c:v>
                </c:pt>
                <c:pt idx="141">
                  <c:v>28.094200000000001</c:v>
                </c:pt>
                <c:pt idx="142">
                  <c:v>28.093</c:v>
                </c:pt>
              </c:numCache>
            </c:numRef>
          </c:yVal>
          <c:smooth val="1"/>
        </c:ser>
        <c:ser>
          <c:idx val="1"/>
          <c:order val="1"/>
          <c:tx>
            <c:strRef>
              <c:f>'ep2-2pc_yr0-xy2'!$C$1</c:f>
              <c:strCache>
                <c:ptCount val="1"/>
                <c:pt idx="0">
                  <c:v>Year1</c:v>
                </c:pt>
              </c:strCache>
            </c:strRef>
          </c:tx>
          <c:spPr>
            <a:ln>
              <a:prstDash val="sysDash"/>
            </a:ln>
          </c:spPr>
          <c:marker>
            <c:symbol val="none"/>
          </c:marker>
          <c:xVal>
            <c:numRef>
              <c:f>'ep2-2pc_yr0-xy2'!$A$2:$A$144</c:f>
              <c:numCache>
                <c:formatCode>General</c:formatCode>
                <c:ptCount val="143"/>
                <c:pt idx="0">
                  <c:v>0</c:v>
                </c:pt>
                <c:pt idx="1">
                  <c:v>0.20220947265600184</c:v>
                </c:pt>
                <c:pt idx="2">
                  <c:v>0.40441894531300543</c:v>
                </c:pt>
                <c:pt idx="3">
                  <c:v>0.60656738281299105</c:v>
                </c:pt>
                <c:pt idx="4">
                  <c:v>0.80877685546900702</c:v>
                </c:pt>
                <c:pt idx="5">
                  <c:v>1.01098632813</c:v>
                </c:pt>
                <c:pt idx="6">
                  <c:v>1.2131958007799866</c:v>
                </c:pt>
                <c:pt idx="7">
                  <c:v>1.4154052734399787</c:v>
                </c:pt>
                <c:pt idx="8">
                  <c:v>1.6176147460899866</c:v>
                </c:pt>
                <c:pt idx="9">
                  <c:v>1.8197631835899866</c:v>
                </c:pt>
                <c:pt idx="10">
                  <c:v>2.02197265625</c:v>
                </c:pt>
                <c:pt idx="11">
                  <c:v>2.2241821289100012</c:v>
                </c:pt>
                <c:pt idx="12">
                  <c:v>2.4263916015600002</c:v>
                </c:pt>
                <c:pt idx="13">
                  <c:v>2.6286010742200001</c:v>
                </c:pt>
                <c:pt idx="14">
                  <c:v>2.83081054688</c:v>
                </c:pt>
                <c:pt idx="15">
                  <c:v>3.0327758789099999</c:v>
                </c:pt>
                <c:pt idx="16">
                  <c:v>3.2351684570299999</c:v>
                </c:pt>
                <c:pt idx="17">
                  <c:v>3.4373779296899998</c:v>
                </c:pt>
                <c:pt idx="18">
                  <c:v>3.63940429688</c:v>
                </c:pt>
                <c:pt idx="19">
                  <c:v>3.8416137695299999</c:v>
                </c:pt>
                <c:pt idx="20">
                  <c:v>4.0438232421900002</c:v>
                </c:pt>
                <c:pt idx="21">
                  <c:v>4.2459716796899745</c:v>
                </c:pt>
                <c:pt idx="22">
                  <c:v>4.4481811523400001</c:v>
                </c:pt>
                <c:pt idx="23">
                  <c:v>4.650390625</c:v>
                </c:pt>
                <c:pt idx="24">
                  <c:v>4.8526000976599946</c:v>
                </c:pt>
                <c:pt idx="25">
                  <c:v>5.0548095703099278</c:v>
                </c:pt>
                <c:pt idx="26">
                  <c:v>5.2570190429699855</c:v>
                </c:pt>
                <c:pt idx="27">
                  <c:v>5.4591674804700778</c:v>
                </c:pt>
                <c:pt idx="28">
                  <c:v>5.6613769531299845</c:v>
                </c:pt>
                <c:pt idx="29">
                  <c:v>5.8635864257799755</c:v>
                </c:pt>
                <c:pt idx="30">
                  <c:v>6.0657958984399745</c:v>
                </c:pt>
                <c:pt idx="31">
                  <c:v>6.2680053710899655</c:v>
                </c:pt>
                <c:pt idx="32">
                  <c:v>6.47021484375</c:v>
                </c:pt>
                <c:pt idx="33">
                  <c:v>6.6723632812500124</c:v>
                </c:pt>
                <c:pt idx="34">
                  <c:v>6.8745727539099946</c:v>
                </c:pt>
                <c:pt idx="35">
                  <c:v>7.0767822265599865</c:v>
                </c:pt>
                <c:pt idx="36">
                  <c:v>7.2789916992199997</c:v>
                </c:pt>
                <c:pt idx="37">
                  <c:v>7.4810180664099946</c:v>
                </c:pt>
                <c:pt idx="38">
                  <c:v>7.6831665039099946</c:v>
                </c:pt>
                <c:pt idx="39">
                  <c:v>7.8853759765599278</c:v>
                </c:pt>
                <c:pt idx="40">
                  <c:v>8.0875854492200006</c:v>
                </c:pt>
                <c:pt idx="41">
                  <c:v>8.2897949218800004</c:v>
                </c:pt>
                <c:pt idx="42">
                  <c:v>8.4920043945300048</c:v>
                </c:pt>
                <c:pt idx="43">
                  <c:v>8.6942138671899993</c:v>
                </c:pt>
                <c:pt idx="44">
                  <c:v>8.8963623046900011</c:v>
                </c:pt>
                <c:pt idx="45">
                  <c:v>9.0985717773399983</c:v>
                </c:pt>
                <c:pt idx="46">
                  <c:v>9.3007812500000266</c:v>
                </c:pt>
                <c:pt idx="47">
                  <c:v>9.5029907226600017</c:v>
                </c:pt>
                <c:pt idx="48">
                  <c:v>9.7052001953099989</c:v>
                </c:pt>
                <c:pt idx="49">
                  <c:v>9.9074096679700006</c:v>
                </c:pt>
                <c:pt idx="50">
                  <c:v>10.1096191406</c:v>
                </c:pt>
                <c:pt idx="51">
                  <c:v>10.311767578100024</c:v>
                </c:pt>
                <c:pt idx="52">
                  <c:v>10.513977050799999</c:v>
                </c:pt>
                <c:pt idx="53">
                  <c:v>10.716186523400006</c:v>
                </c:pt>
                <c:pt idx="54">
                  <c:v>10.918395996099999</c:v>
                </c:pt>
                <c:pt idx="55">
                  <c:v>11.120605468799999</c:v>
                </c:pt>
                <c:pt idx="56">
                  <c:v>11.322570800800024</c:v>
                </c:pt>
                <c:pt idx="57">
                  <c:v>11.524780273400006</c:v>
                </c:pt>
                <c:pt idx="58">
                  <c:v>11.727172851600001</c:v>
                </c:pt>
                <c:pt idx="59">
                  <c:v>11.929199218800148</c:v>
                </c:pt>
                <c:pt idx="60">
                  <c:v>12.131408691400001</c:v>
                </c:pt>
                <c:pt idx="61">
                  <c:v>12.333618164100001</c:v>
                </c:pt>
                <c:pt idx="62">
                  <c:v>12.535766601600002</c:v>
                </c:pt>
                <c:pt idx="63">
                  <c:v>12.737976074200001</c:v>
                </c:pt>
                <c:pt idx="64">
                  <c:v>12.9401855469</c:v>
                </c:pt>
                <c:pt idx="65">
                  <c:v>13.1423950195</c:v>
                </c:pt>
                <c:pt idx="66">
                  <c:v>13.3446044922</c:v>
                </c:pt>
                <c:pt idx="67">
                  <c:v>13.546813964799998</c:v>
                </c:pt>
                <c:pt idx="68">
                  <c:v>13.748962402299842</c:v>
                </c:pt>
                <c:pt idx="69">
                  <c:v>13.951171875</c:v>
                </c:pt>
                <c:pt idx="70">
                  <c:v>14.1533813477</c:v>
                </c:pt>
                <c:pt idx="71">
                  <c:v>14.355590820300177</c:v>
                </c:pt>
                <c:pt idx="72">
                  <c:v>14.557800293000026</c:v>
                </c:pt>
                <c:pt idx="73">
                  <c:v>14.7600097656</c:v>
                </c:pt>
                <c:pt idx="74">
                  <c:v>14.962219238300161</c:v>
                </c:pt>
                <c:pt idx="75">
                  <c:v>15.164367675799999</c:v>
                </c:pt>
                <c:pt idx="76">
                  <c:v>15.366577148400006</c:v>
                </c:pt>
                <c:pt idx="77">
                  <c:v>15.568786621100006</c:v>
                </c:pt>
                <c:pt idx="78">
                  <c:v>15.770812988299999</c:v>
                </c:pt>
                <c:pt idx="79">
                  <c:v>15.973022460899999</c:v>
                </c:pt>
                <c:pt idx="80">
                  <c:v>16.175170898400001</c:v>
                </c:pt>
                <c:pt idx="81">
                  <c:v>16.377380371099999</c:v>
                </c:pt>
                <c:pt idx="82">
                  <c:v>16.579589843799738</c:v>
                </c:pt>
                <c:pt idx="83">
                  <c:v>16.781799316399738</c:v>
                </c:pt>
                <c:pt idx="84">
                  <c:v>16.984008789099999</c:v>
                </c:pt>
                <c:pt idx="85">
                  <c:v>17.186218261699999</c:v>
                </c:pt>
                <c:pt idx="86">
                  <c:v>17.388366699199889</c:v>
                </c:pt>
                <c:pt idx="87">
                  <c:v>17.590576171899986</c:v>
                </c:pt>
                <c:pt idx="88">
                  <c:v>17.792785644499986</c:v>
                </c:pt>
                <c:pt idx="89">
                  <c:v>17.994995117199998</c:v>
                </c:pt>
                <c:pt idx="90">
                  <c:v>18.197204589799988</c:v>
                </c:pt>
                <c:pt idx="91">
                  <c:v>18.3994140625</c:v>
                </c:pt>
                <c:pt idx="92">
                  <c:v>18.6015625</c:v>
                </c:pt>
                <c:pt idx="93">
                  <c:v>18.803771972700002</c:v>
                </c:pt>
                <c:pt idx="94">
                  <c:v>19.005981445300005</c:v>
                </c:pt>
                <c:pt idx="95">
                  <c:v>19.208190918</c:v>
                </c:pt>
                <c:pt idx="96">
                  <c:v>19.4104003906</c:v>
                </c:pt>
                <c:pt idx="97">
                  <c:v>19.612365722700261</c:v>
                </c:pt>
                <c:pt idx="98">
                  <c:v>19.814575195300254</c:v>
                </c:pt>
                <c:pt idx="99">
                  <c:v>20.016967773400239</c:v>
                </c:pt>
                <c:pt idx="100">
                  <c:v>20.218994140600035</c:v>
                </c:pt>
                <c:pt idx="101">
                  <c:v>20.421203613299987</c:v>
                </c:pt>
                <c:pt idx="102">
                  <c:v>20.623413085899987</c:v>
                </c:pt>
                <c:pt idx="103">
                  <c:v>20.825622558599658</c:v>
                </c:pt>
                <c:pt idx="104">
                  <c:v>21.027770996099999</c:v>
                </c:pt>
                <c:pt idx="105">
                  <c:v>21.229980468800232</c:v>
                </c:pt>
                <c:pt idx="106">
                  <c:v>21.432189941399738</c:v>
                </c:pt>
                <c:pt idx="107">
                  <c:v>21.634399414100031</c:v>
                </c:pt>
                <c:pt idx="108">
                  <c:v>21.836608886699999</c:v>
                </c:pt>
                <c:pt idx="109">
                  <c:v>22.038818359400135</c:v>
                </c:pt>
                <c:pt idx="110">
                  <c:v>22.2409667969</c:v>
                </c:pt>
                <c:pt idx="111">
                  <c:v>22.443176269499986</c:v>
                </c:pt>
                <c:pt idx="112">
                  <c:v>22.645385742199988</c:v>
                </c:pt>
                <c:pt idx="113">
                  <c:v>22.847595214799988</c:v>
                </c:pt>
                <c:pt idx="114">
                  <c:v>23.0498046875</c:v>
                </c:pt>
                <c:pt idx="115">
                  <c:v>23.252014160200005</c:v>
                </c:pt>
                <c:pt idx="116">
                  <c:v>23.453979492199988</c:v>
                </c:pt>
                <c:pt idx="117">
                  <c:v>23.656372070300002</c:v>
                </c:pt>
                <c:pt idx="118">
                  <c:v>23.858581543</c:v>
                </c:pt>
                <c:pt idx="119">
                  <c:v>24.060607910200002</c:v>
                </c:pt>
                <c:pt idx="120">
                  <c:v>24.262817382800002</c:v>
                </c:pt>
                <c:pt idx="121">
                  <c:v>24.464965820300005</c:v>
                </c:pt>
                <c:pt idx="122">
                  <c:v>24.667175293000035</c:v>
                </c:pt>
                <c:pt idx="123">
                  <c:v>24.869384765600035</c:v>
                </c:pt>
                <c:pt idx="124">
                  <c:v>25.071594238299987</c:v>
                </c:pt>
                <c:pt idx="125">
                  <c:v>25.273803710900001</c:v>
                </c:pt>
                <c:pt idx="126">
                  <c:v>25.476013183599989</c:v>
                </c:pt>
                <c:pt idx="127">
                  <c:v>25.678222656299987</c:v>
                </c:pt>
                <c:pt idx="128">
                  <c:v>25.880371093800001</c:v>
                </c:pt>
                <c:pt idx="129">
                  <c:v>26.082580566399738</c:v>
                </c:pt>
                <c:pt idx="130">
                  <c:v>26.284790039099889</c:v>
                </c:pt>
                <c:pt idx="131">
                  <c:v>26.486999511699889</c:v>
                </c:pt>
                <c:pt idx="132">
                  <c:v>26.6892089844</c:v>
                </c:pt>
                <c:pt idx="133">
                  <c:v>26.891418457000135</c:v>
                </c:pt>
                <c:pt idx="134">
                  <c:v>27.093566894499986</c:v>
                </c:pt>
                <c:pt idx="135">
                  <c:v>27.295776367199789</c:v>
                </c:pt>
                <c:pt idx="136">
                  <c:v>27.497985839799988</c:v>
                </c:pt>
                <c:pt idx="137">
                  <c:v>27.7001953125</c:v>
                </c:pt>
                <c:pt idx="138">
                  <c:v>27.902221679699789</c:v>
                </c:pt>
                <c:pt idx="139">
                  <c:v>28.104370117199998</c:v>
                </c:pt>
                <c:pt idx="140">
                  <c:v>28.306579589799789</c:v>
                </c:pt>
                <c:pt idx="141">
                  <c:v>28.508789062499989</c:v>
                </c:pt>
                <c:pt idx="142">
                  <c:v>28.710998535200005</c:v>
                </c:pt>
              </c:numCache>
            </c:numRef>
          </c:xVal>
          <c:yVal>
            <c:numRef>
              <c:f>'ep2-2pc_yr0-xy2'!$C$2:$C$144</c:f>
              <c:numCache>
                <c:formatCode>General</c:formatCode>
                <c:ptCount val="143"/>
                <c:pt idx="0">
                  <c:v>28.783499999999705</c:v>
                </c:pt>
                <c:pt idx="1">
                  <c:v>28.726800000000001</c:v>
                </c:pt>
                <c:pt idx="2">
                  <c:v>28.684799999999989</c:v>
                </c:pt>
                <c:pt idx="3">
                  <c:v>28.692499999999889</c:v>
                </c:pt>
                <c:pt idx="4">
                  <c:v>28.688699999999731</c:v>
                </c:pt>
                <c:pt idx="5">
                  <c:v>28.672599999999989</c:v>
                </c:pt>
                <c:pt idx="6">
                  <c:v>28.637300000000035</c:v>
                </c:pt>
                <c:pt idx="7">
                  <c:v>28.625399999999889</c:v>
                </c:pt>
                <c:pt idx="8">
                  <c:v>28.648700000000002</c:v>
                </c:pt>
                <c:pt idx="9">
                  <c:v>28.6297</c:v>
                </c:pt>
                <c:pt idx="10">
                  <c:v>28.598400000000002</c:v>
                </c:pt>
                <c:pt idx="11">
                  <c:v>28.591699999999989</c:v>
                </c:pt>
                <c:pt idx="12">
                  <c:v>28.603400000000001</c:v>
                </c:pt>
                <c:pt idx="13">
                  <c:v>28.6006</c:v>
                </c:pt>
                <c:pt idx="14">
                  <c:v>28.607099999999999</c:v>
                </c:pt>
                <c:pt idx="15">
                  <c:v>28.609900000000035</c:v>
                </c:pt>
                <c:pt idx="16">
                  <c:v>28.606300000000001</c:v>
                </c:pt>
                <c:pt idx="17">
                  <c:v>28.600300000000001</c:v>
                </c:pt>
                <c:pt idx="18">
                  <c:v>28.591200000000001</c:v>
                </c:pt>
                <c:pt idx="19">
                  <c:v>28.58819999999972</c:v>
                </c:pt>
                <c:pt idx="20">
                  <c:v>28.5792</c:v>
                </c:pt>
                <c:pt idx="21">
                  <c:v>28.572299999999789</c:v>
                </c:pt>
                <c:pt idx="22">
                  <c:v>28.572199999999889</c:v>
                </c:pt>
                <c:pt idx="23">
                  <c:v>28.586699999999716</c:v>
                </c:pt>
                <c:pt idx="24">
                  <c:v>28.5791</c:v>
                </c:pt>
                <c:pt idx="25">
                  <c:v>28.5565</c:v>
                </c:pt>
                <c:pt idx="26">
                  <c:v>28.550799999999889</c:v>
                </c:pt>
                <c:pt idx="27">
                  <c:v>28.591699999999989</c:v>
                </c:pt>
                <c:pt idx="28">
                  <c:v>28.611200000000135</c:v>
                </c:pt>
                <c:pt idx="29">
                  <c:v>28.559000000000001</c:v>
                </c:pt>
                <c:pt idx="30">
                  <c:v>28.523900000000001</c:v>
                </c:pt>
                <c:pt idx="31">
                  <c:v>28.523499999999789</c:v>
                </c:pt>
                <c:pt idx="32">
                  <c:v>28.534800000000224</c:v>
                </c:pt>
                <c:pt idx="33">
                  <c:v>28.542699999999698</c:v>
                </c:pt>
                <c:pt idx="34">
                  <c:v>28.5274</c:v>
                </c:pt>
                <c:pt idx="35">
                  <c:v>28.514900000000228</c:v>
                </c:pt>
                <c:pt idx="36">
                  <c:v>28.513900000000035</c:v>
                </c:pt>
                <c:pt idx="37">
                  <c:v>28.5244</c:v>
                </c:pt>
                <c:pt idx="38">
                  <c:v>28.555099999999989</c:v>
                </c:pt>
                <c:pt idx="39">
                  <c:v>28.540299999999789</c:v>
                </c:pt>
                <c:pt idx="40">
                  <c:v>28.527999999999999</c:v>
                </c:pt>
                <c:pt idx="41">
                  <c:v>28.5396</c:v>
                </c:pt>
                <c:pt idx="42">
                  <c:v>28.547999999999988</c:v>
                </c:pt>
                <c:pt idx="43">
                  <c:v>28.516800000000035</c:v>
                </c:pt>
                <c:pt idx="44">
                  <c:v>28.473599999999752</c:v>
                </c:pt>
                <c:pt idx="45">
                  <c:v>28.460999999999789</c:v>
                </c:pt>
                <c:pt idx="46">
                  <c:v>28.495399999999698</c:v>
                </c:pt>
                <c:pt idx="47">
                  <c:v>28.5016</c:v>
                </c:pt>
                <c:pt idx="48">
                  <c:v>28.468099999999684</c:v>
                </c:pt>
                <c:pt idx="49">
                  <c:v>28.453399999999789</c:v>
                </c:pt>
                <c:pt idx="50">
                  <c:v>28.4499</c:v>
                </c:pt>
                <c:pt idx="51">
                  <c:v>28.454599999999989</c:v>
                </c:pt>
                <c:pt idx="52">
                  <c:v>28.482699999999586</c:v>
                </c:pt>
                <c:pt idx="53">
                  <c:v>28.459499999999789</c:v>
                </c:pt>
                <c:pt idx="54">
                  <c:v>28.423599999999716</c:v>
                </c:pt>
                <c:pt idx="55">
                  <c:v>28.443199999999745</c:v>
                </c:pt>
                <c:pt idx="56">
                  <c:v>28.4588</c:v>
                </c:pt>
                <c:pt idx="57">
                  <c:v>28.434200000000001</c:v>
                </c:pt>
                <c:pt idx="58">
                  <c:v>28.404399999999889</c:v>
                </c:pt>
                <c:pt idx="59">
                  <c:v>28.448699999999626</c:v>
                </c:pt>
                <c:pt idx="60">
                  <c:v>28.493099999999789</c:v>
                </c:pt>
                <c:pt idx="61">
                  <c:v>28.445199999999684</c:v>
                </c:pt>
                <c:pt idx="62">
                  <c:v>28.387799999999789</c:v>
                </c:pt>
                <c:pt idx="63">
                  <c:v>28.372699999999789</c:v>
                </c:pt>
                <c:pt idx="64">
                  <c:v>28.385599999999705</c:v>
                </c:pt>
                <c:pt idx="65">
                  <c:v>28.403599999999738</c:v>
                </c:pt>
                <c:pt idx="66">
                  <c:v>28.3901</c:v>
                </c:pt>
                <c:pt idx="67">
                  <c:v>28.36219999999976</c:v>
                </c:pt>
                <c:pt idx="68">
                  <c:v>28.354099999999999</c:v>
                </c:pt>
                <c:pt idx="69">
                  <c:v>28.36069999999976</c:v>
                </c:pt>
                <c:pt idx="70">
                  <c:v>28.352599999999889</c:v>
                </c:pt>
                <c:pt idx="71">
                  <c:v>28.3385</c:v>
                </c:pt>
                <c:pt idx="72">
                  <c:v>28.335000000000001</c:v>
                </c:pt>
                <c:pt idx="73">
                  <c:v>28.334099999999999</c:v>
                </c:pt>
                <c:pt idx="74">
                  <c:v>28.343800000000005</c:v>
                </c:pt>
                <c:pt idx="75">
                  <c:v>28.373699999999989</c:v>
                </c:pt>
                <c:pt idx="76">
                  <c:v>28.369599999999789</c:v>
                </c:pt>
                <c:pt idx="77">
                  <c:v>28.3386</c:v>
                </c:pt>
                <c:pt idx="78">
                  <c:v>28.321200000000001</c:v>
                </c:pt>
                <c:pt idx="79">
                  <c:v>28.3066</c:v>
                </c:pt>
                <c:pt idx="80">
                  <c:v>28.293399999999789</c:v>
                </c:pt>
                <c:pt idx="81">
                  <c:v>28.282499999999633</c:v>
                </c:pt>
                <c:pt idx="82">
                  <c:v>28.277799999999989</c:v>
                </c:pt>
                <c:pt idx="83">
                  <c:v>28.2773</c:v>
                </c:pt>
                <c:pt idx="84">
                  <c:v>28.2759</c:v>
                </c:pt>
                <c:pt idx="85">
                  <c:v>28.265699999999637</c:v>
                </c:pt>
                <c:pt idx="86">
                  <c:v>28.25</c:v>
                </c:pt>
                <c:pt idx="87">
                  <c:v>28.238499999999789</c:v>
                </c:pt>
                <c:pt idx="88">
                  <c:v>28.231400000000001</c:v>
                </c:pt>
                <c:pt idx="89">
                  <c:v>28.2258</c:v>
                </c:pt>
                <c:pt idx="90">
                  <c:v>28.218399999999889</c:v>
                </c:pt>
                <c:pt idx="91">
                  <c:v>28.211200000000005</c:v>
                </c:pt>
                <c:pt idx="92">
                  <c:v>28.220099999999789</c:v>
                </c:pt>
                <c:pt idx="93">
                  <c:v>28.2729</c:v>
                </c:pt>
                <c:pt idx="94">
                  <c:v>28.2591</c:v>
                </c:pt>
                <c:pt idx="95">
                  <c:v>28.2028</c:v>
                </c:pt>
                <c:pt idx="96">
                  <c:v>28.190200000000001</c:v>
                </c:pt>
                <c:pt idx="97">
                  <c:v>28.1861</c:v>
                </c:pt>
                <c:pt idx="98">
                  <c:v>28.207599999999989</c:v>
                </c:pt>
                <c:pt idx="99">
                  <c:v>28.221999999999987</c:v>
                </c:pt>
                <c:pt idx="100">
                  <c:v>28.202000000000002</c:v>
                </c:pt>
                <c:pt idx="101">
                  <c:v>28.188099999999789</c:v>
                </c:pt>
                <c:pt idx="102">
                  <c:v>28.201899999999988</c:v>
                </c:pt>
                <c:pt idx="103">
                  <c:v>28.194299999999988</c:v>
                </c:pt>
                <c:pt idx="104">
                  <c:v>28.174399999999999</c:v>
                </c:pt>
                <c:pt idx="105">
                  <c:v>28.180299999999889</c:v>
                </c:pt>
                <c:pt idx="106">
                  <c:v>28.2393</c:v>
                </c:pt>
                <c:pt idx="107">
                  <c:v>28.29669999999976</c:v>
                </c:pt>
                <c:pt idx="108">
                  <c:v>28.269199999999763</c:v>
                </c:pt>
                <c:pt idx="109">
                  <c:v>28.22229999999972</c:v>
                </c:pt>
                <c:pt idx="110">
                  <c:v>28.312799999999989</c:v>
                </c:pt>
                <c:pt idx="111">
                  <c:v>28.353200000000001</c:v>
                </c:pt>
                <c:pt idx="112">
                  <c:v>28.331499999999988</c:v>
                </c:pt>
                <c:pt idx="113">
                  <c:v>28.357199999999999</c:v>
                </c:pt>
                <c:pt idx="114">
                  <c:v>28.314800000000261</c:v>
                </c:pt>
                <c:pt idx="115">
                  <c:v>28.24949999999976</c:v>
                </c:pt>
                <c:pt idx="116">
                  <c:v>28.215</c:v>
                </c:pt>
                <c:pt idx="117">
                  <c:v>28.181999999999999</c:v>
                </c:pt>
                <c:pt idx="118">
                  <c:v>28.157399999999999</c:v>
                </c:pt>
                <c:pt idx="119">
                  <c:v>28.156400000000001</c:v>
                </c:pt>
                <c:pt idx="120">
                  <c:v>28.1555</c:v>
                </c:pt>
                <c:pt idx="121">
                  <c:v>28.154499999999999</c:v>
                </c:pt>
                <c:pt idx="122">
                  <c:v>28.153500000000001</c:v>
                </c:pt>
                <c:pt idx="123">
                  <c:v>28.1526</c:v>
                </c:pt>
                <c:pt idx="124">
                  <c:v>28.153700000000001</c:v>
                </c:pt>
                <c:pt idx="125">
                  <c:v>28.152699999999989</c:v>
                </c:pt>
                <c:pt idx="126">
                  <c:v>28.149699999999989</c:v>
                </c:pt>
                <c:pt idx="127">
                  <c:v>28.148800000000001</c:v>
                </c:pt>
                <c:pt idx="128">
                  <c:v>28.147800000000135</c:v>
                </c:pt>
                <c:pt idx="129">
                  <c:v>28.146899999999999</c:v>
                </c:pt>
                <c:pt idx="130">
                  <c:v>28.164899999999999</c:v>
                </c:pt>
                <c:pt idx="131">
                  <c:v>28.167999999999999</c:v>
                </c:pt>
                <c:pt idx="132">
                  <c:v>28.139700000000001</c:v>
                </c:pt>
                <c:pt idx="133">
                  <c:v>28.122599999999789</c:v>
                </c:pt>
                <c:pt idx="134">
                  <c:v>28.117200000000135</c:v>
                </c:pt>
                <c:pt idx="135">
                  <c:v>28.110299999999999</c:v>
                </c:pt>
                <c:pt idx="136">
                  <c:v>28.101199999999999</c:v>
                </c:pt>
                <c:pt idx="137">
                  <c:v>28.103899999999999</c:v>
                </c:pt>
                <c:pt idx="138">
                  <c:v>28.121700000000001</c:v>
                </c:pt>
                <c:pt idx="139">
                  <c:v>28.135200000000001</c:v>
                </c:pt>
                <c:pt idx="140">
                  <c:v>28.116000000000035</c:v>
                </c:pt>
                <c:pt idx="141">
                  <c:v>28.093599999999789</c:v>
                </c:pt>
                <c:pt idx="142">
                  <c:v>28.093</c:v>
                </c:pt>
              </c:numCache>
            </c:numRef>
          </c:yVal>
          <c:smooth val="1"/>
        </c:ser>
        <c:ser>
          <c:idx val="2"/>
          <c:order val="2"/>
          <c:tx>
            <c:strRef>
              <c:f>'ep2-2pc_yr0-xy2'!$D$1</c:f>
              <c:strCache>
                <c:ptCount val="1"/>
                <c:pt idx="0">
                  <c:v>Year10</c:v>
                </c:pt>
              </c:strCache>
            </c:strRef>
          </c:tx>
          <c:spPr>
            <a:ln>
              <a:solidFill>
                <a:schemeClr val="accent6">
                  <a:lumMod val="60000"/>
                  <a:lumOff val="40000"/>
                </a:schemeClr>
              </a:solidFill>
              <a:prstDash val="sysDash"/>
            </a:ln>
          </c:spPr>
          <c:marker>
            <c:symbol val="none"/>
          </c:marker>
          <c:xVal>
            <c:numRef>
              <c:f>'ep2-2pc_yr0-xy2'!$A$2:$A$144</c:f>
              <c:numCache>
                <c:formatCode>General</c:formatCode>
                <c:ptCount val="143"/>
                <c:pt idx="0">
                  <c:v>0</c:v>
                </c:pt>
                <c:pt idx="1">
                  <c:v>0.20220947265600184</c:v>
                </c:pt>
                <c:pt idx="2">
                  <c:v>0.40441894531300543</c:v>
                </c:pt>
                <c:pt idx="3">
                  <c:v>0.60656738281299105</c:v>
                </c:pt>
                <c:pt idx="4">
                  <c:v>0.80877685546900702</c:v>
                </c:pt>
                <c:pt idx="5">
                  <c:v>1.01098632813</c:v>
                </c:pt>
                <c:pt idx="6">
                  <c:v>1.2131958007799866</c:v>
                </c:pt>
                <c:pt idx="7">
                  <c:v>1.4154052734399787</c:v>
                </c:pt>
                <c:pt idx="8">
                  <c:v>1.6176147460899866</c:v>
                </c:pt>
                <c:pt idx="9">
                  <c:v>1.8197631835899866</c:v>
                </c:pt>
                <c:pt idx="10">
                  <c:v>2.02197265625</c:v>
                </c:pt>
                <c:pt idx="11">
                  <c:v>2.2241821289100012</c:v>
                </c:pt>
                <c:pt idx="12">
                  <c:v>2.4263916015600002</c:v>
                </c:pt>
                <c:pt idx="13">
                  <c:v>2.6286010742200001</c:v>
                </c:pt>
                <c:pt idx="14">
                  <c:v>2.83081054688</c:v>
                </c:pt>
                <c:pt idx="15">
                  <c:v>3.0327758789099999</c:v>
                </c:pt>
                <c:pt idx="16">
                  <c:v>3.2351684570299999</c:v>
                </c:pt>
                <c:pt idx="17">
                  <c:v>3.4373779296899998</c:v>
                </c:pt>
                <c:pt idx="18">
                  <c:v>3.63940429688</c:v>
                </c:pt>
                <c:pt idx="19">
                  <c:v>3.8416137695299999</c:v>
                </c:pt>
                <c:pt idx="20">
                  <c:v>4.0438232421900002</c:v>
                </c:pt>
                <c:pt idx="21">
                  <c:v>4.2459716796899745</c:v>
                </c:pt>
                <c:pt idx="22">
                  <c:v>4.4481811523400001</c:v>
                </c:pt>
                <c:pt idx="23">
                  <c:v>4.650390625</c:v>
                </c:pt>
                <c:pt idx="24">
                  <c:v>4.8526000976599946</c:v>
                </c:pt>
                <c:pt idx="25">
                  <c:v>5.0548095703099278</c:v>
                </c:pt>
                <c:pt idx="26">
                  <c:v>5.2570190429699855</c:v>
                </c:pt>
                <c:pt idx="27">
                  <c:v>5.4591674804700778</c:v>
                </c:pt>
                <c:pt idx="28">
                  <c:v>5.6613769531299845</c:v>
                </c:pt>
                <c:pt idx="29">
                  <c:v>5.8635864257799755</c:v>
                </c:pt>
                <c:pt idx="30">
                  <c:v>6.0657958984399745</c:v>
                </c:pt>
                <c:pt idx="31">
                  <c:v>6.2680053710899655</c:v>
                </c:pt>
                <c:pt idx="32">
                  <c:v>6.47021484375</c:v>
                </c:pt>
                <c:pt idx="33">
                  <c:v>6.6723632812500124</c:v>
                </c:pt>
                <c:pt idx="34">
                  <c:v>6.8745727539099946</c:v>
                </c:pt>
                <c:pt idx="35">
                  <c:v>7.0767822265599865</c:v>
                </c:pt>
                <c:pt idx="36">
                  <c:v>7.2789916992199997</c:v>
                </c:pt>
                <c:pt idx="37">
                  <c:v>7.4810180664099946</c:v>
                </c:pt>
                <c:pt idx="38">
                  <c:v>7.6831665039099946</c:v>
                </c:pt>
                <c:pt idx="39">
                  <c:v>7.8853759765599278</c:v>
                </c:pt>
                <c:pt idx="40">
                  <c:v>8.0875854492200006</c:v>
                </c:pt>
                <c:pt idx="41">
                  <c:v>8.2897949218800004</c:v>
                </c:pt>
                <c:pt idx="42">
                  <c:v>8.4920043945300048</c:v>
                </c:pt>
                <c:pt idx="43">
                  <c:v>8.6942138671899993</c:v>
                </c:pt>
                <c:pt idx="44">
                  <c:v>8.8963623046900011</c:v>
                </c:pt>
                <c:pt idx="45">
                  <c:v>9.0985717773399983</c:v>
                </c:pt>
                <c:pt idx="46">
                  <c:v>9.3007812500000266</c:v>
                </c:pt>
                <c:pt idx="47">
                  <c:v>9.5029907226600017</c:v>
                </c:pt>
                <c:pt idx="48">
                  <c:v>9.7052001953099989</c:v>
                </c:pt>
                <c:pt idx="49">
                  <c:v>9.9074096679700006</c:v>
                </c:pt>
                <c:pt idx="50">
                  <c:v>10.1096191406</c:v>
                </c:pt>
                <c:pt idx="51">
                  <c:v>10.311767578100024</c:v>
                </c:pt>
                <c:pt idx="52">
                  <c:v>10.513977050799999</c:v>
                </c:pt>
                <c:pt idx="53">
                  <c:v>10.716186523400006</c:v>
                </c:pt>
                <c:pt idx="54">
                  <c:v>10.918395996099999</c:v>
                </c:pt>
                <c:pt idx="55">
                  <c:v>11.120605468799999</c:v>
                </c:pt>
                <c:pt idx="56">
                  <c:v>11.322570800800024</c:v>
                </c:pt>
                <c:pt idx="57">
                  <c:v>11.524780273400006</c:v>
                </c:pt>
                <c:pt idx="58">
                  <c:v>11.727172851600001</c:v>
                </c:pt>
                <c:pt idx="59">
                  <c:v>11.929199218800148</c:v>
                </c:pt>
                <c:pt idx="60">
                  <c:v>12.131408691400001</c:v>
                </c:pt>
                <c:pt idx="61">
                  <c:v>12.333618164100001</c:v>
                </c:pt>
                <c:pt idx="62">
                  <c:v>12.535766601600002</c:v>
                </c:pt>
                <c:pt idx="63">
                  <c:v>12.737976074200001</c:v>
                </c:pt>
                <c:pt idx="64">
                  <c:v>12.9401855469</c:v>
                </c:pt>
                <c:pt idx="65">
                  <c:v>13.1423950195</c:v>
                </c:pt>
                <c:pt idx="66">
                  <c:v>13.3446044922</c:v>
                </c:pt>
                <c:pt idx="67">
                  <c:v>13.546813964799998</c:v>
                </c:pt>
                <c:pt idx="68">
                  <c:v>13.748962402299842</c:v>
                </c:pt>
                <c:pt idx="69">
                  <c:v>13.951171875</c:v>
                </c:pt>
                <c:pt idx="70">
                  <c:v>14.1533813477</c:v>
                </c:pt>
                <c:pt idx="71">
                  <c:v>14.355590820300177</c:v>
                </c:pt>
                <c:pt idx="72">
                  <c:v>14.557800293000026</c:v>
                </c:pt>
                <c:pt idx="73">
                  <c:v>14.7600097656</c:v>
                </c:pt>
                <c:pt idx="74">
                  <c:v>14.962219238300161</c:v>
                </c:pt>
                <c:pt idx="75">
                  <c:v>15.164367675799999</c:v>
                </c:pt>
                <c:pt idx="76">
                  <c:v>15.366577148400006</c:v>
                </c:pt>
                <c:pt idx="77">
                  <c:v>15.568786621100006</c:v>
                </c:pt>
                <c:pt idx="78">
                  <c:v>15.770812988299999</c:v>
                </c:pt>
                <c:pt idx="79">
                  <c:v>15.973022460899999</c:v>
                </c:pt>
                <c:pt idx="80">
                  <c:v>16.175170898400001</c:v>
                </c:pt>
                <c:pt idx="81">
                  <c:v>16.377380371099999</c:v>
                </c:pt>
                <c:pt idx="82">
                  <c:v>16.579589843799738</c:v>
                </c:pt>
                <c:pt idx="83">
                  <c:v>16.781799316399738</c:v>
                </c:pt>
                <c:pt idx="84">
                  <c:v>16.984008789099999</c:v>
                </c:pt>
                <c:pt idx="85">
                  <c:v>17.186218261699999</c:v>
                </c:pt>
                <c:pt idx="86">
                  <c:v>17.388366699199889</c:v>
                </c:pt>
                <c:pt idx="87">
                  <c:v>17.590576171899986</c:v>
                </c:pt>
                <c:pt idx="88">
                  <c:v>17.792785644499986</c:v>
                </c:pt>
                <c:pt idx="89">
                  <c:v>17.994995117199998</c:v>
                </c:pt>
                <c:pt idx="90">
                  <c:v>18.197204589799988</c:v>
                </c:pt>
                <c:pt idx="91">
                  <c:v>18.3994140625</c:v>
                </c:pt>
                <c:pt idx="92">
                  <c:v>18.6015625</c:v>
                </c:pt>
                <c:pt idx="93">
                  <c:v>18.803771972700002</c:v>
                </c:pt>
                <c:pt idx="94">
                  <c:v>19.005981445300005</c:v>
                </c:pt>
                <c:pt idx="95">
                  <c:v>19.208190918</c:v>
                </c:pt>
                <c:pt idx="96">
                  <c:v>19.4104003906</c:v>
                </c:pt>
                <c:pt idx="97">
                  <c:v>19.612365722700261</c:v>
                </c:pt>
                <c:pt idx="98">
                  <c:v>19.814575195300254</c:v>
                </c:pt>
                <c:pt idx="99">
                  <c:v>20.016967773400239</c:v>
                </c:pt>
                <c:pt idx="100">
                  <c:v>20.218994140600035</c:v>
                </c:pt>
                <c:pt idx="101">
                  <c:v>20.421203613299987</c:v>
                </c:pt>
                <c:pt idx="102">
                  <c:v>20.623413085899987</c:v>
                </c:pt>
                <c:pt idx="103">
                  <c:v>20.825622558599658</c:v>
                </c:pt>
                <c:pt idx="104">
                  <c:v>21.027770996099999</c:v>
                </c:pt>
                <c:pt idx="105">
                  <c:v>21.229980468800232</c:v>
                </c:pt>
                <c:pt idx="106">
                  <c:v>21.432189941399738</c:v>
                </c:pt>
                <c:pt idx="107">
                  <c:v>21.634399414100031</c:v>
                </c:pt>
                <c:pt idx="108">
                  <c:v>21.836608886699999</c:v>
                </c:pt>
                <c:pt idx="109">
                  <c:v>22.038818359400135</c:v>
                </c:pt>
                <c:pt idx="110">
                  <c:v>22.2409667969</c:v>
                </c:pt>
                <c:pt idx="111">
                  <c:v>22.443176269499986</c:v>
                </c:pt>
                <c:pt idx="112">
                  <c:v>22.645385742199988</c:v>
                </c:pt>
                <c:pt idx="113">
                  <c:v>22.847595214799988</c:v>
                </c:pt>
                <c:pt idx="114">
                  <c:v>23.0498046875</c:v>
                </c:pt>
                <c:pt idx="115">
                  <c:v>23.252014160200005</c:v>
                </c:pt>
                <c:pt idx="116">
                  <c:v>23.453979492199988</c:v>
                </c:pt>
                <c:pt idx="117">
                  <c:v>23.656372070300002</c:v>
                </c:pt>
                <c:pt idx="118">
                  <c:v>23.858581543</c:v>
                </c:pt>
                <c:pt idx="119">
                  <c:v>24.060607910200002</c:v>
                </c:pt>
                <c:pt idx="120">
                  <c:v>24.262817382800002</c:v>
                </c:pt>
                <c:pt idx="121">
                  <c:v>24.464965820300005</c:v>
                </c:pt>
                <c:pt idx="122">
                  <c:v>24.667175293000035</c:v>
                </c:pt>
                <c:pt idx="123">
                  <c:v>24.869384765600035</c:v>
                </c:pt>
                <c:pt idx="124">
                  <c:v>25.071594238299987</c:v>
                </c:pt>
                <c:pt idx="125">
                  <c:v>25.273803710900001</c:v>
                </c:pt>
                <c:pt idx="126">
                  <c:v>25.476013183599989</c:v>
                </c:pt>
                <c:pt idx="127">
                  <c:v>25.678222656299987</c:v>
                </c:pt>
                <c:pt idx="128">
                  <c:v>25.880371093800001</c:v>
                </c:pt>
                <c:pt idx="129">
                  <c:v>26.082580566399738</c:v>
                </c:pt>
                <c:pt idx="130">
                  <c:v>26.284790039099889</c:v>
                </c:pt>
                <c:pt idx="131">
                  <c:v>26.486999511699889</c:v>
                </c:pt>
                <c:pt idx="132">
                  <c:v>26.6892089844</c:v>
                </c:pt>
                <c:pt idx="133">
                  <c:v>26.891418457000135</c:v>
                </c:pt>
                <c:pt idx="134">
                  <c:v>27.093566894499986</c:v>
                </c:pt>
                <c:pt idx="135">
                  <c:v>27.295776367199789</c:v>
                </c:pt>
                <c:pt idx="136">
                  <c:v>27.497985839799988</c:v>
                </c:pt>
                <c:pt idx="137">
                  <c:v>27.7001953125</c:v>
                </c:pt>
                <c:pt idx="138">
                  <c:v>27.902221679699789</c:v>
                </c:pt>
                <c:pt idx="139">
                  <c:v>28.104370117199998</c:v>
                </c:pt>
                <c:pt idx="140">
                  <c:v>28.306579589799789</c:v>
                </c:pt>
                <c:pt idx="141">
                  <c:v>28.508789062499989</c:v>
                </c:pt>
                <c:pt idx="142">
                  <c:v>28.710998535200005</c:v>
                </c:pt>
              </c:numCache>
            </c:numRef>
          </c:xVal>
          <c:yVal>
            <c:numRef>
              <c:f>'ep2-2pc_yr0-xy2'!$D$2:$D$144</c:f>
              <c:numCache>
                <c:formatCode>General</c:formatCode>
                <c:ptCount val="143"/>
                <c:pt idx="0">
                  <c:v>28.783499999999705</c:v>
                </c:pt>
                <c:pt idx="1">
                  <c:v>28.738800000000001</c:v>
                </c:pt>
                <c:pt idx="2">
                  <c:v>28.692499999999889</c:v>
                </c:pt>
                <c:pt idx="3">
                  <c:v>28.690899999999999</c:v>
                </c:pt>
                <c:pt idx="4">
                  <c:v>28.685499999999752</c:v>
                </c:pt>
                <c:pt idx="5">
                  <c:v>28.675000000000001</c:v>
                </c:pt>
                <c:pt idx="6">
                  <c:v>28.657699999999988</c:v>
                </c:pt>
                <c:pt idx="7">
                  <c:v>28.640499999999989</c:v>
                </c:pt>
                <c:pt idx="8">
                  <c:v>28.631799999999988</c:v>
                </c:pt>
                <c:pt idx="9">
                  <c:v>28.625399999999889</c:v>
                </c:pt>
                <c:pt idx="10">
                  <c:v>28.616800000000246</c:v>
                </c:pt>
                <c:pt idx="11">
                  <c:v>28.6096</c:v>
                </c:pt>
                <c:pt idx="12">
                  <c:v>28.607600000000001</c:v>
                </c:pt>
                <c:pt idx="13">
                  <c:v>28.6065</c:v>
                </c:pt>
                <c:pt idx="14">
                  <c:v>28.605599999999889</c:v>
                </c:pt>
                <c:pt idx="15">
                  <c:v>28.604900000000224</c:v>
                </c:pt>
                <c:pt idx="16">
                  <c:v>28.604399999999988</c:v>
                </c:pt>
                <c:pt idx="17">
                  <c:v>28.6036</c:v>
                </c:pt>
                <c:pt idx="18">
                  <c:v>28.6022</c:v>
                </c:pt>
                <c:pt idx="19">
                  <c:v>28.595699999999738</c:v>
                </c:pt>
                <c:pt idx="20">
                  <c:v>28.584199999999989</c:v>
                </c:pt>
                <c:pt idx="21">
                  <c:v>28.580699999999709</c:v>
                </c:pt>
                <c:pt idx="22">
                  <c:v>28.58629999999976</c:v>
                </c:pt>
                <c:pt idx="23">
                  <c:v>28.596699999999789</c:v>
                </c:pt>
                <c:pt idx="24">
                  <c:v>28.600100000000001</c:v>
                </c:pt>
                <c:pt idx="25">
                  <c:v>28.589099999999789</c:v>
                </c:pt>
                <c:pt idx="26">
                  <c:v>28.5762</c:v>
                </c:pt>
                <c:pt idx="27">
                  <c:v>28.571300000000001</c:v>
                </c:pt>
                <c:pt idx="28">
                  <c:v>28.568499999999709</c:v>
                </c:pt>
                <c:pt idx="29">
                  <c:v>28.555399999999889</c:v>
                </c:pt>
                <c:pt idx="30">
                  <c:v>28.538799999999789</c:v>
                </c:pt>
                <c:pt idx="31">
                  <c:v>28.536300000000001</c:v>
                </c:pt>
                <c:pt idx="32">
                  <c:v>28.534900000000135</c:v>
                </c:pt>
                <c:pt idx="33">
                  <c:v>28.533100000000001</c:v>
                </c:pt>
                <c:pt idx="34">
                  <c:v>28.5304</c:v>
                </c:pt>
                <c:pt idx="35">
                  <c:v>28.527699999999989</c:v>
                </c:pt>
                <c:pt idx="36">
                  <c:v>28.526599999999789</c:v>
                </c:pt>
                <c:pt idx="37">
                  <c:v>28.52539999999976</c:v>
                </c:pt>
                <c:pt idx="38">
                  <c:v>28.525200000000002</c:v>
                </c:pt>
                <c:pt idx="39">
                  <c:v>28.52539999999976</c:v>
                </c:pt>
                <c:pt idx="40">
                  <c:v>28.523499999999789</c:v>
                </c:pt>
                <c:pt idx="41">
                  <c:v>28.526900000000001</c:v>
                </c:pt>
                <c:pt idx="42">
                  <c:v>28.5291</c:v>
                </c:pt>
                <c:pt idx="43">
                  <c:v>28.520199999999889</c:v>
                </c:pt>
                <c:pt idx="44">
                  <c:v>28.498399999999705</c:v>
                </c:pt>
                <c:pt idx="45">
                  <c:v>28.482899999999738</c:v>
                </c:pt>
                <c:pt idx="46">
                  <c:v>28.475999999999889</c:v>
                </c:pt>
                <c:pt idx="47">
                  <c:v>28.471399999999889</c:v>
                </c:pt>
                <c:pt idx="48">
                  <c:v>28.460899999999889</c:v>
                </c:pt>
                <c:pt idx="49">
                  <c:v>28.443899999999989</c:v>
                </c:pt>
                <c:pt idx="50">
                  <c:v>28.4377</c:v>
                </c:pt>
                <c:pt idx="51">
                  <c:v>28.435599999999738</c:v>
                </c:pt>
                <c:pt idx="52">
                  <c:v>28.4345</c:v>
                </c:pt>
                <c:pt idx="53">
                  <c:v>28.4331</c:v>
                </c:pt>
                <c:pt idx="54">
                  <c:v>28.431799999999889</c:v>
                </c:pt>
                <c:pt idx="55">
                  <c:v>28.431100000000001</c:v>
                </c:pt>
                <c:pt idx="56">
                  <c:v>28.4299</c:v>
                </c:pt>
                <c:pt idx="57">
                  <c:v>28.428599999999665</c:v>
                </c:pt>
                <c:pt idx="58">
                  <c:v>28.427399999999889</c:v>
                </c:pt>
                <c:pt idx="59">
                  <c:v>28.426199999999763</c:v>
                </c:pt>
                <c:pt idx="60">
                  <c:v>28.423999999999989</c:v>
                </c:pt>
                <c:pt idx="61">
                  <c:v>28.419499999999989</c:v>
                </c:pt>
                <c:pt idx="62">
                  <c:v>28.411300000000001</c:v>
                </c:pt>
                <c:pt idx="63">
                  <c:v>28.402999999999889</c:v>
                </c:pt>
                <c:pt idx="64">
                  <c:v>28.395</c:v>
                </c:pt>
                <c:pt idx="65">
                  <c:v>28.382299999999731</c:v>
                </c:pt>
                <c:pt idx="66">
                  <c:v>28.375699999999789</c:v>
                </c:pt>
                <c:pt idx="67">
                  <c:v>28.372900000000001</c:v>
                </c:pt>
                <c:pt idx="68">
                  <c:v>28.370999999999999</c:v>
                </c:pt>
                <c:pt idx="69">
                  <c:v>28.368699999999716</c:v>
                </c:pt>
                <c:pt idx="70">
                  <c:v>28.366700000000002</c:v>
                </c:pt>
                <c:pt idx="71">
                  <c:v>28.36529999999976</c:v>
                </c:pt>
                <c:pt idx="72">
                  <c:v>28.363699999999763</c:v>
                </c:pt>
                <c:pt idx="73">
                  <c:v>28.36229999999976</c:v>
                </c:pt>
                <c:pt idx="74">
                  <c:v>28.360199999999889</c:v>
                </c:pt>
                <c:pt idx="75">
                  <c:v>28.355699999999889</c:v>
                </c:pt>
                <c:pt idx="76">
                  <c:v>28.3507</c:v>
                </c:pt>
                <c:pt idx="77">
                  <c:v>28.343299999999989</c:v>
                </c:pt>
                <c:pt idx="78">
                  <c:v>28.333600000000001</c:v>
                </c:pt>
                <c:pt idx="79">
                  <c:v>28.322399999999789</c:v>
                </c:pt>
                <c:pt idx="80">
                  <c:v>28.3157</c:v>
                </c:pt>
                <c:pt idx="81">
                  <c:v>28.308700000000002</c:v>
                </c:pt>
                <c:pt idx="82">
                  <c:v>28.297799999999889</c:v>
                </c:pt>
                <c:pt idx="83">
                  <c:v>28.282399999999651</c:v>
                </c:pt>
                <c:pt idx="84">
                  <c:v>28.272499999999738</c:v>
                </c:pt>
                <c:pt idx="85">
                  <c:v>28.26319999999976</c:v>
                </c:pt>
                <c:pt idx="86">
                  <c:v>28.258299999999789</c:v>
                </c:pt>
                <c:pt idx="87">
                  <c:v>28.2545</c:v>
                </c:pt>
                <c:pt idx="88">
                  <c:v>28.251200000000001</c:v>
                </c:pt>
                <c:pt idx="89">
                  <c:v>28.247900000000001</c:v>
                </c:pt>
                <c:pt idx="90">
                  <c:v>28.245999999999889</c:v>
                </c:pt>
                <c:pt idx="91">
                  <c:v>28.242699999999658</c:v>
                </c:pt>
                <c:pt idx="92">
                  <c:v>28.2408</c:v>
                </c:pt>
                <c:pt idx="93">
                  <c:v>28.239100000000001</c:v>
                </c:pt>
                <c:pt idx="94">
                  <c:v>28.236999999999988</c:v>
                </c:pt>
                <c:pt idx="95">
                  <c:v>28.234300000000001</c:v>
                </c:pt>
                <c:pt idx="96">
                  <c:v>28.230799999999789</c:v>
                </c:pt>
                <c:pt idx="97">
                  <c:v>28.227799999999789</c:v>
                </c:pt>
                <c:pt idx="98">
                  <c:v>28.225699999999684</c:v>
                </c:pt>
                <c:pt idx="99">
                  <c:v>28.22349999999976</c:v>
                </c:pt>
                <c:pt idx="100">
                  <c:v>28.221999999999987</c:v>
                </c:pt>
                <c:pt idx="101">
                  <c:v>28.220599999999749</c:v>
                </c:pt>
                <c:pt idx="102">
                  <c:v>28.219200000000001</c:v>
                </c:pt>
                <c:pt idx="103">
                  <c:v>28.217800000000135</c:v>
                </c:pt>
                <c:pt idx="104">
                  <c:v>28.216699999999989</c:v>
                </c:pt>
                <c:pt idx="105">
                  <c:v>28.215800000000005</c:v>
                </c:pt>
                <c:pt idx="106">
                  <c:v>28.215199999999989</c:v>
                </c:pt>
                <c:pt idx="107">
                  <c:v>28.214600000000001</c:v>
                </c:pt>
                <c:pt idx="108">
                  <c:v>28.214200000000005</c:v>
                </c:pt>
                <c:pt idx="109">
                  <c:v>28.213899999999999</c:v>
                </c:pt>
                <c:pt idx="110">
                  <c:v>28.214300000000001</c:v>
                </c:pt>
                <c:pt idx="111">
                  <c:v>28.234200000000001</c:v>
                </c:pt>
                <c:pt idx="112">
                  <c:v>28.272499999999738</c:v>
                </c:pt>
                <c:pt idx="113">
                  <c:v>28.301100000000005</c:v>
                </c:pt>
                <c:pt idx="114">
                  <c:v>28.301400000000001</c:v>
                </c:pt>
                <c:pt idx="115">
                  <c:v>28.271100000000001</c:v>
                </c:pt>
                <c:pt idx="116">
                  <c:v>28.223199999999789</c:v>
                </c:pt>
                <c:pt idx="117">
                  <c:v>28.183800000000005</c:v>
                </c:pt>
                <c:pt idx="118">
                  <c:v>28.171900000000228</c:v>
                </c:pt>
                <c:pt idx="119">
                  <c:v>28.170999999999999</c:v>
                </c:pt>
                <c:pt idx="120">
                  <c:v>28.170200000000001</c:v>
                </c:pt>
                <c:pt idx="121">
                  <c:v>28.1693</c:v>
                </c:pt>
                <c:pt idx="122">
                  <c:v>28.16859999999976</c:v>
                </c:pt>
                <c:pt idx="123">
                  <c:v>28.167899999999999</c:v>
                </c:pt>
                <c:pt idx="124">
                  <c:v>28.166799999999789</c:v>
                </c:pt>
                <c:pt idx="125">
                  <c:v>28.164400000000001</c:v>
                </c:pt>
                <c:pt idx="126">
                  <c:v>28.1629</c:v>
                </c:pt>
                <c:pt idx="127">
                  <c:v>28.162699999999745</c:v>
                </c:pt>
                <c:pt idx="128">
                  <c:v>28.162199999999789</c:v>
                </c:pt>
                <c:pt idx="129">
                  <c:v>28.161300000000001</c:v>
                </c:pt>
                <c:pt idx="130">
                  <c:v>28.159500000000001</c:v>
                </c:pt>
                <c:pt idx="131">
                  <c:v>28.15790000000025</c:v>
                </c:pt>
                <c:pt idx="132">
                  <c:v>28.1555</c:v>
                </c:pt>
                <c:pt idx="133">
                  <c:v>28.151900000000246</c:v>
                </c:pt>
                <c:pt idx="134">
                  <c:v>28.147200000000005</c:v>
                </c:pt>
                <c:pt idx="135">
                  <c:v>28.142299999999889</c:v>
                </c:pt>
                <c:pt idx="136">
                  <c:v>28.139700000000001</c:v>
                </c:pt>
                <c:pt idx="137">
                  <c:v>28.138200000000001</c:v>
                </c:pt>
                <c:pt idx="138">
                  <c:v>28.136900000000225</c:v>
                </c:pt>
                <c:pt idx="139">
                  <c:v>28.135300000000001</c:v>
                </c:pt>
                <c:pt idx="140">
                  <c:v>28.133600000000001</c:v>
                </c:pt>
                <c:pt idx="141">
                  <c:v>28.131900000000261</c:v>
                </c:pt>
                <c:pt idx="142">
                  <c:v>28.119399999999999</c:v>
                </c:pt>
              </c:numCache>
            </c:numRef>
          </c:yVal>
          <c:smooth val="1"/>
        </c:ser>
        <c:ser>
          <c:idx val="3"/>
          <c:order val="3"/>
          <c:tx>
            <c:strRef>
              <c:f>'ep2-2pc_yr0-xy2'!$E$1</c:f>
              <c:strCache>
                <c:ptCount val="1"/>
                <c:pt idx="0">
                  <c:v>Year20</c:v>
                </c:pt>
              </c:strCache>
            </c:strRef>
          </c:tx>
          <c:spPr>
            <a:ln>
              <a:prstDash val="sysDot"/>
            </a:ln>
          </c:spPr>
          <c:marker>
            <c:symbol val="none"/>
          </c:marker>
          <c:xVal>
            <c:numRef>
              <c:f>'ep2-2pc_yr0-xy2'!$A$2:$A$144</c:f>
              <c:numCache>
                <c:formatCode>General</c:formatCode>
                <c:ptCount val="143"/>
                <c:pt idx="0">
                  <c:v>0</c:v>
                </c:pt>
                <c:pt idx="1">
                  <c:v>0.20220947265600184</c:v>
                </c:pt>
                <c:pt idx="2">
                  <c:v>0.40441894531300543</c:v>
                </c:pt>
                <c:pt idx="3">
                  <c:v>0.60656738281299105</c:v>
                </c:pt>
                <c:pt idx="4">
                  <c:v>0.80877685546900702</c:v>
                </c:pt>
                <c:pt idx="5">
                  <c:v>1.01098632813</c:v>
                </c:pt>
                <c:pt idx="6">
                  <c:v>1.2131958007799866</c:v>
                </c:pt>
                <c:pt idx="7">
                  <c:v>1.4154052734399787</c:v>
                </c:pt>
                <c:pt idx="8">
                  <c:v>1.6176147460899866</c:v>
                </c:pt>
                <c:pt idx="9">
                  <c:v>1.8197631835899866</c:v>
                </c:pt>
                <c:pt idx="10">
                  <c:v>2.02197265625</c:v>
                </c:pt>
                <c:pt idx="11">
                  <c:v>2.2241821289100012</c:v>
                </c:pt>
                <c:pt idx="12">
                  <c:v>2.4263916015600002</c:v>
                </c:pt>
                <c:pt idx="13">
                  <c:v>2.6286010742200001</c:v>
                </c:pt>
                <c:pt idx="14">
                  <c:v>2.83081054688</c:v>
                </c:pt>
                <c:pt idx="15">
                  <c:v>3.0327758789099999</c:v>
                </c:pt>
                <c:pt idx="16">
                  <c:v>3.2351684570299999</c:v>
                </c:pt>
                <c:pt idx="17">
                  <c:v>3.4373779296899998</c:v>
                </c:pt>
                <c:pt idx="18">
                  <c:v>3.63940429688</c:v>
                </c:pt>
                <c:pt idx="19">
                  <c:v>3.8416137695299999</c:v>
                </c:pt>
                <c:pt idx="20">
                  <c:v>4.0438232421900002</c:v>
                </c:pt>
                <c:pt idx="21">
                  <c:v>4.2459716796899745</c:v>
                </c:pt>
                <c:pt idx="22">
                  <c:v>4.4481811523400001</c:v>
                </c:pt>
                <c:pt idx="23">
                  <c:v>4.650390625</c:v>
                </c:pt>
                <c:pt idx="24">
                  <c:v>4.8526000976599946</c:v>
                </c:pt>
                <c:pt idx="25">
                  <c:v>5.0548095703099278</c:v>
                </c:pt>
                <c:pt idx="26">
                  <c:v>5.2570190429699855</c:v>
                </c:pt>
                <c:pt idx="27">
                  <c:v>5.4591674804700778</c:v>
                </c:pt>
                <c:pt idx="28">
                  <c:v>5.6613769531299845</c:v>
                </c:pt>
                <c:pt idx="29">
                  <c:v>5.8635864257799755</c:v>
                </c:pt>
                <c:pt idx="30">
                  <c:v>6.0657958984399745</c:v>
                </c:pt>
                <c:pt idx="31">
                  <c:v>6.2680053710899655</c:v>
                </c:pt>
                <c:pt idx="32">
                  <c:v>6.47021484375</c:v>
                </c:pt>
                <c:pt idx="33">
                  <c:v>6.6723632812500124</c:v>
                </c:pt>
                <c:pt idx="34">
                  <c:v>6.8745727539099946</c:v>
                </c:pt>
                <c:pt idx="35">
                  <c:v>7.0767822265599865</c:v>
                </c:pt>
                <c:pt idx="36">
                  <c:v>7.2789916992199997</c:v>
                </c:pt>
                <c:pt idx="37">
                  <c:v>7.4810180664099946</c:v>
                </c:pt>
                <c:pt idx="38">
                  <c:v>7.6831665039099946</c:v>
                </c:pt>
                <c:pt idx="39">
                  <c:v>7.8853759765599278</c:v>
                </c:pt>
                <c:pt idx="40">
                  <c:v>8.0875854492200006</c:v>
                </c:pt>
                <c:pt idx="41">
                  <c:v>8.2897949218800004</c:v>
                </c:pt>
                <c:pt idx="42">
                  <c:v>8.4920043945300048</c:v>
                </c:pt>
                <c:pt idx="43">
                  <c:v>8.6942138671899993</c:v>
                </c:pt>
                <c:pt idx="44">
                  <c:v>8.8963623046900011</c:v>
                </c:pt>
                <c:pt idx="45">
                  <c:v>9.0985717773399983</c:v>
                </c:pt>
                <c:pt idx="46">
                  <c:v>9.3007812500000266</c:v>
                </c:pt>
                <c:pt idx="47">
                  <c:v>9.5029907226600017</c:v>
                </c:pt>
                <c:pt idx="48">
                  <c:v>9.7052001953099989</c:v>
                </c:pt>
                <c:pt idx="49">
                  <c:v>9.9074096679700006</c:v>
                </c:pt>
                <c:pt idx="50">
                  <c:v>10.1096191406</c:v>
                </c:pt>
                <c:pt idx="51">
                  <c:v>10.311767578100024</c:v>
                </c:pt>
                <c:pt idx="52">
                  <c:v>10.513977050799999</c:v>
                </c:pt>
                <c:pt idx="53">
                  <c:v>10.716186523400006</c:v>
                </c:pt>
                <c:pt idx="54">
                  <c:v>10.918395996099999</c:v>
                </c:pt>
                <c:pt idx="55">
                  <c:v>11.120605468799999</c:v>
                </c:pt>
                <c:pt idx="56">
                  <c:v>11.322570800800024</c:v>
                </c:pt>
                <c:pt idx="57">
                  <c:v>11.524780273400006</c:v>
                </c:pt>
                <c:pt idx="58">
                  <c:v>11.727172851600001</c:v>
                </c:pt>
                <c:pt idx="59">
                  <c:v>11.929199218800148</c:v>
                </c:pt>
                <c:pt idx="60">
                  <c:v>12.131408691400001</c:v>
                </c:pt>
                <c:pt idx="61">
                  <c:v>12.333618164100001</c:v>
                </c:pt>
                <c:pt idx="62">
                  <c:v>12.535766601600002</c:v>
                </c:pt>
                <c:pt idx="63">
                  <c:v>12.737976074200001</c:v>
                </c:pt>
                <c:pt idx="64">
                  <c:v>12.9401855469</c:v>
                </c:pt>
                <c:pt idx="65">
                  <c:v>13.1423950195</c:v>
                </c:pt>
                <c:pt idx="66">
                  <c:v>13.3446044922</c:v>
                </c:pt>
                <c:pt idx="67">
                  <c:v>13.546813964799998</c:v>
                </c:pt>
                <c:pt idx="68">
                  <c:v>13.748962402299842</c:v>
                </c:pt>
                <c:pt idx="69">
                  <c:v>13.951171875</c:v>
                </c:pt>
                <c:pt idx="70">
                  <c:v>14.1533813477</c:v>
                </c:pt>
                <c:pt idx="71">
                  <c:v>14.355590820300177</c:v>
                </c:pt>
                <c:pt idx="72">
                  <c:v>14.557800293000026</c:v>
                </c:pt>
                <c:pt idx="73">
                  <c:v>14.7600097656</c:v>
                </c:pt>
                <c:pt idx="74">
                  <c:v>14.962219238300161</c:v>
                </c:pt>
                <c:pt idx="75">
                  <c:v>15.164367675799999</c:v>
                </c:pt>
                <c:pt idx="76">
                  <c:v>15.366577148400006</c:v>
                </c:pt>
                <c:pt idx="77">
                  <c:v>15.568786621100006</c:v>
                </c:pt>
                <c:pt idx="78">
                  <c:v>15.770812988299999</c:v>
                </c:pt>
                <c:pt idx="79">
                  <c:v>15.973022460899999</c:v>
                </c:pt>
                <c:pt idx="80">
                  <c:v>16.175170898400001</c:v>
                </c:pt>
                <c:pt idx="81">
                  <c:v>16.377380371099999</c:v>
                </c:pt>
                <c:pt idx="82">
                  <c:v>16.579589843799738</c:v>
                </c:pt>
                <c:pt idx="83">
                  <c:v>16.781799316399738</c:v>
                </c:pt>
                <c:pt idx="84">
                  <c:v>16.984008789099999</c:v>
                </c:pt>
                <c:pt idx="85">
                  <c:v>17.186218261699999</c:v>
                </c:pt>
                <c:pt idx="86">
                  <c:v>17.388366699199889</c:v>
                </c:pt>
                <c:pt idx="87">
                  <c:v>17.590576171899986</c:v>
                </c:pt>
                <c:pt idx="88">
                  <c:v>17.792785644499986</c:v>
                </c:pt>
                <c:pt idx="89">
                  <c:v>17.994995117199998</c:v>
                </c:pt>
                <c:pt idx="90">
                  <c:v>18.197204589799988</c:v>
                </c:pt>
                <c:pt idx="91">
                  <c:v>18.3994140625</c:v>
                </c:pt>
                <c:pt idx="92">
                  <c:v>18.6015625</c:v>
                </c:pt>
                <c:pt idx="93">
                  <c:v>18.803771972700002</c:v>
                </c:pt>
                <c:pt idx="94">
                  <c:v>19.005981445300005</c:v>
                </c:pt>
                <c:pt idx="95">
                  <c:v>19.208190918</c:v>
                </c:pt>
                <c:pt idx="96">
                  <c:v>19.4104003906</c:v>
                </c:pt>
                <c:pt idx="97">
                  <c:v>19.612365722700261</c:v>
                </c:pt>
                <c:pt idx="98">
                  <c:v>19.814575195300254</c:v>
                </c:pt>
                <c:pt idx="99">
                  <c:v>20.016967773400239</c:v>
                </c:pt>
                <c:pt idx="100">
                  <c:v>20.218994140600035</c:v>
                </c:pt>
                <c:pt idx="101">
                  <c:v>20.421203613299987</c:v>
                </c:pt>
                <c:pt idx="102">
                  <c:v>20.623413085899987</c:v>
                </c:pt>
                <c:pt idx="103">
                  <c:v>20.825622558599658</c:v>
                </c:pt>
                <c:pt idx="104">
                  <c:v>21.027770996099999</c:v>
                </c:pt>
                <c:pt idx="105">
                  <c:v>21.229980468800232</c:v>
                </c:pt>
                <c:pt idx="106">
                  <c:v>21.432189941399738</c:v>
                </c:pt>
                <c:pt idx="107">
                  <c:v>21.634399414100031</c:v>
                </c:pt>
                <c:pt idx="108">
                  <c:v>21.836608886699999</c:v>
                </c:pt>
                <c:pt idx="109">
                  <c:v>22.038818359400135</c:v>
                </c:pt>
                <c:pt idx="110">
                  <c:v>22.2409667969</c:v>
                </c:pt>
                <c:pt idx="111">
                  <c:v>22.443176269499986</c:v>
                </c:pt>
                <c:pt idx="112">
                  <c:v>22.645385742199988</c:v>
                </c:pt>
                <c:pt idx="113">
                  <c:v>22.847595214799988</c:v>
                </c:pt>
                <c:pt idx="114">
                  <c:v>23.0498046875</c:v>
                </c:pt>
                <c:pt idx="115">
                  <c:v>23.252014160200005</c:v>
                </c:pt>
                <c:pt idx="116">
                  <c:v>23.453979492199988</c:v>
                </c:pt>
                <c:pt idx="117">
                  <c:v>23.656372070300002</c:v>
                </c:pt>
                <c:pt idx="118">
                  <c:v>23.858581543</c:v>
                </c:pt>
                <c:pt idx="119">
                  <c:v>24.060607910200002</c:v>
                </c:pt>
                <c:pt idx="120">
                  <c:v>24.262817382800002</c:v>
                </c:pt>
                <c:pt idx="121">
                  <c:v>24.464965820300005</c:v>
                </c:pt>
                <c:pt idx="122">
                  <c:v>24.667175293000035</c:v>
                </c:pt>
                <c:pt idx="123">
                  <c:v>24.869384765600035</c:v>
                </c:pt>
                <c:pt idx="124">
                  <c:v>25.071594238299987</c:v>
                </c:pt>
                <c:pt idx="125">
                  <c:v>25.273803710900001</c:v>
                </c:pt>
                <c:pt idx="126">
                  <c:v>25.476013183599989</c:v>
                </c:pt>
                <c:pt idx="127">
                  <c:v>25.678222656299987</c:v>
                </c:pt>
                <c:pt idx="128">
                  <c:v>25.880371093800001</c:v>
                </c:pt>
                <c:pt idx="129">
                  <c:v>26.082580566399738</c:v>
                </c:pt>
                <c:pt idx="130">
                  <c:v>26.284790039099889</c:v>
                </c:pt>
                <c:pt idx="131">
                  <c:v>26.486999511699889</c:v>
                </c:pt>
                <c:pt idx="132">
                  <c:v>26.6892089844</c:v>
                </c:pt>
                <c:pt idx="133">
                  <c:v>26.891418457000135</c:v>
                </c:pt>
                <c:pt idx="134">
                  <c:v>27.093566894499986</c:v>
                </c:pt>
                <c:pt idx="135">
                  <c:v>27.295776367199789</c:v>
                </c:pt>
                <c:pt idx="136">
                  <c:v>27.497985839799988</c:v>
                </c:pt>
                <c:pt idx="137">
                  <c:v>27.7001953125</c:v>
                </c:pt>
                <c:pt idx="138">
                  <c:v>27.902221679699789</c:v>
                </c:pt>
                <c:pt idx="139">
                  <c:v>28.104370117199998</c:v>
                </c:pt>
                <c:pt idx="140">
                  <c:v>28.306579589799789</c:v>
                </c:pt>
                <c:pt idx="141">
                  <c:v>28.508789062499989</c:v>
                </c:pt>
                <c:pt idx="142">
                  <c:v>28.710998535200005</c:v>
                </c:pt>
              </c:numCache>
            </c:numRef>
          </c:xVal>
          <c:yVal>
            <c:numRef>
              <c:f>'ep2-2pc_yr0-xy2'!$E$2:$E$144</c:f>
              <c:numCache>
                <c:formatCode>General</c:formatCode>
                <c:ptCount val="143"/>
                <c:pt idx="0">
                  <c:v>28.7608</c:v>
                </c:pt>
                <c:pt idx="1">
                  <c:v>28.722199999999738</c:v>
                </c:pt>
                <c:pt idx="2">
                  <c:v>28.692599999999889</c:v>
                </c:pt>
                <c:pt idx="3">
                  <c:v>28.689800000000005</c:v>
                </c:pt>
                <c:pt idx="4">
                  <c:v>28.684100000000001</c:v>
                </c:pt>
                <c:pt idx="5">
                  <c:v>28.6751</c:v>
                </c:pt>
                <c:pt idx="6">
                  <c:v>28.6633</c:v>
                </c:pt>
                <c:pt idx="7">
                  <c:v>28.6493</c:v>
                </c:pt>
                <c:pt idx="8">
                  <c:v>28.635400000000001</c:v>
                </c:pt>
                <c:pt idx="9">
                  <c:v>28.625299999999989</c:v>
                </c:pt>
                <c:pt idx="10">
                  <c:v>28.61980000000025</c:v>
                </c:pt>
                <c:pt idx="11">
                  <c:v>28.616599999999988</c:v>
                </c:pt>
                <c:pt idx="12">
                  <c:v>28.614000000000228</c:v>
                </c:pt>
                <c:pt idx="13">
                  <c:v>28.611799999999999</c:v>
                </c:pt>
                <c:pt idx="14">
                  <c:v>28.6096</c:v>
                </c:pt>
                <c:pt idx="15">
                  <c:v>28.606800000000035</c:v>
                </c:pt>
                <c:pt idx="16">
                  <c:v>28.604800000000232</c:v>
                </c:pt>
                <c:pt idx="17">
                  <c:v>28.603400000000001</c:v>
                </c:pt>
                <c:pt idx="18">
                  <c:v>28.601900000000221</c:v>
                </c:pt>
                <c:pt idx="19">
                  <c:v>28.6</c:v>
                </c:pt>
                <c:pt idx="20">
                  <c:v>28.598199999999789</c:v>
                </c:pt>
                <c:pt idx="21">
                  <c:v>28.596800000000005</c:v>
                </c:pt>
                <c:pt idx="22">
                  <c:v>28.595199999999789</c:v>
                </c:pt>
                <c:pt idx="23">
                  <c:v>28.5914</c:v>
                </c:pt>
                <c:pt idx="24">
                  <c:v>28.586499999999745</c:v>
                </c:pt>
                <c:pt idx="25">
                  <c:v>28.580599999999716</c:v>
                </c:pt>
                <c:pt idx="26">
                  <c:v>28.574100000000001</c:v>
                </c:pt>
                <c:pt idx="27">
                  <c:v>28.567699999999789</c:v>
                </c:pt>
                <c:pt idx="28">
                  <c:v>28.561299999999989</c:v>
                </c:pt>
                <c:pt idx="29">
                  <c:v>28.552700000000002</c:v>
                </c:pt>
                <c:pt idx="30">
                  <c:v>28.5444</c:v>
                </c:pt>
                <c:pt idx="31">
                  <c:v>28.539200000000001</c:v>
                </c:pt>
                <c:pt idx="32">
                  <c:v>28.536000000000001</c:v>
                </c:pt>
                <c:pt idx="33">
                  <c:v>28.534199999999988</c:v>
                </c:pt>
                <c:pt idx="34">
                  <c:v>28.533000000000001</c:v>
                </c:pt>
                <c:pt idx="35">
                  <c:v>28.531800000000135</c:v>
                </c:pt>
                <c:pt idx="36">
                  <c:v>28.5304</c:v>
                </c:pt>
                <c:pt idx="37">
                  <c:v>28.528499999999752</c:v>
                </c:pt>
                <c:pt idx="38">
                  <c:v>28.525599999999727</c:v>
                </c:pt>
                <c:pt idx="39">
                  <c:v>28.5213</c:v>
                </c:pt>
                <c:pt idx="40">
                  <c:v>28.515799999999889</c:v>
                </c:pt>
                <c:pt idx="41">
                  <c:v>28.511800000000232</c:v>
                </c:pt>
                <c:pt idx="42">
                  <c:v>28.507100000000001</c:v>
                </c:pt>
                <c:pt idx="43">
                  <c:v>28.4999</c:v>
                </c:pt>
                <c:pt idx="44">
                  <c:v>28.490699999999713</c:v>
                </c:pt>
                <c:pt idx="45">
                  <c:v>28.480799999999622</c:v>
                </c:pt>
                <c:pt idx="46">
                  <c:v>28.46929999999972</c:v>
                </c:pt>
                <c:pt idx="47">
                  <c:v>28.455499999999727</c:v>
                </c:pt>
                <c:pt idx="48">
                  <c:v>28.4438</c:v>
                </c:pt>
                <c:pt idx="49">
                  <c:v>28.439</c:v>
                </c:pt>
                <c:pt idx="50">
                  <c:v>28.437999999999999</c:v>
                </c:pt>
                <c:pt idx="51">
                  <c:v>28.437100000000001</c:v>
                </c:pt>
                <c:pt idx="52">
                  <c:v>28.436199999999989</c:v>
                </c:pt>
                <c:pt idx="53">
                  <c:v>28.435499999999752</c:v>
                </c:pt>
                <c:pt idx="54">
                  <c:v>28.4345</c:v>
                </c:pt>
                <c:pt idx="55">
                  <c:v>28.433299999999889</c:v>
                </c:pt>
                <c:pt idx="56">
                  <c:v>28.432200000000002</c:v>
                </c:pt>
                <c:pt idx="57">
                  <c:v>28.430199999999989</c:v>
                </c:pt>
                <c:pt idx="58">
                  <c:v>28.428199999999713</c:v>
                </c:pt>
                <c:pt idx="59">
                  <c:v>28.4268</c:v>
                </c:pt>
                <c:pt idx="60">
                  <c:v>28.423399999999738</c:v>
                </c:pt>
                <c:pt idx="61">
                  <c:v>28.417300000000001</c:v>
                </c:pt>
                <c:pt idx="62">
                  <c:v>28.408899999999889</c:v>
                </c:pt>
                <c:pt idx="63">
                  <c:v>28.399000000000001</c:v>
                </c:pt>
                <c:pt idx="64">
                  <c:v>28.389800000000001</c:v>
                </c:pt>
                <c:pt idx="65">
                  <c:v>28.383800000000001</c:v>
                </c:pt>
                <c:pt idx="66">
                  <c:v>28.380199999999789</c:v>
                </c:pt>
                <c:pt idx="67">
                  <c:v>28.377600000000001</c:v>
                </c:pt>
                <c:pt idx="68">
                  <c:v>28.3752</c:v>
                </c:pt>
                <c:pt idx="69">
                  <c:v>28.373100000000001</c:v>
                </c:pt>
                <c:pt idx="70">
                  <c:v>28.371600000000001</c:v>
                </c:pt>
                <c:pt idx="71">
                  <c:v>28.370200000000001</c:v>
                </c:pt>
                <c:pt idx="72">
                  <c:v>28.3688</c:v>
                </c:pt>
                <c:pt idx="73">
                  <c:v>28.3672</c:v>
                </c:pt>
                <c:pt idx="74">
                  <c:v>28.365200000000002</c:v>
                </c:pt>
                <c:pt idx="75">
                  <c:v>28.360499999999789</c:v>
                </c:pt>
                <c:pt idx="76">
                  <c:v>28.352699999999889</c:v>
                </c:pt>
                <c:pt idx="77">
                  <c:v>28.342599999999745</c:v>
                </c:pt>
                <c:pt idx="78">
                  <c:v>28.3293</c:v>
                </c:pt>
                <c:pt idx="79">
                  <c:v>28.314100000000035</c:v>
                </c:pt>
                <c:pt idx="80">
                  <c:v>28.300599999999989</c:v>
                </c:pt>
                <c:pt idx="81">
                  <c:v>28.292399999999727</c:v>
                </c:pt>
                <c:pt idx="82">
                  <c:v>28.285699999999611</c:v>
                </c:pt>
                <c:pt idx="83">
                  <c:v>28.277899999999999</c:v>
                </c:pt>
                <c:pt idx="84">
                  <c:v>28.270099999999989</c:v>
                </c:pt>
                <c:pt idx="85">
                  <c:v>28.263299999999745</c:v>
                </c:pt>
                <c:pt idx="86">
                  <c:v>28.258900000000001</c:v>
                </c:pt>
                <c:pt idx="87">
                  <c:v>28.2559</c:v>
                </c:pt>
                <c:pt idx="88">
                  <c:v>28.253499999999889</c:v>
                </c:pt>
                <c:pt idx="89">
                  <c:v>28.251899999999999</c:v>
                </c:pt>
                <c:pt idx="90">
                  <c:v>28.2502</c:v>
                </c:pt>
                <c:pt idx="91">
                  <c:v>28.247599999999789</c:v>
                </c:pt>
                <c:pt idx="92">
                  <c:v>28.244199999999989</c:v>
                </c:pt>
                <c:pt idx="93">
                  <c:v>28.239799999999889</c:v>
                </c:pt>
                <c:pt idx="94">
                  <c:v>28.233799999999889</c:v>
                </c:pt>
                <c:pt idx="95">
                  <c:v>28.229500000000002</c:v>
                </c:pt>
                <c:pt idx="96">
                  <c:v>28.228299999999738</c:v>
                </c:pt>
                <c:pt idx="97">
                  <c:v>28.2273</c:v>
                </c:pt>
                <c:pt idx="98">
                  <c:v>28.226199999999789</c:v>
                </c:pt>
                <c:pt idx="99">
                  <c:v>28.225199999999745</c:v>
                </c:pt>
                <c:pt idx="100">
                  <c:v>28.2242</c:v>
                </c:pt>
                <c:pt idx="101">
                  <c:v>28.223299999999789</c:v>
                </c:pt>
                <c:pt idx="102">
                  <c:v>28.222199999999738</c:v>
                </c:pt>
                <c:pt idx="103">
                  <c:v>28.221299999999989</c:v>
                </c:pt>
                <c:pt idx="104">
                  <c:v>28.220300000000002</c:v>
                </c:pt>
                <c:pt idx="105">
                  <c:v>28.2193</c:v>
                </c:pt>
                <c:pt idx="106">
                  <c:v>28.2182</c:v>
                </c:pt>
                <c:pt idx="107">
                  <c:v>28.216699999999989</c:v>
                </c:pt>
                <c:pt idx="108">
                  <c:v>28.215699999999789</c:v>
                </c:pt>
                <c:pt idx="109">
                  <c:v>28.214800000000135</c:v>
                </c:pt>
                <c:pt idx="110">
                  <c:v>28.214099999999988</c:v>
                </c:pt>
                <c:pt idx="111">
                  <c:v>28.2181</c:v>
                </c:pt>
                <c:pt idx="112">
                  <c:v>28.232800000000001</c:v>
                </c:pt>
                <c:pt idx="113">
                  <c:v>28.2302</c:v>
                </c:pt>
                <c:pt idx="114">
                  <c:v>28.199200000000001</c:v>
                </c:pt>
                <c:pt idx="115">
                  <c:v>28.18</c:v>
                </c:pt>
                <c:pt idx="116">
                  <c:v>28.1783</c:v>
                </c:pt>
                <c:pt idx="117">
                  <c:v>28.177800000000246</c:v>
                </c:pt>
                <c:pt idx="118">
                  <c:v>28.177499999999988</c:v>
                </c:pt>
                <c:pt idx="119">
                  <c:v>28.1767</c:v>
                </c:pt>
                <c:pt idx="120">
                  <c:v>28.175899999999999</c:v>
                </c:pt>
                <c:pt idx="121">
                  <c:v>28.1751</c:v>
                </c:pt>
                <c:pt idx="122">
                  <c:v>28.173999999999999</c:v>
                </c:pt>
                <c:pt idx="123">
                  <c:v>28.172799999999889</c:v>
                </c:pt>
                <c:pt idx="124">
                  <c:v>28.171900000000228</c:v>
                </c:pt>
                <c:pt idx="125">
                  <c:v>28.171099999999999</c:v>
                </c:pt>
                <c:pt idx="126">
                  <c:v>28.170100000000001</c:v>
                </c:pt>
                <c:pt idx="127">
                  <c:v>28.169</c:v>
                </c:pt>
                <c:pt idx="128">
                  <c:v>28.1676</c:v>
                </c:pt>
                <c:pt idx="129">
                  <c:v>28.1663</c:v>
                </c:pt>
                <c:pt idx="130">
                  <c:v>28.164899999999999</c:v>
                </c:pt>
                <c:pt idx="131">
                  <c:v>28.1631</c:v>
                </c:pt>
                <c:pt idx="132">
                  <c:v>28.159900000000135</c:v>
                </c:pt>
                <c:pt idx="133">
                  <c:v>28.156300000000005</c:v>
                </c:pt>
                <c:pt idx="134">
                  <c:v>28.153700000000001</c:v>
                </c:pt>
                <c:pt idx="135">
                  <c:v>28.152000000000001</c:v>
                </c:pt>
                <c:pt idx="136">
                  <c:v>28.150600000000001</c:v>
                </c:pt>
                <c:pt idx="137">
                  <c:v>28.149000000000001</c:v>
                </c:pt>
                <c:pt idx="138">
                  <c:v>28.147099999999988</c:v>
                </c:pt>
                <c:pt idx="139">
                  <c:v>28.145099999999989</c:v>
                </c:pt>
                <c:pt idx="140">
                  <c:v>28.1434</c:v>
                </c:pt>
                <c:pt idx="141">
                  <c:v>28.132899999999999</c:v>
                </c:pt>
                <c:pt idx="142">
                  <c:v>28.123200000000001</c:v>
                </c:pt>
              </c:numCache>
            </c:numRef>
          </c:yVal>
          <c:smooth val="1"/>
        </c:ser>
        <c:ser>
          <c:idx val="4"/>
          <c:order val="4"/>
          <c:tx>
            <c:strRef>
              <c:f>'ep2-2pc_yr0-xy2'!$F$1</c:f>
              <c:strCache>
                <c:ptCount val="1"/>
                <c:pt idx="0">
                  <c:v>Year30</c:v>
                </c:pt>
              </c:strCache>
            </c:strRef>
          </c:tx>
          <c:spPr>
            <a:ln>
              <a:prstDash val="sysDash"/>
            </a:ln>
          </c:spPr>
          <c:marker>
            <c:symbol val="none"/>
          </c:marker>
          <c:xVal>
            <c:numRef>
              <c:f>'ep2-2pc_yr0-xy2'!$A$2:$A$144</c:f>
              <c:numCache>
                <c:formatCode>General</c:formatCode>
                <c:ptCount val="143"/>
                <c:pt idx="0">
                  <c:v>0</c:v>
                </c:pt>
                <c:pt idx="1">
                  <c:v>0.20220947265600184</c:v>
                </c:pt>
                <c:pt idx="2">
                  <c:v>0.40441894531300543</c:v>
                </c:pt>
                <c:pt idx="3">
                  <c:v>0.60656738281299105</c:v>
                </c:pt>
                <c:pt idx="4">
                  <c:v>0.80877685546900702</c:v>
                </c:pt>
                <c:pt idx="5">
                  <c:v>1.01098632813</c:v>
                </c:pt>
                <c:pt idx="6">
                  <c:v>1.2131958007799866</c:v>
                </c:pt>
                <c:pt idx="7">
                  <c:v>1.4154052734399787</c:v>
                </c:pt>
                <c:pt idx="8">
                  <c:v>1.6176147460899866</c:v>
                </c:pt>
                <c:pt idx="9">
                  <c:v>1.8197631835899866</c:v>
                </c:pt>
                <c:pt idx="10">
                  <c:v>2.02197265625</c:v>
                </c:pt>
                <c:pt idx="11">
                  <c:v>2.2241821289100012</c:v>
                </c:pt>
                <c:pt idx="12">
                  <c:v>2.4263916015600002</c:v>
                </c:pt>
                <c:pt idx="13">
                  <c:v>2.6286010742200001</c:v>
                </c:pt>
                <c:pt idx="14">
                  <c:v>2.83081054688</c:v>
                </c:pt>
                <c:pt idx="15">
                  <c:v>3.0327758789099999</c:v>
                </c:pt>
                <c:pt idx="16">
                  <c:v>3.2351684570299999</c:v>
                </c:pt>
                <c:pt idx="17">
                  <c:v>3.4373779296899998</c:v>
                </c:pt>
                <c:pt idx="18">
                  <c:v>3.63940429688</c:v>
                </c:pt>
                <c:pt idx="19">
                  <c:v>3.8416137695299999</c:v>
                </c:pt>
                <c:pt idx="20">
                  <c:v>4.0438232421900002</c:v>
                </c:pt>
                <c:pt idx="21">
                  <c:v>4.2459716796899745</c:v>
                </c:pt>
                <c:pt idx="22">
                  <c:v>4.4481811523400001</c:v>
                </c:pt>
                <c:pt idx="23">
                  <c:v>4.650390625</c:v>
                </c:pt>
                <c:pt idx="24">
                  <c:v>4.8526000976599946</c:v>
                </c:pt>
                <c:pt idx="25">
                  <c:v>5.0548095703099278</c:v>
                </c:pt>
                <c:pt idx="26">
                  <c:v>5.2570190429699855</c:v>
                </c:pt>
                <c:pt idx="27">
                  <c:v>5.4591674804700778</c:v>
                </c:pt>
                <c:pt idx="28">
                  <c:v>5.6613769531299845</c:v>
                </c:pt>
                <c:pt idx="29">
                  <c:v>5.8635864257799755</c:v>
                </c:pt>
                <c:pt idx="30">
                  <c:v>6.0657958984399745</c:v>
                </c:pt>
                <c:pt idx="31">
                  <c:v>6.2680053710899655</c:v>
                </c:pt>
                <c:pt idx="32">
                  <c:v>6.47021484375</c:v>
                </c:pt>
                <c:pt idx="33">
                  <c:v>6.6723632812500124</c:v>
                </c:pt>
                <c:pt idx="34">
                  <c:v>6.8745727539099946</c:v>
                </c:pt>
                <c:pt idx="35">
                  <c:v>7.0767822265599865</c:v>
                </c:pt>
                <c:pt idx="36">
                  <c:v>7.2789916992199997</c:v>
                </c:pt>
                <c:pt idx="37">
                  <c:v>7.4810180664099946</c:v>
                </c:pt>
                <c:pt idx="38">
                  <c:v>7.6831665039099946</c:v>
                </c:pt>
                <c:pt idx="39">
                  <c:v>7.8853759765599278</c:v>
                </c:pt>
                <c:pt idx="40">
                  <c:v>8.0875854492200006</c:v>
                </c:pt>
                <c:pt idx="41">
                  <c:v>8.2897949218800004</c:v>
                </c:pt>
                <c:pt idx="42">
                  <c:v>8.4920043945300048</c:v>
                </c:pt>
                <c:pt idx="43">
                  <c:v>8.6942138671899993</c:v>
                </c:pt>
                <c:pt idx="44">
                  <c:v>8.8963623046900011</c:v>
                </c:pt>
                <c:pt idx="45">
                  <c:v>9.0985717773399983</c:v>
                </c:pt>
                <c:pt idx="46">
                  <c:v>9.3007812500000266</c:v>
                </c:pt>
                <c:pt idx="47">
                  <c:v>9.5029907226600017</c:v>
                </c:pt>
                <c:pt idx="48">
                  <c:v>9.7052001953099989</c:v>
                </c:pt>
                <c:pt idx="49">
                  <c:v>9.9074096679700006</c:v>
                </c:pt>
                <c:pt idx="50">
                  <c:v>10.1096191406</c:v>
                </c:pt>
                <c:pt idx="51">
                  <c:v>10.311767578100024</c:v>
                </c:pt>
                <c:pt idx="52">
                  <c:v>10.513977050799999</c:v>
                </c:pt>
                <c:pt idx="53">
                  <c:v>10.716186523400006</c:v>
                </c:pt>
                <c:pt idx="54">
                  <c:v>10.918395996099999</c:v>
                </c:pt>
                <c:pt idx="55">
                  <c:v>11.120605468799999</c:v>
                </c:pt>
                <c:pt idx="56">
                  <c:v>11.322570800800024</c:v>
                </c:pt>
                <c:pt idx="57">
                  <c:v>11.524780273400006</c:v>
                </c:pt>
                <c:pt idx="58">
                  <c:v>11.727172851600001</c:v>
                </c:pt>
                <c:pt idx="59">
                  <c:v>11.929199218800148</c:v>
                </c:pt>
                <c:pt idx="60">
                  <c:v>12.131408691400001</c:v>
                </c:pt>
                <c:pt idx="61">
                  <c:v>12.333618164100001</c:v>
                </c:pt>
                <c:pt idx="62">
                  <c:v>12.535766601600002</c:v>
                </c:pt>
                <c:pt idx="63">
                  <c:v>12.737976074200001</c:v>
                </c:pt>
                <c:pt idx="64">
                  <c:v>12.9401855469</c:v>
                </c:pt>
                <c:pt idx="65">
                  <c:v>13.1423950195</c:v>
                </c:pt>
                <c:pt idx="66">
                  <c:v>13.3446044922</c:v>
                </c:pt>
                <c:pt idx="67">
                  <c:v>13.546813964799998</c:v>
                </c:pt>
                <c:pt idx="68">
                  <c:v>13.748962402299842</c:v>
                </c:pt>
                <c:pt idx="69">
                  <c:v>13.951171875</c:v>
                </c:pt>
                <c:pt idx="70">
                  <c:v>14.1533813477</c:v>
                </c:pt>
                <c:pt idx="71">
                  <c:v>14.355590820300177</c:v>
                </c:pt>
                <c:pt idx="72">
                  <c:v>14.557800293000026</c:v>
                </c:pt>
                <c:pt idx="73">
                  <c:v>14.7600097656</c:v>
                </c:pt>
                <c:pt idx="74">
                  <c:v>14.962219238300161</c:v>
                </c:pt>
                <c:pt idx="75">
                  <c:v>15.164367675799999</c:v>
                </c:pt>
                <c:pt idx="76">
                  <c:v>15.366577148400006</c:v>
                </c:pt>
                <c:pt idx="77">
                  <c:v>15.568786621100006</c:v>
                </c:pt>
                <c:pt idx="78">
                  <c:v>15.770812988299999</c:v>
                </c:pt>
                <c:pt idx="79">
                  <c:v>15.973022460899999</c:v>
                </c:pt>
                <c:pt idx="80">
                  <c:v>16.175170898400001</c:v>
                </c:pt>
                <c:pt idx="81">
                  <c:v>16.377380371099999</c:v>
                </c:pt>
                <c:pt idx="82">
                  <c:v>16.579589843799738</c:v>
                </c:pt>
                <c:pt idx="83">
                  <c:v>16.781799316399738</c:v>
                </c:pt>
                <c:pt idx="84">
                  <c:v>16.984008789099999</c:v>
                </c:pt>
                <c:pt idx="85">
                  <c:v>17.186218261699999</c:v>
                </c:pt>
                <c:pt idx="86">
                  <c:v>17.388366699199889</c:v>
                </c:pt>
                <c:pt idx="87">
                  <c:v>17.590576171899986</c:v>
                </c:pt>
                <c:pt idx="88">
                  <c:v>17.792785644499986</c:v>
                </c:pt>
                <c:pt idx="89">
                  <c:v>17.994995117199998</c:v>
                </c:pt>
                <c:pt idx="90">
                  <c:v>18.197204589799988</c:v>
                </c:pt>
                <c:pt idx="91">
                  <c:v>18.3994140625</c:v>
                </c:pt>
                <c:pt idx="92">
                  <c:v>18.6015625</c:v>
                </c:pt>
                <c:pt idx="93">
                  <c:v>18.803771972700002</c:v>
                </c:pt>
                <c:pt idx="94">
                  <c:v>19.005981445300005</c:v>
                </c:pt>
                <c:pt idx="95">
                  <c:v>19.208190918</c:v>
                </c:pt>
                <c:pt idx="96">
                  <c:v>19.4104003906</c:v>
                </c:pt>
                <c:pt idx="97">
                  <c:v>19.612365722700261</c:v>
                </c:pt>
                <c:pt idx="98">
                  <c:v>19.814575195300254</c:v>
                </c:pt>
                <c:pt idx="99">
                  <c:v>20.016967773400239</c:v>
                </c:pt>
                <c:pt idx="100">
                  <c:v>20.218994140600035</c:v>
                </c:pt>
                <c:pt idx="101">
                  <c:v>20.421203613299987</c:v>
                </c:pt>
                <c:pt idx="102">
                  <c:v>20.623413085899987</c:v>
                </c:pt>
                <c:pt idx="103">
                  <c:v>20.825622558599658</c:v>
                </c:pt>
                <c:pt idx="104">
                  <c:v>21.027770996099999</c:v>
                </c:pt>
                <c:pt idx="105">
                  <c:v>21.229980468800232</c:v>
                </c:pt>
                <c:pt idx="106">
                  <c:v>21.432189941399738</c:v>
                </c:pt>
                <c:pt idx="107">
                  <c:v>21.634399414100031</c:v>
                </c:pt>
                <c:pt idx="108">
                  <c:v>21.836608886699999</c:v>
                </c:pt>
                <c:pt idx="109">
                  <c:v>22.038818359400135</c:v>
                </c:pt>
                <c:pt idx="110">
                  <c:v>22.2409667969</c:v>
                </c:pt>
                <c:pt idx="111">
                  <c:v>22.443176269499986</c:v>
                </c:pt>
                <c:pt idx="112">
                  <c:v>22.645385742199988</c:v>
                </c:pt>
                <c:pt idx="113">
                  <c:v>22.847595214799988</c:v>
                </c:pt>
                <c:pt idx="114">
                  <c:v>23.0498046875</c:v>
                </c:pt>
                <c:pt idx="115">
                  <c:v>23.252014160200005</c:v>
                </c:pt>
                <c:pt idx="116">
                  <c:v>23.453979492199988</c:v>
                </c:pt>
                <c:pt idx="117">
                  <c:v>23.656372070300002</c:v>
                </c:pt>
                <c:pt idx="118">
                  <c:v>23.858581543</c:v>
                </c:pt>
                <c:pt idx="119">
                  <c:v>24.060607910200002</c:v>
                </c:pt>
                <c:pt idx="120">
                  <c:v>24.262817382800002</c:v>
                </c:pt>
                <c:pt idx="121">
                  <c:v>24.464965820300005</c:v>
                </c:pt>
                <c:pt idx="122">
                  <c:v>24.667175293000035</c:v>
                </c:pt>
                <c:pt idx="123">
                  <c:v>24.869384765600035</c:v>
                </c:pt>
                <c:pt idx="124">
                  <c:v>25.071594238299987</c:v>
                </c:pt>
                <c:pt idx="125">
                  <c:v>25.273803710900001</c:v>
                </c:pt>
                <c:pt idx="126">
                  <c:v>25.476013183599989</c:v>
                </c:pt>
                <c:pt idx="127">
                  <c:v>25.678222656299987</c:v>
                </c:pt>
                <c:pt idx="128">
                  <c:v>25.880371093800001</c:v>
                </c:pt>
                <c:pt idx="129">
                  <c:v>26.082580566399738</c:v>
                </c:pt>
                <c:pt idx="130">
                  <c:v>26.284790039099889</c:v>
                </c:pt>
                <c:pt idx="131">
                  <c:v>26.486999511699889</c:v>
                </c:pt>
                <c:pt idx="132">
                  <c:v>26.6892089844</c:v>
                </c:pt>
                <c:pt idx="133">
                  <c:v>26.891418457000135</c:v>
                </c:pt>
                <c:pt idx="134">
                  <c:v>27.093566894499986</c:v>
                </c:pt>
                <c:pt idx="135">
                  <c:v>27.295776367199789</c:v>
                </c:pt>
                <c:pt idx="136">
                  <c:v>27.497985839799988</c:v>
                </c:pt>
                <c:pt idx="137">
                  <c:v>27.7001953125</c:v>
                </c:pt>
                <c:pt idx="138">
                  <c:v>27.902221679699789</c:v>
                </c:pt>
                <c:pt idx="139">
                  <c:v>28.104370117199998</c:v>
                </c:pt>
                <c:pt idx="140">
                  <c:v>28.306579589799789</c:v>
                </c:pt>
                <c:pt idx="141">
                  <c:v>28.508789062499989</c:v>
                </c:pt>
                <c:pt idx="142">
                  <c:v>28.710998535200005</c:v>
                </c:pt>
              </c:numCache>
            </c:numRef>
          </c:xVal>
          <c:yVal>
            <c:numRef>
              <c:f>'ep2-2pc_yr0-xy2'!$F$2:$F$144</c:f>
              <c:numCache>
                <c:formatCode>General</c:formatCode>
                <c:ptCount val="143"/>
                <c:pt idx="0">
                  <c:v>28.7608</c:v>
                </c:pt>
                <c:pt idx="1">
                  <c:v>28.721900000000005</c:v>
                </c:pt>
                <c:pt idx="2">
                  <c:v>28.692</c:v>
                </c:pt>
                <c:pt idx="3">
                  <c:v>28.688800000000001</c:v>
                </c:pt>
                <c:pt idx="4">
                  <c:v>28.6828</c:v>
                </c:pt>
                <c:pt idx="5">
                  <c:v>28.673800000000035</c:v>
                </c:pt>
                <c:pt idx="6">
                  <c:v>28.6614</c:v>
                </c:pt>
                <c:pt idx="7">
                  <c:v>28.6432</c:v>
                </c:pt>
                <c:pt idx="8">
                  <c:v>28.628599999999889</c:v>
                </c:pt>
                <c:pt idx="9">
                  <c:v>28.623699999999989</c:v>
                </c:pt>
                <c:pt idx="10">
                  <c:v>28.622800000000005</c:v>
                </c:pt>
                <c:pt idx="11">
                  <c:v>28.621900000000135</c:v>
                </c:pt>
                <c:pt idx="12">
                  <c:v>28.61790000000029</c:v>
                </c:pt>
                <c:pt idx="13">
                  <c:v>28.612100000000005</c:v>
                </c:pt>
                <c:pt idx="14">
                  <c:v>28.609500000000001</c:v>
                </c:pt>
                <c:pt idx="15">
                  <c:v>28.6084</c:v>
                </c:pt>
                <c:pt idx="16">
                  <c:v>28.606800000000035</c:v>
                </c:pt>
                <c:pt idx="17">
                  <c:v>28.605</c:v>
                </c:pt>
                <c:pt idx="18">
                  <c:v>28.602399999999989</c:v>
                </c:pt>
                <c:pt idx="19">
                  <c:v>28.6</c:v>
                </c:pt>
                <c:pt idx="20">
                  <c:v>28.598400000000002</c:v>
                </c:pt>
                <c:pt idx="21">
                  <c:v>28.596900000000005</c:v>
                </c:pt>
                <c:pt idx="22">
                  <c:v>28.595399999999763</c:v>
                </c:pt>
                <c:pt idx="23">
                  <c:v>28.58969999999972</c:v>
                </c:pt>
                <c:pt idx="24">
                  <c:v>28.582799999999633</c:v>
                </c:pt>
                <c:pt idx="25">
                  <c:v>28.5791</c:v>
                </c:pt>
                <c:pt idx="26">
                  <c:v>28.573899999999988</c:v>
                </c:pt>
                <c:pt idx="27">
                  <c:v>28.567699999999789</c:v>
                </c:pt>
                <c:pt idx="28">
                  <c:v>28.5608</c:v>
                </c:pt>
                <c:pt idx="29">
                  <c:v>28.552600000000002</c:v>
                </c:pt>
                <c:pt idx="30">
                  <c:v>28.543800000000001</c:v>
                </c:pt>
                <c:pt idx="31">
                  <c:v>28.5367</c:v>
                </c:pt>
                <c:pt idx="32">
                  <c:v>28.532599999999789</c:v>
                </c:pt>
                <c:pt idx="33">
                  <c:v>28.5306</c:v>
                </c:pt>
                <c:pt idx="34">
                  <c:v>28.529299999999989</c:v>
                </c:pt>
                <c:pt idx="35">
                  <c:v>28.527999999999999</c:v>
                </c:pt>
                <c:pt idx="36">
                  <c:v>28.526399999999889</c:v>
                </c:pt>
                <c:pt idx="37">
                  <c:v>28.524799999999889</c:v>
                </c:pt>
                <c:pt idx="38">
                  <c:v>28.523299999999889</c:v>
                </c:pt>
                <c:pt idx="39">
                  <c:v>28.5197</c:v>
                </c:pt>
                <c:pt idx="40">
                  <c:v>28.514900000000228</c:v>
                </c:pt>
                <c:pt idx="41">
                  <c:v>28.507999999999999</c:v>
                </c:pt>
                <c:pt idx="42">
                  <c:v>28.499199999999789</c:v>
                </c:pt>
                <c:pt idx="43">
                  <c:v>28.491800000000001</c:v>
                </c:pt>
                <c:pt idx="44">
                  <c:v>28.486499999999669</c:v>
                </c:pt>
                <c:pt idx="45">
                  <c:v>28.4772</c:v>
                </c:pt>
                <c:pt idx="46">
                  <c:v>28.462499999999622</c:v>
                </c:pt>
                <c:pt idx="47">
                  <c:v>28.4514</c:v>
                </c:pt>
                <c:pt idx="48">
                  <c:v>28.445499999999644</c:v>
                </c:pt>
                <c:pt idx="49">
                  <c:v>28.443999999999889</c:v>
                </c:pt>
                <c:pt idx="50">
                  <c:v>28.443999999999889</c:v>
                </c:pt>
                <c:pt idx="51">
                  <c:v>28.443199999999745</c:v>
                </c:pt>
                <c:pt idx="52">
                  <c:v>28.441999999999986</c:v>
                </c:pt>
                <c:pt idx="53">
                  <c:v>28.44029999999972</c:v>
                </c:pt>
                <c:pt idx="54">
                  <c:v>28.4375</c:v>
                </c:pt>
                <c:pt idx="55">
                  <c:v>28.433599999999789</c:v>
                </c:pt>
                <c:pt idx="56">
                  <c:v>28.4299</c:v>
                </c:pt>
                <c:pt idx="57">
                  <c:v>28.427700000000002</c:v>
                </c:pt>
                <c:pt idx="58">
                  <c:v>28.426199999999763</c:v>
                </c:pt>
                <c:pt idx="59">
                  <c:v>28.424900000000001</c:v>
                </c:pt>
                <c:pt idx="60">
                  <c:v>28.422899999999789</c:v>
                </c:pt>
                <c:pt idx="61">
                  <c:v>28.418900000000001</c:v>
                </c:pt>
                <c:pt idx="62">
                  <c:v>28.413399999999989</c:v>
                </c:pt>
                <c:pt idx="63">
                  <c:v>28.407299999999989</c:v>
                </c:pt>
                <c:pt idx="64">
                  <c:v>28.400599999999727</c:v>
                </c:pt>
                <c:pt idx="65">
                  <c:v>28.393799999999889</c:v>
                </c:pt>
                <c:pt idx="66">
                  <c:v>28.388299999999745</c:v>
                </c:pt>
                <c:pt idx="67">
                  <c:v>28.384699999999889</c:v>
                </c:pt>
                <c:pt idx="68">
                  <c:v>28.381999999999987</c:v>
                </c:pt>
                <c:pt idx="69">
                  <c:v>28.378599999999889</c:v>
                </c:pt>
                <c:pt idx="70">
                  <c:v>28.373699999999989</c:v>
                </c:pt>
                <c:pt idx="71">
                  <c:v>28.369900000000001</c:v>
                </c:pt>
                <c:pt idx="72">
                  <c:v>28.3673</c:v>
                </c:pt>
                <c:pt idx="73">
                  <c:v>28.365100000000002</c:v>
                </c:pt>
                <c:pt idx="74">
                  <c:v>28.363499999999789</c:v>
                </c:pt>
                <c:pt idx="75">
                  <c:v>28.359100000000005</c:v>
                </c:pt>
                <c:pt idx="76">
                  <c:v>28.347899999999999</c:v>
                </c:pt>
                <c:pt idx="77">
                  <c:v>28.331000000000031</c:v>
                </c:pt>
                <c:pt idx="78">
                  <c:v>28.315200000000001</c:v>
                </c:pt>
                <c:pt idx="79">
                  <c:v>28.302900000000001</c:v>
                </c:pt>
                <c:pt idx="80">
                  <c:v>28.29369999999976</c:v>
                </c:pt>
                <c:pt idx="81">
                  <c:v>28.287299999999789</c:v>
                </c:pt>
                <c:pt idx="82">
                  <c:v>28.2818</c:v>
                </c:pt>
                <c:pt idx="83">
                  <c:v>28.277799999999989</c:v>
                </c:pt>
                <c:pt idx="84">
                  <c:v>28.275599999999727</c:v>
                </c:pt>
                <c:pt idx="85">
                  <c:v>28.273700000000002</c:v>
                </c:pt>
                <c:pt idx="86">
                  <c:v>28.270199999999889</c:v>
                </c:pt>
                <c:pt idx="87">
                  <c:v>28.265299999999691</c:v>
                </c:pt>
                <c:pt idx="88">
                  <c:v>28.261699999999756</c:v>
                </c:pt>
                <c:pt idx="89">
                  <c:v>28.259599999999889</c:v>
                </c:pt>
                <c:pt idx="90">
                  <c:v>28.256900000000005</c:v>
                </c:pt>
                <c:pt idx="91">
                  <c:v>28.253599999999889</c:v>
                </c:pt>
                <c:pt idx="92">
                  <c:v>28.249599999999745</c:v>
                </c:pt>
                <c:pt idx="93">
                  <c:v>28.245599999999676</c:v>
                </c:pt>
                <c:pt idx="94">
                  <c:v>28.242399999999691</c:v>
                </c:pt>
                <c:pt idx="95">
                  <c:v>28.239000000000001</c:v>
                </c:pt>
                <c:pt idx="96">
                  <c:v>28.235199999999889</c:v>
                </c:pt>
                <c:pt idx="97">
                  <c:v>28.232299999999789</c:v>
                </c:pt>
                <c:pt idx="98">
                  <c:v>28.2302</c:v>
                </c:pt>
                <c:pt idx="99">
                  <c:v>28.2288</c:v>
                </c:pt>
                <c:pt idx="100">
                  <c:v>28.2271</c:v>
                </c:pt>
                <c:pt idx="101">
                  <c:v>28.224900000000005</c:v>
                </c:pt>
                <c:pt idx="102">
                  <c:v>28.222199999999738</c:v>
                </c:pt>
                <c:pt idx="103">
                  <c:v>28.219899999999999</c:v>
                </c:pt>
                <c:pt idx="104">
                  <c:v>28.218299999999989</c:v>
                </c:pt>
                <c:pt idx="105">
                  <c:v>28.216899999999999</c:v>
                </c:pt>
                <c:pt idx="106">
                  <c:v>28.215800000000005</c:v>
                </c:pt>
                <c:pt idx="107">
                  <c:v>28.2151</c:v>
                </c:pt>
                <c:pt idx="108">
                  <c:v>28.215199999999989</c:v>
                </c:pt>
                <c:pt idx="109">
                  <c:v>28.2136</c:v>
                </c:pt>
                <c:pt idx="110">
                  <c:v>28.207100000000001</c:v>
                </c:pt>
                <c:pt idx="111">
                  <c:v>28.197099999999999</c:v>
                </c:pt>
                <c:pt idx="112">
                  <c:v>28.189599999999889</c:v>
                </c:pt>
                <c:pt idx="113">
                  <c:v>28.187200000000001</c:v>
                </c:pt>
                <c:pt idx="114">
                  <c:v>28.186599999999789</c:v>
                </c:pt>
                <c:pt idx="115">
                  <c:v>28.186199999999989</c:v>
                </c:pt>
                <c:pt idx="116">
                  <c:v>28.185300000000002</c:v>
                </c:pt>
                <c:pt idx="117">
                  <c:v>28.1846</c:v>
                </c:pt>
                <c:pt idx="118">
                  <c:v>28.183900000000001</c:v>
                </c:pt>
                <c:pt idx="119">
                  <c:v>28.1831</c:v>
                </c:pt>
                <c:pt idx="120">
                  <c:v>28.182299999999763</c:v>
                </c:pt>
                <c:pt idx="121">
                  <c:v>28.1814</c:v>
                </c:pt>
                <c:pt idx="122">
                  <c:v>28.180599999999789</c:v>
                </c:pt>
                <c:pt idx="123">
                  <c:v>28.1797</c:v>
                </c:pt>
                <c:pt idx="124">
                  <c:v>28.178899999999999</c:v>
                </c:pt>
                <c:pt idx="125">
                  <c:v>28.178100000000001</c:v>
                </c:pt>
                <c:pt idx="126">
                  <c:v>28.177299999999999</c:v>
                </c:pt>
                <c:pt idx="127">
                  <c:v>28.176300000000001</c:v>
                </c:pt>
                <c:pt idx="128">
                  <c:v>28.1753</c:v>
                </c:pt>
                <c:pt idx="129">
                  <c:v>28.174299999999999</c:v>
                </c:pt>
                <c:pt idx="130">
                  <c:v>28.173300000000001</c:v>
                </c:pt>
                <c:pt idx="131">
                  <c:v>28.1721</c:v>
                </c:pt>
                <c:pt idx="132">
                  <c:v>28.1707</c:v>
                </c:pt>
                <c:pt idx="133">
                  <c:v>28.1694</c:v>
                </c:pt>
                <c:pt idx="134">
                  <c:v>28.168199999999889</c:v>
                </c:pt>
                <c:pt idx="135">
                  <c:v>28.167000000000005</c:v>
                </c:pt>
                <c:pt idx="136">
                  <c:v>28.165800000000001</c:v>
                </c:pt>
                <c:pt idx="137">
                  <c:v>28.1646</c:v>
                </c:pt>
                <c:pt idx="138">
                  <c:v>28.163399999999989</c:v>
                </c:pt>
                <c:pt idx="139">
                  <c:v>28.162099999999889</c:v>
                </c:pt>
                <c:pt idx="140">
                  <c:v>28.159400000000005</c:v>
                </c:pt>
                <c:pt idx="141">
                  <c:v>28.147600000000001</c:v>
                </c:pt>
                <c:pt idx="142">
                  <c:v>28.138000000000005</c:v>
                </c:pt>
              </c:numCache>
            </c:numRef>
          </c:yVal>
          <c:smooth val="1"/>
        </c:ser>
        <c:ser>
          <c:idx val="5"/>
          <c:order val="5"/>
          <c:tx>
            <c:strRef>
              <c:f>'ep2-2pc_yr0-xy2'!$G$1</c:f>
              <c:strCache>
                <c:ptCount val="1"/>
                <c:pt idx="0">
                  <c:v>Year40</c:v>
                </c:pt>
              </c:strCache>
            </c:strRef>
          </c:tx>
          <c:spPr>
            <a:ln>
              <a:prstDash val="sysDot"/>
            </a:ln>
          </c:spPr>
          <c:marker>
            <c:symbol val="none"/>
          </c:marker>
          <c:xVal>
            <c:numRef>
              <c:f>'ep2-2pc_yr0-xy2'!$A$2:$A$144</c:f>
              <c:numCache>
                <c:formatCode>General</c:formatCode>
                <c:ptCount val="143"/>
                <c:pt idx="0">
                  <c:v>0</c:v>
                </c:pt>
                <c:pt idx="1">
                  <c:v>0.20220947265600184</c:v>
                </c:pt>
                <c:pt idx="2">
                  <c:v>0.40441894531300543</c:v>
                </c:pt>
                <c:pt idx="3">
                  <c:v>0.60656738281299105</c:v>
                </c:pt>
                <c:pt idx="4">
                  <c:v>0.80877685546900702</c:v>
                </c:pt>
                <c:pt idx="5">
                  <c:v>1.01098632813</c:v>
                </c:pt>
                <c:pt idx="6">
                  <c:v>1.2131958007799866</c:v>
                </c:pt>
                <c:pt idx="7">
                  <c:v>1.4154052734399787</c:v>
                </c:pt>
                <c:pt idx="8">
                  <c:v>1.6176147460899866</c:v>
                </c:pt>
                <c:pt idx="9">
                  <c:v>1.8197631835899866</c:v>
                </c:pt>
                <c:pt idx="10">
                  <c:v>2.02197265625</c:v>
                </c:pt>
                <c:pt idx="11">
                  <c:v>2.2241821289100012</c:v>
                </c:pt>
                <c:pt idx="12">
                  <c:v>2.4263916015600002</c:v>
                </c:pt>
                <c:pt idx="13">
                  <c:v>2.6286010742200001</c:v>
                </c:pt>
                <c:pt idx="14">
                  <c:v>2.83081054688</c:v>
                </c:pt>
                <c:pt idx="15">
                  <c:v>3.0327758789099999</c:v>
                </c:pt>
                <c:pt idx="16">
                  <c:v>3.2351684570299999</c:v>
                </c:pt>
                <c:pt idx="17">
                  <c:v>3.4373779296899998</c:v>
                </c:pt>
                <c:pt idx="18">
                  <c:v>3.63940429688</c:v>
                </c:pt>
                <c:pt idx="19">
                  <c:v>3.8416137695299999</c:v>
                </c:pt>
                <c:pt idx="20">
                  <c:v>4.0438232421900002</c:v>
                </c:pt>
                <c:pt idx="21">
                  <c:v>4.2459716796899745</c:v>
                </c:pt>
                <c:pt idx="22">
                  <c:v>4.4481811523400001</c:v>
                </c:pt>
                <c:pt idx="23">
                  <c:v>4.650390625</c:v>
                </c:pt>
                <c:pt idx="24">
                  <c:v>4.8526000976599946</c:v>
                </c:pt>
                <c:pt idx="25">
                  <c:v>5.0548095703099278</c:v>
                </c:pt>
                <c:pt idx="26">
                  <c:v>5.2570190429699855</c:v>
                </c:pt>
                <c:pt idx="27">
                  <c:v>5.4591674804700778</c:v>
                </c:pt>
                <c:pt idx="28">
                  <c:v>5.6613769531299845</c:v>
                </c:pt>
                <c:pt idx="29">
                  <c:v>5.8635864257799755</c:v>
                </c:pt>
                <c:pt idx="30">
                  <c:v>6.0657958984399745</c:v>
                </c:pt>
                <c:pt idx="31">
                  <c:v>6.2680053710899655</c:v>
                </c:pt>
                <c:pt idx="32">
                  <c:v>6.47021484375</c:v>
                </c:pt>
                <c:pt idx="33">
                  <c:v>6.6723632812500124</c:v>
                </c:pt>
                <c:pt idx="34">
                  <c:v>6.8745727539099946</c:v>
                </c:pt>
                <c:pt idx="35">
                  <c:v>7.0767822265599865</c:v>
                </c:pt>
                <c:pt idx="36">
                  <c:v>7.2789916992199997</c:v>
                </c:pt>
                <c:pt idx="37">
                  <c:v>7.4810180664099946</c:v>
                </c:pt>
                <c:pt idx="38">
                  <c:v>7.6831665039099946</c:v>
                </c:pt>
                <c:pt idx="39">
                  <c:v>7.8853759765599278</c:v>
                </c:pt>
                <c:pt idx="40">
                  <c:v>8.0875854492200006</c:v>
                </c:pt>
                <c:pt idx="41">
                  <c:v>8.2897949218800004</c:v>
                </c:pt>
                <c:pt idx="42">
                  <c:v>8.4920043945300048</c:v>
                </c:pt>
                <c:pt idx="43">
                  <c:v>8.6942138671899993</c:v>
                </c:pt>
                <c:pt idx="44">
                  <c:v>8.8963623046900011</c:v>
                </c:pt>
                <c:pt idx="45">
                  <c:v>9.0985717773399983</c:v>
                </c:pt>
                <c:pt idx="46">
                  <c:v>9.3007812500000266</c:v>
                </c:pt>
                <c:pt idx="47">
                  <c:v>9.5029907226600017</c:v>
                </c:pt>
                <c:pt idx="48">
                  <c:v>9.7052001953099989</c:v>
                </c:pt>
                <c:pt idx="49">
                  <c:v>9.9074096679700006</c:v>
                </c:pt>
                <c:pt idx="50">
                  <c:v>10.1096191406</c:v>
                </c:pt>
                <c:pt idx="51">
                  <c:v>10.311767578100024</c:v>
                </c:pt>
                <c:pt idx="52">
                  <c:v>10.513977050799999</c:v>
                </c:pt>
                <c:pt idx="53">
                  <c:v>10.716186523400006</c:v>
                </c:pt>
                <c:pt idx="54">
                  <c:v>10.918395996099999</c:v>
                </c:pt>
                <c:pt idx="55">
                  <c:v>11.120605468799999</c:v>
                </c:pt>
                <c:pt idx="56">
                  <c:v>11.322570800800024</c:v>
                </c:pt>
                <c:pt idx="57">
                  <c:v>11.524780273400006</c:v>
                </c:pt>
                <c:pt idx="58">
                  <c:v>11.727172851600001</c:v>
                </c:pt>
                <c:pt idx="59">
                  <c:v>11.929199218800148</c:v>
                </c:pt>
                <c:pt idx="60">
                  <c:v>12.131408691400001</c:v>
                </c:pt>
                <c:pt idx="61">
                  <c:v>12.333618164100001</c:v>
                </c:pt>
                <c:pt idx="62">
                  <c:v>12.535766601600002</c:v>
                </c:pt>
                <c:pt idx="63">
                  <c:v>12.737976074200001</c:v>
                </c:pt>
                <c:pt idx="64">
                  <c:v>12.9401855469</c:v>
                </c:pt>
                <c:pt idx="65">
                  <c:v>13.1423950195</c:v>
                </c:pt>
                <c:pt idx="66">
                  <c:v>13.3446044922</c:v>
                </c:pt>
                <c:pt idx="67">
                  <c:v>13.546813964799998</c:v>
                </c:pt>
                <c:pt idx="68">
                  <c:v>13.748962402299842</c:v>
                </c:pt>
                <c:pt idx="69">
                  <c:v>13.951171875</c:v>
                </c:pt>
                <c:pt idx="70">
                  <c:v>14.1533813477</c:v>
                </c:pt>
                <c:pt idx="71">
                  <c:v>14.355590820300177</c:v>
                </c:pt>
                <c:pt idx="72">
                  <c:v>14.557800293000026</c:v>
                </c:pt>
                <c:pt idx="73">
                  <c:v>14.7600097656</c:v>
                </c:pt>
                <c:pt idx="74">
                  <c:v>14.962219238300161</c:v>
                </c:pt>
                <c:pt idx="75">
                  <c:v>15.164367675799999</c:v>
                </c:pt>
                <c:pt idx="76">
                  <c:v>15.366577148400006</c:v>
                </c:pt>
                <c:pt idx="77">
                  <c:v>15.568786621100006</c:v>
                </c:pt>
                <c:pt idx="78">
                  <c:v>15.770812988299999</c:v>
                </c:pt>
                <c:pt idx="79">
                  <c:v>15.973022460899999</c:v>
                </c:pt>
                <c:pt idx="80">
                  <c:v>16.175170898400001</c:v>
                </c:pt>
                <c:pt idx="81">
                  <c:v>16.377380371099999</c:v>
                </c:pt>
                <c:pt idx="82">
                  <c:v>16.579589843799738</c:v>
                </c:pt>
                <c:pt idx="83">
                  <c:v>16.781799316399738</c:v>
                </c:pt>
                <c:pt idx="84">
                  <c:v>16.984008789099999</c:v>
                </c:pt>
                <c:pt idx="85">
                  <c:v>17.186218261699999</c:v>
                </c:pt>
                <c:pt idx="86">
                  <c:v>17.388366699199889</c:v>
                </c:pt>
                <c:pt idx="87">
                  <c:v>17.590576171899986</c:v>
                </c:pt>
                <c:pt idx="88">
                  <c:v>17.792785644499986</c:v>
                </c:pt>
                <c:pt idx="89">
                  <c:v>17.994995117199998</c:v>
                </c:pt>
                <c:pt idx="90">
                  <c:v>18.197204589799988</c:v>
                </c:pt>
                <c:pt idx="91">
                  <c:v>18.3994140625</c:v>
                </c:pt>
                <c:pt idx="92">
                  <c:v>18.6015625</c:v>
                </c:pt>
                <c:pt idx="93">
                  <c:v>18.803771972700002</c:v>
                </c:pt>
                <c:pt idx="94">
                  <c:v>19.005981445300005</c:v>
                </c:pt>
                <c:pt idx="95">
                  <c:v>19.208190918</c:v>
                </c:pt>
                <c:pt idx="96">
                  <c:v>19.4104003906</c:v>
                </c:pt>
                <c:pt idx="97">
                  <c:v>19.612365722700261</c:v>
                </c:pt>
                <c:pt idx="98">
                  <c:v>19.814575195300254</c:v>
                </c:pt>
                <c:pt idx="99">
                  <c:v>20.016967773400239</c:v>
                </c:pt>
                <c:pt idx="100">
                  <c:v>20.218994140600035</c:v>
                </c:pt>
                <c:pt idx="101">
                  <c:v>20.421203613299987</c:v>
                </c:pt>
                <c:pt idx="102">
                  <c:v>20.623413085899987</c:v>
                </c:pt>
                <c:pt idx="103">
                  <c:v>20.825622558599658</c:v>
                </c:pt>
                <c:pt idx="104">
                  <c:v>21.027770996099999</c:v>
                </c:pt>
                <c:pt idx="105">
                  <c:v>21.229980468800232</c:v>
                </c:pt>
                <c:pt idx="106">
                  <c:v>21.432189941399738</c:v>
                </c:pt>
                <c:pt idx="107">
                  <c:v>21.634399414100031</c:v>
                </c:pt>
                <c:pt idx="108">
                  <c:v>21.836608886699999</c:v>
                </c:pt>
                <c:pt idx="109">
                  <c:v>22.038818359400135</c:v>
                </c:pt>
                <c:pt idx="110">
                  <c:v>22.2409667969</c:v>
                </c:pt>
                <c:pt idx="111">
                  <c:v>22.443176269499986</c:v>
                </c:pt>
                <c:pt idx="112">
                  <c:v>22.645385742199988</c:v>
                </c:pt>
                <c:pt idx="113">
                  <c:v>22.847595214799988</c:v>
                </c:pt>
                <c:pt idx="114">
                  <c:v>23.0498046875</c:v>
                </c:pt>
                <c:pt idx="115">
                  <c:v>23.252014160200005</c:v>
                </c:pt>
                <c:pt idx="116">
                  <c:v>23.453979492199988</c:v>
                </c:pt>
                <c:pt idx="117">
                  <c:v>23.656372070300002</c:v>
                </c:pt>
                <c:pt idx="118">
                  <c:v>23.858581543</c:v>
                </c:pt>
                <c:pt idx="119">
                  <c:v>24.060607910200002</c:v>
                </c:pt>
                <c:pt idx="120">
                  <c:v>24.262817382800002</c:v>
                </c:pt>
                <c:pt idx="121">
                  <c:v>24.464965820300005</c:v>
                </c:pt>
                <c:pt idx="122">
                  <c:v>24.667175293000035</c:v>
                </c:pt>
                <c:pt idx="123">
                  <c:v>24.869384765600035</c:v>
                </c:pt>
                <c:pt idx="124">
                  <c:v>25.071594238299987</c:v>
                </c:pt>
                <c:pt idx="125">
                  <c:v>25.273803710900001</c:v>
                </c:pt>
                <c:pt idx="126">
                  <c:v>25.476013183599989</c:v>
                </c:pt>
                <c:pt idx="127">
                  <c:v>25.678222656299987</c:v>
                </c:pt>
                <c:pt idx="128">
                  <c:v>25.880371093800001</c:v>
                </c:pt>
                <c:pt idx="129">
                  <c:v>26.082580566399738</c:v>
                </c:pt>
                <c:pt idx="130">
                  <c:v>26.284790039099889</c:v>
                </c:pt>
                <c:pt idx="131">
                  <c:v>26.486999511699889</c:v>
                </c:pt>
                <c:pt idx="132">
                  <c:v>26.6892089844</c:v>
                </c:pt>
                <c:pt idx="133">
                  <c:v>26.891418457000135</c:v>
                </c:pt>
                <c:pt idx="134">
                  <c:v>27.093566894499986</c:v>
                </c:pt>
                <c:pt idx="135">
                  <c:v>27.295776367199789</c:v>
                </c:pt>
                <c:pt idx="136">
                  <c:v>27.497985839799988</c:v>
                </c:pt>
                <c:pt idx="137">
                  <c:v>27.7001953125</c:v>
                </c:pt>
                <c:pt idx="138">
                  <c:v>27.902221679699789</c:v>
                </c:pt>
                <c:pt idx="139">
                  <c:v>28.104370117199998</c:v>
                </c:pt>
                <c:pt idx="140">
                  <c:v>28.306579589799789</c:v>
                </c:pt>
                <c:pt idx="141">
                  <c:v>28.508789062499989</c:v>
                </c:pt>
                <c:pt idx="142">
                  <c:v>28.710998535200005</c:v>
                </c:pt>
              </c:numCache>
            </c:numRef>
          </c:xVal>
          <c:yVal>
            <c:numRef>
              <c:f>'ep2-2pc_yr0-xy2'!$G$2:$G$144</c:f>
              <c:numCache>
                <c:formatCode>General</c:formatCode>
                <c:ptCount val="143"/>
                <c:pt idx="0">
                  <c:v>28.774000000000001</c:v>
                </c:pt>
                <c:pt idx="1">
                  <c:v>28.726800000000001</c:v>
                </c:pt>
                <c:pt idx="2">
                  <c:v>28.6906</c:v>
                </c:pt>
                <c:pt idx="3">
                  <c:v>28.686900000000001</c:v>
                </c:pt>
                <c:pt idx="4">
                  <c:v>28.680299999999889</c:v>
                </c:pt>
                <c:pt idx="5">
                  <c:v>28.670500000000001</c:v>
                </c:pt>
                <c:pt idx="6">
                  <c:v>28.657299999999999</c:v>
                </c:pt>
                <c:pt idx="7">
                  <c:v>28.640799999999889</c:v>
                </c:pt>
                <c:pt idx="8">
                  <c:v>28.628399999999989</c:v>
                </c:pt>
                <c:pt idx="9">
                  <c:v>28.6233</c:v>
                </c:pt>
                <c:pt idx="10">
                  <c:v>28.621700000000001</c:v>
                </c:pt>
                <c:pt idx="11">
                  <c:v>28.620899999999999</c:v>
                </c:pt>
                <c:pt idx="12">
                  <c:v>28.620200000000001</c:v>
                </c:pt>
                <c:pt idx="13">
                  <c:v>28.619299999999999</c:v>
                </c:pt>
                <c:pt idx="14">
                  <c:v>28.618000000000031</c:v>
                </c:pt>
                <c:pt idx="15">
                  <c:v>28.616199999999999</c:v>
                </c:pt>
                <c:pt idx="16">
                  <c:v>28.613399999999999</c:v>
                </c:pt>
                <c:pt idx="17">
                  <c:v>28.609300000000001</c:v>
                </c:pt>
                <c:pt idx="18">
                  <c:v>28.604700000000001</c:v>
                </c:pt>
                <c:pt idx="19">
                  <c:v>28.600800000000035</c:v>
                </c:pt>
                <c:pt idx="20">
                  <c:v>28.597799999999989</c:v>
                </c:pt>
                <c:pt idx="21">
                  <c:v>28.59549999999976</c:v>
                </c:pt>
                <c:pt idx="22">
                  <c:v>28.592499999999756</c:v>
                </c:pt>
                <c:pt idx="23">
                  <c:v>28.588799999999651</c:v>
                </c:pt>
                <c:pt idx="24">
                  <c:v>28.585399999999691</c:v>
                </c:pt>
                <c:pt idx="25">
                  <c:v>28.580599999999716</c:v>
                </c:pt>
                <c:pt idx="26">
                  <c:v>28.5745</c:v>
                </c:pt>
                <c:pt idx="27">
                  <c:v>28.567900000000005</c:v>
                </c:pt>
                <c:pt idx="28">
                  <c:v>28.560300000000002</c:v>
                </c:pt>
                <c:pt idx="29">
                  <c:v>28.551900000000035</c:v>
                </c:pt>
                <c:pt idx="30">
                  <c:v>28.542899999999989</c:v>
                </c:pt>
                <c:pt idx="31">
                  <c:v>28.535799999999789</c:v>
                </c:pt>
                <c:pt idx="32">
                  <c:v>28.5305</c:v>
                </c:pt>
                <c:pt idx="33">
                  <c:v>28.5274</c:v>
                </c:pt>
                <c:pt idx="34">
                  <c:v>28.5261</c:v>
                </c:pt>
                <c:pt idx="35">
                  <c:v>28.5246</c:v>
                </c:pt>
                <c:pt idx="36">
                  <c:v>28.522699999999716</c:v>
                </c:pt>
                <c:pt idx="37">
                  <c:v>28.521100000000001</c:v>
                </c:pt>
                <c:pt idx="38">
                  <c:v>28.519500000000001</c:v>
                </c:pt>
                <c:pt idx="39">
                  <c:v>28.517399999999999</c:v>
                </c:pt>
                <c:pt idx="40">
                  <c:v>28.514399999999988</c:v>
                </c:pt>
                <c:pt idx="41">
                  <c:v>28.509599999999889</c:v>
                </c:pt>
                <c:pt idx="42">
                  <c:v>28.502199999999789</c:v>
                </c:pt>
                <c:pt idx="43">
                  <c:v>28.494299999999889</c:v>
                </c:pt>
                <c:pt idx="44">
                  <c:v>28.486099999999716</c:v>
                </c:pt>
                <c:pt idx="45">
                  <c:v>28.477499999999889</c:v>
                </c:pt>
                <c:pt idx="46">
                  <c:v>28.466699999999669</c:v>
                </c:pt>
                <c:pt idx="47">
                  <c:v>28.4574</c:v>
                </c:pt>
                <c:pt idx="48">
                  <c:v>28.452599999999713</c:v>
                </c:pt>
                <c:pt idx="49">
                  <c:v>28.449399999999727</c:v>
                </c:pt>
                <c:pt idx="50">
                  <c:v>28.447399999999789</c:v>
                </c:pt>
                <c:pt idx="51">
                  <c:v>28.446199999999752</c:v>
                </c:pt>
                <c:pt idx="52">
                  <c:v>28.444999999999986</c:v>
                </c:pt>
                <c:pt idx="53">
                  <c:v>28.443599999999705</c:v>
                </c:pt>
                <c:pt idx="54">
                  <c:v>28.441999999999986</c:v>
                </c:pt>
                <c:pt idx="55">
                  <c:v>28.440099999999752</c:v>
                </c:pt>
                <c:pt idx="56">
                  <c:v>28.437899999999999</c:v>
                </c:pt>
                <c:pt idx="57">
                  <c:v>28.43539999999976</c:v>
                </c:pt>
                <c:pt idx="58">
                  <c:v>28.432599999999731</c:v>
                </c:pt>
                <c:pt idx="59">
                  <c:v>28.428899999999889</c:v>
                </c:pt>
                <c:pt idx="60">
                  <c:v>28.424600000000002</c:v>
                </c:pt>
                <c:pt idx="61">
                  <c:v>28.4194</c:v>
                </c:pt>
                <c:pt idx="62">
                  <c:v>28.412299999999789</c:v>
                </c:pt>
                <c:pt idx="63">
                  <c:v>28.4041</c:v>
                </c:pt>
                <c:pt idx="64">
                  <c:v>28.396899999999999</c:v>
                </c:pt>
                <c:pt idx="65">
                  <c:v>28.390999999999988</c:v>
                </c:pt>
                <c:pt idx="66">
                  <c:v>28.386800000000001</c:v>
                </c:pt>
                <c:pt idx="67">
                  <c:v>28.383800000000001</c:v>
                </c:pt>
                <c:pt idx="68">
                  <c:v>28.380299999999789</c:v>
                </c:pt>
                <c:pt idx="69">
                  <c:v>28.376300000000001</c:v>
                </c:pt>
                <c:pt idx="70">
                  <c:v>28.372699999999789</c:v>
                </c:pt>
                <c:pt idx="71">
                  <c:v>28.369800000000001</c:v>
                </c:pt>
                <c:pt idx="72">
                  <c:v>28.367899999999999</c:v>
                </c:pt>
                <c:pt idx="73">
                  <c:v>28.366599999999789</c:v>
                </c:pt>
                <c:pt idx="74">
                  <c:v>28.361799999999889</c:v>
                </c:pt>
                <c:pt idx="75">
                  <c:v>28.3523</c:v>
                </c:pt>
                <c:pt idx="76">
                  <c:v>28.3324</c:v>
                </c:pt>
                <c:pt idx="77">
                  <c:v>28.312100000000001</c:v>
                </c:pt>
                <c:pt idx="78">
                  <c:v>28.302299999999889</c:v>
                </c:pt>
                <c:pt idx="79">
                  <c:v>28.296399999999789</c:v>
                </c:pt>
                <c:pt idx="80">
                  <c:v>28.29209999999976</c:v>
                </c:pt>
                <c:pt idx="81">
                  <c:v>28.287699999999745</c:v>
                </c:pt>
                <c:pt idx="82">
                  <c:v>28.281999999999989</c:v>
                </c:pt>
                <c:pt idx="83">
                  <c:v>28.278099999999789</c:v>
                </c:pt>
                <c:pt idx="84">
                  <c:v>28.2761</c:v>
                </c:pt>
                <c:pt idx="85">
                  <c:v>28.273800000000001</c:v>
                </c:pt>
                <c:pt idx="86">
                  <c:v>28.270499999999789</c:v>
                </c:pt>
                <c:pt idx="87">
                  <c:v>28.2669</c:v>
                </c:pt>
                <c:pt idx="88">
                  <c:v>28.263999999999989</c:v>
                </c:pt>
                <c:pt idx="89">
                  <c:v>28.261800000000001</c:v>
                </c:pt>
                <c:pt idx="90">
                  <c:v>28.259399999999989</c:v>
                </c:pt>
                <c:pt idx="91">
                  <c:v>28.257000000000001</c:v>
                </c:pt>
                <c:pt idx="92">
                  <c:v>28.2545</c:v>
                </c:pt>
                <c:pt idx="93">
                  <c:v>28.251799999999989</c:v>
                </c:pt>
                <c:pt idx="94">
                  <c:v>28.248899999999889</c:v>
                </c:pt>
                <c:pt idx="95">
                  <c:v>28.245499999999684</c:v>
                </c:pt>
                <c:pt idx="96">
                  <c:v>28.242199999999716</c:v>
                </c:pt>
                <c:pt idx="97">
                  <c:v>28.2395</c:v>
                </c:pt>
                <c:pt idx="98">
                  <c:v>28.237500000000001</c:v>
                </c:pt>
                <c:pt idx="99">
                  <c:v>28.235600000000002</c:v>
                </c:pt>
                <c:pt idx="100">
                  <c:v>28.2331</c:v>
                </c:pt>
                <c:pt idx="101">
                  <c:v>28.229800000000001</c:v>
                </c:pt>
                <c:pt idx="102">
                  <c:v>28.225199999999745</c:v>
                </c:pt>
                <c:pt idx="103">
                  <c:v>28.2195</c:v>
                </c:pt>
                <c:pt idx="104">
                  <c:v>28.2135</c:v>
                </c:pt>
                <c:pt idx="105">
                  <c:v>28.206699999999763</c:v>
                </c:pt>
                <c:pt idx="106">
                  <c:v>28.2011</c:v>
                </c:pt>
                <c:pt idx="107">
                  <c:v>28.198499999999989</c:v>
                </c:pt>
                <c:pt idx="108">
                  <c:v>28.197700000000001</c:v>
                </c:pt>
                <c:pt idx="109">
                  <c:v>28.1967</c:v>
                </c:pt>
                <c:pt idx="110">
                  <c:v>28.195599999999889</c:v>
                </c:pt>
                <c:pt idx="111">
                  <c:v>28.1952</c:v>
                </c:pt>
                <c:pt idx="112">
                  <c:v>28.194500000000001</c:v>
                </c:pt>
                <c:pt idx="113">
                  <c:v>28.193300000000001</c:v>
                </c:pt>
                <c:pt idx="114">
                  <c:v>28.1922</c:v>
                </c:pt>
                <c:pt idx="115">
                  <c:v>28.191500000000001</c:v>
                </c:pt>
                <c:pt idx="116">
                  <c:v>28.1907</c:v>
                </c:pt>
                <c:pt idx="117">
                  <c:v>28.19</c:v>
                </c:pt>
                <c:pt idx="118">
                  <c:v>28.1892</c:v>
                </c:pt>
                <c:pt idx="119">
                  <c:v>28.18849999999976</c:v>
                </c:pt>
                <c:pt idx="120">
                  <c:v>28.187799999999989</c:v>
                </c:pt>
                <c:pt idx="121">
                  <c:v>28.186900000000001</c:v>
                </c:pt>
                <c:pt idx="122">
                  <c:v>28.186199999999989</c:v>
                </c:pt>
                <c:pt idx="123">
                  <c:v>28.185699999999727</c:v>
                </c:pt>
                <c:pt idx="124">
                  <c:v>28.184899999999999</c:v>
                </c:pt>
                <c:pt idx="125">
                  <c:v>28.184200000000001</c:v>
                </c:pt>
                <c:pt idx="126">
                  <c:v>28.183499999999889</c:v>
                </c:pt>
                <c:pt idx="127">
                  <c:v>28.182299999999763</c:v>
                </c:pt>
                <c:pt idx="128">
                  <c:v>28.1812</c:v>
                </c:pt>
                <c:pt idx="129">
                  <c:v>28.180599999999789</c:v>
                </c:pt>
                <c:pt idx="130">
                  <c:v>28.18</c:v>
                </c:pt>
                <c:pt idx="131">
                  <c:v>28.1797</c:v>
                </c:pt>
                <c:pt idx="132">
                  <c:v>28.179099999999988</c:v>
                </c:pt>
                <c:pt idx="133">
                  <c:v>28.178599999999989</c:v>
                </c:pt>
                <c:pt idx="134">
                  <c:v>28.178100000000001</c:v>
                </c:pt>
                <c:pt idx="135">
                  <c:v>28.177299999999999</c:v>
                </c:pt>
                <c:pt idx="136">
                  <c:v>28.176300000000001</c:v>
                </c:pt>
                <c:pt idx="137">
                  <c:v>28.1755</c:v>
                </c:pt>
                <c:pt idx="138">
                  <c:v>28.174800000000243</c:v>
                </c:pt>
                <c:pt idx="139">
                  <c:v>28.173999999999999</c:v>
                </c:pt>
                <c:pt idx="140">
                  <c:v>28.172899999999988</c:v>
                </c:pt>
                <c:pt idx="141">
                  <c:v>28.16259999999976</c:v>
                </c:pt>
                <c:pt idx="142">
                  <c:v>28.152999999999999</c:v>
                </c:pt>
              </c:numCache>
            </c:numRef>
          </c:yVal>
          <c:smooth val="1"/>
        </c:ser>
        <c:ser>
          <c:idx val="6"/>
          <c:order val="6"/>
          <c:tx>
            <c:strRef>
              <c:f>'ep2-2pc_yr0-xy2'!$H$1</c:f>
              <c:strCache>
                <c:ptCount val="1"/>
                <c:pt idx="0">
                  <c:v>Year50</c:v>
                </c:pt>
              </c:strCache>
            </c:strRef>
          </c:tx>
          <c:marker>
            <c:symbol val="none"/>
          </c:marker>
          <c:xVal>
            <c:numRef>
              <c:f>'ep2-2pc_yr0-xy2'!$A$2:$A$144</c:f>
              <c:numCache>
                <c:formatCode>General</c:formatCode>
                <c:ptCount val="143"/>
                <c:pt idx="0">
                  <c:v>0</c:v>
                </c:pt>
                <c:pt idx="1">
                  <c:v>0.20220947265600184</c:v>
                </c:pt>
                <c:pt idx="2">
                  <c:v>0.40441894531300543</c:v>
                </c:pt>
                <c:pt idx="3">
                  <c:v>0.60656738281299105</c:v>
                </c:pt>
                <c:pt idx="4">
                  <c:v>0.80877685546900702</c:v>
                </c:pt>
                <c:pt idx="5">
                  <c:v>1.01098632813</c:v>
                </c:pt>
                <c:pt idx="6">
                  <c:v>1.2131958007799866</c:v>
                </c:pt>
                <c:pt idx="7">
                  <c:v>1.4154052734399787</c:v>
                </c:pt>
                <c:pt idx="8">
                  <c:v>1.6176147460899866</c:v>
                </c:pt>
                <c:pt idx="9">
                  <c:v>1.8197631835899866</c:v>
                </c:pt>
                <c:pt idx="10">
                  <c:v>2.02197265625</c:v>
                </c:pt>
                <c:pt idx="11">
                  <c:v>2.2241821289100012</c:v>
                </c:pt>
                <c:pt idx="12">
                  <c:v>2.4263916015600002</c:v>
                </c:pt>
                <c:pt idx="13">
                  <c:v>2.6286010742200001</c:v>
                </c:pt>
                <c:pt idx="14">
                  <c:v>2.83081054688</c:v>
                </c:pt>
                <c:pt idx="15">
                  <c:v>3.0327758789099999</c:v>
                </c:pt>
                <c:pt idx="16">
                  <c:v>3.2351684570299999</c:v>
                </c:pt>
                <c:pt idx="17">
                  <c:v>3.4373779296899998</c:v>
                </c:pt>
                <c:pt idx="18">
                  <c:v>3.63940429688</c:v>
                </c:pt>
                <c:pt idx="19">
                  <c:v>3.8416137695299999</c:v>
                </c:pt>
                <c:pt idx="20">
                  <c:v>4.0438232421900002</c:v>
                </c:pt>
                <c:pt idx="21">
                  <c:v>4.2459716796899745</c:v>
                </c:pt>
                <c:pt idx="22">
                  <c:v>4.4481811523400001</c:v>
                </c:pt>
                <c:pt idx="23">
                  <c:v>4.650390625</c:v>
                </c:pt>
                <c:pt idx="24">
                  <c:v>4.8526000976599946</c:v>
                </c:pt>
                <c:pt idx="25">
                  <c:v>5.0548095703099278</c:v>
                </c:pt>
                <c:pt idx="26">
                  <c:v>5.2570190429699855</c:v>
                </c:pt>
                <c:pt idx="27">
                  <c:v>5.4591674804700778</c:v>
                </c:pt>
                <c:pt idx="28">
                  <c:v>5.6613769531299845</c:v>
                </c:pt>
                <c:pt idx="29">
                  <c:v>5.8635864257799755</c:v>
                </c:pt>
                <c:pt idx="30">
                  <c:v>6.0657958984399745</c:v>
                </c:pt>
                <c:pt idx="31">
                  <c:v>6.2680053710899655</c:v>
                </c:pt>
                <c:pt idx="32">
                  <c:v>6.47021484375</c:v>
                </c:pt>
                <c:pt idx="33">
                  <c:v>6.6723632812500124</c:v>
                </c:pt>
                <c:pt idx="34">
                  <c:v>6.8745727539099946</c:v>
                </c:pt>
                <c:pt idx="35">
                  <c:v>7.0767822265599865</c:v>
                </c:pt>
                <c:pt idx="36">
                  <c:v>7.2789916992199997</c:v>
                </c:pt>
                <c:pt idx="37">
                  <c:v>7.4810180664099946</c:v>
                </c:pt>
                <c:pt idx="38">
                  <c:v>7.6831665039099946</c:v>
                </c:pt>
                <c:pt idx="39">
                  <c:v>7.8853759765599278</c:v>
                </c:pt>
                <c:pt idx="40">
                  <c:v>8.0875854492200006</c:v>
                </c:pt>
                <c:pt idx="41">
                  <c:v>8.2897949218800004</c:v>
                </c:pt>
                <c:pt idx="42">
                  <c:v>8.4920043945300048</c:v>
                </c:pt>
                <c:pt idx="43">
                  <c:v>8.6942138671899993</c:v>
                </c:pt>
                <c:pt idx="44">
                  <c:v>8.8963623046900011</c:v>
                </c:pt>
                <c:pt idx="45">
                  <c:v>9.0985717773399983</c:v>
                </c:pt>
                <c:pt idx="46">
                  <c:v>9.3007812500000266</c:v>
                </c:pt>
                <c:pt idx="47">
                  <c:v>9.5029907226600017</c:v>
                </c:pt>
                <c:pt idx="48">
                  <c:v>9.7052001953099989</c:v>
                </c:pt>
                <c:pt idx="49">
                  <c:v>9.9074096679700006</c:v>
                </c:pt>
                <c:pt idx="50">
                  <c:v>10.1096191406</c:v>
                </c:pt>
                <c:pt idx="51">
                  <c:v>10.311767578100024</c:v>
                </c:pt>
                <c:pt idx="52">
                  <c:v>10.513977050799999</c:v>
                </c:pt>
                <c:pt idx="53">
                  <c:v>10.716186523400006</c:v>
                </c:pt>
                <c:pt idx="54">
                  <c:v>10.918395996099999</c:v>
                </c:pt>
                <c:pt idx="55">
                  <c:v>11.120605468799999</c:v>
                </c:pt>
                <c:pt idx="56">
                  <c:v>11.322570800800024</c:v>
                </c:pt>
                <c:pt idx="57">
                  <c:v>11.524780273400006</c:v>
                </c:pt>
                <c:pt idx="58">
                  <c:v>11.727172851600001</c:v>
                </c:pt>
                <c:pt idx="59">
                  <c:v>11.929199218800148</c:v>
                </c:pt>
                <c:pt idx="60">
                  <c:v>12.131408691400001</c:v>
                </c:pt>
                <c:pt idx="61">
                  <c:v>12.333618164100001</c:v>
                </c:pt>
                <c:pt idx="62">
                  <c:v>12.535766601600002</c:v>
                </c:pt>
                <c:pt idx="63">
                  <c:v>12.737976074200001</c:v>
                </c:pt>
                <c:pt idx="64">
                  <c:v>12.9401855469</c:v>
                </c:pt>
                <c:pt idx="65">
                  <c:v>13.1423950195</c:v>
                </c:pt>
                <c:pt idx="66">
                  <c:v>13.3446044922</c:v>
                </c:pt>
                <c:pt idx="67">
                  <c:v>13.546813964799998</c:v>
                </c:pt>
                <c:pt idx="68">
                  <c:v>13.748962402299842</c:v>
                </c:pt>
                <c:pt idx="69">
                  <c:v>13.951171875</c:v>
                </c:pt>
                <c:pt idx="70">
                  <c:v>14.1533813477</c:v>
                </c:pt>
                <c:pt idx="71">
                  <c:v>14.355590820300177</c:v>
                </c:pt>
                <c:pt idx="72">
                  <c:v>14.557800293000026</c:v>
                </c:pt>
                <c:pt idx="73">
                  <c:v>14.7600097656</c:v>
                </c:pt>
                <c:pt idx="74">
                  <c:v>14.962219238300161</c:v>
                </c:pt>
                <c:pt idx="75">
                  <c:v>15.164367675799999</c:v>
                </c:pt>
                <c:pt idx="76">
                  <c:v>15.366577148400006</c:v>
                </c:pt>
                <c:pt idx="77">
                  <c:v>15.568786621100006</c:v>
                </c:pt>
                <c:pt idx="78">
                  <c:v>15.770812988299999</c:v>
                </c:pt>
                <c:pt idx="79">
                  <c:v>15.973022460899999</c:v>
                </c:pt>
                <c:pt idx="80">
                  <c:v>16.175170898400001</c:v>
                </c:pt>
                <c:pt idx="81">
                  <c:v>16.377380371099999</c:v>
                </c:pt>
                <c:pt idx="82">
                  <c:v>16.579589843799738</c:v>
                </c:pt>
                <c:pt idx="83">
                  <c:v>16.781799316399738</c:v>
                </c:pt>
                <c:pt idx="84">
                  <c:v>16.984008789099999</c:v>
                </c:pt>
                <c:pt idx="85">
                  <c:v>17.186218261699999</c:v>
                </c:pt>
                <c:pt idx="86">
                  <c:v>17.388366699199889</c:v>
                </c:pt>
                <c:pt idx="87">
                  <c:v>17.590576171899986</c:v>
                </c:pt>
                <c:pt idx="88">
                  <c:v>17.792785644499986</c:v>
                </c:pt>
                <c:pt idx="89">
                  <c:v>17.994995117199998</c:v>
                </c:pt>
                <c:pt idx="90">
                  <c:v>18.197204589799988</c:v>
                </c:pt>
                <c:pt idx="91">
                  <c:v>18.3994140625</c:v>
                </c:pt>
                <c:pt idx="92">
                  <c:v>18.6015625</c:v>
                </c:pt>
                <c:pt idx="93">
                  <c:v>18.803771972700002</c:v>
                </c:pt>
                <c:pt idx="94">
                  <c:v>19.005981445300005</c:v>
                </c:pt>
                <c:pt idx="95">
                  <c:v>19.208190918</c:v>
                </c:pt>
                <c:pt idx="96">
                  <c:v>19.4104003906</c:v>
                </c:pt>
                <c:pt idx="97">
                  <c:v>19.612365722700261</c:v>
                </c:pt>
                <c:pt idx="98">
                  <c:v>19.814575195300254</c:v>
                </c:pt>
                <c:pt idx="99">
                  <c:v>20.016967773400239</c:v>
                </c:pt>
                <c:pt idx="100">
                  <c:v>20.218994140600035</c:v>
                </c:pt>
                <c:pt idx="101">
                  <c:v>20.421203613299987</c:v>
                </c:pt>
                <c:pt idx="102">
                  <c:v>20.623413085899987</c:v>
                </c:pt>
                <c:pt idx="103">
                  <c:v>20.825622558599658</c:v>
                </c:pt>
                <c:pt idx="104">
                  <c:v>21.027770996099999</c:v>
                </c:pt>
                <c:pt idx="105">
                  <c:v>21.229980468800232</c:v>
                </c:pt>
                <c:pt idx="106">
                  <c:v>21.432189941399738</c:v>
                </c:pt>
                <c:pt idx="107">
                  <c:v>21.634399414100031</c:v>
                </c:pt>
                <c:pt idx="108">
                  <c:v>21.836608886699999</c:v>
                </c:pt>
                <c:pt idx="109">
                  <c:v>22.038818359400135</c:v>
                </c:pt>
                <c:pt idx="110">
                  <c:v>22.2409667969</c:v>
                </c:pt>
                <c:pt idx="111">
                  <c:v>22.443176269499986</c:v>
                </c:pt>
                <c:pt idx="112">
                  <c:v>22.645385742199988</c:v>
                </c:pt>
                <c:pt idx="113">
                  <c:v>22.847595214799988</c:v>
                </c:pt>
                <c:pt idx="114">
                  <c:v>23.0498046875</c:v>
                </c:pt>
                <c:pt idx="115">
                  <c:v>23.252014160200005</c:v>
                </c:pt>
                <c:pt idx="116">
                  <c:v>23.453979492199988</c:v>
                </c:pt>
                <c:pt idx="117">
                  <c:v>23.656372070300002</c:v>
                </c:pt>
                <c:pt idx="118">
                  <c:v>23.858581543</c:v>
                </c:pt>
                <c:pt idx="119">
                  <c:v>24.060607910200002</c:v>
                </c:pt>
                <c:pt idx="120">
                  <c:v>24.262817382800002</c:v>
                </c:pt>
                <c:pt idx="121">
                  <c:v>24.464965820300005</c:v>
                </c:pt>
                <c:pt idx="122">
                  <c:v>24.667175293000035</c:v>
                </c:pt>
                <c:pt idx="123">
                  <c:v>24.869384765600035</c:v>
                </c:pt>
                <c:pt idx="124">
                  <c:v>25.071594238299987</c:v>
                </c:pt>
                <c:pt idx="125">
                  <c:v>25.273803710900001</c:v>
                </c:pt>
                <c:pt idx="126">
                  <c:v>25.476013183599989</c:v>
                </c:pt>
                <c:pt idx="127">
                  <c:v>25.678222656299987</c:v>
                </c:pt>
                <c:pt idx="128">
                  <c:v>25.880371093800001</c:v>
                </c:pt>
                <c:pt idx="129">
                  <c:v>26.082580566399738</c:v>
                </c:pt>
                <c:pt idx="130">
                  <c:v>26.284790039099889</c:v>
                </c:pt>
                <c:pt idx="131">
                  <c:v>26.486999511699889</c:v>
                </c:pt>
                <c:pt idx="132">
                  <c:v>26.6892089844</c:v>
                </c:pt>
                <c:pt idx="133">
                  <c:v>26.891418457000135</c:v>
                </c:pt>
                <c:pt idx="134">
                  <c:v>27.093566894499986</c:v>
                </c:pt>
                <c:pt idx="135">
                  <c:v>27.295776367199789</c:v>
                </c:pt>
                <c:pt idx="136">
                  <c:v>27.497985839799988</c:v>
                </c:pt>
                <c:pt idx="137">
                  <c:v>27.7001953125</c:v>
                </c:pt>
                <c:pt idx="138">
                  <c:v>27.902221679699789</c:v>
                </c:pt>
                <c:pt idx="139">
                  <c:v>28.104370117199998</c:v>
                </c:pt>
                <c:pt idx="140">
                  <c:v>28.306579589799789</c:v>
                </c:pt>
                <c:pt idx="141">
                  <c:v>28.508789062499989</c:v>
                </c:pt>
                <c:pt idx="142">
                  <c:v>28.710998535200005</c:v>
                </c:pt>
              </c:numCache>
            </c:numRef>
          </c:xVal>
          <c:yVal>
            <c:numRef>
              <c:f>'ep2-2pc_yr0-xy2'!$H$2:$H$144</c:f>
              <c:numCache>
                <c:formatCode>General</c:formatCode>
                <c:ptCount val="143"/>
                <c:pt idx="0">
                  <c:v>28.760899999999989</c:v>
                </c:pt>
                <c:pt idx="1">
                  <c:v>28.726499999999763</c:v>
                </c:pt>
                <c:pt idx="2">
                  <c:v>28.69</c:v>
                </c:pt>
                <c:pt idx="3">
                  <c:v>28.686499999999889</c:v>
                </c:pt>
                <c:pt idx="4">
                  <c:v>28.680499999999789</c:v>
                </c:pt>
                <c:pt idx="5">
                  <c:v>28.671600000000005</c:v>
                </c:pt>
                <c:pt idx="6">
                  <c:v>28.6602</c:v>
                </c:pt>
                <c:pt idx="7">
                  <c:v>28.647099999999988</c:v>
                </c:pt>
                <c:pt idx="8">
                  <c:v>28.635000000000005</c:v>
                </c:pt>
                <c:pt idx="9">
                  <c:v>28.6264</c:v>
                </c:pt>
                <c:pt idx="10">
                  <c:v>28.621700000000001</c:v>
                </c:pt>
                <c:pt idx="11">
                  <c:v>28.619299999999999</c:v>
                </c:pt>
                <c:pt idx="12">
                  <c:v>28.618200000000005</c:v>
                </c:pt>
                <c:pt idx="13">
                  <c:v>28.617300000000135</c:v>
                </c:pt>
                <c:pt idx="14">
                  <c:v>28.616299999999999</c:v>
                </c:pt>
                <c:pt idx="15">
                  <c:v>28.614699999999999</c:v>
                </c:pt>
                <c:pt idx="16">
                  <c:v>28.612800000000131</c:v>
                </c:pt>
                <c:pt idx="17">
                  <c:v>28.610299999999999</c:v>
                </c:pt>
                <c:pt idx="18">
                  <c:v>28.6067</c:v>
                </c:pt>
                <c:pt idx="19">
                  <c:v>28.6022</c:v>
                </c:pt>
                <c:pt idx="20">
                  <c:v>28.598099999999889</c:v>
                </c:pt>
                <c:pt idx="21">
                  <c:v>28.5945</c:v>
                </c:pt>
                <c:pt idx="22">
                  <c:v>28.591699999999989</c:v>
                </c:pt>
                <c:pt idx="23">
                  <c:v>28.588499999999684</c:v>
                </c:pt>
                <c:pt idx="24">
                  <c:v>28.5838</c:v>
                </c:pt>
                <c:pt idx="25">
                  <c:v>28.578499999999789</c:v>
                </c:pt>
                <c:pt idx="26">
                  <c:v>28.573499999999989</c:v>
                </c:pt>
                <c:pt idx="27">
                  <c:v>28.567799999999789</c:v>
                </c:pt>
                <c:pt idx="28">
                  <c:v>28.561</c:v>
                </c:pt>
                <c:pt idx="29">
                  <c:v>28.552800000000001</c:v>
                </c:pt>
                <c:pt idx="30">
                  <c:v>28.543900000000001</c:v>
                </c:pt>
                <c:pt idx="31">
                  <c:v>28.536000000000001</c:v>
                </c:pt>
                <c:pt idx="32">
                  <c:v>28.531199999999988</c:v>
                </c:pt>
                <c:pt idx="33">
                  <c:v>28.529299999999989</c:v>
                </c:pt>
                <c:pt idx="34">
                  <c:v>28.527999999999999</c:v>
                </c:pt>
                <c:pt idx="35">
                  <c:v>28.526499999999889</c:v>
                </c:pt>
                <c:pt idx="36">
                  <c:v>28.5244</c:v>
                </c:pt>
                <c:pt idx="37">
                  <c:v>28.5215</c:v>
                </c:pt>
                <c:pt idx="38">
                  <c:v>28.518899999999999</c:v>
                </c:pt>
                <c:pt idx="39">
                  <c:v>28.515999999999988</c:v>
                </c:pt>
                <c:pt idx="40">
                  <c:v>28.5122</c:v>
                </c:pt>
                <c:pt idx="41">
                  <c:v>28.5076</c:v>
                </c:pt>
                <c:pt idx="42">
                  <c:v>28.502800000000001</c:v>
                </c:pt>
                <c:pt idx="43">
                  <c:v>28.497299999999989</c:v>
                </c:pt>
                <c:pt idx="44">
                  <c:v>28.489599999999665</c:v>
                </c:pt>
                <c:pt idx="45">
                  <c:v>28.480199999999698</c:v>
                </c:pt>
                <c:pt idx="46">
                  <c:v>28.47</c:v>
                </c:pt>
                <c:pt idx="47">
                  <c:v>28.460099999999724</c:v>
                </c:pt>
                <c:pt idx="48">
                  <c:v>28.454799999999889</c:v>
                </c:pt>
                <c:pt idx="49">
                  <c:v>28.4529</c:v>
                </c:pt>
                <c:pt idx="50">
                  <c:v>28.451599999999889</c:v>
                </c:pt>
                <c:pt idx="51">
                  <c:v>28.450299999999789</c:v>
                </c:pt>
                <c:pt idx="52">
                  <c:v>28.448799999999618</c:v>
                </c:pt>
                <c:pt idx="53">
                  <c:v>28.447099999999889</c:v>
                </c:pt>
                <c:pt idx="54">
                  <c:v>28.444800000000001</c:v>
                </c:pt>
                <c:pt idx="55">
                  <c:v>28.442599999999626</c:v>
                </c:pt>
                <c:pt idx="56">
                  <c:v>28.439800000000005</c:v>
                </c:pt>
                <c:pt idx="57">
                  <c:v>28.4373</c:v>
                </c:pt>
                <c:pt idx="58">
                  <c:v>28.4344</c:v>
                </c:pt>
                <c:pt idx="59">
                  <c:v>28.4316</c:v>
                </c:pt>
                <c:pt idx="60">
                  <c:v>28.428599999999665</c:v>
                </c:pt>
                <c:pt idx="61">
                  <c:v>28.424199999999889</c:v>
                </c:pt>
                <c:pt idx="62">
                  <c:v>28.418299999999789</c:v>
                </c:pt>
                <c:pt idx="63">
                  <c:v>28.411799999999989</c:v>
                </c:pt>
                <c:pt idx="64">
                  <c:v>28.405099999999745</c:v>
                </c:pt>
                <c:pt idx="65">
                  <c:v>28.397300000000001</c:v>
                </c:pt>
                <c:pt idx="66">
                  <c:v>28.388999999999989</c:v>
                </c:pt>
                <c:pt idx="67">
                  <c:v>28.383299999999789</c:v>
                </c:pt>
                <c:pt idx="68">
                  <c:v>28.377600000000001</c:v>
                </c:pt>
                <c:pt idx="69">
                  <c:v>28.372900000000001</c:v>
                </c:pt>
                <c:pt idx="70">
                  <c:v>28.370799999999889</c:v>
                </c:pt>
                <c:pt idx="71">
                  <c:v>28.367999999999999</c:v>
                </c:pt>
                <c:pt idx="72">
                  <c:v>28.365100000000002</c:v>
                </c:pt>
                <c:pt idx="73">
                  <c:v>28.360299999999889</c:v>
                </c:pt>
                <c:pt idx="74">
                  <c:v>28.347799999999989</c:v>
                </c:pt>
                <c:pt idx="75">
                  <c:v>28.326499999999989</c:v>
                </c:pt>
                <c:pt idx="76">
                  <c:v>28.3157</c:v>
                </c:pt>
                <c:pt idx="77">
                  <c:v>28.311399999999999</c:v>
                </c:pt>
                <c:pt idx="78">
                  <c:v>28.3064</c:v>
                </c:pt>
                <c:pt idx="79">
                  <c:v>28.302299999999889</c:v>
                </c:pt>
                <c:pt idx="80">
                  <c:v>28.297999999999988</c:v>
                </c:pt>
                <c:pt idx="81">
                  <c:v>28.294499999999989</c:v>
                </c:pt>
                <c:pt idx="82">
                  <c:v>28.289499999999713</c:v>
                </c:pt>
                <c:pt idx="83">
                  <c:v>28.2849</c:v>
                </c:pt>
                <c:pt idx="84">
                  <c:v>28.280499999999698</c:v>
                </c:pt>
                <c:pt idx="85">
                  <c:v>28.275599999999727</c:v>
                </c:pt>
                <c:pt idx="86">
                  <c:v>28.2713</c:v>
                </c:pt>
                <c:pt idx="87">
                  <c:v>28.267800000000001</c:v>
                </c:pt>
                <c:pt idx="88">
                  <c:v>28.265699999999637</c:v>
                </c:pt>
                <c:pt idx="89">
                  <c:v>28.2638</c:v>
                </c:pt>
                <c:pt idx="90">
                  <c:v>28.261099999999889</c:v>
                </c:pt>
                <c:pt idx="91">
                  <c:v>28.258900000000001</c:v>
                </c:pt>
                <c:pt idx="92">
                  <c:v>28.257300000000001</c:v>
                </c:pt>
                <c:pt idx="93">
                  <c:v>28.2544</c:v>
                </c:pt>
                <c:pt idx="94">
                  <c:v>28.252199999999789</c:v>
                </c:pt>
                <c:pt idx="95">
                  <c:v>28.24949999999976</c:v>
                </c:pt>
                <c:pt idx="96">
                  <c:v>28.2471</c:v>
                </c:pt>
                <c:pt idx="97">
                  <c:v>28.244800000000001</c:v>
                </c:pt>
                <c:pt idx="98">
                  <c:v>28.241499999999789</c:v>
                </c:pt>
                <c:pt idx="99">
                  <c:v>28.2395</c:v>
                </c:pt>
                <c:pt idx="100">
                  <c:v>28.2363</c:v>
                </c:pt>
                <c:pt idx="101">
                  <c:v>28.233699999999889</c:v>
                </c:pt>
                <c:pt idx="102">
                  <c:v>28.227499999999889</c:v>
                </c:pt>
                <c:pt idx="103">
                  <c:v>28.220199999999789</c:v>
                </c:pt>
                <c:pt idx="104">
                  <c:v>28.211900000000131</c:v>
                </c:pt>
                <c:pt idx="105">
                  <c:v>28.206900000000001</c:v>
                </c:pt>
                <c:pt idx="106">
                  <c:v>28.204000000000001</c:v>
                </c:pt>
                <c:pt idx="107">
                  <c:v>28.200599999999763</c:v>
                </c:pt>
                <c:pt idx="108">
                  <c:v>28.199100000000001</c:v>
                </c:pt>
                <c:pt idx="109">
                  <c:v>28.198399999999989</c:v>
                </c:pt>
                <c:pt idx="110">
                  <c:v>28.197500000000005</c:v>
                </c:pt>
                <c:pt idx="111">
                  <c:v>28.1966</c:v>
                </c:pt>
                <c:pt idx="112">
                  <c:v>28.195699999999889</c:v>
                </c:pt>
                <c:pt idx="113">
                  <c:v>28.195</c:v>
                </c:pt>
                <c:pt idx="114">
                  <c:v>28.194199999999999</c:v>
                </c:pt>
                <c:pt idx="115">
                  <c:v>28.1934</c:v>
                </c:pt>
                <c:pt idx="116">
                  <c:v>28.192799999999789</c:v>
                </c:pt>
                <c:pt idx="117">
                  <c:v>28.1921</c:v>
                </c:pt>
                <c:pt idx="118">
                  <c:v>28.191700000000001</c:v>
                </c:pt>
                <c:pt idx="119">
                  <c:v>28.191400000000005</c:v>
                </c:pt>
                <c:pt idx="120">
                  <c:v>28.191099999999999</c:v>
                </c:pt>
                <c:pt idx="121">
                  <c:v>28.190999999999999</c:v>
                </c:pt>
                <c:pt idx="122">
                  <c:v>28.190799999999989</c:v>
                </c:pt>
                <c:pt idx="123">
                  <c:v>28.1905</c:v>
                </c:pt>
                <c:pt idx="124">
                  <c:v>28.190200000000001</c:v>
                </c:pt>
                <c:pt idx="125">
                  <c:v>28.189900000000005</c:v>
                </c:pt>
                <c:pt idx="126">
                  <c:v>28.189599999999889</c:v>
                </c:pt>
                <c:pt idx="127">
                  <c:v>28.189399999999889</c:v>
                </c:pt>
                <c:pt idx="128">
                  <c:v>28.189</c:v>
                </c:pt>
                <c:pt idx="129">
                  <c:v>28.188699999999731</c:v>
                </c:pt>
                <c:pt idx="130">
                  <c:v>28.188199999999789</c:v>
                </c:pt>
                <c:pt idx="131">
                  <c:v>28.1877</c:v>
                </c:pt>
                <c:pt idx="132">
                  <c:v>28.187200000000001</c:v>
                </c:pt>
                <c:pt idx="133">
                  <c:v>28.186499999999889</c:v>
                </c:pt>
                <c:pt idx="134">
                  <c:v>28.1858</c:v>
                </c:pt>
                <c:pt idx="135">
                  <c:v>28.185099999999789</c:v>
                </c:pt>
                <c:pt idx="136">
                  <c:v>28.1843</c:v>
                </c:pt>
                <c:pt idx="137">
                  <c:v>28.183399999999889</c:v>
                </c:pt>
                <c:pt idx="138">
                  <c:v>28.182499999999745</c:v>
                </c:pt>
                <c:pt idx="139">
                  <c:v>28.181100000000001</c:v>
                </c:pt>
                <c:pt idx="140">
                  <c:v>28.18</c:v>
                </c:pt>
                <c:pt idx="141">
                  <c:v>28.1782</c:v>
                </c:pt>
                <c:pt idx="142">
                  <c:v>28.1707</c:v>
                </c:pt>
              </c:numCache>
            </c:numRef>
          </c:yVal>
          <c:smooth val="1"/>
        </c:ser>
        <c:dLbls>
          <c:showLegendKey val="0"/>
          <c:showVal val="0"/>
          <c:showCatName val="0"/>
          <c:showSerName val="0"/>
          <c:showPercent val="0"/>
          <c:showBubbleSize val="0"/>
        </c:dLbls>
        <c:axId val="306311280"/>
        <c:axId val="306311672"/>
      </c:scatterChart>
      <c:valAx>
        <c:axId val="306311280"/>
        <c:scaling>
          <c:orientation val="minMax"/>
          <c:max val="30"/>
        </c:scaling>
        <c:delete val="0"/>
        <c:axPos val="b"/>
        <c:title>
          <c:tx>
            <c:rich>
              <a:bodyPr/>
              <a:lstStyle/>
              <a:p>
                <a:pPr>
                  <a:defRPr sz="1200"/>
                </a:pPr>
                <a:r>
                  <a:rPr lang="en-US" sz="1200"/>
                  <a:t>Distance (metres)</a:t>
                </a:r>
              </a:p>
            </c:rich>
          </c:tx>
          <c:layout/>
          <c:overlay val="0"/>
        </c:title>
        <c:numFmt formatCode="General" sourceLinked="1"/>
        <c:majorTickMark val="out"/>
        <c:minorTickMark val="none"/>
        <c:tickLblPos val="nextTo"/>
        <c:crossAx val="306311672"/>
        <c:crosses val="autoZero"/>
        <c:crossBetween val="midCat"/>
      </c:valAx>
      <c:valAx>
        <c:axId val="306311672"/>
        <c:scaling>
          <c:orientation val="minMax"/>
        </c:scaling>
        <c:delete val="0"/>
        <c:axPos val="l"/>
        <c:majorGridlines>
          <c:spPr>
            <a:ln>
              <a:solidFill>
                <a:schemeClr val="bg1">
                  <a:lumMod val="85000"/>
                </a:schemeClr>
              </a:solidFill>
            </a:ln>
          </c:spPr>
        </c:majorGridlines>
        <c:title>
          <c:tx>
            <c:rich>
              <a:bodyPr rot="-5400000" vert="horz"/>
              <a:lstStyle/>
              <a:p>
                <a:pPr>
                  <a:defRPr sz="1200"/>
                </a:pPr>
                <a:r>
                  <a:rPr lang="en-US" sz="1200"/>
                  <a:t>Elevation (metres)</a:t>
                </a:r>
              </a:p>
            </c:rich>
          </c:tx>
          <c:layout/>
          <c:overlay val="0"/>
        </c:title>
        <c:numFmt formatCode="General" sourceLinked="1"/>
        <c:majorTickMark val="out"/>
        <c:minorTickMark val="none"/>
        <c:tickLblPos val="nextTo"/>
        <c:crossAx val="306311280"/>
        <c:crosses val="autoZero"/>
        <c:crossBetween val="midCat"/>
      </c:valAx>
    </c:plotArea>
    <c:legend>
      <c:legendPos val="r"/>
      <c:layout>
        <c:manualLayout>
          <c:xMode val="edge"/>
          <c:yMode val="edge"/>
          <c:x val="0.75967567321603624"/>
          <c:y val="0.12820887923682939"/>
          <c:w val="0.21018863130911905"/>
          <c:h val="0.42064654479296737"/>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Non-ripped surface (Area3 ) -  2% slope  </a:t>
            </a:r>
          </a:p>
          <a:p>
            <a:pPr>
              <a:defRPr sz="1400"/>
            </a:pPr>
            <a:r>
              <a:rPr lang="en-US" sz="1400"/>
              <a:t>Cross section X-Y</a:t>
            </a:r>
          </a:p>
        </c:rich>
      </c:tx>
      <c:layout/>
      <c:overlay val="1"/>
    </c:title>
    <c:autoTitleDeleted val="0"/>
    <c:plotArea>
      <c:layout>
        <c:manualLayout>
          <c:layoutTarget val="inner"/>
          <c:xMode val="edge"/>
          <c:yMode val="edge"/>
          <c:x val="0.11319736610096737"/>
          <c:y val="2.3213954385062009E-2"/>
          <c:w val="0.86015327123359409"/>
          <c:h val="0.8356530785096834"/>
        </c:manualLayout>
      </c:layout>
      <c:scatterChart>
        <c:scatterStyle val="smoothMarker"/>
        <c:varyColors val="0"/>
        <c:ser>
          <c:idx val="0"/>
          <c:order val="0"/>
          <c:tx>
            <c:strRef>
              <c:f>'area3_2pc_yr0-xy'!$B$1</c:f>
              <c:strCache>
                <c:ptCount val="1"/>
                <c:pt idx="0">
                  <c:v>Year0</c:v>
                </c:pt>
              </c:strCache>
            </c:strRef>
          </c:tx>
          <c:spPr>
            <a:ln w="38100">
              <a:solidFill>
                <a:schemeClr val="accent3">
                  <a:lumMod val="75000"/>
                </a:schemeClr>
              </a:solidFill>
            </a:ln>
          </c:spPr>
          <c:marker>
            <c:symbol val="none"/>
          </c:marker>
          <c:xVal>
            <c:numRef>
              <c:f>'area3_2pc_yr0-xy'!$A$2:$A$142</c:f>
              <c:numCache>
                <c:formatCode>General</c:formatCode>
                <c:ptCount val="141"/>
                <c:pt idx="0">
                  <c:v>0</c:v>
                </c:pt>
                <c:pt idx="1">
                  <c:v>0.19879196302800001</c:v>
                </c:pt>
                <c:pt idx="2">
                  <c:v>0.39758355126299999</c:v>
                </c:pt>
                <c:pt idx="3">
                  <c:v>0.59637513949800003</c:v>
                </c:pt>
                <c:pt idx="4">
                  <c:v>0.79516710252599998</c:v>
                </c:pt>
                <c:pt idx="5">
                  <c:v>0.99377558536900001</c:v>
                </c:pt>
                <c:pt idx="6">
                  <c:v>1.1925671736000001</c:v>
                </c:pt>
                <c:pt idx="7">
                  <c:v>1.39135913663</c:v>
                </c:pt>
                <c:pt idx="8">
                  <c:v>1.5899676194800001</c:v>
                </c:pt>
                <c:pt idx="9">
                  <c:v>1.7887595825</c:v>
                </c:pt>
                <c:pt idx="10">
                  <c:v>1.9876122058700001</c:v>
                </c:pt>
                <c:pt idx="11">
                  <c:v>2.1864037940999999</c:v>
                </c:pt>
                <c:pt idx="12">
                  <c:v>2.38519575713</c:v>
                </c:pt>
                <c:pt idx="13">
                  <c:v>2.5838042399800001</c:v>
                </c:pt>
                <c:pt idx="14">
                  <c:v>2.7825962030000002</c:v>
                </c:pt>
                <c:pt idx="15">
                  <c:v>2.98138779124</c:v>
                </c:pt>
                <c:pt idx="16">
                  <c:v>3.1801793794700002</c:v>
                </c:pt>
                <c:pt idx="17">
                  <c:v>3.3789713424999999</c:v>
                </c:pt>
                <c:pt idx="18">
                  <c:v>3.57757982535</c:v>
                </c:pt>
                <c:pt idx="19">
                  <c:v>3.7763717883700001</c:v>
                </c:pt>
                <c:pt idx="20">
                  <c:v>3.9751633766099999</c:v>
                </c:pt>
                <c:pt idx="21">
                  <c:v>4.1737718594500004</c:v>
                </c:pt>
                <c:pt idx="22">
                  <c:v>4.3725638224800001</c:v>
                </c:pt>
                <c:pt idx="23">
                  <c:v>4.5714164458499997</c:v>
                </c:pt>
                <c:pt idx="24">
                  <c:v>4.7702084088700003</c:v>
                </c:pt>
                <c:pt idx="25">
                  <c:v>4.9689999971100001</c:v>
                </c:pt>
                <c:pt idx="26">
                  <c:v>5.1676084799500002</c:v>
                </c:pt>
                <c:pt idx="27">
                  <c:v>5.3664004429799999</c:v>
                </c:pt>
                <c:pt idx="28">
                  <c:v>5.5651920312099996</c:v>
                </c:pt>
                <c:pt idx="29">
                  <c:v>5.7639839942400002</c:v>
                </c:pt>
                <c:pt idx="30">
                  <c:v>5.9627755824799999</c:v>
                </c:pt>
                <c:pt idx="31">
                  <c:v>6.1613843185399997</c:v>
                </c:pt>
                <c:pt idx="32">
                  <c:v>6.3601759723600004</c:v>
                </c:pt>
                <c:pt idx="33">
                  <c:v>6.5589675606000002</c:v>
                </c:pt>
                <c:pt idx="34">
                  <c:v>6.7578205586399998</c:v>
                </c:pt>
                <c:pt idx="35">
                  <c:v>6.95636800636</c:v>
                </c:pt>
                <c:pt idx="36">
                  <c:v>7.1552208826300001</c:v>
                </c:pt>
                <c:pt idx="37">
                  <c:v>7.35401253645</c:v>
                </c:pt>
                <c:pt idx="38">
                  <c:v>7.5528041246899997</c:v>
                </c:pt>
                <c:pt idx="39">
                  <c:v>7.7514128607500004</c:v>
                </c:pt>
                <c:pt idx="40">
                  <c:v>7.9502045145700002</c:v>
                </c:pt>
                <c:pt idx="41">
                  <c:v>8.1489963557900005</c:v>
                </c:pt>
                <c:pt idx="42">
                  <c:v>8.3477880096200003</c:v>
                </c:pt>
                <c:pt idx="43">
                  <c:v>8.5465795978500001</c:v>
                </c:pt>
                <c:pt idx="44">
                  <c:v>8.7451883339100007</c:v>
                </c:pt>
                <c:pt idx="45">
                  <c:v>8.9439799877400006</c:v>
                </c:pt>
                <c:pt idx="46">
                  <c:v>9.1427718289600008</c:v>
                </c:pt>
                <c:pt idx="47">
                  <c:v>9.3416245178900006</c:v>
                </c:pt>
                <c:pt idx="48">
                  <c:v>9.5401719656099999</c:v>
                </c:pt>
                <c:pt idx="49">
                  <c:v>9.7390248418799992</c:v>
                </c:pt>
                <c:pt idx="50">
                  <c:v>9.9378164956999999</c:v>
                </c:pt>
                <c:pt idx="51">
                  <c:v>10.1366083369</c:v>
                </c:pt>
                <c:pt idx="52">
                  <c:v>10.335399925200001</c:v>
                </c:pt>
                <c:pt idx="53">
                  <c:v>10.5340084737</c:v>
                </c:pt>
                <c:pt idx="54">
                  <c:v>10.7328003149</c:v>
                </c:pt>
                <c:pt idx="55">
                  <c:v>10.931591968699999</c:v>
                </c:pt>
                <c:pt idx="56">
                  <c:v>11.1303838099</c:v>
                </c:pt>
                <c:pt idx="57">
                  <c:v>11.3291753982</c:v>
                </c:pt>
                <c:pt idx="58">
                  <c:v>11.5277839466</c:v>
                </c:pt>
                <c:pt idx="59">
                  <c:v>11.7265757879</c:v>
                </c:pt>
                <c:pt idx="60">
                  <c:v>11.925367441700001</c:v>
                </c:pt>
                <c:pt idx="61">
                  <c:v>12.1239759245</c:v>
                </c:pt>
                <c:pt idx="62">
                  <c:v>12.3227677658</c:v>
                </c:pt>
                <c:pt idx="63">
                  <c:v>12.521620454700001</c:v>
                </c:pt>
                <c:pt idx="64">
                  <c:v>12.720412295899999</c:v>
                </c:pt>
                <c:pt idx="65">
                  <c:v>12.9192038841</c:v>
                </c:pt>
                <c:pt idx="66">
                  <c:v>13.117812432599999</c:v>
                </c:pt>
                <c:pt idx="67">
                  <c:v>13.316604273899999</c:v>
                </c:pt>
                <c:pt idx="68">
                  <c:v>13.5153959277</c:v>
                </c:pt>
                <c:pt idx="69">
                  <c:v>13.7141877689</c:v>
                </c:pt>
                <c:pt idx="70">
                  <c:v>13.912979357099999</c:v>
                </c:pt>
                <c:pt idx="71">
                  <c:v>14.1115879056</c:v>
                </c:pt>
                <c:pt idx="72">
                  <c:v>14.310379746800001</c:v>
                </c:pt>
                <c:pt idx="73">
                  <c:v>14.5091713351</c:v>
                </c:pt>
                <c:pt idx="74">
                  <c:v>14.7077801931</c:v>
                </c:pt>
                <c:pt idx="75">
                  <c:v>14.9065717813</c:v>
                </c:pt>
                <c:pt idx="76">
                  <c:v>15.105424470199999</c:v>
                </c:pt>
                <c:pt idx="77">
                  <c:v>15.304216311499999</c:v>
                </c:pt>
                <c:pt idx="78">
                  <c:v>15.5030078997</c:v>
                </c:pt>
                <c:pt idx="79">
                  <c:v>15.7016167577</c:v>
                </c:pt>
                <c:pt idx="80">
                  <c:v>15.900408345900001</c:v>
                </c:pt>
                <c:pt idx="81">
                  <c:v>16.099199999700001</c:v>
                </c:pt>
                <c:pt idx="82">
                  <c:v>16.2979918409</c:v>
                </c:pt>
                <c:pt idx="83">
                  <c:v>16.496783429200001</c:v>
                </c:pt>
                <c:pt idx="84">
                  <c:v>16.695392287200001</c:v>
                </c:pt>
                <c:pt idx="85">
                  <c:v>16.8941838754</c:v>
                </c:pt>
                <c:pt idx="86">
                  <c:v>17.092975463599998</c:v>
                </c:pt>
                <c:pt idx="87">
                  <c:v>17.2918284617</c:v>
                </c:pt>
                <c:pt idx="88">
                  <c:v>17.490375909400001</c:v>
                </c:pt>
                <c:pt idx="89">
                  <c:v>17.6892289074</c:v>
                </c:pt>
                <c:pt idx="90">
                  <c:v>17.888020495700001</c:v>
                </c:pt>
                <c:pt idx="91">
                  <c:v>18.0868120839</c:v>
                </c:pt>
                <c:pt idx="92">
                  <c:v>18.285604046900001</c:v>
                </c:pt>
                <c:pt idx="93">
                  <c:v>18.484212529800001</c:v>
                </c:pt>
                <c:pt idx="94">
                  <c:v>18.683004492799999</c:v>
                </c:pt>
                <c:pt idx="95">
                  <c:v>18.881796081000001</c:v>
                </c:pt>
                <c:pt idx="96">
                  <c:v>19.080587669300002</c:v>
                </c:pt>
                <c:pt idx="97">
                  <c:v>19.2793796323</c:v>
                </c:pt>
                <c:pt idx="98">
                  <c:v>19.4779881151</c:v>
                </c:pt>
                <c:pt idx="99">
                  <c:v>19.6767800782</c:v>
                </c:pt>
                <c:pt idx="100">
                  <c:v>19.875632701499999</c:v>
                </c:pt>
                <c:pt idx="101">
                  <c:v>20.074180149299998</c:v>
                </c:pt>
                <c:pt idx="102">
                  <c:v>20.273033147300001</c:v>
                </c:pt>
                <c:pt idx="103">
                  <c:v>20.4718247355</c:v>
                </c:pt>
                <c:pt idx="104">
                  <c:v>20.670616323800001</c:v>
                </c:pt>
                <c:pt idx="105">
                  <c:v>20.869408286799999</c:v>
                </c:pt>
                <c:pt idx="106">
                  <c:v>21.0680167696</c:v>
                </c:pt>
                <c:pt idx="107">
                  <c:v>21.266808732699999</c:v>
                </c:pt>
                <c:pt idx="108">
                  <c:v>21.465600320899998</c:v>
                </c:pt>
                <c:pt idx="109">
                  <c:v>21.664391909100001</c:v>
                </c:pt>
                <c:pt idx="110">
                  <c:v>21.8631838722</c:v>
                </c:pt>
                <c:pt idx="111">
                  <c:v>22.061792608200001</c:v>
                </c:pt>
                <c:pt idx="112">
                  <c:v>22.2605842621</c:v>
                </c:pt>
                <c:pt idx="113">
                  <c:v>22.459436885399999</c:v>
                </c:pt>
                <c:pt idx="114">
                  <c:v>22.6579843331</c:v>
                </c:pt>
                <c:pt idx="115">
                  <c:v>22.856837331200001</c:v>
                </c:pt>
                <c:pt idx="116">
                  <c:v>23.0556289194</c:v>
                </c:pt>
                <c:pt idx="117">
                  <c:v>23.254420882400002</c:v>
                </c:pt>
                <c:pt idx="118">
                  <c:v>23.453212470699999</c:v>
                </c:pt>
                <c:pt idx="119">
                  <c:v>23.6518209535</c:v>
                </c:pt>
                <c:pt idx="120">
                  <c:v>23.850612916500001</c:v>
                </c:pt>
                <c:pt idx="121">
                  <c:v>24.049404504799998</c:v>
                </c:pt>
                <c:pt idx="122">
                  <c:v>24.2481964678</c:v>
                </c:pt>
                <c:pt idx="123">
                  <c:v>24.446988055999999</c:v>
                </c:pt>
                <c:pt idx="124">
                  <c:v>24.645596792100001</c:v>
                </c:pt>
                <c:pt idx="125">
                  <c:v>24.844388445900002</c:v>
                </c:pt>
                <c:pt idx="126">
                  <c:v>25.043241069299999</c:v>
                </c:pt>
                <c:pt idx="127">
                  <c:v>25.241788892300001</c:v>
                </c:pt>
                <c:pt idx="128">
                  <c:v>25.440641515599999</c:v>
                </c:pt>
                <c:pt idx="129">
                  <c:v>25.639433356800001</c:v>
                </c:pt>
                <c:pt idx="130">
                  <c:v>25.8382250107</c:v>
                </c:pt>
                <c:pt idx="131">
                  <c:v>26.037016598899999</c:v>
                </c:pt>
                <c:pt idx="132">
                  <c:v>26.235625335000002</c:v>
                </c:pt>
                <c:pt idx="133">
                  <c:v>26.434416988799999</c:v>
                </c:pt>
                <c:pt idx="134">
                  <c:v>26.633208830000001</c:v>
                </c:pt>
                <c:pt idx="135">
                  <c:v>26.832000483800002</c:v>
                </c:pt>
                <c:pt idx="136">
                  <c:v>27.030792072099999</c:v>
                </c:pt>
                <c:pt idx="137">
                  <c:v>27.229400808099999</c:v>
                </c:pt>
                <c:pt idx="138">
                  <c:v>27.428192461999998</c:v>
                </c:pt>
                <c:pt idx="139">
                  <c:v>27.627045338199999</c:v>
                </c:pt>
                <c:pt idx="140">
                  <c:v>27.825836992100001</c:v>
                </c:pt>
              </c:numCache>
            </c:numRef>
          </c:xVal>
          <c:yVal>
            <c:numRef>
              <c:f>'area3_2pc_yr0-xy'!$B$2:$B$142</c:f>
              <c:numCache>
                <c:formatCode>General</c:formatCode>
                <c:ptCount val="141"/>
                <c:pt idx="0">
                  <c:v>80.372900000000001</c:v>
                </c:pt>
                <c:pt idx="1">
                  <c:v>80.316599999999994</c:v>
                </c:pt>
                <c:pt idx="2">
                  <c:v>80.300799999999995</c:v>
                </c:pt>
                <c:pt idx="3">
                  <c:v>80.293400000000005</c:v>
                </c:pt>
                <c:pt idx="4">
                  <c:v>80.290999999999997</c:v>
                </c:pt>
                <c:pt idx="5">
                  <c:v>80.290300000000002</c:v>
                </c:pt>
                <c:pt idx="6">
                  <c:v>80.287700000000001</c:v>
                </c:pt>
                <c:pt idx="7">
                  <c:v>80.284599999999998</c:v>
                </c:pt>
                <c:pt idx="8">
                  <c:v>80.280799999999999</c:v>
                </c:pt>
                <c:pt idx="9">
                  <c:v>80.277900000000002</c:v>
                </c:pt>
                <c:pt idx="10">
                  <c:v>80.276600000000002</c:v>
                </c:pt>
                <c:pt idx="11">
                  <c:v>80.274799999999999</c:v>
                </c:pt>
                <c:pt idx="12">
                  <c:v>80.277500000000003</c:v>
                </c:pt>
                <c:pt idx="13">
                  <c:v>80.279300000000006</c:v>
                </c:pt>
                <c:pt idx="14">
                  <c:v>80.274500000000003</c:v>
                </c:pt>
                <c:pt idx="15">
                  <c:v>80.267799999999994</c:v>
                </c:pt>
                <c:pt idx="16">
                  <c:v>80.2624</c:v>
                </c:pt>
                <c:pt idx="17">
                  <c:v>80.258200000000002</c:v>
                </c:pt>
                <c:pt idx="18">
                  <c:v>80.253200000000007</c:v>
                </c:pt>
                <c:pt idx="19">
                  <c:v>80.247600000000006</c:v>
                </c:pt>
                <c:pt idx="20">
                  <c:v>80.238399999999999</c:v>
                </c:pt>
                <c:pt idx="21">
                  <c:v>80.231099999999998</c:v>
                </c:pt>
                <c:pt idx="22">
                  <c:v>80.221000000000004</c:v>
                </c:pt>
                <c:pt idx="23">
                  <c:v>80.212699999999998</c:v>
                </c:pt>
                <c:pt idx="24">
                  <c:v>80.209500000000006</c:v>
                </c:pt>
                <c:pt idx="25">
                  <c:v>80.211299999999994</c:v>
                </c:pt>
                <c:pt idx="26">
                  <c:v>80.211799999999997</c:v>
                </c:pt>
                <c:pt idx="27">
                  <c:v>80.217500000000001</c:v>
                </c:pt>
                <c:pt idx="28">
                  <c:v>80.2226</c:v>
                </c:pt>
                <c:pt idx="29">
                  <c:v>80.221800000000002</c:v>
                </c:pt>
                <c:pt idx="30">
                  <c:v>80.220699999999994</c:v>
                </c:pt>
                <c:pt idx="31">
                  <c:v>80.218000000000004</c:v>
                </c:pt>
                <c:pt idx="32">
                  <c:v>80.2119</c:v>
                </c:pt>
                <c:pt idx="33">
                  <c:v>80.205799999999996</c:v>
                </c:pt>
                <c:pt idx="34">
                  <c:v>80.200100000000006</c:v>
                </c:pt>
                <c:pt idx="35">
                  <c:v>80.192700000000002</c:v>
                </c:pt>
                <c:pt idx="36">
                  <c:v>80.1858</c:v>
                </c:pt>
                <c:pt idx="37">
                  <c:v>80.1751</c:v>
                </c:pt>
                <c:pt idx="38">
                  <c:v>80.164500000000004</c:v>
                </c:pt>
                <c:pt idx="39">
                  <c:v>80.159499999999994</c:v>
                </c:pt>
                <c:pt idx="40">
                  <c:v>80.157799999999995</c:v>
                </c:pt>
                <c:pt idx="41">
                  <c:v>80.1541</c:v>
                </c:pt>
                <c:pt idx="42">
                  <c:v>80.141300000000001</c:v>
                </c:pt>
                <c:pt idx="43">
                  <c:v>80.127799999999993</c:v>
                </c:pt>
                <c:pt idx="44">
                  <c:v>80.121200000000002</c:v>
                </c:pt>
                <c:pt idx="45">
                  <c:v>80.118399999999994</c:v>
                </c:pt>
                <c:pt idx="46">
                  <c:v>80.115799999999993</c:v>
                </c:pt>
                <c:pt idx="47">
                  <c:v>80.113299999999995</c:v>
                </c:pt>
                <c:pt idx="48">
                  <c:v>80.111099999999993</c:v>
                </c:pt>
                <c:pt idx="49">
                  <c:v>80.1066</c:v>
                </c:pt>
                <c:pt idx="50">
                  <c:v>80.099400000000003</c:v>
                </c:pt>
                <c:pt idx="51">
                  <c:v>80.092600000000004</c:v>
                </c:pt>
                <c:pt idx="52">
                  <c:v>80.084400000000002</c:v>
                </c:pt>
                <c:pt idx="53">
                  <c:v>80.075900000000004</c:v>
                </c:pt>
                <c:pt idx="54">
                  <c:v>80.068799999999996</c:v>
                </c:pt>
                <c:pt idx="55">
                  <c:v>80.0595</c:v>
                </c:pt>
                <c:pt idx="56">
                  <c:v>80.051599999999993</c:v>
                </c:pt>
                <c:pt idx="57">
                  <c:v>80.047799999999995</c:v>
                </c:pt>
                <c:pt idx="58">
                  <c:v>80.045199999999994</c:v>
                </c:pt>
                <c:pt idx="59">
                  <c:v>80.040899999999993</c:v>
                </c:pt>
                <c:pt idx="60">
                  <c:v>80.034400000000005</c:v>
                </c:pt>
                <c:pt idx="61">
                  <c:v>80.028599999999997</c:v>
                </c:pt>
                <c:pt idx="62">
                  <c:v>80.025199999999998</c:v>
                </c:pt>
                <c:pt idx="63">
                  <c:v>80.022499999999994</c:v>
                </c:pt>
                <c:pt idx="64">
                  <c:v>80.018699999999995</c:v>
                </c:pt>
                <c:pt idx="65">
                  <c:v>80.013400000000004</c:v>
                </c:pt>
                <c:pt idx="66">
                  <c:v>80.008200000000002</c:v>
                </c:pt>
                <c:pt idx="67">
                  <c:v>80.001900000000006</c:v>
                </c:pt>
                <c:pt idx="68">
                  <c:v>79.994699999999995</c:v>
                </c:pt>
                <c:pt idx="69">
                  <c:v>79.988900000000001</c:v>
                </c:pt>
                <c:pt idx="70">
                  <c:v>79.983099999999993</c:v>
                </c:pt>
                <c:pt idx="71">
                  <c:v>79.977599999999995</c:v>
                </c:pt>
                <c:pt idx="72">
                  <c:v>79.975999999999999</c:v>
                </c:pt>
                <c:pt idx="73">
                  <c:v>79.976100000000002</c:v>
                </c:pt>
                <c:pt idx="74">
                  <c:v>79.973699999999994</c:v>
                </c:pt>
                <c:pt idx="75">
                  <c:v>79.971400000000003</c:v>
                </c:pt>
                <c:pt idx="76">
                  <c:v>79.968599999999995</c:v>
                </c:pt>
                <c:pt idx="77">
                  <c:v>79.964500000000001</c:v>
                </c:pt>
                <c:pt idx="78">
                  <c:v>79.959699999999998</c:v>
                </c:pt>
                <c:pt idx="79">
                  <c:v>79.955600000000004</c:v>
                </c:pt>
                <c:pt idx="80">
                  <c:v>79.954499999999996</c:v>
                </c:pt>
                <c:pt idx="81">
                  <c:v>79.952699999999993</c:v>
                </c:pt>
                <c:pt idx="82">
                  <c:v>79.952299999999994</c:v>
                </c:pt>
                <c:pt idx="83">
                  <c:v>79.954499999999996</c:v>
                </c:pt>
                <c:pt idx="84">
                  <c:v>79.953400000000002</c:v>
                </c:pt>
                <c:pt idx="85">
                  <c:v>79.9499</c:v>
                </c:pt>
                <c:pt idx="86">
                  <c:v>79.947000000000003</c:v>
                </c:pt>
                <c:pt idx="87">
                  <c:v>79.941699999999997</c:v>
                </c:pt>
                <c:pt idx="88">
                  <c:v>79.934899999999999</c:v>
                </c:pt>
                <c:pt idx="89">
                  <c:v>79.930199999999999</c:v>
                </c:pt>
                <c:pt idx="90">
                  <c:v>79.930300000000003</c:v>
                </c:pt>
                <c:pt idx="91">
                  <c:v>79.931100000000001</c:v>
                </c:pt>
                <c:pt idx="92">
                  <c:v>79.930999999999997</c:v>
                </c:pt>
                <c:pt idx="93">
                  <c:v>79.934299999999993</c:v>
                </c:pt>
                <c:pt idx="94">
                  <c:v>79.934399999999997</c:v>
                </c:pt>
                <c:pt idx="95">
                  <c:v>79.931799999999996</c:v>
                </c:pt>
                <c:pt idx="96">
                  <c:v>79.931399999999996</c:v>
                </c:pt>
                <c:pt idx="97">
                  <c:v>79.926599999999993</c:v>
                </c:pt>
                <c:pt idx="98">
                  <c:v>79.919600000000003</c:v>
                </c:pt>
                <c:pt idx="99">
                  <c:v>79.9131</c:v>
                </c:pt>
                <c:pt idx="100">
                  <c:v>79.906300000000002</c:v>
                </c:pt>
                <c:pt idx="101">
                  <c:v>79.897300000000001</c:v>
                </c:pt>
                <c:pt idx="102">
                  <c:v>79.891499999999994</c:v>
                </c:pt>
                <c:pt idx="103">
                  <c:v>79.884500000000003</c:v>
                </c:pt>
                <c:pt idx="104">
                  <c:v>79.879499999999993</c:v>
                </c:pt>
                <c:pt idx="105">
                  <c:v>79.880700000000004</c:v>
                </c:pt>
                <c:pt idx="106">
                  <c:v>79.883200000000002</c:v>
                </c:pt>
                <c:pt idx="107">
                  <c:v>79.882400000000004</c:v>
                </c:pt>
                <c:pt idx="108">
                  <c:v>79.885000000000005</c:v>
                </c:pt>
                <c:pt idx="109">
                  <c:v>79.883899999999997</c:v>
                </c:pt>
                <c:pt idx="110">
                  <c:v>79.882300000000001</c:v>
                </c:pt>
                <c:pt idx="111">
                  <c:v>79.881399999999999</c:v>
                </c:pt>
                <c:pt idx="112">
                  <c:v>79.877600000000001</c:v>
                </c:pt>
                <c:pt idx="113">
                  <c:v>79.872399999999999</c:v>
                </c:pt>
                <c:pt idx="114">
                  <c:v>79.868300000000005</c:v>
                </c:pt>
                <c:pt idx="115">
                  <c:v>79.864900000000006</c:v>
                </c:pt>
                <c:pt idx="116">
                  <c:v>79.862399999999994</c:v>
                </c:pt>
                <c:pt idx="117">
                  <c:v>79.859099999999998</c:v>
                </c:pt>
                <c:pt idx="118">
                  <c:v>79.857399999999998</c:v>
                </c:pt>
                <c:pt idx="119">
                  <c:v>79.853899999999996</c:v>
                </c:pt>
                <c:pt idx="120">
                  <c:v>79.851299999999995</c:v>
                </c:pt>
                <c:pt idx="121">
                  <c:v>79.849500000000006</c:v>
                </c:pt>
                <c:pt idx="122">
                  <c:v>79.846299999999999</c:v>
                </c:pt>
                <c:pt idx="123">
                  <c:v>79.843800000000002</c:v>
                </c:pt>
                <c:pt idx="124">
                  <c:v>79.840800000000002</c:v>
                </c:pt>
                <c:pt idx="125">
                  <c:v>79.837599999999995</c:v>
                </c:pt>
                <c:pt idx="126">
                  <c:v>79.835300000000004</c:v>
                </c:pt>
                <c:pt idx="127">
                  <c:v>79.831800000000001</c:v>
                </c:pt>
                <c:pt idx="128">
                  <c:v>79.828800000000001</c:v>
                </c:pt>
                <c:pt idx="129">
                  <c:v>79.825699999999998</c:v>
                </c:pt>
                <c:pt idx="130">
                  <c:v>79.821100000000001</c:v>
                </c:pt>
                <c:pt idx="131">
                  <c:v>79.816999999999993</c:v>
                </c:pt>
                <c:pt idx="132">
                  <c:v>79.812799999999996</c:v>
                </c:pt>
                <c:pt idx="133">
                  <c:v>79.808300000000003</c:v>
                </c:pt>
                <c:pt idx="134">
                  <c:v>79.804000000000002</c:v>
                </c:pt>
                <c:pt idx="135">
                  <c:v>79.801199999999994</c:v>
                </c:pt>
                <c:pt idx="136">
                  <c:v>79.7988</c:v>
                </c:pt>
                <c:pt idx="137">
                  <c:v>79.794200000000004</c:v>
                </c:pt>
                <c:pt idx="138">
                  <c:v>79.783900000000003</c:v>
                </c:pt>
                <c:pt idx="139">
                  <c:v>79.777000000000001</c:v>
                </c:pt>
                <c:pt idx="140">
                  <c:v>79.759399999999999</c:v>
                </c:pt>
              </c:numCache>
            </c:numRef>
          </c:yVal>
          <c:smooth val="1"/>
        </c:ser>
        <c:ser>
          <c:idx val="1"/>
          <c:order val="1"/>
          <c:tx>
            <c:strRef>
              <c:f>'area3_2pc_yr0-xy'!$C$1</c:f>
              <c:strCache>
                <c:ptCount val="1"/>
                <c:pt idx="0">
                  <c:v>Year1</c:v>
                </c:pt>
              </c:strCache>
            </c:strRef>
          </c:tx>
          <c:spPr>
            <a:ln>
              <a:prstDash val="sysDash"/>
            </a:ln>
          </c:spPr>
          <c:marker>
            <c:symbol val="none"/>
          </c:marker>
          <c:xVal>
            <c:numRef>
              <c:f>'area3_2pc_yr0-xy'!$A$2:$A$142</c:f>
              <c:numCache>
                <c:formatCode>General</c:formatCode>
                <c:ptCount val="141"/>
                <c:pt idx="0">
                  <c:v>0</c:v>
                </c:pt>
                <c:pt idx="1">
                  <c:v>0.19879196302800001</c:v>
                </c:pt>
                <c:pt idx="2">
                  <c:v>0.39758355126299999</c:v>
                </c:pt>
                <c:pt idx="3">
                  <c:v>0.59637513949800003</c:v>
                </c:pt>
                <c:pt idx="4">
                  <c:v>0.79516710252599998</c:v>
                </c:pt>
                <c:pt idx="5">
                  <c:v>0.99377558536900001</c:v>
                </c:pt>
                <c:pt idx="6">
                  <c:v>1.1925671736000001</c:v>
                </c:pt>
                <c:pt idx="7">
                  <c:v>1.39135913663</c:v>
                </c:pt>
                <c:pt idx="8">
                  <c:v>1.5899676194800001</c:v>
                </c:pt>
                <c:pt idx="9">
                  <c:v>1.7887595825</c:v>
                </c:pt>
                <c:pt idx="10">
                  <c:v>1.9876122058700001</c:v>
                </c:pt>
                <c:pt idx="11">
                  <c:v>2.1864037940999999</c:v>
                </c:pt>
                <c:pt idx="12">
                  <c:v>2.38519575713</c:v>
                </c:pt>
                <c:pt idx="13">
                  <c:v>2.5838042399800001</c:v>
                </c:pt>
                <c:pt idx="14">
                  <c:v>2.7825962030000002</c:v>
                </c:pt>
                <c:pt idx="15">
                  <c:v>2.98138779124</c:v>
                </c:pt>
                <c:pt idx="16">
                  <c:v>3.1801793794700002</c:v>
                </c:pt>
                <c:pt idx="17">
                  <c:v>3.3789713424999999</c:v>
                </c:pt>
                <c:pt idx="18">
                  <c:v>3.57757982535</c:v>
                </c:pt>
                <c:pt idx="19">
                  <c:v>3.7763717883700001</c:v>
                </c:pt>
                <c:pt idx="20">
                  <c:v>3.9751633766099999</c:v>
                </c:pt>
                <c:pt idx="21">
                  <c:v>4.1737718594500004</c:v>
                </c:pt>
                <c:pt idx="22">
                  <c:v>4.3725638224800001</c:v>
                </c:pt>
                <c:pt idx="23">
                  <c:v>4.5714164458499997</c:v>
                </c:pt>
                <c:pt idx="24">
                  <c:v>4.7702084088700003</c:v>
                </c:pt>
                <c:pt idx="25">
                  <c:v>4.9689999971100001</c:v>
                </c:pt>
                <c:pt idx="26">
                  <c:v>5.1676084799500002</c:v>
                </c:pt>
                <c:pt idx="27">
                  <c:v>5.3664004429799999</c:v>
                </c:pt>
                <c:pt idx="28">
                  <c:v>5.5651920312099996</c:v>
                </c:pt>
                <c:pt idx="29">
                  <c:v>5.7639839942400002</c:v>
                </c:pt>
                <c:pt idx="30">
                  <c:v>5.9627755824799999</c:v>
                </c:pt>
                <c:pt idx="31">
                  <c:v>6.1613843185399997</c:v>
                </c:pt>
                <c:pt idx="32">
                  <c:v>6.3601759723600004</c:v>
                </c:pt>
                <c:pt idx="33">
                  <c:v>6.5589675606000002</c:v>
                </c:pt>
                <c:pt idx="34">
                  <c:v>6.7578205586399998</c:v>
                </c:pt>
                <c:pt idx="35">
                  <c:v>6.95636800636</c:v>
                </c:pt>
                <c:pt idx="36">
                  <c:v>7.1552208826300001</c:v>
                </c:pt>
                <c:pt idx="37">
                  <c:v>7.35401253645</c:v>
                </c:pt>
                <c:pt idx="38">
                  <c:v>7.5528041246899997</c:v>
                </c:pt>
                <c:pt idx="39">
                  <c:v>7.7514128607500004</c:v>
                </c:pt>
                <c:pt idx="40">
                  <c:v>7.9502045145700002</c:v>
                </c:pt>
                <c:pt idx="41">
                  <c:v>8.1489963557900005</c:v>
                </c:pt>
                <c:pt idx="42">
                  <c:v>8.3477880096200003</c:v>
                </c:pt>
                <c:pt idx="43">
                  <c:v>8.5465795978500001</c:v>
                </c:pt>
                <c:pt idx="44">
                  <c:v>8.7451883339100007</c:v>
                </c:pt>
                <c:pt idx="45">
                  <c:v>8.9439799877400006</c:v>
                </c:pt>
                <c:pt idx="46">
                  <c:v>9.1427718289600008</c:v>
                </c:pt>
                <c:pt idx="47">
                  <c:v>9.3416245178900006</c:v>
                </c:pt>
                <c:pt idx="48">
                  <c:v>9.5401719656099999</c:v>
                </c:pt>
                <c:pt idx="49">
                  <c:v>9.7390248418799992</c:v>
                </c:pt>
                <c:pt idx="50">
                  <c:v>9.9378164956999999</c:v>
                </c:pt>
                <c:pt idx="51">
                  <c:v>10.1366083369</c:v>
                </c:pt>
                <c:pt idx="52">
                  <c:v>10.335399925200001</c:v>
                </c:pt>
                <c:pt idx="53">
                  <c:v>10.5340084737</c:v>
                </c:pt>
                <c:pt idx="54">
                  <c:v>10.7328003149</c:v>
                </c:pt>
                <c:pt idx="55">
                  <c:v>10.931591968699999</c:v>
                </c:pt>
                <c:pt idx="56">
                  <c:v>11.1303838099</c:v>
                </c:pt>
                <c:pt idx="57">
                  <c:v>11.3291753982</c:v>
                </c:pt>
                <c:pt idx="58">
                  <c:v>11.5277839466</c:v>
                </c:pt>
                <c:pt idx="59">
                  <c:v>11.7265757879</c:v>
                </c:pt>
                <c:pt idx="60">
                  <c:v>11.925367441700001</c:v>
                </c:pt>
                <c:pt idx="61">
                  <c:v>12.1239759245</c:v>
                </c:pt>
                <c:pt idx="62">
                  <c:v>12.3227677658</c:v>
                </c:pt>
                <c:pt idx="63">
                  <c:v>12.521620454700001</c:v>
                </c:pt>
                <c:pt idx="64">
                  <c:v>12.720412295899999</c:v>
                </c:pt>
                <c:pt idx="65">
                  <c:v>12.9192038841</c:v>
                </c:pt>
                <c:pt idx="66">
                  <c:v>13.117812432599999</c:v>
                </c:pt>
                <c:pt idx="67">
                  <c:v>13.316604273899999</c:v>
                </c:pt>
                <c:pt idx="68">
                  <c:v>13.5153959277</c:v>
                </c:pt>
                <c:pt idx="69">
                  <c:v>13.7141877689</c:v>
                </c:pt>
                <c:pt idx="70">
                  <c:v>13.912979357099999</c:v>
                </c:pt>
                <c:pt idx="71">
                  <c:v>14.1115879056</c:v>
                </c:pt>
                <c:pt idx="72">
                  <c:v>14.310379746800001</c:v>
                </c:pt>
                <c:pt idx="73">
                  <c:v>14.5091713351</c:v>
                </c:pt>
                <c:pt idx="74">
                  <c:v>14.7077801931</c:v>
                </c:pt>
                <c:pt idx="75">
                  <c:v>14.9065717813</c:v>
                </c:pt>
                <c:pt idx="76">
                  <c:v>15.105424470199999</c:v>
                </c:pt>
                <c:pt idx="77">
                  <c:v>15.304216311499999</c:v>
                </c:pt>
                <c:pt idx="78">
                  <c:v>15.5030078997</c:v>
                </c:pt>
                <c:pt idx="79">
                  <c:v>15.7016167577</c:v>
                </c:pt>
                <c:pt idx="80">
                  <c:v>15.900408345900001</c:v>
                </c:pt>
                <c:pt idx="81">
                  <c:v>16.099199999700001</c:v>
                </c:pt>
                <c:pt idx="82">
                  <c:v>16.2979918409</c:v>
                </c:pt>
                <c:pt idx="83">
                  <c:v>16.496783429200001</c:v>
                </c:pt>
                <c:pt idx="84">
                  <c:v>16.695392287200001</c:v>
                </c:pt>
                <c:pt idx="85">
                  <c:v>16.8941838754</c:v>
                </c:pt>
                <c:pt idx="86">
                  <c:v>17.092975463599998</c:v>
                </c:pt>
                <c:pt idx="87">
                  <c:v>17.2918284617</c:v>
                </c:pt>
                <c:pt idx="88">
                  <c:v>17.490375909400001</c:v>
                </c:pt>
                <c:pt idx="89">
                  <c:v>17.6892289074</c:v>
                </c:pt>
                <c:pt idx="90">
                  <c:v>17.888020495700001</c:v>
                </c:pt>
                <c:pt idx="91">
                  <c:v>18.0868120839</c:v>
                </c:pt>
                <c:pt idx="92">
                  <c:v>18.285604046900001</c:v>
                </c:pt>
                <c:pt idx="93">
                  <c:v>18.484212529800001</c:v>
                </c:pt>
                <c:pt idx="94">
                  <c:v>18.683004492799999</c:v>
                </c:pt>
                <c:pt idx="95">
                  <c:v>18.881796081000001</c:v>
                </c:pt>
                <c:pt idx="96">
                  <c:v>19.080587669300002</c:v>
                </c:pt>
                <c:pt idx="97">
                  <c:v>19.2793796323</c:v>
                </c:pt>
                <c:pt idx="98">
                  <c:v>19.4779881151</c:v>
                </c:pt>
                <c:pt idx="99">
                  <c:v>19.6767800782</c:v>
                </c:pt>
                <c:pt idx="100">
                  <c:v>19.875632701499999</c:v>
                </c:pt>
                <c:pt idx="101">
                  <c:v>20.074180149299998</c:v>
                </c:pt>
                <c:pt idx="102">
                  <c:v>20.273033147300001</c:v>
                </c:pt>
                <c:pt idx="103">
                  <c:v>20.4718247355</c:v>
                </c:pt>
                <c:pt idx="104">
                  <c:v>20.670616323800001</c:v>
                </c:pt>
                <c:pt idx="105">
                  <c:v>20.869408286799999</c:v>
                </c:pt>
                <c:pt idx="106">
                  <c:v>21.0680167696</c:v>
                </c:pt>
                <c:pt idx="107">
                  <c:v>21.266808732699999</c:v>
                </c:pt>
                <c:pt idx="108">
                  <c:v>21.465600320899998</c:v>
                </c:pt>
                <c:pt idx="109">
                  <c:v>21.664391909100001</c:v>
                </c:pt>
                <c:pt idx="110">
                  <c:v>21.8631838722</c:v>
                </c:pt>
                <c:pt idx="111">
                  <c:v>22.061792608200001</c:v>
                </c:pt>
                <c:pt idx="112">
                  <c:v>22.2605842621</c:v>
                </c:pt>
                <c:pt idx="113">
                  <c:v>22.459436885399999</c:v>
                </c:pt>
                <c:pt idx="114">
                  <c:v>22.6579843331</c:v>
                </c:pt>
                <c:pt idx="115">
                  <c:v>22.856837331200001</c:v>
                </c:pt>
                <c:pt idx="116">
                  <c:v>23.0556289194</c:v>
                </c:pt>
                <c:pt idx="117">
                  <c:v>23.254420882400002</c:v>
                </c:pt>
                <c:pt idx="118">
                  <c:v>23.453212470699999</c:v>
                </c:pt>
                <c:pt idx="119">
                  <c:v>23.6518209535</c:v>
                </c:pt>
                <c:pt idx="120">
                  <c:v>23.850612916500001</c:v>
                </c:pt>
                <c:pt idx="121">
                  <c:v>24.049404504799998</c:v>
                </c:pt>
                <c:pt idx="122">
                  <c:v>24.2481964678</c:v>
                </c:pt>
                <c:pt idx="123">
                  <c:v>24.446988055999999</c:v>
                </c:pt>
                <c:pt idx="124">
                  <c:v>24.645596792100001</c:v>
                </c:pt>
                <c:pt idx="125">
                  <c:v>24.844388445900002</c:v>
                </c:pt>
                <c:pt idx="126">
                  <c:v>25.043241069299999</c:v>
                </c:pt>
                <c:pt idx="127">
                  <c:v>25.241788892300001</c:v>
                </c:pt>
                <c:pt idx="128">
                  <c:v>25.440641515599999</c:v>
                </c:pt>
                <c:pt idx="129">
                  <c:v>25.639433356800001</c:v>
                </c:pt>
                <c:pt idx="130">
                  <c:v>25.8382250107</c:v>
                </c:pt>
                <c:pt idx="131">
                  <c:v>26.037016598899999</c:v>
                </c:pt>
                <c:pt idx="132">
                  <c:v>26.235625335000002</c:v>
                </c:pt>
                <c:pt idx="133">
                  <c:v>26.434416988799999</c:v>
                </c:pt>
                <c:pt idx="134">
                  <c:v>26.633208830000001</c:v>
                </c:pt>
                <c:pt idx="135">
                  <c:v>26.832000483800002</c:v>
                </c:pt>
                <c:pt idx="136">
                  <c:v>27.030792072099999</c:v>
                </c:pt>
                <c:pt idx="137">
                  <c:v>27.229400808099999</c:v>
                </c:pt>
                <c:pt idx="138">
                  <c:v>27.428192461999998</c:v>
                </c:pt>
                <c:pt idx="139">
                  <c:v>27.627045338199999</c:v>
                </c:pt>
                <c:pt idx="140">
                  <c:v>27.825836992100001</c:v>
                </c:pt>
              </c:numCache>
            </c:numRef>
          </c:xVal>
          <c:yVal>
            <c:numRef>
              <c:f>'area3_2pc_yr0-xy'!$C$2:$C$142</c:f>
              <c:numCache>
                <c:formatCode>General</c:formatCode>
                <c:ptCount val="141"/>
                <c:pt idx="0">
                  <c:v>80.341499999999996</c:v>
                </c:pt>
                <c:pt idx="1">
                  <c:v>80.308999999999997</c:v>
                </c:pt>
                <c:pt idx="2">
                  <c:v>80.298100000000005</c:v>
                </c:pt>
                <c:pt idx="3">
                  <c:v>80.292299999999997</c:v>
                </c:pt>
                <c:pt idx="4">
                  <c:v>80.290599999999998</c:v>
                </c:pt>
                <c:pt idx="5">
                  <c:v>80.289199999999994</c:v>
                </c:pt>
                <c:pt idx="6">
                  <c:v>80.286199999999994</c:v>
                </c:pt>
                <c:pt idx="7">
                  <c:v>80.283000000000001</c:v>
                </c:pt>
                <c:pt idx="8">
                  <c:v>80.279600000000002</c:v>
                </c:pt>
                <c:pt idx="9">
                  <c:v>80.277299999999997</c:v>
                </c:pt>
                <c:pt idx="10">
                  <c:v>80.275999999999996</c:v>
                </c:pt>
                <c:pt idx="11">
                  <c:v>80.275400000000005</c:v>
                </c:pt>
                <c:pt idx="12">
                  <c:v>80.278300000000002</c:v>
                </c:pt>
                <c:pt idx="13">
                  <c:v>80.277500000000003</c:v>
                </c:pt>
                <c:pt idx="14">
                  <c:v>80.2714</c:v>
                </c:pt>
                <c:pt idx="15">
                  <c:v>80.265299999999996</c:v>
                </c:pt>
                <c:pt idx="16">
                  <c:v>80.260599999999997</c:v>
                </c:pt>
                <c:pt idx="17">
                  <c:v>80.256299999999996</c:v>
                </c:pt>
                <c:pt idx="18">
                  <c:v>80.250799999999998</c:v>
                </c:pt>
                <c:pt idx="19">
                  <c:v>80.244</c:v>
                </c:pt>
                <c:pt idx="20">
                  <c:v>80.2346</c:v>
                </c:pt>
                <c:pt idx="21">
                  <c:v>80.227000000000004</c:v>
                </c:pt>
                <c:pt idx="22">
                  <c:v>80.2166</c:v>
                </c:pt>
                <c:pt idx="23">
                  <c:v>80.210800000000006</c:v>
                </c:pt>
                <c:pt idx="24">
                  <c:v>80.209999999999994</c:v>
                </c:pt>
                <c:pt idx="25">
                  <c:v>80.212299999999999</c:v>
                </c:pt>
                <c:pt idx="26">
                  <c:v>80.213700000000003</c:v>
                </c:pt>
                <c:pt idx="27">
                  <c:v>80.220600000000005</c:v>
                </c:pt>
                <c:pt idx="28">
                  <c:v>80.2226</c:v>
                </c:pt>
                <c:pt idx="29">
                  <c:v>80.220699999999994</c:v>
                </c:pt>
                <c:pt idx="30">
                  <c:v>80.219399999999993</c:v>
                </c:pt>
                <c:pt idx="31">
                  <c:v>80.2149</c:v>
                </c:pt>
                <c:pt idx="32">
                  <c:v>80.208299999999994</c:v>
                </c:pt>
                <c:pt idx="33">
                  <c:v>80.202600000000004</c:v>
                </c:pt>
                <c:pt idx="34">
                  <c:v>80.196100000000001</c:v>
                </c:pt>
                <c:pt idx="35">
                  <c:v>80.188299999999998</c:v>
                </c:pt>
                <c:pt idx="36">
                  <c:v>80.180700000000002</c:v>
                </c:pt>
                <c:pt idx="37">
                  <c:v>80.168700000000001</c:v>
                </c:pt>
                <c:pt idx="38">
                  <c:v>80.161000000000001</c:v>
                </c:pt>
                <c:pt idx="39">
                  <c:v>80.158299999999997</c:v>
                </c:pt>
                <c:pt idx="40">
                  <c:v>80.155900000000003</c:v>
                </c:pt>
                <c:pt idx="41">
                  <c:v>80.148099999999999</c:v>
                </c:pt>
                <c:pt idx="42">
                  <c:v>80.132300000000001</c:v>
                </c:pt>
                <c:pt idx="43">
                  <c:v>80.123099999999994</c:v>
                </c:pt>
                <c:pt idx="44">
                  <c:v>80.119100000000003</c:v>
                </c:pt>
                <c:pt idx="45">
                  <c:v>80.116900000000001</c:v>
                </c:pt>
                <c:pt idx="46">
                  <c:v>80.113900000000001</c:v>
                </c:pt>
                <c:pt idx="47">
                  <c:v>80.111900000000006</c:v>
                </c:pt>
                <c:pt idx="48">
                  <c:v>80.108599999999996</c:v>
                </c:pt>
                <c:pt idx="49">
                  <c:v>80.1023</c:v>
                </c:pt>
                <c:pt idx="50">
                  <c:v>80.094700000000003</c:v>
                </c:pt>
                <c:pt idx="51">
                  <c:v>80.088099999999997</c:v>
                </c:pt>
                <c:pt idx="52">
                  <c:v>80.078400000000002</c:v>
                </c:pt>
                <c:pt idx="53">
                  <c:v>80.071299999999994</c:v>
                </c:pt>
                <c:pt idx="54">
                  <c:v>80.063199999999995</c:v>
                </c:pt>
                <c:pt idx="55">
                  <c:v>80.0535</c:v>
                </c:pt>
                <c:pt idx="56">
                  <c:v>80.047700000000006</c:v>
                </c:pt>
                <c:pt idx="57">
                  <c:v>80.043000000000006</c:v>
                </c:pt>
                <c:pt idx="58">
                  <c:v>80.041200000000003</c:v>
                </c:pt>
                <c:pt idx="59">
                  <c:v>80.038899999999998</c:v>
                </c:pt>
                <c:pt idx="60">
                  <c:v>80.0291</c:v>
                </c:pt>
                <c:pt idx="61">
                  <c:v>80.024900000000002</c:v>
                </c:pt>
                <c:pt idx="62">
                  <c:v>80.022300000000001</c:v>
                </c:pt>
                <c:pt idx="63">
                  <c:v>80.019900000000007</c:v>
                </c:pt>
                <c:pt idx="64">
                  <c:v>80.015000000000001</c:v>
                </c:pt>
                <c:pt idx="65">
                  <c:v>80.009600000000006</c:v>
                </c:pt>
                <c:pt idx="66">
                  <c:v>80.003600000000006</c:v>
                </c:pt>
                <c:pt idx="67">
                  <c:v>79.993799999999993</c:v>
                </c:pt>
                <c:pt idx="68">
                  <c:v>79.989999999999995</c:v>
                </c:pt>
                <c:pt idx="69">
                  <c:v>79.987200000000001</c:v>
                </c:pt>
                <c:pt idx="70">
                  <c:v>79.981899999999996</c:v>
                </c:pt>
                <c:pt idx="71">
                  <c:v>79.978499999999997</c:v>
                </c:pt>
                <c:pt idx="72">
                  <c:v>79.977099999999993</c:v>
                </c:pt>
                <c:pt idx="73">
                  <c:v>79.975300000000004</c:v>
                </c:pt>
                <c:pt idx="74">
                  <c:v>79.973100000000002</c:v>
                </c:pt>
                <c:pt idx="75">
                  <c:v>79.970600000000005</c:v>
                </c:pt>
                <c:pt idx="76">
                  <c:v>79.968299999999999</c:v>
                </c:pt>
                <c:pt idx="77">
                  <c:v>79.963399999999993</c:v>
                </c:pt>
                <c:pt idx="78">
                  <c:v>79.962000000000003</c:v>
                </c:pt>
                <c:pt idx="79">
                  <c:v>79.959599999999995</c:v>
                </c:pt>
                <c:pt idx="80">
                  <c:v>79.955399999999997</c:v>
                </c:pt>
                <c:pt idx="81">
                  <c:v>79.954700000000003</c:v>
                </c:pt>
                <c:pt idx="82">
                  <c:v>79.953999999999994</c:v>
                </c:pt>
                <c:pt idx="83">
                  <c:v>79.951999999999998</c:v>
                </c:pt>
                <c:pt idx="84">
                  <c:v>79.948400000000007</c:v>
                </c:pt>
                <c:pt idx="85">
                  <c:v>79.946700000000007</c:v>
                </c:pt>
                <c:pt idx="86">
                  <c:v>79.943100000000001</c:v>
                </c:pt>
                <c:pt idx="87">
                  <c:v>79.936499999999995</c:v>
                </c:pt>
                <c:pt idx="88">
                  <c:v>79.930899999999994</c:v>
                </c:pt>
                <c:pt idx="89">
                  <c:v>79.930199999999999</c:v>
                </c:pt>
                <c:pt idx="90">
                  <c:v>79.931200000000004</c:v>
                </c:pt>
                <c:pt idx="91">
                  <c:v>79.930300000000003</c:v>
                </c:pt>
                <c:pt idx="92">
                  <c:v>79.933499999999995</c:v>
                </c:pt>
                <c:pt idx="93">
                  <c:v>79.934399999999997</c:v>
                </c:pt>
                <c:pt idx="94">
                  <c:v>79.931700000000006</c:v>
                </c:pt>
                <c:pt idx="95">
                  <c:v>79.931799999999996</c:v>
                </c:pt>
                <c:pt idx="96">
                  <c:v>79.927700000000002</c:v>
                </c:pt>
                <c:pt idx="97">
                  <c:v>79.920900000000003</c:v>
                </c:pt>
                <c:pt idx="98">
                  <c:v>79.914400000000001</c:v>
                </c:pt>
                <c:pt idx="99">
                  <c:v>79.908000000000001</c:v>
                </c:pt>
                <c:pt idx="100">
                  <c:v>79.898700000000005</c:v>
                </c:pt>
                <c:pt idx="101">
                  <c:v>79.892899999999997</c:v>
                </c:pt>
                <c:pt idx="102">
                  <c:v>79.885999999999996</c:v>
                </c:pt>
                <c:pt idx="103">
                  <c:v>79.880300000000005</c:v>
                </c:pt>
                <c:pt idx="104">
                  <c:v>79.880499999999998</c:v>
                </c:pt>
                <c:pt idx="105">
                  <c:v>79.883300000000006</c:v>
                </c:pt>
                <c:pt idx="106">
                  <c:v>79.883700000000005</c:v>
                </c:pt>
                <c:pt idx="107">
                  <c:v>79.883399999999995</c:v>
                </c:pt>
                <c:pt idx="108">
                  <c:v>79.882999999999996</c:v>
                </c:pt>
                <c:pt idx="109">
                  <c:v>79.881699999999995</c:v>
                </c:pt>
                <c:pt idx="110">
                  <c:v>79.880099999999999</c:v>
                </c:pt>
                <c:pt idx="111">
                  <c:v>79.872500000000002</c:v>
                </c:pt>
                <c:pt idx="112">
                  <c:v>79.867999999999995</c:v>
                </c:pt>
                <c:pt idx="113">
                  <c:v>79.860799999999998</c:v>
                </c:pt>
                <c:pt idx="114">
                  <c:v>79.858999999999995</c:v>
                </c:pt>
                <c:pt idx="115">
                  <c:v>79.856499999999997</c:v>
                </c:pt>
                <c:pt idx="116">
                  <c:v>79.855099999999993</c:v>
                </c:pt>
                <c:pt idx="117">
                  <c:v>79.854500000000002</c:v>
                </c:pt>
                <c:pt idx="118">
                  <c:v>79.852800000000002</c:v>
                </c:pt>
                <c:pt idx="119">
                  <c:v>79.851399999999998</c:v>
                </c:pt>
                <c:pt idx="120">
                  <c:v>79.849299999999999</c:v>
                </c:pt>
                <c:pt idx="121">
                  <c:v>79.846999999999994</c:v>
                </c:pt>
                <c:pt idx="122">
                  <c:v>79.844399999999993</c:v>
                </c:pt>
                <c:pt idx="123">
                  <c:v>79.843199999999996</c:v>
                </c:pt>
                <c:pt idx="124">
                  <c:v>79.840800000000002</c:v>
                </c:pt>
                <c:pt idx="125">
                  <c:v>79.837000000000003</c:v>
                </c:pt>
                <c:pt idx="126">
                  <c:v>79.832800000000006</c:v>
                </c:pt>
                <c:pt idx="127">
                  <c:v>79.827500000000001</c:v>
                </c:pt>
                <c:pt idx="128">
                  <c:v>79.822199999999995</c:v>
                </c:pt>
                <c:pt idx="129">
                  <c:v>79.816900000000004</c:v>
                </c:pt>
                <c:pt idx="130">
                  <c:v>79.814899999999994</c:v>
                </c:pt>
                <c:pt idx="131">
                  <c:v>79.811400000000006</c:v>
                </c:pt>
                <c:pt idx="132">
                  <c:v>79.808000000000007</c:v>
                </c:pt>
                <c:pt idx="133">
                  <c:v>79.802899999999994</c:v>
                </c:pt>
                <c:pt idx="134">
                  <c:v>79.800700000000006</c:v>
                </c:pt>
                <c:pt idx="135">
                  <c:v>79.795599999999993</c:v>
                </c:pt>
                <c:pt idx="136">
                  <c:v>79.790099999999995</c:v>
                </c:pt>
                <c:pt idx="137">
                  <c:v>79.784300000000002</c:v>
                </c:pt>
                <c:pt idx="138">
                  <c:v>79.7791</c:v>
                </c:pt>
                <c:pt idx="139">
                  <c:v>79.761300000000006</c:v>
                </c:pt>
                <c:pt idx="140">
                  <c:v>79.743600000000001</c:v>
                </c:pt>
              </c:numCache>
            </c:numRef>
          </c:yVal>
          <c:smooth val="1"/>
        </c:ser>
        <c:ser>
          <c:idx val="2"/>
          <c:order val="2"/>
          <c:tx>
            <c:strRef>
              <c:f>'area3_2pc_yr0-xy'!$D$1</c:f>
              <c:strCache>
                <c:ptCount val="1"/>
                <c:pt idx="0">
                  <c:v>Year10</c:v>
                </c:pt>
              </c:strCache>
            </c:strRef>
          </c:tx>
          <c:spPr>
            <a:ln>
              <a:solidFill>
                <a:srgbClr val="FFC000"/>
              </a:solidFill>
              <a:prstDash val="sysDash"/>
            </a:ln>
          </c:spPr>
          <c:marker>
            <c:symbol val="none"/>
          </c:marker>
          <c:xVal>
            <c:numRef>
              <c:f>'area3_2pc_yr0-xy'!$A$2:$A$142</c:f>
              <c:numCache>
                <c:formatCode>General</c:formatCode>
                <c:ptCount val="141"/>
                <c:pt idx="0">
                  <c:v>0</c:v>
                </c:pt>
                <c:pt idx="1">
                  <c:v>0.19879196302800001</c:v>
                </c:pt>
                <c:pt idx="2">
                  <c:v>0.39758355126299999</c:v>
                </c:pt>
                <c:pt idx="3">
                  <c:v>0.59637513949800003</c:v>
                </c:pt>
                <c:pt idx="4">
                  <c:v>0.79516710252599998</c:v>
                </c:pt>
                <c:pt idx="5">
                  <c:v>0.99377558536900001</c:v>
                </c:pt>
                <c:pt idx="6">
                  <c:v>1.1925671736000001</c:v>
                </c:pt>
                <c:pt idx="7">
                  <c:v>1.39135913663</c:v>
                </c:pt>
                <c:pt idx="8">
                  <c:v>1.5899676194800001</c:v>
                </c:pt>
                <c:pt idx="9">
                  <c:v>1.7887595825</c:v>
                </c:pt>
                <c:pt idx="10">
                  <c:v>1.9876122058700001</c:v>
                </c:pt>
                <c:pt idx="11">
                  <c:v>2.1864037940999999</c:v>
                </c:pt>
                <c:pt idx="12">
                  <c:v>2.38519575713</c:v>
                </c:pt>
                <c:pt idx="13">
                  <c:v>2.5838042399800001</c:v>
                </c:pt>
                <c:pt idx="14">
                  <c:v>2.7825962030000002</c:v>
                </c:pt>
                <c:pt idx="15">
                  <c:v>2.98138779124</c:v>
                </c:pt>
                <c:pt idx="16">
                  <c:v>3.1801793794700002</c:v>
                </c:pt>
                <c:pt idx="17">
                  <c:v>3.3789713424999999</c:v>
                </c:pt>
                <c:pt idx="18">
                  <c:v>3.57757982535</c:v>
                </c:pt>
                <c:pt idx="19">
                  <c:v>3.7763717883700001</c:v>
                </c:pt>
                <c:pt idx="20">
                  <c:v>3.9751633766099999</c:v>
                </c:pt>
                <c:pt idx="21">
                  <c:v>4.1737718594500004</c:v>
                </c:pt>
                <c:pt idx="22">
                  <c:v>4.3725638224800001</c:v>
                </c:pt>
                <c:pt idx="23">
                  <c:v>4.5714164458499997</c:v>
                </c:pt>
                <c:pt idx="24">
                  <c:v>4.7702084088700003</c:v>
                </c:pt>
                <c:pt idx="25">
                  <c:v>4.9689999971100001</c:v>
                </c:pt>
                <c:pt idx="26">
                  <c:v>5.1676084799500002</c:v>
                </c:pt>
                <c:pt idx="27">
                  <c:v>5.3664004429799999</c:v>
                </c:pt>
                <c:pt idx="28">
                  <c:v>5.5651920312099996</c:v>
                </c:pt>
                <c:pt idx="29">
                  <c:v>5.7639839942400002</c:v>
                </c:pt>
                <c:pt idx="30">
                  <c:v>5.9627755824799999</c:v>
                </c:pt>
                <c:pt idx="31">
                  <c:v>6.1613843185399997</c:v>
                </c:pt>
                <c:pt idx="32">
                  <c:v>6.3601759723600004</c:v>
                </c:pt>
                <c:pt idx="33">
                  <c:v>6.5589675606000002</c:v>
                </c:pt>
                <c:pt idx="34">
                  <c:v>6.7578205586399998</c:v>
                </c:pt>
                <c:pt idx="35">
                  <c:v>6.95636800636</c:v>
                </c:pt>
                <c:pt idx="36">
                  <c:v>7.1552208826300001</c:v>
                </c:pt>
                <c:pt idx="37">
                  <c:v>7.35401253645</c:v>
                </c:pt>
                <c:pt idx="38">
                  <c:v>7.5528041246899997</c:v>
                </c:pt>
                <c:pt idx="39">
                  <c:v>7.7514128607500004</c:v>
                </c:pt>
                <c:pt idx="40">
                  <c:v>7.9502045145700002</c:v>
                </c:pt>
                <c:pt idx="41">
                  <c:v>8.1489963557900005</c:v>
                </c:pt>
                <c:pt idx="42">
                  <c:v>8.3477880096200003</c:v>
                </c:pt>
                <c:pt idx="43">
                  <c:v>8.5465795978500001</c:v>
                </c:pt>
                <c:pt idx="44">
                  <c:v>8.7451883339100007</c:v>
                </c:pt>
                <c:pt idx="45">
                  <c:v>8.9439799877400006</c:v>
                </c:pt>
                <c:pt idx="46">
                  <c:v>9.1427718289600008</c:v>
                </c:pt>
                <c:pt idx="47">
                  <c:v>9.3416245178900006</c:v>
                </c:pt>
                <c:pt idx="48">
                  <c:v>9.5401719656099999</c:v>
                </c:pt>
                <c:pt idx="49">
                  <c:v>9.7390248418799992</c:v>
                </c:pt>
                <c:pt idx="50">
                  <c:v>9.9378164956999999</c:v>
                </c:pt>
                <c:pt idx="51">
                  <c:v>10.1366083369</c:v>
                </c:pt>
                <c:pt idx="52">
                  <c:v>10.335399925200001</c:v>
                </c:pt>
                <c:pt idx="53">
                  <c:v>10.5340084737</c:v>
                </c:pt>
                <c:pt idx="54">
                  <c:v>10.7328003149</c:v>
                </c:pt>
                <c:pt idx="55">
                  <c:v>10.931591968699999</c:v>
                </c:pt>
                <c:pt idx="56">
                  <c:v>11.1303838099</c:v>
                </c:pt>
                <c:pt idx="57">
                  <c:v>11.3291753982</c:v>
                </c:pt>
                <c:pt idx="58">
                  <c:v>11.5277839466</c:v>
                </c:pt>
                <c:pt idx="59">
                  <c:v>11.7265757879</c:v>
                </c:pt>
                <c:pt idx="60">
                  <c:v>11.925367441700001</c:v>
                </c:pt>
                <c:pt idx="61">
                  <c:v>12.1239759245</c:v>
                </c:pt>
                <c:pt idx="62">
                  <c:v>12.3227677658</c:v>
                </c:pt>
                <c:pt idx="63">
                  <c:v>12.521620454700001</c:v>
                </c:pt>
                <c:pt idx="64">
                  <c:v>12.720412295899999</c:v>
                </c:pt>
                <c:pt idx="65">
                  <c:v>12.9192038841</c:v>
                </c:pt>
                <c:pt idx="66">
                  <c:v>13.117812432599999</c:v>
                </c:pt>
                <c:pt idx="67">
                  <c:v>13.316604273899999</c:v>
                </c:pt>
                <c:pt idx="68">
                  <c:v>13.5153959277</c:v>
                </c:pt>
                <c:pt idx="69">
                  <c:v>13.7141877689</c:v>
                </c:pt>
                <c:pt idx="70">
                  <c:v>13.912979357099999</c:v>
                </c:pt>
                <c:pt idx="71">
                  <c:v>14.1115879056</c:v>
                </c:pt>
                <c:pt idx="72">
                  <c:v>14.310379746800001</c:v>
                </c:pt>
                <c:pt idx="73">
                  <c:v>14.5091713351</c:v>
                </c:pt>
                <c:pt idx="74">
                  <c:v>14.7077801931</c:v>
                </c:pt>
                <c:pt idx="75">
                  <c:v>14.9065717813</c:v>
                </c:pt>
                <c:pt idx="76">
                  <c:v>15.105424470199999</c:v>
                </c:pt>
                <c:pt idx="77">
                  <c:v>15.304216311499999</c:v>
                </c:pt>
                <c:pt idx="78">
                  <c:v>15.5030078997</c:v>
                </c:pt>
                <c:pt idx="79">
                  <c:v>15.7016167577</c:v>
                </c:pt>
                <c:pt idx="80">
                  <c:v>15.900408345900001</c:v>
                </c:pt>
                <c:pt idx="81">
                  <c:v>16.099199999700001</c:v>
                </c:pt>
                <c:pt idx="82">
                  <c:v>16.2979918409</c:v>
                </c:pt>
                <c:pt idx="83">
                  <c:v>16.496783429200001</c:v>
                </c:pt>
                <c:pt idx="84">
                  <c:v>16.695392287200001</c:v>
                </c:pt>
                <c:pt idx="85">
                  <c:v>16.8941838754</c:v>
                </c:pt>
                <c:pt idx="86">
                  <c:v>17.092975463599998</c:v>
                </c:pt>
                <c:pt idx="87">
                  <c:v>17.2918284617</c:v>
                </c:pt>
                <c:pt idx="88">
                  <c:v>17.490375909400001</c:v>
                </c:pt>
                <c:pt idx="89">
                  <c:v>17.6892289074</c:v>
                </c:pt>
                <c:pt idx="90">
                  <c:v>17.888020495700001</c:v>
                </c:pt>
                <c:pt idx="91">
                  <c:v>18.0868120839</c:v>
                </c:pt>
                <c:pt idx="92">
                  <c:v>18.285604046900001</c:v>
                </c:pt>
                <c:pt idx="93">
                  <c:v>18.484212529800001</c:v>
                </c:pt>
                <c:pt idx="94">
                  <c:v>18.683004492799999</c:v>
                </c:pt>
                <c:pt idx="95">
                  <c:v>18.881796081000001</c:v>
                </c:pt>
                <c:pt idx="96">
                  <c:v>19.080587669300002</c:v>
                </c:pt>
                <c:pt idx="97">
                  <c:v>19.2793796323</c:v>
                </c:pt>
                <c:pt idx="98">
                  <c:v>19.4779881151</c:v>
                </c:pt>
                <c:pt idx="99">
                  <c:v>19.6767800782</c:v>
                </c:pt>
                <c:pt idx="100">
                  <c:v>19.875632701499999</c:v>
                </c:pt>
                <c:pt idx="101">
                  <c:v>20.074180149299998</c:v>
                </c:pt>
                <c:pt idx="102">
                  <c:v>20.273033147300001</c:v>
                </c:pt>
                <c:pt idx="103">
                  <c:v>20.4718247355</c:v>
                </c:pt>
                <c:pt idx="104">
                  <c:v>20.670616323800001</c:v>
                </c:pt>
                <c:pt idx="105">
                  <c:v>20.869408286799999</c:v>
                </c:pt>
                <c:pt idx="106">
                  <c:v>21.0680167696</c:v>
                </c:pt>
                <c:pt idx="107">
                  <c:v>21.266808732699999</c:v>
                </c:pt>
                <c:pt idx="108">
                  <c:v>21.465600320899998</c:v>
                </c:pt>
                <c:pt idx="109">
                  <c:v>21.664391909100001</c:v>
                </c:pt>
                <c:pt idx="110">
                  <c:v>21.8631838722</c:v>
                </c:pt>
                <c:pt idx="111">
                  <c:v>22.061792608200001</c:v>
                </c:pt>
                <c:pt idx="112">
                  <c:v>22.2605842621</c:v>
                </c:pt>
                <c:pt idx="113">
                  <c:v>22.459436885399999</c:v>
                </c:pt>
                <c:pt idx="114">
                  <c:v>22.6579843331</c:v>
                </c:pt>
                <c:pt idx="115">
                  <c:v>22.856837331200001</c:v>
                </c:pt>
                <c:pt idx="116">
                  <c:v>23.0556289194</c:v>
                </c:pt>
                <c:pt idx="117">
                  <c:v>23.254420882400002</c:v>
                </c:pt>
                <c:pt idx="118">
                  <c:v>23.453212470699999</c:v>
                </c:pt>
                <c:pt idx="119">
                  <c:v>23.6518209535</c:v>
                </c:pt>
                <c:pt idx="120">
                  <c:v>23.850612916500001</c:v>
                </c:pt>
                <c:pt idx="121">
                  <c:v>24.049404504799998</c:v>
                </c:pt>
                <c:pt idx="122">
                  <c:v>24.2481964678</c:v>
                </c:pt>
                <c:pt idx="123">
                  <c:v>24.446988055999999</c:v>
                </c:pt>
                <c:pt idx="124">
                  <c:v>24.645596792100001</c:v>
                </c:pt>
                <c:pt idx="125">
                  <c:v>24.844388445900002</c:v>
                </c:pt>
                <c:pt idx="126">
                  <c:v>25.043241069299999</c:v>
                </c:pt>
                <c:pt idx="127">
                  <c:v>25.241788892300001</c:v>
                </c:pt>
                <c:pt idx="128">
                  <c:v>25.440641515599999</c:v>
                </c:pt>
                <c:pt idx="129">
                  <c:v>25.639433356800001</c:v>
                </c:pt>
                <c:pt idx="130">
                  <c:v>25.8382250107</c:v>
                </c:pt>
                <c:pt idx="131">
                  <c:v>26.037016598899999</c:v>
                </c:pt>
                <c:pt idx="132">
                  <c:v>26.235625335000002</c:v>
                </c:pt>
                <c:pt idx="133">
                  <c:v>26.434416988799999</c:v>
                </c:pt>
                <c:pt idx="134">
                  <c:v>26.633208830000001</c:v>
                </c:pt>
                <c:pt idx="135">
                  <c:v>26.832000483800002</c:v>
                </c:pt>
                <c:pt idx="136">
                  <c:v>27.030792072099999</c:v>
                </c:pt>
                <c:pt idx="137">
                  <c:v>27.229400808099999</c:v>
                </c:pt>
                <c:pt idx="138">
                  <c:v>27.428192461999998</c:v>
                </c:pt>
                <c:pt idx="139">
                  <c:v>27.627045338199999</c:v>
                </c:pt>
                <c:pt idx="140">
                  <c:v>27.825836992100001</c:v>
                </c:pt>
              </c:numCache>
            </c:numRef>
          </c:xVal>
          <c:yVal>
            <c:numRef>
              <c:f>'area3_2pc_yr0-xy'!$D$2:$D$142</c:f>
              <c:numCache>
                <c:formatCode>General</c:formatCode>
                <c:ptCount val="141"/>
                <c:pt idx="0">
                  <c:v>80.335499999999996</c:v>
                </c:pt>
                <c:pt idx="1">
                  <c:v>80.320300000000003</c:v>
                </c:pt>
                <c:pt idx="2">
                  <c:v>80.305499999999995</c:v>
                </c:pt>
                <c:pt idx="3">
                  <c:v>80.296499999999995</c:v>
                </c:pt>
                <c:pt idx="4">
                  <c:v>80.291499999999999</c:v>
                </c:pt>
                <c:pt idx="5">
                  <c:v>80.288399999999996</c:v>
                </c:pt>
                <c:pt idx="6">
                  <c:v>80.285600000000002</c:v>
                </c:pt>
                <c:pt idx="7">
                  <c:v>80.283000000000001</c:v>
                </c:pt>
                <c:pt idx="8">
                  <c:v>80.280500000000004</c:v>
                </c:pt>
                <c:pt idx="9">
                  <c:v>80.278199999999998</c:v>
                </c:pt>
                <c:pt idx="10">
                  <c:v>80.276499999999999</c:v>
                </c:pt>
                <c:pt idx="11">
                  <c:v>80.275499999999994</c:v>
                </c:pt>
                <c:pt idx="12">
                  <c:v>80.275300000000001</c:v>
                </c:pt>
                <c:pt idx="13">
                  <c:v>80.274100000000004</c:v>
                </c:pt>
                <c:pt idx="14">
                  <c:v>80.270799999999994</c:v>
                </c:pt>
                <c:pt idx="15">
                  <c:v>80.266599999999997</c:v>
                </c:pt>
                <c:pt idx="16">
                  <c:v>80.261799999999994</c:v>
                </c:pt>
                <c:pt idx="17">
                  <c:v>80.253299999999996</c:v>
                </c:pt>
                <c:pt idx="18">
                  <c:v>80.243600000000001</c:v>
                </c:pt>
                <c:pt idx="19">
                  <c:v>80.240899999999996</c:v>
                </c:pt>
                <c:pt idx="20">
                  <c:v>80.239500000000007</c:v>
                </c:pt>
                <c:pt idx="21">
                  <c:v>80.238699999999994</c:v>
                </c:pt>
                <c:pt idx="22">
                  <c:v>80.237799999999993</c:v>
                </c:pt>
                <c:pt idx="23">
                  <c:v>80.235600000000005</c:v>
                </c:pt>
                <c:pt idx="24">
                  <c:v>80.228800000000007</c:v>
                </c:pt>
                <c:pt idx="25">
                  <c:v>80.217299999999994</c:v>
                </c:pt>
                <c:pt idx="26">
                  <c:v>80.215800000000002</c:v>
                </c:pt>
                <c:pt idx="27">
                  <c:v>80.214399999999998</c:v>
                </c:pt>
                <c:pt idx="28">
                  <c:v>80.2136</c:v>
                </c:pt>
                <c:pt idx="29">
                  <c:v>80.211699999999993</c:v>
                </c:pt>
                <c:pt idx="30">
                  <c:v>80.206999999999994</c:v>
                </c:pt>
                <c:pt idx="31">
                  <c:v>80.203500000000005</c:v>
                </c:pt>
                <c:pt idx="32">
                  <c:v>80.199700000000007</c:v>
                </c:pt>
                <c:pt idx="33">
                  <c:v>80.194900000000004</c:v>
                </c:pt>
                <c:pt idx="34">
                  <c:v>80.189899999999994</c:v>
                </c:pt>
                <c:pt idx="35">
                  <c:v>80.185299999999998</c:v>
                </c:pt>
                <c:pt idx="36">
                  <c:v>80.178899999999999</c:v>
                </c:pt>
                <c:pt idx="37">
                  <c:v>80.171899999999994</c:v>
                </c:pt>
                <c:pt idx="38">
                  <c:v>80.165899999999993</c:v>
                </c:pt>
                <c:pt idx="39">
                  <c:v>80.161000000000001</c:v>
                </c:pt>
                <c:pt idx="40">
                  <c:v>80.151200000000003</c:v>
                </c:pt>
                <c:pt idx="41">
                  <c:v>80.136899999999997</c:v>
                </c:pt>
                <c:pt idx="42">
                  <c:v>80.122500000000002</c:v>
                </c:pt>
                <c:pt idx="43">
                  <c:v>80.118200000000002</c:v>
                </c:pt>
                <c:pt idx="44">
                  <c:v>80.115200000000002</c:v>
                </c:pt>
                <c:pt idx="45">
                  <c:v>80.111199999999997</c:v>
                </c:pt>
                <c:pt idx="46">
                  <c:v>80.108699999999999</c:v>
                </c:pt>
                <c:pt idx="47">
                  <c:v>80.105000000000004</c:v>
                </c:pt>
                <c:pt idx="48">
                  <c:v>80.100399999999993</c:v>
                </c:pt>
                <c:pt idx="49">
                  <c:v>80.0959</c:v>
                </c:pt>
                <c:pt idx="50">
                  <c:v>80.090400000000002</c:v>
                </c:pt>
                <c:pt idx="51">
                  <c:v>80.083699999999993</c:v>
                </c:pt>
                <c:pt idx="52">
                  <c:v>80.073300000000003</c:v>
                </c:pt>
                <c:pt idx="53">
                  <c:v>80.066500000000005</c:v>
                </c:pt>
                <c:pt idx="54">
                  <c:v>80.059600000000003</c:v>
                </c:pt>
                <c:pt idx="55">
                  <c:v>80.055800000000005</c:v>
                </c:pt>
                <c:pt idx="56">
                  <c:v>80.051000000000002</c:v>
                </c:pt>
                <c:pt idx="57">
                  <c:v>80.0458</c:v>
                </c:pt>
                <c:pt idx="58">
                  <c:v>80.042100000000005</c:v>
                </c:pt>
                <c:pt idx="59">
                  <c:v>80.036000000000001</c:v>
                </c:pt>
                <c:pt idx="60">
                  <c:v>80.0304</c:v>
                </c:pt>
                <c:pt idx="61">
                  <c:v>80.025000000000006</c:v>
                </c:pt>
                <c:pt idx="62">
                  <c:v>80.021799999999999</c:v>
                </c:pt>
                <c:pt idx="63">
                  <c:v>80.015900000000002</c:v>
                </c:pt>
                <c:pt idx="64">
                  <c:v>80.011200000000002</c:v>
                </c:pt>
                <c:pt idx="65">
                  <c:v>80.007999999999996</c:v>
                </c:pt>
                <c:pt idx="66">
                  <c:v>80.005600000000001</c:v>
                </c:pt>
                <c:pt idx="67">
                  <c:v>80.002600000000001</c:v>
                </c:pt>
                <c:pt idx="68">
                  <c:v>79.997900000000001</c:v>
                </c:pt>
                <c:pt idx="69">
                  <c:v>79.996099999999998</c:v>
                </c:pt>
                <c:pt idx="70">
                  <c:v>79.994100000000003</c:v>
                </c:pt>
                <c:pt idx="71">
                  <c:v>79.990300000000005</c:v>
                </c:pt>
                <c:pt idx="72">
                  <c:v>79.988100000000003</c:v>
                </c:pt>
                <c:pt idx="73">
                  <c:v>79.9846</c:v>
                </c:pt>
                <c:pt idx="74">
                  <c:v>79.981399999999994</c:v>
                </c:pt>
                <c:pt idx="75">
                  <c:v>79.9786</c:v>
                </c:pt>
                <c:pt idx="76">
                  <c:v>79.975700000000003</c:v>
                </c:pt>
                <c:pt idx="77">
                  <c:v>79.971699999999998</c:v>
                </c:pt>
                <c:pt idx="78">
                  <c:v>79.966700000000003</c:v>
                </c:pt>
                <c:pt idx="79">
                  <c:v>79.9619</c:v>
                </c:pt>
                <c:pt idx="80">
                  <c:v>79.956800000000001</c:v>
                </c:pt>
                <c:pt idx="81">
                  <c:v>79.948999999999998</c:v>
                </c:pt>
                <c:pt idx="82">
                  <c:v>79.942899999999995</c:v>
                </c:pt>
                <c:pt idx="83">
                  <c:v>79.940600000000003</c:v>
                </c:pt>
                <c:pt idx="84">
                  <c:v>79.937899999999999</c:v>
                </c:pt>
                <c:pt idx="85">
                  <c:v>79.935400000000001</c:v>
                </c:pt>
                <c:pt idx="86">
                  <c:v>79.933599999999998</c:v>
                </c:pt>
                <c:pt idx="87">
                  <c:v>79.932299999999998</c:v>
                </c:pt>
                <c:pt idx="88">
                  <c:v>79.930700000000002</c:v>
                </c:pt>
                <c:pt idx="89">
                  <c:v>79.928899999999999</c:v>
                </c:pt>
                <c:pt idx="90">
                  <c:v>79.927599999999998</c:v>
                </c:pt>
                <c:pt idx="91">
                  <c:v>79.926599999999993</c:v>
                </c:pt>
                <c:pt idx="92">
                  <c:v>79.925200000000004</c:v>
                </c:pt>
                <c:pt idx="93">
                  <c:v>79.924199999999999</c:v>
                </c:pt>
                <c:pt idx="94">
                  <c:v>79.922700000000006</c:v>
                </c:pt>
                <c:pt idx="95">
                  <c:v>79.920900000000003</c:v>
                </c:pt>
                <c:pt idx="96">
                  <c:v>79.916600000000003</c:v>
                </c:pt>
                <c:pt idx="97">
                  <c:v>79.910200000000003</c:v>
                </c:pt>
                <c:pt idx="98">
                  <c:v>79.902100000000004</c:v>
                </c:pt>
                <c:pt idx="99">
                  <c:v>79.898300000000006</c:v>
                </c:pt>
                <c:pt idx="100">
                  <c:v>79.897000000000006</c:v>
                </c:pt>
                <c:pt idx="101">
                  <c:v>79.896000000000001</c:v>
                </c:pt>
                <c:pt idx="102">
                  <c:v>79.8947</c:v>
                </c:pt>
                <c:pt idx="103">
                  <c:v>79.893299999999996</c:v>
                </c:pt>
                <c:pt idx="104">
                  <c:v>79.892300000000006</c:v>
                </c:pt>
                <c:pt idx="105">
                  <c:v>79.890299999999996</c:v>
                </c:pt>
                <c:pt idx="106">
                  <c:v>79.888800000000003</c:v>
                </c:pt>
                <c:pt idx="107">
                  <c:v>79.887100000000004</c:v>
                </c:pt>
                <c:pt idx="108">
                  <c:v>79.884600000000006</c:v>
                </c:pt>
                <c:pt idx="109">
                  <c:v>79.8827</c:v>
                </c:pt>
                <c:pt idx="110">
                  <c:v>79.880300000000005</c:v>
                </c:pt>
                <c:pt idx="111">
                  <c:v>79.877399999999994</c:v>
                </c:pt>
                <c:pt idx="112">
                  <c:v>79.875200000000007</c:v>
                </c:pt>
                <c:pt idx="113">
                  <c:v>79.871300000000005</c:v>
                </c:pt>
                <c:pt idx="114">
                  <c:v>79.866600000000005</c:v>
                </c:pt>
                <c:pt idx="115">
                  <c:v>79.863200000000006</c:v>
                </c:pt>
                <c:pt idx="116">
                  <c:v>79.860200000000006</c:v>
                </c:pt>
                <c:pt idx="117">
                  <c:v>79.856399999999994</c:v>
                </c:pt>
                <c:pt idx="118">
                  <c:v>79.852599999999995</c:v>
                </c:pt>
                <c:pt idx="119">
                  <c:v>79.849599999999995</c:v>
                </c:pt>
                <c:pt idx="120">
                  <c:v>79.846400000000003</c:v>
                </c:pt>
                <c:pt idx="121">
                  <c:v>79.843900000000005</c:v>
                </c:pt>
                <c:pt idx="122">
                  <c:v>79.842399999999998</c:v>
                </c:pt>
                <c:pt idx="123">
                  <c:v>79.839299999999994</c:v>
                </c:pt>
                <c:pt idx="124">
                  <c:v>79.836799999999997</c:v>
                </c:pt>
                <c:pt idx="125">
                  <c:v>79.831999999999994</c:v>
                </c:pt>
                <c:pt idx="126">
                  <c:v>79.826099999999997</c:v>
                </c:pt>
                <c:pt idx="127">
                  <c:v>79.822199999999995</c:v>
                </c:pt>
                <c:pt idx="128">
                  <c:v>79.814499999999995</c:v>
                </c:pt>
                <c:pt idx="129">
                  <c:v>79.810400000000001</c:v>
                </c:pt>
                <c:pt idx="130">
                  <c:v>79.807000000000002</c:v>
                </c:pt>
                <c:pt idx="131">
                  <c:v>79.804500000000004</c:v>
                </c:pt>
                <c:pt idx="132">
                  <c:v>79.802199999999999</c:v>
                </c:pt>
                <c:pt idx="133">
                  <c:v>79.800399999999996</c:v>
                </c:pt>
                <c:pt idx="134">
                  <c:v>79.797600000000003</c:v>
                </c:pt>
                <c:pt idx="135">
                  <c:v>79.793999999999997</c:v>
                </c:pt>
                <c:pt idx="136">
                  <c:v>79.790999999999997</c:v>
                </c:pt>
                <c:pt idx="137">
                  <c:v>79.787300000000002</c:v>
                </c:pt>
                <c:pt idx="138">
                  <c:v>79.783299999999997</c:v>
                </c:pt>
                <c:pt idx="139">
                  <c:v>79.775000000000006</c:v>
                </c:pt>
                <c:pt idx="140">
                  <c:v>79.757400000000004</c:v>
                </c:pt>
              </c:numCache>
            </c:numRef>
          </c:yVal>
          <c:smooth val="1"/>
        </c:ser>
        <c:ser>
          <c:idx val="3"/>
          <c:order val="3"/>
          <c:tx>
            <c:strRef>
              <c:f>'area3_2pc_yr0-xy'!$E$1</c:f>
              <c:strCache>
                <c:ptCount val="1"/>
                <c:pt idx="0">
                  <c:v>Year20</c:v>
                </c:pt>
              </c:strCache>
            </c:strRef>
          </c:tx>
          <c:spPr>
            <a:ln>
              <a:prstDash val="sysDot"/>
            </a:ln>
          </c:spPr>
          <c:marker>
            <c:symbol val="none"/>
          </c:marker>
          <c:xVal>
            <c:numRef>
              <c:f>'area3_2pc_yr0-xy'!$A$2:$A$142</c:f>
              <c:numCache>
                <c:formatCode>General</c:formatCode>
                <c:ptCount val="141"/>
                <c:pt idx="0">
                  <c:v>0</c:v>
                </c:pt>
                <c:pt idx="1">
                  <c:v>0.19879196302800001</c:v>
                </c:pt>
                <c:pt idx="2">
                  <c:v>0.39758355126299999</c:v>
                </c:pt>
                <c:pt idx="3">
                  <c:v>0.59637513949800003</c:v>
                </c:pt>
                <c:pt idx="4">
                  <c:v>0.79516710252599998</c:v>
                </c:pt>
                <c:pt idx="5">
                  <c:v>0.99377558536900001</c:v>
                </c:pt>
                <c:pt idx="6">
                  <c:v>1.1925671736000001</c:v>
                </c:pt>
                <c:pt idx="7">
                  <c:v>1.39135913663</c:v>
                </c:pt>
                <c:pt idx="8">
                  <c:v>1.5899676194800001</c:v>
                </c:pt>
                <c:pt idx="9">
                  <c:v>1.7887595825</c:v>
                </c:pt>
                <c:pt idx="10">
                  <c:v>1.9876122058700001</c:v>
                </c:pt>
                <c:pt idx="11">
                  <c:v>2.1864037940999999</c:v>
                </c:pt>
                <c:pt idx="12">
                  <c:v>2.38519575713</c:v>
                </c:pt>
                <c:pt idx="13">
                  <c:v>2.5838042399800001</c:v>
                </c:pt>
                <c:pt idx="14">
                  <c:v>2.7825962030000002</c:v>
                </c:pt>
                <c:pt idx="15">
                  <c:v>2.98138779124</c:v>
                </c:pt>
                <c:pt idx="16">
                  <c:v>3.1801793794700002</c:v>
                </c:pt>
                <c:pt idx="17">
                  <c:v>3.3789713424999999</c:v>
                </c:pt>
                <c:pt idx="18">
                  <c:v>3.57757982535</c:v>
                </c:pt>
                <c:pt idx="19">
                  <c:v>3.7763717883700001</c:v>
                </c:pt>
                <c:pt idx="20">
                  <c:v>3.9751633766099999</c:v>
                </c:pt>
                <c:pt idx="21">
                  <c:v>4.1737718594500004</c:v>
                </c:pt>
                <c:pt idx="22">
                  <c:v>4.3725638224800001</c:v>
                </c:pt>
                <c:pt idx="23">
                  <c:v>4.5714164458499997</c:v>
                </c:pt>
                <c:pt idx="24">
                  <c:v>4.7702084088700003</c:v>
                </c:pt>
                <c:pt idx="25">
                  <c:v>4.9689999971100001</c:v>
                </c:pt>
                <c:pt idx="26">
                  <c:v>5.1676084799500002</c:v>
                </c:pt>
                <c:pt idx="27">
                  <c:v>5.3664004429799999</c:v>
                </c:pt>
                <c:pt idx="28">
                  <c:v>5.5651920312099996</c:v>
                </c:pt>
                <c:pt idx="29">
                  <c:v>5.7639839942400002</c:v>
                </c:pt>
                <c:pt idx="30">
                  <c:v>5.9627755824799999</c:v>
                </c:pt>
                <c:pt idx="31">
                  <c:v>6.1613843185399997</c:v>
                </c:pt>
                <c:pt idx="32">
                  <c:v>6.3601759723600004</c:v>
                </c:pt>
                <c:pt idx="33">
                  <c:v>6.5589675606000002</c:v>
                </c:pt>
                <c:pt idx="34">
                  <c:v>6.7578205586399998</c:v>
                </c:pt>
                <c:pt idx="35">
                  <c:v>6.95636800636</c:v>
                </c:pt>
                <c:pt idx="36">
                  <c:v>7.1552208826300001</c:v>
                </c:pt>
                <c:pt idx="37">
                  <c:v>7.35401253645</c:v>
                </c:pt>
                <c:pt idx="38">
                  <c:v>7.5528041246899997</c:v>
                </c:pt>
                <c:pt idx="39">
                  <c:v>7.7514128607500004</c:v>
                </c:pt>
                <c:pt idx="40">
                  <c:v>7.9502045145700002</c:v>
                </c:pt>
                <c:pt idx="41">
                  <c:v>8.1489963557900005</c:v>
                </c:pt>
                <c:pt idx="42">
                  <c:v>8.3477880096200003</c:v>
                </c:pt>
                <c:pt idx="43">
                  <c:v>8.5465795978500001</c:v>
                </c:pt>
                <c:pt idx="44">
                  <c:v>8.7451883339100007</c:v>
                </c:pt>
                <c:pt idx="45">
                  <c:v>8.9439799877400006</c:v>
                </c:pt>
                <c:pt idx="46">
                  <c:v>9.1427718289600008</c:v>
                </c:pt>
                <c:pt idx="47">
                  <c:v>9.3416245178900006</c:v>
                </c:pt>
                <c:pt idx="48">
                  <c:v>9.5401719656099999</c:v>
                </c:pt>
                <c:pt idx="49">
                  <c:v>9.7390248418799992</c:v>
                </c:pt>
                <c:pt idx="50">
                  <c:v>9.9378164956999999</c:v>
                </c:pt>
                <c:pt idx="51">
                  <c:v>10.1366083369</c:v>
                </c:pt>
                <c:pt idx="52">
                  <c:v>10.335399925200001</c:v>
                </c:pt>
                <c:pt idx="53">
                  <c:v>10.5340084737</c:v>
                </c:pt>
                <c:pt idx="54">
                  <c:v>10.7328003149</c:v>
                </c:pt>
                <c:pt idx="55">
                  <c:v>10.931591968699999</c:v>
                </c:pt>
                <c:pt idx="56">
                  <c:v>11.1303838099</c:v>
                </c:pt>
                <c:pt idx="57">
                  <c:v>11.3291753982</c:v>
                </c:pt>
                <c:pt idx="58">
                  <c:v>11.5277839466</c:v>
                </c:pt>
                <c:pt idx="59">
                  <c:v>11.7265757879</c:v>
                </c:pt>
                <c:pt idx="60">
                  <c:v>11.925367441700001</c:v>
                </c:pt>
                <c:pt idx="61">
                  <c:v>12.1239759245</c:v>
                </c:pt>
                <c:pt idx="62">
                  <c:v>12.3227677658</c:v>
                </c:pt>
                <c:pt idx="63">
                  <c:v>12.521620454700001</c:v>
                </c:pt>
                <c:pt idx="64">
                  <c:v>12.720412295899999</c:v>
                </c:pt>
                <c:pt idx="65">
                  <c:v>12.9192038841</c:v>
                </c:pt>
                <c:pt idx="66">
                  <c:v>13.117812432599999</c:v>
                </c:pt>
                <c:pt idx="67">
                  <c:v>13.316604273899999</c:v>
                </c:pt>
                <c:pt idx="68">
                  <c:v>13.5153959277</c:v>
                </c:pt>
                <c:pt idx="69">
                  <c:v>13.7141877689</c:v>
                </c:pt>
                <c:pt idx="70">
                  <c:v>13.912979357099999</c:v>
                </c:pt>
                <c:pt idx="71">
                  <c:v>14.1115879056</c:v>
                </c:pt>
                <c:pt idx="72">
                  <c:v>14.310379746800001</c:v>
                </c:pt>
                <c:pt idx="73">
                  <c:v>14.5091713351</c:v>
                </c:pt>
                <c:pt idx="74">
                  <c:v>14.7077801931</c:v>
                </c:pt>
                <c:pt idx="75">
                  <c:v>14.9065717813</c:v>
                </c:pt>
                <c:pt idx="76">
                  <c:v>15.105424470199999</c:v>
                </c:pt>
                <c:pt idx="77">
                  <c:v>15.304216311499999</c:v>
                </c:pt>
                <c:pt idx="78">
                  <c:v>15.5030078997</c:v>
                </c:pt>
                <c:pt idx="79">
                  <c:v>15.7016167577</c:v>
                </c:pt>
                <c:pt idx="80">
                  <c:v>15.900408345900001</c:v>
                </c:pt>
                <c:pt idx="81">
                  <c:v>16.099199999700001</c:v>
                </c:pt>
                <c:pt idx="82">
                  <c:v>16.2979918409</c:v>
                </c:pt>
                <c:pt idx="83">
                  <c:v>16.496783429200001</c:v>
                </c:pt>
                <c:pt idx="84">
                  <c:v>16.695392287200001</c:v>
                </c:pt>
                <c:pt idx="85">
                  <c:v>16.8941838754</c:v>
                </c:pt>
                <c:pt idx="86">
                  <c:v>17.092975463599998</c:v>
                </c:pt>
                <c:pt idx="87">
                  <c:v>17.2918284617</c:v>
                </c:pt>
                <c:pt idx="88">
                  <c:v>17.490375909400001</c:v>
                </c:pt>
                <c:pt idx="89">
                  <c:v>17.6892289074</c:v>
                </c:pt>
                <c:pt idx="90">
                  <c:v>17.888020495700001</c:v>
                </c:pt>
                <c:pt idx="91">
                  <c:v>18.0868120839</c:v>
                </c:pt>
                <c:pt idx="92">
                  <c:v>18.285604046900001</c:v>
                </c:pt>
                <c:pt idx="93">
                  <c:v>18.484212529800001</c:v>
                </c:pt>
                <c:pt idx="94">
                  <c:v>18.683004492799999</c:v>
                </c:pt>
                <c:pt idx="95">
                  <c:v>18.881796081000001</c:v>
                </c:pt>
                <c:pt idx="96">
                  <c:v>19.080587669300002</c:v>
                </c:pt>
                <c:pt idx="97">
                  <c:v>19.2793796323</c:v>
                </c:pt>
                <c:pt idx="98">
                  <c:v>19.4779881151</c:v>
                </c:pt>
                <c:pt idx="99">
                  <c:v>19.6767800782</c:v>
                </c:pt>
                <c:pt idx="100">
                  <c:v>19.875632701499999</c:v>
                </c:pt>
                <c:pt idx="101">
                  <c:v>20.074180149299998</c:v>
                </c:pt>
                <c:pt idx="102">
                  <c:v>20.273033147300001</c:v>
                </c:pt>
                <c:pt idx="103">
                  <c:v>20.4718247355</c:v>
                </c:pt>
                <c:pt idx="104">
                  <c:v>20.670616323800001</c:v>
                </c:pt>
                <c:pt idx="105">
                  <c:v>20.869408286799999</c:v>
                </c:pt>
                <c:pt idx="106">
                  <c:v>21.0680167696</c:v>
                </c:pt>
                <c:pt idx="107">
                  <c:v>21.266808732699999</c:v>
                </c:pt>
                <c:pt idx="108">
                  <c:v>21.465600320899998</c:v>
                </c:pt>
                <c:pt idx="109">
                  <c:v>21.664391909100001</c:v>
                </c:pt>
                <c:pt idx="110">
                  <c:v>21.8631838722</c:v>
                </c:pt>
                <c:pt idx="111">
                  <c:v>22.061792608200001</c:v>
                </c:pt>
                <c:pt idx="112">
                  <c:v>22.2605842621</c:v>
                </c:pt>
                <c:pt idx="113">
                  <c:v>22.459436885399999</c:v>
                </c:pt>
                <c:pt idx="114">
                  <c:v>22.6579843331</c:v>
                </c:pt>
                <c:pt idx="115">
                  <c:v>22.856837331200001</c:v>
                </c:pt>
                <c:pt idx="116">
                  <c:v>23.0556289194</c:v>
                </c:pt>
                <c:pt idx="117">
                  <c:v>23.254420882400002</c:v>
                </c:pt>
                <c:pt idx="118">
                  <c:v>23.453212470699999</c:v>
                </c:pt>
                <c:pt idx="119">
                  <c:v>23.6518209535</c:v>
                </c:pt>
                <c:pt idx="120">
                  <c:v>23.850612916500001</c:v>
                </c:pt>
                <c:pt idx="121">
                  <c:v>24.049404504799998</c:v>
                </c:pt>
                <c:pt idx="122">
                  <c:v>24.2481964678</c:v>
                </c:pt>
                <c:pt idx="123">
                  <c:v>24.446988055999999</c:v>
                </c:pt>
                <c:pt idx="124">
                  <c:v>24.645596792100001</c:v>
                </c:pt>
                <c:pt idx="125">
                  <c:v>24.844388445900002</c:v>
                </c:pt>
                <c:pt idx="126">
                  <c:v>25.043241069299999</c:v>
                </c:pt>
                <c:pt idx="127">
                  <c:v>25.241788892300001</c:v>
                </c:pt>
                <c:pt idx="128">
                  <c:v>25.440641515599999</c:v>
                </c:pt>
                <c:pt idx="129">
                  <c:v>25.639433356800001</c:v>
                </c:pt>
                <c:pt idx="130">
                  <c:v>25.8382250107</c:v>
                </c:pt>
                <c:pt idx="131">
                  <c:v>26.037016598899999</c:v>
                </c:pt>
                <c:pt idx="132">
                  <c:v>26.235625335000002</c:v>
                </c:pt>
                <c:pt idx="133">
                  <c:v>26.434416988799999</c:v>
                </c:pt>
                <c:pt idx="134">
                  <c:v>26.633208830000001</c:v>
                </c:pt>
                <c:pt idx="135">
                  <c:v>26.832000483800002</c:v>
                </c:pt>
                <c:pt idx="136">
                  <c:v>27.030792072099999</c:v>
                </c:pt>
                <c:pt idx="137">
                  <c:v>27.229400808099999</c:v>
                </c:pt>
                <c:pt idx="138">
                  <c:v>27.428192461999998</c:v>
                </c:pt>
                <c:pt idx="139">
                  <c:v>27.627045338199999</c:v>
                </c:pt>
                <c:pt idx="140">
                  <c:v>27.825836992100001</c:v>
                </c:pt>
              </c:numCache>
            </c:numRef>
          </c:xVal>
          <c:yVal>
            <c:numRef>
              <c:f>'area3_2pc_yr0-xy'!$E$2:$E$142</c:f>
              <c:numCache>
                <c:formatCode>General</c:formatCode>
                <c:ptCount val="141"/>
                <c:pt idx="0">
                  <c:v>80.328100000000006</c:v>
                </c:pt>
                <c:pt idx="1">
                  <c:v>80.319999999999993</c:v>
                </c:pt>
                <c:pt idx="2">
                  <c:v>80.309399999999997</c:v>
                </c:pt>
                <c:pt idx="3">
                  <c:v>80.3005</c:v>
                </c:pt>
                <c:pt idx="4">
                  <c:v>80.294499999999999</c:v>
                </c:pt>
                <c:pt idx="5">
                  <c:v>80.290499999999994</c:v>
                </c:pt>
                <c:pt idx="6">
                  <c:v>80.287400000000005</c:v>
                </c:pt>
                <c:pt idx="7">
                  <c:v>80.284700000000001</c:v>
                </c:pt>
                <c:pt idx="8">
                  <c:v>80.282200000000003</c:v>
                </c:pt>
                <c:pt idx="9">
                  <c:v>80.279799999999994</c:v>
                </c:pt>
                <c:pt idx="10">
                  <c:v>80.277500000000003</c:v>
                </c:pt>
                <c:pt idx="11">
                  <c:v>80.275599999999997</c:v>
                </c:pt>
                <c:pt idx="12">
                  <c:v>80.273899999999998</c:v>
                </c:pt>
                <c:pt idx="13">
                  <c:v>80.271900000000002</c:v>
                </c:pt>
                <c:pt idx="14">
                  <c:v>80.268799999999999</c:v>
                </c:pt>
                <c:pt idx="15">
                  <c:v>80.264300000000006</c:v>
                </c:pt>
                <c:pt idx="16">
                  <c:v>80.257400000000004</c:v>
                </c:pt>
                <c:pt idx="17">
                  <c:v>80.249099999999999</c:v>
                </c:pt>
                <c:pt idx="18">
                  <c:v>80.246300000000005</c:v>
                </c:pt>
                <c:pt idx="19">
                  <c:v>80.245400000000004</c:v>
                </c:pt>
                <c:pt idx="20">
                  <c:v>80.244299999999996</c:v>
                </c:pt>
                <c:pt idx="21">
                  <c:v>80.242400000000004</c:v>
                </c:pt>
                <c:pt idx="22">
                  <c:v>80.239199999999997</c:v>
                </c:pt>
                <c:pt idx="23">
                  <c:v>80.233599999999996</c:v>
                </c:pt>
                <c:pt idx="24">
                  <c:v>80.224599999999995</c:v>
                </c:pt>
                <c:pt idx="25">
                  <c:v>80.218199999999996</c:v>
                </c:pt>
                <c:pt idx="26">
                  <c:v>80.213999999999999</c:v>
                </c:pt>
                <c:pt idx="27">
                  <c:v>80.211399999999998</c:v>
                </c:pt>
                <c:pt idx="28">
                  <c:v>80.209800000000001</c:v>
                </c:pt>
                <c:pt idx="29">
                  <c:v>80.206299999999999</c:v>
                </c:pt>
                <c:pt idx="30">
                  <c:v>80.203900000000004</c:v>
                </c:pt>
                <c:pt idx="31">
                  <c:v>80.201300000000003</c:v>
                </c:pt>
                <c:pt idx="32">
                  <c:v>80.1995</c:v>
                </c:pt>
                <c:pt idx="33">
                  <c:v>80.196600000000004</c:v>
                </c:pt>
                <c:pt idx="34">
                  <c:v>80.192099999999996</c:v>
                </c:pt>
                <c:pt idx="35">
                  <c:v>80.184600000000003</c:v>
                </c:pt>
                <c:pt idx="36">
                  <c:v>80.1815</c:v>
                </c:pt>
                <c:pt idx="37">
                  <c:v>80.173900000000003</c:v>
                </c:pt>
                <c:pt idx="38">
                  <c:v>80.167299999999997</c:v>
                </c:pt>
                <c:pt idx="39">
                  <c:v>80.161000000000001</c:v>
                </c:pt>
                <c:pt idx="40">
                  <c:v>80.150300000000001</c:v>
                </c:pt>
                <c:pt idx="41">
                  <c:v>80.137500000000003</c:v>
                </c:pt>
                <c:pt idx="42">
                  <c:v>80.128900000000002</c:v>
                </c:pt>
                <c:pt idx="43">
                  <c:v>80.121499999999997</c:v>
                </c:pt>
                <c:pt idx="44">
                  <c:v>80.116200000000006</c:v>
                </c:pt>
                <c:pt idx="45">
                  <c:v>80.110799999999998</c:v>
                </c:pt>
                <c:pt idx="46">
                  <c:v>80.107500000000002</c:v>
                </c:pt>
                <c:pt idx="47">
                  <c:v>80.102400000000003</c:v>
                </c:pt>
                <c:pt idx="48">
                  <c:v>80.098100000000002</c:v>
                </c:pt>
                <c:pt idx="49">
                  <c:v>80.093000000000004</c:v>
                </c:pt>
                <c:pt idx="50">
                  <c:v>80.088700000000003</c:v>
                </c:pt>
                <c:pt idx="51">
                  <c:v>80.081100000000006</c:v>
                </c:pt>
                <c:pt idx="52">
                  <c:v>80.074799999999996</c:v>
                </c:pt>
                <c:pt idx="53">
                  <c:v>80.067700000000002</c:v>
                </c:pt>
                <c:pt idx="54">
                  <c:v>80.060900000000004</c:v>
                </c:pt>
                <c:pt idx="55">
                  <c:v>80.055000000000007</c:v>
                </c:pt>
                <c:pt idx="56">
                  <c:v>80.05</c:v>
                </c:pt>
                <c:pt idx="57">
                  <c:v>80.046400000000006</c:v>
                </c:pt>
                <c:pt idx="58">
                  <c:v>80.041700000000006</c:v>
                </c:pt>
                <c:pt idx="59">
                  <c:v>80.036500000000004</c:v>
                </c:pt>
                <c:pt idx="60">
                  <c:v>80.032200000000003</c:v>
                </c:pt>
                <c:pt idx="61">
                  <c:v>80.028099999999995</c:v>
                </c:pt>
                <c:pt idx="62">
                  <c:v>80.022900000000007</c:v>
                </c:pt>
                <c:pt idx="63">
                  <c:v>80.0167</c:v>
                </c:pt>
                <c:pt idx="64">
                  <c:v>80.012600000000006</c:v>
                </c:pt>
                <c:pt idx="65">
                  <c:v>80.010199999999998</c:v>
                </c:pt>
                <c:pt idx="66">
                  <c:v>80.008099999999999</c:v>
                </c:pt>
                <c:pt idx="67">
                  <c:v>80.006100000000004</c:v>
                </c:pt>
                <c:pt idx="68">
                  <c:v>80.003</c:v>
                </c:pt>
                <c:pt idx="69">
                  <c:v>79.999099999999999</c:v>
                </c:pt>
                <c:pt idx="70">
                  <c:v>79.994900000000001</c:v>
                </c:pt>
                <c:pt idx="71">
                  <c:v>79.992999999999995</c:v>
                </c:pt>
                <c:pt idx="72">
                  <c:v>79.990600000000001</c:v>
                </c:pt>
                <c:pt idx="73">
                  <c:v>79.987799999999993</c:v>
                </c:pt>
                <c:pt idx="74">
                  <c:v>79.985799999999998</c:v>
                </c:pt>
                <c:pt idx="75">
                  <c:v>79.982900000000001</c:v>
                </c:pt>
                <c:pt idx="76">
                  <c:v>79.977500000000006</c:v>
                </c:pt>
                <c:pt idx="77">
                  <c:v>79.973299999999995</c:v>
                </c:pt>
                <c:pt idx="78">
                  <c:v>79.969300000000004</c:v>
                </c:pt>
                <c:pt idx="79">
                  <c:v>79.963499999999996</c:v>
                </c:pt>
                <c:pt idx="80">
                  <c:v>79.956000000000003</c:v>
                </c:pt>
                <c:pt idx="81">
                  <c:v>79.946899999999999</c:v>
                </c:pt>
                <c:pt idx="82">
                  <c:v>79.939899999999994</c:v>
                </c:pt>
                <c:pt idx="83">
                  <c:v>79.937799999999996</c:v>
                </c:pt>
                <c:pt idx="84">
                  <c:v>79.936199999999999</c:v>
                </c:pt>
                <c:pt idx="85">
                  <c:v>79.934600000000003</c:v>
                </c:pt>
                <c:pt idx="86">
                  <c:v>79.933199999999999</c:v>
                </c:pt>
                <c:pt idx="87">
                  <c:v>79.931399999999996</c:v>
                </c:pt>
                <c:pt idx="88">
                  <c:v>79.929400000000001</c:v>
                </c:pt>
                <c:pt idx="89">
                  <c:v>79.927700000000002</c:v>
                </c:pt>
                <c:pt idx="90">
                  <c:v>79.926000000000002</c:v>
                </c:pt>
                <c:pt idx="91">
                  <c:v>79.924400000000006</c:v>
                </c:pt>
                <c:pt idx="92">
                  <c:v>79.921199999999999</c:v>
                </c:pt>
                <c:pt idx="93">
                  <c:v>79.919200000000004</c:v>
                </c:pt>
                <c:pt idx="94">
                  <c:v>79.917100000000005</c:v>
                </c:pt>
                <c:pt idx="95">
                  <c:v>79.914000000000001</c:v>
                </c:pt>
                <c:pt idx="96">
                  <c:v>79.910300000000007</c:v>
                </c:pt>
                <c:pt idx="97">
                  <c:v>79.9071</c:v>
                </c:pt>
                <c:pt idx="98">
                  <c:v>79.905100000000004</c:v>
                </c:pt>
                <c:pt idx="99">
                  <c:v>79.903499999999994</c:v>
                </c:pt>
                <c:pt idx="100">
                  <c:v>79.901899999999998</c:v>
                </c:pt>
                <c:pt idx="101">
                  <c:v>79.900099999999995</c:v>
                </c:pt>
                <c:pt idx="102">
                  <c:v>79.898899999999998</c:v>
                </c:pt>
                <c:pt idx="103">
                  <c:v>79.897099999999995</c:v>
                </c:pt>
                <c:pt idx="104">
                  <c:v>79.895300000000006</c:v>
                </c:pt>
                <c:pt idx="105">
                  <c:v>79.894099999999995</c:v>
                </c:pt>
                <c:pt idx="106">
                  <c:v>79.891800000000003</c:v>
                </c:pt>
                <c:pt idx="107">
                  <c:v>79.888400000000004</c:v>
                </c:pt>
                <c:pt idx="108">
                  <c:v>79.885300000000001</c:v>
                </c:pt>
                <c:pt idx="109">
                  <c:v>79.882900000000006</c:v>
                </c:pt>
                <c:pt idx="110">
                  <c:v>79.879000000000005</c:v>
                </c:pt>
                <c:pt idx="111">
                  <c:v>79.874300000000005</c:v>
                </c:pt>
                <c:pt idx="112">
                  <c:v>79.866399999999999</c:v>
                </c:pt>
                <c:pt idx="113">
                  <c:v>79.862099999999998</c:v>
                </c:pt>
                <c:pt idx="114">
                  <c:v>79.860799999999998</c:v>
                </c:pt>
                <c:pt idx="115">
                  <c:v>79.858199999999997</c:v>
                </c:pt>
                <c:pt idx="116">
                  <c:v>79.855400000000003</c:v>
                </c:pt>
                <c:pt idx="117">
                  <c:v>79.852999999999994</c:v>
                </c:pt>
                <c:pt idx="118">
                  <c:v>79.848600000000005</c:v>
                </c:pt>
                <c:pt idx="119">
                  <c:v>79.845500000000001</c:v>
                </c:pt>
                <c:pt idx="120">
                  <c:v>79.843500000000006</c:v>
                </c:pt>
                <c:pt idx="121">
                  <c:v>79.841200000000001</c:v>
                </c:pt>
                <c:pt idx="122">
                  <c:v>79.836100000000002</c:v>
                </c:pt>
                <c:pt idx="123">
                  <c:v>79.833200000000005</c:v>
                </c:pt>
                <c:pt idx="124">
                  <c:v>79.826700000000002</c:v>
                </c:pt>
                <c:pt idx="125">
                  <c:v>79.822900000000004</c:v>
                </c:pt>
                <c:pt idx="126">
                  <c:v>79.819999999999993</c:v>
                </c:pt>
                <c:pt idx="127">
                  <c:v>79.817899999999995</c:v>
                </c:pt>
                <c:pt idx="128">
                  <c:v>79.815600000000003</c:v>
                </c:pt>
                <c:pt idx="129">
                  <c:v>79.813400000000001</c:v>
                </c:pt>
                <c:pt idx="130">
                  <c:v>79.810599999999994</c:v>
                </c:pt>
                <c:pt idx="131">
                  <c:v>79.808300000000003</c:v>
                </c:pt>
                <c:pt idx="132">
                  <c:v>79.805800000000005</c:v>
                </c:pt>
                <c:pt idx="133">
                  <c:v>79.803899999999999</c:v>
                </c:pt>
                <c:pt idx="134">
                  <c:v>79.802099999999996</c:v>
                </c:pt>
                <c:pt idx="135">
                  <c:v>79.799899999999994</c:v>
                </c:pt>
                <c:pt idx="136">
                  <c:v>79.797200000000004</c:v>
                </c:pt>
                <c:pt idx="137">
                  <c:v>79.790199999999999</c:v>
                </c:pt>
                <c:pt idx="138">
                  <c:v>79.786699999999996</c:v>
                </c:pt>
                <c:pt idx="139">
                  <c:v>79.779899999999998</c:v>
                </c:pt>
                <c:pt idx="140">
                  <c:v>79.768600000000006</c:v>
                </c:pt>
              </c:numCache>
            </c:numRef>
          </c:yVal>
          <c:smooth val="1"/>
        </c:ser>
        <c:ser>
          <c:idx val="4"/>
          <c:order val="4"/>
          <c:tx>
            <c:strRef>
              <c:f>'area3_2pc_yr0-xy'!$F$1</c:f>
              <c:strCache>
                <c:ptCount val="1"/>
                <c:pt idx="0">
                  <c:v>Year30</c:v>
                </c:pt>
              </c:strCache>
            </c:strRef>
          </c:tx>
          <c:spPr>
            <a:ln>
              <a:solidFill>
                <a:schemeClr val="tx2">
                  <a:lumMod val="60000"/>
                  <a:lumOff val="40000"/>
                </a:schemeClr>
              </a:solidFill>
              <a:prstDash val="sysDash"/>
            </a:ln>
          </c:spPr>
          <c:marker>
            <c:symbol val="none"/>
          </c:marker>
          <c:xVal>
            <c:numRef>
              <c:f>'area3_2pc_yr0-xy'!$A$2:$A$142</c:f>
              <c:numCache>
                <c:formatCode>General</c:formatCode>
                <c:ptCount val="141"/>
                <c:pt idx="0">
                  <c:v>0</c:v>
                </c:pt>
                <c:pt idx="1">
                  <c:v>0.19879196302800001</c:v>
                </c:pt>
                <c:pt idx="2">
                  <c:v>0.39758355126299999</c:v>
                </c:pt>
                <c:pt idx="3">
                  <c:v>0.59637513949800003</c:v>
                </c:pt>
                <c:pt idx="4">
                  <c:v>0.79516710252599998</c:v>
                </c:pt>
                <c:pt idx="5">
                  <c:v>0.99377558536900001</c:v>
                </c:pt>
                <c:pt idx="6">
                  <c:v>1.1925671736000001</c:v>
                </c:pt>
                <c:pt idx="7">
                  <c:v>1.39135913663</c:v>
                </c:pt>
                <c:pt idx="8">
                  <c:v>1.5899676194800001</c:v>
                </c:pt>
                <c:pt idx="9">
                  <c:v>1.7887595825</c:v>
                </c:pt>
                <c:pt idx="10">
                  <c:v>1.9876122058700001</c:v>
                </c:pt>
                <c:pt idx="11">
                  <c:v>2.1864037940999999</c:v>
                </c:pt>
                <c:pt idx="12">
                  <c:v>2.38519575713</c:v>
                </c:pt>
                <c:pt idx="13">
                  <c:v>2.5838042399800001</c:v>
                </c:pt>
                <c:pt idx="14">
                  <c:v>2.7825962030000002</c:v>
                </c:pt>
                <c:pt idx="15">
                  <c:v>2.98138779124</c:v>
                </c:pt>
                <c:pt idx="16">
                  <c:v>3.1801793794700002</c:v>
                </c:pt>
                <c:pt idx="17">
                  <c:v>3.3789713424999999</c:v>
                </c:pt>
                <c:pt idx="18">
                  <c:v>3.57757982535</c:v>
                </c:pt>
                <c:pt idx="19">
                  <c:v>3.7763717883700001</c:v>
                </c:pt>
                <c:pt idx="20">
                  <c:v>3.9751633766099999</c:v>
                </c:pt>
                <c:pt idx="21">
                  <c:v>4.1737718594500004</c:v>
                </c:pt>
                <c:pt idx="22">
                  <c:v>4.3725638224800001</c:v>
                </c:pt>
                <c:pt idx="23">
                  <c:v>4.5714164458499997</c:v>
                </c:pt>
                <c:pt idx="24">
                  <c:v>4.7702084088700003</c:v>
                </c:pt>
                <c:pt idx="25">
                  <c:v>4.9689999971100001</c:v>
                </c:pt>
                <c:pt idx="26">
                  <c:v>5.1676084799500002</c:v>
                </c:pt>
                <c:pt idx="27">
                  <c:v>5.3664004429799999</c:v>
                </c:pt>
                <c:pt idx="28">
                  <c:v>5.5651920312099996</c:v>
                </c:pt>
                <c:pt idx="29">
                  <c:v>5.7639839942400002</c:v>
                </c:pt>
                <c:pt idx="30">
                  <c:v>5.9627755824799999</c:v>
                </c:pt>
                <c:pt idx="31">
                  <c:v>6.1613843185399997</c:v>
                </c:pt>
                <c:pt idx="32">
                  <c:v>6.3601759723600004</c:v>
                </c:pt>
                <c:pt idx="33">
                  <c:v>6.5589675606000002</c:v>
                </c:pt>
                <c:pt idx="34">
                  <c:v>6.7578205586399998</c:v>
                </c:pt>
                <c:pt idx="35">
                  <c:v>6.95636800636</c:v>
                </c:pt>
                <c:pt idx="36">
                  <c:v>7.1552208826300001</c:v>
                </c:pt>
                <c:pt idx="37">
                  <c:v>7.35401253645</c:v>
                </c:pt>
                <c:pt idx="38">
                  <c:v>7.5528041246899997</c:v>
                </c:pt>
                <c:pt idx="39">
                  <c:v>7.7514128607500004</c:v>
                </c:pt>
                <c:pt idx="40">
                  <c:v>7.9502045145700002</c:v>
                </c:pt>
                <c:pt idx="41">
                  <c:v>8.1489963557900005</c:v>
                </c:pt>
                <c:pt idx="42">
                  <c:v>8.3477880096200003</c:v>
                </c:pt>
                <c:pt idx="43">
                  <c:v>8.5465795978500001</c:v>
                </c:pt>
                <c:pt idx="44">
                  <c:v>8.7451883339100007</c:v>
                </c:pt>
                <c:pt idx="45">
                  <c:v>8.9439799877400006</c:v>
                </c:pt>
                <c:pt idx="46">
                  <c:v>9.1427718289600008</c:v>
                </c:pt>
                <c:pt idx="47">
                  <c:v>9.3416245178900006</c:v>
                </c:pt>
                <c:pt idx="48">
                  <c:v>9.5401719656099999</c:v>
                </c:pt>
                <c:pt idx="49">
                  <c:v>9.7390248418799992</c:v>
                </c:pt>
                <c:pt idx="50">
                  <c:v>9.9378164956999999</c:v>
                </c:pt>
                <c:pt idx="51">
                  <c:v>10.1366083369</c:v>
                </c:pt>
                <c:pt idx="52">
                  <c:v>10.335399925200001</c:v>
                </c:pt>
                <c:pt idx="53">
                  <c:v>10.5340084737</c:v>
                </c:pt>
                <c:pt idx="54">
                  <c:v>10.7328003149</c:v>
                </c:pt>
                <c:pt idx="55">
                  <c:v>10.931591968699999</c:v>
                </c:pt>
                <c:pt idx="56">
                  <c:v>11.1303838099</c:v>
                </c:pt>
                <c:pt idx="57">
                  <c:v>11.3291753982</c:v>
                </c:pt>
                <c:pt idx="58">
                  <c:v>11.5277839466</c:v>
                </c:pt>
                <c:pt idx="59">
                  <c:v>11.7265757879</c:v>
                </c:pt>
                <c:pt idx="60">
                  <c:v>11.925367441700001</c:v>
                </c:pt>
                <c:pt idx="61">
                  <c:v>12.1239759245</c:v>
                </c:pt>
                <c:pt idx="62">
                  <c:v>12.3227677658</c:v>
                </c:pt>
                <c:pt idx="63">
                  <c:v>12.521620454700001</c:v>
                </c:pt>
                <c:pt idx="64">
                  <c:v>12.720412295899999</c:v>
                </c:pt>
                <c:pt idx="65">
                  <c:v>12.9192038841</c:v>
                </c:pt>
                <c:pt idx="66">
                  <c:v>13.117812432599999</c:v>
                </c:pt>
                <c:pt idx="67">
                  <c:v>13.316604273899999</c:v>
                </c:pt>
                <c:pt idx="68">
                  <c:v>13.5153959277</c:v>
                </c:pt>
                <c:pt idx="69">
                  <c:v>13.7141877689</c:v>
                </c:pt>
                <c:pt idx="70">
                  <c:v>13.912979357099999</c:v>
                </c:pt>
                <c:pt idx="71">
                  <c:v>14.1115879056</c:v>
                </c:pt>
                <c:pt idx="72">
                  <c:v>14.310379746800001</c:v>
                </c:pt>
                <c:pt idx="73">
                  <c:v>14.5091713351</c:v>
                </c:pt>
                <c:pt idx="74">
                  <c:v>14.7077801931</c:v>
                </c:pt>
                <c:pt idx="75">
                  <c:v>14.9065717813</c:v>
                </c:pt>
                <c:pt idx="76">
                  <c:v>15.105424470199999</c:v>
                </c:pt>
                <c:pt idx="77">
                  <c:v>15.304216311499999</c:v>
                </c:pt>
                <c:pt idx="78">
                  <c:v>15.5030078997</c:v>
                </c:pt>
                <c:pt idx="79">
                  <c:v>15.7016167577</c:v>
                </c:pt>
                <c:pt idx="80">
                  <c:v>15.900408345900001</c:v>
                </c:pt>
                <c:pt idx="81">
                  <c:v>16.099199999700001</c:v>
                </c:pt>
                <c:pt idx="82">
                  <c:v>16.2979918409</c:v>
                </c:pt>
                <c:pt idx="83">
                  <c:v>16.496783429200001</c:v>
                </c:pt>
                <c:pt idx="84">
                  <c:v>16.695392287200001</c:v>
                </c:pt>
                <c:pt idx="85">
                  <c:v>16.8941838754</c:v>
                </c:pt>
                <c:pt idx="86">
                  <c:v>17.092975463599998</c:v>
                </c:pt>
                <c:pt idx="87">
                  <c:v>17.2918284617</c:v>
                </c:pt>
                <c:pt idx="88">
                  <c:v>17.490375909400001</c:v>
                </c:pt>
                <c:pt idx="89">
                  <c:v>17.6892289074</c:v>
                </c:pt>
                <c:pt idx="90">
                  <c:v>17.888020495700001</c:v>
                </c:pt>
                <c:pt idx="91">
                  <c:v>18.0868120839</c:v>
                </c:pt>
                <c:pt idx="92">
                  <c:v>18.285604046900001</c:v>
                </c:pt>
                <c:pt idx="93">
                  <c:v>18.484212529800001</c:v>
                </c:pt>
                <c:pt idx="94">
                  <c:v>18.683004492799999</c:v>
                </c:pt>
                <c:pt idx="95">
                  <c:v>18.881796081000001</c:v>
                </c:pt>
                <c:pt idx="96">
                  <c:v>19.080587669300002</c:v>
                </c:pt>
                <c:pt idx="97">
                  <c:v>19.2793796323</c:v>
                </c:pt>
                <c:pt idx="98">
                  <c:v>19.4779881151</c:v>
                </c:pt>
                <c:pt idx="99">
                  <c:v>19.6767800782</c:v>
                </c:pt>
                <c:pt idx="100">
                  <c:v>19.875632701499999</c:v>
                </c:pt>
                <c:pt idx="101">
                  <c:v>20.074180149299998</c:v>
                </c:pt>
                <c:pt idx="102">
                  <c:v>20.273033147300001</c:v>
                </c:pt>
                <c:pt idx="103">
                  <c:v>20.4718247355</c:v>
                </c:pt>
                <c:pt idx="104">
                  <c:v>20.670616323800001</c:v>
                </c:pt>
                <c:pt idx="105">
                  <c:v>20.869408286799999</c:v>
                </c:pt>
                <c:pt idx="106">
                  <c:v>21.0680167696</c:v>
                </c:pt>
                <c:pt idx="107">
                  <c:v>21.266808732699999</c:v>
                </c:pt>
                <c:pt idx="108">
                  <c:v>21.465600320899998</c:v>
                </c:pt>
                <c:pt idx="109">
                  <c:v>21.664391909100001</c:v>
                </c:pt>
                <c:pt idx="110">
                  <c:v>21.8631838722</c:v>
                </c:pt>
                <c:pt idx="111">
                  <c:v>22.061792608200001</c:v>
                </c:pt>
                <c:pt idx="112">
                  <c:v>22.2605842621</c:v>
                </c:pt>
                <c:pt idx="113">
                  <c:v>22.459436885399999</c:v>
                </c:pt>
                <c:pt idx="114">
                  <c:v>22.6579843331</c:v>
                </c:pt>
                <c:pt idx="115">
                  <c:v>22.856837331200001</c:v>
                </c:pt>
                <c:pt idx="116">
                  <c:v>23.0556289194</c:v>
                </c:pt>
                <c:pt idx="117">
                  <c:v>23.254420882400002</c:v>
                </c:pt>
                <c:pt idx="118">
                  <c:v>23.453212470699999</c:v>
                </c:pt>
                <c:pt idx="119">
                  <c:v>23.6518209535</c:v>
                </c:pt>
                <c:pt idx="120">
                  <c:v>23.850612916500001</c:v>
                </c:pt>
                <c:pt idx="121">
                  <c:v>24.049404504799998</c:v>
                </c:pt>
                <c:pt idx="122">
                  <c:v>24.2481964678</c:v>
                </c:pt>
                <c:pt idx="123">
                  <c:v>24.446988055999999</c:v>
                </c:pt>
                <c:pt idx="124">
                  <c:v>24.645596792100001</c:v>
                </c:pt>
                <c:pt idx="125">
                  <c:v>24.844388445900002</c:v>
                </c:pt>
                <c:pt idx="126">
                  <c:v>25.043241069299999</c:v>
                </c:pt>
                <c:pt idx="127">
                  <c:v>25.241788892300001</c:v>
                </c:pt>
                <c:pt idx="128">
                  <c:v>25.440641515599999</c:v>
                </c:pt>
                <c:pt idx="129">
                  <c:v>25.639433356800001</c:v>
                </c:pt>
                <c:pt idx="130">
                  <c:v>25.8382250107</c:v>
                </c:pt>
                <c:pt idx="131">
                  <c:v>26.037016598899999</c:v>
                </c:pt>
                <c:pt idx="132">
                  <c:v>26.235625335000002</c:v>
                </c:pt>
                <c:pt idx="133">
                  <c:v>26.434416988799999</c:v>
                </c:pt>
                <c:pt idx="134">
                  <c:v>26.633208830000001</c:v>
                </c:pt>
                <c:pt idx="135">
                  <c:v>26.832000483800002</c:v>
                </c:pt>
                <c:pt idx="136">
                  <c:v>27.030792072099999</c:v>
                </c:pt>
                <c:pt idx="137">
                  <c:v>27.229400808099999</c:v>
                </c:pt>
                <c:pt idx="138">
                  <c:v>27.428192461999998</c:v>
                </c:pt>
                <c:pt idx="139">
                  <c:v>27.627045338199999</c:v>
                </c:pt>
                <c:pt idx="140">
                  <c:v>27.825836992100001</c:v>
                </c:pt>
              </c:numCache>
            </c:numRef>
          </c:xVal>
          <c:yVal>
            <c:numRef>
              <c:f>'area3_2pc_yr0-xy'!$F$2:$F$142</c:f>
              <c:numCache>
                <c:formatCode>General</c:formatCode>
                <c:ptCount val="141"/>
                <c:pt idx="0">
                  <c:v>80.323700000000002</c:v>
                </c:pt>
                <c:pt idx="1">
                  <c:v>80.3185</c:v>
                </c:pt>
                <c:pt idx="2">
                  <c:v>80.3108</c:v>
                </c:pt>
                <c:pt idx="3">
                  <c:v>80.303299999999993</c:v>
                </c:pt>
                <c:pt idx="4">
                  <c:v>80.297300000000007</c:v>
                </c:pt>
                <c:pt idx="5">
                  <c:v>80.2928</c:v>
                </c:pt>
                <c:pt idx="6">
                  <c:v>80.289400000000001</c:v>
                </c:pt>
                <c:pt idx="7">
                  <c:v>80.286500000000004</c:v>
                </c:pt>
                <c:pt idx="8">
                  <c:v>80.283699999999996</c:v>
                </c:pt>
                <c:pt idx="9">
                  <c:v>80.281099999999995</c:v>
                </c:pt>
                <c:pt idx="10">
                  <c:v>80.278599999999997</c:v>
                </c:pt>
                <c:pt idx="11">
                  <c:v>80.276200000000003</c:v>
                </c:pt>
                <c:pt idx="12">
                  <c:v>80.273799999999994</c:v>
                </c:pt>
                <c:pt idx="13">
                  <c:v>80.270899999999997</c:v>
                </c:pt>
                <c:pt idx="14">
                  <c:v>80.2667</c:v>
                </c:pt>
                <c:pt idx="15">
                  <c:v>80.258899999999997</c:v>
                </c:pt>
                <c:pt idx="16">
                  <c:v>80.251000000000005</c:v>
                </c:pt>
                <c:pt idx="17">
                  <c:v>80.245999999999995</c:v>
                </c:pt>
                <c:pt idx="18">
                  <c:v>80.244900000000001</c:v>
                </c:pt>
                <c:pt idx="19">
                  <c:v>80.244</c:v>
                </c:pt>
                <c:pt idx="20">
                  <c:v>80.242400000000004</c:v>
                </c:pt>
                <c:pt idx="21">
                  <c:v>80.241799999999998</c:v>
                </c:pt>
                <c:pt idx="22">
                  <c:v>80.239999999999995</c:v>
                </c:pt>
                <c:pt idx="23">
                  <c:v>80.237799999999993</c:v>
                </c:pt>
                <c:pt idx="24">
                  <c:v>80.233999999999995</c:v>
                </c:pt>
                <c:pt idx="25">
                  <c:v>80.222399999999993</c:v>
                </c:pt>
                <c:pt idx="26">
                  <c:v>80.2179</c:v>
                </c:pt>
                <c:pt idx="27">
                  <c:v>80.213700000000003</c:v>
                </c:pt>
                <c:pt idx="28">
                  <c:v>80.210400000000007</c:v>
                </c:pt>
                <c:pt idx="29">
                  <c:v>80.206500000000005</c:v>
                </c:pt>
                <c:pt idx="30">
                  <c:v>80.204999999999998</c:v>
                </c:pt>
                <c:pt idx="31">
                  <c:v>80.201899999999995</c:v>
                </c:pt>
                <c:pt idx="32">
                  <c:v>80.200100000000006</c:v>
                </c:pt>
                <c:pt idx="33">
                  <c:v>80.195499999999996</c:v>
                </c:pt>
                <c:pt idx="34">
                  <c:v>80.192099999999996</c:v>
                </c:pt>
                <c:pt idx="35">
                  <c:v>80.185900000000004</c:v>
                </c:pt>
                <c:pt idx="36">
                  <c:v>80.177999999999997</c:v>
                </c:pt>
                <c:pt idx="37">
                  <c:v>80.170900000000003</c:v>
                </c:pt>
                <c:pt idx="38">
                  <c:v>80.162499999999994</c:v>
                </c:pt>
                <c:pt idx="39">
                  <c:v>80.155600000000007</c:v>
                </c:pt>
                <c:pt idx="40">
                  <c:v>80.150199999999998</c:v>
                </c:pt>
                <c:pt idx="41">
                  <c:v>80.140900000000002</c:v>
                </c:pt>
                <c:pt idx="42">
                  <c:v>80.133200000000002</c:v>
                </c:pt>
                <c:pt idx="43">
                  <c:v>80.122799999999998</c:v>
                </c:pt>
                <c:pt idx="44">
                  <c:v>80.116600000000005</c:v>
                </c:pt>
                <c:pt idx="45">
                  <c:v>80.111599999999996</c:v>
                </c:pt>
                <c:pt idx="46">
                  <c:v>80.107399999999998</c:v>
                </c:pt>
                <c:pt idx="47">
                  <c:v>80.105500000000006</c:v>
                </c:pt>
                <c:pt idx="48">
                  <c:v>80.100399999999993</c:v>
                </c:pt>
                <c:pt idx="49">
                  <c:v>80.096199999999996</c:v>
                </c:pt>
                <c:pt idx="50">
                  <c:v>80.087000000000003</c:v>
                </c:pt>
                <c:pt idx="51">
                  <c:v>80.081299999999999</c:v>
                </c:pt>
                <c:pt idx="52">
                  <c:v>80.072000000000003</c:v>
                </c:pt>
                <c:pt idx="53">
                  <c:v>80.065899999999999</c:v>
                </c:pt>
                <c:pt idx="54">
                  <c:v>80.062200000000004</c:v>
                </c:pt>
                <c:pt idx="55">
                  <c:v>80.058800000000005</c:v>
                </c:pt>
                <c:pt idx="56">
                  <c:v>80.051100000000005</c:v>
                </c:pt>
                <c:pt idx="57">
                  <c:v>80.043700000000001</c:v>
                </c:pt>
                <c:pt idx="58">
                  <c:v>80.040800000000004</c:v>
                </c:pt>
                <c:pt idx="59">
                  <c:v>80.038600000000002</c:v>
                </c:pt>
                <c:pt idx="60">
                  <c:v>80.033199999999994</c:v>
                </c:pt>
                <c:pt idx="61">
                  <c:v>80.028000000000006</c:v>
                </c:pt>
                <c:pt idx="62">
                  <c:v>80.021600000000007</c:v>
                </c:pt>
                <c:pt idx="63">
                  <c:v>80.017099999999999</c:v>
                </c:pt>
                <c:pt idx="64">
                  <c:v>80.014200000000002</c:v>
                </c:pt>
                <c:pt idx="65">
                  <c:v>80.012</c:v>
                </c:pt>
                <c:pt idx="66">
                  <c:v>80.0107</c:v>
                </c:pt>
                <c:pt idx="67">
                  <c:v>80.008200000000002</c:v>
                </c:pt>
                <c:pt idx="68">
                  <c:v>80.006299999999996</c:v>
                </c:pt>
                <c:pt idx="69">
                  <c:v>80.002700000000004</c:v>
                </c:pt>
                <c:pt idx="70">
                  <c:v>80.000699999999995</c:v>
                </c:pt>
                <c:pt idx="71">
                  <c:v>79.999099999999999</c:v>
                </c:pt>
                <c:pt idx="72">
                  <c:v>79.995400000000004</c:v>
                </c:pt>
                <c:pt idx="73">
                  <c:v>79.991500000000002</c:v>
                </c:pt>
                <c:pt idx="74">
                  <c:v>79.987300000000005</c:v>
                </c:pt>
                <c:pt idx="75">
                  <c:v>79.984399999999994</c:v>
                </c:pt>
                <c:pt idx="76">
                  <c:v>79.980599999999995</c:v>
                </c:pt>
                <c:pt idx="77">
                  <c:v>79.975899999999996</c:v>
                </c:pt>
                <c:pt idx="78">
                  <c:v>79.968699999999998</c:v>
                </c:pt>
                <c:pt idx="79">
                  <c:v>79.960899999999995</c:v>
                </c:pt>
                <c:pt idx="80">
                  <c:v>79.950299999999999</c:v>
                </c:pt>
                <c:pt idx="81">
                  <c:v>79.940899999999999</c:v>
                </c:pt>
                <c:pt idx="82">
                  <c:v>79.938100000000006</c:v>
                </c:pt>
                <c:pt idx="83">
                  <c:v>79.936400000000006</c:v>
                </c:pt>
                <c:pt idx="84">
                  <c:v>79.934799999999996</c:v>
                </c:pt>
                <c:pt idx="85">
                  <c:v>79.933400000000006</c:v>
                </c:pt>
                <c:pt idx="86">
                  <c:v>79.931799999999996</c:v>
                </c:pt>
                <c:pt idx="87">
                  <c:v>79.930700000000002</c:v>
                </c:pt>
                <c:pt idx="88">
                  <c:v>79.928899999999999</c:v>
                </c:pt>
                <c:pt idx="89">
                  <c:v>79.926699999999997</c:v>
                </c:pt>
                <c:pt idx="90">
                  <c:v>79.9251</c:v>
                </c:pt>
                <c:pt idx="91">
                  <c:v>79.922899999999998</c:v>
                </c:pt>
                <c:pt idx="92">
                  <c:v>79.920100000000005</c:v>
                </c:pt>
                <c:pt idx="93">
                  <c:v>79.916899999999998</c:v>
                </c:pt>
                <c:pt idx="94">
                  <c:v>79.913899999999998</c:v>
                </c:pt>
                <c:pt idx="95">
                  <c:v>79.912199999999999</c:v>
                </c:pt>
                <c:pt idx="96">
                  <c:v>79.910399999999996</c:v>
                </c:pt>
                <c:pt idx="97">
                  <c:v>79.908600000000007</c:v>
                </c:pt>
                <c:pt idx="98">
                  <c:v>79.906700000000001</c:v>
                </c:pt>
                <c:pt idx="99">
                  <c:v>79.904300000000006</c:v>
                </c:pt>
                <c:pt idx="100">
                  <c:v>79.901799999999994</c:v>
                </c:pt>
                <c:pt idx="101">
                  <c:v>79.899799999999999</c:v>
                </c:pt>
                <c:pt idx="102">
                  <c:v>79.897999999999996</c:v>
                </c:pt>
                <c:pt idx="103">
                  <c:v>79.896199999999993</c:v>
                </c:pt>
                <c:pt idx="104">
                  <c:v>79.894400000000005</c:v>
                </c:pt>
                <c:pt idx="105">
                  <c:v>79.892399999999995</c:v>
                </c:pt>
                <c:pt idx="106">
                  <c:v>79.890500000000003</c:v>
                </c:pt>
                <c:pt idx="107">
                  <c:v>79.888199999999998</c:v>
                </c:pt>
                <c:pt idx="108">
                  <c:v>79.885499999999993</c:v>
                </c:pt>
                <c:pt idx="109">
                  <c:v>79.883300000000006</c:v>
                </c:pt>
                <c:pt idx="110">
                  <c:v>79.881600000000006</c:v>
                </c:pt>
                <c:pt idx="111">
                  <c:v>79.877799999999993</c:v>
                </c:pt>
                <c:pt idx="112">
                  <c:v>79.874399999999994</c:v>
                </c:pt>
                <c:pt idx="113">
                  <c:v>79.869699999999995</c:v>
                </c:pt>
                <c:pt idx="114">
                  <c:v>79.866100000000003</c:v>
                </c:pt>
                <c:pt idx="115">
                  <c:v>79.863100000000003</c:v>
                </c:pt>
                <c:pt idx="116">
                  <c:v>79.8613</c:v>
                </c:pt>
                <c:pt idx="117">
                  <c:v>79.858099999999993</c:v>
                </c:pt>
                <c:pt idx="118">
                  <c:v>79.854500000000002</c:v>
                </c:pt>
                <c:pt idx="119">
                  <c:v>79.851299999999995</c:v>
                </c:pt>
                <c:pt idx="120">
                  <c:v>79.849100000000007</c:v>
                </c:pt>
                <c:pt idx="121">
                  <c:v>79.845100000000002</c:v>
                </c:pt>
                <c:pt idx="122">
                  <c:v>79.840100000000007</c:v>
                </c:pt>
                <c:pt idx="123">
                  <c:v>79.834800000000001</c:v>
                </c:pt>
                <c:pt idx="124">
                  <c:v>79.832099999999997</c:v>
                </c:pt>
                <c:pt idx="125">
                  <c:v>79.826599999999999</c:v>
                </c:pt>
                <c:pt idx="126">
                  <c:v>79.8232</c:v>
                </c:pt>
                <c:pt idx="127">
                  <c:v>79.820999999999998</c:v>
                </c:pt>
                <c:pt idx="128">
                  <c:v>79.819400000000002</c:v>
                </c:pt>
                <c:pt idx="129">
                  <c:v>79.817499999999995</c:v>
                </c:pt>
                <c:pt idx="130">
                  <c:v>79.815600000000003</c:v>
                </c:pt>
                <c:pt idx="131">
                  <c:v>79.812899999999999</c:v>
                </c:pt>
                <c:pt idx="132">
                  <c:v>79.810199999999995</c:v>
                </c:pt>
                <c:pt idx="133">
                  <c:v>79.806299999999993</c:v>
                </c:pt>
                <c:pt idx="134">
                  <c:v>79.804100000000005</c:v>
                </c:pt>
                <c:pt idx="135">
                  <c:v>79.800799999999995</c:v>
                </c:pt>
                <c:pt idx="136">
                  <c:v>79.797399999999996</c:v>
                </c:pt>
                <c:pt idx="137">
                  <c:v>79.792100000000005</c:v>
                </c:pt>
                <c:pt idx="138">
                  <c:v>79.789000000000001</c:v>
                </c:pt>
                <c:pt idx="139">
                  <c:v>79.784199999999998</c:v>
                </c:pt>
                <c:pt idx="140">
                  <c:v>79.775300000000001</c:v>
                </c:pt>
              </c:numCache>
            </c:numRef>
          </c:yVal>
          <c:smooth val="1"/>
        </c:ser>
        <c:ser>
          <c:idx val="5"/>
          <c:order val="5"/>
          <c:tx>
            <c:strRef>
              <c:f>'area3_2pc_yr0-xy'!$G$1</c:f>
              <c:strCache>
                <c:ptCount val="1"/>
                <c:pt idx="0">
                  <c:v>Year40</c:v>
                </c:pt>
              </c:strCache>
            </c:strRef>
          </c:tx>
          <c:spPr>
            <a:ln>
              <a:prstDash val="sysDot"/>
            </a:ln>
          </c:spPr>
          <c:marker>
            <c:symbol val="none"/>
          </c:marker>
          <c:xVal>
            <c:numRef>
              <c:f>'area3_2pc_yr0-xy'!$A$2:$A$142</c:f>
              <c:numCache>
                <c:formatCode>General</c:formatCode>
                <c:ptCount val="141"/>
                <c:pt idx="0">
                  <c:v>0</c:v>
                </c:pt>
                <c:pt idx="1">
                  <c:v>0.19879196302800001</c:v>
                </c:pt>
                <c:pt idx="2">
                  <c:v>0.39758355126299999</c:v>
                </c:pt>
                <c:pt idx="3">
                  <c:v>0.59637513949800003</c:v>
                </c:pt>
                <c:pt idx="4">
                  <c:v>0.79516710252599998</c:v>
                </c:pt>
                <c:pt idx="5">
                  <c:v>0.99377558536900001</c:v>
                </c:pt>
                <c:pt idx="6">
                  <c:v>1.1925671736000001</c:v>
                </c:pt>
                <c:pt idx="7">
                  <c:v>1.39135913663</c:v>
                </c:pt>
                <c:pt idx="8">
                  <c:v>1.5899676194800001</c:v>
                </c:pt>
                <c:pt idx="9">
                  <c:v>1.7887595825</c:v>
                </c:pt>
                <c:pt idx="10">
                  <c:v>1.9876122058700001</c:v>
                </c:pt>
                <c:pt idx="11">
                  <c:v>2.1864037940999999</c:v>
                </c:pt>
                <c:pt idx="12">
                  <c:v>2.38519575713</c:v>
                </c:pt>
                <c:pt idx="13">
                  <c:v>2.5838042399800001</c:v>
                </c:pt>
                <c:pt idx="14">
                  <c:v>2.7825962030000002</c:v>
                </c:pt>
                <c:pt idx="15">
                  <c:v>2.98138779124</c:v>
                </c:pt>
                <c:pt idx="16">
                  <c:v>3.1801793794700002</c:v>
                </c:pt>
                <c:pt idx="17">
                  <c:v>3.3789713424999999</c:v>
                </c:pt>
                <c:pt idx="18">
                  <c:v>3.57757982535</c:v>
                </c:pt>
                <c:pt idx="19">
                  <c:v>3.7763717883700001</c:v>
                </c:pt>
                <c:pt idx="20">
                  <c:v>3.9751633766099999</c:v>
                </c:pt>
                <c:pt idx="21">
                  <c:v>4.1737718594500004</c:v>
                </c:pt>
                <c:pt idx="22">
                  <c:v>4.3725638224800001</c:v>
                </c:pt>
                <c:pt idx="23">
                  <c:v>4.5714164458499997</c:v>
                </c:pt>
                <c:pt idx="24">
                  <c:v>4.7702084088700003</c:v>
                </c:pt>
                <c:pt idx="25">
                  <c:v>4.9689999971100001</c:v>
                </c:pt>
                <c:pt idx="26">
                  <c:v>5.1676084799500002</c:v>
                </c:pt>
                <c:pt idx="27">
                  <c:v>5.3664004429799999</c:v>
                </c:pt>
                <c:pt idx="28">
                  <c:v>5.5651920312099996</c:v>
                </c:pt>
                <c:pt idx="29">
                  <c:v>5.7639839942400002</c:v>
                </c:pt>
                <c:pt idx="30">
                  <c:v>5.9627755824799999</c:v>
                </c:pt>
                <c:pt idx="31">
                  <c:v>6.1613843185399997</c:v>
                </c:pt>
                <c:pt idx="32">
                  <c:v>6.3601759723600004</c:v>
                </c:pt>
                <c:pt idx="33">
                  <c:v>6.5589675606000002</c:v>
                </c:pt>
                <c:pt idx="34">
                  <c:v>6.7578205586399998</c:v>
                </c:pt>
                <c:pt idx="35">
                  <c:v>6.95636800636</c:v>
                </c:pt>
                <c:pt idx="36">
                  <c:v>7.1552208826300001</c:v>
                </c:pt>
                <c:pt idx="37">
                  <c:v>7.35401253645</c:v>
                </c:pt>
                <c:pt idx="38">
                  <c:v>7.5528041246899997</c:v>
                </c:pt>
                <c:pt idx="39">
                  <c:v>7.7514128607500004</c:v>
                </c:pt>
                <c:pt idx="40">
                  <c:v>7.9502045145700002</c:v>
                </c:pt>
                <c:pt idx="41">
                  <c:v>8.1489963557900005</c:v>
                </c:pt>
                <c:pt idx="42">
                  <c:v>8.3477880096200003</c:v>
                </c:pt>
                <c:pt idx="43">
                  <c:v>8.5465795978500001</c:v>
                </c:pt>
                <c:pt idx="44">
                  <c:v>8.7451883339100007</c:v>
                </c:pt>
                <c:pt idx="45">
                  <c:v>8.9439799877400006</c:v>
                </c:pt>
                <c:pt idx="46">
                  <c:v>9.1427718289600008</c:v>
                </c:pt>
                <c:pt idx="47">
                  <c:v>9.3416245178900006</c:v>
                </c:pt>
                <c:pt idx="48">
                  <c:v>9.5401719656099999</c:v>
                </c:pt>
                <c:pt idx="49">
                  <c:v>9.7390248418799992</c:v>
                </c:pt>
                <c:pt idx="50">
                  <c:v>9.9378164956999999</c:v>
                </c:pt>
                <c:pt idx="51">
                  <c:v>10.1366083369</c:v>
                </c:pt>
                <c:pt idx="52">
                  <c:v>10.335399925200001</c:v>
                </c:pt>
                <c:pt idx="53">
                  <c:v>10.5340084737</c:v>
                </c:pt>
                <c:pt idx="54">
                  <c:v>10.7328003149</c:v>
                </c:pt>
                <c:pt idx="55">
                  <c:v>10.931591968699999</c:v>
                </c:pt>
                <c:pt idx="56">
                  <c:v>11.1303838099</c:v>
                </c:pt>
                <c:pt idx="57">
                  <c:v>11.3291753982</c:v>
                </c:pt>
                <c:pt idx="58">
                  <c:v>11.5277839466</c:v>
                </c:pt>
                <c:pt idx="59">
                  <c:v>11.7265757879</c:v>
                </c:pt>
                <c:pt idx="60">
                  <c:v>11.925367441700001</c:v>
                </c:pt>
                <c:pt idx="61">
                  <c:v>12.1239759245</c:v>
                </c:pt>
                <c:pt idx="62">
                  <c:v>12.3227677658</c:v>
                </c:pt>
                <c:pt idx="63">
                  <c:v>12.521620454700001</c:v>
                </c:pt>
                <c:pt idx="64">
                  <c:v>12.720412295899999</c:v>
                </c:pt>
                <c:pt idx="65">
                  <c:v>12.9192038841</c:v>
                </c:pt>
                <c:pt idx="66">
                  <c:v>13.117812432599999</c:v>
                </c:pt>
                <c:pt idx="67">
                  <c:v>13.316604273899999</c:v>
                </c:pt>
                <c:pt idx="68">
                  <c:v>13.5153959277</c:v>
                </c:pt>
                <c:pt idx="69">
                  <c:v>13.7141877689</c:v>
                </c:pt>
                <c:pt idx="70">
                  <c:v>13.912979357099999</c:v>
                </c:pt>
                <c:pt idx="71">
                  <c:v>14.1115879056</c:v>
                </c:pt>
                <c:pt idx="72">
                  <c:v>14.310379746800001</c:v>
                </c:pt>
                <c:pt idx="73">
                  <c:v>14.5091713351</c:v>
                </c:pt>
                <c:pt idx="74">
                  <c:v>14.7077801931</c:v>
                </c:pt>
                <c:pt idx="75">
                  <c:v>14.9065717813</c:v>
                </c:pt>
                <c:pt idx="76">
                  <c:v>15.105424470199999</c:v>
                </c:pt>
                <c:pt idx="77">
                  <c:v>15.304216311499999</c:v>
                </c:pt>
                <c:pt idx="78">
                  <c:v>15.5030078997</c:v>
                </c:pt>
                <c:pt idx="79">
                  <c:v>15.7016167577</c:v>
                </c:pt>
                <c:pt idx="80">
                  <c:v>15.900408345900001</c:v>
                </c:pt>
                <c:pt idx="81">
                  <c:v>16.099199999700001</c:v>
                </c:pt>
                <c:pt idx="82">
                  <c:v>16.2979918409</c:v>
                </c:pt>
                <c:pt idx="83">
                  <c:v>16.496783429200001</c:v>
                </c:pt>
                <c:pt idx="84">
                  <c:v>16.695392287200001</c:v>
                </c:pt>
                <c:pt idx="85">
                  <c:v>16.8941838754</c:v>
                </c:pt>
                <c:pt idx="86">
                  <c:v>17.092975463599998</c:v>
                </c:pt>
                <c:pt idx="87">
                  <c:v>17.2918284617</c:v>
                </c:pt>
                <c:pt idx="88">
                  <c:v>17.490375909400001</c:v>
                </c:pt>
                <c:pt idx="89">
                  <c:v>17.6892289074</c:v>
                </c:pt>
                <c:pt idx="90">
                  <c:v>17.888020495700001</c:v>
                </c:pt>
                <c:pt idx="91">
                  <c:v>18.0868120839</c:v>
                </c:pt>
                <c:pt idx="92">
                  <c:v>18.285604046900001</c:v>
                </c:pt>
                <c:pt idx="93">
                  <c:v>18.484212529800001</c:v>
                </c:pt>
                <c:pt idx="94">
                  <c:v>18.683004492799999</c:v>
                </c:pt>
                <c:pt idx="95">
                  <c:v>18.881796081000001</c:v>
                </c:pt>
                <c:pt idx="96">
                  <c:v>19.080587669300002</c:v>
                </c:pt>
                <c:pt idx="97">
                  <c:v>19.2793796323</c:v>
                </c:pt>
                <c:pt idx="98">
                  <c:v>19.4779881151</c:v>
                </c:pt>
                <c:pt idx="99">
                  <c:v>19.6767800782</c:v>
                </c:pt>
                <c:pt idx="100">
                  <c:v>19.875632701499999</c:v>
                </c:pt>
                <c:pt idx="101">
                  <c:v>20.074180149299998</c:v>
                </c:pt>
                <c:pt idx="102">
                  <c:v>20.273033147300001</c:v>
                </c:pt>
                <c:pt idx="103">
                  <c:v>20.4718247355</c:v>
                </c:pt>
                <c:pt idx="104">
                  <c:v>20.670616323800001</c:v>
                </c:pt>
                <c:pt idx="105">
                  <c:v>20.869408286799999</c:v>
                </c:pt>
                <c:pt idx="106">
                  <c:v>21.0680167696</c:v>
                </c:pt>
                <c:pt idx="107">
                  <c:v>21.266808732699999</c:v>
                </c:pt>
                <c:pt idx="108">
                  <c:v>21.465600320899998</c:v>
                </c:pt>
                <c:pt idx="109">
                  <c:v>21.664391909100001</c:v>
                </c:pt>
                <c:pt idx="110">
                  <c:v>21.8631838722</c:v>
                </c:pt>
                <c:pt idx="111">
                  <c:v>22.061792608200001</c:v>
                </c:pt>
                <c:pt idx="112">
                  <c:v>22.2605842621</c:v>
                </c:pt>
                <c:pt idx="113">
                  <c:v>22.459436885399999</c:v>
                </c:pt>
                <c:pt idx="114">
                  <c:v>22.6579843331</c:v>
                </c:pt>
                <c:pt idx="115">
                  <c:v>22.856837331200001</c:v>
                </c:pt>
                <c:pt idx="116">
                  <c:v>23.0556289194</c:v>
                </c:pt>
                <c:pt idx="117">
                  <c:v>23.254420882400002</c:v>
                </c:pt>
                <c:pt idx="118">
                  <c:v>23.453212470699999</c:v>
                </c:pt>
                <c:pt idx="119">
                  <c:v>23.6518209535</c:v>
                </c:pt>
                <c:pt idx="120">
                  <c:v>23.850612916500001</c:v>
                </c:pt>
                <c:pt idx="121">
                  <c:v>24.049404504799998</c:v>
                </c:pt>
                <c:pt idx="122">
                  <c:v>24.2481964678</c:v>
                </c:pt>
                <c:pt idx="123">
                  <c:v>24.446988055999999</c:v>
                </c:pt>
                <c:pt idx="124">
                  <c:v>24.645596792100001</c:v>
                </c:pt>
                <c:pt idx="125">
                  <c:v>24.844388445900002</c:v>
                </c:pt>
                <c:pt idx="126">
                  <c:v>25.043241069299999</c:v>
                </c:pt>
                <c:pt idx="127">
                  <c:v>25.241788892300001</c:v>
                </c:pt>
                <c:pt idx="128">
                  <c:v>25.440641515599999</c:v>
                </c:pt>
                <c:pt idx="129">
                  <c:v>25.639433356800001</c:v>
                </c:pt>
                <c:pt idx="130">
                  <c:v>25.8382250107</c:v>
                </c:pt>
                <c:pt idx="131">
                  <c:v>26.037016598899999</c:v>
                </c:pt>
                <c:pt idx="132">
                  <c:v>26.235625335000002</c:v>
                </c:pt>
                <c:pt idx="133">
                  <c:v>26.434416988799999</c:v>
                </c:pt>
                <c:pt idx="134">
                  <c:v>26.633208830000001</c:v>
                </c:pt>
                <c:pt idx="135">
                  <c:v>26.832000483800002</c:v>
                </c:pt>
                <c:pt idx="136">
                  <c:v>27.030792072099999</c:v>
                </c:pt>
                <c:pt idx="137">
                  <c:v>27.229400808099999</c:v>
                </c:pt>
                <c:pt idx="138">
                  <c:v>27.428192461999998</c:v>
                </c:pt>
                <c:pt idx="139">
                  <c:v>27.627045338199999</c:v>
                </c:pt>
                <c:pt idx="140">
                  <c:v>27.825836992100001</c:v>
                </c:pt>
              </c:numCache>
            </c:numRef>
          </c:xVal>
          <c:yVal>
            <c:numRef>
              <c:f>'area3_2pc_yr0-xy'!$G$2:$G$142</c:f>
              <c:numCache>
                <c:formatCode>General</c:formatCode>
                <c:ptCount val="141"/>
                <c:pt idx="0">
                  <c:v>80.320700000000002</c:v>
                </c:pt>
                <c:pt idx="1">
                  <c:v>80.316999999999993</c:v>
                </c:pt>
                <c:pt idx="2">
                  <c:v>80.310900000000004</c:v>
                </c:pt>
                <c:pt idx="3">
                  <c:v>80.304299999999998</c:v>
                </c:pt>
                <c:pt idx="4">
                  <c:v>80.298299999999998</c:v>
                </c:pt>
                <c:pt idx="5">
                  <c:v>80.293499999999995</c:v>
                </c:pt>
                <c:pt idx="6">
                  <c:v>80.289699999999996</c:v>
                </c:pt>
                <c:pt idx="7">
                  <c:v>80.2864</c:v>
                </c:pt>
                <c:pt idx="8">
                  <c:v>80.2834</c:v>
                </c:pt>
                <c:pt idx="9">
                  <c:v>80.280500000000004</c:v>
                </c:pt>
                <c:pt idx="10">
                  <c:v>80.277600000000007</c:v>
                </c:pt>
                <c:pt idx="11">
                  <c:v>80.274600000000007</c:v>
                </c:pt>
                <c:pt idx="12">
                  <c:v>80.271000000000001</c:v>
                </c:pt>
                <c:pt idx="13">
                  <c:v>80.266800000000003</c:v>
                </c:pt>
                <c:pt idx="14">
                  <c:v>80.261399999999995</c:v>
                </c:pt>
                <c:pt idx="15">
                  <c:v>80.253299999999996</c:v>
                </c:pt>
                <c:pt idx="16">
                  <c:v>80.248999999999995</c:v>
                </c:pt>
                <c:pt idx="17">
                  <c:v>80.245099999999994</c:v>
                </c:pt>
                <c:pt idx="18">
                  <c:v>80.242699999999999</c:v>
                </c:pt>
                <c:pt idx="19">
                  <c:v>80.241500000000002</c:v>
                </c:pt>
                <c:pt idx="20">
                  <c:v>80.240799999999993</c:v>
                </c:pt>
                <c:pt idx="21">
                  <c:v>80.239999999999995</c:v>
                </c:pt>
                <c:pt idx="22">
                  <c:v>80.238699999999994</c:v>
                </c:pt>
                <c:pt idx="23">
                  <c:v>80.236500000000007</c:v>
                </c:pt>
                <c:pt idx="24">
                  <c:v>80.232399999999998</c:v>
                </c:pt>
                <c:pt idx="25">
                  <c:v>80.224000000000004</c:v>
                </c:pt>
                <c:pt idx="26">
                  <c:v>80.218199999999996</c:v>
                </c:pt>
                <c:pt idx="27">
                  <c:v>80.214299999999994</c:v>
                </c:pt>
                <c:pt idx="28">
                  <c:v>80.212100000000007</c:v>
                </c:pt>
                <c:pt idx="29">
                  <c:v>80.210099999999997</c:v>
                </c:pt>
                <c:pt idx="30">
                  <c:v>80.207800000000006</c:v>
                </c:pt>
                <c:pt idx="31">
                  <c:v>80.203800000000001</c:v>
                </c:pt>
                <c:pt idx="32">
                  <c:v>80.200599999999994</c:v>
                </c:pt>
                <c:pt idx="33">
                  <c:v>80.195800000000006</c:v>
                </c:pt>
                <c:pt idx="34">
                  <c:v>80.19</c:v>
                </c:pt>
                <c:pt idx="35">
                  <c:v>80.183899999999994</c:v>
                </c:pt>
                <c:pt idx="36">
                  <c:v>80.179299999999998</c:v>
                </c:pt>
                <c:pt idx="37">
                  <c:v>80.173100000000005</c:v>
                </c:pt>
                <c:pt idx="38">
                  <c:v>80.165499999999994</c:v>
                </c:pt>
                <c:pt idx="39">
                  <c:v>80.157899999999998</c:v>
                </c:pt>
                <c:pt idx="40">
                  <c:v>80.150000000000006</c:v>
                </c:pt>
                <c:pt idx="41">
                  <c:v>80.141400000000004</c:v>
                </c:pt>
                <c:pt idx="42">
                  <c:v>80.133600000000001</c:v>
                </c:pt>
                <c:pt idx="43">
                  <c:v>80.126099999999994</c:v>
                </c:pt>
                <c:pt idx="44">
                  <c:v>80.119799999999998</c:v>
                </c:pt>
                <c:pt idx="45">
                  <c:v>80.114000000000004</c:v>
                </c:pt>
                <c:pt idx="46">
                  <c:v>80.109700000000004</c:v>
                </c:pt>
                <c:pt idx="47">
                  <c:v>80.104799999999997</c:v>
                </c:pt>
                <c:pt idx="48">
                  <c:v>80.1006</c:v>
                </c:pt>
                <c:pt idx="49">
                  <c:v>80.093999999999994</c:v>
                </c:pt>
                <c:pt idx="50">
                  <c:v>80.088399999999993</c:v>
                </c:pt>
                <c:pt idx="51">
                  <c:v>80.081599999999995</c:v>
                </c:pt>
                <c:pt idx="52">
                  <c:v>80.075299999999999</c:v>
                </c:pt>
                <c:pt idx="53">
                  <c:v>80.070599999999999</c:v>
                </c:pt>
                <c:pt idx="54">
                  <c:v>80.0655</c:v>
                </c:pt>
                <c:pt idx="55">
                  <c:v>80.056600000000003</c:v>
                </c:pt>
                <c:pt idx="56">
                  <c:v>80.049499999999995</c:v>
                </c:pt>
                <c:pt idx="57">
                  <c:v>80.040199999999999</c:v>
                </c:pt>
                <c:pt idx="58">
                  <c:v>80.033799999999999</c:v>
                </c:pt>
                <c:pt idx="59">
                  <c:v>80.032300000000006</c:v>
                </c:pt>
                <c:pt idx="60">
                  <c:v>80.03</c:v>
                </c:pt>
                <c:pt idx="61">
                  <c:v>80.024900000000002</c:v>
                </c:pt>
                <c:pt idx="62">
                  <c:v>80.022300000000001</c:v>
                </c:pt>
                <c:pt idx="63">
                  <c:v>80.02</c:v>
                </c:pt>
                <c:pt idx="64">
                  <c:v>80.018000000000001</c:v>
                </c:pt>
                <c:pt idx="65">
                  <c:v>80.015500000000003</c:v>
                </c:pt>
                <c:pt idx="66">
                  <c:v>80.013400000000004</c:v>
                </c:pt>
                <c:pt idx="67">
                  <c:v>80.009200000000007</c:v>
                </c:pt>
                <c:pt idx="68">
                  <c:v>80.006</c:v>
                </c:pt>
                <c:pt idx="69">
                  <c:v>80.004300000000001</c:v>
                </c:pt>
                <c:pt idx="70">
                  <c:v>80.000900000000001</c:v>
                </c:pt>
                <c:pt idx="71">
                  <c:v>79.998500000000007</c:v>
                </c:pt>
                <c:pt idx="72">
                  <c:v>79.9953</c:v>
                </c:pt>
                <c:pt idx="73">
                  <c:v>79.990200000000002</c:v>
                </c:pt>
                <c:pt idx="74">
                  <c:v>79.986599999999996</c:v>
                </c:pt>
                <c:pt idx="75">
                  <c:v>79.981200000000001</c:v>
                </c:pt>
                <c:pt idx="76">
                  <c:v>79.9756</c:v>
                </c:pt>
                <c:pt idx="77">
                  <c:v>79.9709</c:v>
                </c:pt>
                <c:pt idx="78">
                  <c:v>79.964299999999994</c:v>
                </c:pt>
                <c:pt idx="79">
                  <c:v>79.956699999999998</c:v>
                </c:pt>
                <c:pt idx="80">
                  <c:v>79.948800000000006</c:v>
                </c:pt>
                <c:pt idx="81">
                  <c:v>79.940200000000004</c:v>
                </c:pt>
                <c:pt idx="82">
                  <c:v>79.935900000000004</c:v>
                </c:pt>
                <c:pt idx="83">
                  <c:v>79.933999999999997</c:v>
                </c:pt>
                <c:pt idx="84">
                  <c:v>79.932599999999994</c:v>
                </c:pt>
                <c:pt idx="85">
                  <c:v>79.930400000000006</c:v>
                </c:pt>
                <c:pt idx="86">
                  <c:v>79.928600000000003</c:v>
                </c:pt>
                <c:pt idx="87">
                  <c:v>79.926100000000005</c:v>
                </c:pt>
                <c:pt idx="88">
                  <c:v>79.924300000000002</c:v>
                </c:pt>
                <c:pt idx="89">
                  <c:v>79.922799999999995</c:v>
                </c:pt>
                <c:pt idx="90">
                  <c:v>79.9208</c:v>
                </c:pt>
                <c:pt idx="91">
                  <c:v>79.918800000000005</c:v>
                </c:pt>
                <c:pt idx="92">
                  <c:v>79.916799999999995</c:v>
                </c:pt>
                <c:pt idx="93">
                  <c:v>79.913799999999995</c:v>
                </c:pt>
                <c:pt idx="94">
                  <c:v>79.912499999999994</c:v>
                </c:pt>
                <c:pt idx="95">
                  <c:v>79.911199999999994</c:v>
                </c:pt>
                <c:pt idx="96">
                  <c:v>79.909400000000005</c:v>
                </c:pt>
                <c:pt idx="97">
                  <c:v>79.908299999999997</c:v>
                </c:pt>
                <c:pt idx="98">
                  <c:v>79.905299999999997</c:v>
                </c:pt>
                <c:pt idx="99">
                  <c:v>79.9041</c:v>
                </c:pt>
                <c:pt idx="100">
                  <c:v>79.902799999999999</c:v>
                </c:pt>
                <c:pt idx="101">
                  <c:v>79.901700000000005</c:v>
                </c:pt>
                <c:pt idx="102">
                  <c:v>79.900199999999998</c:v>
                </c:pt>
                <c:pt idx="103">
                  <c:v>79.898899999999998</c:v>
                </c:pt>
                <c:pt idx="104">
                  <c:v>79.897800000000004</c:v>
                </c:pt>
                <c:pt idx="105">
                  <c:v>79.895700000000005</c:v>
                </c:pt>
                <c:pt idx="106">
                  <c:v>79.894199999999998</c:v>
                </c:pt>
                <c:pt idx="107">
                  <c:v>79.891499999999994</c:v>
                </c:pt>
                <c:pt idx="108">
                  <c:v>79.889099999999999</c:v>
                </c:pt>
                <c:pt idx="109">
                  <c:v>79.886600000000001</c:v>
                </c:pt>
                <c:pt idx="110">
                  <c:v>79.883499999999998</c:v>
                </c:pt>
                <c:pt idx="111">
                  <c:v>79.880700000000004</c:v>
                </c:pt>
                <c:pt idx="112">
                  <c:v>79.876099999999994</c:v>
                </c:pt>
                <c:pt idx="113">
                  <c:v>79.872600000000006</c:v>
                </c:pt>
                <c:pt idx="114">
                  <c:v>79.869299999999996</c:v>
                </c:pt>
                <c:pt idx="115">
                  <c:v>79.864900000000006</c:v>
                </c:pt>
                <c:pt idx="116">
                  <c:v>79.861599999999996</c:v>
                </c:pt>
                <c:pt idx="117">
                  <c:v>79.859700000000004</c:v>
                </c:pt>
                <c:pt idx="118">
                  <c:v>79.854799999999997</c:v>
                </c:pt>
                <c:pt idx="119">
                  <c:v>79.851500000000001</c:v>
                </c:pt>
                <c:pt idx="120">
                  <c:v>79.848100000000002</c:v>
                </c:pt>
                <c:pt idx="121">
                  <c:v>79.844899999999996</c:v>
                </c:pt>
                <c:pt idx="122">
                  <c:v>79.841800000000006</c:v>
                </c:pt>
                <c:pt idx="123">
                  <c:v>79.838200000000001</c:v>
                </c:pt>
                <c:pt idx="124">
                  <c:v>79.835700000000003</c:v>
                </c:pt>
                <c:pt idx="125">
                  <c:v>79.832999999999998</c:v>
                </c:pt>
                <c:pt idx="126">
                  <c:v>79.830100000000002</c:v>
                </c:pt>
                <c:pt idx="127">
                  <c:v>79.827399999999997</c:v>
                </c:pt>
                <c:pt idx="128">
                  <c:v>79.822100000000006</c:v>
                </c:pt>
                <c:pt idx="129">
                  <c:v>79.818100000000001</c:v>
                </c:pt>
                <c:pt idx="130">
                  <c:v>79.816100000000006</c:v>
                </c:pt>
                <c:pt idx="131">
                  <c:v>79.8142</c:v>
                </c:pt>
                <c:pt idx="132">
                  <c:v>79.812899999999999</c:v>
                </c:pt>
                <c:pt idx="133">
                  <c:v>79.810900000000004</c:v>
                </c:pt>
                <c:pt idx="134">
                  <c:v>79.808700000000002</c:v>
                </c:pt>
                <c:pt idx="135">
                  <c:v>79.806200000000004</c:v>
                </c:pt>
                <c:pt idx="136">
                  <c:v>79.801000000000002</c:v>
                </c:pt>
                <c:pt idx="137">
                  <c:v>79.794700000000006</c:v>
                </c:pt>
                <c:pt idx="138">
                  <c:v>79.790400000000005</c:v>
                </c:pt>
                <c:pt idx="139">
                  <c:v>79.7851</c:v>
                </c:pt>
                <c:pt idx="140">
                  <c:v>79.78</c:v>
                </c:pt>
              </c:numCache>
            </c:numRef>
          </c:yVal>
          <c:smooth val="1"/>
        </c:ser>
        <c:ser>
          <c:idx val="6"/>
          <c:order val="6"/>
          <c:tx>
            <c:strRef>
              <c:f>'area3_2pc_yr0-xy'!$H$1</c:f>
              <c:strCache>
                <c:ptCount val="1"/>
                <c:pt idx="0">
                  <c:v>Year50</c:v>
                </c:pt>
              </c:strCache>
            </c:strRef>
          </c:tx>
          <c:spPr>
            <a:ln>
              <a:solidFill>
                <a:schemeClr val="tx2">
                  <a:lumMod val="60000"/>
                  <a:lumOff val="40000"/>
                </a:schemeClr>
              </a:solidFill>
            </a:ln>
          </c:spPr>
          <c:marker>
            <c:symbol val="none"/>
          </c:marker>
          <c:xVal>
            <c:numRef>
              <c:f>'area3_2pc_yr0-xy'!$A$2:$A$142</c:f>
              <c:numCache>
                <c:formatCode>General</c:formatCode>
                <c:ptCount val="141"/>
                <c:pt idx="0">
                  <c:v>0</c:v>
                </c:pt>
                <c:pt idx="1">
                  <c:v>0.19879196302800001</c:v>
                </c:pt>
                <c:pt idx="2">
                  <c:v>0.39758355126299999</c:v>
                </c:pt>
                <c:pt idx="3">
                  <c:v>0.59637513949800003</c:v>
                </c:pt>
                <c:pt idx="4">
                  <c:v>0.79516710252599998</c:v>
                </c:pt>
                <c:pt idx="5">
                  <c:v>0.99377558536900001</c:v>
                </c:pt>
                <c:pt idx="6">
                  <c:v>1.1925671736000001</c:v>
                </c:pt>
                <c:pt idx="7">
                  <c:v>1.39135913663</c:v>
                </c:pt>
                <c:pt idx="8">
                  <c:v>1.5899676194800001</c:v>
                </c:pt>
                <c:pt idx="9">
                  <c:v>1.7887595825</c:v>
                </c:pt>
                <c:pt idx="10">
                  <c:v>1.9876122058700001</c:v>
                </c:pt>
                <c:pt idx="11">
                  <c:v>2.1864037940999999</c:v>
                </c:pt>
                <c:pt idx="12">
                  <c:v>2.38519575713</c:v>
                </c:pt>
                <c:pt idx="13">
                  <c:v>2.5838042399800001</c:v>
                </c:pt>
                <c:pt idx="14">
                  <c:v>2.7825962030000002</c:v>
                </c:pt>
                <c:pt idx="15">
                  <c:v>2.98138779124</c:v>
                </c:pt>
                <c:pt idx="16">
                  <c:v>3.1801793794700002</c:v>
                </c:pt>
                <c:pt idx="17">
                  <c:v>3.3789713424999999</c:v>
                </c:pt>
                <c:pt idx="18">
                  <c:v>3.57757982535</c:v>
                </c:pt>
                <c:pt idx="19">
                  <c:v>3.7763717883700001</c:v>
                </c:pt>
                <c:pt idx="20">
                  <c:v>3.9751633766099999</c:v>
                </c:pt>
                <c:pt idx="21">
                  <c:v>4.1737718594500004</c:v>
                </c:pt>
                <c:pt idx="22">
                  <c:v>4.3725638224800001</c:v>
                </c:pt>
                <c:pt idx="23">
                  <c:v>4.5714164458499997</c:v>
                </c:pt>
                <c:pt idx="24">
                  <c:v>4.7702084088700003</c:v>
                </c:pt>
                <c:pt idx="25">
                  <c:v>4.9689999971100001</c:v>
                </c:pt>
                <c:pt idx="26">
                  <c:v>5.1676084799500002</c:v>
                </c:pt>
                <c:pt idx="27">
                  <c:v>5.3664004429799999</c:v>
                </c:pt>
                <c:pt idx="28">
                  <c:v>5.5651920312099996</c:v>
                </c:pt>
                <c:pt idx="29">
                  <c:v>5.7639839942400002</c:v>
                </c:pt>
                <c:pt idx="30">
                  <c:v>5.9627755824799999</c:v>
                </c:pt>
                <c:pt idx="31">
                  <c:v>6.1613843185399997</c:v>
                </c:pt>
                <c:pt idx="32">
                  <c:v>6.3601759723600004</c:v>
                </c:pt>
                <c:pt idx="33">
                  <c:v>6.5589675606000002</c:v>
                </c:pt>
                <c:pt idx="34">
                  <c:v>6.7578205586399998</c:v>
                </c:pt>
                <c:pt idx="35">
                  <c:v>6.95636800636</c:v>
                </c:pt>
                <c:pt idx="36">
                  <c:v>7.1552208826300001</c:v>
                </c:pt>
                <c:pt idx="37">
                  <c:v>7.35401253645</c:v>
                </c:pt>
                <c:pt idx="38">
                  <c:v>7.5528041246899997</c:v>
                </c:pt>
                <c:pt idx="39">
                  <c:v>7.7514128607500004</c:v>
                </c:pt>
                <c:pt idx="40">
                  <c:v>7.9502045145700002</c:v>
                </c:pt>
                <c:pt idx="41">
                  <c:v>8.1489963557900005</c:v>
                </c:pt>
                <c:pt idx="42">
                  <c:v>8.3477880096200003</c:v>
                </c:pt>
                <c:pt idx="43">
                  <c:v>8.5465795978500001</c:v>
                </c:pt>
                <c:pt idx="44">
                  <c:v>8.7451883339100007</c:v>
                </c:pt>
                <c:pt idx="45">
                  <c:v>8.9439799877400006</c:v>
                </c:pt>
                <c:pt idx="46">
                  <c:v>9.1427718289600008</c:v>
                </c:pt>
                <c:pt idx="47">
                  <c:v>9.3416245178900006</c:v>
                </c:pt>
                <c:pt idx="48">
                  <c:v>9.5401719656099999</c:v>
                </c:pt>
                <c:pt idx="49">
                  <c:v>9.7390248418799992</c:v>
                </c:pt>
                <c:pt idx="50">
                  <c:v>9.9378164956999999</c:v>
                </c:pt>
                <c:pt idx="51">
                  <c:v>10.1366083369</c:v>
                </c:pt>
                <c:pt idx="52">
                  <c:v>10.335399925200001</c:v>
                </c:pt>
                <c:pt idx="53">
                  <c:v>10.5340084737</c:v>
                </c:pt>
                <c:pt idx="54">
                  <c:v>10.7328003149</c:v>
                </c:pt>
                <c:pt idx="55">
                  <c:v>10.931591968699999</c:v>
                </c:pt>
                <c:pt idx="56">
                  <c:v>11.1303838099</c:v>
                </c:pt>
                <c:pt idx="57">
                  <c:v>11.3291753982</c:v>
                </c:pt>
                <c:pt idx="58">
                  <c:v>11.5277839466</c:v>
                </c:pt>
                <c:pt idx="59">
                  <c:v>11.7265757879</c:v>
                </c:pt>
                <c:pt idx="60">
                  <c:v>11.925367441700001</c:v>
                </c:pt>
                <c:pt idx="61">
                  <c:v>12.1239759245</c:v>
                </c:pt>
                <c:pt idx="62">
                  <c:v>12.3227677658</c:v>
                </c:pt>
                <c:pt idx="63">
                  <c:v>12.521620454700001</c:v>
                </c:pt>
                <c:pt idx="64">
                  <c:v>12.720412295899999</c:v>
                </c:pt>
                <c:pt idx="65">
                  <c:v>12.9192038841</c:v>
                </c:pt>
                <c:pt idx="66">
                  <c:v>13.117812432599999</c:v>
                </c:pt>
                <c:pt idx="67">
                  <c:v>13.316604273899999</c:v>
                </c:pt>
                <c:pt idx="68">
                  <c:v>13.5153959277</c:v>
                </c:pt>
                <c:pt idx="69">
                  <c:v>13.7141877689</c:v>
                </c:pt>
                <c:pt idx="70">
                  <c:v>13.912979357099999</c:v>
                </c:pt>
                <c:pt idx="71">
                  <c:v>14.1115879056</c:v>
                </c:pt>
                <c:pt idx="72">
                  <c:v>14.310379746800001</c:v>
                </c:pt>
                <c:pt idx="73">
                  <c:v>14.5091713351</c:v>
                </c:pt>
                <c:pt idx="74">
                  <c:v>14.7077801931</c:v>
                </c:pt>
                <c:pt idx="75">
                  <c:v>14.9065717813</c:v>
                </c:pt>
                <c:pt idx="76">
                  <c:v>15.105424470199999</c:v>
                </c:pt>
                <c:pt idx="77">
                  <c:v>15.304216311499999</c:v>
                </c:pt>
                <c:pt idx="78">
                  <c:v>15.5030078997</c:v>
                </c:pt>
                <c:pt idx="79">
                  <c:v>15.7016167577</c:v>
                </c:pt>
                <c:pt idx="80">
                  <c:v>15.900408345900001</c:v>
                </c:pt>
                <c:pt idx="81">
                  <c:v>16.099199999700001</c:v>
                </c:pt>
                <c:pt idx="82">
                  <c:v>16.2979918409</c:v>
                </c:pt>
                <c:pt idx="83">
                  <c:v>16.496783429200001</c:v>
                </c:pt>
                <c:pt idx="84">
                  <c:v>16.695392287200001</c:v>
                </c:pt>
                <c:pt idx="85">
                  <c:v>16.8941838754</c:v>
                </c:pt>
                <c:pt idx="86">
                  <c:v>17.092975463599998</c:v>
                </c:pt>
                <c:pt idx="87">
                  <c:v>17.2918284617</c:v>
                </c:pt>
                <c:pt idx="88">
                  <c:v>17.490375909400001</c:v>
                </c:pt>
                <c:pt idx="89">
                  <c:v>17.6892289074</c:v>
                </c:pt>
                <c:pt idx="90">
                  <c:v>17.888020495700001</c:v>
                </c:pt>
                <c:pt idx="91">
                  <c:v>18.0868120839</c:v>
                </c:pt>
                <c:pt idx="92">
                  <c:v>18.285604046900001</c:v>
                </c:pt>
                <c:pt idx="93">
                  <c:v>18.484212529800001</c:v>
                </c:pt>
                <c:pt idx="94">
                  <c:v>18.683004492799999</c:v>
                </c:pt>
                <c:pt idx="95">
                  <c:v>18.881796081000001</c:v>
                </c:pt>
                <c:pt idx="96">
                  <c:v>19.080587669300002</c:v>
                </c:pt>
                <c:pt idx="97">
                  <c:v>19.2793796323</c:v>
                </c:pt>
                <c:pt idx="98">
                  <c:v>19.4779881151</c:v>
                </c:pt>
                <c:pt idx="99">
                  <c:v>19.6767800782</c:v>
                </c:pt>
                <c:pt idx="100">
                  <c:v>19.875632701499999</c:v>
                </c:pt>
                <c:pt idx="101">
                  <c:v>20.074180149299998</c:v>
                </c:pt>
                <c:pt idx="102">
                  <c:v>20.273033147300001</c:v>
                </c:pt>
                <c:pt idx="103">
                  <c:v>20.4718247355</c:v>
                </c:pt>
                <c:pt idx="104">
                  <c:v>20.670616323800001</c:v>
                </c:pt>
                <c:pt idx="105">
                  <c:v>20.869408286799999</c:v>
                </c:pt>
                <c:pt idx="106">
                  <c:v>21.0680167696</c:v>
                </c:pt>
                <c:pt idx="107">
                  <c:v>21.266808732699999</c:v>
                </c:pt>
                <c:pt idx="108">
                  <c:v>21.465600320899998</c:v>
                </c:pt>
                <c:pt idx="109">
                  <c:v>21.664391909100001</c:v>
                </c:pt>
                <c:pt idx="110">
                  <c:v>21.8631838722</c:v>
                </c:pt>
                <c:pt idx="111">
                  <c:v>22.061792608200001</c:v>
                </c:pt>
                <c:pt idx="112">
                  <c:v>22.2605842621</c:v>
                </c:pt>
                <c:pt idx="113">
                  <c:v>22.459436885399999</c:v>
                </c:pt>
                <c:pt idx="114">
                  <c:v>22.6579843331</c:v>
                </c:pt>
                <c:pt idx="115">
                  <c:v>22.856837331200001</c:v>
                </c:pt>
                <c:pt idx="116">
                  <c:v>23.0556289194</c:v>
                </c:pt>
                <c:pt idx="117">
                  <c:v>23.254420882400002</c:v>
                </c:pt>
                <c:pt idx="118">
                  <c:v>23.453212470699999</c:v>
                </c:pt>
                <c:pt idx="119">
                  <c:v>23.6518209535</c:v>
                </c:pt>
                <c:pt idx="120">
                  <c:v>23.850612916500001</c:v>
                </c:pt>
                <c:pt idx="121">
                  <c:v>24.049404504799998</c:v>
                </c:pt>
                <c:pt idx="122">
                  <c:v>24.2481964678</c:v>
                </c:pt>
                <c:pt idx="123">
                  <c:v>24.446988055999999</c:v>
                </c:pt>
                <c:pt idx="124">
                  <c:v>24.645596792100001</c:v>
                </c:pt>
                <c:pt idx="125">
                  <c:v>24.844388445900002</c:v>
                </c:pt>
                <c:pt idx="126">
                  <c:v>25.043241069299999</c:v>
                </c:pt>
                <c:pt idx="127">
                  <c:v>25.241788892300001</c:v>
                </c:pt>
                <c:pt idx="128">
                  <c:v>25.440641515599999</c:v>
                </c:pt>
                <c:pt idx="129">
                  <c:v>25.639433356800001</c:v>
                </c:pt>
                <c:pt idx="130">
                  <c:v>25.8382250107</c:v>
                </c:pt>
                <c:pt idx="131">
                  <c:v>26.037016598899999</c:v>
                </c:pt>
                <c:pt idx="132">
                  <c:v>26.235625335000002</c:v>
                </c:pt>
                <c:pt idx="133">
                  <c:v>26.434416988799999</c:v>
                </c:pt>
                <c:pt idx="134">
                  <c:v>26.633208830000001</c:v>
                </c:pt>
                <c:pt idx="135">
                  <c:v>26.832000483800002</c:v>
                </c:pt>
                <c:pt idx="136">
                  <c:v>27.030792072099999</c:v>
                </c:pt>
                <c:pt idx="137">
                  <c:v>27.229400808099999</c:v>
                </c:pt>
                <c:pt idx="138">
                  <c:v>27.428192461999998</c:v>
                </c:pt>
                <c:pt idx="139">
                  <c:v>27.627045338199999</c:v>
                </c:pt>
                <c:pt idx="140">
                  <c:v>27.825836992100001</c:v>
                </c:pt>
              </c:numCache>
            </c:numRef>
          </c:xVal>
          <c:yVal>
            <c:numRef>
              <c:f>'area3_2pc_yr0-xy'!$H$2:$H$142</c:f>
              <c:numCache>
                <c:formatCode>General</c:formatCode>
                <c:ptCount val="141"/>
                <c:pt idx="0">
                  <c:v>80.374600000000001</c:v>
                </c:pt>
                <c:pt idx="1">
                  <c:v>80.316900000000004</c:v>
                </c:pt>
                <c:pt idx="2">
                  <c:v>80.312799999999996</c:v>
                </c:pt>
                <c:pt idx="3">
                  <c:v>80.307400000000001</c:v>
                </c:pt>
                <c:pt idx="4">
                  <c:v>80.301900000000003</c:v>
                </c:pt>
                <c:pt idx="5">
                  <c:v>80.296800000000005</c:v>
                </c:pt>
                <c:pt idx="6">
                  <c:v>80.292400000000001</c:v>
                </c:pt>
                <c:pt idx="7">
                  <c:v>80.288600000000002</c:v>
                </c:pt>
                <c:pt idx="8">
                  <c:v>80.285300000000007</c:v>
                </c:pt>
                <c:pt idx="9">
                  <c:v>80.2821</c:v>
                </c:pt>
                <c:pt idx="10">
                  <c:v>80.278800000000004</c:v>
                </c:pt>
                <c:pt idx="11">
                  <c:v>80.275300000000001</c:v>
                </c:pt>
                <c:pt idx="12">
                  <c:v>80.271500000000003</c:v>
                </c:pt>
                <c:pt idx="13">
                  <c:v>80.266999999999996</c:v>
                </c:pt>
                <c:pt idx="14">
                  <c:v>80.262</c:v>
                </c:pt>
                <c:pt idx="15">
                  <c:v>80.256500000000003</c:v>
                </c:pt>
                <c:pt idx="16">
                  <c:v>80.250900000000001</c:v>
                </c:pt>
                <c:pt idx="17">
                  <c:v>80.246499999999997</c:v>
                </c:pt>
                <c:pt idx="18">
                  <c:v>80.243499999999997</c:v>
                </c:pt>
                <c:pt idx="19">
                  <c:v>80.241900000000001</c:v>
                </c:pt>
                <c:pt idx="20">
                  <c:v>80.240799999999993</c:v>
                </c:pt>
                <c:pt idx="21">
                  <c:v>80.239900000000006</c:v>
                </c:pt>
                <c:pt idx="22">
                  <c:v>80.238799999999998</c:v>
                </c:pt>
                <c:pt idx="23">
                  <c:v>80.237099999999998</c:v>
                </c:pt>
                <c:pt idx="24">
                  <c:v>80.234700000000004</c:v>
                </c:pt>
                <c:pt idx="25">
                  <c:v>80.231200000000001</c:v>
                </c:pt>
                <c:pt idx="26">
                  <c:v>80.226500000000001</c:v>
                </c:pt>
                <c:pt idx="27">
                  <c:v>80.221299999999999</c:v>
                </c:pt>
                <c:pt idx="28">
                  <c:v>80.216399999999993</c:v>
                </c:pt>
                <c:pt idx="29">
                  <c:v>80.211299999999994</c:v>
                </c:pt>
                <c:pt idx="30">
                  <c:v>80.205100000000002</c:v>
                </c:pt>
                <c:pt idx="31">
                  <c:v>80.2</c:v>
                </c:pt>
                <c:pt idx="32">
                  <c:v>80.197299999999998</c:v>
                </c:pt>
                <c:pt idx="33">
                  <c:v>80.195300000000003</c:v>
                </c:pt>
                <c:pt idx="34">
                  <c:v>80.192599999999999</c:v>
                </c:pt>
                <c:pt idx="35">
                  <c:v>80.188900000000004</c:v>
                </c:pt>
                <c:pt idx="36">
                  <c:v>80.183899999999994</c:v>
                </c:pt>
                <c:pt idx="37">
                  <c:v>80.178200000000004</c:v>
                </c:pt>
                <c:pt idx="38">
                  <c:v>80.171599999999998</c:v>
                </c:pt>
                <c:pt idx="39">
                  <c:v>80.163399999999996</c:v>
                </c:pt>
                <c:pt idx="40">
                  <c:v>80.156300000000002</c:v>
                </c:pt>
                <c:pt idx="41">
                  <c:v>80.148899999999998</c:v>
                </c:pt>
                <c:pt idx="42">
                  <c:v>80.141099999999994</c:v>
                </c:pt>
                <c:pt idx="43">
                  <c:v>80.132999999999996</c:v>
                </c:pt>
                <c:pt idx="44">
                  <c:v>80.124600000000001</c:v>
                </c:pt>
                <c:pt idx="45">
                  <c:v>80.117400000000004</c:v>
                </c:pt>
                <c:pt idx="46">
                  <c:v>80.111699999999999</c:v>
                </c:pt>
                <c:pt idx="47">
                  <c:v>80.106300000000005</c:v>
                </c:pt>
                <c:pt idx="48">
                  <c:v>80.101299999999995</c:v>
                </c:pt>
                <c:pt idx="49">
                  <c:v>80.096199999999996</c:v>
                </c:pt>
                <c:pt idx="50">
                  <c:v>80.0899</c:v>
                </c:pt>
                <c:pt idx="51">
                  <c:v>80.083600000000004</c:v>
                </c:pt>
                <c:pt idx="52">
                  <c:v>80.077600000000004</c:v>
                </c:pt>
                <c:pt idx="53">
                  <c:v>80.0715</c:v>
                </c:pt>
                <c:pt idx="54">
                  <c:v>80.0655</c:v>
                </c:pt>
                <c:pt idx="55">
                  <c:v>80.0595</c:v>
                </c:pt>
                <c:pt idx="56">
                  <c:v>80.052499999999995</c:v>
                </c:pt>
                <c:pt idx="57">
                  <c:v>80.045500000000004</c:v>
                </c:pt>
                <c:pt idx="58">
                  <c:v>80.039900000000003</c:v>
                </c:pt>
                <c:pt idx="59">
                  <c:v>80.035700000000006</c:v>
                </c:pt>
                <c:pt idx="60">
                  <c:v>80.032399999999996</c:v>
                </c:pt>
                <c:pt idx="61">
                  <c:v>80.0291</c:v>
                </c:pt>
                <c:pt idx="62">
                  <c:v>80.025899999999993</c:v>
                </c:pt>
                <c:pt idx="63">
                  <c:v>80.023499999999999</c:v>
                </c:pt>
                <c:pt idx="64">
                  <c:v>80.020700000000005</c:v>
                </c:pt>
                <c:pt idx="65">
                  <c:v>80.017300000000006</c:v>
                </c:pt>
                <c:pt idx="66">
                  <c:v>80.014099999999999</c:v>
                </c:pt>
                <c:pt idx="67">
                  <c:v>80.011099999999999</c:v>
                </c:pt>
                <c:pt idx="68">
                  <c:v>80.007999999999996</c:v>
                </c:pt>
                <c:pt idx="69">
                  <c:v>80.004999999999995</c:v>
                </c:pt>
                <c:pt idx="70">
                  <c:v>80.001300000000001</c:v>
                </c:pt>
                <c:pt idx="71">
                  <c:v>79.997900000000001</c:v>
                </c:pt>
                <c:pt idx="72">
                  <c:v>79.994799999999998</c:v>
                </c:pt>
                <c:pt idx="73">
                  <c:v>79.990899999999996</c:v>
                </c:pt>
                <c:pt idx="74">
                  <c:v>79.987200000000001</c:v>
                </c:pt>
                <c:pt idx="75">
                  <c:v>79.9833</c:v>
                </c:pt>
                <c:pt idx="76">
                  <c:v>79.979200000000006</c:v>
                </c:pt>
                <c:pt idx="77">
                  <c:v>79.974500000000006</c:v>
                </c:pt>
                <c:pt idx="78">
                  <c:v>79.968999999999994</c:v>
                </c:pt>
                <c:pt idx="79">
                  <c:v>79.962199999999996</c:v>
                </c:pt>
                <c:pt idx="80">
                  <c:v>79.954499999999996</c:v>
                </c:pt>
                <c:pt idx="81">
                  <c:v>79.946700000000007</c:v>
                </c:pt>
                <c:pt idx="82">
                  <c:v>79.939899999999994</c:v>
                </c:pt>
                <c:pt idx="83">
                  <c:v>79.934899999999999</c:v>
                </c:pt>
                <c:pt idx="84">
                  <c:v>79.930599999999998</c:v>
                </c:pt>
                <c:pt idx="85">
                  <c:v>79.926199999999994</c:v>
                </c:pt>
                <c:pt idx="86">
                  <c:v>79.924700000000001</c:v>
                </c:pt>
                <c:pt idx="87">
                  <c:v>79.9238</c:v>
                </c:pt>
                <c:pt idx="88">
                  <c:v>79.922799999999995</c:v>
                </c:pt>
                <c:pt idx="89">
                  <c:v>79.921599999999998</c:v>
                </c:pt>
                <c:pt idx="90">
                  <c:v>79.920299999999997</c:v>
                </c:pt>
                <c:pt idx="91">
                  <c:v>79.918700000000001</c:v>
                </c:pt>
                <c:pt idx="92">
                  <c:v>79.916700000000006</c:v>
                </c:pt>
                <c:pt idx="93">
                  <c:v>79.915599999999998</c:v>
                </c:pt>
                <c:pt idx="94">
                  <c:v>79.914199999999994</c:v>
                </c:pt>
                <c:pt idx="95">
                  <c:v>79.913200000000003</c:v>
                </c:pt>
                <c:pt idx="96">
                  <c:v>79.911799999999999</c:v>
                </c:pt>
                <c:pt idx="97">
                  <c:v>79.910300000000007</c:v>
                </c:pt>
                <c:pt idx="98">
                  <c:v>79.909099999999995</c:v>
                </c:pt>
                <c:pt idx="99">
                  <c:v>79.907799999999995</c:v>
                </c:pt>
                <c:pt idx="100">
                  <c:v>79.906499999999994</c:v>
                </c:pt>
                <c:pt idx="101">
                  <c:v>79.904899999999998</c:v>
                </c:pt>
                <c:pt idx="102">
                  <c:v>79.903599999999997</c:v>
                </c:pt>
                <c:pt idx="103">
                  <c:v>79.901700000000005</c:v>
                </c:pt>
                <c:pt idx="104">
                  <c:v>79.899600000000007</c:v>
                </c:pt>
                <c:pt idx="105">
                  <c:v>79.897400000000005</c:v>
                </c:pt>
                <c:pt idx="106">
                  <c:v>79.895300000000006</c:v>
                </c:pt>
                <c:pt idx="107">
                  <c:v>79.893100000000004</c:v>
                </c:pt>
                <c:pt idx="108">
                  <c:v>79.891199999999998</c:v>
                </c:pt>
                <c:pt idx="109">
                  <c:v>79.889200000000002</c:v>
                </c:pt>
                <c:pt idx="110">
                  <c:v>79.886899999999997</c:v>
                </c:pt>
                <c:pt idx="111">
                  <c:v>79.883600000000001</c:v>
                </c:pt>
                <c:pt idx="112">
                  <c:v>79.880099999999999</c:v>
                </c:pt>
                <c:pt idx="113">
                  <c:v>79.877600000000001</c:v>
                </c:pt>
                <c:pt idx="114">
                  <c:v>79.873000000000005</c:v>
                </c:pt>
                <c:pt idx="115">
                  <c:v>79.868899999999996</c:v>
                </c:pt>
                <c:pt idx="116">
                  <c:v>79.865300000000005</c:v>
                </c:pt>
                <c:pt idx="117">
                  <c:v>79.862899999999996</c:v>
                </c:pt>
                <c:pt idx="118">
                  <c:v>79.860100000000003</c:v>
                </c:pt>
                <c:pt idx="119">
                  <c:v>79.857500000000002</c:v>
                </c:pt>
                <c:pt idx="120">
                  <c:v>79.853499999999997</c:v>
                </c:pt>
                <c:pt idx="121">
                  <c:v>79.849500000000006</c:v>
                </c:pt>
                <c:pt idx="122">
                  <c:v>79.845600000000005</c:v>
                </c:pt>
                <c:pt idx="123">
                  <c:v>79.842100000000002</c:v>
                </c:pt>
                <c:pt idx="124">
                  <c:v>79.839100000000002</c:v>
                </c:pt>
                <c:pt idx="125">
                  <c:v>79.836200000000005</c:v>
                </c:pt>
                <c:pt idx="126">
                  <c:v>79.832800000000006</c:v>
                </c:pt>
                <c:pt idx="127">
                  <c:v>79.828900000000004</c:v>
                </c:pt>
                <c:pt idx="128">
                  <c:v>79.825299999999999</c:v>
                </c:pt>
                <c:pt idx="129">
                  <c:v>79.821600000000004</c:v>
                </c:pt>
                <c:pt idx="130">
                  <c:v>79.818600000000004</c:v>
                </c:pt>
                <c:pt idx="131">
                  <c:v>79.815899999999999</c:v>
                </c:pt>
                <c:pt idx="132">
                  <c:v>79.813800000000001</c:v>
                </c:pt>
                <c:pt idx="133">
                  <c:v>79.811999999999998</c:v>
                </c:pt>
                <c:pt idx="134">
                  <c:v>79.810400000000001</c:v>
                </c:pt>
                <c:pt idx="135">
                  <c:v>79.808400000000006</c:v>
                </c:pt>
                <c:pt idx="136">
                  <c:v>79.805000000000007</c:v>
                </c:pt>
                <c:pt idx="137">
                  <c:v>79.800700000000006</c:v>
                </c:pt>
                <c:pt idx="138">
                  <c:v>79.7958</c:v>
                </c:pt>
                <c:pt idx="139">
                  <c:v>79.791300000000007</c:v>
                </c:pt>
                <c:pt idx="140">
                  <c:v>79.786600000000007</c:v>
                </c:pt>
              </c:numCache>
            </c:numRef>
          </c:yVal>
          <c:smooth val="1"/>
        </c:ser>
        <c:dLbls>
          <c:showLegendKey val="0"/>
          <c:showVal val="0"/>
          <c:showCatName val="0"/>
          <c:showSerName val="0"/>
          <c:showPercent val="0"/>
          <c:showBubbleSize val="0"/>
        </c:dLbls>
        <c:axId val="306312456"/>
        <c:axId val="306312848"/>
      </c:scatterChart>
      <c:valAx>
        <c:axId val="306312456"/>
        <c:scaling>
          <c:orientation val="minMax"/>
          <c:max val="30"/>
        </c:scaling>
        <c:delete val="0"/>
        <c:axPos val="b"/>
        <c:title>
          <c:tx>
            <c:rich>
              <a:bodyPr/>
              <a:lstStyle/>
              <a:p>
                <a:pPr>
                  <a:defRPr sz="1200"/>
                </a:pPr>
                <a:r>
                  <a:rPr lang="en-US" sz="1200"/>
                  <a:t>Distance (metres)</a:t>
                </a:r>
              </a:p>
            </c:rich>
          </c:tx>
          <c:layout/>
          <c:overlay val="0"/>
        </c:title>
        <c:numFmt formatCode="General" sourceLinked="1"/>
        <c:majorTickMark val="out"/>
        <c:minorTickMark val="none"/>
        <c:tickLblPos val="nextTo"/>
        <c:crossAx val="306312848"/>
        <c:crosses val="autoZero"/>
        <c:crossBetween val="midCat"/>
        <c:majorUnit val="5"/>
      </c:valAx>
      <c:valAx>
        <c:axId val="306312848"/>
        <c:scaling>
          <c:orientation val="minMax"/>
        </c:scaling>
        <c:delete val="0"/>
        <c:axPos val="l"/>
        <c:majorGridlines>
          <c:spPr>
            <a:ln>
              <a:solidFill>
                <a:schemeClr val="bg1">
                  <a:lumMod val="85000"/>
                </a:schemeClr>
              </a:solidFill>
            </a:ln>
          </c:spPr>
        </c:majorGridlines>
        <c:title>
          <c:tx>
            <c:rich>
              <a:bodyPr rot="-5400000" vert="horz"/>
              <a:lstStyle/>
              <a:p>
                <a:pPr>
                  <a:defRPr sz="1200"/>
                </a:pPr>
                <a:r>
                  <a:rPr lang="en-US" sz="1200"/>
                  <a:t>Elevation (metres)</a:t>
                </a:r>
              </a:p>
            </c:rich>
          </c:tx>
          <c:layout/>
          <c:overlay val="0"/>
        </c:title>
        <c:numFmt formatCode="General" sourceLinked="1"/>
        <c:majorTickMark val="out"/>
        <c:minorTickMark val="none"/>
        <c:tickLblPos val="nextTo"/>
        <c:crossAx val="306312456"/>
        <c:crosses val="autoZero"/>
        <c:crossBetween val="midCat"/>
      </c:valAx>
    </c:plotArea>
    <c:legend>
      <c:legendPos val="r"/>
      <c:layout>
        <c:manualLayout>
          <c:xMode val="edge"/>
          <c:yMode val="edge"/>
          <c:x val="0.781093186446566"/>
          <c:y val="8.5400457259024051E-2"/>
          <c:w val="0.19305217175327197"/>
          <c:h val="0.48298650356467243"/>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b="1">
                <a:solidFill>
                  <a:schemeClr val="tx1"/>
                </a:solidFill>
              </a:rPr>
              <a:t>Ripped surface (EP2) - 12%</a:t>
            </a:r>
            <a:r>
              <a:rPr lang="en-AU" b="1" baseline="0">
                <a:solidFill>
                  <a:schemeClr val="tx1"/>
                </a:solidFill>
              </a:rPr>
              <a:t> slope</a:t>
            </a:r>
          </a:p>
          <a:p>
            <a:pPr>
              <a:defRPr b="1">
                <a:solidFill>
                  <a:schemeClr val="tx1"/>
                </a:solidFill>
              </a:defRPr>
            </a:pPr>
            <a:r>
              <a:rPr lang="en-AU" b="1" baseline="0">
                <a:solidFill>
                  <a:schemeClr val="tx1"/>
                </a:solidFill>
              </a:rPr>
              <a:t>Cross section X-Y</a:t>
            </a:r>
            <a:endParaRPr lang="en-AU" b="1">
              <a:solidFill>
                <a:schemeClr val="tx1"/>
              </a:solidFill>
            </a:endParaRPr>
          </a:p>
        </c:rich>
      </c:tx>
      <c:layout>
        <c:manualLayout>
          <c:xMode val="edge"/>
          <c:yMode val="edge"/>
          <c:x val="0.27507636069931418"/>
          <c:y val="3.778540949379669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1248940619720874"/>
          <c:y val="0.11310302430589229"/>
          <c:w val="0.8620831919246309"/>
          <c:h val="0.79655144640359254"/>
        </c:manualLayout>
      </c:layout>
      <c:scatterChart>
        <c:scatterStyle val="smoothMarker"/>
        <c:varyColors val="0"/>
        <c:ser>
          <c:idx val="0"/>
          <c:order val="0"/>
          <c:tx>
            <c:strRef>
              <c:f>'xs-ab-yr0'!$B$1</c:f>
              <c:strCache>
                <c:ptCount val="1"/>
                <c:pt idx="0">
                  <c:v>Year0</c:v>
                </c:pt>
              </c:strCache>
            </c:strRef>
          </c:tx>
          <c:spPr>
            <a:ln w="28575" cap="rnd">
              <a:solidFill>
                <a:schemeClr val="accent3">
                  <a:lumMod val="75000"/>
                </a:schemeClr>
              </a:solidFill>
              <a:round/>
            </a:ln>
            <a:effectLst/>
          </c:spPr>
          <c:marker>
            <c:symbol val="none"/>
          </c:marker>
          <c:xVal>
            <c:numRef>
              <c:f>'xs-ab-yr0'!$A$2:$A$144</c:f>
              <c:numCache>
                <c:formatCode>General</c:formatCode>
                <c:ptCount val="143"/>
                <c:pt idx="0">
                  <c:v>0</c:v>
                </c:pt>
                <c:pt idx="1">
                  <c:v>0.202576014607</c:v>
                </c:pt>
                <c:pt idx="2">
                  <c:v>0.40521281608499998</c:v>
                </c:pt>
                <c:pt idx="3">
                  <c:v>0.60778864679599998</c:v>
                </c:pt>
                <c:pt idx="4">
                  <c:v>0.81036466140200003</c:v>
                </c:pt>
                <c:pt idx="5">
                  <c:v>1.0130015272299999</c:v>
                </c:pt>
                <c:pt idx="6">
                  <c:v>1.21557729357</c:v>
                </c:pt>
                <c:pt idx="7">
                  <c:v>1.4179702030100001</c:v>
                </c:pt>
                <c:pt idx="8">
                  <c:v>1.6206070688300001</c:v>
                </c:pt>
                <c:pt idx="9">
                  <c:v>1.8231828351799999</c:v>
                </c:pt>
                <c:pt idx="10">
                  <c:v>2.0258196366600001</c:v>
                </c:pt>
                <c:pt idx="11">
                  <c:v>2.2283957708000002</c:v>
                </c:pt>
                <c:pt idx="12">
                  <c:v>2.43097153714</c:v>
                </c:pt>
                <c:pt idx="13">
                  <c:v>2.6336083386200002</c:v>
                </c:pt>
                <c:pt idx="14">
                  <c:v>2.8361841693300001</c:v>
                </c:pt>
                <c:pt idx="15">
                  <c:v>3.0385770787699999</c:v>
                </c:pt>
                <c:pt idx="16">
                  <c:v>3.2412138802500001</c:v>
                </c:pt>
                <c:pt idx="17">
                  <c:v>3.44378971096</c:v>
                </c:pt>
                <c:pt idx="18">
                  <c:v>3.6463657255699999</c:v>
                </c:pt>
                <c:pt idx="19">
                  <c:v>3.8490025913900001</c:v>
                </c:pt>
                <c:pt idx="20">
                  <c:v>4.0515783577400004</c:v>
                </c:pt>
                <c:pt idx="21">
                  <c:v>4.2542154074000003</c:v>
                </c:pt>
                <c:pt idx="22">
                  <c:v>4.4567912381100001</c:v>
                </c:pt>
                <c:pt idx="23">
                  <c:v>4.65936700446</c:v>
                </c:pt>
                <c:pt idx="24">
                  <c:v>4.86182070054</c:v>
                </c:pt>
                <c:pt idx="25">
                  <c:v>5.0643968346800001</c:v>
                </c:pt>
                <c:pt idx="26">
                  <c:v>5.26697260103</c:v>
                </c:pt>
                <c:pt idx="27">
                  <c:v>5.4696094025099997</c:v>
                </c:pt>
                <c:pt idx="28">
                  <c:v>5.6721855366399998</c:v>
                </c:pt>
                <c:pt idx="29">
                  <c:v>5.8745781976</c:v>
                </c:pt>
                <c:pt idx="30">
                  <c:v>6.0772149990799997</c:v>
                </c:pt>
                <c:pt idx="31">
                  <c:v>6.2797911332099998</c:v>
                </c:pt>
                <c:pt idx="32">
                  <c:v>6.4823668995599997</c:v>
                </c:pt>
                <c:pt idx="33">
                  <c:v>6.6850037653800003</c:v>
                </c:pt>
                <c:pt idx="34">
                  <c:v>6.8875795317300001</c:v>
                </c:pt>
                <c:pt idx="35">
                  <c:v>7.09021658139</c:v>
                </c:pt>
                <c:pt idx="36">
                  <c:v>7.2927924121099998</c:v>
                </c:pt>
                <c:pt idx="37">
                  <c:v>7.49518507306</c:v>
                </c:pt>
                <c:pt idx="38">
                  <c:v>7.6978218745399998</c:v>
                </c:pt>
                <c:pt idx="39">
                  <c:v>7.9003980086799999</c:v>
                </c:pt>
                <c:pt idx="40">
                  <c:v>8.1029737750200006</c:v>
                </c:pt>
                <c:pt idx="41">
                  <c:v>8.3056105764999995</c:v>
                </c:pt>
                <c:pt idx="42">
                  <c:v>8.5081867106400004</c:v>
                </c:pt>
                <c:pt idx="43">
                  <c:v>8.7108235121199993</c:v>
                </c:pt>
                <c:pt idx="44">
                  <c:v>8.9133992784699991</c:v>
                </c:pt>
                <c:pt idx="45">
                  <c:v>9.1159754125999992</c:v>
                </c:pt>
                <c:pt idx="46">
                  <c:v>9.3184291086899993</c:v>
                </c:pt>
                <c:pt idx="47">
                  <c:v>9.5210049393999991</c:v>
                </c:pt>
                <c:pt idx="48">
                  <c:v>9.72358095401</c:v>
                </c:pt>
                <c:pt idx="49">
                  <c:v>9.9262177554799997</c:v>
                </c:pt>
                <c:pt idx="50">
                  <c:v>10.1287935862</c:v>
                </c:pt>
                <c:pt idx="51">
                  <c:v>10.3314306359</c:v>
                </c:pt>
                <c:pt idx="52">
                  <c:v>10.534006402199999</c:v>
                </c:pt>
                <c:pt idx="53">
                  <c:v>10.7365822329</c:v>
                </c:pt>
                <c:pt idx="54">
                  <c:v>10.938974893899999</c:v>
                </c:pt>
                <c:pt idx="55">
                  <c:v>11.141612063</c:v>
                </c:pt>
                <c:pt idx="56">
                  <c:v>11.344187829399999</c:v>
                </c:pt>
                <c:pt idx="57">
                  <c:v>11.5468246309</c:v>
                </c:pt>
                <c:pt idx="58">
                  <c:v>11.749400397200001</c:v>
                </c:pt>
                <c:pt idx="59">
                  <c:v>11.9519765313</c:v>
                </c:pt>
                <c:pt idx="60">
                  <c:v>12.1546133328</c:v>
                </c:pt>
                <c:pt idx="61">
                  <c:v>12.357189099199999</c:v>
                </c:pt>
                <c:pt idx="62">
                  <c:v>12.559582128200001</c:v>
                </c:pt>
                <c:pt idx="63">
                  <c:v>12.762218929699999</c:v>
                </c:pt>
                <c:pt idx="64">
                  <c:v>12.9647947604</c:v>
                </c:pt>
                <c:pt idx="65">
                  <c:v>13.1674318101</c:v>
                </c:pt>
                <c:pt idx="66">
                  <c:v>13.370007576400001</c:v>
                </c:pt>
                <c:pt idx="67">
                  <c:v>13.5725834072</c:v>
                </c:pt>
                <c:pt idx="68">
                  <c:v>13.7752204568</c:v>
                </c:pt>
                <c:pt idx="69">
                  <c:v>13.9777962875</c:v>
                </c:pt>
                <c:pt idx="70">
                  <c:v>14.1801889485</c:v>
                </c:pt>
                <c:pt idx="71">
                  <c:v>14.3828259981</c:v>
                </c:pt>
                <c:pt idx="72">
                  <c:v>14.5854018289</c:v>
                </c:pt>
                <c:pt idx="73">
                  <c:v>14.787977595199999</c:v>
                </c:pt>
                <c:pt idx="74">
                  <c:v>14.9906143967</c:v>
                </c:pt>
                <c:pt idx="75">
                  <c:v>15.193190163000001</c:v>
                </c:pt>
                <c:pt idx="76">
                  <c:v>15.3955831921</c:v>
                </c:pt>
                <c:pt idx="77">
                  <c:v>15.598219993600001</c:v>
                </c:pt>
                <c:pt idx="78">
                  <c:v>15.8007958243</c:v>
                </c:pt>
                <c:pt idx="79">
                  <c:v>16.003432874000001</c:v>
                </c:pt>
                <c:pt idx="80">
                  <c:v>16.206008640299999</c:v>
                </c:pt>
                <c:pt idx="81">
                  <c:v>16.408584471000001</c:v>
                </c:pt>
                <c:pt idx="82">
                  <c:v>16.611221520699999</c:v>
                </c:pt>
                <c:pt idx="83">
                  <c:v>16.813797351400002</c:v>
                </c:pt>
                <c:pt idx="84">
                  <c:v>17.016190012300001</c:v>
                </c:pt>
                <c:pt idx="85">
                  <c:v>17.218827061999999</c:v>
                </c:pt>
                <c:pt idx="86">
                  <c:v>17.421402892700002</c:v>
                </c:pt>
                <c:pt idx="87">
                  <c:v>17.6239786591</c:v>
                </c:pt>
                <c:pt idx="88">
                  <c:v>17.8266157087</c:v>
                </c:pt>
                <c:pt idx="89">
                  <c:v>18.029191539399999</c:v>
                </c:pt>
                <c:pt idx="90">
                  <c:v>18.231828340900002</c:v>
                </c:pt>
                <c:pt idx="91">
                  <c:v>18.434404107300001</c:v>
                </c:pt>
                <c:pt idx="92">
                  <c:v>18.6369802414</c:v>
                </c:pt>
                <c:pt idx="93">
                  <c:v>18.839433937500001</c:v>
                </c:pt>
                <c:pt idx="94">
                  <c:v>19.042009703800002</c:v>
                </c:pt>
                <c:pt idx="95">
                  <c:v>19.244585534500001</c:v>
                </c:pt>
                <c:pt idx="96">
                  <c:v>19.447222584199999</c:v>
                </c:pt>
                <c:pt idx="97">
                  <c:v>19.649798350600001</c:v>
                </c:pt>
                <c:pt idx="98">
                  <c:v>19.8524352164</c:v>
                </c:pt>
                <c:pt idx="99">
                  <c:v>20.055011231000002</c:v>
                </c:pt>
                <c:pt idx="100">
                  <c:v>20.257587061700001</c:v>
                </c:pt>
                <c:pt idx="101">
                  <c:v>20.4599797226</c:v>
                </c:pt>
                <c:pt idx="102">
                  <c:v>20.662616772300002</c:v>
                </c:pt>
                <c:pt idx="103">
                  <c:v>20.865192603000001</c:v>
                </c:pt>
                <c:pt idx="104">
                  <c:v>21.067829404499999</c:v>
                </c:pt>
                <c:pt idx="105">
                  <c:v>21.2704051708</c:v>
                </c:pt>
                <c:pt idx="106">
                  <c:v>21.472981305000001</c:v>
                </c:pt>
                <c:pt idx="107">
                  <c:v>21.6756181065</c:v>
                </c:pt>
                <c:pt idx="108">
                  <c:v>21.878193872800001</c:v>
                </c:pt>
                <c:pt idx="109">
                  <c:v>22.080586901899999</c:v>
                </c:pt>
                <c:pt idx="110">
                  <c:v>22.283223703400001</c:v>
                </c:pt>
                <c:pt idx="111">
                  <c:v>22.485799469700002</c:v>
                </c:pt>
                <c:pt idx="112">
                  <c:v>22.688436638900001</c:v>
                </c:pt>
                <c:pt idx="113">
                  <c:v>22.891012405200001</c:v>
                </c:pt>
                <c:pt idx="114">
                  <c:v>23.0935882359</c:v>
                </c:pt>
                <c:pt idx="115">
                  <c:v>23.296225037399999</c:v>
                </c:pt>
                <c:pt idx="116">
                  <c:v>23.498801052000001</c:v>
                </c:pt>
                <c:pt idx="117">
                  <c:v>23.7011937774</c:v>
                </c:pt>
                <c:pt idx="118">
                  <c:v>23.903830578899999</c:v>
                </c:pt>
                <c:pt idx="119">
                  <c:v>24.1064063452</c:v>
                </c:pt>
                <c:pt idx="120">
                  <c:v>24.309043514399999</c:v>
                </c:pt>
                <c:pt idx="121">
                  <c:v>24.5116192807</c:v>
                </c:pt>
                <c:pt idx="122">
                  <c:v>24.714195047099999</c:v>
                </c:pt>
                <c:pt idx="123">
                  <c:v>24.916588076099998</c:v>
                </c:pt>
                <c:pt idx="124">
                  <c:v>25.119224877600001</c:v>
                </c:pt>
                <c:pt idx="125">
                  <c:v>25.321800644</c:v>
                </c:pt>
                <c:pt idx="126">
                  <c:v>25.5244378131</c:v>
                </c:pt>
                <c:pt idx="127">
                  <c:v>25.727013579499999</c:v>
                </c:pt>
                <c:pt idx="128">
                  <c:v>25.929589410199998</c:v>
                </c:pt>
                <c:pt idx="129">
                  <c:v>26.1322264599</c:v>
                </c:pt>
                <c:pt idx="130">
                  <c:v>26.334802226200001</c:v>
                </c:pt>
                <c:pt idx="131">
                  <c:v>26.5371949516</c:v>
                </c:pt>
                <c:pt idx="132">
                  <c:v>26.7398320012</c:v>
                </c:pt>
                <c:pt idx="133">
                  <c:v>26.942407831899999</c:v>
                </c:pt>
                <c:pt idx="134">
                  <c:v>27.145044633400001</c:v>
                </c:pt>
                <c:pt idx="135">
                  <c:v>27.3476203998</c:v>
                </c:pt>
                <c:pt idx="136">
                  <c:v>27.550196533899999</c:v>
                </c:pt>
                <c:pt idx="137">
                  <c:v>27.752833335399998</c:v>
                </c:pt>
                <c:pt idx="138">
                  <c:v>27.955409101699999</c:v>
                </c:pt>
                <c:pt idx="139">
                  <c:v>28.1578017627</c:v>
                </c:pt>
                <c:pt idx="140">
                  <c:v>28.360438931899999</c:v>
                </c:pt>
                <c:pt idx="141">
                  <c:v>28.5630146982</c:v>
                </c:pt>
                <c:pt idx="142">
                  <c:v>28.765590528899999</c:v>
                </c:pt>
              </c:numCache>
            </c:numRef>
          </c:xVal>
          <c:yVal>
            <c:numRef>
              <c:f>'xs-ab-yr0'!$B$2:$B$144</c:f>
              <c:numCache>
                <c:formatCode>General</c:formatCode>
                <c:ptCount val="143"/>
                <c:pt idx="0">
                  <c:v>28.728999999999999</c:v>
                </c:pt>
                <c:pt idx="1">
                  <c:v>28.697800000000001</c:v>
                </c:pt>
                <c:pt idx="2">
                  <c:v>28.655000000000001</c:v>
                </c:pt>
                <c:pt idx="3">
                  <c:v>28.643999999999998</c:v>
                </c:pt>
                <c:pt idx="4">
                  <c:v>28.630700000000001</c:v>
                </c:pt>
                <c:pt idx="5">
                  <c:v>28.610299999999999</c:v>
                </c:pt>
                <c:pt idx="6">
                  <c:v>28.5761</c:v>
                </c:pt>
                <c:pt idx="7">
                  <c:v>28.543099999999999</c:v>
                </c:pt>
                <c:pt idx="8">
                  <c:v>28.537700000000001</c:v>
                </c:pt>
                <c:pt idx="9">
                  <c:v>28.493600000000001</c:v>
                </c:pt>
                <c:pt idx="10">
                  <c:v>28.424199999999999</c:v>
                </c:pt>
                <c:pt idx="11">
                  <c:v>28.388300000000001</c:v>
                </c:pt>
                <c:pt idx="12">
                  <c:v>28.366499999999998</c:v>
                </c:pt>
                <c:pt idx="13">
                  <c:v>28.3462</c:v>
                </c:pt>
                <c:pt idx="14">
                  <c:v>28.327300000000001</c:v>
                </c:pt>
                <c:pt idx="15">
                  <c:v>28.321200000000001</c:v>
                </c:pt>
                <c:pt idx="16">
                  <c:v>28.302299999999999</c:v>
                </c:pt>
                <c:pt idx="17">
                  <c:v>28.267399999999999</c:v>
                </c:pt>
                <c:pt idx="18">
                  <c:v>28.2544</c:v>
                </c:pt>
                <c:pt idx="19">
                  <c:v>28.228000000000002</c:v>
                </c:pt>
                <c:pt idx="20">
                  <c:v>28.188300000000002</c:v>
                </c:pt>
                <c:pt idx="21">
                  <c:v>28.1632</c:v>
                </c:pt>
                <c:pt idx="22">
                  <c:v>28.142299999999999</c:v>
                </c:pt>
                <c:pt idx="23">
                  <c:v>28.145099999999999</c:v>
                </c:pt>
                <c:pt idx="24">
                  <c:v>28.1629</c:v>
                </c:pt>
                <c:pt idx="25">
                  <c:v>28.1129</c:v>
                </c:pt>
                <c:pt idx="26">
                  <c:v>28.040800000000001</c:v>
                </c:pt>
                <c:pt idx="27">
                  <c:v>28.027799999999999</c:v>
                </c:pt>
                <c:pt idx="28">
                  <c:v>28.003499999999999</c:v>
                </c:pt>
                <c:pt idx="29">
                  <c:v>27.960999999999999</c:v>
                </c:pt>
                <c:pt idx="30">
                  <c:v>27.9345</c:v>
                </c:pt>
                <c:pt idx="31">
                  <c:v>27.913699999999999</c:v>
                </c:pt>
                <c:pt idx="32">
                  <c:v>27.9026</c:v>
                </c:pt>
                <c:pt idx="33">
                  <c:v>27.895800000000001</c:v>
                </c:pt>
                <c:pt idx="34">
                  <c:v>27.8643</c:v>
                </c:pt>
                <c:pt idx="35">
                  <c:v>27.826499999999999</c:v>
                </c:pt>
                <c:pt idx="36">
                  <c:v>27.805599999999998</c:v>
                </c:pt>
                <c:pt idx="37">
                  <c:v>27.784700000000001</c:v>
                </c:pt>
                <c:pt idx="38">
                  <c:v>27.7712</c:v>
                </c:pt>
                <c:pt idx="39">
                  <c:v>27.754300000000001</c:v>
                </c:pt>
                <c:pt idx="40">
                  <c:v>27.723600000000001</c:v>
                </c:pt>
                <c:pt idx="41">
                  <c:v>27.700600000000001</c:v>
                </c:pt>
                <c:pt idx="42">
                  <c:v>27.692</c:v>
                </c:pt>
                <c:pt idx="43">
                  <c:v>27.690799999999999</c:v>
                </c:pt>
                <c:pt idx="44">
                  <c:v>27.639199999999999</c:v>
                </c:pt>
                <c:pt idx="45">
                  <c:v>27.588799999999999</c:v>
                </c:pt>
                <c:pt idx="46">
                  <c:v>27.607500000000002</c:v>
                </c:pt>
                <c:pt idx="47">
                  <c:v>27.604900000000001</c:v>
                </c:pt>
                <c:pt idx="48">
                  <c:v>27.5535</c:v>
                </c:pt>
                <c:pt idx="49">
                  <c:v>27.490100000000002</c:v>
                </c:pt>
                <c:pt idx="50">
                  <c:v>27.4679</c:v>
                </c:pt>
                <c:pt idx="51">
                  <c:v>27.452400000000001</c:v>
                </c:pt>
                <c:pt idx="52">
                  <c:v>27.439900000000002</c:v>
                </c:pt>
                <c:pt idx="53">
                  <c:v>27.4116</c:v>
                </c:pt>
                <c:pt idx="54">
                  <c:v>27.359300000000001</c:v>
                </c:pt>
                <c:pt idx="55">
                  <c:v>27.336400000000001</c:v>
                </c:pt>
                <c:pt idx="56">
                  <c:v>27.332599999999999</c:v>
                </c:pt>
                <c:pt idx="57">
                  <c:v>27.323399999999999</c:v>
                </c:pt>
                <c:pt idx="58">
                  <c:v>27.279800000000002</c:v>
                </c:pt>
                <c:pt idx="59">
                  <c:v>27.248999999999999</c:v>
                </c:pt>
                <c:pt idx="60">
                  <c:v>27.236699999999999</c:v>
                </c:pt>
                <c:pt idx="61">
                  <c:v>27.250900000000001</c:v>
                </c:pt>
                <c:pt idx="62">
                  <c:v>27.2011</c:v>
                </c:pt>
                <c:pt idx="63">
                  <c:v>27.130500000000001</c:v>
                </c:pt>
                <c:pt idx="64">
                  <c:v>27.122800000000002</c:v>
                </c:pt>
                <c:pt idx="65">
                  <c:v>27.134599999999999</c:v>
                </c:pt>
                <c:pt idx="66">
                  <c:v>27.096299999999999</c:v>
                </c:pt>
                <c:pt idx="67">
                  <c:v>27.042899999999999</c:v>
                </c:pt>
                <c:pt idx="68">
                  <c:v>27.005500000000001</c:v>
                </c:pt>
                <c:pt idx="69">
                  <c:v>26.9984</c:v>
                </c:pt>
                <c:pt idx="70">
                  <c:v>26.996200000000002</c:v>
                </c:pt>
                <c:pt idx="71">
                  <c:v>26.952400000000001</c:v>
                </c:pt>
                <c:pt idx="72">
                  <c:v>26.9084</c:v>
                </c:pt>
                <c:pt idx="73">
                  <c:v>26.8874</c:v>
                </c:pt>
                <c:pt idx="74">
                  <c:v>26.8689</c:v>
                </c:pt>
                <c:pt idx="75">
                  <c:v>26.8687</c:v>
                </c:pt>
                <c:pt idx="76">
                  <c:v>26.860299999999999</c:v>
                </c:pt>
                <c:pt idx="77">
                  <c:v>26.8004</c:v>
                </c:pt>
                <c:pt idx="78">
                  <c:v>26.778199999999998</c:v>
                </c:pt>
                <c:pt idx="79">
                  <c:v>26.75</c:v>
                </c:pt>
                <c:pt idx="80">
                  <c:v>26.711099999999998</c:v>
                </c:pt>
                <c:pt idx="81">
                  <c:v>26.6799</c:v>
                </c:pt>
                <c:pt idx="82">
                  <c:v>26.652699999999999</c:v>
                </c:pt>
                <c:pt idx="83">
                  <c:v>26.631900000000002</c:v>
                </c:pt>
                <c:pt idx="84">
                  <c:v>26.616399999999999</c:v>
                </c:pt>
                <c:pt idx="85">
                  <c:v>26.583500000000001</c:v>
                </c:pt>
                <c:pt idx="86">
                  <c:v>26.536000000000001</c:v>
                </c:pt>
                <c:pt idx="87">
                  <c:v>26.5107</c:v>
                </c:pt>
                <c:pt idx="88">
                  <c:v>26.479500000000002</c:v>
                </c:pt>
                <c:pt idx="89">
                  <c:v>26.453199999999999</c:v>
                </c:pt>
                <c:pt idx="90">
                  <c:v>26.4313</c:v>
                </c:pt>
                <c:pt idx="91">
                  <c:v>26.427399999999999</c:v>
                </c:pt>
                <c:pt idx="92">
                  <c:v>26.442</c:v>
                </c:pt>
                <c:pt idx="93">
                  <c:v>26.446200000000001</c:v>
                </c:pt>
                <c:pt idx="94">
                  <c:v>26.420500000000001</c:v>
                </c:pt>
                <c:pt idx="95">
                  <c:v>26.328700000000001</c:v>
                </c:pt>
                <c:pt idx="96">
                  <c:v>26.281199999999998</c:v>
                </c:pt>
                <c:pt idx="97">
                  <c:v>26.260300000000001</c:v>
                </c:pt>
                <c:pt idx="98">
                  <c:v>26.247399999999999</c:v>
                </c:pt>
                <c:pt idx="99">
                  <c:v>26.244399999999999</c:v>
                </c:pt>
                <c:pt idx="100">
                  <c:v>26.214500000000001</c:v>
                </c:pt>
                <c:pt idx="101">
                  <c:v>26.171600000000002</c:v>
                </c:pt>
                <c:pt idx="102">
                  <c:v>26.151</c:v>
                </c:pt>
                <c:pt idx="103">
                  <c:v>26.1295</c:v>
                </c:pt>
                <c:pt idx="104">
                  <c:v>26.108599999999999</c:v>
                </c:pt>
                <c:pt idx="105">
                  <c:v>26.089400000000001</c:v>
                </c:pt>
                <c:pt idx="106">
                  <c:v>26.102900000000002</c:v>
                </c:pt>
                <c:pt idx="107">
                  <c:v>26.166699999999999</c:v>
                </c:pt>
                <c:pt idx="108">
                  <c:v>26.135000000000002</c:v>
                </c:pt>
                <c:pt idx="109">
                  <c:v>26.046800000000001</c:v>
                </c:pt>
                <c:pt idx="110">
                  <c:v>26.011800000000001</c:v>
                </c:pt>
                <c:pt idx="111">
                  <c:v>26.029800000000002</c:v>
                </c:pt>
                <c:pt idx="112">
                  <c:v>26.060600000000001</c:v>
                </c:pt>
                <c:pt idx="113">
                  <c:v>26.096699999999998</c:v>
                </c:pt>
                <c:pt idx="114">
                  <c:v>26.024799999999999</c:v>
                </c:pt>
                <c:pt idx="115">
                  <c:v>25.933499999999999</c:v>
                </c:pt>
                <c:pt idx="116">
                  <c:v>25.897400000000001</c:v>
                </c:pt>
                <c:pt idx="117">
                  <c:v>25.856200000000001</c:v>
                </c:pt>
                <c:pt idx="118">
                  <c:v>25.812799999999999</c:v>
                </c:pt>
                <c:pt idx="119">
                  <c:v>25.795000000000002</c:v>
                </c:pt>
                <c:pt idx="120">
                  <c:v>25.7807</c:v>
                </c:pt>
                <c:pt idx="121">
                  <c:v>25.75</c:v>
                </c:pt>
                <c:pt idx="122">
                  <c:v>25.729099999999999</c:v>
                </c:pt>
                <c:pt idx="123">
                  <c:v>25.7087</c:v>
                </c:pt>
                <c:pt idx="124">
                  <c:v>25.6891</c:v>
                </c:pt>
                <c:pt idx="125">
                  <c:v>25.667400000000001</c:v>
                </c:pt>
                <c:pt idx="126">
                  <c:v>25.649000000000001</c:v>
                </c:pt>
                <c:pt idx="127">
                  <c:v>25.624500000000001</c:v>
                </c:pt>
                <c:pt idx="128">
                  <c:v>25.6036</c:v>
                </c:pt>
                <c:pt idx="129">
                  <c:v>25.582699999999999</c:v>
                </c:pt>
                <c:pt idx="130">
                  <c:v>25.564900000000002</c:v>
                </c:pt>
                <c:pt idx="131">
                  <c:v>25.550599999999999</c:v>
                </c:pt>
                <c:pt idx="132">
                  <c:v>25.512</c:v>
                </c:pt>
                <c:pt idx="133">
                  <c:v>25.4832</c:v>
                </c:pt>
                <c:pt idx="134">
                  <c:v>25.469899999999999</c:v>
                </c:pt>
                <c:pt idx="135">
                  <c:v>25.4435</c:v>
                </c:pt>
                <c:pt idx="136">
                  <c:v>25.4117</c:v>
                </c:pt>
                <c:pt idx="137">
                  <c:v>25.402799999999999</c:v>
                </c:pt>
                <c:pt idx="138">
                  <c:v>25.378499999999999</c:v>
                </c:pt>
                <c:pt idx="139">
                  <c:v>25.3398</c:v>
                </c:pt>
                <c:pt idx="140">
                  <c:v>25.310099999999998</c:v>
                </c:pt>
                <c:pt idx="141">
                  <c:v>25.288900000000002</c:v>
                </c:pt>
                <c:pt idx="142">
                  <c:v>25.271799999999999</c:v>
                </c:pt>
              </c:numCache>
            </c:numRef>
          </c:yVal>
          <c:smooth val="1"/>
        </c:ser>
        <c:ser>
          <c:idx val="1"/>
          <c:order val="1"/>
          <c:tx>
            <c:strRef>
              <c:f>'xs-ab-yr0'!$C$1</c:f>
              <c:strCache>
                <c:ptCount val="1"/>
                <c:pt idx="0">
                  <c:v>Year10</c:v>
                </c:pt>
              </c:strCache>
            </c:strRef>
          </c:tx>
          <c:spPr>
            <a:ln w="19050" cap="rnd">
              <a:solidFill>
                <a:srgbClr val="FFC000"/>
              </a:solidFill>
              <a:prstDash val="sysDot"/>
              <a:round/>
            </a:ln>
            <a:effectLst/>
          </c:spPr>
          <c:marker>
            <c:symbol val="none"/>
          </c:marker>
          <c:xVal>
            <c:numRef>
              <c:f>'xs-ab-yr0'!$A$2:$A$144</c:f>
              <c:numCache>
                <c:formatCode>General</c:formatCode>
                <c:ptCount val="143"/>
                <c:pt idx="0">
                  <c:v>0</c:v>
                </c:pt>
                <c:pt idx="1">
                  <c:v>0.202576014607</c:v>
                </c:pt>
                <c:pt idx="2">
                  <c:v>0.40521281608499998</c:v>
                </c:pt>
                <c:pt idx="3">
                  <c:v>0.60778864679599998</c:v>
                </c:pt>
                <c:pt idx="4">
                  <c:v>0.81036466140200003</c:v>
                </c:pt>
                <c:pt idx="5">
                  <c:v>1.0130015272299999</c:v>
                </c:pt>
                <c:pt idx="6">
                  <c:v>1.21557729357</c:v>
                </c:pt>
                <c:pt idx="7">
                  <c:v>1.4179702030100001</c:v>
                </c:pt>
                <c:pt idx="8">
                  <c:v>1.6206070688300001</c:v>
                </c:pt>
                <c:pt idx="9">
                  <c:v>1.8231828351799999</c:v>
                </c:pt>
                <c:pt idx="10">
                  <c:v>2.0258196366600001</c:v>
                </c:pt>
                <c:pt idx="11">
                  <c:v>2.2283957708000002</c:v>
                </c:pt>
                <c:pt idx="12">
                  <c:v>2.43097153714</c:v>
                </c:pt>
                <c:pt idx="13">
                  <c:v>2.6336083386200002</c:v>
                </c:pt>
                <c:pt idx="14">
                  <c:v>2.8361841693300001</c:v>
                </c:pt>
                <c:pt idx="15">
                  <c:v>3.0385770787699999</c:v>
                </c:pt>
                <c:pt idx="16">
                  <c:v>3.2412138802500001</c:v>
                </c:pt>
                <c:pt idx="17">
                  <c:v>3.44378971096</c:v>
                </c:pt>
                <c:pt idx="18">
                  <c:v>3.6463657255699999</c:v>
                </c:pt>
                <c:pt idx="19">
                  <c:v>3.8490025913900001</c:v>
                </c:pt>
                <c:pt idx="20">
                  <c:v>4.0515783577400004</c:v>
                </c:pt>
                <c:pt idx="21">
                  <c:v>4.2542154074000003</c:v>
                </c:pt>
                <c:pt idx="22">
                  <c:v>4.4567912381100001</c:v>
                </c:pt>
                <c:pt idx="23">
                  <c:v>4.65936700446</c:v>
                </c:pt>
                <c:pt idx="24">
                  <c:v>4.86182070054</c:v>
                </c:pt>
                <c:pt idx="25">
                  <c:v>5.0643968346800001</c:v>
                </c:pt>
                <c:pt idx="26">
                  <c:v>5.26697260103</c:v>
                </c:pt>
                <c:pt idx="27">
                  <c:v>5.4696094025099997</c:v>
                </c:pt>
                <c:pt idx="28">
                  <c:v>5.6721855366399998</c:v>
                </c:pt>
                <c:pt idx="29">
                  <c:v>5.8745781976</c:v>
                </c:pt>
                <c:pt idx="30">
                  <c:v>6.0772149990799997</c:v>
                </c:pt>
                <c:pt idx="31">
                  <c:v>6.2797911332099998</c:v>
                </c:pt>
                <c:pt idx="32">
                  <c:v>6.4823668995599997</c:v>
                </c:pt>
                <c:pt idx="33">
                  <c:v>6.6850037653800003</c:v>
                </c:pt>
                <c:pt idx="34">
                  <c:v>6.8875795317300001</c:v>
                </c:pt>
                <c:pt idx="35">
                  <c:v>7.09021658139</c:v>
                </c:pt>
                <c:pt idx="36">
                  <c:v>7.2927924121099998</c:v>
                </c:pt>
                <c:pt idx="37">
                  <c:v>7.49518507306</c:v>
                </c:pt>
                <c:pt idx="38">
                  <c:v>7.6978218745399998</c:v>
                </c:pt>
                <c:pt idx="39">
                  <c:v>7.9003980086799999</c:v>
                </c:pt>
                <c:pt idx="40">
                  <c:v>8.1029737750200006</c:v>
                </c:pt>
                <c:pt idx="41">
                  <c:v>8.3056105764999995</c:v>
                </c:pt>
                <c:pt idx="42">
                  <c:v>8.5081867106400004</c:v>
                </c:pt>
                <c:pt idx="43">
                  <c:v>8.7108235121199993</c:v>
                </c:pt>
                <c:pt idx="44">
                  <c:v>8.9133992784699991</c:v>
                </c:pt>
                <c:pt idx="45">
                  <c:v>9.1159754125999992</c:v>
                </c:pt>
                <c:pt idx="46">
                  <c:v>9.3184291086899993</c:v>
                </c:pt>
                <c:pt idx="47">
                  <c:v>9.5210049393999991</c:v>
                </c:pt>
                <c:pt idx="48">
                  <c:v>9.72358095401</c:v>
                </c:pt>
                <c:pt idx="49">
                  <c:v>9.9262177554799997</c:v>
                </c:pt>
                <c:pt idx="50">
                  <c:v>10.1287935862</c:v>
                </c:pt>
                <c:pt idx="51">
                  <c:v>10.3314306359</c:v>
                </c:pt>
                <c:pt idx="52">
                  <c:v>10.534006402199999</c:v>
                </c:pt>
                <c:pt idx="53">
                  <c:v>10.7365822329</c:v>
                </c:pt>
                <c:pt idx="54">
                  <c:v>10.938974893899999</c:v>
                </c:pt>
                <c:pt idx="55">
                  <c:v>11.141612063</c:v>
                </c:pt>
                <c:pt idx="56">
                  <c:v>11.344187829399999</c:v>
                </c:pt>
                <c:pt idx="57">
                  <c:v>11.5468246309</c:v>
                </c:pt>
                <c:pt idx="58">
                  <c:v>11.749400397200001</c:v>
                </c:pt>
                <c:pt idx="59">
                  <c:v>11.9519765313</c:v>
                </c:pt>
                <c:pt idx="60">
                  <c:v>12.1546133328</c:v>
                </c:pt>
                <c:pt idx="61">
                  <c:v>12.357189099199999</c:v>
                </c:pt>
                <c:pt idx="62">
                  <c:v>12.559582128200001</c:v>
                </c:pt>
                <c:pt idx="63">
                  <c:v>12.762218929699999</c:v>
                </c:pt>
                <c:pt idx="64">
                  <c:v>12.9647947604</c:v>
                </c:pt>
                <c:pt idx="65">
                  <c:v>13.1674318101</c:v>
                </c:pt>
                <c:pt idx="66">
                  <c:v>13.370007576400001</c:v>
                </c:pt>
                <c:pt idx="67">
                  <c:v>13.5725834072</c:v>
                </c:pt>
                <c:pt idx="68">
                  <c:v>13.7752204568</c:v>
                </c:pt>
                <c:pt idx="69">
                  <c:v>13.9777962875</c:v>
                </c:pt>
                <c:pt idx="70">
                  <c:v>14.1801889485</c:v>
                </c:pt>
                <c:pt idx="71">
                  <c:v>14.3828259981</c:v>
                </c:pt>
                <c:pt idx="72">
                  <c:v>14.5854018289</c:v>
                </c:pt>
                <c:pt idx="73">
                  <c:v>14.787977595199999</c:v>
                </c:pt>
                <c:pt idx="74">
                  <c:v>14.9906143967</c:v>
                </c:pt>
                <c:pt idx="75">
                  <c:v>15.193190163000001</c:v>
                </c:pt>
                <c:pt idx="76">
                  <c:v>15.3955831921</c:v>
                </c:pt>
                <c:pt idx="77">
                  <c:v>15.598219993600001</c:v>
                </c:pt>
                <c:pt idx="78">
                  <c:v>15.8007958243</c:v>
                </c:pt>
                <c:pt idx="79">
                  <c:v>16.003432874000001</c:v>
                </c:pt>
                <c:pt idx="80">
                  <c:v>16.206008640299999</c:v>
                </c:pt>
                <c:pt idx="81">
                  <c:v>16.408584471000001</c:v>
                </c:pt>
                <c:pt idx="82">
                  <c:v>16.611221520699999</c:v>
                </c:pt>
                <c:pt idx="83">
                  <c:v>16.813797351400002</c:v>
                </c:pt>
                <c:pt idx="84">
                  <c:v>17.016190012300001</c:v>
                </c:pt>
                <c:pt idx="85">
                  <c:v>17.218827061999999</c:v>
                </c:pt>
                <c:pt idx="86">
                  <c:v>17.421402892700002</c:v>
                </c:pt>
                <c:pt idx="87">
                  <c:v>17.6239786591</c:v>
                </c:pt>
                <c:pt idx="88">
                  <c:v>17.8266157087</c:v>
                </c:pt>
                <c:pt idx="89">
                  <c:v>18.029191539399999</c:v>
                </c:pt>
                <c:pt idx="90">
                  <c:v>18.231828340900002</c:v>
                </c:pt>
                <c:pt idx="91">
                  <c:v>18.434404107300001</c:v>
                </c:pt>
                <c:pt idx="92">
                  <c:v>18.6369802414</c:v>
                </c:pt>
                <c:pt idx="93">
                  <c:v>18.839433937500001</c:v>
                </c:pt>
                <c:pt idx="94">
                  <c:v>19.042009703800002</c:v>
                </c:pt>
                <c:pt idx="95">
                  <c:v>19.244585534500001</c:v>
                </c:pt>
                <c:pt idx="96">
                  <c:v>19.447222584199999</c:v>
                </c:pt>
                <c:pt idx="97">
                  <c:v>19.649798350600001</c:v>
                </c:pt>
                <c:pt idx="98">
                  <c:v>19.8524352164</c:v>
                </c:pt>
                <c:pt idx="99">
                  <c:v>20.055011231000002</c:v>
                </c:pt>
                <c:pt idx="100">
                  <c:v>20.257587061700001</c:v>
                </c:pt>
                <c:pt idx="101">
                  <c:v>20.4599797226</c:v>
                </c:pt>
                <c:pt idx="102">
                  <c:v>20.662616772300002</c:v>
                </c:pt>
                <c:pt idx="103">
                  <c:v>20.865192603000001</c:v>
                </c:pt>
                <c:pt idx="104">
                  <c:v>21.067829404499999</c:v>
                </c:pt>
                <c:pt idx="105">
                  <c:v>21.2704051708</c:v>
                </c:pt>
                <c:pt idx="106">
                  <c:v>21.472981305000001</c:v>
                </c:pt>
                <c:pt idx="107">
                  <c:v>21.6756181065</c:v>
                </c:pt>
                <c:pt idx="108">
                  <c:v>21.878193872800001</c:v>
                </c:pt>
                <c:pt idx="109">
                  <c:v>22.080586901899999</c:v>
                </c:pt>
                <c:pt idx="110">
                  <c:v>22.283223703400001</c:v>
                </c:pt>
                <c:pt idx="111">
                  <c:v>22.485799469700002</c:v>
                </c:pt>
                <c:pt idx="112">
                  <c:v>22.688436638900001</c:v>
                </c:pt>
                <c:pt idx="113">
                  <c:v>22.891012405200001</c:v>
                </c:pt>
                <c:pt idx="114">
                  <c:v>23.0935882359</c:v>
                </c:pt>
                <c:pt idx="115">
                  <c:v>23.296225037399999</c:v>
                </c:pt>
                <c:pt idx="116">
                  <c:v>23.498801052000001</c:v>
                </c:pt>
                <c:pt idx="117">
                  <c:v>23.7011937774</c:v>
                </c:pt>
                <c:pt idx="118">
                  <c:v>23.903830578899999</c:v>
                </c:pt>
                <c:pt idx="119">
                  <c:v>24.1064063452</c:v>
                </c:pt>
                <c:pt idx="120">
                  <c:v>24.309043514399999</c:v>
                </c:pt>
                <c:pt idx="121">
                  <c:v>24.5116192807</c:v>
                </c:pt>
                <c:pt idx="122">
                  <c:v>24.714195047099999</c:v>
                </c:pt>
                <c:pt idx="123">
                  <c:v>24.916588076099998</c:v>
                </c:pt>
                <c:pt idx="124">
                  <c:v>25.119224877600001</c:v>
                </c:pt>
                <c:pt idx="125">
                  <c:v>25.321800644</c:v>
                </c:pt>
                <c:pt idx="126">
                  <c:v>25.5244378131</c:v>
                </c:pt>
                <c:pt idx="127">
                  <c:v>25.727013579499999</c:v>
                </c:pt>
                <c:pt idx="128">
                  <c:v>25.929589410199998</c:v>
                </c:pt>
                <c:pt idx="129">
                  <c:v>26.1322264599</c:v>
                </c:pt>
                <c:pt idx="130">
                  <c:v>26.334802226200001</c:v>
                </c:pt>
                <c:pt idx="131">
                  <c:v>26.5371949516</c:v>
                </c:pt>
                <c:pt idx="132">
                  <c:v>26.7398320012</c:v>
                </c:pt>
                <c:pt idx="133">
                  <c:v>26.942407831899999</c:v>
                </c:pt>
                <c:pt idx="134">
                  <c:v>27.145044633400001</c:v>
                </c:pt>
                <c:pt idx="135">
                  <c:v>27.3476203998</c:v>
                </c:pt>
                <c:pt idx="136">
                  <c:v>27.550196533899999</c:v>
                </c:pt>
                <c:pt idx="137">
                  <c:v>27.752833335399998</c:v>
                </c:pt>
                <c:pt idx="138">
                  <c:v>27.955409101699999</c:v>
                </c:pt>
                <c:pt idx="139">
                  <c:v>28.1578017627</c:v>
                </c:pt>
                <c:pt idx="140">
                  <c:v>28.360438931899999</c:v>
                </c:pt>
                <c:pt idx="141">
                  <c:v>28.5630146982</c:v>
                </c:pt>
                <c:pt idx="142">
                  <c:v>28.765590528899999</c:v>
                </c:pt>
              </c:numCache>
            </c:numRef>
          </c:xVal>
          <c:yVal>
            <c:numRef>
              <c:f>'xs-ab-yr0'!$C$2:$C$144</c:f>
              <c:numCache>
                <c:formatCode>General</c:formatCode>
                <c:ptCount val="143"/>
                <c:pt idx="0">
                  <c:v>28.7227</c:v>
                </c:pt>
                <c:pt idx="1">
                  <c:v>28.6919</c:v>
                </c:pt>
                <c:pt idx="2">
                  <c:v>28.654900000000001</c:v>
                </c:pt>
                <c:pt idx="3">
                  <c:v>28.640699999999999</c:v>
                </c:pt>
                <c:pt idx="4">
                  <c:v>28.622699999999998</c:v>
                </c:pt>
                <c:pt idx="5">
                  <c:v>28.600100000000001</c:v>
                </c:pt>
                <c:pt idx="6">
                  <c:v>28.571899999999999</c:v>
                </c:pt>
                <c:pt idx="7">
                  <c:v>28.543900000000001</c:v>
                </c:pt>
                <c:pt idx="8">
                  <c:v>28.5181</c:v>
                </c:pt>
                <c:pt idx="9">
                  <c:v>28.4834</c:v>
                </c:pt>
                <c:pt idx="10">
                  <c:v>28.439399999999999</c:v>
                </c:pt>
                <c:pt idx="11">
                  <c:v>28.398499999999999</c:v>
                </c:pt>
                <c:pt idx="12">
                  <c:v>28.3628</c:v>
                </c:pt>
                <c:pt idx="13">
                  <c:v>28.337499999999999</c:v>
                </c:pt>
                <c:pt idx="14">
                  <c:v>28.328700000000001</c:v>
                </c:pt>
                <c:pt idx="15">
                  <c:v>28.326899999999998</c:v>
                </c:pt>
                <c:pt idx="16">
                  <c:v>28.3186</c:v>
                </c:pt>
                <c:pt idx="17">
                  <c:v>28.2988</c:v>
                </c:pt>
                <c:pt idx="18">
                  <c:v>28.266100000000002</c:v>
                </c:pt>
                <c:pt idx="19">
                  <c:v>28.228000000000002</c:v>
                </c:pt>
                <c:pt idx="20">
                  <c:v>28.195799999999998</c:v>
                </c:pt>
                <c:pt idx="21">
                  <c:v>28.1722</c:v>
                </c:pt>
                <c:pt idx="22">
                  <c:v>28.154800000000002</c:v>
                </c:pt>
                <c:pt idx="23">
                  <c:v>28.136600000000001</c:v>
                </c:pt>
                <c:pt idx="24">
                  <c:v>28.111799999999999</c:v>
                </c:pt>
                <c:pt idx="25">
                  <c:v>28.08</c:v>
                </c:pt>
                <c:pt idx="26">
                  <c:v>28.054099999999998</c:v>
                </c:pt>
                <c:pt idx="27">
                  <c:v>28.036899999999999</c:v>
                </c:pt>
                <c:pt idx="28">
                  <c:v>28.0139</c:v>
                </c:pt>
                <c:pt idx="29">
                  <c:v>27.9802</c:v>
                </c:pt>
                <c:pt idx="30">
                  <c:v>27.946100000000001</c:v>
                </c:pt>
                <c:pt idx="31">
                  <c:v>27.9223</c:v>
                </c:pt>
                <c:pt idx="32">
                  <c:v>27.903099999999998</c:v>
                </c:pt>
                <c:pt idx="33">
                  <c:v>27.880600000000001</c:v>
                </c:pt>
                <c:pt idx="34">
                  <c:v>27.8566</c:v>
                </c:pt>
                <c:pt idx="35">
                  <c:v>27.836099999999998</c:v>
                </c:pt>
                <c:pt idx="36">
                  <c:v>27.821400000000001</c:v>
                </c:pt>
                <c:pt idx="37">
                  <c:v>27.809200000000001</c:v>
                </c:pt>
                <c:pt idx="38">
                  <c:v>27.788</c:v>
                </c:pt>
                <c:pt idx="39">
                  <c:v>27.757000000000001</c:v>
                </c:pt>
                <c:pt idx="40">
                  <c:v>27.7285</c:v>
                </c:pt>
                <c:pt idx="41">
                  <c:v>27.7041</c:v>
                </c:pt>
                <c:pt idx="42">
                  <c:v>27.679099999999998</c:v>
                </c:pt>
                <c:pt idx="43">
                  <c:v>27.651800000000001</c:v>
                </c:pt>
                <c:pt idx="44">
                  <c:v>27.622800000000002</c:v>
                </c:pt>
                <c:pt idx="45">
                  <c:v>27.5945</c:v>
                </c:pt>
                <c:pt idx="46">
                  <c:v>27.570399999999999</c:v>
                </c:pt>
                <c:pt idx="47">
                  <c:v>27.549700000000001</c:v>
                </c:pt>
                <c:pt idx="48">
                  <c:v>27.525200000000002</c:v>
                </c:pt>
                <c:pt idx="49">
                  <c:v>27.494900000000001</c:v>
                </c:pt>
                <c:pt idx="50">
                  <c:v>27.4681</c:v>
                </c:pt>
                <c:pt idx="51">
                  <c:v>27.448399999999999</c:v>
                </c:pt>
                <c:pt idx="52">
                  <c:v>27.427900000000001</c:v>
                </c:pt>
                <c:pt idx="53">
                  <c:v>27.4024</c:v>
                </c:pt>
                <c:pt idx="54">
                  <c:v>27.373699999999999</c:v>
                </c:pt>
                <c:pt idx="55">
                  <c:v>27.349</c:v>
                </c:pt>
                <c:pt idx="56">
                  <c:v>27.326699999999999</c:v>
                </c:pt>
                <c:pt idx="57">
                  <c:v>27.296700000000001</c:v>
                </c:pt>
                <c:pt idx="58">
                  <c:v>27.264099999999999</c:v>
                </c:pt>
                <c:pt idx="59">
                  <c:v>27.242599999999999</c:v>
                </c:pt>
                <c:pt idx="60">
                  <c:v>27.223099999999999</c:v>
                </c:pt>
                <c:pt idx="61">
                  <c:v>27.196000000000002</c:v>
                </c:pt>
                <c:pt idx="62">
                  <c:v>27.1678</c:v>
                </c:pt>
                <c:pt idx="63">
                  <c:v>27.142900000000001</c:v>
                </c:pt>
                <c:pt idx="64">
                  <c:v>27.117699999999999</c:v>
                </c:pt>
                <c:pt idx="65">
                  <c:v>27.091999999999999</c:v>
                </c:pt>
                <c:pt idx="66">
                  <c:v>27.064</c:v>
                </c:pt>
                <c:pt idx="67">
                  <c:v>27.0364</c:v>
                </c:pt>
                <c:pt idx="68">
                  <c:v>27.011600000000001</c:v>
                </c:pt>
                <c:pt idx="69">
                  <c:v>26.988099999999999</c:v>
                </c:pt>
                <c:pt idx="70">
                  <c:v>26.965399999999999</c:v>
                </c:pt>
                <c:pt idx="71">
                  <c:v>26.944400000000002</c:v>
                </c:pt>
                <c:pt idx="72">
                  <c:v>26.924700000000001</c:v>
                </c:pt>
                <c:pt idx="73">
                  <c:v>26.906700000000001</c:v>
                </c:pt>
                <c:pt idx="74">
                  <c:v>26.8886</c:v>
                </c:pt>
                <c:pt idx="75">
                  <c:v>26.8703</c:v>
                </c:pt>
                <c:pt idx="76">
                  <c:v>26.843</c:v>
                </c:pt>
                <c:pt idx="77">
                  <c:v>26.806000000000001</c:v>
                </c:pt>
                <c:pt idx="78">
                  <c:v>26.772200000000002</c:v>
                </c:pt>
                <c:pt idx="79">
                  <c:v>26.743600000000001</c:v>
                </c:pt>
                <c:pt idx="80">
                  <c:v>26.7164</c:v>
                </c:pt>
                <c:pt idx="81">
                  <c:v>26.6889</c:v>
                </c:pt>
                <c:pt idx="82">
                  <c:v>26.661100000000001</c:v>
                </c:pt>
                <c:pt idx="83">
                  <c:v>26.634599999999999</c:v>
                </c:pt>
                <c:pt idx="84">
                  <c:v>26.609100000000002</c:v>
                </c:pt>
                <c:pt idx="85">
                  <c:v>26.582699999999999</c:v>
                </c:pt>
                <c:pt idx="86">
                  <c:v>26.552199999999999</c:v>
                </c:pt>
                <c:pt idx="87">
                  <c:v>26.5212</c:v>
                </c:pt>
                <c:pt idx="88">
                  <c:v>26.493600000000001</c:v>
                </c:pt>
                <c:pt idx="89">
                  <c:v>26.470700000000001</c:v>
                </c:pt>
                <c:pt idx="90">
                  <c:v>26.4527</c:v>
                </c:pt>
                <c:pt idx="91">
                  <c:v>26.435300000000002</c:v>
                </c:pt>
                <c:pt idx="92">
                  <c:v>26.414999999999999</c:v>
                </c:pt>
                <c:pt idx="93">
                  <c:v>26.39</c:v>
                </c:pt>
                <c:pt idx="94">
                  <c:v>26.360299999999999</c:v>
                </c:pt>
                <c:pt idx="95">
                  <c:v>26.331499999999998</c:v>
                </c:pt>
                <c:pt idx="96">
                  <c:v>26.304600000000001</c:v>
                </c:pt>
                <c:pt idx="97">
                  <c:v>26.280999999999999</c:v>
                </c:pt>
                <c:pt idx="98">
                  <c:v>26.262</c:v>
                </c:pt>
                <c:pt idx="99">
                  <c:v>26.242799999999999</c:v>
                </c:pt>
                <c:pt idx="100">
                  <c:v>26.220500000000001</c:v>
                </c:pt>
                <c:pt idx="101">
                  <c:v>26.1983</c:v>
                </c:pt>
                <c:pt idx="102">
                  <c:v>26.176400000000001</c:v>
                </c:pt>
                <c:pt idx="103">
                  <c:v>26.152100000000001</c:v>
                </c:pt>
                <c:pt idx="104">
                  <c:v>26.127300000000002</c:v>
                </c:pt>
                <c:pt idx="105">
                  <c:v>26.1068</c:v>
                </c:pt>
                <c:pt idx="106">
                  <c:v>26.0901</c:v>
                </c:pt>
                <c:pt idx="107">
                  <c:v>26.073499999999999</c:v>
                </c:pt>
                <c:pt idx="108">
                  <c:v>26.0596</c:v>
                </c:pt>
                <c:pt idx="109">
                  <c:v>26.052299999999999</c:v>
                </c:pt>
                <c:pt idx="110">
                  <c:v>26.043800000000001</c:v>
                </c:pt>
                <c:pt idx="111">
                  <c:v>26.029</c:v>
                </c:pt>
                <c:pt idx="112">
                  <c:v>26.010999999999999</c:v>
                </c:pt>
                <c:pt idx="113">
                  <c:v>25.985800000000001</c:v>
                </c:pt>
                <c:pt idx="114">
                  <c:v>25.9529</c:v>
                </c:pt>
                <c:pt idx="115">
                  <c:v>25.918299999999999</c:v>
                </c:pt>
                <c:pt idx="116">
                  <c:v>25.8842</c:v>
                </c:pt>
                <c:pt idx="117">
                  <c:v>25.852699999999999</c:v>
                </c:pt>
                <c:pt idx="118">
                  <c:v>25.820699999999999</c:v>
                </c:pt>
                <c:pt idx="119">
                  <c:v>25.79</c:v>
                </c:pt>
                <c:pt idx="120">
                  <c:v>25.763400000000001</c:v>
                </c:pt>
                <c:pt idx="121">
                  <c:v>25.7348</c:v>
                </c:pt>
                <c:pt idx="122">
                  <c:v>25.709</c:v>
                </c:pt>
                <c:pt idx="123">
                  <c:v>25.6937</c:v>
                </c:pt>
                <c:pt idx="124">
                  <c:v>25.677700000000002</c:v>
                </c:pt>
                <c:pt idx="125">
                  <c:v>25.660599999999999</c:v>
                </c:pt>
                <c:pt idx="126">
                  <c:v>25.6416</c:v>
                </c:pt>
                <c:pt idx="127">
                  <c:v>25.622699999999998</c:v>
                </c:pt>
                <c:pt idx="128">
                  <c:v>25.6038</c:v>
                </c:pt>
                <c:pt idx="129">
                  <c:v>25.5839</c:v>
                </c:pt>
                <c:pt idx="130">
                  <c:v>25.565899999999999</c:v>
                </c:pt>
                <c:pt idx="131">
                  <c:v>25.549399999999999</c:v>
                </c:pt>
                <c:pt idx="132">
                  <c:v>25.529299999999999</c:v>
                </c:pt>
                <c:pt idx="133">
                  <c:v>25.509899999999998</c:v>
                </c:pt>
                <c:pt idx="134">
                  <c:v>25.487200000000001</c:v>
                </c:pt>
                <c:pt idx="135">
                  <c:v>25.462299999999999</c:v>
                </c:pt>
                <c:pt idx="136">
                  <c:v>25.438199999999998</c:v>
                </c:pt>
                <c:pt idx="137">
                  <c:v>25.4163</c:v>
                </c:pt>
                <c:pt idx="138">
                  <c:v>25.3963</c:v>
                </c:pt>
                <c:pt idx="139">
                  <c:v>25.3812</c:v>
                </c:pt>
                <c:pt idx="140">
                  <c:v>25.372900000000001</c:v>
                </c:pt>
                <c:pt idx="141">
                  <c:v>25.343900000000001</c:v>
                </c:pt>
                <c:pt idx="142">
                  <c:v>25.31</c:v>
                </c:pt>
              </c:numCache>
            </c:numRef>
          </c:yVal>
          <c:smooth val="1"/>
        </c:ser>
        <c:ser>
          <c:idx val="2"/>
          <c:order val="2"/>
          <c:tx>
            <c:strRef>
              <c:f>'xs-ab-yr0'!$D$1</c:f>
              <c:strCache>
                <c:ptCount val="1"/>
                <c:pt idx="0">
                  <c:v>Year20</c:v>
                </c:pt>
              </c:strCache>
            </c:strRef>
          </c:tx>
          <c:spPr>
            <a:ln w="19050" cap="rnd">
              <a:solidFill>
                <a:schemeClr val="accent2">
                  <a:lumMod val="75000"/>
                </a:schemeClr>
              </a:solidFill>
              <a:prstDash val="sysDot"/>
              <a:round/>
            </a:ln>
            <a:effectLst/>
          </c:spPr>
          <c:marker>
            <c:symbol val="none"/>
          </c:marker>
          <c:xVal>
            <c:numRef>
              <c:f>'xs-ab-yr0'!$A$2:$A$144</c:f>
              <c:numCache>
                <c:formatCode>General</c:formatCode>
                <c:ptCount val="143"/>
                <c:pt idx="0">
                  <c:v>0</c:v>
                </c:pt>
                <c:pt idx="1">
                  <c:v>0.202576014607</c:v>
                </c:pt>
                <c:pt idx="2">
                  <c:v>0.40521281608499998</c:v>
                </c:pt>
                <c:pt idx="3">
                  <c:v>0.60778864679599998</c:v>
                </c:pt>
                <c:pt idx="4">
                  <c:v>0.81036466140200003</c:v>
                </c:pt>
                <c:pt idx="5">
                  <c:v>1.0130015272299999</c:v>
                </c:pt>
                <c:pt idx="6">
                  <c:v>1.21557729357</c:v>
                </c:pt>
                <c:pt idx="7">
                  <c:v>1.4179702030100001</c:v>
                </c:pt>
                <c:pt idx="8">
                  <c:v>1.6206070688300001</c:v>
                </c:pt>
                <c:pt idx="9">
                  <c:v>1.8231828351799999</c:v>
                </c:pt>
                <c:pt idx="10">
                  <c:v>2.0258196366600001</c:v>
                </c:pt>
                <c:pt idx="11">
                  <c:v>2.2283957708000002</c:v>
                </c:pt>
                <c:pt idx="12">
                  <c:v>2.43097153714</c:v>
                </c:pt>
                <c:pt idx="13">
                  <c:v>2.6336083386200002</c:v>
                </c:pt>
                <c:pt idx="14">
                  <c:v>2.8361841693300001</c:v>
                </c:pt>
                <c:pt idx="15">
                  <c:v>3.0385770787699999</c:v>
                </c:pt>
                <c:pt idx="16">
                  <c:v>3.2412138802500001</c:v>
                </c:pt>
                <c:pt idx="17">
                  <c:v>3.44378971096</c:v>
                </c:pt>
                <c:pt idx="18">
                  <c:v>3.6463657255699999</c:v>
                </c:pt>
                <c:pt idx="19">
                  <c:v>3.8490025913900001</c:v>
                </c:pt>
                <c:pt idx="20">
                  <c:v>4.0515783577400004</c:v>
                </c:pt>
                <c:pt idx="21">
                  <c:v>4.2542154074000003</c:v>
                </c:pt>
                <c:pt idx="22">
                  <c:v>4.4567912381100001</c:v>
                </c:pt>
                <c:pt idx="23">
                  <c:v>4.65936700446</c:v>
                </c:pt>
                <c:pt idx="24">
                  <c:v>4.86182070054</c:v>
                </c:pt>
                <c:pt idx="25">
                  <c:v>5.0643968346800001</c:v>
                </c:pt>
                <c:pt idx="26">
                  <c:v>5.26697260103</c:v>
                </c:pt>
                <c:pt idx="27">
                  <c:v>5.4696094025099997</c:v>
                </c:pt>
                <c:pt idx="28">
                  <c:v>5.6721855366399998</c:v>
                </c:pt>
                <c:pt idx="29">
                  <c:v>5.8745781976</c:v>
                </c:pt>
                <c:pt idx="30">
                  <c:v>6.0772149990799997</c:v>
                </c:pt>
                <c:pt idx="31">
                  <c:v>6.2797911332099998</c:v>
                </c:pt>
                <c:pt idx="32">
                  <c:v>6.4823668995599997</c:v>
                </c:pt>
                <c:pt idx="33">
                  <c:v>6.6850037653800003</c:v>
                </c:pt>
                <c:pt idx="34">
                  <c:v>6.8875795317300001</c:v>
                </c:pt>
                <c:pt idx="35">
                  <c:v>7.09021658139</c:v>
                </c:pt>
                <c:pt idx="36">
                  <c:v>7.2927924121099998</c:v>
                </c:pt>
                <c:pt idx="37">
                  <c:v>7.49518507306</c:v>
                </c:pt>
                <c:pt idx="38">
                  <c:v>7.6978218745399998</c:v>
                </c:pt>
                <c:pt idx="39">
                  <c:v>7.9003980086799999</c:v>
                </c:pt>
                <c:pt idx="40">
                  <c:v>8.1029737750200006</c:v>
                </c:pt>
                <c:pt idx="41">
                  <c:v>8.3056105764999995</c:v>
                </c:pt>
                <c:pt idx="42">
                  <c:v>8.5081867106400004</c:v>
                </c:pt>
                <c:pt idx="43">
                  <c:v>8.7108235121199993</c:v>
                </c:pt>
                <c:pt idx="44">
                  <c:v>8.9133992784699991</c:v>
                </c:pt>
                <c:pt idx="45">
                  <c:v>9.1159754125999992</c:v>
                </c:pt>
                <c:pt idx="46">
                  <c:v>9.3184291086899993</c:v>
                </c:pt>
                <c:pt idx="47">
                  <c:v>9.5210049393999991</c:v>
                </c:pt>
                <c:pt idx="48">
                  <c:v>9.72358095401</c:v>
                </c:pt>
                <c:pt idx="49">
                  <c:v>9.9262177554799997</c:v>
                </c:pt>
                <c:pt idx="50">
                  <c:v>10.1287935862</c:v>
                </c:pt>
                <c:pt idx="51">
                  <c:v>10.3314306359</c:v>
                </c:pt>
                <c:pt idx="52">
                  <c:v>10.534006402199999</c:v>
                </c:pt>
                <c:pt idx="53">
                  <c:v>10.7365822329</c:v>
                </c:pt>
                <c:pt idx="54">
                  <c:v>10.938974893899999</c:v>
                </c:pt>
                <c:pt idx="55">
                  <c:v>11.141612063</c:v>
                </c:pt>
                <c:pt idx="56">
                  <c:v>11.344187829399999</c:v>
                </c:pt>
                <c:pt idx="57">
                  <c:v>11.5468246309</c:v>
                </c:pt>
                <c:pt idx="58">
                  <c:v>11.749400397200001</c:v>
                </c:pt>
                <c:pt idx="59">
                  <c:v>11.9519765313</c:v>
                </c:pt>
                <c:pt idx="60">
                  <c:v>12.1546133328</c:v>
                </c:pt>
                <c:pt idx="61">
                  <c:v>12.357189099199999</c:v>
                </c:pt>
                <c:pt idx="62">
                  <c:v>12.559582128200001</c:v>
                </c:pt>
                <c:pt idx="63">
                  <c:v>12.762218929699999</c:v>
                </c:pt>
                <c:pt idx="64">
                  <c:v>12.9647947604</c:v>
                </c:pt>
                <c:pt idx="65">
                  <c:v>13.1674318101</c:v>
                </c:pt>
                <c:pt idx="66">
                  <c:v>13.370007576400001</c:v>
                </c:pt>
                <c:pt idx="67">
                  <c:v>13.5725834072</c:v>
                </c:pt>
                <c:pt idx="68">
                  <c:v>13.7752204568</c:v>
                </c:pt>
                <c:pt idx="69">
                  <c:v>13.9777962875</c:v>
                </c:pt>
                <c:pt idx="70">
                  <c:v>14.1801889485</c:v>
                </c:pt>
                <c:pt idx="71">
                  <c:v>14.3828259981</c:v>
                </c:pt>
                <c:pt idx="72">
                  <c:v>14.5854018289</c:v>
                </c:pt>
                <c:pt idx="73">
                  <c:v>14.787977595199999</c:v>
                </c:pt>
                <c:pt idx="74">
                  <c:v>14.9906143967</c:v>
                </c:pt>
                <c:pt idx="75">
                  <c:v>15.193190163000001</c:v>
                </c:pt>
                <c:pt idx="76">
                  <c:v>15.3955831921</c:v>
                </c:pt>
                <c:pt idx="77">
                  <c:v>15.598219993600001</c:v>
                </c:pt>
                <c:pt idx="78">
                  <c:v>15.8007958243</c:v>
                </c:pt>
                <c:pt idx="79">
                  <c:v>16.003432874000001</c:v>
                </c:pt>
                <c:pt idx="80">
                  <c:v>16.206008640299999</c:v>
                </c:pt>
                <c:pt idx="81">
                  <c:v>16.408584471000001</c:v>
                </c:pt>
                <c:pt idx="82">
                  <c:v>16.611221520699999</c:v>
                </c:pt>
                <c:pt idx="83">
                  <c:v>16.813797351400002</c:v>
                </c:pt>
                <c:pt idx="84">
                  <c:v>17.016190012300001</c:v>
                </c:pt>
                <c:pt idx="85">
                  <c:v>17.218827061999999</c:v>
                </c:pt>
                <c:pt idx="86">
                  <c:v>17.421402892700002</c:v>
                </c:pt>
                <c:pt idx="87">
                  <c:v>17.6239786591</c:v>
                </c:pt>
                <c:pt idx="88">
                  <c:v>17.8266157087</c:v>
                </c:pt>
                <c:pt idx="89">
                  <c:v>18.029191539399999</c:v>
                </c:pt>
                <c:pt idx="90">
                  <c:v>18.231828340900002</c:v>
                </c:pt>
                <c:pt idx="91">
                  <c:v>18.434404107300001</c:v>
                </c:pt>
                <c:pt idx="92">
                  <c:v>18.6369802414</c:v>
                </c:pt>
                <c:pt idx="93">
                  <c:v>18.839433937500001</c:v>
                </c:pt>
                <c:pt idx="94">
                  <c:v>19.042009703800002</c:v>
                </c:pt>
                <c:pt idx="95">
                  <c:v>19.244585534500001</c:v>
                </c:pt>
                <c:pt idx="96">
                  <c:v>19.447222584199999</c:v>
                </c:pt>
                <c:pt idx="97">
                  <c:v>19.649798350600001</c:v>
                </c:pt>
                <c:pt idx="98">
                  <c:v>19.8524352164</c:v>
                </c:pt>
                <c:pt idx="99">
                  <c:v>20.055011231000002</c:v>
                </c:pt>
                <c:pt idx="100">
                  <c:v>20.257587061700001</c:v>
                </c:pt>
                <c:pt idx="101">
                  <c:v>20.4599797226</c:v>
                </c:pt>
                <c:pt idx="102">
                  <c:v>20.662616772300002</c:v>
                </c:pt>
                <c:pt idx="103">
                  <c:v>20.865192603000001</c:v>
                </c:pt>
                <c:pt idx="104">
                  <c:v>21.067829404499999</c:v>
                </c:pt>
                <c:pt idx="105">
                  <c:v>21.2704051708</c:v>
                </c:pt>
                <c:pt idx="106">
                  <c:v>21.472981305000001</c:v>
                </c:pt>
                <c:pt idx="107">
                  <c:v>21.6756181065</c:v>
                </c:pt>
                <c:pt idx="108">
                  <c:v>21.878193872800001</c:v>
                </c:pt>
                <c:pt idx="109">
                  <c:v>22.080586901899999</c:v>
                </c:pt>
                <c:pt idx="110">
                  <c:v>22.283223703400001</c:v>
                </c:pt>
                <c:pt idx="111">
                  <c:v>22.485799469700002</c:v>
                </c:pt>
                <c:pt idx="112">
                  <c:v>22.688436638900001</c:v>
                </c:pt>
                <c:pt idx="113">
                  <c:v>22.891012405200001</c:v>
                </c:pt>
                <c:pt idx="114">
                  <c:v>23.0935882359</c:v>
                </c:pt>
                <c:pt idx="115">
                  <c:v>23.296225037399999</c:v>
                </c:pt>
                <c:pt idx="116">
                  <c:v>23.498801052000001</c:v>
                </c:pt>
                <c:pt idx="117">
                  <c:v>23.7011937774</c:v>
                </c:pt>
                <c:pt idx="118">
                  <c:v>23.903830578899999</c:v>
                </c:pt>
                <c:pt idx="119">
                  <c:v>24.1064063452</c:v>
                </c:pt>
                <c:pt idx="120">
                  <c:v>24.309043514399999</c:v>
                </c:pt>
                <c:pt idx="121">
                  <c:v>24.5116192807</c:v>
                </c:pt>
                <c:pt idx="122">
                  <c:v>24.714195047099999</c:v>
                </c:pt>
                <c:pt idx="123">
                  <c:v>24.916588076099998</c:v>
                </c:pt>
                <c:pt idx="124">
                  <c:v>25.119224877600001</c:v>
                </c:pt>
                <c:pt idx="125">
                  <c:v>25.321800644</c:v>
                </c:pt>
                <c:pt idx="126">
                  <c:v>25.5244378131</c:v>
                </c:pt>
                <c:pt idx="127">
                  <c:v>25.727013579499999</c:v>
                </c:pt>
                <c:pt idx="128">
                  <c:v>25.929589410199998</c:v>
                </c:pt>
                <c:pt idx="129">
                  <c:v>26.1322264599</c:v>
                </c:pt>
                <c:pt idx="130">
                  <c:v>26.334802226200001</c:v>
                </c:pt>
                <c:pt idx="131">
                  <c:v>26.5371949516</c:v>
                </c:pt>
                <c:pt idx="132">
                  <c:v>26.7398320012</c:v>
                </c:pt>
                <c:pt idx="133">
                  <c:v>26.942407831899999</c:v>
                </c:pt>
                <c:pt idx="134">
                  <c:v>27.145044633400001</c:v>
                </c:pt>
                <c:pt idx="135">
                  <c:v>27.3476203998</c:v>
                </c:pt>
                <c:pt idx="136">
                  <c:v>27.550196533899999</c:v>
                </c:pt>
                <c:pt idx="137">
                  <c:v>27.752833335399998</c:v>
                </c:pt>
                <c:pt idx="138">
                  <c:v>27.955409101699999</c:v>
                </c:pt>
                <c:pt idx="139">
                  <c:v>28.1578017627</c:v>
                </c:pt>
                <c:pt idx="140">
                  <c:v>28.360438931899999</c:v>
                </c:pt>
                <c:pt idx="141">
                  <c:v>28.5630146982</c:v>
                </c:pt>
                <c:pt idx="142">
                  <c:v>28.765590528899999</c:v>
                </c:pt>
              </c:numCache>
            </c:numRef>
          </c:xVal>
          <c:yVal>
            <c:numRef>
              <c:f>'xs-ab-yr0'!$D$2:$D$144</c:f>
              <c:numCache>
                <c:formatCode>General</c:formatCode>
                <c:ptCount val="143"/>
                <c:pt idx="0">
                  <c:v>28.729099999999999</c:v>
                </c:pt>
                <c:pt idx="1">
                  <c:v>28.684000000000001</c:v>
                </c:pt>
                <c:pt idx="2">
                  <c:v>28.6508</c:v>
                </c:pt>
                <c:pt idx="3">
                  <c:v>28.6371</c:v>
                </c:pt>
                <c:pt idx="4">
                  <c:v>28.617999999999999</c:v>
                </c:pt>
                <c:pt idx="5">
                  <c:v>28.594799999999999</c:v>
                </c:pt>
                <c:pt idx="6">
                  <c:v>28.5684</c:v>
                </c:pt>
                <c:pt idx="7">
                  <c:v>28.540500000000002</c:v>
                </c:pt>
                <c:pt idx="8">
                  <c:v>28.5108</c:v>
                </c:pt>
                <c:pt idx="9">
                  <c:v>28.476099999999999</c:v>
                </c:pt>
                <c:pt idx="10">
                  <c:v>28.435500000000001</c:v>
                </c:pt>
                <c:pt idx="11">
                  <c:v>28.390899999999998</c:v>
                </c:pt>
                <c:pt idx="12">
                  <c:v>28.359200000000001</c:v>
                </c:pt>
                <c:pt idx="13">
                  <c:v>28.3459</c:v>
                </c:pt>
                <c:pt idx="14">
                  <c:v>28.340299999999999</c:v>
                </c:pt>
                <c:pt idx="15">
                  <c:v>28.332599999999999</c:v>
                </c:pt>
                <c:pt idx="16">
                  <c:v>28.316700000000001</c:v>
                </c:pt>
                <c:pt idx="17">
                  <c:v>28.292000000000002</c:v>
                </c:pt>
                <c:pt idx="18">
                  <c:v>28.260100000000001</c:v>
                </c:pt>
                <c:pt idx="19">
                  <c:v>28.224900000000002</c:v>
                </c:pt>
                <c:pt idx="20">
                  <c:v>28.195699999999999</c:v>
                </c:pt>
                <c:pt idx="21">
                  <c:v>28.172000000000001</c:v>
                </c:pt>
                <c:pt idx="22">
                  <c:v>28.150300000000001</c:v>
                </c:pt>
                <c:pt idx="23">
                  <c:v>28.127800000000001</c:v>
                </c:pt>
                <c:pt idx="24">
                  <c:v>28.1037</c:v>
                </c:pt>
                <c:pt idx="25">
                  <c:v>28.0808</c:v>
                </c:pt>
                <c:pt idx="26">
                  <c:v>28.058599999999998</c:v>
                </c:pt>
                <c:pt idx="27">
                  <c:v>28.035299999999999</c:v>
                </c:pt>
                <c:pt idx="28">
                  <c:v>28.0091</c:v>
                </c:pt>
                <c:pt idx="29">
                  <c:v>27.979399999999998</c:v>
                </c:pt>
                <c:pt idx="30">
                  <c:v>27.950399999999998</c:v>
                </c:pt>
                <c:pt idx="31">
                  <c:v>27.925000000000001</c:v>
                </c:pt>
                <c:pt idx="32">
                  <c:v>27.9026</c:v>
                </c:pt>
                <c:pt idx="33">
                  <c:v>27.880299999999998</c:v>
                </c:pt>
                <c:pt idx="34">
                  <c:v>27.857299999999999</c:v>
                </c:pt>
                <c:pt idx="35">
                  <c:v>27.837599999999998</c:v>
                </c:pt>
                <c:pt idx="36">
                  <c:v>27.821300000000001</c:v>
                </c:pt>
                <c:pt idx="37">
                  <c:v>27.802900000000001</c:v>
                </c:pt>
                <c:pt idx="38">
                  <c:v>27.778300000000002</c:v>
                </c:pt>
                <c:pt idx="39">
                  <c:v>27.751200000000001</c:v>
                </c:pt>
                <c:pt idx="40">
                  <c:v>27.726500000000001</c:v>
                </c:pt>
                <c:pt idx="41">
                  <c:v>27.7042</c:v>
                </c:pt>
                <c:pt idx="42">
                  <c:v>27.6814</c:v>
                </c:pt>
                <c:pt idx="43">
                  <c:v>27.655899999999999</c:v>
                </c:pt>
                <c:pt idx="44">
                  <c:v>27.628299999999999</c:v>
                </c:pt>
                <c:pt idx="45">
                  <c:v>27.599399999999999</c:v>
                </c:pt>
                <c:pt idx="46">
                  <c:v>27.5703</c:v>
                </c:pt>
                <c:pt idx="47">
                  <c:v>27.5411</c:v>
                </c:pt>
                <c:pt idx="48">
                  <c:v>27.5122</c:v>
                </c:pt>
                <c:pt idx="49">
                  <c:v>27.485800000000001</c:v>
                </c:pt>
                <c:pt idx="50">
                  <c:v>27.463899999999999</c:v>
                </c:pt>
                <c:pt idx="51">
                  <c:v>27.442900000000002</c:v>
                </c:pt>
                <c:pt idx="52">
                  <c:v>27.417000000000002</c:v>
                </c:pt>
                <c:pt idx="53">
                  <c:v>27.386299999999999</c:v>
                </c:pt>
                <c:pt idx="54">
                  <c:v>27.357600000000001</c:v>
                </c:pt>
                <c:pt idx="55">
                  <c:v>27.3367</c:v>
                </c:pt>
                <c:pt idx="56">
                  <c:v>27.319199999999999</c:v>
                </c:pt>
                <c:pt idx="57">
                  <c:v>27.2973</c:v>
                </c:pt>
                <c:pt idx="58">
                  <c:v>27.274799999999999</c:v>
                </c:pt>
                <c:pt idx="59">
                  <c:v>27.253599999999999</c:v>
                </c:pt>
                <c:pt idx="60">
                  <c:v>27.229600000000001</c:v>
                </c:pt>
                <c:pt idx="61">
                  <c:v>27.204599999999999</c:v>
                </c:pt>
                <c:pt idx="62">
                  <c:v>27.180299999999999</c:v>
                </c:pt>
                <c:pt idx="63">
                  <c:v>27.154800000000002</c:v>
                </c:pt>
                <c:pt idx="64">
                  <c:v>27.1266</c:v>
                </c:pt>
                <c:pt idx="65">
                  <c:v>27.097799999999999</c:v>
                </c:pt>
                <c:pt idx="66">
                  <c:v>27.068899999999999</c:v>
                </c:pt>
                <c:pt idx="67">
                  <c:v>27.0398</c:v>
                </c:pt>
                <c:pt idx="68">
                  <c:v>27.012799999999999</c:v>
                </c:pt>
                <c:pt idx="69">
                  <c:v>26.989599999999999</c:v>
                </c:pt>
                <c:pt idx="70">
                  <c:v>26.9681</c:v>
                </c:pt>
                <c:pt idx="71">
                  <c:v>26.947399999999998</c:v>
                </c:pt>
                <c:pt idx="72">
                  <c:v>26.928000000000001</c:v>
                </c:pt>
                <c:pt idx="73">
                  <c:v>26.908799999999999</c:v>
                </c:pt>
                <c:pt idx="74">
                  <c:v>26.888500000000001</c:v>
                </c:pt>
                <c:pt idx="75">
                  <c:v>26.868300000000001</c:v>
                </c:pt>
                <c:pt idx="76">
                  <c:v>26.8446</c:v>
                </c:pt>
                <c:pt idx="77">
                  <c:v>26.814900000000002</c:v>
                </c:pt>
                <c:pt idx="78">
                  <c:v>26.785</c:v>
                </c:pt>
                <c:pt idx="79">
                  <c:v>26.756900000000002</c:v>
                </c:pt>
                <c:pt idx="80">
                  <c:v>26.728899999999999</c:v>
                </c:pt>
                <c:pt idx="81">
                  <c:v>26.700900000000001</c:v>
                </c:pt>
                <c:pt idx="82">
                  <c:v>26.671399999999998</c:v>
                </c:pt>
                <c:pt idx="83">
                  <c:v>26.631399999999999</c:v>
                </c:pt>
                <c:pt idx="84">
                  <c:v>26.589099999999998</c:v>
                </c:pt>
                <c:pt idx="85">
                  <c:v>26.564900000000002</c:v>
                </c:pt>
                <c:pt idx="86">
                  <c:v>26.5397</c:v>
                </c:pt>
                <c:pt idx="87">
                  <c:v>26.515699999999999</c:v>
                </c:pt>
                <c:pt idx="88">
                  <c:v>26.491099999999999</c:v>
                </c:pt>
                <c:pt idx="89">
                  <c:v>26.4693</c:v>
                </c:pt>
                <c:pt idx="90">
                  <c:v>26.4496</c:v>
                </c:pt>
                <c:pt idx="91">
                  <c:v>26.432200000000002</c:v>
                </c:pt>
                <c:pt idx="92">
                  <c:v>26.413399999999999</c:v>
                </c:pt>
                <c:pt idx="93">
                  <c:v>26.391999999999999</c:v>
                </c:pt>
                <c:pt idx="94">
                  <c:v>26.369</c:v>
                </c:pt>
                <c:pt idx="95">
                  <c:v>26.345300000000002</c:v>
                </c:pt>
                <c:pt idx="96">
                  <c:v>26.321899999999999</c:v>
                </c:pt>
                <c:pt idx="97">
                  <c:v>26.2972</c:v>
                </c:pt>
                <c:pt idx="98">
                  <c:v>26.273499999999999</c:v>
                </c:pt>
                <c:pt idx="99">
                  <c:v>26.2499</c:v>
                </c:pt>
                <c:pt idx="100">
                  <c:v>26.226600000000001</c:v>
                </c:pt>
                <c:pt idx="101">
                  <c:v>26.206499999999998</c:v>
                </c:pt>
                <c:pt idx="102">
                  <c:v>26.184899999999999</c:v>
                </c:pt>
                <c:pt idx="103">
                  <c:v>26.161300000000001</c:v>
                </c:pt>
                <c:pt idx="104">
                  <c:v>26.137699999999999</c:v>
                </c:pt>
                <c:pt idx="105">
                  <c:v>26.1174</c:v>
                </c:pt>
                <c:pt idx="106">
                  <c:v>26.0977</c:v>
                </c:pt>
                <c:pt idx="107">
                  <c:v>26.080200000000001</c:v>
                </c:pt>
                <c:pt idx="108">
                  <c:v>26.063600000000001</c:v>
                </c:pt>
                <c:pt idx="109">
                  <c:v>26.048500000000001</c:v>
                </c:pt>
                <c:pt idx="110">
                  <c:v>26.034600000000001</c:v>
                </c:pt>
                <c:pt idx="111">
                  <c:v>26.022500000000001</c:v>
                </c:pt>
                <c:pt idx="112">
                  <c:v>26.002300000000002</c:v>
                </c:pt>
                <c:pt idx="113">
                  <c:v>25.976700000000001</c:v>
                </c:pt>
                <c:pt idx="114">
                  <c:v>25.94</c:v>
                </c:pt>
                <c:pt idx="115">
                  <c:v>25.8995</c:v>
                </c:pt>
                <c:pt idx="116">
                  <c:v>25.868200000000002</c:v>
                </c:pt>
                <c:pt idx="117">
                  <c:v>25.843699999999998</c:v>
                </c:pt>
                <c:pt idx="118">
                  <c:v>25.8184</c:v>
                </c:pt>
                <c:pt idx="119">
                  <c:v>25.793600000000001</c:v>
                </c:pt>
                <c:pt idx="120">
                  <c:v>25.770099999999999</c:v>
                </c:pt>
                <c:pt idx="121">
                  <c:v>25.747</c:v>
                </c:pt>
                <c:pt idx="122">
                  <c:v>25.724699999999999</c:v>
                </c:pt>
                <c:pt idx="123">
                  <c:v>25.702200000000001</c:v>
                </c:pt>
                <c:pt idx="124">
                  <c:v>25.681000000000001</c:v>
                </c:pt>
                <c:pt idx="125">
                  <c:v>25.659800000000001</c:v>
                </c:pt>
                <c:pt idx="126">
                  <c:v>25.6418</c:v>
                </c:pt>
                <c:pt idx="127">
                  <c:v>25.628</c:v>
                </c:pt>
                <c:pt idx="128">
                  <c:v>25.6096</c:v>
                </c:pt>
                <c:pt idx="129">
                  <c:v>25.590699999999998</c:v>
                </c:pt>
                <c:pt idx="130">
                  <c:v>25.572199999999999</c:v>
                </c:pt>
                <c:pt idx="131">
                  <c:v>25.555099999999999</c:v>
                </c:pt>
                <c:pt idx="132">
                  <c:v>25.540400000000002</c:v>
                </c:pt>
                <c:pt idx="133">
                  <c:v>25.520399999999999</c:v>
                </c:pt>
                <c:pt idx="134">
                  <c:v>25.4984</c:v>
                </c:pt>
                <c:pt idx="135">
                  <c:v>25.477900000000002</c:v>
                </c:pt>
                <c:pt idx="136">
                  <c:v>25.4573</c:v>
                </c:pt>
                <c:pt idx="137">
                  <c:v>25.4376</c:v>
                </c:pt>
                <c:pt idx="138">
                  <c:v>25.422000000000001</c:v>
                </c:pt>
                <c:pt idx="139">
                  <c:v>25.410299999999999</c:v>
                </c:pt>
                <c:pt idx="140">
                  <c:v>25.403700000000001</c:v>
                </c:pt>
                <c:pt idx="141">
                  <c:v>25.382200000000001</c:v>
                </c:pt>
                <c:pt idx="142">
                  <c:v>25.346699999999998</c:v>
                </c:pt>
              </c:numCache>
            </c:numRef>
          </c:yVal>
          <c:smooth val="1"/>
        </c:ser>
        <c:ser>
          <c:idx val="3"/>
          <c:order val="3"/>
          <c:tx>
            <c:strRef>
              <c:f>'xs-ab-yr0'!$E$1</c:f>
              <c:strCache>
                <c:ptCount val="1"/>
                <c:pt idx="0">
                  <c:v>Year30</c:v>
                </c:pt>
              </c:strCache>
            </c:strRef>
          </c:tx>
          <c:spPr>
            <a:ln w="19050" cap="rnd">
              <a:solidFill>
                <a:schemeClr val="accent4"/>
              </a:solidFill>
              <a:prstDash val="sysDash"/>
              <a:round/>
            </a:ln>
            <a:effectLst/>
          </c:spPr>
          <c:marker>
            <c:symbol val="none"/>
          </c:marker>
          <c:xVal>
            <c:numRef>
              <c:f>'xs-ab-yr0'!$A$2:$A$144</c:f>
              <c:numCache>
                <c:formatCode>General</c:formatCode>
                <c:ptCount val="143"/>
                <c:pt idx="0">
                  <c:v>0</c:v>
                </c:pt>
                <c:pt idx="1">
                  <c:v>0.202576014607</c:v>
                </c:pt>
                <c:pt idx="2">
                  <c:v>0.40521281608499998</c:v>
                </c:pt>
                <c:pt idx="3">
                  <c:v>0.60778864679599998</c:v>
                </c:pt>
                <c:pt idx="4">
                  <c:v>0.81036466140200003</c:v>
                </c:pt>
                <c:pt idx="5">
                  <c:v>1.0130015272299999</c:v>
                </c:pt>
                <c:pt idx="6">
                  <c:v>1.21557729357</c:v>
                </c:pt>
                <c:pt idx="7">
                  <c:v>1.4179702030100001</c:v>
                </c:pt>
                <c:pt idx="8">
                  <c:v>1.6206070688300001</c:v>
                </c:pt>
                <c:pt idx="9">
                  <c:v>1.8231828351799999</c:v>
                </c:pt>
                <c:pt idx="10">
                  <c:v>2.0258196366600001</c:v>
                </c:pt>
                <c:pt idx="11">
                  <c:v>2.2283957708000002</c:v>
                </c:pt>
                <c:pt idx="12">
                  <c:v>2.43097153714</c:v>
                </c:pt>
                <c:pt idx="13">
                  <c:v>2.6336083386200002</c:v>
                </c:pt>
                <c:pt idx="14">
                  <c:v>2.8361841693300001</c:v>
                </c:pt>
                <c:pt idx="15">
                  <c:v>3.0385770787699999</c:v>
                </c:pt>
                <c:pt idx="16">
                  <c:v>3.2412138802500001</c:v>
                </c:pt>
                <c:pt idx="17">
                  <c:v>3.44378971096</c:v>
                </c:pt>
                <c:pt idx="18">
                  <c:v>3.6463657255699999</c:v>
                </c:pt>
                <c:pt idx="19">
                  <c:v>3.8490025913900001</c:v>
                </c:pt>
                <c:pt idx="20">
                  <c:v>4.0515783577400004</c:v>
                </c:pt>
                <c:pt idx="21">
                  <c:v>4.2542154074000003</c:v>
                </c:pt>
                <c:pt idx="22">
                  <c:v>4.4567912381100001</c:v>
                </c:pt>
                <c:pt idx="23">
                  <c:v>4.65936700446</c:v>
                </c:pt>
                <c:pt idx="24">
                  <c:v>4.86182070054</c:v>
                </c:pt>
                <c:pt idx="25">
                  <c:v>5.0643968346800001</c:v>
                </c:pt>
                <c:pt idx="26">
                  <c:v>5.26697260103</c:v>
                </c:pt>
                <c:pt idx="27">
                  <c:v>5.4696094025099997</c:v>
                </c:pt>
                <c:pt idx="28">
                  <c:v>5.6721855366399998</c:v>
                </c:pt>
                <c:pt idx="29">
                  <c:v>5.8745781976</c:v>
                </c:pt>
                <c:pt idx="30">
                  <c:v>6.0772149990799997</c:v>
                </c:pt>
                <c:pt idx="31">
                  <c:v>6.2797911332099998</c:v>
                </c:pt>
                <c:pt idx="32">
                  <c:v>6.4823668995599997</c:v>
                </c:pt>
                <c:pt idx="33">
                  <c:v>6.6850037653800003</c:v>
                </c:pt>
                <c:pt idx="34">
                  <c:v>6.8875795317300001</c:v>
                </c:pt>
                <c:pt idx="35">
                  <c:v>7.09021658139</c:v>
                </c:pt>
                <c:pt idx="36">
                  <c:v>7.2927924121099998</c:v>
                </c:pt>
                <c:pt idx="37">
                  <c:v>7.49518507306</c:v>
                </c:pt>
                <c:pt idx="38">
                  <c:v>7.6978218745399998</c:v>
                </c:pt>
                <c:pt idx="39">
                  <c:v>7.9003980086799999</c:v>
                </c:pt>
                <c:pt idx="40">
                  <c:v>8.1029737750200006</c:v>
                </c:pt>
                <c:pt idx="41">
                  <c:v>8.3056105764999995</c:v>
                </c:pt>
                <c:pt idx="42">
                  <c:v>8.5081867106400004</c:v>
                </c:pt>
                <c:pt idx="43">
                  <c:v>8.7108235121199993</c:v>
                </c:pt>
                <c:pt idx="44">
                  <c:v>8.9133992784699991</c:v>
                </c:pt>
                <c:pt idx="45">
                  <c:v>9.1159754125999992</c:v>
                </c:pt>
                <c:pt idx="46">
                  <c:v>9.3184291086899993</c:v>
                </c:pt>
                <c:pt idx="47">
                  <c:v>9.5210049393999991</c:v>
                </c:pt>
                <c:pt idx="48">
                  <c:v>9.72358095401</c:v>
                </c:pt>
                <c:pt idx="49">
                  <c:v>9.9262177554799997</c:v>
                </c:pt>
                <c:pt idx="50">
                  <c:v>10.1287935862</c:v>
                </c:pt>
                <c:pt idx="51">
                  <c:v>10.3314306359</c:v>
                </c:pt>
                <c:pt idx="52">
                  <c:v>10.534006402199999</c:v>
                </c:pt>
                <c:pt idx="53">
                  <c:v>10.7365822329</c:v>
                </c:pt>
                <c:pt idx="54">
                  <c:v>10.938974893899999</c:v>
                </c:pt>
                <c:pt idx="55">
                  <c:v>11.141612063</c:v>
                </c:pt>
                <c:pt idx="56">
                  <c:v>11.344187829399999</c:v>
                </c:pt>
                <c:pt idx="57">
                  <c:v>11.5468246309</c:v>
                </c:pt>
                <c:pt idx="58">
                  <c:v>11.749400397200001</c:v>
                </c:pt>
                <c:pt idx="59">
                  <c:v>11.9519765313</c:v>
                </c:pt>
                <c:pt idx="60">
                  <c:v>12.1546133328</c:v>
                </c:pt>
                <c:pt idx="61">
                  <c:v>12.357189099199999</c:v>
                </c:pt>
                <c:pt idx="62">
                  <c:v>12.559582128200001</c:v>
                </c:pt>
                <c:pt idx="63">
                  <c:v>12.762218929699999</c:v>
                </c:pt>
                <c:pt idx="64">
                  <c:v>12.9647947604</c:v>
                </c:pt>
                <c:pt idx="65">
                  <c:v>13.1674318101</c:v>
                </c:pt>
                <c:pt idx="66">
                  <c:v>13.370007576400001</c:v>
                </c:pt>
                <c:pt idx="67">
                  <c:v>13.5725834072</c:v>
                </c:pt>
                <c:pt idx="68">
                  <c:v>13.7752204568</c:v>
                </c:pt>
                <c:pt idx="69">
                  <c:v>13.9777962875</c:v>
                </c:pt>
                <c:pt idx="70">
                  <c:v>14.1801889485</c:v>
                </c:pt>
                <c:pt idx="71">
                  <c:v>14.3828259981</c:v>
                </c:pt>
                <c:pt idx="72">
                  <c:v>14.5854018289</c:v>
                </c:pt>
                <c:pt idx="73">
                  <c:v>14.787977595199999</c:v>
                </c:pt>
                <c:pt idx="74">
                  <c:v>14.9906143967</c:v>
                </c:pt>
                <c:pt idx="75">
                  <c:v>15.193190163000001</c:v>
                </c:pt>
                <c:pt idx="76">
                  <c:v>15.3955831921</c:v>
                </c:pt>
                <c:pt idx="77">
                  <c:v>15.598219993600001</c:v>
                </c:pt>
                <c:pt idx="78">
                  <c:v>15.8007958243</c:v>
                </c:pt>
                <c:pt idx="79">
                  <c:v>16.003432874000001</c:v>
                </c:pt>
                <c:pt idx="80">
                  <c:v>16.206008640299999</c:v>
                </c:pt>
                <c:pt idx="81">
                  <c:v>16.408584471000001</c:v>
                </c:pt>
                <c:pt idx="82">
                  <c:v>16.611221520699999</c:v>
                </c:pt>
                <c:pt idx="83">
                  <c:v>16.813797351400002</c:v>
                </c:pt>
                <c:pt idx="84">
                  <c:v>17.016190012300001</c:v>
                </c:pt>
                <c:pt idx="85">
                  <c:v>17.218827061999999</c:v>
                </c:pt>
                <c:pt idx="86">
                  <c:v>17.421402892700002</c:v>
                </c:pt>
                <c:pt idx="87">
                  <c:v>17.6239786591</c:v>
                </c:pt>
                <c:pt idx="88">
                  <c:v>17.8266157087</c:v>
                </c:pt>
                <c:pt idx="89">
                  <c:v>18.029191539399999</c:v>
                </c:pt>
                <c:pt idx="90">
                  <c:v>18.231828340900002</c:v>
                </c:pt>
                <c:pt idx="91">
                  <c:v>18.434404107300001</c:v>
                </c:pt>
                <c:pt idx="92">
                  <c:v>18.6369802414</c:v>
                </c:pt>
                <c:pt idx="93">
                  <c:v>18.839433937500001</c:v>
                </c:pt>
                <c:pt idx="94">
                  <c:v>19.042009703800002</c:v>
                </c:pt>
                <c:pt idx="95">
                  <c:v>19.244585534500001</c:v>
                </c:pt>
                <c:pt idx="96">
                  <c:v>19.447222584199999</c:v>
                </c:pt>
                <c:pt idx="97">
                  <c:v>19.649798350600001</c:v>
                </c:pt>
                <c:pt idx="98">
                  <c:v>19.8524352164</c:v>
                </c:pt>
                <c:pt idx="99">
                  <c:v>20.055011231000002</c:v>
                </c:pt>
                <c:pt idx="100">
                  <c:v>20.257587061700001</c:v>
                </c:pt>
                <c:pt idx="101">
                  <c:v>20.4599797226</c:v>
                </c:pt>
                <c:pt idx="102">
                  <c:v>20.662616772300002</c:v>
                </c:pt>
                <c:pt idx="103">
                  <c:v>20.865192603000001</c:v>
                </c:pt>
                <c:pt idx="104">
                  <c:v>21.067829404499999</c:v>
                </c:pt>
                <c:pt idx="105">
                  <c:v>21.2704051708</c:v>
                </c:pt>
                <c:pt idx="106">
                  <c:v>21.472981305000001</c:v>
                </c:pt>
                <c:pt idx="107">
                  <c:v>21.6756181065</c:v>
                </c:pt>
                <c:pt idx="108">
                  <c:v>21.878193872800001</c:v>
                </c:pt>
                <c:pt idx="109">
                  <c:v>22.080586901899999</c:v>
                </c:pt>
                <c:pt idx="110">
                  <c:v>22.283223703400001</c:v>
                </c:pt>
                <c:pt idx="111">
                  <c:v>22.485799469700002</c:v>
                </c:pt>
                <c:pt idx="112">
                  <c:v>22.688436638900001</c:v>
                </c:pt>
                <c:pt idx="113">
                  <c:v>22.891012405200001</c:v>
                </c:pt>
                <c:pt idx="114">
                  <c:v>23.0935882359</c:v>
                </c:pt>
                <c:pt idx="115">
                  <c:v>23.296225037399999</c:v>
                </c:pt>
                <c:pt idx="116">
                  <c:v>23.498801052000001</c:v>
                </c:pt>
                <c:pt idx="117">
                  <c:v>23.7011937774</c:v>
                </c:pt>
                <c:pt idx="118">
                  <c:v>23.903830578899999</c:v>
                </c:pt>
                <c:pt idx="119">
                  <c:v>24.1064063452</c:v>
                </c:pt>
                <c:pt idx="120">
                  <c:v>24.309043514399999</c:v>
                </c:pt>
                <c:pt idx="121">
                  <c:v>24.5116192807</c:v>
                </c:pt>
                <c:pt idx="122">
                  <c:v>24.714195047099999</c:v>
                </c:pt>
                <c:pt idx="123">
                  <c:v>24.916588076099998</c:v>
                </c:pt>
                <c:pt idx="124">
                  <c:v>25.119224877600001</c:v>
                </c:pt>
                <c:pt idx="125">
                  <c:v>25.321800644</c:v>
                </c:pt>
                <c:pt idx="126">
                  <c:v>25.5244378131</c:v>
                </c:pt>
                <c:pt idx="127">
                  <c:v>25.727013579499999</c:v>
                </c:pt>
                <c:pt idx="128">
                  <c:v>25.929589410199998</c:v>
                </c:pt>
                <c:pt idx="129">
                  <c:v>26.1322264599</c:v>
                </c:pt>
                <c:pt idx="130">
                  <c:v>26.334802226200001</c:v>
                </c:pt>
                <c:pt idx="131">
                  <c:v>26.5371949516</c:v>
                </c:pt>
                <c:pt idx="132">
                  <c:v>26.7398320012</c:v>
                </c:pt>
                <c:pt idx="133">
                  <c:v>26.942407831899999</c:v>
                </c:pt>
                <c:pt idx="134">
                  <c:v>27.145044633400001</c:v>
                </c:pt>
                <c:pt idx="135">
                  <c:v>27.3476203998</c:v>
                </c:pt>
                <c:pt idx="136">
                  <c:v>27.550196533899999</c:v>
                </c:pt>
                <c:pt idx="137">
                  <c:v>27.752833335399998</c:v>
                </c:pt>
                <c:pt idx="138">
                  <c:v>27.955409101699999</c:v>
                </c:pt>
                <c:pt idx="139">
                  <c:v>28.1578017627</c:v>
                </c:pt>
                <c:pt idx="140">
                  <c:v>28.360438931899999</c:v>
                </c:pt>
                <c:pt idx="141">
                  <c:v>28.5630146982</c:v>
                </c:pt>
                <c:pt idx="142">
                  <c:v>28.765590528899999</c:v>
                </c:pt>
              </c:numCache>
            </c:numRef>
          </c:xVal>
          <c:yVal>
            <c:numRef>
              <c:f>'xs-ab-yr0'!$E$2:$E$144</c:f>
              <c:numCache>
                <c:formatCode>General</c:formatCode>
                <c:ptCount val="143"/>
                <c:pt idx="0">
                  <c:v>28.7227</c:v>
                </c:pt>
                <c:pt idx="1">
                  <c:v>28.677900000000001</c:v>
                </c:pt>
                <c:pt idx="2">
                  <c:v>28.645700000000001</c:v>
                </c:pt>
                <c:pt idx="3">
                  <c:v>28.632999999999999</c:v>
                </c:pt>
                <c:pt idx="4">
                  <c:v>28.6142</c:v>
                </c:pt>
                <c:pt idx="5">
                  <c:v>28.591100000000001</c:v>
                </c:pt>
                <c:pt idx="6">
                  <c:v>28.564800000000002</c:v>
                </c:pt>
                <c:pt idx="7">
                  <c:v>28.536200000000001</c:v>
                </c:pt>
                <c:pt idx="8">
                  <c:v>28.505099999999999</c:v>
                </c:pt>
                <c:pt idx="9">
                  <c:v>28.470500000000001</c:v>
                </c:pt>
                <c:pt idx="10">
                  <c:v>28.432200000000002</c:v>
                </c:pt>
                <c:pt idx="11">
                  <c:v>28.383099999999999</c:v>
                </c:pt>
                <c:pt idx="12">
                  <c:v>28.3522</c:v>
                </c:pt>
                <c:pt idx="13">
                  <c:v>28.344899999999999</c:v>
                </c:pt>
                <c:pt idx="14">
                  <c:v>28.341999999999999</c:v>
                </c:pt>
                <c:pt idx="15">
                  <c:v>28.3337</c:v>
                </c:pt>
                <c:pt idx="16">
                  <c:v>28.321000000000002</c:v>
                </c:pt>
                <c:pt idx="17">
                  <c:v>28.298500000000001</c:v>
                </c:pt>
                <c:pt idx="18">
                  <c:v>28.2682</c:v>
                </c:pt>
                <c:pt idx="19">
                  <c:v>28.236000000000001</c:v>
                </c:pt>
                <c:pt idx="20">
                  <c:v>28.203900000000001</c:v>
                </c:pt>
                <c:pt idx="21">
                  <c:v>28.174299999999999</c:v>
                </c:pt>
                <c:pt idx="22">
                  <c:v>28.148299999999999</c:v>
                </c:pt>
                <c:pt idx="23">
                  <c:v>28.121600000000001</c:v>
                </c:pt>
                <c:pt idx="24">
                  <c:v>28.096800000000002</c:v>
                </c:pt>
                <c:pt idx="25">
                  <c:v>28.078099999999999</c:v>
                </c:pt>
                <c:pt idx="26">
                  <c:v>28.056799999999999</c:v>
                </c:pt>
                <c:pt idx="27">
                  <c:v>28.034099999999999</c:v>
                </c:pt>
                <c:pt idx="28">
                  <c:v>28.008400000000002</c:v>
                </c:pt>
                <c:pt idx="29">
                  <c:v>27.980399999999999</c:v>
                </c:pt>
                <c:pt idx="30">
                  <c:v>27.9526</c:v>
                </c:pt>
                <c:pt idx="31">
                  <c:v>27.924199999999999</c:v>
                </c:pt>
                <c:pt idx="32">
                  <c:v>27.897300000000001</c:v>
                </c:pt>
                <c:pt idx="33">
                  <c:v>27.8749</c:v>
                </c:pt>
                <c:pt idx="34">
                  <c:v>27.8552</c:v>
                </c:pt>
                <c:pt idx="35">
                  <c:v>27.836600000000001</c:v>
                </c:pt>
                <c:pt idx="36">
                  <c:v>27.817499999999999</c:v>
                </c:pt>
                <c:pt idx="37">
                  <c:v>27.7974</c:v>
                </c:pt>
                <c:pt idx="38">
                  <c:v>27.775500000000001</c:v>
                </c:pt>
                <c:pt idx="39">
                  <c:v>27.751200000000001</c:v>
                </c:pt>
                <c:pt idx="40">
                  <c:v>27.728000000000002</c:v>
                </c:pt>
                <c:pt idx="41">
                  <c:v>27.706199999999999</c:v>
                </c:pt>
                <c:pt idx="42">
                  <c:v>27.682700000000001</c:v>
                </c:pt>
                <c:pt idx="43">
                  <c:v>27.657</c:v>
                </c:pt>
                <c:pt idx="44">
                  <c:v>27.630700000000001</c:v>
                </c:pt>
                <c:pt idx="45">
                  <c:v>27.602</c:v>
                </c:pt>
                <c:pt idx="46">
                  <c:v>27.570699999999999</c:v>
                </c:pt>
                <c:pt idx="47">
                  <c:v>27.540299999999998</c:v>
                </c:pt>
                <c:pt idx="48">
                  <c:v>27.512599999999999</c:v>
                </c:pt>
                <c:pt idx="49">
                  <c:v>27.484500000000001</c:v>
                </c:pt>
                <c:pt idx="50">
                  <c:v>27.456299999999999</c:v>
                </c:pt>
                <c:pt idx="51">
                  <c:v>27.427299999999999</c:v>
                </c:pt>
                <c:pt idx="52">
                  <c:v>27.397500000000001</c:v>
                </c:pt>
                <c:pt idx="53">
                  <c:v>27.372800000000002</c:v>
                </c:pt>
                <c:pt idx="54">
                  <c:v>27.3491</c:v>
                </c:pt>
                <c:pt idx="55">
                  <c:v>27.327400000000001</c:v>
                </c:pt>
                <c:pt idx="56">
                  <c:v>27.313600000000001</c:v>
                </c:pt>
                <c:pt idx="57">
                  <c:v>27.297899999999998</c:v>
                </c:pt>
                <c:pt idx="58">
                  <c:v>27.277799999999999</c:v>
                </c:pt>
                <c:pt idx="59">
                  <c:v>27.256599999999999</c:v>
                </c:pt>
                <c:pt idx="60">
                  <c:v>27.235199999999999</c:v>
                </c:pt>
                <c:pt idx="61">
                  <c:v>27.215599999999998</c:v>
                </c:pt>
                <c:pt idx="62">
                  <c:v>27.191299999999998</c:v>
                </c:pt>
                <c:pt idx="63">
                  <c:v>27.162600000000001</c:v>
                </c:pt>
                <c:pt idx="64">
                  <c:v>27.1311</c:v>
                </c:pt>
                <c:pt idx="65">
                  <c:v>27.0959</c:v>
                </c:pt>
                <c:pt idx="66">
                  <c:v>27.063300000000002</c:v>
                </c:pt>
                <c:pt idx="67">
                  <c:v>27.037099999999999</c:v>
                </c:pt>
                <c:pt idx="68">
                  <c:v>27.014199999999999</c:v>
                </c:pt>
                <c:pt idx="69">
                  <c:v>26.9925</c:v>
                </c:pt>
                <c:pt idx="70">
                  <c:v>26.970199999999998</c:v>
                </c:pt>
                <c:pt idx="71">
                  <c:v>26.950600000000001</c:v>
                </c:pt>
                <c:pt idx="72">
                  <c:v>26.934100000000001</c:v>
                </c:pt>
                <c:pt idx="73">
                  <c:v>26.915700000000001</c:v>
                </c:pt>
                <c:pt idx="74">
                  <c:v>26.895900000000001</c:v>
                </c:pt>
                <c:pt idx="75">
                  <c:v>26.874099999999999</c:v>
                </c:pt>
                <c:pt idx="76">
                  <c:v>26.8462</c:v>
                </c:pt>
                <c:pt idx="77">
                  <c:v>26.816700000000001</c:v>
                </c:pt>
                <c:pt idx="78">
                  <c:v>26.7852</c:v>
                </c:pt>
                <c:pt idx="79">
                  <c:v>26.746400000000001</c:v>
                </c:pt>
                <c:pt idx="80">
                  <c:v>26.7104</c:v>
                </c:pt>
                <c:pt idx="81">
                  <c:v>26.677900000000001</c:v>
                </c:pt>
                <c:pt idx="82">
                  <c:v>26.647200000000002</c:v>
                </c:pt>
                <c:pt idx="83">
                  <c:v>26.617999999999999</c:v>
                </c:pt>
                <c:pt idx="84">
                  <c:v>26.592300000000002</c:v>
                </c:pt>
                <c:pt idx="85">
                  <c:v>26.566199999999998</c:v>
                </c:pt>
                <c:pt idx="86">
                  <c:v>26.540900000000001</c:v>
                </c:pt>
                <c:pt idx="87">
                  <c:v>26.5182</c:v>
                </c:pt>
                <c:pt idx="88">
                  <c:v>26.497599999999998</c:v>
                </c:pt>
                <c:pt idx="89">
                  <c:v>26.471599999999999</c:v>
                </c:pt>
                <c:pt idx="90">
                  <c:v>26.4498</c:v>
                </c:pt>
                <c:pt idx="91">
                  <c:v>26.429600000000001</c:v>
                </c:pt>
                <c:pt idx="92">
                  <c:v>26.410699999999999</c:v>
                </c:pt>
                <c:pt idx="93">
                  <c:v>26.389700000000001</c:v>
                </c:pt>
                <c:pt idx="94">
                  <c:v>26.3688</c:v>
                </c:pt>
                <c:pt idx="95">
                  <c:v>26.3475</c:v>
                </c:pt>
                <c:pt idx="96">
                  <c:v>26.325399999999998</c:v>
                </c:pt>
                <c:pt idx="97">
                  <c:v>26.3035</c:v>
                </c:pt>
                <c:pt idx="98">
                  <c:v>26.2803</c:v>
                </c:pt>
                <c:pt idx="99">
                  <c:v>26.257200000000001</c:v>
                </c:pt>
                <c:pt idx="100">
                  <c:v>26.2347</c:v>
                </c:pt>
                <c:pt idx="101">
                  <c:v>26.211400000000001</c:v>
                </c:pt>
                <c:pt idx="102">
                  <c:v>26.1905</c:v>
                </c:pt>
                <c:pt idx="103">
                  <c:v>26.167400000000001</c:v>
                </c:pt>
                <c:pt idx="104">
                  <c:v>26.145499999999998</c:v>
                </c:pt>
                <c:pt idx="105">
                  <c:v>26.125699999999998</c:v>
                </c:pt>
                <c:pt idx="106">
                  <c:v>26.107800000000001</c:v>
                </c:pt>
                <c:pt idx="107">
                  <c:v>26.090199999999999</c:v>
                </c:pt>
                <c:pt idx="108">
                  <c:v>26.071100000000001</c:v>
                </c:pt>
                <c:pt idx="109">
                  <c:v>26.052099999999999</c:v>
                </c:pt>
                <c:pt idx="110">
                  <c:v>26.0319</c:v>
                </c:pt>
                <c:pt idx="111">
                  <c:v>26.010200000000001</c:v>
                </c:pt>
                <c:pt idx="112">
                  <c:v>25.988800000000001</c:v>
                </c:pt>
                <c:pt idx="113">
                  <c:v>25.962199999999999</c:v>
                </c:pt>
                <c:pt idx="114">
                  <c:v>25.933599999999998</c:v>
                </c:pt>
                <c:pt idx="115">
                  <c:v>25.9069</c:v>
                </c:pt>
                <c:pt idx="116">
                  <c:v>25.878599999999999</c:v>
                </c:pt>
                <c:pt idx="117">
                  <c:v>25.852399999999999</c:v>
                </c:pt>
                <c:pt idx="118">
                  <c:v>25.827300000000001</c:v>
                </c:pt>
                <c:pt idx="119">
                  <c:v>25.802299999999999</c:v>
                </c:pt>
                <c:pt idx="120">
                  <c:v>25.772200000000002</c:v>
                </c:pt>
                <c:pt idx="121">
                  <c:v>25.741</c:v>
                </c:pt>
                <c:pt idx="122">
                  <c:v>25.7193</c:v>
                </c:pt>
                <c:pt idx="123">
                  <c:v>25.700199999999999</c:v>
                </c:pt>
                <c:pt idx="124">
                  <c:v>25.6816</c:v>
                </c:pt>
                <c:pt idx="125">
                  <c:v>25.662800000000001</c:v>
                </c:pt>
                <c:pt idx="126">
                  <c:v>25.6448</c:v>
                </c:pt>
                <c:pt idx="127">
                  <c:v>25.627300000000002</c:v>
                </c:pt>
                <c:pt idx="128">
                  <c:v>25.608599999999999</c:v>
                </c:pt>
                <c:pt idx="129">
                  <c:v>25.589500000000001</c:v>
                </c:pt>
                <c:pt idx="130">
                  <c:v>25.570699999999999</c:v>
                </c:pt>
                <c:pt idx="131">
                  <c:v>25.552900000000001</c:v>
                </c:pt>
                <c:pt idx="132">
                  <c:v>25.532699999999998</c:v>
                </c:pt>
                <c:pt idx="133">
                  <c:v>25.514399999999998</c:v>
                </c:pt>
                <c:pt idx="134">
                  <c:v>25.497</c:v>
                </c:pt>
                <c:pt idx="135">
                  <c:v>25.480399999999999</c:v>
                </c:pt>
                <c:pt idx="136">
                  <c:v>25.465</c:v>
                </c:pt>
                <c:pt idx="137">
                  <c:v>25.4512</c:v>
                </c:pt>
                <c:pt idx="138">
                  <c:v>25.441700000000001</c:v>
                </c:pt>
                <c:pt idx="139">
                  <c:v>25.433599999999998</c:v>
                </c:pt>
                <c:pt idx="140">
                  <c:v>25.4283</c:v>
                </c:pt>
                <c:pt idx="141">
                  <c:v>25.416</c:v>
                </c:pt>
                <c:pt idx="142">
                  <c:v>25.380299999999998</c:v>
                </c:pt>
              </c:numCache>
            </c:numRef>
          </c:yVal>
          <c:smooth val="1"/>
        </c:ser>
        <c:ser>
          <c:idx val="4"/>
          <c:order val="4"/>
          <c:tx>
            <c:strRef>
              <c:f>'xs-ab-yr0'!$F$1</c:f>
              <c:strCache>
                <c:ptCount val="1"/>
                <c:pt idx="0">
                  <c:v>Year40</c:v>
                </c:pt>
              </c:strCache>
            </c:strRef>
          </c:tx>
          <c:spPr>
            <a:ln w="19050" cap="rnd">
              <a:solidFill>
                <a:schemeClr val="accent5"/>
              </a:solidFill>
              <a:prstDash val="sysDash"/>
              <a:round/>
            </a:ln>
            <a:effectLst/>
          </c:spPr>
          <c:marker>
            <c:symbol val="none"/>
          </c:marker>
          <c:xVal>
            <c:numRef>
              <c:f>'xs-ab-yr0'!$A$2:$A$144</c:f>
              <c:numCache>
                <c:formatCode>General</c:formatCode>
                <c:ptCount val="143"/>
                <c:pt idx="0">
                  <c:v>0</c:v>
                </c:pt>
                <c:pt idx="1">
                  <c:v>0.202576014607</c:v>
                </c:pt>
                <c:pt idx="2">
                  <c:v>0.40521281608499998</c:v>
                </c:pt>
                <c:pt idx="3">
                  <c:v>0.60778864679599998</c:v>
                </c:pt>
                <c:pt idx="4">
                  <c:v>0.81036466140200003</c:v>
                </c:pt>
                <c:pt idx="5">
                  <c:v>1.0130015272299999</c:v>
                </c:pt>
                <c:pt idx="6">
                  <c:v>1.21557729357</c:v>
                </c:pt>
                <c:pt idx="7">
                  <c:v>1.4179702030100001</c:v>
                </c:pt>
                <c:pt idx="8">
                  <c:v>1.6206070688300001</c:v>
                </c:pt>
                <c:pt idx="9">
                  <c:v>1.8231828351799999</c:v>
                </c:pt>
                <c:pt idx="10">
                  <c:v>2.0258196366600001</c:v>
                </c:pt>
                <c:pt idx="11">
                  <c:v>2.2283957708000002</c:v>
                </c:pt>
                <c:pt idx="12">
                  <c:v>2.43097153714</c:v>
                </c:pt>
                <c:pt idx="13">
                  <c:v>2.6336083386200002</c:v>
                </c:pt>
                <c:pt idx="14">
                  <c:v>2.8361841693300001</c:v>
                </c:pt>
                <c:pt idx="15">
                  <c:v>3.0385770787699999</c:v>
                </c:pt>
                <c:pt idx="16">
                  <c:v>3.2412138802500001</c:v>
                </c:pt>
                <c:pt idx="17">
                  <c:v>3.44378971096</c:v>
                </c:pt>
                <c:pt idx="18">
                  <c:v>3.6463657255699999</c:v>
                </c:pt>
                <c:pt idx="19">
                  <c:v>3.8490025913900001</c:v>
                </c:pt>
                <c:pt idx="20">
                  <c:v>4.0515783577400004</c:v>
                </c:pt>
                <c:pt idx="21">
                  <c:v>4.2542154074000003</c:v>
                </c:pt>
                <c:pt idx="22">
                  <c:v>4.4567912381100001</c:v>
                </c:pt>
                <c:pt idx="23">
                  <c:v>4.65936700446</c:v>
                </c:pt>
                <c:pt idx="24">
                  <c:v>4.86182070054</c:v>
                </c:pt>
                <c:pt idx="25">
                  <c:v>5.0643968346800001</c:v>
                </c:pt>
                <c:pt idx="26">
                  <c:v>5.26697260103</c:v>
                </c:pt>
                <c:pt idx="27">
                  <c:v>5.4696094025099997</c:v>
                </c:pt>
                <c:pt idx="28">
                  <c:v>5.6721855366399998</c:v>
                </c:pt>
                <c:pt idx="29">
                  <c:v>5.8745781976</c:v>
                </c:pt>
                <c:pt idx="30">
                  <c:v>6.0772149990799997</c:v>
                </c:pt>
                <c:pt idx="31">
                  <c:v>6.2797911332099998</c:v>
                </c:pt>
                <c:pt idx="32">
                  <c:v>6.4823668995599997</c:v>
                </c:pt>
                <c:pt idx="33">
                  <c:v>6.6850037653800003</c:v>
                </c:pt>
                <c:pt idx="34">
                  <c:v>6.8875795317300001</c:v>
                </c:pt>
                <c:pt idx="35">
                  <c:v>7.09021658139</c:v>
                </c:pt>
                <c:pt idx="36">
                  <c:v>7.2927924121099998</c:v>
                </c:pt>
                <c:pt idx="37">
                  <c:v>7.49518507306</c:v>
                </c:pt>
                <c:pt idx="38">
                  <c:v>7.6978218745399998</c:v>
                </c:pt>
                <c:pt idx="39">
                  <c:v>7.9003980086799999</c:v>
                </c:pt>
                <c:pt idx="40">
                  <c:v>8.1029737750200006</c:v>
                </c:pt>
                <c:pt idx="41">
                  <c:v>8.3056105764999995</c:v>
                </c:pt>
                <c:pt idx="42">
                  <c:v>8.5081867106400004</c:v>
                </c:pt>
                <c:pt idx="43">
                  <c:v>8.7108235121199993</c:v>
                </c:pt>
                <c:pt idx="44">
                  <c:v>8.9133992784699991</c:v>
                </c:pt>
                <c:pt idx="45">
                  <c:v>9.1159754125999992</c:v>
                </c:pt>
                <c:pt idx="46">
                  <c:v>9.3184291086899993</c:v>
                </c:pt>
                <c:pt idx="47">
                  <c:v>9.5210049393999991</c:v>
                </c:pt>
                <c:pt idx="48">
                  <c:v>9.72358095401</c:v>
                </c:pt>
                <c:pt idx="49">
                  <c:v>9.9262177554799997</c:v>
                </c:pt>
                <c:pt idx="50">
                  <c:v>10.1287935862</c:v>
                </c:pt>
                <c:pt idx="51">
                  <c:v>10.3314306359</c:v>
                </c:pt>
                <c:pt idx="52">
                  <c:v>10.534006402199999</c:v>
                </c:pt>
                <c:pt idx="53">
                  <c:v>10.7365822329</c:v>
                </c:pt>
                <c:pt idx="54">
                  <c:v>10.938974893899999</c:v>
                </c:pt>
                <c:pt idx="55">
                  <c:v>11.141612063</c:v>
                </c:pt>
                <c:pt idx="56">
                  <c:v>11.344187829399999</c:v>
                </c:pt>
                <c:pt idx="57">
                  <c:v>11.5468246309</c:v>
                </c:pt>
                <c:pt idx="58">
                  <c:v>11.749400397200001</c:v>
                </c:pt>
                <c:pt idx="59">
                  <c:v>11.9519765313</c:v>
                </c:pt>
                <c:pt idx="60">
                  <c:v>12.1546133328</c:v>
                </c:pt>
                <c:pt idx="61">
                  <c:v>12.357189099199999</c:v>
                </c:pt>
                <c:pt idx="62">
                  <c:v>12.559582128200001</c:v>
                </c:pt>
                <c:pt idx="63">
                  <c:v>12.762218929699999</c:v>
                </c:pt>
                <c:pt idx="64">
                  <c:v>12.9647947604</c:v>
                </c:pt>
                <c:pt idx="65">
                  <c:v>13.1674318101</c:v>
                </c:pt>
                <c:pt idx="66">
                  <c:v>13.370007576400001</c:v>
                </c:pt>
                <c:pt idx="67">
                  <c:v>13.5725834072</c:v>
                </c:pt>
                <c:pt idx="68">
                  <c:v>13.7752204568</c:v>
                </c:pt>
                <c:pt idx="69">
                  <c:v>13.9777962875</c:v>
                </c:pt>
                <c:pt idx="70">
                  <c:v>14.1801889485</c:v>
                </c:pt>
                <c:pt idx="71">
                  <c:v>14.3828259981</c:v>
                </c:pt>
                <c:pt idx="72">
                  <c:v>14.5854018289</c:v>
                </c:pt>
                <c:pt idx="73">
                  <c:v>14.787977595199999</c:v>
                </c:pt>
                <c:pt idx="74">
                  <c:v>14.9906143967</c:v>
                </c:pt>
                <c:pt idx="75">
                  <c:v>15.193190163000001</c:v>
                </c:pt>
                <c:pt idx="76">
                  <c:v>15.3955831921</c:v>
                </c:pt>
                <c:pt idx="77">
                  <c:v>15.598219993600001</c:v>
                </c:pt>
                <c:pt idx="78">
                  <c:v>15.8007958243</c:v>
                </c:pt>
                <c:pt idx="79">
                  <c:v>16.003432874000001</c:v>
                </c:pt>
                <c:pt idx="80">
                  <c:v>16.206008640299999</c:v>
                </c:pt>
                <c:pt idx="81">
                  <c:v>16.408584471000001</c:v>
                </c:pt>
                <c:pt idx="82">
                  <c:v>16.611221520699999</c:v>
                </c:pt>
                <c:pt idx="83">
                  <c:v>16.813797351400002</c:v>
                </c:pt>
                <c:pt idx="84">
                  <c:v>17.016190012300001</c:v>
                </c:pt>
                <c:pt idx="85">
                  <c:v>17.218827061999999</c:v>
                </c:pt>
                <c:pt idx="86">
                  <c:v>17.421402892700002</c:v>
                </c:pt>
                <c:pt idx="87">
                  <c:v>17.6239786591</c:v>
                </c:pt>
                <c:pt idx="88">
                  <c:v>17.8266157087</c:v>
                </c:pt>
                <c:pt idx="89">
                  <c:v>18.029191539399999</c:v>
                </c:pt>
                <c:pt idx="90">
                  <c:v>18.231828340900002</c:v>
                </c:pt>
                <c:pt idx="91">
                  <c:v>18.434404107300001</c:v>
                </c:pt>
                <c:pt idx="92">
                  <c:v>18.6369802414</c:v>
                </c:pt>
                <c:pt idx="93">
                  <c:v>18.839433937500001</c:v>
                </c:pt>
                <c:pt idx="94">
                  <c:v>19.042009703800002</c:v>
                </c:pt>
                <c:pt idx="95">
                  <c:v>19.244585534500001</c:v>
                </c:pt>
                <c:pt idx="96">
                  <c:v>19.447222584199999</c:v>
                </c:pt>
                <c:pt idx="97">
                  <c:v>19.649798350600001</c:v>
                </c:pt>
                <c:pt idx="98">
                  <c:v>19.8524352164</c:v>
                </c:pt>
                <c:pt idx="99">
                  <c:v>20.055011231000002</c:v>
                </c:pt>
                <c:pt idx="100">
                  <c:v>20.257587061700001</c:v>
                </c:pt>
                <c:pt idx="101">
                  <c:v>20.4599797226</c:v>
                </c:pt>
                <c:pt idx="102">
                  <c:v>20.662616772300002</c:v>
                </c:pt>
                <c:pt idx="103">
                  <c:v>20.865192603000001</c:v>
                </c:pt>
                <c:pt idx="104">
                  <c:v>21.067829404499999</c:v>
                </c:pt>
                <c:pt idx="105">
                  <c:v>21.2704051708</c:v>
                </c:pt>
                <c:pt idx="106">
                  <c:v>21.472981305000001</c:v>
                </c:pt>
                <c:pt idx="107">
                  <c:v>21.6756181065</c:v>
                </c:pt>
                <c:pt idx="108">
                  <c:v>21.878193872800001</c:v>
                </c:pt>
                <c:pt idx="109">
                  <c:v>22.080586901899999</c:v>
                </c:pt>
                <c:pt idx="110">
                  <c:v>22.283223703400001</c:v>
                </c:pt>
                <c:pt idx="111">
                  <c:v>22.485799469700002</c:v>
                </c:pt>
                <c:pt idx="112">
                  <c:v>22.688436638900001</c:v>
                </c:pt>
                <c:pt idx="113">
                  <c:v>22.891012405200001</c:v>
                </c:pt>
                <c:pt idx="114">
                  <c:v>23.0935882359</c:v>
                </c:pt>
                <c:pt idx="115">
                  <c:v>23.296225037399999</c:v>
                </c:pt>
                <c:pt idx="116">
                  <c:v>23.498801052000001</c:v>
                </c:pt>
                <c:pt idx="117">
                  <c:v>23.7011937774</c:v>
                </c:pt>
                <c:pt idx="118">
                  <c:v>23.903830578899999</c:v>
                </c:pt>
                <c:pt idx="119">
                  <c:v>24.1064063452</c:v>
                </c:pt>
                <c:pt idx="120">
                  <c:v>24.309043514399999</c:v>
                </c:pt>
                <c:pt idx="121">
                  <c:v>24.5116192807</c:v>
                </c:pt>
                <c:pt idx="122">
                  <c:v>24.714195047099999</c:v>
                </c:pt>
                <c:pt idx="123">
                  <c:v>24.916588076099998</c:v>
                </c:pt>
                <c:pt idx="124">
                  <c:v>25.119224877600001</c:v>
                </c:pt>
                <c:pt idx="125">
                  <c:v>25.321800644</c:v>
                </c:pt>
                <c:pt idx="126">
                  <c:v>25.5244378131</c:v>
                </c:pt>
                <c:pt idx="127">
                  <c:v>25.727013579499999</c:v>
                </c:pt>
                <c:pt idx="128">
                  <c:v>25.929589410199998</c:v>
                </c:pt>
                <c:pt idx="129">
                  <c:v>26.1322264599</c:v>
                </c:pt>
                <c:pt idx="130">
                  <c:v>26.334802226200001</c:v>
                </c:pt>
                <c:pt idx="131">
                  <c:v>26.5371949516</c:v>
                </c:pt>
                <c:pt idx="132">
                  <c:v>26.7398320012</c:v>
                </c:pt>
                <c:pt idx="133">
                  <c:v>26.942407831899999</c:v>
                </c:pt>
                <c:pt idx="134">
                  <c:v>27.145044633400001</c:v>
                </c:pt>
                <c:pt idx="135">
                  <c:v>27.3476203998</c:v>
                </c:pt>
                <c:pt idx="136">
                  <c:v>27.550196533899999</c:v>
                </c:pt>
                <c:pt idx="137">
                  <c:v>27.752833335399998</c:v>
                </c:pt>
                <c:pt idx="138">
                  <c:v>27.955409101699999</c:v>
                </c:pt>
                <c:pt idx="139">
                  <c:v>28.1578017627</c:v>
                </c:pt>
                <c:pt idx="140">
                  <c:v>28.360438931899999</c:v>
                </c:pt>
                <c:pt idx="141">
                  <c:v>28.5630146982</c:v>
                </c:pt>
                <c:pt idx="142">
                  <c:v>28.765590528899999</c:v>
                </c:pt>
              </c:numCache>
            </c:numRef>
          </c:xVal>
          <c:yVal>
            <c:numRef>
              <c:f>'xs-ab-yr0'!$F$2:$F$144</c:f>
              <c:numCache>
                <c:formatCode>General</c:formatCode>
                <c:ptCount val="143"/>
                <c:pt idx="0">
                  <c:v>28.724699999999999</c:v>
                </c:pt>
                <c:pt idx="1">
                  <c:v>28.685099999999998</c:v>
                </c:pt>
                <c:pt idx="2">
                  <c:v>28.641500000000001</c:v>
                </c:pt>
                <c:pt idx="3">
                  <c:v>28.630400000000002</c:v>
                </c:pt>
                <c:pt idx="4">
                  <c:v>28.6128</c:v>
                </c:pt>
                <c:pt idx="5">
                  <c:v>28.590399999999999</c:v>
                </c:pt>
                <c:pt idx="6">
                  <c:v>28.564499999999999</c:v>
                </c:pt>
                <c:pt idx="7">
                  <c:v>28.535699999999999</c:v>
                </c:pt>
                <c:pt idx="8">
                  <c:v>28.504300000000001</c:v>
                </c:pt>
                <c:pt idx="9">
                  <c:v>28.4693</c:v>
                </c:pt>
                <c:pt idx="10">
                  <c:v>28.4297</c:v>
                </c:pt>
                <c:pt idx="11">
                  <c:v>28.388400000000001</c:v>
                </c:pt>
                <c:pt idx="12">
                  <c:v>28.362100000000002</c:v>
                </c:pt>
                <c:pt idx="13">
                  <c:v>28.3535</c:v>
                </c:pt>
                <c:pt idx="14">
                  <c:v>28.347999999999999</c:v>
                </c:pt>
                <c:pt idx="15">
                  <c:v>28.337599999999998</c:v>
                </c:pt>
                <c:pt idx="16">
                  <c:v>28.318999999999999</c:v>
                </c:pt>
                <c:pt idx="17">
                  <c:v>28.295100000000001</c:v>
                </c:pt>
                <c:pt idx="18">
                  <c:v>28.268000000000001</c:v>
                </c:pt>
                <c:pt idx="19">
                  <c:v>28.238</c:v>
                </c:pt>
                <c:pt idx="20">
                  <c:v>28.2056</c:v>
                </c:pt>
                <c:pt idx="21">
                  <c:v>28.1724</c:v>
                </c:pt>
                <c:pt idx="22">
                  <c:v>28.1448</c:v>
                </c:pt>
                <c:pt idx="23">
                  <c:v>28.122399999999999</c:v>
                </c:pt>
                <c:pt idx="24">
                  <c:v>28.101800000000001</c:v>
                </c:pt>
                <c:pt idx="25">
                  <c:v>28.083300000000001</c:v>
                </c:pt>
                <c:pt idx="26">
                  <c:v>28.062000000000001</c:v>
                </c:pt>
                <c:pt idx="27">
                  <c:v>28.037199999999999</c:v>
                </c:pt>
                <c:pt idx="28">
                  <c:v>28.009699999999999</c:v>
                </c:pt>
                <c:pt idx="29">
                  <c:v>27.981200000000001</c:v>
                </c:pt>
                <c:pt idx="30">
                  <c:v>27.9512</c:v>
                </c:pt>
                <c:pt idx="31">
                  <c:v>27.9223</c:v>
                </c:pt>
                <c:pt idx="32">
                  <c:v>27.898</c:v>
                </c:pt>
                <c:pt idx="33">
                  <c:v>27.877600000000001</c:v>
                </c:pt>
                <c:pt idx="34">
                  <c:v>27.857399999999998</c:v>
                </c:pt>
                <c:pt idx="35">
                  <c:v>27.8355</c:v>
                </c:pt>
                <c:pt idx="36">
                  <c:v>27.814699999999998</c:v>
                </c:pt>
                <c:pt idx="37">
                  <c:v>27.796399999999998</c:v>
                </c:pt>
                <c:pt idx="38">
                  <c:v>27.777699999999999</c:v>
                </c:pt>
                <c:pt idx="39">
                  <c:v>27.756</c:v>
                </c:pt>
                <c:pt idx="40">
                  <c:v>27.732500000000002</c:v>
                </c:pt>
                <c:pt idx="41">
                  <c:v>27.707899999999999</c:v>
                </c:pt>
                <c:pt idx="42">
                  <c:v>27.682099999999998</c:v>
                </c:pt>
                <c:pt idx="43">
                  <c:v>27.654900000000001</c:v>
                </c:pt>
                <c:pt idx="44">
                  <c:v>27.627300000000002</c:v>
                </c:pt>
                <c:pt idx="45">
                  <c:v>27.5992</c:v>
                </c:pt>
                <c:pt idx="46">
                  <c:v>27.569900000000001</c:v>
                </c:pt>
                <c:pt idx="47">
                  <c:v>27.540400000000002</c:v>
                </c:pt>
                <c:pt idx="48">
                  <c:v>27.5106</c:v>
                </c:pt>
                <c:pt idx="49">
                  <c:v>27.477900000000002</c:v>
                </c:pt>
                <c:pt idx="50">
                  <c:v>27.442299999999999</c:v>
                </c:pt>
                <c:pt idx="51">
                  <c:v>27.4099</c:v>
                </c:pt>
                <c:pt idx="52">
                  <c:v>27.3916</c:v>
                </c:pt>
                <c:pt idx="53">
                  <c:v>27.3812</c:v>
                </c:pt>
                <c:pt idx="54">
                  <c:v>27.364799999999999</c:v>
                </c:pt>
                <c:pt idx="55">
                  <c:v>27.345199999999998</c:v>
                </c:pt>
                <c:pt idx="56">
                  <c:v>27.323799999999999</c:v>
                </c:pt>
                <c:pt idx="57">
                  <c:v>27.302399999999999</c:v>
                </c:pt>
                <c:pt idx="58">
                  <c:v>27.280200000000001</c:v>
                </c:pt>
                <c:pt idx="59">
                  <c:v>27.2563</c:v>
                </c:pt>
                <c:pt idx="60">
                  <c:v>27.2319</c:v>
                </c:pt>
                <c:pt idx="61">
                  <c:v>27.2072</c:v>
                </c:pt>
                <c:pt idx="62">
                  <c:v>27.182400000000001</c:v>
                </c:pt>
                <c:pt idx="63">
                  <c:v>27.1556</c:v>
                </c:pt>
                <c:pt idx="64">
                  <c:v>27.125800000000002</c:v>
                </c:pt>
                <c:pt idx="65">
                  <c:v>27.097200000000001</c:v>
                </c:pt>
                <c:pt idx="66">
                  <c:v>27.069800000000001</c:v>
                </c:pt>
                <c:pt idx="67">
                  <c:v>27.043399999999998</c:v>
                </c:pt>
                <c:pt idx="68">
                  <c:v>27.018899999999999</c:v>
                </c:pt>
                <c:pt idx="69">
                  <c:v>26.996200000000002</c:v>
                </c:pt>
                <c:pt idx="70">
                  <c:v>26.9756</c:v>
                </c:pt>
                <c:pt idx="71">
                  <c:v>26.9556</c:v>
                </c:pt>
                <c:pt idx="72">
                  <c:v>26.9361</c:v>
                </c:pt>
                <c:pt idx="73">
                  <c:v>26.914300000000001</c:v>
                </c:pt>
                <c:pt idx="74">
                  <c:v>26.889800000000001</c:v>
                </c:pt>
                <c:pt idx="75">
                  <c:v>26.8642</c:v>
                </c:pt>
                <c:pt idx="76">
                  <c:v>26.835999999999999</c:v>
                </c:pt>
                <c:pt idx="77">
                  <c:v>26.8064</c:v>
                </c:pt>
                <c:pt idx="78">
                  <c:v>26.774100000000001</c:v>
                </c:pt>
                <c:pt idx="79">
                  <c:v>26.740200000000002</c:v>
                </c:pt>
                <c:pt idx="80">
                  <c:v>26.703399999999998</c:v>
                </c:pt>
                <c:pt idx="81">
                  <c:v>26.667100000000001</c:v>
                </c:pt>
                <c:pt idx="82">
                  <c:v>26.643999999999998</c:v>
                </c:pt>
                <c:pt idx="83">
                  <c:v>26.620899999999999</c:v>
                </c:pt>
                <c:pt idx="84">
                  <c:v>26.5943</c:v>
                </c:pt>
                <c:pt idx="85">
                  <c:v>26.57</c:v>
                </c:pt>
                <c:pt idx="86">
                  <c:v>26.5459</c:v>
                </c:pt>
                <c:pt idx="87">
                  <c:v>26.522300000000001</c:v>
                </c:pt>
                <c:pt idx="88">
                  <c:v>26.499300000000002</c:v>
                </c:pt>
                <c:pt idx="89">
                  <c:v>26.475899999999999</c:v>
                </c:pt>
                <c:pt idx="90">
                  <c:v>26.452500000000001</c:v>
                </c:pt>
                <c:pt idx="91">
                  <c:v>26.430099999999999</c:v>
                </c:pt>
                <c:pt idx="92">
                  <c:v>26.408200000000001</c:v>
                </c:pt>
                <c:pt idx="93">
                  <c:v>26.386500000000002</c:v>
                </c:pt>
                <c:pt idx="94">
                  <c:v>26.363700000000001</c:v>
                </c:pt>
                <c:pt idx="95">
                  <c:v>26.340599999999998</c:v>
                </c:pt>
                <c:pt idx="96">
                  <c:v>26.318100000000001</c:v>
                </c:pt>
                <c:pt idx="97">
                  <c:v>26.295400000000001</c:v>
                </c:pt>
                <c:pt idx="98">
                  <c:v>26.273900000000001</c:v>
                </c:pt>
                <c:pt idx="99">
                  <c:v>26.254100000000001</c:v>
                </c:pt>
                <c:pt idx="100">
                  <c:v>26.234200000000001</c:v>
                </c:pt>
                <c:pt idx="101">
                  <c:v>26.215499999999999</c:v>
                </c:pt>
                <c:pt idx="102">
                  <c:v>26.193999999999999</c:v>
                </c:pt>
                <c:pt idx="103">
                  <c:v>26.1706</c:v>
                </c:pt>
                <c:pt idx="104">
                  <c:v>26.1494</c:v>
                </c:pt>
                <c:pt idx="105">
                  <c:v>26.129200000000001</c:v>
                </c:pt>
                <c:pt idx="106">
                  <c:v>26.11</c:v>
                </c:pt>
                <c:pt idx="107">
                  <c:v>26.091200000000001</c:v>
                </c:pt>
                <c:pt idx="108">
                  <c:v>26.072199999999999</c:v>
                </c:pt>
                <c:pt idx="109">
                  <c:v>26.0518</c:v>
                </c:pt>
                <c:pt idx="110">
                  <c:v>26.03</c:v>
                </c:pt>
                <c:pt idx="111">
                  <c:v>26.006499999999999</c:v>
                </c:pt>
                <c:pt idx="112">
                  <c:v>25.9815</c:v>
                </c:pt>
                <c:pt idx="113">
                  <c:v>25.9559</c:v>
                </c:pt>
                <c:pt idx="114">
                  <c:v>25.930499999999999</c:v>
                </c:pt>
                <c:pt idx="115">
                  <c:v>25.904</c:v>
                </c:pt>
                <c:pt idx="116">
                  <c:v>25.876200000000001</c:v>
                </c:pt>
                <c:pt idx="117">
                  <c:v>25.848199999999999</c:v>
                </c:pt>
                <c:pt idx="118">
                  <c:v>25.8215</c:v>
                </c:pt>
                <c:pt idx="119">
                  <c:v>25.7956</c:v>
                </c:pt>
                <c:pt idx="120">
                  <c:v>25.770199999999999</c:v>
                </c:pt>
                <c:pt idx="121">
                  <c:v>25.7453</c:v>
                </c:pt>
                <c:pt idx="122">
                  <c:v>25.7212</c:v>
                </c:pt>
                <c:pt idx="123">
                  <c:v>25.6981</c:v>
                </c:pt>
                <c:pt idx="124">
                  <c:v>25.677199999999999</c:v>
                </c:pt>
                <c:pt idx="125">
                  <c:v>25.657299999999999</c:v>
                </c:pt>
                <c:pt idx="126">
                  <c:v>25.639199999999999</c:v>
                </c:pt>
                <c:pt idx="127">
                  <c:v>25.622499999999999</c:v>
                </c:pt>
                <c:pt idx="128">
                  <c:v>25.6068</c:v>
                </c:pt>
                <c:pt idx="129">
                  <c:v>25.587900000000001</c:v>
                </c:pt>
                <c:pt idx="130">
                  <c:v>25.569400000000002</c:v>
                </c:pt>
                <c:pt idx="131">
                  <c:v>25.551500000000001</c:v>
                </c:pt>
                <c:pt idx="132">
                  <c:v>25.534099999999999</c:v>
                </c:pt>
                <c:pt idx="133">
                  <c:v>25.519100000000002</c:v>
                </c:pt>
                <c:pt idx="134">
                  <c:v>25.5046</c:v>
                </c:pt>
                <c:pt idx="135">
                  <c:v>25.492100000000001</c:v>
                </c:pt>
                <c:pt idx="136">
                  <c:v>25.4802</c:v>
                </c:pt>
                <c:pt idx="137">
                  <c:v>25.467400000000001</c:v>
                </c:pt>
                <c:pt idx="138">
                  <c:v>25.4588</c:v>
                </c:pt>
                <c:pt idx="139">
                  <c:v>25.454699999999999</c:v>
                </c:pt>
                <c:pt idx="140">
                  <c:v>25.450399999999998</c:v>
                </c:pt>
                <c:pt idx="141">
                  <c:v>25.4314</c:v>
                </c:pt>
                <c:pt idx="142">
                  <c:v>25.4085</c:v>
                </c:pt>
              </c:numCache>
            </c:numRef>
          </c:yVal>
          <c:smooth val="1"/>
        </c:ser>
        <c:ser>
          <c:idx val="5"/>
          <c:order val="5"/>
          <c:tx>
            <c:strRef>
              <c:f>'xs-ab-yr0'!$G$1</c:f>
              <c:strCache>
                <c:ptCount val="1"/>
                <c:pt idx="0">
                  <c:v>Year50</c:v>
                </c:pt>
              </c:strCache>
            </c:strRef>
          </c:tx>
          <c:spPr>
            <a:ln w="19050" cap="rnd">
              <a:solidFill>
                <a:srgbClr val="FF0000"/>
              </a:solidFill>
              <a:round/>
            </a:ln>
            <a:effectLst/>
          </c:spPr>
          <c:marker>
            <c:symbol val="none"/>
          </c:marker>
          <c:xVal>
            <c:numRef>
              <c:f>'xs-ab-yr0'!$A$2:$A$144</c:f>
              <c:numCache>
                <c:formatCode>General</c:formatCode>
                <c:ptCount val="143"/>
                <c:pt idx="0">
                  <c:v>0</c:v>
                </c:pt>
                <c:pt idx="1">
                  <c:v>0.202576014607</c:v>
                </c:pt>
                <c:pt idx="2">
                  <c:v>0.40521281608499998</c:v>
                </c:pt>
                <c:pt idx="3">
                  <c:v>0.60778864679599998</c:v>
                </c:pt>
                <c:pt idx="4">
                  <c:v>0.81036466140200003</c:v>
                </c:pt>
                <c:pt idx="5">
                  <c:v>1.0130015272299999</c:v>
                </c:pt>
                <c:pt idx="6">
                  <c:v>1.21557729357</c:v>
                </c:pt>
                <c:pt idx="7">
                  <c:v>1.4179702030100001</c:v>
                </c:pt>
                <c:pt idx="8">
                  <c:v>1.6206070688300001</c:v>
                </c:pt>
                <c:pt idx="9">
                  <c:v>1.8231828351799999</c:v>
                </c:pt>
                <c:pt idx="10">
                  <c:v>2.0258196366600001</c:v>
                </c:pt>
                <c:pt idx="11">
                  <c:v>2.2283957708000002</c:v>
                </c:pt>
                <c:pt idx="12">
                  <c:v>2.43097153714</c:v>
                </c:pt>
                <c:pt idx="13">
                  <c:v>2.6336083386200002</c:v>
                </c:pt>
                <c:pt idx="14">
                  <c:v>2.8361841693300001</c:v>
                </c:pt>
                <c:pt idx="15">
                  <c:v>3.0385770787699999</c:v>
                </c:pt>
                <c:pt idx="16">
                  <c:v>3.2412138802500001</c:v>
                </c:pt>
                <c:pt idx="17">
                  <c:v>3.44378971096</c:v>
                </c:pt>
                <c:pt idx="18">
                  <c:v>3.6463657255699999</c:v>
                </c:pt>
                <c:pt idx="19">
                  <c:v>3.8490025913900001</c:v>
                </c:pt>
                <c:pt idx="20">
                  <c:v>4.0515783577400004</c:v>
                </c:pt>
                <c:pt idx="21">
                  <c:v>4.2542154074000003</c:v>
                </c:pt>
                <c:pt idx="22">
                  <c:v>4.4567912381100001</c:v>
                </c:pt>
                <c:pt idx="23">
                  <c:v>4.65936700446</c:v>
                </c:pt>
                <c:pt idx="24">
                  <c:v>4.86182070054</c:v>
                </c:pt>
                <c:pt idx="25">
                  <c:v>5.0643968346800001</c:v>
                </c:pt>
                <c:pt idx="26">
                  <c:v>5.26697260103</c:v>
                </c:pt>
                <c:pt idx="27">
                  <c:v>5.4696094025099997</c:v>
                </c:pt>
                <c:pt idx="28">
                  <c:v>5.6721855366399998</c:v>
                </c:pt>
                <c:pt idx="29">
                  <c:v>5.8745781976</c:v>
                </c:pt>
                <c:pt idx="30">
                  <c:v>6.0772149990799997</c:v>
                </c:pt>
                <c:pt idx="31">
                  <c:v>6.2797911332099998</c:v>
                </c:pt>
                <c:pt idx="32">
                  <c:v>6.4823668995599997</c:v>
                </c:pt>
                <c:pt idx="33">
                  <c:v>6.6850037653800003</c:v>
                </c:pt>
                <c:pt idx="34">
                  <c:v>6.8875795317300001</c:v>
                </c:pt>
                <c:pt idx="35">
                  <c:v>7.09021658139</c:v>
                </c:pt>
                <c:pt idx="36">
                  <c:v>7.2927924121099998</c:v>
                </c:pt>
                <c:pt idx="37">
                  <c:v>7.49518507306</c:v>
                </c:pt>
                <c:pt idx="38">
                  <c:v>7.6978218745399998</c:v>
                </c:pt>
                <c:pt idx="39">
                  <c:v>7.9003980086799999</c:v>
                </c:pt>
                <c:pt idx="40">
                  <c:v>8.1029737750200006</c:v>
                </c:pt>
                <c:pt idx="41">
                  <c:v>8.3056105764999995</c:v>
                </c:pt>
                <c:pt idx="42">
                  <c:v>8.5081867106400004</c:v>
                </c:pt>
                <c:pt idx="43">
                  <c:v>8.7108235121199993</c:v>
                </c:pt>
                <c:pt idx="44">
                  <c:v>8.9133992784699991</c:v>
                </c:pt>
                <c:pt idx="45">
                  <c:v>9.1159754125999992</c:v>
                </c:pt>
                <c:pt idx="46">
                  <c:v>9.3184291086899993</c:v>
                </c:pt>
                <c:pt idx="47">
                  <c:v>9.5210049393999991</c:v>
                </c:pt>
                <c:pt idx="48">
                  <c:v>9.72358095401</c:v>
                </c:pt>
                <c:pt idx="49">
                  <c:v>9.9262177554799997</c:v>
                </c:pt>
                <c:pt idx="50">
                  <c:v>10.1287935862</c:v>
                </c:pt>
                <c:pt idx="51">
                  <c:v>10.3314306359</c:v>
                </c:pt>
                <c:pt idx="52">
                  <c:v>10.534006402199999</c:v>
                </c:pt>
                <c:pt idx="53">
                  <c:v>10.7365822329</c:v>
                </c:pt>
                <c:pt idx="54">
                  <c:v>10.938974893899999</c:v>
                </c:pt>
                <c:pt idx="55">
                  <c:v>11.141612063</c:v>
                </c:pt>
                <c:pt idx="56">
                  <c:v>11.344187829399999</c:v>
                </c:pt>
                <c:pt idx="57">
                  <c:v>11.5468246309</c:v>
                </c:pt>
                <c:pt idx="58">
                  <c:v>11.749400397200001</c:v>
                </c:pt>
                <c:pt idx="59">
                  <c:v>11.9519765313</c:v>
                </c:pt>
                <c:pt idx="60">
                  <c:v>12.1546133328</c:v>
                </c:pt>
                <c:pt idx="61">
                  <c:v>12.357189099199999</c:v>
                </c:pt>
                <c:pt idx="62">
                  <c:v>12.559582128200001</c:v>
                </c:pt>
                <c:pt idx="63">
                  <c:v>12.762218929699999</c:v>
                </c:pt>
                <c:pt idx="64">
                  <c:v>12.9647947604</c:v>
                </c:pt>
                <c:pt idx="65">
                  <c:v>13.1674318101</c:v>
                </c:pt>
                <c:pt idx="66">
                  <c:v>13.370007576400001</c:v>
                </c:pt>
                <c:pt idx="67">
                  <c:v>13.5725834072</c:v>
                </c:pt>
                <c:pt idx="68">
                  <c:v>13.7752204568</c:v>
                </c:pt>
                <c:pt idx="69">
                  <c:v>13.9777962875</c:v>
                </c:pt>
                <c:pt idx="70">
                  <c:v>14.1801889485</c:v>
                </c:pt>
                <c:pt idx="71">
                  <c:v>14.3828259981</c:v>
                </c:pt>
                <c:pt idx="72">
                  <c:v>14.5854018289</c:v>
                </c:pt>
                <c:pt idx="73">
                  <c:v>14.787977595199999</c:v>
                </c:pt>
                <c:pt idx="74">
                  <c:v>14.9906143967</c:v>
                </c:pt>
                <c:pt idx="75">
                  <c:v>15.193190163000001</c:v>
                </c:pt>
                <c:pt idx="76">
                  <c:v>15.3955831921</c:v>
                </c:pt>
                <c:pt idx="77">
                  <c:v>15.598219993600001</c:v>
                </c:pt>
                <c:pt idx="78">
                  <c:v>15.8007958243</c:v>
                </c:pt>
                <c:pt idx="79">
                  <c:v>16.003432874000001</c:v>
                </c:pt>
                <c:pt idx="80">
                  <c:v>16.206008640299999</c:v>
                </c:pt>
                <c:pt idx="81">
                  <c:v>16.408584471000001</c:v>
                </c:pt>
                <c:pt idx="82">
                  <c:v>16.611221520699999</c:v>
                </c:pt>
                <c:pt idx="83">
                  <c:v>16.813797351400002</c:v>
                </c:pt>
                <c:pt idx="84">
                  <c:v>17.016190012300001</c:v>
                </c:pt>
                <c:pt idx="85">
                  <c:v>17.218827061999999</c:v>
                </c:pt>
                <c:pt idx="86">
                  <c:v>17.421402892700002</c:v>
                </c:pt>
                <c:pt idx="87">
                  <c:v>17.6239786591</c:v>
                </c:pt>
                <c:pt idx="88">
                  <c:v>17.8266157087</c:v>
                </c:pt>
                <c:pt idx="89">
                  <c:v>18.029191539399999</c:v>
                </c:pt>
                <c:pt idx="90">
                  <c:v>18.231828340900002</c:v>
                </c:pt>
                <c:pt idx="91">
                  <c:v>18.434404107300001</c:v>
                </c:pt>
                <c:pt idx="92">
                  <c:v>18.6369802414</c:v>
                </c:pt>
                <c:pt idx="93">
                  <c:v>18.839433937500001</c:v>
                </c:pt>
                <c:pt idx="94">
                  <c:v>19.042009703800002</c:v>
                </c:pt>
                <c:pt idx="95">
                  <c:v>19.244585534500001</c:v>
                </c:pt>
                <c:pt idx="96">
                  <c:v>19.447222584199999</c:v>
                </c:pt>
                <c:pt idx="97">
                  <c:v>19.649798350600001</c:v>
                </c:pt>
                <c:pt idx="98">
                  <c:v>19.8524352164</c:v>
                </c:pt>
                <c:pt idx="99">
                  <c:v>20.055011231000002</c:v>
                </c:pt>
                <c:pt idx="100">
                  <c:v>20.257587061700001</c:v>
                </c:pt>
                <c:pt idx="101">
                  <c:v>20.4599797226</c:v>
                </c:pt>
                <c:pt idx="102">
                  <c:v>20.662616772300002</c:v>
                </c:pt>
                <c:pt idx="103">
                  <c:v>20.865192603000001</c:v>
                </c:pt>
                <c:pt idx="104">
                  <c:v>21.067829404499999</c:v>
                </c:pt>
                <c:pt idx="105">
                  <c:v>21.2704051708</c:v>
                </c:pt>
                <c:pt idx="106">
                  <c:v>21.472981305000001</c:v>
                </c:pt>
                <c:pt idx="107">
                  <c:v>21.6756181065</c:v>
                </c:pt>
                <c:pt idx="108">
                  <c:v>21.878193872800001</c:v>
                </c:pt>
                <c:pt idx="109">
                  <c:v>22.080586901899999</c:v>
                </c:pt>
                <c:pt idx="110">
                  <c:v>22.283223703400001</c:v>
                </c:pt>
                <c:pt idx="111">
                  <c:v>22.485799469700002</c:v>
                </c:pt>
                <c:pt idx="112">
                  <c:v>22.688436638900001</c:v>
                </c:pt>
                <c:pt idx="113">
                  <c:v>22.891012405200001</c:v>
                </c:pt>
                <c:pt idx="114">
                  <c:v>23.0935882359</c:v>
                </c:pt>
                <c:pt idx="115">
                  <c:v>23.296225037399999</c:v>
                </c:pt>
                <c:pt idx="116">
                  <c:v>23.498801052000001</c:v>
                </c:pt>
                <c:pt idx="117">
                  <c:v>23.7011937774</c:v>
                </c:pt>
                <c:pt idx="118">
                  <c:v>23.903830578899999</c:v>
                </c:pt>
                <c:pt idx="119">
                  <c:v>24.1064063452</c:v>
                </c:pt>
                <c:pt idx="120">
                  <c:v>24.309043514399999</c:v>
                </c:pt>
                <c:pt idx="121">
                  <c:v>24.5116192807</c:v>
                </c:pt>
                <c:pt idx="122">
                  <c:v>24.714195047099999</c:v>
                </c:pt>
                <c:pt idx="123">
                  <c:v>24.916588076099998</c:v>
                </c:pt>
                <c:pt idx="124">
                  <c:v>25.119224877600001</c:v>
                </c:pt>
                <c:pt idx="125">
                  <c:v>25.321800644</c:v>
                </c:pt>
                <c:pt idx="126">
                  <c:v>25.5244378131</c:v>
                </c:pt>
                <c:pt idx="127">
                  <c:v>25.727013579499999</c:v>
                </c:pt>
                <c:pt idx="128">
                  <c:v>25.929589410199998</c:v>
                </c:pt>
                <c:pt idx="129">
                  <c:v>26.1322264599</c:v>
                </c:pt>
                <c:pt idx="130">
                  <c:v>26.334802226200001</c:v>
                </c:pt>
                <c:pt idx="131">
                  <c:v>26.5371949516</c:v>
                </c:pt>
                <c:pt idx="132">
                  <c:v>26.7398320012</c:v>
                </c:pt>
                <c:pt idx="133">
                  <c:v>26.942407831899999</c:v>
                </c:pt>
                <c:pt idx="134">
                  <c:v>27.145044633400001</c:v>
                </c:pt>
                <c:pt idx="135">
                  <c:v>27.3476203998</c:v>
                </c:pt>
                <c:pt idx="136">
                  <c:v>27.550196533899999</c:v>
                </c:pt>
                <c:pt idx="137">
                  <c:v>27.752833335399998</c:v>
                </c:pt>
                <c:pt idx="138">
                  <c:v>27.955409101699999</c:v>
                </c:pt>
                <c:pt idx="139">
                  <c:v>28.1578017627</c:v>
                </c:pt>
                <c:pt idx="140">
                  <c:v>28.360438931899999</c:v>
                </c:pt>
                <c:pt idx="141">
                  <c:v>28.5630146982</c:v>
                </c:pt>
                <c:pt idx="142">
                  <c:v>28.765590528899999</c:v>
                </c:pt>
              </c:numCache>
            </c:numRef>
          </c:xVal>
          <c:yVal>
            <c:numRef>
              <c:f>'xs-ab-yr0'!$G$2:$G$144</c:f>
              <c:numCache>
                <c:formatCode>General</c:formatCode>
                <c:ptCount val="143"/>
                <c:pt idx="0">
                  <c:v>28.7227</c:v>
                </c:pt>
                <c:pt idx="1">
                  <c:v>28.682400000000001</c:v>
                </c:pt>
                <c:pt idx="2">
                  <c:v>28.6374</c:v>
                </c:pt>
                <c:pt idx="3">
                  <c:v>28.627099999999999</c:v>
                </c:pt>
                <c:pt idx="4">
                  <c:v>28.610700000000001</c:v>
                </c:pt>
                <c:pt idx="5">
                  <c:v>28.589400000000001</c:v>
                </c:pt>
                <c:pt idx="6">
                  <c:v>28.5642</c:v>
                </c:pt>
                <c:pt idx="7">
                  <c:v>28.535900000000002</c:v>
                </c:pt>
                <c:pt idx="8">
                  <c:v>28.5045</c:v>
                </c:pt>
                <c:pt idx="9">
                  <c:v>28.470099999999999</c:v>
                </c:pt>
                <c:pt idx="10">
                  <c:v>28.433499999999999</c:v>
                </c:pt>
                <c:pt idx="11">
                  <c:v>28.3978</c:v>
                </c:pt>
                <c:pt idx="12">
                  <c:v>28.368400000000001</c:v>
                </c:pt>
                <c:pt idx="13">
                  <c:v>28.349299999999999</c:v>
                </c:pt>
                <c:pt idx="14">
                  <c:v>28.338899999999999</c:v>
                </c:pt>
                <c:pt idx="15">
                  <c:v>28.331</c:v>
                </c:pt>
                <c:pt idx="16">
                  <c:v>28.3186</c:v>
                </c:pt>
                <c:pt idx="17">
                  <c:v>28.298500000000001</c:v>
                </c:pt>
                <c:pt idx="18">
                  <c:v>28.273099999999999</c:v>
                </c:pt>
                <c:pt idx="19">
                  <c:v>28.244299999999999</c:v>
                </c:pt>
                <c:pt idx="20">
                  <c:v>28.214300000000001</c:v>
                </c:pt>
                <c:pt idx="21">
                  <c:v>28.1843</c:v>
                </c:pt>
                <c:pt idx="22">
                  <c:v>28.155899999999999</c:v>
                </c:pt>
                <c:pt idx="23">
                  <c:v>28.130199999999999</c:v>
                </c:pt>
                <c:pt idx="24">
                  <c:v>28.107299999999999</c:v>
                </c:pt>
                <c:pt idx="25">
                  <c:v>28.085899999999999</c:v>
                </c:pt>
                <c:pt idx="26">
                  <c:v>28.063800000000001</c:v>
                </c:pt>
                <c:pt idx="27">
                  <c:v>28.0396</c:v>
                </c:pt>
                <c:pt idx="28">
                  <c:v>28.013000000000002</c:v>
                </c:pt>
                <c:pt idx="29">
                  <c:v>27.9847</c:v>
                </c:pt>
                <c:pt idx="30">
                  <c:v>27.955500000000001</c:v>
                </c:pt>
                <c:pt idx="31">
                  <c:v>27.927199999999999</c:v>
                </c:pt>
                <c:pt idx="32">
                  <c:v>27.902100000000001</c:v>
                </c:pt>
                <c:pt idx="33">
                  <c:v>27.880199999999999</c:v>
                </c:pt>
                <c:pt idx="34">
                  <c:v>27.858799999999999</c:v>
                </c:pt>
                <c:pt idx="35">
                  <c:v>27.8384</c:v>
                </c:pt>
                <c:pt idx="36">
                  <c:v>27.8188</c:v>
                </c:pt>
                <c:pt idx="37">
                  <c:v>27.799600000000002</c:v>
                </c:pt>
                <c:pt idx="38">
                  <c:v>27.779599999999999</c:v>
                </c:pt>
                <c:pt idx="39">
                  <c:v>27.758400000000002</c:v>
                </c:pt>
                <c:pt idx="40">
                  <c:v>27.735499999999998</c:v>
                </c:pt>
                <c:pt idx="41">
                  <c:v>27.711099999999998</c:v>
                </c:pt>
                <c:pt idx="42">
                  <c:v>27.686</c:v>
                </c:pt>
                <c:pt idx="43">
                  <c:v>27.659500000000001</c:v>
                </c:pt>
                <c:pt idx="44">
                  <c:v>27.631499999999999</c:v>
                </c:pt>
                <c:pt idx="45">
                  <c:v>27.6008</c:v>
                </c:pt>
                <c:pt idx="46">
                  <c:v>27.5669</c:v>
                </c:pt>
                <c:pt idx="47">
                  <c:v>27.5381</c:v>
                </c:pt>
                <c:pt idx="48">
                  <c:v>27.509799999999998</c:v>
                </c:pt>
                <c:pt idx="49">
                  <c:v>27.478899999999999</c:v>
                </c:pt>
                <c:pt idx="50">
                  <c:v>27.4529</c:v>
                </c:pt>
                <c:pt idx="51">
                  <c:v>27.431899999999999</c:v>
                </c:pt>
                <c:pt idx="52">
                  <c:v>27.411000000000001</c:v>
                </c:pt>
                <c:pt idx="53">
                  <c:v>27.391300000000001</c:v>
                </c:pt>
                <c:pt idx="54">
                  <c:v>27.3718</c:v>
                </c:pt>
                <c:pt idx="55">
                  <c:v>27.3522</c:v>
                </c:pt>
                <c:pt idx="56">
                  <c:v>27.331499999999998</c:v>
                </c:pt>
                <c:pt idx="57">
                  <c:v>27.309899999999999</c:v>
                </c:pt>
                <c:pt idx="58">
                  <c:v>27.288</c:v>
                </c:pt>
                <c:pt idx="59">
                  <c:v>27.265999999999998</c:v>
                </c:pt>
                <c:pt idx="60">
                  <c:v>27.2422</c:v>
                </c:pt>
                <c:pt idx="61">
                  <c:v>27.217600000000001</c:v>
                </c:pt>
                <c:pt idx="62">
                  <c:v>27.192900000000002</c:v>
                </c:pt>
                <c:pt idx="63">
                  <c:v>27.166499999999999</c:v>
                </c:pt>
                <c:pt idx="64">
                  <c:v>27.137599999999999</c:v>
                </c:pt>
                <c:pt idx="65">
                  <c:v>27.108000000000001</c:v>
                </c:pt>
                <c:pt idx="66">
                  <c:v>27.081</c:v>
                </c:pt>
                <c:pt idx="67">
                  <c:v>27.055700000000002</c:v>
                </c:pt>
                <c:pt idx="68">
                  <c:v>27.0321</c:v>
                </c:pt>
                <c:pt idx="69">
                  <c:v>27.008099999999999</c:v>
                </c:pt>
                <c:pt idx="70">
                  <c:v>26.983699999999999</c:v>
                </c:pt>
                <c:pt idx="71">
                  <c:v>26.9602</c:v>
                </c:pt>
                <c:pt idx="72">
                  <c:v>26.937100000000001</c:v>
                </c:pt>
                <c:pt idx="73">
                  <c:v>26.914300000000001</c:v>
                </c:pt>
                <c:pt idx="74">
                  <c:v>26.8916</c:v>
                </c:pt>
                <c:pt idx="75">
                  <c:v>26.870200000000001</c:v>
                </c:pt>
                <c:pt idx="76">
                  <c:v>26.8432</c:v>
                </c:pt>
                <c:pt idx="77">
                  <c:v>26.814699999999998</c:v>
                </c:pt>
                <c:pt idx="78">
                  <c:v>26.7836</c:v>
                </c:pt>
                <c:pt idx="79">
                  <c:v>26.754799999999999</c:v>
                </c:pt>
                <c:pt idx="80">
                  <c:v>26.7148</c:v>
                </c:pt>
                <c:pt idx="81">
                  <c:v>26.688600000000001</c:v>
                </c:pt>
                <c:pt idx="82">
                  <c:v>26.662800000000001</c:v>
                </c:pt>
                <c:pt idx="83">
                  <c:v>26.637699999999999</c:v>
                </c:pt>
                <c:pt idx="84">
                  <c:v>26.611799999999999</c:v>
                </c:pt>
                <c:pt idx="85">
                  <c:v>26.586600000000001</c:v>
                </c:pt>
                <c:pt idx="86">
                  <c:v>26.562200000000001</c:v>
                </c:pt>
                <c:pt idx="87">
                  <c:v>26.537400000000002</c:v>
                </c:pt>
                <c:pt idx="88">
                  <c:v>26.513500000000001</c:v>
                </c:pt>
                <c:pt idx="89">
                  <c:v>26.490500000000001</c:v>
                </c:pt>
                <c:pt idx="90">
                  <c:v>26.466799999999999</c:v>
                </c:pt>
                <c:pt idx="91">
                  <c:v>26.442599999999999</c:v>
                </c:pt>
                <c:pt idx="92">
                  <c:v>26.418700000000001</c:v>
                </c:pt>
                <c:pt idx="93">
                  <c:v>26.398</c:v>
                </c:pt>
                <c:pt idx="94">
                  <c:v>26.3764</c:v>
                </c:pt>
                <c:pt idx="95">
                  <c:v>26.353999999999999</c:v>
                </c:pt>
                <c:pt idx="96">
                  <c:v>26.3325</c:v>
                </c:pt>
                <c:pt idx="97">
                  <c:v>26.311800000000002</c:v>
                </c:pt>
                <c:pt idx="98">
                  <c:v>26.289899999999999</c:v>
                </c:pt>
                <c:pt idx="99">
                  <c:v>26.267700000000001</c:v>
                </c:pt>
                <c:pt idx="100">
                  <c:v>26.247800000000002</c:v>
                </c:pt>
                <c:pt idx="101">
                  <c:v>26.2286</c:v>
                </c:pt>
                <c:pt idx="102">
                  <c:v>26.209599999999998</c:v>
                </c:pt>
                <c:pt idx="103">
                  <c:v>26.189599999999999</c:v>
                </c:pt>
                <c:pt idx="104">
                  <c:v>26.168900000000001</c:v>
                </c:pt>
                <c:pt idx="105">
                  <c:v>26.147400000000001</c:v>
                </c:pt>
                <c:pt idx="106">
                  <c:v>26.128299999999999</c:v>
                </c:pt>
                <c:pt idx="107">
                  <c:v>26.109200000000001</c:v>
                </c:pt>
                <c:pt idx="108">
                  <c:v>26.089099999999998</c:v>
                </c:pt>
                <c:pt idx="109">
                  <c:v>26.0685</c:v>
                </c:pt>
                <c:pt idx="110">
                  <c:v>26.045999999999999</c:v>
                </c:pt>
                <c:pt idx="111">
                  <c:v>26.021799999999999</c:v>
                </c:pt>
                <c:pt idx="112">
                  <c:v>25.997599999999998</c:v>
                </c:pt>
                <c:pt idx="113">
                  <c:v>25.971299999999999</c:v>
                </c:pt>
                <c:pt idx="114">
                  <c:v>25.945499999999999</c:v>
                </c:pt>
                <c:pt idx="115">
                  <c:v>25.9192</c:v>
                </c:pt>
                <c:pt idx="116">
                  <c:v>25.891300000000001</c:v>
                </c:pt>
                <c:pt idx="117">
                  <c:v>25.866599999999998</c:v>
                </c:pt>
                <c:pt idx="118">
                  <c:v>25.840499999999999</c:v>
                </c:pt>
                <c:pt idx="119">
                  <c:v>25.8154</c:v>
                </c:pt>
                <c:pt idx="120">
                  <c:v>25.7911</c:v>
                </c:pt>
                <c:pt idx="121">
                  <c:v>25.7639</c:v>
                </c:pt>
                <c:pt idx="122">
                  <c:v>25.7378</c:v>
                </c:pt>
                <c:pt idx="123">
                  <c:v>25.716799999999999</c:v>
                </c:pt>
                <c:pt idx="124">
                  <c:v>25.696400000000001</c:v>
                </c:pt>
                <c:pt idx="125">
                  <c:v>25.677099999999999</c:v>
                </c:pt>
                <c:pt idx="126">
                  <c:v>25.6586</c:v>
                </c:pt>
                <c:pt idx="127">
                  <c:v>25.641100000000002</c:v>
                </c:pt>
                <c:pt idx="128">
                  <c:v>25.622800000000002</c:v>
                </c:pt>
                <c:pt idx="129">
                  <c:v>25.604700000000001</c:v>
                </c:pt>
                <c:pt idx="130">
                  <c:v>25.587900000000001</c:v>
                </c:pt>
                <c:pt idx="131">
                  <c:v>25.5703</c:v>
                </c:pt>
                <c:pt idx="132">
                  <c:v>25.552399999999999</c:v>
                </c:pt>
                <c:pt idx="133">
                  <c:v>25.5349</c:v>
                </c:pt>
                <c:pt idx="134">
                  <c:v>25.5199</c:v>
                </c:pt>
                <c:pt idx="135">
                  <c:v>25.5044</c:v>
                </c:pt>
                <c:pt idx="136">
                  <c:v>25.49</c:v>
                </c:pt>
                <c:pt idx="137">
                  <c:v>25.48</c:v>
                </c:pt>
                <c:pt idx="138">
                  <c:v>25.474799999999998</c:v>
                </c:pt>
                <c:pt idx="139">
                  <c:v>25.4724</c:v>
                </c:pt>
                <c:pt idx="140">
                  <c:v>25.470500000000001</c:v>
                </c:pt>
                <c:pt idx="141">
                  <c:v>25.465699999999998</c:v>
                </c:pt>
                <c:pt idx="142">
                  <c:v>25.447199999999999</c:v>
                </c:pt>
              </c:numCache>
            </c:numRef>
          </c:yVal>
          <c:smooth val="1"/>
        </c:ser>
        <c:dLbls>
          <c:showLegendKey val="0"/>
          <c:showVal val="0"/>
          <c:showCatName val="0"/>
          <c:showSerName val="0"/>
          <c:showPercent val="0"/>
          <c:showBubbleSize val="0"/>
        </c:dLbls>
        <c:axId val="306604840"/>
        <c:axId val="306605232"/>
      </c:scatterChart>
      <c:valAx>
        <c:axId val="306604840"/>
        <c:scaling>
          <c:orientation val="minMax"/>
          <c:max val="3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Distance (metres)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05232"/>
        <c:crosses val="autoZero"/>
        <c:crossBetween val="midCat"/>
      </c:valAx>
      <c:valAx>
        <c:axId val="306605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Elevation (metres)</a:t>
                </a:r>
              </a:p>
            </c:rich>
          </c:tx>
          <c:layout>
            <c:manualLayout>
              <c:xMode val="edge"/>
              <c:yMode val="edge"/>
              <c:x val="1.5005501121975389E-2"/>
              <c:y val="0.4379285008654258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04840"/>
        <c:crosses val="autoZero"/>
        <c:crossBetween val="midCat"/>
      </c:valAx>
      <c:spPr>
        <a:noFill/>
        <a:ln>
          <a:noFill/>
        </a:ln>
        <a:effectLst/>
      </c:spPr>
    </c:plotArea>
    <c:legend>
      <c:legendPos val="b"/>
      <c:layout>
        <c:manualLayout>
          <c:xMode val="edge"/>
          <c:yMode val="edge"/>
          <c:x val="0.80339267126884839"/>
          <c:y val="0.13393077579306051"/>
          <c:w val="0.14981447810234894"/>
          <c:h val="0.28364501266496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7B853D-7BC6-41A8-8ED0-FE3116359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9CC53F5A.dotm</Template>
  <TotalTime>0</TotalTime>
  <Pages>64</Pages>
  <Words>17114</Words>
  <Characters>94935</Characters>
  <Application>Microsoft Office Word</Application>
  <DocSecurity>0</DocSecurity>
  <Lines>791</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111826</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IR648 Saynor</dc:title>
  <dc:creator/>
  <cp:lastModifiedBy/>
  <cp:revision>1</cp:revision>
  <dcterms:created xsi:type="dcterms:W3CDTF">2019-11-14T00:06:00Z</dcterms:created>
  <dcterms:modified xsi:type="dcterms:W3CDTF">2019-11-14T00:08:00Z</dcterms:modified>
</cp:coreProperties>
</file>