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E2926" w14:textId="46F2DEEB" w:rsidR="003F6691" w:rsidRPr="00557A7B" w:rsidRDefault="00A921A5" w:rsidP="00AA64A3">
      <w:pPr>
        <w:pStyle w:val="StyleCentered"/>
      </w:pPr>
      <w:bookmarkStart w:id="0" w:name="_Hlk90560963"/>
      <w:r>
        <w:rPr>
          <w:noProof/>
          <w:lang w:eastAsia="en-AU"/>
        </w:rPr>
        <mc:AlternateContent>
          <mc:Choice Requires="wpg">
            <w:drawing>
              <wp:anchor distT="0" distB="0" distL="114300" distR="114300" simplePos="0" relativeHeight="251659264" behindDoc="0" locked="0" layoutInCell="1" allowOverlap="1" wp14:anchorId="36E0FEF3" wp14:editId="70A18A30">
                <wp:simplePos x="0" y="0"/>
                <wp:positionH relativeFrom="column">
                  <wp:posOffset>5066665</wp:posOffset>
                </wp:positionH>
                <wp:positionV relativeFrom="paragraph">
                  <wp:posOffset>73660</wp:posOffset>
                </wp:positionV>
                <wp:extent cx="1652270" cy="1945640"/>
                <wp:effectExtent l="0" t="8255" r="7620" b="0"/>
                <wp:wrapNone/>
                <wp:docPr id="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2270" cy="1945640"/>
                          <a:chOff x="8546" y="683"/>
                          <a:chExt cx="2602" cy="3064"/>
                        </a:xfrm>
                      </wpg:grpSpPr>
                      <wps:wsp>
                        <wps:cNvPr id="10" name="Rectangle 10"/>
                        <wps:cNvSpPr>
                          <a:spLocks noChangeArrowheads="1"/>
                        </wps:cNvSpPr>
                        <wps:spPr bwMode="auto">
                          <a:xfrm>
                            <a:off x="9951" y="683"/>
                            <a:ext cx="1197" cy="298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1" name="Text Box 11"/>
                        <wps:cNvSpPr txBox="1">
                          <a:spLocks noChangeArrowheads="1"/>
                        </wps:cNvSpPr>
                        <wps:spPr bwMode="auto">
                          <a:xfrm>
                            <a:off x="10041" y="2337"/>
                            <a:ext cx="1052" cy="127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EAF16" w14:textId="7D0903D3" w:rsidR="00C75B9E" w:rsidRPr="0086045D" w:rsidRDefault="00C75B9E" w:rsidP="00E9208F">
                              <w:pPr>
                                <w:jc w:val="center"/>
                                <w:rPr>
                                  <w:rFonts w:ascii="Arial Narrow" w:hAnsi="Arial Narrow"/>
                                  <w:color w:val="FFFFFF"/>
                                  <w:spacing w:val="-4"/>
                                  <w:w w:val="50"/>
                                  <w:sz w:val="120"/>
                                  <w:szCs w:val="120"/>
                                </w:rPr>
                              </w:pPr>
                              <w:r>
                                <w:rPr>
                                  <w:rFonts w:ascii="Arial Narrow" w:hAnsi="Arial Narrow"/>
                                  <w:color w:val="FFFFFF"/>
                                  <w:spacing w:val="-4"/>
                                  <w:w w:val="50"/>
                                  <w:sz w:val="120"/>
                                  <w:szCs w:val="120"/>
                                </w:rPr>
                                <w:t> </w:t>
                              </w:r>
                              <w:r w:rsidR="007061F3">
                                <w:rPr>
                                  <w:rFonts w:ascii="Arial Narrow" w:hAnsi="Arial Narrow"/>
                                  <w:color w:val="FFFFFF"/>
                                  <w:spacing w:val="-4"/>
                                  <w:w w:val="50"/>
                                  <w:sz w:val="120"/>
                                  <w:szCs w:val="120"/>
                                </w:rPr>
                                <w:t>667</w:t>
                              </w:r>
                              <w:r>
                                <w:rPr>
                                  <w:rFonts w:ascii="Arial Narrow" w:hAnsi="Arial Narrow"/>
                                  <w:color w:val="FFFFFF"/>
                                  <w:spacing w:val="-4"/>
                                  <w:w w:val="50"/>
                                  <w:sz w:val="120"/>
                                  <w:szCs w:val="120"/>
                                </w:rPr>
                                <w:t>  </w:t>
                              </w:r>
                            </w:p>
                          </w:txbxContent>
                        </wps:txbx>
                        <wps:bodyPr rot="0" vert="horz" wrap="square" lIns="0" tIns="0" rIns="0" bIns="0" anchor="t" anchorCtr="0" upright="1">
                          <a:noAutofit/>
                        </wps:bodyPr>
                      </wps:wsp>
                      <wps:wsp>
                        <wps:cNvPr id="12" name="Text Box 12"/>
                        <wps:cNvSpPr txBox="1">
                          <a:spLocks noChangeArrowheads="1"/>
                        </wps:cNvSpPr>
                        <wps:spPr bwMode="auto">
                          <a:xfrm>
                            <a:off x="8546" y="2515"/>
                            <a:ext cx="1302" cy="12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D56A86" w14:textId="77777777" w:rsidR="00C75B9E" w:rsidRPr="0086045D" w:rsidRDefault="00C75B9E" w:rsidP="00E9208F">
                              <w:pPr>
                                <w:spacing w:after="0" w:line="400" w:lineRule="exact"/>
                                <w:jc w:val="right"/>
                                <w:rPr>
                                  <w:i/>
                                  <w:spacing w:val="20"/>
                                  <w:sz w:val="32"/>
                                  <w:szCs w:val="32"/>
                                </w:rPr>
                              </w:pPr>
                              <w:r w:rsidRPr="0086045D">
                                <w:rPr>
                                  <w:i/>
                                  <w:spacing w:val="20"/>
                                  <w:sz w:val="32"/>
                                  <w:szCs w:val="32"/>
                                </w:rPr>
                                <w:t>internal report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E0FEF3" id="Group 19" o:spid="_x0000_s1026" style="position:absolute;left:0;text-align:left;margin-left:398.95pt;margin-top:5.8pt;width:130.1pt;height:153.2pt;z-index:251659264" coordorigin="8546,683" coordsize="2602,3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">
                <v:rect id="Rectangle 10" o:spid="_x0000_s1027" style="position:absolute;left:9951;top:683;width:1197;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" fillcolor="black"/>
                <v:shapetype id="_x0000_t202" coordsize="21600,21600" o:spt="202" path="m,l,21600r21600,l21600,xe">
                  <v:stroke joinstyle="miter"/>
                  <v:path gradientshapeok="t" o:connecttype="rect"/>
                </v:shapetype>
                <v:shape id="Text Box 11" o:spid="_x0000_s1028" type="#_x0000_t202" style="position:absolute;left:10041;top:2337;width:1052;height:1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" fillcolor="black" stroked="f">
                  <v:textbox inset="0,0,0,0">
                    <w:txbxContent>
                      <w:p w14:paraId="36FEAF16" w14:textId="7D0903D3" w:rsidR="00C75B9E" w:rsidRPr="0086045D" w:rsidRDefault="00C75B9E" w:rsidP="00E9208F">
                        <w:pPr>
                          <w:jc w:val="center"/>
                          <w:rPr>
                            <w:rFonts w:ascii="Arial Narrow" w:hAnsi="Arial Narrow"/>
                            <w:color w:val="FFFFFF"/>
                            <w:spacing w:val="-4"/>
                            <w:w w:val="50"/>
                            <w:sz w:val="120"/>
                            <w:szCs w:val="120"/>
                          </w:rPr>
                        </w:pPr>
                        <w:r>
                          <w:rPr>
                            <w:rFonts w:ascii="Arial Narrow" w:hAnsi="Arial Narrow"/>
                            <w:color w:val="FFFFFF"/>
                            <w:spacing w:val="-4"/>
                            <w:w w:val="50"/>
                            <w:sz w:val="120"/>
                            <w:szCs w:val="120"/>
                          </w:rPr>
                          <w:t> </w:t>
                        </w:r>
                        <w:r w:rsidR="007061F3">
                          <w:rPr>
                            <w:rFonts w:ascii="Arial Narrow" w:hAnsi="Arial Narrow"/>
                            <w:color w:val="FFFFFF"/>
                            <w:spacing w:val="-4"/>
                            <w:w w:val="50"/>
                            <w:sz w:val="120"/>
                            <w:szCs w:val="120"/>
                          </w:rPr>
                          <w:t>667</w:t>
                        </w:r>
                        <w:r>
                          <w:rPr>
                            <w:rFonts w:ascii="Arial Narrow" w:hAnsi="Arial Narrow"/>
                            <w:color w:val="FFFFFF"/>
                            <w:spacing w:val="-4"/>
                            <w:w w:val="50"/>
                            <w:sz w:val="120"/>
                            <w:szCs w:val="120"/>
                          </w:rPr>
                          <w:t>  </w:t>
                        </w:r>
                      </w:p>
                    </w:txbxContent>
                  </v:textbox>
                </v:shape>
                <v:shape id="Text Box 12" o:spid="_x0000_s1029" type="#_x0000_t202" style="position:absolute;left:8546;top:2515;width:1302;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" stroked="f">
                  <v:textbox>
                    <w:txbxContent>
                      <w:p w14:paraId="19D56A86" w14:textId="77777777" w:rsidR="00C75B9E" w:rsidRPr="0086045D" w:rsidRDefault="00C75B9E" w:rsidP="00E9208F">
                        <w:pPr>
                          <w:spacing w:after="0" w:line="400" w:lineRule="exact"/>
                          <w:jc w:val="right"/>
                          <w:rPr>
                            <w:i/>
                            <w:spacing w:val="20"/>
                            <w:sz w:val="32"/>
                            <w:szCs w:val="32"/>
                          </w:rPr>
                        </w:pPr>
                        <w:r w:rsidRPr="0086045D">
                          <w:rPr>
                            <w:i/>
                            <w:spacing w:val="20"/>
                            <w:sz w:val="32"/>
                            <w:szCs w:val="32"/>
                          </w:rPr>
                          <w:t>internal report</w:t>
                        </w:r>
                      </w:p>
                    </w:txbxContent>
                  </v:textbox>
                </v:shape>
              </v:group>
            </w:pict>
          </mc:Fallback>
        </mc:AlternateContent>
      </w:r>
      <w:r w:rsidR="003F6691">
        <w:rPr>
          <w:noProof/>
          <w:lang w:eastAsia="en-AU"/>
        </w:rPr>
        <w:drawing>
          <wp:anchor distT="0" distB="0" distL="114300" distR="114300" simplePos="0" relativeHeight="251656192" behindDoc="0" locked="0" layoutInCell="1" allowOverlap="1" wp14:anchorId="7F458E42" wp14:editId="09A4D385">
            <wp:simplePos x="0" y="0"/>
            <wp:positionH relativeFrom="column">
              <wp:posOffset>3422015</wp:posOffset>
            </wp:positionH>
            <wp:positionV relativeFrom="paragraph">
              <wp:posOffset>5932805</wp:posOffset>
            </wp:positionV>
            <wp:extent cx="3239770" cy="111760"/>
            <wp:effectExtent l="1905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cstate="print"/>
                    <a:srcRect/>
                    <a:stretch>
                      <a:fillRect/>
                    </a:stretch>
                  </pic:blipFill>
                  <pic:spPr bwMode="auto">
                    <a:xfrm>
                      <a:off x="0" y="0"/>
                      <a:ext cx="3239770" cy="111760"/>
                    </a:xfrm>
                    <a:prstGeom prst="rect">
                      <a:avLst/>
                    </a:prstGeom>
                    <a:noFill/>
                    <a:ln w="9525">
                      <a:noFill/>
                      <a:miter lim="800000"/>
                      <a:headEnd/>
                      <a:tailEnd/>
                    </a:ln>
                  </pic:spPr>
                </pic:pic>
              </a:graphicData>
            </a:graphic>
          </wp:anchor>
        </w:drawing>
      </w:r>
      <w:r>
        <w:rPr>
          <w:noProof/>
          <w:lang w:eastAsia="en-AU"/>
        </w:rPr>
        <mc:AlternateContent>
          <mc:Choice Requires="wpg">
            <w:drawing>
              <wp:anchor distT="0" distB="0" distL="114300" distR="114300" simplePos="0" relativeHeight="251655168" behindDoc="0" locked="0" layoutInCell="1" allowOverlap="1" wp14:anchorId="10949D1C" wp14:editId="305C0534">
                <wp:simplePos x="0" y="0"/>
                <wp:positionH relativeFrom="column">
                  <wp:posOffset>233045</wp:posOffset>
                </wp:positionH>
                <wp:positionV relativeFrom="paragraph">
                  <wp:posOffset>2463165</wp:posOffset>
                </wp:positionV>
                <wp:extent cx="3669030" cy="7580630"/>
                <wp:effectExtent l="31115" t="35560" r="33655" b="3810"/>
                <wp:wrapNone/>
                <wp:docPr id="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9030" cy="7580630"/>
                          <a:chOff x="989" y="3418"/>
                          <a:chExt cx="5933" cy="11608"/>
                        </a:xfrm>
                      </wpg:grpSpPr>
                      <pic:pic xmlns:pic="http://schemas.openxmlformats.org/drawingml/2006/picture">
                        <pic:nvPicPr>
                          <pic:cNvPr id="6"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024" y="4703"/>
                            <a:ext cx="5708" cy="10323"/>
                          </a:xfrm>
                          <a:prstGeom prst="rect">
                            <a:avLst/>
                          </a:prstGeom>
                          <a:noFill/>
                          <a:extLst>
                            <a:ext uri="{909E8E84-426E-40DD-AFC4-6F175D3DCCD1}">
                              <a14:hiddenFill xmlns:a14="http://schemas.microsoft.com/office/drawing/2010/main">
                                <a:solidFill>
                                  <a:srgbClr val="FFFFFF"/>
                                </a:solidFill>
                              </a14:hiddenFill>
                            </a:ext>
                          </a:extLst>
                        </pic:spPr>
                      </pic:pic>
                      <wps:wsp>
                        <wps:cNvPr id="7" name="Rectangle 7"/>
                        <wps:cNvSpPr>
                          <a:spLocks noChangeArrowheads="1"/>
                        </wps:cNvSpPr>
                        <wps:spPr bwMode="auto">
                          <a:xfrm>
                            <a:off x="989" y="3418"/>
                            <a:ext cx="5933" cy="11208"/>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D1C119" id="Group 13" o:spid="_x0000_s1026" style="position:absolute;margin-left:18.35pt;margin-top:193.95pt;width:288.9pt;height:596.9pt;z-index:251655168" coordorigin="989,3418" coordsize="5933,11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024;top:4703;width:5708;height:10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">
                  <v:imagedata r:id="rId14" o:title=""/>
                </v:shape>
                <v:rect id="Rectangle 7" o:spid="_x0000_s1028" style="position:absolute;left:989;top:3418;width:5933;height:1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" filled="f" strokeweight="4.5pt"/>
              </v:group>
            </w:pict>
          </mc:Fallback>
        </mc:AlternateContent>
      </w:r>
    </w:p>
    <w:p w14:paraId="595D4E66" w14:textId="6E5EB376" w:rsidR="00371D2F" w:rsidRDefault="00CD49B7" w:rsidP="005A73B9">
      <w:r>
        <w:rPr>
          <w:noProof/>
          <w:lang w:eastAsia="en-AU"/>
        </w:rPr>
        <mc:AlternateContent>
          <mc:Choice Requires="wps">
            <w:drawing>
              <wp:anchor distT="0" distB="0" distL="114300" distR="114300" simplePos="0" relativeHeight="251657216" behindDoc="0" locked="0" layoutInCell="1" allowOverlap="1" wp14:anchorId="003F5272" wp14:editId="0BB9B63A">
                <wp:simplePos x="0" y="0"/>
                <wp:positionH relativeFrom="column">
                  <wp:posOffset>4161155</wp:posOffset>
                </wp:positionH>
                <wp:positionV relativeFrom="paragraph">
                  <wp:posOffset>2306955</wp:posOffset>
                </wp:positionV>
                <wp:extent cx="2621915" cy="3346450"/>
                <wp:effectExtent l="0" t="0" r="6985" b="6350"/>
                <wp:wrapNone/>
                <wp:docPr id="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1915" cy="3346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753E1A" w14:textId="61259AAA" w:rsidR="00C75B9E" w:rsidRPr="00AC0EA7" w:rsidRDefault="00C75B9E" w:rsidP="00E9208F">
                            <w:pPr>
                              <w:spacing w:after="0" w:line="720" w:lineRule="atLeast"/>
                              <w:jc w:val="left"/>
                              <w:rPr>
                                <w:rFonts w:ascii="Arial" w:hAnsi="Arial" w:cs="Arial"/>
                                <w:spacing w:val="-2"/>
                                <w:sz w:val="36"/>
                                <w:szCs w:val="36"/>
                                <w:lang w:val="en-US"/>
                              </w:rPr>
                            </w:pPr>
                            <w:r w:rsidRPr="006E30BA">
                              <w:rPr>
                                <w:rFonts w:ascii="Arial" w:hAnsi="Arial" w:cs="Arial"/>
                                <w:spacing w:val="-2"/>
                                <w:sz w:val="36"/>
                                <w:szCs w:val="36"/>
                                <w:lang w:val="en-US"/>
                              </w:rPr>
                              <w:t xml:space="preserve">Mapping and </w:t>
                            </w:r>
                            <w:proofErr w:type="spellStart"/>
                            <w:r w:rsidRPr="006E30BA">
                              <w:rPr>
                                <w:rFonts w:ascii="Arial" w:hAnsi="Arial" w:cs="Arial"/>
                                <w:spacing w:val="-2"/>
                                <w:sz w:val="36"/>
                                <w:szCs w:val="36"/>
                                <w:lang w:val="en-US"/>
                              </w:rPr>
                              <w:t>characteri</w:t>
                            </w:r>
                            <w:r w:rsidR="001E407E" w:rsidRPr="006E30BA">
                              <w:rPr>
                                <w:rFonts w:ascii="Arial" w:hAnsi="Arial" w:cs="Arial"/>
                                <w:spacing w:val="-2"/>
                                <w:sz w:val="36"/>
                                <w:szCs w:val="36"/>
                                <w:lang w:val="en-US"/>
                              </w:rPr>
                              <w:t>s</w:t>
                            </w:r>
                            <w:r w:rsidRPr="006E30BA">
                              <w:rPr>
                                <w:rFonts w:ascii="Arial" w:hAnsi="Arial" w:cs="Arial"/>
                                <w:spacing w:val="-2"/>
                                <w:sz w:val="36"/>
                                <w:szCs w:val="36"/>
                                <w:lang w:val="en-US"/>
                              </w:rPr>
                              <w:t>ation</w:t>
                            </w:r>
                            <w:proofErr w:type="spellEnd"/>
                            <w:r w:rsidRPr="006E30BA">
                              <w:rPr>
                                <w:rFonts w:ascii="Arial" w:hAnsi="Arial" w:cs="Arial"/>
                                <w:spacing w:val="-2"/>
                                <w:sz w:val="36"/>
                                <w:szCs w:val="36"/>
                                <w:lang w:val="en-US"/>
                              </w:rPr>
                              <w:t xml:space="preserve"> of geomorphology of on-site creeks in and adjacent to the Ranger mine site</w:t>
                            </w:r>
                            <w:r w:rsidR="00396239">
                              <w:rPr>
                                <w:rFonts w:ascii="Arial" w:hAnsi="Arial" w:cs="Arial"/>
                                <w:spacing w:val="-2"/>
                                <w:sz w:val="36"/>
                                <w:szCs w:val="36"/>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F5272" id="Text Box 17" o:spid="_x0000_s1030" type="#_x0000_t202" style="position:absolute;left:0;text-align:left;margin-left:327.65pt;margin-top:181.65pt;width:206.45pt;height:26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" stroked="f">
                <v:textbox>
                  <w:txbxContent>
                    <w:p w14:paraId="40753E1A" w14:textId="61259AAA" w:rsidR="00C75B9E" w:rsidRPr="00AC0EA7" w:rsidRDefault="00C75B9E" w:rsidP="00E9208F">
                      <w:pPr>
                        <w:spacing w:after="0" w:line="720" w:lineRule="atLeast"/>
                        <w:jc w:val="left"/>
                        <w:rPr>
                          <w:rFonts w:ascii="Arial" w:hAnsi="Arial" w:cs="Arial"/>
                          <w:spacing w:val="-2"/>
                          <w:sz w:val="36"/>
                          <w:szCs w:val="36"/>
                          <w:lang w:val="en-US"/>
                        </w:rPr>
                      </w:pPr>
                      <w:r w:rsidRPr="006E30BA">
                        <w:rPr>
                          <w:rFonts w:ascii="Arial" w:hAnsi="Arial" w:cs="Arial"/>
                          <w:spacing w:val="-2"/>
                          <w:sz w:val="36"/>
                          <w:szCs w:val="36"/>
                          <w:lang w:val="en-US"/>
                        </w:rPr>
                        <w:t xml:space="preserve">Mapping and </w:t>
                      </w:r>
                      <w:proofErr w:type="spellStart"/>
                      <w:r w:rsidRPr="006E30BA">
                        <w:rPr>
                          <w:rFonts w:ascii="Arial" w:hAnsi="Arial" w:cs="Arial"/>
                          <w:spacing w:val="-2"/>
                          <w:sz w:val="36"/>
                          <w:szCs w:val="36"/>
                          <w:lang w:val="en-US"/>
                        </w:rPr>
                        <w:t>characteri</w:t>
                      </w:r>
                      <w:r w:rsidR="001E407E" w:rsidRPr="006E30BA">
                        <w:rPr>
                          <w:rFonts w:ascii="Arial" w:hAnsi="Arial" w:cs="Arial"/>
                          <w:spacing w:val="-2"/>
                          <w:sz w:val="36"/>
                          <w:szCs w:val="36"/>
                          <w:lang w:val="en-US"/>
                        </w:rPr>
                        <w:t>s</w:t>
                      </w:r>
                      <w:r w:rsidRPr="006E30BA">
                        <w:rPr>
                          <w:rFonts w:ascii="Arial" w:hAnsi="Arial" w:cs="Arial"/>
                          <w:spacing w:val="-2"/>
                          <w:sz w:val="36"/>
                          <w:szCs w:val="36"/>
                          <w:lang w:val="en-US"/>
                        </w:rPr>
                        <w:t>ation</w:t>
                      </w:r>
                      <w:proofErr w:type="spellEnd"/>
                      <w:r w:rsidRPr="006E30BA">
                        <w:rPr>
                          <w:rFonts w:ascii="Arial" w:hAnsi="Arial" w:cs="Arial"/>
                          <w:spacing w:val="-2"/>
                          <w:sz w:val="36"/>
                          <w:szCs w:val="36"/>
                          <w:lang w:val="en-US"/>
                        </w:rPr>
                        <w:t xml:space="preserve"> of geomorphology of on-site creeks in and adjacent to the Ranger mine site</w:t>
                      </w:r>
                      <w:r w:rsidR="00396239">
                        <w:rPr>
                          <w:rFonts w:ascii="Arial" w:hAnsi="Arial" w:cs="Arial"/>
                          <w:spacing w:val="-2"/>
                          <w:sz w:val="36"/>
                          <w:szCs w:val="36"/>
                          <w:lang w:val="en-US"/>
                        </w:rPr>
                        <w:t>.</w:t>
                      </w:r>
                    </w:p>
                  </w:txbxContent>
                </v:textbox>
              </v:shape>
            </w:pict>
          </mc:Fallback>
        </mc:AlternateContent>
      </w:r>
      <w:r w:rsidR="00AC0EA7">
        <w:rPr>
          <w:noProof/>
          <w:lang w:eastAsia="en-AU"/>
        </w:rPr>
        <mc:AlternateContent>
          <mc:Choice Requires="wps">
            <w:drawing>
              <wp:anchor distT="0" distB="0" distL="114300" distR="114300" simplePos="0" relativeHeight="251658240" behindDoc="0" locked="0" layoutInCell="1" allowOverlap="1" wp14:anchorId="5540610C" wp14:editId="21D7FC4D">
                <wp:simplePos x="0" y="0"/>
                <wp:positionH relativeFrom="column">
                  <wp:posOffset>4157980</wp:posOffset>
                </wp:positionH>
                <wp:positionV relativeFrom="paragraph">
                  <wp:posOffset>6021705</wp:posOffset>
                </wp:positionV>
                <wp:extent cx="2755900" cy="3028950"/>
                <wp:effectExtent l="0" t="0" r="6350" b="0"/>
                <wp:wrapNone/>
                <wp:docPr id="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0" cy="302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9D1BBA" w14:textId="77777777" w:rsidR="00C75B9E" w:rsidRPr="00172461" w:rsidRDefault="00C75B9E" w:rsidP="00371D2F">
                            <w:pPr>
                              <w:pStyle w:val="cover-author"/>
                            </w:pPr>
                            <w:r>
                              <w:t xml:space="preserve">J Lowry, M </w:t>
                            </w:r>
                            <w:proofErr w:type="spellStart"/>
                            <w:r>
                              <w:t>Saynor</w:t>
                            </w:r>
                            <w:proofErr w:type="spellEnd"/>
                            <w:r>
                              <w:t xml:space="preserve"> and S Muller</w:t>
                            </w:r>
                          </w:p>
                          <w:p w14:paraId="1E3D8B69" w14:textId="77777777" w:rsidR="00C75B9E" w:rsidRPr="00172461" w:rsidRDefault="00C75B9E" w:rsidP="00E9208F">
                            <w:pPr>
                              <w:spacing w:after="0" w:line="600" w:lineRule="atLeast"/>
                              <w:jc w:val="left"/>
                              <w:rPr>
                                <w:rFonts w:ascii="Calibri" w:hAnsi="Calibri"/>
                                <w:spacing w:val="-2"/>
                                <w:sz w:val="28"/>
                                <w:szCs w:val="28"/>
                              </w:rPr>
                            </w:pPr>
                          </w:p>
                          <w:p w14:paraId="3A19F0A5" w14:textId="7E81DD5B" w:rsidR="00C75B9E" w:rsidRPr="00172461" w:rsidRDefault="00777DC0" w:rsidP="00371D2F">
                            <w:pPr>
                              <w:pStyle w:val="cover-author"/>
                            </w:pPr>
                            <w:r>
                              <w:t>February</w:t>
                            </w:r>
                            <w:r w:rsidR="0073007D">
                              <w:t xml:space="preserve"> </w:t>
                            </w:r>
                            <w:r w:rsidR="00C75B9E">
                              <w:t>202</w:t>
                            </w:r>
                            <w:r>
                              <w:t>2</w:t>
                            </w:r>
                          </w:p>
                          <w:p w14:paraId="1031B7F2" w14:textId="77777777" w:rsidR="00C75B9E" w:rsidRPr="00172461" w:rsidRDefault="00C75B9E" w:rsidP="00E9208F">
                            <w:pPr>
                              <w:spacing w:after="0" w:line="600" w:lineRule="atLeast"/>
                              <w:jc w:val="left"/>
                              <w:rPr>
                                <w:rFonts w:ascii="Calibri" w:hAnsi="Calibri"/>
                                <w:spacing w:val="-2"/>
                                <w:sz w:val="28"/>
                                <w:szCs w:val="28"/>
                              </w:rPr>
                            </w:pPr>
                          </w:p>
                          <w:p w14:paraId="5E6A75C3" w14:textId="77777777" w:rsidR="00C75B9E" w:rsidRDefault="00C75B9E" w:rsidP="00371D2F">
                            <w:pPr>
                              <w:pStyle w:val="cover-author"/>
                            </w:pPr>
                            <w:r w:rsidRPr="003535B5">
                              <w:t xml:space="preserve">Release </w:t>
                            </w:r>
                            <w:r w:rsidRPr="00371D2F">
                              <w:t>status</w:t>
                            </w:r>
                            <w:r w:rsidRPr="003535B5">
                              <w:t xml:space="preserve"> – </w:t>
                            </w:r>
                            <w:r>
                              <w:t>Unrestricted</w:t>
                            </w:r>
                          </w:p>
                          <w:p w14:paraId="3534922E" w14:textId="77777777" w:rsidR="00C75B9E" w:rsidRPr="003535B5" w:rsidRDefault="00C75B9E" w:rsidP="00371D2F">
                            <w:pPr>
                              <w:pStyle w:val="cover-author"/>
                            </w:pPr>
                            <w:r>
                              <w:t>Project number – RES-2020-007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0610C" id="Text Box 18" o:spid="_x0000_s1031" type="#_x0000_t202" style="position:absolute;left:0;text-align:left;margin-left:327.4pt;margin-top:474.15pt;width:217pt;height:23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" stroked="f">
                <v:textbox>
                  <w:txbxContent>
                    <w:p w14:paraId="589D1BBA" w14:textId="77777777" w:rsidR="00C75B9E" w:rsidRPr="00172461" w:rsidRDefault="00C75B9E" w:rsidP="00371D2F">
                      <w:pPr>
                        <w:pStyle w:val="cover-author"/>
                      </w:pPr>
                      <w:r>
                        <w:t xml:space="preserve">J Lowry, M </w:t>
                      </w:r>
                      <w:proofErr w:type="spellStart"/>
                      <w:r>
                        <w:t>Saynor</w:t>
                      </w:r>
                      <w:proofErr w:type="spellEnd"/>
                      <w:r>
                        <w:t xml:space="preserve"> and S Muller</w:t>
                      </w:r>
                    </w:p>
                    <w:p w14:paraId="1E3D8B69" w14:textId="77777777" w:rsidR="00C75B9E" w:rsidRPr="00172461" w:rsidRDefault="00C75B9E" w:rsidP="00E9208F">
                      <w:pPr>
                        <w:spacing w:after="0" w:line="600" w:lineRule="atLeast"/>
                        <w:jc w:val="left"/>
                        <w:rPr>
                          <w:rFonts w:ascii="Calibri" w:hAnsi="Calibri"/>
                          <w:spacing w:val="-2"/>
                          <w:sz w:val="28"/>
                          <w:szCs w:val="28"/>
                        </w:rPr>
                      </w:pPr>
                    </w:p>
                    <w:p w14:paraId="3A19F0A5" w14:textId="7E81DD5B" w:rsidR="00C75B9E" w:rsidRPr="00172461" w:rsidRDefault="00777DC0" w:rsidP="00371D2F">
                      <w:pPr>
                        <w:pStyle w:val="cover-author"/>
                      </w:pPr>
                      <w:r>
                        <w:t>February</w:t>
                      </w:r>
                      <w:r w:rsidR="0073007D">
                        <w:t xml:space="preserve"> </w:t>
                      </w:r>
                      <w:r w:rsidR="00C75B9E">
                        <w:t>202</w:t>
                      </w:r>
                      <w:r>
                        <w:t>2</w:t>
                      </w:r>
                    </w:p>
                    <w:p w14:paraId="1031B7F2" w14:textId="77777777" w:rsidR="00C75B9E" w:rsidRPr="00172461" w:rsidRDefault="00C75B9E" w:rsidP="00E9208F">
                      <w:pPr>
                        <w:spacing w:after="0" w:line="600" w:lineRule="atLeast"/>
                        <w:jc w:val="left"/>
                        <w:rPr>
                          <w:rFonts w:ascii="Calibri" w:hAnsi="Calibri"/>
                          <w:spacing w:val="-2"/>
                          <w:sz w:val="28"/>
                          <w:szCs w:val="28"/>
                        </w:rPr>
                      </w:pPr>
                    </w:p>
                    <w:p w14:paraId="5E6A75C3" w14:textId="77777777" w:rsidR="00C75B9E" w:rsidRDefault="00C75B9E" w:rsidP="00371D2F">
                      <w:pPr>
                        <w:pStyle w:val="cover-author"/>
                      </w:pPr>
                      <w:r w:rsidRPr="003535B5">
                        <w:t xml:space="preserve">Release </w:t>
                      </w:r>
                      <w:r w:rsidRPr="00371D2F">
                        <w:t>status</w:t>
                      </w:r>
                      <w:r w:rsidRPr="003535B5">
                        <w:t xml:space="preserve"> – </w:t>
                      </w:r>
                      <w:r>
                        <w:t>Unrestricted</w:t>
                      </w:r>
                    </w:p>
                    <w:p w14:paraId="3534922E" w14:textId="77777777" w:rsidR="00C75B9E" w:rsidRPr="003535B5" w:rsidRDefault="00C75B9E" w:rsidP="00371D2F">
                      <w:pPr>
                        <w:pStyle w:val="cover-author"/>
                      </w:pPr>
                      <w:r>
                        <w:t>Project number – RES-2020-007</w:t>
                      </w:r>
                    </w:p>
                  </w:txbxContent>
                </v:textbox>
              </v:shape>
            </w:pict>
          </mc:Fallback>
        </mc:AlternateContent>
      </w:r>
      <w:r w:rsidR="006568DC" w:rsidRPr="006568DC">
        <w:rPr>
          <w:noProof/>
          <w:lang w:eastAsia="en-AU"/>
        </w:rPr>
        <w:drawing>
          <wp:inline distT="0" distB="0" distL="0" distR="0" wp14:anchorId="75F6E1DF" wp14:editId="1B44284B">
            <wp:extent cx="3876675" cy="1752600"/>
            <wp:effectExtent l="0" t="0" r="9525" b="0"/>
            <wp:docPr id="13" name="Picture 13" descr="C:\Users\A01331\AppData\Local\Microsoft\Windows\Temporary Internet Files\Content.Outlook\JPCXRJUM\AWE-SS-stacked-s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01331\AppData\Local\Microsoft\Windows\Temporary Internet Files\Content.Outlook\JPCXRJUM\AWE-SS-stacked-stri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76675" cy="1752600"/>
                    </a:xfrm>
                    <a:prstGeom prst="rect">
                      <a:avLst/>
                    </a:prstGeom>
                    <a:noFill/>
                    <a:ln>
                      <a:noFill/>
                    </a:ln>
                  </pic:spPr>
                </pic:pic>
              </a:graphicData>
            </a:graphic>
          </wp:inline>
        </w:drawing>
      </w:r>
    </w:p>
    <w:p w14:paraId="6B9596B6" w14:textId="77777777" w:rsidR="00371D2F" w:rsidRDefault="00371D2F" w:rsidP="00371D2F">
      <w:pPr>
        <w:sectPr w:rsidR="00371D2F" w:rsidSect="00371D2F">
          <w:headerReference w:type="even" r:id="rId16"/>
          <w:footerReference w:type="even" r:id="rId17"/>
          <w:footerReference w:type="default" r:id="rId18"/>
          <w:footerReference w:type="first" r:id="rId19"/>
          <w:pgSz w:w="11906" w:h="16838" w:code="9"/>
          <w:pgMar w:top="567" w:right="567" w:bottom="567" w:left="567" w:header="1077" w:footer="833" w:gutter="0"/>
          <w:pgNumType w:fmt="lowerRoman" w:start="1"/>
          <w:cols w:space="360"/>
          <w:noEndnote/>
        </w:sectPr>
      </w:pPr>
    </w:p>
    <w:p w14:paraId="64C3C764" w14:textId="77777777" w:rsidR="00241607" w:rsidRDefault="00241607" w:rsidP="00241607">
      <w:pPr>
        <w:jc w:val="center"/>
        <w:rPr>
          <w:i/>
          <w:sz w:val="28"/>
          <w:szCs w:val="28"/>
        </w:rPr>
      </w:pPr>
    </w:p>
    <w:p w14:paraId="45C52A29" w14:textId="77777777" w:rsidR="00241607" w:rsidRDefault="00241607" w:rsidP="00241607">
      <w:pPr>
        <w:jc w:val="center"/>
        <w:rPr>
          <w:i/>
          <w:sz w:val="28"/>
          <w:szCs w:val="28"/>
        </w:rPr>
      </w:pPr>
    </w:p>
    <w:p w14:paraId="37EF30C6" w14:textId="77777777" w:rsidR="00241607" w:rsidRDefault="00241607" w:rsidP="00241607">
      <w:pPr>
        <w:jc w:val="center"/>
        <w:rPr>
          <w:i/>
          <w:sz w:val="28"/>
          <w:szCs w:val="28"/>
        </w:rPr>
      </w:pPr>
    </w:p>
    <w:p w14:paraId="6E2EF983" w14:textId="77777777" w:rsidR="00241607" w:rsidRDefault="00241607" w:rsidP="00241607">
      <w:pPr>
        <w:jc w:val="center"/>
        <w:rPr>
          <w:i/>
          <w:sz w:val="28"/>
          <w:szCs w:val="28"/>
        </w:rPr>
      </w:pPr>
    </w:p>
    <w:p w14:paraId="1B2711C6" w14:textId="77777777" w:rsidR="00241607" w:rsidRDefault="00241607" w:rsidP="00241607">
      <w:pPr>
        <w:jc w:val="center"/>
        <w:rPr>
          <w:i/>
          <w:sz w:val="28"/>
          <w:szCs w:val="28"/>
        </w:rPr>
      </w:pPr>
    </w:p>
    <w:p w14:paraId="44E1A415" w14:textId="77777777" w:rsidR="00241607" w:rsidRDefault="00241607" w:rsidP="00241607">
      <w:pPr>
        <w:jc w:val="center"/>
        <w:rPr>
          <w:i/>
          <w:sz w:val="28"/>
          <w:szCs w:val="28"/>
        </w:rPr>
      </w:pPr>
    </w:p>
    <w:p w14:paraId="1F609A97" w14:textId="77777777" w:rsidR="00241607" w:rsidRDefault="00241607" w:rsidP="00241607">
      <w:pPr>
        <w:jc w:val="center"/>
        <w:rPr>
          <w:i/>
          <w:sz w:val="28"/>
          <w:szCs w:val="28"/>
        </w:rPr>
      </w:pPr>
    </w:p>
    <w:p w14:paraId="581747FA" w14:textId="77777777" w:rsidR="00241607" w:rsidRDefault="00241607" w:rsidP="00241607">
      <w:pPr>
        <w:jc w:val="center"/>
        <w:rPr>
          <w:i/>
          <w:sz w:val="28"/>
          <w:szCs w:val="28"/>
        </w:rPr>
      </w:pPr>
    </w:p>
    <w:p w14:paraId="103139B5" w14:textId="77777777" w:rsidR="00241607" w:rsidRDefault="00241607" w:rsidP="00241607">
      <w:pPr>
        <w:jc w:val="center"/>
        <w:rPr>
          <w:i/>
          <w:sz w:val="28"/>
          <w:szCs w:val="28"/>
        </w:rPr>
      </w:pPr>
    </w:p>
    <w:p w14:paraId="4B7FA035" w14:textId="77777777" w:rsidR="00241607" w:rsidRDefault="00241607" w:rsidP="00241607">
      <w:pPr>
        <w:jc w:val="center"/>
        <w:rPr>
          <w:i/>
          <w:sz w:val="28"/>
          <w:szCs w:val="28"/>
        </w:rPr>
      </w:pPr>
    </w:p>
    <w:p w14:paraId="7A31E7B8" w14:textId="77777777" w:rsidR="00241607" w:rsidRDefault="00241607" w:rsidP="00241607">
      <w:pPr>
        <w:jc w:val="center"/>
        <w:rPr>
          <w:i/>
          <w:sz w:val="28"/>
          <w:szCs w:val="28"/>
        </w:rPr>
      </w:pPr>
    </w:p>
    <w:p w14:paraId="67936F35" w14:textId="77777777" w:rsidR="00D7615D" w:rsidRDefault="00241607" w:rsidP="008263D0">
      <w:pPr>
        <w:jc w:val="center"/>
        <w:sectPr w:rsidR="00D7615D">
          <w:pgSz w:w="11906" w:h="16838" w:code="9"/>
          <w:pgMar w:top="1440" w:right="1800" w:bottom="1440" w:left="1800" w:header="1080" w:footer="835" w:gutter="0"/>
          <w:pgNumType w:fmt="lowerRoman" w:start="1"/>
          <w:cols w:space="360"/>
          <w:noEndnote/>
        </w:sectPr>
      </w:pPr>
      <w:r w:rsidRPr="00241607">
        <w:rPr>
          <w:i/>
          <w:sz w:val="28"/>
          <w:szCs w:val="28"/>
        </w:rPr>
        <w:t>The Department ack</w:t>
      </w:r>
      <w:r w:rsidR="00E25841">
        <w:rPr>
          <w:i/>
          <w:sz w:val="28"/>
          <w:szCs w:val="28"/>
        </w:rPr>
        <w:t>nowledges the traditional custodians</w:t>
      </w:r>
      <w:r w:rsidRPr="00241607">
        <w:rPr>
          <w:i/>
          <w:sz w:val="28"/>
          <w:szCs w:val="28"/>
        </w:rPr>
        <w:t xml:space="preserve"> of country throughout Australia and their continuing connection to land, </w:t>
      </w:r>
      <w:proofErr w:type="gramStart"/>
      <w:r w:rsidRPr="00241607">
        <w:rPr>
          <w:i/>
          <w:sz w:val="28"/>
          <w:szCs w:val="28"/>
        </w:rPr>
        <w:t>sea</w:t>
      </w:r>
      <w:proofErr w:type="gramEnd"/>
      <w:r w:rsidRPr="00241607">
        <w:rPr>
          <w:i/>
          <w:sz w:val="28"/>
          <w:szCs w:val="28"/>
        </w:rPr>
        <w:t xml:space="preserve"> and community. We pay our respects to them and their cultures and to their elders both past and present.  </w:t>
      </w:r>
      <w:r w:rsidR="00D7615D">
        <w:t xml:space="preserve"> </w:t>
      </w:r>
    </w:p>
    <w:p w14:paraId="1C18585D" w14:textId="20E73694" w:rsidR="00CD49B7" w:rsidRPr="00AC0EA7" w:rsidRDefault="00CD49B7" w:rsidP="00CD49B7">
      <w:pPr>
        <w:pStyle w:val="Heading1"/>
        <w:rPr>
          <w:lang w:val="en-US"/>
        </w:rPr>
      </w:pPr>
      <w:bookmarkStart w:id="2" w:name="_Toc73714293"/>
      <w:bookmarkStart w:id="3" w:name="_Toc73718328"/>
      <w:bookmarkStart w:id="4" w:name="_Toc75941469"/>
      <w:bookmarkStart w:id="5" w:name="_Toc75941571"/>
      <w:bookmarkStart w:id="6" w:name="_Toc75942363"/>
      <w:bookmarkStart w:id="7" w:name="_Toc90554476"/>
      <w:bookmarkStart w:id="8" w:name="_Hlk75874759"/>
      <w:r>
        <w:rPr>
          <w:lang w:val="en-US"/>
        </w:rPr>
        <w:lastRenderedPageBreak/>
        <w:t xml:space="preserve">Mapping and </w:t>
      </w:r>
      <w:proofErr w:type="spellStart"/>
      <w:r>
        <w:rPr>
          <w:lang w:val="en-US"/>
        </w:rPr>
        <w:t>characteri</w:t>
      </w:r>
      <w:r w:rsidR="007A4B40">
        <w:rPr>
          <w:lang w:val="en-US"/>
        </w:rPr>
        <w:t>s</w:t>
      </w:r>
      <w:r>
        <w:rPr>
          <w:lang w:val="en-US"/>
        </w:rPr>
        <w:t>ation</w:t>
      </w:r>
      <w:proofErr w:type="spellEnd"/>
      <w:r>
        <w:rPr>
          <w:lang w:val="en-US"/>
        </w:rPr>
        <w:t xml:space="preserve"> of geomorphology of on-site creeks in and adjacent to the Ranger mine site</w:t>
      </w:r>
      <w:bookmarkEnd w:id="2"/>
      <w:bookmarkEnd w:id="3"/>
      <w:bookmarkEnd w:id="4"/>
      <w:bookmarkEnd w:id="5"/>
      <w:bookmarkEnd w:id="6"/>
      <w:bookmarkEnd w:id="7"/>
    </w:p>
    <w:bookmarkEnd w:id="8"/>
    <w:p w14:paraId="093259D2" w14:textId="77777777" w:rsidR="00885B0A" w:rsidRDefault="00885B0A"/>
    <w:p w14:paraId="6BAC7393" w14:textId="77777777" w:rsidR="00885B0A" w:rsidRDefault="00885B0A"/>
    <w:p w14:paraId="51DAC7A3" w14:textId="77777777" w:rsidR="00885B0A" w:rsidRDefault="00885B0A"/>
    <w:p w14:paraId="51298E28" w14:textId="77777777" w:rsidR="00885B0A" w:rsidRDefault="00AC0EA7" w:rsidP="008F19A8">
      <w:pPr>
        <w:pStyle w:val="StyleCentered"/>
      </w:pPr>
      <w:r>
        <w:t xml:space="preserve">J Lowry, M </w:t>
      </w:r>
      <w:proofErr w:type="spellStart"/>
      <w:r>
        <w:t>Saynor</w:t>
      </w:r>
      <w:proofErr w:type="spellEnd"/>
      <w:r>
        <w:t xml:space="preserve"> and S Muller</w:t>
      </w:r>
    </w:p>
    <w:p w14:paraId="423F7B7C" w14:textId="77777777" w:rsidR="00885B0A" w:rsidRDefault="00885B0A" w:rsidP="008F19A8">
      <w:pPr>
        <w:pStyle w:val="StyleCentered"/>
      </w:pPr>
    </w:p>
    <w:p w14:paraId="18710D8E" w14:textId="77777777" w:rsidR="00885B0A" w:rsidRDefault="00690CAE" w:rsidP="008F19A8">
      <w:pPr>
        <w:pStyle w:val="StyleCentered"/>
      </w:pPr>
      <w:r>
        <w:t>Supervising Scientist</w:t>
      </w:r>
    </w:p>
    <w:p w14:paraId="4421BB54" w14:textId="77777777" w:rsidR="00885B0A" w:rsidRDefault="00885B0A" w:rsidP="008F19A8">
      <w:pPr>
        <w:pStyle w:val="StyleCentered"/>
      </w:pPr>
      <w:r>
        <w:t>GPO Box 461, Darwin NT 0801</w:t>
      </w:r>
    </w:p>
    <w:p w14:paraId="5D1C6EF0" w14:textId="77777777" w:rsidR="00885B0A" w:rsidRDefault="00885B0A" w:rsidP="008F19A8">
      <w:pPr>
        <w:pStyle w:val="StyleCentered"/>
      </w:pPr>
    </w:p>
    <w:p w14:paraId="26D8DCD5" w14:textId="77777777" w:rsidR="00885B0A" w:rsidRDefault="00885B0A" w:rsidP="008F19A8">
      <w:pPr>
        <w:pStyle w:val="StyleCentered"/>
      </w:pPr>
    </w:p>
    <w:p w14:paraId="689CA394" w14:textId="77777777" w:rsidR="00885B0A" w:rsidRDefault="00885B0A" w:rsidP="008F19A8">
      <w:pPr>
        <w:pStyle w:val="StyleCentered"/>
      </w:pPr>
    </w:p>
    <w:p w14:paraId="5C3C5A8D" w14:textId="77777777" w:rsidR="00885B0A" w:rsidRDefault="00885B0A" w:rsidP="008F19A8">
      <w:pPr>
        <w:pStyle w:val="StyleCentered"/>
      </w:pPr>
    </w:p>
    <w:p w14:paraId="126AC1BF" w14:textId="0234759C" w:rsidR="00885B0A" w:rsidRDefault="00777DC0" w:rsidP="008F19A8">
      <w:pPr>
        <w:pStyle w:val="StyleCentered"/>
      </w:pPr>
      <w:r>
        <w:t>February</w:t>
      </w:r>
      <w:r w:rsidR="0073007D">
        <w:t xml:space="preserve"> </w:t>
      </w:r>
      <w:r w:rsidR="00AC0EA7">
        <w:t>202</w:t>
      </w:r>
      <w:r>
        <w:t>2</w:t>
      </w:r>
    </w:p>
    <w:p w14:paraId="24976CCB" w14:textId="77777777" w:rsidR="00885B0A" w:rsidRDefault="00885B0A" w:rsidP="008F19A8">
      <w:pPr>
        <w:pStyle w:val="StyleCentered"/>
      </w:pPr>
    </w:p>
    <w:p w14:paraId="60356842" w14:textId="77777777" w:rsidR="003535B5" w:rsidRDefault="003535B5" w:rsidP="008F19A8">
      <w:pPr>
        <w:pStyle w:val="StyleCentered"/>
      </w:pPr>
    </w:p>
    <w:p w14:paraId="7BED94DF" w14:textId="77777777" w:rsidR="00885B0A" w:rsidRDefault="00885B0A" w:rsidP="008F19A8">
      <w:pPr>
        <w:pStyle w:val="StyleCentered"/>
      </w:pPr>
    </w:p>
    <w:p w14:paraId="64753A9A" w14:textId="77777777" w:rsidR="00885B0A" w:rsidRDefault="00885B0A" w:rsidP="008F19A8">
      <w:pPr>
        <w:pStyle w:val="StyleCentered"/>
      </w:pPr>
      <w:r>
        <w:t xml:space="preserve">(Release status – </w:t>
      </w:r>
      <w:r w:rsidR="00AC0EA7">
        <w:t>Unrestricted</w:t>
      </w:r>
      <w:r>
        <w:t>)</w:t>
      </w:r>
    </w:p>
    <w:p w14:paraId="00560F13" w14:textId="77777777" w:rsidR="00885B0A" w:rsidRDefault="00885B0A" w:rsidP="008F19A8">
      <w:pPr>
        <w:pStyle w:val="StyleCentered"/>
      </w:pPr>
    </w:p>
    <w:p w14:paraId="008CF950" w14:textId="77777777" w:rsidR="00885B0A" w:rsidRDefault="00885B0A"/>
    <w:p w14:paraId="3B452863" w14:textId="77777777" w:rsidR="00885B0A" w:rsidRDefault="00885B0A"/>
    <w:p w14:paraId="006708C4" w14:textId="77777777" w:rsidR="00885B0A" w:rsidRDefault="00885B0A"/>
    <w:p w14:paraId="0BC7F450" w14:textId="77777777" w:rsidR="00885B0A" w:rsidRDefault="00885B0A"/>
    <w:p w14:paraId="10F461E1" w14:textId="77777777" w:rsidR="00897A7B" w:rsidRDefault="00897A7B"/>
    <w:p w14:paraId="0A5BBB2A" w14:textId="77777777" w:rsidR="00897A7B" w:rsidRDefault="00897A7B"/>
    <w:p w14:paraId="7C27FAF4" w14:textId="77777777" w:rsidR="00897A7B" w:rsidRDefault="00897A7B"/>
    <w:p w14:paraId="24D37025" w14:textId="77777777" w:rsidR="00885B0A" w:rsidRDefault="00885B0A"/>
    <w:p w14:paraId="5E82034C" w14:textId="77777777" w:rsidR="00844AEB" w:rsidRDefault="006568DC" w:rsidP="00AA64A3">
      <w:pPr>
        <w:pStyle w:val="StyleCentered"/>
      </w:pPr>
      <w:r w:rsidRPr="006568DC">
        <w:rPr>
          <w:noProof/>
          <w:lang w:eastAsia="en-AU"/>
        </w:rPr>
        <w:drawing>
          <wp:inline distT="0" distB="0" distL="0" distR="0" wp14:anchorId="20CA7786" wp14:editId="125824F4">
            <wp:extent cx="3873241" cy="983166"/>
            <wp:effectExtent l="0" t="0" r="0" b="7620"/>
            <wp:docPr id="14" name="Picture 14" descr="C:\Users\A01331\AppData\Local\Microsoft\Windows\Temporary Internet Files\Content.Outlook\JPCXRJUM\AWE-SS-strip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01331\AppData\Local\Microsoft\Windows\Temporary Internet Files\Content.Outlook\JPCXRJUM\AWE-SS-strip (00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13286" cy="993331"/>
                    </a:xfrm>
                    <a:prstGeom prst="rect">
                      <a:avLst/>
                    </a:prstGeom>
                    <a:noFill/>
                    <a:ln>
                      <a:noFill/>
                    </a:ln>
                  </pic:spPr>
                </pic:pic>
              </a:graphicData>
            </a:graphic>
          </wp:inline>
        </w:drawing>
      </w:r>
    </w:p>
    <w:p w14:paraId="3CC55BDE" w14:textId="77777777" w:rsidR="009F0281" w:rsidRDefault="009F0281">
      <w:pPr>
        <w:rPr>
          <w:i/>
          <w:sz w:val="18"/>
        </w:rPr>
        <w:sectPr w:rsidR="009F0281">
          <w:pgSz w:w="11906" w:h="16838" w:code="9"/>
          <w:pgMar w:top="1440" w:right="1800" w:bottom="1440" w:left="1800" w:header="1080" w:footer="835" w:gutter="0"/>
          <w:pgNumType w:fmt="lowerRoman" w:start="1"/>
          <w:cols w:space="360"/>
          <w:noEndnote/>
        </w:sectPr>
      </w:pPr>
    </w:p>
    <w:p w14:paraId="7A6224A5" w14:textId="77777777" w:rsidR="00885B0A" w:rsidRDefault="00C12534">
      <w:pPr>
        <w:rPr>
          <w:i/>
          <w:sz w:val="18"/>
        </w:rPr>
      </w:pPr>
      <w:r>
        <w:rPr>
          <w:i/>
          <w:sz w:val="18"/>
        </w:rPr>
        <w:lastRenderedPageBreak/>
        <w:t>How to cite this report:</w:t>
      </w:r>
    </w:p>
    <w:p w14:paraId="4DECA415" w14:textId="320549BC" w:rsidR="000A2641" w:rsidRDefault="000A2641" w:rsidP="00E0073E">
      <w:pPr>
        <w:rPr>
          <w:i/>
          <w:iCs/>
          <w:szCs w:val="24"/>
        </w:rPr>
      </w:pPr>
      <w:r>
        <w:rPr>
          <w:i/>
          <w:iCs/>
          <w:szCs w:val="24"/>
        </w:rPr>
        <w:t xml:space="preserve">Lowry J, </w:t>
      </w:r>
      <w:proofErr w:type="spellStart"/>
      <w:r>
        <w:rPr>
          <w:i/>
          <w:iCs/>
          <w:szCs w:val="24"/>
        </w:rPr>
        <w:t>Saynor</w:t>
      </w:r>
      <w:proofErr w:type="spellEnd"/>
      <w:r>
        <w:rPr>
          <w:i/>
          <w:iCs/>
          <w:szCs w:val="24"/>
        </w:rPr>
        <w:t xml:space="preserve"> M &amp; </w:t>
      </w:r>
      <w:r w:rsidR="00E0073E">
        <w:rPr>
          <w:i/>
          <w:iCs/>
          <w:szCs w:val="24"/>
        </w:rPr>
        <w:t>Muller S</w:t>
      </w:r>
      <w:r>
        <w:rPr>
          <w:i/>
          <w:iCs/>
          <w:szCs w:val="24"/>
        </w:rPr>
        <w:t xml:space="preserve"> 202</w:t>
      </w:r>
      <w:r w:rsidR="00777DC0">
        <w:rPr>
          <w:i/>
          <w:iCs/>
          <w:szCs w:val="24"/>
        </w:rPr>
        <w:t>2</w:t>
      </w:r>
      <w:r>
        <w:rPr>
          <w:i/>
          <w:iCs/>
          <w:szCs w:val="24"/>
        </w:rPr>
        <w:t xml:space="preserve">. </w:t>
      </w:r>
      <w:r w:rsidR="00E0073E" w:rsidRPr="00E0073E">
        <w:rPr>
          <w:i/>
          <w:iCs/>
        </w:rPr>
        <w:t>Mapping and characterisation of geomorphology of on-site creeks in and adjacent to the Ranger mine site</w:t>
      </w:r>
      <w:r>
        <w:rPr>
          <w:i/>
          <w:iCs/>
          <w:szCs w:val="24"/>
        </w:rPr>
        <w:t xml:space="preserve">. Internal Report </w:t>
      </w:r>
      <w:r w:rsidR="00777DC0">
        <w:rPr>
          <w:i/>
          <w:iCs/>
          <w:szCs w:val="24"/>
        </w:rPr>
        <w:t>667, February</w:t>
      </w:r>
      <w:r w:rsidR="00490F0A">
        <w:rPr>
          <w:i/>
          <w:iCs/>
          <w:szCs w:val="24"/>
        </w:rPr>
        <w:t xml:space="preserve"> 2022</w:t>
      </w:r>
      <w:r>
        <w:rPr>
          <w:i/>
          <w:iCs/>
          <w:szCs w:val="24"/>
        </w:rPr>
        <w:t xml:space="preserve">, Supervising Scientist, Darwin.  </w:t>
      </w:r>
    </w:p>
    <w:p w14:paraId="754DBDEB" w14:textId="77777777" w:rsidR="003535B5" w:rsidRPr="00962D28" w:rsidRDefault="003535B5" w:rsidP="00AA2431">
      <w:pPr>
        <w:rPr>
          <w:i/>
          <w:sz w:val="18"/>
        </w:rPr>
      </w:pPr>
      <w:r w:rsidRPr="00962D28">
        <w:rPr>
          <w:i/>
          <w:sz w:val="18"/>
        </w:rPr>
        <w:t xml:space="preserve">Project </w:t>
      </w:r>
      <w:r w:rsidRPr="00E0073E">
        <w:rPr>
          <w:i/>
          <w:sz w:val="18"/>
        </w:rPr>
        <w:t>number</w:t>
      </w:r>
      <w:r w:rsidR="00690CAE" w:rsidRPr="00E0073E">
        <w:rPr>
          <w:i/>
          <w:sz w:val="18"/>
        </w:rPr>
        <w:t>:</w:t>
      </w:r>
      <w:r w:rsidRPr="00E0073E">
        <w:rPr>
          <w:i/>
          <w:sz w:val="18"/>
        </w:rPr>
        <w:t xml:space="preserve"> (</w:t>
      </w:r>
      <w:r w:rsidR="00AC0EA7" w:rsidRPr="00E0073E">
        <w:rPr>
          <w:i/>
          <w:sz w:val="18"/>
        </w:rPr>
        <w:t>RES-2020-007</w:t>
      </w:r>
      <w:r w:rsidRPr="00E0073E">
        <w:rPr>
          <w:i/>
          <w:sz w:val="18"/>
        </w:rPr>
        <w:t>)</w:t>
      </w:r>
    </w:p>
    <w:p w14:paraId="427BCF1E" w14:textId="77777777" w:rsidR="004A611F" w:rsidRDefault="004A611F" w:rsidP="004A611F">
      <w:pPr>
        <w:rPr>
          <w:i/>
          <w:sz w:val="18"/>
        </w:rPr>
      </w:pPr>
      <w:r>
        <w:rPr>
          <w:i/>
          <w:sz w:val="18"/>
        </w:rPr>
        <w:t>Authors of this report:</w:t>
      </w:r>
    </w:p>
    <w:p w14:paraId="22C5775C" w14:textId="77777777" w:rsidR="0078722D" w:rsidRPr="007A4B40" w:rsidRDefault="0078722D" w:rsidP="004A611F">
      <w:pPr>
        <w:rPr>
          <w:i/>
          <w:sz w:val="18"/>
        </w:rPr>
      </w:pPr>
      <w:r w:rsidRPr="007A4B40">
        <w:rPr>
          <w:i/>
          <w:sz w:val="18"/>
        </w:rPr>
        <w:t xml:space="preserve">Author to populate, e.g. </w:t>
      </w:r>
    </w:p>
    <w:p w14:paraId="0C80C683" w14:textId="3BB9BDB3" w:rsidR="004A611F" w:rsidRPr="007A4B40" w:rsidRDefault="007A4B40" w:rsidP="004A611F">
      <w:pPr>
        <w:spacing w:after="80" w:line="240" w:lineRule="auto"/>
        <w:ind w:left="357"/>
        <w:rPr>
          <w:sz w:val="20"/>
        </w:rPr>
      </w:pPr>
      <w:r w:rsidRPr="007A4B40">
        <w:rPr>
          <w:sz w:val="20"/>
        </w:rPr>
        <w:t xml:space="preserve">John Lowry </w:t>
      </w:r>
      <w:r w:rsidR="004A611F" w:rsidRPr="007A4B40">
        <w:rPr>
          <w:sz w:val="20"/>
        </w:rPr>
        <w:t>–Supervising Scientist</w:t>
      </w:r>
      <w:r w:rsidRPr="007A4B40">
        <w:rPr>
          <w:sz w:val="20"/>
        </w:rPr>
        <w:t xml:space="preserve"> Branch</w:t>
      </w:r>
      <w:r w:rsidR="004A611F" w:rsidRPr="007A4B40">
        <w:rPr>
          <w:sz w:val="20"/>
        </w:rPr>
        <w:t>, GPO Box 461, Darwin NT 0801, Australia</w:t>
      </w:r>
    </w:p>
    <w:p w14:paraId="434C4B02" w14:textId="17F1F531" w:rsidR="004A611F" w:rsidRPr="007A4B40" w:rsidRDefault="007A4B40" w:rsidP="004A611F">
      <w:pPr>
        <w:spacing w:after="80" w:line="240" w:lineRule="auto"/>
        <w:ind w:left="357"/>
        <w:rPr>
          <w:sz w:val="20"/>
        </w:rPr>
      </w:pPr>
      <w:r w:rsidRPr="007A4B40">
        <w:rPr>
          <w:sz w:val="20"/>
        </w:rPr>
        <w:t xml:space="preserve">Mike </w:t>
      </w:r>
      <w:proofErr w:type="spellStart"/>
      <w:r w:rsidRPr="007A4B40">
        <w:rPr>
          <w:sz w:val="20"/>
        </w:rPr>
        <w:t>Saynor</w:t>
      </w:r>
      <w:proofErr w:type="spellEnd"/>
      <w:r w:rsidRPr="007A4B40">
        <w:rPr>
          <w:sz w:val="20"/>
        </w:rPr>
        <w:t xml:space="preserve"> </w:t>
      </w:r>
      <w:r w:rsidR="005D2023" w:rsidRPr="007A4B40">
        <w:rPr>
          <w:sz w:val="20"/>
        </w:rPr>
        <w:t>–Supervising Scientist</w:t>
      </w:r>
      <w:r w:rsidRPr="007A4B40">
        <w:rPr>
          <w:sz w:val="20"/>
        </w:rPr>
        <w:t xml:space="preserve"> Branch</w:t>
      </w:r>
      <w:r w:rsidR="005D2023" w:rsidRPr="007A4B40">
        <w:rPr>
          <w:sz w:val="20"/>
        </w:rPr>
        <w:t>, GPO Box 461, Darwin NT 0801, Australia</w:t>
      </w:r>
    </w:p>
    <w:p w14:paraId="5217D983" w14:textId="2DD852B4" w:rsidR="007A4B40" w:rsidRDefault="007A4B40" w:rsidP="007A4B40">
      <w:pPr>
        <w:spacing w:after="80" w:line="240" w:lineRule="auto"/>
        <w:ind w:left="357"/>
        <w:rPr>
          <w:sz w:val="20"/>
        </w:rPr>
      </w:pPr>
      <w:r w:rsidRPr="007A4B40">
        <w:rPr>
          <w:sz w:val="20"/>
        </w:rPr>
        <w:t xml:space="preserve">Shenade Muller – Completed as a </w:t>
      </w:r>
      <w:r w:rsidR="00E0073E">
        <w:rPr>
          <w:sz w:val="20"/>
        </w:rPr>
        <w:t xml:space="preserve">Department </w:t>
      </w:r>
      <w:r w:rsidRPr="007A4B40">
        <w:rPr>
          <w:sz w:val="20"/>
        </w:rPr>
        <w:t>Graduate –Supervising Scientist Branch, GPO Box 461, Darwin NT 0801, Australia</w:t>
      </w:r>
    </w:p>
    <w:p w14:paraId="38581F02" w14:textId="78006A0D" w:rsidR="007A4B40" w:rsidRPr="00962D28" w:rsidRDefault="007A4B40" w:rsidP="004A611F">
      <w:pPr>
        <w:spacing w:after="80" w:line="240" w:lineRule="auto"/>
        <w:ind w:left="357"/>
        <w:rPr>
          <w:sz w:val="20"/>
        </w:rPr>
      </w:pPr>
    </w:p>
    <w:p w14:paraId="60E66723" w14:textId="77777777" w:rsidR="004A611F" w:rsidRDefault="004A611F" w:rsidP="004A611F"/>
    <w:p w14:paraId="020F9AA3" w14:textId="77777777" w:rsidR="00241607" w:rsidRPr="00241607" w:rsidRDefault="00743088" w:rsidP="00241607">
      <w:pPr>
        <w:jc w:val="left"/>
        <w:rPr>
          <w:spacing w:val="-4"/>
          <w:lang w:val="en-US" w:eastAsia="en-AU"/>
        </w:rPr>
      </w:pPr>
      <w:r w:rsidRPr="00241607">
        <w:rPr>
          <w:spacing w:val="-4"/>
          <w:lang w:val="en-US" w:eastAsia="en-AU"/>
        </w:rPr>
        <w:t xml:space="preserve">Supervising Scientist is a branch of the Australian Government Department of </w:t>
      </w:r>
      <w:r w:rsidR="005A73B9" w:rsidRPr="00241607">
        <w:rPr>
          <w:spacing w:val="-4"/>
          <w:lang w:val="en-US" w:eastAsia="en-AU"/>
        </w:rPr>
        <w:br/>
      </w:r>
      <w:r w:rsidR="006568DC">
        <w:rPr>
          <w:spacing w:val="-4"/>
          <w:lang w:val="en-US" w:eastAsia="en-AU"/>
        </w:rPr>
        <w:t xml:space="preserve">Agriculture, </w:t>
      </w:r>
      <w:proofErr w:type="gramStart"/>
      <w:r w:rsidR="006568DC">
        <w:rPr>
          <w:spacing w:val="-4"/>
          <w:lang w:val="en-US" w:eastAsia="en-AU"/>
        </w:rPr>
        <w:t>Water</w:t>
      </w:r>
      <w:proofErr w:type="gramEnd"/>
      <w:r w:rsidR="006568DC">
        <w:rPr>
          <w:spacing w:val="-4"/>
          <w:lang w:val="en-US" w:eastAsia="en-AU"/>
        </w:rPr>
        <w:t xml:space="preserve"> and </w:t>
      </w:r>
      <w:r w:rsidRPr="00241607">
        <w:rPr>
          <w:spacing w:val="-4"/>
          <w:lang w:val="en-US" w:eastAsia="en-AU"/>
        </w:rPr>
        <w:t>the Environment.</w:t>
      </w:r>
    </w:p>
    <w:p w14:paraId="2BAC086D" w14:textId="77777777" w:rsidR="00241607" w:rsidRPr="00241607" w:rsidRDefault="00241607" w:rsidP="00241607">
      <w:pPr>
        <w:jc w:val="left"/>
        <w:rPr>
          <w:spacing w:val="-4"/>
          <w:lang w:val="en-US" w:eastAsia="en-AU"/>
        </w:rPr>
      </w:pPr>
      <w:r w:rsidRPr="00241607">
        <w:rPr>
          <w:spacing w:val="-4"/>
          <w:lang w:val="en-US" w:eastAsia="en-AU"/>
        </w:rPr>
        <w:t>Supervising Scientist</w:t>
      </w:r>
      <w:r>
        <w:rPr>
          <w:spacing w:val="-4"/>
          <w:lang w:val="en-US" w:eastAsia="en-AU"/>
        </w:rPr>
        <w:t xml:space="preserve"> </w:t>
      </w:r>
      <w:r>
        <w:rPr>
          <w:spacing w:val="-4"/>
          <w:lang w:val="en-US" w:eastAsia="en-AU"/>
        </w:rPr>
        <w:br/>
      </w:r>
      <w:r w:rsidRPr="00241607">
        <w:rPr>
          <w:spacing w:val="-4"/>
          <w:lang w:val="en-US" w:eastAsia="en-AU"/>
        </w:rPr>
        <w:t xml:space="preserve">Department of </w:t>
      </w:r>
      <w:r w:rsidR="006568DC">
        <w:rPr>
          <w:spacing w:val="-4"/>
          <w:lang w:val="en-US" w:eastAsia="en-AU"/>
        </w:rPr>
        <w:t xml:space="preserve">Agriculture, </w:t>
      </w:r>
      <w:proofErr w:type="gramStart"/>
      <w:r w:rsidR="006568DC">
        <w:rPr>
          <w:spacing w:val="-4"/>
          <w:lang w:val="en-US" w:eastAsia="en-AU"/>
        </w:rPr>
        <w:t>Water</w:t>
      </w:r>
      <w:proofErr w:type="gramEnd"/>
      <w:r w:rsidR="006568DC">
        <w:rPr>
          <w:spacing w:val="-4"/>
          <w:lang w:val="en-US" w:eastAsia="en-AU"/>
        </w:rPr>
        <w:t xml:space="preserve"> and </w:t>
      </w:r>
      <w:r w:rsidRPr="00241607">
        <w:rPr>
          <w:spacing w:val="-4"/>
          <w:lang w:val="en-US" w:eastAsia="en-AU"/>
        </w:rPr>
        <w:t xml:space="preserve">the Environment </w:t>
      </w:r>
      <w:r>
        <w:rPr>
          <w:spacing w:val="-4"/>
          <w:lang w:val="en-US" w:eastAsia="en-AU"/>
        </w:rPr>
        <w:br/>
      </w:r>
      <w:r w:rsidRPr="00241607">
        <w:rPr>
          <w:spacing w:val="-4"/>
          <w:lang w:val="en-US" w:eastAsia="en-AU"/>
        </w:rPr>
        <w:t>GPO Box 461, Darwin NT 0801 Australia</w:t>
      </w:r>
    </w:p>
    <w:p w14:paraId="01CC13B2" w14:textId="77777777" w:rsidR="00241607" w:rsidRPr="00241607" w:rsidRDefault="00241607" w:rsidP="00241607">
      <w:pPr>
        <w:rPr>
          <w:spacing w:val="-4"/>
          <w:lang w:val="en-US" w:eastAsia="en-AU"/>
        </w:rPr>
      </w:pPr>
      <w:r w:rsidRPr="00241607">
        <w:rPr>
          <w:b/>
          <w:spacing w:val="-4"/>
          <w:lang w:val="en-US" w:eastAsia="en-AU"/>
        </w:rPr>
        <w:t>environment</w:t>
      </w:r>
      <w:r w:rsidRPr="00241607">
        <w:rPr>
          <w:spacing w:val="-4"/>
          <w:lang w:val="en-US" w:eastAsia="en-AU"/>
        </w:rPr>
        <w:t>.gov.au/science/supervising-scientist/publications</w:t>
      </w:r>
    </w:p>
    <w:p w14:paraId="0D1C52D5" w14:textId="77777777" w:rsidR="00241607" w:rsidRDefault="00241607" w:rsidP="005A73B9"/>
    <w:p w14:paraId="12A26D95" w14:textId="7BB45F16" w:rsidR="00241607" w:rsidRDefault="00275F73" w:rsidP="005A73B9">
      <w:r>
        <w:t>© Commonwealth of Australia 202</w:t>
      </w:r>
      <w:r w:rsidR="00777DC0">
        <w:t>2</w:t>
      </w:r>
    </w:p>
    <w:p w14:paraId="7C529A13" w14:textId="77777777" w:rsidR="00275F73" w:rsidRDefault="00275F73" w:rsidP="00275F73">
      <w:pPr>
        <w:pStyle w:val="NormalWeb"/>
      </w:pPr>
      <w:r>
        <w:t xml:space="preserve">Ownership of intellectual property rights </w:t>
      </w:r>
    </w:p>
    <w:p w14:paraId="07EDBB43" w14:textId="77777777" w:rsidR="00275F73" w:rsidRDefault="00275F73" w:rsidP="00275F73">
      <w:pPr>
        <w:pStyle w:val="NormalWeb"/>
      </w:pPr>
      <w:r>
        <w:t xml:space="preserve">Unless otherwise noted, copyright (and any other intellectual property rights) in this publication is owned by the Commonwealth of Australia (referred to as the Commonwealth). </w:t>
      </w:r>
    </w:p>
    <w:p w14:paraId="4635A7DF" w14:textId="77777777" w:rsidR="00275F73" w:rsidRPr="005A73B9" w:rsidRDefault="00275F73" w:rsidP="00275F73">
      <w:pPr>
        <w:pStyle w:val="NormalWeb"/>
      </w:pPr>
      <w:r>
        <w:t xml:space="preserve">Creative Commons licence All material in this publication is licensed under a Creative Commons Attribution 4.0 International Licence except content supplied by third parties, </w:t>
      </w:r>
      <w:proofErr w:type="gramStart"/>
      <w:r>
        <w:t>logos</w:t>
      </w:r>
      <w:proofErr w:type="gramEnd"/>
      <w:r>
        <w:t xml:space="preserve"> and the Commonwealth Coat of Arms. Inquiries about the licence and any use of this document should be emailed to copyright@awe.gov.au. </w:t>
      </w:r>
    </w:p>
    <w:p w14:paraId="1375E823" w14:textId="77777777" w:rsidR="00743088" w:rsidRDefault="00743088" w:rsidP="00743088">
      <w:r>
        <w:rPr>
          <w:noProof/>
          <w:lang w:eastAsia="en-AU"/>
        </w:rPr>
        <w:drawing>
          <wp:inline distT="0" distB="0" distL="0" distR="0" wp14:anchorId="5A8E4CE0" wp14:editId="20281BF9">
            <wp:extent cx="1524000" cy="533400"/>
            <wp:effectExtent l="19050" t="0" r="0" b="0"/>
            <wp:docPr id="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1524000" cy="533400"/>
                    </a:xfrm>
                    <a:prstGeom prst="rect">
                      <a:avLst/>
                    </a:prstGeom>
                  </pic:spPr>
                </pic:pic>
              </a:graphicData>
            </a:graphic>
          </wp:inline>
        </w:drawing>
      </w:r>
    </w:p>
    <w:p w14:paraId="2D573D30" w14:textId="77777777" w:rsidR="00275F73" w:rsidRDefault="00275F73" w:rsidP="00275F73">
      <w:pPr>
        <w:pStyle w:val="NormalWeb"/>
      </w:pPr>
      <w:bookmarkStart w:id="9" w:name="_Toc513964642"/>
      <w:bookmarkStart w:id="10" w:name="_Toc529153317"/>
      <w:bookmarkStart w:id="11" w:name="_Toc529257114"/>
      <w:bookmarkStart w:id="12" w:name="_Toc530561182"/>
      <w:bookmarkStart w:id="13" w:name="_Toc328494"/>
      <w:bookmarkStart w:id="14" w:name="_Toc10348567"/>
      <w:bookmarkStart w:id="15" w:name="_Toc10440452"/>
      <w:bookmarkStart w:id="16" w:name="_Toc14069262"/>
      <w:bookmarkStart w:id="17" w:name="_Toc44923914"/>
      <w:bookmarkStart w:id="18" w:name="_Toc44999410"/>
      <w:bookmarkStart w:id="19" w:name="_Toc45098428"/>
      <w:bookmarkStart w:id="20" w:name="_Toc45703076"/>
      <w:r>
        <w:t xml:space="preserve">The Australian Government acting through the Department of Agriculture, Water and the Environment has exercised due care and skill in preparing and compiling the information and data in this publication. Notwithstanding, the Department of Agriculture, Water and the Environment, its employees and advisers disclaim all liability, including liability for negligence and for any loss, damage, injury, </w:t>
      </w:r>
      <w:proofErr w:type="gramStart"/>
      <w:r>
        <w:t>expense</w:t>
      </w:r>
      <w:proofErr w:type="gramEnd"/>
      <w:r>
        <w:t xml:space="preserve"> or cost incurred by any person as a result of accessing, using or relying on any of the information or data in this publication to the maximum extent permitted by law.</w:t>
      </w:r>
    </w:p>
    <w:p w14:paraId="06D3364E" w14:textId="77777777" w:rsidR="00813FD2" w:rsidRPr="00813FD2" w:rsidRDefault="00813FD2" w:rsidP="00813FD2">
      <w:pPr>
        <w:sectPr w:rsidR="00813FD2" w:rsidRPr="00813FD2" w:rsidSect="009F0281">
          <w:pgSz w:w="11906" w:h="16838" w:code="9"/>
          <w:pgMar w:top="1440" w:right="1800" w:bottom="1440" w:left="1800" w:header="1080" w:footer="835" w:gutter="0"/>
          <w:pgNumType w:fmt="lowerRoman"/>
          <w:cols w:space="360"/>
          <w:noEndnote/>
        </w:sectPr>
      </w:pPr>
    </w:p>
    <w:p w14:paraId="0479E443" w14:textId="77777777" w:rsidR="003F34A4" w:rsidRDefault="00885B0A" w:rsidP="0005307C">
      <w:pPr>
        <w:pStyle w:val="Heading1"/>
        <w:rPr>
          <w:noProof/>
        </w:rPr>
      </w:pPr>
      <w:bookmarkStart w:id="21" w:name="_Toc52076361"/>
      <w:bookmarkStart w:id="22" w:name="_Toc52076386"/>
      <w:bookmarkStart w:id="23" w:name="_Toc90554477"/>
      <w:r>
        <w:lastRenderedPageBreak/>
        <w:t>Contents</w:t>
      </w:r>
      <w:bookmarkStart w:id="24" w:name="_Toc529153318"/>
      <w:bookmarkStart w:id="25" w:name="_Toc529257115"/>
      <w:bookmarkStart w:id="26" w:name="_Toc530561183"/>
      <w:bookmarkStart w:id="27" w:name="_Toc10348566"/>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00A71087">
        <w:rPr>
          <w:b w:val="0"/>
        </w:rPr>
        <w:fldChar w:fldCharType="begin"/>
      </w:r>
      <w:r w:rsidR="0005307C">
        <w:rPr>
          <w:b w:val="0"/>
        </w:rPr>
        <w:instrText xml:space="preserve"> TOC \o "1-2" \h \z \t "Heading 3,3" </w:instrText>
      </w:r>
      <w:r w:rsidR="00A71087">
        <w:rPr>
          <w:b w:val="0"/>
        </w:rPr>
        <w:fldChar w:fldCharType="separate"/>
      </w:r>
    </w:p>
    <w:p w14:paraId="5194ABF3" w14:textId="4926F7B8" w:rsidR="003F34A4" w:rsidRDefault="00FC6BD3">
      <w:pPr>
        <w:pStyle w:val="TOC1"/>
        <w:rPr>
          <w:rFonts w:asciiTheme="minorHAnsi" w:eastAsiaTheme="minorEastAsia" w:hAnsiTheme="minorHAnsi" w:cstheme="minorBidi"/>
          <w:b w:val="0"/>
          <w:noProof/>
          <w:sz w:val="22"/>
          <w:szCs w:val="22"/>
          <w:lang w:eastAsia="en-AU"/>
        </w:rPr>
      </w:pPr>
      <w:hyperlink w:anchor="_Toc90554478" w:history="1">
        <w:r w:rsidR="003F34A4" w:rsidRPr="002B431F">
          <w:rPr>
            <w:rStyle w:val="Hyperlink"/>
            <w:noProof/>
          </w:rPr>
          <w:t>Executive summary</w:t>
        </w:r>
        <w:r w:rsidR="003F34A4">
          <w:rPr>
            <w:noProof/>
            <w:webHidden/>
          </w:rPr>
          <w:tab/>
        </w:r>
        <w:r w:rsidR="003F34A4">
          <w:rPr>
            <w:noProof/>
            <w:webHidden/>
          </w:rPr>
          <w:fldChar w:fldCharType="begin"/>
        </w:r>
        <w:r w:rsidR="003F34A4">
          <w:rPr>
            <w:noProof/>
            <w:webHidden/>
          </w:rPr>
          <w:instrText xml:space="preserve"> PAGEREF _Toc90554478 \h </w:instrText>
        </w:r>
        <w:r w:rsidR="003F34A4">
          <w:rPr>
            <w:noProof/>
            <w:webHidden/>
          </w:rPr>
        </w:r>
        <w:r w:rsidR="003F34A4">
          <w:rPr>
            <w:noProof/>
            <w:webHidden/>
          </w:rPr>
          <w:fldChar w:fldCharType="separate"/>
        </w:r>
        <w:r w:rsidR="006E254B">
          <w:rPr>
            <w:noProof/>
            <w:webHidden/>
          </w:rPr>
          <w:t>iv</w:t>
        </w:r>
        <w:r w:rsidR="003F34A4">
          <w:rPr>
            <w:noProof/>
            <w:webHidden/>
          </w:rPr>
          <w:fldChar w:fldCharType="end"/>
        </w:r>
      </w:hyperlink>
    </w:p>
    <w:p w14:paraId="4F9570E7" w14:textId="2F1572CF" w:rsidR="003F34A4" w:rsidRDefault="00FC6BD3">
      <w:pPr>
        <w:pStyle w:val="TOC1"/>
        <w:rPr>
          <w:rFonts w:asciiTheme="minorHAnsi" w:eastAsiaTheme="minorEastAsia" w:hAnsiTheme="minorHAnsi" w:cstheme="minorBidi"/>
          <w:b w:val="0"/>
          <w:noProof/>
          <w:sz w:val="22"/>
          <w:szCs w:val="22"/>
          <w:lang w:eastAsia="en-AU"/>
        </w:rPr>
      </w:pPr>
      <w:hyperlink w:anchor="_Toc90554479" w:history="1">
        <w:r w:rsidR="003F34A4" w:rsidRPr="002B431F">
          <w:rPr>
            <w:rStyle w:val="Hyperlink"/>
            <w:noProof/>
          </w:rPr>
          <w:t>1 Introduction</w:t>
        </w:r>
        <w:r w:rsidR="003F34A4">
          <w:rPr>
            <w:noProof/>
            <w:webHidden/>
          </w:rPr>
          <w:tab/>
        </w:r>
        <w:r w:rsidR="003F34A4">
          <w:rPr>
            <w:noProof/>
            <w:webHidden/>
          </w:rPr>
          <w:fldChar w:fldCharType="begin"/>
        </w:r>
        <w:r w:rsidR="003F34A4">
          <w:rPr>
            <w:noProof/>
            <w:webHidden/>
          </w:rPr>
          <w:instrText xml:space="preserve"> PAGEREF _Toc90554479 \h </w:instrText>
        </w:r>
        <w:r w:rsidR="003F34A4">
          <w:rPr>
            <w:noProof/>
            <w:webHidden/>
          </w:rPr>
        </w:r>
        <w:r w:rsidR="003F34A4">
          <w:rPr>
            <w:noProof/>
            <w:webHidden/>
          </w:rPr>
          <w:fldChar w:fldCharType="separate"/>
        </w:r>
        <w:r w:rsidR="006E254B">
          <w:rPr>
            <w:noProof/>
            <w:webHidden/>
          </w:rPr>
          <w:t>5</w:t>
        </w:r>
        <w:r w:rsidR="003F34A4">
          <w:rPr>
            <w:noProof/>
            <w:webHidden/>
          </w:rPr>
          <w:fldChar w:fldCharType="end"/>
        </w:r>
      </w:hyperlink>
    </w:p>
    <w:p w14:paraId="33192FC7" w14:textId="152BF8A8" w:rsidR="003F34A4" w:rsidRDefault="00FC6BD3">
      <w:pPr>
        <w:pStyle w:val="TOC1"/>
        <w:rPr>
          <w:rFonts w:asciiTheme="minorHAnsi" w:eastAsiaTheme="minorEastAsia" w:hAnsiTheme="minorHAnsi" w:cstheme="minorBidi"/>
          <w:b w:val="0"/>
          <w:noProof/>
          <w:sz w:val="22"/>
          <w:szCs w:val="22"/>
          <w:lang w:eastAsia="en-AU"/>
        </w:rPr>
      </w:pPr>
      <w:hyperlink w:anchor="_Toc90554480" w:history="1">
        <w:r w:rsidR="003F34A4" w:rsidRPr="002B431F">
          <w:rPr>
            <w:rStyle w:val="Hyperlink"/>
            <w:noProof/>
          </w:rPr>
          <w:t>2 Methods</w:t>
        </w:r>
        <w:r w:rsidR="003F34A4">
          <w:rPr>
            <w:noProof/>
            <w:webHidden/>
          </w:rPr>
          <w:tab/>
        </w:r>
        <w:r w:rsidR="003F34A4">
          <w:rPr>
            <w:noProof/>
            <w:webHidden/>
          </w:rPr>
          <w:fldChar w:fldCharType="begin"/>
        </w:r>
        <w:r w:rsidR="003F34A4">
          <w:rPr>
            <w:noProof/>
            <w:webHidden/>
          </w:rPr>
          <w:instrText xml:space="preserve"> PAGEREF _Toc90554480 \h </w:instrText>
        </w:r>
        <w:r w:rsidR="003F34A4">
          <w:rPr>
            <w:noProof/>
            <w:webHidden/>
          </w:rPr>
        </w:r>
        <w:r w:rsidR="003F34A4">
          <w:rPr>
            <w:noProof/>
            <w:webHidden/>
          </w:rPr>
          <w:fldChar w:fldCharType="separate"/>
        </w:r>
        <w:r w:rsidR="006E254B">
          <w:rPr>
            <w:noProof/>
            <w:webHidden/>
          </w:rPr>
          <w:t>7</w:t>
        </w:r>
        <w:r w:rsidR="003F34A4">
          <w:rPr>
            <w:noProof/>
            <w:webHidden/>
          </w:rPr>
          <w:fldChar w:fldCharType="end"/>
        </w:r>
      </w:hyperlink>
    </w:p>
    <w:p w14:paraId="684AA14F" w14:textId="24355499" w:rsidR="003F34A4" w:rsidRDefault="00FC6BD3">
      <w:pPr>
        <w:pStyle w:val="TOC1"/>
        <w:rPr>
          <w:rFonts w:asciiTheme="minorHAnsi" w:eastAsiaTheme="minorEastAsia" w:hAnsiTheme="minorHAnsi" w:cstheme="minorBidi"/>
          <w:b w:val="0"/>
          <w:noProof/>
          <w:sz w:val="22"/>
          <w:szCs w:val="22"/>
          <w:lang w:eastAsia="en-AU"/>
        </w:rPr>
      </w:pPr>
      <w:hyperlink w:anchor="_Toc90554481" w:history="1">
        <w:r w:rsidR="003F34A4" w:rsidRPr="002B431F">
          <w:rPr>
            <w:rStyle w:val="Hyperlink"/>
            <w:noProof/>
          </w:rPr>
          <w:t>3 Results</w:t>
        </w:r>
        <w:r w:rsidR="003F34A4">
          <w:rPr>
            <w:noProof/>
            <w:webHidden/>
          </w:rPr>
          <w:tab/>
        </w:r>
        <w:r w:rsidR="003F34A4">
          <w:rPr>
            <w:noProof/>
            <w:webHidden/>
          </w:rPr>
          <w:fldChar w:fldCharType="begin"/>
        </w:r>
        <w:r w:rsidR="003F34A4">
          <w:rPr>
            <w:noProof/>
            <w:webHidden/>
          </w:rPr>
          <w:instrText xml:space="preserve"> PAGEREF _Toc90554481 \h </w:instrText>
        </w:r>
        <w:r w:rsidR="003F34A4">
          <w:rPr>
            <w:noProof/>
            <w:webHidden/>
          </w:rPr>
        </w:r>
        <w:r w:rsidR="003F34A4">
          <w:rPr>
            <w:noProof/>
            <w:webHidden/>
          </w:rPr>
          <w:fldChar w:fldCharType="separate"/>
        </w:r>
        <w:r w:rsidR="006E254B">
          <w:rPr>
            <w:noProof/>
            <w:webHidden/>
          </w:rPr>
          <w:t>9</w:t>
        </w:r>
        <w:r w:rsidR="003F34A4">
          <w:rPr>
            <w:noProof/>
            <w:webHidden/>
          </w:rPr>
          <w:fldChar w:fldCharType="end"/>
        </w:r>
      </w:hyperlink>
    </w:p>
    <w:p w14:paraId="121B4080" w14:textId="35B879CF" w:rsidR="003F34A4" w:rsidRDefault="00FC6BD3">
      <w:pPr>
        <w:pStyle w:val="TOC1"/>
        <w:rPr>
          <w:rFonts w:asciiTheme="minorHAnsi" w:eastAsiaTheme="minorEastAsia" w:hAnsiTheme="minorHAnsi" w:cstheme="minorBidi"/>
          <w:b w:val="0"/>
          <w:noProof/>
          <w:sz w:val="22"/>
          <w:szCs w:val="22"/>
          <w:lang w:eastAsia="en-AU"/>
        </w:rPr>
      </w:pPr>
      <w:hyperlink w:anchor="_Toc90554482" w:history="1">
        <w:r w:rsidR="003F34A4" w:rsidRPr="002B431F">
          <w:rPr>
            <w:rStyle w:val="Hyperlink"/>
            <w:noProof/>
          </w:rPr>
          <w:t>4 Discussion</w:t>
        </w:r>
        <w:r w:rsidR="003F34A4">
          <w:rPr>
            <w:noProof/>
            <w:webHidden/>
          </w:rPr>
          <w:tab/>
        </w:r>
        <w:r w:rsidR="003F34A4">
          <w:rPr>
            <w:noProof/>
            <w:webHidden/>
          </w:rPr>
          <w:fldChar w:fldCharType="begin"/>
        </w:r>
        <w:r w:rsidR="003F34A4">
          <w:rPr>
            <w:noProof/>
            <w:webHidden/>
          </w:rPr>
          <w:instrText xml:space="preserve"> PAGEREF _Toc90554482 \h </w:instrText>
        </w:r>
        <w:r w:rsidR="003F34A4">
          <w:rPr>
            <w:noProof/>
            <w:webHidden/>
          </w:rPr>
        </w:r>
        <w:r w:rsidR="003F34A4">
          <w:rPr>
            <w:noProof/>
            <w:webHidden/>
          </w:rPr>
          <w:fldChar w:fldCharType="separate"/>
        </w:r>
        <w:r w:rsidR="006E254B">
          <w:rPr>
            <w:noProof/>
            <w:webHidden/>
          </w:rPr>
          <w:t>15</w:t>
        </w:r>
        <w:r w:rsidR="003F34A4">
          <w:rPr>
            <w:noProof/>
            <w:webHidden/>
          </w:rPr>
          <w:fldChar w:fldCharType="end"/>
        </w:r>
      </w:hyperlink>
    </w:p>
    <w:p w14:paraId="3A861816" w14:textId="4AA91376" w:rsidR="003F34A4" w:rsidRDefault="00FC6BD3">
      <w:pPr>
        <w:pStyle w:val="TOC1"/>
        <w:rPr>
          <w:rFonts w:asciiTheme="minorHAnsi" w:eastAsiaTheme="minorEastAsia" w:hAnsiTheme="minorHAnsi" w:cstheme="minorBidi"/>
          <w:b w:val="0"/>
          <w:noProof/>
          <w:sz w:val="22"/>
          <w:szCs w:val="22"/>
          <w:lang w:eastAsia="en-AU"/>
        </w:rPr>
      </w:pPr>
      <w:hyperlink w:anchor="_Toc90554483" w:history="1">
        <w:r w:rsidR="003F34A4" w:rsidRPr="002B431F">
          <w:rPr>
            <w:rStyle w:val="Hyperlink"/>
            <w:noProof/>
          </w:rPr>
          <w:t>5 Conclusions</w:t>
        </w:r>
        <w:r w:rsidR="003F34A4">
          <w:rPr>
            <w:noProof/>
            <w:webHidden/>
          </w:rPr>
          <w:tab/>
        </w:r>
        <w:r w:rsidR="003F34A4">
          <w:rPr>
            <w:noProof/>
            <w:webHidden/>
          </w:rPr>
          <w:fldChar w:fldCharType="begin"/>
        </w:r>
        <w:r w:rsidR="003F34A4">
          <w:rPr>
            <w:noProof/>
            <w:webHidden/>
          </w:rPr>
          <w:instrText xml:space="preserve"> PAGEREF _Toc90554483 \h </w:instrText>
        </w:r>
        <w:r w:rsidR="003F34A4">
          <w:rPr>
            <w:noProof/>
            <w:webHidden/>
          </w:rPr>
        </w:r>
        <w:r w:rsidR="003F34A4">
          <w:rPr>
            <w:noProof/>
            <w:webHidden/>
          </w:rPr>
          <w:fldChar w:fldCharType="separate"/>
        </w:r>
        <w:r w:rsidR="006E254B">
          <w:rPr>
            <w:noProof/>
            <w:webHidden/>
          </w:rPr>
          <w:t>21</w:t>
        </w:r>
        <w:r w:rsidR="003F34A4">
          <w:rPr>
            <w:noProof/>
            <w:webHidden/>
          </w:rPr>
          <w:fldChar w:fldCharType="end"/>
        </w:r>
      </w:hyperlink>
    </w:p>
    <w:p w14:paraId="4556D690" w14:textId="6B21FFC0" w:rsidR="003F34A4" w:rsidRDefault="00FC6BD3">
      <w:pPr>
        <w:pStyle w:val="TOC1"/>
        <w:rPr>
          <w:rFonts w:asciiTheme="minorHAnsi" w:eastAsiaTheme="minorEastAsia" w:hAnsiTheme="minorHAnsi" w:cstheme="minorBidi"/>
          <w:b w:val="0"/>
          <w:noProof/>
          <w:sz w:val="22"/>
          <w:szCs w:val="22"/>
          <w:lang w:eastAsia="en-AU"/>
        </w:rPr>
      </w:pPr>
      <w:hyperlink w:anchor="_Toc90554484" w:history="1">
        <w:r w:rsidR="003F34A4" w:rsidRPr="002B431F">
          <w:rPr>
            <w:rStyle w:val="Hyperlink"/>
            <w:noProof/>
          </w:rPr>
          <w:t>6 References</w:t>
        </w:r>
        <w:r w:rsidR="003F34A4">
          <w:rPr>
            <w:noProof/>
            <w:webHidden/>
          </w:rPr>
          <w:tab/>
        </w:r>
        <w:r w:rsidR="003F34A4">
          <w:rPr>
            <w:noProof/>
            <w:webHidden/>
          </w:rPr>
          <w:fldChar w:fldCharType="begin"/>
        </w:r>
        <w:r w:rsidR="003F34A4">
          <w:rPr>
            <w:noProof/>
            <w:webHidden/>
          </w:rPr>
          <w:instrText xml:space="preserve"> PAGEREF _Toc90554484 \h </w:instrText>
        </w:r>
        <w:r w:rsidR="003F34A4">
          <w:rPr>
            <w:noProof/>
            <w:webHidden/>
          </w:rPr>
        </w:r>
        <w:r w:rsidR="003F34A4">
          <w:rPr>
            <w:noProof/>
            <w:webHidden/>
          </w:rPr>
          <w:fldChar w:fldCharType="separate"/>
        </w:r>
        <w:r w:rsidR="006E254B">
          <w:rPr>
            <w:noProof/>
            <w:webHidden/>
          </w:rPr>
          <w:t>23</w:t>
        </w:r>
        <w:r w:rsidR="003F34A4">
          <w:rPr>
            <w:noProof/>
            <w:webHidden/>
          </w:rPr>
          <w:fldChar w:fldCharType="end"/>
        </w:r>
      </w:hyperlink>
    </w:p>
    <w:p w14:paraId="2F723299" w14:textId="0AC6A798" w:rsidR="003F34A4" w:rsidRDefault="00FC6BD3">
      <w:pPr>
        <w:pStyle w:val="TOC1"/>
        <w:rPr>
          <w:rFonts w:asciiTheme="minorHAnsi" w:eastAsiaTheme="minorEastAsia" w:hAnsiTheme="minorHAnsi" w:cstheme="minorBidi"/>
          <w:b w:val="0"/>
          <w:noProof/>
          <w:sz w:val="22"/>
          <w:szCs w:val="22"/>
          <w:lang w:eastAsia="en-AU"/>
        </w:rPr>
      </w:pPr>
      <w:hyperlink w:anchor="_Toc90554485" w:history="1">
        <w:r w:rsidR="003F34A4" w:rsidRPr="002B431F">
          <w:rPr>
            <w:rStyle w:val="Hyperlink"/>
            <w:noProof/>
          </w:rPr>
          <w:t>Appendix 1 – areal extent of billabongs 1950-2016</w:t>
        </w:r>
        <w:r w:rsidR="003F34A4">
          <w:rPr>
            <w:noProof/>
            <w:webHidden/>
          </w:rPr>
          <w:tab/>
        </w:r>
        <w:r w:rsidR="003F34A4">
          <w:rPr>
            <w:noProof/>
            <w:webHidden/>
          </w:rPr>
          <w:fldChar w:fldCharType="begin"/>
        </w:r>
        <w:r w:rsidR="003F34A4">
          <w:rPr>
            <w:noProof/>
            <w:webHidden/>
          </w:rPr>
          <w:instrText xml:space="preserve"> PAGEREF _Toc90554485 \h </w:instrText>
        </w:r>
        <w:r w:rsidR="003F34A4">
          <w:rPr>
            <w:noProof/>
            <w:webHidden/>
          </w:rPr>
        </w:r>
        <w:r w:rsidR="003F34A4">
          <w:rPr>
            <w:noProof/>
            <w:webHidden/>
          </w:rPr>
          <w:fldChar w:fldCharType="separate"/>
        </w:r>
        <w:r w:rsidR="006E254B">
          <w:rPr>
            <w:noProof/>
            <w:webHidden/>
          </w:rPr>
          <w:t>24</w:t>
        </w:r>
        <w:r w:rsidR="003F34A4">
          <w:rPr>
            <w:noProof/>
            <w:webHidden/>
          </w:rPr>
          <w:fldChar w:fldCharType="end"/>
        </w:r>
      </w:hyperlink>
    </w:p>
    <w:p w14:paraId="4B0BDAB8" w14:textId="75FB064B" w:rsidR="003F34A4" w:rsidRDefault="00FC6BD3">
      <w:pPr>
        <w:pStyle w:val="TOC1"/>
        <w:rPr>
          <w:rFonts w:asciiTheme="minorHAnsi" w:eastAsiaTheme="minorEastAsia" w:hAnsiTheme="minorHAnsi" w:cstheme="minorBidi"/>
          <w:b w:val="0"/>
          <w:noProof/>
          <w:sz w:val="22"/>
          <w:szCs w:val="22"/>
          <w:lang w:eastAsia="en-AU"/>
        </w:rPr>
      </w:pPr>
      <w:hyperlink w:anchor="_Toc90554486" w:history="1">
        <w:r w:rsidR="003F34A4" w:rsidRPr="002B431F">
          <w:rPr>
            <w:rStyle w:val="Hyperlink"/>
            <w:noProof/>
          </w:rPr>
          <w:t>Appendix 2 – areal extent of sandy creeks 1950-2016</w:t>
        </w:r>
        <w:r w:rsidR="003F34A4">
          <w:rPr>
            <w:noProof/>
            <w:webHidden/>
          </w:rPr>
          <w:tab/>
        </w:r>
        <w:r w:rsidR="003F34A4">
          <w:rPr>
            <w:noProof/>
            <w:webHidden/>
          </w:rPr>
          <w:fldChar w:fldCharType="begin"/>
        </w:r>
        <w:r w:rsidR="003F34A4">
          <w:rPr>
            <w:noProof/>
            <w:webHidden/>
          </w:rPr>
          <w:instrText xml:space="preserve"> PAGEREF _Toc90554486 \h </w:instrText>
        </w:r>
        <w:r w:rsidR="003F34A4">
          <w:rPr>
            <w:noProof/>
            <w:webHidden/>
          </w:rPr>
        </w:r>
        <w:r w:rsidR="003F34A4">
          <w:rPr>
            <w:noProof/>
            <w:webHidden/>
          </w:rPr>
          <w:fldChar w:fldCharType="separate"/>
        </w:r>
        <w:r w:rsidR="006E254B">
          <w:rPr>
            <w:noProof/>
            <w:webHidden/>
          </w:rPr>
          <w:t>35</w:t>
        </w:r>
        <w:r w:rsidR="003F34A4">
          <w:rPr>
            <w:noProof/>
            <w:webHidden/>
          </w:rPr>
          <w:fldChar w:fldCharType="end"/>
        </w:r>
      </w:hyperlink>
    </w:p>
    <w:p w14:paraId="20D29518" w14:textId="199151B0" w:rsidR="003F34A4" w:rsidRDefault="00FC6BD3">
      <w:pPr>
        <w:pStyle w:val="TOC1"/>
        <w:rPr>
          <w:rFonts w:asciiTheme="minorHAnsi" w:eastAsiaTheme="minorEastAsia" w:hAnsiTheme="minorHAnsi" w:cstheme="minorBidi"/>
          <w:b w:val="0"/>
          <w:noProof/>
          <w:sz w:val="22"/>
          <w:szCs w:val="22"/>
          <w:lang w:eastAsia="en-AU"/>
        </w:rPr>
      </w:pPr>
      <w:hyperlink w:anchor="_Toc90554487" w:history="1">
        <w:r w:rsidR="003F34A4" w:rsidRPr="002B431F">
          <w:rPr>
            <w:rStyle w:val="Hyperlink"/>
            <w:noProof/>
          </w:rPr>
          <w:t>Appendix 3 – areal extent of grassy swales 1950-2016</w:t>
        </w:r>
        <w:r w:rsidR="003F34A4">
          <w:rPr>
            <w:noProof/>
            <w:webHidden/>
          </w:rPr>
          <w:tab/>
        </w:r>
        <w:r w:rsidR="003F34A4">
          <w:rPr>
            <w:noProof/>
            <w:webHidden/>
          </w:rPr>
          <w:fldChar w:fldCharType="begin"/>
        </w:r>
        <w:r w:rsidR="003F34A4">
          <w:rPr>
            <w:noProof/>
            <w:webHidden/>
          </w:rPr>
          <w:instrText xml:space="preserve"> PAGEREF _Toc90554487 \h </w:instrText>
        </w:r>
        <w:r w:rsidR="003F34A4">
          <w:rPr>
            <w:noProof/>
            <w:webHidden/>
          </w:rPr>
        </w:r>
        <w:r w:rsidR="003F34A4">
          <w:rPr>
            <w:noProof/>
            <w:webHidden/>
          </w:rPr>
          <w:fldChar w:fldCharType="separate"/>
        </w:r>
        <w:r w:rsidR="006E254B">
          <w:rPr>
            <w:noProof/>
            <w:webHidden/>
          </w:rPr>
          <w:t>40</w:t>
        </w:r>
        <w:r w:rsidR="003F34A4">
          <w:rPr>
            <w:noProof/>
            <w:webHidden/>
          </w:rPr>
          <w:fldChar w:fldCharType="end"/>
        </w:r>
      </w:hyperlink>
    </w:p>
    <w:p w14:paraId="645A8A2D" w14:textId="77777777" w:rsidR="00885B0A" w:rsidRDefault="00A71087">
      <w:r>
        <w:rPr>
          <w:rFonts w:ascii="Arial" w:hAnsi="Arial"/>
          <w:b/>
        </w:rPr>
        <w:fldChar w:fldCharType="end"/>
      </w:r>
    </w:p>
    <w:p w14:paraId="76F0849C" w14:textId="77777777" w:rsidR="00885B0A" w:rsidRDefault="00885B0A"/>
    <w:p w14:paraId="041C4991" w14:textId="77777777" w:rsidR="00885B0A" w:rsidRDefault="00885B0A"/>
    <w:p w14:paraId="4C3EE61D" w14:textId="77777777" w:rsidR="007977EC" w:rsidRDefault="007977EC">
      <w:pPr>
        <w:sectPr w:rsidR="007977EC">
          <w:headerReference w:type="even" r:id="rId22"/>
          <w:headerReference w:type="default" r:id="rId23"/>
          <w:footerReference w:type="default" r:id="rId24"/>
          <w:headerReference w:type="first" r:id="rId25"/>
          <w:pgSz w:w="11906" w:h="16838" w:code="9"/>
          <w:pgMar w:top="1440" w:right="1800" w:bottom="1440" w:left="1800" w:header="1080" w:footer="835" w:gutter="0"/>
          <w:pgNumType w:fmt="lowerRoman"/>
          <w:cols w:space="360"/>
          <w:noEndnote/>
        </w:sectPr>
      </w:pPr>
    </w:p>
    <w:p w14:paraId="240EC758" w14:textId="77777777" w:rsidR="00885B0A" w:rsidRDefault="007977EC" w:rsidP="00E82A74">
      <w:pPr>
        <w:pStyle w:val="Heading1"/>
      </w:pPr>
      <w:bookmarkStart w:id="28" w:name="_Toc90554478"/>
      <w:r>
        <w:lastRenderedPageBreak/>
        <w:t>Executive summary</w:t>
      </w:r>
      <w:bookmarkEnd w:id="28"/>
    </w:p>
    <w:p w14:paraId="42DFA6B0" w14:textId="4CD6B13D" w:rsidR="007D0E72" w:rsidRDefault="00886397" w:rsidP="008B47D5">
      <w:pPr>
        <w:rPr>
          <w:rFonts w:cs="Arial"/>
        </w:rPr>
      </w:pPr>
      <w:bookmarkStart w:id="29" w:name="_Hlk90559831"/>
      <w:r>
        <w:rPr>
          <w:rFonts w:cs="Arial"/>
        </w:rPr>
        <w:t xml:space="preserve">The </w:t>
      </w:r>
      <w:r w:rsidRPr="00181D9D">
        <w:rPr>
          <w:rFonts w:cs="Arial"/>
        </w:rPr>
        <w:t>on-site creeks and waterbodies</w:t>
      </w:r>
      <w:r>
        <w:rPr>
          <w:rFonts w:cs="Arial"/>
        </w:rPr>
        <w:t xml:space="preserve"> in and adjacent to the Ranger uranium mine have been mapped and characterised</w:t>
      </w:r>
      <w:r w:rsidRPr="00181D9D">
        <w:rPr>
          <w:rFonts w:cs="Arial"/>
        </w:rPr>
        <w:t xml:space="preserve"> </w:t>
      </w:r>
      <w:r>
        <w:rPr>
          <w:rFonts w:cs="Arial"/>
        </w:rPr>
        <w:t xml:space="preserve">to understand changes to the geomorphology of </w:t>
      </w:r>
      <w:r w:rsidRPr="00181D9D">
        <w:rPr>
          <w:rFonts w:cs="Arial"/>
        </w:rPr>
        <w:t>creek</w:t>
      </w:r>
      <w:r>
        <w:rPr>
          <w:rFonts w:cs="Arial"/>
        </w:rPr>
        <w:t>s</w:t>
      </w:r>
      <w:r w:rsidRPr="00181D9D">
        <w:rPr>
          <w:rFonts w:cs="Arial"/>
        </w:rPr>
        <w:t xml:space="preserve"> and billabongs</w:t>
      </w:r>
      <w:r>
        <w:rPr>
          <w:rFonts w:cs="Arial"/>
        </w:rPr>
        <w:t xml:space="preserve"> in and adjacent to the Ranger mine</w:t>
      </w:r>
      <w:r w:rsidRPr="00181D9D">
        <w:rPr>
          <w:rFonts w:cs="Arial"/>
        </w:rPr>
        <w:t xml:space="preserve"> </w:t>
      </w:r>
      <w:r>
        <w:rPr>
          <w:rFonts w:cs="Arial"/>
        </w:rPr>
        <w:t>over the period from 1950-2016</w:t>
      </w:r>
      <w:r w:rsidRPr="008B0201">
        <w:rPr>
          <w:rFonts w:cs="Arial"/>
        </w:rPr>
        <w:t xml:space="preserve"> </w:t>
      </w:r>
      <w:r>
        <w:rPr>
          <w:rFonts w:cs="Arial"/>
        </w:rPr>
        <w:t xml:space="preserve">using </w:t>
      </w:r>
      <w:proofErr w:type="gramStart"/>
      <w:r>
        <w:rPr>
          <w:rFonts w:cs="Arial"/>
        </w:rPr>
        <w:t>remotely-sensed</w:t>
      </w:r>
      <w:proofErr w:type="gramEnd"/>
      <w:r>
        <w:rPr>
          <w:rFonts w:cs="Arial"/>
        </w:rPr>
        <w:t xml:space="preserve"> imagery. Specifically, the extent of the </w:t>
      </w:r>
      <w:proofErr w:type="spellStart"/>
      <w:r>
        <w:rPr>
          <w:rFonts w:cs="Arial"/>
        </w:rPr>
        <w:t>Gulungul</w:t>
      </w:r>
      <w:proofErr w:type="spellEnd"/>
      <w:r>
        <w:rPr>
          <w:rFonts w:cs="Arial"/>
        </w:rPr>
        <w:t xml:space="preserve">, </w:t>
      </w:r>
      <w:proofErr w:type="spellStart"/>
      <w:r>
        <w:rPr>
          <w:rFonts w:cs="Arial"/>
        </w:rPr>
        <w:t>Coonjimba</w:t>
      </w:r>
      <w:proofErr w:type="spellEnd"/>
      <w:r>
        <w:rPr>
          <w:rFonts w:cs="Arial"/>
        </w:rPr>
        <w:t xml:space="preserve"> and Georgetown billabongs, and associated sandy creek systems and grassy swales, were manually digitised from the </w:t>
      </w:r>
      <w:proofErr w:type="gramStart"/>
      <w:r>
        <w:rPr>
          <w:rFonts w:cs="Arial"/>
        </w:rPr>
        <w:t>imagery</w:t>
      </w:r>
      <w:proofErr w:type="gramEnd"/>
      <w:r>
        <w:rPr>
          <w:rFonts w:cs="Arial"/>
        </w:rPr>
        <w:t xml:space="preserve"> and saved in the ESRI ArcGIS Pro environment as a series of individual shapefiles. When the shapefiles were analysed in a GIS environment, little difference was found between the area of </w:t>
      </w:r>
      <w:r w:rsidR="00D86329">
        <w:rPr>
          <w:rFonts w:cs="Arial"/>
        </w:rPr>
        <w:t xml:space="preserve">the </w:t>
      </w:r>
      <w:r>
        <w:rPr>
          <w:rFonts w:cs="Arial"/>
        </w:rPr>
        <w:t>billabong</w:t>
      </w:r>
      <w:r w:rsidR="00D86329">
        <w:rPr>
          <w:rFonts w:cs="Arial"/>
        </w:rPr>
        <w:t xml:space="preserve"> outline</w:t>
      </w:r>
      <w:r>
        <w:rPr>
          <w:rFonts w:cs="Arial"/>
        </w:rPr>
        <w:t xml:space="preserve">s, or the length and number of sandy creeks over time. However, the length of grassy swales was observed to decrease over time. The decrease in swale length is attributed to the </w:t>
      </w:r>
      <w:r w:rsidR="00F979A2">
        <w:t xml:space="preserve">subsummation by the </w:t>
      </w:r>
      <w:r>
        <w:rPr>
          <w:rFonts w:cs="Arial"/>
        </w:rPr>
        <w:t xml:space="preserve">Ranger mine </w:t>
      </w:r>
      <w:r w:rsidR="00F979A2">
        <w:rPr>
          <w:rFonts w:cs="Arial"/>
        </w:rPr>
        <w:t xml:space="preserve">and other mine related </w:t>
      </w:r>
      <w:r w:rsidR="006E254B">
        <w:rPr>
          <w:rFonts w:cs="Arial"/>
        </w:rPr>
        <w:t>activities</w:t>
      </w:r>
      <w:r w:rsidR="00F979A2">
        <w:rPr>
          <w:rFonts w:cs="Arial"/>
        </w:rPr>
        <w:t xml:space="preserve"> </w:t>
      </w:r>
      <w:r>
        <w:rPr>
          <w:rFonts w:cs="Arial"/>
        </w:rPr>
        <w:t>from its construction, through to the cessation of mineral extraction in 2012.</w:t>
      </w:r>
    </w:p>
    <w:bookmarkEnd w:id="29"/>
    <w:p w14:paraId="7CDCCA40" w14:textId="58944C5B" w:rsidR="00AE4130" w:rsidRDefault="00886397" w:rsidP="008B47D5">
      <w:pPr>
        <w:rPr>
          <w:rFonts w:cs="Arial"/>
        </w:rPr>
      </w:pPr>
      <w:r>
        <w:rPr>
          <w:rFonts w:cs="Arial"/>
        </w:rPr>
        <w:t xml:space="preserve">Importantly, </w:t>
      </w:r>
      <w:bookmarkStart w:id="30" w:name="_Hlk90560050"/>
      <w:r>
        <w:rPr>
          <w:rFonts w:cs="Arial"/>
        </w:rPr>
        <w:t xml:space="preserve">the data collected here provide a baseline dataset with which to assess any future changes to the area of the billabongs or length of the creeks or swales after the rehabilitation of the Ranger mine. Specifically, the presence of grassy swales may be used as an indicator of a </w:t>
      </w:r>
      <w:proofErr w:type="spellStart"/>
      <w:r>
        <w:rPr>
          <w:rFonts w:cs="Arial"/>
        </w:rPr>
        <w:t>geomorphically</w:t>
      </w:r>
      <w:proofErr w:type="spellEnd"/>
      <w:r>
        <w:rPr>
          <w:rFonts w:cs="Arial"/>
        </w:rPr>
        <w:t xml:space="preserve"> stable landscape</w:t>
      </w:r>
      <w:bookmarkEnd w:id="30"/>
      <w:r>
        <w:rPr>
          <w:rFonts w:cs="Arial"/>
        </w:rPr>
        <w:t xml:space="preserve">. On-going monitoring of grassy swales can provide an early indication of sediment movement from the rehabilitated landform. </w:t>
      </w:r>
      <w:r w:rsidR="00C62D51">
        <w:rPr>
          <w:rFonts w:cs="Arial"/>
        </w:rPr>
        <w:t xml:space="preserve"> </w:t>
      </w:r>
    </w:p>
    <w:p w14:paraId="529B2055" w14:textId="69BF9DE2" w:rsidR="00885B0A" w:rsidRDefault="00325898" w:rsidP="008B47D5">
      <w:pPr>
        <w:sectPr w:rsidR="00885B0A">
          <w:pgSz w:w="11906" w:h="16838" w:code="9"/>
          <w:pgMar w:top="1440" w:right="1800" w:bottom="1440" w:left="1800" w:header="1080" w:footer="835" w:gutter="0"/>
          <w:pgNumType w:fmt="lowerRoman"/>
          <w:cols w:space="360"/>
          <w:noEndnote/>
        </w:sectPr>
      </w:pPr>
      <w:r>
        <w:rPr>
          <w:rFonts w:cs="Arial"/>
        </w:rPr>
        <w:t xml:space="preserve"> </w:t>
      </w:r>
    </w:p>
    <w:p w14:paraId="24343A65" w14:textId="1706F5FF" w:rsidR="00E82A74" w:rsidRPr="004A4F67" w:rsidRDefault="004C1EE3" w:rsidP="004A4F67">
      <w:pPr>
        <w:pStyle w:val="Heading1"/>
      </w:pPr>
      <w:bookmarkStart w:id="31" w:name="_Toc90554479"/>
      <w:bookmarkEnd w:id="24"/>
      <w:bookmarkEnd w:id="25"/>
      <w:bookmarkEnd w:id="26"/>
      <w:bookmarkEnd w:id="27"/>
      <w:r>
        <w:lastRenderedPageBreak/>
        <w:t xml:space="preserve">1 </w:t>
      </w:r>
      <w:r w:rsidR="00885B0A" w:rsidRPr="004A4F67">
        <w:t>Introduction</w:t>
      </w:r>
      <w:bookmarkEnd w:id="31"/>
      <w:r w:rsidR="007B07B7" w:rsidRPr="004A4F67">
        <w:t xml:space="preserve"> </w:t>
      </w:r>
    </w:p>
    <w:p w14:paraId="6810195C" w14:textId="4C4229AF" w:rsidR="001F1069" w:rsidRPr="004A4F67" w:rsidRDefault="002B3A06" w:rsidP="002B3A06">
      <w:pPr>
        <w:rPr>
          <w:szCs w:val="24"/>
          <w:lang w:eastAsia="en-AU"/>
        </w:rPr>
      </w:pPr>
      <w:r w:rsidRPr="00E32BF7">
        <w:t xml:space="preserve">Mining </w:t>
      </w:r>
      <w:r>
        <w:t xml:space="preserve">operations have the potential to </w:t>
      </w:r>
      <w:r w:rsidRPr="00E32BF7">
        <w:t xml:space="preserve">cause significant </w:t>
      </w:r>
      <w:r>
        <w:t xml:space="preserve">change to channels and waterbodies by </w:t>
      </w:r>
      <w:r w:rsidRPr="00E32BF7">
        <w:t xml:space="preserve">altering </w:t>
      </w:r>
      <w:r>
        <w:t>discharge and/or sediment load by either increasing or decreasing sediment supply downstream (East et al, 1988). Consequently, d</w:t>
      </w:r>
      <w:r w:rsidR="00F05989">
        <w:rPr>
          <w:rFonts w:cs="Arial"/>
        </w:rPr>
        <w:t xml:space="preserve">etermining </w:t>
      </w:r>
      <w:r>
        <w:rPr>
          <w:rFonts w:cs="Arial"/>
        </w:rPr>
        <w:t xml:space="preserve">the </w:t>
      </w:r>
      <w:r w:rsidR="00F05989">
        <w:rPr>
          <w:rFonts w:cs="Arial"/>
        </w:rPr>
        <w:t xml:space="preserve">baseline erosion and sediment transport characteristics in areas surrounding the </w:t>
      </w:r>
      <w:r w:rsidR="00EE4910">
        <w:rPr>
          <w:rFonts w:cs="Arial"/>
        </w:rPr>
        <w:t>Energy Resources of Australia</w:t>
      </w:r>
      <w:r w:rsidR="000F733B">
        <w:rPr>
          <w:rFonts w:cs="Arial"/>
        </w:rPr>
        <w:t xml:space="preserve"> (ERA) </w:t>
      </w:r>
      <w:r w:rsidR="00EE4910">
        <w:rPr>
          <w:rFonts w:cs="Arial"/>
        </w:rPr>
        <w:t xml:space="preserve">Ranger </w:t>
      </w:r>
      <w:r w:rsidR="000F733B">
        <w:rPr>
          <w:rFonts w:cs="Arial"/>
        </w:rPr>
        <w:t xml:space="preserve">mine </w:t>
      </w:r>
      <w:r w:rsidR="00F05989">
        <w:rPr>
          <w:rFonts w:cs="Arial"/>
        </w:rPr>
        <w:t xml:space="preserve">has been identified as a Key Knowledge Need </w:t>
      </w:r>
      <w:r w:rsidR="0070357B">
        <w:rPr>
          <w:rFonts w:cs="Arial"/>
        </w:rPr>
        <w:t xml:space="preserve">(LAN1B – </w:t>
      </w:r>
      <w:r w:rsidR="0070357B" w:rsidRPr="006C6D89">
        <w:rPr>
          <w:rFonts w:cs="Arial"/>
          <w:i/>
          <w:iCs/>
        </w:rPr>
        <w:t>Determining baseline erosion and sediment transport characteristics in areas surrounding the Ranger Project Area</w:t>
      </w:r>
      <w:r w:rsidR="0070357B">
        <w:rPr>
          <w:rFonts w:cs="Arial"/>
        </w:rPr>
        <w:t xml:space="preserve">) </w:t>
      </w:r>
      <w:r w:rsidR="003E016E">
        <w:rPr>
          <w:rFonts w:cs="Arial"/>
        </w:rPr>
        <w:t xml:space="preserve">and endorsed </w:t>
      </w:r>
      <w:r w:rsidR="00F05989">
        <w:rPr>
          <w:rFonts w:cs="Arial"/>
        </w:rPr>
        <w:t xml:space="preserve">by the </w:t>
      </w:r>
      <w:r w:rsidR="00A0014D">
        <w:rPr>
          <w:rFonts w:cs="Arial"/>
        </w:rPr>
        <w:t>Alligator Rivers Region Technical Committee (ARRTC</w:t>
      </w:r>
      <w:r w:rsidR="00F05989">
        <w:rPr>
          <w:rFonts w:cs="Arial"/>
        </w:rPr>
        <w:t xml:space="preserve">). </w:t>
      </w:r>
      <w:r w:rsidR="00A0014D">
        <w:rPr>
          <w:rFonts w:cs="Arial"/>
        </w:rPr>
        <w:t xml:space="preserve">ARRTC was established to consider, and review research activities and programs relating to the impact </w:t>
      </w:r>
      <w:r w:rsidR="00C40CCA">
        <w:rPr>
          <w:rFonts w:cs="Arial"/>
        </w:rPr>
        <w:t>of uranium mining activities in the Alligator Rivers Region</w:t>
      </w:r>
      <w:r w:rsidR="006C6D89">
        <w:rPr>
          <w:rFonts w:cs="Arial"/>
        </w:rPr>
        <w:t xml:space="preserve">, which includes the area occupied by the Ranger mine. </w:t>
      </w:r>
      <w:r w:rsidR="00C40CCA">
        <w:rPr>
          <w:rFonts w:cs="Arial"/>
        </w:rPr>
        <w:t xml:space="preserve">Tributaries of the Ranger mine </w:t>
      </w:r>
      <w:r w:rsidR="00F05989">
        <w:rPr>
          <w:rFonts w:cs="Arial"/>
        </w:rPr>
        <w:t xml:space="preserve">and </w:t>
      </w:r>
      <w:r w:rsidR="00F05989">
        <w:t>their associated floodplains and backflow billabongs</w:t>
      </w:r>
      <w:r w:rsidR="00F05989">
        <w:rPr>
          <w:rFonts w:cs="Arial"/>
        </w:rPr>
        <w:t xml:space="preserve"> are </w:t>
      </w:r>
      <w:r w:rsidR="003A1CA4">
        <w:rPr>
          <w:rFonts w:cs="Arial"/>
        </w:rPr>
        <w:t xml:space="preserve">potentially </w:t>
      </w:r>
      <w:r w:rsidR="00F05989">
        <w:rPr>
          <w:rFonts w:cs="Arial"/>
        </w:rPr>
        <w:t xml:space="preserve">the most significant sediment storage sites downstream of the mine site </w:t>
      </w:r>
      <w:r w:rsidR="00F05989">
        <w:rPr>
          <w:rFonts w:cs="Arial"/>
        </w:rPr>
        <w:fldChar w:fldCharType="begin"/>
      </w:r>
      <w:r w:rsidR="00F05989">
        <w:rPr>
          <w:rFonts w:cs="Arial"/>
        </w:rPr>
        <w:instrText xml:space="preserve"> ADDIN EN.CITE &lt;EndNote&gt;&lt;Cite&gt;&lt;Author&gt;Erskine&lt;/Author&gt;&lt;Year&gt;2000&lt;/Year&gt;&lt;RecNum&gt;1607&lt;/RecNum&gt;&lt;DisplayText&gt;(Erskine and Saynor, 2000)&lt;/DisplayText&gt;&lt;record&gt;&lt;rec-number&gt;1607&lt;/rec-number&gt;&lt;foreign-keys&gt;&lt;key app="EN" db-id="0sxvwfzs7eae50e02tlpf2xnsfeaxd50ze9e" timestamp="1395100368"&gt;1607&lt;/key&gt;&lt;/foreign-keys&gt;&lt;ref-type name="Generic"&gt;13&lt;/ref-type&gt;&lt;contributors&gt;&lt;authors&gt;&lt;author&gt;Erskine, W.D&lt;/author&gt;&lt;author&gt;Saynor, M.J&lt;/author&gt;&lt;/authors&gt;&lt;/contributors&gt;&lt;titles&gt;&lt;title&gt;Assessment of the off-site geomorphic impacts of uranium mining on Magela Creek, Northern Territory, Australia&lt;/title&gt;&lt;secondary-title&gt;Supervising Scientist Report&lt;/secondary-title&gt;&lt;/titles&gt;&lt;number&gt;156&lt;/number&gt;&lt;dates&gt;&lt;year&gt;2000&lt;/year&gt;&lt;/dates&gt;&lt;pub-location&gt;Darwin&lt;/pub-location&gt;&lt;publisher&gt;Supervising Scientist&lt;/publisher&gt;&lt;urls&gt;&lt;/urls&gt;&lt;/record&gt;&lt;/Cite&gt;&lt;/EndNote&gt;</w:instrText>
      </w:r>
      <w:r w:rsidR="00F05989">
        <w:rPr>
          <w:rFonts w:cs="Arial"/>
        </w:rPr>
        <w:fldChar w:fldCharType="separate"/>
      </w:r>
      <w:r w:rsidR="00F05989">
        <w:rPr>
          <w:rFonts w:cs="Arial"/>
          <w:noProof/>
        </w:rPr>
        <w:t>(Erskine and Saynor, 2000)</w:t>
      </w:r>
      <w:r w:rsidR="00F05989">
        <w:rPr>
          <w:rFonts w:cs="Arial"/>
        </w:rPr>
        <w:fldChar w:fldCharType="end"/>
      </w:r>
      <w:r w:rsidR="00F05989">
        <w:rPr>
          <w:rFonts w:cs="Arial"/>
        </w:rPr>
        <w:t xml:space="preserve">. The </w:t>
      </w:r>
      <w:r w:rsidR="00C40CCA">
        <w:rPr>
          <w:rFonts w:cs="Arial"/>
        </w:rPr>
        <w:t xml:space="preserve">specific </w:t>
      </w:r>
      <w:r w:rsidR="00F05989">
        <w:rPr>
          <w:rFonts w:cs="Arial"/>
        </w:rPr>
        <w:t xml:space="preserve">focus of this project </w:t>
      </w:r>
      <w:r w:rsidR="00616580">
        <w:rPr>
          <w:rFonts w:cs="Arial"/>
        </w:rPr>
        <w:t>is</w:t>
      </w:r>
      <w:r w:rsidR="003B6029">
        <w:rPr>
          <w:rFonts w:cs="Arial"/>
        </w:rPr>
        <w:t xml:space="preserve"> the waterbodies and creeks associated with the </w:t>
      </w:r>
      <w:proofErr w:type="spellStart"/>
      <w:r w:rsidR="00F05989">
        <w:rPr>
          <w:rFonts w:cs="Arial"/>
        </w:rPr>
        <w:t>Coonjimba</w:t>
      </w:r>
      <w:proofErr w:type="spellEnd"/>
      <w:r w:rsidR="00F05989">
        <w:rPr>
          <w:rFonts w:cs="Arial"/>
        </w:rPr>
        <w:t xml:space="preserve">, </w:t>
      </w:r>
      <w:r w:rsidR="00F05989" w:rsidRPr="00791BFD">
        <w:rPr>
          <w:rFonts w:cs="Arial"/>
        </w:rPr>
        <w:t>Georgetown</w:t>
      </w:r>
      <w:r w:rsidR="00F05989">
        <w:rPr>
          <w:rFonts w:cs="Arial"/>
        </w:rPr>
        <w:t xml:space="preserve"> and </w:t>
      </w:r>
      <w:proofErr w:type="spellStart"/>
      <w:r w:rsidR="00F05989">
        <w:rPr>
          <w:rFonts w:cs="Arial"/>
        </w:rPr>
        <w:t>Gulungul</w:t>
      </w:r>
      <w:proofErr w:type="spellEnd"/>
      <w:r w:rsidR="00F05989">
        <w:rPr>
          <w:rFonts w:cs="Arial"/>
        </w:rPr>
        <w:t xml:space="preserve"> </w:t>
      </w:r>
      <w:r w:rsidR="003B6029">
        <w:rPr>
          <w:rFonts w:cs="Arial"/>
        </w:rPr>
        <w:t>b</w:t>
      </w:r>
      <w:r w:rsidR="00F05989">
        <w:rPr>
          <w:rFonts w:cs="Arial"/>
        </w:rPr>
        <w:t>illabongs</w:t>
      </w:r>
      <w:r w:rsidR="001F1069">
        <w:rPr>
          <w:rFonts w:cs="Arial"/>
        </w:rPr>
        <w:t xml:space="preserve">, which will be </w:t>
      </w:r>
      <w:r w:rsidR="001F1069" w:rsidRPr="004A4F67">
        <w:rPr>
          <w:rFonts w:cs="Arial"/>
          <w:szCs w:val="24"/>
          <w:lang w:eastAsia="en-AU"/>
        </w:rPr>
        <w:t xml:space="preserve">mapped to investigate any historical change and to </w:t>
      </w:r>
      <w:r w:rsidR="00886397" w:rsidRPr="004A4F67">
        <w:rPr>
          <w:rFonts w:cs="Arial"/>
          <w:szCs w:val="24"/>
          <w:lang w:eastAsia="en-AU"/>
        </w:rPr>
        <w:t>provide a baseline map of the creeks and tributaries surrounding Ranger Mine</w:t>
      </w:r>
      <w:r w:rsidR="00886397">
        <w:rPr>
          <w:rFonts w:cs="Arial"/>
          <w:szCs w:val="24"/>
          <w:lang w:eastAsia="en-AU"/>
        </w:rPr>
        <w:t xml:space="preserve"> (see Figure 1)</w:t>
      </w:r>
      <w:r w:rsidR="00886397" w:rsidRPr="004A4F67">
        <w:rPr>
          <w:rFonts w:cs="Arial"/>
          <w:szCs w:val="24"/>
          <w:lang w:eastAsia="en-AU"/>
        </w:rPr>
        <w:t>.</w:t>
      </w:r>
    </w:p>
    <w:p w14:paraId="615E4206" w14:textId="20EE6FA0" w:rsidR="00F05989" w:rsidRDefault="00886397" w:rsidP="004A4F67">
      <w:pPr>
        <w:spacing w:before="120" w:after="200" w:line="240" w:lineRule="auto"/>
      </w:pPr>
      <w:proofErr w:type="spellStart"/>
      <w:r w:rsidRPr="00791BFD">
        <w:rPr>
          <w:rFonts w:cs="Arial"/>
        </w:rPr>
        <w:t>Coonjimba</w:t>
      </w:r>
      <w:proofErr w:type="spellEnd"/>
      <w:r>
        <w:rPr>
          <w:rFonts w:cs="Arial"/>
        </w:rPr>
        <w:t xml:space="preserve"> Billabong</w:t>
      </w:r>
      <w:r w:rsidRPr="00791BFD">
        <w:rPr>
          <w:rFonts w:cs="Arial"/>
        </w:rPr>
        <w:t xml:space="preserve">, Georgetown </w:t>
      </w:r>
      <w:r>
        <w:rPr>
          <w:rFonts w:cs="Arial"/>
        </w:rPr>
        <w:t xml:space="preserve">Billabong </w:t>
      </w:r>
      <w:r w:rsidRPr="00791BFD">
        <w:rPr>
          <w:rFonts w:cs="Arial"/>
        </w:rPr>
        <w:t xml:space="preserve">and </w:t>
      </w:r>
      <w:proofErr w:type="spellStart"/>
      <w:r w:rsidRPr="00791BFD">
        <w:rPr>
          <w:rFonts w:cs="Arial"/>
        </w:rPr>
        <w:t>Gulungul</w:t>
      </w:r>
      <w:proofErr w:type="spellEnd"/>
      <w:r w:rsidRPr="00791BFD">
        <w:rPr>
          <w:rFonts w:cs="Arial"/>
        </w:rPr>
        <w:t xml:space="preserve"> Billabong have been described as backflow billabongs. </w:t>
      </w:r>
      <w:r w:rsidRPr="00791BFD">
        <w:t xml:space="preserve">Backflow billabongs </w:t>
      </w:r>
      <w:r w:rsidR="00FE0220">
        <w:t xml:space="preserve">of the region </w:t>
      </w:r>
      <w:r w:rsidRPr="00791BFD">
        <w:t xml:space="preserve">are </w:t>
      </w:r>
      <w:r w:rsidR="00FE0220">
        <w:t>surface waterbodies</w:t>
      </w:r>
      <w:r w:rsidRPr="00791BFD">
        <w:t xml:space="preserve"> that are located on small tributaries </w:t>
      </w:r>
      <w:r w:rsidR="00FE0220">
        <w:t xml:space="preserve">at their junction with larger </w:t>
      </w:r>
      <w:proofErr w:type="gramStart"/>
      <w:r w:rsidR="00FE0220">
        <w:t>creeks, and</w:t>
      </w:r>
      <w:proofErr w:type="gramEnd"/>
      <w:r w:rsidR="00FE0220">
        <w:t xml:space="preserve"> are created from sediment damming at the tributary junction. They </w:t>
      </w:r>
      <w:r w:rsidRPr="00791BFD">
        <w:t xml:space="preserve">are </w:t>
      </w:r>
      <w:r w:rsidR="00FE0220">
        <w:t xml:space="preserve">typically </w:t>
      </w:r>
      <w:r w:rsidRPr="00791BFD">
        <w:t>filled by water from</w:t>
      </w:r>
      <w:r w:rsidRPr="0027526E">
        <w:t xml:space="preserve"> the main </w:t>
      </w:r>
      <w:r>
        <w:t xml:space="preserve">larger </w:t>
      </w:r>
      <w:r w:rsidRPr="0027526E">
        <w:t>creek</w:t>
      </w:r>
      <w:r>
        <w:t xml:space="preserve"> </w:t>
      </w:r>
      <w:r w:rsidR="00FE0220">
        <w:t xml:space="preserve">at early wet season flows, and periodically during the wet season thereafter </w:t>
      </w:r>
      <w:r>
        <w:t xml:space="preserve">(Erskine and </w:t>
      </w:r>
      <w:proofErr w:type="spellStart"/>
      <w:r>
        <w:t>Saynor</w:t>
      </w:r>
      <w:proofErr w:type="spellEnd"/>
      <w:r>
        <w:t>, 2000)</w:t>
      </w:r>
      <w:r w:rsidRPr="0027526E">
        <w:t>.</w:t>
      </w:r>
      <w:r>
        <w:t xml:space="preserve"> </w:t>
      </w:r>
      <w:proofErr w:type="spellStart"/>
      <w:r w:rsidRPr="0027526E">
        <w:t>Gulung</w:t>
      </w:r>
      <w:r>
        <w:t>u</w:t>
      </w:r>
      <w:r w:rsidRPr="0027526E">
        <w:t>l</w:t>
      </w:r>
      <w:proofErr w:type="spellEnd"/>
      <w:r w:rsidRPr="0027526E">
        <w:t>, Georgetown a</w:t>
      </w:r>
      <w:r>
        <w:t>n</w:t>
      </w:r>
      <w:r w:rsidRPr="0027526E">
        <w:t xml:space="preserve">d </w:t>
      </w:r>
      <w:proofErr w:type="spellStart"/>
      <w:r w:rsidRPr="0027526E">
        <w:t>Coonjimba</w:t>
      </w:r>
      <w:proofErr w:type="spellEnd"/>
      <w:r w:rsidRPr="0027526E">
        <w:t xml:space="preserve"> billabongs </w:t>
      </w:r>
      <w:r>
        <w:t>receive backflow</w:t>
      </w:r>
      <w:r w:rsidRPr="0027526E">
        <w:t xml:space="preserve"> from </w:t>
      </w:r>
      <w:proofErr w:type="spellStart"/>
      <w:r w:rsidRPr="0027526E">
        <w:t>Magela</w:t>
      </w:r>
      <w:proofErr w:type="spellEnd"/>
      <w:r w:rsidRPr="0027526E">
        <w:t xml:space="preserve"> Cree</w:t>
      </w:r>
      <w:r>
        <w:t>k</w:t>
      </w:r>
      <w:r w:rsidRPr="00F3489B">
        <w:t>.</w:t>
      </w:r>
      <w:r>
        <w:t xml:space="preserve"> The </w:t>
      </w:r>
      <w:r w:rsidRPr="00F3489B">
        <w:t>mine site tributaries</w:t>
      </w:r>
      <w:r>
        <w:t xml:space="preserve"> that do not have a sand bed are referred to as unchanneled grassy swales in this report.</w:t>
      </w:r>
    </w:p>
    <w:p w14:paraId="02D67716" w14:textId="107859E7" w:rsidR="00886397" w:rsidRDefault="00886397" w:rsidP="001F05B1">
      <w:r>
        <w:t>This project involved m</w:t>
      </w:r>
      <w:r w:rsidRPr="00181D9D">
        <w:t>apping and characteris</w:t>
      </w:r>
      <w:r>
        <w:t>ing</w:t>
      </w:r>
      <w:r w:rsidRPr="00181D9D">
        <w:t xml:space="preserve"> </w:t>
      </w:r>
      <w:r>
        <w:t xml:space="preserve">the </w:t>
      </w:r>
      <w:r w:rsidRPr="00181D9D">
        <w:t xml:space="preserve">geomorphology of on-site creeks and waterbodies, </w:t>
      </w:r>
      <w:r>
        <w:t>to determine</w:t>
      </w:r>
      <w:r w:rsidRPr="00BF64EC">
        <w:t xml:space="preserve"> </w:t>
      </w:r>
      <w:r>
        <w:t xml:space="preserve">a </w:t>
      </w:r>
      <w:r w:rsidRPr="00BF64EC">
        <w:t xml:space="preserve">baseline </w:t>
      </w:r>
      <w:r>
        <w:t>geomorphic map for the</w:t>
      </w:r>
      <w:r w:rsidRPr="00181D9D">
        <w:t xml:space="preserve"> creek</w:t>
      </w:r>
      <w:r>
        <w:t>s</w:t>
      </w:r>
      <w:r w:rsidRPr="00181D9D">
        <w:t xml:space="preserve"> and billabongs</w:t>
      </w:r>
      <w:r>
        <w:t xml:space="preserve"> in and adjacent to the Ranger mine. The specific aims of the project were (</w:t>
      </w:r>
      <w:proofErr w:type="spellStart"/>
      <w:r>
        <w:t>i</w:t>
      </w:r>
      <w:proofErr w:type="spellEnd"/>
      <w:r>
        <w:t xml:space="preserve">) </w:t>
      </w:r>
      <w:r w:rsidR="0016052B">
        <w:t>to generate a baseline map of the creeks and waterbodies prior to the rehabilitation of the Ranger mine</w:t>
      </w:r>
      <w:r>
        <w:t xml:space="preserve">, and (ii) </w:t>
      </w:r>
      <w:r w:rsidR="0016052B">
        <w:t xml:space="preserve">to determine, </w:t>
      </w:r>
      <w:proofErr w:type="gramStart"/>
      <w:r w:rsidR="0016052B">
        <w:t>through the use of</w:t>
      </w:r>
      <w:proofErr w:type="gramEnd"/>
      <w:r w:rsidR="0016052B">
        <w:t xml:space="preserve"> historical imagery, if change has occurred in the area, length and position of on-site creeks and water bodies.</w:t>
      </w:r>
    </w:p>
    <w:p w14:paraId="78A336DE" w14:textId="1D6104B7" w:rsidR="00886397" w:rsidRDefault="00886397" w:rsidP="00886397">
      <w:pPr>
        <w:spacing w:before="120" w:after="200" w:line="240" w:lineRule="auto"/>
        <w:rPr>
          <w:rFonts w:cs="Arial"/>
        </w:rPr>
      </w:pPr>
      <w:r>
        <w:rPr>
          <w:rFonts w:cs="Arial"/>
        </w:rPr>
        <w:t xml:space="preserve">The base map will be compared to future imagery obtained from </w:t>
      </w:r>
      <w:r w:rsidR="00991E98">
        <w:rPr>
          <w:rFonts w:cs="Arial"/>
        </w:rPr>
        <w:t>Remotely Piloted Aircraft</w:t>
      </w:r>
      <w:r>
        <w:rPr>
          <w:rFonts w:cs="Arial"/>
        </w:rPr>
        <w:t xml:space="preserve"> (</w:t>
      </w:r>
      <w:r w:rsidR="00991E98">
        <w:rPr>
          <w:rFonts w:cs="Arial"/>
        </w:rPr>
        <w:t>RPA</w:t>
      </w:r>
      <w:r>
        <w:rPr>
          <w:rFonts w:cs="Arial"/>
        </w:rPr>
        <w:t xml:space="preserve">) data and other remotely sensed imagery to assess possible future impacts of the mine. Specifically, the creation of a base map will allow for detection of change in tributaries, including visualisation of increased sediment, and can potentially provide indications of gully formation should gullies occur. </w:t>
      </w:r>
    </w:p>
    <w:p w14:paraId="0812C980" w14:textId="4C7900FC" w:rsidR="00A02F48" w:rsidRDefault="00886397" w:rsidP="00886397">
      <w:pPr>
        <w:rPr>
          <w:rFonts w:cs="Arial"/>
          <w:szCs w:val="24"/>
          <w:lang w:eastAsia="en-AU"/>
        </w:rPr>
      </w:pPr>
      <w:r w:rsidRPr="004A4F67">
        <w:rPr>
          <w:rFonts w:cs="Arial"/>
          <w:szCs w:val="24"/>
          <w:lang w:eastAsia="en-AU"/>
        </w:rPr>
        <w:t xml:space="preserve">This project </w:t>
      </w:r>
      <w:r>
        <w:rPr>
          <w:rFonts w:cs="Arial"/>
          <w:szCs w:val="24"/>
          <w:lang w:eastAsia="en-AU"/>
        </w:rPr>
        <w:t xml:space="preserve">was initiated as part of a </w:t>
      </w:r>
      <w:r w:rsidRPr="004A4F67">
        <w:rPr>
          <w:rFonts w:cs="Arial"/>
          <w:szCs w:val="24"/>
          <w:lang w:eastAsia="en-AU"/>
        </w:rPr>
        <w:t xml:space="preserve">graduate </w:t>
      </w:r>
      <w:r w:rsidR="00385801">
        <w:rPr>
          <w:rFonts w:cs="Arial"/>
          <w:szCs w:val="24"/>
          <w:lang w:eastAsia="en-AU"/>
        </w:rPr>
        <w:t>(</w:t>
      </w:r>
      <w:r w:rsidR="00385801">
        <w:t>S Muller)</w:t>
      </w:r>
      <w:r w:rsidR="00385801">
        <w:rPr>
          <w:rFonts w:cs="Arial"/>
          <w:szCs w:val="24"/>
          <w:lang w:eastAsia="en-AU"/>
        </w:rPr>
        <w:t xml:space="preserve"> </w:t>
      </w:r>
      <w:r>
        <w:rPr>
          <w:rFonts w:cs="Arial"/>
          <w:szCs w:val="24"/>
          <w:lang w:eastAsia="en-AU"/>
        </w:rPr>
        <w:t xml:space="preserve">employee rotation through the department. It was intended to </w:t>
      </w:r>
      <w:r w:rsidRPr="004A4F67">
        <w:rPr>
          <w:rFonts w:cs="Arial"/>
          <w:szCs w:val="24"/>
          <w:lang w:eastAsia="en-AU"/>
        </w:rPr>
        <w:t>u</w:t>
      </w:r>
      <w:r>
        <w:rPr>
          <w:rFonts w:cs="Arial"/>
          <w:szCs w:val="24"/>
          <w:lang w:eastAsia="en-AU"/>
        </w:rPr>
        <w:t>se</w:t>
      </w:r>
      <w:r w:rsidRPr="004A4F67">
        <w:rPr>
          <w:rFonts w:cs="Arial"/>
          <w:szCs w:val="24"/>
          <w:lang w:eastAsia="en-AU"/>
        </w:rPr>
        <w:t xml:space="preserve"> existing historical aerial photography acquired through the savanna change project</w:t>
      </w:r>
      <w:r w:rsidRPr="00FC41FA">
        <w:rPr>
          <w:rFonts w:cs="Arial"/>
        </w:rPr>
        <w:t xml:space="preserve"> </w:t>
      </w:r>
      <w:r>
        <w:rPr>
          <w:rFonts w:cs="Arial"/>
        </w:rPr>
        <w:t>(</w:t>
      </w:r>
      <w:r w:rsidRPr="00306966">
        <w:rPr>
          <w:rFonts w:cs="Arial"/>
        </w:rPr>
        <w:t xml:space="preserve">RES-2013-002 </w:t>
      </w:r>
      <w:r>
        <w:rPr>
          <w:rFonts w:cs="Arial"/>
        </w:rPr>
        <w:t xml:space="preserve">- </w:t>
      </w:r>
      <w:r w:rsidRPr="00306966">
        <w:rPr>
          <w:rFonts w:cs="Arial"/>
        </w:rPr>
        <w:t>Quantifying spatial and temporal change in savanna</w:t>
      </w:r>
      <w:r>
        <w:rPr>
          <w:rFonts w:cs="Arial"/>
        </w:rPr>
        <w:t>)</w:t>
      </w:r>
      <w:r w:rsidRPr="004A4F67">
        <w:rPr>
          <w:rFonts w:cs="Arial"/>
          <w:szCs w:val="24"/>
          <w:lang w:eastAsia="en-AU"/>
        </w:rPr>
        <w:t>.</w:t>
      </w:r>
      <w:r>
        <w:rPr>
          <w:rFonts w:cs="Arial"/>
          <w:szCs w:val="24"/>
          <w:lang w:eastAsia="en-AU"/>
        </w:rPr>
        <w:t xml:space="preserve"> The project was completed by members of the Ecosystem Restoration and Landform team.</w:t>
      </w:r>
    </w:p>
    <w:p w14:paraId="53C8D6F1" w14:textId="36192D54" w:rsidR="00A02F48" w:rsidRDefault="004E643E" w:rsidP="004A4F67">
      <w:pPr>
        <w:rPr>
          <w:szCs w:val="24"/>
        </w:rPr>
      </w:pPr>
      <w:r>
        <w:rPr>
          <w:noProof/>
          <w:szCs w:val="24"/>
        </w:rPr>
        <w:lastRenderedPageBreak/>
        <w:drawing>
          <wp:inline distT="0" distB="0" distL="0" distR="0" wp14:anchorId="7EECBB1D" wp14:editId="7E4967B5">
            <wp:extent cx="5274310" cy="6562725"/>
            <wp:effectExtent l="0" t="0" r="2540" b="9525"/>
            <wp:docPr id="15" name="Picture 15" descr="Diagram&#10;&#10;Figure 1 – Ranger mine showing location of creeks and billabongs. Baralil Creek flows into Gulungul Creek downstream of Gulungul downstream gauging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Figure 1 – Ranger mine showing location of creeks and billabongs. Baralil Creek flows into Gulungul Creek downstream of Gulungul downstream gauging station. "/>
                    <pic:cNvPicPr/>
                  </pic:nvPicPr>
                  <pic:blipFill rotWithShape="1">
                    <a:blip r:embed="rId26" cstate="print">
                      <a:extLst>
                        <a:ext uri="{28A0092B-C50C-407E-A947-70E740481C1C}">
                          <a14:useLocalDpi xmlns:a14="http://schemas.microsoft.com/office/drawing/2010/main" val="0"/>
                        </a:ext>
                      </a:extLst>
                    </a:blip>
                    <a:srcRect b="12132"/>
                    <a:stretch/>
                  </pic:blipFill>
                  <pic:spPr bwMode="auto">
                    <a:xfrm>
                      <a:off x="0" y="0"/>
                      <a:ext cx="5274310" cy="6562725"/>
                    </a:xfrm>
                    <a:prstGeom prst="rect">
                      <a:avLst/>
                    </a:prstGeom>
                    <a:ln>
                      <a:noFill/>
                    </a:ln>
                    <a:extLst>
                      <a:ext uri="{53640926-AAD7-44D8-BBD7-CCE9431645EC}">
                        <a14:shadowObscured xmlns:a14="http://schemas.microsoft.com/office/drawing/2010/main"/>
                      </a:ext>
                    </a:extLst>
                  </pic:spPr>
                </pic:pic>
              </a:graphicData>
            </a:graphic>
          </wp:inline>
        </w:drawing>
      </w:r>
    </w:p>
    <w:p w14:paraId="367C6013" w14:textId="37DE9FEC" w:rsidR="00D16E4F" w:rsidRDefault="005D75DE" w:rsidP="004A4F67">
      <w:pPr>
        <w:rPr>
          <w:rFonts w:ascii="Arial" w:hAnsi="Arial" w:cs="Arial"/>
          <w:sz w:val="18"/>
          <w:szCs w:val="18"/>
        </w:rPr>
      </w:pPr>
      <w:r w:rsidRPr="00A92918">
        <w:rPr>
          <w:rFonts w:ascii="Arial" w:hAnsi="Arial" w:cs="Arial"/>
          <w:b/>
          <w:bCs/>
          <w:sz w:val="18"/>
          <w:szCs w:val="18"/>
        </w:rPr>
        <w:t>Figure 1</w:t>
      </w:r>
      <w:r w:rsidRPr="004F4F36">
        <w:rPr>
          <w:rFonts w:ascii="Arial" w:hAnsi="Arial" w:cs="Arial"/>
          <w:sz w:val="18"/>
          <w:szCs w:val="18"/>
        </w:rPr>
        <w:t xml:space="preserve"> – Ranger mine showing location of creeks and billabongs. </w:t>
      </w:r>
      <w:proofErr w:type="spellStart"/>
      <w:r w:rsidRPr="004F4F36">
        <w:rPr>
          <w:rFonts w:ascii="Arial" w:hAnsi="Arial" w:cs="Arial"/>
          <w:sz w:val="18"/>
          <w:szCs w:val="18"/>
        </w:rPr>
        <w:t>Baralil</w:t>
      </w:r>
      <w:proofErr w:type="spellEnd"/>
      <w:r w:rsidRPr="004F4F36">
        <w:rPr>
          <w:rFonts w:ascii="Arial" w:hAnsi="Arial" w:cs="Arial"/>
          <w:sz w:val="18"/>
          <w:szCs w:val="18"/>
        </w:rPr>
        <w:t xml:space="preserve"> </w:t>
      </w:r>
      <w:r>
        <w:rPr>
          <w:rFonts w:ascii="Arial" w:hAnsi="Arial" w:cs="Arial"/>
          <w:sz w:val="18"/>
          <w:szCs w:val="18"/>
        </w:rPr>
        <w:t>C</w:t>
      </w:r>
      <w:r w:rsidRPr="004F4F36">
        <w:rPr>
          <w:rFonts w:ascii="Arial" w:hAnsi="Arial" w:cs="Arial"/>
          <w:sz w:val="18"/>
          <w:szCs w:val="18"/>
        </w:rPr>
        <w:t xml:space="preserve">reek flows into </w:t>
      </w:r>
      <w:proofErr w:type="spellStart"/>
      <w:r w:rsidRPr="004F4F36">
        <w:rPr>
          <w:rFonts w:ascii="Arial" w:hAnsi="Arial" w:cs="Arial"/>
          <w:sz w:val="18"/>
          <w:szCs w:val="18"/>
        </w:rPr>
        <w:t>Gulungul</w:t>
      </w:r>
      <w:proofErr w:type="spellEnd"/>
      <w:r w:rsidRPr="004F4F36">
        <w:rPr>
          <w:rFonts w:ascii="Arial" w:hAnsi="Arial" w:cs="Arial"/>
          <w:sz w:val="18"/>
          <w:szCs w:val="18"/>
        </w:rPr>
        <w:t xml:space="preserve"> Creek downstream of </w:t>
      </w:r>
      <w:proofErr w:type="spellStart"/>
      <w:r w:rsidRPr="004F4F36">
        <w:rPr>
          <w:rFonts w:ascii="Arial" w:hAnsi="Arial" w:cs="Arial"/>
          <w:sz w:val="18"/>
          <w:szCs w:val="18"/>
        </w:rPr>
        <w:t>Gulungul</w:t>
      </w:r>
      <w:proofErr w:type="spellEnd"/>
      <w:r w:rsidRPr="004F4F36">
        <w:rPr>
          <w:rFonts w:ascii="Arial" w:hAnsi="Arial" w:cs="Arial"/>
          <w:sz w:val="18"/>
          <w:szCs w:val="18"/>
        </w:rPr>
        <w:t xml:space="preserve"> downstream gauging station. </w:t>
      </w:r>
      <w:r w:rsidR="00D16E4F">
        <w:rPr>
          <w:rFonts w:ascii="Arial" w:hAnsi="Arial" w:cs="Arial"/>
          <w:sz w:val="18"/>
          <w:szCs w:val="18"/>
        </w:rPr>
        <w:br w:type="page"/>
      </w:r>
    </w:p>
    <w:p w14:paraId="729199C1" w14:textId="71BAA55E" w:rsidR="00885B0A" w:rsidRDefault="00556C2B" w:rsidP="008A719E">
      <w:pPr>
        <w:pStyle w:val="Heading1"/>
      </w:pPr>
      <w:bookmarkStart w:id="32" w:name="_Toc90554480"/>
      <w:r>
        <w:lastRenderedPageBreak/>
        <w:t>2 Methods</w:t>
      </w:r>
      <w:bookmarkEnd w:id="32"/>
    </w:p>
    <w:p w14:paraId="288115A3" w14:textId="4CE01D5F" w:rsidR="00886397" w:rsidRPr="004A4F67" w:rsidRDefault="00886397" w:rsidP="00886397">
      <w:pPr>
        <w:spacing w:before="120" w:after="200" w:line="240" w:lineRule="auto"/>
        <w:rPr>
          <w:szCs w:val="24"/>
          <w:lang w:eastAsia="en-AU"/>
        </w:rPr>
      </w:pPr>
      <w:r>
        <w:rPr>
          <w:rFonts w:cs="Arial"/>
          <w:szCs w:val="24"/>
          <w:lang w:eastAsia="en-AU"/>
        </w:rPr>
        <w:t>The project involved</w:t>
      </w:r>
      <w:r w:rsidRPr="004A4F67">
        <w:rPr>
          <w:rFonts w:cs="Arial"/>
          <w:szCs w:val="24"/>
          <w:lang w:eastAsia="en-AU"/>
        </w:rPr>
        <w:t xml:space="preserve"> mapping and characteris</w:t>
      </w:r>
      <w:r>
        <w:rPr>
          <w:rFonts w:cs="Arial"/>
          <w:szCs w:val="24"/>
          <w:lang w:eastAsia="en-AU"/>
        </w:rPr>
        <w:t>ing</w:t>
      </w:r>
      <w:r w:rsidRPr="004A4F67">
        <w:rPr>
          <w:rFonts w:cs="Arial"/>
          <w:szCs w:val="24"/>
          <w:lang w:eastAsia="en-AU"/>
        </w:rPr>
        <w:t xml:space="preserve"> </w:t>
      </w:r>
      <w:r>
        <w:rPr>
          <w:rFonts w:cs="Arial"/>
          <w:szCs w:val="24"/>
          <w:lang w:eastAsia="en-AU"/>
        </w:rPr>
        <w:t xml:space="preserve">the </w:t>
      </w:r>
      <w:r w:rsidRPr="004A4F67">
        <w:rPr>
          <w:rFonts w:cs="Arial"/>
          <w:szCs w:val="24"/>
          <w:lang w:eastAsia="en-AU"/>
        </w:rPr>
        <w:t>geomorphology of on-site creeks and waterbodies</w:t>
      </w:r>
      <w:r w:rsidRPr="00FC41FA">
        <w:rPr>
          <w:rFonts w:cs="Arial"/>
          <w:szCs w:val="24"/>
          <w:lang w:eastAsia="en-AU"/>
        </w:rPr>
        <w:t xml:space="preserve"> </w:t>
      </w:r>
      <w:r>
        <w:rPr>
          <w:rFonts w:cs="Arial"/>
          <w:szCs w:val="24"/>
          <w:lang w:eastAsia="en-AU"/>
        </w:rPr>
        <w:t>on the Ranger Project Area (RPA)</w:t>
      </w:r>
      <w:r w:rsidRPr="004A4F67">
        <w:rPr>
          <w:rFonts w:cs="Arial"/>
          <w:szCs w:val="24"/>
          <w:lang w:eastAsia="en-AU"/>
        </w:rPr>
        <w:t xml:space="preserve">, </w:t>
      </w:r>
      <w:r>
        <w:rPr>
          <w:rFonts w:cs="Arial"/>
          <w:szCs w:val="24"/>
          <w:lang w:eastAsia="en-AU"/>
        </w:rPr>
        <w:t>through</w:t>
      </w:r>
      <w:r w:rsidRPr="004A4F67">
        <w:rPr>
          <w:rFonts w:cs="Arial"/>
          <w:szCs w:val="24"/>
          <w:lang w:eastAsia="en-AU"/>
        </w:rPr>
        <w:t xml:space="preserve"> </w:t>
      </w:r>
      <w:r>
        <w:rPr>
          <w:rFonts w:cs="Arial"/>
          <w:szCs w:val="24"/>
          <w:lang w:eastAsia="en-AU"/>
        </w:rPr>
        <w:t xml:space="preserve">the use of </w:t>
      </w:r>
      <w:proofErr w:type="gramStart"/>
      <w:r>
        <w:rPr>
          <w:rFonts w:cs="Arial"/>
          <w:szCs w:val="24"/>
          <w:lang w:eastAsia="en-AU"/>
        </w:rPr>
        <w:t>remotely-sensed</w:t>
      </w:r>
      <w:proofErr w:type="gramEnd"/>
      <w:r>
        <w:rPr>
          <w:rFonts w:cs="Arial"/>
          <w:szCs w:val="24"/>
          <w:lang w:eastAsia="en-AU"/>
        </w:rPr>
        <w:t xml:space="preserve"> imagery (</w:t>
      </w:r>
      <w:r w:rsidRPr="004A4F67">
        <w:rPr>
          <w:rFonts w:cs="Arial"/>
          <w:szCs w:val="24"/>
          <w:lang w:eastAsia="en-AU"/>
        </w:rPr>
        <w:t>aerial photography and satellite imagery</w:t>
      </w:r>
      <w:r>
        <w:rPr>
          <w:rFonts w:cs="Arial"/>
          <w:szCs w:val="24"/>
          <w:lang w:eastAsia="en-AU"/>
        </w:rPr>
        <w:t xml:space="preserve">). The ESRI </w:t>
      </w:r>
      <w:r w:rsidRPr="004A4F67">
        <w:rPr>
          <w:rFonts w:cs="Arial"/>
          <w:szCs w:val="24"/>
          <w:lang w:eastAsia="en-AU"/>
        </w:rPr>
        <w:t xml:space="preserve">ArcGIS Pro </w:t>
      </w:r>
      <w:r>
        <w:rPr>
          <w:rFonts w:cs="Arial"/>
          <w:szCs w:val="24"/>
          <w:lang w:eastAsia="en-AU"/>
        </w:rPr>
        <w:t xml:space="preserve">software was used to map and assess changes in the environment from the different sets of imagery. </w:t>
      </w:r>
    </w:p>
    <w:p w14:paraId="7B27D206" w14:textId="0DCD73C2" w:rsidR="00886397" w:rsidRDefault="00886397" w:rsidP="00886397">
      <w:pPr>
        <w:spacing w:before="120" w:after="200" w:line="240" w:lineRule="auto"/>
        <w:rPr>
          <w:rFonts w:cs="Arial"/>
          <w:szCs w:val="24"/>
          <w:lang w:eastAsia="en-AU"/>
        </w:rPr>
      </w:pPr>
      <w:r>
        <w:rPr>
          <w:rFonts w:cs="Arial"/>
          <w:szCs w:val="24"/>
          <w:lang w:eastAsia="en-AU"/>
        </w:rPr>
        <w:t xml:space="preserve">Sandy creek channels, grassy swales and billabongs of </w:t>
      </w:r>
      <w:proofErr w:type="spellStart"/>
      <w:r>
        <w:rPr>
          <w:rFonts w:cs="Arial"/>
          <w:szCs w:val="24"/>
          <w:lang w:eastAsia="en-AU"/>
        </w:rPr>
        <w:t>Gulungul</w:t>
      </w:r>
      <w:proofErr w:type="spellEnd"/>
      <w:r>
        <w:rPr>
          <w:rFonts w:cs="Arial"/>
          <w:szCs w:val="24"/>
          <w:lang w:eastAsia="en-AU"/>
        </w:rPr>
        <w:t xml:space="preserve"> Creek, Corridor Creek, </w:t>
      </w:r>
      <w:proofErr w:type="spellStart"/>
      <w:r>
        <w:rPr>
          <w:rFonts w:cs="Arial"/>
          <w:szCs w:val="24"/>
          <w:lang w:eastAsia="en-AU"/>
        </w:rPr>
        <w:t>Coonjimba</w:t>
      </w:r>
      <w:proofErr w:type="spellEnd"/>
      <w:r>
        <w:rPr>
          <w:rFonts w:cs="Arial"/>
          <w:szCs w:val="24"/>
          <w:lang w:eastAsia="en-AU"/>
        </w:rPr>
        <w:t xml:space="preserve"> </w:t>
      </w:r>
      <w:proofErr w:type="gramStart"/>
      <w:r>
        <w:rPr>
          <w:rFonts w:cs="Arial"/>
          <w:szCs w:val="24"/>
          <w:lang w:eastAsia="en-AU"/>
        </w:rPr>
        <w:t>Creek</w:t>
      </w:r>
      <w:proofErr w:type="gramEnd"/>
      <w:r>
        <w:rPr>
          <w:rFonts w:cs="Arial"/>
          <w:szCs w:val="24"/>
          <w:lang w:eastAsia="en-AU"/>
        </w:rPr>
        <w:t xml:space="preserve"> and part of </w:t>
      </w:r>
      <w:proofErr w:type="spellStart"/>
      <w:r>
        <w:rPr>
          <w:rFonts w:cs="Arial"/>
          <w:szCs w:val="24"/>
          <w:lang w:eastAsia="en-AU"/>
        </w:rPr>
        <w:t>Magela</w:t>
      </w:r>
      <w:proofErr w:type="spellEnd"/>
      <w:r>
        <w:rPr>
          <w:rFonts w:cs="Arial"/>
          <w:szCs w:val="24"/>
          <w:lang w:eastAsia="en-AU"/>
        </w:rPr>
        <w:t xml:space="preserve"> Creek are mapped as part of this project. For the purposes of this study, the sandy creek channels are defined as ‘well defined channels with sandy </w:t>
      </w:r>
      <w:proofErr w:type="gramStart"/>
      <w:r>
        <w:rPr>
          <w:rFonts w:cs="Arial"/>
          <w:szCs w:val="24"/>
          <w:lang w:eastAsia="en-AU"/>
        </w:rPr>
        <w:t>beds’</w:t>
      </w:r>
      <w:proofErr w:type="gramEnd"/>
      <w:r>
        <w:rPr>
          <w:rFonts w:cs="Arial"/>
          <w:szCs w:val="24"/>
          <w:lang w:eastAsia="en-AU"/>
        </w:rPr>
        <w:t xml:space="preserve">. The term ‘grassy swales’ is applied to smaller channels that do not transport much sand and which are generally lined with grass with some riparian tree species. Finally, the billabongs in this study are at the junction of the tributaries with </w:t>
      </w:r>
      <w:proofErr w:type="spellStart"/>
      <w:r>
        <w:rPr>
          <w:rFonts w:cs="Arial"/>
          <w:szCs w:val="24"/>
          <w:lang w:eastAsia="en-AU"/>
        </w:rPr>
        <w:t>Magela</w:t>
      </w:r>
      <w:proofErr w:type="spellEnd"/>
      <w:r>
        <w:rPr>
          <w:rFonts w:cs="Arial"/>
          <w:szCs w:val="24"/>
          <w:lang w:eastAsia="en-AU"/>
        </w:rPr>
        <w:t xml:space="preserve"> Creek which in the literature have been called backflow billabongs. Importantly, in this study</w:t>
      </w:r>
      <w:r w:rsidR="009E02AB">
        <w:rPr>
          <w:rFonts w:cs="Arial"/>
          <w:szCs w:val="24"/>
          <w:lang w:eastAsia="en-AU"/>
        </w:rPr>
        <w:t xml:space="preserve"> the billabong area has been mapped using the surrounding trees as the delineation line. The mapped area includes the </w:t>
      </w:r>
      <w:r>
        <w:rPr>
          <w:rFonts w:cs="Arial"/>
          <w:szCs w:val="24"/>
          <w:lang w:eastAsia="en-AU"/>
        </w:rPr>
        <w:t>visible water surface</w:t>
      </w:r>
      <w:r w:rsidR="009E02AB">
        <w:rPr>
          <w:rFonts w:cs="Arial"/>
          <w:szCs w:val="24"/>
          <w:lang w:eastAsia="en-AU"/>
        </w:rPr>
        <w:t xml:space="preserve">, bare </w:t>
      </w:r>
      <w:proofErr w:type="gramStart"/>
      <w:r w:rsidR="009E02AB">
        <w:rPr>
          <w:rFonts w:cs="Arial"/>
          <w:szCs w:val="24"/>
          <w:lang w:eastAsia="en-AU"/>
        </w:rPr>
        <w:t>ground</w:t>
      </w:r>
      <w:proofErr w:type="gramEnd"/>
      <w:r w:rsidR="009E02AB">
        <w:rPr>
          <w:rFonts w:cs="Arial"/>
          <w:szCs w:val="24"/>
          <w:lang w:eastAsia="en-AU"/>
        </w:rPr>
        <w:t xml:space="preserve"> and the low </w:t>
      </w:r>
      <w:r w:rsidR="00545ECE">
        <w:rPr>
          <w:rFonts w:cs="Arial"/>
          <w:szCs w:val="24"/>
          <w:lang w:eastAsia="en-AU"/>
        </w:rPr>
        <w:t>vegetation</w:t>
      </w:r>
      <w:r w:rsidR="009E02AB">
        <w:rPr>
          <w:rFonts w:cs="Arial"/>
          <w:szCs w:val="24"/>
          <w:lang w:eastAsia="en-AU"/>
        </w:rPr>
        <w:t xml:space="preserve"> to the tree line, which </w:t>
      </w:r>
      <w:r>
        <w:rPr>
          <w:rFonts w:cs="Arial"/>
          <w:szCs w:val="24"/>
          <w:lang w:eastAsia="en-AU"/>
        </w:rPr>
        <w:t xml:space="preserve">is used to define the area of the billabong.   </w:t>
      </w:r>
    </w:p>
    <w:p w14:paraId="41B12448" w14:textId="5DD2E719" w:rsidR="00886397" w:rsidRPr="004A4F67" w:rsidRDefault="00886397" w:rsidP="00886397">
      <w:pPr>
        <w:spacing w:before="120" w:after="200" w:line="240" w:lineRule="auto"/>
        <w:rPr>
          <w:szCs w:val="24"/>
          <w:lang w:eastAsia="en-AU"/>
        </w:rPr>
      </w:pPr>
      <w:proofErr w:type="spellStart"/>
      <w:r>
        <w:rPr>
          <w:rFonts w:cs="Arial"/>
          <w:szCs w:val="24"/>
          <w:lang w:eastAsia="en-AU"/>
        </w:rPr>
        <w:t>Baralil</w:t>
      </w:r>
      <w:proofErr w:type="spellEnd"/>
      <w:r>
        <w:rPr>
          <w:rFonts w:cs="Arial"/>
          <w:szCs w:val="24"/>
          <w:lang w:eastAsia="en-AU"/>
        </w:rPr>
        <w:t xml:space="preserve"> Creek is a tributary of </w:t>
      </w:r>
      <w:proofErr w:type="spellStart"/>
      <w:r>
        <w:rPr>
          <w:rFonts w:cs="Arial"/>
          <w:szCs w:val="24"/>
          <w:lang w:eastAsia="en-AU"/>
        </w:rPr>
        <w:t>Gulungul</w:t>
      </w:r>
      <w:proofErr w:type="spellEnd"/>
      <w:r>
        <w:rPr>
          <w:rFonts w:cs="Arial"/>
          <w:szCs w:val="24"/>
          <w:lang w:eastAsia="en-AU"/>
        </w:rPr>
        <w:t xml:space="preserve"> Creek that flows into </w:t>
      </w:r>
      <w:proofErr w:type="spellStart"/>
      <w:r>
        <w:rPr>
          <w:rFonts w:cs="Arial"/>
          <w:szCs w:val="24"/>
          <w:lang w:eastAsia="en-AU"/>
        </w:rPr>
        <w:t>Gulungul</w:t>
      </w:r>
      <w:proofErr w:type="spellEnd"/>
      <w:r>
        <w:rPr>
          <w:rFonts w:cs="Arial"/>
          <w:szCs w:val="24"/>
          <w:lang w:eastAsia="en-AU"/>
        </w:rPr>
        <w:t xml:space="preserve"> creek just downstream of the Arnhem Highway and is not mapped as part of this project as it will not be impacted by the Ranger Mine. Similarly, Georgetown Creek, which flows into Georgetown Billabong, is not impacted by the mine site and consequently has not been mapped. However, </w:t>
      </w:r>
      <w:r w:rsidR="00E63CCD">
        <w:rPr>
          <w:rFonts w:cs="Arial"/>
          <w:szCs w:val="24"/>
          <w:lang w:eastAsia="en-AU"/>
        </w:rPr>
        <w:t xml:space="preserve">the western arm of </w:t>
      </w:r>
      <w:r>
        <w:rPr>
          <w:rFonts w:cs="Arial"/>
          <w:szCs w:val="24"/>
          <w:lang w:eastAsia="en-AU"/>
        </w:rPr>
        <w:t>Corridor Creek, which flows north past Pit 1 into Georgetown Billabong</w:t>
      </w:r>
      <w:r w:rsidR="00FE0220">
        <w:rPr>
          <w:rFonts w:cs="Arial"/>
          <w:szCs w:val="24"/>
          <w:lang w:eastAsia="en-AU"/>
        </w:rPr>
        <w:t>.</w:t>
      </w:r>
      <w:r>
        <w:rPr>
          <w:rFonts w:cs="Arial"/>
          <w:szCs w:val="24"/>
          <w:lang w:eastAsia="en-AU"/>
        </w:rPr>
        <w:t xml:space="preserve"> has been mapped as part of this study. </w:t>
      </w:r>
      <w:proofErr w:type="spellStart"/>
      <w:r>
        <w:rPr>
          <w:rFonts w:cs="Arial"/>
          <w:szCs w:val="24"/>
          <w:lang w:eastAsia="en-AU"/>
        </w:rPr>
        <w:t>Djalkmara</w:t>
      </w:r>
      <w:proofErr w:type="spellEnd"/>
      <w:r>
        <w:rPr>
          <w:rFonts w:cs="Arial"/>
          <w:szCs w:val="24"/>
          <w:lang w:eastAsia="en-AU"/>
        </w:rPr>
        <w:t xml:space="preserve"> Creek and billabong are visible in </w:t>
      </w:r>
      <w:r w:rsidR="000C5D3A">
        <w:rPr>
          <w:rFonts w:cs="Arial"/>
          <w:szCs w:val="24"/>
          <w:lang w:eastAsia="en-AU"/>
        </w:rPr>
        <w:t xml:space="preserve">the </w:t>
      </w:r>
      <w:proofErr w:type="gramStart"/>
      <w:r>
        <w:rPr>
          <w:rFonts w:cs="Arial"/>
          <w:szCs w:val="24"/>
          <w:lang w:eastAsia="en-AU"/>
        </w:rPr>
        <w:t>remotely-sensed</w:t>
      </w:r>
      <w:proofErr w:type="gramEnd"/>
      <w:r>
        <w:rPr>
          <w:rFonts w:cs="Arial"/>
          <w:szCs w:val="24"/>
          <w:lang w:eastAsia="en-AU"/>
        </w:rPr>
        <w:t xml:space="preserve"> images </w:t>
      </w:r>
      <w:r w:rsidR="000C5D3A">
        <w:rPr>
          <w:rFonts w:cs="Arial"/>
          <w:szCs w:val="24"/>
          <w:lang w:eastAsia="en-AU"/>
        </w:rPr>
        <w:t>for the years 1950 and 1976. After the</w:t>
      </w:r>
      <w:r w:rsidR="009E02AB">
        <w:rPr>
          <w:rFonts w:cs="Arial"/>
          <w:szCs w:val="24"/>
          <w:lang w:eastAsia="en-AU"/>
        </w:rPr>
        <w:t>s</w:t>
      </w:r>
      <w:r w:rsidR="000C5D3A">
        <w:rPr>
          <w:rFonts w:cs="Arial"/>
          <w:szCs w:val="24"/>
          <w:lang w:eastAsia="en-AU"/>
        </w:rPr>
        <w:t xml:space="preserve">e dates it was </w:t>
      </w:r>
      <w:r>
        <w:rPr>
          <w:rFonts w:cs="Arial"/>
          <w:szCs w:val="24"/>
          <w:lang w:eastAsia="en-AU"/>
        </w:rPr>
        <w:t xml:space="preserve">subsequently consumed by the construction </w:t>
      </w:r>
      <w:r w:rsidR="000C5D3A">
        <w:rPr>
          <w:rFonts w:cs="Arial"/>
          <w:szCs w:val="24"/>
          <w:lang w:eastAsia="en-AU"/>
        </w:rPr>
        <w:t>and expansion of the mine site and eventually completely consumed by Pit</w:t>
      </w:r>
      <w:r w:rsidR="005E254D">
        <w:rPr>
          <w:rFonts w:cs="Arial"/>
          <w:szCs w:val="24"/>
          <w:lang w:eastAsia="en-AU"/>
        </w:rPr>
        <w:t xml:space="preserve"> </w:t>
      </w:r>
      <w:r w:rsidR="000C5D3A">
        <w:rPr>
          <w:rFonts w:cs="Arial"/>
          <w:szCs w:val="24"/>
          <w:lang w:eastAsia="en-AU"/>
        </w:rPr>
        <w:t>3</w:t>
      </w:r>
      <w:r>
        <w:rPr>
          <w:rFonts w:cs="Arial"/>
          <w:szCs w:val="24"/>
          <w:lang w:eastAsia="en-AU"/>
        </w:rPr>
        <w:t xml:space="preserve">. Consequently, these </w:t>
      </w:r>
      <w:proofErr w:type="spellStart"/>
      <w:r>
        <w:rPr>
          <w:rFonts w:cs="Arial"/>
          <w:szCs w:val="24"/>
          <w:lang w:eastAsia="en-AU"/>
        </w:rPr>
        <w:t>Djalkmara</w:t>
      </w:r>
      <w:proofErr w:type="spellEnd"/>
      <w:r>
        <w:rPr>
          <w:rFonts w:cs="Arial"/>
          <w:szCs w:val="24"/>
          <w:lang w:eastAsia="en-AU"/>
        </w:rPr>
        <w:t xml:space="preserve"> features have not been mapped, as they will not be recreated or incorporated into the final landform. </w:t>
      </w:r>
    </w:p>
    <w:p w14:paraId="56C4788C" w14:textId="6F979A37" w:rsidR="00456168" w:rsidRDefault="00886397" w:rsidP="00886397">
      <w:r>
        <w:t>The study used mosaiced images of the area occupied by the Ranger mine for the years 1950 and 1976 (before the mine existed), and 1987 and 2016 (while the mine was in operation). The key characteristics of the individual mosaics (such as the horizontal resolution) are summarised in Table 1. It is important to note that variability exists between the different mosaics – specifically, temporal variability (the time of year and day the images were collected varies, although importantly, all images were taken during the dry season) and spatial variability (the scale of the mosaics). The variability is important as it affected the ability to identify features in the different mosaics consistently.</w:t>
      </w:r>
    </w:p>
    <w:p w14:paraId="7A585349" w14:textId="5F62F048" w:rsidR="0086247B" w:rsidRDefault="0086247B" w:rsidP="00456168">
      <w:r>
        <w:t xml:space="preserve">The mosaics used in this study had been previously created as part of a </w:t>
      </w:r>
      <w:r w:rsidR="000B41FF">
        <w:t>project</w:t>
      </w:r>
      <w:r w:rsidR="000B41FF" w:rsidRPr="007C16A2">
        <w:rPr>
          <w:rFonts w:cs="Arial"/>
        </w:rPr>
        <w:t xml:space="preserve"> </w:t>
      </w:r>
      <w:r w:rsidR="000B41FF">
        <w:rPr>
          <w:rFonts w:cs="Arial"/>
        </w:rPr>
        <w:t>(</w:t>
      </w:r>
      <w:r w:rsidR="000B41FF" w:rsidRPr="00306966">
        <w:rPr>
          <w:rFonts w:cs="Arial"/>
        </w:rPr>
        <w:t>RES-2013-002</w:t>
      </w:r>
      <w:r w:rsidR="000B41FF">
        <w:rPr>
          <w:rFonts w:cs="Arial"/>
        </w:rPr>
        <w:t>)</w:t>
      </w:r>
      <w:r>
        <w:t xml:space="preserve"> </w:t>
      </w:r>
      <w:r w:rsidR="009935D1">
        <w:t xml:space="preserve">that mapped </w:t>
      </w:r>
      <w:r w:rsidR="00810663" w:rsidRPr="00EA0660">
        <w:rPr>
          <w:rFonts w:cs="Segoe UI"/>
          <w:szCs w:val="24"/>
          <w:lang w:eastAsia="en-AU"/>
        </w:rPr>
        <w:t xml:space="preserve">woody </w:t>
      </w:r>
      <w:r w:rsidR="00810663">
        <w:rPr>
          <w:rFonts w:cs="Segoe UI"/>
          <w:szCs w:val="24"/>
          <w:lang w:eastAsia="en-AU"/>
        </w:rPr>
        <w:t xml:space="preserve">vegetation </w:t>
      </w:r>
      <w:r w:rsidR="00810663" w:rsidRPr="00EA0660">
        <w:rPr>
          <w:rFonts w:cs="Segoe UI"/>
          <w:szCs w:val="24"/>
          <w:lang w:eastAsia="en-AU"/>
        </w:rPr>
        <w:t>cover from historical time series aerial photography and satellite imagery</w:t>
      </w:r>
      <w:r w:rsidR="00810663">
        <w:rPr>
          <w:rFonts w:cs="Segoe UI"/>
          <w:szCs w:val="24"/>
          <w:lang w:eastAsia="en-AU"/>
        </w:rPr>
        <w:t xml:space="preserve"> (Whiteside et al 2020)</w:t>
      </w:r>
      <w:r w:rsidR="00810663" w:rsidRPr="00EA0660">
        <w:rPr>
          <w:rFonts w:cs="Segoe UI"/>
          <w:szCs w:val="24"/>
          <w:lang w:eastAsia="en-AU"/>
        </w:rPr>
        <w:t>.</w:t>
      </w:r>
    </w:p>
    <w:p w14:paraId="42902FB9" w14:textId="7026BBCF" w:rsidR="0086247B" w:rsidRDefault="0086247B" w:rsidP="00456168">
      <w:r>
        <w:t>Each mosaic had been rectified and registered against the Geocentric Datum of Australia 1994 (GDA94), while the horizontal resolution of each mosaic was resampled to 1</w:t>
      </w:r>
      <w:r w:rsidR="00810663">
        <w:t xml:space="preserve"> </w:t>
      </w:r>
      <w:r w:rsidR="00556C2B">
        <w:t>metre</w:t>
      </w:r>
      <w:r w:rsidR="00810663">
        <w:t xml:space="preserve">. The process by which </w:t>
      </w:r>
      <w:r w:rsidR="00E54EEB">
        <w:t xml:space="preserve">this </w:t>
      </w:r>
      <w:r w:rsidR="00810663">
        <w:t xml:space="preserve">was done is described in Whiteside et al </w:t>
      </w:r>
      <w:r w:rsidR="00E54EEB">
        <w:t>(</w:t>
      </w:r>
      <w:r w:rsidR="00810663">
        <w:t>2020</w:t>
      </w:r>
      <w:r w:rsidR="00E54EEB">
        <w:t>)</w:t>
      </w:r>
      <w:r>
        <w:t xml:space="preserve">. </w:t>
      </w:r>
    </w:p>
    <w:p w14:paraId="18FFF394" w14:textId="3ED750A5" w:rsidR="00886397" w:rsidRDefault="00886397">
      <w:pPr>
        <w:spacing w:after="0" w:line="240" w:lineRule="auto"/>
        <w:jc w:val="left"/>
      </w:pPr>
      <w:r>
        <w:br w:type="page"/>
      </w:r>
    </w:p>
    <w:p w14:paraId="774454DE" w14:textId="1D74D361" w:rsidR="008E751C" w:rsidRPr="00D53973" w:rsidRDefault="008E751C" w:rsidP="008E751C">
      <w:pPr>
        <w:rPr>
          <w:rFonts w:asciiTheme="minorHAnsi" w:hAnsiTheme="minorHAnsi" w:cstheme="minorHAnsi"/>
        </w:rPr>
      </w:pPr>
      <w:r w:rsidRPr="00D53973">
        <w:rPr>
          <w:rFonts w:asciiTheme="minorHAnsi" w:hAnsiTheme="minorHAnsi" w:cstheme="minorHAnsi"/>
          <w:b/>
        </w:rPr>
        <w:lastRenderedPageBreak/>
        <w:t>Table 1</w:t>
      </w:r>
      <w:r w:rsidRPr="00D53973">
        <w:rPr>
          <w:rFonts w:asciiTheme="minorHAnsi" w:hAnsiTheme="minorHAnsi" w:cstheme="minorHAnsi"/>
        </w:rPr>
        <w:t xml:space="preserve"> – </w:t>
      </w:r>
      <w:r w:rsidR="00BB677F">
        <w:rPr>
          <w:rFonts w:asciiTheme="minorHAnsi" w:hAnsiTheme="minorHAnsi" w:cstheme="minorHAnsi"/>
        </w:rPr>
        <w:t>Summary information on mosaic imagery used in study</w:t>
      </w:r>
      <w:r w:rsidR="00810663">
        <w:rPr>
          <w:rFonts w:asciiTheme="minorHAnsi" w:hAnsiTheme="minorHAnsi" w:cstheme="minorHAnsi"/>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978"/>
        <w:gridCol w:w="1401"/>
        <w:gridCol w:w="839"/>
        <w:gridCol w:w="2481"/>
        <w:gridCol w:w="845"/>
        <w:gridCol w:w="924"/>
      </w:tblGrid>
      <w:tr w:rsidR="002C4BAA" w14:paraId="5EE968A6" w14:textId="77777777" w:rsidTr="00BA271C">
        <w:tc>
          <w:tcPr>
            <w:tcW w:w="851" w:type="dxa"/>
            <w:tcBorders>
              <w:top w:val="single" w:sz="4" w:space="0" w:color="auto"/>
              <w:bottom w:val="single" w:sz="4" w:space="0" w:color="auto"/>
            </w:tcBorders>
          </w:tcPr>
          <w:p w14:paraId="1378BAD8" w14:textId="6802D1C6" w:rsidR="002C4BAA" w:rsidRPr="00514C5F" w:rsidRDefault="002C4BAA" w:rsidP="0020359F">
            <w:pPr>
              <w:rPr>
                <w:rFonts w:ascii="Arial" w:hAnsi="Arial" w:cs="Arial"/>
                <w:b/>
                <w:sz w:val="16"/>
                <w:szCs w:val="16"/>
              </w:rPr>
            </w:pPr>
            <w:r w:rsidRPr="00514C5F">
              <w:rPr>
                <w:rFonts w:ascii="Arial" w:hAnsi="Arial" w:cs="Arial"/>
                <w:b/>
                <w:sz w:val="16"/>
                <w:szCs w:val="16"/>
              </w:rPr>
              <w:t>Year</w:t>
            </w:r>
          </w:p>
        </w:tc>
        <w:tc>
          <w:tcPr>
            <w:tcW w:w="992" w:type="dxa"/>
            <w:tcBorders>
              <w:top w:val="single" w:sz="4" w:space="0" w:color="auto"/>
              <w:bottom w:val="single" w:sz="4" w:space="0" w:color="auto"/>
            </w:tcBorders>
          </w:tcPr>
          <w:p w14:paraId="19A49D0E" w14:textId="774F6CAD" w:rsidR="002C4BAA" w:rsidRPr="00514C5F" w:rsidRDefault="002C4BAA" w:rsidP="0020359F">
            <w:pPr>
              <w:rPr>
                <w:rFonts w:ascii="Arial" w:hAnsi="Arial" w:cs="Arial"/>
                <w:b/>
                <w:sz w:val="16"/>
                <w:szCs w:val="16"/>
              </w:rPr>
            </w:pPr>
            <w:r w:rsidRPr="00514C5F">
              <w:rPr>
                <w:rFonts w:ascii="Arial" w:hAnsi="Arial" w:cs="Arial"/>
                <w:b/>
                <w:sz w:val="16"/>
                <w:szCs w:val="16"/>
              </w:rPr>
              <w:t>Month</w:t>
            </w:r>
          </w:p>
        </w:tc>
        <w:tc>
          <w:tcPr>
            <w:tcW w:w="1418" w:type="dxa"/>
            <w:tcBorders>
              <w:top w:val="single" w:sz="4" w:space="0" w:color="auto"/>
              <w:bottom w:val="single" w:sz="4" w:space="0" w:color="auto"/>
            </w:tcBorders>
          </w:tcPr>
          <w:p w14:paraId="5B29D87C" w14:textId="69A1FA48" w:rsidR="002C4BAA" w:rsidRPr="00514C5F" w:rsidRDefault="002C4BAA" w:rsidP="00514C5F">
            <w:pPr>
              <w:jc w:val="center"/>
              <w:rPr>
                <w:rFonts w:ascii="Arial" w:hAnsi="Arial" w:cs="Arial"/>
                <w:b/>
                <w:sz w:val="16"/>
                <w:szCs w:val="16"/>
              </w:rPr>
            </w:pPr>
            <w:r w:rsidRPr="00514C5F">
              <w:rPr>
                <w:rFonts w:ascii="Arial" w:hAnsi="Arial" w:cs="Arial"/>
                <w:b/>
                <w:sz w:val="16"/>
                <w:szCs w:val="16"/>
              </w:rPr>
              <w:t>Resampled Horizontal resolution (m)</w:t>
            </w:r>
          </w:p>
        </w:tc>
        <w:tc>
          <w:tcPr>
            <w:tcW w:w="708" w:type="dxa"/>
            <w:tcBorders>
              <w:top w:val="single" w:sz="4" w:space="0" w:color="auto"/>
              <w:bottom w:val="single" w:sz="4" w:space="0" w:color="auto"/>
            </w:tcBorders>
          </w:tcPr>
          <w:p w14:paraId="2D7FBA1E" w14:textId="272599A6" w:rsidR="002C4BAA" w:rsidRPr="00514C5F" w:rsidRDefault="002C4BAA" w:rsidP="00514C5F">
            <w:pPr>
              <w:jc w:val="center"/>
              <w:rPr>
                <w:rFonts w:ascii="Arial" w:hAnsi="Arial" w:cs="Arial"/>
                <w:b/>
                <w:sz w:val="16"/>
                <w:szCs w:val="16"/>
              </w:rPr>
            </w:pPr>
            <w:r w:rsidRPr="00514C5F">
              <w:rPr>
                <w:rFonts w:ascii="Arial" w:hAnsi="Arial" w:cs="Arial"/>
                <w:b/>
                <w:sz w:val="16"/>
                <w:szCs w:val="16"/>
              </w:rPr>
              <w:t>Scale</w:t>
            </w:r>
          </w:p>
        </w:tc>
        <w:tc>
          <w:tcPr>
            <w:tcW w:w="2552" w:type="dxa"/>
            <w:tcBorders>
              <w:top w:val="single" w:sz="4" w:space="0" w:color="auto"/>
              <w:bottom w:val="single" w:sz="4" w:space="0" w:color="auto"/>
            </w:tcBorders>
          </w:tcPr>
          <w:p w14:paraId="6F62E1F0" w14:textId="2286EEB1" w:rsidR="002C4BAA" w:rsidRPr="00514C5F" w:rsidRDefault="002C4BAA" w:rsidP="0020359F">
            <w:pPr>
              <w:rPr>
                <w:rFonts w:ascii="Arial" w:hAnsi="Arial" w:cs="Arial"/>
                <w:b/>
                <w:sz w:val="16"/>
                <w:szCs w:val="16"/>
              </w:rPr>
            </w:pPr>
            <w:r w:rsidRPr="00514C5F">
              <w:rPr>
                <w:rFonts w:ascii="Arial" w:hAnsi="Arial" w:cs="Arial"/>
                <w:b/>
                <w:sz w:val="16"/>
                <w:szCs w:val="16"/>
              </w:rPr>
              <w:t>Type</w:t>
            </w:r>
          </w:p>
        </w:tc>
        <w:tc>
          <w:tcPr>
            <w:tcW w:w="850" w:type="dxa"/>
            <w:tcBorders>
              <w:top w:val="single" w:sz="4" w:space="0" w:color="auto"/>
              <w:bottom w:val="single" w:sz="4" w:space="0" w:color="auto"/>
            </w:tcBorders>
          </w:tcPr>
          <w:p w14:paraId="3F82ACAC" w14:textId="77777777" w:rsidR="002C4BAA" w:rsidRPr="00514C5F" w:rsidRDefault="002C4BAA" w:rsidP="00514C5F">
            <w:pPr>
              <w:jc w:val="center"/>
              <w:rPr>
                <w:rFonts w:ascii="Arial" w:hAnsi="Arial" w:cs="Arial"/>
                <w:b/>
                <w:sz w:val="16"/>
                <w:szCs w:val="16"/>
              </w:rPr>
            </w:pPr>
            <w:r w:rsidRPr="00514C5F">
              <w:rPr>
                <w:rFonts w:ascii="Arial" w:hAnsi="Arial" w:cs="Arial"/>
                <w:b/>
                <w:sz w:val="16"/>
                <w:szCs w:val="16"/>
              </w:rPr>
              <w:t>Datum</w:t>
            </w:r>
          </w:p>
        </w:tc>
        <w:tc>
          <w:tcPr>
            <w:tcW w:w="925" w:type="dxa"/>
            <w:tcBorders>
              <w:top w:val="single" w:sz="4" w:space="0" w:color="auto"/>
              <w:bottom w:val="single" w:sz="4" w:space="0" w:color="auto"/>
            </w:tcBorders>
          </w:tcPr>
          <w:p w14:paraId="13271F53" w14:textId="5AD9F8DE" w:rsidR="002C4BAA" w:rsidRPr="00514C5F" w:rsidRDefault="002C4BAA" w:rsidP="00514C5F">
            <w:pPr>
              <w:jc w:val="center"/>
              <w:rPr>
                <w:rFonts w:ascii="Arial" w:hAnsi="Arial" w:cs="Arial"/>
                <w:b/>
                <w:sz w:val="16"/>
                <w:szCs w:val="16"/>
              </w:rPr>
            </w:pPr>
            <w:r w:rsidRPr="00514C5F">
              <w:rPr>
                <w:rFonts w:ascii="Arial" w:hAnsi="Arial" w:cs="Arial"/>
                <w:b/>
                <w:sz w:val="16"/>
                <w:szCs w:val="16"/>
              </w:rPr>
              <w:t>Overall accuracy (</w:t>
            </w:r>
            <w:proofErr w:type="gramStart"/>
            <w:r w:rsidRPr="00514C5F">
              <w:rPr>
                <w:rFonts w:ascii="Arial" w:hAnsi="Arial" w:cs="Arial"/>
                <w:b/>
                <w:sz w:val="16"/>
                <w:szCs w:val="16"/>
              </w:rPr>
              <w:t>%)*</w:t>
            </w:r>
            <w:proofErr w:type="gramEnd"/>
          </w:p>
        </w:tc>
      </w:tr>
      <w:tr w:rsidR="002C4BAA" w14:paraId="2DEB6469" w14:textId="77777777" w:rsidTr="00BA271C">
        <w:tc>
          <w:tcPr>
            <w:tcW w:w="851" w:type="dxa"/>
            <w:tcBorders>
              <w:top w:val="single" w:sz="4" w:space="0" w:color="auto"/>
            </w:tcBorders>
          </w:tcPr>
          <w:p w14:paraId="3B609CAB" w14:textId="77777777" w:rsidR="002C4BAA" w:rsidRPr="00514C5F" w:rsidRDefault="002C4BAA" w:rsidP="0020359F">
            <w:pPr>
              <w:rPr>
                <w:rFonts w:ascii="Arial" w:hAnsi="Arial" w:cs="Arial"/>
                <w:sz w:val="16"/>
                <w:szCs w:val="16"/>
              </w:rPr>
            </w:pPr>
            <w:r w:rsidRPr="00514C5F">
              <w:rPr>
                <w:rFonts w:ascii="Arial" w:hAnsi="Arial" w:cs="Arial"/>
                <w:sz w:val="16"/>
                <w:szCs w:val="16"/>
              </w:rPr>
              <w:t>1950</w:t>
            </w:r>
          </w:p>
        </w:tc>
        <w:tc>
          <w:tcPr>
            <w:tcW w:w="992" w:type="dxa"/>
            <w:tcBorders>
              <w:top w:val="single" w:sz="4" w:space="0" w:color="auto"/>
            </w:tcBorders>
          </w:tcPr>
          <w:p w14:paraId="04672956" w14:textId="49BBAC3A" w:rsidR="002C4BAA" w:rsidRPr="00514C5F" w:rsidRDefault="002C4BAA" w:rsidP="0020359F">
            <w:pPr>
              <w:rPr>
                <w:rFonts w:ascii="Arial" w:hAnsi="Arial" w:cs="Arial"/>
                <w:sz w:val="16"/>
                <w:szCs w:val="16"/>
              </w:rPr>
            </w:pPr>
            <w:r w:rsidRPr="00514C5F">
              <w:rPr>
                <w:rFonts w:ascii="Arial" w:hAnsi="Arial" w:cs="Arial"/>
                <w:sz w:val="16"/>
                <w:szCs w:val="16"/>
              </w:rPr>
              <w:t>May-June</w:t>
            </w:r>
          </w:p>
        </w:tc>
        <w:tc>
          <w:tcPr>
            <w:tcW w:w="1418" w:type="dxa"/>
            <w:tcBorders>
              <w:top w:val="single" w:sz="4" w:space="0" w:color="auto"/>
            </w:tcBorders>
          </w:tcPr>
          <w:p w14:paraId="04A97A39" w14:textId="77777777" w:rsidR="002C4BAA" w:rsidRPr="00514C5F" w:rsidRDefault="002C4BAA" w:rsidP="00514C5F">
            <w:pPr>
              <w:jc w:val="center"/>
              <w:rPr>
                <w:rFonts w:ascii="Arial" w:hAnsi="Arial" w:cs="Arial"/>
                <w:sz w:val="16"/>
                <w:szCs w:val="16"/>
              </w:rPr>
            </w:pPr>
            <w:r w:rsidRPr="00514C5F">
              <w:rPr>
                <w:rFonts w:ascii="Arial" w:hAnsi="Arial" w:cs="Arial"/>
                <w:sz w:val="16"/>
                <w:szCs w:val="16"/>
              </w:rPr>
              <w:t>1</w:t>
            </w:r>
          </w:p>
        </w:tc>
        <w:tc>
          <w:tcPr>
            <w:tcW w:w="708" w:type="dxa"/>
            <w:tcBorders>
              <w:top w:val="single" w:sz="4" w:space="0" w:color="auto"/>
            </w:tcBorders>
          </w:tcPr>
          <w:p w14:paraId="3C5FFA16" w14:textId="497D4848" w:rsidR="002C4BAA" w:rsidRPr="00514C5F" w:rsidRDefault="002C4BAA" w:rsidP="00514C5F">
            <w:pPr>
              <w:jc w:val="center"/>
              <w:rPr>
                <w:rFonts w:ascii="Arial" w:hAnsi="Arial" w:cs="Arial"/>
                <w:sz w:val="16"/>
                <w:szCs w:val="16"/>
              </w:rPr>
            </w:pPr>
            <w:r w:rsidRPr="00514C5F">
              <w:rPr>
                <w:rFonts w:ascii="Arial" w:hAnsi="Arial" w:cs="Arial"/>
                <w:sz w:val="16"/>
                <w:szCs w:val="16"/>
              </w:rPr>
              <w:t>1:50,000</w:t>
            </w:r>
          </w:p>
        </w:tc>
        <w:tc>
          <w:tcPr>
            <w:tcW w:w="2552" w:type="dxa"/>
            <w:tcBorders>
              <w:top w:val="single" w:sz="4" w:space="0" w:color="auto"/>
            </w:tcBorders>
          </w:tcPr>
          <w:p w14:paraId="74C29619" w14:textId="77275E77" w:rsidR="002C4BAA" w:rsidRPr="00514C5F" w:rsidRDefault="002C4BAA" w:rsidP="0020359F">
            <w:pPr>
              <w:rPr>
                <w:rFonts w:ascii="Arial" w:hAnsi="Arial" w:cs="Arial"/>
                <w:sz w:val="16"/>
                <w:szCs w:val="16"/>
              </w:rPr>
            </w:pPr>
            <w:r w:rsidRPr="00514C5F">
              <w:rPr>
                <w:rFonts w:ascii="Arial" w:hAnsi="Arial" w:cs="Arial"/>
                <w:sz w:val="16"/>
                <w:szCs w:val="16"/>
              </w:rPr>
              <w:t>Greyscale aerial photo mosaic</w:t>
            </w:r>
          </w:p>
        </w:tc>
        <w:tc>
          <w:tcPr>
            <w:tcW w:w="850" w:type="dxa"/>
            <w:tcBorders>
              <w:top w:val="single" w:sz="4" w:space="0" w:color="auto"/>
            </w:tcBorders>
          </w:tcPr>
          <w:p w14:paraId="68054287" w14:textId="77777777" w:rsidR="002C4BAA" w:rsidRPr="00514C5F" w:rsidRDefault="002C4BAA" w:rsidP="00514C5F">
            <w:pPr>
              <w:jc w:val="center"/>
              <w:rPr>
                <w:rFonts w:ascii="Arial" w:hAnsi="Arial" w:cs="Arial"/>
                <w:sz w:val="16"/>
                <w:szCs w:val="16"/>
              </w:rPr>
            </w:pPr>
            <w:r w:rsidRPr="00514C5F">
              <w:rPr>
                <w:rFonts w:ascii="Arial" w:hAnsi="Arial" w:cs="Arial"/>
                <w:sz w:val="16"/>
                <w:szCs w:val="16"/>
              </w:rPr>
              <w:t>GDA94</w:t>
            </w:r>
          </w:p>
        </w:tc>
        <w:tc>
          <w:tcPr>
            <w:tcW w:w="925" w:type="dxa"/>
            <w:tcBorders>
              <w:top w:val="single" w:sz="4" w:space="0" w:color="auto"/>
            </w:tcBorders>
          </w:tcPr>
          <w:p w14:paraId="2CD62237" w14:textId="4B3AF25D" w:rsidR="002C4BAA" w:rsidRPr="00514C5F" w:rsidRDefault="002C4BAA" w:rsidP="00514C5F">
            <w:pPr>
              <w:jc w:val="center"/>
              <w:rPr>
                <w:rFonts w:ascii="Arial" w:hAnsi="Arial" w:cs="Arial"/>
                <w:sz w:val="16"/>
                <w:szCs w:val="16"/>
              </w:rPr>
            </w:pPr>
            <w:r w:rsidRPr="00514C5F">
              <w:rPr>
                <w:rFonts w:ascii="Arial" w:hAnsi="Arial" w:cs="Arial"/>
                <w:sz w:val="16"/>
                <w:szCs w:val="16"/>
              </w:rPr>
              <w:t>92.2</w:t>
            </w:r>
          </w:p>
        </w:tc>
      </w:tr>
      <w:tr w:rsidR="002C4BAA" w14:paraId="556A6865" w14:textId="77777777" w:rsidTr="00BA271C">
        <w:tc>
          <w:tcPr>
            <w:tcW w:w="851" w:type="dxa"/>
          </w:tcPr>
          <w:p w14:paraId="3A77CE1C" w14:textId="77777777" w:rsidR="002C4BAA" w:rsidRPr="00514C5F" w:rsidRDefault="002C4BAA" w:rsidP="0020359F">
            <w:pPr>
              <w:rPr>
                <w:rFonts w:ascii="Arial" w:hAnsi="Arial" w:cs="Arial"/>
                <w:sz w:val="16"/>
                <w:szCs w:val="16"/>
              </w:rPr>
            </w:pPr>
            <w:r w:rsidRPr="00514C5F">
              <w:rPr>
                <w:rFonts w:ascii="Arial" w:hAnsi="Arial" w:cs="Arial"/>
                <w:sz w:val="16"/>
                <w:szCs w:val="16"/>
              </w:rPr>
              <w:t>1976</w:t>
            </w:r>
          </w:p>
        </w:tc>
        <w:tc>
          <w:tcPr>
            <w:tcW w:w="992" w:type="dxa"/>
          </w:tcPr>
          <w:p w14:paraId="212AEA55" w14:textId="23DA0871" w:rsidR="002C4BAA" w:rsidRPr="00550369" w:rsidRDefault="002C4BAA" w:rsidP="0020359F">
            <w:pPr>
              <w:rPr>
                <w:rFonts w:ascii="Arial" w:hAnsi="Arial" w:cs="Arial"/>
                <w:sz w:val="16"/>
                <w:szCs w:val="16"/>
              </w:rPr>
            </w:pPr>
            <w:r w:rsidRPr="00441C08">
              <w:rPr>
                <w:rFonts w:ascii="Arial" w:hAnsi="Arial" w:cs="Arial"/>
                <w:sz w:val="16"/>
                <w:szCs w:val="16"/>
              </w:rPr>
              <w:t>June-July</w:t>
            </w:r>
          </w:p>
        </w:tc>
        <w:tc>
          <w:tcPr>
            <w:tcW w:w="1418" w:type="dxa"/>
          </w:tcPr>
          <w:p w14:paraId="066C7069" w14:textId="50C8B8EE" w:rsidR="002C4BAA" w:rsidRPr="00514C5F" w:rsidRDefault="002C4BAA" w:rsidP="00514C5F">
            <w:pPr>
              <w:jc w:val="center"/>
              <w:rPr>
                <w:rFonts w:ascii="Arial" w:hAnsi="Arial" w:cs="Arial"/>
                <w:sz w:val="16"/>
                <w:szCs w:val="16"/>
              </w:rPr>
            </w:pPr>
            <w:r w:rsidRPr="00514C5F">
              <w:rPr>
                <w:rFonts w:ascii="Arial" w:hAnsi="Arial" w:cs="Arial"/>
                <w:sz w:val="16"/>
                <w:szCs w:val="16"/>
              </w:rPr>
              <w:t>1</w:t>
            </w:r>
          </w:p>
        </w:tc>
        <w:tc>
          <w:tcPr>
            <w:tcW w:w="708" w:type="dxa"/>
          </w:tcPr>
          <w:p w14:paraId="223768E2" w14:textId="3A073F76" w:rsidR="002C4BAA" w:rsidRPr="00514C5F" w:rsidRDefault="002C4BAA" w:rsidP="00514C5F">
            <w:pPr>
              <w:jc w:val="center"/>
              <w:rPr>
                <w:rFonts w:ascii="Arial" w:hAnsi="Arial" w:cs="Arial"/>
                <w:sz w:val="16"/>
                <w:szCs w:val="16"/>
              </w:rPr>
            </w:pPr>
            <w:r w:rsidRPr="00514C5F">
              <w:rPr>
                <w:rFonts w:ascii="Arial" w:hAnsi="Arial" w:cs="Arial"/>
                <w:sz w:val="16"/>
                <w:szCs w:val="16"/>
              </w:rPr>
              <w:t>1:15000</w:t>
            </w:r>
          </w:p>
        </w:tc>
        <w:tc>
          <w:tcPr>
            <w:tcW w:w="2552" w:type="dxa"/>
          </w:tcPr>
          <w:p w14:paraId="09212219" w14:textId="1EF143EF" w:rsidR="002C4BAA" w:rsidRPr="00514C5F" w:rsidRDefault="002C4BAA" w:rsidP="0020359F">
            <w:pPr>
              <w:rPr>
                <w:rFonts w:ascii="Arial" w:hAnsi="Arial" w:cs="Arial"/>
                <w:sz w:val="16"/>
                <w:szCs w:val="16"/>
              </w:rPr>
            </w:pPr>
            <w:r w:rsidRPr="00514C5F">
              <w:rPr>
                <w:rFonts w:ascii="Arial" w:hAnsi="Arial" w:cs="Arial"/>
                <w:sz w:val="16"/>
                <w:szCs w:val="16"/>
              </w:rPr>
              <w:t>Colour infrared (CIR)</w:t>
            </w:r>
            <w:r w:rsidR="00514C5F">
              <w:rPr>
                <w:rFonts w:ascii="Arial" w:hAnsi="Arial" w:cs="Arial"/>
                <w:sz w:val="16"/>
                <w:szCs w:val="16"/>
              </w:rPr>
              <w:t xml:space="preserve"> </w:t>
            </w:r>
            <w:r w:rsidRPr="00514C5F">
              <w:rPr>
                <w:rFonts w:ascii="Arial" w:hAnsi="Arial" w:cs="Arial"/>
                <w:sz w:val="16"/>
                <w:szCs w:val="16"/>
              </w:rPr>
              <w:t>aerial photo mosaic</w:t>
            </w:r>
          </w:p>
        </w:tc>
        <w:tc>
          <w:tcPr>
            <w:tcW w:w="850" w:type="dxa"/>
          </w:tcPr>
          <w:p w14:paraId="5725C42A" w14:textId="77777777" w:rsidR="002C4BAA" w:rsidRPr="00514C5F" w:rsidRDefault="002C4BAA" w:rsidP="00514C5F">
            <w:pPr>
              <w:jc w:val="center"/>
              <w:rPr>
                <w:rFonts w:ascii="Arial" w:hAnsi="Arial" w:cs="Arial"/>
                <w:sz w:val="16"/>
                <w:szCs w:val="16"/>
              </w:rPr>
            </w:pPr>
            <w:r w:rsidRPr="00514C5F">
              <w:rPr>
                <w:rFonts w:ascii="Arial" w:hAnsi="Arial" w:cs="Arial"/>
                <w:sz w:val="16"/>
                <w:szCs w:val="16"/>
              </w:rPr>
              <w:t>GDA94</w:t>
            </w:r>
          </w:p>
        </w:tc>
        <w:tc>
          <w:tcPr>
            <w:tcW w:w="925" w:type="dxa"/>
          </w:tcPr>
          <w:p w14:paraId="5EE36A1B" w14:textId="4C280B88" w:rsidR="002C4BAA" w:rsidRPr="00514C5F" w:rsidRDefault="002C4BAA" w:rsidP="00514C5F">
            <w:pPr>
              <w:jc w:val="center"/>
              <w:rPr>
                <w:rFonts w:ascii="Arial" w:hAnsi="Arial" w:cs="Arial"/>
                <w:sz w:val="16"/>
                <w:szCs w:val="16"/>
              </w:rPr>
            </w:pPr>
            <w:r w:rsidRPr="00514C5F">
              <w:rPr>
                <w:rFonts w:ascii="Arial" w:hAnsi="Arial" w:cs="Arial"/>
                <w:sz w:val="16"/>
                <w:szCs w:val="16"/>
              </w:rPr>
              <w:t>94.6</w:t>
            </w:r>
          </w:p>
        </w:tc>
      </w:tr>
      <w:tr w:rsidR="002C4BAA" w14:paraId="6C71548D" w14:textId="77777777" w:rsidTr="00BA271C">
        <w:tc>
          <w:tcPr>
            <w:tcW w:w="851" w:type="dxa"/>
          </w:tcPr>
          <w:p w14:paraId="6E33DBAE" w14:textId="77777777" w:rsidR="002C4BAA" w:rsidRPr="00514C5F" w:rsidRDefault="002C4BAA" w:rsidP="0020359F">
            <w:pPr>
              <w:rPr>
                <w:rFonts w:ascii="Arial" w:hAnsi="Arial" w:cs="Arial"/>
                <w:sz w:val="16"/>
                <w:szCs w:val="16"/>
              </w:rPr>
            </w:pPr>
            <w:r w:rsidRPr="00514C5F">
              <w:rPr>
                <w:rFonts w:ascii="Arial" w:hAnsi="Arial" w:cs="Arial"/>
                <w:sz w:val="16"/>
                <w:szCs w:val="16"/>
              </w:rPr>
              <w:t>1987</w:t>
            </w:r>
          </w:p>
        </w:tc>
        <w:tc>
          <w:tcPr>
            <w:tcW w:w="992" w:type="dxa"/>
          </w:tcPr>
          <w:p w14:paraId="567F9F1E" w14:textId="55C2B1AC" w:rsidR="002C4BAA" w:rsidRPr="00514C5F" w:rsidRDefault="002C4BAA" w:rsidP="0020359F">
            <w:pPr>
              <w:rPr>
                <w:rFonts w:ascii="Arial" w:hAnsi="Arial" w:cs="Arial"/>
                <w:sz w:val="16"/>
                <w:szCs w:val="16"/>
              </w:rPr>
            </w:pPr>
            <w:r w:rsidRPr="00514C5F">
              <w:rPr>
                <w:rFonts w:ascii="Arial" w:hAnsi="Arial" w:cs="Arial"/>
                <w:sz w:val="16"/>
                <w:szCs w:val="16"/>
              </w:rPr>
              <w:t>August</w:t>
            </w:r>
          </w:p>
        </w:tc>
        <w:tc>
          <w:tcPr>
            <w:tcW w:w="1418" w:type="dxa"/>
          </w:tcPr>
          <w:p w14:paraId="790813F1" w14:textId="77777777" w:rsidR="002C4BAA" w:rsidRPr="00514C5F" w:rsidRDefault="002C4BAA" w:rsidP="00514C5F">
            <w:pPr>
              <w:jc w:val="center"/>
              <w:rPr>
                <w:rFonts w:ascii="Arial" w:hAnsi="Arial" w:cs="Arial"/>
                <w:sz w:val="16"/>
                <w:szCs w:val="16"/>
              </w:rPr>
            </w:pPr>
            <w:r w:rsidRPr="00514C5F">
              <w:rPr>
                <w:rFonts w:ascii="Arial" w:hAnsi="Arial" w:cs="Arial"/>
                <w:sz w:val="16"/>
                <w:szCs w:val="16"/>
              </w:rPr>
              <w:t>1</w:t>
            </w:r>
          </w:p>
        </w:tc>
        <w:tc>
          <w:tcPr>
            <w:tcW w:w="708" w:type="dxa"/>
          </w:tcPr>
          <w:p w14:paraId="51AC11CB" w14:textId="225EDC28" w:rsidR="002C4BAA" w:rsidRPr="00514C5F" w:rsidRDefault="002C4BAA" w:rsidP="00514C5F">
            <w:pPr>
              <w:jc w:val="center"/>
              <w:rPr>
                <w:rFonts w:ascii="Arial" w:hAnsi="Arial" w:cs="Arial"/>
                <w:sz w:val="16"/>
                <w:szCs w:val="16"/>
              </w:rPr>
            </w:pPr>
            <w:r w:rsidRPr="00514C5F">
              <w:rPr>
                <w:rFonts w:ascii="Arial" w:hAnsi="Arial" w:cs="Arial"/>
                <w:sz w:val="16"/>
                <w:szCs w:val="16"/>
              </w:rPr>
              <w:t>1:60,000</w:t>
            </w:r>
          </w:p>
        </w:tc>
        <w:tc>
          <w:tcPr>
            <w:tcW w:w="2552" w:type="dxa"/>
          </w:tcPr>
          <w:p w14:paraId="45F200C8" w14:textId="1EE1A60D" w:rsidR="002C4BAA" w:rsidRPr="00514C5F" w:rsidRDefault="002C4BAA" w:rsidP="0020359F">
            <w:pPr>
              <w:rPr>
                <w:rFonts w:ascii="Arial" w:hAnsi="Arial" w:cs="Arial"/>
                <w:sz w:val="16"/>
                <w:szCs w:val="16"/>
              </w:rPr>
            </w:pPr>
            <w:r w:rsidRPr="00514C5F">
              <w:rPr>
                <w:rFonts w:ascii="Arial" w:hAnsi="Arial" w:cs="Arial"/>
                <w:sz w:val="16"/>
                <w:szCs w:val="16"/>
              </w:rPr>
              <w:t>Colour (RGB) aerial photos mosaic</w:t>
            </w:r>
          </w:p>
        </w:tc>
        <w:tc>
          <w:tcPr>
            <w:tcW w:w="850" w:type="dxa"/>
          </w:tcPr>
          <w:p w14:paraId="7014D8C9" w14:textId="77777777" w:rsidR="002C4BAA" w:rsidRPr="00514C5F" w:rsidRDefault="002C4BAA" w:rsidP="00514C5F">
            <w:pPr>
              <w:jc w:val="center"/>
              <w:rPr>
                <w:rFonts w:ascii="Arial" w:hAnsi="Arial" w:cs="Arial"/>
                <w:sz w:val="16"/>
                <w:szCs w:val="16"/>
              </w:rPr>
            </w:pPr>
            <w:r w:rsidRPr="00514C5F">
              <w:rPr>
                <w:rFonts w:ascii="Arial" w:hAnsi="Arial" w:cs="Arial"/>
                <w:sz w:val="16"/>
                <w:szCs w:val="16"/>
              </w:rPr>
              <w:t>GDA94</w:t>
            </w:r>
          </w:p>
        </w:tc>
        <w:tc>
          <w:tcPr>
            <w:tcW w:w="925" w:type="dxa"/>
          </w:tcPr>
          <w:p w14:paraId="6ACD98F1" w14:textId="6DF8AC54" w:rsidR="002C4BAA" w:rsidRPr="00514C5F" w:rsidRDefault="002C4BAA" w:rsidP="00514C5F">
            <w:pPr>
              <w:jc w:val="center"/>
              <w:rPr>
                <w:rFonts w:ascii="Arial" w:hAnsi="Arial" w:cs="Arial"/>
                <w:sz w:val="16"/>
                <w:szCs w:val="16"/>
              </w:rPr>
            </w:pPr>
            <w:r w:rsidRPr="00514C5F">
              <w:rPr>
                <w:rFonts w:ascii="Arial" w:hAnsi="Arial" w:cs="Arial"/>
                <w:sz w:val="16"/>
                <w:szCs w:val="16"/>
              </w:rPr>
              <w:t>93.9</w:t>
            </w:r>
          </w:p>
        </w:tc>
      </w:tr>
      <w:tr w:rsidR="002C4BAA" w14:paraId="5326D5D5" w14:textId="77777777" w:rsidTr="00BA271C">
        <w:tc>
          <w:tcPr>
            <w:tcW w:w="851" w:type="dxa"/>
            <w:tcBorders>
              <w:bottom w:val="single" w:sz="4" w:space="0" w:color="auto"/>
            </w:tcBorders>
          </w:tcPr>
          <w:p w14:paraId="52C5A0EE" w14:textId="77777777" w:rsidR="002C4BAA" w:rsidRPr="00514C5F" w:rsidRDefault="002C4BAA" w:rsidP="0020359F">
            <w:pPr>
              <w:rPr>
                <w:rFonts w:ascii="Arial" w:hAnsi="Arial" w:cs="Arial"/>
                <w:sz w:val="16"/>
                <w:szCs w:val="16"/>
              </w:rPr>
            </w:pPr>
            <w:r w:rsidRPr="00514C5F">
              <w:rPr>
                <w:rFonts w:ascii="Arial" w:hAnsi="Arial" w:cs="Arial"/>
                <w:sz w:val="16"/>
                <w:szCs w:val="16"/>
              </w:rPr>
              <w:t>2016</w:t>
            </w:r>
          </w:p>
        </w:tc>
        <w:tc>
          <w:tcPr>
            <w:tcW w:w="992" w:type="dxa"/>
            <w:tcBorders>
              <w:bottom w:val="single" w:sz="4" w:space="0" w:color="auto"/>
            </w:tcBorders>
          </w:tcPr>
          <w:p w14:paraId="02BBA01C" w14:textId="36722834" w:rsidR="002C4BAA" w:rsidRPr="00514C5F" w:rsidRDefault="002C4BAA" w:rsidP="0020359F">
            <w:pPr>
              <w:rPr>
                <w:rFonts w:ascii="Arial" w:hAnsi="Arial" w:cs="Arial"/>
                <w:sz w:val="16"/>
                <w:szCs w:val="16"/>
              </w:rPr>
            </w:pPr>
            <w:r w:rsidRPr="00514C5F">
              <w:rPr>
                <w:rFonts w:ascii="Arial" w:hAnsi="Arial" w:cs="Arial"/>
                <w:sz w:val="16"/>
                <w:szCs w:val="16"/>
              </w:rPr>
              <w:t>July</w:t>
            </w:r>
          </w:p>
        </w:tc>
        <w:tc>
          <w:tcPr>
            <w:tcW w:w="1418" w:type="dxa"/>
            <w:tcBorders>
              <w:bottom w:val="single" w:sz="4" w:space="0" w:color="auto"/>
            </w:tcBorders>
          </w:tcPr>
          <w:p w14:paraId="72F9F6E2" w14:textId="77777777" w:rsidR="002C4BAA" w:rsidRPr="00514C5F" w:rsidRDefault="002C4BAA" w:rsidP="00514C5F">
            <w:pPr>
              <w:jc w:val="center"/>
              <w:rPr>
                <w:rFonts w:ascii="Arial" w:hAnsi="Arial" w:cs="Arial"/>
                <w:sz w:val="16"/>
                <w:szCs w:val="16"/>
              </w:rPr>
            </w:pPr>
            <w:r w:rsidRPr="00514C5F">
              <w:rPr>
                <w:rFonts w:ascii="Arial" w:hAnsi="Arial" w:cs="Arial"/>
                <w:sz w:val="16"/>
                <w:szCs w:val="16"/>
              </w:rPr>
              <w:t>1</w:t>
            </w:r>
          </w:p>
        </w:tc>
        <w:tc>
          <w:tcPr>
            <w:tcW w:w="708" w:type="dxa"/>
            <w:tcBorders>
              <w:bottom w:val="single" w:sz="4" w:space="0" w:color="auto"/>
            </w:tcBorders>
          </w:tcPr>
          <w:p w14:paraId="1F038017" w14:textId="02F3606E" w:rsidR="002C4BAA" w:rsidRPr="00514C5F" w:rsidRDefault="002C4BAA" w:rsidP="00514C5F">
            <w:pPr>
              <w:jc w:val="center"/>
              <w:rPr>
                <w:rFonts w:ascii="Arial" w:hAnsi="Arial" w:cs="Arial"/>
                <w:sz w:val="16"/>
                <w:szCs w:val="16"/>
              </w:rPr>
            </w:pPr>
            <w:r w:rsidRPr="00514C5F">
              <w:rPr>
                <w:rFonts w:ascii="Arial" w:hAnsi="Arial" w:cs="Arial"/>
                <w:sz w:val="16"/>
                <w:szCs w:val="16"/>
              </w:rPr>
              <w:t>N/A</w:t>
            </w:r>
          </w:p>
        </w:tc>
        <w:tc>
          <w:tcPr>
            <w:tcW w:w="2552" w:type="dxa"/>
            <w:tcBorders>
              <w:bottom w:val="single" w:sz="4" w:space="0" w:color="auto"/>
            </w:tcBorders>
          </w:tcPr>
          <w:p w14:paraId="7A813C74" w14:textId="061998B1" w:rsidR="002C4BAA" w:rsidRPr="00514C5F" w:rsidRDefault="002C4BAA" w:rsidP="0020359F">
            <w:pPr>
              <w:rPr>
                <w:rFonts w:ascii="Arial" w:hAnsi="Arial" w:cs="Arial"/>
                <w:sz w:val="16"/>
                <w:szCs w:val="16"/>
              </w:rPr>
            </w:pPr>
            <w:r w:rsidRPr="00514C5F">
              <w:rPr>
                <w:rFonts w:ascii="Arial" w:hAnsi="Arial" w:cs="Arial"/>
                <w:sz w:val="16"/>
                <w:szCs w:val="16"/>
              </w:rPr>
              <w:t>World View 3 pan-sharpened multispectral satellite data</w:t>
            </w:r>
          </w:p>
        </w:tc>
        <w:tc>
          <w:tcPr>
            <w:tcW w:w="850" w:type="dxa"/>
            <w:tcBorders>
              <w:bottom w:val="single" w:sz="4" w:space="0" w:color="auto"/>
            </w:tcBorders>
          </w:tcPr>
          <w:p w14:paraId="4AF924C0" w14:textId="77777777" w:rsidR="002C4BAA" w:rsidRPr="00514C5F" w:rsidRDefault="002C4BAA" w:rsidP="00514C5F">
            <w:pPr>
              <w:jc w:val="center"/>
              <w:rPr>
                <w:rFonts w:ascii="Arial" w:hAnsi="Arial" w:cs="Arial"/>
                <w:sz w:val="16"/>
                <w:szCs w:val="16"/>
              </w:rPr>
            </w:pPr>
            <w:r w:rsidRPr="00514C5F">
              <w:rPr>
                <w:rFonts w:ascii="Arial" w:hAnsi="Arial" w:cs="Arial"/>
                <w:sz w:val="16"/>
                <w:szCs w:val="16"/>
              </w:rPr>
              <w:t>GDA94</w:t>
            </w:r>
          </w:p>
        </w:tc>
        <w:tc>
          <w:tcPr>
            <w:tcW w:w="925" w:type="dxa"/>
            <w:tcBorders>
              <w:bottom w:val="single" w:sz="4" w:space="0" w:color="auto"/>
            </w:tcBorders>
          </w:tcPr>
          <w:p w14:paraId="5303C845" w14:textId="47747C86" w:rsidR="002C4BAA" w:rsidRPr="00514C5F" w:rsidRDefault="002C4BAA" w:rsidP="00514C5F">
            <w:pPr>
              <w:jc w:val="center"/>
              <w:rPr>
                <w:rFonts w:ascii="Arial" w:hAnsi="Arial" w:cs="Arial"/>
                <w:sz w:val="16"/>
                <w:szCs w:val="16"/>
              </w:rPr>
            </w:pPr>
            <w:r w:rsidRPr="00514C5F">
              <w:rPr>
                <w:rFonts w:ascii="Arial" w:hAnsi="Arial" w:cs="Arial"/>
                <w:sz w:val="16"/>
                <w:szCs w:val="16"/>
              </w:rPr>
              <w:t>94.9</w:t>
            </w:r>
          </w:p>
        </w:tc>
      </w:tr>
    </w:tbl>
    <w:p w14:paraId="634B3123" w14:textId="134F84A3" w:rsidR="008E751C" w:rsidRDefault="00173286" w:rsidP="00173286">
      <w:r w:rsidRPr="00BA271C">
        <w:rPr>
          <w:sz w:val="16"/>
          <w:szCs w:val="16"/>
        </w:rPr>
        <w:t xml:space="preserve">*Overall accuracy derived as per </w:t>
      </w:r>
      <w:proofErr w:type="spellStart"/>
      <w:r w:rsidRPr="00BA271C">
        <w:rPr>
          <w:sz w:val="16"/>
          <w:szCs w:val="16"/>
        </w:rPr>
        <w:t>Congalton</w:t>
      </w:r>
      <w:proofErr w:type="spellEnd"/>
      <w:r w:rsidRPr="00BA271C">
        <w:rPr>
          <w:sz w:val="16"/>
          <w:szCs w:val="16"/>
        </w:rPr>
        <w:t xml:space="preserve"> and Green (2009) and reported in Whiteside et al (</w:t>
      </w:r>
      <w:r w:rsidR="00EA0660" w:rsidRPr="00BA271C">
        <w:rPr>
          <w:sz w:val="16"/>
          <w:szCs w:val="16"/>
        </w:rPr>
        <w:t>2020</w:t>
      </w:r>
      <w:r>
        <w:t xml:space="preserve">) </w:t>
      </w:r>
    </w:p>
    <w:p w14:paraId="6CD243AD" w14:textId="2664AF82" w:rsidR="00314399" w:rsidRDefault="008E751C" w:rsidP="00314399">
      <w:r>
        <w:t>Recognising the limitations of the data</w:t>
      </w:r>
      <w:r w:rsidR="00103B5F">
        <w:t xml:space="preserve"> – specifically the range in scales of the different images - </w:t>
      </w:r>
      <w:r>
        <w:t>b</w:t>
      </w:r>
      <w:r w:rsidR="00C2054C">
        <w:t xml:space="preserve">illabongs, creeks and </w:t>
      </w:r>
      <w:r w:rsidR="00556C2B">
        <w:t>unchanneled</w:t>
      </w:r>
      <w:r w:rsidR="00C2054C">
        <w:t xml:space="preserve"> grassy swales were </w:t>
      </w:r>
      <w:r>
        <w:t xml:space="preserve">identified and </w:t>
      </w:r>
      <w:r w:rsidR="00C2054C">
        <w:t xml:space="preserve">mapped for each year. </w:t>
      </w:r>
      <w:r w:rsidR="00314399">
        <w:t xml:space="preserve">Billabong features were manually digitised using ArcGIS Pro and saved as polygon shapefiles for each </w:t>
      </w:r>
      <w:r w:rsidR="0086247B">
        <w:t>year for which there was a photo mosaic</w:t>
      </w:r>
      <w:r w:rsidR="00314399">
        <w:t xml:space="preserve">. Creek features </w:t>
      </w:r>
      <w:r>
        <w:t xml:space="preserve">and grassy swales </w:t>
      </w:r>
      <w:r w:rsidR="00314399">
        <w:t>were manually digitised using ArcGIS Pro and saved as arc / polyline feature shapefiles for each mosaic.</w:t>
      </w:r>
      <w:r w:rsidR="009B261C">
        <w:t xml:space="preserve"> All features that were digitised were created in the same datum as the image mosaics. </w:t>
      </w:r>
      <w:r w:rsidR="00314399">
        <w:t xml:space="preserve"> </w:t>
      </w:r>
    </w:p>
    <w:p w14:paraId="597B2CF9" w14:textId="63B62196" w:rsidR="007A1173" w:rsidRDefault="0057627B" w:rsidP="00314399">
      <w:r>
        <w:t>The a</w:t>
      </w:r>
      <w:r w:rsidR="00B95634">
        <w:t xml:space="preserve">reas of the </w:t>
      </w:r>
      <w:r>
        <w:t xml:space="preserve">billabongs, </w:t>
      </w:r>
      <w:r w:rsidR="00B95634">
        <w:t>represent</w:t>
      </w:r>
      <w:r>
        <w:t>ed as polygons</w:t>
      </w:r>
      <w:r w:rsidR="00B95634">
        <w:t xml:space="preserve">, and the lengths of the </w:t>
      </w:r>
      <w:r>
        <w:t xml:space="preserve">creek features (represented as </w:t>
      </w:r>
      <w:r w:rsidR="00B95634">
        <w:t>polyline</w:t>
      </w:r>
      <w:r>
        <w:t>s)</w:t>
      </w:r>
      <w:r w:rsidR="00B95634">
        <w:t xml:space="preserve"> were calculated using the “calculate geometry attribute” toolset of ArcGIS Pro. </w:t>
      </w:r>
      <w:r w:rsidR="007A1173">
        <w:br w:type="page"/>
      </w:r>
    </w:p>
    <w:p w14:paraId="679A1913" w14:textId="19BFF4F9" w:rsidR="008A719E" w:rsidRDefault="00556C2B" w:rsidP="008A719E">
      <w:pPr>
        <w:pStyle w:val="Heading1"/>
      </w:pPr>
      <w:bookmarkStart w:id="33" w:name="_Toc90554481"/>
      <w:r>
        <w:lastRenderedPageBreak/>
        <w:t>3 Results</w:t>
      </w:r>
      <w:bookmarkEnd w:id="33"/>
      <w:r w:rsidR="008A719E">
        <w:t xml:space="preserve"> </w:t>
      </w:r>
    </w:p>
    <w:p w14:paraId="1EBB6A92" w14:textId="260426F8" w:rsidR="00886397" w:rsidRDefault="00886397" w:rsidP="00886397">
      <w:r>
        <w:t xml:space="preserve">Billabongs, creek lengths, and grassy swales were identified in each of the mosaic images listed in Table 1. The location and extent of each of these features, as derived from the 1950 photo mosaic, are shown in Figure 2. The extent of these features in 1976 is shown in Figure 3. The images compiled for 1950 and 1976 represent the period before the construction of the Ranger mine while the image for 1987 (Figure 4) and 2016 (Figure 5) represent the period after the establishment of the mine. The latter 2016 image is important as it represents the current condition and extent of the billabong, </w:t>
      </w:r>
      <w:proofErr w:type="gramStart"/>
      <w:r>
        <w:t>creek</w:t>
      </w:r>
      <w:proofErr w:type="gramEnd"/>
      <w:r>
        <w:t xml:space="preserve"> and swale features around the mine site.</w:t>
      </w:r>
    </w:p>
    <w:p w14:paraId="16F41A0A" w14:textId="22BB57E5" w:rsidR="00886397" w:rsidRDefault="00886397" w:rsidP="00886397">
      <w:r>
        <w:t xml:space="preserve">The calculated area for each of the three billabongs in this study between 1950 and 2016 is summarised in Table 2. The data show that the area of each billabong fluctuated slightly over the 66-year </w:t>
      </w:r>
      <w:proofErr w:type="gramStart"/>
      <w:r>
        <w:t>time-span</w:t>
      </w:r>
      <w:proofErr w:type="gramEnd"/>
      <w:r>
        <w:t xml:space="preserve"> of this study, with a slight overall increase in the area of each billabong by 2016. The </w:t>
      </w:r>
      <w:r w:rsidR="0087633B">
        <w:t xml:space="preserve">small </w:t>
      </w:r>
      <w:r>
        <w:t xml:space="preserve">changes in area </w:t>
      </w:r>
      <w:r w:rsidR="0087633B">
        <w:t>are</w:t>
      </w:r>
      <w:r>
        <w:t xml:space="preserve"> due to </w:t>
      </w:r>
      <w:bookmarkStart w:id="34" w:name="_Hlk78899995"/>
      <w:r>
        <w:t>the slightly different times of the year that the images were taken and the difference in resolutions between the years</w:t>
      </w:r>
      <w:bookmarkEnd w:id="34"/>
      <w:r>
        <w:t xml:space="preserve">. As noted earlier, the area of visible open water was used to define the area of the individual billabongs. The individual areal extent of the billabongs for each of the years is illustrated in Appendix 1. </w:t>
      </w:r>
    </w:p>
    <w:p w14:paraId="7FEB2888" w14:textId="4AAD91C4" w:rsidR="003A462E" w:rsidRDefault="003A462E" w:rsidP="003A462E">
      <w:pPr>
        <w:pStyle w:val="tablecaption"/>
      </w:pPr>
      <w:r w:rsidRPr="00D53973">
        <w:rPr>
          <w:b/>
        </w:rPr>
        <w:t xml:space="preserve">Table </w:t>
      </w:r>
      <w:r>
        <w:rPr>
          <w:b/>
        </w:rPr>
        <w:t xml:space="preserve">2 </w:t>
      </w:r>
      <w:r w:rsidRPr="00D53973">
        <w:t>- Changes in area (m</w:t>
      </w:r>
      <w:r w:rsidRPr="00D53973">
        <w:rPr>
          <w:vertAlign w:val="superscript"/>
        </w:rPr>
        <w:t>2</w:t>
      </w:r>
      <w:r w:rsidRPr="00D53973">
        <w:t>) of selected billabongs 1950-2016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1995"/>
      </w:tblGrid>
      <w:tr w:rsidR="006A33DD" w14:paraId="6CCFD6A1" w14:textId="77777777" w:rsidTr="006A33DD">
        <w:tc>
          <w:tcPr>
            <w:tcW w:w="2074" w:type="dxa"/>
            <w:tcBorders>
              <w:top w:val="single" w:sz="4" w:space="0" w:color="auto"/>
              <w:bottom w:val="single" w:sz="4" w:space="0" w:color="auto"/>
            </w:tcBorders>
          </w:tcPr>
          <w:p w14:paraId="4C93E6F5" w14:textId="482E4460" w:rsidR="006A33DD" w:rsidRPr="006A33DD" w:rsidRDefault="006A33DD" w:rsidP="006A33DD">
            <w:pPr>
              <w:rPr>
                <w:rFonts w:ascii="Arial" w:hAnsi="Arial" w:cs="Arial"/>
                <w:b/>
                <w:bCs/>
                <w:sz w:val="16"/>
                <w:szCs w:val="16"/>
              </w:rPr>
            </w:pPr>
            <w:r w:rsidRPr="006A33DD">
              <w:rPr>
                <w:rFonts w:ascii="Arial" w:hAnsi="Arial" w:cs="Arial"/>
                <w:b/>
                <w:bCs/>
                <w:sz w:val="16"/>
                <w:szCs w:val="16"/>
              </w:rPr>
              <w:t>Year</w:t>
            </w:r>
          </w:p>
        </w:tc>
        <w:tc>
          <w:tcPr>
            <w:tcW w:w="2074" w:type="dxa"/>
            <w:tcBorders>
              <w:top w:val="single" w:sz="4" w:space="0" w:color="auto"/>
              <w:bottom w:val="single" w:sz="4" w:space="0" w:color="auto"/>
            </w:tcBorders>
          </w:tcPr>
          <w:p w14:paraId="61101F24" w14:textId="6ED140C4" w:rsidR="006A33DD" w:rsidRPr="006A33DD" w:rsidRDefault="006A33DD" w:rsidP="006A33DD">
            <w:pPr>
              <w:rPr>
                <w:rFonts w:ascii="Arial" w:hAnsi="Arial" w:cs="Arial"/>
                <w:b/>
                <w:bCs/>
                <w:sz w:val="16"/>
                <w:szCs w:val="16"/>
              </w:rPr>
            </w:pPr>
            <w:proofErr w:type="spellStart"/>
            <w:r w:rsidRPr="006A33DD">
              <w:rPr>
                <w:rFonts w:ascii="Arial" w:hAnsi="Arial" w:cs="Arial"/>
                <w:b/>
                <w:bCs/>
                <w:sz w:val="16"/>
                <w:szCs w:val="16"/>
              </w:rPr>
              <w:t>Coonjimba</w:t>
            </w:r>
            <w:proofErr w:type="spellEnd"/>
            <w:r w:rsidRPr="006A33DD">
              <w:rPr>
                <w:rFonts w:ascii="Arial" w:hAnsi="Arial" w:cs="Arial"/>
                <w:b/>
                <w:bCs/>
                <w:sz w:val="16"/>
                <w:szCs w:val="16"/>
              </w:rPr>
              <w:t xml:space="preserve"> Billabong</w:t>
            </w:r>
          </w:p>
        </w:tc>
        <w:tc>
          <w:tcPr>
            <w:tcW w:w="2074" w:type="dxa"/>
            <w:tcBorders>
              <w:top w:val="single" w:sz="4" w:space="0" w:color="auto"/>
              <w:bottom w:val="single" w:sz="4" w:space="0" w:color="auto"/>
            </w:tcBorders>
          </w:tcPr>
          <w:p w14:paraId="428795A0" w14:textId="43E2311A" w:rsidR="006A33DD" w:rsidRPr="006A33DD" w:rsidRDefault="006A33DD" w:rsidP="006A33DD">
            <w:pPr>
              <w:rPr>
                <w:rFonts w:ascii="Arial" w:hAnsi="Arial" w:cs="Arial"/>
                <w:b/>
                <w:bCs/>
                <w:sz w:val="16"/>
                <w:szCs w:val="16"/>
              </w:rPr>
            </w:pPr>
            <w:r w:rsidRPr="006A33DD">
              <w:rPr>
                <w:rFonts w:ascii="Arial" w:hAnsi="Arial" w:cs="Arial"/>
                <w:b/>
                <w:bCs/>
                <w:sz w:val="16"/>
                <w:szCs w:val="16"/>
              </w:rPr>
              <w:t>Georgetown Billabong</w:t>
            </w:r>
          </w:p>
        </w:tc>
        <w:tc>
          <w:tcPr>
            <w:tcW w:w="1995" w:type="dxa"/>
            <w:tcBorders>
              <w:top w:val="single" w:sz="4" w:space="0" w:color="auto"/>
              <w:bottom w:val="single" w:sz="4" w:space="0" w:color="auto"/>
            </w:tcBorders>
          </w:tcPr>
          <w:p w14:paraId="6683E407" w14:textId="01DE4DD7" w:rsidR="006A33DD" w:rsidRPr="006A33DD" w:rsidRDefault="006A33DD" w:rsidP="006A33DD">
            <w:pPr>
              <w:rPr>
                <w:rFonts w:ascii="Arial" w:hAnsi="Arial" w:cs="Arial"/>
                <w:b/>
                <w:bCs/>
                <w:sz w:val="16"/>
                <w:szCs w:val="16"/>
              </w:rPr>
            </w:pPr>
            <w:proofErr w:type="spellStart"/>
            <w:r w:rsidRPr="006A33DD">
              <w:rPr>
                <w:rFonts w:ascii="Arial" w:hAnsi="Arial" w:cs="Arial"/>
                <w:b/>
                <w:bCs/>
                <w:sz w:val="16"/>
                <w:szCs w:val="16"/>
              </w:rPr>
              <w:t>Gulungul</w:t>
            </w:r>
            <w:proofErr w:type="spellEnd"/>
            <w:r w:rsidRPr="006A33DD">
              <w:rPr>
                <w:rFonts w:ascii="Arial" w:hAnsi="Arial" w:cs="Arial"/>
                <w:b/>
                <w:bCs/>
                <w:sz w:val="16"/>
                <w:szCs w:val="16"/>
              </w:rPr>
              <w:t xml:space="preserve"> Billabong</w:t>
            </w:r>
          </w:p>
        </w:tc>
      </w:tr>
      <w:tr w:rsidR="006A33DD" w14:paraId="4752C9F0" w14:textId="77777777" w:rsidTr="006A33DD">
        <w:tc>
          <w:tcPr>
            <w:tcW w:w="2074" w:type="dxa"/>
            <w:tcBorders>
              <w:top w:val="single" w:sz="4" w:space="0" w:color="auto"/>
            </w:tcBorders>
          </w:tcPr>
          <w:p w14:paraId="7C69C284" w14:textId="3201F270" w:rsidR="006A33DD" w:rsidRPr="006A33DD" w:rsidRDefault="006A33DD" w:rsidP="006A33DD">
            <w:pPr>
              <w:rPr>
                <w:rFonts w:ascii="Arial" w:hAnsi="Arial" w:cs="Arial"/>
                <w:sz w:val="16"/>
                <w:szCs w:val="16"/>
              </w:rPr>
            </w:pPr>
            <w:r w:rsidRPr="006A33DD">
              <w:rPr>
                <w:rFonts w:ascii="Arial" w:hAnsi="Arial" w:cs="Arial"/>
                <w:sz w:val="16"/>
                <w:szCs w:val="16"/>
              </w:rPr>
              <w:t>1950</w:t>
            </w:r>
          </w:p>
        </w:tc>
        <w:tc>
          <w:tcPr>
            <w:tcW w:w="2074" w:type="dxa"/>
            <w:tcBorders>
              <w:top w:val="single" w:sz="4" w:space="0" w:color="auto"/>
            </w:tcBorders>
          </w:tcPr>
          <w:p w14:paraId="00582EAE" w14:textId="48CAC17B" w:rsidR="006A33DD" w:rsidRPr="006A33DD" w:rsidRDefault="006A33DD" w:rsidP="006A33DD">
            <w:pPr>
              <w:jc w:val="center"/>
              <w:rPr>
                <w:rFonts w:ascii="Arial" w:hAnsi="Arial" w:cs="Arial"/>
                <w:sz w:val="16"/>
                <w:szCs w:val="16"/>
              </w:rPr>
            </w:pPr>
            <w:r w:rsidRPr="006A33DD">
              <w:rPr>
                <w:rFonts w:ascii="Arial" w:hAnsi="Arial" w:cs="Arial"/>
                <w:sz w:val="16"/>
                <w:szCs w:val="16"/>
              </w:rPr>
              <w:t>37,487</w:t>
            </w:r>
          </w:p>
        </w:tc>
        <w:tc>
          <w:tcPr>
            <w:tcW w:w="2074" w:type="dxa"/>
            <w:tcBorders>
              <w:top w:val="single" w:sz="4" w:space="0" w:color="auto"/>
            </w:tcBorders>
          </w:tcPr>
          <w:p w14:paraId="52036BE7" w14:textId="256D6AEB" w:rsidR="006A33DD" w:rsidRPr="006A33DD" w:rsidRDefault="006A33DD" w:rsidP="006A33DD">
            <w:pPr>
              <w:jc w:val="center"/>
              <w:rPr>
                <w:rFonts w:ascii="Arial" w:hAnsi="Arial" w:cs="Arial"/>
                <w:sz w:val="16"/>
                <w:szCs w:val="16"/>
              </w:rPr>
            </w:pPr>
            <w:r w:rsidRPr="006A33DD">
              <w:rPr>
                <w:rFonts w:ascii="Arial" w:hAnsi="Arial" w:cs="Arial"/>
                <w:sz w:val="16"/>
                <w:szCs w:val="16"/>
              </w:rPr>
              <w:t>70,152</w:t>
            </w:r>
          </w:p>
        </w:tc>
        <w:tc>
          <w:tcPr>
            <w:tcW w:w="1995" w:type="dxa"/>
            <w:tcBorders>
              <w:top w:val="single" w:sz="4" w:space="0" w:color="auto"/>
            </w:tcBorders>
          </w:tcPr>
          <w:p w14:paraId="684F5A94" w14:textId="71AB8E0A" w:rsidR="006A33DD" w:rsidRPr="006A33DD" w:rsidRDefault="006A33DD" w:rsidP="006A33DD">
            <w:pPr>
              <w:jc w:val="center"/>
              <w:rPr>
                <w:rFonts w:ascii="Arial" w:hAnsi="Arial" w:cs="Arial"/>
                <w:sz w:val="16"/>
                <w:szCs w:val="16"/>
              </w:rPr>
            </w:pPr>
            <w:r w:rsidRPr="006A33DD">
              <w:rPr>
                <w:rFonts w:ascii="Arial" w:hAnsi="Arial" w:cs="Arial"/>
                <w:sz w:val="16"/>
                <w:szCs w:val="16"/>
              </w:rPr>
              <w:t>84,780</w:t>
            </w:r>
          </w:p>
        </w:tc>
      </w:tr>
      <w:tr w:rsidR="006A33DD" w14:paraId="4EAE971B" w14:textId="77777777" w:rsidTr="006A33DD">
        <w:tc>
          <w:tcPr>
            <w:tcW w:w="2074" w:type="dxa"/>
          </w:tcPr>
          <w:p w14:paraId="4E19E4C9" w14:textId="0FBE8B2E" w:rsidR="006A33DD" w:rsidRPr="006A33DD" w:rsidRDefault="006A33DD" w:rsidP="006A33DD">
            <w:pPr>
              <w:rPr>
                <w:rFonts w:ascii="Arial" w:hAnsi="Arial" w:cs="Arial"/>
                <w:sz w:val="16"/>
                <w:szCs w:val="16"/>
              </w:rPr>
            </w:pPr>
            <w:r w:rsidRPr="006A33DD">
              <w:rPr>
                <w:rFonts w:ascii="Arial" w:hAnsi="Arial" w:cs="Arial"/>
                <w:sz w:val="16"/>
                <w:szCs w:val="16"/>
              </w:rPr>
              <w:t>1976</w:t>
            </w:r>
          </w:p>
        </w:tc>
        <w:tc>
          <w:tcPr>
            <w:tcW w:w="2074" w:type="dxa"/>
          </w:tcPr>
          <w:p w14:paraId="526AE2BD" w14:textId="5D74F936" w:rsidR="006A33DD" w:rsidRPr="006A33DD" w:rsidRDefault="006A33DD" w:rsidP="006A33DD">
            <w:pPr>
              <w:jc w:val="center"/>
              <w:rPr>
                <w:rFonts w:ascii="Arial" w:hAnsi="Arial" w:cs="Arial"/>
                <w:sz w:val="16"/>
                <w:szCs w:val="16"/>
              </w:rPr>
            </w:pPr>
            <w:r w:rsidRPr="006A33DD">
              <w:rPr>
                <w:rFonts w:ascii="Arial" w:hAnsi="Arial" w:cs="Arial"/>
                <w:sz w:val="16"/>
                <w:szCs w:val="16"/>
              </w:rPr>
              <w:t>41,454</w:t>
            </w:r>
          </w:p>
        </w:tc>
        <w:tc>
          <w:tcPr>
            <w:tcW w:w="2074" w:type="dxa"/>
          </w:tcPr>
          <w:p w14:paraId="69893FD4" w14:textId="6B8975E4" w:rsidR="006A33DD" w:rsidRPr="006A33DD" w:rsidRDefault="006A33DD" w:rsidP="006A33DD">
            <w:pPr>
              <w:jc w:val="center"/>
              <w:rPr>
                <w:rFonts w:ascii="Arial" w:hAnsi="Arial" w:cs="Arial"/>
                <w:sz w:val="16"/>
                <w:szCs w:val="16"/>
              </w:rPr>
            </w:pPr>
            <w:r w:rsidRPr="006A33DD">
              <w:rPr>
                <w:rFonts w:ascii="Arial" w:hAnsi="Arial" w:cs="Arial"/>
                <w:sz w:val="16"/>
                <w:szCs w:val="16"/>
              </w:rPr>
              <w:t>70,201</w:t>
            </w:r>
          </w:p>
        </w:tc>
        <w:tc>
          <w:tcPr>
            <w:tcW w:w="1995" w:type="dxa"/>
          </w:tcPr>
          <w:p w14:paraId="516299AE" w14:textId="137C8D8A" w:rsidR="006A33DD" w:rsidRPr="006A33DD" w:rsidRDefault="006A33DD" w:rsidP="006A33DD">
            <w:pPr>
              <w:jc w:val="center"/>
              <w:rPr>
                <w:rFonts w:ascii="Arial" w:hAnsi="Arial" w:cs="Arial"/>
                <w:sz w:val="16"/>
                <w:szCs w:val="16"/>
              </w:rPr>
            </w:pPr>
            <w:r w:rsidRPr="006A33DD">
              <w:rPr>
                <w:rFonts w:ascii="Arial" w:hAnsi="Arial" w:cs="Arial"/>
                <w:sz w:val="16"/>
                <w:szCs w:val="16"/>
              </w:rPr>
              <w:t>85,943</w:t>
            </w:r>
          </w:p>
        </w:tc>
      </w:tr>
      <w:tr w:rsidR="006A33DD" w14:paraId="068157C1" w14:textId="77777777" w:rsidTr="006A33DD">
        <w:tc>
          <w:tcPr>
            <w:tcW w:w="2074" w:type="dxa"/>
          </w:tcPr>
          <w:p w14:paraId="1AE7BA0E" w14:textId="1BEE2B0C" w:rsidR="006A33DD" w:rsidRPr="006A33DD" w:rsidRDefault="006A33DD" w:rsidP="006A33DD">
            <w:pPr>
              <w:rPr>
                <w:rFonts w:ascii="Arial" w:hAnsi="Arial" w:cs="Arial"/>
                <w:sz w:val="16"/>
                <w:szCs w:val="16"/>
              </w:rPr>
            </w:pPr>
            <w:r w:rsidRPr="006A33DD">
              <w:rPr>
                <w:rFonts w:ascii="Arial" w:hAnsi="Arial" w:cs="Arial"/>
                <w:sz w:val="16"/>
                <w:szCs w:val="16"/>
              </w:rPr>
              <w:t>1987</w:t>
            </w:r>
          </w:p>
        </w:tc>
        <w:tc>
          <w:tcPr>
            <w:tcW w:w="2074" w:type="dxa"/>
          </w:tcPr>
          <w:p w14:paraId="46D97D5B" w14:textId="2C4E9537" w:rsidR="006A33DD" w:rsidRPr="006A33DD" w:rsidRDefault="006A33DD" w:rsidP="006A33DD">
            <w:pPr>
              <w:jc w:val="center"/>
              <w:rPr>
                <w:rFonts w:ascii="Arial" w:hAnsi="Arial" w:cs="Arial"/>
                <w:sz w:val="16"/>
                <w:szCs w:val="16"/>
              </w:rPr>
            </w:pPr>
            <w:r w:rsidRPr="006A33DD">
              <w:rPr>
                <w:rFonts w:ascii="Arial" w:hAnsi="Arial" w:cs="Arial"/>
                <w:sz w:val="16"/>
                <w:szCs w:val="16"/>
              </w:rPr>
              <w:t>40,917</w:t>
            </w:r>
          </w:p>
        </w:tc>
        <w:tc>
          <w:tcPr>
            <w:tcW w:w="2074" w:type="dxa"/>
          </w:tcPr>
          <w:p w14:paraId="20AAF6D5" w14:textId="5DBF2DA7" w:rsidR="006A33DD" w:rsidRPr="006A33DD" w:rsidRDefault="006A33DD" w:rsidP="006A33DD">
            <w:pPr>
              <w:jc w:val="center"/>
              <w:rPr>
                <w:rFonts w:ascii="Arial" w:hAnsi="Arial" w:cs="Arial"/>
                <w:sz w:val="16"/>
                <w:szCs w:val="16"/>
              </w:rPr>
            </w:pPr>
            <w:r w:rsidRPr="006A33DD">
              <w:rPr>
                <w:rFonts w:ascii="Arial" w:hAnsi="Arial" w:cs="Arial"/>
                <w:sz w:val="16"/>
                <w:szCs w:val="16"/>
              </w:rPr>
              <w:t>73,151</w:t>
            </w:r>
          </w:p>
        </w:tc>
        <w:tc>
          <w:tcPr>
            <w:tcW w:w="1995" w:type="dxa"/>
          </w:tcPr>
          <w:p w14:paraId="59CC1CFF" w14:textId="0A47553C" w:rsidR="006A33DD" w:rsidRPr="006A33DD" w:rsidRDefault="006A33DD" w:rsidP="006A33DD">
            <w:pPr>
              <w:jc w:val="center"/>
              <w:rPr>
                <w:rFonts w:ascii="Arial" w:hAnsi="Arial" w:cs="Arial"/>
                <w:sz w:val="16"/>
                <w:szCs w:val="16"/>
              </w:rPr>
            </w:pPr>
            <w:r w:rsidRPr="006A33DD">
              <w:rPr>
                <w:rFonts w:ascii="Arial" w:hAnsi="Arial" w:cs="Arial"/>
                <w:sz w:val="16"/>
                <w:szCs w:val="16"/>
              </w:rPr>
              <w:t>91,518</w:t>
            </w:r>
          </w:p>
        </w:tc>
      </w:tr>
      <w:tr w:rsidR="006A33DD" w14:paraId="51BDABE5" w14:textId="77777777" w:rsidTr="006A33DD">
        <w:tc>
          <w:tcPr>
            <w:tcW w:w="2074" w:type="dxa"/>
            <w:tcBorders>
              <w:bottom w:val="single" w:sz="4" w:space="0" w:color="auto"/>
            </w:tcBorders>
          </w:tcPr>
          <w:p w14:paraId="2B1036EB" w14:textId="1AF61BD7" w:rsidR="006A33DD" w:rsidRPr="006A33DD" w:rsidRDefault="006A33DD" w:rsidP="006A33DD">
            <w:pPr>
              <w:rPr>
                <w:rFonts w:ascii="Arial" w:hAnsi="Arial" w:cs="Arial"/>
                <w:sz w:val="16"/>
                <w:szCs w:val="16"/>
              </w:rPr>
            </w:pPr>
            <w:r w:rsidRPr="006A33DD">
              <w:rPr>
                <w:rFonts w:ascii="Arial" w:hAnsi="Arial" w:cs="Arial"/>
                <w:sz w:val="16"/>
                <w:szCs w:val="16"/>
              </w:rPr>
              <w:t>2016</w:t>
            </w:r>
          </w:p>
        </w:tc>
        <w:tc>
          <w:tcPr>
            <w:tcW w:w="2074" w:type="dxa"/>
            <w:tcBorders>
              <w:bottom w:val="single" w:sz="4" w:space="0" w:color="auto"/>
            </w:tcBorders>
          </w:tcPr>
          <w:p w14:paraId="2817AADE" w14:textId="6D9D920C" w:rsidR="006A33DD" w:rsidRPr="006A33DD" w:rsidRDefault="006A33DD" w:rsidP="006A33DD">
            <w:pPr>
              <w:jc w:val="center"/>
              <w:rPr>
                <w:rFonts w:ascii="Arial" w:hAnsi="Arial" w:cs="Arial"/>
                <w:sz w:val="16"/>
                <w:szCs w:val="16"/>
              </w:rPr>
            </w:pPr>
            <w:r w:rsidRPr="006A33DD">
              <w:rPr>
                <w:rFonts w:ascii="Arial" w:hAnsi="Arial" w:cs="Arial"/>
                <w:sz w:val="16"/>
                <w:szCs w:val="16"/>
              </w:rPr>
              <w:t>40,035</w:t>
            </w:r>
          </w:p>
        </w:tc>
        <w:tc>
          <w:tcPr>
            <w:tcW w:w="2074" w:type="dxa"/>
            <w:tcBorders>
              <w:bottom w:val="single" w:sz="4" w:space="0" w:color="auto"/>
            </w:tcBorders>
          </w:tcPr>
          <w:p w14:paraId="2F02C3CB" w14:textId="50F8B97D" w:rsidR="006A33DD" w:rsidRPr="006A33DD" w:rsidRDefault="006A33DD" w:rsidP="006A33DD">
            <w:pPr>
              <w:jc w:val="center"/>
              <w:rPr>
                <w:rFonts w:ascii="Arial" w:hAnsi="Arial" w:cs="Arial"/>
                <w:sz w:val="16"/>
                <w:szCs w:val="16"/>
              </w:rPr>
            </w:pPr>
            <w:r w:rsidRPr="006A33DD">
              <w:rPr>
                <w:rFonts w:ascii="Arial" w:hAnsi="Arial" w:cs="Arial"/>
                <w:sz w:val="16"/>
                <w:szCs w:val="16"/>
              </w:rPr>
              <w:t>73,763</w:t>
            </w:r>
          </w:p>
        </w:tc>
        <w:tc>
          <w:tcPr>
            <w:tcW w:w="1995" w:type="dxa"/>
            <w:tcBorders>
              <w:bottom w:val="single" w:sz="4" w:space="0" w:color="auto"/>
            </w:tcBorders>
          </w:tcPr>
          <w:p w14:paraId="181DFE9E" w14:textId="70F0D63C" w:rsidR="006A33DD" w:rsidRPr="006A33DD" w:rsidRDefault="006A33DD" w:rsidP="006A33DD">
            <w:pPr>
              <w:jc w:val="center"/>
              <w:rPr>
                <w:rFonts w:ascii="Arial" w:hAnsi="Arial" w:cs="Arial"/>
                <w:sz w:val="16"/>
                <w:szCs w:val="16"/>
              </w:rPr>
            </w:pPr>
            <w:r w:rsidRPr="006A33DD">
              <w:rPr>
                <w:rFonts w:ascii="Arial" w:hAnsi="Arial" w:cs="Arial"/>
                <w:sz w:val="16"/>
                <w:szCs w:val="16"/>
              </w:rPr>
              <w:t>91,997</w:t>
            </w:r>
          </w:p>
        </w:tc>
      </w:tr>
      <w:tr w:rsidR="006A33DD" w14:paraId="0F7F751E" w14:textId="77777777" w:rsidTr="006A33DD">
        <w:tc>
          <w:tcPr>
            <w:tcW w:w="2074" w:type="dxa"/>
            <w:tcBorders>
              <w:top w:val="single" w:sz="4" w:space="0" w:color="auto"/>
              <w:bottom w:val="single" w:sz="4" w:space="0" w:color="auto"/>
            </w:tcBorders>
          </w:tcPr>
          <w:p w14:paraId="74784861" w14:textId="6E96CE96" w:rsidR="006A33DD" w:rsidRPr="006A33DD" w:rsidRDefault="006A33DD" w:rsidP="006A33DD">
            <w:pPr>
              <w:rPr>
                <w:rFonts w:ascii="Arial" w:hAnsi="Arial" w:cs="Arial"/>
                <w:sz w:val="16"/>
                <w:szCs w:val="16"/>
              </w:rPr>
            </w:pPr>
            <w:r w:rsidRPr="006A33DD">
              <w:rPr>
                <w:rFonts w:ascii="Arial" w:hAnsi="Arial" w:cs="Arial"/>
                <w:sz w:val="16"/>
                <w:szCs w:val="16"/>
              </w:rPr>
              <w:t xml:space="preserve">% </w:t>
            </w:r>
            <w:proofErr w:type="gramStart"/>
            <w:r w:rsidRPr="006A33DD">
              <w:rPr>
                <w:rFonts w:ascii="Arial" w:hAnsi="Arial" w:cs="Arial"/>
                <w:sz w:val="16"/>
                <w:szCs w:val="16"/>
              </w:rPr>
              <w:t>overall</w:t>
            </w:r>
            <w:proofErr w:type="gramEnd"/>
            <w:r w:rsidRPr="006A33DD">
              <w:rPr>
                <w:rFonts w:ascii="Arial" w:hAnsi="Arial" w:cs="Arial"/>
                <w:sz w:val="16"/>
                <w:szCs w:val="16"/>
              </w:rPr>
              <w:t xml:space="preserve"> change</w:t>
            </w:r>
          </w:p>
        </w:tc>
        <w:tc>
          <w:tcPr>
            <w:tcW w:w="2074" w:type="dxa"/>
            <w:tcBorders>
              <w:top w:val="single" w:sz="4" w:space="0" w:color="auto"/>
              <w:bottom w:val="single" w:sz="4" w:space="0" w:color="auto"/>
            </w:tcBorders>
          </w:tcPr>
          <w:p w14:paraId="457DA96C" w14:textId="6257B63A" w:rsidR="006A33DD" w:rsidRPr="006A33DD" w:rsidRDefault="006A33DD" w:rsidP="006A33DD">
            <w:pPr>
              <w:jc w:val="center"/>
              <w:rPr>
                <w:rFonts w:ascii="Arial" w:hAnsi="Arial" w:cs="Arial"/>
                <w:sz w:val="16"/>
                <w:szCs w:val="16"/>
              </w:rPr>
            </w:pPr>
            <w:r w:rsidRPr="006A33DD">
              <w:rPr>
                <w:rFonts w:ascii="Arial" w:hAnsi="Arial" w:cs="Arial"/>
                <w:sz w:val="16"/>
                <w:szCs w:val="16"/>
              </w:rPr>
              <w:t>+6.8%</w:t>
            </w:r>
          </w:p>
        </w:tc>
        <w:tc>
          <w:tcPr>
            <w:tcW w:w="2074" w:type="dxa"/>
            <w:tcBorders>
              <w:top w:val="single" w:sz="4" w:space="0" w:color="auto"/>
              <w:bottom w:val="single" w:sz="4" w:space="0" w:color="auto"/>
            </w:tcBorders>
          </w:tcPr>
          <w:p w14:paraId="00D97B91" w14:textId="59F6C7C7" w:rsidR="006A33DD" w:rsidRPr="006A33DD" w:rsidRDefault="006A33DD" w:rsidP="006A33DD">
            <w:pPr>
              <w:jc w:val="center"/>
              <w:rPr>
                <w:rFonts w:ascii="Arial" w:hAnsi="Arial" w:cs="Arial"/>
                <w:sz w:val="16"/>
                <w:szCs w:val="16"/>
              </w:rPr>
            </w:pPr>
            <w:r w:rsidRPr="006A33DD">
              <w:rPr>
                <w:rFonts w:ascii="Arial" w:hAnsi="Arial" w:cs="Arial"/>
                <w:sz w:val="16"/>
                <w:szCs w:val="16"/>
              </w:rPr>
              <w:t>+5%</w:t>
            </w:r>
          </w:p>
        </w:tc>
        <w:tc>
          <w:tcPr>
            <w:tcW w:w="1995" w:type="dxa"/>
            <w:tcBorders>
              <w:top w:val="single" w:sz="4" w:space="0" w:color="auto"/>
              <w:bottom w:val="single" w:sz="4" w:space="0" w:color="auto"/>
            </w:tcBorders>
          </w:tcPr>
          <w:p w14:paraId="3266094C" w14:textId="6B5B0F08" w:rsidR="006A33DD" w:rsidRPr="006A33DD" w:rsidRDefault="006A33DD" w:rsidP="006A33DD">
            <w:pPr>
              <w:jc w:val="center"/>
              <w:rPr>
                <w:rFonts w:ascii="Arial" w:hAnsi="Arial" w:cs="Arial"/>
                <w:sz w:val="16"/>
                <w:szCs w:val="16"/>
              </w:rPr>
            </w:pPr>
            <w:r w:rsidRPr="006A33DD">
              <w:rPr>
                <w:rFonts w:ascii="Arial" w:hAnsi="Arial" w:cs="Arial"/>
                <w:sz w:val="16"/>
                <w:szCs w:val="16"/>
              </w:rPr>
              <w:t>+8.5%</w:t>
            </w:r>
          </w:p>
        </w:tc>
      </w:tr>
    </w:tbl>
    <w:p w14:paraId="124D1626" w14:textId="0B8A9550" w:rsidR="00CA3B99" w:rsidRDefault="00487877" w:rsidP="00886397">
      <w:pPr>
        <w:spacing w:before="120"/>
      </w:pPr>
      <w:r>
        <w:t xml:space="preserve">The length of each of the </w:t>
      </w:r>
      <w:r w:rsidR="00691CBA">
        <w:t xml:space="preserve">sandy </w:t>
      </w:r>
      <w:r>
        <w:t xml:space="preserve">creeks mapped in this study between 1950 and 2016 is summarised in Table 3. </w:t>
      </w:r>
      <w:r w:rsidR="00691CBA">
        <w:t>Importantly, the channel lengths reported here represent the visible length of sandy channel for each creek.</w:t>
      </w:r>
      <w:r w:rsidR="00CA3B99">
        <w:t xml:space="preserve"> As with the measurements of billabong area, variations in creek length may be attributed to the slightly different times of the year that the images were taken and the difference in resolutions between the years.</w:t>
      </w:r>
      <w:r w:rsidR="00691CBA">
        <w:t xml:space="preserve"> The</w:t>
      </w:r>
      <w:r>
        <w:t xml:space="preserve"> extent and distribution of the </w:t>
      </w:r>
      <w:r w:rsidR="00691CBA">
        <w:t xml:space="preserve">sandy </w:t>
      </w:r>
      <w:r>
        <w:t>creeks for each individual year is shown in Appendix 2.</w:t>
      </w:r>
      <w:r w:rsidR="00691CBA">
        <w:t xml:space="preserve"> </w:t>
      </w:r>
    </w:p>
    <w:p w14:paraId="504E9227" w14:textId="52F3F071" w:rsidR="00487877" w:rsidRDefault="008710A3" w:rsidP="00487877">
      <w:r>
        <w:t xml:space="preserve">Interestingly, there do not appear to be any sandy channels present in </w:t>
      </w:r>
      <w:proofErr w:type="spellStart"/>
      <w:r>
        <w:t>Coonjimba</w:t>
      </w:r>
      <w:proofErr w:type="spellEnd"/>
      <w:r>
        <w:t xml:space="preserve"> Creek, with the visible drainage lines represented by grassy swales</w:t>
      </w:r>
      <w:r w:rsidR="00211C59">
        <w:t xml:space="preserve">, both prior to and after the advent of the Ranger mine. </w:t>
      </w:r>
    </w:p>
    <w:p w14:paraId="7149B017" w14:textId="2AB34AA5" w:rsidR="00487877" w:rsidRDefault="00487877" w:rsidP="00487877">
      <w:pPr>
        <w:pStyle w:val="tablecaption"/>
      </w:pPr>
      <w:r w:rsidRPr="0020359F">
        <w:rPr>
          <w:b/>
          <w:bCs/>
        </w:rPr>
        <w:t>Table 3</w:t>
      </w:r>
      <w:r>
        <w:t xml:space="preserve"> </w:t>
      </w:r>
      <w:r w:rsidRPr="00C477E3">
        <w:t xml:space="preserve">– </w:t>
      </w:r>
      <w:r w:rsidR="00F1167E">
        <w:t>Channel</w:t>
      </w:r>
      <w:r w:rsidRPr="00C477E3">
        <w:t xml:space="preserve"> length (m) of selected </w:t>
      </w:r>
      <w:r w:rsidR="00211C59">
        <w:t xml:space="preserve">sandy </w:t>
      </w:r>
      <w:r w:rsidRPr="00C477E3">
        <w:t>creeks 1950-2016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1995"/>
      </w:tblGrid>
      <w:tr w:rsidR="00F608F2" w:rsidRPr="006A33DD" w14:paraId="3BD53CEF" w14:textId="77777777" w:rsidTr="009E2434">
        <w:tc>
          <w:tcPr>
            <w:tcW w:w="2074" w:type="dxa"/>
            <w:tcBorders>
              <w:top w:val="single" w:sz="4" w:space="0" w:color="auto"/>
              <w:bottom w:val="single" w:sz="4" w:space="0" w:color="auto"/>
            </w:tcBorders>
          </w:tcPr>
          <w:p w14:paraId="32F55EF6" w14:textId="77777777" w:rsidR="00F608F2" w:rsidRPr="006A33DD" w:rsidRDefault="00F608F2" w:rsidP="009E2434">
            <w:pPr>
              <w:rPr>
                <w:rFonts w:ascii="Arial" w:hAnsi="Arial" w:cs="Arial"/>
                <w:b/>
                <w:bCs/>
                <w:sz w:val="16"/>
                <w:szCs w:val="16"/>
              </w:rPr>
            </w:pPr>
            <w:bookmarkStart w:id="35" w:name="_Hlk75872765"/>
            <w:r w:rsidRPr="006A33DD">
              <w:rPr>
                <w:rFonts w:ascii="Arial" w:hAnsi="Arial" w:cs="Arial"/>
                <w:b/>
                <w:bCs/>
                <w:sz w:val="16"/>
                <w:szCs w:val="16"/>
              </w:rPr>
              <w:t>Year</w:t>
            </w:r>
          </w:p>
        </w:tc>
        <w:tc>
          <w:tcPr>
            <w:tcW w:w="2074" w:type="dxa"/>
            <w:tcBorders>
              <w:top w:val="single" w:sz="4" w:space="0" w:color="auto"/>
              <w:bottom w:val="single" w:sz="4" w:space="0" w:color="auto"/>
            </w:tcBorders>
          </w:tcPr>
          <w:p w14:paraId="28C28746" w14:textId="1088CAD0" w:rsidR="00F608F2" w:rsidRPr="006A33DD" w:rsidRDefault="00F608F2" w:rsidP="009E2434">
            <w:pPr>
              <w:rPr>
                <w:rFonts w:ascii="Arial" w:hAnsi="Arial" w:cs="Arial"/>
                <w:b/>
                <w:bCs/>
                <w:sz w:val="16"/>
                <w:szCs w:val="16"/>
              </w:rPr>
            </w:pPr>
            <w:r>
              <w:rPr>
                <w:rFonts w:ascii="Arial" w:hAnsi="Arial" w:cs="Arial"/>
                <w:b/>
                <w:bCs/>
                <w:sz w:val="16"/>
                <w:szCs w:val="16"/>
              </w:rPr>
              <w:t>Corridor</w:t>
            </w:r>
            <w:r w:rsidRPr="006A33DD">
              <w:rPr>
                <w:rFonts w:ascii="Arial" w:hAnsi="Arial" w:cs="Arial"/>
                <w:b/>
                <w:bCs/>
                <w:sz w:val="16"/>
                <w:szCs w:val="16"/>
              </w:rPr>
              <w:t xml:space="preserve"> </w:t>
            </w:r>
            <w:r>
              <w:rPr>
                <w:rFonts w:ascii="Arial" w:hAnsi="Arial" w:cs="Arial"/>
                <w:b/>
                <w:bCs/>
                <w:sz w:val="16"/>
                <w:szCs w:val="16"/>
              </w:rPr>
              <w:t>Creek</w:t>
            </w:r>
          </w:p>
        </w:tc>
        <w:tc>
          <w:tcPr>
            <w:tcW w:w="1995" w:type="dxa"/>
            <w:tcBorders>
              <w:top w:val="single" w:sz="4" w:space="0" w:color="auto"/>
              <w:bottom w:val="single" w:sz="4" w:space="0" w:color="auto"/>
            </w:tcBorders>
          </w:tcPr>
          <w:p w14:paraId="49CC408D" w14:textId="77777777" w:rsidR="00F608F2" w:rsidRPr="006A33DD" w:rsidRDefault="00F608F2" w:rsidP="009E2434">
            <w:pPr>
              <w:rPr>
                <w:rFonts w:ascii="Arial" w:hAnsi="Arial" w:cs="Arial"/>
                <w:b/>
                <w:bCs/>
                <w:sz w:val="16"/>
                <w:szCs w:val="16"/>
              </w:rPr>
            </w:pPr>
            <w:proofErr w:type="spellStart"/>
            <w:r w:rsidRPr="006A33DD">
              <w:rPr>
                <w:rFonts w:ascii="Arial" w:hAnsi="Arial" w:cs="Arial"/>
                <w:b/>
                <w:bCs/>
                <w:sz w:val="16"/>
                <w:szCs w:val="16"/>
              </w:rPr>
              <w:t>Gulungul</w:t>
            </w:r>
            <w:proofErr w:type="spellEnd"/>
            <w:r w:rsidRPr="006A33DD">
              <w:rPr>
                <w:rFonts w:ascii="Arial" w:hAnsi="Arial" w:cs="Arial"/>
                <w:b/>
                <w:bCs/>
                <w:sz w:val="16"/>
                <w:szCs w:val="16"/>
              </w:rPr>
              <w:t xml:space="preserve"> </w:t>
            </w:r>
            <w:r>
              <w:rPr>
                <w:rFonts w:ascii="Arial" w:hAnsi="Arial" w:cs="Arial"/>
                <w:b/>
                <w:bCs/>
                <w:sz w:val="16"/>
                <w:szCs w:val="16"/>
              </w:rPr>
              <w:t>Creek</w:t>
            </w:r>
          </w:p>
        </w:tc>
      </w:tr>
      <w:tr w:rsidR="00F608F2" w:rsidRPr="006A33DD" w14:paraId="7C8CBF42" w14:textId="77777777" w:rsidTr="009E2434">
        <w:tc>
          <w:tcPr>
            <w:tcW w:w="2074" w:type="dxa"/>
            <w:tcBorders>
              <w:top w:val="single" w:sz="4" w:space="0" w:color="auto"/>
            </w:tcBorders>
          </w:tcPr>
          <w:p w14:paraId="7E8F833F" w14:textId="77777777" w:rsidR="00F608F2" w:rsidRPr="006A33DD" w:rsidRDefault="00F608F2" w:rsidP="009E2434">
            <w:pPr>
              <w:rPr>
                <w:rFonts w:ascii="Arial" w:hAnsi="Arial" w:cs="Arial"/>
                <w:sz w:val="16"/>
                <w:szCs w:val="16"/>
              </w:rPr>
            </w:pPr>
            <w:r w:rsidRPr="006A33DD">
              <w:rPr>
                <w:rFonts w:ascii="Arial" w:hAnsi="Arial" w:cs="Arial"/>
                <w:sz w:val="16"/>
                <w:szCs w:val="16"/>
              </w:rPr>
              <w:t>1950</w:t>
            </w:r>
          </w:p>
        </w:tc>
        <w:tc>
          <w:tcPr>
            <w:tcW w:w="2074" w:type="dxa"/>
            <w:tcBorders>
              <w:top w:val="single" w:sz="4" w:space="0" w:color="auto"/>
            </w:tcBorders>
          </w:tcPr>
          <w:p w14:paraId="581FB821"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5,532</w:t>
            </w:r>
          </w:p>
        </w:tc>
        <w:tc>
          <w:tcPr>
            <w:tcW w:w="1995" w:type="dxa"/>
            <w:tcBorders>
              <w:top w:val="single" w:sz="4" w:space="0" w:color="auto"/>
            </w:tcBorders>
          </w:tcPr>
          <w:p w14:paraId="53E7BEBA"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14,644</w:t>
            </w:r>
          </w:p>
        </w:tc>
      </w:tr>
      <w:tr w:rsidR="00F608F2" w:rsidRPr="006A33DD" w14:paraId="39CBBF66" w14:textId="77777777" w:rsidTr="009E2434">
        <w:tc>
          <w:tcPr>
            <w:tcW w:w="2074" w:type="dxa"/>
          </w:tcPr>
          <w:p w14:paraId="3E923113" w14:textId="78671D6C" w:rsidR="00F608F2" w:rsidRPr="006A33DD" w:rsidRDefault="00F608F2" w:rsidP="009E2434">
            <w:pPr>
              <w:rPr>
                <w:rFonts w:ascii="Arial" w:hAnsi="Arial" w:cs="Arial"/>
                <w:sz w:val="16"/>
                <w:szCs w:val="16"/>
              </w:rPr>
            </w:pPr>
            <w:r w:rsidRPr="006A33DD">
              <w:rPr>
                <w:rFonts w:ascii="Arial" w:hAnsi="Arial" w:cs="Arial"/>
                <w:sz w:val="16"/>
                <w:szCs w:val="16"/>
              </w:rPr>
              <w:t>197</w:t>
            </w:r>
            <w:r>
              <w:rPr>
                <w:rFonts w:ascii="Arial" w:hAnsi="Arial" w:cs="Arial"/>
                <w:sz w:val="16"/>
                <w:szCs w:val="16"/>
              </w:rPr>
              <w:t>6</w:t>
            </w:r>
          </w:p>
        </w:tc>
        <w:tc>
          <w:tcPr>
            <w:tcW w:w="2074" w:type="dxa"/>
          </w:tcPr>
          <w:p w14:paraId="6369603E"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5,741</w:t>
            </w:r>
          </w:p>
        </w:tc>
        <w:tc>
          <w:tcPr>
            <w:tcW w:w="1995" w:type="dxa"/>
          </w:tcPr>
          <w:p w14:paraId="5C9E23AE"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15,031</w:t>
            </w:r>
          </w:p>
        </w:tc>
      </w:tr>
      <w:tr w:rsidR="00F608F2" w:rsidRPr="006A33DD" w14:paraId="7302A5C2" w14:textId="77777777" w:rsidTr="009E2434">
        <w:tc>
          <w:tcPr>
            <w:tcW w:w="2074" w:type="dxa"/>
          </w:tcPr>
          <w:p w14:paraId="587A8930" w14:textId="77777777" w:rsidR="00F608F2" w:rsidRPr="006A33DD" w:rsidRDefault="00F608F2" w:rsidP="009E2434">
            <w:pPr>
              <w:rPr>
                <w:rFonts w:ascii="Arial" w:hAnsi="Arial" w:cs="Arial"/>
                <w:sz w:val="16"/>
                <w:szCs w:val="16"/>
              </w:rPr>
            </w:pPr>
            <w:r w:rsidRPr="006A33DD">
              <w:rPr>
                <w:rFonts w:ascii="Arial" w:hAnsi="Arial" w:cs="Arial"/>
                <w:sz w:val="16"/>
                <w:szCs w:val="16"/>
              </w:rPr>
              <w:t>1987</w:t>
            </w:r>
          </w:p>
        </w:tc>
        <w:tc>
          <w:tcPr>
            <w:tcW w:w="2074" w:type="dxa"/>
          </w:tcPr>
          <w:p w14:paraId="15D6F1DE"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6,159</w:t>
            </w:r>
          </w:p>
        </w:tc>
        <w:tc>
          <w:tcPr>
            <w:tcW w:w="1995" w:type="dxa"/>
          </w:tcPr>
          <w:p w14:paraId="72098A11"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15,976</w:t>
            </w:r>
          </w:p>
        </w:tc>
      </w:tr>
      <w:tr w:rsidR="00F608F2" w:rsidRPr="006A33DD" w14:paraId="7330E2D7" w14:textId="77777777" w:rsidTr="009E2434">
        <w:tc>
          <w:tcPr>
            <w:tcW w:w="2074" w:type="dxa"/>
            <w:tcBorders>
              <w:bottom w:val="single" w:sz="4" w:space="0" w:color="auto"/>
            </w:tcBorders>
          </w:tcPr>
          <w:p w14:paraId="479DFFC8" w14:textId="77777777" w:rsidR="00F608F2" w:rsidRPr="006A33DD" w:rsidRDefault="00F608F2" w:rsidP="009E2434">
            <w:pPr>
              <w:rPr>
                <w:rFonts w:ascii="Arial" w:hAnsi="Arial" w:cs="Arial"/>
                <w:sz w:val="16"/>
                <w:szCs w:val="16"/>
              </w:rPr>
            </w:pPr>
            <w:r w:rsidRPr="006A33DD">
              <w:rPr>
                <w:rFonts w:ascii="Arial" w:hAnsi="Arial" w:cs="Arial"/>
                <w:sz w:val="16"/>
                <w:szCs w:val="16"/>
              </w:rPr>
              <w:t>2016</w:t>
            </w:r>
          </w:p>
        </w:tc>
        <w:tc>
          <w:tcPr>
            <w:tcW w:w="2074" w:type="dxa"/>
            <w:tcBorders>
              <w:bottom w:val="single" w:sz="4" w:space="0" w:color="auto"/>
            </w:tcBorders>
          </w:tcPr>
          <w:p w14:paraId="7824440B"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6,391</w:t>
            </w:r>
          </w:p>
        </w:tc>
        <w:tc>
          <w:tcPr>
            <w:tcW w:w="1995" w:type="dxa"/>
            <w:tcBorders>
              <w:bottom w:val="single" w:sz="4" w:space="0" w:color="auto"/>
            </w:tcBorders>
          </w:tcPr>
          <w:p w14:paraId="22535D59"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16,641</w:t>
            </w:r>
          </w:p>
        </w:tc>
      </w:tr>
      <w:tr w:rsidR="00F608F2" w:rsidRPr="006A33DD" w14:paraId="398D10B2" w14:textId="77777777" w:rsidTr="009E2434">
        <w:tc>
          <w:tcPr>
            <w:tcW w:w="2074" w:type="dxa"/>
            <w:tcBorders>
              <w:top w:val="single" w:sz="4" w:space="0" w:color="auto"/>
              <w:bottom w:val="single" w:sz="4" w:space="0" w:color="auto"/>
            </w:tcBorders>
          </w:tcPr>
          <w:p w14:paraId="357B4532" w14:textId="77777777" w:rsidR="00F608F2" w:rsidRPr="006A33DD" w:rsidRDefault="00F608F2" w:rsidP="009E2434">
            <w:pPr>
              <w:rPr>
                <w:rFonts w:ascii="Arial" w:hAnsi="Arial" w:cs="Arial"/>
                <w:sz w:val="16"/>
                <w:szCs w:val="16"/>
              </w:rPr>
            </w:pPr>
            <w:r w:rsidRPr="006A33DD">
              <w:rPr>
                <w:rFonts w:ascii="Arial" w:hAnsi="Arial" w:cs="Arial"/>
                <w:sz w:val="16"/>
                <w:szCs w:val="16"/>
              </w:rPr>
              <w:t xml:space="preserve">% </w:t>
            </w:r>
            <w:proofErr w:type="gramStart"/>
            <w:r w:rsidRPr="006A33DD">
              <w:rPr>
                <w:rFonts w:ascii="Arial" w:hAnsi="Arial" w:cs="Arial"/>
                <w:sz w:val="16"/>
                <w:szCs w:val="16"/>
              </w:rPr>
              <w:t>overall</w:t>
            </w:r>
            <w:proofErr w:type="gramEnd"/>
            <w:r w:rsidRPr="006A33DD">
              <w:rPr>
                <w:rFonts w:ascii="Arial" w:hAnsi="Arial" w:cs="Arial"/>
                <w:sz w:val="16"/>
                <w:szCs w:val="16"/>
              </w:rPr>
              <w:t xml:space="preserve"> change</w:t>
            </w:r>
          </w:p>
        </w:tc>
        <w:tc>
          <w:tcPr>
            <w:tcW w:w="2074" w:type="dxa"/>
            <w:tcBorders>
              <w:top w:val="single" w:sz="4" w:space="0" w:color="auto"/>
              <w:bottom w:val="single" w:sz="4" w:space="0" w:color="auto"/>
            </w:tcBorders>
          </w:tcPr>
          <w:p w14:paraId="713B1D08"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 xml:space="preserve">+15% </w:t>
            </w:r>
          </w:p>
        </w:tc>
        <w:tc>
          <w:tcPr>
            <w:tcW w:w="1995" w:type="dxa"/>
            <w:tcBorders>
              <w:top w:val="single" w:sz="4" w:space="0" w:color="auto"/>
              <w:bottom w:val="single" w:sz="4" w:space="0" w:color="auto"/>
            </w:tcBorders>
          </w:tcPr>
          <w:p w14:paraId="03D5BBAA" w14:textId="77777777" w:rsidR="00F608F2" w:rsidRPr="003B1D4E" w:rsidRDefault="00F608F2" w:rsidP="009E2434">
            <w:pPr>
              <w:jc w:val="center"/>
              <w:rPr>
                <w:rFonts w:ascii="Arial" w:hAnsi="Arial" w:cs="Arial"/>
                <w:sz w:val="16"/>
                <w:szCs w:val="16"/>
              </w:rPr>
            </w:pPr>
            <w:r w:rsidRPr="003B1D4E">
              <w:rPr>
                <w:rFonts w:ascii="Arial" w:hAnsi="Arial" w:cs="Arial"/>
                <w:sz w:val="16"/>
                <w:szCs w:val="16"/>
              </w:rPr>
              <w:t xml:space="preserve">+13% </w:t>
            </w:r>
          </w:p>
        </w:tc>
      </w:tr>
    </w:tbl>
    <w:p w14:paraId="73C64F62" w14:textId="37A8E985" w:rsidR="00487877" w:rsidRDefault="00487877" w:rsidP="00487877"/>
    <w:bookmarkEnd w:id="35"/>
    <w:p w14:paraId="74349972" w14:textId="6613601E" w:rsidR="00487877" w:rsidRDefault="00487877" w:rsidP="00BD2DE3"/>
    <w:p w14:paraId="29F58117" w14:textId="1353A745" w:rsidR="00BB677F" w:rsidRDefault="00206E1D" w:rsidP="00BD2DE3">
      <w:r>
        <w:rPr>
          <w:noProof/>
        </w:rPr>
        <w:drawing>
          <wp:inline distT="0" distB="0" distL="0" distR="0" wp14:anchorId="0B44B7A5" wp14:editId="4450188D">
            <wp:extent cx="5274018" cy="7205472"/>
            <wp:effectExtent l="0" t="0" r="3175" b="0"/>
            <wp:docPr id="30" name="Picture 30" descr="Figure 2 – location and extent of geomorphic features in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2 – location and extent of geomorphic features in 1950"/>
                    <pic:cNvPicPr/>
                  </pic:nvPicPr>
                  <pic:blipFill rotWithShape="1">
                    <a:blip r:embed="rId27" cstate="print">
                      <a:extLst>
                        <a:ext uri="{28A0092B-C50C-407E-A947-70E740481C1C}">
                          <a14:useLocalDpi xmlns:a14="http://schemas.microsoft.com/office/drawing/2010/main" val="0"/>
                        </a:ext>
                      </a:extLst>
                    </a:blip>
                    <a:srcRect t="1765" b="1651"/>
                    <a:stretch/>
                  </pic:blipFill>
                  <pic:spPr bwMode="auto">
                    <a:xfrm>
                      <a:off x="0" y="0"/>
                      <a:ext cx="5274310" cy="7205871"/>
                    </a:xfrm>
                    <a:prstGeom prst="rect">
                      <a:avLst/>
                    </a:prstGeom>
                    <a:ln>
                      <a:noFill/>
                    </a:ln>
                    <a:extLst>
                      <a:ext uri="{53640926-AAD7-44D8-BBD7-CCE9431645EC}">
                        <a14:shadowObscured xmlns:a14="http://schemas.microsoft.com/office/drawing/2010/main"/>
                      </a:ext>
                    </a:extLst>
                  </pic:spPr>
                </pic:pic>
              </a:graphicData>
            </a:graphic>
          </wp:inline>
        </w:drawing>
      </w:r>
    </w:p>
    <w:p w14:paraId="4A085715" w14:textId="453FBC95" w:rsidR="00111104" w:rsidRPr="00AB4A15" w:rsidRDefault="00022368" w:rsidP="00AB4A15">
      <w:pPr>
        <w:jc w:val="center"/>
        <w:rPr>
          <w:rFonts w:ascii="Arial" w:hAnsi="Arial" w:cs="Arial"/>
          <w:sz w:val="18"/>
          <w:szCs w:val="18"/>
        </w:rPr>
      </w:pPr>
      <w:r w:rsidRPr="00AB4A15">
        <w:rPr>
          <w:rFonts w:ascii="Arial" w:hAnsi="Arial" w:cs="Arial"/>
          <w:sz w:val="18"/>
          <w:szCs w:val="18"/>
        </w:rPr>
        <w:t xml:space="preserve">Figure </w:t>
      </w:r>
      <w:r w:rsidR="00D265A5">
        <w:rPr>
          <w:rFonts w:ascii="Arial" w:hAnsi="Arial" w:cs="Arial"/>
          <w:sz w:val="18"/>
          <w:szCs w:val="18"/>
        </w:rPr>
        <w:t>2</w:t>
      </w:r>
      <w:r w:rsidRPr="00AB4A15">
        <w:rPr>
          <w:rFonts w:ascii="Arial" w:hAnsi="Arial" w:cs="Arial"/>
          <w:sz w:val="18"/>
          <w:szCs w:val="18"/>
        </w:rPr>
        <w:t xml:space="preserve"> – location and extent of geomorphic features in 1950</w:t>
      </w:r>
      <w:r w:rsidR="00D265A5">
        <w:rPr>
          <w:rFonts w:ascii="Arial" w:hAnsi="Arial" w:cs="Arial"/>
          <w:sz w:val="18"/>
          <w:szCs w:val="18"/>
        </w:rPr>
        <w:t xml:space="preserve">. </w:t>
      </w:r>
    </w:p>
    <w:p w14:paraId="320DF41E" w14:textId="77777777" w:rsidR="00AB4A15" w:rsidRDefault="00AB4A15" w:rsidP="00BD2DE3"/>
    <w:p w14:paraId="0061ECD9" w14:textId="38DC0EC5" w:rsidR="00111104" w:rsidRDefault="00206E1D" w:rsidP="00BD2DE3">
      <w:r>
        <w:rPr>
          <w:noProof/>
        </w:rPr>
        <w:lastRenderedPageBreak/>
        <w:drawing>
          <wp:inline distT="0" distB="0" distL="0" distR="0" wp14:anchorId="6D2F7614" wp14:editId="24DD7AF8">
            <wp:extent cx="5274000" cy="7220102"/>
            <wp:effectExtent l="0" t="0" r="3175" b="0"/>
            <wp:docPr id="31" name="Picture 31" descr="Figure 3 – location and extent of geomorphic features in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3 – location and extent of geomorphic features in 1976"/>
                    <pic:cNvPicPr/>
                  </pic:nvPicPr>
                  <pic:blipFill rotWithShape="1">
                    <a:blip r:embed="rId28" cstate="print">
                      <a:extLst>
                        <a:ext uri="{28A0092B-C50C-407E-A947-70E740481C1C}">
                          <a14:useLocalDpi xmlns:a14="http://schemas.microsoft.com/office/drawing/2010/main" val="0"/>
                        </a:ext>
                      </a:extLst>
                    </a:blip>
                    <a:srcRect t="1569" b="1649"/>
                    <a:stretch/>
                  </pic:blipFill>
                  <pic:spPr bwMode="auto">
                    <a:xfrm>
                      <a:off x="0" y="0"/>
                      <a:ext cx="5274310" cy="7220527"/>
                    </a:xfrm>
                    <a:prstGeom prst="rect">
                      <a:avLst/>
                    </a:prstGeom>
                    <a:ln>
                      <a:noFill/>
                    </a:ln>
                    <a:extLst>
                      <a:ext uri="{53640926-AAD7-44D8-BBD7-CCE9431645EC}">
                        <a14:shadowObscured xmlns:a14="http://schemas.microsoft.com/office/drawing/2010/main"/>
                      </a:ext>
                    </a:extLst>
                  </pic:spPr>
                </pic:pic>
              </a:graphicData>
            </a:graphic>
          </wp:inline>
        </w:drawing>
      </w:r>
    </w:p>
    <w:p w14:paraId="6ADBBE2C" w14:textId="5628690A" w:rsidR="00AB4A15" w:rsidRPr="00AB4A15" w:rsidRDefault="00AB4A15" w:rsidP="00AB4A15">
      <w:pPr>
        <w:jc w:val="center"/>
        <w:rPr>
          <w:rFonts w:ascii="Arial" w:hAnsi="Arial" w:cs="Arial"/>
          <w:sz w:val="18"/>
          <w:szCs w:val="18"/>
        </w:rPr>
      </w:pPr>
      <w:r w:rsidRPr="00FB0338">
        <w:rPr>
          <w:rFonts w:ascii="Arial" w:hAnsi="Arial" w:cs="Arial"/>
          <w:b/>
          <w:bCs/>
          <w:sz w:val="18"/>
          <w:szCs w:val="18"/>
        </w:rPr>
        <w:t xml:space="preserve">Figure </w:t>
      </w:r>
      <w:r w:rsidR="008B3211" w:rsidRPr="00FB0338">
        <w:rPr>
          <w:rFonts w:ascii="Arial" w:hAnsi="Arial" w:cs="Arial"/>
          <w:b/>
          <w:bCs/>
          <w:sz w:val="18"/>
          <w:szCs w:val="18"/>
        </w:rPr>
        <w:t>3</w:t>
      </w:r>
      <w:r w:rsidRPr="00AB4A15">
        <w:rPr>
          <w:rFonts w:ascii="Arial" w:hAnsi="Arial" w:cs="Arial"/>
          <w:sz w:val="18"/>
          <w:szCs w:val="18"/>
        </w:rPr>
        <w:t xml:space="preserve"> – location and extent of geomorphic features in </w:t>
      </w:r>
      <w:r>
        <w:rPr>
          <w:rFonts w:ascii="Arial" w:hAnsi="Arial" w:cs="Arial"/>
          <w:sz w:val="18"/>
          <w:szCs w:val="18"/>
        </w:rPr>
        <w:t>1976</w:t>
      </w:r>
    </w:p>
    <w:p w14:paraId="693517AB" w14:textId="34876D8D" w:rsidR="00111104" w:rsidRPr="00C13A43" w:rsidRDefault="00111104" w:rsidP="00BD2DE3"/>
    <w:p w14:paraId="4A82774A" w14:textId="20288604" w:rsidR="00111104" w:rsidRDefault="00206E1D" w:rsidP="00BD2DE3">
      <w:r>
        <w:rPr>
          <w:noProof/>
        </w:rPr>
        <w:lastRenderedPageBreak/>
        <w:drawing>
          <wp:inline distT="0" distB="0" distL="0" distR="0" wp14:anchorId="4DAA0472" wp14:editId="0AC852DC">
            <wp:extent cx="5274310" cy="7307885"/>
            <wp:effectExtent l="0" t="0" r="2540" b="7620"/>
            <wp:docPr id="32" name="Picture 32" descr="Figure 4 – location and extent of geomorphic features in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4 – location and extent of geomorphic features in 1987"/>
                    <pic:cNvPicPr/>
                  </pic:nvPicPr>
                  <pic:blipFill rotWithShape="1">
                    <a:blip r:embed="rId29" cstate="print">
                      <a:extLst>
                        <a:ext uri="{28A0092B-C50C-407E-A947-70E740481C1C}">
                          <a14:useLocalDpi xmlns:a14="http://schemas.microsoft.com/office/drawing/2010/main" val="0"/>
                        </a:ext>
                      </a:extLst>
                    </a:blip>
                    <a:srcRect b="2047"/>
                    <a:stretch/>
                  </pic:blipFill>
                  <pic:spPr bwMode="auto">
                    <a:xfrm>
                      <a:off x="0" y="0"/>
                      <a:ext cx="5274310" cy="7307885"/>
                    </a:xfrm>
                    <a:prstGeom prst="rect">
                      <a:avLst/>
                    </a:prstGeom>
                    <a:ln>
                      <a:noFill/>
                    </a:ln>
                    <a:extLst>
                      <a:ext uri="{53640926-AAD7-44D8-BBD7-CCE9431645EC}">
                        <a14:shadowObscured xmlns:a14="http://schemas.microsoft.com/office/drawing/2010/main"/>
                      </a:ext>
                    </a:extLst>
                  </pic:spPr>
                </pic:pic>
              </a:graphicData>
            </a:graphic>
          </wp:inline>
        </w:drawing>
      </w:r>
    </w:p>
    <w:p w14:paraId="4DA9F8BB" w14:textId="7E5B60D1" w:rsidR="00AB4A15" w:rsidRPr="00103B5F" w:rsidRDefault="00AB4A15" w:rsidP="00AB4A15">
      <w:pPr>
        <w:jc w:val="center"/>
        <w:rPr>
          <w:rFonts w:ascii="Arial" w:hAnsi="Arial" w:cs="Arial"/>
          <w:sz w:val="18"/>
          <w:szCs w:val="18"/>
        </w:rPr>
      </w:pPr>
      <w:r w:rsidRPr="00103B5F">
        <w:rPr>
          <w:rFonts w:ascii="Arial" w:hAnsi="Arial" w:cs="Arial"/>
          <w:b/>
          <w:bCs/>
          <w:sz w:val="18"/>
          <w:szCs w:val="18"/>
        </w:rPr>
        <w:t xml:space="preserve">Figure </w:t>
      </w:r>
      <w:r w:rsidR="008B3211" w:rsidRPr="00103B5F">
        <w:rPr>
          <w:rFonts w:ascii="Arial" w:hAnsi="Arial" w:cs="Arial"/>
          <w:b/>
          <w:bCs/>
          <w:sz w:val="18"/>
          <w:szCs w:val="18"/>
        </w:rPr>
        <w:t>4</w:t>
      </w:r>
      <w:r w:rsidRPr="00103B5F">
        <w:rPr>
          <w:rFonts w:ascii="Arial" w:hAnsi="Arial" w:cs="Arial"/>
          <w:sz w:val="18"/>
          <w:szCs w:val="18"/>
        </w:rPr>
        <w:t xml:space="preserve"> – location and extent of geomorphic features in 1987</w:t>
      </w:r>
    </w:p>
    <w:p w14:paraId="535A638D" w14:textId="77777777" w:rsidR="00AB4A15" w:rsidRDefault="00AB4A15" w:rsidP="00BD2DE3"/>
    <w:p w14:paraId="52DC6FD5" w14:textId="1E4314D7" w:rsidR="00111104" w:rsidRDefault="00206E1D" w:rsidP="00BD2DE3">
      <w:r>
        <w:rPr>
          <w:noProof/>
        </w:rPr>
        <w:lastRenderedPageBreak/>
        <w:drawing>
          <wp:inline distT="0" distB="0" distL="0" distR="0" wp14:anchorId="0E834EC1" wp14:editId="73F2E06C">
            <wp:extent cx="5274310" cy="7343572"/>
            <wp:effectExtent l="0" t="0" r="2540" b="0"/>
            <wp:docPr id="55" name="Picture 55" descr="Figure 5 – location and extent of geomorphic features i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5 – location and extent of geomorphic features in 2016"/>
                    <pic:cNvPicPr/>
                  </pic:nvPicPr>
                  <pic:blipFill rotWithShape="1">
                    <a:blip r:embed="rId30" cstate="print">
                      <a:extLst>
                        <a:ext uri="{28A0092B-C50C-407E-A947-70E740481C1C}">
                          <a14:useLocalDpi xmlns:a14="http://schemas.microsoft.com/office/drawing/2010/main" val="0"/>
                        </a:ext>
                      </a:extLst>
                    </a:blip>
                    <a:srcRect t="1569"/>
                    <a:stretch/>
                  </pic:blipFill>
                  <pic:spPr bwMode="auto">
                    <a:xfrm>
                      <a:off x="0" y="0"/>
                      <a:ext cx="5274310" cy="7343572"/>
                    </a:xfrm>
                    <a:prstGeom prst="rect">
                      <a:avLst/>
                    </a:prstGeom>
                    <a:ln>
                      <a:noFill/>
                    </a:ln>
                    <a:extLst>
                      <a:ext uri="{53640926-AAD7-44D8-BBD7-CCE9431645EC}">
                        <a14:shadowObscured xmlns:a14="http://schemas.microsoft.com/office/drawing/2010/main"/>
                      </a:ext>
                    </a:extLst>
                  </pic:spPr>
                </pic:pic>
              </a:graphicData>
            </a:graphic>
          </wp:inline>
        </w:drawing>
      </w:r>
    </w:p>
    <w:p w14:paraId="066A677A" w14:textId="0900C445" w:rsidR="00AB4A15" w:rsidRPr="00AB4A15" w:rsidRDefault="00AB4A15" w:rsidP="00AB4A15">
      <w:pPr>
        <w:jc w:val="center"/>
        <w:rPr>
          <w:rFonts w:ascii="Arial" w:hAnsi="Arial" w:cs="Arial"/>
          <w:sz w:val="18"/>
          <w:szCs w:val="18"/>
        </w:rPr>
      </w:pPr>
      <w:r w:rsidRPr="00C13A43">
        <w:rPr>
          <w:rFonts w:ascii="Arial" w:hAnsi="Arial" w:cs="Arial"/>
          <w:b/>
          <w:bCs/>
          <w:sz w:val="18"/>
          <w:szCs w:val="18"/>
        </w:rPr>
        <w:t xml:space="preserve">Figure </w:t>
      </w:r>
      <w:r w:rsidR="008B3211" w:rsidRPr="00C13A43">
        <w:rPr>
          <w:rFonts w:ascii="Arial" w:hAnsi="Arial" w:cs="Arial"/>
          <w:b/>
          <w:bCs/>
          <w:sz w:val="18"/>
          <w:szCs w:val="18"/>
        </w:rPr>
        <w:t>5</w:t>
      </w:r>
      <w:r w:rsidRPr="00AB4A15">
        <w:rPr>
          <w:rFonts w:ascii="Arial" w:hAnsi="Arial" w:cs="Arial"/>
          <w:sz w:val="18"/>
          <w:szCs w:val="18"/>
        </w:rPr>
        <w:t xml:space="preserve"> – location and extent of geomorphic features in </w:t>
      </w:r>
      <w:r>
        <w:rPr>
          <w:rFonts w:ascii="Arial" w:hAnsi="Arial" w:cs="Arial"/>
          <w:sz w:val="18"/>
          <w:szCs w:val="18"/>
        </w:rPr>
        <w:t>2016</w:t>
      </w:r>
    </w:p>
    <w:p w14:paraId="0BE888C7" w14:textId="77777777" w:rsidR="00111104" w:rsidRDefault="00111104" w:rsidP="00BD2DE3"/>
    <w:p w14:paraId="2C67D1A2" w14:textId="1A26950F" w:rsidR="00EA4D3D" w:rsidRDefault="00EA4D3D" w:rsidP="00BD2DE3"/>
    <w:p w14:paraId="5531254F" w14:textId="77777777" w:rsidR="007A1173" w:rsidRDefault="007A1173" w:rsidP="00BD2DE3"/>
    <w:p w14:paraId="4DF941E1" w14:textId="77777777" w:rsidR="007A1173" w:rsidRDefault="007A1173" w:rsidP="00CB3CD9"/>
    <w:p w14:paraId="1C909874" w14:textId="07B42870" w:rsidR="00147032" w:rsidRDefault="00147032" w:rsidP="00147032">
      <w:r>
        <w:lastRenderedPageBreak/>
        <w:t xml:space="preserve">The length of the grassy swales associated with each of the creeks mapped in this study - plus an un-named swale system located between </w:t>
      </w:r>
      <w:proofErr w:type="spellStart"/>
      <w:r>
        <w:t>Coonjimba</w:t>
      </w:r>
      <w:proofErr w:type="spellEnd"/>
      <w:r>
        <w:t xml:space="preserve"> Creek and the present Pit 3 (Figures A3.1-A-3.4) - is summarised in Table 4. </w:t>
      </w:r>
      <w:r w:rsidR="00BE50DC">
        <w:t xml:space="preserve">The changes to the grassy swales can be directly attributed to the mine site </w:t>
      </w:r>
      <w:r w:rsidR="00FA639C">
        <w:t>activities</w:t>
      </w:r>
      <w:r w:rsidR="00263DE3">
        <w:t xml:space="preserve">, construction which subsumed large parts of the grassy swales as well as other </w:t>
      </w:r>
      <w:r w:rsidR="00BE50DC">
        <w:t xml:space="preserve">associated </w:t>
      </w:r>
      <w:r w:rsidR="00263DE3">
        <w:t xml:space="preserve">mine site constructions, </w:t>
      </w:r>
      <w:r w:rsidR="00BE50DC">
        <w:t xml:space="preserve">bunds weirs etc. </w:t>
      </w:r>
      <w:r>
        <w:t xml:space="preserve"> </w:t>
      </w:r>
      <w:r w:rsidR="00263DE3">
        <w:t>T</w:t>
      </w:r>
      <w:r>
        <w:t xml:space="preserve">he extent of the swales in each year are shown in Appendix 3. </w:t>
      </w:r>
    </w:p>
    <w:p w14:paraId="723560A5" w14:textId="50F9F7CB" w:rsidR="00147032" w:rsidRDefault="00147032" w:rsidP="00147032">
      <w:r>
        <w:t>The development of the mine has had a direct effect on the reduction of swales around the mine site. Specifically, the establishment</w:t>
      </w:r>
      <w:r w:rsidR="00441C08">
        <w:t xml:space="preserve"> </w:t>
      </w:r>
      <w:r>
        <w:t xml:space="preserve">and expansion of the mine from 1979 onwards, and specifically the construction of </w:t>
      </w:r>
      <w:r w:rsidR="00441C08">
        <w:t xml:space="preserve">the tailings storage facility and </w:t>
      </w:r>
      <w:r w:rsidR="00BE50DC">
        <w:t>r</w:t>
      </w:r>
      <w:r>
        <w:t xml:space="preserve">etention Pond 1 (RP1) in </w:t>
      </w:r>
      <w:proofErr w:type="spellStart"/>
      <w:r>
        <w:t>Coonjimba</w:t>
      </w:r>
      <w:proofErr w:type="spellEnd"/>
      <w:r>
        <w:t xml:space="preserve"> catchment resulted in the reduction (by 88%) of grassy swale length for </w:t>
      </w:r>
      <w:proofErr w:type="spellStart"/>
      <w:r>
        <w:t>Coonjimba</w:t>
      </w:r>
      <w:proofErr w:type="spellEnd"/>
      <w:r>
        <w:t xml:space="preserve"> Creek. In addition, the construction of the land application areas </w:t>
      </w:r>
      <w:proofErr w:type="gramStart"/>
      <w:r>
        <w:t>north west</w:t>
      </w:r>
      <w:proofErr w:type="gramEnd"/>
      <w:r>
        <w:t xml:space="preserve"> of Pit 3 has resulted in the reduction of the un-named swale system after 1987, while the development of wetland filters </w:t>
      </w:r>
      <w:r w:rsidR="00731413">
        <w:t xml:space="preserve">and bunds </w:t>
      </w:r>
      <w:r>
        <w:t xml:space="preserve">along </w:t>
      </w:r>
      <w:r w:rsidR="00A40756">
        <w:t xml:space="preserve">the western arm of </w:t>
      </w:r>
      <w:r>
        <w:t xml:space="preserve">Corridor Creek </w:t>
      </w:r>
      <w:r w:rsidR="00731413">
        <w:t>in the early 1990s</w:t>
      </w:r>
      <w:r w:rsidR="00441C08">
        <w:t xml:space="preserve"> </w:t>
      </w:r>
      <w:r>
        <w:t xml:space="preserve">has reduced the extent of swales. Only </w:t>
      </w:r>
      <w:proofErr w:type="spellStart"/>
      <w:r>
        <w:t>Gulungul</w:t>
      </w:r>
      <w:proofErr w:type="spellEnd"/>
      <w:r>
        <w:t xml:space="preserve"> Creek shows almost no change in the distribution of swales</w:t>
      </w:r>
      <w:r w:rsidR="00441C08">
        <w:t xml:space="preserve"> as this catchment has not been impacted by the construction and expansion of the mine site</w:t>
      </w:r>
      <w:r>
        <w:t xml:space="preserve">. </w:t>
      </w:r>
    </w:p>
    <w:p w14:paraId="5E78C616" w14:textId="3328D908" w:rsidR="00CB3CD9" w:rsidRDefault="00CB3CD9" w:rsidP="00FE1ECE">
      <w:pPr>
        <w:pStyle w:val="tablecaption"/>
      </w:pPr>
      <w:r w:rsidRPr="0020359F">
        <w:rPr>
          <w:b/>
          <w:bCs/>
        </w:rPr>
        <w:t xml:space="preserve">Table </w:t>
      </w:r>
      <w:r w:rsidR="0020359F" w:rsidRPr="0020359F">
        <w:rPr>
          <w:b/>
          <w:bCs/>
        </w:rPr>
        <w:t>4</w:t>
      </w:r>
      <w:r w:rsidR="006F4D56">
        <w:t xml:space="preserve"> </w:t>
      </w:r>
      <w:r>
        <w:t xml:space="preserve">– </w:t>
      </w:r>
      <w:r w:rsidR="00BE50DC">
        <w:t xml:space="preserve">Visible </w:t>
      </w:r>
      <w:r w:rsidR="00263DE3">
        <w:t>changes</w:t>
      </w:r>
      <w:r>
        <w:t xml:space="preserve"> length (m) of selected grassy swales 1950-2016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9"/>
        <w:gridCol w:w="1768"/>
        <w:gridCol w:w="1713"/>
        <w:gridCol w:w="1676"/>
        <w:gridCol w:w="1470"/>
      </w:tblGrid>
      <w:tr w:rsidR="00312F17" w:rsidRPr="006A33DD" w14:paraId="204C78BA" w14:textId="47064944" w:rsidTr="00312F17">
        <w:tc>
          <w:tcPr>
            <w:tcW w:w="1679" w:type="dxa"/>
            <w:tcBorders>
              <w:top w:val="single" w:sz="4" w:space="0" w:color="auto"/>
              <w:bottom w:val="single" w:sz="4" w:space="0" w:color="auto"/>
            </w:tcBorders>
          </w:tcPr>
          <w:p w14:paraId="2BDA7A0E" w14:textId="77777777" w:rsidR="00312F17" w:rsidRPr="006A33DD" w:rsidRDefault="00312F17" w:rsidP="009E2434">
            <w:pPr>
              <w:rPr>
                <w:rFonts w:ascii="Arial" w:hAnsi="Arial" w:cs="Arial"/>
                <w:b/>
                <w:bCs/>
                <w:sz w:val="16"/>
                <w:szCs w:val="16"/>
              </w:rPr>
            </w:pPr>
            <w:r w:rsidRPr="006A33DD">
              <w:rPr>
                <w:rFonts w:ascii="Arial" w:hAnsi="Arial" w:cs="Arial"/>
                <w:b/>
                <w:bCs/>
                <w:sz w:val="16"/>
                <w:szCs w:val="16"/>
              </w:rPr>
              <w:t>Year</w:t>
            </w:r>
          </w:p>
        </w:tc>
        <w:tc>
          <w:tcPr>
            <w:tcW w:w="1768" w:type="dxa"/>
            <w:tcBorders>
              <w:top w:val="single" w:sz="4" w:space="0" w:color="auto"/>
              <w:bottom w:val="single" w:sz="4" w:space="0" w:color="auto"/>
            </w:tcBorders>
          </w:tcPr>
          <w:p w14:paraId="778943B9" w14:textId="192F9F4B" w:rsidR="00312F17" w:rsidRPr="006A33DD" w:rsidRDefault="00312F17" w:rsidP="009E2434">
            <w:pPr>
              <w:rPr>
                <w:rFonts w:ascii="Arial" w:hAnsi="Arial" w:cs="Arial"/>
                <w:b/>
                <w:bCs/>
                <w:sz w:val="16"/>
                <w:szCs w:val="16"/>
              </w:rPr>
            </w:pPr>
            <w:proofErr w:type="spellStart"/>
            <w:r w:rsidRPr="006A33DD">
              <w:rPr>
                <w:rFonts w:ascii="Arial" w:hAnsi="Arial" w:cs="Arial"/>
                <w:b/>
                <w:bCs/>
                <w:sz w:val="16"/>
                <w:szCs w:val="16"/>
              </w:rPr>
              <w:t>Coonjimba</w:t>
            </w:r>
            <w:proofErr w:type="spellEnd"/>
            <w:r w:rsidRPr="006A33DD">
              <w:rPr>
                <w:rFonts w:ascii="Arial" w:hAnsi="Arial" w:cs="Arial"/>
                <w:b/>
                <w:bCs/>
                <w:sz w:val="16"/>
                <w:szCs w:val="16"/>
              </w:rPr>
              <w:t xml:space="preserve"> </w:t>
            </w:r>
            <w:r>
              <w:rPr>
                <w:rFonts w:ascii="Arial" w:hAnsi="Arial" w:cs="Arial"/>
                <w:b/>
                <w:bCs/>
                <w:sz w:val="16"/>
                <w:szCs w:val="16"/>
              </w:rPr>
              <w:t>Creek</w:t>
            </w:r>
          </w:p>
        </w:tc>
        <w:tc>
          <w:tcPr>
            <w:tcW w:w="1713" w:type="dxa"/>
            <w:tcBorders>
              <w:top w:val="single" w:sz="4" w:space="0" w:color="auto"/>
              <w:bottom w:val="single" w:sz="4" w:space="0" w:color="auto"/>
            </w:tcBorders>
          </w:tcPr>
          <w:p w14:paraId="67F80BD6" w14:textId="1712DD1E" w:rsidR="00312F17" w:rsidRPr="006A33DD" w:rsidRDefault="00147032" w:rsidP="009E2434">
            <w:pPr>
              <w:rPr>
                <w:rFonts w:ascii="Arial" w:hAnsi="Arial" w:cs="Arial"/>
                <w:b/>
                <w:bCs/>
                <w:sz w:val="16"/>
                <w:szCs w:val="16"/>
              </w:rPr>
            </w:pPr>
            <w:r>
              <w:rPr>
                <w:rFonts w:ascii="Arial" w:hAnsi="Arial" w:cs="Arial"/>
                <w:b/>
                <w:bCs/>
                <w:sz w:val="16"/>
                <w:szCs w:val="16"/>
              </w:rPr>
              <w:t>Corridor</w:t>
            </w:r>
            <w:r w:rsidRPr="006A33DD">
              <w:rPr>
                <w:rFonts w:ascii="Arial" w:hAnsi="Arial" w:cs="Arial"/>
                <w:b/>
                <w:bCs/>
                <w:sz w:val="16"/>
                <w:szCs w:val="16"/>
              </w:rPr>
              <w:t xml:space="preserve"> </w:t>
            </w:r>
            <w:r>
              <w:rPr>
                <w:rFonts w:ascii="Arial" w:hAnsi="Arial" w:cs="Arial"/>
                <w:b/>
                <w:bCs/>
                <w:sz w:val="16"/>
                <w:szCs w:val="16"/>
              </w:rPr>
              <w:t>Creek</w:t>
            </w:r>
          </w:p>
        </w:tc>
        <w:tc>
          <w:tcPr>
            <w:tcW w:w="1676" w:type="dxa"/>
            <w:tcBorders>
              <w:top w:val="single" w:sz="4" w:space="0" w:color="auto"/>
              <w:bottom w:val="single" w:sz="4" w:space="0" w:color="auto"/>
            </w:tcBorders>
          </w:tcPr>
          <w:p w14:paraId="31EB05DB" w14:textId="1901C717" w:rsidR="00312F17" w:rsidRPr="006A33DD" w:rsidRDefault="00312F17" w:rsidP="009E2434">
            <w:pPr>
              <w:rPr>
                <w:rFonts w:ascii="Arial" w:hAnsi="Arial" w:cs="Arial"/>
                <w:b/>
                <w:bCs/>
                <w:sz w:val="16"/>
                <w:szCs w:val="16"/>
              </w:rPr>
            </w:pPr>
            <w:proofErr w:type="spellStart"/>
            <w:r w:rsidRPr="006A33DD">
              <w:rPr>
                <w:rFonts w:ascii="Arial" w:hAnsi="Arial" w:cs="Arial"/>
                <w:b/>
                <w:bCs/>
                <w:sz w:val="16"/>
                <w:szCs w:val="16"/>
              </w:rPr>
              <w:t>Gulungul</w:t>
            </w:r>
            <w:proofErr w:type="spellEnd"/>
            <w:r w:rsidRPr="006A33DD">
              <w:rPr>
                <w:rFonts w:ascii="Arial" w:hAnsi="Arial" w:cs="Arial"/>
                <w:b/>
                <w:bCs/>
                <w:sz w:val="16"/>
                <w:szCs w:val="16"/>
              </w:rPr>
              <w:t xml:space="preserve"> </w:t>
            </w:r>
            <w:r>
              <w:rPr>
                <w:rFonts w:ascii="Arial" w:hAnsi="Arial" w:cs="Arial"/>
                <w:b/>
                <w:bCs/>
                <w:sz w:val="16"/>
                <w:szCs w:val="16"/>
              </w:rPr>
              <w:t>Creek</w:t>
            </w:r>
          </w:p>
        </w:tc>
        <w:tc>
          <w:tcPr>
            <w:tcW w:w="1470" w:type="dxa"/>
            <w:tcBorders>
              <w:top w:val="single" w:sz="4" w:space="0" w:color="auto"/>
              <w:bottom w:val="single" w:sz="4" w:space="0" w:color="auto"/>
            </w:tcBorders>
          </w:tcPr>
          <w:p w14:paraId="57358640" w14:textId="3301F735" w:rsidR="00312F17" w:rsidRPr="006A33DD" w:rsidRDefault="00147032" w:rsidP="00C97F4D">
            <w:pPr>
              <w:jc w:val="center"/>
              <w:rPr>
                <w:rFonts w:ascii="Arial" w:hAnsi="Arial" w:cs="Arial"/>
                <w:b/>
                <w:bCs/>
                <w:sz w:val="16"/>
                <w:szCs w:val="16"/>
              </w:rPr>
            </w:pPr>
            <w:r>
              <w:rPr>
                <w:rFonts w:ascii="Arial" w:hAnsi="Arial" w:cs="Arial"/>
                <w:b/>
                <w:bCs/>
                <w:sz w:val="16"/>
                <w:szCs w:val="16"/>
              </w:rPr>
              <w:t>Other (un-named) Creek</w:t>
            </w:r>
          </w:p>
        </w:tc>
      </w:tr>
      <w:tr w:rsidR="00312F17" w:rsidRPr="006A33DD" w14:paraId="07473906" w14:textId="604ED24E" w:rsidTr="00312F17">
        <w:tc>
          <w:tcPr>
            <w:tcW w:w="1679" w:type="dxa"/>
            <w:tcBorders>
              <w:top w:val="single" w:sz="4" w:space="0" w:color="auto"/>
            </w:tcBorders>
          </w:tcPr>
          <w:p w14:paraId="30C04D11" w14:textId="77777777" w:rsidR="00312F17" w:rsidRPr="006A33DD" w:rsidRDefault="00312F17" w:rsidP="00F73FCA">
            <w:pPr>
              <w:rPr>
                <w:rFonts w:ascii="Arial" w:hAnsi="Arial" w:cs="Arial"/>
                <w:sz w:val="16"/>
                <w:szCs w:val="16"/>
              </w:rPr>
            </w:pPr>
            <w:r w:rsidRPr="006A33DD">
              <w:rPr>
                <w:rFonts w:ascii="Arial" w:hAnsi="Arial" w:cs="Arial"/>
                <w:sz w:val="16"/>
                <w:szCs w:val="16"/>
              </w:rPr>
              <w:t>1950</w:t>
            </w:r>
          </w:p>
        </w:tc>
        <w:tc>
          <w:tcPr>
            <w:tcW w:w="1768" w:type="dxa"/>
            <w:tcBorders>
              <w:top w:val="single" w:sz="4" w:space="0" w:color="auto"/>
            </w:tcBorders>
          </w:tcPr>
          <w:p w14:paraId="5C594251" w14:textId="1BBCBD6D" w:rsidR="00312F17" w:rsidRPr="00487877" w:rsidRDefault="00312F17" w:rsidP="00F73FCA">
            <w:pPr>
              <w:jc w:val="center"/>
              <w:rPr>
                <w:rFonts w:ascii="Arial" w:hAnsi="Arial" w:cs="Arial"/>
                <w:sz w:val="16"/>
                <w:szCs w:val="16"/>
              </w:rPr>
            </w:pPr>
            <w:r w:rsidRPr="003B1D4E">
              <w:rPr>
                <w:rFonts w:ascii="Arial" w:hAnsi="Arial" w:cs="Arial"/>
                <w:sz w:val="16"/>
                <w:szCs w:val="16"/>
              </w:rPr>
              <w:t>3,629</w:t>
            </w:r>
          </w:p>
        </w:tc>
        <w:tc>
          <w:tcPr>
            <w:tcW w:w="1713" w:type="dxa"/>
            <w:tcBorders>
              <w:top w:val="single" w:sz="4" w:space="0" w:color="auto"/>
            </w:tcBorders>
          </w:tcPr>
          <w:p w14:paraId="6751FFA8" w14:textId="2892B9D2" w:rsidR="00312F17" w:rsidRPr="00487877" w:rsidRDefault="006E6BB5" w:rsidP="00F73FCA">
            <w:pPr>
              <w:jc w:val="center"/>
              <w:rPr>
                <w:rFonts w:ascii="Arial" w:hAnsi="Arial" w:cs="Arial"/>
                <w:sz w:val="16"/>
                <w:szCs w:val="16"/>
              </w:rPr>
            </w:pPr>
            <w:r>
              <w:rPr>
                <w:rFonts w:ascii="Arial" w:hAnsi="Arial" w:cs="Arial"/>
                <w:sz w:val="16"/>
                <w:szCs w:val="16"/>
              </w:rPr>
              <w:t>4,943</w:t>
            </w:r>
          </w:p>
        </w:tc>
        <w:tc>
          <w:tcPr>
            <w:tcW w:w="1676" w:type="dxa"/>
            <w:tcBorders>
              <w:top w:val="single" w:sz="4" w:space="0" w:color="auto"/>
            </w:tcBorders>
          </w:tcPr>
          <w:p w14:paraId="4FC9AEE4" w14:textId="05AC3D9C" w:rsidR="00312F17" w:rsidRPr="00487877" w:rsidRDefault="00312F17" w:rsidP="00F73FCA">
            <w:pPr>
              <w:jc w:val="center"/>
              <w:rPr>
                <w:rFonts w:ascii="Arial" w:hAnsi="Arial" w:cs="Arial"/>
                <w:sz w:val="16"/>
                <w:szCs w:val="16"/>
              </w:rPr>
            </w:pPr>
            <w:r w:rsidRPr="00487877">
              <w:rPr>
                <w:rFonts w:ascii="Arial" w:hAnsi="Arial" w:cs="Arial"/>
                <w:sz w:val="16"/>
                <w:szCs w:val="16"/>
              </w:rPr>
              <w:t>25,591</w:t>
            </w:r>
          </w:p>
        </w:tc>
        <w:tc>
          <w:tcPr>
            <w:tcW w:w="1470" w:type="dxa"/>
            <w:tcBorders>
              <w:top w:val="single" w:sz="4" w:space="0" w:color="auto"/>
            </w:tcBorders>
          </w:tcPr>
          <w:p w14:paraId="4AE6DA78" w14:textId="11ECACB7" w:rsidR="00312F17" w:rsidRPr="00487877" w:rsidRDefault="00312F17" w:rsidP="00F73FCA">
            <w:pPr>
              <w:jc w:val="center"/>
              <w:rPr>
                <w:rFonts w:ascii="Arial" w:hAnsi="Arial" w:cs="Arial"/>
                <w:sz w:val="16"/>
                <w:szCs w:val="16"/>
              </w:rPr>
            </w:pPr>
            <w:r>
              <w:rPr>
                <w:rFonts w:ascii="Arial" w:hAnsi="Arial" w:cs="Arial"/>
                <w:sz w:val="16"/>
                <w:szCs w:val="16"/>
              </w:rPr>
              <w:t>811</w:t>
            </w:r>
          </w:p>
        </w:tc>
      </w:tr>
      <w:tr w:rsidR="00312F17" w:rsidRPr="006A33DD" w14:paraId="7BD3195E" w14:textId="3493D983" w:rsidTr="00312F17">
        <w:tc>
          <w:tcPr>
            <w:tcW w:w="1679" w:type="dxa"/>
          </w:tcPr>
          <w:p w14:paraId="526346A3" w14:textId="77777777" w:rsidR="00312F17" w:rsidRPr="006A33DD" w:rsidRDefault="00312F17" w:rsidP="00F73FCA">
            <w:pPr>
              <w:rPr>
                <w:rFonts w:ascii="Arial" w:hAnsi="Arial" w:cs="Arial"/>
                <w:sz w:val="16"/>
                <w:szCs w:val="16"/>
              </w:rPr>
            </w:pPr>
            <w:r w:rsidRPr="006A33DD">
              <w:rPr>
                <w:rFonts w:ascii="Arial" w:hAnsi="Arial" w:cs="Arial"/>
                <w:sz w:val="16"/>
                <w:szCs w:val="16"/>
              </w:rPr>
              <w:t>1976</w:t>
            </w:r>
          </w:p>
        </w:tc>
        <w:tc>
          <w:tcPr>
            <w:tcW w:w="1768" w:type="dxa"/>
          </w:tcPr>
          <w:p w14:paraId="4599C28A" w14:textId="690C8DA5" w:rsidR="00312F17" w:rsidRPr="00487877" w:rsidRDefault="00312F17" w:rsidP="00F73FCA">
            <w:pPr>
              <w:jc w:val="center"/>
              <w:rPr>
                <w:rFonts w:ascii="Arial" w:hAnsi="Arial" w:cs="Arial"/>
                <w:sz w:val="16"/>
                <w:szCs w:val="16"/>
              </w:rPr>
            </w:pPr>
            <w:r w:rsidRPr="003B1D4E">
              <w:rPr>
                <w:rFonts w:ascii="Arial" w:hAnsi="Arial" w:cs="Arial"/>
                <w:sz w:val="16"/>
                <w:szCs w:val="16"/>
              </w:rPr>
              <w:t>3,535</w:t>
            </w:r>
          </w:p>
        </w:tc>
        <w:tc>
          <w:tcPr>
            <w:tcW w:w="1713" w:type="dxa"/>
          </w:tcPr>
          <w:p w14:paraId="36C9147B" w14:textId="3FCFD4D0" w:rsidR="00312F17" w:rsidRPr="00487877" w:rsidRDefault="006E6BB5" w:rsidP="00F73FCA">
            <w:pPr>
              <w:jc w:val="center"/>
              <w:rPr>
                <w:rFonts w:ascii="Arial" w:hAnsi="Arial" w:cs="Arial"/>
                <w:sz w:val="16"/>
                <w:szCs w:val="16"/>
              </w:rPr>
            </w:pPr>
            <w:r>
              <w:rPr>
                <w:rFonts w:ascii="Arial" w:hAnsi="Arial" w:cs="Arial"/>
                <w:sz w:val="16"/>
                <w:szCs w:val="16"/>
              </w:rPr>
              <w:t>4,665</w:t>
            </w:r>
          </w:p>
        </w:tc>
        <w:tc>
          <w:tcPr>
            <w:tcW w:w="1676" w:type="dxa"/>
          </w:tcPr>
          <w:p w14:paraId="5B237F2F" w14:textId="3238D1AC" w:rsidR="00312F17" w:rsidRPr="00487877" w:rsidRDefault="00312F17" w:rsidP="00F73FCA">
            <w:pPr>
              <w:jc w:val="center"/>
              <w:rPr>
                <w:rFonts w:ascii="Arial" w:hAnsi="Arial" w:cs="Arial"/>
                <w:sz w:val="16"/>
                <w:szCs w:val="16"/>
              </w:rPr>
            </w:pPr>
            <w:r w:rsidRPr="00487877">
              <w:rPr>
                <w:rFonts w:ascii="Arial" w:hAnsi="Arial" w:cs="Arial"/>
                <w:sz w:val="16"/>
                <w:szCs w:val="16"/>
              </w:rPr>
              <w:t>25,948</w:t>
            </w:r>
          </w:p>
        </w:tc>
        <w:tc>
          <w:tcPr>
            <w:tcW w:w="1470" w:type="dxa"/>
          </w:tcPr>
          <w:p w14:paraId="270C4D6F" w14:textId="0FC3DD95" w:rsidR="00312F17" w:rsidRPr="00487877" w:rsidRDefault="00AC095F" w:rsidP="00F73FCA">
            <w:pPr>
              <w:jc w:val="center"/>
              <w:rPr>
                <w:rFonts w:ascii="Arial" w:hAnsi="Arial" w:cs="Arial"/>
                <w:sz w:val="16"/>
                <w:szCs w:val="16"/>
              </w:rPr>
            </w:pPr>
            <w:r>
              <w:rPr>
                <w:rFonts w:ascii="Arial" w:hAnsi="Arial" w:cs="Arial"/>
                <w:sz w:val="16"/>
                <w:szCs w:val="16"/>
              </w:rPr>
              <w:t>809</w:t>
            </w:r>
          </w:p>
        </w:tc>
      </w:tr>
      <w:tr w:rsidR="00312F17" w:rsidRPr="006A33DD" w14:paraId="1B3BBFEF" w14:textId="26FE35A4" w:rsidTr="00312F17">
        <w:tc>
          <w:tcPr>
            <w:tcW w:w="1679" w:type="dxa"/>
          </w:tcPr>
          <w:p w14:paraId="6C812F8B" w14:textId="77777777" w:rsidR="00312F17" w:rsidRPr="006A33DD" w:rsidRDefault="00312F17" w:rsidP="00F73FCA">
            <w:pPr>
              <w:rPr>
                <w:rFonts w:ascii="Arial" w:hAnsi="Arial" w:cs="Arial"/>
                <w:sz w:val="16"/>
                <w:szCs w:val="16"/>
              </w:rPr>
            </w:pPr>
            <w:r w:rsidRPr="006A33DD">
              <w:rPr>
                <w:rFonts w:ascii="Arial" w:hAnsi="Arial" w:cs="Arial"/>
                <w:sz w:val="16"/>
                <w:szCs w:val="16"/>
              </w:rPr>
              <w:t>1987</w:t>
            </w:r>
          </w:p>
        </w:tc>
        <w:tc>
          <w:tcPr>
            <w:tcW w:w="1768" w:type="dxa"/>
          </w:tcPr>
          <w:p w14:paraId="3309E633" w14:textId="0159DB02" w:rsidR="00312F17" w:rsidRPr="00487877" w:rsidRDefault="00312F17" w:rsidP="00F73FCA">
            <w:pPr>
              <w:jc w:val="center"/>
              <w:rPr>
                <w:rFonts w:ascii="Arial" w:hAnsi="Arial" w:cs="Arial"/>
                <w:sz w:val="16"/>
                <w:szCs w:val="16"/>
              </w:rPr>
            </w:pPr>
            <w:r w:rsidRPr="003B1D4E">
              <w:rPr>
                <w:rFonts w:ascii="Arial" w:hAnsi="Arial" w:cs="Arial"/>
                <w:sz w:val="16"/>
                <w:szCs w:val="16"/>
              </w:rPr>
              <w:t>471</w:t>
            </w:r>
          </w:p>
        </w:tc>
        <w:tc>
          <w:tcPr>
            <w:tcW w:w="1713" w:type="dxa"/>
          </w:tcPr>
          <w:p w14:paraId="1DD1125D" w14:textId="59EA4D9E" w:rsidR="00312F17" w:rsidRPr="00487877" w:rsidRDefault="00C45649" w:rsidP="00F73FCA">
            <w:pPr>
              <w:jc w:val="center"/>
              <w:rPr>
                <w:rFonts w:ascii="Arial" w:hAnsi="Arial" w:cs="Arial"/>
                <w:sz w:val="16"/>
                <w:szCs w:val="16"/>
              </w:rPr>
            </w:pPr>
            <w:r>
              <w:rPr>
                <w:rFonts w:ascii="Arial" w:hAnsi="Arial" w:cs="Arial"/>
                <w:sz w:val="16"/>
                <w:szCs w:val="16"/>
              </w:rPr>
              <w:t>5</w:t>
            </w:r>
            <w:r w:rsidR="006E6BB5">
              <w:rPr>
                <w:rFonts w:ascii="Arial" w:hAnsi="Arial" w:cs="Arial"/>
                <w:sz w:val="16"/>
                <w:szCs w:val="16"/>
              </w:rPr>
              <w:t>,030</w:t>
            </w:r>
          </w:p>
        </w:tc>
        <w:tc>
          <w:tcPr>
            <w:tcW w:w="1676" w:type="dxa"/>
          </w:tcPr>
          <w:p w14:paraId="78BA3979" w14:textId="718CFB2C" w:rsidR="00312F17" w:rsidRPr="00487877" w:rsidRDefault="00312F17" w:rsidP="00F73FCA">
            <w:pPr>
              <w:jc w:val="center"/>
              <w:rPr>
                <w:rFonts w:ascii="Arial" w:hAnsi="Arial" w:cs="Arial"/>
                <w:sz w:val="16"/>
                <w:szCs w:val="16"/>
              </w:rPr>
            </w:pPr>
            <w:r w:rsidRPr="00487877">
              <w:rPr>
                <w:rFonts w:ascii="Arial" w:hAnsi="Arial" w:cs="Arial"/>
                <w:sz w:val="16"/>
                <w:szCs w:val="16"/>
              </w:rPr>
              <w:t>24,484</w:t>
            </w:r>
          </w:p>
        </w:tc>
        <w:tc>
          <w:tcPr>
            <w:tcW w:w="1470" w:type="dxa"/>
          </w:tcPr>
          <w:p w14:paraId="015C93C0" w14:textId="7F4F1866" w:rsidR="00312F17" w:rsidRPr="00487877" w:rsidRDefault="00AC095F" w:rsidP="00F73FCA">
            <w:pPr>
              <w:jc w:val="center"/>
              <w:rPr>
                <w:rFonts w:ascii="Arial" w:hAnsi="Arial" w:cs="Arial"/>
                <w:sz w:val="16"/>
                <w:szCs w:val="16"/>
              </w:rPr>
            </w:pPr>
            <w:r>
              <w:rPr>
                <w:rFonts w:ascii="Arial" w:hAnsi="Arial" w:cs="Arial"/>
                <w:sz w:val="16"/>
                <w:szCs w:val="16"/>
              </w:rPr>
              <w:t>798</w:t>
            </w:r>
          </w:p>
        </w:tc>
      </w:tr>
      <w:tr w:rsidR="00312F17" w:rsidRPr="006A33DD" w14:paraId="076E1456" w14:textId="33C2BB67" w:rsidTr="00312F17">
        <w:tc>
          <w:tcPr>
            <w:tcW w:w="1679" w:type="dxa"/>
            <w:tcBorders>
              <w:bottom w:val="single" w:sz="4" w:space="0" w:color="auto"/>
            </w:tcBorders>
          </w:tcPr>
          <w:p w14:paraId="5E3EF9BB" w14:textId="77777777" w:rsidR="00312F17" w:rsidRPr="006A33DD" w:rsidRDefault="00312F17" w:rsidP="00F73FCA">
            <w:pPr>
              <w:rPr>
                <w:rFonts w:ascii="Arial" w:hAnsi="Arial" w:cs="Arial"/>
                <w:sz w:val="16"/>
                <w:szCs w:val="16"/>
              </w:rPr>
            </w:pPr>
            <w:r w:rsidRPr="006A33DD">
              <w:rPr>
                <w:rFonts w:ascii="Arial" w:hAnsi="Arial" w:cs="Arial"/>
                <w:sz w:val="16"/>
                <w:szCs w:val="16"/>
              </w:rPr>
              <w:t>2016</w:t>
            </w:r>
          </w:p>
        </w:tc>
        <w:tc>
          <w:tcPr>
            <w:tcW w:w="1768" w:type="dxa"/>
            <w:tcBorders>
              <w:bottom w:val="single" w:sz="4" w:space="0" w:color="auto"/>
            </w:tcBorders>
          </w:tcPr>
          <w:p w14:paraId="30FF66D5" w14:textId="280C6F70" w:rsidR="00312F17" w:rsidRPr="00487877" w:rsidRDefault="00312F17" w:rsidP="00F73FCA">
            <w:pPr>
              <w:jc w:val="center"/>
              <w:rPr>
                <w:rFonts w:ascii="Arial" w:hAnsi="Arial" w:cs="Arial"/>
                <w:sz w:val="16"/>
                <w:szCs w:val="16"/>
              </w:rPr>
            </w:pPr>
            <w:r w:rsidRPr="003B1D4E">
              <w:rPr>
                <w:rFonts w:ascii="Arial" w:hAnsi="Arial" w:cs="Arial"/>
                <w:sz w:val="16"/>
                <w:szCs w:val="16"/>
              </w:rPr>
              <w:t>427</w:t>
            </w:r>
          </w:p>
        </w:tc>
        <w:tc>
          <w:tcPr>
            <w:tcW w:w="1713" w:type="dxa"/>
            <w:tcBorders>
              <w:bottom w:val="single" w:sz="4" w:space="0" w:color="auto"/>
            </w:tcBorders>
          </w:tcPr>
          <w:p w14:paraId="5118C26F" w14:textId="27945BBC" w:rsidR="00312F17" w:rsidRPr="00487877" w:rsidRDefault="006E6BB5" w:rsidP="00F73FCA">
            <w:pPr>
              <w:jc w:val="center"/>
              <w:rPr>
                <w:rFonts w:ascii="Arial" w:hAnsi="Arial" w:cs="Arial"/>
                <w:sz w:val="16"/>
                <w:szCs w:val="16"/>
              </w:rPr>
            </w:pPr>
            <w:r>
              <w:rPr>
                <w:rFonts w:ascii="Arial" w:hAnsi="Arial" w:cs="Arial"/>
                <w:sz w:val="16"/>
                <w:szCs w:val="16"/>
              </w:rPr>
              <w:t>3,940</w:t>
            </w:r>
          </w:p>
        </w:tc>
        <w:tc>
          <w:tcPr>
            <w:tcW w:w="1676" w:type="dxa"/>
            <w:tcBorders>
              <w:bottom w:val="single" w:sz="4" w:space="0" w:color="auto"/>
            </w:tcBorders>
          </w:tcPr>
          <w:p w14:paraId="3DE7F9FC" w14:textId="683B0E15" w:rsidR="00312F17" w:rsidRPr="00487877" w:rsidRDefault="00312F17" w:rsidP="00F73FCA">
            <w:pPr>
              <w:jc w:val="center"/>
              <w:rPr>
                <w:rFonts w:ascii="Arial" w:hAnsi="Arial" w:cs="Arial"/>
                <w:sz w:val="16"/>
                <w:szCs w:val="16"/>
              </w:rPr>
            </w:pPr>
            <w:r w:rsidRPr="00487877">
              <w:rPr>
                <w:rFonts w:ascii="Arial" w:hAnsi="Arial" w:cs="Arial"/>
                <w:sz w:val="16"/>
                <w:szCs w:val="16"/>
              </w:rPr>
              <w:t>25,790</w:t>
            </w:r>
          </w:p>
        </w:tc>
        <w:tc>
          <w:tcPr>
            <w:tcW w:w="1470" w:type="dxa"/>
            <w:tcBorders>
              <w:bottom w:val="single" w:sz="4" w:space="0" w:color="auto"/>
            </w:tcBorders>
          </w:tcPr>
          <w:p w14:paraId="509C3C27" w14:textId="2134A35D" w:rsidR="00312F17" w:rsidRPr="00487877" w:rsidRDefault="00312F17" w:rsidP="00F73FCA">
            <w:pPr>
              <w:jc w:val="center"/>
              <w:rPr>
                <w:rFonts w:ascii="Arial" w:hAnsi="Arial" w:cs="Arial"/>
                <w:sz w:val="16"/>
                <w:szCs w:val="16"/>
              </w:rPr>
            </w:pPr>
            <w:r>
              <w:rPr>
                <w:rFonts w:ascii="Arial" w:hAnsi="Arial" w:cs="Arial"/>
                <w:sz w:val="16"/>
                <w:szCs w:val="16"/>
              </w:rPr>
              <w:t>525</w:t>
            </w:r>
          </w:p>
        </w:tc>
      </w:tr>
      <w:tr w:rsidR="00312F17" w:rsidRPr="006A33DD" w14:paraId="10707A3A" w14:textId="17142F70" w:rsidTr="00312F17">
        <w:tc>
          <w:tcPr>
            <w:tcW w:w="1679" w:type="dxa"/>
            <w:tcBorders>
              <w:top w:val="single" w:sz="4" w:space="0" w:color="auto"/>
              <w:bottom w:val="single" w:sz="4" w:space="0" w:color="auto"/>
            </w:tcBorders>
          </w:tcPr>
          <w:p w14:paraId="250EEE47" w14:textId="77777777" w:rsidR="00312F17" w:rsidRPr="006A33DD" w:rsidRDefault="00312F17" w:rsidP="00487877">
            <w:pPr>
              <w:rPr>
                <w:rFonts w:ascii="Arial" w:hAnsi="Arial" w:cs="Arial"/>
                <w:sz w:val="16"/>
                <w:szCs w:val="16"/>
              </w:rPr>
            </w:pPr>
            <w:r w:rsidRPr="006A33DD">
              <w:rPr>
                <w:rFonts w:ascii="Arial" w:hAnsi="Arial" w:cs="Arial"/>
                <w:sz w:val="16"/>
                <w:szCs w:val="16"/>
              </w:rPr>
              <w:t xml:space="preserve">% </w:t>
            </w:r>
            <w:proofErr w:type="gramStart"/>
            <w:r w:rsidRPr="006A33DD">
              <w:rPr>
                <w:rFonts w:ascii="Arial" w:hAnsi="Arial" w:cs="Arial"/>
                <w:sz w:val="16"/>
                <w:szCs w:val="16"/>
              </w:rPr>
              <w:t>overall</w:t>
            </w:r>
            <w:proofErr w:type="gramEnd"/>
            <w:r w:rsidRPr="006A33DD">
              <w:rPr>
                <w:rFonts w:ascii="Arial" w:hAnsi="Arial" w:cs="Arial"/>
                <w:sz w:val="16"/>
                <w:szCs w:val="16"/>
              </w:rPr>
              <w:t xml:space="preserve"> change</w:t>
            </w:r>
          </w:p>
        </w:tc>
        <w:tc>
          <w:tcPr>
            <w:tcW w:w="1768" w:type="dxa"/>
            <w:tcBorders>
              <w:top w:val="single" w:sz="4" w:space="0" w:color="auto"/>
              <w:bottom w:val="single" w:sz="4" w:space="0" w:color="auto"/>
            </w:tcBorders>
          </w:tcPr>
          <w:p w14:paraId="48D7D4C3" w14:textId="42D8D2B7" w:rsidR="00312F17" w:rsidRPr="00487877" w:rsidRDefault="00312F17" w:rsidP="00487877">
            <w:pPr>
              <w:jc w:val="center"/>
              <w:rPr>
                <w:rFonts w:ascii="Arial" w:hAnsi="Arial" w:cs="Arial"/>
                <w:sz w:val="16"/>
                <w:szCs w:val="16"/>
              </w:rPr>
            </w:pPr>
            <w:r w:rsidRPr="003B1D4E">
              <w:rPr>
                <w:rFonts w:ascii="Arial" w:hAnsi="Arial" w:cs="Arial"/>
                <w:sz w:val="16"/>
                <w:szCs w:val="16"/>
              </w:rPr>
              <w:t>-88%</w:t>
            </w:r>
          </w:p>
        </w:tc>
        <w:tc>
          <w:tcPr>
            <w:tcW w:w="1713" w:type="dxa"/>
            <w:tcBorders>
              <w:top w:val="single" w:sz="4" w:space="0" w:color="auto"/>
              <w:bottom w:val="single" w:sz="4" w:space="0" w:color="auto"/>
            </w:tcBorders>
          </w:tcPr>
          <w:p w14:paraId="1B0A14CF" w14:textId="36AF3B6E" w:rsidR="00312F17" w:rsidRPr="00487877" w:rsidRDefault="00312F17" w:rsidP="00487877">
            <w:pPr>
              <w:jc w:val="center"/>
              <w:rPr>
                <w:rFonts w:ascii="Arial" w:hAnsi="Arial" w:cs="Arial"/>
                <w:sz w:val="16"/>
                <w:szCs w:val="16"/>
              </w:rPr>
            </w:pPr>
            <w:r w:rsidRPr="00487877">
              <w:rPr>
                <w:rFonts w:ascii="Arial" w:hAnsi="Arial" w:cs="Arial"/>
                <w:sz w:val="16"/>
                <w:szCs w:val="16"/>
              </w:rPr>
              <w:t>-</w:t>
            </w:r>
            <w:r w:rsidR="007562B7">
              <w:rPr>
                <w:rFonts w:ascii="Arial" w:hAnsi="Arial" w:cs="Arial"/>
                <w:sz w:val="16"/>
                <w:szCs w:val="16"/>
              </w:rPr>
              <w:t>2</w:t>
            </w:r>
            <w:r w:rsidR="006E6BB5">
              <w:rPr>
                <w:rFonts w:ascii="Arial" w:hAnsi="Arial" w:cs="Arial"/>
                <w:sz w:val="16"/>
                <w:szCs w:val="16"/>
              </w:rPr>
              <w:t>0</w:t>
            </w:r>
            <w:r w:rsidRPr="00487877">
              <w:rPr>
                <w:rFonts w:ascii="Arial" w:hAnsi="Arial" w:cs="Arial"/>
                <w:sz w:val="16"/>
                <w:szCs w:val="16"/>
              </w:rPr>
              <w:t xml:space="preserve">% </w:t>
            </w:r>
          </w:p>
        </w:tc>
        <w:tc>
          <w:tcPr>
            <w:tcW w:w="1676" w:type="dxa"/>
            <w:tcBorders>
              <w:top w:val="single" w:sz="4" w:space="0" w:color="auto"/>
              <w:bottom w:val="single" w:sz="4" w:space="0" w:color="auto"/>
            </w:tcBorders>
          </w:tcPr>
          <w:p w14:paraId="6CCD061D" w14:textId="74B5DE16" w:rsidR="00312F17" w:rsidRPr="00487877" w:rsidRDefault="00312F17" w:rsidP="00487877">
            <w:pPr>
              <w:jc w:val="center"/>
              <w:rPr>
                <w:rFonts w:ascii="Arial" w:hAnsi="Arial" w:cs="Arial"/>
                <w:sz w:val="16"/>
                <w:szCs w:val="16"/>
              </w:rPr>
            </w:pPr>
            <w:r w:rsidRPr="00487877">
              <w:rPr>
                <w:rFonts w:ascii="Arial" w:hAnsi="Arial" w:cs="Arial"/>
                <w:sz w:val="16"/>
                <w:szCs w:val="16"/>
              </w:rPr>
              <w:t xml:space="preserve">+0.7% </w:t>
            </w:r>
          </w:p>
        </w:tc>
        <w:tc>
          <w:tcPr>
            <w:tcW w:w="1470" w:type="dxa"/>
            <w:tcBorders>
              <w:top w:val="single" w:sz="4" w:space="0" w:color="auto"/>
              <w:bottom w:val="single" w:sz="4" w:space="0" w:color="auto"/>
            </w:tcBorders>
          </w:tcPr>
          <w:p w14:paraId="7C6C89C4" w14:textId="6F4305A3" w:rsidR="00312F17" w:rsidRPr="00487877" w:rsidRDefault="00312F17" w:rsidP="00487877">
            <w:pPr>
              <w:jc w:val="center"/>
              <w:rPr>
                <w:rFonts w:ascii="Arial" w:hAnsi="Arial" w:cs="Arial"/>
                <w:sz w:val="16"/>
                <w:szCs w:val="16"/>
              </w:rPr>
            </w:pPr>
            <w:r>
              <w:rPr>
                <w:rFonts w:ascii="Arial" w:hAnsi="Arial" w:cs="Arial"/>
                <w:sz w:val="16"/>
                <w:szCs w:val="16"/>
              </w:rPr>
              <w:t>-35%</w:t>
            </w:r>
          </w:p>
        </w:tc>
      </w:tr>
    </w:tbl>
    <w:p w14:paraId="460DC7EE" w14:textId="77777777" w:rsidR="00487877" w:rsidRDefault="00487877" w:rsidP="00487877"/>
    <w:p w14:paraId="3152E52D" w14:textId="6DD1A901" w:rsidR="007A1173" w:rsidRDefault="007A1173" w:rsidP="00BD2DE3">
      <w:r>
        <w:br w:type="page"/>
      </w:r>
    </w:p>
    <w:p w14:paraId="542EAE49" w14:textId="04BDD28C" w:rsidR="008A719E" w:rsidRDefault="00DA654C" w:rsidP="008A719E">
      <w:pPr>
        <w:pStyle w:val="Heading1"/>
      </w:pPr>
      <w:bookmarkStart w:id="36" w:name="_Toc90554482"/>
      <w:r>
        <w:lastRenderedPageBreak/>
        <w:t xml:space="preserve">4 </w:t>
      </w:r>
      <w:r w:rsidR="008A719E">
        <w:t>Discussion</w:t>
      </w:r>
      <w:bookmarkEnd w:id="36"/>
    </w:p>
    <w:p w14:paraId="48733729" w14:textId="3AF5F363" w:rsidR="005D66EB" w:rsidRDefault="000F0796" w:rsidP="00BF591F">
      <w:pPr>
        <w:spacing w:before="120" w:after="200" w:line="240" w:lineRule="auto"/>
      </w:pPr>
      <w:r>
        <w:t>To provide a</w:t>
      </w:r>
      <w:r w:rsidR="0087633B">
        <w:t xml:space="preserve"> </w:t>
      </w:r>
      <w:r>
        <w:t xml:space="preserve">means of monitoring changes in the geomorphic characteristics of </w:t>
      </w:r>
      <w:r w:rsidR="0087633B">
        <w:t xml:space="preserve">creeks and </w:t>
      </w:r>
      <w:r>
        <w:t>billabongs associated with the Ranger mine, t</w:t>
      </w:r>
      <w:r w:rsidR="005D66EB" w:rsidRPr="00BF591F">
        <w:t xml:space="preserve">hree different geomorphic features – billabongs, </w:t>
      </w:r>
      <w:r w:rsidR="00691CBA">
        <w:t xml:space="preserve">sandy </w:t>
      </w:r>
      <w:proofErr w:type="gramStart"/>
      <w:r w:rsidR="005D66EB" w:rsidRPr="00BF591F">
        <w:t>creek</w:t>
      </w:r>
      <w:r w:rsidR="00153801">
        <w:t>s</w:t>
      </w:r>
      <w:proofErr w:type="gramEnd"/>
      <w:r w:rsidR="005D66EB" w:rsidRPr="00BF591F">
        <w:t xml:space="preserve"> and grassy swales – </w:t>
      </w:r>
      <w:r w:rsidR="00BF591F" w:rsidRPr="00BF591F">
        <w:t>have been</w:t>
      </w:r>
      <w:r w:rsidR="005D66EB" w:rsidRPr="00BF591F">
        <w:t xml:space="preserve"> </w:t>
      </w:r>
      <w:r w:rsidR="00BF591F" w:rsidRPr="00BF591F">
        <w:t>mapped</w:t>
      </w:r>
      <w:r w:rsidR="00263DE3">
        <w:t xml:space="preserve"> with a focus on developing a baseline map.</w:t>
      </w:r>
      <w:r w:rsidR="00BF591F">
        <w:t xml:space="preserve"> </w:t>
      </w:r>
    </w:p>
    <w:p w14:paraId="282116D4" w14:textId="4345A359" w:rsidR="00147032" w:rsidRDefault="00147032" w:rsidP="007656C7">
      <w:r w:rsidRPr="00893283">
        <w:t xml:space="preserve">Mapping of the billabongs adjacent to the Ranger mine identified </w:t>
      </w:r>
      <w:r w:rsidR="0087633B">
        <w:t xml:space="preserve">very </w:t>
      </w:r>
      <w:r w:rsidRPr="00893283">
        <w:t>little overall change</w:t>
      </w:r>
      <w:r>
        <w:t xml:space="preserve"> in </w:t>
      </w:r>
      <w:r w:rsidRPr="00893283">
        <w:t xml:space="preserve">either </w:t>
      </w:r>
      <w:r>
        <w:t xml:space="preserve">the </w:t>
      </w:r>
      <w:r w:rsidRPr="00893283">
        <w:t xml:space="preserve">shape or area </w:t>
      </w:r>
      <w:r>
        <w:t>of</w:t>
      </w:r>
      <w:r w:rsidRPr="00893283">
        <w:t xml:space="preserve"> these waterbodies over the </w:t>
      </w:r>
      <w:proofErr w:type="gramStart"/>
      <w:r w:rsidRPr="00893283">
        <w:t>period of time</w:t>
      </w:r>
      <w:proofErr w:type="gramEnd"/>
      <w:r w:rsidRPr="00893283">
        <w:t xml:space="preserve"> covered by the study. </w:t>
      </w:r>
      <w:r w:rsidR="00D86329">
        <w:t>T</w:t>
      </w:r>
      <w:r w:rsidR="000E5169" w:rsidRPr="00893283">
        <w:t xml:space="preserve">he polygon representing each billabong was delineated by the </w:t>
      </w:r>
      <w:r w:rsidR="009E02AB">
        <w:t xml:space="preserve">tree line surrounding </w:t>
      </w:r>
      <w:r w:rsidR="00185B05">
        <w:t>e</w:t>
      </w:r>
      <w:r w:rsidR="009E02AB">
        <w:t>ach billabong</w:t>
      </w:r>
      <w:r w:rsidR="000E5169" w:rsidRPr="00893283">
        <w:t xml:space="preserve"> </w:t>
      </w:r>
      <w:r w:rsidR="000E5169">
        <w:t xml:space="preserve">location </w:t>
      </w:r>
      <w:r w:rsidR="000E5169" w:rsidRPr="00893283">
        <w:t>in the image</w:t>
      </w:r>
      <w:r w:rsidR="00B87152">
        <w:t>.</w:t>
      </w:r>
      <w:r w:rsidR="000E5169">
        <w:t xml:space="preserve"> </w:t>
      </w:r>
      <w:r w:rsidR="00D86329">
        <w:t>A</w:t>
      </w:r>
      <w:r w:rsidR="00D86329" w:rsidRPr="00893283">
        <w:t xml:space="preserve">s shown in Table 1, the areal extent of each of the billabongs analysed </w:t>
      </w:r>
      <w:r w:rsidR="00D86329">
        <w:t xml:space="preserve">showed just a small </w:t>
      </w:r>
      <w:r w:rsidR="00D86329" w:rsidRPr="00893283">
        <w:t xml:space="preserve">5-9% increase over the 66-year period of the study, </w:t>
      </w:r>
      <w:r>
        <w:t xml:space="preserve">indicating that they are essentially stable. Of </w:t>
      </w:r>
      <w:proofErr w:type="gramStart"/>
      <w:r>
        <w:t>particular note</w:t>
      </w:r>
      <w:proofErr w:type="gramEnd"/>
      <w:r>
        <w:t xml:space="preserve"> is that the study period included several significant cyclonic rainfall and flood events, such as a rainfall event in March 2007 in which 784 mm of rain fell over a three-day period. This concept of stability is further supported by the work of Wasson et al (in prep) that indicates that the billabongs in question are of the order to </w:t>
      </w:r>
      <w:r w:rsidR="0087633B">
        <w:t xml:space="preserve">4 to 10 </w:t>
      </w:r>
      <w:r>
        <w:t>thousand year</w:t>
      </w:r>
      <w:r w:rsidR="0087633B">
        <w:t>s</w:t>
      </w:r>
      <w:r>
        <w:t xml:space="preserve"> in age and hence are not ephemeral in the landscape in a spatial and temporal context.</w:t>
      </w:r>
    </w:p>
    <w:p w14:paraId="48B8C5E5" w14:textId="66AF24C3" w:rsidR="007656C7" w:rsidRDefault="00D86329" w:rsidP="007656C7">
      <w:r>
        <w:t>Further study</w:t>
      </w:r>
      <w:r w:rsidR="00E46001">
        <w:t xml:space="preserve"> using historical imagery could usefully examine </w:t>
      </w:r>
      <w:r w:rsidR="00147032">
        <w:t xml:space="preserve">wetted area </w:t>
      </w:r>
      <w:r w:rsidR="00E46001">
        <w:t xml:space="preserve">of billabongs. Noting that there has been an </w:t>
      </w:r>
      <w:r w:rsidR="0035086E">
        <w:t xml:space="preserve">increase in aquatic vegetation in the billabongs since buffalo removal </w:t>
      </w:r>
      <w:r w:rsidR="00BD4770">
        <w:t>in the early 1980s</w:t>
      </w:r>
      <w:r w:rsidR="00E46001">
        <w:t xml:space="preserve">, the </w:t>
      </w:r>
      <w:r w:rsidR="0035086E">
        <w:t xml:space="preserve">reduced </w:t>
      </w:r>
      <w:proofErr w:type="spellStart"/>
      <w:r w:rsidR="0035086E">
        <w:t>evapo</w:t>
      </w:r>
      <w:proofErr w:type="spellEnd"/>
      <w:r w:rsidR="0035086E">
        <w:t>-concentration</w:t>
      </w:r>
      <w:r w:rsidR="00BD4770">
        <w:t xml:space="preserve"> of billabong surface waters </w:t>
      </w:r>
      <w:r w:rsidR="00E46001">
        <w:t xml:space="preserve">associated with this may have </w:t>
      </w:r>
      <w:r w:rsidR="00092BA7">
        <w:t>led</w:t>
      </w:r>
      <w:r w:rsidR="00E46001">
        <w:t xml:space="preserve"> to an increase in dry season wetted area over time</w:t>
      </w:r>
      <w:r w:rsidR="00BD4770">
        <w:t>.</w:t>
      </w:r>
    </w:p>
    <w:p w14:paraId="0527D760" w14:textId="05AB912A" w:rsidR="001D35E5" w:rsidRDefault="00147032" w:rsidP="002F5475">
      <w:bookmarkStart w:id="37" w:name="_Hlk89685699"/>
      <w:r>
        <w:t>The</w:t>
      </w:r>
      <w:r w:rsidR="00824355">
        <w:t xml:space="preserve"> </w:t>
      </w:r>
      <w:r>
        <w:t xml:space="preserve">shape of the billabongs </w:t>
      </w:r>
      <w:r w:rsidR="000E5169">
        <w:t xml:space="preserve">in each year studied </w:t>
      </w:r>
      <w:r>
        <w:t>is shown in Figure 6</w:t>
      </w:r>
      <w:bookmarkEnd w:id="37"/>
      <w:r>
        <w:t>.</w:t>
      </w:r>
    </w:p>
    <w:p w14:paraId="4DD5242F" w14:textId="77777777" w:rsidR="00F1167E" w:rsidRDefault="00F1167E" w:rsidP="002F5475"/>
    <w:p w14:paraId="1E89AD7F" w14:textId="77777777" w:rsidR="00FD0AD6" w:rsidRDefault="00FD0AD6" w:rsidP="002F5475"/>
    <w:p w14:paraId="0AAA43F2" w14:textId="20A5C53A" w:rsidR="002E648D" w:rsidRDefault="002E648D" w:rsidP="002F5475">
      <w:r>
        <w:rPr>
          <w:noProof/>
        </w:rPr>
        <mc:AlternateContent>
          <mc:Choice Requires="wps">
            <w:drawing>
              <wp:anchor distT="0" distB="0" distL="114300" distR="114300" simplePos="0" relativeHeight="251660288" behindDoc="0" locked="0" layoutInCell="1" allowOverlap="1" wp14:anchorId="185CF0DF" wp14:editId="5C08C554">
                <wp:simplePos x="0" y="0"/>
                <wp:positionH relativeFrom="column">
                  <wp:posOffset>266699</wp:posOffset>
                </wp:positionH>
                <wp:positionV relativeFrom="paragraph">
                  <wp:posOffset>314324</wp:posOffset>
                </wp:positionV>
                <wp:extent cx="352425" cy="295275"/>
                <wp:effectExtent l="0" t="0" r="28575" b="28575"/>
                <wp:wrapNone/>
                <wp:docPr id="45" name="Text Box 45"/>
                <wp:cNvGraphicFramePr/>
                <a:graphic xmlns:a="http://schemas.openxmlformats.org/drawingml/2006/main">
                  <a:graphicData uri="http://schemas.microsoft.com/office/word/2010/wordprocessingShape">
                    <wps:wsp>
                      <wps:cNvSpPr txBox="1"/>
                      <wps:spPr>
                        <a:xfrm>
                          <a:off x="0" y="0"/>
                          <a:ext cx="352425" cy="295275"/>
                        </a:xfrm>
                        <a:prstGeom prst="rect">
                          <a:avLst/>
                        </a:prstGeom>
                        <a:solidFill>
                          <a:schemeClr val="lt1"/>
                        </a:solidFill>
                        <a:ln w="6350">
                          <a:solidFill>
                            <a:prstClr val="black"/>
                          </a:solidFill>
                        </a:ln>
                      </wps:spPr>
                      <wps:txbx>
                        <w:txbxContent>
                          <w:p w14:paraId="7E3B34D5" w14:textId="0E97000F" w:rsidR="002E648D" w:rsidRPr="002E648D" w:rsidRDefault="002E648D">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CF0DF" id="Text Box 45" o:spid="_x0000_s1032" type="#_x0000_t202" style="position:absolute;left:0;text-align:left;margin-left:21pt;margin-top:24.75pt;width:27.7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" fillcolor="white [3201]" strokeweight=".5pt">
                <v:textbox>
                  <w:txbxContent>
                    <w:p w14:paraId="7E3B34D5" w14:textId="0E97000F" w:rsidR="002E648D" w:rsidRPr="002E648D" w:rsidRDefault="002E648D">
                      <w:pPr>
                        <w:rPr>
                          <w:lang w:val="en-US"/>
                        </w:rPr>
                      </w:pPr>
                      <w:r>
                        <w:rPr>
                          <w:lang w:val="en-US"/>
                        </w:rPr>
                        <w:t>(a)</w:t>
                      </w:r>
                    </w:p>
                  </w:txbxContent>
                </v:textbox>
              </v:shape>
            </w:pict>
          </mc:Fallback>
        </mc:AlternateContent>
      </w:r>
      <w:r>
        <w:rPr>
          <w:noProof/>
        </w:rPr>
        <w:drawing>
          <wp:inline distT="0" distB="0" distL="0" distR="0" wp14:anchorId="1D49D9F0" wp14:editId="77D6216E">
            <wp:extent cx="5274310" cy="3728720"/>
            <wp:effectExtent l="0" t="0" r="2540" b="5080"/>
            <wp:docPr id="44" name="Picture 44" descr="Figure 6 – change in billabong extent 1950-2016 (a)overview of all billabongs (b) Gulungul Billabong (c) Coonjimba Billabong (d) Corridor Billabong. Each billabong is shown at a larger scale in Appendix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6 – change in billabong extent 1950-2016 (a)overview of all billabongs (b) Gulungul Billabong (c) Coonjimba Billabong (d) Corridor Billabong. Each billabong is shown at a larger scale in Appendix 1 "/>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3728720"/>
                    </a:xfrm>
                    <a:prstGeom prst="rect">
                      <a:avLst/>
                    </a:prstGeom>
                  </pic:spPr>
                </pic:pic>
              </a:graphicData>
            </a:graphic>
          </wp:inline>
        </w:drawing>
      </w:r>
    </w:p>
    <w:p w14:paraId="3B216DFA" w14:textId="128C165E" w:rsidR="009B18B2" w:rsidRDefault="002E648D" w:rsidP="002F5475">
      <w:r>
        <w:rPr>
          <w:noProof/>
        </w:rPr>
        <w:lastRenderedPageBreak/>
        <mc:AlternateContent>
          <mc:Choice Requires="wps">
            <w:drawing>
              <wp:anchor distT="0" distB="0" distL="114300" distR="114300" simplePos="0" relativeHeight="251666432" behindDoc="0" locked="0" layoutInCell="1" allowOverlap="1" wp14:anchorId="2E3DC12E" wp14:editId="6BCC9767">
                <wp:simplePos x="0" y="0"/>
                <wp:positionH relativeFrom="column">
                  <wp:posOffset>3505200</wp:posOffset>
                </wp:positionH>
                <wp:positionV relativeFrom="paragraph">
                  <wp:posOffset>121920</wp:posOffset>
                </wp:positionV>
                <wp:extent cx="428625" cy="295275"/>
                <wp:effectExtent l="0" t="0" r="28575" b="28575"/>
                <wp:wrapNone/>
                <wp:docPr id="48" name="Text Box 48"/>
                <wp:cNvGraphicFramePr/>
                <a:graphic xmlns:a="http://schemas.openxmlformats.org/drawingml/2006/main">
                  <a:graphicData uri="http://schemas.microsoft.com/office/word/2010/wordprocessingShape">
                    <wps:wsp>
                      <wps:cNvSpPr txBox="1"/>
                      <wps:spPr>
                        <a:xfrm>
                          <a:off x="0" y="0"/>
                          <a:ext cx="428625" cy="295275"/>
                        </a:xfrm>
                        <a:prstGeom prst="rect">
                          <a:avLst/>
                        </a:prstGeom>
                        <a:solidFill>
                          <a:schemeClr val="lt1"/>
                        </a:solidFill>
                        <a:ln w="6350">
                          <a:solidFill>
                            <a:prstClr val="black"/>
                          </a:solidFill>
                        </a:ln>
                      </wps:spPr>
                      <wps:txbx>
                        <w:txbxContent>
                          <w:p w14:paraId="16CD4507" w14:textId="6DB197AB" w:rsidR="002E648D" w:rsidRPr="002E648D" w:rsidRDefault="002E648D" w:rsidP="002E648D">
                            <w:pPr>
                              <w:rPr>
                                <w:lang w:val="en-US"/>
                              </w:rPr>
                            </w:pPr>
                            <w:r>
                              <w:rPr>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DC12E" id="Text Box 48" o:spid="_x0000_s1033" type="#_x0000_t202" style="position:absolute;left:0;text-align:left;margin-left:276pt;margin-top:9.6pt;width:33.7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" fillcolor="white [3201]" strokeweight=".5pt">
                <v:textbox>
                  <w:txbxContent>
                    <w:p w14:paraId="16CD4507" w14:textId="6DB197AB" w:rsidR="002E648D" w:rsidRPr="002E648D" w:rsidRDefault="002E648D" w:rsidP="002E648D">
                      <w:pPr>
                        <w:rPr>
                          <w:lang w:val="en-US"/>
                        </w:rPr>
                      </w:pPr>
                      <w:r>
                        <w:rPr>
                          <w:lang w:val="en-US"/>
                        </w:rPr>
                        <w:t>(d)</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16D18984" wp14:editId="4085AF92">
                <wp:simplePos x="0" y="0"/>
                <wp:positionH relativeFrom="column">
                  <wp:posOffset>1800225</wp:posOffset>
                </wp:positionH>
                <wp:positionV relativeFrom="paragraph">
                  <wp:posOffset>93345</wp:posOffset>
                </wp:positionV>
                <wp:extent cx="352425" cy="295275"/>
                <wp:effectExtent l="0" t="0" r="28575" b="28575"/>
                <wp:wrapNone/>
                <wp:docPr id="47" name="Text Box 47"/>
                <wp:cNvGraphicFramePr/>
                <a:graphic xmlns:a="http://schemas.openxmlformats.org/drawingml/2006/main">
                  <a:graphicData uri="http://schemas.microsoft.com/office/word/2010/wordprocessingShape">
                    <wps:wsp>
                      <wps:cNvSpPr txBox="1"/>
                      <wps:spPr>
                        <a:xfrm>
                          <a:off x="0" y="0"/>
                          <a:ext cx="352425" cy="295275"/>
                        </a:xfrm>
                        <a:prstGeom prst="rect">
                          <a:avLst/>
                        </a:prstGeom>
                        <a:solidFill>
                          <a:schemeClr val="lt1"/>
                        </a:solidFill>
                        <a:ln w="6350">
                          <a:solidFill>
                            <a:prstClr val="black"/>
                          </a:solidFill>
                        </a:ln>
                      </wps:spPr>
                      <wps:txbx>
                        <w:txbxContent>
                          <w:p w14:paraId="04023A60" w14:textId="0C438EE3" w:rsidR="002E648D" w:rsidRPr="002E648D" w:rsidRDefault="002E648D" w:rsidP="002E648D">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18984" id="Text Box 47" o:spid="_x0000_s1034" type="#_x0000_t202" style="position:absolute;left:0;text-align:left;margin-left:141.75pt;margin-top:7.35pt;width:27.75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" fillcolor="white [3201]" strokeweight=".5pt">
                <v:textbox>
                  <w:txbxContent>
                    <w:p w14:paraId="04023A60" w14:textId="0C438EE3" w:rsidR="002E648D" w:rsidRPr="002E648D" w:rsidRDefault="002E648D" w:rsidP="002E648D">
                      <w:pPr>
                        <w:rPr>
                          <w:lang w:val="en-US"/>
                        </w:rPr>
                      </w:pPr>
                      <w:r>
                        <w:rPr>
                          <w:lang w:val="en-US"/>
                        </w:rPr>
                        <w:t>(c)</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605C7161" wp14:editId="13A03447">
                <wp:simplePos x="0" y="0"/>
                <wp:positionH relativeFrom="column">
                  <wp:posOffset>95250</wp:posOffset>
                </wp:positionH>
                <wp:positionV relativeFrom="paragraph">
                  <wp:posOffset>83820</wp:posOffset>
                </wp:positionV>
                <wp:extent cx="428625" cy="295275"/>
                <wp:effectExtent l="0" t="0" r="28575" b="28575"/>
                <wp:wrapNone/>
                <wp:docPr id="46" name="Text Box 46"/>
                <wp:cNvGraphicFramePr/>
                <a:graphic xmlns:a="http://schemas.openxmlformats.org/drawingml/2006/main">
                  <a:graphicData uri="http://schemas.microsoft.com/office/word/2010/wordprocessingShape">
                    <wps:wsp>
                      <wps:cNvSpPr txBox="1"/>
                      <wps:spPr>
                        <a:xfrm>
                          <a:off x="0" y="0"/>
                          <a:ext cx="428625" cy="295275"/>
                        </a:xfrm>
                        <a:prstGeom prst="rect">
                          <a:avLst/>
                        </a:prstGeom>
                        <a:solidFill>
                          <a:schemeClr val="lt1"/>
                        </a:solidFill>
                        <a:ln w="6350">
                          <a:solidFill>
                            <a:prstClr val="black"/>
                          </a:solidFill>
                        </a:ln>
                      </wps:spPr>
                      <wps:txbx>
                        <w:txbxContent>
                          <w:p w14:paraId="4222591D" w14:textId="687D17D3" w:rsidR="002E648D" w:rsidRPr="002E648D" w:rsidRDefault="002E648D" w:rsidP="002E648D">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C7161" id="Text Box 46" o:spid="_x0000_s1035" type="#_x0000_t202" style="position:absolute;left:0;text-align:left;margin-left:7.5pt;margin-top:6.6pt;width:33.7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" fillcolor="white [3201]" strokeweight=".5pt">
                <v:textbox>
                  <w:txbxContent>
                    <w:p w14:paraId="4222591D" w14:textId="687D17D3" w:rsidR="002E648D" w:rsidRPr="002E648D" w:rsidRDefault="002E648D" w:rsidP="002E648D">
                      <w:pPr>
                        <w:rPr>
                          <w:lang w:val="en-US"/>
                        </w:rPr>
                      </w:pPr>
                      <w:r>
                        <w:rPr>
                          <w:lang w:val="en-US"/>
                        </w:rPr>
                        <w:t>(b)</w:t>
                      </w:r>
                    </w:p>
                  </w:txbxContent>
                </v:textbox>
              </v:shape>
            </w:pict>
          </mc:Fallback>
        </mc:AlternateContent>
      </w:r>
      <w:r w:rsidR="009500D2">
        <w:rPr>
          <w:noProof/>
        </w:rPr>
        <w:drawing>
          <wp:inline distT="0" distB="0" distL="0" distR="0" wp14:anchorId="1F2D583D" wp14:editId="1DFC5CA1">
            <wp:extent cx="1733550" cy="2466323"/>
            <wp:effectExtent l="0" t="0" r="0" b="0"/>
            <wp:docPr id="17" name="Picture 17" descr="Figure 6 – change in billabong extent 1950-2016 (a)overview of all billabongs (b) Gulungul Billabong (c) Coonjimba Billabong (d) Corridor Billabong. Each billabong is shown at a larger scale in Appendix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6 – change in billabong extent 1950-2016 (a)overview of all billabongs (b) Gulungul Billabong (c) Coonjimba Billabong (d) Corridor Billabong. Each billabong is shown at a larger scale in Appendix 1 "/>
                    <pic:cNvPicPr/>
                  </pic:nvPicPr>
                  <pic:blipFill rotWithShape="1">
                    <a:blip r:embed="rId32" cstate="print">
                      <a:extLst>
                        <a:ext uri="{28A0092B-C50C-407E-A947-70E740481C1C}">
                          <a14:useLocalDpi xmlns:a14="http://schemas.microsoft.com/office/drawing/2010/main" val="0"/>
                        </a:ext>
                      </a:extLst>
                    </a:blip>
                    <a:srcRect l="3432" t="3319" r="4286" b="3864"/>
                    <a:stretch/>
                  </pic:blipFill>
                  <pic:spPr bwMode="auto">
                    <a:xfrm>
                      <a:off x="0" y="0"/>
                      <a:ext cx="1742942" cy="2479685"/>
                    </a:xfrm>
                    <a:prstGeom prst="rect">
                      <a:avLst/>
                    </a:prstGeom>
                    <a:ln>
                      <a:noFill/>
                    </a:ln>
                    <a:extLst>
                      <a:ext uri="{53640926-AAD7-44D8-BBD7-CCE9431645EC}">
                        <a14:shadowObscured xmlns:a14="http://schemas.microsoft.com/office/drawing/2010/main"/>
                      </a:ext>
                    </a:extLst>
                  </pic:spPr>
                </pic:pic>
              </a:graphicData>
            </a:graphic>
          </wp:inline>
        </w:drawing>
      </w:r>
      <w:r w:rsidR="009500D2">
        <w:rPr>
          <w:noProof/>
        </w:rPr>
        <w:drawing>
          <wp:inline distT="0" distB="0" distL="0" distR="0" wp14:anchorId="0107F539" wp14:editId="71F40A5C">
            <wp:extent cx="1712854" cy="2479397"/>
            <wp:effectExtent l="0" t="0" r="1905" b="0"/>
            <wp:docPr id="40" name="Picture 40" descr="Figure 6 – change in billabong extent 1950-2016 (a)overview of all billabongs (b) Gulungul Billabong (c) Coonjimba Billabong (d) Corridor Billabong. Each billabong is shown at a larger scale in Appendix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6 – change in billabong extent 1950-2016 (a)overview of all billabongs (b) Gulungul Billabong (c) Coonjimba Billabong (d) Corridor Billabong. Each billabong is shown at a larger scale in Appendix 1 "/>
                    <pic:cNvPicPr/>
                  </pic:nvPicPr>
                  <pic:blipFill rotWithShape="1">
                    <a:blip r:embed="rId33" cstate="print">
                      <a:extLst>
                        <a:ext uri="{28A0092B-C50C-407E-A947-70E740481C1C}">
                          <a14:useLocalDpi xmlns:a14="http://schemas.microsoft.com/office/drawing/2010/main" val="0"/>
                        </a:ext>
                      </a:extLst>
                    </a:blip>
                    <a:srcRect l="3974" t="3447" r="4827" b="3226"/>
                    <a:stretch/>
                  </pic:blipFill>
                  <pic:spPr bwMode="auto">
                    <a:xfrm>
                      <a:off x="0" y="0"/>
                      <a:ext cx="1716090" cy="2484082"/>
                    </a:xfrm>
                    <a:prstGeom prst="rect">
                      <a:avLst/>
                    </a:prstGeom>
                    <a:ln>
                      <a:noFill/>
                    </a:ln>
                    <a:extLst>
                      <a:ext uri="{53640926-AAD7-44D8-BBD7-CCE9431645EC}">
                        <a14:shadowObscured xmlns:a14="http://schemas.microsoft.com/office/drawing/2010/main"/>
                      </a:ext>
                    </a:extLst>
                  </pic:spPr>
                </pic:pic>
              </a:graphicData>
            </a:graphic>
          </wp:inline>
        </w:drawing>
      </w:r>
      <w:r w:rsidR="009500D2">
        <w:rPr>
          <w:noProof/>
        </w:rPr>
        <w:drawing>
          <wp:inline distT="0" distB="0" distL="0" distR="0" wp14:anchorId="40BF51FC" wp14:editId="0643BB6E">
            <wp:extent cx="1719330" cy="2466863"/>
            <wp:effectExtent l="0" t="0" r="0" b="0"/>
            <wp:docPr id="41" name="Picture 41" descr="Figure 6 – change in billabong extent 1950-2016 (a)overview of all billabongs (b) Gulungul Billabong (c) Coonjimba Billabong (d) Corridor Billabong. Each billabong is shown at a larger scale in Appendix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igure 6 – change in billabong extent 1950-2016 (a)overview of all billabongs (b) Gulungul Billabong (c) Coonjimba Billabong (d) Corridor Billabong. Each billabong is shown at a larger scale in Appendix 1 "/>
                    <pic:cNvPicPr/>
                  </pic:nvPicPr>
                  <pic:blipFill rotWithShape="1">
                    <a:blip r:embed="rId34" cstate="print">
                      <a:extLst>
                        <a:ext uri="{28A0092B-C50C-407E-A947-70E740481C1C}">
                          <a14:useLocalDpi xmlns:a14="http://schemas.microsoft.com/office/drawing/2010/main" val="0"/>
                        </a:ext>
                      </a:extLst>
                    </a:blip>
                    <a:srcRect l="3973" t="3957" r="4647" b="3353"/>
                    <a:stretch/>
                  </pic:blipFill>
                  <pic:spPr bwMode="auto">
                    <a:xfrm>
                      <a:off x="0" y="0"/>
                      <a:ext cx="1737909" cy="2493520"/>
                    </a:xfrm>
                    <a:prstGeom prst="rect">
                      <a:avLst/>
                    </a:prstGeom>
                    <a:ln>
                      <a:noFill/>
                    </a:ln>
                    <a:extLst>
                      <a:ext uri="{53640926-AAD7-44D8-BBD7-CCE9431645EC}">
                        <a14:shadowObscured xmlns:a14="http://schemas.microsoft.com/office/drawing/2010/main"/>
                      </a:ext>
                    </a:extLst>
                  </pic:spPr>
                </pic:pic>
              </a:graphicData>
            </a:graphic>
          </wp:inline>
        </w:drawing>
      </w:r>
    </w:p>
    <w:p w14:paraId="5A839772" w14:textId="02C71803" w:rsidR="009B18B2" w:rsidRPr="00AB4A15" w:rsidRDefault="009B18B2" w:rsidP="009B18B2">
      <w:pPr>
        <w:jc w:val="center"/>
        <w:rPr>
          <w:rFonts w:ascii="Arial" w:hAnsi="Arial" w:cs="Arial"/>
          <w:sz w:val="18"/>
          <w:szCs w:val="18"/>
        </w:rPr>
      </w:pPr>
      <w:r w:rsidRPr="009B18B2">
        <w:rPr>
          <w:rFonts w:ascii="Arial" w:hAnsi="Arial" w:cs="Arial"/>
          <w:b/>
          <w:bCs/>
          <w:sz w:val="18"/>
          <w:szCs w:val="18"/>
        </w:rPr>
        <w:t xml:space="preserve">Figure </w:t>
      </w:r>
      <w:r w:rsidR="00867905">
        <w:rPr>
          <w:rFonts w:ascii="Arial" w:hAnsi="Arial" w:cs="Arial"/>
          <w:b/>
          <w:bCs/>
          <w:sz w:val="18"/>
          <w:szCs w:val="18"/>
        </w:rPr>
        <w:t>6</w:t>
      </w:r>
      <w:r w:rsidRPr="00AB4A15">
        <w:rPr>
          <w:rFonts w:ascii="Arial" w:hAnsi="Arial" w:cs="Arial"/>
          <w:sz w:val="18"/>
          <w:szCs w:val="18"/>
        </w:rPr>
        <w:t xml:space="preserve"> – </w:t>
      </w:r>
      <w:r>
        <w:rPr>
          <w:rFonts w:ascii="Arial" w:hAnsi="Arial" w:cs="Arial"/>
          <w:sz w:val="18"/>
          <w:szCs w:val="18"/>
        </w:rPr>
        <w:t>change in billabong extent 1950-2016</w:t>
      </w:r>
      <w:r w:rsidR="009500D2">
        <w:rPr>
          <w:rFonts w:ascii="Arial" w:hAnsi="Arial" w:cs="Arial"/>
          <w:sz w:val="18"/>
          <w:szCs w:val="18"/>
        </w:rPr>
        <w:t xml:space="preserve"> (a)</w:t>
      </w:r>
      <w:r w:rsidR="002E648D">
        <w:rPr>
          <w:rFonts w:ascii="Arial" w:hAnsi="Arial" w:cs="Arial"/>
          <w:sz w:val="18"/>
          <w:szCs w:val="18"/>
        </w:rPr>
        <w:t>overview of all billabongs</w:t>
      </w:r>
      <w:r w:rsidR="009500D2">
        <w:rPr>
          <w:rFonts w:ascii="Arial" w:hAnsi="Arial" w:cs="Arial"/>
          <w:sz w:val="18"/>
          <w:szCs w:val="18"/>
        </w:rPr>
        <w:t xml:space="preserve"> </w:t>
      </w:r>
      <w:r w:rsidR="002E648D">
        <w:rPr>
          <w:rFonts w:ascii="Arial" w:hAnsi="Arial" w:cs="Arial"/>
          <w:sz w:val="18"/>
          <w:szCs w:val="18"/>
        </w:rPr>
        <w:t>(b)</w:t>
      </w:r>
      <w:r w:rsidR="00855EF3">
        <w:rPr>
          <w:rFonts w:ascii="Arial" w:hAnsi="Arial" w:cs="Arial"/>
          <w:sz w:val="18"/>
          <w:szCs w:val="18"/>
        </w:rPr>
        <w:t xml:space="preserve"> </w:t>
      </w:r>
      <w:proofErr w:type="spellStart"/>
      <w:r w:rsidR="009500D2">
        <w:rPr>
          <w:rFonts w:ascii="Arial" w:hAnsi="Arial" w:cs="Arial"/>
          <w:sz w:val="18"/>
          <w:szCs w:val="18"/>
        </w:rPr>
        <w:t>Gulungul</w:t>
      </w:r>
      <w:proofErr w:type="spellEnd"/>
      <w:r w:rsidR="009500D2">
        <w:rPr>
          <w:rFonts w:ascii="Arial" w:hAnsi="Arial" w:cs="Arial"/>
          <w:sz w:val="18"/>
          <w:szCs w:val="18"/>
        </w:rPr>
        <w:t xml:space="preserve"> </w:t>
      </w:r>
      <w:r w:rsidR="00FD0AD6">
        <w:rPr>
          <w:rFonts w:ascii="Arial" w:hAnsi="Arial" w:cs="Arial"/>
          <w:sz w:val="18"/>
          <w:szCs w:val="18"/>
        </w:rPr>
        <w:t xml:space="preserve">Billabong </w:t>
      </w:r>
      <w:r w:rsidR="009500D2">
        <w:rPr>
          <w:rFonts w:ascii="Arial" w:hAnsi="Arial" w:cs="Arial"/>
          <w:sz w:val="18"/>
          <w:szCs w:val="18"/>
        </w:rPr>
        <w:t>(</w:t>
      </w:r>
      <w:r w:rsidR="002E648D">
        <w:rPr>
          <w:rFonts w:ascii="Arial" w:hAnsi="Arial" w:cs="Arial"/>
          <w:sz w:val="18"/>
          <w:szCs w:val="18"/>
        </w:rPr>
        <w:t>c</w:t>
      </w:r>
      <w:r w:rsidR="009500D2">
        <w:rPr>
          <w:rFonts w:ascii="Arial" w:hAnsi="Arial" w:cs="Arial"/>
          <w:sz w:val="18"/>
          <w:szCs w:val="18"/>
        </w:rPr>
        <w:t xml:space="preserve">) </w:t>
      </w:r>
      <w:proofErr w:type="spellStart"/>
      <w:r w:rsidR="009500D2">
        <w:rPr>
          <w:rFonts w:ascii="Arial" w:hAnsi="Arial" w:cs="Arial"/>
          <w:sz w:val="18"/>
          <w:szCs w:val="18"/>
        </w:rPr>
        <w:t>Coonjimba</w:t>
      </w:r>
      <w:proofErr w:type="spellEnd"/>
      <w:r w:rsidR="009500D2">
        <w:rPr>
          <w:rFonts w:ascii="Arial" w:hAnsi="Arial" w:cs="Arial"/>
          <w:sz w:val="18"/>
          <w:szCs w:val="18"/>
        </w:rPr>
        <w:t xml:space="preserve"> </w:t>
      </w:r>
      <w:r w:rsidR="00FD0AD6">
        <w:rPr>
          <w:rFonts w:ascii="Arial" w:hAnsi="Arial" w:cs="Arial"/>
          <w:sz w:val="18"/>
          <w:szCs w:val="18"/>
        </w:rPr>
        <w:t xml:space="preserve">Billabong </w:t>
      </w:r>
      <w:r w:rsidR="009500D2">
        <w:rPr>
          <w:rFonts w:ascii="Arial" w:hAnsi="Arial" w:cs="Arial"/>
          <w:sz w:val="18"/>
          <w:szCs w:val="18"/>
        </w:rPr>
        <w:t>(</w:t>
      </w:r>
      <w:r w:rsidR="002E648D">
        <w:rPr>
          <w:rFonts w:ascii="Arial" w:hAnsi="Arial" w:cs="Arial"/>
          <w:sz w:val="18"/>
          <w:szCs w:val="18"/>
        </w:rPr>
        <w:t>d</w:t>
      </w:r>
      <w:r w:rsidR="009500D2">
        <w:rPr>
          <w:rFonts w:ascii="Arial" w:hAnsi="Arial" w:cs="Arial"/>
          <w:sz w:val="18"/>
          <w:szCs w:val="18"/>
        </w:rPr>
        <w:t xml:space="preserve">) Corridor </w:t>
      </w:r>
      <w:r w:rsidR="00FD0AD6">
        <w:rPr>
          <w:rFonts w:ascii="Arial" w:hAnsi="Arial" w:cs="Arial"/>
          <w:sz w:val="18"/>
          <w:szCs w:val="18"/>
        </w:rPr>
        <w:t>Billabong</w:t>
      </w:r>
      <w:r w:rsidR="00185B05">
        <w:rPr>
          <w:rFonts w:ascii="Arial" w:hAnsi="Arial" w:cs="Arial"/>
          <w:sz w:val="18"/>
          <w:szCs w:val="18"/>
        </w:rPr>
        <w:t xml:space="preserve">. Each billabong is shown at a larger scale in </w:t>
      </w:r>
      <w:r w:rsidR="00F86561">
        <w:rPr>
          <w:rFonts w:ascii="Arial" w:hAnsi="Arial" w:cs="Arial"/>
          <w:sz w:val="18"/>
          <w:szCs w:val="18"/>
        </w:rPr>
        <w:t>Appendix 1</w:t>
      </w:r>
      <w:r w:rsidR="00185B05">
        <w:rPr>
          <w:rFonts w:ascii="Arial" w:hAnsi="Arial" w:cs="Arial"/>
          <w:sz w:val="18"/>
          <w:szCs w:val="18"/>
        </w:rPr>
        <w:t xml:space="preserve"> </w:t>
      </w:r>
    </w:p>
    <w:p w14:paraId="40AAB1FC" w14:textId="3887B856" w:rsidR="009B18B2" w:rsidRPr="00893283" w:rsidRDefault="009B18B2" w:rsidP="002F5475"/>
    <w:p w14:paraId="48920BA9" w14:textId="1B569BA4" w:rsidR="00741B3C" w:rsidRDefault="00810D1C" w:rsidP="00F22B4B">
      <w:r>
        <w:t xml:space="preserve">Over the period of this study, both Corridor and </w:t>
      </w:r>
      <w:proofErr w:type="spellStart"/>
      <w:r>
        <w:t>Gulungul</w:t>
      </w:r>
      <w:proofErr w:type="spellEnd"/>
      <w:r>
        <w:t xml:space="preserve"> creeks show a slight increase in channel length of 15% and 13%, respectively (Table 3). As discussed further below, this increase may be attributed to a range of factors. However, there is little visible change when channel position and extent is compared over the period of study (Figure 7). </w:t>
      </w:r>
      <w:r w:rsidR="00C37347">
        <w:t xml:space="preserve"> </w:t>
      </w:r>
    </w:p>
    <w:p w14:paraId="4EE3FC65" w14:textId="0AA0177A" w:rsidR="00363359" w:rsidRDefault="00363359" w:rsidP="006A3C1A">
      <w:pPr>
        <w:rPr>
          <w:rFonts w:ascii="Arial" w:hAnsi="Arial" w:cs="Arial"/>
          <w:b/>
          <w:bCs/>
          <w:sz w:val="18"/>
          <w:szCs w:val="18"/>
        </w:rPr>
      </w:pPr>
      <w:r>
        <w:rPr>
          <w:noProof/>
        </w:rPr>
        <w:lastRenderedPageBreak/>
        <w:drawing>
          <wp:inline distT="0" distB="0" distL="0" distR="0" wp14:anchorId="1CCB77D4" wp14:editId="29CA23E6">
            <wp:extent cx="5274310" cy="7459980"/>
            <wp:effectExtent l="0" t="0" r="2540" b="7620"/>
            <wp:docPr id="1" name="Picture 1" descr="Figure 7 – change in channel position and extent 1950-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7 – change in channel position and extent 1950-2016&#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7459980"/>
                    </a:xfrm>
                    <a:prstGeom prst="rect">
                      <a:avLst/>
                    </a:prstGeom>
                    <a:noFill/>
                    <a:ln>
                      <a:noFill/>
                    </a:ln>
                  </pic:spPr>
                </pic:pic>
              </a:graphicData>
            </a:graphic>
          </wp:inline>
        </w:drawing>
      </w:r>
    </w:p>
    <w:p w14:paraId="72ECD513" w14:textId="3E293BB2" w:rsidR="00C37347" w:rsidRPr="00AB4A15" w:rsidRDefault="00C37347" w:rsidP="006A3C1A">
      <w:pPr>
        <w:rPr>
          <w:rFonts w:ascii="Arial" w:hAnsi="Arial" w:cs="Arial"/>
          <w:sz w:val="18"/>
          <w:szCs w:val="18"/>
        </w:rPr>
      </w:pPr>
      <w:r w:rsidRPr="009B18B2">
        <w:rPr>
          <w:rFonts w:ascii="Arial" w:hAnsi="Arial" w:cs="Arial"/>
          <w:b/>
          <w:bCs/>
          <w:sz w:val="18"/>
          <w:szCs w:val="18"/>
        </w:rPr>
        <w:t xml:space="preserve">Figure </w:t>
      </w:r>
      <w:r w:rsidR="0057062A">
        <w:rPr>
          <w:rFonts w:ascii="Arial" w:hAnsi="Arial" w:cs="Arial"/>
          <w:b/>
          <w:bCs/>
          <w:sz w:val="18"/>
          <w:szCs w:val="18"/>
        </w:rPr>
        <w:t>7</w:t>
      </w:r>
      <w:r w:rsidRPr="00AB4A15">
        <w:rPr>
          <w:rFonts w:ascii="Arial" w:hAnsi="Arial" w:cs="Arial"/>
          <w:sz w:val="18"/>
          <w:szCs w:val="18"/>
        </w:rPr>
        <w:t xml:space="preserve"> – </w:t>
      </w:r>
      <w:r>
        <w:rPr>
          <w:rFonts w:ascii="Arial" w:hAnsi="Arial" w:cs="Arial"/>
          <w:sz w:val="18"/>
          <w:szCs w:val="18"/>
        </w:rPr>
        <w:t>change in channel position and extent 1950-</w:t>
      </w:r>
      <w:r w:rsidR="00810D1C">
        <w:rPr>
          <w:rFonts w:ascii="Arial" w:hAnsi="Arial" w:cs="Arial"/>
          <w:sz w:val="18"/>
          <w:szCs w:val="18"/>
        </w:rPr>
        <w:t>2016</w:t>
      </w:r>
    </w:p>
    <w:p w14:paraId="71EF3A91" w14:textId="77777777" w:rsidR="00C37347" w:rsidRDefault="00C37347" w:rsidP="00F22B4B"/>
    <w:p w14:paraId="435B3288" w14:textId="601C76D8" w:rsidR="00392B40" w:rsidRDefault="00810D1C" w:rsidP="00F22B4B">
      <w:r>
        <w:t xml:space="preserve">Changes in the length of grassy swales mapped in </w:t>
      </w:r>
      <w:proofErr w:type="spellStart"/>
      <w:r>
        <w:t>Gulungul</w:t>
      </w:r>
      <w:proofErr w:type="spellEnd"/>
      <w:r>
        <w:t xml:space="preserve"> Creek yielded different results to those mapped in the other creek systems (Table 4). Specifically, the length of swales in </w:t>
      </w:r>
      <w:proofErr w:type="spellStart"/>
      <w:r>
        <w:t>Gulungul</w:t>
      </w:r>
      <w:proofErr w:type="spellEnd"/>
      <w:r>
        <w:t xml:space="preserve"> essentially remained unchanged over the length of the study, while those in all the other creek systems decreased</w:t>
      </w:r>
      <w:r w:rsidR="00856D63">
        <w:t xml:space="preserve"> due to mine construction and </w:t>
      </w:r>
      <w:r w:rsidR="00263DE3">
        <w:t>expansion.</w:t>
      </w:r>
      <w:r>
        <w:t xml:space="preserve"> This could </w:t>
      </w:r>
      <w:r>
        <w:lastRenderedPageBreak/>
        <w:t xml:space="preserve">indicate that </w:t>
      </w:r>
      <w:proofErr w:type="spellStart"/>
      <w:r>
        <w:t>Gulungul</w:t>
      </w:r>
      <w:proofErr w:type="spellEnd"/>
      <w:r>
        <w:t xml:space="preserve"> Creek is essentially stable, and mining operations have had little impact on the catchment. </w:t>
      </w:r>
    </w:p>
    <w:p w14:paraId="321EE533" w14:textId="5C2D5B00" w:rsidR="0020359F" w:rsidRDefault="00810D1C" w:rsidP="00F22B4B">
      <w:r>
        <w:t>In contrast, the decrease in swale length in the other systems</w:t>
      </w:r>
      <w:r w:rsidR="00392B40">
        <w:t xml:space="preserve"> is due to areas being subsumed by the mine site during construction and periods of </w:t>
      </w:r>
      <w:r>
        <w:t xml:space="preserve">mine expansion. The decrease </w:t>
      </w:r>
      <w:r w:rsidR="00392B40">
        <w:t xml:space="preserve">and almost complete </w:t>
      </w:r>
      <w:r w:rsidR="006614F0">
        <w:t>disappearance</w:t>
      </w:r>
      <w:r w:rsidR="00392B40">
        <w:t xml:space="preserve"> </w:t>
      </w:r>
      <w:r>
        <w:t xml:space="preserve">of grassy swales </w:t>
      </w:r>
      <w:r w:rsidR="00392B40">
        <w:t>in</w:t>
      </w:r>
      <w:r>
        <w:t xml:space="preserve"> </w:t>
      </w:r>
      <w:proofErr w:type="spellStart"/>
      <w:r>
        <w:t>Coonjimba</w:t>
      </w:r>
      <w:proofErr w:type="spellEnd"/>
      <w:r>
        <w:t xml:space="preserve"> Creek is attributed to the</w:t>
      </w:r>
      <w:r w:rsidR="009C33F9">
        <w:t xml:space="preserve"> construction</w:t>
      </w:r>
      <w:r>
        <w:t xml:space="preserve"> </w:t>
      </w:r>
      <w:r w:rsidR="00392B40">
        <w:t xml:space="preserve">of the tailings storage facility and </w:t>
      </w:r>
      <w:r>
        <w:t>Retention Pond</w:t>
      </w:r>
      <w:r w:rsidR="009C33F9">
        <w:t xml:space="preserve"> 1</w:t>
      </w:r>
      <w:r>
        <w:t xml:space="preserve"> (RP1) during the 1980’s</w:t>
      </w:r>
      <w:r w:rsidR="00392B40">
        <w:t>. This has</w:t>
      </w:r>
      <w:r>
        <w:t xml:space="preserve"> reduced the length of the </w:t>
      </w:r>
      <w:r w:rsidR="006614F0">
        <w:t xml:space="preserve">grassy </w:t>
      </w:r>
      <w:r w:rsidR="00392B40">
        <w:t xml:space="preserve">swales in the </w:t>
      </w:r>
      <w:proofErr w:type="spellStart"/>
      <w:r w:rsidR="006614F0">
        <w:t>Coonjimba</w:t>
      </w:r>
      <w:proofErr w:type="spellEnd"/>
      <w:r w:rsidR="006614F0">
        <w:t xml:space="preserve"> catchment </w:t>
      </w:r>
      <w:r w:rsidR="00392B40">
        <w:t>by</w:t>
      </w:r>
      <w:r>
        <w:t xml:space="preserve"> almost 90%. The decrease in grassy swales in </w:t>
      </w:r>
      <w:r w:rsidR="00462977">
        <w:t xml:space="preserve">the west arm of </w:t>
      </w:r>
      <w:r>
        <w:t>Corridor creek is due to construction of bunds and a wetland filter along the creek</w:t>
      </w:r>
      <w:r w:rsidR="00392B40">
        <w:t xml:space="preserve"> associated with management of water for the </w:t>
      </w:r>
      <w:r w:rsidR="00FA639C">
        <w:t>mine site</w:t>
      </w:r>
      <w:r>
        <w:t xml:space="preserve">. Similarly, the decrease in swale length in the un-named system between the </w:t>
      </w:r>
      <w:proofErr w:type="spellStart"/>
      <w:r>
        <w:t>Coonjimba</w:t>
      </w:r>
      <w:proofErr w:type="spellEnd"/>
      <w:r>
        <w:t xml:space="preserve"> and Corridor Creek systems is attributed to the expansion of the land application areas</w:t>
      </w:r>
      <w:r w:rsidR="00392B40">
        <w:t xml:space="preserve"> also a mine related activity</w:t>
      </w:r>
      <w:r>
        <w:t xml:space="preserve">. The visible change in the extent of the grassy swales for </w:t>
      </w:r>
      <w:proofErr w:type="spellStart"/>
      <w:r>
        <w:t>Gulungul</w:t>
      </w:r>
      <w:proofErr w:type="spellEnd"/>
      <w:r>
        <w:t xml:space="preserve"> and </w:t>
      </w:r>
      <w:proofErr w:type="spellStart"/>
      <w:r>
        <w:t>Coonjimba</w:t>
      </w:r>
      <w:proofErr w:type="spellEnd"/>
      <w:r>
        <w:t xml:space="preserve"> catchments is shown in Figure 8 while the visible change in the swales for Corridor creek is shown in Figure 9. </w:t>
      </w:r>
      <w:r w:rsidR="00492E13">
        <w:t xml:space="preserve"> </w:t>
      </w:r>
    </w:p>
    <w:p w14:paraId="3D028FB0" w14:textId="3D88EAB5" w:rsidR="00810D1C" w:rsidRDefault="00810D1C" w:rsidP="00810D1C">
      <w:r>
        <w:t>We recognise in this study that all the results delineating billabong area, and channel and swale length was a subjective process. Specifically, the identification of billabongs and channel features was done by visual inspection of the images in the ArcGIS Pro environment, which were then manually digitised into shapefile format. The identification of the features was subject to the interpretation of the analyst, which could be influenced by the shadows and colours present in the image.</w:t>
      </w:r>
      <w:r w:rsidRPr="002F5475">
        <w:t xml:space="preserve"> </w:t>
      </w:r>
      <w:r>
        <w:t xml:space="preserve">For example, the vegetation cover present (which may obscure or highlight billabongs and creek channels) varied both intra-annually (within a single year) and interannually (between years). Identification of billabong and creek features could be further obscured by the presence of cloud and or smoke cover. The skill and relative accuracy of the individual analyst at digitising the identified features may also influence the areas and lengths recorded. </w:t>
      </w:r>
      <w:r>
        <w:rPr>
          <w:rFonts w:cs="Arial"/>
        </w:rPr>
        <w:t>Further, we recognise a range of issues will need to be considered and addressed for billabong / stream classification procedures to be consistently applied in the future. These include ensuring imagery is captured at similar temporal (time of year) and spatial scales</w:t>
      </w:r>
      <w:r w:rsidRPr="00B7294E">
        <w:rPr>
          <w:rFonts w:cs="Arial"/>
        </w:rPr>
        <w:t>.</w:t>
      </w:r>
      <w:r w:rsidRPr="00B7294E">
        <w:t xml:space="preserve"> </w:t>
      </w:r>
      <w:r>
        <w:t>Annual and m</w:t>
      </w:r>
      <w:r w:rsidRPr="00B7294E">
        <w:t xml:space="preserve">onthly variation in rainfall will </w:t>
      </w:r>
      <w:proofErr w:type="gramStart"/>
      <w:r w:rsidRPr="00B7294E">
        <w:t>have an effect on</w:t>
      </w:r>
      <w:proofErr w:type="gramEnd"/>
      <w:r w:rsidRPr="00B7294E">
        <w:t xml:space="preserve"> visible water surface areas, as will flood events that may be associated with large rainfall events. Consequently, it is important to be able recognise if the visible differences between </w:t>
      </w:r>
      <w:r>
        <w:t>baseline and future</w:t>
      </w:r>
      <w:r w:rsidRPr="00B7294E">
        <w:t xml:space="preserve"> aerial imagery is due to rainfall variances or if it is due to changes in mine site erosion. </w:t>
      </w:r>
      <w:r>
        <w:rPr>
          <w:rFonts w:cs="Arial"/>
        </w:rPr>
        <w:t xml:space="preserve"> </w:t>
      </w:r>
    </w:p>
    <w:p w14:paraId="264F19AC" w14:textId="3F2F3F96" w:rsidR="00810D1C" w:rsidRDefault="00810D1C" w:rsidP="00810D1C">
      <w:pPr>
        <w:spacing w:before="120" w:after="200" w:line="240" w:lineRule="auto"/>
        <w:rPr>
          <w:rFonts w:cs="Arial"/>
        </w:rPr>
      </w:pPr>
      <w:r>
        <w:rPr>
          <w:rFonts w:cs="Arial"/>
        </w:rPr>
        <w:t>Not-withstanding these limitations, r</w:t>
      </w:r>
      <w:r w:rsidRPr="0005169F">
        <w:rPr>
          <w:rFonts w:cs="Arial"/>
        </w:rPr>
        <w:t xml:space="preserve">emotely sensed imagery – </w:t>
      </w:r>
      <w:r>
        <w:rPr>
          <w:rFonts w:cs="Arial"/>
        </w:rPr>
        <w:t xml:space="preserve">from UAV, satellite, or manned aircraft – provide a means of monitoring the rehabilitated Ranger landform into the future and detecting changes in the channel morphology. A potential way of applying the imagery would be to standardise the process for identifying and mapping the extent of the billabongs, </w:t>
      </w:r>
      <w:proofErr w:type="gramStart"/>
      <w:r>
        <w:rPr>
          <w:rFonts w:cs="Arial"/>
        </w:rPr>
        <w:t>creek</w:t>
      </w:r>
      <w:r w:rsidR="00092BA7">
        <w:rPr>
          <w:rFonts w:cs="Arial"/>
        </w:rPr>
        <w:t>s</w:t>
      </w:r>
      <w:proofErr w:type="gramEnd"/>
      <w:r>
        <w:rPr>
          <w:rFonts w:cs="Arial"/>
        </w:rPr>
        <w:t xml:space="preserve"> and swales. Software programs are now available that can be trained to consistently classify features or objects in imagery (such as billabongs), removing the subjectivity of individual interpretation.</w:t>
      </w:r>
    </w:p>
    <w:p w14:paraId="4D2560B2" w14:textId="6490A167" w:rsidR="00750FFA" w:rsidRDefault="00750FFA" w:rsidP="00810D1C">
      <w:pPr>
        <w:spacing w:before="120" w:after="200" w:line="240" w:lineRule="auto"/>
        <w:rPr>
          <w:rFonts w:cs="Arial"/>
        </w:rPr>
      </w:pPr>
      <w:r>
        <w:t xml:space="preserve">ERA should consider the former extent of grassy swales in planning restoration activities at Ranger, </w:t>
      </w:r>
      <w:proofErr w:type="gramStart"/>
      <w:r>
        <w:t>in particular in</w:t>
      </w:r>
      <w:proofErr w:type="gramEnd"/>
      <w:r>
        <w:t xml:space="preserve"> the design of the final landform.</w:t>
      </w:r>
    </w:p>
    <w:p w14:paraId="546484DF" w14:textId="77777777" w:rsidR="003E6D44" w:rsidRDefault="003E6D44" w:rsidP="00F22B4B"/>
    <w:p w14:paraId="04D22A46" w14:textId="3B7DF577" w:rsidR="00AB45A5" w:rsidRDefault="00234FB9" w:rsidP="006A3C1A">
      <w:pPr>
        <w:rPr>
          <w:rFonts w:ascii="Arial" w:hAnsi="Arial" w:cs="Arial"/>
          <w:sz w:val="18"/>
          <w:szCs w:val="18"/>
        </w:rPr>
      </w:pPr>
      <w:r>
        <w:rPr>
          <w:rFonts w:ascii="Arial" w:hAnsi="Arial" w:cs="Arial"/>
          <w:b/>
          <w:bCs/>
          <w:noProof/>
          <w:sz w:val="18"/>
          <w:szCs w:val="18"/>
        </w:rPr>
        <w:lastRenderedPageBreak/>
        <w:drawing>
          <wp:inline distT="0" distB="0" distL="0" distR="0" wp14:anchorId="6A3EA9EC" wp14:editId="12BE901D">
            <wp:extent cx="5274000" cy="7227418"/>
            <wp:effectExtent l="0" t="0" r="3175" b="0"/>
            <wp:docPr id="21" name="Picture 21" descr="Figure 8 – change in extent of grassy swales 1950-2016- Gulungul and Coonjimba cree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8 – change in extent of grassy swales 1950-2016- Gulungul and Coonjimba creeks&#10;"/>
                    <pic:cNvPicPr/>
                  </pic:nvPicPr>
                  <pic:blipFill rotWithShape="1">
                    <a:blip r:embed="rId36" cstate="print">
                      <a:extLst>
                        <a:ext uri="{28A0092B-C50C-407E-A947-70E740481C1C}">
                          <a14:useLocalDpi xmlns:a14="http://schemas.microsoft.com/office/drawing/2010/main" val="0"/>
                        </a:ext>
                      </a:extLst>
                    </a:blip>
                    <a:srcRect t="1569" b="1552"/>
                    <a:stretch/>
                  </pic:blipFill>
                  <pic:spPr bwMode="auto">
                    <a:xfrm>
                      <a:off x="0" y="0"/>
                      <a:ext cx="5274310" cy="7227843"/>
                    </a:xfrm>
                    <a:prstGeom prst="rect">
                      <a:avLst/>
                    </a:prstGeom>
                    <a:ln>
                      <a:noFill/>
                    </a:ln>
                    <a:extLst>
                      <a:ext uri="{53640926-AAD7-44D8-BBD7-CCE9431645EC}">
                        <a14:shadowObscured xmlns:a14="http://schemas.microsoft.com/office/drawing/2010/main"/>
                      </a:ext>
                    </a:extLst>
                  </pic:spPr>
                </pic:pic>
              </a:graphicData>
            </a:graphic>
          </wp:inline>
        </w:drawing>
      </w:r>
      <w:r w:rsidR="00AB45A5" w:rsidRPr="009B18B2">
        <w:rPr>
          <w:rFonts w:ascii="Arial" w:hAnsi="Arial" w:cs="Arial"/>
          <w:b/>
          <w:bCs/>
          <w:sz w:val="18"/>
          <w:szCs w:val="18"/>
        </w:rPr>
        <w:t xml:space="preserve">Figure </w:t>
      </w:r>
      <w:r w:rsidR="0057062A">
        <w:rPr>
          <w:rFonts w:ascii="Arial" w:hAnsi="Arial" w:cs="Arial"/>
          <w:b/>
          <w:bCs/>
          <w:sz w:val="18"/>
          <w:szCs w:val="18"/>
        </w:rPr>
        <w:t>8</w:t>
      </w:r>
      <w:r w:rsidR="00AB45A5" w:rsidRPr="00AB4A15">
        <w:rPr>
          <w:rFonts w:ascii="Arial" w:hAnsi="Arial" w:cs="Arial"/>
          <w:sz w:val="18"/>
          <w:szCs w:val="18"/>
        </w:rPr>
        <w:t xml:space="preserve"> – </w:t>
      </w:r>
      <w:r w:rsidR="00AB45A5">
        <w:rPr>
          <w:rFonts w:ascii="Arial" w:hAnsi="Arial" w:cs="Arial"/>
          <w:sz w:val="18"/>
          <w:szCs w:val="18"/>
        </w:rPr>
        <w:t xml:space="preserve">change in extent of grassy </w:t>
      </w:r>
      <w:r w:rsidR="00556C2B">
        <w:rPr>
          <w:rFonts w:ascii="Arial" w:hAnsi="Arial" w:cs="Arial"/>
          <w:sz w:val="18"/>
          <w:szCs w:val="18"/>
        </w:rPr>
        <w:t>swales 1950</w:t>
      </w:r>
      <w:r w:rsidR="00AB45A5">
        <w:rPr>
          <w:rFonts w:ascii="Arial" w:hAnsi="Arial" w:cs="Arial"/>
          <w:sz w:val="18"/>
          <w:szCs w:val="18"/>
        </w:rPr>
        <w:t xml:space="preserve">-2016- </w:t>
      </w:r>
      <w:proofErr w:type="spellStart"/>
      <w:r w:rsidR="00AB45A5">
        <w:rPr>
          <w:rFonts w:ascii="Arial" w:hAnsi="Arial" w:cs="Arial"/>
          <w:sz w:val="18"/>
          <w:szCs w:val="18"/>
        </w:rPr>
        <w:t>Gulungul</w:t>
      </w:r>
      <w:proofErr w:type="spellEnd"/>
      <w:r w:rsidR="00AB45A5">
        <w:rPr>
          <w:rFonts w:ascii="Arial" w:hAnsi="Arial" w:cs="Arial"/>
          <w:sz w:val="18"/>
          <w:szCs w:val="18"/>
        </w:rPr>
        <w:t xml:space="preserve"> and </w:t>
      </w:r>
      <w:proofErr w:type="spellStart"/>
      <w:r w:rsidR="00AB45A5">
        <w:rPr>
          <w:rFonts w:ascii="Arial" w:hAnsi="Arial" w:cs="Arial"/>
          <w:sz w:val="18"/>
          <w:szCs w:val="18"/>
        </w:rPr>
        <w:t>Coonjimba</w:t>
      </w:r>
      <w:proofErr w:type="spellEnd"/>
      <w:r w:rsidR="00AB45A5">
        <w:rPr>
          <w:rFonts w:ascii="Arial" w:hAnsi="Arial" w:cs="Arial"/>
          <w:sz w:val="18"/>
          <w:szCs w:val="18"/>
        </w:rPr>
        <w:t xml:space="preserve"> creeks</w:t>
      </w:r>
    </w:p>
    <w:p w14:paraId="04B002CA" w14:textId="10C3284F" w:rsidR="00AB45A5" w:rsidRDefault="00234FB9" w:rsidP="00AB45A5">
      <w:pPr>
        <w:jc w:val="center"/>
        <w:rPr>
          <w:rFonts w:ascii="Arial" w:hAnsi="Arial" w:cs="Arial"/>
          <w:sz w:val="18"/>
          <w:szCs w:val="18"/>
        </w:rPr>
      </w:pPr>
      <w:r>
        <w:rPr>
          <w:rFonts w:ascii="Arial" w:hAnsi="Arial" w:cs="Arial"/>
          <w:b/>
          <w:bCs/>
          <w:noProof/>
          <w:sz w:val="18"/>
          <w:szCs w:val="18"/>
        </w:rPr>
        <w:lastRenderedPageBreak/>
        <w:drawing>
          <wp:inline distT="0" distB="0" distL="0" distR="0" wp14:anchorId="29EE1E8A" wp14:editId="43322F09">
            <wp:extent cx="5274310" cy="7125005"/>
            <wp:effectExtent l="0" t="0" r="2540" b="0"/>
            <wp:docPr id="22" name="Picture 22" descr="Figure 9 – change in extent of grassy swales 1950-2016 - Corridor cre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9 – change in extent of grassy swales 1950-2016 - Corridor creek &#10;"/>
                    <pic:cNvPicPr/>
                  </pic:nvPicPr>
                  <pic:blipFill rotWithShape="1">
                    <a:blip r:embed="rId37" cstate="print">
                      <a:extLst>
                        <a:ext uri="{28A0092B-C50C-407E-A947-70E740481C1C}">
                          <a14:useLocalDpi xmlns:a14="http://schemas.microsoft.com/office/drawing/2010/main" val="0"/>
                        </a:ext>
                      </a:extLst>
                    </a:blip>
                    <a:srcRect t="2451" b="2048"/>
                    <a:stretch/>
                  </pic:blipFill>
                  <pic:spPr bwMode="auto">
                    <a:xfrm>
                      <a:off x="0" y="0"/>
                      <a:ext cx="5274310" cy="7125005"/>
                    </a:xfrm>
                    <a:prstGeom prst="rect">
                      <a:avLst/>
                    </a:prstGeom>
                    <a:ln>
                      <a:noFill/>
                    </a:ln>
                    <a:extLst>
                      <a:ext uri="{53640926-AAD7-44D8-BBD7-CCE9431645EC}">
                        <a14:shadowObscured xmlns:a14="http://schemas.microsoft.com/office/drawing/2010/main"/>
                      </a:ext>
                    </a:extLst>
                  </pic:spPr>
                </pic:pic>
              </a:graphicData>
            </a:graphic>
          </wp:inline>
        </w:drawing>
      </w:r>
      <w:r w:rsidR="00AB45A5" w:rsidRPr="009B18B2">
        <w:rPr>
          <w:rFonts w:ascii="Arial" w:hAnsi="Arial" w:cs="Arial"/>
          <w:b/>
          <w:bCs/>
          <w:sz w:val="18"/>
          <w:szCs w:val="18"/>
        </w:rPr>
        <w:t xml:space="preserve">Figure </w:t>
      </w:r>
      <w:r w:rsidR="0057062A">
        <w:rPr>
          <w:rFonts w:ascii="Arial" w:hAnsi="Arial" w:cs="Arial"/>
          <w:b/>
          <w:bCs/>
          <w:sz w:val="18"/>
          <w:szCs w:val="18"/>
        </w:rPr>
        <w:t>9</w:t>
      </w:r>
      <w:r w:rsidR="00AB45A5" w:rsidRPr="00AB4A15">
        <w:rPr>
          <w:rFonts w:ascii="Arial" w:hAnsi="Arial" w:cs="Arial"/>
          <w:sz w:val="18"/>
          <w:szCs w:val="18"/>
        </w:rPr>
        <w:t xml:space="preserve"> – </w:t>
      </w:r>
      <w:r w:rsidR="00AB45A5">
        <w:rPr>
          <w:rFonts w:ascii="Arial" w:hAnsi="Arial" w:cs="Arial"/>
          <w:sz w:val="18"/>
          <w:szCs w:val="18"/>
        </w:rPr>
        <w:t xml:space="preserve">change in extent of grassy </w:t>
      </w:r>
      <w:r w:rsidR="00556C2B">
        <w:rPr>
          <w:rFonts w:ascii="Arial" w:hAnsi="Arial" w:cs="Arial"/>
          <w:sz w:val="18"/>
          <w:szCs w:val="18"/>
        </w:rPr>
        <w:t>swales 1950</w:t>
      </w:r>
      <w:r w:rsidR="00AB45A5">
        <w:rPr>
          <w:rFonts w:ascii="Arial" w:hAnsi="Arial" w:cs="Arial"/>
          <w:sz w:val="18"/>
          <w:szCs w:val="18"/>
        </w:rPr>
        <w:t xml:space="preserve">-2016 - Corridor creek </w:t>
      </w:r>
    </w:p>
    <w:p w14:paraId="793A7C4C" w14:textId="77777777" w:rsidR="00AB45A5" w:rsidRPr="00AB4A15" w:rsidRDefault="00AB45A5" w:rsidP="00AB45A5">
      <w:pPr>
        <w:jc w:val="center"/>
        <w:rPr>
          <w:rFonts w:ascii="Arial" w:hAnsi="Arial" w:cs="Arial"/>
          <w:sz w:val="18"/>
          <w:szCs w:val="18"/>
        </w:rPr>
      </w:pPr>
    </w:p>
    <w:p w14:paraId="05E38782" w14:textId="77777777" w:rsidR="00AB45A5" w:rsidRDefault="00AB45A5" w:rsidP="00F22B4B"/>
    <w:p w14:paraId="43C19C55" w14:textId="1C52DF88" w:rsidR="006A3C1A" w:rsidRDefault="006A3C1A" w:rsidP="00360E03">
      <w:pPr>
        <w:spacing w:before="120" w:after="200" w:line="240" w:lineRule="auto"/>
        <w:rPr>
          <w:rFonts w:cs="Arial"/>
        </w:rPr>
      </w:pPr>
      <w:r>
        <w:rPr>
          <w:rFonts w:cs="Arial"/>
        </w:rPr>
        <w:br w:type="page"/>
      </w:r>
    </w:p>
    <w:p w14:paraId="53E074BB" w14:textId="3E4E46AC" w:rsidR="003906CF" w:rsidRDefault="00AB3C72" w:rsidP="003906CF">
      <w:pPr>
        <w:pStyle w:val="Heading1"/>
      </w:pPr>
      <w:bookmarkStart w:id="38" w:name="_Toc90554483"/>
      <w:r>
        <w:lastRenderedPageBreak/>
        <w:t xml:space="preserve">5 </w:t>
      </w:r>
      <w:r w:rsidR="003906CF">
        <w:t>Conclusions</w:t>
      </w:r>
      <w:bookmarkEnd w:id="38"/>
    </w:p>
    <w:p w14:paraId="4E7143CA" w14:textId="1BA8D919" w:rsidR="0021733A" w:rsidRDefault="00810D1C" w:rsidP="003906CF">
      <w:pPr>
        <w:spacing w:before="120" w:after="200" w:line="240" w:lineRule="auto"/>
        <w:rPr>
          <w:rFonts w:cs="Arial"/>
        </w:rPr>
      </w:pPr>
      <w:r>
        <w:rPr>
          <w:rFonts w:cs="Arial"/>
        </w:rPr>
        <w:t>This project has shown that over the 66-year time span represented by this study, there has been little change in the extent, and distribution of billabong area</w:t>
      </w:r>
      <w:r w:rsidR="008C0DAA">
        <w:rPr>
          <w:rFonts w:cs="Arial"/>
        </w:rPr>
        <w:t>,</w:t>
      </w:r>
      <w:r>
        <w:rPr>
          <w:rFonts w:cs="Arial"/>
        </w:rPr>
        <w:t xml:space="preserve"> length of sandy creek channels around the Ranger mine</w:t>
      </w:r>
      <w:r w:rsidR="008C0DAA">
        <w:rPr>
          <w:rFonts w:cs="Arial"/>
        </w:rPr>
        <w:t xml:space="preserve"> and of grassy swales in the </w:t>
      </w:r>
      <w:proofErr w:type="spellStart"/>
      <w:r w:rsidR="008C0DAA">
        <w:rPr>
          <w:rFonts w:cs="Arial"/>
        </w:rPr>
        <w:t>Gulungul</w:t>
      </w:r>
      <w:proofErr w:type="spellEnd"/>
      <w:r w:rsidR="008C0DAA">
        <w:rPr>
          <w:rFonts w:cs="Arial"/>
        </w:rPr>
        <w:t xml:space="preserve"> Creek catchment</w:t>
      </w:r>
      <w:r>
        <w:rPr>
          <w:rFonts w:cs="Arial"/>
        </w:rPr>
        <w:t xml:space="preserve">. </w:t>
      </w:r>
      <w:r w:rsidR="0021733A">
        <w:rPr>
          <w:rFonts w:cs="Arial"/>
        </w:rPr>
        <w:t>T</w:t>
      </w:r>
      <w:r>
        <w:rPr>
          <w:rFonts w:cs="Arial"/>
        </w:rPr>
        <w:t>he other creek systems</w:t>
      </w:r>
      <w:r w:rsidR="008C0DAA">
        <w:rPr>
          <w:rFonts w:cs="Arial"/>
        </w:rPr>
        <w:t xml:space="preserve"> can tell us little about natural </w:t>
      </w:r>
      <w:r w:rsidR="00583648">
        <w:rPr>
          <w:rFonts w:cs="Arial"/>
        </w:rPr>
        <w:t>variability</w:t>
      </w:r>
      <w:r w:rsidR="008C0DAA">
        <w:rPr>
          <w:rFonts w:cs="Arial"/>
        </w:rPr>
        <w:t xml:space="preserve"> as they</w:t>
      </w:r>
      <w:r>
        <w:rPr>
          <w:rFonts w:cs="Arial"/>
        </w:rPr>
        <w:t xml:space="preserve"> </w:t>
      </w:r>
      <w:r w:rsidR="0021733A">
        <w:rPr>
          <w:rFonts w:cs="Arial"/>
        </w:rPr>
        <w:t xml:space="preserve">have </w:t>
      </w:r>
      <w:r>
        <w:rPr>
          <w:rFonts w:cs="Arial"/>
        </w:rPr>
        <w:t xml:space="preserve">experienced reductions in swale length </w:t>
      </w:r>
      <w:r w:rsidR="00396239">
        <w:rPr>
          <w:rFonts w:cs="Arial"/>
        </w:rPr>
        <w:t xml:space="preserve">due to being subsumed by the mine and other mine related operations such as wetland filters, bunds land </w:t>
      </w:r>
      <w:r w:rsidR="00FA639C">
        <w:rPr>
          <w:rFonts w:cs="Arial"/>
        </w:rPr>
        <w:t>application</w:t>
      </w:r>
      <w:r w:rsidR="00396239">
        <w:rPr>
          <w:rFonts w:cs="Arial"/>
        </w:rPr>
        <w:t xml:space="preserve"> areas etc.</w:t>
      </w:r>
    </w:p>
    <w:p w14:paraId="1AB06A71" w14:textId="0886F7EE" w:rsidR="003906CF" w:rsidRDefault="00810D1C" w:rsidP="003906CF">
      <w:pPr>
        <w:spacing w:before="120" w:after="200" w:line="240" w:lineRule="auto"/>
        <w:rPr>
          <w:rFonts w:cs="Arial"/>
        </w:rPr>
      </w:pPr>
      <w:r>
        <w:rPr>
          <w:rFonts w:cs="Arial"/>
        </w:rPr>
        <w:t xml:space="preserve">Importantly, this study covers the period both prior to the establishment of the mine, and after the cessation of mineral extraction from the mine site. The final image mosaic used in this study from 2016 (Figure 10), should be used as a baseline, with which to monitor changes into the future, after the finalisation of rehabilitation on the mine site. As it has been recognised that mine site tributaries and billabongs and associated floodplains are the most significant sediment storage sites downstream of the mine site, any changes to these in the future will be able to be detected. From this study, it would appear particularly important that the condition </w:t>
      </w:r>
      <w:r w:rsidR="007E2838">
        <w:rPr>
          <w:rFonts w:cs="Arial"/>
        </w:rPr>
        <w:t>(</w:t>
      </w:r>
      <w:r w:rsidR="00396239">
        <w:rPr>
          <w:rFonts w:cs="Arial"/>
        </w:rPr>
        <w:t xml:space="preserve">as </w:t>
      </w:r>
      <w:r w:rsidR="007E2838">
        <w:rPr>
          <w:rFonts w:cs="Arial"/>
        </w:rPr>
        <w:t xml:space="preserve">at 2016) </w:t>
      </w:r>
      <w:r>
        <w:rPr>
          <w:rFonts w:cs="Arial"/>
        </w:rPr>
        <w:t>of grassy swales be monitored. This is particularly significant as the Ranger mine has commenced rehabilitation of the mine site from January 2021.</w:t>
      </w:r>
    </w:p>
    <w:p w14:paraId="71CA5E6B" w14:textId="390CEFF7" w:rsidR="0057062A" w:rsidRDefault="0005169F" w:rsidP="00D463B1">
      <w:pPr>
        <w:spacing w:before="120" w:after="200" w:line="240" w:lineRule="auto"/>
      </w:pPr>
      <w:r>
        <w:t>Noting the limitations with the methods used to date</w:t>
      </w:r>
      <w:r w:rsidR="00CF3803">
        <w:t xml:space="preserve"> (specifically,</w:t>
      </w:r>
      <w:r w:rsidR="00CF3803" w:rsidRPr="00CF3803">
        <w:t xml:space="preserve"> </w:t>
      </w:r>
      <w:r w:rsidR="00CF3803">
        <w:t>the range in scales of the different images, and the subjective identification</w:t>
      </w:r>
      <w:r w:rsidR="00C3599B">
        <w:t xml:space="preserve"> and delineation</w:t>
      </w:r>
      <w:r w:rsidR="00CF3803">
        <w:t xml:space="preserve"> of geomorphic features)</w:t>
      </w:r>
      <w:r>
        <w:t xml:space="preserve">, and if applied in the future, the ongoing capture of remotely sensed imagery provides a means of monitoring the impact of </w:t>
      </w:r>
      <w:proofErr w:type="gramStart"/>
      <w:r>
        <w:t>mine</w:t>
      </w:r>
      <w:proofErr w:type="gramEnd"/>
      <w:r>
        <w:t xml:space="preserve"> rehabilitatio</w:t>
      </w:r>
      <w:r w:rsidR="00D463B1">
        <w:t>n.</w:t>
      </w:r>
    </w:p>
    <w:p w14:paraId="24E58188" w14:textId="77777777" w:rsidR="0057062A" w:rsidRDefault="0057062A" w:rsidP="00D463B1">
      <w:pPr>
        <w:spacing w:before="120" w:after="200" w:line="240" w:lineRule="auto"/>
      </w:pPr>
    </w:p>
    <w:p w14:paraId="08DEE2A7" w14:textId="0B465FC4" w:rsidR="0057062A" w:rsidRPr="00A003C5" w:rsidRDefault="00206E1D" w:rsidP="00D463B1">
      <w:pPr>
        <w:spacing w:before="120" w:after="200" w:line="240" w:lineRule="auto"/>
        <w:rPr>
          <w:u w:val="single"/>
        </w:rPr>
      </w:pPr>
      <w:r>
        <w:rPr>
          <w:noProof/>
          <w:u w:val="single"/>
        </w:rPr>
        <w:lastRenderedPageBreak/>
        <w:drawing>
          <wp:inline distT="0" distB="0" distL="0" distR="0" wp14:anchorId="25D4A2A5" wp14:editId="1F14EF82">
            <wp:extent cx="5274310" cy="7460615"/>
            <wp:effectExtent l="0" t="0" r="2540" b="6985"/>
            <wp:docPr id="56" name="Picture 56" descr="Figure 10 – Base map of geomorphic features determined from the 2016 satellite image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Figure 10 – Base map of geomorphic features determined from the 2016 satellite imagery.&#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50A19B28" w14:textId="4053BE7E" w:rsidR="00B91464" w:rsidRPr="00AB4A15" w:rsidRDefault="00B91464" w:rsidP="00B91464">
      <w:pPr>
        <w:jc w:val="center"/>
        <w:rPr>
          <w:rFonts w:ascii="Arial" w:hAnsi="Arial" w:cs="Arial"/>
          <w:sz w:val="18"/>
          <w:szCs w:val="18"/>
        </w:rPr>
      </w:pPr>
      <w:r w:rsidRPr="005D75DE">
        <w:rPr>
          <w:rFonts w:ascii="Arial" w:hAnsi="Arial" w:cs="Arial"/>
          <w:b/>
          <w:bCs/>
          <w:sz w:val="18"/>
          <w:szCs w:val="18"/>
        </w:rPr>
        <w:t>Figure 10 –</w:t>
      </w:r>
      <w:r w:rsidRPr="00AB4A15">
        <w:rPr>
          <w:rFonts w:ascii="Arial" w:hAnsi="Arial" w:cs="Arial"/>
          <w:sz w:val="18"/>
          <w:szCs w:val="18"/>
        </w:rPr>
        <w:t xml:space="preserve"> </w:t>
      </w:r>
      <w:r>
        <w:rPr>
          <w:rFonts w:ascii="Arial" w:hAnsi="Arial" w:cs="Arial"/>
          <w:sz w:val="18"/>
          <w:szCs w:val="18"/>
        </w:rPr>
        <w:t>Base map of g</w:t>
      </w:r>
      <w:r w:rsidRPr="00AB4A15">
        <w:rPr>
          <w:rFonts w:ascii="Arial" w:hAnsi="Arial" w:cs="Arial"/>
          <w:sz w:val="18"/>
          <w:szCs w:val="18"/>
        </w:rPr>
        <w:t xml:space="preserve">eomorphic features </w:t>
      </w:r>
      <w:r>
        <w:rPr>
          <w:rFonts w:ascii="Arial" w:hAnsi="Arial" w:cs="Arial"/>
          <w:sz w:val="18"/>
          <w:szCs w:val="18"/>
        </w:rPr>
        <w:t>determined from the 2016 s</w:t>
      </w:r>
      <w:r w:rsidRPr="00306966">
        <w:rPr>
          <w:rFonts w:ascii="Arial" w:hAnsi="Arial" w:cs="Arial"/>
          <w:sz w:val="18"/>
          <w:szCs w:val="18"/>
        </w:rPr>
        <w:t>atellite imagery.</w:t>
      </w:r>
    </w:p>
    <w:p w14:paraId="06E28433" w14:textId="77777777" w:rsidR="00B91464" w:rsidRDefault="00B91464" w:rsidP="00D463B1">
      <w:pPr>
        <w:spacing w:before="120" w:after="200" w:line="240" w:lineRule="auto"/>
      </w:pPr>
    </w:p>
    <w:p w14:paraId="2C71F891" w14:textId="13A70105" w:rsidR="00FE1ECE" w:rsidRDefault="00FE1ECE" w:rsidP="00D463B1">
      <w:pPr>
        <w:spacing w:before="120" w:after="200" w:line="240" w:lineRule="auto"/>
        <w:rPr>
          <w:rFonts w:cs="Arial"/>
        </w:rPr>
      </w:pPr>
      <w:r>
        <w:rPr>
          <w:rFonts w:cs="Arial"/>
        </w:rPr>
        <w:br w:type="page"/>
      </w:r>
    </w:p>
    <w:p w14:paraId="0B0D4A4B" w14:textId="77777777" w:rsidR="00FE1ECE" w:rsidRDefault="00FE1ECE" w:rsidP="003906CF">
      <w:pPr>
        <w:spacing w:before="120" w:after="200" w:line="240" w:lineRule="auto"/>
        <w:rPr>
          <w:rFonts w:cs="Arial"/>
        </w:rPr>
      </w:pPr>
    </w:p>
    <w:p w14:paraId="5F2A74D0" w14:textId="1B23F89E" w:rsidR="008A719E" w:rsidRDefault="00A66740" w:rsidP="008A719E">
      <w:pPr>
        <w:pStyle w:val="Heading1"/>
      </w:pPr>
      <w:bookmarkStart w:id="39" w:name="_Toc90554484"/>
      <w:r>
        <w:t xml:space="preserve">6 </w:t>
      </w:r>
      <w:r w:rsidR="008A719E">
        <w:t>References</w:t>
      </w:r>
      <w:bookmarkEnd w:id="39"/>
    </w:p>
    <w:p w14:paraId="7A75DD78" w14:textId="16BE3D15" w:rsidR="00D53973" w:rsidRDefault="00D53973" w:rsidP="00DA654C">
      <w:pPr>
        <w:pStyle w:val="Bibliography"/>
      </w:pPr>
    </w:p>
    <w:p w14:paraId="4A5B4F72" w14:textId="77777777" w:rsidR="0017642D" w:rsidRPr="0017642D" w:rsidRDefault="0017642D" w:rsidP="0017642D">
      <w:pPr>
        <w:autoSpaceDE w:val="0"/>
        <w:autoSpaceDN w:val="0"/>
        <w:adjustRightInd w:val="0"/>
        <w:spacing w:after="0" w:line="240" w:lineRule="auto"/>
        <w:jc w:val="left"/>
        <w:rPr>
          <w:rFonts w:cs="AdvTT5235d5a9"/>
          <w:color w:val="000000"/>
          <w:szCs w:val="24"/>
          <w:lang w:eastAsia="en-AU"/>
        </w:rPr>
      </w:pPr>
      <w:r w:rsidRPr="0017642D">
        <w:rPr>
          <w:rFonts w:cs="AdvTT5235d5a9"/>
          <w:color w:val="000000"/>
          <w:szCs w:val="24"/>
          <w:lang w:eastAsia="en-AU"/>
        </w:rPr>
        <w:t>Australian Government, 1999. Environmental Requirements of the Commonwealth of</w:t>
      </w:r>
    </w:p>
    <w:p w14:paraId="2C03A866" w14:textId="77777777" w:rsidR="0017642D" w:rsidRPr="0017642D" w:rsidRDefault="0017642D" w:rsidP="00FB00F8">
      <w:pPr>
        <w:autoSpaceDE w:val="0"/>
        <w:autoSpaceDN w:val="0"/>
        <w:adjustRightInd w:val="0"/>
        <w:spacing w:after="0" w:line="240" w:lineRule="auto"/>
        <w:ind w:left="426"/>
        <w:jc w:val="left"/>
        <w:rPr>
          <w:rFonts w:cs="AdvTT5235d5a9"/>
          <w:color w:val="000000"/>
          <w:szCs w:val="24"/>
          <w:lang w:eastAsia="en-AU"/>
        </w:rPr>
      </w:pPr>
      <w:r w:rsidRPr="0017642D">
        <w:rPr>
          <w:rFonts w:cs="AdvTT5235d5a9"/>
          <w:color w:val="000000"/>
          <w:szCs w:val="24"/>
          <w:lang w:eastAsia="en-AU"/>
        </w:rPr>
        <w:t>Australia for the Operation of the Ranger Uranium Mine. Australian Government</w:t>
      </w:r>
    </w:p>
    <w:p w14:paraId="23601EAF" w14:textId="77777777" w:rsidR="0017642D" w:rsidRPr="0017642D" w:rsidRDefault="0017642D" w:rsidP="00FB00F8">
      <w:pPr>
        <w:autoSpaceDE w:val="0"/>
        <w:autoSpaceDN w:val="0"/>
        <w:adjustRightInd w:val="0"/>
        <w:spacing w:after="0" w:line="240" w:lineRule="auto"/>
        <w:ind w:left="426"/>
        <w:jc w:val="left"/>
        <w:rPr>
          <w:rFonts w:cs="AdvTT5235d5a9"/>
          <w:color w:val="0000FF"/>
          <w:szCs w:val="24"/>
          <w:lang w:eastAsia="en-AU"/>
        </w:rPr>
      </w:pPr>
      <w:r w:rsidRPr="0017642D">
        <w:rPr>
          <w:rFonts w:cs="AdvTT5235d5a9"/>
          <w:color w:val="000000"/>
          <w:szCs w:val="24"/>
          <w:lang w:eastAsia="en-AU"/>
        </w:rPr>
        <w:t xml:space="preserve">Department of the Environment and Heritage, Canberra. </w:t>
      </w:r>
      <w:r w:rsidRPr="0017642D">
        <w:rPr>
          <w:rFonts w:cs="AdvTT5235d5a9"/>
          <w:color w:val="0000FF"/>
          <w:szCs w:val="24"/>
          <w:lang w:eastAsia="en-AU"/>
        </w:rPr>
        <w:t>http://www.environment.</w:t>
      </w:r>
    </w:p>
    <w:p w14:paraId="033B5D18" w14:textId="2CF543B1" w:rsidR="0017642D" w:rsidRDefault="0017642D" w:rsidP="00FB00F8">
      <w:pPr>
        <w:autoSpaceDE w:val="0"/>
        <w:autoSpaceDN w:val="0"/>
        <w:adjustRightInd w:val="0"/>
        <w:spacing w:after="0" w:line="240" w:lineRule="auto"/>
        <w:ind w:left="426"/>
        <w:jc w:val="left"/>
        <w:rPr>
          <w:rFonts w:cs="AdvTT5235d5a9"/>
          <w:lang w:eastAsia="en-AU"/>
        </w:rPr>
      </w:pPr>
      <w:r w:rsidRPr="0017642D">
        <w:rPr>
          <w:rFonts w:cs="AdvTT5235d5a9"/>
          <w:color w:val="0000FF"/>
          <w:szCs w:val="24"/>
          <w:lang w:eastAsia="en-AU"/>
        </w:rPr>
        <w:t>gov.au/science/supervising-scientist/publications/environmental-requirements</w:t>
      </w:r>
      <w:r>
        <w:rPr>
          <w:rFonts w:cs="AdvTT5235d5a9"/>
          <w:color w:val="0000FF"/>
          <w:szCs w:val="24"/>
          <w:lang w:eastAsia="en-AU"/>
        </w:rPr>
        <w:t>-</w:t>
      </w:r>
      <w:r w:rsidRPr="0017642D">
        <w:rPr>
          <w:rFonts w:cs="AdvTT5235d5a9"/>
          <w:color w:val="0000FF"/>
          <w:szCs w:val="24"/>
          <w:lang w:eastAsia="en-AU"/>
        </w:rPr>
        <w:t>ranger-</w:t>
      </w:r>
      <w:r w:rsidRPr="0017642D">
        <w:rPr>
          <w:rFonts w:cs="AdvTT5235d5a9"/>
          <w:color w:val="0000FF"/>
          <w:lang w:eastAsia="en-AU"/>
        </w:rPr>
        <w:t>uranium-mine</w:t>
      </w:r>
      <w:r>
        <w:rPr>
          <w:rFonts w:cs="AdvTT5235d5a9"/>
          <w:color w:val="0000FF"/>
          <w:lang w:eastAsia="en-AU"/>
        </w:rPr>
        <w:t xml:space="preserve"> </w:t>
      </w:r>
      <w:r w:rsidRPr="0017642D">
        <w:rPr>
          <w:rFonts w:cs="AdvTT5235d5a9"/>
          <w:lang w:eastAsia="en-AU"/>
        </w:rPr>
        <w:t>(accessed 10 May 2021)</w:t>
      </w:r>
    </w:p>
    <w:p w14:paraId="32FF54B2" w14:textId="66EBA9AE" w:rsidR="00173286" w:rsidRPr="00173286" w:rsidRDefault="00173286" w:rsidP="0017642D">
      <w:pPr>
        <w:pStyle w:val="Bibliography"/>
        <w:rPr>
          <w:rFonts w:cs="AdvTT5235d5a9"/>
          <w:lang w:eastAsia="en-AU"/>
        </w:rPr>
      </w:pPr>
      <w:r w:rsidRPr="00173286">
        <w:rPr>
          <w:color w:val="232323"/>
          <w:shd w:val="clear" w:color="auto" w:fill="FFFFFF"/>
        </w:rPr>
        <w:t xml:space="preserve">Congalton RG. </w:t>
      </w:r>
      <w:r w:rsidR="00FB00F8">
        <w:rPr>
          <w:color w:val="232323"/>
          <w:shd w:val="clear" w:color="auto" w:fill="FFFFFF"/>
        </w:rPr>
        <w:t>&amp;</w:t>
      </w:r>
      <w:r w:rsidRPr="00173286">
        <w:rPr>
          <w:color w:val="232323"/>
          <w:shd w:val="clear" w:color="auto" w:fill="FFFFFF"/>
        </w:rPr>
        <w:t xml:space="preserve"> Green K. 2009 Assessing the Accuracy of Remotely Sensed Data: Principles and Practices. 2nd Edition, Lewis Publishers, Boca Raton.</w:t>
      </w:r>
    </w:p>
    <w:p w14:paraId="2BF264B1" w14:textId="19E271F1" w:rsidR="00D53973" w:rsidRPr="00255BD5" w:rsidRDefault="00D53973" w:rsidP="00D53973">
      <w:pPr>
        <w:pStyle w:val="Bibliography"/>
      </w:pPr>
      <w:r>
        <w:fldChar w:fldCharType="begin"/>
      </w:r>
      <w:r>
        <w:instrText xml:space="preserve"> ADDIN EN.REFLIST </w:instrText>
      </w:r>
      <w:r>
        <w:fldChar w:fldCharType="separate"/>
      </w:r>
      <w:r w:rsidRPr="00255BD5">
        <w:t>E</w:t>
      </w:r>
      <w:r w:rsidR="0017642D">
        <w:t>rskine</w:t>
      </w:r>
      <w:r w:rsidRPr="00255BD5">
        <w:t xml:space="preserve"> WD &amp; S</w:t>
      </w:r>
      <w:r w:rsidR="0017642D">
        <w:t>aynor</w:t>
      </w:r>
      <w:r w:rsidRPr="00255BD5">
        <w:t xml:space="preserve"> MJ 2000. Assessment of the off-site geomorphic impacts of uranium mining on </w:t>
      </w:r>
      <w:r w:rsidRPr="00D53973">
        <w:t>Magela</w:t>
      </w:r>
      <w:r w:rsidRPr="00255BD5">
        <w:t xml:space="preserve"> Creek, Northern Territory, Australia. </w:t>
      </w:r>
      <w:r w:rsidRPr="00255BD5">
        <w:rPr>
          <w:i/>
        </w:rPr>
        <w:t>Supervising Scientist Report.</w:t>
      </w:r>
      <w:r w:rsidRPr="00255BD5">
        <w:t xml:space="preserve"> Darwin: Supervising Scientist.</w:t>
      </w:r>
    </w:p>
    <w:p w14:paraId="0D0DA828" w14:textId="5988C85C" w:rsidR="00D53973" w:rsidRDefault="00D53973" w:rsidP="00D53973">
      <w:pPr>
        <w:pStyle w:val="Bibliography"/>
      </w:pPr>
      <w:r>
        <w:fldChar w:fldCharType="end"/>
      </w:r>
      <w:r w:rsidRPr="003D0ADC">
        <w:t>E</w:t>
      </w:r>
      <w:r w:rsidR="0017642D">
        <w:t>ast</w:t>
      </w:r>
      <w:r w:rsidRPr="003D0ADC">
        <w:t xml:space="preserve"> TJ </w:t>
      </w:r>
      <w:r w:rsidR="0017642D">
        <w:t>&amp;</w:t>
      </w:r>
      <w:r w:rsidRPr="003D0ADC">
        <w:t xml:space="preserve"> C</w:t>
      </w:r>
      <w:r w:rsidR="0017642D">
        <w:t>ull</w:t>
      </w:r>
      <w:r w:rsidRPr="003D0ADC">
        <w:t xml:space="preserve"> RF 1988. Application of natural hillslope characteristics to rehabilitated mine structures. Supervising Scientist, Canberra.</w:t>
      </w:r>
    </w:p>
    <w:p w14:paraId="3EC63096" w14:textId="39AD46B0" w:rsidR="00D523AF" w:rsidRDefault="00B13ED9" w:rsidP="00D523AF">
      <w:pPr>
        <w:ind w:left="357" w:hanging="357"/>
        <w:rPr>
          <w:lang w:val="en-US"/>
        </w:rPr>
      </w:pPr>
      <w:r>
        <w:rPr>
          <w:rFonts w:cs="Segoe UI"/>
          <w:szCs w:val="24"/>
          <w:lang w:eastAsia="en-AU"/>
        </w:rPr>
        <w:t xml:space="preserve">Wasson </w:t>
      </w:r>
      <w:r>
        <w:rPr>
          <w:lang w:val="en-US"/>
        </w:rPr>
        <w:t xml:space="preserve">RJ, Pfitzner J, </w:t>
      </w:r>
      <w:proofErr w:type="spellStart"/>
      <w:r>
        <w:rPr>
          <w:lang w:val="en-US"/>
        </w:rPr>
        <w:t>Saynor</w:t>
      </w:r>
      <w:proofErr w:type="spellEnd"/>
      <w:r>
        <w:rPr>
          <w:lang w:val="en-US"/>
        </w:rPr>
        <w:t xml:space="preserve"> MJ, Trinh K. McMaster S, McDonnell K., </w:t>
      </w:r>
      <w:proofErr w:type="gramStart"/>
      <w:r>
        <w:rPr>
          <w:lang w:val="en-US"/>
        </w:rPr>
        <w:t>Spooner  N.</w:t>
      </w:r>
      <w:proofErr w:type="gramEnd"/>
      <w:r>
        <w:rPr>
          <w:lang w:val="en-US"/>
        </w:rPr>
        <w:t xml:space="preserve"> </w:t>
      </w:r>
      <w:r w:rsidR="00D523AF">
        <w:rPr>
          <w:lang w:val="en-US"/>
        </w:rPr>
        <w:t xml:space="preserve">(In Prep) Sedimentation Rates </w:t>
      </w:r>
      <w:r w:rsidR="00A94670">
        <w:rPr>
          <w:lang w:val="en-US"/>
        </w:rPr>
        <w:t>i</w:t>
      </w:r>
      <w:r w:rsidR="00D523AF">
        <w:rPr>
          <w:lang w:val="en-US"/>
        </w:rPr>
        <w:t xml:space="preserve">n Billabongs Downstream </w:t>
      </w:r>
      <w:proofErr w:type="gramStart"/>
      <w:r w:rsidR="00D523AF">
        <w:rPr>
          <w:lang w:val="en-US"/>
        </w:rPr>
        <w:t>Of</w:t>
      </w:r>
      <w:proofErr w:type="gramEnd"/>
      <w:r w:rsidR="00D523AF">
        <w:rPr>
          <w:lang w:val="en-US"/>
        </w:rPr>
        <w:t xml:space="preserve"> The Ranger Uranium Mine, Northern Australia: A Pilot Study.</w:t>
      </w:r>
    </w:p>
    <w:p w14:paraId="36A86ED0" w14:textId="5D634564" w:rsidR="00EA0660" w:rsidRPr="00EA0660" w:rsidRDefault="00EA0660" w:rsidP="00EA0660">
      <w:pPr>
        <w:ind w:left="284" w:hanging="284"/>
        <w:rPr>
          <w:rFonts w:cs="Segoe UI"/>
          <w:szCs w:val="24"/>
          <w:lang w:eastAsia="en-AU"/>
        </w:rPr>
      </w:pPr>
      <w:r w:rsidRPr="00EA0660">
        <w:rPr>
          <w:rFonts w:cs="Segoe UI"/>
          <w:szCs w:val="24"/>
          <w:lang w:eastAsia="en-AU"/>
        </w:rPr>
        <w:t xml:space="preserve">Whiteside TG, </w:t>
      </w:r>
      <w:proofErr w:type="spellStart"/>
      <w:r w:rsidRPr="00EA0660">
        <w:rPr>
          <w:rFonts w:cs="Segoe UI"/>
          <w:szCs w:val="24"/>
          <w:lang w:eastAsia="en-AU"/>
        </w:rPr>
        <w:t>Esparon</w:t>
      </w:r>
      <w:proofErr w:type="spellEnd"/>
      <w:r w:rsidRPr="00EA0660">
        <w:rPr>
          <w:rFonts w:cs="Segoe UI"/>
          <w:szCs w:val="24"/>
          <w:lang w:eastAsia="en-AU"/>
        </w:rPr>
        <w:t xml:space="preserve"> AJ &amp; </w:t>
      </w:r>
      <w:proofErr w:type="spellStart"/>
      <w:r w:rsidRPr="00EA0660">
        <w:rPr>
          <w:rFonts w:cs="Segoe UI"/>
          <w:szCs w:val="24"/>
          <w:lang w:eastAsia="en-AU"/>
        </w:rPr>
        <w:t>Bartolo</w:t>
      </w:r>
      <w:proofErr w:type="spellEnd"/>
      <w:r w:rsidRPr="00EA0660">
        <w:rPr>
          <w:rFonts w:cs="Segoe UI"/>
          <w:szCs w:val="24"/>
          <w:lang w:eastAsia="en-AU"/>
        </w:rPr>
        <w:t xml:space="preserve"> RE 2020. A semi-automated approach for quantitative mapping of woody cover from historical time series aerial photography and satellite imagery. </w:t>
      </w:r>
      <w:r w:rsidRPr="00EA0660">
        <w:rPr>
          <w:rFonts w:cs="Segoe UI"/>
          <w:i/>
          <w:iCs/>
          <w:szCs w:val="24"/>
          <w:lang w:eastAsia="en-AU"/>
        </w:rPr>
        <w:t>Ecological Informatics</w:t>
      </w:r>
      <w:r w:rsidRPr="00EA0660">
        <w:rPr>
          <w:rFonts w:cs="Segoe UI"/>
          <w:szCs w:val="24"/>
          <w:lang w:eastAsia="en-AU"/>
        </w:rPr>
        <w:t xml:space="preserve"> 55, 101012.</w:t>
      </w:r>
    </w:p>
    <w:p w14:paraId="555D6F6D" w14:textId="77777777" w:rsidR="00EA0660" w:rsidRDefault="00EA0660" w:rsidP="00D53973">
      <w:pPr>
        <w:pStyle w:val="Bibliography"/>
      </w:pPr>
    </w:p>
    <w:p w14:paraId="1B3A1C2F" w14:textId="77777777" w:rsidR="00D53973" w:rsidRPr="00962D28" w:rsidRDefault="00D53973" w:rsidP="00DA654C">
      <w:pPr>
        <w:pStyle w:val="Bibliography"/>
      </w:pPr>
    </w:p>
    <w:p w14:paraId="0FA3A308" w14:textId="77777777" w:rsidR="003B3E0F" w:rsidRDefault="003B3E0F" w:rsidP="008A719E">
      <w:pPr>
        <w:pStyle w:val="Heading1"/>
      </w:pPr>
    </w:p>
    <w:p w14:paraId="13B2367C" w14:textId="22AA567D" w:rsidR="004A2F67" w:rsidRDefault="004A2F67">
      <w:pPr>
        <w:spacing w:after="0" w:line="240" w:lineRule="auto"/>
        <w:jc w:val="left"/>
        <w:rPr>
          <w:rFonts w:ascii="Arial" w:hAnsi="Arial"/>
          <w:b/>
          <w:sz w:val="36"/>
        </w:rPr>
      </w:pPr>
      <w:r>
        <w:br w:type="page"/>
      </w:r>
    </w:p>
    <w:p w14:paraId="7BC4AB75" w14:textId="7E3AD065" w:rsidR="004A2F67" w:rsidRDefault="00810D1C" w:rsidP="008A719E">
      <w:pPr>
        <w:pStyle w:val="Heading1"/>
      </w:pPr>
      <w:bookmarkStart w:id="40" w:name="_Toc90554485"/>
      <w:r>
        <w:lastRenderedPageBreak/>
        <w:t>Appendix 1 – areal extent of billabongs 1950-2016</w:t>
      </w:r>
      <w:bookmarkEnd w:id="40"/>
    </w:p>
    <w:p w14:paraId="4F660E68" w14:textId="0135169D" w:rsidR="004A2F67" w:rsidRDefault="004A2F67" w:rsidP="005D75DE">
      <w:pPr>
        <w:spacing w:after="0" w:line="240" w:lineRule="auto"/>
        <w:jc w:val="left"/>
      </w:pPr>
      <w:r>
        <w:br w:type="page"/>
      </w:r>
      <w:r>
        <w:rPr>
          <w:noProof/>
        </w:rPr>
        <w:lastRenderedPageBreak/>
        <w:drawing>
          <wp:inline distT="0" distB="0" distL="0" distR="0" wp14:anchorId="4D58E2B8" wp14:editId="0EFD6F4D">
            <wp:extent cx="5274310" cy="7460615"/>
            <wp:effectExtent l="0" t="0" r="2540" b="6985"/>
            <wp:docPr id="25" name="Picture 25" descr="Figure  A1-1 – Extent of selected billabongs,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A1-1 – Extent of selected billabongs, 195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5514133E" w14:textId="652B9796" w:rsidR="00D17DE4" w:rsidRDefault="004A2F67" w:rsidP="00D17DE4">
      <w:pPr>
        <w:pStyle w:val="figurecaption"/>
      </w:pPr>
      <w:proofErr w:type="gramStart"/>
      <w:r w:rsidRPr="005D75DE">
        <w:rPr>
          <w:b/>
          <w:bCs/>
        </w:rPr>
        <w:t>Figure  A</w:t>
      </w:r>
      <w:proofErr w:type="gramEnd"/>
      <w:r w:rsidR="00357946" w:rsidRPr="005D75DE">
        <w:rPr>
          <w:b/>
          <w:bCs/>
        </w:rPr>
        <w:t>1-</w:t>
      </w:r>
      <w:r w:rsidRPr="005D75DE">
        <w:rPr>
          <w:b/>
          <w:bCs/>
        </w:rPr>
        <w:t>1</w:t>
      </w:r>
      <w:r>
        <w:t xml:space="preserve"> – Extent of selected billabongs, 1950.</w:t>
      </w:r>
    </w:p>
    <w:p w14:paraId="19437E81" w14:textId="7E330630" w:rsidR="004A2F67" w:rsidRDefault="004A2F67" w:rsidP="004A2F67">
      <w:pPr>
        <w:pStyle w:val="figurecaption"/>
      </w:pPr>
    </w:p>
    <w:p w14:paraId="45DF92ED" w14:textId="77777777" w:rsidR="004A2F67" w:rsidRDefault="004A2F67" w:rsidP="004A2F67">
      <w:r>
        <w:rPr>
          <w:noProof/>
        </w:rPr>
        <w:lastRenderedPageBreak/>
        <w:drawing>
          <wp:inline distT="0" distB="0" distL="0" distR="0" wp14:anchorId="0B074801" wp14:editId="2AA538F3">
            <wp:extent cx="5274310" cy="7460615"/>
            <wp:effectExtent l="0" t="0" r="2540" b="6985"/>
            <wp:docPr id="27" name="Picture 27" descr="Figure  A1-2 – Extent of selected billabongs, 197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A1-2 – Extent of selected billabongs, 1976.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2D147281" w14:textId="001813A5" w:rsidR="004A2F67" w:rsidRDefault="004A2F67" w:rsidP="004A2F67">
      <w:pPr>
        <w:pStyle w:val="figurecaption"/>
      </w:pPr>
      <w:proofErr w:type="gramStart"/>
      <w:r w:rsidRPr="005D75DE">
        <w:rPr>
          <w:b/>
          <w:bCs/>
        </w:rPr>
        <w:t>Figure  A</w:t>
      </w:r>
      <w:proofErr w:type="gramEnd"/>
      <w:r w:rsidR="00357946" w:rsidRPr="005D75DE">
        <w:rPr>
          <w:b/>
          <w:bCs/>
        </w:rPr>
        <w:t>1-</w:t>
      </w:r>
      <w:r w:rsidRPr="005D75DE">
        <w:rPr>
          <w:b/>
          <w:bCs/>
        </w:rPr>
        <w:t>2 –</w:t>
      </w:r>
      <w:r>
        <w:t xml:space="preserve"> Extent of selected billabongs, 1976</w:t>
      </w:r>
      <w:bookmarkStart w:id="41" w:name="_Hlk74745576"/>
      <w:r>
        <w:t xml:space="preserve">. </w:t>
      </w:r>
      <w:bookmarkEnd w:id="41"/>
    </w:p>
    <w:p w14:paraId="047981A1" w14:textId="77777777" w:rsidR="004A2F67" w:rsidRDefault="004A2F67" w:rsidP="004A2F67">
      <w:r>
        <w:rPr>
          <w:noProof/>
        </w:rPr>
        <w:lastRenderedPageBreak/>
        <w:drawing>
          <wp:inline distT="0" distB="0" distL="0" distR="0" wp14:anchorId="18520241" wp14:editId="3A42EF45">
            <wp:extent cx="5274310" cy="7460615"/>
            <wp:effectExtent l="0" t="0" r="2540" b="6985"/>
            <wp:docPr id="28" name="Picture 28" descr="Figure  A1-3 – Extent of selected billabongs, 198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A1-3 – Extent of selected billabongs, 1987.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446EAAE5" w14:textId="0AF9C83F" w:rsidR="004A2F67" w:rsidRDefault="004A2F67" w:rsidP="004A2F67">
      <w:pPr>
        <w:pStyle w:val="figurecaption"/>
      </w:pPr>
      <w:proofErr w:type="gramStart"/>
      <w:r w:rsidRPr="005D75DE">
        <w:rPr>
          <w:b/>
          <w:bCs/>
        </w:rPr>
        <w:t>Figure  A</w:t>
      </w:r>
      <w:proofErr w:type="gramEnd"/>
      <w:r w:rsidR="00357946" w:rsidRPr="005D75DE">
        <w:rPr>
          <w:b/>
          <w:bCs/>
        </w:rPr>
        <w:t>1-</w:t>
      </w:r>
      <w:r w:rsidRPr="005D75DE">
        <w:rPr>
          <w:b/>
          <w:bCs/>
        </w:rPr>
        <w:t>3</w:t>
      </w:r>
      <w:r>
        <w:t xml:space="preserve"> – Extent of selected billabongs, 1987. </w:t>
      </w:r>
    </w:p>
    <w:p w14:paraId="649EEFE0" w14:textId="77777777" w:rsidR="004A2F67" w:rsidRDefault="004A2F67" w:rsidP="004A2F67">
      <w:r>
        <w:rPr>
          <w:noProof/>
        </w:rPr>
        <w:lastRenderedPageBreak/>
        <w:drawing>
          <wp:inline distT="0" distB="0" distL="0" distR="0" wp14:anchorId="6A2B33E5" wp14:editId="2044FD49">
            <wp:extent cx="5274310" cy="7460615"/>
            <wp:effectExtent l="0" t="0" r="2540" b="6985"/>
            <wp:docPr id="29" name="Picture 29" descr="Figure  A1-4 – Extent of selected billabongs,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A1-4 – Extent of selected billabongs, 2016.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406558AA" w14:textId="27E1624A" w:rsidR="004A2F67" w:rsidRDefault="004A2F67" w:rsidP="004A2F67">
      <w:pPr>
        <w:pStyle w:val="figurecaption"/>
      </w:pPr>
      <w:proofErr w:type="gramStart"/>
      <w:r w:rsidRPr="005D75DE">
        <w:rPr>
          <w:b/>
          <w:bCs/>
        </w:rPr>
        <w:t>Figure  A</w:t>
      </w:r>
      <w:proofErr w:type="gramEnd"/>
      <w:r w:rsidR="00357946" w:rsidRPr="005D75DE">
        <w:rPr>
          <w:b/>
          <w:bCs/>
        </w:rPr>
        <w:t>1-4</w:t>
      </w:r>
      <w:r w:rsidRPr="005D75DE">
        <w:rPr>
          <w:b/>
          <w:bCs/>
        </w:rPr>
        <w:t xml:space="preserve"> –</w:t>
      </w:r>
      <w:r>
        <w:t xml:space="preserve"> Extent of selected billabongs, 2016</w:t>
      </w:r>
      <w:bookmarkStart w:id="42" w:name="_Hlk74745268"/>
      <w:r w:rsidR="00D17DE4">
        <w:t xml:space="preserve">. </w:t>
      </w:r>
      <w:bookmarkEnd w:id="42"/>
    </w:p>
    <w:p w14:paraId="7650A5C2" w14:textId="77777777" w:rsidR="00185B05" w:rsidRDefault="00185B05" w:rsidP="00185B05">
      <w:pPr>
        <w:spacing w:after="0" w:line="240" w:lineRule="auto"/>
        <w:jc w:val="left"/>
        <w:sectPr w:rsidR="00185B05" w:rsidSect="00EC47D5">
          <w:headerReference w:type="even" r:id="rId42"/>
          <w:headerReference w:type="default" r:id="rId43"/>
          <w:footerReference w:type="even" r:id="rId44"/>
          <w:footerReference w:type="default" r:id="rId45"/>
          <w:headerReference w:type="first" r:id="rId46"/>
          <w:footerReference w:type="first" r:id="rId47"/>
          <w:pgSz w:w="11906" w:h="16838" w:code="9"/>
          <w:pgMar w:top="1440" w:right="1800" w:bottom="1440" w:left="1800" w:header="1080" w:footer="835" w:gutter="0"/>
          <w:cols w:space="360"/>
          <w:noEndnote/>
        </w:sectPr>
      </w:pPr>
    </w:p>
    <w:p w14:paraId="33F4102B" w14:textId="1A1C7373" w:rsidR="00185B05" w:rsidRDefault="00185B05" w:rsidP="00185B05">
      <w:r>
        <w:rPr>
          <w:noProof/>
        </w:rPr>
        <w:lastRenderedPageBreak/>
        <w:drawing>
          <wp:inline distT="0" distB="0" distL="0" distR="0" wp14:anchorId="710F9F80" wp14:editId="1D52ED4A">
            <wp:extent cx="4051935" cy="5324475"/>
            <wp:effectExtent l="0" t="0" r="5715" b="9525"/>
            <wp:docPr id="3" name="Picture 3" descr="Figure A1-5 – Gulungul Billabong 195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A1-5 – Gulungul Billabong 1950 "/>
                    <pic:cNvPicPr/>
                  </pic:nvPicPr>
                  <pic:blipFill rotWithShape="1">
                    <a:blip r:embed="rId48" cstate="print">
                      <a:extLst>
                        <a:ext uri="{28A0092B-C50C-407E-A947-70E740481C1C}">
                          <a14:useLocalDpi xmlns:a14="http://schemas.microsoft.com/office/drawing/2010/main" val="0"/>
                        </a:ext>
                      </a:extLst>
                    </a:blip>
                    <a:srcRect t="3657" b="3445"/>
                    <a:stretch/>
                  </pic:blipFill>
                  <pic:spPr bwMode="auto">
                    <a:xfrm>
                      <a:off x="0" y="0"/>
                      <a:ext cx="4051935" cy="53244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B142686" wp14:editId="2DA29D8C">
            <wp:extent cx="4051935" cy="5314950"/>
            <wp:effectExtent l="0" t="0" r="5715" b="0"/>
            <wp:docPr id="19" name="Picture 19" descr="Figure A1-5 – Gulungul Billabong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A1-5 – Gulungul Billabong 1976."/>
                    <pic:cNvPicPr/>
                  </pic:nvPicPr>
                  <pic:blipFill rotWithShape="1">
                    <a:blip r:embed="rId49" cstate="print">
                      <a:extLst>
                        <a:ext uri="{28A0092B-C50C-407E-A947-70E740481C1C}">
                          <a14:useLocalDpi xmlns:a14="http://schemas.microsoft.com/office/drawing/2010/main" val="0"/>
                        </a:ext>
                      </a:extLst>
                    </a:blip>
                    <a:srcRect t="3655" b="3612"/>
                    <a:stretch/>
                  </pic:blipFill>
                  <pic:spPr bwMode="auto">
                    <a:xfrm>
                      <a:off x="0" y="0"/>
                      <a:ext cx="4051935" cy="5314950"/>
                    </a:xfrm>
                    <a:prstGeom prst="rect">
                      <a:avLst/>
                    </a:prstGeom>
                    <a:ln>
                      <a:noFill/>
                    </a:ln>
                    <a:extLst>
                      <a:ext uri="{53640926-AAD7-44D8-BBD7-CCE9431645EC}">
                        <a14:shadowObscured xmlns:a14="http://schemas.microsoft.com/office/drawing/2010/main"/>
                      </a:ext>
                    </a:extLst>
                  </pic:spPr>
                </pic:pic>
              </a:graphicData>
            </a:graphic>
          </wp:inline>
        </w:drawing>
      </w:r>
    </w:p>
    <w:p w14:paraId="351D18D7" w14:textId="7FAF249F" w:rsidR="00185B05" w:rsidRPr="00185B05" w:rsidRDefault="005D75DE" w:rsidP="00185B05">
      <w:pPr>
        <w:rPr>
          <w:rFonts w:ascii="Arial" w:hAnsi="Arial" w:cs="Arial"/>
          <w:sz w:val="18"/>
          <w:szCs w:val="18"/>
        </w:rPr>
      </w:pPr>
      <w:r w:rsidRPr="005D75DE">
        <w:rPr>
          <w:rFonts w:ascii="Arial" w:hAnsi="Arial" w:cs="Arial"/>
          <w:b/>
          <w:bCs/>
          <w:sz w:val="18"/>
          <w:szCs w:val="18"/>
        </w:rPr>
        <w:t>Figure A</w:t>
      </w:r>
      <w:r w:rsidR="00185B05" w:rsidRPr="005D75DE">
        <w:rPr>
          <w:rFonts w:ascii="Arial" w:hAnsi="Arial" w:cs="Arial"/>
          <w:b/>
          <w:bCs/>
          <w:sz w:val="18"/>
          <w:szCs w:val="18"/>
        </w:rPr>
        <w:t>1-5</w:t>
      </w:r>
      <w:r w:rsidR="00185B05" w:rsidRPr="00185B05">
        <w:rPr>
          <w:rFonts w:ascii="Arial" w:hAnsi="Arial" w:cs="Arial"/>
          <w:sz w:val="18"/>
          <w:szCs w:val="18"/>
        </w:rPr>
        <w:t xml:space="preserve"> – </w:t>
      </w:r>
      <w:proofErr w:type="spellStart"/>
      <w:r w:rsidR="00185B05" w:rsidRPr="00185B05">
        <w:rPr>
          <w:rFonts w:ascii="Arial" w:hAnsi="Arial" w:cs="Arial"/>
          <w:sz w:val="18"/>
          <w:szCs w:val="18"/>
        </w:rPr>
        <w:t>Gulungul</w:t>
      </w:r>
      <w:proofErr w:type="spellEnd"/>
      <w:r w:rsidR="00185B05" w:rsidRPr="00185B05">
        <w:rPr>
          <w:rFonts w:ascii="Arial" w:hAnsi="Arial" w:cs="Arial"/>
          <w:sz w:val="18"/>
          <w:szCs w:val="18"/>
        </w:rPr>
        <w:t xml:space="preserve"> Billabong 1950 and 1976.</w:t>
      </w:r>
    </w:p>
    <w:p w14:paraId="384EB411" w14:textId="77777777" w:rsidR="00185B05" w:rsidRDefault="00185B05" w:rsidP="00185B05">
      <w:r>
        <w:rPr>
          <w:noProof/>
        </w:rPr>
        <w:lastRenderedPageBreak/>
        <w:drawing>
          <wp:inline distT="0" distB="0" distL="0" distR="0" wp14:anchorId="6376AC94" wp14:editId="60B56989">
            <wp:extent cx="4051935" cy="5314950"/>
            <wp:effectExtent l="0" t="0" r="5715" b="0"/>
            <wp:docPr id="20" name="Picture 20" descr="Figure  A1-6 – Gulungul Billabong 198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A1-6 – Gulungul Billabong 1987 "/>
                    <pic:cNvPicPr/>
                  </pic:nvPicPr>
                  <pic:blipFill rotWithShape="1">
                    <a:blip r:embed="rId50" cstate="print">
                      <a:extLst>
                        <a:ext uri="{28A0092B-C50C-407E-A947-70E740481C1C}">
                          <a14:useLocalDpi xmlns:a14="http://schemas.microsoft.com/office/drawing/2010/main" val="0"/>
                        </a:ext>
                      </a:extLst>
                    </a:blip>
                    <a:srcRect t="3822" b="3445"/>
                    <a:stretch/>
                  </pic:blipFill>
                  <pic:spPr bwMode="auto">
                    <a:xfrm>
                      <a:off x="0" y="0"/>
                      <a:ext cx="4051935" cy="53149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66DF1A" wp14:editId="52FCFA9E">
            <wp:extent cx="4051935" cy="5353050"/>
            <wp:effectExtent l="0" t="0" r="5715" b="0"/>
            <wp:docPr id="23" name="Picture 23" descr="Figure  A1-6 – Gulungul Billabong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A1-6 – Gulungul Billabong 2016."/>
                    <pic:cNvPicPr/>
                  </pic:nvPicPr>
                  <pic:blipFill rotWithShape="1">
                    <a:blip r:embed="rId51" cstate="print">
                      <a:extLst>
                        <a:ext uri="{28A0092B-C50C-407E-A947-70E740481C1C}">
                          <a14:useLocalDpi xmlns:a14="http://schemas.microsoft.com/office/drawing/2010/main" val="0"/>
                        </a:ext>
                      </a:extLst>
                    </a:blip>
                    <a:srcRect t="3324" b="3279"/>
                    <a:stretch/>
                  </pic:blipFill>
                  <pic:spPr bwMode="auto">
                    <a:xfrm>
                      <a:off x="0" y="0"/>
                      <a:ext cx="4051935" cy="5353050"/>
                    </a:xfrm>
                    <a:prstGeom prst="rect">
                      <a:avLst/>
                    </a:prstGeom>
                    <a:ln>
                      <a:noFill/>
                    </a:ln>
                    <a:extLst>
                      <a:ext uri="{53640926-AAD7-44D8-BBD7-CCE9431645EC}">
                        <a14:shadowObscured xmlns:a14="http://schemas.microsoft.com/office/drawing/2010/main"/>
                      </a:ext>
                    </a:extLst>
                  </pic:spPr>
                </pic:pic>
              </a:graphicData>
            </a:graphic>
          </wp:inline>
        </w:drawing>
      </w:r>
    </w:p>
    <w:p w14:paraId="00791082" w14:textId="4D0C3D9A" w:rsidR="00185B05" w:rsidRPr="00185B05" w:rsidRDefault="00185B05" w:rsidP="00185B05">
      <w:pPr>
        <w:rPr>
          <w:rFonts w:ascii="Arial" w:hAnsi="Arial" w:cs="Arial"/>
          <w:sz w:val="18"/>
          <w:szCs w:val="18"/>
        </w:rPr>
      </w:pPr>
      <w:proofErr w:type="gramStart"/>
      <w:r w:rsidRPr="005D75DE">
        <w:rPr>
          <w:rFonts w:ascii="Arial" w:hAnsi="Arial" w:cs="Arial"/>
          <w:b/>
          <w:bCs/>
          <w:sz w:val="18"/>
          <w:szCs w:val="18"/>
        </w:rPr>
        <w:t>Figure  A</w:t>
      </w:r>
      <w:proofErr w:type="gramEnd"/>
      <w:r w:rsidRPr="005D75DE">
        <w:rPr>
          <w:rFonts w:ascii="Arial" w:hAnsi="Arial" w:cs="Arial"/>
          <w:b/>
          <w:bCs/>
          <w:sz w:val="18"/>
          <w:szCs w:val="18"/>
        </w:rPr>
        <w:t>1-6</w:t>
      </w:r>
      <w:r w:rsidRPr="00185B05">
        <w:rPr>
          <w:rFonts w:ascii="Arial" w:hAnsi="Arial" w:cs="Arial"/>
          <w:sz w:val="18"/>
          <w:szCs w:val="18"/>
        </w:rPr>
        <w:t xml:space="preserve"> – </w:t>
      </w:r>
      <w:proofErr w:type="spellStart"/>
      <w:r w:rsidRPr="00185B05">
        <w:rPr>
          <w:rFonts w:ascii="Arial" w:hAnsi="Arial" w:cs="Arial"/>
          <w:sz w:val="18"/>
          <w:szCs w:val="18"/>
        </w:rPr>
        <w:t>Gulungul</w:t>
      </w:r>
      <w:proofErr w:type="spellEnd"/>
      <w:r w:rsidRPr="00185B05">
        <w:rPr>
          <w:rFonts w:ascii="Arial" w:hAnsi="Arial" w:cs="Arial"/>
          <w:sz w:val="18"/>
          <w:szCs w:val="18"/>
        </w:rPr>
        <w:t xml:space="preserve"> Billabong 1987 and 2016.</w:t>
      </w:r>
    </w:p>
    <w:p w14:paraId="5405FDCF" w14:textId="77777777" w:rsidR="00185B05" w:rsidRDefault="00185B05" w:rsidP="00185B05">
      <w:r>
        <w:rPr>
          <w:noProof/>
        </w:rPr>
        <w:lastRenderedPageBreak/>
        <w:drawing>
          <wp:inline distT="0" distB="0" distL="0" distR="0" wp14:anchorId="1A964BB7" wp14:editId="0AB6A08A">
            <wp:extent cx="4051935" cy="5353050"/>
            <wp:effectExtent l="0" t="0" r="5715" b="0"/>
            <wp:docPr id="24" name="Picture 24" descr="Figure  A1-7 – Coonjimba Billabong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A1-7 – Coonjimba Billabong 1950."/>
                    <pic:cNvPicPr/>
                  </pic:nvPicPr>
                  <pic:blipFill rotWithShape="1">
                    <a:blip r:embed="rId52" cstate="print">
                      <a:extLst>
                        <a:ext uri="{28A0092B-C50C-407E-A947-70E740481C1C}">
                          <a14:useLocalDpi xmlns:a14="http://schemas.microsoft.com/office/drawing/2010/main" val="0"/>
                        </a:ext>
                      </a:extLst>
                    </a:blip>
                    <a:srcRect t="2825" b="3778"/>
                    <a:stretch/>
                  </pic:blipFill>
                  <pic:spPr bwMode="auto">
                    <a:xfrm>
                      <a:off x="0" y="0"/>
                      <a:ext cx="4051935" cy="53530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70C76B2" wp14:editId="3439FF3E">
            <wp:extent cx="4051935" cy="5343525"/>
            <wp:effectExtent l="0" t="0" r="5715" b="9525"/>
            <wp:docPr id="26" name="Picture 26" descr="Figure  A1-7 – Coonjimba Billabong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A1-7 – Coonjimba Billabong 1976."/>
                    <pic:cNvPicPr/>
                  </pic:nvPicPr>
                  <pic:blipFill rotWithShape="1">
                    <a:blip r:embed="rId53" cstate="print">
                      <a:extLst>
                        <a:ext uri="{28A0092B-C50C-407E-A947-70E740481C1C}">
                          <a14:useLocalDpi xmlns:a14="http://schemas.microsoft.com/office/drawing/2010/main" val="0"/>
                        </a:ext>
                      </a:extLst>
                    </a:blip>
                    <a:srcRect t="3822" b="2947"/>
                    <a:stretch/>
                  </pic:blipFill>
                  <pic:spPr bwMode="auto">
                    <a:xfrm>
                      <a:off x="0" y="0"/>
                      <a:ext cx="4051935" cy="5343525"/>
                    </a:xfrm>
                    <a:prstGeom prst="rect">
                      <a:avLst/>
                    </a:prstGeom>
                    <a:ln>
                      <a:noFill/>
                    </a:ln>
                    <a:extLst>
                      <a:ext uri="{53640926-AAD7-44D8-BBD7-CCE9431645EC}">
                        <a14:shadowObscured xmlns:a14="http://schemas.microsoft.com/office/drawing/2010/main"/>
                      </a:ext>
                    </a:extLst>
                  </pic:spPr>
                </pic:pic>
              </a:graphicData>
            </a:graphic>
          </wp:inline>
        </w:drawing>
      </w:r>
    </w:p>
    <w:p w14:paraId="2746481D" w14:textId="5E3C0763" w:rsidR="00ED2B9D" w:rsidRPr="00185B05" w:rsidRDefault="00ED2B9D" w:rsidP="00ED2B9D">
      <w:pPr>
        <w:rPr>
          <w:rFonts w:ascii="Arial" w:hAnsi="Arial" w:cs="Arial"/>
          <w:sz w:val="18"/>
          <w:szCs w:val="18"/>
        </w:rPr>
      </w:pPr>
      <w:proofErr w:type="gramStart"/>
      <w:r w:rsidRPr="005D75DE">
        <w:rPr>
          <w:rFonts w:ascii="Arial" w:hAnsi="Arial" w:cs="Arial"/>
          <w:b/>
          <w:bCs/>
          <w:sz w:val="18"/>
          <w:szCs w:val="18"/>
        </w:rPr>
        <w:t>Figure  A</w:t>
      </w:r>
      <w:proofErr w:type="gramEnd"/>
      <w:r w:rsidRPr="005D75DE">
        <w:rPr>
          <w:rFonts w:ascii="Arial" w:hAnsi="Arial" w:cs="Arial"/>
          <w:b/>
          <w:bCs/>
          <w:sz w:val="18"/>
          <w:szCs w:val="18"/>
        </w:rPr>
        <w:t>1-7</w:t>
      </w:r>
      <w:r w:rsidRPr="00185B05">
        <w:rPr>
          <w:rFonts w:ascii="Arial" w:hAnsi="Arial" w:cs="Arial"/>
          <w:sz w:val="18"/>
          <w:szCs w:val="18"/>
        </w:rPr>
        <w:t xml:space="preserve"> – </w:t>
      </w:r>
      <w:proofErr w:type="spellStart"/>
      <w:r>
        <w:rPr>
          <w:rFonts w:ascii="Arial" w:hAnsi="Arial" w:cs="Arial"/>
          <w:sz w:val="18"/>
          <w:szCs w:val="18"/>
        </w:rPr>
        <w:t>Coonjimba</w:t>
      </w:r>
      <w:proofErr w:type="spellEnd"/>
      <w:r w:rsidRPr="00185B05">
        <w:rPr>
          <w:rFonts w:ascii="Arial" w:hAnsi="Arial" w:cs="Arial"/>
          <w:sz w:val="18"/>
          <w:szCs w:val="18"/>
        </w:rPr>
        <w:t xml:space="preserve"> Billabong 1950 and 1976.</w:t>
      </w:r>
    </w:p>
    <w:p w14:paraId="23B1E386" w14:textId="77777777" w:rsidR="00185B05" w:rsidRDefault="00185B05" w:rsidP="00185B05">
      <w:r>
        <w:rPr>
          <w:noProof/>
        </w:rPr>
        <w:lastRenderedPageBreak/>
        <w:drawing>
          <wp:inline distT="0" distB="0" distL="0" distR="0" wp14:anchorId="4A4111D0" wp14:editId="04453953">
            <wp:extent cx="4051935" cy="5295900"/>
            <wp:effectExtent l="0" t="0" r="5715" b="0"/>
            <wp:docPr id="33" name="Picture 33" descr="Figure  A1-8 – Coonjimba Billabong 197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A1-8 – Coonjimba Billabong 1978 "/>
                    <pic:cNvPicPr/>
                  </pic:nvPicPr>
                  <pic:blipFill rotWithShape="1">
                    <a:blip r:embed="rId54" cstate="print">
                      <a:extLst>
                        <a:ext uri="{28A0092B-C50C-407E-A947-70E740481C1C}">
                          <a14:useLocalDpi xmlns:a14="http://schemas.microsoft.com/office/drawing/2010/main" val="0"/>
                        </a:ext>
                      </a:extLst>
                    </a:blip>
                    <a:srcRect t="3822" b="3778"/>
                    <a:stretch/>
                  </pic:blipFill>
                  <pic:spPr bwMode="auto">
                    <a:xfrm>
                      <a:off x="0" y="0"/>
                      <a:ext cx="4051935" cy="52959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5E555E" wp14:editId="642CDE1E">
            <wp:extent cx="4051935" cy="5324475"/>
            <wp:effectExtent l="0" t="0" r="5715" b="9525"/>
            <wp:docPr id="34" name="Picture 34" descr="Figure  A1-8 – Coonjimba Billabong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A1-8 – Coonjimba Billabong 2016."/>
                    <pic:cNvPicPr/>
                  </pic:nvPicPr>
                  <pic:blipFill rotWithShape="1">
                    <a:blip r:embed="rId55" cstate="print">
                      <a:extLst>
                        <a:ext uri="{28A0092B-C50C-407E-A947-70E740481C1C}">
                          <a14:useLocalDpi xmlns:a14="http://schemas.microsoft.com/office/drawing/2010/main" val="0"/>
                        </a:ext>
                      </a:extLst>
                    </a:blip>
                    <a:srcRect t="3324" b="3778"/>
                    <a:stretch/>
                  </pic:blipFill>
                  <pic:spPr bwMode="auto">
                    <a:xfrm>
                      <a:off x="0" y="0"/>
                      <a:ext cx="4051935" cy="5324475"/>
                    </a:xfrm>
                    <a:prstGeom prst="rect">
                      <a:avLst/>
                    </a:prstGeom>
                    <a:ln>
                      <a:noFill/>
                    </a:ln>
                    <a:extLst>
                      <a:ext uri="{53640926-AAD7-44D8-BBD7-CCE9431645EC}">
                        <a14:shadowObscured xmlns:a14="http://schemas.microsoft.com/office/drawing/2010/main"/>
                      </a:ext>
                    </a:extLst>
                  </pic:spPr>
                </pic:pic>
              </a:graphicData>
            </a:graphic>
          </wp:inline>
        </w:drawing>
      </w:r>
    </w:p>
    <w:p w14:paraId="61016143" w14:textId="2F492170" w:rsidR="0054670C" w:rsidRPr="00185B05" w:rsidRDefault="0054670C" w:rsidP="0054670C">
      <w:pPr>
        <w:rPr>
          <w:rFonts w:ascii="Arial" w:hAnsi="Arial" w:cs="Arial"/>
          <w:sz w:val="18"/>
          <w:szCs w:val="18"/>
        </w:rPr>
      </w:pPr>
      <w:proofErr w:type="gramStart"/>
      <w:r w:rsidRPr="005D75DE">
        <w:rPr>
          <w:rFonts w:ascii="Arial" w:hAnsi="Arial" w:cs="Arial"/>
          <w:b/>
          <w:bCs/>
          <w:sz w:val="18"/>
          <w:szCs w:val="18"/>
        </w:rPr>
        <w:t>Figure  A</w:t>
      </w:r>
      <w:proofErr w:type="gramEnd"/>
      <w:r w:rsidRPr="005D75DE">
        <w:rPr>
          <w:rFonts w:ascii="Arial" w:hAnsi="Arial" w:cs="Arial"/>
          <w:b/>
          <w:bCs/>
          <w:sz w:val="18"/>
          <w:szCs w:val="18"/>
        </w:rPr>
        <w:t>1-8</w:t>
      </w:r>
      <w:r w:rsidRPr="00185B05">
        <w:rPr>
          <w:rFonts w:ascii="Arial" w:hAnsi="Arial" w:cs="Arial"/>
          <w:sz w:val="18"/>
          <w:szCs w:val="18"/>
        </w:rPr>
        <w:t xml:space="preserve"> – </w:t>
      </w:r>
      <w:proofErr w:type="spellStart"/>
      <w:r>
        <w:rPr>
          <w:rFonts w:ascii="Arial" w:hAnsi="Arial" w:cs="Arial"/>
          <w:sz w:val="18"/>
          <w:szCs w:val="18"/>
        </w:rPr>
        <w:t>Coonjimba</w:t>
      </w:r>
      <w:proofErr w:type="spellEnd"/>
      <w:r w:rsidRPr="00185B05">
        <w:rPr>
          <w:rFonts w:ascii="Arial" w:hAnsi="Arial" w:cs="Arial"/>
          <w:sz w:val="18"/>
          <w:szCs w:val="18"/>
        </w:rPr>
        <w:t xml:space="preserve"> Billabong 19</w:t>
      </w:r>
      <w:r>
        <w:rPr>
          <w:rFonts w:ascii="Arial" w:hAnsi="Arial" w:cs="Arial"/>
          <w:sz w:val="18"/>
          <w:szCs w:val="18"/>
        </w:rPr>
        <w:t>78 a</w:t>
      </w:r>
      <w:r w:rsidRPr="00185B05">
        <w:rPr>
          <w:rFonts w:ascii="Arial" w:hAnsi="Arial" w:cs="Arial"/>
          <w:sz w:val="18"/>
          <w:szCs w:val="18"/>
        </w:rPr>
        <w:t xml:space="preserve">nd </w:t>
      </w:r>
      <w:r>
        <w:rPr>
          <w:rFonts w:ascii="Arial" w:hAnsi="Arial" w:cs="Arial"/>
          <w:sz w:val="18"/>
          <w:szCs w:val="18"/>
        </w:rPr>
        <w:t>201</w:t>
      </w:r>
      <w:r w:rsidRPr="00185B05">
        <w:rPr>
          <w:rFonts w:ascii="Arial" w:hAnsi="Arial" w:cs="Arial"/>
          <w:sz w:val="18"/>
          <w:szCs w:val="18"/>
        </w:rPr>
        <w:t>6.</w:t>
      </w:r>
    </w:p>
    <w:p w14:paraId="0EA833C8" w14:textId="77777777" w:rsidR="00185B05" w:rsidRDefault="00185B05" w:rsidP="00185B05">
      <w:r>
        <w:rPr>
          <w:noProof/>
        </w:rPr>
        <w:lastRenderedPageBreak/>
        <w:drawing>
          <wp:inline distT="0" distB="0" distL="0" distR="0" wp14:anchorId="213151AE" wp14:editId="47E5849C">
            <wp:extent cx="4051935" cy="5248275"/>
            <wp:effectExtent l="0" t="0" r="5715" b="9525"/>
            <wp:docPr id="35" name="Picture 35" descr="Figure  A1-9 – Georgetown Billabong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A1-9 – Georgetown Billabong 1950."/>
                    <pic:cNvPicPr/>
                  </pic:nvPicPr>
                  <pic:blipFill rotWithShape="1">
                    <a:blip r:embed="rId56" cstate="print">
                      <a:extLst>
                        <a:ext uri="{28A0092B-C50C-407E-A947-70E740481C1C}">
                          <a14:useLocalDpi xmlns:a14="http://schemas.microsoft.com/office/drawing/2010/main" val="0"/>
                        </a:ext>
                      </a:extLst>
                    </a:blip>
                    <a:srcRect t="3988" b="4444"/>
                    <a:stretch/>
                  </pic:blipFill>
                  <pic:spPr bwMode="auto">
                    <a:xfrm>
                      <a:off x="0" y="0"/>
                      <a:ext cx="4051935" cy="5248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5D2AA5" wp14:editId="2A593D02">
            <wp:extent cx="4051935" cy="5238750"/>
            <wp:effectExtent l="0" t="0" r="5715" b="0"/>
            <wp:docPr id="36" name="Picture 36" descr="Figure  A1-9 – Georgetown Billabong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A1-9 – Georgetown Billabong 1976."/>
                    <pic:cNvPicPr/>
                  </pic:nvPicPr>
                  <pic:blipFill rotWithShape="1">
                    <a:blip r:embed="rId57" cstate="print">
                      <a:extLst>
                        <a:ext uri="{28A0092B-C50C-407E-A947-70E740481C1C}">
                          <a14:useLocalDpi xmlns:a14="http://schemas.microsoft.com/office/drawing/2010/main" val="0"/>
                        </a:ext>
                      </a:extLst>
                    </a:blip>
                    <a:srcRect t="3822" b="4776"/>
                    <a:stretch/>
                  </pic:blipFill>
                  <pic:spPr bwMode="auto">
                    <a:xfrm>
                      <a:off x="0" y="0"/>
                      <a:ext cx="4051935" cy="5238750"/>
                    </a:xfrm>
                    <a:prstGeom prst="rect">
                      <a:avLst/>
                    </a:prstGeom>
                    <a:ln>
                      <a:noFill/>
                    </a:ln>
                    <a:extLst>
                      <a:ext uri="{53640926-AAD7-44D8-BBD7-CCE9431645EC}">
                        <a14:shadowObscured xmlns:a14="http://schemas.microsoft.com/office/drawing/2010/main"/>
                      </a:ext>
                    </a:extLst>
                  </pic:spPr>
                </pic:pic>
              </a:graphicData>
            </a:graphic>
          </wp:inline>
        </w:drawing>
      </w:r>
    </w:p>
    <w:p w14:paraId="450AEF8C" w14:textId="4D6EDDA3" w:rsidR="00A312C4" w:rsidRPr="00185B05" w:rsidRDefault="00A312C4" w:rsidP="00A312C4">
      <w:pPr>
        <w:rPr>
          <w:rFonts w:ascii="Arial" w:hAnsi="Arial" w:cs="Arial"/>
          <w:sz w:val="18"/>
          <w:szCs w:val="18"/>
        </w:rPr>
      </w:pPr>
      <w:proofErr w:type="gramStart"/>
      <w:r w:rsidRPr="005D75DE">
        <w:rPr>
          <w:rFonts w:ascii="Arial" w:hAnsi="Arial" w:cs="Arial"/>
          <w:b/>
          <w:bCs/>
          <w:sz w:val="18"/>
          <w:szCs w:val="18"/>
        </w:rPr>
        <w:t>Figure  A</w:t>
      </w:r>
      <w:proofErr w:type="gramEnd"/>
      <w:r w:rsidRPr="005D75DE">
        <w:rPr>
          <w:rFonts w:ascii="Arial" w:hAnsi="Arial" w:cs="Arial"/>
          <w:b/>
          <w:bCs/>
          <w:sz w:val="18"/>
          <w:szCs w:val="18"/>
        </w:rPr>
        <w:t>1-9 –</w:t>
      </w:r>
      <w:r w:rsidRPr="00185B05">
        <w:rPr>
          <w:rFonts w:ascii="Arial" w:hAnsi="Arial" w:cs="Arial"/>
          <w:sz w:val="18"/>
          <w:szCs w:val="18"/>
        </w:rPr>
        <w:t xml:space="preserve"> </w:t>
      </w:r>
      <w:r>
        <w:rPr>
          <w:rFonts w:ascii="Arial" w:hAnsi="Arial" w:cs="Arial"/>
          <w:sz w:val="18"/>
          <w:szCs w:val="18"/>
        </w:rPr>
        <w:t xml:space="preserve">Georgetown </w:t>
      </w:r>
      <w:r w:rsidRPr="00185B05">
        <w:rPr>
          <w:rFonts w:ascii="Arial" w:hAnsi="Arial" w:cs="Arial"/>
          <w:sz w:val="18"/>
          <w:szCs w:val="18"/>
        </w:rPr>
        <w:t>Billabong 1950 and 1976.</w:t>
      </w:r>
    </w:p>
    <w:p w14:paraId="0B2AB887" w14:textId="77777777" w:rsidR="00185B05" w:rsidRDefault="00185B05" w:rsidP="00185B05">
      <w:r>
        <w:rPr>
          <w:noProof/>
        </w:rPr>
        <w:lastRenderedPageBreak/>
        <w:drawing>
          <wp:inline distT="0" distB="0" distL="0" distR="0" wp14:anchorId="214A53AE" wp14:editId="6DCB8339">
            <wp:extent cx="4051935" cy="5257800"/>
            <wp:effectExtent l="0" t="0" r="5715" b="0"/>
            <wp:docPr id="37" name="Picture 37" descr="Figure  A1-10 – Georgetown Billabong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A1-10 – Georgetown Billabong 1987."/>
                    <pic:cNvPicPr/>
                  </pic:nvPicPr>
                  <pic:blipFill rotWithShape="1">
                    <a:blip r:embed="rId58" cstate="print">
                      <a:extLst>
                        <a:ext uri="{28A0092B-C50C-407E-A947-70E740481C1C}">
                          <a14:useLocalDpi xmlns:a14="http://schemas.microsoft.com/office/drawing/2010/main" val="0"/>
                        </a:ext>
                      </a:extLst>
                    </a:blip>
                    <a:srcRect t="3490" b="4776"/>
                    <a:stretch/>
                  </pic:blipFill>
                  <pic:spPr bwMode="auto">
                    <a:xfrm>
                      <a:off x="0" y="0"/>
                      <a:ext cx="4051935" cy="52578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C2EA8FC" wp14:editId="6B72C192">
            <wp:extent cx="4051935" cy="5286375"/>
            <wp:effectExtent l="0" t="0" r="5715" b="9525"/>
            <wp:docPr id="18" name="Picture 18" descr="Figure  A1-10 – Georgetown Billabong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A1-10 – Georgetown Billabong 2016."/>
                    <pic:cNvPicPr/>
                  </pic:nvPicPr>
                  <pic:blipFill rotWithShape="1">
                    <a:blip r:embed="rId59" cstate="print">
                      <a:extLst>
                        <a:ext uri="{28A0092B-C50C-407E-A947-70E740481C1C}">
                          <a14:useLocalDpi xmlns:a14="http://schemas.microsoft.com/office/drawing/2010/main" val="0"/>
                        </a:ext>
                      </a:extLst>
                    </a:blip>
                    <a:srcRect t="3325" b="4442"/>
                    <a:stretch/>
                  </pic:blipFill>
                  <pic:spPr bwMode="auto">
                    <a:xfrm>
                      <a:off x="0" y="0"/>
                      <a:ext cx="4051935" cy="5286375"/>
                    </a:xfrm>
                    <a:prstGeom prst="rect">
                      <a:avLst/>
                    </a:prstGeom>
                    <a:ln>
                      <a:noFill/>
                    </a:ln>
                    <a:extLst>
                      <a:ext uri="{53640926-AAD7-44D8-BBD7-CCE9431645EC}">
                        <a14:shadowObscured xmlns:a14="http://schemas.microsoft.com/office/drawing/2010/main"/>
                      </a:ext>
                    </a:extLst>
                  </pic:spPr>
                </pic:pic>
              </a:graphicData>
            </a:graphic>
          </wp:inline>
        </w:drawing>
      </w:r>
    </w:p>
    <w:p w14:paraId="22564ECA" w14:textId="33AA899B" w:rsidR="00185B05" w:rsidRDefault="00291C09" w:rsidP="00185B05">
      <w:proofErr w:type="gramStart"/>
      <w:r w:rsidRPr="005D75DE">
        <w:rPr>
          <w:rFonts w:ascii="Arial" w:hAnsi="Arial" w:cs="Arial"/>
          <w:b/>
          <w:bCs/>
          <w:sz w:val="18"/>
          <w:szCs w:val="18"/>
        </w:rPr>
        <w:t>Figure  A</w:t>
      </w:r>
      <w:proofErr w:type="gramEnd"/>
      <w:r w:rsidRPr="005D75DE">
        <w:rPr>
          <w:rFonts w:ascii="Arial" w:hAnsi="Arial" w:cs="Arial"/>
          <w:b/>
          <w:bCs/>
          <w:sz w:val="18"/>
          <w:szCs w:val="18"/>
        </w:rPr>
        <w:t>1-10 –</w:t>
      </w:r>
      <w:r w:rsidRPr="00185B05">
        <w:rPr>
          <w:rFonts w:ascii="Arial" w:hAnsi="Arial" w:cs="Arial"/>
          <w:sz w:val="18"/>
          <w:szCs w:val="18"/>
        </w:rPr>
        <w:t xml:space="preserve"> </w:t>
      </w:r>
      <w:r>
        <w:rPr>
          <w:rFonts w:ascii="Arial" w:hAnsi="Arial" w:cs="Arial"/>
          <w:sz w:val="18"/>
          <w:szCs w:val="18"/>
        </w:rPr>
        <w:t xml:space="preserve">Georgetown </w:t>
      </w:r>
      <w:r w:rsidRPr="00185B05">
        <w:rPr>
          <w:rFonts w:ascii="Arial" w:hAnsi="Arial" w:cs="Arial"/>
          <w:sz w:val="18"/>
          <w:szCs w:val="18"/>
        </w:rPr>
        <w:t>Billabong 19</w:t>
      </w:r>
      <w:r>
        <w:rPr>
          <w:rFonts w:ascii="Arial" w:hAnsi="Arial" w:cs="Arial"/>
          <w:sz w:val="18"/>
          <w:szCs w:val="18"/>
        </w:rPr>
        <w:t>87</w:t>
      </w:r>
      <w:r w:rsidRPr="00185B05">
        <w:rPr>
          <w:rFonts w:ascii="Arial" w:hAnsi="Arial" w:cs="Arial"/>
          <w:sz w:val="18"/>
          <w:szCs w:val="18"/>
        </w:rPr>
        <w:t xml:space="preserve"> and </w:t>
      </w:r>
      <w:r>
        <w:rPr>
          <w:rFonts w:ascii="Arial" w:hAnsi="Arial" w:cs="Arial"/>
          <w:sz w:val="18"/>
          <w:szCs w:val="18"/>
        </w:rPr>
        <w:t>2016</w:t>
      </w:r>
      <w:r w:rsidRPr="00185B05">
        <w:rPr>
          <w:rFonts w:ascii="Arial" w:hAnsi="Arial" w:cs="Arial"/>
          <w:sz w:val="18"/>
          <w:szCs w:val="18"/>
        </w:rPr>
        <w:t>.</w:t>
      </w:r>
    </w:p>
    <w:p w14:paraId="37BEF326" w14:textId="1BFBB4DD" w:rsidR="00185B05" w:rsidRDefault="00185B05" w:rsidP="00185B05">
      <w:pPr>
        <w:spacing w:after="0" w:line="240" w:lineRule="auto"/>
        <w:jc w:val="left"/>
        <w:sectPr w:rsidR="00185B05" w:rsidSect="00185B05">
          <w:pgSz w:w="16838" w:h="11906" w:orient="landscape" w:code="9"/>
          <w:pgMar w:top="1440" w:right="1440" w:bottom="1440" w:left="1440" w:header="1080" w:footer="835" w:gutter="0"/>
          <w:cols w:space="360"/>
          <w:noEndnote/>
          <w:docGrid w:linePitch="326"/>
        </w:sectPr>
      </w:pPr>
    </w:p>
    <w:p w14:paraId="094C76D1" w14:textId="7036F85A" w:rsidR="00A66740" w:rsidRDefault="00A66740" w:rsidP="00A66740">
      <w:pPr>
        <w:pStyle w:val="Heading1"/>
      </w:pPr>
      <w:bookmarkStart w:id="43" w:name="_Toc90554486"/>
      <w:r>
        <w:lastRenderedPageBreak/>
        <w:t>Appendix 2 – areal extent of sandy creeks 1950-2016</w:t>
      </w:r>
      <w:bookmarkEnd w:id="43"/>
    </w:p>
    <w:p w14:paraId="3ED14230" w14:textId="61BA00D6" w:rsidR="00185B05" w:rsidRDefault="00185B05" w:rsidP="00185B05">
      <w:pPr>
        <w:spacing w:after="0" w:line="240" w:lineRule="auto"/>
        <w:jc w:val="left"/>
      </w:pPr>
    </w:p>
    <w:p w14:paraId="029FCB65" w14:textId="7B6387AA" w:rsidR="004A2F67" w:rsidRDefault="004A2F67">
      <w:pPr>
        <w:spacing w:after="0" w:line="240" w:lineRule="auto"/>
        <w:jc w:val="left"/>
        <w:rPr>
          <w:rFonts w:ascii="Arial" w:hAnsi="Arial"/>
          <w:b/>
          <w:sz w:val="36"/>
        </w:rPr>
      </w:pPr>
      <w:r>
        <w:br w:type="page"/>
      </w:r>
    </w:p>
    <w:p w14:paraId="26711440" w14:textId="0C0866C7" w:rsidR="004A2F67" w:rsidRDefault="002F71A8" w:rsidP="004A2F67">
      <w:r>
        <w:rPr>
          <w:noProof/>
        </w:rPr>
        <w:lastRenderedPageBreak/>
        <w:drawing>
          <wp:inline distT="0" distB="0" distL="0" distR="0" wp14:anchorId="395B981E" wp14:editId="1FC7A228">
            <wp:extent cx="5274310" cy="7460615"/>
            <wp:effectExtent l="0" t="0" r="2540" b="6985"/>
            <wp:docPr id="61" name="Picture 61" descr="Figure  A2-1 – Extent of selected creeks,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A2-1 – Extent of selected creeks, 195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5B229F22" w14:textId="6F19C802" w:rsidR="004A2F67" w:rsidRDefault="004A2F67" w:rsidP="004A2F67">
      <w:pPr>
        <w:pStyle w:val="figurecaption"/>
      </w:pPr>
      <w:proofErr w:type="gramStart"/>
      <w:r w:rsidRPr="005D75DE">
        <w:rPr>
          <w:b/>
          <w:bCs/>
        </w:rPr>
        <w:t xml:space="preserve">Figure  </w:t>
      </w:r>
      <w:r w:rsidR="00357946" w:rsidRPr="005D75DE">
        <w:rPr>
          <w:b/>
          <w:bCs/>
        </w:rPr>
        <w:t>A</w:t>
      </w:r>
      <w:proofErr w:type="gramEnd"/>
      <w:r w:rsidR="00357946" w:rsidRPr="005D75DE">
        <w:rPr>
          <w:b/>
          <w:bCs/>
        </w:rPr>
        <w:t xml:space="preserve">2-1 </w:t>
      </w:r>
      <w:r w:rsidRPr="005D75DE">
        <w:rPr>
          <w:b/>
          <w:bCs/>
        </w:rPr>
        <w:t>–</w:t>
      </w:r>
      <w:r>
        <w:t xml:space="preserve"> Extent of selected creeks, 1950</w:t>
      </w:r>
    </w:p>
    <w:p w14:paraId="5A3FCAEB" w14:textId="03969BDF" w:rsidR="004A2F67" w:rsidRDefault="00C73696" w:rsidP="004A2F67">
      <w:r>
        <w:rPr>
          <w:noProof/>
        </w:rPr>
        <w:lastRenderedPageBreak/>
        <w:drawing>
          <wp:inline distT="0" distB="0" distL="0" distR="0" wp14:anchorId="43E66864" wp14:editId="7C9A7205">
            <wp:extent cx="5274310" cy="7460615"/>
            <wp:effectExtent l="0" t="0" r="2540" b="6985"/>
            <wp:docPr id="62" name="Picture 62" descr="Figure  A2-2 – Extent of selected creeks,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Figure  A2-2 – Extent of selected creeks, 197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5C5884F7" w14:textId="4B1ADAB4" w:rsidR="004A2F67" w:rsidRDefault="004A2F67" w:rsidP="004A2F67">
      <w:pPr>
        <w:pStyle w:val="figurecaption"/>
      </w:pPr>
      <w:proofErr w:type="gramStart"/>
      <w:r w:rsidRPr="005D75DE">
        <w:rPr>
          <w:b/>
          <w:bCs/>
        </w:rPr>
        <w:t xml:space="preserve">Figure  </w:t>
      </w:r>
      <w:r w:rsidR="00357946" w:rsidRPr="005D75DE">
        <w:rPr>
          <w:b/>
          <w:bCs/>
        </w:rPr>
        <w:t>A</w:t>
      </w:r>
      <w:proofErr w:type="gramEnd"/>
      <w:r w:rsidR="00357946" w:rsidRPr="005D75DE">
        <w:rPr>
          <w:b/>
          <w:bCs/>
        </w:rPr>
        <w:t>2-2</w:t>
      </w:r>
      <w:r>
        <w:t xml:space="preserve"> – Extent of selected creeks, 1976</w:t>
      </w:r>
    </w:p>
    <w:p w14:paraId="4AF1F1A3" w14:textId="4275728A" w:rsidR="004A2F67" w:rsidRDefault="00C73696" w:rsidP="004A2F67">
      <w:r>
        <w:rPr>
          <w:noProof/>
        </w:rPr>
        <w:lastRenderedPageBreak/>
        <w:drawing>
          <wp:inline distT="0" distB="0" distL="0" distR="0" wp14:anchorId="2EB7E29D" wp14:editId="4925BC51">
            <wp:extent cx="5274310" cy="7460615"/>
            <wp:effectExtent l="0" t="0" r="2540" b="6985"/>
            <wp:docPr id="63" name="Picture 63" descr="Figure  A2-3 – Extent of selected creeks,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A2-3 – Extent of selected creeks, 198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3ECFE85C" w14:textId="60450D78" w:rsidR="004A2F67" w:rsidRDefault="004A2F67" w:rsidP="004A2F67">
      <w:pPr>
        <w:pStyle w:val="figurecaption"/>
      </w:pPr>
      <w:proofErr w:type="gramStart"/>
      <w:r w:rsidRPr="005D75DE">
        <w:rPr>
          <w:b/>
          <w:bCs/>
        </w:rPr>
        <w:t xml:space="preserve">Figure  </w:t>
      </w:r>
      <w:r w:rsidR="00357946" w:rsidRPr="005D75DE">
        <w:rPr>
          <w:b/>
          <w:bCs/>
        </w:rPr>
        <w:t>A</w:t>
      </w:r>
      <w:proofErr w:type="gramEnd"/>
      <w:r w:rsidR="00357946" w:rsidRPr="005D75DE">
        <w:rPr>
          <w:b/>
          <w:bCs/>
        </w:rPr>
        <w:t>2-3</w:t>
      </w:r>
      <w:r w:rsidRPr="005D75DE">
        <w:rPr>
          <w:b/>
          <w:bCs/>
        </w:rPr>
        <w:t xml:space="preserve"> –</w:t>
      </w:r>
      <w:r>
        <w:t xml:space="preserve"> Extent of selected creeks, 1987</w:t>
      </w:r>
    </w:p>
    <w:p w14:paraId="4911EBB6" w14:textId="5D4D4489" w:rsidR="004A2F67" w:rsidRDefault="00C73696" w:rsidP="004A2F67">
      <w:r>
        <w:rPr>
          <w:noProof/>
        </w:rPr>
        <w:lastRenderedPageBreak/>
        <w:drawing>
          <wp:inline distT="0" distB="0" distL="0" distR="0" wp14:anchorId="784B2484" wp14:editId="1A2DE585">
            <wp:extent cx="5274310" cy="7460615"/>
            <wp:effectExtent l="0" t="0" r="2540" b="6985"/>
            <wp:docPr id="64" name="Picture 64" descr="Figure  A2-4 – Extent of selected creek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Figure  A2-4 – Extent of selected creeks, 201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4F8C7A3C" w14:textId="5422ABE1" w:rsidR="004A2F67" w:rsidRDefault="004A2F67" w:rsidP="004A2F67">
      <w:pPr>
        <w:pStyle w:val="figurecaption"/>
      </w:pPr>
      <w:proofErr w:type="gramStart"/>
      <w:r w:rsidRPr="005D75DE">
        <w:rPr>
          <w:b/>
          <w:bCs/>
        </w:rPr>
        <w:t xml:space="preserve">Figure  </w:t>
      </w:r>
      <w:r w:rsidR="00357946" w:rsidRPr="005D75DE">
        <w:rPr>
          <w:b/>
          <w:bCs/>
        </w:rPr>
        <w:t>A</w:t>
      </w:r>
      <w:proofErr w:type="gramEnd"/>
      <w:r w:rsidR="00357946" w:rsidRPr="005D75DE">
        <w:rPr>
          <w:b/>
          <w:bCs/>
        </w:rPr>
        <w:t xml:space="preserve">2-4 </w:t>
      </w:r>
      <w:r w:rsidRPr="005D75DE">
        <w:rPr>
          <w:b/>
          <w:bCs/>
        </w:rPr>
        <w:t>–</w:t>
      </w:r>
      <w:r>
        <w:t xml:space="preserve"> Extent of selected creeks, 2016</w:t>
      </w:r>
    </w:p>
    <w:p w14:paraId="34587AEC" w14:textId="064794B6" w:rsidR="004A2F67" w:rsidRDefault="004A2F67">
      <w:pPr>
        <w:spacing w:after="0" w:line="240" w:lineRule="auto"/>
        <w:jc w:val="left"/>
        <w:rPr>
          <w:rFonts w:ascii="Arial" w:hAnsi="Arial"/>
          <w:b/>
          <w:sz w:val="36"/>
        </w:rPr>
      </w:pPr>
      <w:r>
        <w:br w:type="page"/>
      </w:r>
    </w:p>
    <w:p w14:paraId="3BE7E716" w14:textId="438D45EB" w:rsidR="004A2F67" w:rsidRDefault="004A2F67" w:rsidP="004A2F67">
      <w:pPr>
        <w:pStyle w:val="Heading1"/>
      </w:pPr>
      <w:bookmarkStart w:id="44" w:name="_Toc90554487"/>
      <w:r>
        <w:lastRenderedPageBreak/>
        <w:t xml:space="preserve">Appendix </w:t>
      </w:r>
      <w:r w:rsidR="004C4941">
        <w:t>3</w:t>
      </w:r>
      <w:r>
        <w:t xml:space="preserve"> – areal extent of grassy swales 1950-2016</w:t>
      </w:r>
      <w:bookmarkEnd w:id="44"/>
    </w:p>
    <w:p w14:paraId="0320AE9C" w14:textId="63BCCBE4" w:rsidR="004A2F67" w:rsidRDefault="004A2F67">
      <w:pPr>
        <w:spacing w:after="0" w:line="240" w:lineRule="auto"/>
        <w:jc w:val="left"/>
        <w:rPr>
          <w:rFonts w:ascii="Arial" w:hAnsi="Arial"/>
          <w:b/>
          <w:sz w:val="36"/>
        </w:rPr>
      </w:pPr>
      <w:r>
        <w:br w:type="page"/>
      </w:r>
    </w:p>
    <w:p w14:paraId="110AA912" w14:textId="2CB9E4AD" w:rsidR="004A2F67" w:rsidRDefault="004D068A" w:rsidP="004A2F67">
      <w:pPr>
        <w:pStyle w:val="figurecaption"/>
      </w:pPr>
      <w:r>
        <w:rPr>
          <w:noProof/>
        </w:rPr>
        <w:lastRenderedPageBreak/>
        <w:drawing>
          <wp:inline distT="0" distB="0" distL="0" distR="0" wp14:anchorId="7286857B" wp14:editId="3587E789">
            <wp:extent cx="5274310" cy="7460615"/>
            <wp:effectExtent l="0" t="0" r="2540" b="6985"/>
            <wp:docPr id="57" name="Picture 57" descr="Figure  A3-1 – Extent of grassy swales associated with selected creeks,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A3-1 – Extent of grassy swales associated with selected creeks, 195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roofErr w:type="gramStart"/>
      <w:r w:rsidR="004A2F67" w:rsidRPr="005D75DE">
        <w:rPr>
          <w:b/>
          <w:bCs/>
        </w:rPr>
        <w:t xml:space="preserve">Figure  </w:t>
      </w:r>
      <w:r w:rsidR="00357946" w:rsidRPr="005D75DE">
        <w:rPr>
          <w:b/>
          <w:bCs/>
        </w:rPr>
        <w:t>A</w:t>
      </w:r>
      <w:proofErr w:type="gramEnd"/>
      <w:r w:rsidR="00357946" w:rsidRPr="005D75DE">
        <w:rPr>
          <w:b/>
          <w:bCs/>
        </w:rPr>
        <w:t>3-1</w:t>
      </w:r>
      <w:r w:rsidR="00357946">
        <w:t xml:space="preserve"> </w:t>
      </w:r>
      <w:r w:rsidR="004A2F67">
        <w:t>– Extent of grassy swales associated with selected creeks, 1950</w:t>
      </w:r>
      <w:r w:rsidR="00B71EA3">
        <w:t>.</w:t>
      </w:r>
    </w:p>
    <w:p w14:paraId="6104CB76" w14:textId="0654FF00" w:rsidR="004A2F67" w:rsidRDefault="004D068A" w:rsidP="004A2F67">
      <w:r>
        <w:rPr>
          <w:noProof/>
        </w:rPr>
        <w:lastRenderedPageBreak/>
        <w:drawing>
          <wp:inline distT="0" distB="0" distL="0" distR="0" wp14:anchorId="05C74E16" wp14:editId="6EEA19DA">
            <wp:extent cx="5274310" cy="7460615"/>
            <wp:effectExtent l="0" t="0" r="2540" b="6985"/>
            <wp:docPr id="58" name="Picture 58" descr="Figure  A3-2 – Extent of grassy swales associated with selected creeks,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A3-2 – Extent of grassy swales associated with selected creeks, 197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0FFE695A" w14:textId="096964BB" w:rsidR="004A2F67" w:rsidRDefault="004A2F67" w:rsidP="004A2F67">
      <w:pPr>
        <w:pStyle w:val="figurecaption"/>
      </w:pPr>
      <w:proofErr w:type="gramStart"/>
      <w:r w:rsidRPr="005D75DE">
        <w:rPr>
          <w:b/>
          <w:bCs/>
        </w:rPr>
        <w:t xml:space="preserve">Figure  </w:t>
      </w:r>
      <w:r w:rsidR="00357946" w:rsidRPr="005D75DE">
        <w:rPr>
          <w:b/>
          <w:bCs/>
        </w:rPr>
        <w:t>A</w:t>
      </w:r>
      <w:proofErr w:type="gramEnd"/>
      <w:r w:rsidR="00357946" w:rsidRPr="005D75DE">
        <w:rPr>
          <w:b/>
          <w:bCs/>
        </w:rPr>
        <w:t>3-2</w:t>
      </w:r>
      <w:r w:rsidRPr="005D75DE">
        <w:rPr>
          <w:b/>
          <w:bCs/>
        </w:rPr>
        <w:t xml:space="preserve"> –</w:t>
      </w:r>
      <w:r>
        <w:t xml:space="preserve"> Extent of grassy swales associated with selected creeks, 1976</w:t>
      </w:r>
      <w:r w:rsidR="00B71EA3">
        <w:t>.</w:t>
      </w:r>
    </w:p>
    <w:p w14:paraId="2E1C625C" w14:textId="686088FF" w:rsidR="004A2F67" w:rsidRDefault="004D068A" w:rsidP="004A2F67">
      <w:r>
        <w:rPr>
          <w:noProof/>
        </w:rPr>
        <w:lastRenderedPageBreak/>
        <w:drawing>
          <wp:inline distT="0" distB="0" distL="0" distR="0" wp14:anchorId="5A74A056" wp14:editId="5AF94ECE">
            <wp:extent cx="5274310" cy="7460615"/>
            <wp:effectExtent l="0" t="0" r="2540" b="6985"/>
            <wp:docPr id="59" name="Picture 59" descr="Figure A3-3 – Extent of grassy swales associated with selected creeks,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A3-3 – Extent of grassy swales associated with selected creeks, 198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11F633E6" w14:textId="47CB1DAC" w:rsidR="004A2F67" w:rsidRDefault="004A2F67" w:rsidP="004A2F67">
      <w:pPr>
        <w:pStyle w:val="figurecaption"/>
      </w:pPr>
      <w:r w:rsidRPr="005D75DE">
        <w:rPr>
          <w:b/>
          <w:bCs/>
        </w:rPr>
        <w:t xml:space="preserve">Figure </w:t>
      </w:r>
      <w:r w:rsidR="00357946" w:rsidRPr="005D75DE">
        <w:rPr>
          <w:b/>
          <w:bCs/>
        </w:rPr>
        <w:t>A3-3</w:t>
      </w:r>
      <w:r>
        <w:t xml:space="preserve"> – Extent of grassy swales associated with selected creeks, 1987</w:t>
      </w:r>
      <w:r w:rsidR="00B71EA3">
        <w:t>.</w:t>
      </w:r>
    </w:p>
    <w:p w14:paraId="2D31B52E" w14:textId="1B363051" w:rsidR="004A2F67" w:rsidRDefault="004D068A" w:rsidP="004A2F67">
      <w:r>
        <w:rPr>
          <w:noProof/>
        </w:rPr>
        <w:lastRenderedPageBreak/>
        <w:drawing>
          <wp:inline distT="0" distB="0" distL="0" distR="0" wp14:anchorId="08E85D75" wp14:editId="0DBCF33F">
            <wp:extent cx="5274310" cy="7460615"/>
            <wp:effectExtent l="0" t="0" r="2540" b="6985"/>
            <wp:docPr id="60" name="Picture 60" descr="Figure A3-4 – Extent of grassy swales associated with selected creeks,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Figure A3-4 – Extent of grassy swales associated with selected creeks, 201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7460615"/>
                    </a:xfrm>
                    <a:prstGeom prst="rect">
                      <a:avLst/>
                    </a:prstGeom>
                  </pic:spPr>
                </pic:pic>
              </a:graphicData>
            </a:graphic>
          </wp:inline>
        </w:drawing>
      </w:r>
    </w:p>
    <w:p w14:paraId="15CE9C91" w14:textId="5418BFF7" w:rsidR="004A2F67" w:rsidRDefault="004A2F67" w:rsidP="004A2F67">
      <w:pPr>
        <w:pStyle w:val="figurecaption"/>
      </w:pPr>
      <w:r w:rsidRPr="005D75DE">
        <w:rPr>
          <w:b/>
          <w:bCs/>
        </w:rPr>
        <w:t xml:space="preserve">Figure </w:t>
      </w:r>
      <w:r w:rsidR="00357946" w:rsidRPr="005D75DE">
        <w:rPr>
          <w:b/>
          <w:bCs/>
        </w:rPr>
        <w:t>A3-4</w:t>
      </w:r>
      <w:r>
        <w:t xml:space="preserve"> – Extent of grassy swales associated with selected creeks, 2016</w:t>
      </w:r>
      <w:r w:rsidR="00B71EA3">
        <w:t>.</w:t>
      </w:r>
    </w:p>
    <w:p w14:paraId="32591E46" w14:textId="77777777" w:rsidR="004A2F67" w:rsidRDefault="004A2F67" w:rsidP="004A2F67"/>
    <w:bookmarkEnd w:id="0"/>
    <w:p w14:paraId="5CE6E16A" w14:textId="77777777" w:rsidR="00EC47D5" w:rsidRPr="00EC47D5" w:rsidRDefault="00EC47D5" w:rsidP="008A719E">
      <w:pPr>
        <w:pStyle w:val="Heading1"/>
      </w:pPr>
    </w:p>
    <w:sectPr w:rsidR="00EC47D5" w:rsidRPr="00EC47D5" w:rsidSect="00EC47D5">
      <w:pgSz w:w="11906" w:h="16838" w:code="9"/>
      <w:pgMar w:top="1440" w:right="1800" w:bottom="1440" w:left="1800" w:header="1080" w:footer="835" w:gutter="0"/>
      <w:cols w:space="36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B890AE" w14:textId="77777777" w:rsidR="00C87E1F" w:rsidRDefault="00C87E1F">
      <w:r>
        <w:separator/>
      </w:r>
    </w:p>
  </w:endnote>
  <w:endnote w:type="continuationSeparator" w:id="0">
    <w:p w14:paraId="657C80A5" w14:textId="77777777" w:rsidR="00C87E1F" w:rsidRDefault="00C87E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dvTT5235d5a9">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24BEE" w14:textId="77777777" w:rsidR="00C75B9E" w:rsidRDefault="00C75B9E">
    <w:pPr>
      <w:pStyle w:val="Footer"/>
    </w:pPr>
    <w:r>
      <w:fldChar w:fldCharType="begin"/>
    </w:r>
    <w:r>
      <w:instrText>PAGE</w:instrText>
    </w:r>
    <w:r>
      <w:fldChar w:fldCharType="separate"/>
    </w:r>
    <w:r>
      <w:rPr>
        <w:noProof/>
      </w:rPr>
      <w:t>iv</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16134" w14:textId="77777777" w:rsidR="00C75B9E" w:rsidRDefault="00C75B9E">
    <w:pPr>
      <w:pStyle w:val="Footer"/>
    </w:pPr>
    <w:bookmarkStart w:id="1" w:name="_Toc513964624"/>
    <w:bookmarkEnd w:id="1"/>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038F9" w14:textId="77777777" w:rsidR="00C75B9E" w:rsidRDefault="00C75B9E">
    <w:pPr>
      <w:pStyle w:val="Footer"/>
    </w:pPr>
    <w:r>
      <w:fldChar w:fldCharType="begin"/>
    </w:r>
    <w:r>
      <w:instrText>PAGE</w:instrText>
    </w:r>
    <w:r>
      <w:fldChar w:fldCharType="separate"/>
    </w:r>
    <w:r>
      <w:rPr>
        <w:noProof/>
      </w:rPr>
      <w:t>ii</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C89F8" w14:textId="77777777" w:rsidR="00C75B9E" w:rsidRDefault="00C75B9E">
    <w:pPr>
      <w:pStyle w:val="Footer"/>
    </w:pPr>
    <w:r>
      <w:fldChar w:fldCharType="begin"/>
    </w:r>
    <w:r>
      <w:instrText>PAGE</w:instrText>
    </w:r>
    <w:r>
      <w:fldChar w:fldCharType="separate"/>
    </w:r>
    <w:r>
      <w:rPr>
        <w:noProof/>
      </w:rPr>
      <w:t>iv</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75353" w14:textId="77777777" w:rsidR="00C75B9E" w:rsidRDefault="00C75B9E">
    <w:pPr>
      <w:pStyle w:val="Footer"/>
    </w:pPr>
    <w:r>
      <w:fldChar w:fldCharType="begin"/>
    </w:r>
    <w:r>
      <w:instrText>PAGE</w:instrText>
    </w:r>
    <w:r>
      <w:fldChar w:fldCharType="separate"/>
    </w:r>
    <w: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7E0B0" w14:textId="77777777" w:rsidR="00C75B9E" w:rsidRDefault="00C75B9E">
    <w:pPr>
      <w:pStyle w:val="Footer"/>
    </w:pPr>
    <w:r>
      <w:fldChar w:fldCharType="begin"/>
    </w:r>
    <w:r>
      <w:instrText>PAGE</w:instrText>
    </w:r>
    <w:r>
      <w:fldChar w:fldCharType="separate"/>
    </w:r>
    <w:r>
      <w:rPr>
        <w:noProof/>
      </w:rPr>
      <w:t>5</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D4CD1" w14:textId="77777777" w:rsidR="00C75B9E" w:rsidRDefault="00C75B9E">
    <w:pPr>
      <w:pStyle w:val="Footer"/>
    </w:pPr>
    <w:r>
      <w:fldChar w:fldCharType="begin"/>
    </w:r>
    <w:r>
      <w:instrText>PAGE</w:instrText>
    </w:r>
    <w:r>
      <w:fldChar w:fldCharType="separate"/>
    </w:r>
    <w:r>
      <w:rPr>
        <w:noProof/>
      </w:rPr>
      <w:t>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8EFCBF" w14:textId="77777777" w:rsidR="00C87E1F" w:rsidRDefault="00C87E1F">
      <w:r>
        <w:separator/>
      </w:r>
    </w:p>
  </w:footnote>
  <w:footnote w:type="continuationSeparator" w:id="0">
    <w:p w14:paraId="68078CC2" w14:textId="77777777" w:rsidR="00C87E1F" w:rsidRDefault="00C87E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5810B" w14:textId="77777777" w:rsidR="00C75B9E" w:rsidRDefault="00C75B9E">
    <w:pPr>
      <w:pStyle w:val="Header"/>
      <w:jc w:val="right"/>
      <w:rPr>
        <w:smallCaps/>
        <w:sz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28925" w14:textId="77777777" w:rsidR="00C75B9E" w:rsidRDefault="00C75B9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E7E9B" w14:textId="77777777" w:rsidR="00C75B9E" w:rsidRDefault="00C75B9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01063" w14:textId="77777777" w:rsidR="00C75B9E" w:rsidRDefault="00C75B9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A14DB" w14:textId="77777777" w:rsidR="00C75B9E" w:rsidRDefault="00C75B9E">
    <w:pPr>
      <w:pStyle w:val="Header"/>
      <w:jc w:val="right"/>
      <w:rPr>
        <w:smallCaps/>
        <w:sz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DEAD5" w14:textId="77777777" w:rsidR="00C75B9E" w:rsidRDefault="00C75B9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82972" w14:textId="6756948F" w:rsidR="00C75B9E" w:rsidRDefault="00C75B9E">
    <w:pPr>
      <w:pStyle w:val="Header"/>
      <w:jc w:val="right"/>
      <w:rPr>
        <w:rFonts w:ascii="Arial" w:hAnsi="Arial"/>
        <w:sz w:val="14"/>
      </w:rPr>
    </w:pPr>
    <w:r>
      <w:rPr>
        <w:rFonts w:ascii="Arial" w:hAnsi="Arial"/>
        <w:noProof/>
        <w:sz w:val="14"/>
      </w:rPr>
      <w:fldChar w:fldCharType="begin"/>
    </w:r>
    <w:r>
      <w:rPr>
        <w:rFonts w:ascii="Arial" w:hAnsi="Arial"/>
        <w:noProof/>
        <w:sz w:val="14"/>
      </w:rPr>
      <w:instrText xml:space="preserve"> FILENAME \* Lower\p  \* MERGEFORMAT </w:instrText>
    </w:r>
    <w:r>
      <w:rPr>
        <w:rFonts w:ascii="Arial" w:hAnsi="Arial"/>
        <w:noProof/>
        <w:sz w:val="14"/>
      </w:rPr>
      <w:fldChar w:fldCharType="separate"/>
    </w:r>
    <w:r w:rsidR="00D93F7D">
      <w:rPr>
        <w:rFonts w:ascii="Arial" w:hAnsi="Arial"/>
        <w:noProof/>
        <w:sz w:val="14"/>
      </w:rPr>
      <w:t>http://spire.nt.environment.gov.au/spire/886642/900741/339741/666/mapping-billabongs_reports-papers-etc/billbong-report-final.docx</w:t>
    </w:r>
    <w:r>
      <w:rPr>
        <w:rFonts w:ascii="Arial" w:hAnsi="Arial"/>
        <w:noProof/>
        <w:sz w:val="1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8C0573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B8E639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DAEA40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38AE5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1F2B37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DFA554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E0170D0"/>
    <w:multiLevelType w:val="hybridMultilevel"/>
    <w:tmpl w:val="7C4037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0DC6FA4"/>
    <w:multiLevelType w:val="hybridMultilevel"/>
    <w:tmpl w:val="561241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D85814"/>
    <w:multiLevelType w:val="hybridMultilevel"/>
    <w:tmpl w:val="FD5085BE"/>
    <w:lvl w:ilvl="0" w:tplc="7BE6C55C">
      <w:start w:val="94"/>
      <w:numFmt w:val="bullet"/>
      <w:lvlText w:val=""/>
      <w:lvlJc w:val="left"/>
      <w:pPr>
        <w:ind w:left="1080" w:hanging="360"/>
      </w:pPr>
      <w:rPr>
        <w:rFonts w:ascii="Symbol" w:eastAsia="Times New Roman" w:hAnsi="Symbol"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45063C53"/>
    <w:multiLevelType w:val="hybridMultilevel"/>
    <w:tmpl w:val="E81E65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19C0663"/>
    <w:multiLevelType w:val="hybridMultilevel"/>
    <w:tmpl w:val="4F88980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15:restartNumberingAfterBreak="0">
    <w:nsid w:val="529C7856"/>
    <w:multiLevelType w:val="hybridMultilevel"/>
    <w:tmpl w:val="8C6CA020"/>
    <w:lvl w:ilvl="0" w:tplc="0C09000F">
      <w:start w:val="1"/>
      <w:numFmt w:val="decimal"/>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540935BD"/>
    <w:multiLevelType w:val="hybridMultilevel"/>
    <w:tmpl w:val="C02AA668"/>
    <w:lvl w:ilvl="0" w:tplc="0C09000F">
      <w:start w:val="1"/>
      <w:numFmt w:val="decimal"/>
      <w:lvlText w:val="%1."/>
      <w:lvlJc w:val="left"/>
      <w:pPr>
        <w:ind w:left="1003" w:hanging="360"/>
      </w:pPr>
    </w:lvl>
    <w:lvl w:ilvl="1" w:tplc="0C090019" w:tentative="1">
      <w:start w:val="1"/>
      <w:numFmt w:val="lowerLetter"/>
      <w:lvlText w:val="%2."/>
      <w:lvlJc w:val="left"/>
      <w:pPr>
        <w:ind w:left="1723" w:hanging="360"/>
      </w:pPr>
    </w:lvl>
    <w:lvl w:ilvl="2" w:tplc="0C09001B" w:tentative="1">
      <w:start w:val="1"/>
      <w:numFmt w:val="lowerRoman"/>
      <w:lvlText w:val="%3."/>
      <w:lvlJc w:val="right"/>
      <w:pPr>
        <w:ind w:left="2443" w:hanging="180"/>
      </w:pPr>
    </w:lvl>
    <w:lvl w:ilvl="3" w:tplc="0C09000F" w:tentative="1">
      <w:start w:val="1"/>
      <w:numFmt w:val="decimal"/>
      <w:lvlText w:val="%4."/>
      <w:lvlJc w:val="left"/>
      <w:pPr>
        <w:ind w:left="3163" w:hanging="360"/>
      </w:pPr>
    </w:lvl>
    <w:lvl w:ilvl="4" w:tplc="0C090019" w:tentative="1">
      <w:start w:val="1"/>
      <w:numFmt w:val="lowerLetter"/>
      <w:lvlText w:val="%5."/>
      <w:lvlJc w:val="left"/>
      <w:pPr>
        <w:ind w:left="3883" w:hanging="360"/>
      </w:pPr>
    </w:lvl>
    <w:lvl w:ilvl="5" w:tplc="0C09001B" w:tentative="1">
      <w:start w:val="1"/>
      <w:numFmt w:val="lowerRoman"/>
      <w:lvlText w:val="%6."/>
      <w:lvlJc w:val="right"/>
      <w:pPr>
        <w:ind w:left="4603" w:hanging="180"/>
      </w:pPr>
    </w:lvl>
    <w:lvl w:ilvl="6" w:tplc="0C09000F" w:tentative="1">
      <w:start w:val="1"/>
      <w:numFmt w:val="decimal"/>
      <w:lvlText w:val="%7."/>
      <w:lvlJc w:val="left"/>
      <w:pPr>
        <w:ind w:left="5323" w:hanging="360"/>
      </w:pPr>
    </w:lvl>
    <w:lvl w:ilvl="7" w:tplc="0C090019" w:tentative="1">
      <w:start w:val="1"/>
      <w:numFmt w:val="lowerLetter"/>
      <w:lvlText w:val="%8."/>
      <w:lvlJc w:val="left"/>
      <w:pPr>
        <w:ind w:left="6043" w:hanging="360"/>
      </w:pPr>
    </w:lvl>
    <w:lvl w:ilvl="8" w:tplc="0C09001B" w:tentative="1">
      <w:start w:val="1"/>
      <w:numFmt w:val="lowerRoman"/>
      <w:lvlText w:val="%9."/>
      <w:lvlJc w:val="right"/>
      <w:pPr>
        <w:ind w:left="6763" w:hanging="180"/>
      </w:pPr>
    </w:lvl>
  </w:abstractNum>
  <w:abstractNum w:abstractNumId="18" w15:restartNumberingAfterBreak="0">
    <w:nsid w:val="59FF4860"/>
    <w:multiLevelType w:val="hybridMultilevel"/>
    <w:tmpl w:val="7B529D14"/>
    <w:lvl w:ilvl="0" w:tplc="0C09000F">
      <w:start w:val="1"/>
      <w:numFmt w:val="decimal"/>
      <w:lvlText w:val="%1."/>
      <w:lvlJc w:val="left"/>
      <w:pPr>
        <w:ind w:left="1680" w:hanging="360"/>
      </w:pPr>
    </w:lvl>
    <w:lvl w:ilvl="1" w:tplc="0C090019" w:tentative="1">
      <w:start w:val="1"/>
      <w:numFmt w:val="lowerLetter"/>
      <w:lvlText w:val="%2."/>
      <w:lvlJc w:val="left"/>
      <w:pPr>
        <w:ind w:left="2400" w:hanging="360"/>
      </w:pPr>
    </w:lvl>
    <w:lvl w:ilvl="2" w:tplc="0C09001B" w:tentative="1">
      <w:start w:val="1"/>
      <w:numFmt w:val="lowerRoman"/>
      <w:lvlText w:val="%3."/>
      <w:lvlJc w:val="right"/>
      <w:pPr>
        <w:ind w:left="3120" w:hanging="180"/>
      </w:pPr>
    </w:lvl>
    <w:lvl w:ilvl="3" w:tplc="0C09000F" w:tentative="1">
      <w:start w:val="1"/>
      <w:numFmt w:val="decimal"/>
      <w:lvlText w:val="%4."/>
      <w:lvlJc w:val="left"/>
      <w:pPr>
        <w:ind w:left="3840" w:hanging="360"/>
      </w:pPr>
    </w:lvl>
    <w:lvl w:ilvl="4" w:tplc="0C090019" w:tentative="1">
      <w:start w:val="1"/>
      <w:numFmt w:val="lowerLetter"/>
      <w:lvlText w:val="%5."/>
      <w:lvlJc w:val="left"/>
      <w:pPr>
        <w:ind w:left="4560" w:hanging="360"/>
      </w:pPr>
    </w:lvl>
    <w:lvl w:ilvl="5" w:tplc="0C09001B" w:tentative="1">
      <w:start w:val="1"/>
      <w:numFmt w:val="lowerRoman"/>
      <w:lvlText w:val="%6."/>
      <w:lvlJc w:val="right"/>
      <w:pPr>
        <w:ind w:left="5280" w:hanging="180"/>
      </w:pPr>
    </w:lvl>
    <w:lvl w:ilvl="6" w:tplc="0C09000F" w:tentative="1">
      <w:start w:val="1"/>
      <w:numFmt w:val="decimal"/>
      <w:lvlText w:val="%7."/>
      <w:lvlJc w:val="left"/>
      <w:pPr>
        <w:ind w:left="6000" w:hanging="360"/>
      </w:pPr>
    </w:lvl>
    <w:lvl w:ilvl="7" w:tplc="0C090019" w:tentative="1">
      <w:start w:val="1"/>
      <w:numFmt w:val="lowerLetter"/>
      <w:lvlText w:val="%8."/>
      <w:lvlJc w:val="left"/>
      <w:pPr>
        <w:ind w:left="6720" w:hanging="360"/>
      </w:pPr>
    </w:lvl>
    <w:lvl w:ilvl="8" w:tplc="0C09001B" w:tentative="1">
      <w:start w:val="1"/>
      <w:numFmt w:val="lowerRoman"/>
      <w:lvlText w:val="%9."/>
      <w:lvlJc w:val="right"/>
      <w:pPr>
        <w:ind w:left="7440" w:hanging="180"/>
      </w:pPr>
    </w:lvl>
  </w:abstractNum>
  <w:abstractNum w:abstractNumId="19" w15:restartNumberingAfterBreak="0">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06A4FEA"/>
    <w:multiLevelType w:val="hybridMultilevel"/>
    <w:tmpl w:val="D0EA2428"/>
    <w:lvl w:ilvl="0" w:tplc="5CF242BE">
      <w:start w:val="1"/>
      <w:numFmt w:val="decimal"/>
      <w:lvlText w:val="%1"/>
      <w:lvlJc w:val="left"/>
      <w:pPr>
        <w:ind w:left="765" w:hanging="40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64B5B03"/>
    <w:multiLevelType w:val="hybridMultilevel"/>
    <w:tmpl w:val="EA161008"/>
    <w:lvl w:ilvl="0" w:tplc="3FF880CE">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9644E04"/>
    <w:multiLevelType w:val="hybridMultilevel"/>
    <w:tmpl w:val="9CDC4A80"/>
    <w:lvl w:ilvl="0" w:tplc="0C090001">
      <w:start w:val="94"/>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4"/>
  </w:num>
  <w:num w:numId="2">
    <w:abstractNumId w:val="19"/>
  </w:num>
  <w:num w:numId="3">
    <w:abstractNumId w:val="2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8"/>
  </w:num>
  <w:num w:numId="15">
    <w:abstractNumId w:val="13"/>
  </w:num>
  <w:num w:numId="16">
    <w:abstractNumId w:val="10"/>
  </w:num>
  <w:num w:numId="17">
    <w:abstractNumId w:val="17"/>
  </w:num>
  <w:num w:numId="18">
    <w:abstractNumId w:val="8"/>
    <w:lvlOverride w:ilvl="0">
      <w:startOverride w:val="1"/>
    </w:lvlOverride>
  </w:num>
  <w:num w:numId="19">
    <w:abstractNumId w:val="8"/>
    <w:lvlOverride w:ilvl="0">
      <w:startOverride w:val="1"/>
    </w:lvlOverride>
  </w:num>
  <w:num w:numId="20">
    <w:abstractNumId w:val="8"/>
    <w:lvlOverride w:ilvl="0">
      <w:startOverride w:val="1"/>
    </w:lvlOverride>
  </w:num>
  <w:num w:numId="21">
    <w:abstractNumId w:val="8"/>
    <w:lvlOverride w:ilvl="0">
      <w:startOverride w:val="1"/>
    </w:lvlOverride>
  </w:num>
  <w:num w:numId="22">
    <w:abstractNumId w:val="8"/>
    <w:lvlOverride w:ilvl="0">
      <w:startOverride w:val="1"/>
    </w:lvlOverride>
  </w:num>
  <w:num w:numId="23">
    <w:abstractNumId w:val="20"/>
  </w:num>
  <w:num w:numId="24">
    <w:abstractNumId w:val="22"/>
  </w:num>
  <w:num w:numId="25">
    <w:abstractNumId w:val="12"/>
  </w:num>
  <w:num w:numId="26">
    <w:abstractNumId w:val="11"/>
  </w:num>
  <w:num w:numId="27">
    <w:abstractNumId w:val="16"/>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722D"/>
    <w:rsid w:val="00002B33"/>
    <w:rsid w:val="0000325C"/>
    <w:rsid w:val="00022368"/>
    <w:rsid w:val="000264BB"/>
    <w:rsid w:val="000449D8"/>
    <w:rsid w:val="0005169F"/>
    <w:rsid w:val="00052FB9"/>
    <w:rsid w:val="0005307C"/>
    <w:rsid w:val="00056298"/>
    <w:rsid w:val="00061ABE"/>
    <w:rsid w:val="00062E82"/>
    <w:rsid w:val="000638C5"/>
    <w:rsid w:val="0007160F"/>
    <w:rsid w:val="00084446"/>
    <w:rsid w:val="00085AC5"/>
    <w:rsid w:val="00092BA7"/>
    <w:rsid w:val="000936CE"/>
    <w:rsid w:val="00094E4A"/>
    <w:rsid w:val="000A2641"/>
    <w:rsid w:val="000B1E4E"/>
    <w:rsid w:val="000B41FF"/>
    <w:rsid w:val="000B5D44"/>
    <w:rsid w:val="000C5D3A"/>
    <w:rsid w:val="000C61D3"/>
    <w:rsid w:val="000E41DD"/>
    <w:rsid w:val="000E5169"/>
    <w:rsid w:val="000E78EF"/>
    <w:rsid w:val="000F0796"/>
    <w:rsid w:val="000F1692"/>
    <w:rsid w:val="000F472A"/>
    <w:rsid w:val="000F7030"/>
    <w:rsid w:val="000F733B"/>
    <w:rsid w:val="00103B5F"/>
    <w:rsid w:val="001066DB"/>
    <w:rsid w:val="00111104"/>
    <w:rsid w:val="001156CD"/>
    <w:rsid w:val="0011663F"/>
    <w:rsid w:val="001267FE"/>
    <w:rsid w:val="001314D8"/>
    <w:rsid w:val="001405E8"/>
    <w:rsid w:val="001415FA"/>
    <w:rsid w:val="00147032"/>
    <w:rsid w:val="00147F8B"/>
    <w:rsid w:val="001500CF"/>
    <w:rsid w:val="00153801"/>
    <w:rsid w:val="001570CD"/>
    <w:rsid w:val="001604BD"/>
    <w:rsid w:val="0016052B"/>
    <w:rsid w:val="00162D83"/>
    <w:rsid w:val="001651C4"/>
    <w:rsid w:val="001709ED"/>
    <w:rsid w:val="00173286"/>
    <w:rsid w:val="001762D9"/>
    <w:rsid w:val="0017642D"/>
    <w:rsid w:val="001817C3"/>
    <w:rsid w:val="00185B05"/>
    <w:rsid w:val="001865B1"/>
    <w:rsid w:val="001923AC"/>
    <w:rsid w:val="001A31BD"/>
    <w:rsid w:val="001C3FD2"/>
    <w:rsid w:val="001D049B"/>
    <w:rsid w:val="001D04A1"/>
    <w:rsid w:val="001D35E5"/>
    <w:rsid w:val="001D5003"/>
    <w:rsid w:val="001E3C3F"/>
    <w:rsid w:val="001E407E"/>
    <w:rsid w:val="001F05B1"/>
    <w:rsid w:val="001F1069"/>
    <w:rsid w:val="0020359F"/>
    <w:rsid w:val="0020597A"/>
    <w:rsid w:val="00206E1D"/>
    <w:rsid w:val="00211C59"/>
    <w:rsid w:val="0021733A"/>
    <w:rsid w:val="00222F8E"/>
    <w:rsid w:val="002309B0"/>
    <w:rsid w:val="00234FB9"/>
    <w:rsid w:val="00241607"/>
    <w:rsid w:val="0025080A"/>
    <w:rsid w:val="00250B51"/>
    <w:rsid w:val="002557D1"/>
    <w:rsid w:val="00255F2B"/>
    <w:rsid w:val="00260D2E"/>
    <w:rsid w:val="00263DE3"/>
    <w:rsid w:val="002640EF"/>
    <w:rsid w:val="00275F73"/>
    <w:rsid w:val="00291C09"/>
    <w:rsid w:val="00292390"/>
    <w:rsid w:val="00295585"/>
    <w:rsid w:val="002A586C"/>
    <w:rsid w:val="002B3A06"/>
    <w:rsid w:val="002C00AF"/>
    <w:rsid w:val="002C420F"/>
    <w:rsid w:val="002C4796"/>
    <w:rsid w:val="002C4BAA"/>
    <w:rsid w:val="002C6090"/>
    <w:rsid w:val="002C7CC1"/>
    <w:rsid w:val="002D1289"/>
    <w:rsid w:val="002E2DE9"/>
    <w:rsid w:val="002E648D"/>
    <w:rsid w:val="002F1114"/>
    <w:rsid w:val="002F5475"/>
    <w:rsid w:val="002F71A8"/>
    <w:rsid w:val="002F794E"/>
    <w:rsid w:val="003064CB"/>
    <w:rsid w:val="00311640"/>
    <w:rsid w:val="00312202"/>
    <w:rsid w:val="00312F17"/>
    <w:rsid w:val="00314399"/>
    <w:rsid w:val="00325898"/>
    <w:rsid w:val="003361E2"/>
    <w:rsid w:val="00337BE0"/>
    <w:rsid w:val="0035086E"/>
    <w:rsid w:val="00351A8D"/>
    <w:rsid w:val="003521F9"/>
    <w:rsid w:val="003535B5"/>
    <w:rsid w:val="00357946"/>
    <w:rsid w:val="00360E03"/>
    <w:rsid w:val="00363359"/>
    <w:rsid w:val="00371D2F"/>
    <w:rsid w:val="00385801"/>
    <w:rsid w:val="003906CF"/>
    <w:rsid w:val="00392B40"/>
    <w:rsid w:val="0039554D"/>
    <w:rsid w:val="00396239"/>
    <w:rsid w:val="00397944"/>
    <w:rsid w:val="003A1CA4"/>
    <w:rsid w:val="003A462E"/>
    <w:rsid w:val="003A55C1"/>
    <w:rsid w:val="003A595A"/>
    <w:rsid w:val="003B0335"/>
    <w:rsid w:val="003B1D4E"/>
    <w:rsid w:val="003B3E0F"/>
    <w:rsid w:val="003B5995"/>
    <w:rsid w:val="003B6029"/>
    <w:rsid w:val="003C4199"/>
    <w:rsid w:val="003C5925"/>
    <w:rsid w:val="003D5875"/>
    <w:rsid w:val="003E016E"/>
    <w:rsid w:val="003E2AEE"/>
    <w:rsid w:val="003E6D44"/>
    <w:rsid w:val="003F34A4"/>
    <w:rsid w:val="003F4D49"/>
    <w:rsid w:val="003F6691"/>
    <w:rsid w:val="003F77F2"/>
    <w:rsid w:val="00407689"/>
    <w:rsid w:val="00412E6E"/>
    <w:rsid w:val="004140E0"/>
    <w:rsid w:val="00426999"/>
    <w:rsid w:val="00434170"/>
    <w:rsid w:val="004365C4"/>
    <w:rsid w:val="00441C08"/>
    <w:rsid w:val="00444462"/>
    <w:rsid w:val="004449C6"/>
    <w:rsid w:val="00450CBA"/>
    <w:rsid w:val="00456168"/>
    <w:rsid w:val="004612A6"/>
    <w:rsid w:val="00462977"/>
    <w:rsid w:val="00465290"/>
    <w:rsid w:val="0046624D"/>
    <w:rsid w:val="00487877"/>
    <w:rsid w:val="00490F0A"/>
    <w:rsid w:val="00491071"/>
    <w:rsid w:val="00492E13"/>
    <w:rsid w:val="004A043B"/>
    <w:rsid w:val="004A2F67"/>
    <w:rsid w:val="004A4F67"/>
    <w:rsid w:val="004A611F"/>
    <w:rsid w:val="004B373A"/>
    <w:rsid w:val="004C1EE3"/>
    <w:rsid w:val="004C3765"/>
    <w:rsid w:val="004C4941"/>
    <w:rsid w:val="004C5D4B"/>
    <w:rsid w:val="004C792C"/>
    <w:rsid w:val="004D025F"/>
    <w:rsid w:val="004D068A"/>
    <w:rsid w:val="004D16D1"/>
    <w:rsid w:val="004D5E80"/>
    <w:rsid w:val="004D7544"/>
    <w:rsid w:val="004E0F42"/>
    <w:rsid w:val="004E3326"/>
    <w:rsid w:val="004E643E"/>
    <w:rsid w:val="004E6A3C"/>
    <w:rsid w:val="004F25E5"/>
    <w:rsid w:val="004F407C"/>
    <w:rsid w:val="004F4F36"/>
    <w:rsid w:val="004F7032"/>
    <w:rsid w:val="00501352"/>
    <w:rsid w:val="00505556"/>
    <w:rsid w:val="0051410B"/>
    <w:rsid w:val="00514198"/>
    <w:rsid w:val="00514C5F"/>
    <w:rsid w:val="0052016F"/>
    <w:rsid w:val="005201D5"/>
    <w:rsid w:val="0052118A"/>
    <w:rsid w:val="005223B1"/>
    <w:rsid w:val="00524E70"/>
    <w:rsid w:val="005312FE"/>
    <w:rsid w:val="00533490"/>
    <w:rsid w:val="005374B7"/>
    <w:rsid w:val="00545ECE"/>
    <w:rsid w:val="0054670C"/>
    <w:rsid w:val="00547D7A"/>
    <w:rsid w:val="00550369"/>
    <w:rsid w:val="00551F46"/>
    <w:rsid w:val="005545DC"/>
    <w:rsid w:val="00556C2B"/>
    <w:rsid w:val="0056234D"/>
    <w:rsid w:val="00564DF5"/>
    <w:rsid w:val="0057062A"/>
    <w:rsid w:val="00573812"/>
    <w:rsid w:val="00573EA9"/>
    <w:rsid w:val="0057627B"/>
    <w:rsid w:val="00576CE6"/>
    <w:rsid w:val="005807E5"/>
    <w:rsid w:val="005817EA"/>
    <w:rsid w:val="00583648"/>
    <w:rsid w:val="0058667E"/>
    <w:rsid w:val="005A611E"/>
    <w:rsid w:val="005A73B9"/>
    <w:rsid w:val="005B2DA5"/>
    <w:rsid w:val="005C12C9"/>
    <w:rsid w:val="005C65D7"/>
    <w:rsid w:val="005D2023"/>
    <w:rsid w:val="005D3828"/>
    <w:rsid w:val="005D4AD4"/>
    <w:rsid w:val="005D66EB"/>
    <w:rsid w:val="005D75DE"/>
    <w:rsid w:val="005E254D"/>
    <w:rsid w:val="006078EF"/>
    <w:rsid w:val="00614CAF"/>
    <w:rsid w:val="0061567D"/>
    <w:rsid w:val="00615CA5"/>
    <w:rsid w:val="00616580"/>
    <w:rsid w:val="006178B1"/>
    <w:rsid w:val="006237E9"/>
    <w:rsid w:val="0062474C"/>
    <w:rsid w:val="006309BE"/>
    <w:rsid w:val="006364E6"/>
    <w:rsid w:val="006568DC"/>
    <w:rsid w:val="006614F0"/>
    <w:rsid w:val="0067042E"/>
    <w:rsid w:val="00673F3E"/>
    <w:rsid w:val="00675220"/>
    <w:rsid w:val="00690CAE"/>
    <w:rsid w:val="00690F89"/>
    <w:rsid w:val="00691CBA"/>
    <w:rsid w:val="00692730"/>
    <w:rsid w:val="00695F36"/>
    <w:rsid w:val="006A27D8"/>
    <w:rsid w:val="006A33DD"/>
    <w:rsid w:val="006A3C1A"/>
    <w:rsid w:val="006B0718"/>
    <w:rsid w:val="006B1278"/>
    <w:rsid w:val="006C0B9A"/>
    <w:rsid w:val="006C3692"/>
    <w:rsid w:val="006C6D89"/>
    <w:rsid w:val="006D390F"/>
    <w:rsid w:val="006E254B"/>
    <w:rsid w:val="006E30BA"/>
    <w:rsid w:val="006E4513"/>
    <w:rsid w:val="006E6BB5"/>
    <w:rsid w:val="006F4D56"/>
    <w:rsid w:val="0070357B"/>
    <w:rsid w:val="007061F3"/>
    <w:rsid w:val="00713BBB"/>
    <w:rsid w:val="007143E7"/>
    <w:rsid w:val="007200FE"/>
    <w:rsid w:val="0073007D"/>
    <w:rsid w:val="00731413"/>
    <w:rsid w:val="00741B3C"/>
    <w:rsid w:val="00743088"/>
    <w:rsid w:val="00750FFA"/>
    <w:rsid w:val="007525CD"/>
    <w:rsid w:val="007562B7"/>
    <w:rsid w:val="00760225"/>
    <w:rsid w:val="007656C7"/>
    <w:rsid w:val="007731B4"/>
    <w:rsid w:val="0077386D"/>
    <w:rsid w:val="00777DC0"/>
    <w:rsid w:val="007828F4"/>
    <w:rsid w:val="00786959"/>
    <w:rsid w:val="0078722D"/>
    <w:rsid w:val="0079433E"/>
    <w:rsid w:val="007977EC"/>
    <w:rsid w:val="007A1173"/>
    <w:rsid w:val="007A4B40"/>
    <w:rsid w:val="007A4E86"/>
    <w:rsid w:val="007B07B7"/>
    <w:rsid w:val="007B4BE9"/>
    <w:rsid w:val="007B79BA"/>
    <w:rsid w:val="007C46B8"/>
    <w:rsid w:val="007D0E72"/>
    <w:rsid w:val="007D1ED6"/>
    <w:rsid w:val="007D23F9"/>
    <w:rsid w:val="007D5B2A"/>
    <w:rsid w:val="007E0899"/>
    <w:rsid w:val="007E2272"/>
    <w:rsid w:val="007E2838"/>
    <w:rsid w:val="007E5ED8"/>
    <w:rsid w:val="007F4762"/>
    <w:rsid w:val="007F587C"/>
    <w:rsid w:val="00805DD7"/>
    <w:rsid w:val="00806826"/>
    <w:rsid w:val="00810335"/>
    <w:rsid w:val="00810663"/>
    <w:rsid w:val="00810D1C"/>
    <w:rsid w:val="00813FD2"/>
    <w:rsid w:val="00814827"/>
    <w:rsid w:val="00815E20"/>
    <w:rsid w:val="00824355"/>
    <w:rsid w:val="008263D0"/>
    <w:rsid w:val="00827A61"/>
    <w:rsid w:val="00832C37"/>
    <w:rsid w:val="00837C19"/>
    <w:rsid w:val="00841D0B"/>
    <w:rsid w:val="00844AEB"/>
    <w:rsid w:val="00852362"/>
    <w:rsid w:val="00855EF3"/>
    <w:rsid w:val="00856BEC"/>
    <w:rsid w:val="00856D63"/>
    <w:rsid w:val="0086247B"/>
    <w:rsid w:val="00867905"/>
    <w:rsid w:val="00870761"/>
    <w:rsid w:val="008710A3"/>
    <w:rsid w:val="00873CB1"/>
    <w:rsid w:val="0087633B"/>
    <w:rsid w:val="00885B0A"/>
    <w:rsid w:val="00886397"/>
    <w:rsid w:val="008930FE"/>
    <w:rsid w:val="00893283"/>
    <w:rsid w:val="008933D5"/>
    <w:rsid w:val="00893AC2"/>
    <w:rsid w:val="00897A7B"/>
    <w:rsid w:val="008A648B"/>
    <w:rsid w:val="008A719E"/>
    <w:rsid w:val="008B0201"/>
    <w:rsid w:val="008B1656"/>
    <w:rsid w:val="008B3211"/>
    <w:rsid w:val="008B47D5"/>
    <w:rsid w:val="008C0DAA"/>
    <w:rsid w:val="008E6ED0"/>
    <w:rsid w:val="008E751C"/>
    <w:rsid w:val="008F19A8"/>
    <w:rsid w:val="00901A94"/>
    <w:rsid w:val="009137DB"/>
    <w:rsid w:val="00926350"/>
    <w:rsid w:val="0093420E"/>
    <w:rsid w:val="0094428B"/>
    <w:rsid w:val="00946803"/>
    <w:rsid w:val="009500D2"/>
    <w:rsid w:val="00960412"/>
    <w:rsid w:val="00962D28"/>
    <w:rsid w:val="009636C2"/>
    <w:rsid w:val="009663C5"/>
    <w:rsid w:val="0097394A"/>
    <w:rsid w:val="00976911"/>
    <w:rsid w:val="00981FE1"/>
    <w:rsid w:val="009834E9"/>
    <w:rsid w:val="00984329"/>
    <w:rsid w:val="00986504"/>
    <w:rsid w:val="00987CFC"/>
    <w:rsid w:val="00991E98"/>
    <w:rsid w:val="009935D1"/>
    <w:rsid w:val="00995757"/>
    <w:rsid w:val="009A0FEF"/>
    <w:rsid w:val="009A3C39"/>
    <w:rsid w:val="009A4927"/>
    <w:rsid w:val="009B18B2"/>
    <w:rsid w:val="009B261C"/>
    <w:rsid w:val="009B44F5"/>
    <w:rsid w:val="009B55D2"/>
    <w:rsid w:val="009B6124"/>
    <w:rsid w:val="009C33F9"/>
    <w:rsid w:val="009C7969"/>
    <w:rsid w:val="009D0BE8"/>
    <w:rsid w:val="009D1FC3"/>
    <w:rsid w:val="009D5BF5"/>
    <w:rsid w:val="009D719F"/>
    <w:rsid w:val="009E02AB"/>
    <w:rsid w:val="009E3A12"/>
    <w:rsid w:val="009F0281"/>
    <w:rsid w:val="009F31B4"/>
    <w:rsid w:val="00A0014D"/>
    <w:rsid w:val="00A003C5"/>
    <w:rsid w:val="00A02F48"/>
    <w:rsid w:val="00A07736"/>
    <w:rsid w:val="00A312C4"/>
    <w:rsid w:val="00A406C0"/>
    <w:rsid w:val="00A40756"/>
    <w:rsid w:val="00A4235F"/>
    <w:rsid w:val="00A47C84"/>
    <w:rsid w:val="00A5718D"/>
    <w:rsid w:val="00A6037B"/>
    <w:rsid w:val="00A66740"/>
    <w:rsid w:val="00A66884"/>
    <w:rsid w:val="00A71087"/>
    <w:rsid w:val="00A80EF0"/>
    <w:rsid w:val="00A82864"/>
    <w:rsid w:val="00A87501"/>
    <w:rsid w:val="00A9133E"/>
    <w:rsid w:val="00A921A5"/>
    <w:rsid w:val="00A9227A"/>
    <w:rsid w:val="00A92918"/>
    <w:rsid w:val="00A92C6B"/>
    <w:rsid w:val="00A933D1"/>
    <w:rsid w:val="00A94670"/>
    <w:rsid w:val="00AA2431"/>
    <w:rsid w:val="00AA5D44"/>
    <w:rsid w:val="00AA64A3"/>
    <w:rsid w:val="00AB3C72"/>
    <w:rsid w:val="00AB403C"/>
    <w:rsid w:val="00AB45A5"/>
    <w:rsid w:val="00AB4A15"/>
    <w:rsid w:val="00AB65E3"/>
    <w:rsid w:val="00AC095F"/>
    <w:rsid w:val="00AC0EA7"/>
    <w:rsid w:val="00AC1BEC"/>
    <w:rsid w:val="00AC4F36"/>
    <w:rsid w:val="00AC6E21"/>
    <w:rsid w:val="00AE4130"/>
    <w:rsid w:val="00AF4DB0"/>
    <w:rsid w:val="00B00B4B"/>
    <w:rsid w:val="00B01EDA"/>
    <w:rsid w:val="00B064DE"/>
    <w:rsid w:val="00B13ED9"/>
    <w:rsid w:val="00B33EF5"/>
    <w:rsid w:val="00B413A8"/>
    <w:rsid w:val="00B46143"/>
    <w:rsid w:val="00B51539"/>
    <w:rsid w:val="00B53081"/>
    <w:rsid w:val="00B53454"/>
    <w:rsid w:val="00B5532D"/>
    <w:rsid w:val="00B71EA3"/>
    <w:rsid w:val="00B7294E"/>
    <w:rsid w:val="00B85CD6"/>
    <w:rsid w:val="00B87152"/>
    <w:rsid w:val="00B91464"/>
    <w:rsid w:val="00B92C2A"/>
    <w:rsid w:val="00B95634"/>
    <w:rsid w:val="00BA271C"/>
    <w:rsid w:val="00BB4239"/>
    <w:rsid w:val="00BB677F"/>
    <w:rsid w:val="00BC19B6"/>
    <w:rsid w:val="00BC1DFC"/>
    <w:rsid w:val="00BC74F7"/>
    <w:rsid w:val="00BD2DE3"/>
    <w:rsid w:val="00BD4770"/>
    <w:rsid w:val="00BD715A"/>
    <w:rsid w:val="00BE50DC"/>
    <w:rsid w:val="00BF591F"/>
    <w:rsid w:val="00BF5E38"/>
    <w:rsid w:val="00C11E9B"/>
    <w:rsid w:val="00C12534"/>
    <w:rsid w:val="00C1329C"/>
    <w:rsid w:val="00C13A43"/>
    <w:rsid w:val="00C2054C"/>
    <w:rsid w:val="00C23711"/>
    <w:rsid w:val="00C3599B"/>
    <w:rsid w:val="00C3684C"/>
    <w:rsid w:val="00C37347"/>
    <w:rsid w:val="00C40CCA"/>
    <w:rsid w:val="00C45649"/>
    <w:rsid w:val="00C477E3"/>
    <w:rsid w:val="00C47DF0"/>
    <w:rsid w:val="00C5149D"/>
    <w:rsid w:val="00C5323A"/>
    <w:rsid w:val="00C533A2"/>
    <w:rsid w:val="00C62D51"/>
    <w:rsid w:val="00C73696"/>
    <w:rsid w:val="00C75B9E"/>
    <w:rsid w:val="00C76649"/>
    <w:rsid w:val="00C846F8"/>
    <w:rsid w:val="00C8581D"/>
    <w:rsid w:val="00C87E1F"/>
    <w:rsid w:val="00C87F9F"/>
    <w:rsid w:val="00C97F4D"/>
    <w:rsid w:val="00CA1373"/>
    <w:rsid w:val="00CA1C82"/>
    <w:rsid w:val="00CA2439"/>
    <w:rsid w:val="00CA2CF0"/>
    <w:rsid w:val="00CA3B99"/>
    <w:rsid w:val="00CB3CD9"/>
    <w:rsid w:val="00CD49B7"/>
    <w:rsid w:val="00CE06F6"/>
    <w:rsid w:val="00CF3803"/>
    <w:rsid w:val="00D16E4F"/>
    <w:rsid w:val="00D17DE4"/>
    <w:rsid w:val="00D241D3"/>
    <w:rsid w:val="00D24CE3"/>
    <w:rsid w:val="00D265A5"/>
    <w:rsid w:val="00D32434"/>
    <w:rsid w:val="00D357A5"/>
    <w:rsid w:val="00D3657D"/>
    <w:rsid w:val="00D373BD"/>
    <w:rsid w:val="00D37FE4"/>
    <w:rsid w:val="00D425D9"/>
    <w:rsid w:val="00D44115"/>
    <w:rsid w:val="00D44E2C"/>
    <w:rsid w:val="00D463B1"/>
    <w:rsid w:val="00D47C0D"/>
    <w:rsid w:val="00D51FB9"/>
    <w:rsid w:val="00D523AF"/>
    <w:rsid w:val="00D53973"/>
    <w:rsid w:val="00D70F75"/>
    <w:rsid w:val="00D7615D"/>
    <w:rsid w:val="00D76539"/>
    <w:rsid w:val="00D77D1E"/>
    <w:rsid w:val="00D802CE"/>
    <w:rsid w:val="00D86329"/>
    <w:rsid w:val="00D927DA"/>
    <w:rsid w:val="00D93F7D"/>
    <w:rsid w:val="00DA654C"/>
    <w:rsid w:val="00DA6832"/>
    <w:rsid w:val="00DA7031"/>
    <w:rsid w:val="00DB0625"/>
    <w:rsid w:val="00DC1441"/>
    <w:rsid w:val="00DC24A9"/>
    <w:rsid w:val="00DC5A4D"/>
    <w:rsid w:val="00DC6677"/>
    <w:rsid w:val="00DC7AD9"/>
    <w:rsid w:val="00DF030A"/>
    <w:rsid w:val="00DF0937"/>
    <w:rsid w:val="00E0073E"/>
    <w:rsid w:val="00E017FE"/>
    <w:rsid w:val="00E018D7"/>
    <w:rsid w:val="00E05840"/>
    <w:rsid w:val="00E06246"/>
    <w:rsid w:val="00E07003"/>
    <w:rsid w:val="00E1425F"/>
    <w:rsid w:val="00E17643"/>
    <w:rsid w:val="00E17A38"/>
    <w:rsid w:val="00E21353"/>
    <w:rsid w:val="00E22E40"/>
    <w:rsid w:val="00E25841"/>
    <w:rsid w:val="00E277C1"/>
    <w:rsid w:val="00E36FE4"/>
    <w:rsid w:val="00E46001"/>
    <w:rsid w:val="00E47E3D"/>
    <w:rsid w:val="00E54EEB"/>
    <w:rsid w:val="00E561F4"/>
    <w:rsid w:val="00E60519"/>
    <w:rsid w:val="00E63CCD"/>
    <w:rsid w:val="00E66A53"/>
    <w:rsid w:val="00E82A74"/>
    <w:rsid w:val="00E845E1"/>
    <w:rsid w:val="00E87BFB"/>
    <w:rsid w:val="00E9208F"/>
    <w:rsid w:val="00E95340"/>
    <w:rsid w:val="00E961B5"/>
    <w:rsid w:val="00EA0660"/>
    <w:rsid w:val="00EA4D3D"/>
    <w:rsid w:val="00EC47D5"/>
    <w:rsid w:val="00ED2B9D"/>
    <w:rsid w:val="00EE4910"/>
    <w:rsid w:val="00EF556D"/>
    <w:rsid w:val="00F05989"/>
    <w:rsid w:val="00F1167E"/>
    <w:rsid w:val="00F22B4B"/>
    <w:rsid w:val="00F43A40"/>
    <w:rsid w:val="00F52B0F"/>
    <w:rsid w:val="00F566B4"/>
    <w:rsid w:val="00F608F2"/>
    <w:rsid w:val="00F60AE4"/>
    <w:rsid w:val="00F61808"/>
    <w:rsid w:val="00F6439A"/>
    <w:rsid w:val="00F73FCA"/>
    <w:rsid w:val="00F86561"/>
    <w:rsid w:val="00F979A2"/>
    <w:rsid w:val="00FA639C"/>
    <w:rsid w:val="00FB00F8"/>
    <w:rsid w:val="00FB0338"/>
    <w:rsid w:val="00FC41FA"/>
    <w:rsid w:val="00FC6BD3"/>
    <w:rsid w:val="00FD0AD6"/>
    <w:rsid w:val="00FD2105"/>
    <w:rsid w:val="00FD3792"/>
    <w:rsid w:val="00FD6E71"/>
    <w:rsid w:val="00FE0220"/>
    <w:rsid w:val="00FE0A92"/>
    <w:rsid w:val="00FE1ECE"/>
    <w:rsid w:val="00FF2512"/>
    <w:rsid w:val="00FF51FC"/>
    <w:rsid w:val="00FF73AC"/>
    <w:rsid w:val="00FF77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997A38"/>
  <w15:docId w15:val="{B63BEB9D-2A97-45C9-A512-C78BE970B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A64A3"/>
    <w:pPr>
      <w:spacing w:after="120" w:line="280" w:lineRule="atLeast"/>
      <w:jc w:val="both"/>
    </w:pPr>
    <w:rPr>
      <w:rFonts w:ascii="Garamond" w:hAnsi="Garamond"/>
      <w:sz w:val="24"/>
      <w:lang w:eastAsia="en-US"/>
    </w:rPr>
  </w:style>
  <w:style w:type="paragraph" w:styleId="Heading1">
    <w:name w:val="heading 1"/>
    <w:next w:val="Normal"/>
    <w:qFormat/>
    <w:rsid w:val="002C4796"/>
    <w:pPr>
      <w:keepNext/>
      <w:spacing w:after="240" w:line="470" w:lineRule="exact"/>
      <w:jc w:val="center"/>
      <w:outlineLvl w:val="0"/>
    </w:pPr>
    <w:rPr>
      <w:rFonts w:ascii="Arial" w:hAnsi="Arial"/>
      <w:b/>
      <w:sz w:val="36"/>
      <w:lang w:eastAsia="en-US"/>
    </w:rPr>
  </w:style>
  <w:style w:type="paragraph" w:styleId="Heading2">
    <w:name w:val="heading 2"/>
    <w:next w:val="Normal"/>
    <w:qFormat/>
    <w:rsid w:val="002C4796"/>
    <w:pPr>
      <w:keepNext/>
      <w:spacing w:before="240" w:after="140" w:line="350" w:lineRule="exact"/>
      <w:outlineLvl w:val="1"/>
    </w:pPr>
    <w:rPr>
      <w:rFonts w:ascii="Arial" w:hAnsi="Arial"/>
      <w:b/>
      <w:sz w:val="28"/>
      <w:lang w:eastAsia="en-US"/>
    </w:rPr>
  </w:style>
  <w:style w:type="paragraph" w:styleId="Heading3">
    <w:name w:val="heading 3"/>
    <w:next w:val="Normal"/>
    <w:qFormat/>
    <w:rsid w:val="002C4796"/>
    <w:pPr>
      <w:keepNext/>
      <w:spacing w:before="180" w:after="100" w:line="300" w:lineRule="exact"/>
      <w:outlineLvl w:val="2"/>
    </w:pPr>
    <w:rPr>
      <w:rFonts w:ascii="Arial" w:hAnsi="Arial"/>
      <w:b/>
      <w:sz w:val="24"/>
      <w:lang w:eastAsia="en-US"/>
    </w:rPr>
  </w:style>
  <w:style w:type="paragraph" w:styleId="Heading4">
    <w:name w:val="heading 4"/>
    <w:next w:val="Normal"/>
    <w:qFormat/>
    <w:rsid w:val="002C4796"/>
    <w:pPr>
      <w:keepNext/>
      <w:spacing w:before="100" w:after="20" w:line="250" w:lineRule="exact"/>
      <w:outlineLvl w:val="3"/>
    </w:pPr>
    <w:rPr>
      <w:rFonts w:ascii="Arial" w:hAnsi="Arial"/>
      <w:b/>
      <w:lang w:eastAsia="en-US"/>
    </w:rPr>
  </w:style>
  <w:style w:type="paragraph" w:styleId="Heading5">
    <w:name w:val="heading 5"/>
    <w:next w:val="Normal"/>
    <w:qFormat/>
    <w:rsid w:val="002C4796"/>
    <w:pPr>
      <w:keepNext/>
      <w:spacing w:before="60" w:after="20" w:line="250" w:lineRule="exact"/>
      <w:outlineLvl w:val="4"/>
    </w:pPr>
    <w:rPr>
      <w:rFonts w:ascii="Arial" w:hAnsi="Arial"/>
      <w:i/>
      <w:lang w:eastAsia="en-US"/>
    </w:rPr>
  </w:style>
  <w:style w:type="paragraph" w:styleId="Heading6">
    <w:name w:val="heading 6"/>
    <w:basedOn w:val="Normal"/>
    <w:next w:val="Normal"/>
    <w:qFormat/>
    <w:rsid w:val="002C4796"/>
    <w:pPr>
      <w:keepNext/>
      <w:spacing w:before="60" w:after="20" w:line="250" w:lineRule="atLeast"/>
      <w:jc w:val="left"/>
      <w:outlineLvl w:val="5"/>
    </w:pPr>
    <w:rPr>
      <w:b/>
      <w:sz w:val="20"/>
    </w:rPr>
  </w:style>
  <w:style w:type="paragraph" w:styleId="Heading7">
    <w:name w:val="heading 7"/>
    <w:basedOn w:val="Normal"/>
    <w:next w:val="Normal"/>
    <w:qFormat/>
    <w:rsid w:val="002C4796"/>
    <w:pPr>
      <w:keepNext/>
      <w:outlineLvl w:val="6"/>
    </w:pPr>
    <w:rPr>
      <w:b/>
    </w:rPr>
  </w:style>
  <w:style w:type="paragraph" w:styleId="Heading8">
    <w:name w:val="heading 8"/>
    <w:qFormat/>
    <w:rsid w:val="002C4796"/>
    <w:pPr>
      <w:spacing w:after="240" w:line="260" w:lineRule="atLeast"/>
      <w:jc w:val="center"/>
      <w:outlineLvl w:val="7"/>
    </w:pPr>
    <w:rPr>
      <w:rFonts w:ascii="Arial" w:hAnsi="Arial"/>
      <w:lang w:eastAsia="en-US"/>
    </w:rPr>
  </w:style>
  <w:style w:type="paragraph" w:styleId="Heading9">
    <w:name w:val="heading 9"/>
    <w:qFormat/>
    <w:rsid w:val="002C4796"/>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2C4796"/>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semiHidden/>
    <w:rsid w:val="002C4796"/>
    <w:pPr>
      <w:spacing w:before="60" w:line="260" w:lineRule="atLeast"/>
      <w:ind w:left="1440" w:firstLine="0"/>
    </w:pPr>
    <w:rPr>
      <w:b w:val="0"/>
      <w:i/>
      <w:sz w:val="20"/>
    </w:rPr>
  </w:style>
  <w:style w:type="paragraph" w:styleId="TOC3">
    <w:name w:val="toc 3"/>
    <w:basedOn w:val="TOC1"/>
    <w:uiPriority w:val="39"/>
    <w:rsid w:val="002C4796"/>
    <w:pPr>
      <w:tabs>
        <w:tab w:val="left" w:pos="1500"/>
      </w:tabs>
      <w:spacing w:before="60" w:line="280" w:lineRule="atLeast"/>
      <w:ind w:left="1500" w:hanging="660"/>
    </w:pPr>
    <w:rPr>
      <w:b w:val="0"/>
      <w:sz w:val="20"/>
    </w:rPr>
  </w:style>
  <w:style w:type="paragraph" w:styleId="TOC2">
    <w:name w:val="toc 2"/>
    <w:basedOn w:val="TOC1"/>
    <w:uiPriority w:val="39"/>
    <w:rsid w:val="002C4796"/>
    <w:pPr>
      <w:spacing w:before="60" w:line="280" w:lineRule="atLeast"/>
      <w:ind w:left="840" w:hanging="480"/>
    </w:pPr>
    <w:rPr>
      <w:b w:val="0"/>
      <w:sz w:val="22"/>
    </w:rPr>
  </w:style>
  <w:style w:type="paragraph" w:styleId="Footer">
    <w:name w:val="footer"/>
    <w:rsid w:val="002C4796"/>
    <w:pPr>
      <w:jc w:val="center"/>
    </w:pPr>
    <w:rPr>
      <w:rFonts w:ascii="Arial" w:hAnsi="Arial"/>
      <w:lang w:eastAsia="en-US"/>
    </w:rPr>
  </w:style>
  <w:style w:type="paragraph" w:styleId="Header">
    <w:name w:val="header"/>
    <w:rsid w:val="002C4796"/>
    <w:rPr>
      <w:lang w:eastAsia="en-US"/>
    </w:rPr>
  </w:style>
  <w:style w:type="paragraph" w:customStyle="1" w:styleId="byline">
    <w:name w:val="byline"/>
    <w:next w:val="Normal"/>
    <w:rsid w:val="002C4796"/>
    <w:pPr>
      <w:spacing w:before="240" w:after="60"/>
    </w:pPr>
    <w:rPr>
      <w:rFonts w:ascii="Arial" w:hAnsi="Arial"/>
      <w:b/>
      <w:lang w:eastAsia="en-US"/>
    </w:rPr>
  </w:style>
  <w:style w:type="paragraph" w:customStyle="1" w:styleId="figurecaption">
    <w:name w:val="figure caption"/>
    <w:next w:val="Normal"/>
    <w:rsid w:val="002C4796"/>
    <w:pPr>
      <w:spacing w:after="240" w:line="240" w:lineRule="atLeast"/>
      <w:jc w:val="center"/>
    </w:pPr>
    <w:rPr>
      <w:rFonts w:ascii="Arial" w:hAnsi="Arial"/>
      <w:sz w:val="18"/>
      <w:lang w:eastAsia="en-US"/>
    </w:rPr>
  </w:style>
  <w:style w:type="paragraph" w:customStyle="1" w:styleId="tablecaption">
    <w:name w:val="table caption"/>
    <w:next w:val="Normal"/>
    <w:rsid w:val="002C4796"/>
    <w:pPr>
      <w:keepNext/>
      <w:spacing w:before="120" w:after="120" w:line="240" w:lineRule="atLeast"/>
    </w:pPr>
    <w:rPr>
      <w:rFonts w:ascii="Arial" w:hAnsi="Arial"/>
      <w:sz w:val="18"/>
      <w:lang w:eastAsia="en-US"/>
    </w:rPr>
  </w:style>
  <w:style w:type="paragraph" w:customStyle="1" w:styleId="table1">
    <w:name w:val="table 1"/>
    <w:rsid w:val="002C4796"/>
    <w:pPr>
      <w:spacing w:before="60" w:after="60" w:line="200" w:lineRule="atLeast"/>
    </w:pPr>
    <w:rPr>
      <w:rFonts w:ascii="Arial" w:hAnsi="Arial"/>
      <w:sz w:val="16"/>
      <w:lang w:eastAsia="en-US"/>
    </w:rPr>
  </w:style>
  <w:style w:type="paragraph" w:customStyle="1" w:styleId="table1list">
    <w:name w:val="table 1 list"/>
    <w:basedOn w:val="table1"/>
    <w:rsid w:val="002C4796"/>
    <w:pPr>
      <w:ind w:left="240" w:hanging="240"/>
    </w:pPr>
  </w:style>
  <w:style w:type="paragraph" w:customStyle="1" w:styleId="tablenote">
    <w:name w:val="table note"/>
    <w:basedOn w:val="table1"/>
    <w:rsid w:val="002C4796"/>
    <w:pPr>
      <w:tabs>
        <w:tab w:val="left" w:pos="240"/>
      </w:tabs>
      <w:spacing w:after="180" w:line="180" w:lineRule="atLeast"/>
      <w:ind w:left="238" w:hanging="238"/>
    </w:pPr>
    <w:rPr>
      <w:sz w:val="14"/>
    </w:rPr>
  </w:style>
  <w:style w:type="paragraph" w:customStyle="1" w:styleId="bulletlist1">
    <w:name w:val="bullet list 1"/>
    <w:basedOn w:val="Normal"/>
    <w:rsid w:val="002C4796"/>
    <w:pPr>
      <w:numPr>
        <w:numId w:val="1"/>
      </w:numPr>
      <w:tabs>
        <w:tab w:val="clear" w:pos="720"/>
      </w:tabs>
      <w:ind w:left="357" w:hanging="357"/>
    </w:pPr>
  </w:style>
  <w:style w:type="paragraph" w:customStyle="1" w:styleId="4point">
    <w:name w:val="4 point #"/>
    <w:rsid w:val="002C4796"/>
    <w:rPr>
      <w:sz w:val="8"/>
      <w:lang w:eastAsia="en-US"/>
    </w:rPr>
  </w:style>
  <w:style w:type="paragraph" w:customStyle="1" w:styleId="table2">
    <w:name w:val="table 2"/>
    <w:basedOn w:val="table1"/>
    <w:rsid w:val="002C4796"/>
    <w:pPr>
      <w:spacing w:before="20" w:after="20"/>
    </w:pPr>
  </w:style>
  <w:style w:type="paragraph" w:customStyle="1" w:styleId="equation1">
    <w:name w:val="equation 1"/>
    <w:basedOn w:val="Normal"/>
    <w:rsid w:val="002C4796"/>
    <w:pPr>
      <w:tabs>
        <w:tab w:val="right" w:pos="5280"/>
      </w:tabs>
      <w:spacing w:before="40" w:after="140"/>
      <w:ind w:left="360"/>
      <w:jc w:val="left"/>
    </w:pPr>
    <w:rPr>
      <w:rFonts w:ascii="Arial" w:hAnsi="Arial"/>
      <w:sz w:val="20"/>
    </w:rPr>
  </w:style>
  <w:style w:type="paragraph" w:customStyle="1" w:styleId="figcapfullpage">
    <w:name w:val="figcap fullpage"/>
    <w:basedOn w:val="figurecaption"/>
    <w:rsid w:val="002C4796"/>
    <w:pPr>
      <w:framePr w:w="8400" w:wrap="notBeside" w:hAnchor="page" w:xAlign="center" w:yAlign="bottom"/>
      <w:spacing w:before="240" w:after="80"/>
    </w:pPr>
  </w:style>
  <w:style w:type="paragraph" w:styleId="FootnoteText">
    <w:name w:val="footnote text"/>
    <w:basedOn w:val="Normal"/>
    <w:semiHidden/>
    <w:rsid w:val="002C4796"/>
    <w:pPr>
      <w:tabs>
        <w:tab w:val="left" w:pos="240"/>
      </w:tabs>
      <w:spacing w:after="80" w:line="240" w:lineRule="atLeast"/>
      <w:ind w:left="240" w:hanging="240"/>
    </w:pPr>
    <w:rPr>
      <w:sz w:val="18"/>
    </w:rPr>
  </w:style>
  <w:style w:type="paragraph" w:styleId="Bibliography">
    <w:name w:val="Bibliography"/>
    <w:basedOn w:val="Normal"/>
    <w:qFormat/>
    <w:rsid w:val="003B3E0F"/>
    <w:pPr>
      <w:ind w:left="360" w:hanging="360"/>
    </w:pPr>
    <w:rPr>
      <w:noProof/>
      <w:szCs w:val="24"/>
    </w:rPr>
  </w:style>
  <w:style w:type="paragraph" w:customStyle="1" w:styleId="address">
    <w:name w:val="address"/>
    <w:basedOn w:val="Heading4"/>
    <w:rsid w:val="002C4796"/>
    <w:pPr>
      <w:spacing w:after="800"/>
      <w:jc w:val="center"/>
    </w:pPr>
    <w:rPr>
      <w:b w:val="0"/>
    </w:rPr>
  </w:style>
  <w:style w:type="paragraph" w:customStyle="1" w:styleId="Quote1">
    <w:name w:val="Quote1"/>
    <w:basedOn w:val="Normal"/>
    <w:rsid w:val="002C4796"/>
    <w:pPr>
      <w:spacing w:line="260" w:lineRule="atLeast"/>
      <w:ind w:left="360"/>
    </w:pPr>
    <w:rPr>
      <w:sz w:val="20"/>
    </w:rPr>
  </w:style>
  <w:style w:type="paragraph" w:customStyle="1" w:styleId="bulletlist2">
    <w:name w:val="bullet list 2"/>
    <w:basedOn w:val="Normal"/>
    <w:rsid w:val="002C4796"/>
    <w:pPr>
      <w:numPr>
        <w:ilvl w:val="1"/>
        <w:numId w:val="2"/>
      </w:numPr>
      <w:ind w:left="714" w:hanging="357"/>
    </w:pPr>
  </w:style>
  <w:style w:type="paragraph" w:customStyle="1" w:styleId="landscape">
    <w:name w:val="landscape#"/>
    <w:basedOn w:val="Normal"/>
    <w:rsid w:val="002C4796"/>
    <w:pPr>
      <w:framePr w:w="567" w:h="1134" w:hSpace="181" w:wrap="around" w:vAnchor="page" w:hAnchor="page" w:x="568" w:yAlign="center"/>
      <w:shd w:val="solid" w:color="FFFFFF" w:fill="FFFFFF"/>
      <w:jc w:val="center"/>
      <w:textDirection w:val="tbRl"/>
    </w:pPr>
    <w:rPr>
      <w:rFonts w:ascii="Arial" w:hAnsi="Arial"/>
      <w:sz w:val="20"/>
    </w:rPr>
  </w:style>
  <w:style w:type="paragraph" w:styleId="Title">
    <w:name w:val="Title"/>
    <w:basedOn w:val="Normal"/>
    <w:qFormat/>
    <w:rsid w:val="002C4796"/>
    <w:pPr>
      <w:pBdr>
        <w:top w:val="single" w:sz="12" w:space="1" w:color="auto"/>
        <w:bottom w:val="single" w:sz="12" w:space="1" w:color="auto"/>
      </w:pBdr>
      <w:spacing w:before="240" w:after="240"/>
      <w:jc w:val="center"/>
    </w:pPr>
    <w:rPr>
      <w:rFonts w:ascii="Arial" w:hAnsi="Arial"/>
      <w:b/>
      <w:sz w:val="30"/>
    </w:rPr>
  </w:style>
  <w:style w:type="paragraph" w:customStyle="1" w:styleId="authors">
    <w:name w:val="authors"/>
    <w:basedOn w:val="Heading3"/>
    <w:rsid w:val="002C4796"/>
    <w:pPr>
      <w:jc w:val="center"/>
    </w:pPr>
  </w:style>
  <w:style w:type="paragraph" w:styleId="ListNumber">
    <w:name w:val="List Number"/>
    <w:basedOn w:val="Normal"/>
    <w:rsid w:val="002C4796"/>
    <w:pPr>
      <w:numPr>
        <w:numId w:val="9"/>
      </w:numPr>
    </w:pPr>
  </w:style>
  <w:style w:type="paragraph" w:customStyle="1" w:styleId="platecaption">
    <w:name w:val="plate caption"/>
    <w:basedOn w:val="figurecaption"/>
    <w:rsid w:val="002C4796"/>
  </w:style>
  <w:style w:type="paragraph" w:styleId="TOC5">
    <w:name w:val="toc 5"/>
    <w:basedOn w:val="Normal"/>
    <w:next w:val="Normal"/>
    <w:autoRedefine/>
    <w:semiHidden/>
    <w:rsid w:val="002C4796"/>
    <w:pPr>
      <w:ind w:left="880"/>
    </w:pPr>
  </w:style>
  <w:style w:type="paragraph" w:styleId="TOC6">
    <w:name w:val="toc 6"/>
    <w:basedOn w:val="Normal"/>
    <w:next w:val="Normal"/>
    <w:autoRedefine/>
    <w:semiHidden/>
    <w:rsid w:val="002C4796"/>
    <w:pPr>
      <w:ind w:left="1100"/>
    </w:pPr>
  </w:style>
  <w:style w:type="paragraph" w:styleId="TOC7">
    <w:name w:val="toc 7"/>
    <w:basedOn w:val="Normal"/>
    <w:next w:val="Normal"/>
    <w:autoRedefine/>
    <w:semiHidden/>
    <w:rsid w:val="002C4796"/>
    <w:pPr>
      <w:ind w:left="1320"/>
    </w:pPr>
  </w:style>
  <w:style w:type="paragraph" w:styleId="TOC8">
    <w:name w:val="toc 8"/>
    <w:basedOn w:val="Normal"/>
    <w:next w:val="Normal"/>
    <w:autoRedefine/>
    <w:semiHidden/>
    <w:rsid w:val="002C4796"/>
    <w:pPr>
      <w:ind w:left="1540"/>
    </w:pPr>
  </w:style>
  <w:style w:type="paragraph" w:styleId="TOC9">
    <w:name w:val="toc 9"/>
    <w:basedOn w:val="Normal"/>
    <w:next w:val="Normal"/>
    <w:autoRedefine/>
    <w:semiHidden/>
    <w:rsid w:val="002C4796"/>
    <w:pPr>
      <w:ind w:left="1760"/>
    </w:pPr>
  </w:style>
  <w:style w:type="character" w:styleId="Hyperlink">
    <w:name w:val="Hyperlink"/>
    <w:basedOn w:val="DefaultParagraphFont"/>
    <w:uiPriority w:val="99"/>
    <w:rsid w:val="002C4796"/>
    <w:rPr>
      <w:color w:val="0000FF"/>
      <w:u w:val="single"/>
    </w:rPr>
  </w:style>
  <w:style w:type="paragraph" w:styleId="CommentText">
    <w:name w:val="annotation text"/>
    <w:basedOn w:val="Normal"/>
    <w:link w:val="CommentTextChar"/>
    <w:uiPriority w:val="99"/>
    <w:semiHidden/>
    <w:rsid w:val="002C4796"/>
    <w:rPr>
      <w:sz w:val="20"/>
    </w:rPr>
  </w:style>
  <w:style w:type="paragraph" w:styleId="DocumentMap">
    <w:name w:val="Document Map"/>
    <w:basedOn w:val="Normal"/>
    <w:semiHidden/>
    <w:rsid w:val="002C4796"/>
    <w:pPr>
      <w:shd w:val="clear" w:color="auto" w:fill="000080"/>
    </w:pPr>
    <w:rPr>
      <w:rFonts w:ascii="Tahoma" w:hAnsi="Tahoma" w:cs="Tahoma"/>
    </w:rPr>
  </w:style>
  <w:style w:type="paragraph" w:styleId="EndnoteText">
    <w:name w:val="endnote text"/>
    <w:basedOn w:val="Normal"/>
    <w:semiHidden/>
    <w:rsid w:val="002C4796"/>
    <w:rPr>
      <w:sz w:val="20"/>
    </w:rPr>
  </w:style>
  <w:style w:type="paragraph" w:styleId="Index1">
    <w:name w:val="index 1"/>
    <w:basedOn w:val="Normal"/>
    <w:next w:val="Normal"/>
    <w:autoRedefine/>
    <w:semiHidden/>
    <w:rsid w:val="002C4796"/>
    <w:pPr>
      <w:ind w:left="220" w:hanging="220"/>
    </w:pPr>
  </w:style>
  <w:style w:type="paragraph" w:styleId="Index2">
    <w:name w:val="index 2"/>
    <w:basedOn w:val="Normal"/>
    <w:next w:val="Normal"/>
    <w:autoRedefine/>
    <w:semiHidden/>
    <w:rsid w:val="002C4796"/>
    <w:pPr>
      <w:ind w:left="440" w:hanging="220"/>
    </w:pPr>
  </w:style>
  <w:style w:type="paragraph" w:styleId="Index3">
    <w:name w:val="index 3"/>
    <w:basedOn w:val="Normal"/>
    <w:next w:val="Normal"/>
    <w:autoRedefine/>
    <w:semiHidden/>
    <w:rsid w:val="002C4796"/>
    <w:pPr>
      <w:ind w:left="660" w:hanging="220"/>
    </w:pPr>
  </w:style>
  <w:style w:type="paragraph" w:styleId="Index4">
    <w:name w:val="index 4"/>
    <w:basedOn w:val="Normal"/>
    <w:next w:val="Normal"/>
    <w:autoRedefine/>
    <w:semiHidden/>
    <w:rsid w:val="002C4796"/>
    <w:pPr>
      <w:ind w:left="880" w:hanging="220"/>
    </w:pPr>
  </w:style>
  <w:style w:type="paragraph" w:styleId="Index5">
    <w:name w:val="index 5"/>
    <w:basedOn w:val="Normal"/>
    <w:next w:val="Normal"/>
    <w:autoRedefine/>
    <w:semiHidden/>
    <w:rsid w:val="002C4796"/>
    <w:pPr>
      <w:ind w:left="1100" w:hanging="220"/>
    </w:pPr>
  </w:style>
  <w:style w:type="paragraph" w:styleId="Index6">
    <w:name w:val="index 6"/>
    <w:basedOn w:val="Normal"/>
    <w:next w:val="Normal"/>
    <w:autoRedefine/>
    <w:semiHidden/>
    <w:rsid w:val="002C4796"/>
    <w:pPr>
      <w:ind w:left="1320" w:hanging="220"/>
    </w:pPr>
  </w:style>
  <w:style w:type="paragraph" w:styleId="Index7">
    <w:name w:val="index 7"/>
    <w:basedOn w:val="Normal"/>
    <w:next w:val="Normal"/>
    <w:autoRedefine/>
    <w:semiHidden/>
    <w:rsid w:val="002C4796"/>
    <w:pPr>
      <w:ind w:left="1540" w:hanging="220"/>
    </w:pPr>
  </w:style>
  <w:style w:type="paragraph" w:styleId="Index8">
    <w:name w:val="index 8"/>
    <w:basedOn w:val="Normal"/>
    <w:next w:val="Normal"/>
    <w:autoRedefine/>
    <w:semiHidden/>
    <w:rsid w:val="002C4796"/>
    <w:pPr>
      <w:ind w:left="1760" w:hanging="220"/>
    </w:pPr>
  </w:style>
  <w:style w:type="paragraph" w:styleId="Index9">
    <w:name w:val="index 9"/>
    <w:basedOn w:val="Normal"/>
    <w:next w:val="Normal"/>
    <w:autoRedefine/>
    <w:semiHidden/>
    <w:rsid w:val="002C4796"/>
    <w:pPr>
      <w:ind w:left="1980" w:hanging="220"/>
    </w:pPr>
  </w:style>
  <w:style w:type="paragraph" w:styleId="IndexHeading">
    <w:name w:val="index heading"/>
    <w:basedOn w:val="Normal"/>
    <w:next w:val="Index1"/>
    <w:semiHidden/>
    <w:rsid w:val="002C4796"/>
    <w:rPr>
      <w:rFonts w:ascii="Arial" w:hAnsi="Arial" w:cs="Arial"/>
      <w:b/>
      <w:bCs/>
    </w:rPr>
  </w:style>
  <w:style w:type="paragraph" w:styleId="ListContinue">
    <w:name w:val="List Continue"/>
    <w:basedOn w:val="Normal"/>
    <w:rsid w:val="002C4796"/>
    <w:pPr>
      <w:ind w:left="283"/>
    </w:pPr>
  </w:style>
  <w:style w:type="paragraph" w:styleId="ListContinue2">
    <w:name w:val="List Continue 2"/>
    <w:basedOn w:val="Normal"/>
    <w:rsid w:val="002C4796"/>
    <w:pPr>
      <w:ind w:left="566"/>
    </w:pPr>
  </w:style>
  <w:style w:type="paragraph" w:styleId="ListContinue3">
    <w:name w:val="List Continue 3"/>
    <w:basedOn w:val="Normal"/>
    <w:rsid w:val="002C4796"/>
    <w:pPr>
      <w:ind w:left="849"/>
    </w:pPr>
  </w:style>
  <w:style w:type="paragraph" w:styleId="ListContinue4">
    <w:name w:val="List Continue 4"/>
    <w:basedOn w:val="Normal"/>
    <w:rsid w:val="002C4796"/>
    <w:pPr>
      <w:ind w:left="1132"/>
    </w:pPr>
  </w:style>
  <w:style w:type="paragraph" w:styleId="ListContinue5">
    <w:name w:val="List Continue 5"/>
    <w:basedOn w:val="Normal"/>
    <w:rsid w:val="002C4796"/>
    <w:pPr>
      <w:ind w:left="1415"/>
    </w:pPr>
  </w:style>
  <w:style w:type="paragraph" w:styleId="ListNumber2">
    <w:name w:val="List Number 2"/>
    <w:basedOn w:val="Normal"/>
    <w:rsid w:val="002C4796"/>
    <w:pPr>
      <w:numPr>
        <w:numId w:val="10"/>
      </w:numPr>
    </w:pPr>
  </w:style>
  <w:style w:type="paragraph" w:styleId="ListNumber3">
    <w:name w:val="List Number 3"/>
    <w:basedOn w:val="Normal"/>
    <w:rsid w:val="002C4796"/>
    <w:pPr>
      <w:numPr>
        <w:numId w:val="11"/>
      </w:numPr>
    </w:pPr>
  </w:style>
  <w:style w:type="paragraph" w:styleId="ListNumber4">
    <w:name w:val="List Number 4"/>
    <w:basedOn w:val="Normal"/>
    <w:rsid w:val="002C4796"/>
    <w:pPr>
      <w:numPr>
        <w:numId w:val="12"/>
      </w:numPr>
    </w:pPr>
  </w:style>
  <w:style w:type="paragraph" w:styleId="ListNumber5">
    <w:name w:val="List Number 5"/>
    <w:basedOn w:val="Normal"/>
    <w:rsid w:val="002C4796"/>
    <w:pPr>
      <w:numPr>
        <w:numId w:val="13"/>
      </w:numPr>
    </w:pPr>
  </w:style>
  <w:style w:type="paragraph" w:styleId="MacroText">
    <w:name w:val="macro"/>
    <w:semiHidden/>
    <w:rsid w:val="002C4796"/>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paragraph" w:styleId="MessageHeader">
    <w:name w:val="Message Header"/>
    <w:basedOn w:val="Normal"/>
    <w:rsid w:val="002C479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TableofAuthorities">
    <w:name w:val="table of authorities"/>
    <w:basedOn w:val="Normal"/>
    <w:next w:val="Normal"/>
    <w:semiHidden/>
    <w:rsid w:val="002C4796"/>
    <w:pPr>
      <w:tabs>
        <w:tab w:val="num" w:pos="360"/>
      </w:tabs>
      <w:ind w:left="360" w:hanging="360"/>
    </w:pPr>
  </w:style>
  <w:style w:type="paragraph" w:styleId="TableofFigures">
    <w:name w:val="table of figures"/>
    <w:basedOn w:val="Normal"/>
    <w:next w:val="Normal"/>
    <w:semiHidden/>
    <w:rsid w:val="002C4796"/>
    <w:pPr>
      <w:ind w:left="440" w:hanging="440"/>
    </w:pPr>
  </w:style>
  <w:style w:type="paragraph" w:styleId="TOAHeading">
    <w:name w:val="toa heading"/>
    <w:basedOn w:val="Normal"/>
    <w:next w:val="Normal"/>
    <w:semiHidden/>
    <w:rsid w:val="002C4796"/>
    <w:pPr>
      <w:spacing w:before="120"/>
    </w:pPr>
    <w:rPr>
      <w:rFonts w:ascii="Arial" w:hAnsi="Arial" w:cs="Arial"/>
      <w:b/>
      <w:bCs/>
      <w:szCs w:val="24"/>
    </w:rPr>
  </w:style>
  <w:style w:type="character" w:styleId="CommentReference">
    <w:name w:val="annotation reference"/>
    <w:basedOn w:val="DefaultParagraphFont"/>
    <w:uiPriority w:val="99"/>
    <w:semiHidden/>
    <w:rsid w:val="00BC1DFC"/>
    <w:rPr>
      <w:sz w:val="16"/>
      <w:szCs w:val="16"/>
    </w:rPr>
  </w:style>
  <w:style w:type="paragraph" w:styleId="CommentSubject">
    <w:name w:val="annotation subject"/>
    <w:basedOn w:val="CommentText"/>
    <w:next w:val="CommentText"/>
    <w:semiHidden/>
    <w:rsid w:val="00BC1DFC"/>
    <w:rPr>
      <w:b/>
      <w:bCs/>
    </w:rPr>
  </w:style>
  <w:style w:type="paragraph" w:styleId="BalloonText">
    <w:name w:val="Balloon Text"/>
    <w:basedOn w:val="Normal"/>
    <w:semiHidden/>
    <w:rsid w:val="00BC1DFC"/>
    <w:rPr>
      <w:rFonts w:ascii="Tahoma" w:hAnsi="Tahoma" w:cs="Tahoma"/>
      <w:sz w:val="16"/>
      <w:szCs w:val="16"/>
    </w:rPr>
  </w:style>
  <w:style w:type="paragraph" w:customStyle="1" w:styleId="cover-title">
    <w:name w:val="cover-title"/>
    <w:basedOn w:val="Normal"/>
    <w:rsid w:val="006178B1"/>
    <w:pPr>
      <w:spacing w:after="0" w:line="720" w:lineRule="atLeast"/>
      <w:jc w:val="left"/>
    </w:pPr>
    <w:rPr>
      <w:rFonts w:ascii="Arial" w:hAnsi="Arial" w:cs="Arial"/>
      <w:spacing w:val="-2"/>
      <w:sz w:val="36"/>
      <w:szCs w:val="36"/>
    </w:rPr>
  </w:style>
  <w:style w:type="paragraph" w:customStyle="1" w:styleId="cover-author">
    <w:name w:val="cover-author"/>
    <w:basedOn w:val="cover-title"/>
    <w:rsid w:val="006178B1"/>
    <w:pPr>
      <w:spacing w:line="600" w:lineRule="atLeast"/>
    </w:pPr>
    <w:rPr>
      <w:sz w:val="28"/>
      <w:szCs w:val="28"/>
    </w:rPr>
  </w:style>
  <w:style w:type="paragraph" w:customStyle="1" w:styleId="StyleCentered">
    <w:name w:val="Style Centered"/>
    <w:basedOn w:val="Normal"/>
    <w:rsid w:val="00AA64A3"/>
    <w:pPr>
      <w:jc w:val="center"/>
    </w:pPr>
  </w:style>
  <w:style w:type="paragraph" w:styleId="Subtitle">
    <w:name w:val="Subtitle"/>
    <w:basedOn w:val="Normal"/>
    <w:next w:val="Normal"/>
    <w:link w:val="SubtitleChar"/>
    <w:qFormat/>
    <w:rsid w:val="0005307C"/>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rsid w:val="0005307C"/>
    <w:rPr>
      <w:rFonts w:asciiTheme="majorHAnsi" w:eastAsiaTheme="majorEastAsia" w:hAnsiTheme="majorHAnsi" w:cstheme="majorBidi"/>
      <w:i/>
      <w:iCs/>
      <w:color w:val="4F81BD" w:themeColor="accent1"/>
      <w:spacing w:val="15"/>
      <w:sz w:val="24"/>
      <w:szCs w:val="24"/>
      <w:lang w:eastAsia="en-US"/>
    </w:rPr>
  </w:style>
  <w:style w:type="paragraph" w:styleId="NormalWeb">
    <w:name w:val="Normal (Web)"/>
    <w:basedOn w:val="Normal"/>
    <w:uiPriority w:val="99"/>
    <w:unhideWhenUsed/>
    <w:rsid w:val="00275F73"/>
    <w:pPr>
      <w:spacing w:before="100" w:beforeAutospacing="1" w:after="100" w:afterAutospacing="1" w:line="240" w:lineRule="auto"/>
      <w:jc w:val="left"/>
    </w:pPr>
    <w:rPr>
      <w:rFonts w:ascii="Times New Roman" w:hAnsi="Times New Roman"/>
      <w:szCs w:val="24"/>
      <w:lang w:eastAsia="en-AU"/>
    </w:rPr>
  </w:style>
  <w:style w:type="paragraph" w:styleId="ListParagraph">
    <w:name w:val="List Paragraph"/>
    <w:basedOn w:val="Normal"/>
    <w:uiPriority w:val="34"/>
    <w:qFormat/>
    <w:rsid w:val="004A4F67"/>
    <w:pPr>
      <w:ind w:left="720"/>
      <w:contextualSpacing/>
    </w:pPr>
  </w:style>
  <w:style w:type="table" w:styleId="TableGrid">
    <w:name w:val="Table Grid"/>
    <w:basedOn w:val="TableNormal"/>
    <w:rsid w:val="0098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semiHidden/>
    <w:rsid w:val="0070357B"/>
    <w:rPr>
      <w:rFonts w:ascii="Garamond" w:hAnsi="Garamond"/>
      <w:lang w:eastAsia="en-US"/>
    </w:rPr>
  </w:style>
  <w:style w:type="paragraph" w:customStyle="1" w:styleId="EndNoteBibliography">
    <w:name w:val="EndNote Bibliography"/>
    <w:basedOn w:val="Normal"/>
    <w:link w:val="EndNoteBibliographyChar"/>
    <w:rsid w:val="00D53973"/>
    <w:pPr>
      <w:spacing w:after="160" w:line="240" w:lineRule="auto"/>
      <w:jc w:val="left"/>
    </w:pPr>
    <w:rPr>
      <w:rFonts w:ascii="Calibri" w:eastAsiaTheme="minorHAnsi" w:hAnsi="Calibri" w:cstheme="minorBidi"/>
      <w:noProof/>
      <w:sz w:val="22"/>
      <w:szCs w:val="22"/>
      <w:lang w:val="en-US"/>
    </w:rPr>
  </w:style>
  <w:style w:type="character" w:customStyle="1" w:styleId="EndNoteBibliographyChar">
    <w:name w:val="EndNote Bibliography Char"/>
    <w:basedOn w:val="DefaultParagraphFont"/>
    <w:link w:val="EndNoteBibliography"/>
    <w:rsid w:val="00D53973"/>
    <w:rPr>
      <w:rFonts w:ascii="Calibri" w:eastAsiaTheme="minorHAnsi" w:hAnsi="Calibri" w:cstheme="minorBidi"/>
      <w:noProof/>
      <w:sz w:val="22"/>
      <w:szCs w:val="22"/>
      <w:lang w:val="en-US" w:eastAsia="en-US"/>
    </w:rPr>
  </w:style>
  <w:style w:type="character" w:styleId="FootnoteReference">
    <w:name w:val="footnote reference"/>
    <w:basedOn w:val="DefaultParagraphFont"/>
    <w:semiHidden/>
    <w:unhideWhenUsed/>
    <w:rsid w:val="00E54EEB"/>
    <w:rPr>
      <w:vertAlign w:val="superscript"/>
    </w:rPr>
  </w:style>
  <w:style w:type="paragraph" w:styleId="Revision">
    <w:name w:val="Revision"/>
    <w:hidden/>
    <w:uiPriority w:val="99"/>
    <w:semiHidden/>
    <w:rsid w:val="00396239"/>
    <w:rPr>
      <w:rFonts w:ascii="Garamond" w:hAnsi="Garamond"/>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954302">
      <w:bodyDiv w:val="1"/>
      <w:marLeft w:val="0"/>
      <w:marRight w:val="0"/>
      <w:marTop w:val="0"/>
      <w:marBottom w:val="0"/>
      <w:divBdr>
        <w:top w:val="none" w:sz="0" w:space="0" w:color="auto"/>
        <w:left w:val="none" w:sz="0" w:space="0" w:color="auto"/>
        <w:bottom w:val="none" w:sz="0" w:space="0" w:color="auto"/>
        <w:right w:val="none" w:sz="0" w:space="0" w:color="auto"/>
      </w:divBdr>
    </w:div>
    <w:div w:id="193883067">
      <w:bodyDiv w:val="1"/>
      <w:marLeft w:val="0"/>
      <w:marRight w:val="0"/>
      <w:marTop w:val="0"/>
      <w:marBottom w:val="0"/>
      <w:divBdr>
        <w:top w:val="none" w:sz="0" w:space="0" w:color="auto"/>
        <w:left w:val="none" w:sz="0" w:space="0" w:color="auto"/>
        <w:bottom w:val="none" w:sz="0" w:space="0" w:color="auto"/>
        <w:right w:val="none" w:sz="0" w:space="0" w:color="auto"/>
      </w:divBdr>
    </w:div>
    <w:div w:id="220605501">
      <w:bodyDiv w:val="1"/>
      <w:marLeft w:val="0"/>
      <w:marRight w:val="0"/>
      <w:marTop w:val="0"/>
      <w:marBottom w:val="0"/>
      <w:divBdr>
        <w:top w:val="none" w:sz="0" w:space="0" w:color="auto"/>
        <w:left w:val="none" w:sz="0" w:space="0" w:color="auto"/>
        <w:bottom w:val="none" w:sz="0" w:space="0" w:color="auto"/>
        <w:right w:val="none" w:sz="0" w:space="0" w:color="auto"/>
      </w:divBdr>
    </w:div>
    <w:div w:id="282033374">
      <w:bodyDiv w:val="1"/>
      <w:marLeft w:val="0"/>
      <w:marRight w:val="0"/>
      <w:marTop w:val="0"/>
      <w:marBottom w:val="0"/>
      <w:divBdr>
        <w:top w:val="none" w:sz="0" w:space="0" w:color="auto"/>
        <w:left w:val="none" w:sz="0" w:space="0" w:color="auto"/>
        <w:bottom w:val="none" w:sz="0" w:space="0" w:color="auto"/>
        <w:right w:val="none" w:sz="0" w:space="0" w:color="auto"/>
      </w:divBdr>
      <w:divsChild>
        <w:div w:id="676076963">
          <w:marLeft w:val="0"/>
          <w:marRight w:val="0"/>
          <w:marTop w:val="0"/>
          <w:marBottom w:val="0"/>
          <w:divBdr>
            <w:top w:val="none" w:sz="0" w:space="0" w:color="auto"/>
            <w:left w:val="none" w:sz="0" w:space="0" w:color="auto"/>
            <w:bottom w:val="none" w:sz="0" w:space="0" w:color="auto"/>
            <w:right w:val="none" w:sz="0" w:space="0" w:color="auto"/>
          </w:divBdr>
          <w:divsChild>
            <w:div w:id="1932230022">
              <w:marLeft w:val="0"/>
              <w:marRight w:val="0"/>
              <w:marTop w:val="0"/>
              <w:marBottom w:val="0"/>
              <w:divBdr>
                <w:top w:val="none" w:sz="0" w:space="0" w:color="auto"/>
                <w:left w:val="none" w:sz="0" w:space="0" w:color="auto"/>
                <w:bottom w:val="none" w:sz="0" w:space="0" w:color="auto"/>
                <w:right w:val="none" w:sz="0" w:space="0" w:color="auto"/>
              </w:divBdr>
              <w:divsChild>
                <w:div w:id="490485627">
                  <w:marLeft w:val="0"/>
                  <w:marRight w:val="0"/>
                  <w:marTop w:val="0"/>
                  <w:marBottom w:val="0"/>
                  <w:divBdr>
                    <w:top w:val="none" w:sz="0" w:space="0" w:color="auto"/>
                    <w:left w:val="none" w:sz="0" w:space="0" w:color="auto"/>
                    <w:bottom w:val="none" w:sz="0" w:space="0" w:color="auto"/>
                    <w:right w:val="none" w:sz="0" w:space="0" w:color="auto"/>
                  </w:divBdr>
                  <w:divsChild>
                    <w:div w:id="1478840473">
                      <w:marLeft w:val="2325"/>
                      <w:marRight w:val="0"/>
                      <w:marTop w:val="0"/>
                      <w:marBottom w:val="0"/>
                      <w:divBdr>
                        <w:top w:val="none" w:sz="0" w:space="0" w:color="auto"/>
                        <w:left w:val="none" w:sz="0" w:space="0" w:color="auto"/>
                        <w:bottom w:val="none" w:sz="0" w:space="0" w:color="auto"/>
                        <w:right w:val="none" w:sz="0" w:space="0" w:color="auto"/>
                      </w:divBdr>
                      <w:divsChild>
                        <w:div w:id="1750081951">
                          <w:marLeft w:val="0"/>
                          <w:marRight w:val="0"/>
                          <w:marTop w:val="0"/>
                          <w:marBottom w:val="0"/>
                          <w:divBdr>
                            <w:top w:val="none" w:sz="0" w:space="0" w:color="auto"/>
                            <w:left w:val="none" w:sz="0" w:space="0" w:color="auto"/>
                            <w:bottom w:val="none" w:sz="0" w:space="0" w:color="auto"/>
                            <w:right w:val="none" w:sz="0" w:space="0" w:color="auto"/>
                          </w:divBdr>
                          <w:divsChild>
                            <w:div w:id="485241355">
                              <w:marLeft w:val="0"/>
                              <w:marRight w:val="0"/>
                              <w:marTop w:val="0"/>
                              <w:marBottom w:val="0"/>
                              <w:divBdr>
                                <w:top w:val="none" w:sz="0" w:space="0" w:color="auto"/>
                                <w:left w:val="none" w:sz="0" w:space="0" w:color="auto"/>
                                <w:bottom w:val="none" w:sz="0" w:space="0" w:color="auto"/>
                                <w:right w:val="none" w:sz="0" w:space="0" w:color="auto"/>
                              </w:divBdr>
                              <w:divsChild>
                                <w:div w:id="1269041497">
                                  <w:marLeft w:val="0"/>
                                  <w:marRight w:val="0"/>
                                  <w:marTop w:val="0"/>
                                  <w:marBottom w:val="0"/>
                                  <w:divBdr>
                                    <w:top w:val="none" w:sz="0" w:space="0" w:color="auto"/>
                                    <w:left w:val="none" w:sz="0" w:space="0" w:color="auto"/>
                                    <w:bottom w:val="none" w:sz="0" w:space="0" w:color="auto"/>
                                    <w:right w:val="none" w:sz="0" w:space="0" w:color="auto"/>
                                  </w:divBdr>
                                  <w:divsChild>
                                    <w:div w:id="1480069690">
                                      <w:marLeft w:val="0"/>
                                      <w:marRight w:val="0"/>
                                      <w:marTop w:val="0"/>
                                      <w:marBottom w:val="0"/>
                                      <w:divBdr>
                                        <w:top w:val="none" w:sz="0" w:space="0" w:color="auto"/>
                                        <w:left w:val="none" w:sz="0" w:space="0" w:color="auto"/>
                                        <w:bottom w:val="none" w:sz="0" w:space="0" w:color="auto"/>
                                        <w:right w:val="none" w:sz="0" w:space="0" w:color="auto"/>
                                      </w:divBdr>
                                      <w:divsChild>
                                        <w:div w:id="1463110583">
                                          <w:marLeft w:val="0"/>
                                          <w:marRight w:val="0"/>
                                          <w:marTop w:val="0"/>
                                          <w:marBottom w:val="0"/>
                                          <w:divBdr>
                                            <w:top w:val="none" w:sz="0" w:space="0" w:color="auto"/>
                                            <w:left w:val="none" w:sz="0" w:space="0" w:color="auto"/>
                                            <w:bottom w:val="none" w:sz="0" w:space="0" w:color="auto"/>
                                            <w:right w:val="none" w:sz="0" w:space="0" w:color="auto"/>
                                          </w:divBdr>
                                          <w:divsChild>
                                            <w:div w:id="1682465058">
                                              <w:marLeft w:val="0"/>
                                              <w:marRight w:val="0"/>
                                              <w:marTop w:val="0"/>
                                              <w:marBottom w:val="0"/>
                                              <w:divBdr>
                                                <w:top w:val="none" w:sz="0" w:space="0" w:color="auto"/>
                                                <w:left w:val="none" w:sz="0" w:space="0" w:color="auto"/>
                                                <w:bottom w:val="none" w:sz="0" w:space="0" w:color="auto"/>
                                                <w:right w:val="none" w:sz="0" w:space="0" w:color="auto"/>
                                              </w:divBdr>
                                              <w:divsChild>
                                                <w:div w:id="1120877321">
                                                  <w:marLeft w:val="0"/>
                                                  <w:marRight w:val="0"/>
                                                  <w:marTop w:val="0"/>
                                                  <w:marBottom w:val="0"/>
                                                  <w:divBdr>
                                                    <w:top w:val="none" w:sz="0" w:space="0" w:color="auto"/>
                                                    <w:left w:val="none" w:sz="0" w:space="0" w:color="auto"/>
                                                    <w:bottom w:val="none" w:sz="0" w:space="0" w:color="auto"/>
                                                    <w:right w:val="none" w:sz="0" w:space="0" w:color="auto"/>
                                                  </w:divBdr>
                                                  <w:divsChild>
                                                    <w:div w:id="780953439">
                                                      <w:marLeft w:val="0"/>
                                                      <w:marRight w:val="0"/>
                                                      <w:marTop w:val="0"/>
                                                      <w:marBottom w:val="0"/>
                                                      <w:divBdr>
                                                        <w:top w:val="none" w:sz="0" w:space="0" w:color="auto"/>
                                                        <w:left w:val="none" w:sz="0" w:space="0" w:color="auto"/>
                                                        <w:bottom w:val="none" w:sz="0" w:space="0" w:color="auto"/>
                                                        <w:right w:val="none" w:sz="0" w:space="0" w:color="auto"/>
                                                      </w:divBdr>
                                                      <w:divsChild>
                                                        <w:div w:id="34234844">
                                                          <w:marLeft w:val="0"/>
                                                          <w:marRight w:val="0"/>
                                                          <w:marTop w:val="0"/>
                                                          <w:marBottom w:val="200"/>
                                                          <w:divBdr>
                                                            <w:top w:val="none" w:sz="0" w:space="0" w:color="auto"/>
                                                            <w:left w:val="none" w:sz="0" w:space="0" w:color="auto"/>
                                                            <w:bottom w:val="none" w:sz="0" w:space="0" w:color="auto"/>
                                                            <w:right w:val="none" w:sz="0" w:space="0" w:color="auto"/>
                                                          </w:divBdr>
                                                        </w:div>
                                                        <w:div w:id="1576477757">
                                                          <w:marLeft w:val="0"/>
                                                          <w:marRight w:val="0"/>
                                                          <w:marTop w:val="0"/>
                                                          <w:marBottom w:val="200"/>
                                                          <w:divBdr>
                                                            <w:top w:val="none" w:sz="0" w:space="0" w:color="auto"/>
                                                            <w:left w:val="none" w:sz="0" w:space="0" w:color="auto"/>
                                                            <w:bottom w:val="none" w:sz="0" w:space="0" w:color="auto"/>
                                                            <w:right w:val="none" w:sz="0" w:space="0" w:color="auto"/>
                                                          </w:divBdr>
                                                        </w:div>
                                                        <w:div w:id="1375081229">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92932494">
      <w:bodyDiv w:val="1"/>
      <w:marLeft w:val="0"/>
      <w:marRight w:val="0"/>
      <w:marTop w:val="0"/>
      <w:marBottom w:val="0"/>
      <w:divBdr>
        <w:top w:val="none" w:sz="0" w:space="0" w:color="auto"/>
        <w:left w:val="none" w:sz="0" w:space="0" w:color="auto"/>
        <w:bottom w:val="none" w:sz="0" w:space="0" w:color="auto"/>
        <w:right w:val="none" w:sz="0" w:space="0" w:color="auto"/>
      </w:divBdr>
    </w:div>
    <w:div w:id="817304758">
      <w:bodyDiv w:val="1"/>
      <w:marLeft w:val="0"/>
      <w:marRight w:val="0"/>
      <w:marTop w:val="0"/>
      <w:marBottom w:val="0"/>
      <w:divBdr>
        <w:top w:val="none" w:sz="0" w:space="0" w:color="auto"/>
        <w:left w:val="none" w:sz="0" w:space="0" w:color="auto"/>
        <w:bottom w:val="none" w:sz="0" w:space="0" w:color="auto"/>
        <w:right w:val="none" w:sz="0" w:space="0" w:color="auto"/>
      </w:divBdr>
    </w:div>
    <w:div w:id="876770903">
      <w:bodyDiv w:val="1"/>
      <w:marLeft w:val="0"/>
      <w:marRight w:val="0"/>
      <w:marTop w:val="0"/>
      <w:marBottom w:val="0"/>
      <w:divBdr>
        <w:top w:val="none" w:sz="0" w:space="0" w:color="auto"/>
        <w:left w:val="none" w:sz="0" w:space="0" w:color="auto"/>
        <w:bottom w:val="none" w:sz="0" w:space="0" w:color="auto"/>
        <w:right w:val="none" w:sz="0" w:space="0" w:color="auto"/>
      </w:divBdr>
    </w:div>
    <w:div w:id="1157847137">
      <w:bodyDiv w:val="1"/>
      <w:marLeft w:val="0"/>
      <w:marRight w:val="0"/>
      <w:marTop w:val="0"/>
      <w:marBottom w:val="0"/>
      <w:divBdr>
        <w:top w:val="none" w:sz="0" w:space="0" w:color="auto"/>
        <w:left w:val="none" w:sz="0" w:space="0" w:color="auto"/>
        <w:bottom w:val="none" w:sz="0" w:space="0" w:color="auto"/>
        <w:right w:val="none" w:sz="0" w:space="0" w:color="auto"/>
      </w:divBdr>
    </w:div>
    <w:div w:id="1523014442">
      <w:bodyDiv w:val="1"/>
      <w:marLeft w:val="0"/>
      <w:marRight w:val="0"/>
      <w:marTop w:val="0"/>
      <w:marBottom w:val="0"/>
      <w:divBdr>
        <w:top w:val="none" w:sz="0" w:space="0" w:color="auto"/>
        <w:left w:val="none" w:sz="0" w:space="0" w:color="auto"/>
        <w:bottom w:val="none" w:sz="0" w:space="0" w:color="auto"/>
        <w:right w:val="none" w:sz="0" w:space="0" w:color="auto"/>
      </w:divBdr>
    </w:div>
    <w:div w:id="2048262654">
      <w:bodyDiv w:val="1"/>
      <w:marLeft w:val="0"/>
      <w:marRight w:val="0"/>
      <w:marTop w:val="0"/>
      <w:marBottom w:val="0"/>
      <w:divBdr>
        <w:top w:val="none" w:sz="0" w:space="0" w:color="auto"/>
        <w:left w:val="none" w:sz="0" w:space="0" w:color="auto"/>
        <w:bottom w:val="none" w:sz="0" w:space="0" w:color="auto"/>
        <w:right w:val="none" w:sz="0" w:space="0" w:color="auto"/>
      </w:divBdr>
      <w:divsChild>
        <w:div w:id="1616132787">
          <w:marLeft w:val="0"/>
          <w:marRight w:val="0"/>
          <w:marTop w:val="0"/>
          <w:marBottom w:val="0"/>
          <w:divBdr>
            <w:top w:val="none" w:sz="0" w:space="0" w:color="auto"/>
            <w:left w:val="none" w:sz="0" w:space="0" w:color="auto"/>
            <w:bottom w:val="none" w:sz="0" w:space="0" w:color="auto"/>
            <w:right w:val="none" w:sz="0" w:space="0" w:color="auto"/>
          </w:divBdr>
          <w:divsChild>
            <w:div w:id="1370766883">
              <w:marLeft w:val="0"/>
              <w:marRight w:val="0"/>
              <w:marTop w:val="0"/>
              <w:marBottom w:val="0"/>
              <w:divBdr>
                <w:top w:val="none" w:sz="0" w:space="0" w:color="auto"/>
                <w:left w:val="none" w:sz="0" w:space="0" w:color="auto"/>
                <w:bottom w:val="none" w:sz="0" w:space="0" w:color="auto"/>
                <w:right w:val="none" w:sz="0" w:space="0" w:color="auto"/>
              </w:divBdr>
              <w:divsChild>
                <w:div w:id="1467117378">
                  <w:marLeft w:val="0"/>
                  <w:marRight w:val="0"/>
                  <w:marTop w:val="0"/>
                  <w:marBottom w:val="0"/>
                  <w:divBdr>
                    <w:top w:val="none" w:sz="0" w:space="0" w:color="auto"/>
                    <w:left w:val="none" w:sz="0" w:space="0" w:color="auto"/>
                    <w:bottom w:val="none" w:sz="0" w:space="0" w:color="auto"/>
                    <w:right w:val="none" w:sz="0" w:space="0" w:color="auto"/>
                  </w:divBdr>
                  <w:divsChild>
                    <w:div w:id="1513909348">
                      <w:marLeft w:val="2325"/>
                      <w:marRight w:val="0"/>
                      <w:marTop w:val="0"/>
                      <w:marBottom w:val="0"/>
                      <w:divBdr>
                        <w:top w:val="none" w:sz="0" w:space="0" w:color="auto"/>
                        <w:left w:val="none" w:sz="0" w:space="0" w:color="auto"/>
                        <w:bottom w:val="none" w:sz="0" w:space="0" w:color="auto"/>
                        <w:right w:val="none" w:sz="0" w:space="0" w:color="auto"/>
                      </w:divBdr>
                      <w:divsChild>
                        <w:div w:id="1550652313">
                          <w:marLeft w:val="0"/>
                          <w:marRight w:val="0"/>
                          <w:marTop w:val="0"/>
                          <w:marBottom w:val="0"/>
                          <w:divBdr>
                            <w:top w:val="none" w:sz="0" w:space="0" w:color="auto"/>
                            <w:left w:val="none" w:sz="0" w:space="0" w:color="auto"/>
                            <w:bottom w:val="none" w:sz="0" w:space="0" w:color="auto"/>
                            <w:right w:val="none" w:sz="0" w:space="0" w:color="auto"/>
                          </w:divBdr>
                          <w:divsChild>
                            <w:div w:id="425928919">
                              <w:marLeft w:val="0"/>
                              <w:marRight w:val="0"/>
                              <w:marTop w:val="0"/>
                              <w:marBottom w:val="0"/>
                              <w:divBdr>
                                <w:top w:val="none" w:sz="0" w:space="0" w:color="auto"/>
                                <w:left w:val="none" w:sz="0" w:space="0" w:color="auto"/>
                                <w:bottom w:val="none" w:sz="0" w:space="0" w:color="auto"/>
                                <w:right w:val="none" w:sz="0" w:space="0" w:color="auto"/>
                              </w:divBdr>
                              <w:divsChild>
                                <w:div w:id="1947686992">
                                  <w:marLeft w:val="1"/>
                                  <w:marRight w:val="1"/>
                                  <w:marTop w:val="0"/>
                                  <w:marBottom w:val="0"/>
                                  <w:divBdr>
                                    <w:top w:val="none" w:sz="0" w:space="0" w:color="auto"/>
                                    <w:left w:val="none" w:sz="0" w:space="0" w:color="auto"/>
                                    <w:bottom w:val="none" w:sz="0" w:space="0" w:color="auto"/>
                                    <w:right w:val="none" w:sz="0" w:space="0" w:color="auto"/>
                                  </w:divBdr>
                                  <w:divsChild>
                                    <w:div w:id="161433251">
                                      <w:marLeft w:val="0"/>
                                      <w:marRight w:val="0"/>
                                      <w:marTop w:val="0"/>
                                      <w:marBottom w:val="0"/>
                                      <w:divBdr>
                                        <w:top w:val="none" w:sz="0" w:space="0" w:color="auto"/>
                                        <w:left w:val="none" w:sz="0" w:space="0" w:color="auto"/>
                                        <w:bottom w:val="none" w:sz="0" w:space="0" w:color="auto"/>
                                        <w:right w:val="none" w:sz="0" w:space="0" w:color="auto"/>
                                      </w:divBdr>
                                      <w:divsChild>
                                        <w:div w:id="420032325">
                                          <w:marLeft w:val="0"/>
                                          <w:marRight w:val="0"/>
                                          <w:marTop w:val="0"/>
                                          <w:marBottom w:val="0"/>
                                          <w:divBdr>
                                            <w:top w:val="none" w:sz="0" w:space="0" w:color="auto"/>
                                            <w:left w:val="none" w:sz="0" w:space="0" w:color="auto"/>
                                            <w:bottom w:val="none" w:sz="0" w:space="0" w:color="auto"/>
                                            <w:right w:val="none" w:sz="0" w:space="0" w:color="auto"/>
                                          </w:divBdr>
                                          <w:divsChild>
                                            <w:div w:id="107165630">
                                              <w:marLeft w:val="0"/>
                                              <w:marRight w:val="0"/>
                                              <w:marTop w:val="0"/>
                                              <w:marBottom w:val="0"/>
                                              <w:divBdr>
                                                <w:top w:val="none" w:sz="0" w:space="0" w:color="auto"/>
                                                <w:left w:val="none" w:sz="0" w:space="0" w:color="auto"/>
                                                <w:bottom w:val="none" w:sz="0" w:space="0" w:color="auto"/>
                                                <w:right w:val="none" w:sz="0" w:space="0" w:color="auto"/>
                                              </w:divBdr>
                                              <w:divsChild>
                                                <w:div w:id="443504379">
                                                  <w:marLeft w:val="0"/>
                                                  <w:marRight w:val="0"/>
                                                  <w:marTop w:val="0"/>
                                                  <w:marBottom w:val="0"/>
                                                  <w:divBdr>
                                                    <w:top w:val="none" w:sz="0" w:space="0" w:color="auto"/>
                                                    <w:left w:val="none" w:sz="0" w:space="0" w:color="auto"/>
                                                    <w:bottom w:val="none" w:sz="0" w:space="0" w:color="auto"/>
                                                    <w:right w:val="none" w:sz="0" w:space="0" w:color="auto"/>
                                                  </w:divBdr>
                                                  <w:divsChild>
                                                    <w:div w:id="204120078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672221814">
                                                          <w:marLeft w:val="0"/>
                                                          <w:marRight w:val="0"/>
                                                          <w:marTop w:val="0"/>
                                                          <w:marBottom w:val="0"/>
                                                          <w:divBdr>
                                                            <w:top w:val="none" w:sz="0" w:space="0" w:color="auto"/>
                                                            <w:left w:val="none" w:sz="0" w:space="0" w:color="auto"/>
                                                            <w:bottom w:val="none" w:sz="0" w:space="0" w:color="auto"/>
                                                            <w:right w:val="none" w:sz="0" w:space="0" w:color="auto"/>
                                                          </w:divBdr>
                                                        </w:div>
                                                        <w:div w:id="787310314">
                                                          <w:marLeft w:val="0"/>
                                                          <w:marRight w:val="0"/>
                                                          <w:marTop w:val="0"/>
                                                          <w:marBottom w:val="0"/>
                                                          <w:divBdr>
                                                            <w:top w:val="none" w:sz="0" w:space="0" w:color="auto"/>
                                                            <w:left w:val="none" w:sz="0" w:space="0" w:color="auto"/>
                                                            <w:bottom w:val="none" w:sz="0" w:space="0" w:color="auto"/>
                                                            <w:right w:val="none" w:sz="0" w:space="0" w:color="auto"/>
                                                          </w:divBdr>
                                                        </w:div>
                                                        <w:div w:id="132612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5.tiff"/><Relationship Id="rId42" Type="http://schemas.openxmlformats.org/officeDocument/2006/relationships/header" Target="header5.xml"/><Relationship Id="rId47" Type="http://schemas.openxmlformats.org/officeDocument/2006/relationships/footer" Target="footer7.xml"/><Relationship Id="rId63" Type="http://schemas.openxmlformats.org/officeDocument/2006/relationships/image" Target="media/image37.jpeg"/><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9.jpeg"/><Relationship Id="rId11" Type="http://schemas.openxmlformats.org/officeDocument/2006/relationships/endnotes" Target="endnotes.xml"/><Relationship Id="rId24" Type="http://schemas.openxmlformats.org/officeDocument/2006/relationships/footer" Target="footer4.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footer" Target="footer6.xml"/><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5" Type="http://schemas.openxmlformats.org/officeDocument/2006/relationships/customXml" Target="../customXml/item5.xml"/><Relationship Id="rId61" Type="http://schemas.openxmlformats.org/officeDocument/2006/relationships/image" Target="media/image35.jpeg"/><Relationship Id="rId19" Type="http://schemas.openxmlformats.org/officeDocument/2006/relationships/footer" Target="footer3.xml"/><Relationship Id="rId14" Type="http://schemas.openxmlformats.org/officeDocument/2006/relationships/image" Target="media/image3.png"/><Relationship Id="rId22" Type="http://schemas.openxmlformats.org/officeDocument/2006/relationships/header" Target="header2.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header" Target="header6.xml"/><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5.jpeg"/><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header" Target="header7.xml"/><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image" Target="media/image4.jpeg"/><Relationship Id="rId41" Type="http://schemas.openxmlformats.org/officeDocument/2006/relationships/image" Target="media/image21.jpeg"/><Relationship Id="rId54" Type="http://schemas.openxmlformats.org/officeDocument/2006/relationships/image" Target="media/image28.jpeg"/><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eader" Target="header3.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footnotes" Target="footnotes.xml"/><Relationship Id="rId31" Type="http://schemas.openxmlformats.org/officeDocument/2006/relationships/image" Target="media/image11.jpeg"/><Relationship Id="rId44" Type="http://schemas.openxmlformats.org/officeDocument/2006/relationships/footer" Target="footer5.xml"/><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2.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4.jpeg"/><Relationship Id="rId5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SPIRE Document" ma:contentTypeID="0x010100218B2C713EC715488E2AF8D8006BBAEC00459D0DFDE011CC4C9F71FB360D0B531C" ma:contentTypeVersion="7" ma:contentTypeDescription="SPIRE Document" ma:contentTypeScope="" ma:versionID="c14daa79942a05f43e9bd5b23e582db9">
  <xsd:schema xmlns:xsd="http://www.w3.org/2001/XMLSchema" xmlns:xs="http://www.w3.org/2001/XMLSchema" xmlns:p="http://schemas.microsoft.com/office/2006/metadata/properties" xmlns:ns2="b125ed6b-2419-462e-bf16-76e2ebd9e1d8" targetNamespace="http://schemas.microsoft.com/office/2006/metadata/properties" ma:root="true" ma:fieldsID="685b789ca06d8a76887738fdfec6f101" ns2:_="">
    <xsd:import namespace="b125ed6b-2419-462e-bf16-76e2ebd9e1d8"/>
    <xsd:element name="properties">
      <xsd:complexType>
        <xsd:sequence>
          <xsd:element name="documentManagement">
            <xsd:complexType>
              <xsd:all>
                <xsd:element ref="ns2:DocumentDescription" minOccurs="0"/>
                <xsd:element ref="ns2:Approval" minOccurs="0"/>
                <xsd:element ref="ns2:Record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25ed6b-2419-462e-bf16-76e2ebd9e1d8"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DA3C6F6-6C6B-465B-B384-5DE6D6804A17}">
  <ds:schemaRefs>
    <ds:schemaRef ds:uri="http://schemas.openxmlformats.org/officeDocument/2006/bibliography"/>
  </ds:schemaRefs>
</ds:datastoreItem>
</file>

<file path=customXml/itemProps2.xml><?xml version="1.0" encoding="utf-8"?>
<ds:datastoreItem xmlns:ds="http://schemas.openxmlformats.org/officeDocument/2006/customXml" ds:itemID="{AB54E9F9-FF07-47F2-8597-E765B1779DC9}"/>
</file>

<file path=customXml/itemProps3.xml><?xml version="1.0" encoding="utf-8"?>
<ds:datastoreItem xmlns:ds="http://schemas.openxmlformats.org/officeDocument/2006/customXml" ds:itemID="{3DB8DD79-5B8C-4659-9535-19A4843097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25ed6b-2419-462e-bf16-76e2ebd9e1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A9D267-F840-4940-BA6A-39F5E6557AB9}">
  <ds:schemaRefs>
    <ds:schemaRef ds:uri="http://schemas.microsoft.com/office/2006/metadata/properties"/>
    <ds:schemaRef ds:uri="http://schemas.microsoft.com/office/2006/documentManagement/types"/>
    <ds:schemaRef ds:uri="http://purl.org/dc/terms/"/>
    <ds:schemaRef ds:uri="b125ed6b-2419-462e-bf16-76e2ebd9e1d8"/>
    <ds:schemaRef ds:uri="http://purl.org/dc/dcmitype/"/>
    <ds:schemaRef ds:uri="http://schemas.microsoft.com/office/infopath/2007/PartnerControls"/>
    <ds:schemaRef ds:uri="http://purl.org/dc/elements/1.1/"/>
    <ds:schemaRef ds:uri="http://schemas.openxmlformats.org/package/2006/metadata/core-properties"/>
    <ds:schemaRef ds:uri="http://www.w3.org/XML/1998/namespace"/>
  </ds:schemaRefs>
</ds:datastoreItem>
</file>

<file path=customXml/itemProps5.xml><?xml version="1.0" encoding="utf-8"?>
<ds:datastoreItem xmlns:ds="http://schemas.openxmlformats.org/officeDocument/2006/customXml" ds:itemID="{E28976CB-2CC4-48C6-B955-4017FF1A51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4233</Words>
  <Characters>24594</Characters>
  <Application>Microsoft Office Word</Application>
  <DocSecurity>4</DocSecurity>
  <Lines>204</Lines>
  <Paragraphs>57</Paragraphs>
  <ScaleCrop>false</ScaleCrop>
  <HeadingPairs>
    <vt:vector size="2" baseType="variant">
      <vt:variant>
        <vt:lpstr>Title</vt:lpstr>
      </vt:variant>
      <vt:variant>
        <vt:i4>1</vt:i4>
      </vt:variant>
    </vt:vector>
  </HeadingPairs>
  <TitlesOfParts>
    <vt:vector size="1" baseType="lpstr">
      <vt:lpstr>Mapping and characterisation of geomorphology of on-site creeks in and adjacent to the Ranger mine site.</vt:lpstr>
    </vt:vector>
  </TitlesOfParts>
  <Company/>
  <LinksUpToDate>false</LinksUpToDate>
  <CharactersWithSpaces>28770</CharactersWithSpaces>
  <SharedDoc>false</SharedDoc>
  <HLinks>
    <vt:vector size="24" baseType="variant">
      <vt:variant>
        <vt:i4>1966138</vt:i4>
      </vt:variant>
      <vt:variant>
        <vt:i4>20</vt:i4>
      </vt:variant>
      <vt:variant>
        <vt:i4>0</vt:i4>
      </vt:variant>
      <vt:variant>
        <vt:i4>5</vt:i4>
      </vt:variant>
      <vt:variant>
        <vt:lpwstr/>
      </vt:variant>
      <vt:variant>
        <vt:lpwstr>_Toc222129832</vt:lpwstr>
      </vt:variant>
      <vt:variant>
        <vt:i4>1966138</vt:i4>
      </vt:variant>
      <vt:variant>
        <vt:i4>14</vt:i4>
      </vt:variant>
      <vt:variant>
        <vt:i4>0</vt:i4>
      </vt:variant>
      <vt:variant>
        <vt:i4>5</vt:i4>
      </vt:variant>
      <vt:variant>
        <vt:lpwstr/>
      </vt:variant>
      <vt:variant>
        <vt:lpwstr>_Toc222129831</vt:lpwstr>
      </vt:variant>
      <vt:variant>
        <vt:i4>1966138</vt:i4>
      </vt:variant>
      <vt:variant>
        <vt:i4>8</vt:i4>
      </vt:variant>
      <vt:variant>
        <vt:i4>0</vt:i4>
      </vt:variant>
      <vt:variant>
        <vt:i4>5</vt:i4>
      </vt:variant>
      <vt:variant>
        <vt:lpwstr/>
      </vt:variant>
      <vt:variant>
        <vt:lpwstr>_Toc222129830</vt:lpwstr>
      </vt:variant>
      <vt:variant>
        <vt:i4>2031674</vt:i4>
      </vt:variant>
      <vt:variant>
        <vt:i4>2</vt:i4>
      </vt:variant>
      <vt:variant>
        <vt:i4>0</vt:i4>
      </vt:variant>
      <vt:variant>
        <vt:i4>5</vt:i4>
      </vt:variant>
      <vt:variant>
        <vt:lpwstr/>
      </vt:variant>
      <vt:variant>
        <vt:lpwstr>_Toc222129829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Mapping and characterisation of geomorphology of on-site creeks in and adjacent to the Ranger mine site.</dc:title>
  <dc:creator>J Lowry, M Saynor and S Muller</dc:creator>
  <dc:description/>
  <cp:lastModifiedBy>Bec Durack</cp:lastModifiedBy>
  <cp:revision>2</cp:revision>
  <cp:lastPrinted>2021-06-29T06:35:00Z</cp:lastPrinted>
  <dcterms:created xsi:type="dcterms:W3CDTF">2022-02-15T00:32:00Z</dcterms:created>
  <dcterms:modified xsi:type="dcterms:W3CDTF">2022-02-15T00:32:00Z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