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CDA1ED" w14:textId="0C670AB3" w:rsidR="00E17DEA" w:rsidRPr="00450EB4" w:rsidRDefault="00F757ED" w:rsidP="00C90D56">
      <w:pPr>
        <w:pStyle w:val="Heading1"/>
        <w:spacing w:before="360" w:after="240"/>
        <w:rPr>
          <w:rFonts w:asciiTheme="minorHAnsi" w:hAnsiTheme="minorHAnsi" w:cstheme="minorHAnsi"/>
        </w:rPr>
      </w:pPr>
      <w:r w:rsidRPr="00356D65">
        <w:rPr>
          <w:rFonts w:asciiTheme="minorHAnsi" w:hAnsiTheme="minorHAnsi" w:cstheme="minorHAnsi"/>
        </w:rPr>
        <w:t xml:space="preserve">Measures to prevent the importation of illegal, </w:t>
      </w:r>
      <w:r w:rsidR="00F46938" w:rsidRPr="00356D65">
        <w:rPr>
          <w:rFonts w:asciiTheme="minorHAnsi" w:hAnsiTheme="minorHAnsi" w:cstheme="minorHAnsi"/>
        </w:rPr>
        <w:t>unreporte</w:t>
      </w:r>
      <w:r w:rsidR="00F46938">
        <w:rPr>
          <w:rFonts w:asciiTheme="minorHAnsi" w:hAnsiTheme="minorHAnsi" w:cstheme="minorHAnsi"/>
        </w:rPr>
        <w:t>d</w:t>
      </w:r>
      <w:r w:rsidRPr="00356D65">
        <w:rPr>
          <w:rFonts w:asciiTheme="minorHAnsi" w:hAnsiTheme="minorHAnsi" w:cstheme="minorHAnsi"/>
        </w:rPr>
        <w:t xml:space="preserve"> and unregulated seafood</w:t>
      </w:r>
      <w:r w:rsidR="00D22EDB" w:rsidRPr="00356D65">
        <w:rPr>
          <w:rFonts w:asciiTheme="minorHAnsi" w:hAnsiTheme="minorHAnsi" w:cstheme="minorHAnsi"/>
        </w:rPr>
        <w:t xml:space="preserve">: </w:t>
      </w:r>
      <w:r w:rsidR="00FB56C0">
        <w:rPr>
          <w:rFonts w:asciiTheme="minorHAnsi" w:hAnsiTheme="minorHAnsi" w:cstheme="minorHAnsi"/>
        </w:rPr>
        <w:t>f</w:t>
      </w:r>
      <w:r w:rsidR="008069B4">
        <w:rPr>
          <w:rFonts w:asciiTheme="minorHAnsi" w:hAnsiTheme="minorHAnsi" w:cstheme="minorHAnsi"/>
        </w:rPr>
        <w:t>inal</w:t>
      </w:r>
      <w:r w:rsidR="008069B4" w:rsidRPr="00356D65">
        <w:rPr>
          <w:rFonts w:asciiTheme="minorHAnsi" w:hAnsiTheme="minorHAnsi" w:cstheme="minorHAnsi"/>
        </w:rPr>
        <w:t xml:space="preserve"> </w:t>
      </w:r>
      <w:r w:rsidR="00754510" w:rsidRPr="00356D65">
        <w:rPr>
          <w:rFonts w:asciiTheme="minorHAnsi" w:hAnsiTheme="minorHAnsi" w:cstheme="minorHAnsi"/>
        </w:rPr>
        <w:t>report</w:t>
      </w:r>
    </w:p>
    <w:p w14:paraId="1C1E2B47" w14:textId="77777777" w:rsidR="00D37C82" w:rsidRDefault="000F2D36">
      <w:pPr>
        <w:pStyle w:val="Normalsmall"/>
        <w:rPr>
          <w:rFonts w:cstheme="minorHAnsi"/>
        </w:rPr>
      </w:pPr>
      <w:r>
        <w:rPr>
          <w:noProof/>
          <w:lang w:eastAsia="en-AU"/>
        </w:rPr>
        <mc:AlternateContent>
          <mc:Choice Requires="wps">
            <w:drawing>
              <wp:inline distT="0" distB="0" distL="0" distR="0" wp14:anchorId="5E255427" wp14:editId="591A3ABA">
                <wp:extent cx="5231765" cy="5826760"/>
                <wp:effectExtent l="5080" t="8890" r="1905" b="3175"/>
                <wp:docPr id="1407721263" name="Freeform: Shape 6679966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5231765" cy="5826760"/>
                        </a:xfrm>
                        <a:custGeom>
                          <a:avLst/>
                          <a:gdLst>
                            <a:gd name="T0" fmla="*/ 0 w 5231765"/>
                            <a:gd name="T1" fmla="*/ 0 h 5826760"/>
                            <a:gd name="T2" fmla="*/ 3693574 w 5231765"/>
                            <a:gd name="T3" fmla="*/ 0 h 5826760"/>
                            <a:gd name="T4" fmla="*/ 5231765 w 5231765"/>
                            <a:gd name="T5" fmla="*/ 1538191 h 5826760"/>
                            <a:gd name="T6" fmla="*/ 5231765 w 5231765"/>
                            <a:gd name="T7" fmla="*/ 5826760 h 5826760"/>
                            <a:gd name="T8" fmla="*/ 5231765 w 5231765"/>
                            <a:gd name="T9" fmla="*/ 5826760 h 5826760"/>
                            <a:gd name="T10" fmla="*/ 1538191 w 5231765"/>
                            <a:gd name="T11" fmla="*/ 5826760 h 5826760"/>
                            <a:gd name="T12" fmla="*/ 0 w 5231765"/>
                            <a:gd name="T13" fmla="*/ 4288569 h 5826760"/>
                            <a:gd name="T14" fmla="*/ 0 w 5231765"/>
                            <a:gd name="T15" fmla="*/ 0 h 5826760"/>
                            <a:gd name="T16" fmla="*/ 0 w 5231765"/>
                            <a:gd name="T17" fmla="*/ 0 h 582676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5231765" h="5826760">
                              <a:moveTo>
                                <a:pt x="0" y="0"/>
                              </a:moveTo>
                              <a:lnTo>
                                <a:pt x="3693574" y="0"/>
                              </a:lnTo>
                              <a:cubicBezTo>
                                <a:pt x="4543093" y="0"/>
                                <a:pt x="5231765" y="688672"/>
                                <a:pt x="5231765" y="1538191"/>
                              </a:cubicBezTo>
                              <a:lnTo>
                                <a:pt x="5231765" y="5826760"/>
                              </a:lnTo>
                              <a:lnTo>
                                <a:pt x="1538191" y="5826760"/>
                              </a:lnTo>
                              <a:cubicBezTo>
                                <a:pt x="688672" y="5826760"/>
                                <a:pt x="0" y="5138088"/>
                                <a:pt x="0" y="4288569"/>
                              </a:cubicBezTo>
                              <a:lnTo>
                                <a:pt x="0" y="0"/>
                              </a:lnTo>
                              <a:close/>
                            </a:path>
                          </a:pathLst>
                        </a:custGeom>
                        <a:blipFill dpi="0" rotWithShape="1">
                          <a:blip r:embed="rId11"/>
                          <a:srcRect/>
                          <a:stretch>
                            <a:fillRect/>
                          </a:stretch>
                        </a:blip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ctr" anchorCtr="0" upright="1">
                        <a:noAutofit/>
                      </wps:bodyPr>
                    </wps:wsp>
                  </a:graphicData>
                </a:graphic>
              </wp:inline>
            </w:drawing>
          </mc:Choice>
          <mc:Fallback>
            <w:pict>
              <v:shape w14:anchorId="7A201FFA" id="Freeform: Shape 667996687" o:spid="_x0000_s1026" alt="&quot;&quot;" style="width:411.95pt;height:458.8pt;visibility:visible;mso-wrap-style:square;mso-left-percent:-10001;mso-top-percent:-10001;mso-position-horizontal:absolute;mso-position-horizontal-relative:char;mso-position-vertical:absolute;mso-position-vertical-relative:line;mso-left-percent:-10001;mso-top-percent:-10001;v-text-anchor:middle" coordsize="5231765,58267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" path="m,l3693574,v849519,,1538191,688672,1538191,1538191l5231765,5826760r-3693574,c688672,5826760,,5138088,,4288569l,xe" stroked="f" strokeweight="2pt">
                <v:fill r:id="rId16" o:title="" recolor="t" rotate="t" type="frame"/>
                <v:path arrowok="t" o:connecttype="custom" o:connectlocs="0,0;3693574,0;5231765,1538191;5231765,5826760;5231765,5826760;1538191,5826760;0,4288569;0,0;0,0" o:connectangles="0,0,0,0,0,0,0,0,0"/>
                <o:lock v:ext="edit" aspectratio="t"/>
                <w10:anchorlock/>
              </v:shape>
            </w:pict>
          </mc:Fallback>
        </mc:AlternateContent>
      </w:r>
    </w:p>
    <w:p w14:paraId="0E15012E" w14:textId="1BBFAD81" w:rsidR="001A2040" w:rsidRDefault="00F757ED">
      <w:pPr>
        <w:pStyle w:val="Normalsmall"/>
        <w:rPr>
          <w:rFonts w:cstheme="minorHAnsi"/>
        </w:rPr>
      </w:pPr>
      <w:r w:rsidRPr="00356D65">
        <w:rPr>
          <w:rFonts w:cstheme="minorHAnsi"/>
        </w:rPr>
        <w:br w:type="page"/>
      </w:r>
      <w:r w:rsidRPr="00356D65">
        <w:rPr>
          <w:rFonts w:cstheme="minorHAnsi"/>
        </w:rPr>
        <w:lastRenderedPageBreak/>
        <w:t xml:space="preserve">© Commonwealth of Australia </w:t>
      </w:r>
      <w:r w:rsidR="00B97E61" w:rsidRPr="00356D65">
        <w:rPr>
          <w:rFonts w:cstheme="minorHAnsi"/>
        </w:rPr>
        <w:t>202</w:t>
      </w:r>
      <w:r w:rsidR="000F2D36">
        <w:rPr>
          <w:rFonts w:cstheme="minorHAnsi"/>
        </w:rPr>
        <w:t>5</w:t>
      </w:r>
    </w:p>
    <w:p w14:paraId="7C1FB163" w14:textId="69AE392B" w:rsidR="001A2040" w:rsidRDefault="00F757ED">
      <w:pPr>
        <w:pStyle w:val="Normalsmall"/>
        <w:rPr>
          <w:rStyle w:val="Strong"/>
          <w:rFonts w:cstheme="minorHAnsi"/>
        </w:rPr>
      </w:pPr>
      <w:r w:rsidRPr="00356D65">
        <w:rPr>
          <w:rStyle w:val="Strong"/>
          <w:rFonts w:cstheme="minorHAnsi"/>
        </w:rPr>
        <w:t>Ownership of intellectual property rights</w:t>
      </w:r>
    </w:p>
    <w:p w14:paraId="376602BA" w14:textId="5BD4082D" w:rsidR="00764D6A" w:rsidRPr="00356D65" w:rsidRDefault="00F757ED">
      <w:pPr>
        <w:pStyle w:val="Normalsmall"/>
        <w:rPr>
          <w:rFonts w:cstheme="minorHAnsi"/>
        </w:rPr>
      </w:pPr>
      <w:r w:rsidRPr="00356D65">
        <w:rPr>
          <w:rFonts w:cstheme="minorHAnsi"/>
        </w:rPr>
        <w:t>Unless otherwise noted, copyright (and any other intellectual property rights) in this publication is owned by the Commonwealth of Australia (referred to as the Commonwealth).</w:t>
      </w:r>
    </w:p>
    <w:p w14:paraId="5F837162" w14:textId="77777777" w:rsidR="00764D6A" w:rsidRPr="00356D65" w:rsidRDefault="00F757ED">
      <w:pPr>
        <w:pStyle w:val="Normalsmall"/>
        <w:rPr>
          <w:rStyle w:val="Strong"/>
          <w:rFonts w:cstheme="minorHAnsi"/>
        </w:rPr>
      </w:pPr>
      <w:r w:rsidRPr="00356D65">
        <w:rPr>
          <w:rStyle w:val="Strong"/>
          <w:rFonts w:cstheme="minorHAnsi"/>
        </w:rPr>
        <w:t>Creative Commons licence</w:t>
      </w:r>
    </w:p>
    <w:p w14:paraId="67288444" w14:textId="6BC90748" w:rsidR="00764D6A" w:rsidRPr="00356D65" w:rsidRDefault="00F757ED">
      <w:pPr>
        <w:pStyle w:val="Normalsmall"/>
        <w:rPr>
          <w:rFonts w:cstheme="minorHAnsi"/>
        </w:rPr>
      </w:pPr>
      <w:r w:rsidRPr="00356D65">
        <w:rPr>
          <w:rFonts w:cstheme="minorHAnsi"/>
        </w:rPr>
        <w:t xml:space="preserve">All material in this publication is licensed under a </w:t>
      </w:r>
      <w:hyperlink r:id="rId17" w:history="1">
        <w:r w:rsidRPr="001A2040">
          <w:rPr>
            <w:rStyle w:val="Hyperlink"/>
            <w:rFonts w:cstheme="minorHAnsi"/>
          </w:rPr>
          <w:t>Creative Commons Attribution 4.0 International Licence</w:t>
        </w:r>
      </w:hyperlink>
      <w:r w:rsidRPr="00356D65">
        <w:rPr>
          <w:rFonts w:cstheme="minorHAnsi"/>
        </w:rPr>
        <w:t xml:space="preserve"> except content supplied by third parties, logos and the Commonwealth Coat of Arms.</w:t>
      </w:r>
    </w:p>
    <w:p w14:paraId="18670F2E" w14:textId="77777777" w:rsidR="00764D6A" w:rsidRPr="00356D65" w:rsidRDefault="00F757ED">
      <w:pPr>
        <w:pStyle w:val="Normalsmall"/>
        <w:rPr>
          <w:rStyle w:val="Strong"/>
          <w:rFonts w:cstheme="minorHAnsi"/>
        </w:rPr>
      </w:pPr>
      <w:r w:rsidRPr="00356D65">
        <w:rPr>
          <w:rStyle w:val="Strong"/>
          <w:rFonts w:cstheme="minorHAnsi"/>
        </w:rPr>
        <w:t>Cataloguing data</w:t>
      </w:r>
    </w:p>
    <w:p w14:paraId="44BE0F75" w14:textId="2DD5BC3C" w:rsidR="00764D6A" w:rsidRPr="00356D65" w:rsidRDefault="00F757ED">
      <w:pPr>
        <w:pStyle w:val="Normalsmall"/>
        <w:rPr>
          <w:rFonts w:cstheme="minorHAnsi"/>
        </w:rPr>
      </w:pPr>
      <w:r w:rsidRPr="00356D65">
        <w:rPr>
          <w:rFonts w:cstheme="minorHAnsi"/>
        </w:rPr>
        <w:t xml:space="preserve">This publication (and any material sourced from it) should be attributed as: </w:t>
      </w:r>
      <w:r w:rsidR="002A704F" w:rsidRPr="00356D65">
        <w:rPr>
          <w:rFonts w:cstheme="minorHAnsi"/>
        </w:rPr>
        <w:t>DAFF 202</w:t>
      </w:r>
      <w:r w:rsidR="000F2D36">
        <w:rPr>
          <w:rFonts w:cstheme="minorHAnsi"/>
        </w:rPr>
        <w:t>5</w:t>
      </w:r>
      <w:r w:rsidR="002A704F" w:rsidRPr="00356D65">
        <w:rPr>
          <w:rFonts w:cstheme="minorHAnsi"/>
        </w:rPr>
        <w:t xml:space="preserve">, </w:t>
      </w:r>
      <w:r w:rsidR="002A704F" w:rsidRPr="00777536">
        <w:rPr>
          <w:rStyle w:val="Emphasis"/>
        </w:rPr>
        <w:t xml:space="preserve">Measures to prevent the importation of illegal, unreported and unregulated seafood: </w:t>
      </w:r>
      <w:r w:rsidR="00EA5123">
        <w:rPr>
          <w:rStyle w:val="Emphasis"/>
        </w:rPr>
        <w:t>final</w:t>
      </w:r>
      <w:r w:rsidR="00EA5123" w:rsidRPr="00777536">
        <w:rPr>
          <w:rStyle w:val="Emphasis"/>
        </w:rPr>
        <w:t xml:space="preserve"> </w:t>
      </w:r>
      <w:r w:rsidR="002A704F" w:rsidRPr="00777536">
        <w:rPr>
          <w:rStyle w:val="Emphasis"/>
        </w:rPr>
        <w:t>report</w:t>
      </w:r>
      <w:r w:rsidR="002A704F" w:rsidRPr="00356D65">
        <w:rPr>
          <w:rFonts w:cstheme="minorHAnsi"/>
        </w:rPr>
        <w:t>, Department of Agriculture, Fisheries and Forestry, Canberra</w:t>
      </w:r>
      <w:r w:rsidR="000F2D36">
        <w:rPr>
          <w:rFonts w:cstheme="minorHAnsi"/>
        </w:rPr>
        <w:t>.</w:t>
      </w:r>
      <w:r w:rsidR="00467B67">
        <w:rPr>
          <w:rFonts w:cstheme="minorHAnsi"/>
        </w:rPr>
        <w:t xml:space="preserve"> </w:t>
      </w:r>
      <w:r w:rsidR="00467B67">
        <w:t>CC BY 4.0.</w:t>
      </w:r>
    </w:p>
    <w:p w14:paraId="4A63DABD" w14:textId="02F37B35" w:rsidR="00764D6A" w:rsidRPr="00356D65" w:rsidRDefault="00F757ED">
      <w:pPr>
        <w:pStyle w:val="Normalsmall"/>
        <w:rPr>
          <w:rFonts w:cstheme="minorHAnsi"/>
        </w:rPr>
      </w:pPr>
      <w:r w:rsidRPr="00356D65">
        <w:rPr>
          <w:rFonts w:cstheme="minorHAnsi"/>
        </w:rPr>
        <w:t>This publication is available at</w:t>
      </w:r>
      <w:r w:rsidR="00D51C0F">
        <w:rPr>
          <w:rFonts w:cstheme="minorHAnsi"/>
        </w:rPr>
        <w:t xml:space="preserve"> </w:t>
      </w:r>
      <w:hyperlink r:id="rId18" w:history="1">
        <w:r w:rsidR="00D51C0F" w:rsidRPr="00D51C0F">
          <w:rPr>
            <w:rStyle w:val="Hyperlink"/>
            <w:rFonts w:cstheme="minorHAnsi"/>
          </w:rPr>
          <w:t>agriculture.gov.au/agriculture-land/fisheries/iuu/illegal-fishing</w:t>
        </w:r>
      </w:hyperlink>
      <w:r w:rsidR="00B01B48">
        <w:rPr>
          <w:rFonts w:cstheme="minorHAnsi"/>
        </w:rPr>
        <w:t>.</w:t>
      </w:r>
    </w:p>
    <w:p w14:paraId="73CB5954" w14:textId="77777777" w:rsidR="00DE0AAE" w:rsidRPr="00356D65" w:rsidRDefault="00F757ED">
      <w:pPr>
        <w:pStyle w:val="Normalsmall"/>
        <w:spacing w:after="0"/>
        <w:rPr>
          <w:rFonts w:cstheme="minorHAnsi"/>
        </w:rPr>
      </w:pPr>
      <w:r w:rsidRPr="00356D65">
        <w:rPr>
          <w:rFonts w:cstheme="minorHAnsi"/>
        </w:rPr>
        <w:t>Department of Agriculture, Fisheries and Forestry</w:t>
      </w:r>
    </w:p>
    <w:p w14:paraId="5B2ECF18" w14:textId="77777777" w:rsidR="00764D6A" w:rsidRPr="00356D65" w:rsidRDefault="00F757ED">
      <w:pPr>
        <w:pStyle w:val="Normalsmall"/>
        <w:spacing w:after="0"/>
        <w:rPr>
          <w:rFonts w:cstheme="minorHAnsi"/>
        </w:rPr>
      </w:pPr>
      <w:r w:rsidRPr="00356D65">
        <w:rPr>
          <w:rFonts w:cstheme="minorHAnsi"/>
        </w:rPr>
        <w:t>GPO Box 858 Canberra ACT 2601</w:t>
      </w:r>
    </w:p>
    <w:p w14:paraId="2DCBB4FF" w14:textId="77777777" w:rsidR="00764D6A" w:rsidRPr="00356D65" w:rsidRDefault="00F757ED">
      <w:pPr>
        <w:pStyle w:val="Normalsmall"/>
        <w:spacing w:after="0"/>
        <w:rPr>
          <w:rFonts w:cstheme="minorHAnsi"/>
        </w:rPr>
      </w:pPr>
      <w:r w:rsidRPr="00356D65">
        <w:rPr>
          <w:rFonts w:cstheme="minorHAnsi"/>
        </w:rPr>
        <w:t>Telephone 1800 900 090</w:t>
      </w:r>
    </w:p>
    <w:p w14:paraId="7AEB55FA" w14:textId="3BE1A304" w:rsidR="00764D6A" w:rsidRPr="00356D65" w:rsidRDefault="00F757ED">
      <w:pPr>
        <w:pStyle w:val="Normalsmall"/>
        <w:rPr>
          <w:rFonts w:cstheme="minorHAnsi"/>
        </w:rPr>
      </w:pPr>
      <w:r w:rsidRPr="00356D65">
        <w:rPr>
          <w:rFonts w:cstheme="minorHAnsi"/>
        </w:rPr>
        <w:t xml:space="preserve">Web </w:t>
      </w:r>
      <w:hyperlink r:id="rId19" w:history="1">
        <w:r w:rsidR="00DE0AAE" w:rsidRPr="00AC2E5D">
          <w:rPr>
            <w:rStyle w:val="Hyperlink"/>
            <w:rFonts w:cstheme="minorHAnsi"/>
          </w:rPr>
          <w:t>agriculture.gov.au</w:t>
        </w:r>
      </w:hyperlink>
    </w:p>
    <w:p w14:paraId="314E52A1" w14:textId="77777777" w:rsidR="007C358A" w:rsidRPr="00356D65" w:rsidRDefault="00F757ED">
      <w:pPr>
        <w:pStyle w:val="Normalsmall"/>
        <w:rPr>
          <w:rFonts w:cstheme="minorHAnsi"/>
        </w:rPr>
      </w:pPr>
      <w:r w:rsidRPr="00356D65">
        <w:rPr>
          <w:rStyle w:val="Strong"/>
          <w:rFonts w:cstheme="minorHAnsi"/>
        </w:rPr>
        <w:t>Disclaimer</w:t>
      </w:r>
    </w:p>
    <w:p w14:paraId="24C4B93D" w14:textId="77777777" w:rsidR="00764D6A" w:rsidRPr="00356D65" w:rsidRDefault="00F757ED">
      <w:pPr>
        <w:pStyle w:val="Normalsmall"/>
        <w:rPr>
          <w:rFonts w:cstheme="minorHAnsi"/>
        </w:rPr>
      </w:pPr>
      <w:r w:rsidRPr="00356D65">
        <w:rPr>
          <w:rFonts w:cstheme="minorHAnsi"/>
        </w:rPr>
        <w:t xml:space="preserve">The Australian Government acting through the </w:t>
      </w:r>
      <w:r w:rsidR="00DE0AAE" w:rsidRPr="00356D65">
        <w:rPr>
          <w:rFonts w:cstheme="minorHAnsi"/>
        </w:rPr>
        <w:t>Department of Agriculture, Fisheries and Forestry</w:t>
      </w:r>
      <w:r w:rsidRPr="00356D65">
        <w:rPr>
          <w:rFonts w:cstheme="minorHAnsi"/>
        </w:rPr>
        <w:t xml:space="preserve"> has exercised due care and skill in preparing and compiling the information and data in this publication. Notwithstanding, the </w:t>
      </w:r>
      <w:r w:rsidR="00DE0AAE" w:rsidRPr="00356D65">
        <w:rPr>
          <w:rFonts w:cstheme="minorHAnsi"/>
        </w:rPr>
        <w:t>Department of Agriculture, Fisheries and Forestry</w:t>
      </w:r>
      <w:r w:rsidRPr="00356D65">
        <w:rPr>
          <w:rFonts w:cstheme="minorHAnsi"/>
        </w:rPr>
        <w:t>, its employees and advisers disclaim all liability, including liability for negligence and for any loss, damage, injury, expense or cost incurred by any person as a result of accessing, using or relying on any of the information or data in this publication to the maximum extent permitted by law.</w:t>
      </w:r>
    </w:p>
    <w:p w14:paraId="2A032F54" w14:textId="77777777" w:rsidR="00764D6A" w:rsidRPr="00356D65" w:rsidRDefault="00F757ED">
      <w:pPr>
        <w:pStyle w:val="Normalsmall"/>
        <w:rPr>
          <w:rStyle w:val="Strong"/>
          <w:rFonts w:cstheme="minorHAnsi"/>
        </w:rPr>
      </w:pPr>
      <w:r w:rsidRPr="00356D65">
        <w:rPr>
          <w:rStyle w:val="Strong"/>
          <w:rFonts w:cstheme="minorHAnsi"/>
        </w:rPr>
        <w:t>Acknowledgements</w:t>
      </w:r>
    </w:p>
    <w:p w14:paraId="5F0221F1" w14:textId="4C0D08AA" w:rsidR="00AE4F27" w:rsidRPr="00356D65" w:rsidRDefault="00F757ED" w:rsidP="00B02B9B">
      <w:pPr>
        <w:pStyle w:val="Normalsmall"/>
        <w:rPr>
          <w:rFonts w:cstheme="minorHAnsi"/>
        </w:rPr>
      </w:pPr>
      <w:r w:rsidRPr="00356D65">
        <w:rPr>
          <w:rFonts w:cstheme="minorHAnsi"/>
        </w:rPr>
        <w:t xml:space="preserve">The authors acknowledge and thank the following </w:t>
      </w:r>
      <w:r w:rsidR="008248FD" w:rsidRPr="00356D65">
        <w:rPr>
          <w:rFonts w:cstheme="minorHAnsi"/>
        </w:rPr>
        <w:t>stakeholders</w:t>
      </w:r>
      <w:r w:rsidRPr="00356D65">
        <w:rPr>
          <w:rFonts w:cstheme="minorHAnsi"/>
        </w:rPr>
        <w:t xml:space="preserve"> for their contributions to this report:</w:t>
      </w:r>
      <w:r w:rsidR="00941723" w:rsidRPr="00356D65">
        <w:rPr>
          <w:rFonts w:cstheme="minorHAnsi"/>
        </w:rPr>
        <w:t xml:space="preserve"> Alistair </w:t>
      </w:r>
      <w:r w:rsidR="00536B94" w:rsidRPr="00356D65">
        <w:rPr>
          <w:rFonts w:cstheme="minorHAnsi"/>
        </w:rPr>
        <w:t>G</w:t>
      </w:r>
      <w:r w:rsidR="00941723" w:rsidRPr="00356D65">
        <w:rPr>
          <w:rFonts w:cstheme="minorHAnsi"/>
        </w:rPr>
        <w:t>raham,</w:t>
      </w:r>
      <w:r w:rsidRPr="00356D65">
        <w:rPr>
          <w:rFonts w:cstheme="minorHAnsi"/>
        </w:rPr>
        <w:t xml:space="preserve"> Australian Marine Conservation Society (AMCS), Asia-Pacific Development, Diplomacy &amp; Defence Dialogue (AP4D), Deakin University,</w:t>
      </w:r>
      <w:r w:rsidR="00EA70FC" w:rsidRPr="00356D65">
        <w:rPr>
          <w:rFonts w:cstheme="minorHAnsi"/>
        </w:rPr>
        <w:t xml:space="preserve"> EU IUU fishing Coalition,</w:t>
      </w:r>
      <w:r w:rsidRPr="00356D65">
        <w:rPr>
          <w:rFonts w:cstheme="minorHAnsi"/>
        </w:rPr>
        <w:t xml:space="preserve"> Food and Beverage Importers Association (FBIA),</w:t>
      </w:r>
      <w:r w:rsidR="003662C1" w:rsidRPr="00356D65">
        <w:rPr>
          <w:rFonts w:cstheme="minorHAnsi"/>
        </w:rPr>
        <w:t xml:space="preserve"> Fair Catch Alliance (FCA),</w:t>
      </w:r>
      <w:r w:rsidRPr="00356D65">
        <w:rPr>
          <w:rFonts w:cstheme="minorHAnsi"/>
        </w:rPr>
        <w:t xml:space="preserve"> Fisheries Research and Development Corporation (FRDC), Gilles Hosch,</w:t>
      </w:r>
      <w:r w:rsidR="006B0F9B" w:rsidRPr="00356D65">
        <w:rPr>
          <w:rFonts w:cstheme="minorHAnsi"/>
        </w:rPr>
        <w:t xml:space="preserve"> GS1 Australia,</w:t>
      </w:r>
      <w:r w:rsidRPr="00356D65">
        <w:rPr>
          <w:rFonts w:cstheme="minorHAnsi"/>
        </w:rPr>
        <w:t xml:space="preserve"> Institute of Food Technologists (IFT), </w:t>
      </w:r>
      <w:r w:rsidR="003662C1" w:rsidRPr="00356D65">
        <w:rPr>
          <w:rFonts w:cstheme="minorHAnsi"/>
        </w:rPr>
        <w:t xml:space="preserve">Japan Fisheries Agency (JFA), </w:t>
      </w:r>
      <w:r w:rsidRPr="00356D65">
        <w:rPr>
          <w:rFonts w:cstheme="minorHAnsi"/>
        </w:rPr>
        <w:t>McKell Institute, Minderoo Foundation, Marine Stewardship Council (MSC),</w:t>
      </w:r>
      <w:r w:rsidR="00F019CE" w:rsidRPr="00356D65">
        <w:rPr>
          <w:rFonts w:cstheme="minorHAnsi"/>
        </w:rPr>
        <w:t xml:space="preserve"> </w:t>
      </w:r>
      <w:r w:rsidR="00B8770B" w:rsidRPr="00356D65">
        <w:rPr>
          <w:rFonts w:cstheme="minorHAnsi"/>
        </w:rPr>
        <w:t xml:space="preserve">Directorate- General for </w:t>
      </w:r>
      <w:r w:rsidR="00F019CE" w:rsidRPr="00356D65">
        <w:rPr>
          <w:rFonts w:cstheme="minorHAnsi"/>
        </w:rPr>
        <w:t xml:space="preserve">Maritime Affairs and Fisheries </w:t>
      </w:r>
      <w:r w:rsidR="00CA6664" w:rsidRPr="00356D65">
        <w:rPr>
          <w:rFonts w:cstheme="minorHAnsi"/>
        </w:rPr>
        <w:t>–</w:t>
      </w:r>
      <w:r w:rsidR="00F019CE" w:rsidRPr="00356D65">
        <w:rPr>
          <w:rFonts w:cstheme="minorHAnsi"/>
        </w:rPr>
        <w:t xml:space="preserve"> Euro</w:t>
      </w:r>
      <w:r w:rsidR="00CA6664" w:rsidRPr="00356D65">
        <w:rPr>
          <w:rFonts w:cstheme="minorHAnsi"/>
        </w:rPr>
        <w:t>pean Commission (DG MARE),</w:t>
      </w:r>
      <w:r w:rsidRPr="00356D65">
        <w:rPr>
          <w:rFonts w:cstheme="minorHAnsi"/>
        </w:rPr>
        <w:t xml:space="preserve"> MRAG Asia Pacific,</w:t>
      </w:r>
      <w:r w:rsidR="007F46B5" w:rsidRPr="00356D65">
        <w:rPr>
          <w:rFonts w:cstheme="minorHAnsi"/>
        </w:rPr>
        <w:t xml:space="preserve"> National Fisheries Institute (NFI),</w:t>
      </w:r>
      <w:r w:rsidR="00B53AC0" w:rsidRPr="00356D65">
        <w:rPr>
          <w:rFonts w:cstheme="minorHAnsi"/>
        </w:rPr>
        <w:t xml:space="preserve"> National Oceanic and Atmospheric Administration (NOAA),</w:t>
      </w:r>
      <w:r w:rsidR="00716EA8">
        <w:rPr>
          <w:rFonts w:cstheme="minorHAnsi"/>
        </w:rPr>
        <w:t xml:space="preserve"> Neighbours of Fish Farming,</w:t>
      </w:r>
      <w:r w:rsidRPr="00356D65">
        <w:rPr>
          <w:rFonts w:cstheme="minorHAnsi"/>
        </w:rPr>
        <w:t xml:space="preserve"> Queensland University, Seafood Industry Australia (SIA), </w:t>
      </w:r>
      <w:r w:rsidR="00716EA8">
        <w:rPr>
          <w:rFonts w:cstheme="minorHAnsi"/>
        </w:rPr>
        <w:t xml:space="preserve">Dr Sophie Scamps MP, </w:t>
      </w:r>
      <w:r w:rsidRPr="00356D65">
        <w:rPr>
          <w:rFonts w:cstheme="minorHAnsi"/>
        </w:rPr>
        <w:t xml:space="preserve">TRAFFIC, Uniting Church of Australia, </w:t>
      </w:r>
      <w:r w:rsidR="00B87772" w:rsidRPr="00356D65">
        <w:rPr>
          <w:rFonts w:cstheme="minorHAnsi"/>
        </w:rPr>
        <w:t xml:space="preserve">University of Technology Sydney, </w:t>
      </w:r>
      <w:r w:rsidRPr="00356D65">
        <w:rPr>
          <w:rFonts w:cstheme="minorHAnsi"/>
        </w:rPr>
        <w:t>Western Australian Fishing Industry Council (WAFIC), World Wildlife Fund (WWF),</w:t>
      </w:r>
      <w:r w:rsidR="003273ED" w:rsidRPr="00356D65">
        <w:rPr>
          <w:rFonts w:cstheme="minorHAnsi"/>
        </w:rPr>
        <w:t xml:space="preserve"> </w:t>
      </w:r>
      <w:r w:rsidR="007B3F61" w:rsidRPr="00356D65">
        <w:rPr>
          <w:rFonts w:cstheme="minorHAnsi"/>
        </w:rPr>
        <w:t>along with various other</w:t>
      </w:r>
      <w:r w:rsidR="006D4A24" w:rsidRPr="00356D65">
        <w:rPr>
          <w:rFonts w:cstheme="minorHAnsi"/>
        </w:rPr>
        <w:t xml:space="preserve"> contributors including those within government.</w:t>
      </w:r>
    </w:p>
    <w:p w14:paraId="2084533C" w14:textId="57A48EAB" w:rsidR="00B02B9B" w:rsidRPr="00356D65" w:rsidRDefault="00F757ED" w:rsidP="00B02B9B">
      <w:pPr>
        <w:pStyle w:val="Normalsmall"/>
        <w:rPr>
          <w:rFonts w:cstheme="minorHAnsi"/>
        </w:rPr>
      </w:pPr>
      <w:r w:rsidRPr="00356D65">
        <w:rPr>
          <w:rStyle w:val="Strong"/>
          <w:rFonts w:cstheme="minorHAnsi"/>
        </w:rPr>
        <w:t>Acknowledgement of Country</w:t>
      </w:r>
    </w:p>
    <w:p w14:paraId="0F79E0AB" w14:textId="51CA5048" w:rsidR="00517A68" w:rsidRPr="00356D65" w:rsidRDefault="009E33B9" w:rsidP="00432172">
      <w:pPr>
        <w:pStyle w:val="Normalsmall"/>
        <w:rPr>
          <w:rFonts w:cstheme="minorHAnsi"/>
        </w:rPr>
      </w:pPr>
      <w:r w:rsidRPr="009E33B9">
        <w:rPr>
          <w:rFonts w:cstheme="minorHAnsi"/>
        </w:rPr>
        <w:t>We acknowledge the continuous connection of First Nations Traditional Owners and Custodians to the lands, seas and waters of Australia. We recognise their care for and cultivation of Country. We pay respect to Elders past and present, and recognise their knowledge and contribution to the productivity, innovation and sustainability of Australia’s agriculture, fisheries and forestry industries.</w:t>
      </w:r>
    </w:p>
    <w:p w14:paraId="6CEC5CA1" w14:textId="77777777" w:rsidR="00BA735C" w:rsidRPr="00356D65" w:rsidRDefault="00F757ED" w:rsidP="00BA735C">
      <w:pPr>
        <w:pStyle w:val="Normalsmall"/>
        <w:rPr>
          <w:rStyle w:val="Strong"/>
          <w:rFonts w:cstheme="minorHAnsi"/>
        </w:rPr>
      </w:pPr>
      <w:r w:rsidRPr="00356D65">
        <w:rPr>
          <w:rStyle w:val="Strong"/>
          <w:rFonts w:cstheme="minorHAnsi"/>
        </w:rPr>
        <w:t>Credits</w:t>
      </w:r>
    </w:p>
    <w:p w14:paraId="42AA898B" w14:textId="4DCB03F4" w:rsidR="00BA735C" w:rsidRPr="00356D65" w:rsidRDefault="00F757ED" w:rsidP="00BA735C">
      <w:pPr>
        <w:pStyle w:val="Normalsmall"/>
        <w:rPr>
          <w:rFonts w:cstheme="minorHAnsi"/>
        </w:rPr>
      </w:pPr>
      <w:r w:rsidRPr="00356D65">
        <w:rPr>
          <w:rFonts w:cstheme="minorHAnsi"/>
        </w:rPr>
        <w:t>Cover photograph: © Max Gillespie</w:t>
      </w:r>
    </w:p>
    <w:p w14:paraId="200800D1" w14:textId="5DB6A1F8" w:rsidR="00764D6A" w:rsidRPr="00356D65" w:rsidRDefault="00F757ED" w:rsidP="00F15B23">
      <w:pPr>
        <w:pStyle w:val="Normalsmall"/>
        <w:rPr>
          <w:rFonts w:cstheme="minorHAnsi"/>
        </w:rPr>
      </w:pPr>
      <w:r w:rsidRPr="00356D65">
        <w:rPr>
          <w:rFonts w:cstheme="minorHAnsi"/>
        </w:rPr>
        <w:br w:type="page"/>
      </w:r>
    </w:p>
    <w:sdt>
      <w:sdtPr>
        <w:rPr>
          <w:rFonts w:asciiTheme="minorHAnsi" w:eastAsiaTheme="minorHAnsi" w:hAnsiTheme="minorHAnsi" w:cstheme="minorHAnsi"/>
          <w:b/>
          <w:bCs w:val="0"/>
          <w:noProof/>
          <w:sz w:val="22"/>
          <w:szCs w:val="22"/>
          <w:lang w:eastAsia="en-US"/>
        </w:rPr>
        <w:id w:val="-760297017"/>
        <w:docPartObj>
          <w:docPartGallery w:val="Table of Contents"/>
          <w:docPartUnique/>
        </w:docPartObj>
      </w:sdtPr>
      <w:sdtEndPr/>
      <w:sdtContent>
        <w:p w14:paraId="6E141C07" w14:textId="0C6ADA78" w:rsidR="00764D6A" w:rsidRPr="00D34ABC" w:rsidRDefault="00F757ED" w:rsidP="008332A4">
          <w:pPr>
            <w:pStyle w:val="TOCHeading"/>
            <w:pageBreakBefore/>
            <w:rPr>
              <w:rFonts w:asciiTheme="minorHAnsi" w:hAnsiTheme="minorHAnsi" w:cstheme="minorHAnsi"/>
              <w:sz w:val="52"/>
              <w:szCs w:val="52"/>
            </w:rPr>
          </w:pPr>
          <w:r w:rsidRPr="00D34ABC">
            <w:rPr>
              <w:rFonts w:asciiTheme="minorHAnsi" w:hAnsiTheme="minorHAnsi" w:cstheme="minorHAnsi"/>
              <w:sz w:val="52"/>
              <w:szCs w:val="52"/>
            </w:rPr>
            <w:t>Contents</w:t>
          </w:r>
        </w:p>
        <w:p w14:paraId="366746EB" w14:textId="41DBAD10" w:rsidR="00F15B23" w:rsidRDefault="00F757ED">
          <w:pPr>
            <w:pStyle w:val="TOC1"/>
            <w:rPr>
              <w:rFonts w:eastAsiaTheme="minorEastAsia"/>
              <w:b w:val="0"/>
              <w:kern w:val="2"/>
              <w:sz w:val="24"/>
              <w:szCs w:val="24"/>
              <w:lang w:eastAsia="en-AU"/>
              <w14:ligatures w14:val="standardContextual"/>
            </w:rPr>
          </w:pPr>
          <w:r w:rsidRPr="00356D65">
            <w:rPr>
              <w:rFonts w:cstheme="minorHAnsi"/>
              <w:b w:val="0"/>
            </w:rPr>
            <w:fldChar w:fldCharType="begin"/>
          </w:r>
          <w:r w:rsidRPr="00356D65">
            <w:rPr>
              <w:rFonts w:cstheme="minorHAnsi"/>
              <w:b w:val="0"/>
            </w:rPr>
            <w:instrText xml:space="preserve"> TOC \h \z \u \t "Heading 2,1,Heading 3,2,Style1,2,TOA Heading,1" </w:instrText>
          </w:r>
          <w:r w:rsidRPr="00356D65">
            <w:rPr>
              <w:rFonts w:cstheme="minorHAnsi"/>
              <w:b w:val="0"/>
            </w:rPr>
            <w:fldChar w:fldCharType="separate"/>
          </w:r>
          <w:hyperlink w:anchor="_Toc212544101" w:history="1">
            <w:r w:rsidR="00F15B23" w:rsidRPr="00A521DC">
              <w:rPr>
                <w:rStyle w:val="Hyperlink"/>
                <w:rFonts w:cstheme="minorHAnsi"/>
              </w:rPr>
              <w:t>Summary</w:t>
            </w:r>
            <w:r w:rsidR="00F15B23">
              <w:rPr>
                <w:webHidden/>
              </w:rPr>
              <w:tab/>
            </w:r>
            <w:r w:rsidR="00F15B23">
              <w:rPr>
                <w:webHidden/>
              </w:rPr>
              <w:fldChar w:fldCharType="begin"/>
            </w:r>
            <w:r w:rsidR="00F15B23">
              <w:rPr>
                <w:webHidden/>
              </w:rPr>
              <w:instrText xml:space="preserve"> PAGEREF _Toc212544101 \h </w:instrText>
            </w:r>
            <w:r w:rsidR="00F15B23">
              <w:rPr>
                <w:webHidden/>
              </w:rPr>
            </w:r>
            <w:r w:rsidR="00F15B23">
              <w:rPr>
                <w:webHidden/>
              </w:rPr>
              <w:fldChar w:fldCharType="separate"/>
            </w:r>
            <w:r w:rsidR="00DA5CE8">
              <w:rPr>
                <w:webHidden/>
              </w:rPr>
              <w:t>v</w:t>
            </w:r>
            <w:r w:rsidR="00F15B23">
              <w:rPr>
                <w:webHidden/>
              </w:rPr>
              <w:fldChar w:fldCharType="end"/>
            </w:r>
          </w:hyperlink>
        </w:p>
        <w:p w14:paraId="33186D87" w14:textId="09B3BB7F" w:rsidR="00F15B23" w:rsidRDefault="00F15B23">
          <w:pPr>
            <w:pStyle w:val="TOC1"/>
            <w:rPr>
              <w:rFonts w:eastAsiaTheme="minorEastAsia"/>
              <w:b w:val="0"/>
              <w:kern w:val="2"/>
              <w:sz w:val="24"/>
              <w:szCs w:val="24"/>
              <w:lang w:eastAsia="en-AU"/>
              <w14:ligatures w14:val="standardContextual"/>
            </w:rPr>
          </w:pPr>
          <w:hyperlink w:anchor="_Toc212544102" w:history="1">
            <w:r w:rsidRPr="00A521DC">
              <w:rPr>
                <w:rStyle w:val="Hyperlink"/>
                <w:rFonts w:cstheme="minorHAnsi"/>
              </w:rPr>
              <w:t>Introduction</w:t>
            </w:r>
            <w:r>
              <w:rPr>
                <w:webHidden/>
              </w:rPr>
              <w:tab/>
            </w:r>
            <w:r>
              <w:rPr>
                <w:webHidden/>
              </w:rPr>
              <w:fldChar w:fldCharType="begin"/>
            </w:r>
            <w:r>
              <w:rPr>
                <w:webHidden/>
              </w:rPr>
              <w:instrText xml:space="preserve"> PAGEREF _Toc212544102 \h </w:instrText>
            </w:r>
            <w:r>
              <w:rPr>
                <w:webHidden/>
              </w:rPr>
            </w:r>
            <w:r>
              <w:rPr>
                <w:webHidden/>
              </w:rPr>
              <w:fldChar w:fldCharType="separate"/>
            </w:r>
            <w:r w:rsidR="00DA5CE8">
              <w:rPr>
                <w:webHidden/>
              </w:rPr>
              <w:t>1</w:t>
            </w:r>
            <w:r>
              <w:rPr>
                <w:webHidden/>
              </w:rPr>
              <w:fldChar w:fldCharType="end"/>
            </w:r>
          </w:hyperlink>
        </w:p>
        <w:p w14:paraId="4B2EAACF" w14:textId="01BF2203" w:rsidR="00F15B23" w:rsidRDefault="00F15B23">
          <w:pPr>
            <w:pStyle w:val="TOC1"/>
            <w:rPr>
              <w:rFonts w:eastAsiaTheme="minorEastAsia"/>
              <w:b w:val="0"/>
              <w:kern w:val="2"/>
              <w:sz w:val="24"/>
              <w:szCs w:val="24"/>
              <w:lang w:eastAsia="en-AU"/>
              <w14:ligatures w14:val="standardContextual"/>
            </w:rPr>
          </w:pPr>
          <w:hyperlink w:anchor="_Toc212544103" w:history="1">
            <w:r w:rsidRPr="00A521DC">
              <w:rPr>
                <w:rStyle w:val="Hyperlink"/>
                <w:rFonts w:cstheme="minorHAnsi"/>
              </w:rPr>
              <w:t>1</w:t>
            </w:r>
            <w:r>
              <w:rPr>
                <w:rFonts w:eastAsiaTheme="minorEastAsia"/>
                <w:b w:val="0"/>
                <w:kern w:val="2"/>
                <w:sz w:val="24"/>
                <w:szCs w:val="24"/>
                <w:lang w:eastAsia="en-AU"/>
                <w14:ligatures w14:val="standardContextual"/>
              </w:rPr>
              <w:tab/>
            </w:r>
            <w:r w:rsidRPr="00A521DC">
              <w:rPr>
                <w:rStyle w:val="Hyperlink"/>
                <w:rFonts w:cstheme="minorHAnsi"/>
              </w:rPr>
              <w:t>Scope</w:t>
            </w:r>
            <w:r>
              <w:rPr>
                <w:webHidden/>
              </w:rPr>
              <w:tab/>
            </w:r>
            <w:r>
              <w:rPr>
                <w:webHidden/>
              </w:rPr>
              <w:fldChar w:fldCharType="begin"/>
            </w:r>
            <w:r>
              <w:rPr>
                <w:webHidden/>
              </w:rPr>
              <w:instrText xml:space="preserve"> PAGEREF _Toc212544103 \h </w:instrText>
            </w:r>
            <w:r>
              <w:rPr>
                <w:webHidden/>
              </w:rPr>
            </w:r>
            <w:r>
              <w:rPr>
                <w:webHidden/>
              </w:rPr>
              <w:fldChar w:fldCharType="separate"/>
            </w:r>
            <w:r w:rsidR="00DA5CE8">
              <w:rPr>
                <w:webHidden/>
              </w:rPr>
              <w:t>2</w:t>
            </w:r>
            <w:r>
              <w:rPr>
                <w:webHidden/>
              </w:rPr>
              <w:fldChar w:fldCharType="end"/>
            </w:r>
          </w:hyperlink>
        </w:p>
        <w:p w14:paraId="585BAE13" w14:textId="38AE0F66" w:rsidR="00F15B23" w:rsidRDefault="00F15B23">
          <w:pPr>
            <w:pStyle w:val="TOC1"/>
            <w:rPr>
              <w:rFonts w:eastAsiaTheme="minorEastAsia"/>
              <w:b w:val="0"/>
              <w:kern w:val="2"/>
              <w:sz w:val="24"/>
              <w:szCs w:val="24"/>
              <w:lang w:eastAsia="en-AU"/>
              <w14:ligatures w14:val="standardContextual"/>
            </w:rPr>
          </w:pPr>
          <w:hyperlink w:anchor="_Toc212544104" w:history="1">
            <w:r w:rsidRPr="00A521DC">
              <w:rPr>
                <w:rStyle w:val="Hyperlink"/>
                <w:rFonts w:cstheme="minorHAnsi"/>
              </w:rPr>
              <w:t>2</w:t>
            </w:r>
            <w:r>
              <w:rPr>
                <w:rFonts w:eastAsiaTheme="minorEastAsia"/>
                <w:b w:val="0"/>
                <w:kern w:val="2"/>
                <w:sz w:val="24"/>
                <w:szCs w:val="24"/>
                <w:lang w:eastAsia="en-AU"/>
                <w14:ligatures w14:val="standardContextual"/>
              </w:rPr>
              <w:tab/>
            </w:r>
            <w:r w:rsidRPr="00A521DC">
              <w:rPr>
                <w:rStyle w:val="Hyperlink"/>
                <w:rFonts w:cstheme="minorHAnsi"/>
              </w:rPr>
              <w:t>Assessing the problem</w:t>
            </w:r>
            <w:r>
              <w:rPr>
                <w:webHidden/>
              </w:rPr>
              <w:tab/>
            </w:r>
            <w:r>
              <w:rPr>
                <w:webHidden/>
              </w:rPr>
              <w:fldChar w:fldCharType="begin"/>
            </w:r>
            <w:r>
              <w:rPr>
                <w:webHidden/>
              </w:rPr>
              <w:instrText xml:space="preserve"> PAGEREF _Toc212544104 \h </w:instrText>
            </w:r>
            <w:r>
              <w:rPr>
                <w:webHidden/>
              </w:rPr>
            </w:r>
            <w:r>
              <w:rPr>
                <w:webHidden/>
              </w:rPr>
              <w:fldChar w:fldCharType="separate"/>
            </w:r>
            <w:r w:rsidR="00DA5CE8">
              <w:rPr>
                <w:webHidden/>
              </w:rPr>
              <w:t>5</w:t>
            </w:r>
            <w:r>
              <w:rPr>
                <w:webHidden/>
              </w:rPr>
              <w:fldChar w:fldCharType="end"/>
            </w:r>
          </w:hyperlink>
        </w:p>
        <w:p w14:paraId="5031F7CD" w14:textId="527597C7" w:rsidR="00F15B23" w:rsidRDefault="00F15B23">
          <w:pPr>
            <w:pStyle w:val="TOC2"/>
            <w:rPr>
              <w:rFonts w:eastAsiaTheme="minorEastAsia"/>
              <w:kern w:val="2"/>
              <w:sz w:val="24"/>
              <w:szCs w:val="24"/>
              <w:lang w:eastAsia="en-AU"/>
              <w14:ligatures w14:val="standardContextual"/>
            </w:rPr>
          </w:pPr>
          <w:hyperlink w:anchor="_Toc212544105" w:history="1">
            <w:r w:rsidRPr="00A521DC">
              <w:rPr>
                <w:rStyle w:val="Hyperlink"/>
                <w:rFonts w:cstheme="minorHAnsi"/>
              </w:rPr>
              <w:t>Snapshot of Australia’s seafood imports</w:t>
            </w:r>
            <w:r>
              <w:rPr>
                <w:webHidden/>
              </w:rPr>
              <w:tab/>
            </w:r>
            <w:r>
              <w:rPr>
                <w:webHidden/>
              </w:rPr>
              <w:fldChar w:fldCharType="begin"/>
            </w:r>
            <w:r>
              <w:rPr>
                <w:webHidden/>
              </w:rPr>
              <w:instrText xml:space="preserve"> PAGEREF _Toc212544105 \h </w:instrText>
            </w:r>
            <w:r>
              <w:rPr>
                <w:webHidden/>
              </w:rPr>
            </w:r>
            <w:r>
              <w:rPr>
                <w:webHidden/>
              </w:rPr>
              <w:fldChar w:fldCharType="separate"/>
            </w:r>
            <w:r w:rsidR="00DA5CE8">
              <w:rPr>
                <w:webHidden/>
              </w:rPr>
              <w:t>6</w:t>
            </w:r>
            <w:r>
              <w:rPr>
                <w:webHidden/>
              </w:rPr>
              <w:fldChar w:fldCharType="end"/>
            </w:r>
          </w:hyperlink>
        </w:p>
        <w:p w14:paraId="27FC58B4" w14:textId="09F6D1DA" w:rsidR="00F15B23" w:rsidRDefault="00F15B23">
          <w:pPr>
            <w:pStyle w:val="TOC2"/>
            <w:rPr>
              <w:rFonts w:eastAsiaTheme="minorEastAsia"/>
              <w:kern w:val="2"/>
              <w:sz w:val="24"/>
              <w:szCs w:val="24"/>
              <w:lang w:eastAsia="en-AU"/>
              <w14:ligatures w14:val="standardContextual"/>
            </w:rPr>
          </w:pPr>
          <w:hyperlink w:anchor="_Toc212544106" w:history="1">
            <w:r w:rsidRPr="00A521DC">
              <w:rPr>
                <w:rStyle w:val="Hyperlink"/>
                <w:rFonts w:cstheme="minorHAnsi"/>
                <w:lang w:eastAsia="ja-JP"/>
              </w:rPr>
              <w:t>Review of IUU fishing risk in Australia’s seafood imports</w:t>
            </w:r>
            <w:r>
              <w:rPr>
                <w:webHidden/>
              </w:rPr>
              <w:tab/>
            </w:r>
            <w:r>
              <w:rPr>
                <w:webHidden/>
              </w:rPr>
              <w:fldChar w:fldCharType="begin"/>
            </w:r>
            <w:r>
              <w:rPr>
                <w:webHidden/>
              </w:rPr>
              <w:instrText xml:space="preserve"> PAGEREF _Toc212544106 \h </w:instrText>
            </w:r>
            <w:r>
              <w:rPr>
                <w:webHidden/>
              </w:rPr>
            </w:r>
            <w:r>
              <w:rPr>
                <w:webHidden/>
              </w:rPr>
              <w:fldChar w:fldCharType="separate"/>
            </w:r>
            <w:r w:rsidR="00DA5CE8">
              <w:rPr>
                <w:webHidden/>
              </w:rPr>
              <w:t>9</w:t>
            </w:r>
            <w:r>
              <w:rPr>
                <w:webHidden/>
              </w:rPr>
              <w:fldChar w:fldCharType="end"/>
            </w:r>
          </w:hyperlink>
        </w:p>
        <w:p w14:paraId="16E3B414" w14:textId="2F59A66B" w:rsidR="00F15B23" w:rsidRDefault="00F15B23">
          <w:pPr>
            <w:pStyle w:val="TOC2"/>
            <w:rPr>
              <w:rFonts w:eastAsiaTheme="minorEastAsia"/>
              <w:kern w:val="2"/>
              <w:sz w:val="24"/>
              <w:szCs w:val="24"/>
              <w:lang w:eastAsia="en-AU"/>
              <w14:ligatures w14:val="standardContextual"/>
            </w:rPr>
          </w:pPr>
          <w:hyperlink w:anchor="_Toc212544107" w:history="1">
            <w:r w:rsidRPr="00A521DC">
              <w:rPr>
                <w:rStyle w:val="Hyperlink"/>
                <w:rFonts w:cstheme="minorHAnsi"/>
                <w:lang w:eastAsia="ja-JP"/>
              </w:rPr>
              <w:t>Stakeholder views on IUU fishing risk</w:t>
            </w:r>
            <w:r>
              <w:rPr>
                <w:webHidden/>
              </w:rPr>
              <w:tab/>
            </w:r>
            <w:r>
              <w:rPr>
                <w:webHidden/>
              </w:rPr>
              <w:fldChar w:fldCharType="begin"/>
            </w:r>
            <w:r>
              <w:rPr>
                <w:webHidden/>
              </w:rPr>
              <w:instrText xml:space="preserve"> PAGEREF _Toc212544107 \h </w:instrText>
            </w:r>
            <w:r>
              <w:rPr>
                <w:webHidden/>
              </w:rPr>
            </w:r>
            <w:r>
              <w:rPr>
                <w:webHidden/>
              </w:rPr>
              <w:fldChar w:fldCharType="separate"/>
            </w:r>
            <w:r w:rsidR="00DA5CE8">
              <w:rPr>
                <w:webHidden/>
              </w:rPr>
              <w:t>14</w:t>
            </w:r>
            <w:r>
              <w:rPr>
                <w:webHidden/>
              </w:rPr>
              <w:fldChar w:fldCharType="end"/>
            </w:r>
          </w:hyperlink>
        </w:p>
        <w:p w14:paraId="38803011" w14:textId="73351E08" w:rsidR="00F15B23" w:rsidRDefault="00F15B23">
          <w:pPr>
            <w:pStyle w:val="TOC1"/>
            <w:rPr>
              <w:rFonts w:eastAsiaTheme="minorEastAsia"/>
              <w:b w:val="0"/>
              <w:kern w:val="2"/>
              <w:sz w:val="24"/>
              <w:szCs w:val="24"/>
              <w:lang w:eastAsia="en-AU"/>
              <w14:ligatures w14:val="standardContextual"/>
            </w:rPr>
          </w:pPr>
          <w:hyperlink w:anchor="_Toc212544108" w:history="1">
            <w:r w:rsidRPr="00A521DC">
              <w:rPr>
                <w:rStyle w:val="Hyperlink"/>
                <w:rFonts w:cstheme="minorHAnsi"/>
              </w:rPr>
              <w:t>3</w:t>
            </w:r>
            <w:r>
              <w:rPr>
                <w:rFonts w:eastAsiaTheme="minorEastAsia"/>
                <w:b w:val="0"/>
                <w:kern w:val="2"/>
                <w:sz w:val="24"/>
                <w:szCs w:val="24"/>
                <w:lang w:eastAsia="en-AU"/>
                <w14:ligatures w14:val="standardContextual"/>
              </w:rPr>
              <w:tab/>
            </w:r>
            <w:r w:rsidRPr="00A521DC">
              <w:rPr>
                <w:rStyle w:val="Hyperlink"/>
                <w:rFonts w:cstheme="minorHAnsi"/>
              </w:rPr>
              <w:t>Actions to address IUU fishing</w:t>
            </w:r>
            <w:r>
              <w:rPr>
                <w:webHidden/>
              </w:rPr>
              <w:tab/>
            </w:r>
            <w:r>
              <w:rPr>
                <w:webHidden/>
              </w:rPr>
              <w:fldChar w:fldCharType="begin"/>
            </w:r>
            <w:r>
              <w:rPr>
                <w:webHidden/>
              </w:rPr>
              <w:instrText xml:space="preserve"> PAGEREF _Toc212544108 \h </w:instrText>
            </w:r>
            <w:r>
              <w:rPr>
                <w:webHidden/>
              </w:rPr>
            </w:r>
            <w:r>
              <w:rPr>
                <w:webHidden/>
              </w:rPr>
              <w:fldChar w:fldCharType="separate"/>
            </w:r>
            <w:r w:rsidR="00DA5CE8">
              <w:rPr>
                <w:webHidden/>
              </w:rPr>
              <w:t>16</w:t>
            </w:r>
            <w:r>
              <w:rPr>
                <w:webHidden/>
              </w:rPr>
              <w:fldChar w:fldCharType="end"/>
            </w:r>
          </w:hyperlink>
        </w:p>
        <w:p w14:paraId="28C0DCFC" w14:textId="15927C5B" w:rsidR="00F15B23" w:rsidRDefault="00F15B23">
          <w:pPr>
            <w:pStyle w:val="TOC2"/>
            <w:rPr>
              <w:rFonts w:eastAsiaTheme="minorEastAsia"/>
              <w:kern w:val="2"/>
              <w:sz w:val="24"/>
              <w:szCs w:val="24"/>
              <w:lang w:eastAsia="en-AU"/>
              <w14:ligatures w14:val="standardContextual"/>
            </w:rPr>
          </w:pPr>
          <w:hyperlink w:anchor="_Toc212544109" w:history="1">
            <w:r w:rsidRPr="00A521DC">
              <w:rPr>
                <w:rStyle w:val="Hyperlink"/>
                <w:rFonts w:cstheme="minorHAnsi"/>
              </w:rPr>
              <w:t>Australia’s response</w:t>
            </w:r>
            <w:r>
              <w:rPr>
                <w:webHidden/>
              </w:rPr>
              <w:tab/>
            </w:r>
            <w:r>
              <w:rPr>
                <w:webHidden/>
              </w:rPr>
              <w:fldChar w:fldCharType="begin"/>
            </w:r>
            <w:r>
              <w:rPr>
                <w:webHidden/>
              </w:rPr>
              <w:instrText xml:space="preserve"> PAGEREF _Toc212544109 \h </w:instrText>
            </w:r>
            <w:r>
              <w:rPr>
                <w:webHidden/>
              </w:rPr>
            </w:r>
            <w:r>
              <w:rPr>
                <w:webHidden/>
              </w:rPr>
              <w:fldChar w:fldCharType="separate"/>
            </w:r>
            <w:r w:rsidR="00DA5CE8">
              <w:rPr>
                <w:webHidden/>
              </w:rPr>
              <w:t>16</w:t>
            </w:r>
            <w:r>
              <w:rPr>
                <w:webHidden/>
              </w:rPr>
              <w:fldChar w:fldCharType="end"/>
            </w:r>
          </w:hyperlink>
        </w:p>
        <w:p w14:paraId="09EA7D1A" w14:textId="797E2B7A" w:rsidR="00F15B23" w:rsidRDefault="00F15B23">
          <w:pPr>
            <w:pStyle w:val="TOC2"/>
            <w:rPr>
              <w:rFonts w:eastAsiaTheme="minorEastAsia"/>
              <w:kern w:val="2"/>
              <w:sz w:val="24"/>
              <w:szCs w:val="24"/>
              <w:lang w:eastAsia="en-AU"/>
              <w14:ligatures w14:val="standardContextual"/>
            </w:rPr>
          </w:pPr>
          <w:hyperlink w:anchor="_Toc212544110" w:history="1">
            <w:r w:rsidRPr="00A521DC">
              <w:rPr>
                <w:rStyle w:val="Hyperlink"/>
                <w:rFonts w:cstheme="minorHAnsi"/>
              </w:rPr>
              <w:t>Further action</w:t>
            </w:r>
            <w:r>
              <w:rPr>
                <w:webHidden/>
              </w:rPr>
              <w:tab/>
            </w:r>
            <w:r>
              <w:rPr>
                <w:webHidden/>
              </w:rPr>
              <w:fldChar w:fldCharType="begin"/>
            </w:r>
            <w:r>
              <w:rPr>
                <w:webHidden/>
              </w:rPr>
              <w:instrText xml:space="preserve"> PAGEREF _Toc212544110 \h </w:instrText>
            </w:r>
            <w:r>
              <w:rPr>
                <w:webHidden/>
              </w:rPr>
            </w:r>
            <w:r>
              <w:rPr>
                <w:webHidden/>
              </w:rPr>
              <w:fldChar w:fldCharType="separate"/>
            </w:r>
            <w:r w:rsidR="00DA5CE8">
              <w:rPr>
                <w:webHidden/>
              </w:rPr>
              <w:t>20</w:t>
            </w:r>
            <w:r>
              <w:rPr>
                <w:webHidden/>
              </w:rPr>
              <w:fldChar w:fldCharType="end"/>
            </w:r>
          </w:hyperlink>
        </w:p>
        <w:p w14:paraId="03CE01DA" w14:textId="37CEFF15" w:rsidR="00F15B23" w:rsidRDefault="00F15B23">
          <w:pPr>
            <w:pStyle w:val="TOC1"/>
            <w:rPr>
              <w:rFonts w:eastAsiaTheme="minorEastAsia"/>
              <w:b w:val="0"/>
              <w:kern w:val="2"/>
              <w:sz w:val="24"/>
              <w:szCs w:val="24"/>
              <w:lang w:eastAsia="en-AU"/>
              <w14:ligatures w14:val="standardContextual"/>
            </w:rPr>
          </w:pPr>
          <w:hyperlink w:anchor="_Toc212544111" w:history="1">
            <w:r w:rsidRPr="00A521DC">
              <w:rPr>
                <w:rStyle w:val="Hyperlink"/>
                <w:rFonts w:cstheme="minorHAnsi"/>
              </w:rPr>
              <w:t>4</w:t>
            </w:r>
            <w:r>
              <w:rPr>
                <w:rFonts w:eastAsiaTheme="minorEastAsia"/>
                <w:b w:val="0"/>
                <w:kern w:val="2"/>
                <w:sz w:val="24"/>
                <w:szCs w:val="24"/>
                <w:lang w:eastAsia="en-AU"/>
                <w14:ligatures w14:val="standardContextual"/>
              </w:rPr>
              <w:tab/>
            </w:r>
            <w:r w:rsidRPr="00A521DC">
              <w:rPr>
                <w:rStyle w:val="Hyperlink"/>
                <w:rFonts w:cstheme="minorHAnsi"/>
              </w:rPr>
              <w:t>Market-based approaches</w:t>
            </w:r>
            <w:r>
              <w:rPr>
                <w:webHidden/>
              </w:rPr>
              <w:tab/>
            </w:r>
            <w:r>
              <w:rPr>
                <w:webHidden/>
              </w:rPr>
              <w:fldChar w:fldCharType="begin"/>
            </w:r>
            <w:r>
              <w:rPr>
                <w:webHidden/>
              </w:rPr>
              <w:instrText xml:space="preserve"> PAGEREF _Toc212544111 \h </w:instrText>
            </w:r>
            <w:r>
              <w:rPr>
                <w:webHidden/>
              </w:rPr>
            </w:r>
            <w:r>
              <w:rPr>
                <w:webHidden/>
              </w:rPr>
              <w:fldChar w:fldCharType="separate"/>
            </w:r>
            <w:r w:rsidR="00DA5CE8">
              <w:rPr>
                <w:webHidden/>
              </w:rPr>
              <w:t>21</w:t>
            </w:r>
            <w:r>
              <w:rPr>
                <w:webHidden/>
              </w:rPr>
              <w:fldChar w:fldCharType="end"/>
            </w:r>
          </w:hyperlink>
        </w:p>
        <w:p w14:paraId="1129AC8A" w14:textId="32753F94" w:rsidR="00F15B23" w:rsidRDefault="00F15B23">
          <w:pPr>
            <w:pStyle w:val="TOC2"/>
            <w:rPr>
              <w:rFonts w:eastAsiaTheme="minorEastAsia"/>
              <w:kern w:val="2"/>
              <w:sz w:val="24"/>
              <w:szCs w:val="24"/>
              <w:lang w:eastAsia="en-AU"/>
              <w14:ligatures w14:val="standardContextual"/>
            </w:rPr>
          </w:pPr>
          <w:hyperlink w:anchor="_Toc212544112" w:history="1">
            <w:r w:rsidRPr="00A521DC">
              <w:rPr>
                <w:rStyle w:val="Hyperlink"/>
                <w:rFonts w:cstheme="minorHAnsi"/>
              </w:rPr>
              <w:t>Catch documentation schemes</w:t>
            </w:r>
            <w:r>
              <w:rPr>
                <w:webHidden/>
              </w:rPr>
              <w:tab/>
            </w:r>
            <w:r>
              <w:rPr>
                <w:webHidden/>
              </w:rPr>
              <w:fldChar w:fldCharType="begin"/>
            </w:r>
            <w:r>
              <w:rPr>
                <w:webHidden/>
              </w:rPr>
              <w:instrText xml:space="preserve"> PAGEREF _Toc212544112 \h </w:instrText>
            </w:r>
            <w:r>
              <w:rPr>
                <w:webHidden/>
              </w:rPr>
            </w:r>
            <w:r>
              <w:rPr>
                <w:webHidden/>
              </w:rPr>
              <w:fldChar w:fldCharType="separate"/>
            </w:r>
            <w:r w:rsidR="00DA5CE8">
              <w:rPr>
                <w:webHidden/>
              </w:rPr>
              <w:t>21</w:t>
            </w:r>
            <w:r>
              <w:rPr>
                <w:webHidden/>
              </w:rPr>
              <w:fldChar w:fldCharType="end"/>
            </w:r>
          </w:hyperlink>
        </w:p>
        <w:p w14:paraId="06CCE149" w14:textId="598741D3" w:rsidR="00F15B23" w:rsidRDefault="00F15B23">
          <w:pPr>
            <w:pStyle w:val="TOC2"/>
            <w:rPr>
              <w:rFonts w:eastAsiaTheme="minorEastAsia"/>
              <w:kern w:val="2"/>
              <w:sz w:val="24"/>
              <w:szCs w:val="24"/>
              <w:lang w:eastAsia="en-AU"/>
              <w14:ligatures w14:val="standardContextual"/>
            </w:rPr>
          </w:pPr>
          <w:hyperlink w:anchor="_Toc212544113" w:history="1">
            <w:r w:rsidRPr="00A521DC">
              <w:rPr>
                <w:rStyle w:val="Hyperlink"/>
                <w:rFonts w:cstheme="minorHAnsi"/>
              </w:rPr>
              <w:t>Trade restrictive enforcement measures</w:t>
            </w:r>
            <w:r>
              <w:rPr>
                <w:webHidden/>
              </w:rPr>
              <w:tab/>
            </w:r>
            <w:r>
              <w:rPr>
                <w:webHidden/>
              </w:rPr>
              <w:fldChar w:fldCharType="begin"/>
            </w:r>
            <w:r>
              <w:rPr>
                <w:webHidden/>
              </w:rPr>
              <w:instrText xml:space="preserve"> PAGEREF _Toc212544113 \h </w:instrText>
            </w:r>
            <w:r>
              <w:rPr>
                <w:webHidden/>
              </w:rPr>
            </w:r>
            <w:r>
              <w:rPr>
                <w:webHidden/>
              </w:rPr>
              <w:fldChar w:fldCharType="separate"/>
            </w:r>
            <w:r w:rsidR="00DA5CE8">
              <w:rPr>
                <w:webHidden/>
              </w:rPr>
              <w:t>23</w:t>
            </w:r>
            <w:r>
              <w:rPr>
                <w:webHidden/>
              </w:rPr>
              <w:fldChar w:fldCharType="end"/>
            </w:r>
          </w:hyperlink>
        </w:p>
        <w:p w14:paraId="7CEB5501" w14:textId="38A55BB0" w:rsidR="00F15B23" w:rsidRDefault="00F15B23">
          <w:pPr>
            <w:pStyle w:val="TOC1"/>
            <w:rPr>
              <w:rFonts w:eastAsiaTheme="minorEastAsia"/>
              <w:b w:val="0"/>
              <w:kern w:val="2"/>
              <w:sz w:val="24"/>
              <w:szCs w:val="24"/>
              <w:lang w:eastAsia="en-AU"/>
              <w14:ligatures w14:val="standardContextual"/>
            </w:rPr>
          </w:pPr>
          <w:hyperlink w:anchor="_Toc212544114" w:history="1">
            <w:r w:rsidRPr="00A521DC">
              <w:rPr>
                <w:rStyle w:val="Hyperlink"/>
                <w:rFonts w:cstheme="minorHAnsi"/>
              </w:rPr>
              <w:t>5</w:t>
            </w:r>
            <w:r>
              <w:rPr>
                <w:rFonts w:eastAsiaTheme="minorEastAsia"/>
                <w:b w:val="0"/>
                <w:kern w:val="2"/>
                <w:sz w:val="24"/>
                <w:szCs w:val="24"/>
                <w:lang w:eastAsia="en-AU"/>
                <w14:ligatures w14:val="standardContextual"/>
              </w:rPr>
              <w:tab/>
            </w:r>
            <w:r w:rsidRPr="00A521DC">
              <w:rPr>
                <w:rStyle w:val="Hyperlink"/>
                <w:rFonts w:cstheme="minorHAnsi"/>
              </w:rPr>
              <w:t>Policy options</w:t>
            </w:r>
            <w:r>
              <w:rPr>
                <w:webHidden/>
              </w:rPr>
              <w:tab/>
            </w:r>
            <w:r>
              <w:rPr>
                <w:webHidden/>
              </w:rPr>
              <w:fldChar w:fldCharType="begin"/>
            </w:r>
            <w:r>
              <w:rPr>
                <w:webHidden/>
              </w:rPr>
              <w:instrText xml:space="preserve"> PAGEREF _Toc212544114 \h </w:instrText>
            </w:r>
            <w:r>
              <w:rPr>
                <w:webHidden/>
              </w:rPr>
            </w:r>
            <w:r>
              <w:rPr>
                <w:webHidden/>
              </w:rPr>
              <w:fldChar w:fldCharType="separate"/>
            </w:r>
            <w:r w:rsidR="00DA5CE8">
              <w:rPr>
                <w:webHidden/>
              </w:rPr>
              <w:t>25</w:t>
            </w:r>
            <w:r>
              <w:rPr>
                <w:webHidden/>
              </w:rPr>
              <w:fldChar w:fldCharType="end"/>
            </w:r>
          </w:hyperlink>
        </w:p>
        <w:p w14:paraId="6B28FD00" w14:textId="3DE98BB5" w:rsidR="00F15B23" w:rsidRDefault="00F15B23">
          <w:pPr>
            <w:pStyle w:val="TOC2"/>
            <w:rPr>
              <w:rFonts w:eastAsiaTheme="minorEastAsia"/>
              <w:kern w:val="2"/>
              <w:sz w:val="24"/>
              <w:szCs w:val="24"/>
              <w:lang w:eastAsia="en-AU"/>
              <w14:ligatures w14:val="standardContextual"/>
            </w:rPr>
          </w:pPr>
          <w:hyperlink w:anchor="_Toc212544115" w:history="1">
            <w:r w:rsidRPr="00A521DC">
              <w:rPr>
                <w:rStyle w:val="Hyperlink"/>
                <w:rFonts w:cstheme="minorHAnsi"/>
              </w:rPr>
              <w:t>Objectives</w:t>
            </w:r>
            <w:r>
              <w:rPr>
                <w:webHidden/>
              </w:rPr>
              <w:tab/>
            </w:r>
            <w:r>
              <w:rPr>
                <w:webHidden/>
              </w:rPr>
              <w:fldChar w:fldCharType="begin"/>
            </w:r>
            <w:r>
              <w:rPr>
                <w:webHidden/>
              </w:rPr>
              <w:instrText xml:space="preserve"> PAGEREF _Toc212544115 \h </w:instrText>
            </w:r>
            <w:r>
              <w:rPr>
                <w:webHidden/>
              </w:rPr>
            </w:r>
            <w:r>
              <w:rPr>
                <w:webHidden/>
              </w:rPr>
              <w:fldChar w:fldCharType="separate"/>
            </w:r>
            <w:r w:rsidR="00DA5CE8">
              <w:rPr>
                <w:webHidden/>
              </w:rPr>
              <w:t>25</w:t>
            </w:r>
            <w:r>
              <w:rPr>
                <w:webHidden/>
              </w:rPr>
              <w:fldChar w:fldCharType="end"/>
            </w:r>
          </w:hyperlink>
        </w:p>
        <w:p w14:paraId="1E7EC9BC" w14:textId="234EBFE5" w:rsidR="00F15B23" w:rsidRDefault="00F15B23">
          <w:pPr>
            <w:pStyle w:val="TOC2"/>
            <w:rPr>
              <w:rFonts w:eastAsiaTheme="minorEastAsia"/>
              <w:kern w:val="2"/>
              <w:sz w:val="24"/>
              <w:szCs w:val="24"/>
              <w:lang w:eastAsia="en-AU"/>
              <w14:ligatures w14:val="standardContextual"/>
            </w:rPr>
          </w:pPr>
          <w:hyperlink w:anchor="_Toc212544116" w:history="1">
            <w:r w:rsidRPr="00A521DC">
              <w:rPr>
                <w:rStyle w:val="Hyperlink"/>
                <w:rFonts w:cstheme="minorHAnsi"/>
              </w:rPr>
              <w:t>Policy options</w:t>
            </w:r>
            <w:r>
              <w:rPr>
                <w:webHidden/>
              </w:rPr>
              <w:tab/>
            </w:r>
            <w:r>
              <w:rPr>
                <w:webHidden/>
              </w:rPr>
              <w:fldChar w:fldCharType="begin"/>
            </w:r>
            <w:r>
              <w:rPr>
                <w:webHidden/>
              </w:rPr>
              <w:instrText xml:space="preserve"> PAGEREF _Toc212544116 \h </w:instrText>
            </w:r>
            <w:r>
              <w:rPr>
                <w:webHidden/>
              </w:rPr>
            </w:r>
            <w:r>
              <w:rPr>
                <w:webHidden/>
              </w:rPr>
              <w:fldChar w:fldCharType="separate"/>
            </w:r>
            <w:r w:rsidR="00DA5CE8">
              <w:rPr>
                <w:webHidden/>
              </w:rPr>
              <w:t>25</w:t>
            </w:r>
            <w:r>
              <w:rPr>
                <w:webHidden/>
              </w:rPr>
              <w:fldChar w:fldCharType="end"/>
            </w:r>
          </w:hyperlink>
        </w:p>
        <w:p w14:paraId="010DF7F5" w14:textId="553EFF0C" w:rsidR="00F15B23" w:rsidRDefault="00F15B23">
          <w:pPr>
            <w:pStyle w:val="TOC2"/>
            <w:rPr>
              <w:rFonts w:eastAsiaTheme="minorEastAsia"/>
              <w:kern w:val="2"/>
              <w:sz w:val="24"/>
              <w:szCs w:val="24"/>
              <w:lang w:eastAsia="en-AU"/>
              <w14:ligatures w14:val="standardContextual"/>
            </w:rPr>
          </w:pPr>
          <w:hyperlink w:anchor="_Toc212544117" w:history="1">
            <w:r w:rsidRPr="00A521DC">
              <w:rPr>
                <w:rStyle w:val="Hyperlink"/>
                <w:rFonts w:cstheme="minorHAnsi"/>
              </w:rPr>
              <w:t>Evaluating welfare impacts</w:t>
            </w:r>
            <w:r>
              <w:rPr>
                <w:webHidden/>
              </w:rPr>
              <w:tab/>
            </w:r>
            <w:r>
              <w:rPr>
                <w:webHidden/>
              </w:rPr>
              <w:fldChar w:fldCharType="begin"/>
            </w:r>
            <w:r>
              <w:rPr>
                <w:webHidden/>
              </w:rPr>
              <w:instrText xml:space="preserve"> PAGEREF _Toc212544117 \h </w:instrText>
            </w:r>
            <w:r>
              <w:rPr>
                <w:webHidden/>
              </w:rPr>
            </w:r>
            <w:r>
              <w:rPr>
                <w:webHidden/>
              </w:rPr>
              <w:fldChar w:fldCharType="separate"/>
            </w:r>
            <w:r w:rsidR="00DA5CE8">
              <w:rPr>
                <w:webHidden/>
              </w:rPr>
              <w:t>28</w:t>
            </w:r>
            <w:r>
              <w:rPr>
                <w:webHidden/>
              </w:rPr>
              <w:fldChar w:fldCharType="end"/>
            </w:r>
          </w:hyperlink>
        </w:p>
        <w:p w14:paraId="0FEE307F" w14:textId="4F61E893" w:rsidR="00F15B23" w:rsidRDefault="00F15B23">
          <w:pPr>
            <w:pStyle w:val="TOC1"/>
            <w:rPr>
              <w:rFonts w:eastAsiaTheme="minorEastAsia"/>
              <w:b w:val="0"/>
              <w:kern w:val="2"/>
              <w:sz w:val="24"/>
              <w:szCs w:val="24"/>
              <w:lang w:eastAsia="en-AU"/>
              <w14:ligatures w14:val="standardContextual"/>
            </w:rPr>
          </w:pPr>
          <w:hyperlink w:anchor="_Toc212544118" w:history="1">
            <w:r w:rsidRPr="00A521DC">
              <w:rPr>
                <w:rStyle w:val="Hyperlink"/>
                <w:rFonts w:cstheme="minorHAnsi"/>
              </w:rPr>
              <w:t>6</w:t>
            </w:r>
            <w:r>
              <w:rPr>
                <w:rFonts w:eastAsiaTheme="minorEastAsia"/>
                <w:b w:val="0"/>
                <w:kern w:val="2"/>
                <w:sz w:val="24"/>
                <w:szCs w:val="24"/>
                <w:lang w:eastAsia="en-AU"/>
                <w14:ligatures w14:val="standardContextual"/>
              </w:rPr>
              <w:tab/>
            </w:r>
            <w:r w:rsidRPr="00A521DC">
              <w:rPr>
                <w:rStyle w:val="Hyperlink"/>
                <w:rFonts w:cstheme="minorHAnsi"/>
              </w:rPr>
              <w:t>Findings and recommendations</w:t>
            </w:r>
            <w:r>
              <w:rPr>
                <w:webHidden/>
              </w:rPr>
              <w:tab/>
            </w:r>
            <w:r>
              <w:rPr>
                <w:webHidden/>
              </w:rPr>
              <w:fldChar w:fldCharType="begin"/>
            </w:r>
            <w:r>
              <w:rPr>
                <w:webHidden/>
              </w:rPr>
              <w:instrText xml:space="preserve"> PAGEREF _Toc212544118 \h </w:instrText>
            </w:r>
            <w:r>
              <w:rPr>
                <w:webHidden/>
              </w:rPr>
            </w:r>
            <w:r>
              <w:rPr>
                <w:webHidden/>
              </w:rPr>
              <w:fldChar w:fldCharType="separate"/>
            </w:r>
            <w:r w:rsidR="00DA5CE8">
              <w:rPr>
                <w:webHidden/>
              </w:rPr>
              <w:t>29</w:t>
            </w:r>
            <w:r>
              <w:rPr>
                <w:webHidden/>
              </w:rPr>
              <w:fldChar w:fldCharType="end"/>
            </w:r>
          </w:hyperlink>
        </w:p>
        <w:p w14:paraId="3FC73E59" w14:textId="5B515E89" w:rsidR="00F15B23" w:rsidRDefault="00F15B23">
          <w:pPr>
            <w:pStyle w:val="TOC2"/>
            <w:rPr>
              <w:rFonts w:eastAsiaTheme="minorEastAsia"/>
              <w:kern w:val="2"/>
              <w:sz w:val="24"/>
              <w:szCs w:val="24"/>
              <w:lang w:eastAsia="en-AU"/>
              <w14:ligatures w14:val="standardContextual"/>
            </w:rPr>
          </w:pPr>
          <w:hyperlink w:anchor="_Toc212544119" w:history="1">
            <w:r w:rsidRPr="00A521DC">
              <w:rPr>
                <w:rStyle w:val="Hyperlink"/>
                <w:rFonts w:cstheme="minorHAnsi"/>
                <w:lang w:eastAsia="ja-JP"/>
              </w:rPr>
              <w:t>Recommendation 1: Review Australia’s import tariff codes</w:t>
            </w:r>
            <w:r>
              <w:rPr>
                <w:webHidden/>
              </w:rPr>
              <w:tab/>
            </w:r>
            <w:r>
              <w:rPr>
                <w:webHidden/>
              </w:rPr>
              <w:fldChar w:fldCharType="begin"/>
            </w:r>
            <w:r>
              <w:rPr>
                <w:webHidden/>
              </w:rPr>
              <w:instrText xml:space="preserve"> PAGEREF _Toc212544119 \h </w:instrText>
            </w:r>
            <w:r>
              <w:rPr>
                <w:webHidden/>
              </w:rPr>
            </w:r>
            <w:r>
              <w:rPr>
                <w:webHidden/>
              </w:rPr>
              <w:fldChar w:fldCharType="separate"/>
            </w:r>
            <w:r w:rsidR="00DA5CE8">
              <w:rPr>
                <w:webHidden/>
              </w:rPr>
              <w:t>29</w:t>
            </w:r>
            <w:r>
              <w:rPr>
                <w:webHidden/>
              </w:rPr>
              <w:fldChar w:fldCharType="end"/>
            </w:r>
          </w:hyperlink>
        </w:p>
        <w:p w14:paraId="59AFA2E0" w14:textId="531E2FE5" w:rsidR="00F15B23" w:rsidRDefault="00F15B23">
          <w:pPr>
            <w:pStyle w:val="TOC2"/>
            <w:rPr>
              <w:rFonts w:eastAsiaTheme="minorEastAsia"/>
              <w:kern w:val="2"/>
              <w:sz w:val="24"/>
              <w:szCs w:val="24"/>
              <w:lang w:eastAsia="en-AU"/>
              <w14:ligatures w14:val="standardContextual"/>
            </w:rPr>
          </w:pPr>
          <w:hyperlink w:anchor="_Toc212544120" w:history="1">
            <w:r w:rsidRPr="00A521DC">
              <w:rPr>
                <w:rStyle w:val="Hyperlink"/>
                <w:rFonts w:cstheme="minorHAnsi"/>
                <w:lang w:eastAsia="ja-JP"/>
              </w:rPr>
              <w:t>Recommendation 2: A seafood traceability program for high-risk species</w:t>
            </w:r>
            <w:r>
              <w:rPr>
                <w:webHidden/>
              </w:rPr>
              <w:tab/>
            </w:r>
            <w:r>
              <w:rPr>
                <w:webHidden/>
              </w:rPr>
              <w:fldChar w:fldCharType="begin"/>
            </w:r>
            <w:r>
              <w:rPr>
                <w:webHidden/>
              </w:rPr>
              <w:instrText xml:space="preserve"> PAGEREF _Toc212544120 \h </w:instrText>
            </w:r>
            <w:r>
              <w:rPr>
                <w:webHidden/>
              </w:rPr>
            </w:r>
            <w:r>
              <w:rPr>
                <w:webHidden/>
              </w:rPr>
              <w:fldChar w:fldCharType="separate"/>
            </w:r>
            <w:r w:rsidR="00DA5CE8">
              <w:rPr>
                <w:webHidden/>
              </w:rPr>
              <w:t>30</w:t>
            </w:r>
            <w:r>
              <w:rPr>
                <w:webHidden/>
              </w:rPr>
              <w:fldChar w:fldCharType="end"/>
            </w:r>
          </w:hyperlink>
        </w:p>
        <w:p w14:paraId="420858EC" w14:textId="16EA56BD" w:rsidR="00F15B23" w:rsidRDefault="00F15B23">
          <w:pPr>
            <w:pStyle w:val="TOC2"/>
            <w:rPr>
              <w:rFonts w:eastAsiaTheme="minorEastAsia"/>
              <w:kern w:val="2"/>
              <w:sz w:val="24"/>
              <w:szCs w:val="24"/>
              <w:lang w:eastAsia="en-AU"/>
              <w14:ligatures w14:val="standardContextual"/>
            </w:rPr>
          </w:pPr>
          <w:hyperlink w:anchor="_Toc212544121" w:history="1">
            <w:r w:rsidRPr="00A521DC">
              <w:rPr>
                <w:rStyle w:val="Hyperlink"/>
                <w:rFonts w:cstheme="minorHAnsi"/>
                <w:lang w:eastAsia="ja-JP"/>
              </w:rPr>
              <w:t>Recommendation 3: Support expansion of multilateral CDS</w:t>
            </w:r>
            <w:r>
              <w:rPr>
                <w:webHidden/>
              </w:rPr>
              <w:tab/>
            </w:r>
            <w:r>
              <w:rPr>
                <w:webHidden/>
              </w:rPr>
              <w:fldChar w:fldCharType="begin"/>
            </w:r>
            <w:r>
              <w:rPr>
                <w:webHidden/>
              </w:rPr>
              <w:instrText xml:space="preserve"> PAGEREF _Toc212544121 \h </w:instrText>
            </w:r>
            <w:r>
              <w:rPr>
                <w:webHidden/>
              </w:rPr>
            </w:r>
            <w:r>
              <w:rPr>
                <w:webHidden/>
              </w:rPr>
              <w:fldChar w:fldCharType="separate"/>
            </w:r>
            <w:r w:rsidR="00DA5CE8">
              <w:rPr>
                <w:webHidden/>
              </w:rPr>
              <w:t>33</w:t>
            </w:r>
            <w:r>
              <w:rPr>
                <w:webHidden/>
              </w:rPr>
              <w:fldChar w:fldCharType="end"/>
            </w:r>
          </w:hyperlink>
        </w:p>
        <w:p w14:paraId="55481EA3" w14:textId="39D73EB2" w:rsidR="00F15B23" w:rsidRDefault="00F15B23">
          <w:pPr>
            <w:pStyle w:val="TOC1"/>
            <w:rPr>
              <w:rFonts w:eastAsiaTheme="minorEastAsia"/>
              <w:b w:val="0"/>
              <w:kern w:val="2"/>
              <w:sz w:val="24"/>
              <w:szCs w:val="24"/>
              <w:lang w:eastAsia="en-AU"/>
              <w14:ligatures w14:val="standardContextual"/>
            </w:rPr>
          </w:pPr>
          <w:hyperlink w:anchor="_Toc212544122" w:history="1">
            <w:r w:rsidRPr="00A521DC">
              <w:rPr>
                <w:rStyle w:val="Hyperlink"/>
                <w:rFonts w:cstheme="minorHAnsi"/>
              </w:rPr>
              <w:t>7</w:t>
            </w:r>
            <w:r>
              <w:rPr>
                <w:rFonts w:eastAsiaTheme="minorEastAsia"/>
                <w:b w:val="0"/>
                <w:kern w:val="2"/>
                <w:sz w:val="24"/>
                <w:szCs w:val="24"/>
                <w:lang w:eastAsia="en-AU"/>
                <w14:ligatures w14:val="standardContextual"/>
              </w:rPr>
              <w:tab/>
            </w:r>
            <w:r w:rsidRPr="00A521DC">
              <w:rPr>
                <w:rStyle w:val="Hyperlink"/>
                <w:rFonts w:cstheme="minorHAnsi"/>
              </w:rPr>
              <w:t>Costs and benefits</w:t>
            </w:r>
            <w:r>
              <w:rPr>
                <w:webHidden/>
              </w:rPr>
              <w:tab/>
            </w:r>
            <w:r>
              <w:rPr>
                <w:webHidden/>
              </w:rPr>
              <w:fldChar w:fldCharType="begin"/>
            </w:r>
            <w:r>
              <w:rPr>
                <w:webHidden/>
              </w:rPr>
              <w:instrText xml:space="preserve"> PAGEREF _Toc212544122 \h </w:instrText>
            </w:r>
            <w:r>
              <w:rPr>
                <w:webHidden/>
              </w:rPr>
            </w:r>
            <w:r>
              <w:rPr>
                <w:webHidden/>
              </w:rPr>
              <w:fldChar w:fldCharType="separate"/>
            </w:r>
            <w:r w:rsidR="00DA5CE8">
              <w:rPr>
                <w:webHidden/>
              </w:rPr>
              <w:t>34</w:t>
            </w:r>
            <w:r>
              <w:rPr>
                <w:webHidden/>
              </w:rPr>
              <w:fldChar w:fldCharType="end"/>
            </w:r>
          </w:hyperlink>
        </w:p>
        <w:p w14:paraId="4ACC494D" w14:textId="6CA6B134" w:rsidR="00F15B23" w:rsidRDefault="00F15B23">
          <w:pPr>
            <w:pStyle w:val="TOC2"/>
            <w:rPr>
              <w:rFonts w:eastAsiaTheme="minorEastAsia"/>
              <w:kern w:val="2"/>
              <w:sz w:val="24"/>
              <w:szCs w:val="24"/>
              <w:lang w:eastAsia="en-AU"/>
              <w14:ligatures w14:val="standardContextual"/>
            </w:rPr>
          </w:pPr>
          <w:hyperlink w:anchor="_Toc212544123" w:history="1">
            <w:r w:rsidRPr="00A521DC">
              <w:rPr>
                <w:rStyle w:val="Hyperlink"/>
                <w:rFonts w:cstheme="minorHAnsi"/>
              </w:rPr>
              <w:t>Recommendation 1: Review Australia’s import tariff codes</w:t>
            </w:r>
            <w:r>
              <w:rPr>
                <w:webHidden/>
              </w:rPr>
              <w:tab/>
            </w:r>
            <w:r>
              <w:rPr>
                <w:webHidden/>
              </w:rPr>
              <w:fldChar w:fldCharType="begin"/>
            </w:r>
            <w:r>
              <w:rPr>
                <w:webHidden/>
              </w:rPr>
              <w:instrText xml:space="preserve"> PAGEREF _Toc212544123 \h </w:instrText>
            </w:r>
            <w:r>
              <w:rPr>
                <w:webHidden/>
              </w:rPr>
            </w:r>
            <w:r>
              <w:rPr>
                <w:webHidden/>
              </w:rPr>
              <w:fldChar w:fldCharType="separate"/>
            </w:r>
            <w:r w:rsidR="00DA5CE8">
              <w:rPr>
                <w:webHidden/>
              </w:rPr>
              <w:t>34</w:t>
            </w:r>
            <w:r>
              <w:rPr>
                <w:webHidden/>
              </w:rPr>
              <w:fldChar w:fldCharType="end"/>
            </w:r>
          </w:hyperlink>
        </w:p>
        <w:p w14:paraId="1A24F301" w14:textId="73F83D5D" w:rsidR="00F15B23" w:rsidRDefault="00F15B23">
          <w:pPr>
            <w:pStyle w:val="TOC2"/>
            <w:rPr>
              <w:rFonts w:eastAsiaTheme="minorEastAsia"/>
              <w:kern w:val="2"/>
              <w:sz w:val="24"/>
              <w:szCs w:val="24"/>
              <w:lang w:eastAsia="en-AU"/>
              <w14:ligatures w14:val="standardContextual"/>
            </w:rPr>
          </w:pPr>
          <w:hyperlink w:anchor="_Toc212544124" w:history="1">
            <w:r w:rsidRPr="00A521DC">
              <w:rPr>
                <w:rStyle w:val="Hyperlink"/>
                <w:rFonts w:cstheme="minorHAnsi"/>
              </w:rPr>
              <w:t>Recommendation 2: Introduce a seafood traceability program for high-risk species</w:t>
            </w:r>
            <w:r>
              <w:rPr>
                <w:webHidden/>
              </w:rPr>
              <w:tab/>
            </w:r>
            <w:r>
              <w:rPr>
                <w:webHidden/>
              </w:rPr>
              <w:fldChar w:fldCharType="begin"/>
            </w:r>
            <w:r>
              <w:rPr>
                <w:webHidden/>
              </w:rPr>
              <w:instrText xml:space="preserve"> PAGEREF _Toc212544124 \h </w:instrText>
            </w:r>
            <w:r>
              <w:rPr>
                <w:webHidden/>
              </w:rPr>
            </w:r>
            <w:r>
              <w:rPr>
                <w:webHidden/>
              </w:rPr>
              <w:fldChar w:fldCharType="separate"/>
            </w:r>
            <w:r w:rsidR="00DA5CE8">
              <w:rPr>
                <w:webHidden/>
              </w:rPr>
              <w:t>34</w:t>
            </w:r>
            <w:r>
              <w:rPr>
                <w:webHidden/>
              </w:rPr>
              <w:fldChar w:fldCharType="end"/>
            </w:r>
          </w:hyperlink>
        </w:p>
        <w:p w14:paraId="168B33A6" w14:textId="469AB3EF" w:rsidR="00F15B23" w:rsidRDefault="00F15B23">
          <w:pPr>
            <w:pStyle w:val="TOC2"/>
            <w:rPr>
              <w:rFonts w:eastAsiaTheme="minorEastAsia"/>
              <w:kern w:val="2"/>
              <w:sz w:val="24"/>
              <w:szCs w:val="24"/>
              <w:lang w:eastAsia="en-AU"/>
              <w14:ligatures w14:val="standardContextual"/>
            </w:rPr>
          </w:pPr>
          <w:hyperlink w:anchor="_Toc212544125" w:history="1">
            <w:r w:rsidRPr="00A521DC">
              <w:rPr>
                <w:rStyle w:val="Hyperlink"/>
                <w:rFonts w:cstheme="minorHAnsi"/>
              </w:rPr>
              <w:t>Recommendation 3: Support expansion of multilateral CDS</w:t>
            </w:r>
            <w:r>
              <w:rPr>
                <w:webHidden/>
              </w:rPr>
              <w:tab/>
            </w:r>
            <w:r>
              <w:rPr>
                <w:webHidden/>
              </w:rPr>
              <w:fldChar w:fldCharType="begin"/>
            </w:r>
            <w:r>
              <w:rPr>
                <w:webHidden/>
              </w:rPr>
              <w:instrText xml:space="preserve"> PAGEREF _Toc212544125 \h </w:instrText>
            </w:r>
            <w:r>
              <w:rPr>
                <w:webHidden/>
              </w:rPr>
            </w:r>
            <w:r>
              <w:rPr>
                <w:webHidden/>
              </w:rPr>
              <w:fldChar w:fldCharType="separate"/>
            </w:r>
            <w:r w:rsidR="00DA5CE8">
              <w:rPr>
                <w:webHidden/>
              </w:rPr>
              <w:t>37</w:t>
            </w:r>
            <w:r>
              <w:rPr>
                <w:webHidden/>
              </w:rPr>
              <w:fldChar w:fldCharType="end"/>
            </w:r>
          </w:hyperlink>
        </w:p>
        <w:p w14:paraId="75492950" w14:textId="684031D5" w:rsidR="00F15B23" w:rsidRDefault="00F15B23">
          <w:pPr>
            <w:pStyle w:val="TOC1"/>
            <w:rPr>
              <w:rFonts w:eastAsiaTheme="minorEastAsia"/>
              <w:b w:val="0"/>
              <w:kern w:val="2"/>
              <w:sz w:val="24"/>
              <w:szCs w:val="24"/>
              <w:lang w:eastAsia="en-AU"/>
              <w14:ligatures w14:val="standardContextual"/>
            </w:rPr>
          </w:pPr>
          <w:hyperlink w:anchor="_Toc212544126" w:history="1">
            <w:r w:rsidRPr="00A521DC">
              <w:rPr>
                <w:rStyle w:val="Hyperlink"/>
                <w:rFonts w:cstheme="minorHAnsi"/>
              </w:rPr>
              <w:t>Appendix A: Additional material</w:t>
            </w:r>
            <w:r>
              <w:rPr>
                <w:webHidden/>
              </w:rPr>
              <w:tab/>
            </w:r>
            <w:r>
              <w:rPr>
                <w:webHidden/>
              </w:rPr>
              <w:fldChar w:fldCharType="begin"/>
            </w:r>
            <w:r>
              <w:rPr>
                <w:webHidden/>
              </w:rPr>
              <w:instrText xml:space="preserve"> PAGEREF _Toc212544126 \h </w:instrText>
            </w:r>
            <w:r>
              <w:rPr>
                <w:webHidden/>
              </w:rPr>
            </w:r>
            <w:r>
              <w:rPr>
                <w:webHidden/>
              </w:rPr>
              <w:fldChar w:fldCharType="separate"/>
            </w:r>
            <w:r w:rsidR="00DA5CE8">
              <w:rPr>
                <w:webHidden/>
              </w:rPr>
              <w:t>38</w:t>
            </w:r>
            <w:r>
              <w:rPr>
                <w:webHidden/>
              </w:rPr>
              <w:fldChar w:fldCharType="end"/>
            </w:r>
          </w:hyperlink>
        </w:p>
        <w:p w14:paraId="12C2E33E" w14:textId="70187E42" w:rsidR="00F15B23" w:rsidRDefault="00F15B23" w:rsidP="00D34ABC">
          <w:pPr>
            <w:pStyle w:val="TOC1"/>
            <w:spacing w:after="0"/>
            <w:rPr>
              <w:rFonts w:eastAsiaTheme="minorEastAsia"/>
              <w:b w:val="0"/>
              <w:kern w:val="2"/>
              <w:sz w:val="24"/>
              <w:szCs w:val="24"/>
              <w:lang w:eastAsia="en-AU"/>
              <w14:ligatures w14:val="standardContextual"/>
            </w:rPr>
          </w:pPr>
          <w:hyperlink w:anchor="_Toc212544127" w:history="1">
            <w:r w:rsidRPr="00A521DC">
              <w:rPr>
                <w:rStyle w:val="Hyperlink"/>
              </w:rPr>
              <w:t>References</w:t>
            </w:r>
            <w:r>
              <w:rPr>
                <w:webHidden/>
              </w:rPr>
              <w:tab/>
            </w:r>
            <w:r>
              <w:rPr>
                <w:webHidden/>
              </w:rPr>
              <w:fldChar w:fldCharType="begin"/>
            </w:r>
            <w:r>
              <w:rPr>
                <w:webHidden/>
              </w:rPr>
              <w:instrText xml:space="preserve"> PAGEREF _Toc212544127 \h </w:instrText>
            </w:r>
            <w:r>
              <w:rPr>
                <w:webHidden/>
              </w:rPr>
            </w:r>
            <w:r>
              <w:rPr>
                <w:webHidden/>
              </w:rPr>
              <w:fldChar w:fldCharType="separate"/>
            </w:r>
            <w:r w:rsidR="00DA5CE8">
              <w:rPr>
                <w:webHidden/>
              </w:rPr>
              <w:t>50</w:t>
            </w:r>
            <w:r>
              <w:rPr>
                <w:webHidden/>
              </w:rPr>
              <w:fldChar w:fldCharType="end"/>
            </w:r>
          </w:hyperlink>
        </w:p>
        <w:p w14:paraId="0237741A" w14:textId="59947AB1" w:rsidR="00596BBE" w:rsidRDefault="00F757ED" w:rsidP="00D34ABC">
          <w:pPr>
            <w:pStyle w:val="TOC1"/>
            <w:spacing w:after="0"/>
            <w:rPr>
              <w:rFonts w:cstheme="minorHAnsi"/>
              <w:b w:val="0"/>
            </w:rPr>
          </w:pPr>
          <w:r w:rsidRPr="00356D65">
            <w:rPr>
              <w:rFonts w:cstheme="minorHAnsi"/>
              <w:b w:val="0"/>
            </w:rPr>
            <w:fldChar w:fldCharType="end"/>
          </w:r>
        </w:p>
      </w:sdtContent>
    </w:sdt>
    <w:p w14:paraId="39075645" w14:textId="479D8D03" w:rsidR="00457FE0" w:rsidRPr="00A15EFC" w:rsidRDefault="00F757ED" w:rsidP="00A15EFC">
      <w:pPr>
        <w:pStyle w:val="TOCHeading2"/>
      </w:pPr>
      <w:r w:rsidRPr="00A15EFC">
        <w:rPr>
          <w:rStyle w:val="Strong"/>
          <w:b/>
          <w:bCs w:val="0"/>
        </w:rPr>
        <w:t>Figures</w:t>
      </w:r>
      <w:r w:rsidR="00344F31" w:rsidRPr="00A15EFC">
        <w:fldChar w:fldCharType="begin"/>
      </w:r>
      <w:r w:rsidR="00344F31" w:rsidRPr="00A15EFC">
        <w:instrText xml:space="preserve"> TOC \h \z \c "Table B" </w:instrText>
      </w:r>
      <w:r w:rsidR="00344F31" w:rsidRPr="00A15EFC">
        <w:fldChar w:fldCharType="end"/>
      </w:r>
    </w:p>
    <w:p w14:paraId="4485C75B" w14:textId="4D5B8BEE" w:rsidR="00F15B23" w:rsidRDefault="00D86E3E">
      <w:pPr>
        <w:pStyle w:val="TableofFigures"/>
        <w:tabs>
          <w:tab w:val="right" w:leader="dot" w:pos="9060"/>
        </w:tabs>
        <w:rPr>
          <w:rFonts w:eastAsiaTheme="minorEastAsia"/>
          <w:noProof/>
          <w:kern w:val="2"/>
          <w:sz w:val="24"/>
          <w:szCs w:val="24"/>
          <w:lang w:eastAsia="en-AU"/>
          <w14:ligatures w14:val="standardContextual"/>
        </w:rPr>
      </w:pPr>
      <w:r>
        <w:rPr>
          <w:rStyle w:val="Strong"/>
          <w:rFonts w:cstheme="minorHAnsi"/>
        </w:rPr>
        <w:fldChar w:fldCharType="begin"/>
      </w:r>
      <w:r>
        <w:rPr>
          <w:rStyle w:val="Strong"/>
          <w:rFonts w:cstheme="minorHAnsi"/>
        </w:rPr>
        <w:instrText xml:space="preserve"> TOC \h \z \c "Figure" </w:instrText>
      </w:r>
      <w:r>
        <w:rPr>
          <w:rStyle w:val="Strong"/>
          <w:rFonts w:cstheme="minorHAnsi"/>
        </w:rPr>
        <w:fldChar w:fldCharType="separate"/>
      </w:r>
      <w:hyperlink w:anchor="_Toc212544155" w:history="1">
        <w:r w:rsidR="00F15B23" w:rsidRPr="004E4F0F">
          <w:rPr>
            <w:rStyle w:val="Hyperlink"/>
            <w:noProof/>
          </w:rPr>
          <w:t>Figure 1 Common types of IUU fishing</w:t>
        </w:r>
        <w:r w:rsidR="00F15B23">
          <w:rPr>
            <w:noProof/>
            <w:webHidden/>
          </w:rPr>
          <w:tab/>
        </w:r>
        <w:r w:rsidR="00F15B23">
          <w:rPr>
            <w:noProof/>
            <w:webHidden/>
          </w:rPr>
          <w:fldChar w:fldCharType="begin"/>
        </w:r>
        <w:r w:rsidR="00F15B23">
          <w:rPr>
            <w:noProof/>
            <w:webHidden/>
          </w:rPr>
          <w:instrText xml:space="preserve"> PAGEREF _Toc212544155 \h </w:instrText>
        </w:r>
        <w:r w:rsidR="00F15B23">
          <w:rPr>
            <w:noProof/>
            <w:webHidden/>
          </w:rPr>
        </w:r>
        <w:r w:rsidR="00F15B23">
          <w:rPr>
            <w:noProof/>
            <w:webHidden/>
          </w:rPr>
          <w:fldChar w:fldCharType="separate"/>
        </w:r>
        <w:r w:rsidR="00DA5CE8">
          <w:rPr>
            <w:noProof/>
            <w:webHidden/>
          </w:rPr>
          <w:t>3</w:t>
        </w:r>
        <w:r w:rsidR="00F15B23">
          <w:rPr>
            <w:noProof/>
            <w:webHidden/>
          </w:rPr>
          <w:fldChar w:fldCharType="end"/>
        </w:r>
      </w:hyperlink>
    </w:p>
    <w:p w14:paraId="5B3DB769" w14:textId="38A6DD70" w:rsidR="00F15B23" w:rsidRDefault="00F15B23">
      <w:pPr>
        <w:pStyle w:val="TableofFigures"/>
        <w:tabs>
          <w:tab w:val="right" w:leader="dot" w:pos="9060"/>
        </w:tabs>
        <w:rPr>
          <w:rFonts w:eastAsiaTheme="minorEastAsia"/>
          <w:noProof/>
          <w:kern w:val="2"/>
          <w:sz w:val="24"/>
          <w:szCs w:val="24"/>
          <w:lang w:eastAsia="en-AU"/>
          <w14:ligatures w14:val="standardContextual"/>
        </w:rPr>
      </w:pPr>
      <w:hyperlink w:anchor="_Toc212544156" w:history="1">
        <w:r w:rsidRPr="004E4F0F">
          <w:rPr>
            <w:rStyle w:val="Hyperlink"/>
            <w:noProof/>
          </w:rPr>
          <w:t>Figure 2 Top 20 imported seafood commodities, by volume, Australia, 2018 to 2022</w:t>
        </w:r>
        <w:r>
          <w:rPr>
            <w:noProof/>
            <w:webHidden/>
          </w:rPr>
          <w:tab/>
        </w:r>
        <w:r>
          <w:rPr>
            <w:noProof/>
            <w:webHidden/>
          </w:rPr>
          <w:fldChar w:fldCharType="begin"/>
        </w:r>
        <w:r>
          <w:rPr>
            <w:noProof/>
            <w:webHidden/>
          </w:rPr>
          <w:instrText xml:space="preserve"> PAGEREF _Toc212544156 \h </w:instrText>
        </w:r>
        <w:r>
          <w:rPr>
            <w:noProof/>
            <w:webHidden/>
          </w:rPr>
        </w:r>
        <w:r>
          <w:rPr>
            <w:noProof/>
            <w:webHidden/>
          </w:rPr>
          <w:fldChar w:fldCharType="separate"/>
        </w:r>
        <w:r w:rsidR="00DA5CE8">
          <w:rPr>
            <w:noProof/>
            <w:webHidden/>
          </w:rPr>
          <w:t>7</w:t>
        </w:r>
        <w:r>
          <w:rPr>
            <w:noProof/>
            <w:webHidden/>
          </w:rPr>
          <w:fldChar w:fldCharType="end"/>
        </w:r>
      </w:hyperlink>
    </w:p>
    <w:p w14:paraId="69B230AD" w14:textId="667FD55B" w:rsidR="00F15B23" w:rsidRDefault="00F15B23">
      <w:pPr>
        <w:pStyle w:val="TableofFigures"/>
        <w:tabs>
          <w:tab w:val="right" w:leader="dot" w:pos="9060"/>
        </w:tabs>
        <w:rPr>
          <w:rFonts w:eastAsiaTheme="minorEastAsia"/>
          <w:noProof/>
          <w:kern w:val="2"/>
          <w:sz w:val="24"/>
          <w:szCs w:val="24"/>
          <w:lang w:eastAsia="en-AU"/>
          <w14:ligatures w14:val="standardContextual"/>
        </w:rPr>
      </w:pPr>
      <w:hyperlink w:anchor="_Toc212544157" w:history="1">
        <w:r w:rsidRPr="004E4F0F">
          <w:rPr>
            <w:rStyle w:val="Hyperlink"/>
            <w:noProof/>
          </w:rPr>
          <w:t>Figure 3 Value of seafood imports, by country and product type, Australia, 2018 to 2022</w:t>
        </w:r>
        <w:r>
          <w:rPr>
            <w:noProof/>
            <w:webHidden/>
          </w:rPr>
          <w:tab/>
        </w:r>
        <w:r>
          <w:rPr>
            <w:noProof/>
            <w:webHidden/>
          </w:rPr>
          <w:fldChar w:fldCharType="begin"/>
        </w:r>
        <w:r>
          <w:rPr>
            <w:noProof/>
            <w:webHidden/>
          </w:rPr>
          <w:instrText xml:space="preserve"> PAGEREF _Toc212544157 \h </w:instrText>
        </w:r>
        <w:r>
          <w:rPr>
            <w:noProof/>
            <w:webHidden/>
          </w:rPr>
        </w:r>
        <w:r>
          <w:rPr>
            <w:noProof/>
            <w:webHidden/>
          </w:rPr>
          <w:fldChar w:fldCharType="separate"/>
        </w:r>
        <w:r w:rsidR="00DA5CE8">
          <w:rPr>
            <w:noProof/>
            <w:webHidden/>
          </w:rPr>
          <w:t>8</w:t>
        </w:r>
        <w:r>
          <w:rPr>
            <w:noProof/>
            <w:webHidden/>
          </w:rPr>
          <w:fldChar w:fldCharType="end"/>
        </w:r>
      </w:hyperlink>
    </w:p>
    <w:p w14:paraId="74024E83" w14:textId="2B286BF3" w:rsidR="00F15B23" w:rsidRDefault="00F15B23">
      <w:pPr>
        <w:pStyle w:val="TableofFigures"/>
        <w:tabs>
          <w:tab w:val="right" w:leader="dot" w:pos="9060"/>
        </w:tabs>
        <w:rPr>
          <w:rFonts w:eastAsiaTheme="minorEastAsia"/>
          <w:noProof/>
          <w:kern w:val="2"/>
          <w:sz w:val="24"/>
          <w:szCs w:val="24"/>
          <w:lang w:eastAsia="en-AU"/>
          <w14:ligatures w14:val="standardContextual"/>
        </w:rPr>
      </w:pPr>
      <w:hyperlink w:anchor="_Toc212544158" w:history="1">
        <w:r w:rsidRPr="004E4F0F">
          <w:rPr>
            <w:rStyle w:val="Hyperlink"/>
            <w:noProof/>
          </w:rPr>
          <w:t>Figure 4 Top 50 seafood imports, by country and product, Australia, 2018 to 2022</w:t>
        </w:r>
        <w:r>
          <w:rPr>
            <w:noProof/>
            <w:webHidden/>
          </w:rPr>
          <w:tab/>
        </w:r>
        <w:r>
          <w:rPr>
            <w:noProof/>
            <w:webHidden/>
          </w:rPr>
          <w:fldChar w:fldCharType="begin"/>
        </w:r>
        <w:r>
          <w:rPr>
            <w:noProof/>
            <w:webHidden/>
          </w:rPr>
          <w:instrText xml:space="preserve"> PAGEREF _Toc212544158 \h </w:instrText>
        </w:r>
        <w:r>
          <w:rPr>
            <w:noProof/>
            <w:webHidden/>
          </w:rPr>
        </w:r>
        <w:r>
          <w:rPr>
            <w:noProof/>
            <w:webHidden/>
          </w:rPr>
          <w:fldChar w:fldCharType="separate"/>
        </w:r>
        <w:r w:rsidR="00DA5CE8">
          <w:rPr>
            <w:noProof/>
            <w:webHidden/>
          </w:rPr>
          <w:t>10</w:t>
        </w:r>
        <w:r>
          <w:rPr>
            <w:noProof/>
            <w:webHidden/>
          </w:rPr>
          <w:fldChar w:fldCharType="end"/>
        </w:r>
      </w:hyperlink>
    </w:p>
    <w:p w14:paraId="178AE67D" w14:textId="5623FD1C" w:rsidR="00F15B23" w:rsidRDefault="00F15B23">
      <w:pPr>
        <w:pStyle w:val="TableofFigures"/>
        <w:tabs>
          <w:tab w:val="right" w:leader="dot" w:pos="9060"/>
        </w:tabs>
        <w:rPr>
          <w:rFonts w:eastAsiaTheme="minorEastAsia"/>
          <w:noProof/>
          <w:kern w:val="2"/>
          <w:sz w:val="24"/>
          <w:szCs w:val="24"/>
          <w:lang w:eastAsia="en-AU"/>
          <w14:ligatures w14:val="standardContextual"/>
        </w:rPr>
      </w:pPr>
      <w:hyperlink w:anchor="_Toc212544159" w:history="1">
        <w:r w:rsidRPr="004E4F0F">
          <w:rPr>
            <w:rStyle w:val="Hyperlink"/>
            <w:noProof/>
          </w:rPr>
          <w:t>Figure 5 Process for assessing IUU risk for identified source fisheries</w:t>
        </w:r>
        <w:r>
          <w:rPr>
            <w:noProof/>
            <w:webHidden/>
          </w:rPr>
          <w:tab/>
        </w:r>
        <w:r>
          <w:rPr>
            <w:noProof/>
            <w:webHidden/>
          </w:rPr>
          <w:fldChar w:fldCharType="begin"/>
        </w:r>
        <w:r>
          <w:rPr>
            <w:noProof/>
            <w:webHidden/>
          </w:rPr>
          <w:instrText xml:space="preserve"> PAGEREF _Toc212544159 \h </w:instrText>
        </w:r>
        <w:r>
          <w:rPr>
            <w:noProof/>
            <w:webHidden/>
          </w:rPr>
        </w:r>
        <w:r>
          <w:rPr>
            <w:noProof/>
            <w:webHidden/>
          </w:rPr>
          <w:fldChar w:fldCharType="separate"/>
        </w:r>
        <w:r w:rsidR="00DA5CE8">
          <w:rPr>
            <w:noProof/>
            <w:webHidden/>
          </w:rPr>
          <w:t>11</w:t>
        </w:r>
        <w:r>
          <w:rPr>
            <w:noProof/>
            <w:webHidden/>
          </w:rPr>
          <w:fldChar w:fldCharType="end"/>
        </w:r>
      </w:hyperlink>
    </w:p>
    <w:p w14:paraId="0ADD6095" w14:textId="46B8F64B" w:rsidR="00551112" w:rsidRPr="00551112" w:rsidRDefault="00D86E3E" w:rsidP="00D37C82">
      <w:pPr>
        <w:pStyle w:val="TableofFigures"/>
        <w:tabs>
          <w:tab w:val="right" w:leader="dot" w:pos="9060"/>
        </w:tabs>
      </w:pPr>
      <w:r>
        <w:rPr>
          <w:rStyle w:val="Strong"/>
          <w:rFonts w:cstheme="minorHAnsi"/>
        </w:rPr>
        <w:fldChar w:fldCharType="end"/>
      </w:r>
    </w:p>
    <w:p w14:paraId="2F319724" w14:textId="792A700E" w:rsidR="00980125" w:rsidRPr="00A15EFC" w:rsidRDefault="00F757ED" w:rsidP="00A15EFC">
      <w:pPr>
        <w:pStyle w:val="TOCHeading2"/>
      </w:pPr>
      <w:r w:rsidRPr="00A15EFC">
        <w:rPr>
          <w:rStyle w:val="Strong"/>
          <w:b/>
          <w:bCs w:val="0"/>
        </w:rPr>
        <w:t>Boxes</w:t>
      </w:r>
    </w:p>
    <w:p w14:paraId="50D6FB27" w14:textId="71B7A73D" w:rsidR="00D37C82" w:rsidRDefault="00980125">
      <w:pPr>
        <w:pStyle w:val="TableofFigures"/>
        <w:tabs>
          <w:tab w:val="right" w:leader="dot" w:pos="9060"/>
        </w:tabs>
        <w:rPr>
          <w:rFonts w:eastAsiaTheme="minorEastAsia"/>
          <w:noProof/>
          <w:kern w:val="2"/>
          <w:sz w:val="24"/>
          <w:szCs w:val="24"/>
          <w:lang w:eastAsia="en-AU"/>
          <w14:ligatures w14:val="standardContextual"/>
        </w:rPr>
      </w:pPr>
      <w:r w:rsidRPr="00356D65">
        <w:rPr>
          <w:rFonts w:cstheme="minorHAnsi"/>
        </w:rPr>
        <w:fldChar w:fldCharType="begin"/>
      </w:r>
      <w:r w:rsidRPr="00356D65">
        <w:rPr>
          <w:rFonts w:cstheme="minorHAnsi"/>
        </w:rPr>
        <w:instrText xml:space="preserve"> TOC \h \z \c "Box" </w:instrText>
      </w:r>
      <w:r w:rsidRPr="00356D65">
        <w:rPr>
          <w:rFonts w:cstheme="minorHAnsi"/>
        </w:rPr>
        <w:fldChar w:fldCharType="separate"/>
      </w:r>
      <w:hyperlink w:anchor="_Toc210998718" w:history="1">
        <w:r w:rsidR="00D37C82" w:rsidRPr="00A9760D">
          <w:rPr>
            <w:rStyle w:val="Hyperlink"/>
            <w:noProof/>
          </w:rPr>
          <w:t>Box 1 Complexity of IUU fishing concept</w:t>
        </w:r>
        <w:r w:rsidR="00D37C82">
          <w:rPr>
            <w:noProof/>
            <w:webHidden/>
          </w:rPr>
          <w:tab/>
        </w:r>
        <w:r w:rsidR="00D37C82">
          <w:rPr>
            <w:noProof/>
            <w:webHidden/>
          </w:rPr>
          <w:fldChar w:fldCharType="begin"/>
        </w:r>
        <w:r w:rsidR="00D37C82">
          <w:rPr>
            <w:noProof/>
            <w:webHidden/>
          </w:rPr>
          <w:instrText xml:space="preserve"> PAGEREF _Toc210998718 \h </w:instrText>
        </w:r>
        <w:r w:rsidR="00D37C82">
          <w:rPr>
            <w:noProof/>
            <w:webHidden/>
          </w:rPr>
        </w:r>
        <w:r w:rsidR="00D37C82">
          <w:rPr>
            <w:noProof/>
            <w:webHidden/>
          </w:rPr>
          <w:fldChar w:fldCharType="separate"/>
        </w:r>
        <w:r w:rsidR="00DA5CE8">
          <w:rPr>
            <w:noProof/>
            <w:webHidden/>
          </w:rPr>
          <w:t>3</w:t>
        </w:r>
        <w:r w:rsidR="00D37C82">
          <w:rPr>
            <w:noProof/>
            <w:webHidden/>
          </w:rPr>
          <w:fldChar w:fldCharType="end"/>
        </w:r>
      </w:hyperlink>
    </w:p>
    <w:p w14:paraId="626DEFB1" w14:textId="31E44C96" w:rsidR="00D37C82" w:rsidRDefault="00D37C82">
      <w:pPr>
        <w:pStyle w:val="TableofFigures"/>
        <w:tabs>
          <w:tab w:val="right" w:leader="dot" w:pos="9060"/>
        </w:tabs>
        <w:rPr>
          <w:rFonts w:eastAsiaTheme="minorEastAsia"/>
          <w:noProof/>
          <w:kern w:val="2"/>
          <w:sz w:val="24"/>
          <w:szCs w:val="24"/>
          <w:lang w:eastAsia="en-AU"/>
          <w14:ligatures w14:val="standardContextual"/>
        </w:rPr>
      </w:pPr>
      <w:hyperlink w:anchor="_Toc210998719" w:history="1">
        <w:r w:rsidRPr="00A9760D">
          <w:rPr>
            <w:rStyle w:val="Hyperlink"/>
            <w:noProof/>
          </w:rPr>
          <w:t>Box 2 Environmental, economic and social costs of IUU fishing</w:t>
        </w:r>
        <w:r>
          <w:rPr>
            <w:noProof/>
            <w:webHidden/>
          </w:rPr>
          <w:tab/>
        </w:r>
        <w:r>
          <w:rPr>
            <w:noProof/>
            <w:webHidden/>
          </w:rPr>
          <w:fldChar w:fldCharType="begin"/>
        </w:r>
        <w:r>
          <w:rPr>
            <w:noProof/>
            <w:webHidden/>
          </w:rPr>
          <w:instrText xml:space="preserve"> PAGEREF _Toc210998719 \h </w:instrText>
        </w:r>
        <w:r>
          <w:rPr>
            <w:noProof/>
            <w:webHidden/>
          </w:rPr>
        </w:r>
        <w:r>
          <w:rPr>
            <w:noProof/>
            <w:webHidden/>
          </w:rPr>
          <w:fldChar w:fldCharType="separate"/>
        </w:r>
        <w:r w:rsidR="00DA5CE8">
          <w:rPr>
            <w:noProof/>
            <w:webHidden/>
          </w:rPr>
          <w:t>5</w:t>
        </w:r>
        <w:r>
          <w:rPr>
            <w:noProof/>
            <w:webHidden/>
          </w:rPr>
          <w:fldChar w:fldCharType="end"/>
        </w:r>
      </w:hyperlink>
    </w:p>
    <w:p w14:paraId="2E91420D" w14:textId="22A01498" w:rsidR="00D37C82" w:rsidRDefault="00D37C82">
      <w:pPr>
        <w:pStyle w:val="TableofFigures"/>
        <w:tabs>
          <w:tab w:val="right" w:leader="dot" w:pos="9060"/>
        </w:tabs>
        <w:rPr>
          <w:rFonts w:eastAsiaTheme="minorEastAsia"/>
          <w:noProof/>
          <w:kern w:val="2"/>
          <w:sz w:val="24"/>
          <w:szCs w:val="24"/>
          <w:lang w:eastAsia="en-AU"/>
          <w14:ligatures w14:val="standardContextual"/>
        </w:rPr>
      </w:pPr>
      <w:hyperlink w:anchor="_Toc210998720" w:history="1">
        <w:r w:rsidRPr="00A9760D">
          <w:rPr>
            <w:rStyle w:val="Hyperlink"/>
            <w:noProof/>
          </w:rPr>
          <w:t>Box 3 Characteristics of supply chains at risk of IUU product entering</w:t>
        </w:r>
        <w:r>
          <w:rPr>
            <w:noProof/>
            <w:webHidden/>
          </w:rPr>
          <w:tab/>
        </w:r>
        <w:r>
          <w:rPr>
            <w:noProof/>
            <w:webHidden/>
          </w:rPr>
          <w:fldChar w:fldCharType="begin"/>
        </w:r>
        <w:r>
          <w:rPr>
            <w:noProof/>
            <w:webHidden/>
          </w:rPr>
          <w:instrText xml:space="preserve"> PAGEREF _Toc210998720 \h </w:instrText>
        </w:r>
        <w:r>
          <w:rPr>
            <w:noProof/>
            <w:webHidden/>
          </w:rPr>
        </w:r>
        <w:r>
          <w:rPr>
            <w:noProof/>
            <w:webHidden/>
          </w:rPr>
          <w:fldChar w:fldCharType="separate"/>
        </w:r>
        <w:r w:rsidR="00DA5CE8">
          <w:rPr>
            <w:noProof/>
            <w:webHidden/>
          </w:rPr>
          <w:t>12</w:t>
        </w:r>
        <w:r>
          <w:rPr>
            <w:noProof/>
            <w:webHidden/>
          </w:rPr>
          <w:fldChar w:fldCharType="end"/>
        </w:r>
      </w:hyperlink>
    </w:p>
    <w:p w14:paraId="159FC404" w14:textId="09B974E1" w:rsidR="00D37C82" w:rsidRDefault="00D37C82">
      <w:pPr>
        <w:pStyle w:val="TableofFigures"/>
        <w:tabs>
          <w:tab w:val="right" w:leader="dot" w:pos="9060"/>
        </w:tabs>
        <w:rPr>
          <w:rFonts w:eastAsiaTheme="minorEastAsia"/>
          <w:noProof/>
          <w:kern w:val="2"/>
          <w:sz w:val="24"/>
          <w:szCs w:val="24"/>
          <w:lang w:eastAsia="en-AU"/>
          <w14:ligatures w14:val="standardContextual"/>
        </w:rPr>
      </w:pPr>
      <w:hyperlink w:anchor="_Toc210998721" w:history="1">
        <w:r w:rsidRPr="00A9760D">
          <w:rPr>
            <w:rStyle w:val="Hyperlink"/>
            <w:noProof/>
          </w:rPr>
          <w:t>Box 4 Stakeholder views on IUU fishing risk</w:t>
        </w:r>
        <w:r>
          <w:rPr>
            <w:noProof/>
            <w:webHidden/>
          </w:rPr>
          <w:tab/>
        </w:r>
        <w:r>
          <w:rPr>
            <w:noProof/>
            <w:webHidden/>
          </w:rPr>
          <w:fldChar w:fldCharType="begin"/>
        </w:r>
        <w:r>
          <w:rPr>
            <w:noProof/>
            <w:webHidden/>
          </w:rPr>
          <w:instrText xml:space="preserve"> PAGEREF _Toc210998721 \h </w:instrText>
        </w:r>
        <w:r>
          <w:rPr>
            <w:noProof/>
            <w:webHidden/>
          </w:rPr>
        </w:r>
        <w:r>
          <w:rPr>
            <w:noProof/>
            <w:webHidden/>
          </w:rPr>
          <w:fldChar w:fldCharType="separate"/>
        </w:r>
        <w:r w:rsidR="00DA5CE8">
          <w:rPr>
            <w:noProof/>
            <w:webHidden/>
          </w:rPr>
          <w:t>14</w:t>
        </w:r>
        <w:r>
          <w:rPr>
            <w:noProof/>
            <w:webHidden/>
          </w:rPr>
          <w:fldChar w:fldCharType="end"/>
        </w:r>
      </w:hyperlink>
    </w:p>
    <w:p w14:paraId="2D2F9862" w14:textId="7595DF5C" w:rsidR="00D37C82" w:rsidRDefault="00D37C82">
      <w:pPr>
        <w:pStyle w:val="TableofFigures"/>
        <w:tabs>
          <w:tab w:val="right" w:leader="dot" w:pos="9060"/>
        </w:tabs>
        <w:rPr>
          <w:rFonts w:eastAsiaTheme="minorEastAsia"/>
          <w:noProof/>
          <w:kern w:val="2"/>
          <w:sz w:val="24"/>
          <w:szCs w:val="24"/>
          <w:lang w:eastAsia="en-AU"/>
          <w14:ligatures w14:val="standardContextual"/>
        </w:rPr>
      </w:pPr>
      <w:hyperlink w:anchor="_Toc210998722" w:history="1">
        <w:r w:rsidRPr="00A9760D">
          <w:rPr>
            <w:rStyle w:val="Hyperlink"/>
            <w:noProof/>
          </w:rPr>
          <w:t>Box 5 Approaches to combating IUU fishing</w:t>
        </w:r>
        <w:r>
          <w:rPr>
            <w:noProof/>
            <w:webHidden/>
          </w:rPr>
          <w:tab/>
        </w:r>
        <w:r>
          <w:rPr>
            <w:noProof/>
            <w:webHidden/>
          </w:rPr>
          <w:fldChar w:fldCharType="begin"/>
        </w:r>
        <w:r>
          <w:rPr>
            <w:noProof/>
            <w:webHidden/>
          </w:rPr>
          <w:instrText xml:space="preserve"> PAGEREF _Toc210998722 \h </w:instrText>
        </w:r>
        <w:r>
          <w:rPr>
            <w:noProof/>
            <w:webHidden/>
          </w:rPr>
        </w:r>
        <w:r>
          <w:rPr>
            <w:noProof/>
            <w:webHidden/>
          </w:rPr>
          <w:fldChar w:fldCharType="separate"/>
        </w:r>
        <w:r w:rsidR="00DA5CE8">
          <w:rPr>
            <w:noProof/>
            <w:webHidden/>
          </w:rPr>
          <w:t>16</w:t>
        </w:r>
        <w:r>
          <w:rPr>
            <w:noProof/>
            <w:webHidden/>
          </w:rPr>
          <w:fldChar w:fldCharType="end"/>
        </w:r>
      </w:hyperlink>
    </w:p>
    <w:p w14:paraId="15F5B3A8" w14:textId="461372BC" w:rsidR="00D37C82" w:rsidRDefault="00D37C82">
      <w:pPr>
        <w:pStyle w:val="TableofFigures"/>
        <w:tabs>
          <w:tab w:val="right" w:leader="dot" w:pos="9060"/>
        </w:tabs>
        <w:rPr>
          <w:rFonts w:eastAsiaTheme="minorEastAsia"/>
          <w:noProof/>
          <w:kern w:val="2"/>
          <w:sz w:val="24"/>
          <w:szCs w:val="24"/>
          <w:lang w:eastAsia="en-AU"/>
          <w14:ligatures w14:val="standardContextual"/>
        </w:rPr>
      </w:pPr>
      <w:hyperlink w:anchor="_Toc210998723" w:history="1">
        <w:r w:rsidRPr="00A9760D">
          <w:rPr>
            <w:rStyle w:val="Hyperlink"/>
            <w:noProof/>
          </w:rPr>
          <w:t>Box 6 Australia’s role in regional forums that combat IUU fishing</w:t>
        </w:r>
        <w:r>
          <w:rPr>
            <w:noProof/>
            <w:webHidden/>
          </w:rPr>
          <w:tab/>
        </w:r>
        <w:r>
          <w:rPr>
            <w:noProof/>
            <w:webHidden/>
          </w:rPr>
          <w:fldChar w:fldCharType="begin"/>
        </w:r>
        <w:r>
          <w:rPr>
            <w:noProof/>
            <w:webHidden/>
          </w:rPr>
          <w:instrText xml:space="preserve"> PAGEREF _Toc210998723 \h </w:instrText>
        </w:r>
        <w:r>
          <w:rPr>
            <w:noProof/>
            <w:webHidden/>
          </w:rPr>
        </w:r>
        <w:r>
          <w:rPr>
            <w:noProof/>
            <w:webHidden/>
          </w:rPr>
          <w:fldChar w:fldCharType="separate"/>
        </w:r>
        <w:r w:rsidR="00DA5CE8">
          <w:rPr>
            <w:noProof/>
            <w:webHidden/>
          </w:rPr>
          <w:t>17</w:t>
        </w:r>
        <w:r>
          <w:rPr>
            <w:noProof/>
            <w:webHidden/>
          </w:rPr>
          <w:fldChar w:fldCharType="end"/>
        </w:r>
      </w:hyperlink>
    </w:p>
    <w:p w14:paraId="0DF9F586" w14:textId="7F685394" w:rsidR="00D37C82" w:rsidRDefault="00D37C82">
      <w:pPr>
        <w:pStyle w:val="TableofFigures"/>
        <w:tabs>
          <w:tab w:val="right" w:leader="dot" w:pos="9060"/>
        </w:tabs>
        <w:rPr>
          <w:rFonts w:eastAsiaTheme="minorEastAsia"/>
          <w:noProof/>
          <w:kern w:val="2"/>
          <w:sz w:val="24"/>
          <w:szCs w:val="24"/>
          <w:lang w:eastAsia="en-AU"/>
          <w14:ligatures w14:val="standardContextual"/>
        </w:rPr>
      </w:pPr>
      <w:hyperlink w:anchor="_Toc210998724" w:history="1">
        <w:r w:rsidRPr="00A9760D">
          <w:rPr>
            <w:rStyle w:val="Hyperlink"/>
            <w:noProof/>
          </w:rPr>
          <w:t>Box 7 Global instruments, agreements and guidelines that combat IUU fishing</w:t>
        </w:r>
        <w:r>
          <w:rPr>
            <w:noProof/>
            <w:webHidden/>
          </w:rPr>
          <w:tab/>
        </w:r>
        <w:r>
          <w:rPr>
            <w:noProof/>
            <w:webHidden/>
          </w:rPr>
          <w:fldChar w:fldCharType="begin"/>
        </w:r>
        <w:r>
          <w:rPr>
            <w:noProof/>
            <w:webHidden/>
          </w:rPr>
          <w:instrText xml:space="preserve"> PAGEREF _Toc210998724 \h </w:instrText>
        </w:r>
        <w:r>
          <w:rPr>
            <w:noProof/>
            <w:webHidden/>
          </w:rPr>
        </w:r>
        <w:r>
          <w:rPr>
            <w:noProof/>
            <w:webHidden/>
          </w:rPr>
          <w:fldChar w:fldCharType="separate"/>
        </w:r>
        <w:r w:rsidR="00DA5CE8">
          <w:rPr>
            <w:noProof/>
            <w:webHidden/>
          </w:rPr>
          <w:t>18</w:t>
        </w:r>
        <w:r>
          <w:rPr>
            <w:noProof/>
            <w:webHidden/>
          </w:rPr>
          <w:fldChar w:fldCharType="end"/>
        </w:r>
      </w:hyperlink>
    </w:p>
    <w:p w14:paraId="494CBFB7" w14:textId="2CE2A84E" w:rsidR="00D37C82" w:rsidRDefault="00D37C82">
      <w:pPr>
        <w:pStyle w:val="TableofFigures"/>
        <w:tabs>
          <w:tab w:val="right" w:leader="dot" w:pos="9060"/>
        </w:tabs>
        <w:rPr>
          <w:rFonts w:eastAsiaTheme="minorEastAsia"/>
          <w:noProof/>
          <w:kern w:val="2"/>
          <w:sz w:val="24"/>
          <w:szCs w:val="24"/>
          <w:lang w:eastAsia="en-AU"/>
          <w14:ligatures w14:val="standardContextual"/>
        </w:rPr>
      </w:pPr>
      <w:hyperlink w:anchor="_Toc210998725" w:history="1">
        <w:r w:rsidRPr="00A9760D">
          <w:rPr>
            <w:rStyle w:val="Hyperlink"/>
            <w:noProof/>
          </w:rPr>
          <w:t>Box 8 Unilateral Import Control Schemes in key market states</w:t>
        </w:r>
        <w:r>
          <w:rPr>
            <w:noProof/>
            <w:webHidden/>
          </w:rPr>
          <w:tab/>
        </w:r>
        <w:r>
          <w:rPr>
            <w:noProof/>
            <w:webHidden/>
          </w:rPr>
          <w:fldChar w:fldCharType="begin"/>
        </w:r>
        <w:r>
          <w:rPr>
            <w:noProof/>
            <w:webHidden/>
          </w:rPr>
          <w:instrText xml:space="preserve"> PAGEREF _Toc210998725 \h </w:instrText>
        </w:r>
        <w:r>
          <w:rPr>
            <w:noProof/>
            <w:webHidden/>
          </w:rPr>
        </w:r>
        <w:r>
          <w:rPr>
            <w:noProof/>
            <w:webHidden/>
          </w:rPr>
          <w:fldChar w:fldCharType="separate"/>
        </w:r>
        <w:r w:rsidR="00DA5CE8">
          <w:rPr>
            <w:noProof/>
            <w:webHidden/>
          </w:rPr>
          <w:t>21</w:t>
        </w:r>
        <w:r>
          <w:rPr>
            <w:noProof/>
            <w:webHidden/>
          </w:rPr>
          <w:fldChar w:fldCharType="end"/>
        </w:r>
      </w:hyperlink>
    </w:p>
    <w:p w14:paraId="2063A580" w14:textId="0147133E" w:rsidR="00D37C82" w:rsidRDefault="00D37C82">
      <w:pPr>
        <w:pStyle w:val="TableofFigures"/>
        <w:tabs>
          <w:tab w:val="right" w:leader="dot" w:pos="9060"/>
        </w:tabs>
        <w:rPr>
          <w:rFonts w:eastAsiaTheme="minorEastAsia"/>
          <w:noProof/>
          <w:kern w:val="2"/>
          <w:sz w:val="24"/>
          <w:szCs w:val="24"/>
          <w:lang w:eastAsia="en-AU"/>
          <w14:ligatures w14:val="standardContextual"/>
        </w:rPr>
      </w:pPr>
      <w:hyperlink w:anchor="_Toc210998726" w:history="1">
        <w:r w:rsidRPr="00A9760D">
          <w:rPr>
            <w:rStyle w:val="Hyperlink"/>
            <w:noProof/>
          </w:rPr>
          <w:t>Box 9 Evaluations reveal concerns regarding the effectiveness of unilateral CDS</w:t>
        </w:r>
        <w:r>
          <w:rPr>
            <w:noProof/>
            <w:webHidden/>
          </w:rPr>
          <w:tab/>
        </w:r>
        <w:r>
          <w:rPr>
            <w:noProof/>
            <w:webHidden/>
          </w:rPr>
          <w:fldChar w:fldCharType="begin"/>
        </w:r>
        <w:r>
          <w:rPr>
            <w:noProof/>
            <w:webHidden/>
          </w:rPr>
          <w:instrText xml:space="preserve"> PAGEREF _Toc210998726 \h </w:instrText>
        </w:r>
        <w:r>
          <w:rPr>
            <w:noProof/>
            <w:webHidden/>
          </w:rPr>
        </w:r>
        <w:r>
          <w:rPr>
            <w:noProof/>
            <w:webHidden/>
          </w:rPr>
          <w:fldChar w:fldCharType="separate"/>
        </w:r>
        <w:r w:rsidR="00DA5CE8">
          <w:rPr>
            <w:noProof/>
            <w:webHidden/>
          </w:rPr>
          <w:t>23</w:t>
        </w:r>
        <w:r>
          <w:rPr>
            <w:noProof/>
            <w:webHidden/>
          </w:rPr>
          <w:fldChar w:fldCharType="end"/>
        </w:r>
      </w:hyperlink>
    </w:p>
    <w:p w14:paraId="29D0E70F" w14:textId="5C3426F0" w:rsidR="00D37C82" w:rsidRDefault="00D37C82">
      <w:pPr>
        <w:pStyle w:val="TableofFigures"/>
        <w:tabs>
          <w:tab w:val="right" w:leader="dot" w:pos="9060"/>
        </w:tabs>
        <w:rPr>
          <w:rFonts w:eastAsiaTheme="minorEastAsia"/>
          <w:noProof/>
          <w:kern w:val="2"/>
          <w:sz w:val="24"/>
          <w:szCs w:val="24"/>
          <w:lang w:eastAsia="en-AU"/>
          <w14:ligatures w14:val="standardContextual"/>
        </w:rPr>
      </w:pPr>
      <w:hyperlink w:anchor="_Toc210998727" w:history="1">
        <w:r w:rsidRPr="00A9760D">
          <w:rPr>
            <w:rStyle w:val="Hyperlink"/>
            <w:noProof/>
          </w:rPr>
          <w:t>Box 10 Trade restrictive measures implemented by the EU and US</w:t>
        </w:r>
        <w:r>
          <w:rPr>
            <w:noProof/>
            <w:webHidden/>
          </w:rPr>
          <w:tab/>
        </w:r>
        <w:r>
          <w:rPr>
            <w:noProof/>
            <w:webHidden/>
          </w:rPr>
          <w:fldChar w:fldCharType="begin"/>
        </w:r>
        <w:r>
          <w:rPr>
            <w:noProof/>
            <w:webHidden/>
          </w:rPr>
          <w:instrText xml:space="preserve"> PAGEREF _Toc210998727 \h </w:instrText>
        </w:r>
        <w:r>
          <w:rPr>
            <w:noProof/>
            <w:webHidden/>
          </w:rPr>
        </w:r>
        <w:r>
          <w:rPr>
            <w:noProof/>
            <w:webHidden/>
          </w:rPr>
          <w:fldChar w:fldCharType="separate"/>
        </w:r>
        <w:r w:rsidR="00DA5CE8">
          <w:rPr>
            <w:noProof/>
            <w:webHidden/>
          </w:rPr>
          <w:t>23</w:t>
        </w:r>
        <w:r>
          <w:rPr>
            <w:noProof/>
            <w:webHidden/>
          </w:rPr>
          <w:fldChar w:fldCharType="end"/>
        </w:r>
      </w:hyperlink>
    </w:p>
    <w:p w14:paraId="4E3CEFD5" w14:textId="7E999A04" w:rsidR="00D37C82" w:rsidRDefault="00D37C82">
      <w:pPr>
        <w:pStyle w:val="TableofFigures"/>
        <w:tabs>
          <w:tab w:val="right" w:leader="dot" w:pos="9060"/>
        </w:tabs>
        <w:rPr>
          <w:rFonts w:eastAsiaTheme="minorEastAsia"/>
          <w:noProof/>
          <w:kern w:val="2"/>
          <w:sz w:val="24"/>
          <w:szCs w:val="24"/>
          <w:lang w:eastAsia="en-AU"/>
          <w14:ligatures w14:val="standardContextual"/>
        </w:rPr>
      </w:pPr>
      <w:hyperlink w:anchor="_Toc210998728" w:history="1">
        <w:r w:rsidRPr="00A9760D">
          <w:rPr>
            <w:rStyle w:val="Hyperlink"/>
            <w:noProof/>
          </w:rPr>
          <w:t>Box 11 Stakeholder feedback on draft report policy options</w:t>
        </w:r>
        <w:r>
          <w:rPr>
            <w:noProof/>
            <w:webHidden/>
          </w:rPr>
          <w:tab/>
        </w:r>
        <w:r>
          <w:rPr>
            <w:noProof/>
            <w:webHidden/>
          </w:rPr>
          <w:fldChar w:fldCharType="begin"/>
        </w:r>
        <w:r>
          <w:rPr>
            <w:noProof/>
            <w:webHidden/>
          </w:rPr>
          <w:instrText xml:space="preserve"> PAGEREF _Toc210998728 \h </w:instrText>
        </w:r>
        <w:r>
          <w:rPr>
            <w:noProof/>
            <w:webHidden/>
          </w:rPr>
        </w:r>
        <w:r>
          <w:rPr>
            <w:noProof/>
            <w:webHidden/>
          </w:rPr>
          <w:fldChar w:fldCharType="separate"/>
        </w:r>
        <w:r w:rsidR="00DA5CE8">
          <w:rPr>
            <w:noProof/>
            <w:webHidden/>
          </w:rPr>
          <w:t>26</w:t>
        </w:r>
        <w:r>
          <w:rPr>
            <w:noProof/>
            <w:webHidden/>
          </w:rPr>
          <w:fldChar w:fldCharType="end"/>
        </w:r>
      </w:hyperlink>
    </w:p>
    <w:p w14:paraId="12C99FDD" w14:textId="27913859" w:rsidR="00D37C82" w:rsidRDefault="00D37C82">
      <w:pPr>
        <w:pStyle w:val="TableofFigures"/>
        <w:tabs>
          <w:tab w:val="right" w:leader="dot" w:pos="9060"/>
        </w:tabs>
        <w:rPr>
          <w:rFonts w:eastAsiaTheme="minorEastAsia"/>
          <w:noProof/>
          <w:kern w:val="2"/>
          <w:sz w:val="24"/>
          <w:szCs w:val="24"/>
          <w:lang w:eastAsia="en-AU"/>
          <w14:ligatures w14:val="standardContextual"/>
        </w:rPr>
      </w:pPr>
      <w:hyperlink w:anchor="_Toc210998729" w:history="1">
        <w:r w:rsidRPr="00A9760D">
          <w:rPr>
            <w:rStyle w:val="Hyperlink"/>
            <w:noProof/>
          </w:rPr>
          <w:t>Box 12 McKell Institute report – Security Net: Fortifying Australia’s import regime against IUU fishing</w:t>
        </w:r>
        <w:r>
          <w:rPr>
            <w:noProof/>
            <w:webHidden/>
          </w:rPr>
          <w:tab/>
        </w:r>
        <w:r>
          <w:rPr>
            <w:noProof/>
            <w:webHidden/>
          </w:rPr>
          <w:fldChar w:fldCharType="begin"/>
        </w:r>
        <w:r>
          <w:rPr>
            <w:noProof/>
            <w:webHidden/>
          </w:rPr>
          <w:instrText xml:space="preserve"> PAGEREF _Toc210998729 \h </w:instrText>
        </w:r>
        <w:r>
          <w:rPr>
            <w:noProof/>
            <w:webHidden/>
          </w:rPr>
        </w:r>
        <w:r>
          <w:rPr>
            <w:noProof/>
            <w:webHidden/>
          </w:rPr>
          <w:fldChar w:fldCharType="separate"/>
        </w:r>
        <w:r w:rsidR="00DA5CE8">
          <w:rPr>
            <w:noProof/>
            <w:webHidden/>
          </w:rPr>
          <w:t>28</w:t>
        </w:r>
        <w:r>
          <w:rPr>
            <w:noProof/>
            <w:webHidden/>
          </w:rPr>
          <w:fldChar w:fldCharType="end"/>
        </w:r>
      </w:hyperlink>
    </w:p>
    <w:p w14:paraId="107B4428" w14:textId="641CC849" w:rsidR="00D37C82" w:rsidRDefault="00D37C82">
      <w:pPr>
        <w:pStyle w:val="TableofFigures"/>
        <w:tabs>
          <w:tab w:val="right" w:leader="dot" w:pos="9060"/>
        </w:tabs>
        <w:rPr>
          <w:noProof/>
        </w:rPr>
      </w:pPr>
      <w:hyperlink w:anchor="_Toc210998730" w:history="1">
        <w:r w:rsidRPr="00A9760D">
          <w:rPr>
            <w:rStyle w:val="Hyperlink"/>
            <w:noProof/>
          </w:rPr>
          <w:t>Box 13 IUU fishing risk of squid, sharks, sardines and surimi</w:t>
        </w:r>
        <w:r>
          <w:rPr>
            <w:noProof/>
            <w:webHidden/>
          </w:rPr>
          <w:tab/>
        </w:r>
        <w:r>
          <w:rPr>
            <w:noProof/>
            <w:webHidden/>
          </w:rPr>
          <w:fldChar w:fldCharType="begin"/>
        </w:r>
        <w:r>
          <w:rPr>
            <w:noProof/>
            <w:webHidden/>
          </w:rPr>
          <w:instrText xml:space="preserve"> PAGEREF _Toc210998730 \h </w:instrText>
        </w:r>
        <w:r>
          <w:rPr>
            <w:noProof/>
            <w:webHidden/>
          </w:rPr>
        </w:r>
        <w:r>
          <w:rPr>
            <w:noProof/>
            <w:webHidden/>
          </w:rPr>
          <w:fldChar w:fldCharType="separate"/>
        </w:r>
        <w:r w:rsidR="00DA5CE8">
          <w:rPr>
            <w:noProof/>
            <w:webHidden/>
          </w:rPr>
          <w:t>32</w:t>
        </w:r>
        <w:r>
          <w:rPr>
            <w:noProof/>
            <w:webHidden/>
          </w:rPr>
          <w:fldChar w:fldCharType="end"/>
        </w:r>
      </w:hyperlink>
      <w:r w:rsidR="00980125" w:rsidRPr="00356D65">
        <w:rPr>
          <w:rFonts w:cstheme="minorHAnsi"/>
        </w:rPr>
        <w:fldChar w:fldCharType="end"/>
      </w:r>
      <w:r w:rsidR="00980125">
        <w:fldChar w:fldCharType="begin"/>
      </w:r>
      <w:r w:rsidR="00980125">
        <w:instrText xml:space="preserve"> TOC \h \z \c "Box A" </w:instrText>
      </w:r>
      <w:r w:rsidR="00980125">
        <w:fldChar w:fldCharType="separate"/>
      </w:r>
    </w:p>
    <w:p w14:paraId="63F26F25" w14:textId="118270FB" w:rsidR="00D37C82" w:rsidRDefault="00D37C82">
      <w:pPr>
        <w:pStyle w:val="TableofFigures"/>
        <w:tabs>
          <w:tab w:val="right" w:leader="dot" w:pos="9060"/>
        </w:tabs>
        <w:rPr>
          <w:rFonts w:eastAsiaTheme="minorEastAsia"/>
          <w:noProof/>
          <w:kern w:val="2"/>
          <w:sz w:val="24"/>
          <w:szCs w:val="24"/>
          <w:lang w:eastAsia="en-AU"/>
          <w14:ligatures w14:val="standardContextual"/>
        </w:rPr>
      </w:pPr>
      <w:hyperlink w:anchor="_Toc210998731" w:history="1">
        <w:r w:rsidRPr="00701FD2">
          <w:rPr>
            <w:rStyle w:val="Hyperlink"/>
            <w:noProof/>
          </w:rPr>
          <w:t>Box A1 Stakeholder feedback on policy options</w:t>
        </w:r>
        <w:r>
          <w:rPr>
            <w:noProof/>
            <w:webHidden/>
          </w:rPr>
          <w:tab/>
        </w:r>
        <w:r>
          <w:rPr>
            <w:noProof/>
            <w:webHidden/>
          </w:rPr>
          <w:fldChar w:fldCharType="begin"/>
        </w:r>
        <w:r>
          <w:rPr>
            <w:noProof/>
            <w:webHidden/>
          </w:rPr>
          <w:instrText xml:space="preserve"> PAGEREF _Toc210998731 \h </w:instrText>
        </w:r>
        <w:r>
          <w:rPr>
            <w:noProof/>
            <w:webHidden/>
          </w:rPr>
        </w:r>
        <w:r>
          <w:rPr>
            <w:noProof/>
            <w:webHidden/>
          </w:rPr>
          <w:fldChar w:fldCharType="separate"/>
        </w:r>
        <w:r w:rsidR="00DA5CE8">
          <w:rPr>
            <w:noProof/>
            <w:webHidden/>
          </w:rPr>
          <w:t>42</w:t>
        </w:r>
        <w:r>
          <w:rPr>
            <w:noProof/>
            <w:webHidden/>
          </w:rPr>
          <w:fldChar w:fldCharType="end"/>
        </w:r>
      </w:hyperlink>
    </w:p>
    <w:p w14:paraId="669EDC9E" w14:textId="0EA9991D" w:rsidR="00D37C82" w:rsidRDefault="00D37C82">
      <w:pPr>
        <w:pStyle w:val="TableofFigures"/>
        <w:tabs>
          <w:tab w:val="right" w:leader="dot" w:pos="9060"/>
        </w:tabs>
        <w:rPr>
          <w:rFonts w:eastAsiaTheme="minorEastAsia"/>
          <w:noProof/>
          <w:kern w:val="2"/>
          <w:sz w:val="24"/>
          <w:szCs w:val="24"/>
          <w:lang w:eastAsia="en-AU"/>
          <w14:ligatures w14:val="standardContextual"/>
        </w:rPr>
      </w:pPr>
      <w:hyperlink w:anchor="_Toc210998732" w:history="1">
        <w:r w:rsidRPr="00701FD2">
          <w:rPr>
            <w:rStyle w:val="Hyperlink"/>
            <w:noProof/>
          </w:rPr>
          <w:t>Box A2 Convention on International Trade in Endangered Species of Wild Fauna and Flora</w:t>
        </w:r>
        <w:r>
          <w:rPr>
            <w:noProof/>
            <w:webHidden/>
          </w:rPr>
          <w:tab/>
        </w:r>
        <w:r>
          <w:rPr>
            <w:noProof/>
            <w:webHidden/>
          </w:rPr>
          <w:fldChar w:fldCharType="begin"/>
        </w:r>
        <w:r>
          <w:rPr>
            <w:noProof/>
            <w:webHidden/>
          </w:rPr>
          <w:instrText xml:space="preserve"> PAGEREF _Toc210998732 \h </w:instrText>
        </w:r>
        <w:r>
          <w:rPr>
            <w:noProof/>
            <w:webHidden/>
          </w:rPr>
        </w:r>
        <w:r>
          <w:rPr>
            <w:noProof/>
            <w:webHidden/>
          </w:rPr>
          <w:fldChar w:fldCharType="separate"/>
        </w:r>
        <w:r w:rsidR="00DA5CE8">
          <w:rPr>
            <w:noProof/>
            <w:webHidden/>
          </w:rPr>
          <w:t>43</w:t>
        </w:r>
        <w:r>
          <w:rPr>
            <w:noProof/>
            <w:webHidden/>
          </w:rPr>
          <w:fldChar w:fldCharType="end"/>
        </w:r>
      </w:hyperlink>
    </w:p>
    <w:p w14:paraId="7782951A" w14:textId="5BD0B779" w:rsidR="00D37C82" w:rsidRDefault="00D37C82">
      <w:pPr>
        <w:pStyle w:val="TableofFigures"/>
        <w:tabs>
          <w:tab w:val="right" w:leader="dot" w:pos="9060"/>
        </w:tabs>
        <w:rPr>
          <w:rFonts w:eastAsiaTheme="minorEastAsia"/>
          <w:noProof/>
          <w:kern w:val="2"/>
          <w:sz w:val="24"/>
          <w:szCs w:val="24"/>
          <w:lang w:eastAsia="en-AU"/>
          <w14:ligatures w14:val="standardContextual"/>
        </w:rPr>
      </w:pPr>
      <w:hyperlink w:anchor="_Toc210998733" w:history="1">
        <w:r w:rsidRPr="00701FD2">
          <w:rPr>
            <w:rStyle w:val="Hyperlink"/>
            <w:noProof/>
          </w:rPr>
          <w:t>Box A3 Global Dialogue on Seafood Traceability</w:t>
        </w:r>
        <w:r>
          <w:rPr>
            <w:noProof/>
            <w:webHidden/>
          </w:rPr>
          <w:tab/>
        </w:r>
        <w:r>
          <w:rPr>
            <w:noProof/>
            <w:webHidden/>
          </w:rPr>
          <w:fldChar w:fldCharType="begin"/>
        </w:r>
        <w:r>
          <w:rPr>
            <w:noProof/>
            <w:webHidden/>
          </w:rPr>
          <w:instrText xml:space="preserve"> PAGEREF _Toc210998733 \h </w:instrText>
        </w:r>
        <w:r>
          <w:rPr>
            <w:noProof/>
            <w:webHidden/>
          </w:rPr>
        </w:r>
        <w:r>
          <w:rPr>
            <w:noProof/>
            <w:webHidden/>
          </w:rPr>
          <w:fldChar w:fldCharType="separate"/>
        </w:r>
        <w:r w:rsidR="00DA5CE8">
          <w:rPr>
            <w:noProof/>
            <w:webHidden/>
          </w:rPr>
          <w:t>44</w:t>
        </w:r>
        <w:r>
          <w:rPr>
            <w:noProof/>
            <w:webHidden/>
          </w:rPr>
          <w:fldChar w:fldCharType="end"/>
        </w:r>
      </w:hyperlink>
    </w:p>
    <w:p w14:paraId="057F9CA9" w14:textId="44DD2AF7" w:rsidR="00980125" w:rsidRDefault="00D37C82" w:rsidP="00D34ABC">
      <w:pPr>
        <w:pStyle w:val="TableofFigures"/>
        <w:tabs>
          <w:tab w:val="right" w:leader="dot" w:pos="9060"/>
        </w:tabs>
        <w:spacing w:after="240"/>
      </w:pPr>
      <w:hyperlink w:anchor="_Toc210998734" w:history="1">
        <w:r w:rsidRPr="00701FD2">
          <w:rPr>
            <w:rStyle w:val="Hyperlink"/>
            <w:noProof/>
          </w:rPr>
          <w:t>Box A4 Illegal logging import controls</w:t>
        </w:r>
        <w:r>
          <w:rPr>
            <w:noProof/>
            <w:webHidden/>
          </w:rPr>
          <w:tab/>
        </w:r>
        <w:r>
          <w:rPr>
            <w:noProof/>
            <w:webHidden/>
          </w:rPr>
          <w:fldChar w:fldCharType="begin"/>
        </w:r>
        <w:r>
          <w:rPr>
            <w:noProof/>
            <w:webHidden/>
          </w:rPr>
          <w:instrText xml:space="preserve"> PAGEREF _Toc210998734 \h </w:instrText>
        </w:r>
        <w:r>
          <w:rPr>
            <w:noProof/>
            <w:webHidden/>
          </w:rPr>
        </w:r>
        <w:r>
          <w:rPr>
            <w:noProof/>
            <w:webHidden/>
          </w:rPr>
          <w:fldChar w:fldCharType="separate"/>
        </w:r>
        <w:r w:rsidR="00DA5CE8">
          <w:rPr>
            <w:noProof/>
            <w:webHidden/>
          </w:rPr>
          <w:t>49</w:t>
        </w:r>
        <w:r>
          <w:rPr>
            <w:noProof/>
            <w:webHidden/>
          </w:rPr>
          <w:fldChar w:fldCharType="end"/>
        </w:r>
      </w:hyperlink>
      <w:r w:rsidR="00980125">
        <w:fldChar w:fldCharType="end"/>
      </w:r>
    </w:p>
    <w:p w14:paraId="3AB51B4F" w14:textId="77777777" w:rsidR="00D34ABC" w:rsidRPr="00D34ABC" w:rsidRDefault="00D34ABC" w:rsidP="00D34ABC"/>
    <w:p w14:paraId="01D98FFB" w14:textId="2F25D5FB" w:rsidR="00D37C82" w:rsidRDefault="00E91D72" w:rsidP="00A15EFC">
      <w:pPr>
        <w:pStyle w:val="TOCHeading2"/>
        <w:rPr>
          <w:noProof/>
        </w:rPr>
      </w:pPr>
      <w:r w:rsidRPr="00A15EFC">
        <w:rPr>
          <w:rStyle w:val="Strong"/>
          <w:b/>
          <w:bCs w:val="0"/>
        </w:rPr>
        <w:t>Tables</w:t>
      </w:r>
      <w:r w:rsidR="00980125">
        <w:fldChar w:fldCharType="begin"/>
      </w:r>
      <w:r w:rsidR="00980125" w:rsidRPr="00A15EFC">
        <w:instrText xml:space="preserve"> TOC \h \z \c "Table" </w:instrText>
      </w:r>
      <w:r w:rsidR="00980125">
        <w:fldChar w:fldCharType="separate"/>
      </w:r>
    </w:p>
    <w:p w14:paraId="08F8713F" w14:textId="10828F10" w:rsidR="00D37C82" w:rsidRDefault="00D37C82">
      <w:pPr>
        <w:pStyle w:val="TableofFigures"/>
        <w:tabs>
          <w:tab w:val="right" w:leader="dot" w:pos="9060"/>
        </w:tabs>
        <w:rPr>
          <w:noProof/>
        </w:rPr>
      </w:pPr>
      <w:hyperlink w:anchor="_Toc210998735" w:history="1">
        <w:r w:rsidRPr="00385F26">
          <w:rPr>
            <w:rStyle w:val="Hyperlink"/>
            <w:noProof/>
          </w:rPr>
          <w:t>Table 1</w:t>
        </w:r>
        <w:r w:rsidRPr="00385F26">
          <w:rPr>
            <w:rStyle w:val="Hyperlink"/>
            <w:rFonts w:cstheme="minorHAnsi"/>
            <w:noProof/>
          </w:rPr>
          <w:t xml:space="preserve"> Proposed key data elements</w:t>
        </w:r>
        <w:r>
          <w:rPr>
            <w:noProof/>
            <w:webHidden/>
          </w:rPr>
          <w:tab/>
        </w:r>
        <w:r>
          <w:rPr>
            <w:noProof/>
            <w:webHidden/>
          </w:rPr>
          <w:fldChar w:fldCharType="begin"/>
        </w:r>
        <w:r>
          <w:rPr>
            <w:noProof/>
            <w:webHidden/>
          </w:rPr>
          <w:instrText xml:space="preserve"> PAGEREF _Toc210998735 \h </w:instrText>
        </w:r>
        <w:r>
          <w:rPr>
            <w:noProof/>
            <w:webHidden/>
          </w:rPr>
        </w:r>
        <w:r>
          <w:rPr>
            <w:noProof/>
            <w:webHidden/>
          </w:rPr>
          <w:fldChar w:fldCharType="separate"/>
        </w:r>
        <w:r w:rsidR="00DA5CE8">
          <w:rPr>
            <w:noProof/>
            <w:webHidden/>
          </w:rPr>
          <w:t>31</w:t>
        </w:r>
        <w:r>
          <w:rPr>
            <w:noProof/>
            <w:webHidden/>
          </w:rPr>
          <w:fldChar w:fldCharType="end"/>
        </w:r>
      </w:hyperlink>
      <w:r w:rsidR="00980125">
        <w:rPr>
          <w:rFonts w:cstheme="minorHAnsi"/>
          <w:noProof/>
        </w:rPr>
        <w:fldChar w:fldCharType="end"/>
      </w:r>
      <w:r w:rsidR="00F757ED" w:rsidRPr="00356D65">
        <w:rPr>
          <w:rFonts w:cstheme="minorHAnsi"/>
        </w:rPr>
        <w:fldChar w:fldCharType="begin"/>
      </w:r>
      <w:r w:rsidR="00F757ED" w:rsidRPr="00356D65">
        <w:rPr>
          <w:rFonts w:cstheme="minorHAnsi"/>
        </w:rPr>
        <w:instrText xml:space="preserve"> TOC \h \z \c "Table A" </w:instrText>
      </w:r>
      <w:r w:rsidR="00F757ED" w:rsidRPr="00356D65">
        <w:rPr>
          <w:rFonts w:cstheme="minorHAnsi"/>
        </w:rPr>
        <w:fldChar w:fldCharType="separate"/>
      </w:r>
    </w:p>
    <w:p w14:paraId="03BBCEC7" w14:textId="38A44174" w:rsidR="00D37C82" w:rsidRDefault="00D37C82">
      <w:pPr>
        <w:pStyle w:val="TableofFigures"/>
        <w:tabs>
          <w:tab w:val="right" w:leader="dot" w:pos="9060"/>
        </w:tabs>
        <w:rPr>
          <w:rFonts w:eastAsiaTheme="minorEastAsia"/>
          <w:noProof/>
          <w:kern w:val="2"/>
          <w:sz w:val="24"/>
          <w:szCs w:val="24"/>
          <w:lang w:eastAsia="en-AU"/>
          <w14:ligatures w14:val="standardContextual"/>
        </w:rPr>
      </w:pPr>
      <w:hyperlink w:anchor="_Toc210998736" w:history="1">
        <w:r w:rsidRPr="009C26DB">
          <w:rPr>
            <w:rStyle w:val="Hyperlink"/>
            <w:noProof/>
          </w:rPr>
          <w:t>Table A1 HTISC Codes</w:t>
        </w:r>
        <w:r>
          <w:rPr>
            <w:noProof/>
            <w:webHidden/>
          </w:rPr>
          <w:tab/>
        </w:r>
        <w:r>
          <w:rPr>
            <w:noProof/>
            <w:webHidden/>
          </w:rPr>
          <w:fldChar w:fldCharType="begin"/>
        </w:r>
        <w:r>
          <w:rPr>
            <w:noProof/>
            <w:webHidden/>
          </w:rPr>
          <w:instrText xml:space="preserve"> PAGEREF _Toc210998736 \h </w:instrText>
        </w:r>
        <w:r>
          <w:rPr>
            <w:noProof/>
            <w:webHidden/>
          </w:rPr>
        </w:r>
        <w:r>
          <w:rPr>
            <w:noProof/>
            <w:webHidden/>
          </w:rPr>
          <w:fldChar w:fldCharType="separate"/>
        </w:r>
        <w:r w:rsidR="00DA5CE8">
          <w:rPr>
            <w:noProof/>
            <w:webHidden/>
          </w:rPr>
          <w:t>38</w:t>
        </w:r>
        <w:r>
          <w:rPr>
            <w:noProof/>
            <w:webHidden/>
          </w:rPr>
          <w:fldChar w:fldCharType="end"/>
        </w:r>
      </w:hyperlink>
    </w:p>
    <w:p w14:paraId="56F84F1B" w14:textId="2A858DA8" w:rsidR="00D37C82" w:rsidRDefault="00D37C82">
      <w:pPr>
        <w:pStyle w:val="TableofFigures"/>
        <w:tabs>
          <w:tab w:val="right" w:leader="dot" w:pos="9060"/>
        </w:tabs>
        <w:rPr>
          <w:rFonts w:eastAsiaTheme="minorEastAsia"/>
          <w:noProof/>
          <w:kern w:val="2"/>
          <w:sz w:val="24"/>
          <w:szCs w:val="24"/>
          <w:lang w:eastAsia="en-AU"/>
          <w14:ligatures w14:val="standardContextual"/>
        </w:rPr>
      </w:pPr>
      <w:hyperlink w:anchor="_Toc210998737" w:history="1">
        <w:r w:rsidRPr="009C26DB">
          <w:rPr>
            <w:rStyle w:val="Hyperlink"/>
            <w:noProof/>
          </w:rPr>
          <w:t>Table A2 Description of Key Data Elements</w:t>
        </w:r>
        <w:r>
          <w:rPr>
            <w:noProof/>
            <w:webHidden/>
          </w:rPr>
          <w:tab/>
        </w:r>
        <w:r>
          <w:rPr>
            <w:noProof/>
            <w:webHidden/>
          </w:rPr>
          <w:fldChar w:fldCharType="begin"/>
        </w:r>
        <w:r>
          <w:rPr>
            <w:noProof/>
            <w:webHidden/>
          </w:rPr>
          <w:instrText xml:space="preserve"> PAGEREF _Toc210998737 \h </w:instrText>
        </w:r>
        <w:r>
          <w:rPr>
            <w:noProof/>
            <w:webHidden/>
          </w:rPr>
        </w:r>
        <w:r>
          <w:rPr>
            <w:noProof/>
            <w:webHidden/>
          </w:rPr>
          <w:fldChar w:fldCharType="separate"/>
        </w:r>
        <w:r w:rsidR="00DA5CE8">
          <w:rPr>
            <w:noProof/>
            <w:webHidden/>
          </w:rPr>
          <w:t>46</w:t>
        </w:r>
        <w:r>
          <w:rPr>
            <w:noProof/>
            <w:webHidden/>
          </w:rPr>
          <w:fldChar w:fldCharType="end"/>
        </w:r>
      </w:hyperlink>
    </w:p>
    <w:p w14:paraId="64FBC41E" w14:textId="475393AC" w:rsidR="00E337A0" w:rsidRPr="00275D42" w:rsidRDefault="00D37C82" w:rsidP="00A15EFC">
      <w:pPr>
        <w:pStyle w:val="TableofFigures"/>
        <w:tabs>
          <w:tab w:val="right" w:leader="dot" w:pos="9060"/>
        </w:tabs>
      </w:pPr>
      <w:hyperlink w:anchor="_Toc210998738" w:history="1">
        <w:r w:rsidRPr="009C26DB">
          <w:rPr>
            <w:rStyle w:val="Hyperlink"/>
            <w:noProof/>
          </w:rPr>
          <w:t>Table A3</w:t>
        </w:r>
        <w:r w:rsidRPr="009C26DB">
          <w:rPr>
            <w:rStyle w:val="Hyperlink"/>
            <w:rFonts w:cstheme="minorHAnsi"/>
            <w:noProof/>
          </w:rPr>
          <w:t xml:space="preserve"> Comparison of multilateral and unilateral catch documentation schemes</w:t>
        </w:r>
        <w:r>
          <w:rPr>
            <w:noProof/>
            <w:webHidden/>
          </w:rPr>
          <w:tab/>
        </w:r>
        <w:r>
          <w:rPr>
            <w:noProof/>
            <w:webHidden/>
          </w:rPr>
          <w:fldChar w:fldCharType="begin"/>
        </w:r>
        <w:r>
          <w:rPr>
            <w:noProof/>
            <w:webHidden/>
          </w:rPr>
          <w:instrText xml:space="preserve"> PAGEREF _Toc210998738 \h </w:instrText>
        </w:r>
        <w:r>
          <w:rPr>
            <w:noProof/>
            <w:webHidden/>
          </w:rPr>
        </w:r>
        <w:r>
          <w:rPr>
            <w:noProof/>
            <w:webHidden/>
          </w:rPr>
          <w:fldChar w:fldCharType="separate"/>
        </w:r>
        <w:r w:rsidR="00DA5CE8">
          <w:rPr>
            <w:noProof/>
            <w:webHidden/>
          </w:rPr>
          <w:t>48</w:t>
        </w:r>
        <w:r>
          <w:rPr>
            <w:noProof/>
            <w:webHidden/>
          </w:rPr>
          <w:fldChar w:fldCharType="end"/>
        </w:r>
      </w:hyperlink>
      <w:r w:rsidR="00F757ED" w:rsidRPr="00356D65">
        <w:rPr>
          <w:rFonts w:cstheme="minorHAnsi"/>
        </w:rPr>
        <w:fldChar w:fldCharType="end"/>
      </w:r>
    </w:p>
    <w:p w14:paraId="55F80069" w14:textId="6CD96017" w:rsidR="00EF0CC6" w:rsidRDefault="00EF0CC6" w:rsidP="00F01FF0">
      <w:pPr>
        <w:pStyle w:val="Heading2"/>
        <w:numPr>
          <w:ilvl w:val="0"/>
          <w:numId w:val="0"/>
        </w:numPr>
        <w:rPr>
          <w:rFonts w:asciiTheme="minorHAnsi" w:hAnsiTheme="minorHAnsi" w:cstheme="minorHAnsi"/>
        </w:rPr>
      </w:pPr>
      <w:bookmarkStart w:id="0" w:name="_Toc212544101"/>
      <w:bookmarkStart w:id="1" w:name="_Toc430782150"/>
      <w:r>
        <w:rPr>
          <w:rFonts w:asciiTheme="minorHAnsi" w:hAnsiTheme="minorHAnsi" w:cstheme="minorHAnsi"/>
        </w:rPr>
        <w:lastRenderedPageBreak/>
        <w:t>Summary</w:t>
      </w:r>
      <w:bookmarkEnd w:id="0"/>
    </w:p>
    <w:p w14:paraId="4A6CB911" w14:textId="5BEEACB8" w:rsidR="00EB34AF" w:rsidRDefault="00EB34AF" w:rsidP="00EB34AF">
      <w:pPr>
        <w:rPr>
          <w:rFonts w:cstheme="minorHAnsi"/>
        </w:rPr>
      </w:pPr>
      <w:r w:rsidRPr="00AC29FB">
        <w:t xml:space="preserve">The Australian Government has committed to consider a framework that addresses the importation of seafood from fisheries that involve illegal, </w:t>
      </w:r>
      <w:r w:rsidRPr="00551112">
        <w:t>unreported</w:t>
      </w:r>
      <w:r w:rsidRPr="00AC29FB">
        <w:t xml:space="preserve"> and unregulated (IUU) fishing </w:t>
      </w:r>
      <w:r w:rsidRPr="002F0148">
        <w:t>practi</w:t>
      </w:r>
      <w:r>
        <w:t>c</w:t>
      </w:r>
      <w:r w:rsidRPr="002F0148">
        <w:t>es</w:t>
      </w:r>
      <w:r w:rsidRPr="00AC29FB">
        <w:t>. The Department Agriculture, Fisheries and Forestry</w:t>
      </w:r>
      <w:r>
        <w:t xml:space="preserve"> presents</w:t>
      </w:r>
      <w:r w:rsidRPr="00AC29FB">
        <w:t xml:space="preserve"> this final report </w:t>
      </w:r>
      <w:r>
        <w:t>for</w:t>
      </w:r>
      <w:r w:rsidRPr="00AC29FB">
        <w:t xml:space="preserve"> </w:t>
      </w:r>
      <w:r>
        <w:t>g</w:t>
      </w:r>
      <w:r w:rsidRPr="00AC29FB">
        <w:t>overnment</w:t>
      </w:r>
      <w:r>
        <w:t xml:space="preserve"> consideration</w:t>
      </w:r>
      <w:r w:rsidRPr="00AC29FB">
        <w:t xml:space="preserve"> </w:t>
      </w:r>
      <w:r>
        <w:t>based on analysis of seafood products, formal public feedback</w:t>
      </w:r>
      <w:r w:rsidRPr="00AC29FB">
        <w:t>, and extensive consultation</w:t>
      </w:r>
      <w:r w:rsidRPr="00AC29FB">
        <w:rPr>
          <w:rFonts w:cstheme="minorHAnsi"/>
        </w:rPr>
        <w:t xml:space="preserve"> with </w:t>
      </w:r>
      <w:r>
        <w:rPr>
          <w:rFonts w:cstheme="minorHAnsi"/>
        </w:rPr>
        <w:t xml:space="preserve">a range of domestic and international </w:t>
      </w:r>
      <w:r w:rsidRPr="00AC29FB">
        <w:rPr>
          <w:rFonts w:cstheme="minorHAnsi"/>
        </w:rPr>
        <w:t>stakeholders</w:t>
      </w:r>
      <w:r>
        <w:rPr>
          <w:rFonts w:cstheme="minorHAnsi"/>
        </w:rPr>
        <w:t>.</w:t>
      </w:r>
    </w:p>
    <w:p w14:paraId="48048AE8" w14:textId="54E8AD95" w:rsidR="00EB34AF" w:rsidRPr="00AC29FB" w:rsidRDefault="00EB34AF" w:rsidP="00EB34AF">
      <w:pPr>
        <w:rPr>
          <w:rFonts w:cstheme="minorHAnsi"/>
        </w:rPr>
      </w:pPr>
      <w:r>
        <w:t xml:space="preserve">IUU fishing is a pervasive global problem that undermines the integrity of fisheries management systems, causes social and environmental harm and results in lost revenue for coastal </w:t>
      </w:r>
      <w:r w:rsidR="00642DBC">
        <w:t>s</w:t>
      </w:r>
      <w:r>
        <w:t xml:space="preserve">tates (FAO 2001; Agnew et al. 2009). </w:t>
      </w:r>
      <w:r w:rsidRPr="00AC29FB">
        <w:rPr>
          <w:rFonts w:cstheme="minorHAnsi"/>
        </w:rPr>
        <w:t xml:space="preserve">Australia </w:t>
      </w:r>
      <w:r>
        <w:rPr>
          <w:rFonts w:cstheme="minorHAnsi"/>
        </w:rPr>
        <w:t>has</w:t>
      </w:r>
      <w:r w:rsidRPr="00AC29FB">
        <w:rPr>
          <w:rFonts w:cstheme="minorHAnsi"/>
        </w:rPr>
        <w:t xml:space="preserve"> a strong and multifaceted approach to combat</w:t>
      </w:r>
      <w:r>
        <w:rPr>
          <w:rFonts w:cstheme="minorHAnsi"/>
        </w:rPr>
        <w:t>ing</w:t>
      </w:r>
      <w:r w:rsidRPr="00AC29FB">
        <w:rPr>
          <w:rFonts w:cstheme="minorHAnsi"/>
        </w:rPr>
        <w:t xml:space="preserve"> IUU fishing</w:t>
      </w:r>
      <w:r w:rsidR="00273832">
        <w:rPr>
          <w:rFonts w:cstheme="minorHAnsi"/>
        </w:rPr>
        <w:t>.</w:t>
      </w:r>
      <w:r w:rsidRPr="00AC29FB">
        <w:rPr>
          <w:rFonts w:cstheme="minorHAnsi"/>
        </w:rPr>
        <w:t xml:space="preserve"> </w:t>
      </w:r>
      <w:r w:rsidR="00273832">
        <w:rPr>
          <w:rFonts w:cstheme="minorHAnsi"/>
        </w:rPr>
        <w:t xml:space="preserve">However, </w:t>
      </w:r>
      <w:r>
        <w:rPr>
          <w:rFonts w:cstheme="minorHAnsi"/>
        </w:rPr>
        <w:t xml:space="preserve">without some form of </w:t>
      </w:r>
      <w:r w:rsidRPr="00AC29FB">
        <w:rPr>
          <w:rFonts w:cstheme="minorHAnsi"/>
        </w:rPr>
        <w:t>import regulation</w:t>
      </w:r>
      <w:r w:rsidR="00273832">
        <w:rPr>
          <w:rFonts w:cstheme="minorHAnsi"/>
        </w:rPr>
        <w:t>,</w:t>
      </w:r>
      <w:r w:rsidRPr="00AC29FB">
        <w:rPr>
          <w:rFonts w:cstheme="minorHAnsi"/>
        </w:rPr>
        <w:t xml:space="preserve"> </w:t>
      </w:r>
      <w:r>
        <w:rPr>
          <w:rFonts w:cstheme="minorHAnsi"/>
        </w:rPr>
        <w:t>there remains</w:t>
      </w:r>
      <w:r w:rsidRPr="00AC29FB">
        <w:rPr>
          <w:rFonts w:cstheme="minorHAnsi"/>
        </w:rPr>
        <w:t xml:space="preserve"> a risk </w:t>
      </w:r>
      <w:r>
        <w:rPr>
          <w:rFonts w:cstheme="minorHAnsi"/>
        </w:rPr>
        <w:t>that some</w:t>
      </w:r>
      <w:r w:rsidRPr="00AC29FB">
        <w:rPr>
          <w:rFonts w:cstheme="minorHAnsi"/>
        </w:rPr>
        <w:t xml:space="preserve"> IUU seafood </w:t>
      </w:r>
      <w:r>
        <w:rPr>
          <w:rFonts w:cstheme="minorHAnsi"/>
        </w:rPr>
        <w:t xml:space="preserve">is </w:t>
      </w:r>
      <w:r w:rsidRPr="00AC29FB">
        <w:rPr>
          <w:rFonts w:cstheme="minorHAnsi"/>
        </w:rPr>
        <w:t xml:space="preserve">entering our market. </w:t>
      </w:r>
      <w:r>
        <w:rPr>
          <w:rFonts w:cstheme="minorHAnsi"/>
        </w:rPr>
        <w:t xml:space="preserve">Quantifying the magnitude of this risk </w:t>
      </w:r>
      <w:r w:rsidRPr="00AC29FB">
        <w:rPr>
          <w:rFonts w:cstheme="minorHAnsi"/>
        </w:rPr>
        <w:t>is complex</w:t>
      </w:r>
      <w:r>
        <w:rPr>
          <w:rFonts w:cstheme="minorHAnsi"/>
        </w:rPr>
        <w:t>,</w:t>
      </w:r>
      <w:r w:rsidRPr="00AC29FB">
        <w:rPr>
          <w:rFonts w:cstheme="minorHAnsi"/>
        </w:rPr>
        <w:t xml:space="preserve"> given the nature of </w:t>
      </w:r>
      <w:r>
        <w:rPr>
          <w:rFonts w:cstheme="minorHAnsi"/>
        </w:rPr>
        <w:t xml:space="preserve">some </w:t>
      </w:r>
      <w:r w:rsidRPr="00AC29FB">
        <w:rPr>
          <w:rFonts w:cstheme="minorHAnsi"/>
        </w:rPr>
        <w:t xml:space="preserve">seafood supply chains and </w:t>
      </w:r>
      <w:r>
        <w:rPr>
          <w:rFonts w:cstheme="minorHAnsi"/>
        </w:rPr>
        <w:t xml:space="preserve">intrinsic </w:t>
      </w:r>
      <w:r w:rsidRPr="00AC29FB">
        <w:rPr>
          <w:rFonts w:cstheme="minorHAnsi"/>
        </w:rPr>
        <w:t>data constraints.</w:t>
      </w:r>
    </w:p>
    <w:p w14:paraId="66BD4885" w14:textId="4DE7E24E" w:rsidR="00EB34AF" w:rsidRDefault="00EB34AF" w:rsidP="00EB34AF">
      <w:pPr>
        <w:rPr>
          <w:rFonts w:cstheme="minorHAnsi"/>
        </w:rPr>
      </w:pPr>
      <w:r>
        <w:rPr>
          <w:rFonts w:cstheme="minorHAnsi"/>
        </w:rPr>
        <w:t>In developing the recommendations</w:t>
      </w:r>
      <w:r w:rsidR="00273832">
        <w:rPr>
          <w:rFonts w:cstheme="minorHAnsi"/>
        </w:rPr>
        <w:t xml:space="preserve"> outlined in this report</w:t>
      </w:r>
      <w:r>
        <w:rPr>
          <w:rFonts w:cstheme="minorHAnsi"/>
        </w:rPr>
        <w:t>, we</w:t>
      </w:r>
      <w:r w:rsidRPr="00AC29FB">
        <w:rPr>
          <w:rFonts w:cstheme="minorHAnsi"/>
        </w:rPr>
        <w:t xml:space="preserve"> considered </w:t>
      </w:r>
      <w:r>
        <w:rPr>
          <w:rFonts w:cstheme="minorHAnsi"/>
        </w:rPr>
        <w:t xml:space="preserve">the </w:t>
      </w:r>
      <w:r w:rsidRPr="00AC29FB">
        <w:rPr>
          <w:rFonts w:cstheme="minorHAnsi"/>
        </w:rPr>
        <w:t xml:space="preserve">costs and benefits </w:t>
      </w:r>
      <w:r>
        <w:rPr>
          <w:rFonts w:cstheme="minorHAnsi"/>
        </w:rPr>
        <w:t xml:space="preserve">to all stakeholders </w:t>
      </w:r>
      <w:r w:rsidRPr="00AC29FB">
        <w:rPr>
          <w:rFonts w:cstheme="minorHAnsi"/>
        </w:rPr>
        <w:t>of potential new regulation, and the efficacy of existing market-based approaches.</w:t>
      </w:r>
    </w:p>
    <w:p w14:paraId="0694073D" w14:textId="1D13F95F" w:rsidR="00EB34AF" w:rsidRPr="00AC29FB" w:rsidRDefault="00642DBC" w:rsidP="00EB34AF">
      <w:pPr>
        <w:rPr>
          <w:rFonts w:cstheme="minorHAnsi"/>
        </w:rPr>
      </w:pPr>
      <w:r>
        <w:rPr>
          <w:rFonts w:cstheme="minorHAnsi"/>
        </w:rPr>
        <w:t>We</w:t>
      </w:r>
      <w:r w:rsidR="00EB34AF">
        <w:rPr>
          <w:rFonts w:cstheme="minorHAnsi"/>
        </w:rPr>
        <w:t xml:space="preserve"> make</w:t>
      </w:r>
      <w:r w:rsidR="00EB34AF" w:rsidRPr="00AC29FB">
        <w:rPr>
          <w:rFonts w:cstheme="minorHAnsi"/>
        </w:rPr>
        <w:t xml:space="preserve"> </w:t>
      </w:r>
      <w:r w:rsidR="00EB34AF">
        <w:rPr>
          <w:rFonts w:cstheme="minorHAnsi"/>
        </w:rPr>
        <w:t>3</w:t>
      </w:r>
      <w:r w:rsidR="00EB34AF" w:rsidRPr="00AC29FB">
        <w:rPr>
          <w:rFonts w:cstheme="minorHAnsi"/>
        </w:rPr>
        <w:t xml:space="preserve"> recommendations for</w:t>
      </w:r>
      <w:r w:rsidR="00EB34AF">
        <w:rPr>
          <w:rFonts w:cstheme="minorHAnsi"/>
        </w:rPr>
        <w:t xml:space="preserve"> consideration</w:t>
      </w:r>
      <w:r w:rsidR="00EB34AF" w:rsidRPr="00AC29FB">
        <w:rPr>
          <w:rFonts w:cstheme="minorHAnsi"/>
        </w:rPr>
        <w:t>:</w:t>
      </w:r>
    </w:p>
    <w:p w14:paraId="77E6585E" w14:textId="0A66C1AB" w:rsidR="00EB34AF" w:rsidRDefault="00A22CA9" w:rsidP="00062C27">
      <w:pPr>
        <w:pStyle w:val="ListNumber"/>
      </w:pPr>
      <w:r>
        <w:t>Review</w:t>
      </w:r>
      <w:r w:rsidRPr="00AC29FB">
        <w:t xml:space="preserve"> </w:t>
      </w:r>
      <w:r w:rsidR="00EB34AF" w:rsidRPr="00AC29FB">
        <w:t>Australia</w:t>
      </w:r>
      <w:r w:rsidR="00EB34AF">
        <w:t>’</w:t>
      </w:r>
      <w:r w:rsidR="00EB34AF" w:rsidRPr="00AC29FB">
        <w:t>s import tariff codes and related data reporting requirements to provide additional information on imported species</w:t>
      </w:r>
      <w:r w:rsidR="00EB34AF">
        <w:t>,</w:t>
      </w:r>
      <w:r w:rsidR="00EB34AF" w:rsidRPr="00AC29FB">
        <w:t xml:space="preserve"> including whether </w:t>
      </w:r>
      <w:r w:rsidR="00EB34AF">
        <w:t xml:space="preserve">seafood </w:t>
      </w:r>
      <w:r w:rsidR="00EB34AF" w:rsidRPr="00AC29FB">
        <w:t>products are sourced from aquaculture or wild</w:t>
      </w:r>
      <w:r w:rsidR="00EB34AF">
        <w:t>-</w:t>
      </w:r>
      <w:r w:rsidR="00EB34AF" w:rsidRPr="00AC29FB">
        <w:t>source fisheries.</w:t>
      </w:r>
    </w:p>
    <w:p w14:paraId="5AD90A9A" w14:textId="6E650275" w:rsidR="00EB34AF" w:rsidRPr="00AC29FB" w:rsidRDefault="00EB34AF" w:rsidP="00062C27">
      <w:pPr>
        <w:pStyle w:val="ListNumber"/>
      </w:pPr>
      <w:r w:rsidRPr="00AC29FB">
        <w:t xml:space="preserve">Introduce a seafood traceability program </w:t>
      </w:r>
      <w:r>
        <w:t xml:space="preserve">for </w:t>
      </w:r>
      <w:r w:rsidRPr="00AC29FB">
        <w:t>high-risk imports and explore options to facilitate information sharing with importing jurisdictions</w:t>
      </w:r>
      <w:r>
        <w:t xml:space="preserve"> that apply similar schemes</w:t>
      </w:r>
      <w:r w:rsidRPr="00AC29FB">
        <w:t>.</w:t>
      </w:r>
      <w:r>
        <w:t xml:space="preserve"> In the first instance, this program could apply to</w:t>
      </w:r>
      <w:r w:rsidRPr="00AC29FB">
        <w:t xml:space="preserve"> squid, shark, surimi and sardine</w:t>
      </w:r>
      <w:r>
        <w:t>s.</w:t>
      </w:r>
    </w:p>
    <w:p w14:paraId="5378AAE8" w14:textId="77777777" w:rsidR="00EB34AF" w:rsidRPr="00AC29FB" w:rsidRDefault="00EB34AF" w:rsidP="00062C27">
      <w:pPr>
        <w:pStyle w:val="ListNumber"/>
      </w:pPr>
      <w:r w:rsidRPr="00AC29FB">
        <w:t xml:space="preserve">Support the expansion of multilateral </w:t>
      </w:r>
      <w:r>
        <w:t>catch documentation schemes (</w:t>
      </w:r>
      <w:r w:rsidRPr="00AC29FB">
        <w:t>CDS</w:t>
      </w:r>
      <w:r>
        <w:t>)</w:t>
      </w:r>
      <w:r w:rsidRPr="00AC29FB">
        <w:t xml:space="preserve"> and the eventual establishment of an internationally coordinated CDS.</w:t>
      </w:r>
    </w:p>
    <w:p w14:paraId="643F2F20" w14:textId="3707BBD1" w:rsidR="00050D3C" w:rsidRDefault="00642DBC" w:rsidP="00EB34AF">
      <w:pPr>
        <w:rPr>
          <w:rFonts w:cstheme="minorHAnsi"/>
        </w:rPr>
      </w:pPr>
      <w:r>
        <w:rPr>
          <w:rFonts w:cstheme="minorHAnsi"/>
        </w:rPr>
        <w:t>We</w:t>
      </w:r>
      <w:r w:rsidR="00EB34AF">
        <w:rPr>
          <w:rFonts w:cstheme="minorHAnsi"/>
        </w:rPr>
        <w:t xml:space="preserve"> </w:t>
      </w:r>
      <w:r w:rsidR="00EB34AF" w:rsidRPr="00AC29FB">
        <w:rPr>
          <w:rFonts w:cstheme="minorHAnsi"/>
        </w:rPr>
        <w:t xml:space="preserve">conducted preliminary costings </w:t>
      </w:r>
      <w:r w:rsidR="00EB34AF">
        <w:rPr>
          <w:rFonts w:cstheme="minorHAnsi"/>
        </w:rPr>
        <w:t xml:space="preserve">of these recommendations </w:t>
      </w:r>
      <w:r w:rsidR="00EB34AF" w:rsidRPr="00AC29FB">
        <w:rPr>
          <w:rFonts w:cstheme="minorHAnsi"/>
        </w:rPr>
        <w:t>that indicate stakeholder</w:t>
      </w:r>
      <w:r w:rsidR="00EB34AF">
        <w:rPr>
          <w:rFonts w:cstheme="minorHAnsi"/>
        </w:rPr>
        <w:t xml:space="preserve"> costs would be</w:t>
      </w:r>
      <w:r w:rsidR="00EB34AF" w:rsidRPr="00AC29FB">
        <w:rPr>
          <w:rFonts w:cstheme="minorHAnsi"/>
        </w:rPr>
        <w:t xml:space="preserve"> </w:t>
      </w:r>
      <w:r w:rsidR="00EB34AF">
        <w:rPr>
          <w:rFonts w:cstheme="minorHAnsi"/>
        </w:rPr>
        <w:t>relatively</w:t>
      </w:r>
      <w:r w:rsidR="00EB34AF" w:rsidRPr="00AC29FB">
        <w:rPr>
          <w:rFonts w:cstheme="minorHAnsi"/>
        </w:rPr>
        <w:t xml:space="preserve"> low.</w:t>
      </w:r>
    </w:p>
    <w:p w14:paraId="3776A140" w14:textId="3EBD0483" w:rsidR="00EF0CC6" w:rsidRPr="00D20912" w:rsidRDefault="00EF0CC6" w:rsidP="00D20912">
      <w:pPr>
        <w:rPr>
          <w:rFonts w:cstheme="minorHAnsi"/>
        </w:rPr>
      </w:pPr>
    </w:p>
    <w:p w14:paraId="5C071F20" w14:textId="77777777" w:rsidR="00467B67" w:rsidRDefault="00467B67" w:rsidP="00A71DC4">
      <w:pPr>
        <w:pStyle w:val="Heading2"/>
        <w:numPr>
          <w:ilvl w:val="0"/>
          <w:numId w:val="0"/>
        </w:numPr>
        <w:rPr>
          <w:rFonts w:asciiTheme="minorHAnsi" w:hAnsiTheme="minorHAnsi" w:cstheme="minorHAnsi"/>
        </w:rPr>
        <w:sectPr w:rsidR="00467B67" w:rsidSect="00A95A6D">
          <w:headerReference w:type="even" r:id="rId20"/>
          <w:headerReference w:type="default" r:id="rId21"/>
          <w:footerReference w:type="even" r:id="rId22"/>
          <w:footerReference w:type="default" r:id="rId23"/>
          <w:headerReference w:type="first" r:id="rId24"/>
          <w:footerReference w:type="first" r:id="rId25"/>
          <w:pgSz w:w="11906" w:h="16838"/>
          <w:pgMar w:top="1418" w:right="1418" w:bottom="1418" w:left="1418" w:header="567" w:footer="283" w:gutter="0"/>
          <w:pgNumType w:fmt="lowerRoman"/>
          <w:cols w:space="708"/>
          <w:titlePg/>
          <w:docGrid w:linePitch="360"/>
        </w:sectPr>
      </w:pPr>
    </w:p>
    <w:p w14:paraId="25EB2054" w14:textId="3BE6F34E" w:rsidR="00764D6A" w:rsidRPr="00356D65" w:rsidRDefault="00F757ED" w:rsidP="00777536">
      <w:pPr>
        <w:pStyle w:val="Heading2"/>
        <w:numPr>
          <w:ilvl w:val="0"/>
          <w:numId w:val="0"/>
        </w:numPr>
        <w:rPr>
          <w:rFonts w:asciiTheme="minorHAnsi" w:hAnsiTheme="minorHAnsi" w:cstheme="minorHAnsi"/>
        </w:rPr>
      </w:pPr>
      <w:bookmarkStart w:id="2" w:name="_Toc212544102"/>
      <w:r w:rsidRPr="00356D65">
        <w:rPr>
          <w:rFonts w:asciiTheme="minorHAnsi" w:hAnsiTheme="minorHAnsi" w:cstheme="minorHAnsi"/>
        </w:rPr>
        <w:lastRenderedPageBreak/>
        <w:t>Introduction</w:t>
      </w:r>
      <w:bookmarkEnd w:id="1"/>
      <w:bookmarkEnd w:id="2"/>
    </w:p>
    <w:p w14:paraId="00818396" w14:textId="77777777" w:rsidR="00EB34AF" w:rsidRPr="00356D65" w:rsidRDefault="00EB34AF" w:rsidP="00EB34AF">
      <w:pPr>
        <w:rPr>
          <w:rFonts w:cstheme="minorHAnsi"/>
        </w:rPr>
      </w:pPr>
      <w:r w:rsidRPr="00356D65">
        <w:rPr>
          <w:rFonts w:cstheme="minorHAnsi"/>
        </w:rPr>
        <w:t>The Australian Government is considering a framework that addresses the importation of seafood from fisheries that involve illegal, unreported and unregulated (IUU) fishing practices.</w:t>
      </w:r>
    </w:p>
    <w:p w14:paraId="03A1C379" w14:textId="1913B785" w:rsidR="00EB34AF" w:rsidRPr="00356D65" w:rsidRDefault="00EB34AF" w:rsidP="00EB34AF">
      <w:pPr>
        <w:rPr>
          <w:rFonts w:cstheme="minorHAnsi"/>
        </w:rPr>
      </w:pPr>
      <w:bookmarkStart w:id="3" w:name="_Hlk166837595"/>
      <w:r w:rsidRPr="00356D65">
        <w:rPr>
          <w:rFonts w:cstheme="minorHAnsi"/>
        </w:rPr>
        <w:t xml:space="preserve">IUU fishing is a key contributor to global overfishing. It threatens marine ecosystems, puts food security and regional stability at risk, and is linked to human rights violations and organised crime </w:t>
      </w:r>
      <w:bookmarkEnd w:id="3"/>
      <w:r w:rsidRPr="00356D65">
        <w:rPr>
          <w:rFonts w:cstheme="minorHAnsi"/>
        </w:rPr>
        <w:t>(</w:t>
      </w:r>
      <w:r w:rsidR="0043798F">
        <w:rPr>
          <w:rFonts w:cstheme="minorHAnsi"/>
        </w:rPr>
        <w:t>WWF</w:t>
      </w:r>
      <w:r w:rsidR="0043798F" w:rsidRPr="00356D65">
        <w:rPr>
          <w:rFonts w:cstheme="minorHAnsi"/>
        </w:rPr>
        <w:t xml:space="preserve"> </w:t>
      </w:r>
      <w:r w:rsidRPr="00356D65">
        <w:rPr>
          <w:rFonts w:cstheme="minorHAnsi"/>
        </w:rPr>
        <w:t>20</w:t>
      </w:r>
      <w:r w:rsidR="0043798F">
        <w:rPr>
          <w:rFonts w:cstheme="minorHAnsi"/>
        </w:rPr>
        <w:t>23a</w:t>
      </w:r>
      <w:r w:rsidRPr="00356D65">
        <w:rPr>
          <w:rFonts w:cstheme="minorHAnsi"/>
        </w:rPr>
        <w:t>).</w:t>
      </w:r>
    </w:p>
    <w:p w14:paraId="6FD4B25A" w14:textId="27612115" w:rsidR="00EB34AF" w:rsidRPr="00356D65" w:rsidRDefault="00EB34AF" w:rsidP="00EB34AF">
      <w:pPr>
        <w:rPr>
          <w:rFonts w:cstheme="minorHAnsi"/>
        </w:rPr>
      </w:pPr>
      <w:r w:rsidRPr="00356D65">
        <w:rPr>
          <w:rFonts w:cstheme="minorHAnsi"/>
        </w:rPr>
        <w:t xml:space="preserve">Australia employs a multifaceted approach to combat IUU fishing. We apply </w:t>
      </w:r>
      <w:r>
        <w:rPr>
          <w:rFonts w:cstheme="minorHAnsi"/>
        </w:rPr>
        <w:t xml:space="preserve">strong and </w:t>
      </w:r>
      <w:r w:rsidRPr="00356D65">
        <w:rPr>
          <w:rFonts w:cstheme="minorHAnsi"/>
        </w:rPr>
        <w:t xml:space="preserve">effective legal and regulatory systems </w:t>
      </w:r>
      <w:r>
        <w:rPr>
          <w:rFonts w:cstheme="minorHAnsi"/>
        </w:rPr>
        <w:t xml:space="preserve">to </w:t>
      </w:r>
      <w:r w:rsidRPr="00356D65">
        <w:rPr>
          <w:rFonts w:cstheme="minorHAnsi"/>
        </w:rPr>
        <w:t xml:space="preserve">deter illegal fishing within Australian waters and </w:t>
      </w:r>
      <w:r>
        <w:rPr>
          <w:rFonts w:cstheme="minorHAnsi"/>
        </w:rPr>
        <w:t xml:space="preserve">to </w:t>
      </w:r>
      <w:r w:rsidRPr="00356D65">
        <w:rPr>
          <w:rFonts w:cstheme="minorHAnsi"/>
        </w:rPr>
        <w:t>prevent the landing of illegal catch at Australian ports.</w:t>
      </w:r>
      <w:r>
        <w:rPr>
          <w:rFonts w:cstheme="minorHAnsi"/>
        </w:rPr>
        <w:t xml:space="preserve"> However, IUU fishing is a cross-boundary issue and</w:t>
      </w:r>
      <w:r w:rsidRPr="00356D65">
        <w:rPr>
          <w:rFonts w:cstheme="minorHAnsi"/>
        </w:rPr>
        <w:t xml:space="preserve"> </w:t>
      </w:r>
      <w:r>
        <w:rPr>
          <w:rFonts w:cstheme="minorHAnsi"/>
        </w:rPr>
        <w:t>i</w:t>
      </w:r>
      <w:r w:rsidRPr="00356D65">
        <w:rPr>
          <w:rFonts w:cstheme="minorHAnsi"/>
        </w:rPr>
        <w:t xml:space="preserve">nternational cooperation remains essential to successfully combating </w:t>
      </w:r>
      <w:r>
        <w:rPr>
          <w:rFonts w:cstheme="minorHAnsi"/>
        </w:rPr>
        <w:t>the problem.</w:t>
      </w:r>
      <w:r w:rsidRPr="00356D65">
        <w:rPr>
          <w:rFonts w:cstheme="minorHAnsi"/>
        </w:rPr>
        <w:t xml:space="preserve"> Australia</w:t>
      </w:r>
      <w:r>
        <w:rPr>
          <w:rFonts w:cstheme="minorHAnsi"/>
        </w:rPr>
        <w:t xml:space="preserve"> therefore</w:t>
      </w:r>
      <w:r w:rsidRPr="00356D65">
        <w:rPr>
          <w:rFonts w:cstheme="minorHAnsi"/>
        </w:rPr>
        <w:t xml:space="preserve"> takes an active role in bilateral, regional and multilateral for</w:t>
      </w:r>
      <w:r>
        <w:rPr>
          <w:rFonts w:cstheme="minorHAnsi"/>
        </w:rPr>
        <w:t xml:space="preserve">ums including helping </w:t>
      </w:r>
      <w:r w:rsidRPr="00356D65">
        <w:rPr>
          <w:rFonts w:cstheme="minorHAnsi"/>
        </w:rPr>
        <w:t>countries within our region</w:t>
      </w:r>
      <w:r>
        <w:rPr>
          <w:rFonts w:cstheme="minorHAnsi"/>
        </w:rPr>
        <w:t xml:space="preserve"> build their capacity</w:t>
      </w:r>
      <w:r w:rsidRPr="00356D65">
        <w:rPr>
          <w:rFonts w:cstheme="minorHAnsi"/>
        </w:rPr>
        <w:t xml:space="preserve"> to combat IUU fishing.</w:t>
      </w:r>
    </w:p>
    <w:p w14:paraId="4DCB1147" w14:textId="417D2C39" w:rsidR="00EB34AF" w:rsidRPr="00356D65" w:rsidRDefault="00EB34AF" w:rsidP="00EB34AF">
      <w:pPr>
        <w:rPr>
          <w:rFonts w:cstheme="minorHAnsi"/>
        </w:rPr>
      </w:pPr>
      <w:r w:rsidRPr="00356D65">
        <w:rPr>
          <w:rFonts w:cstheme="minorHAnsi"/>
        </w:rPr>
        <w:t>Australia adheres to</w:t>
      </w:r>
      <w:r>
        <w:rPr>
          <w:rFonts w:cstheme="minorHAnsi"/>
        </w:rPr>
        <w:t xml:space="preserve"> a range of existing</w:t>
      </w:r>
      <w:r w:rsidRPr="00356D65">
        <w:rPr>
          <w:rFonts w:cstheme="minorHAnsi"/>
        </w:rPr>
        <w:t xml:space="preserve"> seafood traceability systems </w:t>
      </w:r>
      <w:r>
        <w:rPr>
          <w:rFonts w:cstheme="minorHAnsi"/>
        </w:rPr>
        <w:t>applied by market States like the United States, Japan and the European Union</w:t>
      </w:r>
      <w:r w:rsidR="002C0E45">
        <w:rPr>
          <w:rFonts w:cstheme="minorHAnsi"/>
        </w:rPr>
        <w:t>. We also ad</w:t>
      </w:r>
      <w:r w:rsidR="009D2541">
        <w:rPr>
          <w:rFonts w:cstheme="minorHAnsi"/>
        </w:rPr>
        <w:t>here to schemes</w:t>
      </w:r>
      <w:r>
        <w:rPr>
          <w:rFonts w:cstheme="minorHAnsi"/>
        </w:rPr>
        <w:t xml:space="preserve"> </w:t>
      </w:r>
      <w:r w:rsidRPr="00356D65">
        <w:rPr>
          <w:rFonts w:cstheme="minorHAnsi"/>
        </w:rPr>
        <w:t>that apply to</w:t>
      </w:r>
      <w:r>
        <w:rPr>
          <w:rFonts w:cstheme="minorHAnsi"/>
        </w:rPr>
        <w:t xml:space="preserve"> specific species</w:t>
      </w:r>
      <w:r w:rsidR="009D2541">
        <w:rPr>
          <w:rFonts w:cstheme="minorHAnsi"/>
        </w:rPr>
        <w:t>:</w:t>
      </w:r>
      <w:r w:rsidRPr="00D20912">
        <w:rPr>
          <w:rFonts w:cstheme="minorHAnsi"/>
        </w:rPr>
        <w:t xml:space="preserve"> </w:t>
      </w:r>
      <w:r>
        <w:rPr>
          <w:rFonts w:cstheme="minorHAnsi"/>
        </w:rPr>
        <w:t>southern bluefin tuna and toothfish</w:t>
      </w:r>
      <w:r w:rsidRPr="00356D65">
        <w:rPr>
          <w:rFonts w:cstheme="minorHAnsi"/>
        </w:rPr>
        <w:t xml:space="preserve">. </w:t>
      </w:r>
      <w:r w:rsidR="009D2541">
        <w:rPr>
          <w:rFonts w:cstheme="minorHAnsi"/>
        </w:rPr>
        <w:t xml:space="preserve">However, </w:t>
      </w:r>
      <w:r>
        <w:rPr>
          <w:rFonts w:cstheme="minorHAnsi"/>
        </w:rPr>
        <w:t>Australia does not</w:t>
      </w:r>
      <w:r w:rsidR="009D2541">
        <w:rPr>
          <w:rFonts w:cstheme="minorHAnsi"/>
        </w:rPr>
        <w:t xml:space="preserve"> currently </w:t>
      </w:r>
      <w:r>
        <w:rPr>
          <w:rFonts w:cstheme="minorHAnsi"/>
        </w:rPr>
        <w:t>apply</w:t>
      </w:r>
      <w:r w:rsidRPr="00356D65">
        <w:rPr>
          <w:rFonts w:cstheme="minorHAnsi"/>
        </w:rPr>
        <w:t xml:space="preserve"> </w:t>
      </w:r>
      <w:r>
        <w:rPr>
          <w:rFonts w:cstheme="minorHAnsi"/>
        </w:rPr>
        <w:t>an</w:t>
      </w:r>
      <w:r w:rsidRPr="00356D65">
        <w:rPr>
          <w:rFonts w:cstheme="minorHAnsi"/>
        </w:rPr>
        <w:t xml:space="preserve"> import control scheme </w:t>
      </w:r>
      <w:r>
        <w:rPr>
          <w:rFonts w:cstheme="minorHAnsi"/>
        </w:rPr>
        <w:t>to</w:t>
      </w:r>
      <w:r w:rsidRPr="00356D65">
        <w:rPr>
          <w:rFonts w:cstheme="minorHAnsi"/>
        </w:rPr>
        <w:t xml:space="preserve"> prevent</w:t>
      </w:r>
      <w:r>
        <w:rPr>
          <w:rFonts w:cstheme="minorHAnsi"/>
        </w:rPr>
        <w:t xml:space="preserve"> seafood imports that might be subject to</w:t>
      </w:r>
      <w:r w:rsidRPr="00356D65">
        <w:rPr>
          <w:rFonts w:cstheme="minorHAnsi"/>
        </w:rPr>
        <w:t xml:space="preserve"> IUU fishing</w:t>
      </w:r>
      <w:r>
        <w:rPr>
          <w:rFonts w:cstheme="minorHAnsi"/>
        </w:rPr>
        <w:t xml:space="preserve"> practices.</w:t>
      </w:r>
    </w:p>
    <w:p w14:paraId="02629EA6" w14:textId="37EB5FBC" w:rsidR="00EB34AF" w:rsidRPr="00356D65" w:rsidRDefault="00EB34AF" w:rsidP="00EB34AF">
      <w:pPr>
        <w:rPr>
          <w:rFonts w:cstheme="minorHAnsi"/>
        </w:rPr>
      </w:pPr>
      <w:r w:rsidRPr="00356D65">
        <w:rPr>
          <w:rFonts w:cstheme="minorHAnsi"/>
        </w:rPr>
        <w:t>A key consideration in implementing seafood import control schemes is how to balance the benefits and costs to consumers, industry, governments and the broader community. Benefits may include protection of marine ecosystems, preventing human rights violations and ensuring a level playing field between domestic and international fishers (Fair Catch Alliance 2023; Garcia et al. 2021; Ma</w:t>
      </w:r>
      <w:r w:rsidR="007672A4">
        <w:rPr>
          <w:rFonts w:cstheme="minorHAnsi"/>
        </w:rPr>
        <w:t> </w:t>
      </w:r>
      <w:r w:rsidRPr="00356D65">
        <w:rPr>
          <w:rFonts w:cstheme="minorHAnsi"/>
        </w:rPr>
        <w:t>2020;</w:t>
      </w:r>
      <w:r>
        <w:rPr>
          <w:rFonts w:cstheme="minorHAnsi"/>
        </w:rPr>
        <w:t xml:space="preserve"> Minderoo 2021;</w:t>
      </w:r>
      <w:r w:rsidRPr="00356D65">
        <w:rPr>
          <w:rFonts w:cstheme="minorHAnsi"/>
        </w:rPr>
        <w:t xml:space="preserve"> USITC 2021). However, import control schemes, especially those implemented unilaterally, may impose a high compliance cost on industry, have a limited impact on preventing IUU fishing, disproportionately impact small-scale fishers, pose trade risks and increase seafood prices (Hosch 2016; Hosch &amp; Blaha 2017; Song et al. 2020; USITC 2021).</w:t>
      </w:r>
    </w:p>
    <w:p w14:paraId="1C6CEF38" w14:textId="77777777" w:rsidR="00EB34AF" w:rsidRPr="00337985" w:rsidRDefault="00EB34AF" w:rsidP="00EB34AF">
      <w:r>
        <w:t>In April 2023 we published a discussion paper t</w:t>
      </w:r>
      <w:r w:rsidRPr="00337985">
        <w:t xml:space="preserve">o guide </w:t>
      </w:r>
      <w:r>
        <w:t>our</w:t>
      </w:r>
      <w:r w:rsidRPr="00337985">
        <w:t xml:space="preserve"> considerations. We received 20</w:t>
      </w:r>
      <w:r>
        <w:t> </w:t>
      </w:r>
      <w:r w:rsidRPr="00337985">
        <w:t xml:space="preserve">submissions and engaged directly with a range of stakeholders across industry, academia, government and not-for-profit sectors. </w:t>
      </w:r>
      <w:r>
        <w:t>I</w:t>
      </w:r>
      <w:r w:rsidRPr="00337985">
        <w:t xml:space="preserve">n December 2023 </w:t>
      </w:r>
      <w:r>
        <w:t xml:space="preserve">we </w:t>
      </w:r>
      <w:r w:rsidRPr="00337985">
        <w:t xml:space="preserve">published </w:t>
      </w:r>
      <w:r>
        <w:t>a draft report seeking</w:t>
      </w:r>
      <w:r w:rsidRPr="00337985">
        <w:t xml:space="preserve"> further stakeholder feedback. </w:t>
      </w:r>
      <w:r>
        <w:t>We</w:t>
      </w:r>
      <w:r w:rsidRPr="00337985">
        <w:t xml:space="preserve"> received 11 submissions and continued </w:t>
      </w:r>
      <w:r>
        <w:t>our</w:t>
      </w:r>
      <w:r w:rsidRPr="00337985">
        <w:t xml:space="preserve"> engagement with stakeholders, including the McKell Institute, which conducted a similar assessment and submitted </w:t>
      </w:r>
      <w:r>
        <w:t>its</w:t>
      </w:r>
      <w:r w:rsidRPr="00337985">
        <w:t xml:space="preserve"> </w:t>
      </w:r>
      <w:r>
        <w:t>‘</w:t>
      </w:r>
      <w:r w:rsidRPr="00337985">
        <w:t>Security Net</w:t>
      </w:r>
      <w:r>
        <w:t>’</w:t>
      </w:r>
      <w:r w:rsidRPr="00337985">
        <w:t xml:space="preserve"> report as part of </w:t>
      </w:r>
      <w:r>
        <w:t>our</w:t>
      </w:r>
      <w:r w:rsidRPr="00337985">
        <w:t xml:space="preserve"> consultation process. Th</w:t>
      </w:r>
      <w:r>
        <w:t>is</w:t>
      </w:r>
      <w:r w:rsidRPr="00337985">
        <w:t xml:space="preserve"> final report considers the views outlined in these submissions and </w:t>
      </w:r>
      <w:r>
        <w:t>from</w:t>
      </w:r>
      <w:r w:rsidRPr="00337985">
        <w:t xml:space="preserve"> additional stakeholder engagement activities, </w:t>
      </w:r>
      <w:r>
        <w:t>and</w:t>
      </w:r>
      <w:r w:rsidRPr="00337985">
        <w:t xml:space="preserve"> further analysis of Australian seafood imports.</w:t>
      </w:r>
    </w:p>
    <w:p w14:paraId="1875BF3F" w14:textId="4D5D5E05" w:rsidR="00B411FB" w:rsidRPr="00356D65" w:rsidRDefault="00F757ED" w:rsidP="00E754E6">
      <w:pPr>
        <w:pStyle w:val="Heading2"/>
        <w:rPr>
          <w:rFonts w:asciiTheme="minorHAnsi" w:hAnsiTheme="minorHAnsi" w:cstheme="minorHAnsi"/>
        </w:rPr>
      </w:pPr>
      <w:bookmarkStart w:id="4" w:name="_Toc167450135"/>
      <w:bookmarkStart w:id="5" w:name="_Toc167450136"/>
      <w:bookmarkStart w:id="6" w:name="_Toc167450137"/>
      <w:bookmarkStart w:id="7" w:name="_Toc167450138"/>
      <w:bookmarkStart w:id="8" w:name="_Toc167450139"/>
      <w:bookmarkStart w:id="9" w:name="_Toc167450140"/>
      <w:bookmarkStart w:id="10" w:name="_Scope"/>
      <w:bookmarkStart w:id="11" w:name="_Ref166154703"/>
      <w:bookmarkStart w:id="12" w:name="_Toc212544103"/>
      <w:bookmarkEnd w:id="4"/>
      <w:bookmarkEnd w:id="5"/>
      <w:bookmarkEnd w:id="6"/>
      <w:bookmarkEnd w:id="7"/>
      <w:bookmarkEnd w:id="8"/>
      <w:bookmarkEnd w:id="9"/>
      <w:bookmarkEnd w:id="10"/>
      <w:r w:rsidRPr="00356D65">
        <w:rPr>
          <w:rFonts w:asciiTheme="minorHAnsi" w:hAnsiTheme="minorHAnsi" w:cstheme="minorHAnsi"/>
        </w:rPr>
        <w:lastRenderedPageBreak/>
        <w:t>S</w:t>
      </w:r>
      <w:r w:rsidR="009F3A54" w:rsidRPr="00356D65">
        <w:rPr>
          <w:rFonts w:asciiTheme="minorHAnsi" w:hAnsiTheme="minorHAnsi" w:cstheme="minorHAnsi"/>
        </w:rPr>
        <w:t>cope</w:t>
      </w:r>
      <w:bookmarkEnd w:id="11"/>
      <w:bookmarkEnd w:id="12"/>
    </w:p>
    <w:p w14:paraId="51C33F41" w14:textId="77777777" w:rsidR="00EB34AF" w:rsidRPr="00356D65" w:rsidRDefault="00EB34AF" w:rsidP="00EB34AF">
      <w:pPr>
        <w:rPr>
          <w:rFonts w:cstheme="minorHAnsi"/>
          <w:lang w:eastAsia="ja-JP"/>
        </w:rPr>
      </w:pPr>
      <w:r w:rsidRPr="00356D65">
        <w:rPr>
          <w:rFonts w:cstheme="minorHAnsi"/>
          <w:lang w:eastAsia="ja-JP"/>
        </w:rPr>
        <w:t>IUU fishing is a broad term that captures a wide variety of activity. It can occur within zones of national jurisdiction, within areas of control of regional fisheries bodies or in unregulated areas of the high seas.</w:t>
      </w:r>
      <w:r>
        <w:rPr>
          <w:rFonts w:cstheme="minorHAnsi"/>
          <w:lang w:eastAsia="ja-JP"/>
        </w:rPr>
        <w:t xml:space="preserve"> W</w:t>
      </w:r>
      <w:r w:rsidRPr="00356D65">
        <w:rPr>
          <w:rFonts w:cstheme="minorHAnsi"/>
          <w:lang w:eastAsia="ja-JP"/>
        </w:rPr>
        <w:t xml:space="preserve">e have adopted the </w:t>
      </w:r>
      <w:r>
        <w:rPr>
          <w:rFonts w:cstheme="minorHAnsi"/>
          <w:lang w:eastAsia="ja-JP"/>
        </w:rPr>
        <w:t xml:space="preserve">internationally accepted </w:t>
      </w:r>
      <w:r w:rsidRPr="00356D65">
        <w:rPr>
          <w:rFonts w:cstheme="minorHAnsi"/>
          <w:lang w:eastAsia="ja-JP"/>
        </w:rPr>
        <w:t xml:space="preserve">definition of IUU fishing </w:t>
      </w:r>
      <w:r>
        <w:rPr>
          <w:rFonts w:cstheme="minorHAnsi"/>
          <w:lang w:eastAsia="ja-JP"/>
        </w:rPr>
        <w:t xml:space="preserve">as </w:t>
      </w:r>
      <w:r w:rsidRPr="00356D65">
        <w:rPr>
          <w:rFonts w:cstheme="minorHAnsi"/>
          <w:lang w:eastAsia="ja-JP"/>
        </w:rPr>
        <w:t>outlined in the Food and Agriculture Organization of the United Nations</w:t>
      </w:r>
      <w:r>
        <w:rPr>
          <w:rFonts w:cstheme="minorHAnsi"/>
          <w:lang w:eastAsia="ja-JP"/>
        </w:rPr>
        <w:t>’</w:t>
      </w:r>
      <w:r w:rsidRPr="00356D65">
        <w:rPr>
          <w:rFonts w:cstheme="minorHAnsi"/>
          <w:lang w:eastAsia="ja-JP"/>
        </w:rPr>
        <w:t xml:space="preserve"> (FAO) </w:t>
      </w:r>
      <w:r w:rsidRPr="00760652">
        <w:rPr>
          <w:rStyle w:val="Emphasis"/>
        </w:rPr>
        <w:t>International Plan of Action to Prevent, Deter and Eliminate Illegal, Unreported and Unregulated Fishing</w:t>
      </w:r>
      <w:r w:rsidRPr="00356D65">
        <w:rPr>
          <w:rFonts w:cstheme="minorHAnsi"/>
          <w:lang w:eastAsia="ja-JP"/>
        </w:rPr>
        <w:t xml:space="preserve"> (</w:t>
      </w:r>
      <w:r w:rsidRPr="00356D65">
        <w:rPr>
          <w:rFonts w:cstheme="minorHAnsi"/>
        </w:rPr>
        <w:t>IPOA-IUU)</w:t>
      </w:r>
      <w:r w:rsidRPr="00356D65">
        <w:rPr>
          <w:rFonts w:cstheme="minorHAnsi"/>
          <w:lang w:eastAsia="ja-JP"/>
        </w:rPr>
        <w:t>.</w:t>
      </w:r>
    </w:p>
    <w:p w14:paraId="4A5E888A" w14:textId="77777777" w:rsidR="00EB34AF" w:rsidRPr="00356D65" w:rsidRDefault="00EB34AF" w:rsidP="00EB34AF">
      <w:pPr>
        <w:rPr>
          <w:rFonts w:cstheme="minorHAnsi"/>
          <w:lang w:eastAsia="ja-JP"/>
        </w:rPr>
      </w:pPr>
      <w:r w:rsidRPr="00777536">
        <w:t>Illegal fishing refers</w:t>
      </w:r>
      <w:r w:rsidRPr="00356D65">
        <w:rPr>
          <w:rFonts w:cstheme="minorHAnsi"/>
          <w:lang w:eastAsia="ja-JP"/>
        </w:rPr>
        <w:t xml:space="preserve"> to fishing activities:</w:t>
      </w:r>
    </w:p>
    <w:p w14:paraId="27A8ED80" w14:textId="77777777" w:rsidR="00EB34AF" w:rsidRPr="00356D65" w:rsidRDefault="00EB34AF" w:rsidP="00EB34AF">
      <w:pPr>
        <w:pStyle w:val="ListBullet"/>
        <w:rPr>
          <w:rFonts w:cstheme="minorHAnsi"/>
          <w:lang w:eastAsia="ja-JP"/>
        </w:rPr>
      </w:pPr>
      <w:r w:rsidRPr="00356D65">
        <w:rPr>
          <w:rFonts w:cstheme="minorHAnsi"/>
          <w:lang w:eastAsia="ja-JP"/>
        </w:rPr>
        <w:t xml:space="preserve">conducted by national or foreign vessels in waters under the jurisdiction of a </w:t>
      </w:r>
      <w:r>
        <w:rPr>
          <w:rFonts w:cstheme="minorHAnsi"/>
          <w:lang w:eastAsia="ja-JP"/>
        </w:rPr>
        <w:t>s</w:t>
      </w:r>
      <w:r w:rsidRPr="00356D65">
        <w:rPr>
          <w:rFonts w:cstheme="minorHAnsi"/>
          <w:lang w:eastAsia="ja-JP"/>
        </w:rPr>
        <w:t xml:space="preserve">tate, without the permission of that </w:t>
      </w:r>
      <w:r>
        <w:rPr>
          <w:rFonts w:cstheme="minorHAnsi"/>
          <w:lang w:eastAsia="ja-JP"/>
        </w:rPr>
        <w:t>s</w:t>
      </w:r>
      <w:r w:rsidRPr="00356D65">
        <w:rPr>
          <w:rFonts w:cstheme="minorHAnsi"/>
          <w:lang w:eastAsia="ja-JP"/>
        </w:rPr>
        <w:t>tate, or in contravention of its laws and regulations</w:t>
      </w:r>
    </w:p>
    <w:p w14:paraId="16AC1966" w14:textId="77777777" w:rsidR="00EB34AF" w:rsidRPr="00356D65" w:rsidRDefault="00EB34AF" w:rsidP="00EB34AF">
      <w:pPr>
        <w:pStyle w:val="ListBullet"/>
        <w:rPr>
          <w:rFonts w:cstheme="minorHAnsi"/>
          <w:lang w:eastAsia="ja-JP"/>
        </w:rPr>
      </w:pPr>
      <w:r w:rsidRPr="00356D65">
        <w:rPr>
          <w:rFonts w:cstheme="minorHAnsi"/>
          <w:lang w:eastAsia="ja-JP"/>
        </w:rPr>
        <w:t xml:space="preserve">conducted by vessels flying the flag of </w:t>
      </w:r>
      <w:r>
        <w:rPr>
          <w:rFonts w:cstheme="minorHAnsi"/>
          <w:lang w:eastAsia="ja-JP"/>
        </w:rPr>
        <w:t>s</w:t>
      </w:r>
      <w:r w:rsidRPr="00356D65">
        <w:rPr>
          <w:rFonts w:cstheme="minorHAnsi"/>
          <w:lang w:eastAsia="ja-JP"/>
        </w:rPr>
        <w:t xml:space="preserve">tates that are parties to a relevant regional fisheries management organisation but operate in contravention of the conservation and management measures adopted by that organisation and by which the </w:t>
      </w:r>
      <w:r>
        <w:rPr>
          <w:rFonts w:cstheme="minorHAnsi"/>
          <w:lang w:eastAsia="ja-JP"/>
        </w:rPr>
        <w:t>s</w:t>
      </w:r>
      <w:r w:rsidRPr="00356D65">
        <w:rPr>
          <w:rFonts w:cstheme="minorHAnsi"/>
          <w:lang w:eastAsia="ja-JP"/>
        </w:rPr>
        <w:t>tates are bound, or relevant provisions of the applicable international law</w:t>
      </w:r>
    </w:p>
    <w:p w14:paraId="635725FC" w14:textId="77777777" w:rsidR="00EB34AF" w:rsidRPr="00356D65" w:rsidRDefault="00EB34AF" w:rsidP="00EB34AF">
      <w:pPr>
        <w:pStyle w:val="ListBullet"/>
        <w:rPr>
          <w:rFonts w:cstheme="minorHAnsi"/>
          <w:lang w:eastAsia="ja-JP"/>
        </w:rPr>
      </w:pPr>
      <w:r w:rsidRPr="00356D65">
        <w:rPr>
          <w:rFonts w:cstheme="minorHAnsi"/>
          <w:lang w:eastAsia="ja-JP"/>
        </w:rPr>
        <w:t xml:space="preserve">in violation of national laws or international obligations, including those undertaken by cooperating </w:t>
      </w:r>
      <w:r>
        <w:rPr>
          <w:rFonts w:cstheme="minorHAnsi"/>
          <w:lang w:eastAsia="ja-JP"/>
        </w:rPr>
        <w:t>s</w:t>
      </w:r>
      <w:r w:rsidRPr="00356D65">
        <w:rPr>
          <w:rFonts w:cstheme="minorHAnsi"/>
          <w:lang w:eastAsia="ja-JP"/>
        </w:rPr>
        <w:t>tates to a relevant regional fisheries management organisation.</w:t>
      </w:r>
    </w:p>
    <w:p w14:paraId="21591CC6" w14:textId="77777777" w:rsidR="00EB34AF" w:rsidRPr="00356D65" w:rsidRDefault="00EB34AF" w:rsidP="00EB34AF">
      <w:pPr>
        <w:rPr>
          <w:rFonts w:cstheme="minorHAnsi"/>
          <w:b/>
          <w:bCs/>
          <w:lang w:eastAsia="ja-JP"/>
        </w:rPr>
      </w:pPr>
      <w:r w:rsidRPr="00777536">
        <w:t>Unreported fishing</w:t>
      </w:r>
      <w:r w:rsidRPr="00356D65">
        <w:rPr>
          <w:rFonts w:cstheme="minorHAnsi"/>
          <w:b/>
          <w:bCs/>
          <w:lang w:eastAsia="ja-JP"/>
        </w:rPr>
        <w:t xml:space="preserve"> </w:t>
      </w:r>
      <w:r w:rsidRPr="00356D65">
        <w:rPr>
          <w:rFonts w:cstheme="minorHAnsi"/>
          <w:lang w:eastAsia="ja-JP"/>
        </w:rPr>
        <w:t>refers to fishing activities:</w:t>
      </w:r>
    </w:p>
    <w:p w14:paraId="72B1A4CE" w14:textId="5BC48D2E" w:rsidR="00EB34AF" w:rsidRPr="00356D65" w:rsidRDefault="008C2DE3" w:rsidP="00EB34AF">
      <w:pPr>
        <w:pStyle w:val="ListBullet"/>
        <w:rPr>
          <w:rFonts w:cstheme="minorHAnsi"/>
          <w:lang w:eastAsia="ja-JP"/>
        </w:rPr>
      </w:pPr>
      <w:r>
        <w:rPr>
          <w:rFonts w:cstheme="minorHAnsi"/>
          <w:lang w:eastAsia="ja-JP"/>
        </w:rPr>
        <w:t>that</w:t>
      </w:r>
      <w:r w:rsidRPr="00356D65">
        <w:rPr>
          <w:rFonts w:cstheme="minorHAnsi"/>
          <w:lang w:eastAsia="ja-JP"/>
        </w:rPr>
        <w:t xml:space="preserve"> </w:t>
      </w:r>
      <w:r w:rsidR="00EB34AF" w:rsidRPr="00356D65">
        <w:rPr>
          <w:rFonts w:cstheme="minorHAnsi"/>
          <w:lang w:eastAsia="ja-JP"/>
        </w:rPr>
        <w:t>have not been reported, or have been misreported, to the relevant national authority, in contravention of national laws and regulations</w:t>
      </w:r>
    </w:p>
    <w:p w14:paraId="240C5A9D" w14:textId="77777777" w:rsidR="00EB34AF" w:rsidRPr="00356D65" w:rsidRDefault="00EB34AF" w:rsidP="00EB34AF">
      <w:pPr>
        <w:pStyle w:val="ListBullet"/>
        <w:rPr>
          <w:rFonts w:cstheme="minorHAnsi"/>
          <w:lang w:eastAsia="ja-JP"/>
        </w:rPr>
      </w:pPr>
      <w:r w:rsidRPr="00356D65">
        <w:rPr>
          <w:rFonts w:cstheme="minorHAnsi"/>
          <w:lang w:eastAsia="ja-JP"/>
        </w:rPr>
        <w:t>undertaken in the area of competence of a relevant regional fisheries management organisation which have not been reported or have been misreported, in contravention of the reporting procedures of that organisation.</w:t>
      </w:r>
    </w:p>
    <w:p w14:paraId="08FD028B" w14:textId="77777777" w:rsidR="00EB34AF" w:rsidRPr="00356D65" w:rsidRDefault="00EB34AF" w:rsidP="00EB34AF">
      <w:pPr>
        <w:rPr>
          <w:rFonts w:cstheme="minorHAnsi"/>
          <w:b/>
          <w:bCs/>
          <w:lang w:eastAsia="ja-JP"/>
        </w:rPr>
      </w:pPr>
      <w:r w:rsidRPr="00777536">
        <w:t>Unregulated fishing</w:t>
      </w:r>
      <w:r w:rsidRPr="00356D65">
        <w:rPr>
          <w:rFonts w:cstheme="minorHAnsi"/>
          <w:b/>
          <w:bCs/>
          <w:lang w:eastAsia="ja-JP"/>
        </w:rPr>
        <w:t xml:space="preserve"> </w:t>
      </w:r>
      <w:r w:rsidRPr="00356D65">
        <w:rPr>
          <w:rFonts w:cstheme="minorHAnsi"/>
          <w:lang w:eastAsia="ja-JP"/>
        </w:rPr>
        <w:t>refers to fishing activities:</w:t>
      </w:r>
    </w:p>
    <w:p w14:paraId="6D57493D" w14:textId="1E690E68" w:rsidR="00EB34AF" w:rsidRPr="00356D65" w:rsidRDefault="00EB34AF" w:rsidP="00EB34AF">
      <w:pPr>
        <w:pStyle w:val="ListBullet"/>
        <w:rPr>
          <w:rFonts w:cstheme="minorHAnsi"/>
          <w:lang w:eastAsia="ja-JP"/>
        </w:rPr>
      </w:pPr>
      <w:r w:rsidRPr="00356D65">
        <w:rPr>
          <w:rFonts w:cstheme="minorHAnsi"/>
          <w:lang w:eastAsia="ja-JP"/>
        </w:rPr>
        <w:t xml:space="preserve">in the area of application of a relevant regional fisheries management organisation that are conducted by vessels without nationality, or by those flying the flag of a </w:t>
      </w:r>
      <w:r>
        <w:rPr>
          <w:rFonts w:cstheme="minorHAnsi"/>
          <w:lang w:eastAsia="ja-JP"/>
        </w:rPr>
        <w:t>s</w:t>
      </w:r>
      <w:r w:rsidRPr="00356D65">
        <w:rPr>
          <w:rFonts w:cstheme="minorHAnsi"/>
          <w:lang w:eastAsia="ja-JP"/>
        </w:rPr>
        <w:t>tate not party to that organisation, or by a fishing entity, in a manner that is not consistent with or contravenes the conservation and management measures of that organisation</w:t>
      </w:r>
    </w:p>
    <w:p w14:paraId="48A19296" w14:textId="77777777" w:rsidR="00EB34AF" w:rsidRPr="00356D65" w:rsidRDefault="00EB34AF" w:rsidP="00EB34AF">
      <w:pPr>
        <w:pStyle w:val="ListBullet"/>
        <w:rPr>
          <w:rFonts w:cstheme="minorHAnsi"/>
          <w:lang w:eastAsia="ja-JP"/>
        </w:rPr>
      </w:pPr>
      <w:r w:rsidRPr="00356D65">
        <w:rPr>
          <w:rFonts w:cstheme="minorHAnsi"/>
          <w:lang w:eastAsia="ja-JP"/>
        </w:rPr>
        <w:t xml:space="preserve">in areas or for fish stocks in relation to which there are no applicable conservation or management measures and where such fishing activities are conducted in a manner inconsistent with </w:t>
      </w:r>
      <w:r>
        <w:rPr>
          <w:rFonts w:cstheme="minorHAnsi"/>
          <w:lang w:eastAsia="ja-JP"/>
        </w:rPr>
        <w:t>s</w:t>
      </w:r>
      <w:r w:rsidRPr="00356D65">
        <w:rPr>
          <w:rFonts w:cstheme="minorHAnsi"/>
          <w:lang w:eastAsia="ja-JP"/>
        </w:rPr>
        <w:t>tate responsibilities for the conservation of living marine resources under international law.</w:t>
      </w:r>
    </w:p>
    <w:p w14:paraId="534120B9" w14:textId="7A5627BE" w:rsidR="008B2842" w:rsidRDefault="00EB34AF" w:rsidP="008B2842">
      <w:pPr>
        <w:rPr>
          <w:rFonts w:cstheme="minorHAnsi"/>
        </w:rPr>
      </w:pPr>
      <w:r w:rsidRPr="00356D65">
        <w:rPr>
          <w:rFonts w:cstheme="minorHAnsi"/>
        </w:rPr>
        <w:t xml:space="preserve">Although the concept of IUU fishing is relatively clear, its application for estimating IUU fishing risk or implementing policy responses to prevent IUU fishing imports is not straightforward. </w:t>
      </w:r>
      <w:r>
        <w:rPr>
          <w:rFonts w:cstheme="minorHAnsi"/>
        </w:rPr>
        <w:t>Alt</w:t>
      </w:r>
      <w:r w:rsidRPr="00356D65">
        <w:rPr>
          <w:rFonts w:cstheme="minorHAnsi"/>
        </w:rPr>
        <w:t>h</w:t>
      </w:r>
      <w:r>
        <w:rPr>
          <w:rFonts w:cstheme="minorHAnsi"/>
        </w:rPr>
        <w:t>ough</w:t>
      </w:r>
      <w:r w:rsidRPr="00356D65">
        <w:rPr>
          <w:rFonts w:cstheme="minorHAnsi"/>
        </w:rPr>
        <w:t xml:space="preserve"> some forms of IUU fishing are well defined</w:t>
      </w:r>
      <w:r w:rsidR="0038280A">
        <w:rPr>
          <w:rFonts w:cstheme="minorHAnsi"/>
        </w:rPr>
        <w:t xml:space="preserve">, </w:t>
      </w:r>
      <w:r w:rsidRPr="00356D65">
        <w:rPr>
          <w:rFonts w:cstheme="minorHAnsi"/>
        </w:rPr>
        <w:t xml:space="preserve">other areas are considerably </w:t>
      </w:r>
      <w:r>
        <w:rPr>
          <w:rFonts w:cstheme="minorHAnsi"/>
        </w:rPr>
        <w:t>more complex</w:t>
      </w:r>
      <w:r w:rsidRPr="00356D65">
        <w:rPr>
          <w:rFonts w:cstheme="minorHAnsi"/>
        </w:rPr>
        <w:t xml:space="preserve"> (</w:t>
      </w:r>
      <w:r w:rsidR="008C2DE3" w:rsidRPr="008C2DE3">
        <w:rPr>
          <w:rFonts w:cstheme="minorHAnsi"/>
        </w:rPr>
        <w:t xml:space="preserve">see </w:t>
      </w:r>
      <w:r w:rsidR="007D2174" w:rsidRPr="008C2DE3">
        <w:rPr>
          <w:rFonts w:cstheme="minorHAnsi"/>
        </w:rPr>
        <w:fldChar w:fldCharType="begin"/>
      </w:r>
      <w:r w:rsidR="007D2174" w:rsidRPr="008C2DE3">
        <w:rPr>
          <w:rFonts w:cstheme="minorHAnsi"/>
        </w:rPr>
        <w:instrText xml:space="preserve"> REF _Ref169275718 \h </w:instrText>
      </w:r>
      <w:r w:rsidR="00A15EFC" w:rsidRPr="008C2DE3">
        <w:rPr>
          <w:rFonts w:cstheme="minorHAnsi"/>
        </w:rPr>
        <w:instrText xml:space="preserve"> \* MERGEFORMAT </w:instrText>
      </w:r>
      <w:r w:rsidR="007D2174" w:rsidRPr="008C2DE3">
        <w:rPr>
          <w:rFonts w:cstheme="minorHAnsi"/>
        </w:rPr>
      </w:r>
      <w:r w:rsidR="007D2174" w:rsidRPr="008C2DE3">
        <w:rPr>
          <w:rFonts w:cstheme="minorHAnsi"/>
        </w:rPr>
        <w:fldChar w:fldCharType="separate"/>
      </w:r>
      <w:r w:rsidR="00DA5CE8">
        <w:t xml:space="preserve">Box </w:t>
      </w:r>
      <w:r w:rsidR="00DA5CE8">
        <w:rPr>
          <w:noProof/>
        </w:rPr>
        <w:t>1</w:t>
      </w:r>
      <w:r w:rsidR="007D2174" w:rsidRPr="008C2DE3">
        <w:rPr>
          <w:rFonts w:cstheme="minorHAnsi"/>
        </w:rPr>
        <w:fldChar w:fldCharType="end"/>
      </w:r>
      <w:r w:rsidR="008C2DE3" w:rsidRPr="008C2DE3">
        <w:rPr>
          <w:rFonts w:cstheme="minorHAnsi"/>
        </w:rPr>
        <w:t xml:space="preserve"> and</w:t>
      </w:r>
      <w:r w:rsidR="0038280A" w:rsidRPr="008C2DE3">
        <w:rPr>
          <w:rFonts w:cstheme="minorHAnsi"/>
        </w:rPr>
        <w:t xml:space="preserve"> </w:t>
      </w:r>
      <w:r w:rsidR="007D2174" w:rsidRPr="008C2DE3">
        <w:rPr>
          <w:rFonts w:cstheme="minorHAnsi"/>
        </w:rPr>
        <w:fldChar w:fldCharType="begin"/>
      </w:r>
      <w:r w:rsidR="007D2174" w:rsidRPr="008C2DE3">
        <w:rPr>
          <w:rFonts w:cstheme="minorHAnsi"/>
        </w:rPr>
        <w:instrText xml:space="preserve"> REF _Ref169275834 \h </w:instrText>
      </w:r>
      <w:r w:rsidR="00A15EFC" w:rsidRPr="008C2DE3">
        <w:rPr>
          <w:rFonts w:cstheme="minorHAnsi"/>
        </w:rPr>
        <w:instrText xml:space="preserve"> \* MERGEFORMAT </w:instrText>
      </w:r>
      <w:r w:rsidR="007D2174" w:rsidRPr="008C2DE3">
        <w:rPr>
          <w:rFonts w:cstheme="minorHAnsi"/>
        </w:rPr>
      </w:r>
      <w:r w:rsidR="007D2174" w:rsidRPr="008C2DE3">
        <w:rPr>
          <w:rFonts w:cstheme="minorHAnsi"/>
        </w:rPr>
        <w:fldChar w:fldCharType="separate"/>
      </w:r>
      <w:r w:rsidR="00DA5CE8">
        <w:t xml:space="preserve">Figure </w:t>
      </w:r>
      <w:r w:rsidR="00DA5CE8">
        <w:rPr>
          <w:noProof/>
        </w:rPr>
        <w:t>1</w:t>
      </w:r>
      <w:r w:rsidR="007D2174" w:rsidRPr="008C2DE3">
        <w:rPr>
          <w:rFonts w:cstheme="minorHAnsi"/>
        </w:rPr>
        <w:fldChar w:fldCharType="end"/>
      </w:r>
      <w:r w:rsidR="008B2842">
        <w:rPr>
          <w:rFonts w:cstheme="minorHAnsi"/>
        </w:rPr>
        <w:t xml:space="preserve">). </w:t>
      </w:r>
      <w:r w:rsidRPr="00356D65">
        <w:rPr>
          <w:rFonts w:cstheme="minorHAnsi"/>
        </w:rPr>
        <w:t xml:space="preserve">These situations </w:t>
      </w:r>
      <w:r w:rsidRPr="00C07429">
        <w:rPr>
          <w:rFonts w:cstheme="minorHAnsi"/>
        </w:rPr>
        <w:t xml:space="preserve">often require interpretation of what is and is not considered IUU, which can have a significant impact on final outcomes. </w:t>
      </w:r>
      <w:r w:rsidR="0048621A">
        <w:rPr>
          <w:rFonts w:cstheme="minorHAnsi"/>
        </w:rPr>
        <w:t>Our</w:t>
      </w:r>
      <w:r w:rsidRPr="00C07429">
        <w:rPr>
          <w:rFonts w:cstheme="minorHAnsi"/>
        </w:rPr>
        <w:t xml:space="preserve"> treatment of IUU fishing is discussed further in the context of examining risk within our supply chain </w:t>
      </w:r>
      <w:r w:rsidR="008C2DE3">
        <w:rPr>
          <w:rFonts w:cstheme="minorHAnsi"/>
        </w:rPr>
        <w:t>(</w:t>
      </w:r>
      <w:hyperlink w:anchor="_Toc167450142" w:history="1">
        <w:r w:rsidR="008C2DE3" w:rsidRPr="008C2DE3">
          <w:rPr>
            <w:rStyle w:val="Hyperlink"/>
            <w:rFonts w:cstheme="minorHAnsi"/>
          </w:rPr>
          <w:t>Chapter 2</w:t>
        </w:r>
      </w:hyperlink>
      <w:r w:rsidR="008C2DE3">
        <w:rPr>
          <w:rFonts w:cstheme="minorHAnsi"/>
        </w:rPr>
        <w:t>)</w:t>
      </w:r>
      <w:r w:rsidRPr="007803B3">
        <w:rPr>
          <w:rFonts w:cstheme="minorHAnsi"/>
        </w:rPr>
        <w:t xml:space="preserve"> and </w:t>
      </w:r>
      <w:r>
        <w:rPr>
          <w:rFonts w:cstheme="minorHAnsi"/>
        </w:rPr>
        <w:t>in the Recommendations</w:t>
      </w:r>
      <w:r w:rsidRPr="007803B3">
        <w:rPr>
          <w:rFonts w:cstheme="minorHAnsi"/>
        </w:rPr>
        <w:t xml:space="preserve"> </w:t>
      </w:r>
      <w:r w:rsidRPr="008C2DE3">
        <w:rPr>
          <w:rFonts w:cstheme="minorHAnsi"/>
        </w:rPr>
        <w:t>(</w:t>
      </w:r>
      <w:hyperlink w:anchor="_Findings_and_recommendations" w:history="1">
        <w:r w:rsidR="008C2DE3" w:rsidRPr="008C2DE3">
          <w:rPr>
            <w:rStyle w:val="Hyperlink"/>
            <w:rFonts w:cstheme="minorHAnsi"/>
          </w:rPr>
          <w:t>Chapter 6</w:t>
        </w:r>
      </w:hyperlink>
      <w:r w:rsidR="008C2DE3">
        <w:rPr>
          <w:rFonts w:cstheme="minorHAnsi"/>
        </w:rPr>
        <w:t>)</w:t>
      </w:r>
      <w:r w:rsidRPr="007803B3">
        <w:rPr>
          <w:rFonts w:cstheme="minorHAnsi"/>
        </w:rPr>
        <w:t>.</w:t>
      </w:r>
      <w:bookmarkStart w:id="13" w:name="_Ref147829146"/>
    </w:p>
    <w:p w14:paraId="473A4917" w14:textId="713989CE" w:rsidR="007D2174" w:rsidRDefault="007D2174" w:rsidP="007D2174">
      <w:pPr>
        <w:pStyle w:val="Caption"/>
      </w:pPr>
      <w:bookmarkStart w:id="14" w:name="_Ref169275718"/>
      <w:bookmarkStart w:id="15" w:name="_Toc210998718"/>
      <w:r>
        <w:lastRenderedPageBreak/>
        <w:t xml:space="preserve">Box </w:t>
      </w:r>
      <w:r w:rsidR="0033012C">
        <w:fldChar w:fldCharType="begin"/>
      </w:r>
      <w:r w:rsidR="0033012C">
        <w:instrText xml:space="preserve"> SEQ Box \* ARABIC </w:instrText>
      </w:r>
      <w:r w:rsidR="0033012C">
        <w:fldChar w:fldCharType="separate"/>
      </w:r>
      <w:r w:rsidR="00DA5CE8">
        <w:rPr>
          <w:noProof/>
        </w:rPr>
        <w:t>1</w:t>
      </w:r>
      <w:r w:rsidR="0033012C">
        <w:rPr>
          <w:noProof/>
        </w:rPr>
        <w:fldChar w:fldCharType="end"/>
      </w:r>
      <w:bookmarkEnd w:id="14"/>
      <w:r>
        <w:t xml:space="preserve"> </w:t>
      </w:r>
      <w:r w:rsidR="00A15EFC">
        <w:t>C</w:t>
      </w:r>
      <w:r w:rsidRPr="004169BB">
        <w:t>omplexity of IUU fishing concept</w:t>
      </w:r>
      <w:bookmarkEnd w:id="15"/>
    </w:p>
    <w:p w14:paraId="05F86476" w14:textId="4ED99989" w:rsidR="00EB34AF" w:rsidRPr="00675FA3" w:rsidRDefault="00EB34AF" w:rsidP="00086083">
      <w:pPr>
        <w:pStyle w:val="BoxText"/>
        <w:shd w:val="clear" w:color="auto" w:fill="F2F2F2" w:themeFill="background1" w:themeFillShade="F2"/>
      </w:pPr>
      <w:r w:rsidRPr="00BA4BF5">
        <w:t>Determining what constitutes IUU fishing</w:t>
      </w:r>
      <w:r w:rsidRPr="00675FA3">
        <w:t xml:space="preserve"> is often complex, necessitating a thorough understanding of</w:t>
      </w:r>
      <w:r>
        <w:t xml:space="preserve"> </w:t>
      </w:r>
      <w:r w:rsidRPr="00675FA3">
        <w:t>regulatory frameworks and practices that apply across different regions, countries</w:t>
      </w:r>
      <w:r w:rsidR="001F0FBA">
        <w:t>,</w:t>
      </w:r>
      <w:r w:rsidRPr="00675FA3">
        <w:t xml:space="preserve"> and fisheries. Some aspects of IUU fishing are well defined, while others are </w:t>
      </w:r>
      <w:r>
        <w:t>more complex</w:t>
      </w:r>
      <w:r w:rsidRPr="00675FA3">
        <w:t>. These require consideration of the circumstances and judgement calls about what classifies as IUU. For example:</w:t>
      </w:r>
    </w:p>
    <w:p w14:paraId="2532A7CF" w14:textId="58553924" w:rsidR="00EB34AF" w:rsidRDefault="00EB34AF" w:rsidP="00EB34AF">
      <w:pPr>
        <w:pStyle w:val="BoxTextBullet"/>
        <w:shd w:val="clear" w:color="auto" w:fill="F2F2F2" w:themeFill="background1" w:themeFillShade="F2"/>
      </w:pPr>
      <w:r>
        <w:t>Should</w:t>
      </w:r>
      <w:r w:rsidRPr="00675FA3">
        <w:t xml:space="preserve"> catches from fisheries within an international </w:t>
      </w:r>
      <w:r>
        <w:t>c</w:t>
      </w:r>
      <w:r w:rsidRPr="00675FA3">
        <w:t>onvention</w:t>
      </w:r>
      <w:r>
        <w:t>’</w:t>
      </w:r>
      <w:r w:rsidRPr="00675FA3">
        <w:t xml:space="preserve">s jurisdiction but </w:t>
      </w:r>
      <w:r>
        <w:t xml:space="preserve">that </w:t>
      </w:r>
      <w:r w:rsidRPr="00675FA3">
        <w:t>lack</w:t>
      </w:r>
      <w:r>
        <w:t>s</w:t>
      </w:r>
      <w:r w:rsidRPr="00675FA3">
        <w:t xml:space="preserve"> catch or effort management measures be classified</w:t>
      </w:r>
      <w:r>
        <w:t xml:space="preserve"> as IUU</w:t>
      </w:r>
      <w:r w:rsidRPr="00675FA3">
        <w:t>?</w:t>
      </w:r>
    </w:p>
    <w:p w14:paraId="235C78BB" w14:textId="18AB2544" w:rsidR="00EB34AF" w:rsidRPr="00675FA3" w:rsidRDefault="00EB34AF" w:rsidP="00EB34AF">
      <w:pPr>
        <w:pStyle w:val="BoxTextBullet"/>
        <w:shd w:val="clear" w:color="auto" w:fill="F2F2F2" w:themeFill="background1" w:themeFillShade="F2"/>
      </w:pPr>
      <w:r w:rsidRPr="00675FA3">
        <w:t xml:space="preserve">Should a legally acquired product imported into Australia, sourced from a vessel previously involved in illegal activities (e.g. </w:t>
      </w:r>
      <w:r w:rsidR="00B307C2">
        <w:t xml:space="preserve">illegal </w:t>
      </w:r>
      <w:r w:rsidRPr="00675FA3">
        <w:t xml:space="preserve">shark finning), be deemed </w:t>
      </w:r>
      <w:r>
        <w:t xml:space="preserve">an </w:t>
      </w:r>
      <w:r w:rsidRPr="00675FA3">
        <w:t>IUU fishing product? Similarly, if a vessel fishes in a closed area for a part of a trip, should the trip</w:t>
      </w:r>
      <w:r>
        <w:t>’</w:t>
      </w:r>
      <w:r w:rsidRPr="00675FA3">
        <w:t>s entire catch be considered IUU fishing product?</w:t>
      </w:r>
    </w:p>
    <w:p w14:paraId="2D90712E" w14:textId="77777777" w:rsidR="00EB34AF" w:rsidRPr="00675FA3" w:rsidRDefault="00EB34AF" w:rsidP="00EB34AF">
      <w:pPr>
        <w:pStyle w:val="BoxTextBullet"/>
        <w:shd w:val="clear" w:color="auto" w:fill="F2F2F2" w:themeFill="background1" w:themeFillShade="F2"/>
      </w:pPr>
      <w:r w:rsidRPr="00675FA3">
        <w:t>Is a vessel</w:t>
      </w:r>
      <w:r>
        <w:t>’</w:t>
      </w:r>
      <w:r w:rsidRPr="00675FA3">
        <w:t xml:space="preserve">s catch deemed </w:t>
      </w:r>
      <w:r>
        <w:t>‘</w:t>
      </w:r>
      <w:r w:rsidRPr="00675FA3">
        <w:t>unreported</w:t>
      </w:r>
      <w:r>
        <w:t>’</w:t>
      </w:r>
      <w:r w:rsidRPr="00675FA3">
        <w:t xml:space="preserve"> if </w:t>
      </w:r>
      <w:r>
        <w:t>the vessel operator</w:t>
      </w:r>
      <w:r w:rsidRPr="00675FA3">
        <w:t xml:space="preserve"> submits necessary catch and effort data past the deadline?</w:t>
      </w:r>
    </w:p>
    <w:p w14:paraId="1952C3FC" w14:textId="77777777" w:rsidR="00EB34AF" w:rsidRPr="00675FA3" w:rsidRDefault="00EB34AF" w:rsidP="00EB34AF">
      <w:pPr>
        <w:pStyle w:val="BoxTextBullet"/>
        <w:shd w:val="clear" w:color="auto" w:fill="F2F2F2" w:themeFill="background1" w:themeFillShade="F2"/>
      </w:pPr>
      <w:r w:rsidRPr="00675FA3">
        <w:t>Does a vessel</w:t>
      </w:r>
      <w:r>
        <w:t>’</w:t>
      </w:r>
      <w:r w:rsidRPr="00675FA3">
        <w:t xml:space="preserve">s catch become </w:t>
      </w:r>
      <w:r>
        <w:t>‘</w:t>
      </w:r>
      <w:r w:rsidRPr="00675FA3">
        <w:t>illegal</w:t>
      </w:r>
      <w:r>
        <w:t>’</w:t>
      </w:r>
      <w:r w:rsidRPr="00675FA3">
        <w:t xml:space="preserve"> if the vessel adheres to catch regulations and provides required data to authorities, but its markings, due to fading or flaking, fail to comply with local regulations?</w:t>
      </w:r>
    </w:p>
    <w:p w14:paraId="17355EF6" w14:textId="54CCC5EE" w:rsidR="00EB34AF" w:rsidRPr="00675FA3" w:rsidRDefault="00EB34AF" w:rsidP="00EB34AF">
      <w:pPr>
        <w:pStyle w:val="BoxTextBullet"/>
        <w:shd w:val="clear" w:color="auto" w:fill="F2F2F2" w:themeFill="background1" w:themeFillShade="F2"/>
      </w:pPr>
      <w:r w:rsidRPr="00675FA3">
        <w:t>How should catches be classified if they</w:t>
      </w:r>
      <w:r>
        <w:t>’</w:t>
      </w:r>
      <w:r w:rsidRPr="00675FA3">
        <w:t xml:space="preserve">re harvested in zones under territorial dispute? Can </w:t>
      </w:r>
      <w:r>
        <w:t>catches</w:t>
      </w:r>
      <w:r w:rsidRPr="00675FA3">
        <w:t xml:space="preserve"> be deemed </w:t>
      </w:r>
      <w:r>
        <w:t>‘</w:t>
      </w:r>
      <w:r w:rsidRPr="00675FA3">
        <w:t>unregulated</w:t>
      </w:r>
      <w:r>
        <w:t>’</w:t>
      </w:r>
      <w:r w:rsidRPr="00675FA3">
        <w:t xml:space="preserve"> or </w:t>
      </w:r>
      <w:r>
        <w:t>‘</w:t>
      </w:r>
      <w:r w:rsidRPr="00675FA3">
        <w:t>unreported</w:t>
      </w:r>
      <w:r>
        <w:t>’</w:t>
      </w:r>
      <w:r w:rsidRPr="00675FA3">
        <w:t xml:space="preserve"> when the sovereignty itself is a matter of debate?</w:t>
      </w:r>
    </w:p>
    <w:p w14:paraId="7588B09F" w14:textId="4ED21227" w:rsidR="00EB34AF" w:rsidRDefault="00EB34AF" w:rsidP="00EB34AF">
      <w:pPr>
        <w:pStyle w:val="BoxTextBullet"/>
        <w:shd w:val="clear" w:color="auto" w:fill="F2F2F2" w:themeFill="background1" w:themeFillShade="F2"/>
      </w:pPr>
      <w:r w:rsidRPr="00675FA3">
        <w:t>How should illegal actions not directly related to the fishing operation, such as human labour rights abuses, vessel safety</w:t>
      </w:r>
      <w:r>
        <w:t xml:space="preserve"> and </w:t>
      </w:r>
      <w:r w:rsidRPr="00675FA3">
        <w:t>compliance violations or involvement in organised crime</w:t>
      </w:r>
      <w:r>
        <w:t>,</w:t>
      </w:r>
      <w:r w:rsidRPr="00675FA3">
        <w:t xml:space="preserve"> be classified?</w:t>
      </w:r>
    </w:p>
    <w:p w14:paraId="17ECB8E1" w14:textId="77777777" w:rsidR="00EB34AF" w:rsidRPr="00675FA3" w:rsidRDefault="00EB34AF" w:rsidP="00086083">
      <w:pPr>
        <w:pStyle w:val="BoxText"/>
        <w:shd w:val="clear" w:color="auto" w:fill="F2F2F2" w:themeFill="background1" w:themeFillShade="F2"/>
      </w:pPr>
      <w:r w:rsidRPr="00675FA3">
        <w:t>Stakeholders also noted the importance of differentiating between the varying levels of severity within practices considered IUU fishing. At one end of the spectrum are major infractions</w:t>
      </w:r>
      <w:r>
        <w:t>,</w:t>
      </w:r>
      <w:r w:rsidRPr="00675FA3">
        <w:t xml:space="preserve"> such as distant water industrial fishing operations knowingly violating regulations. At the other end, there are subsistence artisanal fishers operating in under-managed areas. Addressing these issues often requires a nuanced perspective. In some instances, punitive international action may be necessary, while in others, capacity building support becomes essential.</w:t>
      </w:r>
    </w:p>
    <w:p w14:paraId="6FE1036A" w14:textId="7F24A3F8" w:rsidR="007D2174" w:rsidRDefault="007D2174" w:rsidP="007D2174">
      <w:pPr>
        <w:pStyle w:val="Caption"/>
      </w:pPr>
      <w:bookmarkStart w:id="16" w:name="_Ref169275834"/>
      <w:bookmarkStart w:id="17" w:name="_Toc212544155"/>
      <w:r>
        <w:t xml:space="preserve">Figure </w:t>
      </w:r>
      <w:r w:rsidR="0033012C">
        <w:fldChar w:fldCharType="begin"/>
      </w:r>
      <w:r w:rsidR="0033012C">
        <w:instrText xml:space="preserve"> SEQ Figure \* ARABIC </w:instrText>
      </w:r>
      <w:r w:rsidR="0033012C">
        <w:fldChar w:fldCharType="separate"/>
      </w:r>
      <w:r w:rsidR="00DA5CE8">
        <w:rPr>
          <w:noProof/>
        </w:rPr>
        <w:t>1</w:t>
      </w:r>
      <w:r w:rsidR="0033012C">
        <w:rPr>
          <w:noProof/>
        </w:rPr>
        <w:fldChar w:fldCharType="end"/>
      </w:r>
      <w:bookmarkEnd w:id="16"/>
      <w:r>
        <w:t xml:space="preserve"> </w:t>
      </w:r>
      <w:r w:rsidRPr="00A7321D">
        <w:t>Common types of IUU fishing</w:t>
      </w:r>
      <w:bookmarkEnd w:id="17"/>
    </w:p>
    <w:p w14:paraId="32FE6CDC" w14:textId="4B6608B4" w:rsidR="00EB34AF" w:rsidRPr="00356D65" w:rsidRDefault="00EB34AF" w:rsidP="00012D06">
      <w:r w:rsidRPr="00356D65">
        <w:rPr>
          <w:noProof/>
          <w:lang w:eastAsia="en-AU"/>
        </w:rPr>
        <w:drawing>
          <wp:inline distT="0" distB="0" distL="0" distR="0" wp14:anchorId="3C2E39AF" wp14:editId="16F96EC7">
            <wp:extent cx="5410200" cy="2799357"/>
            <wp:effectExtent l="0" t="0" r="0" b="1270"/>
            <wp:docPr id="694830830" name="Picture 694830830" descr="A diagram showing several methods of IUU fishing inside and outside a nation's exclusive economic zone. It includes fishing in a prohibited area, using illegal catch gear, fishing above quota, and misreporting catch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830830" name="Picture 694830830" descr="A diagram showing several methods of IUU fishing inside and outside a nation's exclusive economic zone. It includes fishing in a prohibited area, using illegal catch gear, fishing above quota, and misreporting catches. "/>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5417238" cy="2802998"/>
                    </a:xfrm>
                    <a:prstGeom prst="rect">
                      <a:avLst/>
                    </a:prstGeom>
                    <a:noFill/>
                  </pic:spPr>
                </pic:pic>
              </a:graphicData>
            </a:graphic>
          </wp:inline>
        </w:drawing>
      </w:r>
    </w:p>
    <w:p w14:paraId="65A31374" w14:textId="47674CFD" w:rsidR="00EB34AF" w:rsidRPr="00012D06" w:rsidRDefault="00EB34AF" w:rsidP="00012D06">
      <w:pPr>
        <w:pStyle w:val="FigureTableNoteSource"/>
      </w:pPr>
      <w:r w:rsidRPr="00012D06">
        <w:t>Source: Adapted from NOAA 2021</w:t>
      </w:r>
      <w:r w:rsidR="00614C58" w:rsidRPr="00012D06">
        <w:t>a</w:t>
      </w:r>
    </w:p>
    <w:bookmarkEnd w:id="13"/>
    <w:p w14:paraId="53D03B88" w14:textId="023D51D0" w:rsidR="00EB34AF" w:rsidRPr="00356D65" w:rsidRDefault="00EB34AF" w:rsidP="00EB34AF">
      <w:pPr>
        <w:rPr>
          <w:rFonts w:cstheme="minorHAnsi"/>
        </w:rPr>
      </w:pPr>
      <w:r>
        <w:rPr>
          <w:rFonts w:cstheme="minorHAnsi"/>
        </w:rPr>
        <w:lastRenderedPageBreak/>
        <w:t>We</w:t>
      </w:r>
      <w:r w:rsidRPr="00356D65">
        <w:rPr>
          <w:rFonts w:cstheme="minorHAnsi"/>
        </w:rPr>
        <w:t xml:space="preserve"> considered all pertinent fish-related tariff categories (</w:t>
      </w:r>
      <w:hyperlink w:anchor="_Appendix_A_—" w:history="1">
        <w:r w:rsidRPr="007D2174">
          <w:rPr>
            <w:rStyle w:val="Hyperlink"/>
            <w:rFonts w:cstheme="minorHAnsi"/>
          </w:rPr>
          <w:t>Appendix A</w:t>
        </w:r>
      </w:hyperlink>
      <w:r w:rsidRPr="00356D65">
        <w:rPr>
          <w:rFonts w:cstheme="minorHAnsi"/>
        </w:rPr>
        <w:t>), ensuring consistency with prior assessments of Australia</w:t>
      </w:r>
      <w:r>
        <w:rPr>
          <w:rFonts w:cstheme="minorHAnsi"/>
        </w:rPr>
        <w:t>’</w:t>
      </w:r>
      <w:r w:rsidRPr="00356D65">
        <w:rPr>
          <w:rFonts w:cstheme="minorHAnsi"/>
        </w:rPr>
        <w:t>s seafood imports conducted by ABARES and FRDC (</w:t>
      </w:r>
      <w:r w:rsidRPr="00294A1C">
        <w:rPr>
          <w:rFonts w:cstheme="minorHAnsi"/>
        </w:rPr>
        <w:t xml:space="preserve">Tuynman </w:t>
      </w:r>
      <w:r w:rsidR="00111AE6">
        <w:rPr>
          <w:rFonts w:cstheme="minorHAnsi"/>
        </w:rPr>
        <w:t>&amp;</w:t>
      </w:r>
      <w:r w:rsidR="00111AE6" w:rsidRPr="00294A1C">
        <w:rPr>
          <w:rFonts w:cstheme="minorHAnsi"/>
        </w:rPr>
        <w:t xml:space="preserve"> </w:t>
      </w:r>
      <w:r w:rsidRPr="00294A1C">
        <w:rPr>
          <w:rFonts w:cstheme="minorHAnsi"/>
        </w:rPr>
        <w:t>Dylewski</w:t>
      </w:r>
      <w:r>
        <w:rPr>
          <w:rFonts w:cstheme="minorHAnsi"/>
        </w:rPr>
        <w:t> </w:t>
      </w:r>
      <w:r w:rsidRPr="00356D65">
        <w:rPr>
          <w:rFonts w:cstheme="minorHAnsi"/>
        </w:rPr>
        <w:t>202</w:t>
      </w:r>
      <w:r>
        <w:rPr>
          <w:rFonts w:cstheme="minorHAnsi"/>
        </w:rPr>
        <w:t>2;</w:t>
      </w:r>
      <w:r w:rsidRPr="00356D65">
        <w:rPr>
          <w:rFonts w:cstheme="minorHAnsi"/>
        </w:rPr>
        <w:t xml:space="preserve"> FRDC</w:t>
      </w:r>
      <w:r>
        <w:rPr>
          <w:rFonts w:cstheme="minorHAnsi"/>
        </w:rPr>
        <w:t> </w:t>
      </w:r>
      <w:r w:rsidRPr="00356D65">
        <w:rPr>
          <w:rFonts w:cstheme="minorHAnsi"/>
        </w:rPr>
        <w:t>202</w:t>
      </w:r>
      <w:r w:rsidR="0078769E">
        <w:rPr>
          <w:rFonts w:cstheme="minorHAnsi"/>
        </w:rPr>
        <w:t>1</w:t>
      </w:r>
      <w:r w:rsidRPr="00356D65">
        <w:rPr>
          <w:rFonts w:cstheme="minorHAnsi"/>
        </w:rPr>
        <w:t xml:space="preserve">). Although the term </w:t>
      </w:r>
      <w:r>
        <w:rPr>
          <w:rFonts w:cstheme="minorHAnsi"/>
        </w:rPr>
        <w:t>‘</w:t>
      </w:r>
      <w:r w:rsidRPr="00356D65">
        <w:rPr>
          <w:rFonts w:cstheme="minorHAnsi"/>
        </w:rPr>
        <w:t>seafood</w:t>
      </w:r>
      <w:r>
        <w:rPr>
          <w:rFonts w:cstheme="minorHAnsi"/>
        </w:rPr>
        <w:t>’</w:t>
      </w:r>
      <w:r w:rsidRPr="00356D65">
        <w:rPr>
          <w:rFonts w:cstheme="minorHAnsi"/>
        </w:rPr>
        <w:t xml:space="preserve"> is used throughout this report, the reference includes consumable and non-consumable fish products and considers wild-caught and aquaculture imports. However, some finished pet food products are not considered due to unavailability of data regarding fish content.</w:t>
      </w:r>
    </w:p>
    <w:p w14:paraId="7688BF39" w14:textId="794A2F8D" w:rsidR="00EB34AF" w:rsidRDefault="00EB34AF" w:rsidP="00EB34AF">
      <w:pPr>
        <w:rPr>
          <w:rFonts w:cstheme="minorHAnsi"/>
        </w:rPr>
      </w:pPr>
      <w:r w:rsidRPr="00413F9F">
        <w:rPr>
          <w:rFonts w:cstheme="minorHAnsi"/>
        </w:rPr>
        <w:t xml:space="preserve">Some stakeholders proposed expanding the scope of this review to address broader sustainability considerations and </w:t>
      </w:r>
      <w:r>
        <w:rPr>
          <w:rFonts w:cstheme="minorHAnsi"/>
        </w:rPr>
        <w:t>labour</w:t>
      </w:r>
      <w:r w:rsidRPr="00413F9F">
        <w:rPr>
          <w:rFonts w:cstheme="minorHAnsi"/>
        </w:rPr>
        <w:t xml:space="preserve"> rights issues</w:t>
      </w:r>
      <w:r>
        <w:rPr>
          <w:rFonts w:cstheme="minorHAnsi"/>
        </w:rPr>
        <w:t xml:space="preserve">. We acknowledge </w:t>
      </w:r>
      <w:r w:rsidR="002816CD">
        <w:rPr>
          <w:rFonts w:cstheme="minorHAnsi"/>
        </w:rPr>
        <w:t xml:space="preserve">these </w:t>
      </w:r>
      <w:r w:rsidR="00C461DC">
        <w:rPr>
          <w:rFonts w:cstheme="minorHAnsi"/>
        </w:rPr>
        <w:t>concerns,</w:t>
      </w:r>
      <w:r>
        <w:rPr>
          <w:rFonts w:cstheme="minorHAnsi"/>
        </w:rPr>
        <w:t xml:space="preserve"> but </w:t>
      </w:r>
      <w:r w:rsidR="002816CD">
        <w:rPr>
          <w:rFonts w:cstheme="minorHAnsi"/>
        </w:rPr>
        <w:t>this report adheres</w:t>
      </w:r>
      <w:r>
        <w:rPr>
          <w:rFonts w:cstheme="minorHAnsi"/>
        </w:rPr>
        <w:t xml:space="preserve"> to the scope of the </w:t>
      </w:r>
      <w:r w:rsidR="00F90256">
        <w:rPr>
          <w:rFonts w:cstheme="minorHAnsi"/>
        </w:rPr>
        <w:t xml:space="preserve">Australian Government </w:t>
      </w:r>
      <w:r>
        <w:rPr>
          <w:rFonts w:cstheme="minorHAnsi"/>
        </w:rPr>
        <w:t>commitment</w:t>
      </w:r>
      <w:r w:rsidR="00F90256">
        <w:rPr>
          <w:rFonts w:cstheme="minorHAnsi"/>
        </w:rPr>
        <w:t xml:space="preserve"> </w:t>
      </w:r>
      <w:r w:rsidR="002816CD">
        <w:rPr>
          <w:rFonts w:cstheme="minorHAnsi"/>
        </w:rPr>
        <w:t xml:space="preserve">to </w:t>
      </w:r>
      <w:r w:rsidR="00F90256" w:rsidRPr="00AC29FB">
        <w:t xml:space="preserve">consider a framework that addresses the importation of seafood from fisheries that involve IUU fishing </w:t>
      </w:r>
      <w:r w:rsidR="00F90256" w:rsidRPr="002F0148">
        <w:t>practi</w:t>
      </w:r>
      <w:r w:rsidR="00F90256">
        <w:t>c</w:t>
      </w:r>
      <w:r w:rsidR="00F90256" w:rsidRPr="002F0148">
        <w:t>es</w:t>
      </w:r>
      <w:r w:rsidR="00F90256">
        <w:t xml:space="preserve">. </w:t>
      </w:r>
      <w:r>
        <w:rPr>
          <w:rFonts w:cstheme="minorHAnsi"/>
        </w:rPr>
        <w:t xml:space="preserve">Labour rights </w:t>
      </w:r>
      <w:r w:rsidR="002816CD">
        <w:rPr>
          <w:rFonts w:cstheme="minorHAnsi"/>
        </w:rPr>
        <w:t xml:space="preserve">issues </w:t>
      </w:r>
      <w:r>
        <w:rPr>
          <w:rFonts w:cstheme="minorHAnsi"/>
        </w:rPr>
        <w:t xml:space="preserve">may </w:t>
      </w:r>
      <w:r w:rsidR="00086083">
        <w:rPr>
          <w:rFonts w:cstheme="minorHAnsi"/>
        </w:rPr>
        <w:t>be considered</w:t>
      </w:r>
      <w:r w:rsidR="00344815">
        <w:rPr>
          <w:rFonts w:cstheme="minorHAnsi"/>
        </w:rPr>
        <w:t xml:space="preserve"> in the future </w:t>
      </w:r>
      <w:r w:rsidR="00515DEB">
        <w:rPr>
          <w:rFonts w:cstheme="minorHAnsi"/>
        </w:rPr>
        <w:t>or as part of the post-implementation review described</w:t>
      </w:r>
      <w:r>
        <w:rPr>
          <w:rFonts w:cstheme="minorHAnsi"/>
        </w:rPr>
        <w:t xml:space="preserve"> in</w:t>
      </w:r>
      <w:r w:rsidR="003B0279">
        <w:rPr>
          <w:rFonts w:cstheme="minorHAnsi"/>
        </w:rPr>
        <w:t xml:space="preserve"> </w:t>
      </w:r>
      <w:hyperlink w:anchor="_Findings_and_preferred" w:history="1">
        <w:r w:rsidR="003B0279" w:rsidRPr="003B0279">
          <w:rPr>
            <w:rStyle w:val="Hyperlink"/>
            <w:rFonts w:cstheme="minorHAnsi"/>
          </w:rPr>
          <w:t>Chapter</w:t>
        </w:r>
        <w:r w:rsidR="00F85B9A">
          <w:rPr>
            <w:rStyle w:val="Hyperlink"/>
            <w:rFonts w:cstheme="minorHAnsi"/>
          </w:rPr>
          <w:t> </w:t>
        </w:r>
        <w:r w:rsidR="003B0279" w:rsidRPr="003B0279">
          <w:rPr>
            <w:rStyle w:val="Hyperlink"/>
            <w:rFonts w:cstheme="minorHAnsi"/>
          </w:rPr>
          <w:t>6</w:t>
        </w:r>
      </w:hyperlink>
      <w:r w:rsidR="00F90256" w:rsidRPr="00086083">
        <w:t>.</w:t>
      </w:r>
    </w:p>
    <w:p w14:paraId="771CE058" w14:textId="77777777" w:rsidR="00EB34AF" w:rsidRDefault="00EB34AF" w:rsidP="00EB34AF">
      <w:pPr>
        <w:rPr>
          <w:rFonts w:cstheme="minorHAnsi"/>
        </w:rPr>
      </w:pPr>
      <w:r w:rsidRPr="00356D65">
        <w:rPr>
          <w:rFonts w:cstheme="minorHAnsi"/>
        </w:rPr>
        <w:t>Finally,</w:t>
      </w:r>
      <w:r>
        <w:rPr>
          <w:rFonts w:cstheme="minorHAnsi"/>
        </w:rPr>
        <w:t xml:space="preserve"> this review does not </w:t>
      </w:r>
      <w:r w:rsidRPr="00356D65">
        <w:rPr>
          <w:rFonts w:cstheme="minorHAnsi"/>
        </w:rPr>
        <w:t>directly consider issues regarding seafood labelling</w:t>
      </w:r>
      <w:r>
        <w:rPr>
          <w:rFonts w:cstheme="minorHAnsi"/>
        </w:rPr>
        <w:t>. Although</w:t>
      </w:r>
      <w:r w:rsidRPr="00356D65">
        <w:rPr>
          <w:rFonts w:cstheme="minorHAnsi"/>
        </w:rPr>
        <w:t xml:space="preserve"> interrelated in relation to seafood traceability, this review focuses on market-based measures to prevent IUU-derived </w:t>
      </w:r>
      <w:r>
        <w:rPr>
          <w:rFonts w:cstheme="minorHAnsi"/>
        </w:rPr>
        <w:t>imports</w:t>
      </w:r>
      <w:r w:rsidRPr="00356D65">
        <w:rPr>
          <w:rFonts w:cstheme="minorHAnsi"/>
        </w:rPr>
        <w:t xml:space="preserve"> into Australia</w:t>
      </w:r>
      <w:r>
        <w:rPr>
          <w:rFonts w:cstheme="minorHAnsi"/>
        </w:rPr>
        <w:t>.</w:t>
      </w:r>
      <w:r w:rsidRPr="00356D65">
        <w:rPr>
          <w:rFonts w:cstheme="minorHAnsi"/>
        </w:rPr>
        <w:t xml:space="preserve"> The Department of Industry, Science and Resources is responsible for food labelling regulations and is working to</w:t>
      </w:r>
      <w:r>
        <w:rPr>
          <w:rFonts w:cstheme="minorHAnsi"/>
        </w:rPr>
        <w:t xml:space="preserve"> extend the application of country-of-origin labelling</w:t>
      </w:r>
      <w:r w:rsidRPr="00356D65">
        <w:rPr>
          <w:rFonts w:cstheme="minorHAnsi"/>
        </w:rPr>
        <w:t xml:space="preserve"> to the food services sector</w:t>
      </w:r>
      <w:r>
        <w:rPr>
          <w:rFonts w:cstheme="minorHAnsi"/>
        </w:rPr>
        <w:t xml:space="preserve"> by implementing </w:t>
      </w:r>
      <w:r w:rsidRPr="0010117B">
        <w:rPr>
          <w:rFonts w:cstheme="minorHAnsi"/>
        </w:rPr>
        <w:t>the Australian-Imported-Mixed</w:t>
      </w:r>
      <w:r w:rsidRPr="00D93ABC">
        <w:rPr>
          <w:rFonts w:cstheme="minorHAnsi"/>
        </w:rPr>
        <w:t xml:space="preserve"> (AIM) model</w:t>
      </w:r>
      <w:r>
        <w:rPr>
          <w:rFonts w:cstheme="minorHAnsi"/>
        </w:rPr>
        <w:t xml:space="preserve"> in 2025</w:t>
      </w:r>
      <w:r w:rsidRPr="00356D65">
        <w:rPr>
          <w:rFonts w:cstheme="minorHAnsi"/>
        </w:rPr>
        <w:t xml:space="preserve"> (DISR</w:t>
      </w:r>
      <w:r>
        <w:rPr>
          <w:rFonts w:cstheme="minorHAnsi"/>
        </w:rPr>
        <w:t> </w:t>
      </w:r>
      <w:r w:rsidRPr="00356D65">
        <w:rPr>
          <w:rFonts w:cstheme="minorHAnsi"/>
        </w:rPr>
        <w:t>2023).</w:t>
      </w:r>
    </w:p>
    <w:p w14:paraId="39FB3F98" w14:textId="3C60802A" w:rsidR="00764D6A" w:rsidRPr="00356D65" w:rsidRDefault="00F757ED" w:rsidP="00E754E6">
      <w:pPr>
        <w:pStyle w:val="Heading2"/>
        <w:rPr>
          <w:rFonts w:asciiTheme="minorHAnsi" w:hAnsiTheme="minorHAnsi" w:cstheme="minorHAnsi"/>
        </w:rPr>
      </w:pPr>
      <w:bookmarkStart w:id="18" w:name="_Toc167450142"/>
      <w:bookmarkStart w:id="19" w:name="_Toc167450143"/>
      <w:bookmarkStart w:id="20" w:name="_Toc167450144"/>
      <w:bookmarkStart w:id="21" w:name="_Assessing_the_problem"/>
      <w:bookmarkStart w:id="22" w:name="_Ref166142892"/>
      <w:bookmarkStart w:id="23" w:name="_Toc212544104"/>
      <w:bookmarkEnd w:id="18"/>
      <w:bookmarkEnd w:id="19"/>
      <w:bookmarkEnd w:id="20"/>
      <w:bookmarkEnd w:id="21"/>
      <w:r w:rsidRPr="00356D65">
        <w:rPr>
          <w:rFonts w:asciiTheme="minorHAnsi" w:hAnsiTheme="minorHAnsi" w:cstheme="minorHAnsi"/>
        </w:rPr>
        <w:lastRenderedPageBreak/>
        <w:t>Assessing the problem</w:t>
      </w:r>
      <w:bookmarkEnd w:id="22"/>
      <w:bookmarkEnd w:id="23"/>
    </w:p>
    <w:p w14:paraId="220A27DC" w14:textId="2845D2AE" w:rsidR="00EB34AF" w:rsidRDefault="00EB34AF" w:rsidP="00EB34AF">
      <w:bookmarkStart w:id="24" w:name="_Ref445985062"/>
      <w:bookmarkStart w:id="25" w:name="_Toc409769199"/>
      <w:bookmarkStart w:id="26" w:name="_Toc119666549"/>
      <w:r w:rsidRPr="008C1483">
        <w:t>IUU fishing is a global problem and a key contributor to overfishing. It undermines sustainable fisheries management and threatens the food and income security of coastal communities around the world. The interrelated set of environmental, economic</w:t>
      </w:r>
      <w:r w:rsidR="001F0FBA">
        <w:t>,</w:t>
      </w:r>
      <w:r w:rsidRPr="008C1483">
        <w:t xml:space="preserve"> and social impacts associated with IUU fishing are presented in </w:t>
      </w:r>
      <w:r w:rsidR="007047DC" w:rsidRPr="00012D06">
        <w:fldChar w:fldCharType="begin"/>
      </w:r>
      <w:r w:rsidR="007047DC" w:rsidRPr="00012D06">
        <w:instrText xml:space="preserve"> REF _Ref169276046 \h </w:instrText>
      </w:r>
      <w:r w:rsidR="00A15EFC" w:rsidRPr="00012D06">
        <w:instrText xml:space="preserve"> \* MERGEFORMAT </w:instrText>
      </w:r>
      <w:r w:rsidR="007047DC" w:rsidRPr="00012D06">
        <w:fldChar w:fldCharType="separate"/>
      </w:r>
      <w:r w:rsidR="00DA5CE8">
        <w:t xml:space="preserve">Box </w:t>
      </w:r>
      <w:r w:rsidR="00DA5CE8">
        <w:rPr>
          <w:noProof/>
        </w:rPr>
        <w:t>2</w:t>
      </w:r>
      <w:r w:rsidR="007047DC" w:rsidRPr="00012D06">
        <w:fldChar w:fldCharType="end"/>
      </w:r>
      <w:r w:rsidR="00B111FE" w:rsidRPr="00012D06">
        <w:t>.</w:t>
      </w:r>
    </w:p>
    <w:p w14:paraId="4B0CCF53" w14:textId="3551214D" w:rsidR="007047DC" w:rsidRDefault="007047DC" w:rsidP="0052218B">
      <w:pPr>
        <w:pStyle w:val="Caption"/>
      </w:pPr>
      <w:bookmarkStart w:id="27" w:name="_Ref169276046"/>
      <w:bookmarkStart w:id="28" w:name="_Toc210998719"/>
      <w:r>
        <w:t xml:space="preserve">Box </w:t>
      </w:r>
      <w:r w:rsidR="0033012C">
        <w:fldChar w:fldCharType="begin"/>
      </w:r>
      <w:r w:rsidR="0033012C">
        <w:instrText xml:space="preserve"> SEQ Box \* ARABIC </w:instrText>
      </w:r>
      <w:r w:rsidR="0033012C">
        <w:fldChar w:fldCharType="separate"/>
      </w:r>
      <w:r w:rsidR="00DA5CE8">
        <w:rPr>
          <w:noProof/>
        </w:rPr>
        <w:t>2</w:t>
      </w:r>
      <w:r w:rsidR="0033012C">
        <w:rPr>
          <w:noProof/>
        </w:rPr>
        <w:fldChar w:fldCharType="end"/>
      </w:r>
      <w:bookmarkEnd w:id="27"/>
      <w:r>
        <w:t xml:space="preserve"> </w:t>
      </w:r>
      <w:r w:rsidRPr="00330DCD">
        <w:t>Environmental, economic and social costs of IUU fishing</w:t>
      </w:r>
      <w:bookmarkEnd w:id="28"/>
    </w:p>
    <w:p w14:paraId="00626781" w14:textId="77777777" w:rsidR="00EA7EF2" w:rsidRPr="00675FA3" w:rsidRDefault="00EA7EF2" w:rsidP="00086083">
      <w:pPr>
        <w:pStyle w:val="BoxHeading"/>
        <w:shd w:val="clear" w:color="auto" w:fill="F2F2F2" w:themeFill="background1" w:themeFillShade="F2"/>
      </w:pPr>
      <w:r w:rsidRPr="00675FA3">
        <w:t>Environmental costs of IUU fishing</w:t>
      </w:r>
    </w:p>
    <w:p w14:paraId="5A29755C" w14:textId="77777777" w:rsidR="00EA7EF2" w:rsidRPr="005329DD" w:rsidRDefault="00EA7EF2" w:rsidP="00EA7EF2">
      <w:pPr>
        <w:pStyle w:val="BoxTextBullet"/>
        <w:shd w:val="clear" w:color="auto" w:fill="F2F2F2" w:themeFill="background1" w:themeFillShade="F2"/>
      </w:pPr>
      <w:r w:rsidRPr="005329DD">
        <w:t xml:space="preserve">Undermines sustainable management of fish stocks – IUU fishing </w:t>
      </w:r>
      <w:r>
        <w:t>compromises</w:t>
      </w:r>
      <w:r w:rsidRPr="005329DD">
        <w:t xml:space="preserve"> the accuracy of fisheries data and assessments, </w:t>
      </w:r>
      <w:r>
        <w:t xml:space="preserve">which are </w:t>
      </w:r>
      <w:r w:rsidRPr="005329DD">
        <w:t>fundamental for determining whether fish stocks are being sustainably managed.</w:t>
      </w:r>
    </w:p>
    <w:p w14:paraId="03883ECA" w14:textId="77777777" w:rsidR="00EA7EF2" w:rsidRPr="005329DD" w:rsidRDefault="00EA7EF2" w:rsidP="00EA7EF2">
      <w:pPr>
        <w:pStyle w:val="BoxTextBullet"/>
        <w:shd w:val="clear" w:color="auto" w:fill="F2F2F2" w:themeFill="background1" w:themeFillShade="F2"/>
      </w:pPr>
      <w:r w:rsidRPr="005329DD">
        <w:t>Depletion of fish stocks – IUU fishing can result in a higher fish mortality rate, depleting fish stocks, and reduced rates of stock growth and long-term economic yields.</w:t>
      </w:r>
    </w:p>
    <w:p w14:paraId="1CDD909E" w14:textId="77777777" w:rsidR="00EA7EF2" w:rsidRPr="002E4C1C" w:rsidRDefault="00EA7EF2" w:rsidP="00EA7EF2">
      <w:pPr>
        <w:pStyle w:val="BoxTextBullet"/>
        <w:shd w:val="clear" w:color="auto" w:fill="F2F2F2" w:themeFill="background1" w:themeFillShade="F2"/>
      </w:pPr>
      <w:r w:rsidRPr="005329DD">
        <w:t xml:space="preserve">Ecological impacts – by over-harvesting a specific stock, IUU fishing can have </w:t>
      </w:r>
      <w:r>
        <w:t>flow-on</w:t>
      </w:r>
      <w:r w:rsidRPr="005329DD">
        <w:t xml:space="preserve"> effects on the prey, predators and competitors of that stock and their ecosystem. The methods and equipment used in IUU fishing can</w:t>
      </w:r>
      <w:r w:rsidRPr="002E4C1C">
        <w:t xml:space="preserve"> also result in habitat destruction and excessive bycatch.</w:t>
      </w:r>
    </w:p>
    <w:p w14:paraId="7B01D0F1" w14:textId="77777777" w:rsidR="00EA7EF2" w:rsidRPr="00675FA3" w:rsidRDefault="00EA7EF2" w:rsidP="00086083">
      <w:pPr>
        <w:pStyle w:val="BoxHeading"/>
        <w:shd w:val="clear" w:color="auto" w:fill="F2F2F2" w:themeFill="background1" w:themeFillShade="F2"/>
      </w:pPr>
      <w:r w:rsidRPr="005329DD">
        <w:t>Economic</w:t>
      </w:r>
      <w:r w:rsidRPr="00675FA3">
        <w:t xml:space="preserve"> costs of IUU fishing</w:t>
      </w:r>
    </w:p>
    <w:p w14:paraId="0FB99BB3" w14:textId="77777777" w:rsidR="00EA7EF2" w:rsidRPr="005329DD" w:rsidRDefault="00EA7EF2" w:rsidP="00EA7EF2">
      <w:pPr>
        <w:pStyle w:val="BoxTextBullet"/>
        <w:shd w:val="clear" w:color="auto" w:fill="F2F2F2" w:themeFill="background1" w:themeFillShade="F2"/>
      </w:pPr>
      <w:r w:rsidRPr="005329DD">
        <w:t>Reduced profits – IUU fishing has economic impacts for fishers and consumers. In the short</w:t>
      </w:r>
      <w:r>
        <w:t xml:space="preserve"> </w:t>
      </w:r>
      <w:r w:rsidRPr="005329DD">
        <w:t>term, it can result in more abundant and affordable supply of fish for consumers. However, the medium-</w:t>
      </w:r>
      <w:r>
        <w:t xml:space="preserve"> and </w:t>
      </w:r>
      <w:r w:rsidRPr="005329DD">
        <w:t>long-term impacts include fewer and lower quality fish, higher costs of fishing and higher prices for consumers.</w:t>
      </w:r>
    </w:p>
    <w:p w14:paraId="5E96D61A" w14:textId="77777777" w:rsidR="00EA7EF2" w:rsidRPr="005329DD" w:rsidRDefault="00EA7EF2" w:rsidP="00EA7EF2">
      <w:pPr>
        <w:pStyle w:val="BoxTextBullet"/>
        <w:shd w:val="clear" w:color="auto" w:fill="F2F2F2" w:themeFill="background1" w:themeFillShade="F2"/>
      </w:pPr>
      <w:r w:rsidRPr="005329DD">
        <w:t>Market distortion – legitimate fishers are disadvantage</w:t>
      </w:r>
      <w:r>
        <w:t>d</w:t>
      </w:r>
      <w:r w:rsidRPr="005329DD">
        <w:t xml:space="preserve"> </w:t>
      </w:r>
      <w:r>
        <w:t>when</w:t>
      </w:r>
      <w:r w:rsidRPr="005329DD">
        <w:t xml:space="preserve"> competing with the unfair practices of IUU fishers, resulting in loss of market share for legal operators and trade distortions caused by the different cost structures of IUU fishing operators.</w:t>
      </w:r>
    </w:p>
    <w:p w14:paraId="5BA08680" w14:textId="77777777" w:rsidR="00EA7EF2" w:rsidRPr="005329DD" w:rsidRDefault="00EA7EF2" w:rsidP="00EA7EF2">
      <w:pPr>
        <w:pStyle w:val="BoxTextBullet"/>
        <w:shd w:val="clear" w:color="auto" w:fill="F2F2F2" w:themeFill="background1" w:themeFillShade="F2"/>
      </w:pPr>
      <w:r w:rsidRPr="005329DD">
        <w:t>Tourism impacts – IUU fishing can contribute to imbalances in ecological systems, with negative impacts on coastal area tourism.</w:t>
      </w:r>
    </w:p>
    <w:p w14:paraId="3854BB49" w14:textId="77777777" w:rsidR="00EA7EF2" w:rsidRPr="00675FA3" w:rsidRDefault="00EA7EF2" w:rsidP="00EA7EF2">
      <w:pPr>
        <w:pStyle w:val="BoxTextBullet"/>
        <w:shd w:val="clear" w:color="auto" w:fill="F2F2F2" w:themeFill="background1" w:themeFillShade="F2"/>
      </w:pPr>
      <w:r w:rsidRPr="005329DD">
        <w:t>Reduced access to fisheries markets – IUU fishing can undermine the ability of fishery managers to ensure sustainable</w:t>
      </w:r>
      <w:r w:rsidRPr="00675FA3">
        <w:t xml:space="preserve"> management of stocks, making the product less attractive to corporate buyers.</w:t>
      </w:r>
    </w:p>
    <w:p w14:paraId="25A1B0BE" w14:textId="77777777" w:rsidR="00EA7EF2" w:rsidRPr="00675FA3" w:rsidRDefault="00EA7EF2" w:rsidP="00086083">
      <w:pPr>
        <w:pStyle w:val="BoxHeading"/>
        <w:shd w:val="clear" w:color="auto" w:fill="F2F2F2" w:themeFill="background1" w:themeFillShade="F2"/>
      </w:pPr>
      <w:r w:rsidRPr="00675FA3">
        <w:t>Social costs of IUU fishing</w:t>
      </w:r>
    </w:p>
    <w:p w14:paraId="47063EF7" w14:textId="77777777" w:rsidR="00EA7EF2" w:rsidRPr="005329DD" w:rsidRDefault="00EA7EF2" w:rsidP="00EA7EF2">
      <w:pPr>
        <w:pStyle w:val="BoxTextBullet"/>
        <w:shd w:val="clear" w:color="auto" w:fill="F2F2F2" w:themeFill="background1" w:themeFillShade="F2"/>
      </w:pPr>
      <w:r w:rsidRPr="005329DD">
        <w:t>Reduced employment – IUU fishing can have negative impacts on employment in the medium and long term, particularly in communities heavily dependent on fishing.</w:t>
      </w:r>
    </w:p>
    <w:p w14:paraId="55AA70AE" w14:textId="77777777" w:rsidR="00EA7EF2" w:rsidRPr="005329DD" w:rsidRDefault="00EA7EF2" w:rsidP="00EA7EF2">
      <w:pPr>
        <w:pStyle w:val="BoxTextBullet"/>
        <w:shd w:val="clear" w:color="auto" w:fill="F2F2F2" w:themeFill="background1" w:themeFillShade="F2"/>
      </w:pPr>
      <w:r w:rsidRPr="005329DD">
        <w:t>Community impacts – fishing communities can suffer from IUU fishing through unfair competition. This can lead to more community fishers engaging in IUU fishing to compete for resources. As a result, these fishers suffer from an increased risk of detection and punishment, further risking their economic security.</w:t>
      </w:r>
    </w:p>
    <w:p w14:paraId="06B1B315" w14:textId="77777777" w:rsidR="00EA7EF2" w:rsidRPr="005329DD" w:rsidRDefault="00EA7EF2" w:rsidP="00EA7EF2">
      <w:pPr>
        <w:pStyle w:val="BoxTextBullet"/>
        <w:shd w:val="clear" w:color="auto" w:fill="F2F2F2" w:themeFill="background1" w:themeFillShade="F2"/>
      </w:pPr>
      <w:r w:rsidRPr="005329DD">
        <w:t>Labour rights abuses – fishing vessels engaged in IUU fishing have been linked to labour abuses</w:t>
      </w:r>
      <w:r>
        <w:t>,</w:t>
      </w:r>
      <w:r w:rsidRPr="005329DD">
        <w:t xml:space="preserve"> including labour exploitation and modern slavery (which includes forced labour and human trafficking).</w:t>
      </w:r>
    </w:p>
    <w:p w14:paraId="6A2FE75F" w14:textId="77777777" w:rsidR="00EA7EF2" w:rsidRPr="00675FA3" w:rsidRDefault="00EA7EF2" w:rsidP="00EA7EF2">
      <w:pPr>
        <w:pStyle w:val="BoxTextBullet"/>
        <w:shd w:val="clear" w:color="auto" w:fill="F2F2F2" w:themeFill="background1" w:themeFillShade="F2"/>
      </w:pPr>
      <w:r w:rsidRPr="005329DD">
        <w:t>Food security – IUU fishing can threaten the long-term availability of affordable and nutritious seafood. This can have significant food security implications, especially for small-scale fishers and individuals in developing countries</w:t>
      </w:r>
      <w:r w:rsidRPr="00675FA3">
        <w:t xml:space="preserve"> who rely on fisheries for protein and livelihoods.</w:t>
      </w:r>
    </w:p>
    <w:p w14:paraId="4ACC10EF" w14:textId="61C7DFC7" w:rsidR="00EA7EF2" w:rsidRPr="002349BB" w:rsidRDefault="00EA7EF2" w:rsidP="00086083">
      <w:pPr>
        <w:pStyle w:val="BoxSource"/>
        <w:shd w:val="clear" w:color="auto" w:fill="F2F2F2" w:themeFill="background1" w:themeFillShade="F2"/>
      </w:pPr>
      <w:r w:rsidRPr="002349BB">
        <w:t>Source</w:t>
      </w:r>
      <w:r w:rsidR="001764FE">
        <w:t>s</w:t>
      </w:r>
      <w:r w:rsidRPr="002349BB">
        <w:t xml:space="preserve">: </w:t>
      </w:r>
      <w:r w:rsidRPr="005329DD">
        <w:t>Agnew</w:t>
      </w:r>
      <w:r w:rsidRPr="002349BB">
        <w:rPr>
          <w:lang w:eastAsia="ja-JP"/>
        </w:rPr>
        <w:t xml:space="preserve"> et al. 2009;</w:t>
      </w:r>
      <w:r w:rsidRPr="002349BB">
        <w:t xml:space="preserve"> Cabral et al. 2018; Tinch et </w:t>
      </w:r>
      <w:r w:rsidRPr="00675FA3">
        <w:t>al</w:t>
      </w:r>
      <w:r w:rsidRPr="002349BB">
        <w:t>. 2008; Widjaja et al. 2020</w:t>
      </w:r>
    </w:p>
    <w:p w14:paraId="784AE2F4" w14:textId="77777777" w:rsidR="00EB34AF" w:rsidRPr="00EB34AF" w:rsidRDefault="00EB34AF" w:rsidP="00EB34AF">
      <w:pPr>
        <w:rPr>
          <w:rFonts w:cstheme="minorHAnsi"/>
          <w:lang w:eastAsia="ja-JP"/>
        </w:rPr>
      </w:pPr>
      <w:r w:rsidRPr="00EB34AF">
        <w:rPr>
          <w:rFonts w:cstheme="minorHAnsi"/>
          <w:lang w:eastAsia="ja-JP"/>
        </w:rPr>
        <w:lastRenderedPageBreak/>
        <w:t xml:space="preserve">Data limitations and variation in IUU fishing across regions complicates efforts to quantify the global cost of IUU fishing. Previous research estimates the total value of IUU fishing losses worldwide is between </w:t>
      </w:r>
      <w:r w:rsidRPr="001764FE">
        <w:rPr>
          <w:rFonts w:cstheme="minorHAnsi"/>
          <w:lang w:eastAsia="ja-JP"/>
        </w:rPr>
        <w:t>US$10</w:t>
      </w:r>
      <w:r w:rsidRPr="00EB34AF">
        <w:rPr>
          <w:rFonts w:cstheme="minorHAnsi"/>
          <w:lang w:eastAsia="ja-JP"/>
        </w:rPr>
        <w:t xml:space="preserve"> billion and US$23.5 billion annually, representing between 11 million and 26 million tonnes or approximately 20% of all global fish catch (Agnew et al. 2009). More recent studies found the loss in annual economic impact due to the diversion of fish from the legitimate trade system is between US$25.5 billion and US$49.5 billion, while losses to countries’ tax revenues are between US$2.2 billion and US$4.3 billion (Sumaila et al. 2020).</w:t>
      </w:r>
    </w:p>
    <w:p w14:paraId="206E74C1" w14:textId="3443970A" w:rsidR="00EB34AF" w:rsidRDefault="00EB34AF" w:rsidP="007D1A37">
      <w:pPr>
        <w:rPr>
          <w:rFonts w:cstheme="minorHAnsi"/>
        </w:rPr>
      </w:pPr>
      <w:r w:rsidRPr="00EB34AF">
        <w:rPr>
          <w:rFonts w:cstheme="minorHAnsi"/>
          <w:lang w:eastAsia="ja-JP"/>
        </w:rPr>
        <w:t>Although the high global costs of IUU fishing are widely acknowledged, the extent to which Australia’s seafood imports contribute to IUU fishing is not well understood. Australia has robust legal and regulatory systems that hold its fishers to account, deter illegal fishing within Australian waters and prevent IUU fishing operators from landing catch at Australian ports. Despite this, concerns exist that some imported seafood may include produce sourced using IUU fishing practices, which could inadvertently contribute to the problem.</w:t>
      </w:r>
    </w:p>
    <w:p w14:paraId="59129C08" w14:textId="20062C9B" w:rsidR="00EB34AF" w:rsidRDefault="00552135" w:rsidP="00642DBC">
      <w:pPr>
        <w:pStyle w:val="Heading3"/>
        <w:numPr>
          <w:ilvl w:val="0"/>
          <w:numId w:val="0"/>
        </w:numPr>
        <w:rPr>
          <w:lang w:eastAsia="ja-JP"/>
        </w:rPr>
      </w:pPr>
      <w:bookmarkStart w:id="29" w:name="_Toc212544105"/>
      <w:r>
        <w:rPr>
          <w:rFonts w:asciiTheme="minorHAnsi" w:hAnsiTheme="minorHAnsi" w:cstheme="minorHAnsi"/>
        </w:rPr>
        <w:t>Snapshot of Australia’s seafood imports</w:t>
      </w:r>
      <w:bookmarkEnd w:id="29"/>
    </w:p>
    <w:p w14:paraId="7A77211D" w14:textId="1F4E3DE4" w:rsidR="00EB34AF" w:rsidRDefault="00EB34AF" w:rsidP="00EB34AF">
      <w:pPr>
        <w:rPr>
          <w:rFonts w:cstheme="minorHAnsi"/>
          <w:lang w:eastAsia="ja-JP"/>
        </w:rPr>
      </w:pPr>
      <w:r>
        <w:rPr>
          <w:rFonts w:cstheme="minorHAnsi"/>
          <w:lang w:eastAsia="ja-JP"/>
        </w:rPr>
        <w:t xml:space="preserve">Australia imports a significant amount of seafood to meet the gap between domestic consumption and supply and to cater to consumer preferences for a diverse range of seafood products (FRDC 2021). Approximately </w:t>
      </w:r>
      <w:r w:rsidRPr="00747BCC">
        <w:rPr>
          <w:rFonts w:cstheme="minorHAnsi"/>
          <w:lang w:eastAsia="ja-JP"/>
        </w:rPr>
        <w:t>62%</w:t>
      </w:r>
      <w:r>
        <w:rPr>
          <w:rFonts w:cstheme="minorHAnsi"/>
          <w:lang w:eastAsia="ja-JP"/>
        </w:rPr>
        <w:t xml:space="preserve"> of seafood consumed in Australia (by weight) is imported. These imports mainly consist of lower-value products such as canned or frozen finfish but also include higher-value products like prawns and salmonids (Department of Agriculture 2015</w:t>
      </w:r>
      <w:r w:rsidR="00111AE6">
        <w:rPr>
          <w:rFonts w:cstheme="minorHAnsi"/>
          <w:lang w:eastAsia="ja-JP"/>
        </w:rPr>
        <w:t xml:space="preserve">; </w:t>
      </w:r>
      <w:r w:rsidRPr="00294A1C">
        <w:rPr>
          <w:rFonts w:cstheme="minorHAnsi"/>
          <w:lang w:eastAsia="ja-JP"/>
        </w:rPr>
        <w:t xml:space="preserve">Tuynman </w:t>
      </w:r>
      <w:r w:rsidR="00111AE6">
        <w:rPr>
          <w:rFonts w:cstheme="minorHAnsi"/>
          <w:lang w:eastAsia="ja-JP"/>
        </w:rPr>
        <w:t>&amp;</w:t>
      </w:r>
      <w:r w:rsidR="00111AE6" w:rsidRPr="00294A1C">
        <w:rPr>
          <w:rFonts w:cstheme="minorHAnsi"/>
          <w:lang w:eastAsia="ja-JP"/>
        </w:rPr>
        <w:t xml:space="preserve"> </w:t>
      </w:r>
      <w:r w:rsidRPr="00294A1C">
        <w:rPr>
          <w:rFonts w:cstheme="minorHAnsi"/>
          <w:lang w:eastAsia="ja-JP"/>
        </w:rPr>
        <w:t>Dylewski</w:t>
      </w:r>
      <w:r w:rsidR="00111AE6">
        <w:rPr>
          <w:rFonts w:cstheme="minorHAnsi"/>
          <w:lang w:eastAsia="ja-JP"/>
        </w:rPr>
        <w:t> </w:t>
      </w:r>
      <w:r>
        <w:rPr>
          <w:rFonts w:cstheme="minorHAnsi"/>
          <w:lang w:eastAsia="ja-JP"/>
        </w:rPr>
        <w:t>2022).</w:t>
      </w:r>
    </w:p>
    <w:p w14:paraId="473E4E05" w14:textId="77777777" w:rsidR="00EB34AF" w:rsidRDefault="00EB34AF" w:rsidP="00EB34AF">
      <w:pPr>
        <w:rPr>
          <w:rFonts w:cstheme="minorHAnsi"/>
          <w:lang w:eastAsia="ja-JP"/>
        </w:rPr>
      </w:pPr>
      <w:r w:rsidRPr="00822781">
        <w:rPr>
          <w:rFonts w:cstheme="minorHAnsi"/>
        </w:rPr>
        <w:t>From 2018 to 2022, Australia imported seafood from 133 countries, with an average annual import volume of 273,846 metric tonnes (mT) and an average value of $2.22 billion per year.</w:t>
      </w:r>
    </w:p>
    <w:p w14:paraId="3C43F2A7" w14:textId="6D58F00E" w:rsidR="00EB34AF" w:rsidRDefault="00EB34AF" w:rsidP="00EB34AF">
      <w:pPr>
        <w:rPr>
          <w:rFonts w:cstheme="minorHAnsi"/>
        </w:rPr>
      </w:pPr>
      <w:r w:rsidRPr="00F316A0">
        <w:rPr>
          <w:rFonts w:cstheme="minorHAnsi"/>
        </w:rPr>
        <w:t>By volume, the top 10 imported seafood products account for over 90% of total edible seafood imports by volume to Australia, with 5 main product types accounting for over 77%</w:t>
      </w:r>
      <w:r w:rsidRPr="008F0268">
        <w:rPr>
          <w:rFonts w:cstheme="minorHAnsi"/>
        </w:rPr>
        <w:t>.</w:t>
      </w:r>
      <w:r>
        <w:rPr>
          <w:rFonts w:cstheme="minorHAnsi"/>
        </w:rPr>
        <w:t xml:space="preserve"> Fish </w:t>
      </w:r>
      <w:r w:rsidR="00601EE0">
        <w:rPr>
          <w:rFonts w:cstheme="minorHAnsi"/>
        </w:rPr>
        <w:t>(Generic)</w:t>
      </w:r>
      <w:r>
        <w:rPr>
          <w:rFonts w:cstheme="minorHAnsi"/>
        </w:rPr>
        <w:t xml:space="preserve"> was the predominant product category, accounting for </w:t>
      </w:r>
      <w:r w:rsidR="009E1421">
        <w:t>24</w:t>
      </w:r>
      <w:r w:rsidRPr="00F316A0">
        <w:t>.</w:t>
      </w:r>
      <w:r w:rsidR="009E1421">
        <w:t>6</w:t>
      </w:r>
      <w:r w:rsidRPr="00F316A0">
        <w:t xml:space="preserve">% </w:t>
      </w:r>
      <w:r w:rsidRPr="00F316A0">
        <w:rPr>
          <w:rFonts w:cstheme="minorHAnsi"/>
        </w:rPr>
        <w:t>of the total by volume</w:t>
      </w:r>
      <w:r>
        <w:rPr>
          <w:rFonts w:cstheme="minorHAnsi"/>
        </w:rPr>
        <w:t xml:space="preserve">, </w:t>
      </w:r>
      <w:r w:rsidRPr="00F316A0">
        <w:rPr>
          <w:rFonts w:cstheme="minorHAnsi"/>
        </w:rPr>
        <w:t>followed by tuna at 17</w:t>
      </w:r>
      <w:r w:rsidR="00C859EB">
        <w:rPr>
          <w:rFonts w:cstheme="minorHAnsi"/>
        </w:rPr>
        <w:t>.1</w:t>
      </w:r>
      <w:r w:rsidRPr="00F316A0">
        <w:rPr>
          <w:rFonts w:cstheme="minorHAnsi"/>
        </w:rPr>
        <w:t>%, prawn at 11</w:t>
      </w:r>
      <w:r>
        <w:rPr>
          <w:rFonts w:cstheme="minorHAnsi"/>
        </w:rPr>
        <w:t>.</w:t>
      </w:r>
      <w:r w:rsidR="00C859EB">
        <w:rPr>
          <w:rFonts w:cstheme="minorHAnsi"/>
        </w:rPr>
        <w:t>8</w:t>
      </w:r>
      <w:r w:rsidRPr="00F316A0">
        <w:rPr>
          <w:rFonts w:cstheme="minorHAnsi"/>
        </w:rPr>
        <w:t>% and squid at 7</w:t>
      </w:r>
      <w:r>
        <w:rPr>
          <w:rFonts w:cstheme="minorHAnsi"/>
        </w:rPr>
        <w:t>.6</w:t>
      </w:r>
      <w:r w:rsidRPr="00F316A0">
        <w:rPr>
          <w:rFonts w:cstheme="minorHAnsi"/>
        </w:rPr>
        <w:t>%</w:t>
      </w:r>
      <w:r>
        <w:rPr>
          <w:rFonts w:cstheme="minorHAnsi"/>
        </w:rPr>
        <w:t xml:space="preserve"> (</w:t>
      </w:r>
      <w:r w:rsidR="00F41FBA">
        <w:rPr>
          <w:rFonts w:cstheme="minorHAnsi"/>
        </w:rPr>
        <w:fldChar w:fldCharType="begin"/>
      </w:r>
      <w:r w:rsidR="00F41FBA">
        <w:rPr>
          <w:rFonts w:cstheme="minorHAnsi"/>
        </w:rPr>
        <w:instrText xml:space="preserve"> REF _Ref169525887 \h </w:instrText>
      </w:r>
      <w:r w:rsidR="00F41FBA">
        <w:rPr>
          <w:rFonts w:cstheme="minorHAnsi"/>
        </w:rPr>
      </w:r>
      <w:r w:rsidR="00F41FBA">
        <w:rPr>
          <w:rFonts w:cstheme="minorHAnsi"/>
        </w:rPr>
        <w:fldChar w:fldCharType="separate"/>
      </w:r>
      <w:r w:rsidR="00DA5CE8">
        <w:t xml:space="preserve">Figure </w:t>
      </w:r>
      <w:r w:rsidR="00DA5CE8">
        <w:rPr>
          <w:noProof/>
        </w:rPr>
        <w:t>2</w:t>
      </w:r>
      <w:r w:rsidR="00F41FBA">
        <w:rPr>
          <w:rFonts w:cstheme="minorHAnsi"/>
        </w:rPr>
        <w:fldChar w:fldCharType="end"/>
      </w:r>
      <w:r>
        <w:rPr>
          <w:rFonts w:cstheme="minorHAnsi"/>
        </w:rPr>
        <w:t>)</w:t>
      </w:r>
      <w:r w:rsidRPr="00F316A0">
        <w:rPr>
          <w:rFonts w:cstheme="minorHAnsi"/>
        </w:rPr>
        <w:t>.</w:t>
      </w:r>
    </w:p>
    <w:p w14:paraId="109253D5" w14:textId="60741599" w:rsidR="007047DC" w:rsidRDefault="007047DC" w:rsidP="007047DC">
      <w:pPr>
        <w:pStyle w:val="Caption"/>
      </w:pPr>
      <w:bookmarkStart w:id="30" w:name="_Ref169525887"/>
      <w:bookmarkStart w:id="31" w:name="_Toc212544156"/>
      <w:bookmarkStart w:id="32" w:name="Figure_2"/>
      <w:bookmarkEnd w:id="32"/>
      <w:r>
        <w:lastRenderedPageBreak/>
        <w:t xml:space="preserve">Figure </w:t>
      </w:r>
      <w:r w:rsidR="0033012C">
        <w:fldChar w:fldCharType="begin"/>
      </w:r>
      <w:r w:rsidR="0033012C">
        <w:instrText xml:space="preserve"> SEQ Figure \* ARABIC </w:instrText>
      </w:r>
      <w:r w:rsidR="0033012C">
        <w:fldChar w:fldCharType="separate"/>
      </w:r>
      <w:r w:rsidR="00DA5CE8">
        <w:rPr>
          <w:noProof/>
        </w:rPr>
        <w:t>2</w:t>
      </w:r>
      <w:r w:rsidR="0033012C">
        <w:rPr>
          <w:noProof/>
        </w:rPr>
        <w:fldChar w:fldCharType="end"/>
      </w:r>
      <w:bookmarkEnd w:id="30"/>
      <w:r>
        <w:t xml:space="preserve"> </w:t>
      </w:r>
      <w:r w:rsidRPr="008C15BE">
        <w:t>Top 20 imported seafood commodities</w:t>
      </w:r>
      <w:r w:rsidR="00D51C0F">
        <w:t>,</w:t>
      </w:r>
      <w:r w:rsidRPr="008C15BE">
        <w:t xml:space="preserve"> by volume, Australia, 2018 to 2022</w:t>
      </w:r>
      <w:bookmarkEnd w:id="31"/>
    </w:p>
    <w:p w14:paraId="28AF2992" w14:textId="08B823D8" w:rsidR="00552135" w:rsidRPr="00D86E3E" w:rsidRDefault="00AF19C6" w:rsidP="00A15EFC">
      <w:r w:rsidRPr="00AF19C6">
        <w:rPr>
          <w:noProof/>
          <w:lang w:eastAsia="en-AU"/>
        </w:rPr>
        <w:drawing>
          <wp:inline distT="0" distB="0" distL="0" distR="0" wp14:anchorId="3A979ED5" wp14:editId="71450466">
            <wp:extent cx="6561534" cy="4772025"/>
            <wp:effectExtent l="0" t="0" r="0" b="0"/>
            <wp:docPr id="21209976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0997665" name="Picture 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567885" cy="4776644"/>
                    </a:xfrm>
                    <a:prstGeom prst="rect">
                      <a:avLst/>
                    </a:prstGeom>
                  </pic:spPr>
                </pic:pic>
              </a:graphicData>
            </a:graphic>
          </wp:inline>
        </w:drawing>
      </w:r>
    </w:p>
    <w:p w14:paraId="7531EF11" w14:textId="6145561D" w:rsidR="00552135" w:rsidRDefault="00552135" w:rsidP="00552135">
      <w:pPr>
        <w:pStyle w:val="FigureTableNoteSource"/>
        <w:rPr>
          <w:rFonts w:asciiTheme="minorHAnsi" w:hAnsiTheme="minorHAnsi" w:cstheme="minorHAnsi"/>
          <w:szCs w:val="18"/>
        </w:rPr>
      </w:pPr>
      <w:r>
        <w:rPr>
          <w:rFonts w:asciiTheme="minorHAnsi" w:hAnsiTheme="minorHAnsi" w:cstheme="minorHAnsi"/>
        </w:rPr>
        <w:t xml:space="preserve">Note: </w:t>
      </w:r>
      <w:r>
        <w:rPr>
          <w:rFonts w:asciiTheme="minorHAnsi" w:hAnsiTheme="minorHAnsi" w:cstheme="minorHAnsi"/>
          <w:szCs w:val="18"/>
        </w:rPr>
        <w:t xml:space="preserve">Fish </w:t>
      </w:r>
      <w:r w:rsidR="00601EE0">
        <w:rPr>
          <w:rFonts w:asciiTheme="minorHAnsi" w:hAnsiTheme="minorHAnsi" w:cstheme="minorHAnsi"/>
          <w:szCs w:val="18"/>
        </w:rPr>
        <w:t>(Generic)</w:t>
      </w:r>
      <w:r>
        <w:rPr>
          <w:rFonts w:asciiTheme="minorHAnsi" w:hAnsiTheme="minorHAnsi" w:cstheme="minorHAnsi"/>
          <w:szCs w:val="18"/>
        </w:rPr>
        <w:t xml:space="preserve"> captures several product types, and fish species are not easily identifiable. Squid includes cuttlefish.</w:t>
      </w:r>
      <w:r w:rsidR="00AF19C6">
        <w:rPr>
          <w:rFonts w:asciiTheme="minorHAnsi" w:hAnsiTheme="minorHAnsi" w:cstheme="minorHAnsi"/>
          <w:szCs w:val="18"/>
        </w:rPr>
        <w:t xml:space="preserve"> Dashed horizontal line separates the top 10 species groups comprising &gt;1% of total imports. </w:t>
      </w:r>
      <w:r w:rsidR="004F071D">
        <w:rPr>
          <w:rFonts w:asciiTheme="minorHAnsi" w:hAnsiTheme="minorHAnsi" w:cstheme="minorHAnsi"/>
          <w:szCs w:val="18"/>
        </w:rPr>
        <w:t>‘</w:t>
      </w:r>
      <w:r w:rsidR="004F071D">
        <w:rPr>
          <w:rStyle w:val="Strong"/>
          <w:b w:val="0"/>
          <w:bCs w:val="0"/>
        </w:rPr>
        <w:t>Other (non-edible)</w:t>
      </w:r>
      <w:r w:rsidR="00AF19C6" w:rsidRPr="00F15B23">
        <w:rPr>
          <w:rFonts w:asciiTheme="minorHAnsi" w:hAnsiTheme="minorHAnsi" w:cstheme="minorHAnsi"/>
          <w:szCs w:val="18"/>
        </w:rPr>
        <w:t>’</w:t>
      </w:r>
      <w:r w:rsidR="00AF19C6" w:rsidRPr="002D0914">
        <w:rPr>
          <w:rFonts w:asciiTheme="minorHAnsi" w:hAnsiTheme="minorHAnsi" w:cstheme="minorHAnsi"/>
          <w:szCs w:val="18"/>
        </w:rPr>
        <w:t xml:space="preserve"> c</w:t>
      </w:r>
      <w:r w:rsidR="00AF19C6">
        <w:rPr>
          <w:rFonts w:asciiTheme="minorHAnsi" w:hAnsiTheme="minorHAnsi" w:cstheme="minorHAnsi"/>
          <w:szCs w:val="18"/>
        </w:rPr>
        <w:t>omprises</w:t>
      </w:r>
      <w:r w:rsidR="005B2FC8">
        <w:rPr>
          <w:rFonts w:asciiTheme="minorHAnsi" w:hAnsiTheme="minorHAnsi" w:cstheme="minorHAnsi"/>
          <w:szCs w:val="18"/>
        </w:rPr>
        <w:t> </w:t>
      </w:r>
      <w:r w:rsidR="00AF19C6">
        <w:rPr>
          <w:rFonts w:asciiTheme="minorHAnsi" w:hAnsiTheme="minorHAnsi" w:cstheme="minorHAnsi"/>
          <w:szCs w:val="18"/>
        </w:rPr>
        <w:t>&gt;99.995% non-edible commodities.</w:t>
      </w:r>
    </w:p>
    <w:p w14:paraId="17AD56D7" w14:textId="77777777" w:rsidR="00552135" w:rsidRDefault="00552135" w:rsidP="00552135">
      <w:pPr>
        <w:pStyle w:val="FigureTableNoteSource"/>
        <w:rPr>
          <w:rFonts w:asciiTheme="minorHAnsi" w:hAnsiTheme="minorHAnsi" w:cstheme="minorHAnsi"/>
        </w:rPr>
      </w:pPr>
      <w:r>
        <w:rPr>
          <w:rFonts w:asciiTheme="minorHAnsi" w:hAnsiTheme="minorHAnsi" w:cstheme="minorHAnsi"/>
        </w:rPr>
        <w:t>Source: ABS 2023</w:t>
      </w:r>
    </w:p>
    <w:p w14:paraId="1AA46294" w14:textId="265FC287" w:rsidR="005D6A03" w:rsidRPr="005D6A03" w:rsidRDefault="005D6A03" w:rsidP="005D6A03">
      <w:r w:rsidRPr="00F316A0">
        <w:rPr>
          <w:rFonts w:cstheme="minorHAnsi"/>
          <w:lang w:eastAsia="ja-JP"/>
        </w:rPr>
        <w:t>Examining the value of imports reveals a different set of results</w:t>
      </w:r>
      <w:r w:rsidR="00983C8F">
        <w:rPr>
          <w:rFonts w:cstheme="minorHAnsi"/>
          <w:lang w:eastAsia="ja-JP"/>
        </w:rPr>
        <w:t xml:space="preserve"> (</w:t>
      </w:r>
      <w:r w:rsidR="007047DC">
        <w:rPr>
          <w:rFonts w:cstheme="minorHAnsi"/>
          <w:lang w:eastAsia="ja-JP"/>
        </w:rPr>
        <w:fldChar w:fldCharType="begin"/>
      </w:r>
      <w:r w:rsidR="007047DC">
        <w:rPr>
          <w:rFonts w:cstheme="minorHAnsi"/>
          <w:lang w:eastAsia="ja-JP"/>
        </w:rPr>
        <w:instrText xml:space="preserve"> REF _Ref169276496 \h </w:instrText>
      </w:r>
      <w:r w:rsidR="007047DC">
        <w:rPr>
          <w:rFonts w:cstheme="minorHAnsi"/>
          <w:lang w:eastAsia="ja-JP"/>
        </w:rPr>
      </w:r>
      <w:r w:rsidR="007047DC">
        <w:rPr>
          <w:rFonts w:cstheme="minorHAnsi"/>
          <w:lang w:eastAsia="ja-JP"/>
        </w:rPr>
        <w:fldChar w:fldCharType="separate"/>
      </w:r>
      <w:r w:rsidR="00DA5CE8">
        <w:t xml:space="preserve">Figure </w:t>
      </w:r>
      <w:r w:rsidR="00DA5CE8">
        <w:rPr>
          <w:noProof/>
        </w:rPr>
        <w:t>3</w:t>
      </w:r>
      <w:r w:rsidR="007047DC">
        <w:rPr>
          <w:rFonts w:cstheme="minorHAnsi"/>
          <w:lang w:eastAsia="ja-JP"/>
        </w:rPr>
        <w:fldChar w:fldCharType="end"/>
      </w:r>
      <w:r w:rsidR="00983C8F">
        <w:rPr>
          <w:rFonts w:cstheme="minorHAnsi"/>
          <w:lang w:eastAsia="ja-JP"/>
        </w:rPr>
        <w:t>)</w:t>
      </w:r>
      <w:r w:rsidRPr="00F316A0">
        <w:rPr>
          <w:rFonts w:cstheme="minorHAnsi"/>
          <w:lang w:eastAsia="ja-JP"/>
        </w:rPr>
        <w:t>. The top 10 countries accounted for 83.1% of total seafood imports, with 5 main product types accounting for 73.2</w:t>
      </w:r>
      <w:r w:rsidRPr="00F316A0">
        <w:rPr>
          <w:rFonts w:cstheme="minorHAnsi"/>
        </w:rPr>
        <w:t>%</w:t>
      </w:r>
      <w:r w:rsidRPr="00F316A0">
        <w:rPr>
          <w:rFonts w:cstheme="minorHAnsi"/>
          <w:lang w:eastAsia="ja-JP"/>
        </w:rPr>
        <w:t xml:space="preserve"> of all seafood imports. Fish </w:t>
      </w:r>
      <w:r w:rsidR="00601EE0">
        <w:rPr>
          <w:rFonts w:cstheme="minorHAnsi"/>
          <w:lang w:eastAsia="ja-JP"/>
        </w:rPr>
        <w:t>(Generic)</w:t>
      </w:r>
      <w:r w:rsidRPr="00F316A0">
        <w:rPr>
          <w:rFonts w:cstheme="minorHAnsi"/>
          <w:lang w:eastAsia="ja-JP"/>
        </w:rPr>
        <w:t xml:space="preserve"> was the largest category, accounting for 22.4</w:t>
      </w:r>
      <w:r w:rsidRPr="00F316A0">
        <w:rPr>
          <w:rFonts w:cstheme="minorHAnsi"/>
        </w:rPr>
        <w:t xml:space="preserve">% </w:t>
      </w:r>
      <w:r w:rsidRPr="00F316A0">
        <w:rPr>
          <w:rFonts w:cstheme="minorHAnsi"/>
          <w:lang w:eastAsia="ja-JP"/>
        </w:rPr>
        <w:t>of the total imports by value, followed by prawn at 20</w:t>
      </w:r>
      <w:r w:rsidRPr="00F316A0">
        <w:rPr>
          <w:rFonts w:cstheme="minorHAnsi"/>
        </w:rPr>
        <w:t>%</w:t>
      </w:r>
      <w:r w:rsidRPr="00F316A0">
        <w:rPr>
          <w:rFonts w:cstheme="minorHAnsi"/>
          <w:lang w:eastAsia="ja-JP"/>
        </w:rPr>
        <w:t>, tuna at 15</w:t>
      </w:r>
      <w:r w:rsidRPr="00F316A0">
        <w:rPr>
          <w:rFonts w:cstheme="minorHAnsi"/>
        </w:rPr>
        <w:t xml:space="preserve">% </w:t>
      </w:r>
      <w:r w:rsidRPr="00F316A0">
        <w:rPr>
          <w:rFonts w:cstheme="minorHAnsi"/>
          <w:lang w:eastAsia="ja-JP"/>
        </w:rPr>
        <w:t>and salmon at 10%</w:t>
      </w:r>
      <w:r w:rsidR="00A71DC4">
        <w:rPr>
          <w:rFonts w:cstheme="minorHAnsi"/>
          <w:lang w:eastAsia="ja-JP"/>
        </w:rPr>
        <w:t>.</w:t>
      </w:r>
    </w:p>
    <w:p w14:paraId="37ADD576" w14:textId="4FAE02A5" w:rsidR="007047DC" w:rsidRDefault="007047DC" w:rsidP="007047DC">
      <w:pPr>
        <w:pStyle w:val="Caption"/>
      </w:pPr>
      <w:bookmarkStart w:id="33" w:name="_Ref169276496"/>
      <w:bookmarkStart w:id="34" w:name="_Toc212544157"/>
      <w:r>
        <w:lastRenderedPageBreak/>
        <w:t xml:space="preserve">Figure </w:t>
      </w:r>
      <w:r w:rsidR="0033012C">
        <w:fldChar w:fldCharType="begin"/>
      </w:r>
      <w:r w:rsidR="0033012C">
        <w:instrText xml:space="preserve"> SEQ Figure \* ARABIC </w:instrText>
      </w:r>
      <w:r w:rsidR="0033012C">
        <w:fldChar w:fldCharType="separate"/>
      </w:r>
      <w:r w:rsidR="00DA5CE8">
        <w:rPr>
          <w:noProof/>
        </w:rPr>
        <w:t>3</w:t>
      </w:r>
      <w:r w:rsidR="0033012C">
        <w:rPr>
          <w:noProof/>
        </w:rPr>
        <w:fldChar w:fldCharType="end"/>
      </w:r>
      <w:bookmarkEnd w:id="33"/>
      <w:r>
        <w:t xml:space="preserve"> </w:t>
      </w:r>
      <w:r w:rsidRPr="0059252C">
        <w:t>Value of seafood imports, by country and product type, Australia, 2018 to 2022</w:t>
      </w:r>
      <w:bookmarkEnd w:id="34"/>
    </w:p>
    <w:p w14:paraId="26687679" w14:textId="1CE72DF6" w:rsidR="00A71DC4" w:rsidRDefault="00EB34AF" w:rsidP="00A15EFC">
      <w:pPr>
        <w:rPr>
          <w:rFonts w:cstheme="minorHAnsi"/>
        </w:rPr>
      </w:pPr>
      <w:r w:rsidRPr="005329DD">
        <w:rPr>
          <w:noProof/>
          <w:lang w:eastAsia="en-AU"/>
        </w:rPr>
        <w:drawing>
          <wp:inline distT="0" distB="0" distL="0" distR="0" wp14:anchorId="3A855FF0" wp14:editId="3A805860">
            <wp:extent cx="6577965" cy="3823115"/>
            <wp:effectExtent l="0" t="0" r="0" b="6350"/>
            <wp:docPr id="1684447365" name="Picture 1684447365" descr="A graph showing Australian seafood imports by value. The largest in descending order were Thailand, China, Vietnam, New Zealand, and Indonesi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graph showing Australian seafood imports by value. The largest in descending order were Thailand, China, Vietnam, New Zealand, and Indonesia. "/>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606586" cy="3839750"/>
                    </a:xfrm>
                    <a:prstGeom prst="rect">
                      <a:avLst/>
                    </a:prstGeom>
                  </pic:spPr>
                </pic:pic>
              </a:graphicData>
            </a:graphic>
          </wp:inline>
        </w:drawing>
      </w:r>
    </w:p>
    <w:p w14:paraId="7A8B9C06" w14:textId="02C468FB" w:rsidR="00552135" w:rsidRDefault="00552135" w:rsidP="00552135">
      <w:pPr>
        <w:pStyle w:val="FigureTableNoteSource"/>
        <w:rPr>
          <w:rFonts w:asciiTheme="minorHAnsi" w:hAnsiTheme="minorHAnsi" w:cstheme="minorHAnsi"/>
          <w:szCs w:val="18"/>
        </w:rPr>
      </w:pPr>
      <w:r>
        <w:rPr>
          <w:rFonts w:asciiTheme="minorHAnsi" w:hAnsiTheme="minorHAnsi" w:cstheme="minorHAnsi"/>
        </w:rPr>
        <w:t xml:space="preserve">Note: </w:t>
      </w:r>
      <w:r>
        <w:rPr>
          <w:rFonts w:asciiTheme="minorHAnsi" w:hAnsiTheme="minorHAnsi" w:cstheme="minorHAnsi"/>
          <w:szCs w:val="18"/>
        </w:rPr>
        <w:t xml:space="preserve">Fish </w:t>
      </w:r>
      <w:r w:rsidR="00601EE0">
        <w:rPr>
          <w:rFonts w:asciiTheme="minorHAnsi" w:hAnsiTheme="minorHAnsi" w:cstheme="minorHAnsi"/>
          <w:szCs w:val="18"/>
        </w:rPr>
        <w:t>(Generic)</w:t>
      </w:r>
      <w:r>
        <w:rPr>
          <w:rFonts w:asciiTheme="minorHAnsi" w:hAnsiTheme="minorHAnsi" w:cstheme="minorHAnsi"/>
          <w:szCs w:val="18"/>
        </w:rPr>
        <w:t xml:space="preserve"> captures several product types, and fish species are not easily identifiable. Squid includes cuttlefish.</w:t>
      </w:r>
      <w:r w:rsidR="00111AE6">
        <w:rPr>
          <w:rFonts w:asciiTheme="minorHAnsi" w:hAnsiTheme="minorHAnsi" w:cstheme="minorHAnsi"/>
          <w:szCs w:val="18"/>
        </w:rPr>
        <w:t xml:space="preserve"> </w:t>
      </w:r>
      <w:r w:rsidR="00111AE6" w:rsidRPr="009A4040">
        <w:rPr>
          <w:rFonts w:cs="Calibri"/>
        </w:rPr>
        <w:t>Value is provided in $AUD.</w:t>
      </w:r>
    </w:p>
    <w:p w14:paraId="58ED89D7" w14:textId="77777777" w:rsidR="00552135" w:rsidRDefault="00552135" w:rsidP="00552135">
      <w:pPr>
        <w:pStyle w:val="FigureTableNoteSource"/>
        <w:rPr>
          <w:rFonts w:asciiTheme="minorHAnsi" w:hAnsiTheme="minorHAnsi" w:cstheme="minorHAnsi"/>
        </w:rPr>
      </w:pPr>
      <w:r>
        <w:rPr>
          <w:rFonts w:asciiTheme="minorHAnsi" w:hAnsiTheme="minorHAnsi" w:cstheme="minorHAnsi"/>
        </w:rPr>
        <w:t>Source: ABS 2023</w:t>
      </w:r>
    </w:p>
    <w:p w14:paraId="5562F8EC" w14:textId="77777777" w:rsidR="00EB34AF" w:rsidRPr="00EB34AF" w:rsidRDefault="00EB34AF" w:rsidP="00EB34AF">
      <w:pPr>
        <w:rPr>
          <w:rFonts w:cstheme="minorHAnsi"/>
        </w:rPr>
      </w:pPr>
      <w:r w:rsidRPr="00EB34AF">
        <w:rPr>
          <w:rFonts w:cstheme="minorHAnsi"/>
          <w:noProof/>
          <w:lang w:eastAsia="en-AU"/>
        </w:rPr>
        <w:t>Australia’s seafood imports are dynamic and diverse, and involve a range of small-scale to large entities. In 2021, the seafood import market consisted of about 1,260 importers who collectively procured over 85,000 consignments from a network of more than 2,700 global suppliers, with the importing of these consignments facilitated by approximately 265 customs brokers. Although the import market showed a degree of concentration, with the top 10 importers accounting for nearly half of the total import value, there were about 600 smaller-scale importers, each with an import value of less than $100,000.</w:t>
      </w:r>
    </w:p>
    <w:p w14:paraId="50F446BB" w14:textId="30A64A42" w:rsidR="00EB34AF" w:rsidRPr="00EB34AF" w:rsidRDefault="00EB34AF" w:rsidP="00EB34AF">
      <w:pPr>
        <w:rPr>
          <w:rFonts w:cstheme="minorHAnsi"/>
          <w:noProof/>
          <w:lang w:eastAsia="en-AU"/>
        </w:rPr>
      </w:pPr>
      <w:r w:rsidRPr="00EB34AF">
        <w:rPr>
          <w:rFonts w:cstheme="minorHAnsi"/>
          <w:noProof/>
          <w:lang w:eastAsia="en-AU"/>
        </w:rPr>
        <w:t xml:space="preserve">Imported seafood enters Australia via air and sea routes, </w:t>
      </w:r>
      <w:r w:rsidR="00527349">
        <w:rPr>
          <w:rFonts w:cstheme="minorHAnsi"/>
          <w:noProof/>
          <w:lang w:eastAsia="en-AU"/>
        </w:rPr>
        <w:t>through</w:t>
      </w:r>
      <w:r w:rsidR="00527349" w:rsidRPr="00EB34AF">
        <w:rPr>
          <w:rFonts w:cstheme="minorHAnsi"/>
          <w:noProof/>
          <w:lang w:eastAsia="en-AU"/>
        </w:rPr>
        <w:t xml:space="preserve"> </w:t>
      </w:r>
      <w:r w:rsidRPr="00EB34AF">
        <w:rPr>
          <w:rFonts w:cstheme="minorHAnsi"/>
          <w:noProof/>
          <w:lang w:eastAsia="en-AU"/>
        </w:rPr>
        <w:t>over 40 entry ports. Most seafood arrives via seaports (85%) on container vessels. The remaining 15%, primarily high-value or fresh products, enters via air. Although multiple ports facilitate seafood importation, the bulk is managed by 3 main ports. In 2021, Sydney port received 44% of all seafood imports, followed by Melbourne and Brisbane ports with 29% and 14% respectively. To be granted border clearance, imports are screened for biosecurity and food safety purposes (</w:t>
      </w:r>
      <w:hyperlink w:anchor="_Appendix_A:" w:history="1">
        <w:r w:rsidRPr="008B39FE">
          <w:rPr>
            <w:rStyle w:val="Hyperlink"/>
            <w:rFonts w:cstheme="minorHAnsi"/>
            <w:noProof/>
            <w:lang w:eastAsia="en-AU"/>
          </w:rPr>
          <w:t>Appendix A</w:t>
        </w:r>
      </w:hyperlink>
      <w:r w:rsidRPr="00EB34AF">
        <w:rPr>
          <w:rFonts w:cstheme="minorHAnsi"/>
          <w:noProof/>
          <w:lang w:eastAsia="en-AU"/>
        </w:rPr>
        <w:t>). Once an imported food product has received border clearance, all domestic food regulations apply.</w:t>
      </w:r>
    </w:p>
    <w:p w14:paraId="464A5B56" w14:textId="1A59F814" w:rsidR="00EB34AF" w:rsidRPr="00EB34AF" w:rsidRDefault="00EB34AF" w:rsidP="00EB34AF">
      <w:pPr>
        <w:rPr>
          <w:rFonts w:cstheme="minorHAnsi"/>
          <w:lang w:eastAsia="ja-JP"/>
        </w:rPr>
      </w:pPr>
      <w:r w:rsidRPr="00EB34AF">
        <w:rPr>
          <w:rFonts w:cstheme="minorHAnsi"/>
          <w:lang w:eastAsia="ja-JP"/>
        </w:rPr>
        <w:t>Although offering a broad perspective of Australia’s seafood imports, this analysis is subject to some data limitations, including:</w:t>
      </w:r>
    </w:p>
    <w:p w14:paraId="2D9EBF32" w14:textId="7D6116BC" w:rsidR="00EB34AF" w:rsidRPr="00EB34AF" w:rsidRDefault="00EB34AF" w:rsidP="00F15B23">
      <w:pPr>
        <w:pStyle w:val="ListBullet"/>
        <w:rPr>
          <w:lang w:eastAsia="ja-JP"/>
        </w:rPr>
      </w:pPr>
      <w:r w:rsidRPr="00EB34AF">
        <w:rPr>
          <w:lang w:eastAsia="ja-JP"/>
        </w:rPr>
        <w:t xml:space="preserve">For numerous product types, species or genus specific information remains undocumented in Australia’s trade datasets. For instance, the ‘fish </w:t>
      </w:r>
      <w:r w:rsidR="00601EE0">
        <w:rPr>
          <w:lang w:eastAsia="ja-JP"/>
        </w:rPr>
        <w:t>(Generic)</w:t>
      </w:r>
      <w:r w:rsidRPr="00EB34AF">
        <w:rPr>
          <w:lang w:eastAsia="ja-JP"/>
        </w:rPr>
        <w:t xml:space="preserve">’ category encompasses vague </w:t>
      </w:r>
      <w:r w:rsidRPr="00EB34AF">
        <w:rPr>
          <w:lang w:eastAsia="ja-JP"/>
        </w:rPr>
        <w:lastRenderedPageBreak/>
        <w:t>products like ‘frozen fish fillet other’, often without any additional descriptors to identify the species being imported or other taxonomic information.</w:t>
      </w:r>
    </w:p>
    <w:p w14:paraId="3E19A98C" w14:textId="6F010512" w:rsidR="00EB34AF" w:rsidRPr="00EB34AF" w:rsidRDefault="00EB34AF" w:rsidP="00F15B23">
      <w:pPr>
        <w:pStyle w:val="ListBullet"/>
        <w:rPr>
          <w:lang w:eastAsia="ja-JP"/>
        </w:rPr>
      </w:pPr>
      <w:r w:rsidRPr="00EB34AF">
        <w:rPr>
          <w:lang w:eastAsia="ja-JP"/>
        </w:rPr>
        <w:t xml:space="preserve">There is no formal requirement for importers or brokers to use species-specific </w:t>
      </w:r>
      <w:r w:rsidRPr="00EB34AF">
        <w:rPr>
          <w:szCs w:val="20"/>
        </w:rPr>
        <w:t>Harmonized Tariff Item Statistical Code</w:t>
      </w:r>
      <w:r w:rsidRPr="00EB34AF">
        <w:rPr>
          <w:lang w:eastAsia="ja-JP"/>
        </w:rPr>
        <w:t xml:space="preserve"> (HTISC) codes, resulting in misclassifications. For example, </w:t>
      </w:r>
      <w:r w:rsidR="0048621A">
        <w:rPr>
          <w:lang w:eastAsia="ja-JP"/>
        </w:rPr>
        <w:t xml:space="preserve">our </w:t>
      </w:r>
      <w:r w:rsidRPr="00EB34AF">
        <w:rPr>
          <w:lang w:eastAsia="ja-JP"/>
        </w:rPr>
        <w:t>analysis of the ‘commodity description’ free-text field in Australia’s customs data revealed multiple instances where seafood products were categorised under generic categories rather than more appropriate species-specific codes.</w:t>
      </w:r>
    </w:p>
    <w:p w14:paraId="798A252A" w14:textId="77777777" w:rsidR="00EB34AF" w:rsidRPr="00EB34AF" w:rsidRDefault="00EB34AF" w:rsidP="00F15B23">
      <w:pPr>
        <w:pStyle w:val="ListBullet"/>
        <w:rPr>
          <w:lang w:eastAsia="ja-JP"/>
        </w:rPr>
      </w:pPr>
      <w:r w:rsidRPr="00EB34AF">
        <w:rPr>
          <w:lang w:eastAsia="ja-JP"/>
        </w:rPr>
        <w:t>There are no indicators to distinguish between wild-caught and aquaculture seafood. Although production methods are documented for a subset of products – mainly those posing biosecurity or food safety risks – production method information is often confined to scanned transactional documents, limiting its utility for broader analysis.</w:t>
      </w:r>
    </w:p>
    <w:p w14:paraId="43C0BD22" w14:textId="77777777" w:rsidR="00EB34AF" w:rsidRPr="00EB34AF" w:rsidRDefault="00EB34AF" w:rsidP="00F15B23">
      <w:pPr>
        <w:pStyle w:val="ListBullet"/>
        <w:rPr>
          <w:lang w:eastAsia="ja-JP"/>
        </w:rPr>
      </w:pPr>
      <w:r w:rsidRPr="00EB34AF">
        <w:rPr>
          <w:lang w:eastAsia="ja-JP"/>
        </w:rPr>
        <w:t>The declared country of origin is often not the country (or region) from which seafood products were originally harvested. Rather, exporting countries often denote the last link in the supply chain where value-add occurred (e.g. processing or packaging of product).</w:t>
      </w:r>
    </w:p>
    <w:p w14:paraId="2F3AE3C4" w14:textId="77777777" w:rsidR="00552135" w:rsidRDefault="00552135" w:rsidP="00552135">
      <w:pPr>
        <w:pStyle w:val="Heading3"/>
        <w:numPr>
          <w:ilvl w:val="0"/>
          <w:numId w:val="0"/>
        </w:numPr>
        <w:rPr>
          <w:rFonts w:asciiTheme="minorHAnsi" w:eastAsiaTheme="minorHAnsi" w:hAnsiTheme="minorHAnsi" w:cstheme="minorHAnsi"/>
          <w:lang w:eastAsia="ja-JP"/>
        </w:rPr>
      </w:pPr>
      <w:bookmarkStart w:id="35" w:name="_Toc212544106"/>
      <w:r>
        <w:rPr>
          <w:rFonts w:asciiTheme="minorHAnsi" w:eastAsiaTheme="minorHAnsi" w:hAnsiTheme="minorHAnsi" w:cstheme="minorHAnsi"/>
          <w:lang w:eastAsia="ja-JP"/>
        </w:rPr>
        <w:t>Review of IUU fishing risk in Australia’s seafood imports</w:t>
      </w:r>
      <w:bookmarkEnd w:id="35"/>
    </w:p>
    <w:p w14:paraId="6C5A744F" w14:textId="3B7FD9EC" w:rsidR="00EB34AF" w:rsidRDefault="00EB34AF" w:rsidP="00EB34AF">
      <w:pPr>
        <w:rPr>
          <w:rFonts w:cstheme="minorHAnsi"/>
        </w:rPr>
      </w:pPr>
      <w:r>
        <w:rPr>
          <w:rFonts w:cstheme="minorHAnsi"/>
        </w:rPr>
        <w:t xml:space="preserve">To assist </w:t>
      </w:r>
      <w:r w:rsidR="0048621A">
        <w:rPr>
          <w:rFonts w:cstheme="minorHAnsi"/>
        </w:rPr>
        <w:t>our</w:t>
      </w:r>
      <w:r>
        <w:rPr>
          <w:rFonts w:cstheme="minorHAnsi"/>
        </w:rPr>
        <w:t xml:space="preserve"> assessment of IUU fishing risk in Australia’s seafood imports, MRAG Asia Pacific was engaged to undertake a review. Broadly, the aim was to:</w:t>
      </w:r>
    </w:p>
    <w:p w14:paraId="652CF55B" w14:textId="77777777" w:rsidR="00EB34AF" w:rsidRDefault="00EB34AF" w:rsidP="00EB34AF">
      <w:pPr>
        <w:pStyle w:val="ListBullet"/>
        <w:numPr>
          <w:ilvl w:val="0"/>
          <w:numId w:val="31"/>
        </w:numPr>
        <w:rPr>
          <w:rFonts w:cstheme="minorHAnsi"/>
        </w:rPr>
      </w:pPr>
      <w:r>
        <w:rPr>
          <w:rFonts w:cstheme="minorHAnsi"/>
        </w:rPr>
        <w:t>examine the source fisheries and aquaculture facilities from which Australia’s seafood imports are harvested</w:t>
      </w:r>
    </w:p>
    <w:p w14:paraId="08CD8B3D" w14:textId="77777777" w:rsidR="00EB34AF" w:rsidRDefault="00EB34AF" w:rsidP="00EB34AF">
      <w:pPr>
        <w:pStyle w:val="ListBullet"/>
        <w:numPr>
          <w:ilvl w:val="0"/>
          <w:numId w:val="31"/>
        </w:numPr>
        <w:rPr>
          <w:rFonts w:cstheme="minorHAnsi"/>
        </w:rPr>
      </w:pPr>
      <w:r>
        <w:rPr>
          <w:rFonts w:cstheme="minorHAnsi"/>
        </w:rPr>
        <w:t>provide qualitative reasons why certain supply chains may be more at risk of IUU fishing</w:t>
      </w:r>
    </w:p>
    <w:p w14:paraId="50635B35" w14:textId="77777777" w:rsidR="00EB34AF" w:rsidRDefault="00EB34AF" w:rsidP="00EB34AF">
      <w:pPr>
        <w:pStyle w:val="ListBullet"/>
        <w:numPr>
          <w:ilvl w:val="0"/>
          <w:numId w:val="31"/>
        </w:numPr>
        <w:rPr>
          <w:rFonts w:cstheme="minorHAnsi"/>
        </w:rPr>
      </w:pPr>
      <w:r>
        <w:rPr>
          <w:rFonts w:cstheme="minorHAnsi"/>
        </w:rPr>
        <w:t>examine the relative risk of IUU fishing and subsequent importation into Australia across the main wild-catch source fisheries and regions</w:t>
      </w:r>
    </w:p>
    <w:p w14:paraId="0EAED500" w14:textId="77777777" w:rsidR="00EB34AF" w:rsidRDefault="00EB34AF" w:rsidP="00EB34AF">
      <w:pPr>
        <w:pStyle w:val="ListBullet"/>
        <w:numPr>
          <w:ilvl w:val="0"/>
          <w:numId w:val="31"/>
        </w:numPr>
        <w:rPr>
          <w:rFonts w:cstheme="minorHAnsi"/>
        </w:rPr>
      </w:pPr>
      <w:r>
        <w:rPr>
          <w:rFonts w:cstheme="minorHAnsi"/>
        </w:rPr>
        <w:t>consider data and methodological challenges and how issues can be addressed.</w:t>
      </w:r>
    </w:p>
    <w:p w14:paraId="642E252F" w14:textId="088ECEB7" w:rsidR="00EB34AF" w:rsidRDefault="00EB34AF" w:rsidP="00EB34AF">
      <w:pPr>
        <w:rPr>
          <w:rFonts w:cstheme="minorHAnsi"/>
        </w:rPr>
      </w:pPr>
      <w:r>
        <w:rPr>
          <w:rFonts w:cstheme="minorHAnsi"/>
        </w:rPr>
        <w:t xml:space="preserve">MRAG’s report supports this final report and is summarised </w:t>
      </w:r>
      <w:r w:rsidR="00767629">
        <w:rPr>
          <w:rFonts w:cstheme="minorHAnsi"/>
        </w:rPr>
        <w:t>in this section</w:t>
      </w:r>
      <w:r>
        <w:rPr>
          <w:rFonts w:cstheme="minorHAnsi"/>
        </w:rPr>
        <w:t>.</w:t>
      </w:r>
    </w:p>
    <w:p w14:paraId="1FA58210" w14:textId="77777777" w:rsidR="00552135" w:rsidRDefault="00552135" w:rsidP="00552135">
      <w:pPr>
        <w:pStyle w:val="Heading4"/>
        <w:numPr>
          <w:ilvl w:val="0"/>
          <w:numId w:val="0"/>
        </w:numPr>
        <w:ind w:left="964" w:hanging="964"/>
        <w:rPr>
          <w:rFonts w:asciiTheme="minorHAnsi" w:hAnsiTheme="minorHAnsi" w:cstheme="minorHAnsi"/>
        </w:rPr>
      </w:pPr>
      <w:r>
        <w:rPr>
          <w:rFonts w:asciiTheme="minorHAnsi" w:hAnsiTheme="minorHAnsi" w:cstheme="minorHAnsi"/>
        </w:rPr>
        <w:t>Identifying source fisheries and farms of imported product</w:t>
      </w:r>
    </w:p>
    <w:p w14:paraId="0F528678" w14:textId="55B6947C" w:rsidR="00EB34AF" w:rsidRDefault="00EB34AF" w:rsidP="00EB34AF">
      <w:pPr>
        <w:tabs>
          <w:tab w:val="left" w:pos="1800"/>
        </w:tabs>
        <w:rPr>
          <w:rFonts w:cstheme="minorHAnsi"/>
        </w:rPr>
      </w:pPr>
      <w:r>
        <w:rPr>
          <w:rFonts w:cstheme="minorHAnsi"/>
        </w:rPr>
        <w:t>An essential first step in evaluating the risk of IUU-derived product entering Australia is to identify the species being imported and the source fisheries and aquaculture facilities from which they are harvested or produced. Australian Bureau of Statistics (ABS) data based on importer customs declarations were used to identify the top 50 import country by commodity combinations by volume for the most recent complete 5-year period (2018 to 2022). These combinations accounted for 86.1% of total imports (</w:t>
      </w:r>
      <w:r w:rsidR="008B39FE">
        <w:rPr>
          <w:rFonts w:cstheme="minorHAnsi"/>
        </w:rPr>
        <w:fldChar w:fldCharType="begin"/>
      </w:r>
      <w:r w:rsidR="008B39FE">
        <w:rPr>
          <w:rFonts w:cstheme="minorHAnsi"/>
        </w:rPr>
        <w:instrText xml:space="preserve"> REF _Ref169276573 \h </w:instrText>
      </w:r>
      <w:r w:rsidR="008B39FE">
        <w:rPr>
          <w:rFonts w:cstheme="minorHAnsi"/>
        </w:rPr>
      </w:r>
      <w:r w:rsidR="008B39FE">
        <w:rPr>
          <w:rFonts w:cstheme="minorHAnsi"/>
        </w:rPr>
        <w:fldChar w:fldCharType="separate"/>
      </w:r>
      <w:r w:rsidR="00DA5CE8" w:rsidRPr="00F359DC">
        <w:t xml:space="preserve">Figure </w:t>
      </w:r>
      <w:r w:rsidR="00DA5CE8">
        <w:rPr>
          <w:noProof/>
        </w:rPr>
        <w:t>4</w:t>
      </w:r>
      <w:r w:rsidR="008B39FE">
        <w:rPr>
          <w:rFonts w:cstheme="minorHAnsi"/>
        </w:rPr>
        <w:fldChar w:fldCharType="end"/>
      </w:r>
      <w:r w:rsidR="00FD30C1">
        <w:rPr>
          <w:rFonts w:cstheme="minorHAnsi"/>
        </w:rPr>
        <w:t xml:space="preserve">). </w:t>
      </w:r>
    </w:p>
    <w:p w14:paraId="1D052108" w14:textId="6E825472" w:rsidR="009A6080" w:rsidRDefault="009A6080" w:rsidP="009A6080">
      <w:pPr>
        <w:pStyle w:val="Caption"/>
        <w:rPr>
          <w:rFonts w:cstheme="minorHAnsi"/>
        </w:rPr>
      </w:pPr>
      <w:bookmarkStart w:id="36" w:name="_Ref169276573"/>
      <w:bookmarkStart w:id="37" w:name="_Toc212544158"/>
      <w:r w:rsidRPr="00F359DC">
        <w:lastRenderedPageBreak/>
        <w:t xml:space="preserve">Figure </w:t>
      </w:r>
      <w:r w:rsidRPr="00F359DC">
        <w:fldChar w:fldCharType="begin"/>
      </w:r>
      <w:r w:rsidRPr="00F359DC">
        <w:instrText xml:space="preserve"> SEQ Figure \* ARABIC </w:instrText>
      </w:r>
      <w:r w:rsidRPr="00F359DC">
        <w:fldChar w:fldCharType="separate"/>
      </w:r>
      <w:r w:rsidR="00DA5CE8">
        <w:rPr>
          <w:noProof/>
        </w:rPr>
        <w:t>4</w:t>
      </w:r>
      <w:r w:rsidRPr="00F359DC">
        <w:fldChar w:fldCharType="end"/>
      </w:r>
      <w:bookmarkEnd w:id="36"/>
      <w:r w:rsidRPr="00F359DC">
        <w:t xml:space="preserve"> Top 50 seafood imports, by country and product, Australia, 2018 to 2022</w:t>
      </w:r>
      <w:bookmarkEnd w:id="37"/>
    </w:p>
    <w:p w14:paraId="777E0280" w14:textId="2AB000C7" w:rsidR="008B39FE" w:rsidRDefault="00972A15" w:rsidP="009A6080">
      <w:bookmarkStart w:id="38" w:name="_Ref166061639"/>
      <w:r>
        <w:rPr>
          <w:noProof/>
          <w:lang w:eastAsia="en-AU"/>
        </w:rPr>
        <w:drawing>
          <wp:inline distT="0" distB="0" distL="0" distR="0" wp14:anchorId="3D1AAAA2" wp14:editId="4900678F">
            <wp:extent cx="6477000" cy="5053380"/>
            <wp:effectExtent l="0" t="0" r="0" b="0"/>
            <wp:docPr id="3" name="Picture 3" descr="Thailand tuna was the largest seafood import by volume (14.4%), followed by New Zealand fish (generic) (6.4%) and Vietnam praw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hailand tuna was the largest seafood import by volume (14.4%), followed by New Zealand fish (generic) (6.4%) and Vietnam prawn (5.9%)."/>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3844" r="-380"/>
                    <a:stretch/>
                  </pic:blipFill>
                  <pic:spPr bwMode="auto">
                    <a:xfrm>
                      <a:off x="0" y="0"/>
                      <a:ext cx="6504696" cy="5074988"/>
                    </a:xfrm>
                    <a:prstGeom prst="rect">
                      <a:avLst/>
                    </a:prstGeom>
                    <a:noFill/>
                    <a:ln>
                      <a:noFill/>
                    </a:ln>
                    <a:extLst>
                      <a:ext uri="{53640926-AAD7-44D8-BBD7-CCE9431645EC}">
                        <a14:shadowObscured xmlns:a14="http://schemas.microsoft.com/office/drawing/2010/main"/>
                      </a:ext>
                    </a:extLst>
                  </pic:spPr>
                </pic:pic>
              </a:graphicData>
            </a:graphic>
          </wp:inline>
        </w:drawing>
      </w:r>
      <w:bookmarkEnd w:id="38"/>
    </w:p>
    <w:p w14:paraId="055418B2" w14:textId="47F5EE42" w:rsidR="00552135" w:rsidRDefault="00552135" w:rsidP="00552135">
      <w:pPr>
        <w:pStyle w:val="FigureTableNoteSource"/>
        <w:rPr>
          <w:rFonts w:asciiTheme="minorHAnsi" w:hAnsiTheme="minorHAnsi" w:cstheme="minorHAnsi"/>
          <w:szCs w:val="18"/>
        </w:rPr>
      </w:pPr>
      <w:r>
        <w:rPr>
          <w:rFonts w:asciiTheme="minorHAnsi" w:hAnsiTheme="minorHAnsi" w:cstheme="minorHAnsi"/>
        </w:rPr>
        <w:t xml:space="preserve">Note: </w:t>
      </w:r>
      <w:r>
        <w:rPr>
          <w:rFonts w:asciiTheme="minorHAnsi" w:hAnsiTheme="minorHAnsi" w:cstheme="minorHAnsi"/>
          <w:szCs w:val="18"/>
        </w:rPr>
        <w:t xml:space="preserve">Fish </w:t>
      </w:r>
      <w:r w:rsidR="00601EE0">
        <w:rPr>
          <w:rFonts w:asciiTheme="minorHAnsi" w:hAnsiTheme="minorHAnsi" w:cstheme="minorHAnsi"/>
          <w:szCs w:val="18"/>
        </w:rPr>
        <w:t>(Generic)</w:t>
      </w:r>
      <w:r>
        <w:rPr>
          <w:rFonts w:asciiTheme="minorHAnsi" w:hAnsiTheme="minorHAnsi" w:cstheme="minorHAnsi"/>
          <w:szCs w:val="18"/>
        </w:rPr>
        <w:t xml:space="preserve"> captures several product types, and fish species are not easily identifiable. Squid includes cuttlefish.</w:t>
      </w:r>
      <w:r w:rsidR="00F359DC">
        <w:rPr>
          <w:rFonts w:asciiTheme="minorHAnsi" w:hAnsiTheme="minorHAnsi" w:cstheme="minorHAnsi"/>
          <w:szCs w:val="18"/>
        </w:rPr>
        <w:t xml:space="preserve"> </w:t>
      </w:r>
      <w:r>
        <w:rPr>
          <w:rFonts w:asciiTheme="minorHAnsi" w:hAnsiTheme="minorHAnsi" w:cstheme="minorHAnsi"/>
          <w:szCs w:val="18"/>
        </w:rPr>
        <w:t>Error bars indicate ± 1 standard deviation from the mean.</w:t>
      </w:r>
    </w:p>
    <w:p w14:paraId="064415BF" w14:textId="77777777" w:rsidR="00552135" w:rsidRDefault="00552135" w:rsidP="00552135">
      <w:pPr>
        <w:pStyle w:val="FigureTableNoteSource"/>
        <w:rPr>
          <w:rFonts w:asciiTheme="minorHAnsi" w:hAnsiTheme="minorHAnsi" w:cstheme="minorHAnsi"/>
        </w:rPr>
      </w:pPr>
      <w:r>
        <w:rPr>
          <w:rFonts w:asciiTheme="minorHAnsi" w:hAnsiTheme="minorHAnsi" w:cstheme="minorHAnsi"/>
        </w:rPr>
        <w:t>Source: ABS 2022</w:t>
      </w:r>
    </w:p>
    <w:p w14:paraId="6B1874D5" w14:textId="7686DC5E" w:rsidR="00EB34AF" w:rsidRDefault="00EB34AF" w:rsidP="00EB34AF">
      <w:pPr>
        <w:tabs>
          <w:tab w:val="left" w:pos="1800"/>
        </w:tabs>
        <w:rPr>
          <w:rFonts w:cstheme="minorHAnsi"/>
        </w:rPr>
      </w:pPr>
      <w:r>
        <w:rPr>
          <w:rFonts w:cstheme="minorHAnsi"/>
        </w:rPr>
        <w:t>For each of these combinations, a mix of public data (</w:t>
      </w:r>
      <w:r>
        <w:t xml:space="preserve">e.g. public fisheries production and trade data, and peer reviewed journals) </w:t>
      </w:r>
      <w:r>
        <w:rPr>
          <w:rFonts w:cstheme="minorHAnsi"/>
        </w:rPr>
        <w:t>and non-public data (</w:t>
      </w:r>
      <w:r>
        <w:t xml:space="preserve">e.g. industry advice, customs declarations) </w:t>
      </w:r>
      <w:r>
        <w:rPr>
          <w:rFonts w:cstheme="minorHAnsi"/>
        </w:rPr>
        <w:t>were used to identify the likely species being imported, the production method and, for wild</w:t>
      </w:r>
      <w:r w:rsidR="00F214B7">
        <w:rPr>
          <w:rFonts w:cstheme="minorHAnsi"/>
        </w:rPr>
        <w:t>-</w:t>
      </w:r>
      <w:r>
        <w:rPr>
          <w:rFonts w:cstheme="minorHAnsi"/>
        </w:rPr>
        <w:t xml:space="preserve">catch fisheries, the likely source fisheries (where possible). Despite verifying assumptions to the extent possible within the given time frame, </w:t>
      </w:r>
      <w:r w:rsidR="00C00A9D">
        <w:rPr>
          <w:rFonts w:cstheme="minorHAnsi"/>
        </w:rPr>
        <w:t>it’s</w:t>
      </w:r>
      <w:r>
        <w:rPr>
          <w:rFonts w:cstheme="minorHAnsi"/>
        </w:rPr>
        <w:t xml:space="preserve"> extremely difficult to robustly estimate the volume and value of IUU-derived seafood entering the Australian market with certainty.</w:t>
      </w:r>
    </w:p>
    <w:p w14:paraId="24470611" w14:textId="77777777" w:rsidR="00EB34AF" w:rsidRDefault="00EB34AF" w:rsidP="00EB34AF">
      <w:pPr>
        <w:tabs>
          <w:tab w:val="left" w:pos="1800"/>
        </w:tabs>
        <w:rPr>
          <w:rFonts w:cstheme="minorHAnsi"/>
        </w:rPr>
      </w:pPr>
      <w:r>
        <w:rPr>
          <w:rFonts w:cstheme="minorHAnsi"/>
        </w:rPr>
        <w:t>In this initial review, finished pet food, cosmetics, and supplements were not examined due to the difficulty in determining the marginal contribution of seafood inputs to overall import volume, as well as likely sources of raw materials.</w:t>
      </w:r>
    </w:p>
    <w:p w14:paraId="547FCDE4" w14:textId="77777777" w:rsidR="00552135" w:rsidRDefault="00552135" w:rsidP="00552135">
      <w:pPr>
        <w:pStyle w:val="Heading4"/>
        <w:numPr>
          <w:ilvl w:val="0"/>
          <w:numId w:val="0"/>
        </w:numPr>
        <w:tabs>
          <w:tab w:val="center" w:pos="4535"/>
        </w:tabs>
        <w:ind w:left="964" w:hanging="964"/>
        <w:rPr>
          <w:rFonts w:asciiTheme="minorHAnsi" w:hAnsiTheme="minorHAnsi" w:cstheme="minorHAnsi"/>
        </w:rPr>
      </w:pPr>
      <w:r>
        <w:rPr>
          <w:rFonts w:asciiTheme="minorHAnsi" w:hAnsiTheme="minorHAnsi" w:cstheme="minorHAnsi"/>
        </w:rPr>
        <w:t>Process for assessing IUU fishing risk</w:t>
      </w:r>
    </w:p>
    <w:p w14:paraId="5C8714E2" w14:textId="649A7402" w:rsidR="00EB34AF" w:rsidRDefault="00EB34AF" w:rsidP="00EB34AF">
      <w:pPr>
        <w:rPr>
          <w:rFonts w:cstheme="minorHAnsi"/>
        </w:rPr>
      </w:pPr>
      <w:r>
        <w:rPr>
          <w:rFonts w:cstheme="minorHAnsi"/>
        </w:rPr>
        <w:t xml:space="preserve">We </w:t>
      </w:r>
      <w:r w:rsidRPr="002D5496">
        <w:rPr>
          <w:rFonts w:cstheme="minorHAnsi"/>
        </w:rPr>
        <w:t xml:space="preserve">placed </w:t>
      </w:r>
      <w:r>
        <w:rPr>
          <w:rFonts w:cstheme="minorHAnsi"/>
        </w:rPr>
        <w:t>a focus on</w:t>
      </w:r>
      <w:r w:rsidRPr="002D5496">
        <w:rPr>
          <w:rFonts w:cstheme="minorHAnsi"/>
        </w:rPr>
        <w:t xml:space="preserve"> </w:t>
      </w:r>
      <w:r>
        <w:rPr>
          <w:rFonts w:cstheme="minorHAnsi"/>
        </w:rPr>
        <w:t>examining the risk of illegal and unreported fishing when</w:t>
      </w:r>
      <w:r w:rsidRPr="002D6881">
        <w:rPr>
          <w:rFonts w:cstheme="minorHAnsi"/>
        </w:rPr>
        <w:t xml:space="preserve"> assessing IUU fishing risk,</w:t>
      </w:r>
      <w:r>
        <w:rPr>
          <w:rFonts w:cstheme="minorHAnsi"/>
        </w:rPr>
        <w:t xml:space="preserve"> as well as unregulated fishing conducted in high seas areas where no RFMO exists. Less focus was placed on unregulated fishing conducted within a state’s domestic waters in a manner </w:t>
      </w:r>
      <w:r>
        <w:rPr>
          <w:rFonts w:cstheme="minorHAnsi"/>
        </w:rPr>
        <w:lastRenderedPageBreak/>
        <w:t>inconsistent with state responsibilities under international law, given the challenges in defining this aspect.</w:t>
      </w:r>
    </w:p>
    <w:p w14:paraId="453900D0" w14:textId="340BC7BD" w:rsidR="00EB34AF" w:rsidRDefault="00EB34AF" w:rsidP="00EB34AF">
      <w:r>
        <w:t>The top 10 imported species or species groups by volume in the 2018 to 2022 period</w:t>
      </w:r>
      <w:r>
        <w:rPr>
          <w:rFonts w:cstheme="minorHAnsi"/>
        </w:rPr>
        <w:t xml:space="preserve"> were examined</w:t>
      </w:r>
      <w:r>
        <w:t xml:space="preserve"> </w:t>
      </w:r>
      <w:r>
        <w:rPr>
          <w:rFonts w:cstheme="minorHAnsi"/>
        </w:rPr>
        <w:t xml:space="preserve">in assessing the likely risk of IUU-derived seafood entering Australian supply chains, </w:t>
      </w:r>
      <w:r>
        <w:t xml:space="preserve">using the factors influencing IUU risk listed in this </w:t>
      </w:r>
      <w:r w:rsidR="00D51C0F">
        <w:t>chapter</w:t>
      </w:r>
      <w:r>
        <w:t>. MRAG conducted a risk-based assessment using the process outlined in</w:t>
      </w:r>
      <w:r w:rsidR="006B278D">
        <w:t xml:space="preserve"> </w:t>
      </w:r>
      <w:r w:rsidR="00F41FBA">
        <w:fldChar w:fldCharType="begin"/>
      </w:r>
      <w:r w:rsidR="00F41FBA">
        <w:instrText xml:space="preserve"> REF _Ref169276688 \h </w:instrText>
      </w:r>
      <w:r w:rsidR="00F41FBA">
        <w:fldChar w:fldCharType="separate"/>
      </w:r>
      <w:r w:rsidR="00DA5CE8">
        <w:t xml:space="preserve">Figure </w:t>
      </w:r>
      <w:r w:rsidR="00DA5CE8">
        <w:rPr>
          <w:noProof/>
        </w:rPr>
        <w:t>5</w:t>
      </w:r>
      <w:r w:rsidR="00F41FBA">
        <w:fldChar w:fldCharType="end"/>
      </w:r>
      <w:r w:rsidR="00F41FBA">
        <w:t xml:space="preserve"> </w:t>
      </w:r>
      <w:r>
        <w:t>for each of the top 10 species or species groups by volume imported into Australia during 2018 to 2022.</w:t>
      </w:r>
    </w:p>
    <w:p w14:paraId="36E0F5D1" w14:textId="22610CAB" w:rsidR="00EB34AF" w:rsidRDefault="00EB34AF" w:rsidP="00EB34AF">
      <w:pPr>
        <w:tabs>
          <w:tab w:val="left" w:pos="1800"/>
        </w:tabs>
        <w:rPr>
          <w:rFonts w:cstheme="minorHAnsi"/>
        </w:rPr>
      </w:pPr>
      <w:r>
        <w:rPr>
          <w:rFonts w:cstheme="minorHAnsi"/>
        </w:rPr>
        <w:t xml:space="preserve">For each likely source fishery of these top 10 species or species groups, available information on production method, IUU fishing assessments and proxies for IUU fishing risk were collated. This informed the generation of an overall qualitative judgement of IUU fishing risk, </w:t>
      </w:r>
      <w:r>
        <w:t>using the process outlined in</w:t>
      </w:r>
      <w:r w:rsidR="006B278D">
        <w:t xml:space="preserve"> </w:t>
      </w:r>
      <w:r w:rsidR="008B39FE">
        <w:fldChar w:fldCharType="begin"/>
      </w:r>
      <w:r w:rsidR="008B39FE">
        <w:instrText xml:space="preserve"> REF _Ref169276688 \h </w:instrText>
      </w:r>
      <w:r w:rsidR="008B39FE">
        <w:fldChar w:fldCharType="separate"/>
      </w:r>
      <w:r w:rsidR="00DA5CE8">
        <w:t xml:space="preserve">Figure </w:t>
      </w:r>
      <w:r w:rsidR="00DA5CE8">
        <w:rPr>
          <w:noProof/>
        </w:rPr>
        <w:t>5</w:t>
      </w:r>
      <w:r w:rsidR="008B39FE">
        <w:fldChar w:fldCharType="end"/>
      </w:r>
      <w:r w:rsidR="00AC3C78">
        <w:t>.</w:t>
      </w:r>
    </w:p>
    <w:p w14:paraId="445CFD18" w14:textId="018DF40C" w:rsidR="008B39FE" w:rsidRDefault="008B39FE" w:rsidP="008B39FE">
      <w:pPr>
        <w:pStyle w:val="Caption"/>
      </w:pPr>
      <w:bookmarkStart w:id="39" w:name="_Ref169276688"/>
      <w:bookmarkStart w:id="40" w:name="_Toc212544159"/>
      <w:r>
        <w:t xml:space="preserve">Figure </w:t>
      </w:r>
      <w:r w:rsidR="0033012C">
        <w:fldChar w:fldCharType="begin"/>
      </w:r>
      <w:r w:rsidR="0033012C">
        <w:instrText xml:space="preserve"> SEQ Figure \* ARABIC </w:instrText>
      </w:r>
      <w:r w:rsidR="0033012C">
        <w:fldChar w:fldCharType="separate"/>
      </w:r>
      <w:r w:rsidR="00DA5CE8">
        <w:rPr>
          <w:noProof/>
        </w:rPr>
        <w:t>5</w:t>
      </w:r>
      <w:r w:rsidR="0033012C">
        <w:rPr>
          <w:noProof/>
        </w:rPr>
        <w:fldChar w:fldCharType="end"/>
      </w:r>
      <w:bookmarkEnd w:id="39"/>
      <w:r>
        <w:t xml:space="preserve"> </w:t>
      </w:r>
      <w:r w:rsidRPr="001F6FE3">
        <w:t>Process for assessing IUU risk for identified source fisheries</w:t>
      </w:r>
      <w:bookmarkEnd w:id="40"/>
    </w:p>
    <w:p w14:paraId="572AB3CF" w14:textId="05D8C32E" w:rsidR="00552135" w:rsidRDefault="00552135" w:rsidP="00552135">
      <w:pPr>
        <w:tabs>
          <w:tab w:val="left" w:pos="1800"/>
        </w:tabs>
        <w:rPr>
          <w:rFonts w:cstheme="minorHAnsi"/>
        </w:rPr>
      </w:pPr>
      <w:r>
        <w:rPr>
          <w:rFonts w:cstheme="minorHAnsi"/>
          <w:noProof/>
          <w:lang w:eastAsia="en-AU"/>
        </w:rPr>
        <w:drawing>
          <wp:inline distT="0" distB="0" distL="0" distR="0" wp14:anchorId="1A976A06" wp14:editId="75D3D600">
            <wp:extent cx="5514036" cy="2952750"/>
            <wp:effectExtent l="0" t="0" r="0" b="0"/>
            <wp:docPr id="2" name="Picture 2" descr="Flowchart showing risk assessment conducted. If aquaculture, low risk. If wild caught, credible recent estimates are used to determine if low risk. If not, then proxies to assess risk are used, including history of IUU fishing and MCS or eco-certification arrang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Flowchart showing risk assessment conducted. If aquaculture, low risk. If wild caught, credible recent estimates are used to determine if low risk. If not, then proxies to assess risk are used, including history of IUU fishing and MCS or eco-certification arrangements."/>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521731" cy="2956871"/>
                    </a:xfrm>
                    <a:prstGeom prst="rect">
                      <a:avLst/>
                    </a:prstGeom>
                    <a:noFill/>
                    <a:ln>
                      <a:noFill/>
                    </a:ln>
                  </pic:spPr>
                </pic:pic>
              </a:graphicData>
            </a:graphic>
          </wp:inline>
        </w:drawing>
      </w:r>
    </w:p>
    <w:p w14:paraId="573455DB" w14:textId="42789318" w:rsidR="00EB34AF" w:rsidRDefault="00EB34AF" w:rsidP="00EB34AF">
      <w:pPr>
        <w:tabs>
          <w:tab w:val="left" w:pos="1800"/>
        </w:tabs>
        <w:rPr>
          <w:rFonts w:cstheme="minorHAnsi"/>
        </w:rPr>
      </w:pPr>
      <w:r>
        <w:rPr>
          <w:rFonts w:cstheme="minorHAnsi"/>
        </w:rPr>
        <w:t>The first step was to determine if the product was derived from a wild</w:t>
      </w:r>
      <w:r w:rsidR="00F214B7">
        <w:rPr>
          <w:rFonts w:cstheme="minorHAnsi"/>
        </w:rPr>
        <w:t>-</w:t>
      </w:r>
      <w:r>
        <w:rPr>
          <w:rFonts w:cstheme="minorHAnsi"/>
        </w:rPr>
        <w:t>catch fishery or aquaculture facility. Aquaculture products were considered a low risk for IUU fishing. However, it was acknowledged IUU fishing risk may be present in aquaculture inputs, including feed or broodstock harvesting. For products likely sourced through wild-catch fisheries, the source fishery was identified by using:</w:t>
      </w:r>
    </w:p>
    <w:p w14:paraId="0DCEA9C6" w14:textId="77777777" w:rsidR="00EB34AF" w:rsidRDefault="00EB34AF" w:rsidP="00EB34AF">
      <w:pPr>
        <w:pStyle w:val="ListBullet"/>
        <w:numPr>
          <w:ilvl w:val="0"/>
          <w:numId w:val="31"/>
        </w:numPr>
      </w:pPr>
      <w:r>
        <w:t>the exporting country</w:t>
      </w:r>
    </w:p>
    <w:p w14:paraId="4C53C408" w14:textId="77777777" w:rsidR="00EB34AF" w:rsidRDefault="00EB34AF" w:rsidP="00EB34AF">
      <w:pPr>
        <w:pStyle w:val="ListBullet"/>
        <w:numPr>
          <w:ilvl w:val="0"/>
          <w:numId w:val="31"/>
        </w:numPr>
      </w:pPr>
      <w:r>
        <w:t>the HTISC code applied to the product and product type</w:t>
      </w:r>
    </w:p>
    <w:p w14:paraId="44943C1A" w14:textId="77777777" w:rsidR="00EB34AF" w:rsidRDefault="00EB34AF" w:rsidP="00EB34AF">
      <w:pPr>
        <w:pStyle w:val="ListBullet"/>
        <w:numPr>
          <w:ilvl w:val="0"/>
          <w:numId w:val="31"/>
        </w:numPr>
      </w:pPr>
      <w:r>
        <w:t>publicly available trade information</w:t>
      </w:r>
    </w:p>
    <w:p w14:paraId="05D27915" w14:textId="4FD46585" w:rsidR="00EB34AF" w:rsidRDefault="00EB34AF" w:rsidP="00EB34AF">
      <w:pPr>
        <w:pStyle w:val="ListBullet"/>
        <w:numPr>
          <w:ilvl w:val="0"/>
          <w:numId w:val="31"/>
        </w:numPr>
      </w:pPr>
      <w:r>
        <w:t>discussions with a selection of importers on their source fisheries</w:t>
      </w:r>
      <w:r w:rsidR="00A26EBA">
        <w:t xml:space="preserve"> and </w:t>
      </w:r>
      <w:r>
        <w:t>locations</w:t>
      </w:r>
    </w:p>
    <w:p w14:paraId="767BC09D" w14:textId="77777777" w:rsidR="00EB34AF" w:rsidRDefault="00EB34AF" w:rsidP="00EB34AF">
      <w:pPr>
        <w:pStyle w:val="ListBullet"/>
        <w:numPr>
          <w:ilvl w:val="0"/>
          <w:numId w:val="31"/>
        </w:numPr>
      </w:pPr>
      <w:r>
        <w:t>MRAG’s knowledge of seafood supply chains.</w:t>
      </w:r>
    </w:p>
    <w:p w14:paraId="04994AC3" w14:textId="77777777" w:rsidR="00EB34AF" w:rsidRDefault="00EB34AF" w:rsidP="00EB34AF">
      <w:pPr>
        <w:rPr>
          <w:rFonts w:cstheme="minorHAnsi"/>
        </w:rPr>
      </w:pPr>
      <w:r>
        <w:rPr>
          <w:rFonts w:cstheme="minorHAnsi"/>
        </w:rPr>
        <w:t xml:space="preserve">The next step was to examine whether recent, credible studies estimating IUU fishing or examining IUU fishing risk were available for each of the main wild-catch source fisheries. These were ideally </w:t>
      </w:r>
      <w:r>
        <w:lastRenderedPageBreak/>
        <w:t>consistent with recommended principles and approaches for undertaking IUU estimation studies and based on data directly from the fishery.</w:t>
      </w:r>
      <w:r>
        <w:rPr>
          <w:rFonts w:cstheme="minorHAnsi"/>
        </w:rPr>
        <w:t xml:space="preserve"> If studies existed, these were used as a primary information source to inform the overall level of risk.</w:t>
      </w:r>
    </w:p>
    <w:p w14:paraId="07D5DAE8" w14:textId="77777777" w:rsidR="00EB34AF" w:rsidRDefault="00EB34AF" w:rsidP="00EB34AF">
      <w:pPr>
        <w:rPr>
          <w:rFonts w:cstheme="minorHAnsi"/>
        </w:rPr>
      </w:pPr>
      <w:r w:rsidRPr="009171C7">
        <w:rPr>
          <w:rFonts w:cstheme="minorHAnsi"/>
        </w:rPr>
        <w:t>Where</w:t>
      </w:r>
      <w:r>
        <w:rPr>
          <w:rFonts w:cstheme="minorHAnsi"/>
        </w:rPr>
        <w:t xml:space="preserve"> no recent, relevant, data-driven studies existed, other information on factors influencing </w:t>
      </w:r>
      <w:r>
        <w:t>IUU</w:t>
      </w:r>
      <w:r>
        <w:rPr>
          <w:rFonts w:cstheme="minorHAnsi"/>
        </w:rPr>
        <w:t xml:space="preserve"> fishing risk were used to inform a qualitative assessment of likely risk. Key factors considered include:</w:t>
      </w:r>
    </w:p>
    <w:p w14:paraId="323BB55F" w14:textId="38807EC9" w:rsidR="00EB34AF" w:rsidRDefault="00EB34AF" w:rsidP="00EB34AF">
      <w:pPr>
        <w:pStyle w:val="ListBullet"/>
        <w:numPr>
          <w:ilvl w:val="0"/>
          <w:numId w:val="31"/>
        </w:numPr>
        <w:rPr>
          <w:rFonts w:cstheme="minorHAnsi"/>
        </w:rPr>
      </w:pPr>
      <w:r w:rsidRPr="003A1D97">
        <w:rPr>
          <w:rFonts w:cstheme="minorHAnsi"/>
          <w:b/>
          <w:bCs/>
        </w:rPr>
        <w:t>Production method</w:t>
      </w:r>
      <w:r w:rsidRPr="009171C7">
        <w:rPr>
          <w:rFonts w:cstheme="minorHAnsi"/>
          <w:b/>
          <w:bCs/>
        </w:rPr>
        <w:t xml:space="preserve"> </w:t>
      </w:r>
      <w:r w:rsidRPr="00F048D5">
        <w:t>–</w:t>
      </w:r>
      <w:r>
        <w:rPr>
          <w:rFonts w:cstheme="minorHAnsi"/>
        </w:rPr>
        <w:t xml:space="preserve"> </w:t>
      </w:r>
      <w:r>
        <w:t>aquacultured products have been considered low risk</w:t>
      </w:r>
      <w:r w:rsidR="00F170DE">
        <w:t>.</w:t>
      </w:r>
      <w:r>
        <w:t xml:space="preserve"> However, the extent to which IUU-derived fish may be used in the production chain (</w:t>
      </w:r>
      <w:r w:rsidR="00685D56">
        <w:t>e.g.</w:t>
      </w:r>
      <w:r>
        <w:t xml:space="preserve"> broodstock, feed) has not been considered.</w:t>
      </w:r>
    </w:p>
    <w:p w14:paraId="37A9D51B" w14:textId="77777777" w:rsidR="00EB34AF" w:rsidRDefault="00EB34AF" w:rsidP="00EB34AF">
      <w:pPr>
        <w:pStyle w:val="ListBullet"/>
        <w:numPr>
          <w:ilvl w:val="0"/>
          <w:numId w:val="31"/>
        </w:numPr>
        <w:rPr>
          <w:rFonts w:cstheme="minorHAnsi"/>
        </w:rPr>
      </w:pPr>
      <w:r>
        <w:rPr>
          <w:rFonts w:cstheme="minorHAnsi"/>
          <w:b/>
          <w:bCs/>
        </w:rPr>
        <w:t>Effectiveness of MCS arrangements</w:t>
      </w:r>
      <w:r>
        <w:rPr>
          <w:rFonts w:cstheme="minorHAnsi"/>
        </w:rPr>
        <w:t xml:space="preserve"> – for wild-catch fisheries, the effectiveness of monitoring, control and surveillance (MCS) is a key factor influencing overall IUU fishing risk.</w:t>
      </w:r>
    </w:p>
    <w:p w14:paraId="09612D40" w14:textId="77777777" w:rsidR="00EB34AF" w:rsidRDefault="00EB34AF" w:rsidP="00EB34AF">
      <w:pPr>
        <w:pStyle w:val="ListBullet"/>
        <w:numPr>
          <w:ilvl w:val="0"/>
          <w:numId w:val="31"/>
        </w:numPr>
        <w:rPr>
          <w:rFonts w:cstheme="minorHAnsi"/>
        </w:rPr>
      </w:pPr>
      <w:r>
        <w:rPr>
          <w:rFonts w:cstheme="minorHAnsi"/>
          <w:b/>
          <w:bCs/>
        </w:rPr>
        <w:t>Evidence of IUU fishing</w:t>
      </w:r>
      <w:r>
        <w:rPr>
          <w:rFonts w:cstheme="minorHAnsi"/>
        </w:rPr>
        <w:t xml:space="preserve"> – although largely a function of MCS effectiveness, a demonstrated history of IUU fishing occurring in the fishery (in the absence of corrective measures) signals higher risk of IUU fishing.</w:t>
      </w:r>
    </w:p>
    <w:p w14:paraId="7011ABD1" w14:textId="73D1BB0C" w:rsidR="00EB34AF" w:rsidRDefault="00EB34AF" w:rsidP="00EB34AF">
      <w:pPr>
        <w:pStyle w:val="ListBullet"/>
        <w:numPr>
          <w:ilvl w:val="0"/>
          <w:numId w:val="31"/>
        </w:numPr>
        <w:rPr>
          <w:rFonts w:cstheme="minorHAnsi"/>
        </w:rPr>
      </w:pPr>
      <w:r>
        <w:rPr>
          <w:rFonts w:cstheme="minorHAnsi"/>
          <w:b/>
          <w:bCs/>
        </w:rPr>
        <w:t>Opacity of the supply chain and product traceability</w:t>
      </w:r>
      <w:r>
        <w:rPr>
          <w:rFonts w:cstheme="minorHAnsi"/>
        </w:rPr>
        <w:t xml:space="preserve"> – opaque and complex supply chains </w:t>
      </w:r>
      <w:r w:rsidRPr="00F359DC">
        <w:rPr>
          <w:rFonts w:cstheme="minorHAnsi"/>
        </w:rPr>
        <w:t>don’t</w:t>
      </w:r>
      <w:r>
        <w:rPr>
          <w:rFonts w:cstheme="minorHAnsi"/>
        </w:rPr>
        <w:t xml:space="preserve"> necessarily equate to IUU </w:t>
      </w:r>
      <w:r w:rsidR="00C461DC">
        <w:rPr>
          <w:rFonts w:cstheme="minorHAnsi"/>
        </w:rPr>
        <w:t>fishing;</w:t>
      </w:r>
      <w:r>
        <w:rPr>
          <w:rFonts w:cstheme="minorHAnsi"/>
        </w:rPr>
        <w:t xml:space="preserve"> </w:t>
      </w:r>
      <w:r w:rsidR="00F170DE">
        <w:rPr>
          <w:rFonts w:cstheme="minorHAnsi"/>
        </w:rPr>
        <w:t xml:space="preserve">however, </w:t>
      </w:r>
      <w:r>
        <w:rPr>
          <w:rFonts w:cstheme="minorHAnsi"/>
        </w:rPr>
        <w:t>they cloud the verification of legality and create opportunities for illegal products to be mixed with, or substituted for, legal products.</w:t>
      </w:r>
    </w:p>
    <w:p w14:paraId="633F70C7" w14:textId="26AFC8ED" w:rsidR="00A6422F" w:rsidRPr="00A6422F" w:rsidRDefault="00EB34AF" w:rsidP="00A6422F">
      <w:pPr>
        <w:pStyle w:val="ListBullet"/>
        <w:numPr>
          <w:ilvl w:val="0"/>
          <w:numId w:val="31"/>
        </w:numPr>
        <w:rPr>
          <w:rFonts w:cstheme="minorHAnsi"/>
        </w:rPr>
      </w:pPr>
      <w:r>
        <w:rPr>
          <w:rFonts w:cstheme="minorHAnsi"/>
          <w:b/>
          <w:bCs/>
        </w:rPr>
        <w:t>Credible eco-certification arrangements</w:t>
      </w:r>
      <w:r>
        <w:rPr>
          <w:rFonts w:cstheme="minorHAnsi"/>
        </w:rPr>
        <w:t xml:space="preserve"> </w:t>
      </w:r>
      <w:r w:rsidR="00F359DC">
        <w:rPr>
          <w:rFonts w:cstheme="minorHAnsi"/>
        </w:rPr>
        <w:t>–</w:t>
      </w:r>
      <w:r>
        <w:rPr>
          <w:rFonts w:cstheme="minorHAnsi"/>
        </w:rPr>
        <w:t xml:space="preserve"> fisheries that have been independently certified against a credible, third-party certification scheme and then traverse a certified chain of custody, are lower risk for IUU fishing.</w:t>
      </w:r>
    </w:p>
    <w:p w14:paraId="1539311F" w14:textId="7C19EFC5" w:rsidR="008B39FE" w:rsidRDefault="008B39FE" w:rsidP="008B39FE">
      <w:pPr>
        <w:pStyle w:val="Caption"/>
      </w:pPr>
      <w:bookmarkStart w:id="41" w:name="_Toc210998720"/>
      <w:r>
        <w:t xml:space="preserve">Box </w:t>
      </w:r>
      <w:r w:rsidR="0033012C">
        <w:fldChar w:fldCharType="begin"/>
      </w:r>
      <w:r w:rsidR="0033012C">
        <w:instrText xml:space="preserve"> SEQ Box \* ARABIC </w:instrText>
      </w:r>
      <w:r w:rsidR="0033012C">
        <w:fldChar w:fldCharType="separate"/>
      </w:r>
      <w:r w:rsidR="00DA5CE8">
        <w:rPr>
          <w:noProof/>
        </w:rPr>
        <w:t>3</w:t>
      </w:r>
      <w:r w:rsidR="0033012C">
        <w:rPr>
          <w:noProof/>
        </w:rPr>
        <w:fldChar w:fldCharType="end"/>
      </w:r>
      <w:r>
        <w:t xml:space="preserve"> </w:t>
      </w:r>
      <w:r w:rsidRPr="00CE44F1">
        <w:t>Characteristics of supply chains at risk of IUU product entering</w:t>
      </w:r>
      <w:bookmarkEnd w:id="41"/>
    </w:p>
    <w:p w14:paraId="1B80202D" w14:textId="77777777" w:rsidR="00EB34AF" w:rsidRPr="00F214B7" w:rsidRDefault="00EB34AF" w:rsidP="00F15B23">
      <w:pPr>
        <w:pStyle w:val="BoxText"/>
        <w:shd w:val="clear" w:color="auto" w:fill="F2F2F2" w:themeFill="background1" w:themeFillShade="F2"/>
      </w:pPr>
      <w:r w:rsidRPr="00F214B7">
        <w:t>Supply chain characteristics identified by MRAG that create opportunities for mixing, substitution or obscuring source include:</w:t>
      </w:r>
    </w:p>
    <w:p w14:paraId="1D5F278E" w14:textId="43274D8A" w:rsidR="00EB34AF" w:rsidRPr="00F214B7" w:rsidRDefault="00EB34AF" w:rsidP="00F359DC">
      <w:pPr>
        <w:pStyle w:val="BoxTextBullet"/>
        <w:shd w:val="clear" w:color="auto" w:fill="F2F2F2" w:themeFill="background1" w:themeFillShade="F2"/>
      </w:pPr>
      <w:r w:rsidRPr="00F214B7">
        <w:t>fisheries landing into countries that are not a Party to the Port State Measures Agreement and/or are not fully implementing its requirements</w:t>
      </w:r>
    </w:p>
    <w:p w14:paraId="667D37D1" w14:textId="40BBF155" w:rsidR="00EB34AF" w:rsidRPr="00F214B7" w:rsidRDefault="00EB34AF" w:rsidP="00F359DC">
      <w:pPr>
        <w:pStyle w:val="BoxTextBullet"/>
        <w:shd w:val="clear" w:color="auto" w:fill="F2F2F2" w:themeFill="background1" w:themeFillShade="F2"/>
      </w:pPr>
      <w:r w:rsidRPr="00F214B7">
        <w:t xml:space="preserve">fisheries using transshipment operations which </w:t>
      </w:r>
      <w:r w:rsidR="00FC7E12">
        <w:t>don’t</w:t>
      </w:r>
      <w:r w:rsidRPr="00F214B7">
        <w:t xml:space="preserve"> provide the documentation called for under the FAO Voluntary Guidelines on Transshipment</w:t>
      </w:r>
    </w:p>
    <w:p w14:paraId="6CD346D5" w14:textId="5EF29EBE" w:rsidR="00EB34AF" w:rsidRPr="00F214B7" w:rsidRDefault="00EB34AF" w:rsidP="00F359DC">
      <w:pPr>
        <w:pStyle w:val="BoxTextBullet"/>
        <w:shd w:val="clear" w:color="auto" w:fill="F2F2F2" w:themeFill="background1" w:themeFillShade="F2"/>
      </w:pPr>
      <w:r w:rsidRPr="00F214B7">
        <w:t>fisheries which allow transshipments or landing of a portion of the haul (making it difficult to trace the origin and pathway of products from a given fishing trip)</w:t>
      </w:r>
    </w:p>
    <w:p w14:paraId="00514787" w14:textId="795D094C" w:rsidR="00EB34AF" w:rsidRPr="00F214B7" w:rsidRDefault="00EB34AF" w:rsidP="00F359DC">
      <w:pPr>
        <w:pStyle w:val="BoxTextBullet"/>
        <w:shd w:val="clear" w:color="auto" w:fill="F2F2F2" w:themeFill="background1" w:themeFillShade="F2"/>
      </w:pPr>
      <w:r w:rsidRPr="00F214B7">
        <w:t>use of cold store facilities for raw or processed products where rigorous lot identification and chain of custody procedures are not followed</w:t>
      </w:r>
    </w:p>
    <w:p w14:paraId="4931BA1E" w14:textId="53E530D8" w:rsidR="00EB34AF" w:rsidRPr="00F214B7" w:rsidRDefault="00EB34AF" w:rsidP="00F359DC">
      <w:pPr>
        <w:pStyle w:val="BoxTextBullet"/>
        <w:shd w:val="clear" w:color="auto" w:fill="F2F2F2" w:themeFill="background1" w:themeFillShade="F2"/>
      </w:pPr>
      <w:r w:rsidRPr="00F214B7">
        <w:t>processing arrangements which cannot demonstrate strict segregation of different lots of materials</w:t>
      </w:r>
    </w:p>
    <w:p w14:paraId="13BDF3F5" w14:textId="521E80E6" w:rsidR="00EB34AF" w:rsidRPr="00F214B7" w:rsidRDefault="00EB34AF" w:rsidP="00F359DC">
      <w:pPr>
        <w:pStyle w:val="BoxTextBullet"/>
        <w:shd w:val="clear" w:color="auto" w:fill="F2F2F2" w:themeFill="background1" w:themeFillShade="F2"/>
      </w:pPr>
      <w:r w:rsidRPr="00F214B7">
        <w:t>processing arrangements that are not subject to government monitoring of yields (undertaken to verify that the full amount of imported raw materials were processed and re-exported under tariff-free arrangements)</w:t>
      </w:r>
    </w:p>
    <w:p w14:paraId="7944C4CF" w14:textId="0FB84244" w:rsidR="00EB34AF" w:rsidRPr="00F214B7" w:rsidRDefault="00EB34AF" w:rsidP="00F359DC">
      <w:pPr>
        <w:pStyle w:val="BoxTextBullet"/>
        <w:shd w:val="clear" w:color="auto" w:fill="F2F2F2" w:themeFill="background1" w:themeFillShade="F2"/>
      </w:pPr>
      <w:r w:rsidRPr="00F214B7">
        <w:t>fish products which reach their destination for processing or consumption as containerised goods without undergoing formal landings or export procedures from the point of containerisation</w:t>
      </w:r>
    </w:p>
    <w:p w14:paraId="5E3F2BFD" w14:textId="77777777" w:rsidR="00EB34AF" w:rsidRPr="00F214B7" w:rsidRDefault="00EB34AF" w:rsidP="00F359DC">
      <w:pPr>
        <w:pStyle w:val="BoxTextBullet"/>
        <w:shd w:val="clear" w:color="auto" w:fill="F2F2F2" w:themeFill="background1" w:themeFillShade="F2"/>
      </w:pPr>
      <w:r w:rsidRPr="00F214B7">
        <w:t>fisheries with catch certification systems that allow certificates to be issued after the point of first landing where legal provenance is most easily verified.</w:t>
      </w:r>
    </w:p>
    <w:p w14:paraId="3007162A" w14:textId="77777777" w:rsidR="00EB34AF" w:rsidRDefault="00EB34AF" w:rsidP="00F214B7">
      <w:pPr>
        <w:shd w:val="clear" w:color="auto" w:fill="FFFFFF" w:themeFill="background1"/>
      </w:pPr>
      <w:r>
        <w:lastRenderedPageBreak/>
        <w:t>Governance arrangements were given a lower weighting as they are not always seen as a robust proxy for IUU fishing risk. For example, Pacific Island Parties to the Nauru Agreement receive relatively low scores on several World Bank Governance Indicators, but they have implemented strong and cost-effective MCS arrangements in their purse seine fisheries.</w:t>
      </w:r>
    </w:p>
    <w:p w14:paraId="1AEA13F7" w14:textId="77777777" w:rsidR="00EB34AF" w:rsidRDefault="00EB34AF" w:rsidP="00EB34AF">
      <w:r>
        <w:t>Several other factors are linked to IUU fishing risk – for example, if the product is transhipped at sea or caught by vessels using ‘flags of convenience’. However, the extent to which these contribute to IUU fishing risk can be captured through a detailed assessment of MCS effectiveness in the source fishery.</w:t>
      </w:r>
    </w:p>
    <w:p w14:paraId="210CA1E1" w14:textId="62AC2C2A" w:rsidR="00EB34AF" w:rsidRDefault="00EB34AF" w:rsidP="00EB34AF">
      <w:r>
        <w:t>The outcomes of this process for the top 10 species-groups by volume in the 2018 to 2022 period are discussed in the following</w:t>
      </w:r>
      <w:r w:rsidR="00F214B7">
        <w:t xml:space="preserve"> section</w:t>
      </w:r>
      <w:r>
        <w:t>.</w:t>
      </w:r>
    </w:p>
    <w:p w14:paraId="5EB0BD45" w14:textId="74A42446" w:rsidR="00552135" w:rsidRDefault="009171C7" w:rsidP="00471950">
      <w:pPr>
        <w:pStyle w:val="Heading4"/>
        <w:numPr>
          <w:ilvl w:val="0"/>
          <w:numId w:val="0"/>
        </w:numPr>
        <w:tabs>
          <w:tab w:val="center" w:pos="4535"/>
        </w:tabs>
        <w:ind w:left="964" w:hanging="964"/>
        <w:rPr>
          <w:rFonts w:asciiTheme="minorHAnsi" w:hAnsiTheme="minorHAnsi" w:cstheme="minorHAnsi"/>
        </w:rPr>
      </w:pPr>
      <w:r>
        <w:rPr>
          <w:rFonts w:asciiTheme="minorHAnsi" w:hAnsiTheme="minorHAnsi" w:cstheme="minorHAnsi"/>
        </w:rPr>
        <w:t>R</w:t>
      </w:r>
      <w:r w:rsidR="00552135">
        <w:rPr>
          <w:rFonts w:asciiTheme="minorHAnsi" w:hAnsiTheme="minorHAnsi" w:cstheme="minorHAnsi"/>
        </w:rPr>
        <w:t>esults</w:t>
      </w:r>
    </w:p>
    <w:p w14:paraId="1A27EE47" w14:textId="77777777" w:rsidR="00EB34AF" w:rsidRDefault="00EB34AF" w:rsidP="00EB34AF">
      <w:pPr>
        <w:rPr>
          <w:lang w:eastAsia="en-AU"/>
        </w:rPr>
      </w:pPr>
      <w:r>
        <w:rPr>
          <w:lang w:eastAsia="en-AU"/>
        </w:rPr>
        <w:t>Tuna, prawns, salmon, catfish, hake and mussels were considered lower risk overall, although some individual sources may be higher risk.</w:t>
      </w:r>
    </w:p>
    <w:p w14:paraId="08ECE2C7" w14:textId="77777777" w:rsidR="00EB34AF" w:rsidRDefault="00EB34AF" w:rsidP="00EB34AF">
      <w:pPr>
        <w:rPr>
          <w:lang w:eastAsia="en-AU"/>
        </w:rPr>
      </w:pPr>
      <w:r>
        <w:rPr>
          <w:lang w:eastAsia="en-AU"/>
        </w:rPr>
        <w:t>Most of Australia’s tuna imports are canned skipjack and yellowfin sourced from the industrial purse seine fishery operating in the western and central Pacific Ocean. The fishery has strong MCS measures in place, with 11 separate fisheries in the area certified against the Marine Stewardship Council (MSC) Fishery Standard. Although risk cannot be neglected in these supply chains, they are considered low risk. Additionally, other sources indicate higher risk due to uncertainty of supply chains and strength of fisheries management measures.</w:t>
      </w:r>
    </w:p>
    <w:p w14:paraId="66FFC01B" w14:textId="2243A662" w:rsidR="00050D3C" w:rsidRDefault="00EB34AF" w:rsidP="00EB34AF">
      <w:pPr>
        <w:rPr>
          <w:lang w:eastAsia="en-AU"/>
        </w:rPr>
      </w:pPr>
      <w:r>
        <w:rPr>
          <w:lang w:eastAsia="en-AU"/>
        </w:rPr>
        <w:t>Prawns, catfish and mussels imported into Australia are predominantly aquacultured and considered lower risk.</w:t>
      </w:r>
    </w:p>
    <w:p w14:paraId="02C49CA0" w14:textId="7DA9BE13" w:rsidR="00EB34AF" w:rsidRDefault="00EB34AF" w:rsidP="00EB34AF">
      <w:pPr>
        <w:rPr>
          <w:lang w:eastAsia="en-AU"/>
        </w:rPr>
      </w:pPr>
      <w:r>
        <w:rPr>
          <w:lang w:eastAsia="en-AU"/>
        </w:rPr>
        <w:t>Salmon imports were broadly of 2 groups:</w:t>
      </w:r>
    </w:p>
    <w:p w14:paraId="4BB95FAB" w14:textId="77777777" w:rsidR="00EB34AF" w:rsidRDefault="00EB34AF" w:rsidP="00062C27">
      <w:pPr>
        <w:pStyle w:val="ListNumber"/>
        <w:numPr>
          <w:ilvl w:val="0"/>
          <w:numId w:val="12"/>
        </w:numPr>
        <w:rPr>
          <w:lang w:eastAsia="en-AU"/>
        </w:rPr>
      </w:pPr>
      <w:r>
        <w:rPr>
          <w:lang w:eastAsia="en-AU"/>
        </w:rPr>
        <w:t>Atlantic salmon and trout farmed in Europe (e.g. Norway)</w:t>
      </w:r>
    </w:p>
    <w:p w14:paraId="21981025" w14:textId="77777777" w:rsidR="00EB34AF" w:rsidRDefault="00EB34AF" w:rsidP="00062C27">
      <w:pPr>
        <w:pStyle w:val="ListNumber"/>
        <w:numPr>
          <w:ilvl w:val="0"/>
          <w:numId w:val="12"/>
        </w:numPr>
        <w:rPr>
          <w:lang w:eastAsia="en-AU"/>
        </w:rPr>
      </w:pPr>
      <w:r>
        <w:rPr>
          <w:lang w:eastAsia="en-AU"/>
        </w:rPr>
        <w:t>Pacific salmon likely originating in Alaskan, Russian (and perhaps Canadian) wild-catch fisheries.</w:t>
      </w:r>
    </w:p>
    <w:p w14:paraId="61B030EF" w14:textId="5E4009D3" w:rsidR="00EB34AF" w:rsidRDefault="00EB34AF" w:rsidP="00EB34AF">
      <w:pPr>
        <w:rPr>
          <w:lang w:eastAsia="en-AU"/>
        </w:rPr>
      </w:pPr>
      <w:r>
        <w:rPr>
          <w:lang w:eastAsia="en-AU"/>
        </w:rPr>
        <w:t xml:space="preserve">Farmed production was considered lower risk, while a substantial proportion of wild-caught salmon is likely to be sourced from Alaskan fisheries that are MSC-certified and have strong MCS measures in place. </w:t>
      </w:r>
      <w:r w:rsidR="00471117">
        <w:rPr>
          <w:lang w:eastAsia="en-AU"/>
        </w:rPr>
        <w:t>Although</w:t>
      </w:r>
      <w:r>
        <w:rPr>
          <w:lang w:eastAsia="en-AU"/>
        </w:rPr>
        <w:t xml:space="preserve"> several Russian salmon fisheries are MSC-certified, the overall IUU situation is more complex. Most hake products imported into Australia are likely to originate from the MSC-certified New Zealand, South African and Namibian hake fisheries.</w:t>
      </w:r>
    </w:p>
    <w:p w14:paraId="504DAA77" w14:textId="37715D2A" w:rsidR="00050D3C" w:rsidRDefault="00EB34AF" w:rsidP="00EB34AF">
      <w:pPr>
        <w:rPr>
          <w:lang w:eastAsia="en-AU"/>
        </w:rPr>
      </w:pPr>
      <w:r>
        <w:rPr>
          <w:lang w:eastAsia="en-AU"/>
        </w:rPr>
        <w:t>Squid and sardines were considered higher risk overall and both groups contain a large number of species harvested across a wide range of fisheries and jurisdictions, some of which are lower risk. Discussions with importers indicated that the majority of squid volume imported into Australia is likely to be jumbo flying squid (‘gigas’), with smaller volumes of other species, including Japanese flying squid (‘pacificus’), neon flying squid (‘bartrami’), arrow squid and Argentine shortfin squid (‘Illex’). Several studies have estimated high rates of illegal fishing for some squid species, some high seas squid fisheries remain largely unregulated, and IUU has been acknowledged as an issue in some RFMO convention areas in which squid species imported into Australia are harvested.</w:t>
      </w:r>
    </w:p>
    <w:p w14:paraId="3F522454" w14:textId="7E6A4F04" w:rsidR="00EB34AF" w:rsidRDefault="00EB34AF" w:rsidP="00EB34AF">
      <w:pPr>
        <w:rPr>
          <w:lang w:eastAsia="en-AU"/>
        </w:rPr>
      </w:pPr>
      <w:r>
        <w:rPr>
          <w:lang w:eastAsia="en-AU"/>
        </w:rPr>
        <w:lastRenderedPageBreak/>
        <w:t>Among the sardine fisheries, while products sourced from MSC-certified herring and European sprat fisheries from the North Atlantic and Baltic Sea are lower risk, the available evidence indicates products sourced from tropical sardine fisheries may be higher risk.</w:t>
      </w:r>
    </w:p>
    <w:p w14:paraId="4D488CBF" w14:textId="43C0D5A3" w:rsidR="00EB34AF" w:rsidRDefault="00EB34AF" w:rsidP="00EB34AF">
      <w:pPr>
        <w:rPr>
          <w:lang w:eastAsia="en-AU"/>
        </w:rPr>
      </w:pPr>
      <w:r>
        <w:rPr>
          <w:lang w:eastAsia="en-AU"/>
        </w:rPr>
        <w:t xml:space="preserve">In addition to the species discussed previously, around 34% of Australia’s seafood is imported under generic </w:t>
      </w:r>
      <w:r>
        <w:t>HTISC</w:t>
      </w:r>
      <w:r>
        <w:rPr>
          <w:lang w:eastAsia="en-AU"/>
        </w:rPr>
        <w:t xml:space="preserve"> codes for which there is often limited visibility of species, production method and source fishery. In practice, ‘fish </w:t>
      </w:r>
      <w:r w:rsidR="00601EE0">
        <w:rPr>
          <w:lang w:eastAsia="en-AU"/>
        </w:rPr>
        <w:t>(Generic)</w:t>
      </w:r>
      <w:r>
        <w:rPr>
          <w:lang w:eastAsia="en-AU"/>
        </w:rPr>
        <w:t>’ likely includes products sourced from well-managed fisheries and simple supply chains for which IUU risk is low (e.g. third</w:t>
      </w:r>
      <w:r w:rsidR="00276500">
        <w:rPr>
          <w:lang w:eastAsia="en-AU"/>
        </w:rPr>
        <w:t>-</w:t>
      </w:r>
      <w:r>
        <w:rPr>
          <w:lang w:eastAsia="en-AU"/>
        </w:rPr>
        <w:t xml:space="preserve">party certified whitefish products, imported as ‘frozen fillets – other’), as well as products with raw materials sourced from higher risk fisheries or supply chains. Of the products imported under generic </w:t>
      </w:r>
      <w:r>
        <w:t>HTISC</w:t>
      </w:r>
      <w:r>
        <w:rPr>
          <w:lang w:eastAsia="en-AU"/>
        </w:rPr>
        <w:t xml:space="preserve"> codes, surimi products sourced from uncertified, tropical sources may be at higher risk of incorporating IUU-derived product. Additionally, shark products are often imported under these HTISC codes, adding complexity to mapping supply chains.</w:t>
      </w:r>
    </w:p>
    <w:p w14:paraId="734C5A3E" w14:textId="77777777" w:rsidR="00EB34AF" w:rsidRDefault="00EB34AF" w:rsidP="00EB34AF">
      <w:pPr>
        <w:rPr>
          <w:rFonts w:cstheme="minorHAnsi"/>
        </w:rPr>
      </w:pPr>
      <w:r>
        <w:rPr>
          <w:rFonts w:cstheme="minorHAnsi"/>
        </w:rPr>
        <w:t>Importantly, the categorisation used for the review means sources rated ‘lower risk’ will include some sources that are either low or very low risk. A categorisation of ‘higher risk’ does not mean that product from these sources is IUU – simply that available information indicates there is a higher relative risk that IUU-derived fish may be present.</w:t>
      </w:r>
    </w:p>
    <w:p w14:paraId="532EFB14" w14:textId="77777777" w:rsidR="00EB34AF" w:rsidRDefault="00EB34AF" w:rsidP="00EB34AF">
      <w:pPr>
        <w:rPr>
          <w:rFonts w:cstheme="minorHAnsi"/>
        </w:rPr>
      </w:pPr>
      <w:r>
        <w:rPr>
          <w:rFonts w:cstheme="minorHAnsi"/>
        </w:rPr>
        <w:t>Overall, MRAG concluded more information is required on imported species and source fisheries. However, having a precise estimate should not be a pre-requisite for further action.</w:t>
      </w:r>
    </w:p>
    <w:p w14:paraId="7DC8F76F" w14:textId="3AA924C1" w:rsidR="00A32DE1" w:rsidRPr="009171C7" w:rsidRDefault="00F757ED" w:rsidP="009171C7">
      <w:pPr>
        <w:pStyle w:val="Heading3"/>
        <w:numPr>
          <w:ilvl w:val="0"/>
          <w:numId w:val="0"/>
        </w:numPr>
        <w:rPr>
          <w:rFonts w:asciiTheme="minorHAnsi" w:eastAsiaTheme="minorHAnsi" w:hAnsiTheme="minorHAnsi" w:cstheme="minorHAnsi"/>
          <w:lang w:eastAsia="ja-JP"/>
        </w:rPr>
      </w:pPr>
      <w:bookmarkStart w:id="42" w:name="_Toc212544107"/>
      <w:bookmarkEnd w:id="24"/>
      <w:bookmarkEnd w:id="25"/>
      <w:bookmarkEnd w:id="26"/>
      <w:r w:rsidRPr="009171C7">
        <w:rPr>
          <w:rFonts w:asciiTheme="minorHAnsi" w:eastAsiaTheme="minorHAnsi" w:hAnsiTheme="minorHAnsi" w:cstheme="minorHAnsi"/>
          <w:lang w:eastAsia="ja-JP"/>
        </w:rPr>
        <w:t>Stakeholder views on IUU</w:t>
      </w:r>
      <w:r w:rsidR="005A77E8" w:rsidRPr="009171C7">
        <w:rPr>
          <w:rFonts w:asciiTheme="minorHAnsi" w:eastAsiaTheme="minorHAnsi" w:hAnsiTheme="minorHAnsi" w:cstheme="minorHAnsi"/>
          <w:lang w:eastAsia="ja-JP"/>
        </w:rPr>
        <w:t xml:space="preserve"> fishing</w:t>
      </w:r>
      <w:r w:rsidRPr="009171C7">
        <w:rPr>
          <w:rFonts w:asciiTheme="minorHAnsi" w:eastAsiaTheme="minorHAnsi" w:hAnsiTheme="minorHAnsi" w:cstheme="minorHAnsi"/>
          <w:lang w:eastAsia="ja-JP"/>
        </w:rPr>
        <w:t xml:space="preserve"> risk</w:t>
      </w:r>
      <w:bookmarkEnd w:id="42"/>
    </w:p>
    <w:p w14:paraId="684BEA56" w14:textId="6D79FDDA" w:rsidR="00A6422F" w:rsidRDefault="00EB34AF" w:rsidP="00F15B23">
      <w:pPr>
        <w:rPr>
          <w:rFonts w:ascii="Calibri" w:hAnsi="Calibri"/>
          <w:b/>
          <w:bCs/>
          <w:sz w:val="24"/>
          <w:szCs w:val="18"/>
        </w:rPr>
      </w:pPr>
      <w:r w:rsidRPr="00356D65">
        <w:t xml:space="preserve">In response to </w:t>
      </w:r>
      <w:r w:rsidR="0048621A">
        <w:t>our</w:t>
      </w:r>
      <w:r w:rsidRPr="00356D65">
        <w:t xml:space="preserve"> discussion paper</w:t>
      </w:r>
      <w:r>
        <w:t xml:space="preserve"> and draft report</w:t>
      </w:r>
      <w:r w:rsidRPr="00356D65">
        <w:t>, stakeholders provided views on IUU fishing risks in Australia</w:t>
      </w:r>
      <w:r>
        <w:t>’</w:t>
      </w:r>
      <w:r w:rsidRPr="00356D65">
        <w:t>s seafood imports (</w:t>
      </w:r>
      <w:r w:rsidR="008B39FE">
        <w:fldChar w:fldCharType="begin"/>
      </w:r>
      <w:r w:rsidR="008B39FE">
        <w:instrText xml:space="preserve"> REF _Ref169276892 \h </w:instrText>
      </w:r>
      <w:r w:rsidR="008B39FE">
        <w:fldChar w:fldCharType="separate"/>
      </w:r>
      <w:r w:rsidR="00DA5CE8">
        <w:t xml:space="preserve">Box </w:t>
      </w:r>
      <w:r w:rsidR="00DA5CE8">
        <w:rPr>
          <w:noProof/>
        </w:rPr>
        <w:t>4</w:t>
      </w:r>
      <w:r w:rsidR="008B39FE">
        <w:fldChar w:fldCharType="end"/>
      </w:r>
      <w:r w:rsidRPr="00356D65">
        <w:t>).</w:t>
      </w:r>
      <w:bookmarkStart w:id="43" w:name="_Ref147833285"/>
    </w:p>
    <w:p w14:paraId="3ACF4383" w14:textId="5F9658CB" w:rsidR="008B39FE" w:rsidRDefault="008B39FE" w:rsidP="008B39FE">
      <w:pPr>
        <w:pStyle w:val="Caption"/>
      </w:pPr>
      <w:bookmarkStart w:id="44" w:name="_Ref169276892"/>
      <w:bookmarkStart w:id="45" w:name="_Toc210998721"/>
      <w:r>
        <w:t xml:space="preserve">Box </w:t>
      </w:r>
      <w:r w:rsidR="0033012C">
        <w:fldChar w:fldCharType="begin"/>
      </w:r>
      <w:r w:rsidR="0033012C">
        <w:instrText xml:space="preserve"> SEQ Box \* ARABIC </w:instrText>
      </w:r>
      <w:r w:rsidR="0033012C">
        <w:fldChar w:fldCharType="separate"/>
      </w:r>
      <w:r w:rsidR="00DA5CE8">
        <w:rPr>
          <w:noProof/>
        </w:rPr>
        <w:t>4</w:t>
      </w:r>
      <w:r w:rsidR="0033012C">
        <w:rPr>
          <w:noProof/>
        </w:rPr>
        <w:fldChar w:fldCharType="end"/>
      </w:r>
      <w:bookmarkEnd w:id="44"/>
      <w:r>
        <w:t xml:space="preserve"> </w:t>
      </w:r>
      <w:r w:rsidRPr="009A7929">
        <w:t>Stakeholder views on IUU fishing risk</w:t>
      </w:r>
      <w:bookmarkEnd w:id="45"/>
    </w:p>
    <w:p w14:paraId="1D34E17D" w14:textId="77777777" w:rsidR="00F7607A" w:rsidRDefault="00F7607A" w:rsidP="00F7607A">
      <w:pPr>
        <w:pBdr>
          <w:top w:val="single" w:sz="4" w:space="10" w:color="auto"/>
          <w:left w:val="single" w:sz="4" w:space="10" w:color="auto"/>
          <w:bottom w:val="single" w:sz="4" w:space="10" w:color="auto"/>
          <w:right w:val="single" w:sz="4" w:space="10" w:color="auto"/>
        </w:pBdr>
        <w:shd w:val="clear" w:color="auto" w:fill="F2F2F2" w:themeFill="background1" w:themeFillShade="F2"/>
        <w:spacing w:before="120" w:after="120"/>
        <w:rPr>
          <w:sz w:val="20"/>
        </w:rPr>
      </w:pPr>
      <w:r w:rsidRPr="00F7607A">
        <w:rPr>
          <w:sz w:val="20"/>
        </w:rPr>
        <w:t>Stakeholders held differing views on the relative risk of IUU fishing product in Australia’s imports.</w:t>
      </w:r>
    </w:p>
    <w:p w14:paraId="34B47CB8" w14:textId="409B0F25" w:rsidR="00EA7EF2" w:rsidRPr="005329DD" w:rsidRDefault="00EA7EF2" w:rsidP="00EA7EF2">
      <w:pPr>
        <w:pStyle w:val="BoxTextBullet"/>
        <w:shd w:val="clear" w:color="auto" w:fill="F2F2F2" w:themeFill="background1" w:themeFillShade="F2"/>
      </w:pPr>
      <w:r w:rsidRPr="00356D65">
        <w:t xml:space="preserve">The </w:t>
      </w:r>
      <w:r w:rsidRPr="005329DD">
        <w:t xml:space="preserve">Australian Marine Conservation Society (AMCS) and TRAFFIC note that while </w:t>
      </w:r>
      <w:r w:rsidR="00C00A9D">
        <w:t>it’s</w:t>
      </w:r>
      <w:r w:rsidRPr="005329DD">
        <w:t xml:space="preserve"> difficult to undertake quantitative risk assessments using public data, Australia is importing high-risk species from high-risk countries. Particular concerns were raised regarding tuna, squid, sharks and prawns.</w:t>
      </w:r>
    </w:p>
    <w:p w14:paraId="0B2171DE" w14:textId="6C6E989B" w:rsidR="00EA7EF2" w:rsidRPr="005329DD" w:rsidRDefault="00EA7EF2" w:rsidP="00EA7EF2">
      <w:pPr>
        <w:pStyle w:val="BoxTextBullet"/>
        <w:shd w:val="clear" w:color="auto" w:fill="F2F2F2" w:themeFill="background1" w:themeFillShade="F2"/>
      </w:pPr>
      <w:r w:rsidRPr="005329DD">
        <w:t>The Food and Beverage Importers Association (FBIA) note key imported seafood product</w:t>
      </w:r>
      <w:r>
        <w:t xml:space="preserve">s </w:t>
      </w:r>
      <w:r w:rsidRPr="005329DD">
        <w:t xml:space="preserve">are </w:t>
      </w:r>
      <w:r w:rsidR="00C461DC" w:rsidRPr="005329DD">
        <w:t>low risk</w:t>
      </w:r>
      <w:r w:rsidRPr="005329DD">
        <w:t xml:space="preserve"> </w:t>
      </w:r>
      <w:r>
        <w:t xml:space="preserve">for </w:t>
      </w:r>
      <w:r w:rsidRPr="005329DD">
        <w:t>IUU fishing, such as farmed product or product that comes with eco-certifications. Where this is not the case, FBIA members apply tools to minimise the risk that any IUU fishing products enters their supply chains.</w:t>
      </w:r>
    </w:p>
    <w:p w14:paraId="1D1A0F04" w14:textId="77777777" w:rsidR="00EA7EF2" w:rsidRPr="005329DD" w:rsidRDefault="00EA7EF2" w:rsidP="00EA7EF2">
      <w:pPr>
        <w:pStyle w:val="BoxTextBullet"/>
        <w:shd w:val="clear" w:color="auto" w:fill="F2F2F2" w:themeFill="background1" w:themeFillShade="F2"/>
      </w:pPr>
      <w:r w:rsidRPr="005329DD">
        <w:t>The Marine Stewardship Council (MSC) note there is a high level of industry self-regulation, particularly among major Australian supermarkets</w:t>
      </w:r>
      <w:r>
        <w:t xml:space="preserve">, but </w:t>
      </w:r>
      <w:r w:rsidRPr="005329DD">
        <w:t>drew attention to IUU risk related to tropical surimi products.</w:t>
      </w:r>
    </w:p>
    <w:p w14:paraId="0BBEDD3B" w14:textId="77777777" w:rsidR="00EA7EF2" w:rsidRPr="005329DD" w:rsidRDefault="00EA7EF2" w:rsidP="00EA7EF2">
      <w:pPr>
        <w:pStyle w:val="BoxTextBullet"/>
        <w:shd w:val="clear" w:color="auto" w:fill="F2F2F2" w:themeFill="background1" w:themeFillShade="F2"/>
      </w:pPr>
      <w:r w:rsidRPr="005329DD">
        <w:t xml:space="preserve">The Minderoo Foundation note Australia faces considerable risk, particularly due to inadequate policies to deter IUU fishing products and </w:t>
      </w:r>
      <w:r>
        <w:t>lack of control of</w:t>
      </w:r>
      <w:r w:rsidRPr="005329DD">
        <w:t xml:space="preserve"> IUU fishing practices </w:t>
      </w:r>
      <w:r>
        <w:t>applied by</w:t>
      </w:r>
      <w:r w:rsidRPr="005329DD">
        <w:t xml:space="preserve"> some of Australia</w:t>
      </w:r>
      <w:r>
        <w:t>’</w:t>
      </w:r>
      <w:r w:rsidRPr="005329DD">
        <w:t>s key trade partners. Analysing risks associated with high</w:t>
      </w:r>
      <w:r>
        <w:t>-</w:t>
      </w:r>
      <w:r w:rsidRPr="005329DD">
        <w:t>volume species</w:t>
      </w:r>
      <w:r>
        <w:t>,</w:t>
      </w:r>
      <w:r w:rsidRPr="005329DD">
        <w:t xml:space="preserve"> they note tuna, prawns, squid, and generic categories carry significant risk.</w:t>
      </w:r>
    </w:p>
    <w:p w14:paraId="3439CC91" w14:textId="31D6AF43" w:rsidR="00EA7EF2" w:rsidRPr="005329DD" w:rsidRDefault="00EA7EF2" w:rsidP="00EA7EF2">
      <w:pPr>
        <w:pStyle w:val="BoxTextBullet"/>
        <w:shd w:val="clear" w:color="auto" w:fill="F2F2F2" w:themeFill="background1" w:themeFillShade="F2"/>
      </w:pPr>
      <w:r w:rsidRPr="005329DD">
        <w:t xml:space="preserve">The University of Queensland identified </w:t>
      </w:r>
      <w:r>
        <w:t xml:space="preserve">that </w:t>
      </w:r>
      <w:r w:rsidRPr="005329DD">
        <w:t xml:space="preserve">Australia imports at least </w:t>
      </w:r>
      <w:r>
        <w:t>11</w:t>
      </w:r>
      <w:r w:rsidRPr="005329DD">
        <w:t xml:space="preserve"> globally threatened species, but specific trade flows with elevated IUU fishing risk were not identified.</w:t>
      </w:r>
    </w:p>
    <w:p w14:paraId="2869AFFE" w14:textId="77777777" w:rsidR="00EA7EF2" w:rsidRPr="005329DD" w:rsidRDefault="00EA7EF2" w:rsidP="00EA7EF2">
      <w:pPr>
        <w:pStyle w:val="BoxTextBullet"/>
        <w:shd w:val="clear" w:color="auto" w:fill="F2F2F2" w:themeFill="background1" w:themeFillShade="F2"/>
      </w:pPr>
      <w:r w:rsidRPr="005329DD">
        <w:lastRenderedPageBreak/>
        <w:t>The World Wildlife Foundation (WWF) note that while Australia</w:t>
      </w:r>
      <w:r>
        <w:t>’</w:t>
      </w:r>
      <w:r w:rsidRPr="005329DD">
        <w:t xml:space="preserve">s strong regulatory framework and monitoring systems are deterrents for illegal fishing within Australian waters, seafood imported into Australia may be at risk of being caught by IUU fishing practices. They also note </w:t>
      </w:r>
      <w:r>
        <w:t xml:space="preserve">that </w:t>
      </w:r>
      <w:r w:rsidRPr="005329DD">
        <w:t>the lack of good quality data limits the ability to accurately estimate and identify IUU derived seafood.</w:t>
      </w:r>
    </w:p>
    <w:p w14:paraId="18D8C0CE" w14:textId="31E82948" w:rsidR="00EA7EF2" w:rsidRPr="00EA7EF2" w:rsidRDefault="00EA7EF2" w:rsidP="00EA7EF2">
      <w:pPr>
        <w:pStyle w:val="BoxTextBullet"/>
        <w:shd w:val="clear" w:color="auto" w:fill="F2F2F2" w:themeFill="background1" w:themeFillShade="F2"/>
      </w:pPr>
      <w:r w:rsidRPr="005329DD">
        <w:t xml:space="preserve">Several stakeholders extended their assessment of risk to capture broader sustainability considerations and labour abuse </w:t>
      </w:r>
      <w:r>
        <w:t>concerns</w:t>
      </w:r>
      <w:r w:rsidRPr="005329DD">
        <w:t>. However, as noted</w:t>
      </w:r>
      <w:r w:rsidR="002E1021">
        <w:t xml:space="preserve"> in</w:t>
      </w:r>
      <w:r w:rsidRPr="005329DD">
        <w:t xml:space="preserve"> </w:t>
      </w:r>
      <w:hyperlink w:anchor="_Scope" w:history="1">
        <w:r w:rsidR="002E1021" w:rsidRPr="002E1021">
          <w:rPr>
            <w:rStyle w:val="Hyperlink"/>
          </w:rPr>
          <w:t>Chapter 1</w:t>
        </w:r>
      </w:hyperlink>
      <w:r w:rsidRPr="005329DD">
        <w:t>, these issues are not in scope for this review.</w:t>
      </w:r>
    </w:p>
    <w:bookmarkEnd w:id="43"/>
    <w:p w14:paraId="21D81168" w14:textId="664452B1" w:rsidR="00F7607A" w:rsidRPr="00642DBC" w:rsidRDefault="00F757ED" w:rsidP="00F7607A">
      <w:pPr>
        <w:pStyle w:val="Heading4"/>
        <w:numPr>
          <w:ilvl w:val="0"/>
          <w:numId w:val="0"/>
        </w:numPr>
        <w:ind w:left="964" w:hanging="964"/>
        <w:rPr>
          <w:rFonts w:asciiTheme="minorHAnsi" w:hAnsiTheme="minorHAnsi" w:cstheme="minorHAnsi"/>
        </w:rPr>
      </w:pPr>
      <w:r w:rsidRPr="00356D65">
        <w:rPr>
          <w:rFonts w:asciiTheme="minorHAnsi" w:hAnsiTheme="minorHAnsi" w:cstheme="minorHAnsi"/>
        </w:rPr>
        <w:t>Summ</w:t>
      </w:r>
      <w:r w:rsidR="005A77E8" w:rsidRPr="00356D65">
        <w:rPr>
          <w:rFonts w:asciiTheme="minorHAnsi" w:hAnsiTheme="minorHAnsi" w:cstheme="minorHAnsi"/>
        </w:rPr>
        <w:t>ary</w:t>
      </w:r>
    </w:p>
    <w:p w14:paraId="40E1EFBD" w14:textId="3BD93AFC" w:rsidR="00F7607A" w:rsidRPr="00356D65" w:rsidRDefault="00F7607A" w:rsidP="00F7607A">
      <w:pPr>
        <w:rPr>
          <w:rFonts w:cstheme="minorHAnsi"/>
        </w:rPr>
      </w:pPr>
      <w:r>
        <w:rPr>
          <w:rFonts w:cstheme="minorHAnsi"/>
        </w:rPr>
        <w:t>Despite</w:t>
      </w:r>
      <w:r w:rsidRPr="00356D65">
        <w:rPr>
          <w:rFonts w:cstheme="minorHAnsi"/>
        </w:rPr>
        <w:t xml:space="preserve"> different views regarding the overall level of IUU fishing risk in Australian seafood imports, there was broad agreement that risks are present and data limitations prevent an accurate estimation of IUU fishing </w:t>
      </w:r>
      <w:r>
        <w:rPr>
          <w:rFonts w:cstheme="minorHAnsi"/>
        </w:rPr>
        <w:t xml:space="preserve">related </w:t>
      </w:r>
      <w:r w:rsidRPr="00356D65">
        <w:rPr>
          <w:rFonts w:cstheme="minorHAnsi"/>
        </w:rPr>
        <w:t>inflows.</w:t>
      </w:r>
    </w:p>
    <w:p w14:paraId="36B6F54F" w14:textId="77777777" w:rsidR="00F7607A" w:rsidRPr="00356D65" w:rsidRDefault="00F7607A" w:rsidP="00F7607A">
      <w:pPr>
        <w:rPr>
          <w:rFonts w:cstheme="minorHAnsi"/>
        </w:rPr>
      </w:pPr>
      <w:r w:rsidRPr="00356D65">
        <w:rPr>
          <w:rFonts w:cstheme="minorHAnsi"/>
        </w:rPr>
        <w:t>The main impediment to accurately assessing IUU fishing risk is the lack of detailed information allowing the identification of source fisheries, aquaculture facilities, and supply chains. To assess IUU fishing risk, more information is required on the source fishery and each link in the supply chain between the harvester and the first point of landing in Australia. Information on source fisheries is required to assess the effectiveness of the MCS system, while information on supply chains is required to assess the risk of mixing or substitution of legal and IUU fishing product.</w:t>
      </w:r>
    </w:p>
    <w:p w14:paraId="23EDB4C3" w14:textId="124ADD93" w:rsidR="00F7607A" w:rsidRPr="00356D65" w:rsidRDefault="00F7607A" w:rsidP="00F7607A">
      <w:pPr>
        <w:rPr>
          <w:rFonts w:cstheme="minorHAnsi"/>
        </w:rPr>
      </w:pPr>
      <w:r w:rsidRPr="00356D65">
        <w:rPr>
          <w:rFonts w:cstheme="minorHAnsi"/>
        </w:rPr>
        <w:t>Some importers and industry participants collect this information and take preventative action</w:t>
      </w:r>
      <w:r w:rsidR="008C2DE3">
        <w:rPr>
          <w:rFonts w:cstheme="minorHAnsi"/>
        </w:rPr>
        <w:t xml:space="preserve"> (</w:t>
      </w:r>
      <w:hyperlink w:anchor="_Toc167450149" w:history="1">
        <w:r w:rsidR="008C2DE3" w:rsidRPr="008C2DE3">
          <w:rPr>
            <w:rStyle w:val="Hyperlink"/>
            <w:rFonts w:cstheme="minorHAnsi"/>
          </w:rPr>
          <w:t>Chapter 3</w:t>
        </w:r>
      </w:hyperlink>
      <w:r w:rsidR="008C2DE3">
        <w:rPr>
          <w:rFonts w:cstheme="minorHAnsi"/>
        </w:rPr>
        <w:t>)</w:t>
      </w:r>
      <w:r>
        <w:rPr>
          <w:rFonts w:cstheme="minorHAnsi"/>
        </w:rPr>
        <w:t>.</w:t>
      </w:r>
      <w:r w:rsidRPr="00777536">
        <w:rPr>
          <w:rFonts w:cstheme="minorHAnsi"/>
        </w:rPr>
        <w:t xml:space="preserve"> </w:t>
      </w:r>
      <w:r w:rsidR="00685D56">
        <w:rPr>
          <w:rFonts w:cstheme="minorHAnsi"/>
        </w:rPr>
        <w:t>H</w:t>
      </w:r>
      <w:r w:rsidR="00685D56" w:rsidRPr="00777536">
        <w:rPr>
          <w:rFonts w:cstheme="minorHAnsi"/>
        </w:rPr>
        <w:t>owever,</w:t>
      </w:r>
      <w:r w:rsidRPr="00356D65">
        <w:rPr>
          <w:rFonts w:cstheme="minorHAnsi"/>
        </w:rPr>
        <w:t xml:space="preserve"> there is limited information to verify that appropriate data collection processes and IUU fishing risk mitigations are being broadly and consistently applied across all industry actors.</w:t>
      </w:r>
    </w:p>
    <w:p w14:paraId="713C673E" w14:textId="006833FF" w:rsidR="00F7607A" w:rsidRPr="00356D65" w:rsidRDefault="00F7607A" w:rsidP="00F7607A">
      <w:pPr>
        <w:rPr>
          <w:rFonts w:cstheme="minorHAnsi"/>
        </w:rPr>
      </w:pPr>
      <w:r w:rsidRPr="00356D65">
        <w:rPr>
          <w:rFonts w:cstheme="minorHAnsi"/>
        </w:rPr>
        <w:t xml:space="preserve">In considering mechanisms to address IUU fishing imports, including through improved data collection, </w:t>
      </w:r>
      <w:r w:rsidR="00C00A9D">
        <w:rPr>
          <w:rFonts w:cstheme="minorHAnsi"/>
        </w:rPr>
        <w:t>it’s</w:t>
      </w:r>
      <w:r w:rsidRPr="00356D65">
        <w:rPr>
          <w:rFonts w:cstheme="minorHAnsi"/>
        </w:rPr>
        <w:t xml:space="preserve"> important to consider the costs and benefits of potential new regulations </w:t>
      </w:r>
      <w:r>
        <w:rPr>
          <w:rFonts w:cstheme="minorHAnsi"/>
        </w:rPr>
        <w:t>and any</w:t>
      </w:r>
      <w:r w:rsidRPr="00356D65">
        <w:rPr>
          <w:rFonts w:cstheme="minorHAnsi"/>
        </w:rPr>
        <w:t xml:space="preserve"> transitional and distributional impacts. These factors are considered in</w:t>
      </w:r>
      <w:r w:rsidR="008C2DE3">
        <w:rPr>
          <w:rFonts w:cstheme="minorHAnsi"/>
        </w:rPr>
        <w:t xml:space="preserve"> </w:t>
      </w:r>
      <w:hyperlink w:anchor="_Findings_and_preferred" w:history="1">
        <w:r w:rsidR="008C2DE3" w:rsidRPr="008C2DE3">
          <w:rPr>
            <w:rStyle w:val="Hyperlink"/>
            <w:rFonts w:cstheme="minorHAnsi"/>
          </w:rPr>
          <w:t>Chapter 6</w:t>
        </w:r>
      </w:hyperlink>
      <w:r w:rsidR="008C2DE3">
        <w:rPr>
          <w:rFonts w:cstheme="minorHAnsi"/>
        </w:rPr>
        <w:t xml:space="preserve"> and </w:t>
      </w:r>
      <w:hyperlink w:anchor="_Costs_and_benefits_1" w:history="1">
        <w:r w:rsidR="008C2DE3" w:rsidRPr="008C2DE3">
          <w:rPr>
            <w:rStyle w:val="Hyperlink"/>
            <w:rFonts w:cstheme="minorHAnsi"/>
          </w:rPr>
          <w:t>Chapter 7</w:t>
        </w:r>
      </w:hyperlink>
      <w:r w:rsidRPr="00777536">
        <w:rPr>
          <w:rFonts w:cstheme="minorHAnsi"/>
        </w:rPr>
        <w:t>.</w:t>
      </w:r>
    </w:p>
    <w:p w14:paraId="61030023" w14:textId="3A0B15CD" w:rsidR="00B9323F" w:rsidRPr="00356D65" w:rsidRDefault="00F757ED" w:rsidP="00E25885">
      <w:pPr>
        <w:pStyle w:val="Heading2"/>
        <w:rPr>
          <w:rFonts w:asciiTheme="minorHAnsi" w:hAnsiTheme="minorHAnsi" w:cstheme="minorHAnsi"/>
        </w:rPr>
      </w:pPr>
      <w:bookmarkStart w:id="46" w:name="_Toc167450149"/>
      <w:bookmarkStart w:id="47" w:name="_Toc167450150"/>
      <w:bookmarkStart w:id="48" w:name="_Toc167450151"/>
      <w:bookmarkStart w:id="49" w:name="_Toc167450152"/>
      <w:bookmarkStart w:id="50" w:name="_Actions_to_address"/>
      <w:bookmarkStart w:id="51" w:name="_Toc132794296"/>
      <w:bookmarkStart w:id="52" w:name="_Ref166067993"/>
      <w:bookmarkStart w:id="53" w:name="_Ref166075894"/>
      <w:bookmarkStart w:id="54" w:name="_Ref166075983"/>
      <w:bookmarkStart w:id="55" w:name="_Ref166075989"/>
      <w:bookmarkStart w:id="56" w:name="_Toc212544108"/>
      <w:bookmarkEnd w:id="46"/>
      <w:bookmarkEnd w:id="47"/>
      <w:bookmarkEnd w:id="48"/>
      <w:bookmarkEnd w:id="49"/>
      <w:bookmarkEnd w:id="50"/>
      <w:r w:rsidRPr="00356D65">
        <w:rPr>
          <w:rFonts w:asciiTheme="minorHAnsi" w:hAnsiTheme="minorHAnsi" w:cstheme="minorHAnsi"/>
        </w:rPr>
        <w:lastRenderedPageBreak/>
        <w:t>Actions to address IUU fishing</w:t>
      </w:r>
      <w:bookmarkEnd w:id="51"/>
      <w:bookmarkEnd w:id="52"/>
      <w:bookmarkEnd w:id="53"/>
      <w:bookmarkEnd w:id="54"/>
      <w:bookmarkEnd w:id="55"/>
      <w:bookmarkEnd w:id="56"/>
    </w:p>
    <w:p w14:paraId="593E68A4" w14:textId="59395341" w:rsidR="00891444" w:rsidRPr="00356D65" w:rsidRDefault="00F757ED" w:rsidP="00B9323F">
      <w:pPr>
        <w:rPr>
          <w:rFonts w:cstheme="minorHAnsi"/>
        </w:rPr>
      </w:pPr>
      <w:r w:rsidRPr="00356D65">
        <w:rPr>
          <w:rFonts w:cstheme="minorHAnsi"/>
        </w:rPr>
        <w:t>IUU fishing is a complex, multidimensional issue that spans international borders. Successfully combating the problem requires collective and sustained action at</w:t>
      </w:r>
      <w:r w:rsidR="0084442D" w:rsidRPr="00356D65">
        <w:rPr>
          <w:rFonts w:cstheme="minorHAnsi"/>
        </w:rPr>
        <w:t xml:space="preserve"> domestic,</w:t>
      </w:r>
      <w:r w:rsidRPr="00356D65">
        <w:rPr>
          <w:rFonts w:cstheme="minorHAnsi"/>
        </w:rPr>
        <w:t xml:space="preserve"> bilateral, </w:t>
      </w:r>
      <w:r w:rsidR="0064423E" w:rsidRPr="00356D65">
        <w:rPr>
          <w:rFonts w:cstheme="minorHAnsi"/>
        </w:rPr>
        <w:t>regional</w:t>
      </w:r>
      <w:r w:rsidRPr="00356D65">
        <w:rPr>
          <w:rFonts w:cstheme="minorHAnsi"/>
        </w:rPr>
        <w:t xml:space="preserve"> and multilateral levels.</w:t>
      </w:r>
    </w:p>
    <w:p w14:paraId="13B362AF" w14:textId="6EF59A74" w:rsidR="00F7607A" w:rsidRPr="00F7607A" w:rsidRDefault="00F757ED" w:rsidP="00F7607A">
      <w:r w:rsidRPr="00356D65">
        <w:rPr>
          <w:rFonts w:cstheme="minorHAnsi"/>
        </w:rPr>
        <w:t xml:space="preserve">Efforts to combat IUU fishing </w:t>
      </w:r>
      <w:r w:rsidR="004D2CBB" w:rsidRPr="00FB56C0">
        <w:t xml:space="preserve">primarily focus on the actions of flag states, coastal states and port states to regulate the utilisation and conservation of marine fishery resources, or by market states that trade in fishery products </w:t>
      </w:r>
      <w:r w:rsidR="0010117B">
        <w:t>(</w:t>
      </w:r>
      <w:r w:rsidR="0010117B">
        <w:rPr>
          <w:highlight w:val="yellow"/>
        </w:rPr>
        <w:fldChar w:fldCharType="begin"/>
      </w:r>
      <w:r w:rsidR="0010117B">
        <w:instrText xml:space="preserve"> REF _Ref210990644 \h </w:instrText>
      </w:r>
      <w:r w:rsidR="0010117B">
        <w:rPr>
          <w:highlight w:val="yellow"/>
        </w:rPr>
      </w:r>
      <w:r w:rsidR="0010117B">
        <w:rPr>
          <w:highlight w:val="yellow"/>
        </w:rPr>
        <w:fldChar w:fldCharType="separate"/>
      </w:r>
      <w:r w:rsidR="00DA5CE8">
        <w:t xml:space="preserve">Box </w:t>
      </w:r>
      <w:r w:rsidR="00DA5CE8">
        <w:rPr>
          <w:noProof/>
        </w:rPr>
        <w:t>5</w:t>
      </w:r>
      <w:r w:rsidR="0010117B">
        <w:rPr>
          <w:highlight w:val="yellow"/>
        </w:rPr>
        <w:fldChar w:fldCharType="end"/>
      </w:r>
      <w:r w:rsidR="004D2CBB" w:rsidRPr="00FB56C0">
        <w:t>)</w:t>
      </w:r>
      <w:r w:rsidR="00DB1D17" w:rsidRPr="00FB56C0">
        <w:t>.</w:t>
      </w:r>
    </w:p>
    <w:p w14:paraId="311EF7F2" w14:textId="2DE37375" w:rsidR="00DA340B" w:rsidRDefault="00DA340B" w:rsidP="00DA340B">
      <w:pPr>
        <w:pStyle w:val="Caption"/>
      </w:pPr>
      <w:bookmarkStart w:id="57" w:name="_Ref210990644"/>
      <w:bookmarkStart w:id="58" w:name="_Ref169511747"/>
      <w:bookmarkStart w:id="59" w:name="_Toc210998722"/>
      <w:r>
        <w:t xml:space="preserve">Box </w:t>
      </w:r>
      <w:r w:rsidR="0033012C">
        <w:fldChar w:fldCharType="begin"/>
      </w:r>
      <w:r w:rsidR="0033012C">
        <w:instrText xml:space="preserve"> SEQ Box \* ARABIC </w:instrText>
      </w:r>
      <w:r w:rsidR="0033012C">
        <w:fldChar w:fldCharType="separate"/>
      </w:r>
      <w:r w:rsidR="00DA5CE8">
        <w:rPr>
          <w:noProof/>
        </w:rPr>
        <w:t>5</w:t>
      </w:r>
      <w:r w:rsidR="0033012C">
        <w:rPr>
          <w:noProof/>
        </w:rPr>
        <w:fldChar w:fldCharType="end"/>
      </w:r>
      <w:bookmarkEnd w:id="57"/>
      <w:r>
        <w:t xml:space="preserve"> </w:t>
      </w:r>
      <w:r w:rsidRPr="00C154D8">
        <w:t>Approaches to combating IUU fishing</w:t>
      </w:r>
      <w:bookmarkEnd w:id="58"/>
      <w:bookmarkEnd w:id="59"/>
    </w:p>
    <w:p w14:paraId="6CCEC812" w14:textId="77777777" w:rsidR="00B9323F" w:rsidRPr="00356D65" w:rsidRDefault="00F757ED" w:rsidP="00584D1A">
      <w:pPr>
        <w:pStyle w:val="BoxHeading"/>
        <w:shd w:val="clear" w:color="auto" w:fill="F2F2F2" w:themeFill="background1" w:themeFillShade="F2"/>
        <w:rPr>
          <w:rFonts w:cstheme="minorHAnsi"/>
        </w:rPr>
      </w:pPr>
      <w:r w:rsidRPr="00356D65">
        <w:rPr>
          <w:rFonts w:cstheme="minorHAnsi"/>
        </w:rPr>
        <w:t>Flag states</w:t>
      </w:r>
    </w:p>
    <w:p w14:paraId="53DE4862" w14:textId="2997E318" w:rsidR="00B9323F" w:rsidRPr="00356D65" w:rsidRDefault="00F757ED" w:rsidP="00584D1A">
      <w:pPr>
        <w:pStyle w:val="BoxText"/>
        <w:shd w:val="clear" w:color="auto" w:fill="F2F2F2" w:themeFill="background1" w:themeFillShade="F2"/>
        <w:rPr>
          <w:rFonts w:cstheme="minorHAnsi"/>
        </w:rPr>
      </w:pPr>
      <w:r w:rsidRPr="00356D65">
        <w:rPr>
          <w:rFonts w:cstheme="minorHAnsi"/>
        </w:rPr>
        <w:t xml:space="preserve">International law requires all states to exert jurisdiction and control over vessels flying their flag. The failure of flag states to </w:t>
      </w:r>
      <w:r w:rsidR="001B0073" w:rsidRPr="00356D65">
        <w:rPr>
          <w:rFonts w:cstheme="minorHAnsi"/>
        </w:rPr>
        <w:t>fulfil</w:t>
      </w:r>
      <w:r w:rsidRPr="00356D65">
        <w:rPr>
          <w:rFonts w:cstheme="minorHAnsi"/>
        </w:rPr>
        <w:t xml:space="preserve"> this responsibility is a major contributor to the problem of IUU fishing. The responsibilities of flag states include implementing a system of registration for ships flying their flag, maintaining a national record of their vessels, and implementing an authorisation system for vessels to fish. They must also ensure that vessels operating under their flag are properly controlled.</w:t>
      </w:r>
    </w:p>
    <w:p w14:paraId="118BBC88" w14:textId="77777777" w:rsidR="00B9323F" w:rsidRPr="00356D65" w:rsidRDefault="00F757ED" w:rsidP="00584D1A">
      <w:pPr>
        <w:pStyle w:val="BoxHeading"/>
        <w:shd w:val="clear" w:color="auto" w:fill="F2F2F2" w:themeFill="background1" w:themeFillShade="F2"/>
        <w:rPr>
          <w:rFonts w:cstheme="minorHAnsi"/>
        </w:rPr>
      </w:pPr>
      <w:r w:rsidRPr="00356D65">
        <w:rPr>
          <w:rFonts w:cstheme="minorHAnsi"/>
        </w:rPr>
        <w:t>Coastal states</w:t>
      </w:r>
    </w:p>
    <w:p w14:paraId="38CC7A95" w14:textId="03F70C4D" w:rsidR="00B9323F" w:rsidRPr="00356D65" w:rsidRDefault="00F757ED" w:rsidP="00584D1A">
      <w:pPr>
        <w:pStyle w:val="BoxText"/>
        <w:shd w:val="clear" w:color="auto" w:fill="F2F2F2" w:themeFill="background1" w:themeFillShade="F2"/>
        <w:rPr>
          <w:rFonts w:cstheme="minorHAnsi"/>
        </w:rPr>
      </w:pPr>
      <w:r w:rsidRPr="00356D65">
        <w:rPr>
          <w:rFonts w:cstheme="minorHAnsi"/>
        </w:rPr>
        <w:t>When a fishing vessel enters the waters of a coastal state, the primary responsibility for controlling its activities shifts from the flag state to the coastal state. To govern fisheries in their waters, coastal states establish monitoring, control, and surveillance systems. These systems involve various measures such as tracking vessels’ movements and monitoring their activities, aerial or at-sea surveillance, and deploying observers on fishing vessels. Additionally, coastal states may undertake physical inspections of catch</w:t>
      </w:r>
      <w:r w:rsidR="009969E3" w:rsidRPr="00356D65">
        <w:rPr>
          <w:rFonts w:cstheme="minorHAnsi"/>
        </w:rPr>
        <w:t>,</w:t>
      </w:r>
      <w:r w:rsidRPr="00356D65">
        <w:rPr>
          <w:rFonts w:cstheme="minorHAnsi"/>
        </w:rPr>
        <w:t xml:space="preserve"> gear and documentation.</w:t>
      </w:r>
    </w:p>
    <w:p w14:paraId="1787836B" w14:textId="77777777" w:rsidR="00B9323F" w:rsidRPr="00356D65" w:rsidRDefault="00F757ED" w:rsidP="00584D1A">
      <w:pPr>
        <w:pStyle w:val="BoxHeading"/>
        <w:shd w:val="clear" w:color="auto" w:fill="F2F2F2" w:themeFill="background1" w:themeFillShade="F2"/>
        <w:rPr>
          <w:rFonts w:cstheme="minorHAnsi"/>
        </w:rPr>
      </w:pPr>
      <w:r w:rsidRPr="00356D65">
        <w:rPr>
          <w:rFonts w:cstheme="minorHAnsi"/>
        </w:rPr>
        <w:t>Port states</w:t>
      </w:r>
    </w:p>
    <w:p w14:paraId="44C958D1" w14:textId="77777777" w:rsidR="00B9323F" w:rsidRPr="00356D65" w:rsidRDefault="00F757ED" w:rsidP="00584D1A">
      <w:pPr>
        <w:pStyle w:val="BoxText"/>
        <w:shd w:val="clear" w:color="auto" w:fill="F2F2F2" w:themeFill="background1" w:themeFillShade="F2"/>
        <w:rPr>
          <w:rFonts w:cstheme="minorHAnsi"/>
        </w:rPr>
      </w:pPr>
      <w:r w:rsidRPr="00356D65">
        <w:rPr>
          <w:rFonts w:cstheme="minorHAnsi"/>
        </w:rPr>
        <w:t>Port states can prevent the entry of IUU-caught fish into the market by enforcing port state measures. These measures are a set of requirements that foreign vessels must comply with to access ports within the port state. They include prior notification of port entry, use of designated ports, restrictions on landing or transhipment of fish, supply and service restrictions, documentation requirements, and port inspections.</w:t>
      </w:r>
    </w:p>
    <w:p w14:paraId="7B61258F" w14:textId="77777777" w:rsidR="00B9323F" w:rsidRPr="00356D65" w:rsidRDefault="00F757ED" w:rsidP="00584D1A">
      <w:pPr>
        <w:pStyle w:val="BoxHeading"/>
        <w:shd w:val="clear" w:color="auto" w:fill="F2F2F2" w:themeFill="background1" w:themeFillShade="F2"/>
        <w:rPr>
          <w:rFonts w:cstheme="minorHAnsi"/>
        </w:rPr>
      </w:pPr>
      <w:r w:rsidRPr="00356D65">
        <w:rPr>
          <w:rFonts w:cstheme="minorHAnsi"/>
        </w:rPr>
        <w:t>Market states</w:t>
      </w:r>
    </w:p>
    <w:p w14:paraId="58EAE4C5" w14:textId="77777777" w:rsidR="00B9323F" w:rsidRPr="00356D65" w:rsidRDefault="00F757ED" w:rsidP="00584D1A">
      <w:pPr>
        <w:pStyle w:val="BoxText"/>
        <w:shd w:val="clear" w:color="auto" w:fill="F2F2F2" w:themeFill="background1" w:themeFillShade="F2"/>
        <w:rPr>
          <w:rFonts w:cstheme="minorHAnsi"/>
        </w:rPr>
      </w:pPr>
      <w:r w:rsidRPr="00356D65">
        <w:rPr>
          <w:rFonts w:cstheme="minorHAnsi"/>
        </w:rPr>
        <w:t>IUU fishing products often enter international trade, allowing market states to combat the issue through trade-related measures. Two such measures are catch documentation schemes (CDS) and trade sanctions, which can be applied by a single country or multilaterally by regional fisheries bodies.</w:t>
      </w:r>
    </w:p>
    <w:p w14:paraId="4657434A" w14:textId="224A24DB" w:rsidR="00B9323F" w:rsidRPr="00356D65" w:rsidRDefault="00F757ED" w:rsidP="00584D1A">
      <w:pPr>
        <w:pStyle w:val="BoxSource"/>
        <w:shd w:val="clear" w:color="auto" w:fill="F2F2F2" w:themeFill="background1" w:themeFillShade="F2"/>
        <w:spacing w:after="120"/>
        <w:rPr>
          <w:rFonts w:cstheme="minorHAnsi"/>
        </w:rPr>
      </w:pPr>
      <w:r w:rsidRPr="00356D65">
        <w:rPr>
          <w:rFonts w:cstheme="minorHAnsi"/>
        </w:rPr>
        <w:t>Source</w:t>
      </w:r>
      <w:r w:rsidR="0010117B">
        <w:rPr>
          <w:rFonts w:cstheme="minorHAnsi"/>
        </w:rPr>
        <w:t>s</w:t>
      </w:r>
      <w:r w:rsidRPr="00356D65">
        <w:rPr>
          <w:rFonts w:cstheme="minorHAnsi"/>
        </w:rPr>
        <w:t>: EPRS 2022; FAO 2001</w:t>
      </w:r>
    </w:p>
    <w:p w14:paraId="1CBD530A" w14:textId="79D9C101" w:rsidR="00B9323F" w:rsidRPr="00356D65" w:rsidRDefault="00F757ED" w:rsidP="00B9323F">
      <w:pPr>
        <w:pStyle w:val="Heading3"/>
        <w:numPr>
          <w:ilvl w:val="0"/>
          <w:numId w:val="0"/>
        </w:numPr>
        <w:ind w:left="964" w:hanging="964"/>
        <w:rPr>
          <w:rFonts w:asciiTheme="minorHAnsi" w:hAnsiTheme="minorHAnsi" w:cstheme="minorHAnsi"/>
        </w:rPr>
      </w:pPr>
      <w:bookmarkStart w:id="60" w:name="_Toc132794297"/>
      <w:bookmarkStart w:id="61" w:name="_Toc212544109"/>
      <w:r w:rsidRPr="00356D65">
        <w:rPr>
          <w:rFonts w:asciiTheme="minorHAnsi" w:hAnsiTheme="minorHAnsi" w:cstheme="minorHAnsi"/>
        </w:rPr>
        <w:t>Australia’s response</w:t>
      </w:r>
      <w:bookmarkEnd w:id="60"/>
      <w:bookmarkEnd w:id="61"/>
    </w:p>
    <w:p w14:paraId="16A20536" w14:textId="1174AB3F" w:rsidR="006221AD" w:rsidRPr="00356D65" w:rsidRDefault="00F757ED" w:rsidP="0047659D">
      <w:pPr>
        <w:rPr>
          <w:rFonts w:cstheme="minorHAnsi"/>
        </w:rPr>
      </w:pPr>
      <w:r w:rsidRPr="00356D65">
        <w:rPr>
          <w:rFonts w:cstheme="minorHAnsi"/>
        </w:rPr>
        <w:t xml:space="preserve">Australia employs a multifaceted approach to combat IUU fishing, including </w:t>
      </w:r>
      <w:r w:rsidR="00E6778F">
        <w:rPr>
          <w:rFonts w:cstheme="minorHAnsi"/>
        </w:rPr>
        <w:t xml:space="preserve">taking </w:t>
      </w:r>
      <w:r w:rsidRPr="00356D65">
        <w:rPr>
          <w:rFonts w:cstheme="minorHAnsi"/>
        </w:rPr>
        <w:t xml:space="preserve">direct domestic action and </w:t>
      </w:r>
      <w:r w:rsidR="00E6778F">
        <w:rPr>
          <w:rFonts w:cstheme="minorHAnsi"/>
        </w:rPr>
        <w:t xml:space="preserve">engaging in </w:t>
      </w:r>
      <w:r w:rsidRPr="00356D65">
        <w:rPr>
          <w:rFonts w:cstheme="minorHAnsi"/>
        </w:rPr>
        <w:t xml:space="preserve">bilateral, regional, and global cooperation. </w:t>
      </w:r>
      <w:r w:rsidR="009963F6" w:rsidRPr="00356D65">
        <w:rPr>
          <w:rFonts w:cstheme="minorHAnsi"/>
        </w:rPr>
        <w:t xml:space="preserve">We have strong legal and regulatory systems to deter illegal fishing within Australian waters and </w:t>
      </w:r>
      <w:r w:rsidR="00800A8C">
        <w:rPr>
          <w:rFonts w:cstheme="minorHAnsi"/>
        </w:rPr>
        <w:t xml:space="preserve">to </w:t>
      </w:r>
      <w:r w:rsidR="009963F6" w:rsidRPr="00356D65">
        <w:rPr>
          <w:rFonts w:cstheme="minorHAnsi"/>
        </w:rPr>
        <w:t>prevent IUU fishing operators from landing catch at Australian ports. We also take an active and collaborative role in regional and international for</w:t>
      </w:r>
      <w:r w:rsidR="006917E1">
        <w:rPr>
          <w:rFonts w:cstheme="minorHAnsi"/>
        </w:rPr>
        <w:t>ums</w:t>
      </w:r>
      <w:r w:rsidR="009963F6" w:rsidRPr="00356D65">
        <w:rPr>
          <w:rFonts w:cstheme="minorHAnsi"/>
        </w:rPr>
        <w:t xml:space="preserve"> and work to strengthen </w:t>
      </w:r>
      <w:r w:rsidR="005024C4" w:rsidRPr="00356D65">
        <w:rPr>
          <w:rFonts w:cstheme="minorHAnsi"/>
        </w:rPr>
        <w:t xml:space="preserve">the </w:t>
      </w:r>
      <w:r w:rsidR="009963F6" w:rsidRPr="00356D65">
        <w:rPr>
          <w:rFonts w:cstheme="minorHAnsi"/>
        </w:rPr>
        <w:t xml:space="preserve">capacity of neighbouring countries </w:t>
      </w:r>
      <w:r w:rsidR="005024C4" w:rsidRPr="00356D65">
        <w:rPr>
          <w:rFonts w:cstheme="minorHAnsi"/>
        </w:rPr>
        <w:t xml:space="preserve">to </w:t>
      </w:r>
      <w:r w:rsidR="009963F6" w:rsidRPr="00356D65">
        <w:rPr>
          <w:rFonts w:cstheme="minorHAnsi"/>
        </w:rPr>
        <w:t>combat IUU fishing.</w:t>
      </w:r>
    </w:p>
    <w:p w14:paraId="251FFC79" w14:textId="3ECADFE6" w:rsidR="006221AD" w:rsidRPr="00356D65" w:rsidRDefault="00F757ED" w:rsidP="006221AD">
      <w:pPr>
        <w:pStyle w:val="Heading4"/>
        <w:numPr>
          <w:ilvl w:val="0"/>
          <w:numId w:val="0"/>
        </w:numPr>
        <w:ind w:left="964" w:hanging="964"/>
        <w:rPr>
          <w:rFonts w:asciiTheme="minorHAnsi" w:hAnsiTheme="minorHAnsi" w:cstheme="minorHAnsi"/>
        </w:rPr>
      </w:pPr>
      <w:r w:rsidRPr="00356D65">
        <w:rPr>
          <w:rFonts w:asciiTheme="minorHAnsi" w:hAnsiTheme="minorHAnsi" w:cstheme="minorHAnsi"/>
        </w:rPr>
        <w:lastRenderedPageBreak/>
        <w:t>Domestic action</w:t>
      </w:r>
    </w:p>
    <w:p w14:paraId="7709BF85" w14:textId="24ABBC26" w:rsidR="00153C14" w:rsidRPr="00356D65" w:rsidRDefault="00F757ED" w:rsidP="00E263F3">
      <w:pPr>
        <w:rPr>
          <w:rFonts w:cstheme="minorHAnsi"/>
        </w:rPr>
      </w:pPr>
      <w:r w:rsidRPr="00356D65">
        <w:rPr>
          <w:rFonts w:cstheme="minorHAnsi"/>
        </w:rPr>
        <w:t xml:space="preserve">By </w:t>
      </w:r>
      <w:r w:rsidR="00D149E4" w:rsidRPr="00356D65">
        <w:rPr>
          <w:rFonts w:cstheme="minorHAnsi"/>
        </w:rPr>
        <w:t xml:space="preserve">global </w:t>
      </w:r>
      <w:r w:rsidRPr="00356D65">
        <w:rPr>
          <w:rFonts w:cstheme="minorHAnsi"/>
        </w:rPr>
        <w:t>standards</w:t>
      </w:r>
      <w:r w:rsidR="005024C4" w:rsidRPr="00356D65">
        <w:rPr>
          <w:rFonts w:cstheme="minorHAnsi"/>
        </w:rPr>
        <w:t>,</w:t>
      </w:r>
      <w:r w:rsidRPr="00356D65">
        <w:rPr>
          <w:rFonts w:cstheme="minorHAnsi"/>
        </w:rPr>
        <w:t xml:space="preserve"> Australian fisheries are well-managed. Our legislative and regulatory regime is comprehensive and </w:t>
      </w:r>
      <w:r w:rsidR="00C330A8" w:rsidRPr="00356D65">
        <w:rPr>
          <w:rFonts w:cstheme="minorHAnsi"/>
        </w:rPr>
        <w:t>includ</w:t>
      </w:r>
      <w:r w:rsidR="000C1082" w:rsidRPr="00356D65">
        <w:rPr>
          <w:rFonts w:cstheme="minorHAnsi"/>
        </w:rPr>
        <w:t>es</w:t>
      </w:r>
      <w:r w:rsidR="00C330A8" w:rsidRPr="00356D65">
        <w:rPr>
          <w:rFonts w:cstheme="minorHAnsi"/>
        </w:rPr>
        <w:t xml:space="preserve"> mandates and powers to deal with IUU fishing. </w:t>
      </w:r>
      <w:r w:rsidR="00E263F3" w:rsidRPr="00356D65">
        <w:rPr>
          <w:rFonts w:cstheme="minorHAnsi"/>
        </w:rPr>
        <w:t xml:space="preserve">Key elements of </w:t>
      </w:r>
      <w:r w:rsidR="00E263F3" w:rsidRPr="003B0279">
        <w:rPr>
          <w:rFonts w:cstheme="minorHAnsi"/>
        </w:rPr>
        <w:t>Australia</w:t>
      </w:r>
      <w:r w:rsidR="003B0279" w:rsidRPr="003B0279">
        <w:rPr>
          <w:rFonts w:cstheme="minorHAnsi"/>
        </w:rPr>
        <w:t>’</w:t>
      </w:r>
      <w:r w:rsidR="00E263F3" w:rsidRPr="003B0279">
        <w:rPr>
          <w:rFonts w:cstheme="minorHAnsi"/>
        </w:rPr>
        <w:t>s</w:t>
      </w:r>
      <w:r w:rsidR="00E263F3" w:rsidRPr="00356D65">
        <w:rPr>
          <w:rFonts w:cstheme="minorHAnsi"/>
        </w:rPr>
        <w:t xml:space="preserve"> fisheries management arrangements that aim to prevent IUU fishing include</w:t>
      </w:r>
      <w:r w:rsidR="002F0304" w:rsidRPr="00356D65">
        <w:rPr>
          <w:rFonts w:cstheme="minorHAnsi"/>
        </w:rPr>
        <w:t>:</w:t>
      </w:r>
    </w:p>
    <w:p w14:paraId="3F4EAE49" w14:textId="487B8E71" w:rsidR="009F5573" w:rsidRPr="00356D65" w:rsidRDefault="00F757ED" w:rsidP="009F5573">
      <w:pPr>
        <w:pStyle w:val="ListBullet"/>
        <w:rPr>
          <w:rFonts w:cstheme="minorHAnsi"/>
        </w:rPr>
      </w:pPr>
      <w:r w:rsidRPr="00356D65">
        <w:rPr>
          <w:rFonts w:cstheme="minorHAnsi"/>
        </w:rPr>
        <w:t>the requirement for all fishing operations to be authorised by the appropriate jurisdictional fishing authority</w:t>
      </w:r>
    </w:p>
    <w:p w14:paraId="6BC74E0F" w14:textId="6B45BDEF" w:rsidR="00E263F3" w:rsidRPr="00356D65" w:rsidRDefault="00F757ED" w:rsidP="009F5573">
      <w:pPr>
        <w:pStyle w:val="ListBullet"/>
        <w:rPr>
          <w:rFonts w:cstheme="minorHAnsi"/>
        </w:rPr>
      </w:pPr>
      <w:r w:rsidRPr="00356D65">
        <w:rPr>
          <w:rFonts w:cstheme="minorHAnsi"/>
        </w:rPr>
        <w:t xml:space="preserve">robust </w:t>
      </w:r>
      <w:r w:rsidR="00B6551C" w:rsidRPr="00356D65">
        <w:rPr>
          <w:rFonts w:cstheme="minorHAnsi"/>
        </w:rPr>
        <w:t>MCS</w:t>
      </w:r>
      <w:r w:rsidRPr="00356D65">
        <w:rPr>
          <w:rFonts w:cstheme="minorHAnsi"/>
        </w:rPr>
        <w:t xml:space="preserve"> arrangements</w:t>
      </w:r>
      <w:r w:rsidR="00165340" w:rsidRPr="00356D65">
        <w:rPr>
          <w:rFonts w:cstheme="minorHAnsi"/>
        </w:rPr>
        <w:t xml:space="preserve">, </w:t>
      </w:r>
      <w:r w:rsidR="009F5573" w:rsidRPr="00356D65">
        <w:rPr>
          <w:rFonts w:cstheme="minorHAnsi"/>
        </w:rPr>
        <w:t>which include catch</w:t>
      </w:r>
      <w:r w:rsidR="00047D40" w:rsidRPr="00356D65">
        <w:rPr>
          <w:rFonts w:cstheme="minorHAnsi"/>
        </w:rPr>
        <w:t xml:space="preserve"> reporting, </w:t>
      </w:r>
      <w:r w:rsidR="009C47F4" w:rsidRPr="00356D65">
        <w:rPr>
          <w:rFonts w:cstheme="minorHAnsi"/>
        </w:rPr>
        <w:t>electronic monitoring, observer programs and vessel monitoring systems</w:t>
      </w:r>
    </w:p>
    <w:p w14:paraId="3D0D1BB2" w14:textId="6BCFB052" w:rsidR="00E554B1" w:rsidRPr="00356D65" w:rsidRDefault="00F757ED" w:rsidP="00E263F3">
      <w:pPr>
        <w:pStyle w:val="ListBullet"/>
        <w:rPr>
          <w:rFonts w:cstheme="minorHAnsi"/>
        </w:rPr>
      </w:pPr>
      <w:r w:rsidRPr="00356D65">
        <w:rPr>
          <w:rFonts w:cstheme="minorHAnsi"/>
        </w:rPr>
        <w:t xml:space="preserve">comprehensive IUU </w:t>
      </w:r>
      <w:r w:rsidR="005024C4" w:rsidRPr="00356D65">
        <w:rPr>
          <w:rFonts w:cstheme="minorHAnsi"/>
        </w:rPr>
        <w:t xml:space="preserve">fishing </w:t>
      </w:r>
      <w:r w:rsidRPr="00356D65">
        <w:rPr>
          <w:rFonts w:cstheme="minorHAnsi"/>
        </w:rPr>
        <w:t>enforcement operations on land, air, and water</w:t>
      </w:r>
    </w:p>
    <w:p w14:paraId="0AD31D67" w14:textId="6C23C3B9" w:rsidR="005F487B" w:rsidRPr="00356D65" w:rsidRDefault="00F757ED" w:rsidP="005F487B">
      <w:pPr>
        <w:pStyle w:val="ListBullet"/>
        <w:rPr>
          <w:rFonts w:cstheme="minorHAnsi"/>
        </w:rPr>
      </w:pPr>
      <w:r w:rsidRPr="00356D65">
        <w:rPr>
          <w:rFonts w:cstheme="minorHAnsi"/>
        </w:rPr>
        <w:t>restrictions on foreign-flagged fishing vessels in Australian waters and landing at our ports</w:t>
      </w:r>
    </w:p>
    <w:p w14:paraId="5833D7A2" w14:textId="67C8548E" w:rsidR="00364816" w:rsidRPr="00356D65" w:rsidRDefault="00F757ED" w:rsidP="00364816">
      <w:pPr>
        <w:pStyle w:val="ListBullet"/>
        <w:rPr>
          <w:rFonts w:cstheme="minorHAnsi"/>
        </w:rPr>
      </w:pPr>
      <w:r w:rsidRPr="00356D65">
        <w:rPr>
          <w:rFonts w:cstheme="minorHAnsi"/>
        </w:rPr>
        <w:t>i</w:t>
      </w:r>
      <w:r w:rsidR="00A56B0E" w:rsidRPr="00356D65">
        <w:rPr>
          <w:rFonts w:cstheme="minorHAnsi"/>
        </w:rPr>
        <w:t>ndependent auditing to ensure domestic fisheries meet management objectives</w:t>
      </w:r>
    </w:p>
    <w:p w14:paraId="4FD1133E" w14:textId="18EB7ED9" w:rsidR="00364816" w:rsidRPr="00356D65" w:rsidRDefault="00F757ED" w:rsidP="00364816">
      <w:pPr>
        <w:pStyle w:val="ListBullet"/>
        <w:rPr>
          <w:rFonts w:cstheme="minorHAnsi"/>
        </w:rPr>
      </w:pPr>
      <w:r w:rsidRPr="00356D65">
        <w:rPr>
          <w:rFonts w:cstheme="minorHAnsi"/>
        </w:rPr>
        <w:t>regulation of fish sales to the point of first purchase and first receivers/fish processors</w:t>
      </w:r>
      <w:r w:rsidR="00344F5D" w:rsidRPr="00356D65">
        <w:rPr>
          <w:rFonts w:cstheme="minorHAnsi"/>
        </w:rPr>
        <w:t>.</w:t>
      </w:r>
    </w:p>
    <w:p w14:paraId="4EAA1E4B" w14:textId="43DA4084" w:rsidR="00152888" w:rsidRPr="00356D65" w:rsidRDefault="00F757ED" w:rsidP="004C262E">
      <w:pPr>
        <w:rPr>
          <w:rFonts w:cstheme="minorHAnsi"/>
        </w:rPr>
      </w:pPr>
      <w:r w:rsidRPr="00356D65">
        <w:rPr>
          <w:rFonts w:cstheme="minorHAnsi"/>
        </w:rPr>
        <w:t xml:space="preserve">For further information, see </w:t>
      </w:r>
      <w:hyperlink r:id="rId31" w:history="1">
        <w:r w:rsidRPr="00F95E8C">
          <w:rPr>
            <w:rStyle w:val="Hyperlink"/>
          </w:rPr>
          <w:t>Australia’s Second National Plan of Action to Prevent, Deter and Eliminate Illegal, Unreported and Unregulated Fishing</w:t>
        </w:r>
      </w:hyperlink>
      <w:r w:rsidR="009969E3" w:rsidRPr="00356D65">
        <w:rPr>
          <w:rFonts w:cstheme="minorHAnsi"/>
        </w:rPr>
        <w:t xml:space="preserve"> and </w:t>
      </w:r>
      <w:hyperlink r:id="rId32" w:history="1">
        <w:r w:rsidR="009969E3" w:rsidRPr="00BE26D9">
          <w:rPr>
            <w:rStyle w:val="Hyperlink"/>
            <w:rFonts w:cstheme="minorHAnsi"/>
          </w:rPr>
          <w:t xml:space="preserve">Australia’s National Compliance Strategy </w:t>
        </w:r>
        <w:r w:rsidR="009969E3" w:rsidRPr="0010117B">
          <w:rPr>
            <w:rStyle w:val="Hyperlink"/>
            <w:rFonts w:cstheme="minorHAnsi"/>
          </w:rPr>
          <w:t>2022</w:t>
        </w:r>
        <w:r w:rsidR="0010117B">
          <w:rPr>
            <w:rStyle w:val="Hyperlink"/>
            <w:rFonts w:cstheme="minorHAnsi"/>
          </w:rPr>
          <w:t>–</w:t>
        </w:r>
        <w:r w:rsidR="009969E3" w:rsidRPr="0010117B">
          <w:rPr>
            <w:rStyle w:val="Hyperlink"/>
            <w:rFonts w:cstheme="minorHAnsi"/>
          </w:rPr>
          <w:t>26</w:t>
        </w:r>
        <w:r w:rsidRPr="0010117B">
          <w:rPr>
            <w:rStyle w:val="Hyperlink"/>
            <w:rFonts w:cstheme="minorHAnsi"/>
          </w:rPr>
          <w:t>.</w:t>
        </w:r>
      </w:hyperlink>
    </w:p>
    <w:p w14:paraId="7AFBA227" w14:textId="69AD1BB5" w:rsidR="00152888" w:rsidRPr="00356D65" w:rsidRDefault="00F757ED" w:rsidP="006221AD">
      <w:pPr>
        <w:pStyle w:val="Heading4"/>
        <w:numPr>
          <w:ilvl w:val="0"/>
          <w:numId w:val="0"/>
        </w:numPr>
        <w:ind w:left="964" w:hanging="964"/>
        <w:rPr>
          <w:rFonts w:asciiTheme="minorHAnsi" w:hAnsiTheme="minorHAnsi" w:cstheme="minorHAnsi"/>
        </w:rPr>
      </w:pPr>
      <w:r w:rsidRPr="00356D65">
        <w:rPr>
          <w:rFonts w:asciiTheme="minorHAnsi" w:hAnsiTheme="minorHAnsi" w:cstheme="minorHAnsi"/>
        </w:rPr>
        <w:t>Bilateral action</w:t>
      </w:r>
    </w:p>
    <w:p w14:paraId="016658BF" w14:textId="78B08660" w:rsidR="00DD7E9B" w:rsidRPr="00356D65" w:rsidRDefault="00F757ED" w:rsidP="00B9323F">
      <w:pPr>
        <w:rPr>
          <w:rFonts w:cstheme="minorHAnsi"/>
        </w:rPr>
      </w:pPr>
      <w:r w:rsidRPr="00356D65">
        <w:rPr>
          <w:rFonts w:cstheme="minorHAnsi"/>
        </w:rPr>
        <w:t xml:space="preserve">Australia cooperates </w:t>
      </w:r>
      <w:r w:rsidR="00BC4A07">
        <w:rPr>
          <w:rFonts w:cstheme="minorHAnsi"/>
        </w:rPr>
        <w:t xml:space="preserve">with other countries </w:t>
      </w:r>
      <w:r w:rsidRPr="00356D65">
        <w:rPr>
          <w:rFonts w:cstheme="minorHAnsi"/>
        </w:rPr>
        <w:t xml:space="preserve">bilaterally on fisheries-related issues, including combating IUU fishing. </w:t>
      </w:r>
      <w:r w:rsidR="00346123">
        <w:rPr>
          <w:rFonts w:cstheme="minorHAnsi"/>
        </w:rPr>
        <w:t>We</w:t>
      </w:r>
      <w:r w:rsidRPr="00356D65">
        <w:rPr>
          <w:rFonts w:cstheme="minorHAnsi"/>
        </w:rPr>
        <w:t xml:space="preserve"> have several annual agriculture and fisheries-specific bilateral meetings</w:t>
      </w:r>
      <w:r w:rsidR="00F41511" w:rsidRPr="00356D65">
        <w:rPr>
          <w:rFonts w:cstheme="minorHAnsi"/>
        </w:rPr>
        <w:t xml:space="preserve"> that include discussion on </w:t>
      </w:r>
      <w:r w:rsidR="00346123">
        <w:rPr>
          <w:rFonts w:cstheme="minorHAnsi"/>
        </w:rPr>
        <w:t xml:space="preserve">efforts to combat </w:t>
      </w:r>
      <w:r w:rsidRPr="00356D65">
        <w:rPr>
          <w:rFonts w:cstheme="minorHAnsi"/>
        </w:rPr>
        <w:t>IUU fishing</w:t>
      </w:r>
      <w:r w:rsidR="00346123">
        <w:rPr>
          <w:rFonts w:cstheme="minorHAnsi"/>
        </w:rPr>
        <w:t>,</w:t>
      </w:r>
      <w:r w:rsidR="00690ADC" w:rsidRPr="00356D65">
        <w:rPr>
          <w:rFonts w:cstheme="minorHAnsi"/>
        </w:rPr>
        <w:t xml:space="preserve"> </w:t>
      </w:r>
      <w:r w:rsidRPr="00356D65">
        <w:rPr>
          <w:rFonts w:cstheme="minorHAnsi"/>
        </w:rPr>
        <w:t>for example the Indonesia–Australia Fisheries Surveillance Forum.</w:t>
      </w:r>
    </w:p>
    <w:p w14:paraId="53365473" w14:textId="6FEB0AB7" w:rsidR="00B9323F" w:rsidRPr="00356D65" w:rsidRDefault="00F757ED" w:rsidP="006221AD">
      <w:pPr>
        <w:pStyle w:val="Heading4"/>
        <w:numPr>
          <w:ilvl w:val="0"/>
          <w:numId w:val="0"/>
        </w:numPr>
        <w:ind w:left="964" w:hanging="964"/>
        <w:rPr>
          <w:rFonts w:asciiTheme="minorHAnsi" w:hAnsiTheme="minorHAnsi" w:cstheme="minorHAnsi"/>
        </w:rPr>
      </w:pPr>
      <w:bookmarkStart w:id="62" w:name="_Toc132794299"/>
      <w:r w:rsidRPr="00356D65">
        <w:rPr>
          <w:rFonts w:asciiTheme="minorHAnsi" w:hAnsiTheme="minorHAnsi" w:cstheme="minorHAnsi"/>
        </w:rPr>
        <w:t xml:space="preserve">Regional </w:t>
      </w:r>
      <w:bookmarkEnd w:id="62"/>
      <w:r w:rsidR="006221AD" w:rsidRPr="00356D65">
        <w:rPr>
          <w:rFonts w:asciiTheme="minorHAnsi" w:hAnsiTheme="minorHAnsi" w:cstheme="minorHAnsi"/>
        </w:rPr>
        <w:t>action</w:t>
      </w:r>
    </w:p>
    <w:p w14:paraId="6D94D390" w14:textId="071ED392" w:rsidR="00EA7EF2" w:rsidRDefault="00F757ED" w:rsidP="00B9323F">
      <w:pPr>
        <w:rPr>
          <w:rFonts w:cstheme="minorHAnsi"/>
        </w:rPr>
      </w:pPr>
      <w:r w:rsidRPr="00356D65">
        <w:rPr>
          <w:rFonts w:cstheme="minorHAnsi"/>
        </w:rPr>
        <w:t xml:space="preserve">Regional fisheries bodies, including RFMOs and regional fisheries management arrangements (RFMAs), are key actors in promoting sustainable fisheries and combating IUU fishing. They offer a platform </w:t>
      </w:r>
      <w:r w:rsidR="0050119A" w:rsidRPr="00356D65">
        <w:rPr>
          <w:rFonts w:cstheme="minorHAnsi"/>
        </w:rPr>
        <w:t>for</w:t>
      </w:r>
      <w:r w:rsidRPr="00356D65">
        <w:rPr>
          <w:rFonts w:cstheme="minorHAnsi"/>
        </w:rPr>
        <w:t xml:space="preserve"> collaborat</w:t>
      </w:r>
      <w:r w:rsidR="0050119A" w:rsidRPr="00356D65">
        <w:rPr>
          <w:rFonts w:cstheme="minorHAnsi"/>
        </w:rPr>
        <w:t>ion</w:t>
      </w:r>
      <w:r w:rsidRPr="00356D65">
        <w:rPr>
          <w:rFonts w:cstheme="minorHAnsi"/>
        </w:rPr>
        <w:t xml:space="preserve"> on the conservation, management and development of fisheries (FAO 202</w:t>
      </w:r>
      <w:r w:rsidR="00276044">
        <w:rPr>
          <w:rFonts w:cstheme="minorHAnsi"/>
        </w:rPr>
        <w:t>3b</w:t>
      </w:r>
      <w:r w:rsidRPr="00356D65">
        <w:rPr>
          <w:rFonts w:cstheme="minorHAnsi"/>
        </w:rPr>
        <w:t xml:space="preserve">). They typically have the authority to establish catch and fishing effort limits, as well as control obligations, technical measures, trade sanctions, and other enforcement measures to combat IUU fishing (DG MARE 2023b). Additionally, </w:t>
      </w:r>
      <w:r w:rsidR="0050119A" w:rsidRPr="00356D65">
        <w:rPr>
          <w:rFonts w:cstheme="minorHAnsi"/>
        </w:rPr>
        <w:t>they</w:t>
      </w:r>
      <w:r w:rsidRPr="00356D65">
        <w:rPr>
          <w:rFonts w:cstheme="minorHAnsi"/>
        </w:rPr>
        <w:t xml:space="preserve"> have increasingly adopted and enforced conservation and management measures that combat IUU fishing, such as port state measures, </w:t>
      </w:r>
      <w:r w:rsidR="0050119A" w:rsidRPr="00356D65">
        <w:rPr>
          <w:rFonts w:cstheme="minorHAnsi"/>
        </w:rPr>
        <w:t>CDS</w:t>
      </w:r>
      <w:r w:rsidRPr="00356D65">
        <w:rPr>
          <w:rFonts w:cstheme="minorHAnsi"/>
        </w:rPr>
        <w:t>, IUU fishing vessel lists and compliance monitoring (EU IUU Coalition 2019; FAO 202</w:t>
      </w:r>
      <w:r w:rsidR="00276044">
        <w:rPr>
          <w:rFonts w:cstheme="minorHAnsi"/>
        </w:rPr>
        <w:t>3b</w:t>
      </w:r>
      <w:r w:rsidRPr="00356D65">
        <w:rPr>
          <w:rFonts w:cstheme="minorHAnsi"/>
        </w:rPr>
        <w:t>). Australia’s participation in regional fisheries forums</w:t>
      </w:r>
      <w:r w:rsidR="002A098C" w:rsidRPr="00356D65">
        <w:rPr>
          <w:rFonts w:cstheme="minorHAnsi"/>
        </w:rPr>
        <w:t xml:space="preserve"> </w:t>
      </w:r>
      <w:r w:rsidR="00A82802">
        <w:rPr>
          <w:rFonts w:cstheme="minorHAnsi"/>
        </w:rPr>
        <w:t>is detailed in</w:t>
      </w:r>
      <w:r w:rsidR="001F33E1">
        <w:rPr>
          <w:rFonts w:cstheme="minorHAnsi"/>
        </w:rPr>
        <w:t xml:space="preserve"> </w:t>
      </w:r>
      <w:r w:rsidR="00DA340B" w:rsidRPr="0010117B">
        <w:rPr>
          <w:rFonts w:cstheme="minorHAnsi"/>
        </w:rPr>
        <w:fldChar w:fldCharType="begin"/>
      </w:r>
      <w:r w:rsidR="00DA340B" w:rsidRPr="0010117B">
        <w:rPr>
          <w:rFonts w:cstheme="minorHAnsi"/>
        </w:rPr>
        <w:instrText xml:space="preserve"> REF _Ref169512052 \h </w:instrText>
      </w:r>
      <w:r w:rsidR="00211EAC" w:rsidRPr="0010117B">
        <w:rPr>
          <w:rFonts w:cstheme="minorHAnsi"/>
        </w:rPr>
        <w:instrText xml:space="preserve"> \* MERGEFORMAT </w:instrText>
      </w:r>
      <w:r w:rsidR="00DA340B" w:rsidRPr="0010117B">
        <w:rPr>
          <w:rFonts w:cstheme="minorHAnsi"/>
        </w:rPr>
      </w:r>
      <w:r w:rsidR="00DA340B" w:rsidRPr="0010117B">
        <w:rPr>
          <w:rFonts w:cstheme="minorHAnsi"/>
        </w:rPr>
        <w:fldChar w:fldCharType="separate"/>
      </w:r>
      <w:r w:rsidR="00DA5CE8">
        <w:t xml:space="preserve">Box </w:t>
      </w:r>
      <w:r w:rsidR="00DA5CE8">
        <w:rPr>
          <w:noProof/>
        </w:rPr>
        <w:t>6</w:t>
      </w:r>
      <w:r w:rsidR="00DA340B" w:rsidRPr="0010117B">
        <w:rPr>
          <w:rFonts w:cstheme="minorHAnsi"/>
        </w:rPr>
        <w:fldChar w:fldCharType="end"/>
      </w:r>
      <w:r w:rsidRPr="0010117B">
        <w:rPr>
          <w:rFonts w:cstheme="minorHAnsi"/>
        </w:rPr>
        <w:t>.</w:t>
      </w:r>
    </w:p>
    <w:p w14:paraId="21792D01" w14:textId="01CC5274" w:rsidR="00DA340B" w:rsidRDefault="00DA340B" w:rsidP="00DA340B">
      <w:pPr>
        <w:pStyle w:val="Caption"/>
      </w:pPr>
      <w:bookmarkStart w:id="63" w:name="_Ref169512052"/>
      <w:bookmarkStart w:id="64" w:name="_Toc210998723"/>
      <w:r>
        <w:t xml:space="preserve">Box </w:t>
      </w:r>
      <w:r w:rsidR="0033012C">
        <w:fldChar w:fldCharType="begin"/>
      </w:r>
      <w:r w:rsidR="0033012C">
        <w:instrText xml:space="preserve"> SEQ Box \* ARABIC </w:instrText>
      </w:r>
      <w:r w:rsidR="0033012C">
        <w:fldChar w:fldCharType="separate"/>
      </w:r>
      <w:r w:rsidR="00DA5CE8">
        <w:rPr>
          <w:noProof/>
        </w:rPr>
        <w:t>6</w:t>
      </w:r>
      <w:r w:rsidR="0033012C">
        <w:rPr>
          <w:noProof/>
        </w:rPr>
        <w:fldChar w:fldCharType="end"/>
      </w:r>
      <w:bookmarkEnd w:id="63"/>
      <w:r>
        <w:t xml:space="preserve"> </w:t>
      </w:r>
      <w:r w:rsidRPr="00B27B48">
        <w:t>Australia’s role in regional forums that combat IUU fishing</w:t>
      </w:r>
      <w:bookmarkEnd w:id="64"/>
    </w:p>
    <w:p w14:paraId="640FF22E" w14:textId="0EB66E96" w:rsidR="00B9323F" w:rsidRPr="00356D65" w:rsidRDefault="00F757ED" w:rsidP="00584D1A">
      <w:pPr>
        <w:pStyle w:val="BoxText"/>
        <w:shd w:val="clear" w:color="auto" w:fill="F2F2F2" w:themeFill="background1" w:themeFillShade="F2"/>
        <w:rPr>
          <w:rFonts w:cstheme="minorHAnsi"/>
        </w:rPr>
      </w:pPr>
      <w:r w:rsidRPr="00356D65">
        <w:rPr>
          <w:rFonts w:cstheme="minorHAnsi"/>
        </w:rPr>
        <w:t>Australia participates in a range of for</w:t>
      </w:r>
      <w:r w:rsidR="006917E1">
        <w:rPr>
          <w:rFonts w:cstheme="minorHAnsi"/>
        </w:rPr>
        <w:t>ums</w:t>
      </w:r>
      <w:r w:rsidRPr="00356D65">
        <w:rPr>
          <w:rFonts w:cstheme="minorHAnsi"/>
        </w:rPr>
        <w:t xml:space="preserve"> that establish regional, and subregional management arrangements for migratory, straddling, pelagic and demersal fish stocks. These include the Convention on the Conservation of Southern Bluefin Tuna</w:t>
      </w:r>
      <w:r w:rsidR="00690ADC" w:rsidRPr="00356D65">
        <w:rPr>
          <w:rFonts w:cstheme="minorHAnsi"/>
        </w:rPr>
        <w:t xml:space="preserve"> (CCSBT)</w:t>
      </w:r>
      <w:r w:rsidRPr="00356D65">
        <w:rPr>
          <w:rFonts w:cstheme="minorHAnsi"/>
        </w:rPr>
        <w:t>, the Agreement for the Establishment of the Indian Ocean Tuna Commission</w:t>
      </w:r>
      <w:r w:rsidR="00FB3AB8">
        <w:rPr>
          <w:rFonts w:cstheme="minorHAnsi"/>
        </w:rPr>
        <w:t xml:space="preserve"> (IOTC)</w:t>
      </w:r>
      <w:r w:rsidRPr="00356D65">
        <w:rPr>
          <w:rFonts w:cstheme="minorHAnsi"/>
        </w:rPr>
        <w:t>, the Convention for the Conservation of Antarctic Marine Living Resources</w:t>
      </w:r>
      <w:r w:rsidR="00690ADC" w:rsidRPr="00356D65">
        <w:rPr>
          <w:rFonts w:cstheme="minorHAnsi"/>
        </w:rPr>
        <w:t xml:space="preserve"> (CCAMLR)</w:t>
      </w:r>
      <w:r w:rsidRPr="00356D65">
        <w:rPr>
          <w:rFonts w:cstheme="minorHAnsi"/>
        </w:rPr>
        <w:t>, the Convention on the Conservation and Management of Highly Migratory Fish Stocks in the Western and Central Pacific, the South Pacific Regional Fisheries Management Organisation</w:t>
      </w:r>
      <w:r w:rsidR="00A22CA9">
        <w:rPr>
          <w:rFonts w:cstheme="minorHAnsi"/>
        </w:rPr>
        <w:t xml:space="preserve"> (SPRFMO)</w:t>
      </w:r>
      <w:r w:rsidRPr="00356D65">
        <w:rPr>
          <w:rFonts w:cstheme="minorHAnsi"/>
        </w:rPr>
        <w:t xml:space="preserve"> and Southern Indian Ocean Fisheries Agreement</w:t>
      </w:r>
      <w:r w:rsidR="00A22CA9">
        <w:rPr>
          <w:rFonts w:cstheme="minorHAnsi"/>
        </w:rPr>
        <w:t xml:space="preserve"> (SIOFA)</w:t>
      </w:r>
      <w:r w:rsidRPr="00356D65">
        <w:rPr>
          <w:rFonts w:cstheme="minorHAnsi"/>
        </w:rPr>
        <w:t xml:space="preserve">. Many of these </w:t>
      </w:r>
      <w:r w:rsidR="00F41511" w:rsidRPr="00356D65">
        <w:rPr>
          <w:rFonts w:cstheme="minorHAnsi"/>
        </w:rPr>
        <w:t>focus</w:t>
      </w:r>
      <w:r w:rsidRPr="00356D65">
        <w:rPr>
          <w:rFonts w:cstheme="minorHAnsi"/>
        </w:rPr>
        <w:t xml:space="preserve"> on IUU fishing as a major threat to the effective management and conservation of regional fish stocks and </w:t>
      </w:r>
      <w:r w:rsidR="00F41511" w:rsidRPr="00356D65">
        <w:rPr>
          <w:rFonts w:cstheme="minorHAnsi"/>
        </w:rPr>
        <w:t>seek</w:t>
      </w:r>
      <w:r w:rsidRPr="00356D65">
        <w:rPr>
          <w:rFonts w:cstheme="minorHAnsi"/>
        </w:rPr>
        <w:t xml:space="preserve"> to identify </w:t>
      </w:r>
      <w:r w:rsidR="00F41511" w:rsidRPr="00356D65">
        <w:rPr>
          <w:rFonts w:cstheme="minorHAnsi"/>
        </w:rPr>
        <w:t xml:space="preserve">IUU fishing </w:t>
      </w:r>
      <w:r w:rsidRPr="00356D65">
        <w:rPr>
          <w:rFonts w:cstheme="minorHAnsi"/>
        </w:rPr>
        <w:t xml:space="preserve">vessels </w:t>
      </w:r>
      <w:r w:rsidR="00F41511" w:rsidRPr="00356D65">
        <w:rPr>
          <w:rFonts w:cstheme="minorHAnsi"/>
        </w:rPr>
        <w:t>operating</w:t>
      </w:r>
      <w:r w:rsidRPr="00356D65">
        <w:rPr>
          <w:rFonts w:cstheme="minorHAnsi"/>
        </w:rPr>
        <w:t xml:space="preserve"> within </w:t>
      </w:r>
      <w:r w:rsidR="00F41511" w:rsidRPr="00356D65">
        <w:rPr>
          <w:rFonts w:cstheme="minorHAnsi"/>
        </w:rPr>
        <w:t xml:space="preserve">their </w:t>
      </w:r>
      <w:r w:rsidRPr="00356D65">
        <w:rPr>
          <w:rFonts w:cstheme="minorHAnsi"/>
        </w:rPr>
        <w:t xml:space="preserve">respective </w:t>
      </w:r>
      <w:r w:rsidRPr="00356D65">
        <w:rPr>
          <w:rFonts w:cstheme="minorHAnsi"/>
        </w:rPr>
        <w:lastRenderedPageBreak/>
        <w:t>areas of competence.</w:t>
      </w:r>
      <w:r w:rsidR="00196DDA" w:rsidRPr="00356D65">
        <w:rPr>
          <w:rFonts w:cstheme="minorHAnsi"/>
        </w:rPr>
        <w:t xml:space="preserve"> </w:t>
      </w:r>
      <w:r w:rsidR="006B47EA" w:rsidRPr="00356D65">
        <w:rPr>
          <w:rFonts w:cstheme="minorHAnsi"/>
        </w:rPr>
        <w:t xml:space="preserve">As a member of CCAMLR and CCSBT, Australia participates in the CDS applying to </w:t>
      </w:r>
      <w:r w:rsidR="005068CF" w:rsidRPr="00356D65">
        <w:rPr>
          <w:rFonts w:cstheme="minorHAnsi"/>
        </w:rPr>
        <w:t>Patagonian</w:t>
      </w:r>
      <w:r w:rsidR="0039268A">
        <w:rPr>
          <w:rFonts w:cstheme="minorHAnsi"/>
        </w:rPr>
        <w:t xml:space="preserve"> and Antarctic</w:t>
      </w:r>
      <w:r w:rsidR="00F41511" w:rsidRPr="00356D65">
        <w:rPr>
          <w:rFonts w:cstheme="minorHAnsi"/>
        </w:rPr>
        <w:t xml:space="preserve"> </w:t>
      </w:r>
      <w:r w:rsidR="006B47EA" w:rsidRPr="00356D65">
        <w:rPr>
          <w:rFonts w:cstheme="minorHAnsi"/>
        </w:rPr>
        <w:t>toothfish</w:t>
      </w:r>
      <w:r w:rsidR="00945BE5">
        <w:rPr>
          <w:rFonts w:cstheme="minorHAnsi"/>
        </w:rPr>
        <w:t xml:space="preserve">, and </w:t>
      </w:r>
      <w:r w:rsidR="006B47EA" w:rsidRPr="00356D65">
        <w:rPr>
          <w:rFonts w:cstheme="minorHAnsi"/>
        </w:rPr>
        <w:t>southern bluefin tuna.</w:t>
      </w:r>
    </w:p>
    <w:p w14:paraId="52CACC84" w14:textId="2D1700EF" w:rsidR="00B9323F" w:rsidRPr="00356D65" w:rsidRDefault="00F757ED" w:rsidP="00584D1A">
      <w:pPr>
        <w:pStyle w:val="BoxText"/>
        <w:shd w:val="clear" w:color="auto" w:fill="F2F2F2" w:themeFill="background1" w:themeFillShade="F2"/>
        <w:rPr>
          <w:rFonts w:cstheme="minorHAnsi"/>
        </w:rPr>
      </w:pPr>
      <w:r w:rsidRPr="00356D65">
        <w:rPr>
          <w:rFonts w:cstheme="minorHAnsi"/>
        </w:rPr>
        <w:t>In 2007, Australia and Indonesia were instrumental in establishing The Regional Plan of Action to Promote Responsible Fishing Practices Including Combating Illegal, Unreported and Unregulated Fishing (RPOA-IUU). The RPOA-IUU consists of 11 members (8 ASEAN member states, Timor-Leste, Papua New Guinea and Australia). Its objective is to enhance and strengthen the overall level of fisheries management in the region and promote adoption of responsible fishing practices. The Coordination Committee meets annually to renew the strategic directions and priorities for fulfilling RPOA-IUU objectives. The RPOA-IUU has been recognised as a best-practice model for regional cooperation in combating IUU fishing</w:t>
      </w:r>
      <w:r w:rsidR="000A1AED">
        <w:rPr>
          <w:rFonts w:cstheme="minorHAnsi"/>
        </w:rPr>
        <w:t>.</w:t>
      </w:r>
    </w:p>
    <w:p w14:paraId="4914BCD1" w14:textId="07BD2492" w:rsidR="00B9323F" w:rsidRDefault="000F606F" w:rsidP="00584D1A">
      <w:pPr>
        <w:pStyle w:val="BoxText"/>
        <w:shd w:val="clear" w:color="auto" w:fill="F2F2F2" w:themeFill="background1" w:themeFillShade="F2"/>
        <w:rPr>
          <w:rFonts w:cstheme="minorHAnsi"/>
        </w:rPr>
      </w:pPr>
      <w:r>
        <w:rPr>
          <w:rFonts w:cstheme="minorHAnsi"/>
        </w:rPr>
        <w:t>In all regional for</w:t>
      </w:r>
      <w:r w:rsidR="006917E1">
        <w:rPr>
          <w:rFonts w:cstheme="minorHAnsi"/>
        </w:rPr>
        <w:t>ums</w:t>
      </w:r>
      <w:r>
        <w:rPr>
          <w:rFonts w:cstheme="minorHAnsi"/>
        </w:rPr>
        <w:t xml:space="preserve">, </w:t>
      </w:r>
      <w:r w:rsidR="00F757ED" w:rsidRPr="00356D65">
        <w:rPr>
          <w:rFonts w:cstheme="minorHAnsi"/>
        </w:rPr>
        <w:t>Australia advocates for strengthen</w:t>
      </w:r>
      <w:r w:rsidR="000F2625" w:rsidRPr="00356D65">
        <w:rPr>
          <w:rFonts w:cstheme="minorHAnsi"/>
        </w:rPr>
        <w:t xml:space="preserve">ed </w:t>
      </w:r>
      <w:r w:rsidR="00F757ED" w:rsidRPr="00356D65">
        <w:rPr>
          <w:rFonts w:cstheme="minorHAnsi"/>
        </w:rPr>
        <w:t xml:space="preserve">fisheries management and conservation arrangements, the development and adoption of new measures to combat IUU </w:t>
      </w:r>
      <w:r w:rsidR="005068CF" w:rsidRPr="00356D65">
        <w:rPr>
          <w:rFonts w:cstheme="minorHAnsi"/>
        </w:rPr>
        <w:t>fishing and</w:t>
      </w:r>
      <w:r w:rsidR="00F757ED" w:rsidRPr="00356D65">
        <w:rPr>
          <w:rFonts w:cstheme="minorHAnsi"/>
        </w:rPr>
        <w:t xml:space="preserve"> urges countries to fully implement key international instruments aimed at combating IUU fishing.</w:t>
      </w:r>
    </w:p>
    <w:p w14:paraId="6E7A0031" w14:textId="18592C31" w:rsidR="00CA77E0" w:rsidRPr="00356D65" w:rsidRDefault="00CA77E0" w:rsidP="00584D1A">
      <w:pPr>
        <w:pStyle w:val="BoxText"/>
        <w:shd w:val="clear" w:color="auto" w:fill="F2F2F2" w:themeFill="background1" w:themeFillShade="F2"/>
        <w:rPr>
          <w:rFonts w:cstheme="minorHAnsi"/>
        </w:rPr>
      </w:pPr>
      <w:r>
        <w:rPr>
          <w:rFonts w:cstheme="minorHAnsi"/>
        </w:rPr>
        <w:t xml:space="preserve">CCAMLR 2017; </w:t>
      </w:r>
      <w:r w:rsidR="007A7C62">
        <w:rPr>
          <w:rFonts w:cstheme="minorHAnsi"/>
        </w:rPr>
        <w:t>DAFF 2023</w:t>
      </w:r>
      <w:r w:rsidR="003B2ABA">
        <w:rPr>
          <w:rFonts w:cstheme="minorHAnsi"/>
        </w:rPr>
        <w:t>b</w:t>
      </w:r>
    </w:p>
    <w:p w14:paraId="3B9C881A" w14:textId="59929374" w:rsidR="00B9323F" w:rsidRPr="00356D65" w:rsidRDefault="00F757ED" w:rsidP="002F31A3">
      <w:pPr>
        <w:pStyle w:val="Heading4"/>
        <w:numPr>
          <w:ilvl w:val="0"/>
          <w:numId w:val="0"/>
        </w:numPr>
        <w:ind w:left="964" w:hanging="964"/>
        <w:rPr>
          <w:rFonts w:asciiTheme="minorHAnsi" w:hAnsiTheme="minorHAnsi" w:cstheme="minorHAnsi"/>
        </w:rPr>
      </w:pPr>
      <w:bookmarkStart w:id="65" w:name="_Toc132794300"/>
      <w:r w:rsidRPr="00356D65">
        <w:rPr>
          <w:rFonts w:asciiTheme="minorHAnsi" w:hAnsiTheme="minorHAnsi" w:cstheme="minorHAnsi"/>
        </w:rPr>
        <w:t xml:space="preserve">Global </w:t>
      </w:r>
      <w:bookmarkEnd w:id="65"/>
      <w:r w:rsidR="002F31A3" w:rsidRPr="00356D65">
        <w:rPr>
          <w:rFonts w:asciiTheme="minorHAnsi" w:hAnsiTheme="minorHAnsi" w:cstheme="minorHAnsi"/>
        </w:rPr>
        <w:t>action</w:t>
      </w:r>
    </w:p>
    <w:p w14:paraId="3F5C54EB" w14:textId="1E173E22" w:rsidR="00EA7EF2" w:rsidRDefault="00690ADC" w:rsidP="009137FD">
      <w:pPr>
        <w:rPr>
          <w:rFonts w:cstheme="minorHAnsi"/>
        </w:rPr>
      </w:pPr>
      <w:r w:rsidRPr="00356D65">
        <w:rPr>
          <w:rFonts w:cstheme="minorHAnsi"/>
        </w:rPr>
        <w:t>S</w:t>
      </w:r>
      <w:r w:rsidR="009F3A54" w:rsidRPr="00356D65">
        <w:rPr>
          <w:rFonts w:cstheme="minorHAnsi"/>
        </w:rPr>
        <w:t>ignificant effort has been made to develop an international framework that promotes responsible fisheries management (</w:t>
      </w:r>
      <w:r w:rsidR="00DA340B">
        <w:rPr>
          <w:rFonts w:cstheme="minorHAnsi"/>
        </w:rPr>
        <w:fldChar w:fldCharType="begin"/>
      </w:r>
      <w:r w:rsidR="00DA340B">
        <w:rPr>
          <w:rFonts w:cstheme="minorHAnsi"/>
        </w:rPr>
        <w:instrText xml:space="preserve"> REF _Ref169512099 \h </w:instrText>
      </w:r>
      <w:r w:rsidR="00DA340B">
        <w:rPr>
          <w:rFonts w:cstheme="minorHAnsi"/>
        </w:rPr>
      </w:r>
      <w:r w:rsidR="00DA340B">
        <w:rPr>
          <w:rFonts w:cstheme="minorHAnsi"/>
        </w:rPr>
        <w:fldChar w:fldCharType="separate"/>
      </w:r>
      <w:r w:rsidR="00DA5CE8">
        <w:t xml:space="preserve">Box </w:t>
      </w:r>
      <w:r w:rsidR="00DA5CE8">
        <w:rPr>
          <w:noProof/>
        </w:rPr>
        <w:t>7</w:t>
      </w:r>
      <w:r w:rsidR="00DA340B">
        <w:rPr>
          <w:rFonts w:cstheme="minorHAnsi"/>
        </w:rPr>
        <w:fldChar w:fldCharType="end"/>
      </w:r>
      <w:r w:rsidR="009F3A54" w:rsidRPr="00356D65">
        <w:rPr>
          <w:rFonts w:cstheme="minorHAnsi"/>
        </w:rPr>
        <w:t>). Australia is a party to virtually all binding global instruments, agreements, and guidelines to prevent IUU fishing. Australia engages with a range of</w:t>
      </w:r>
      <w:r w:rsidR="00F757ED" w:rsidRPr="00356D65">
        <w:rPr>
          <w:rFonts w:cstheme="minorHAnsi"/>
        </w:rPr>
        <w:t xml:space="preserve"> relevant </w:t>
      </w:r>
      <w:r w:rsidR="009F3A54" w:rsidRPr="00356D65">
        <w:rPr>
          <w:rFonts w:cstheme="minorHAnsi"/>
        </w:rPr>
        <w:t>multilateral forums, includ</w:t>
      </w:r>
      <w:r w:rsidR="005B0CE9" w:rsidRPr="00356D65">
        <w:rPr>
          <w:rFonts w:cstheme="minorHAnsi"/>
        </w:rPr>
        <w:t>ing</w:t>
      </w:r>
      <w:r w:rsidR="009F3A54" w:rsidRPr="00356D65">
        <w:rPr>
          <w:rFonts w:cstheme="minorHAnsi"/>
        </w:rPr>
        <w:t xml:space="preserve"> the UN, FAO, Organisation for Economic Co-operation and Development, Asia-Pacific Economic Cooperation</w:t>
      </w:r>
      <w:r w:rsidR="005B0CE9" w:rsidRPr="00356D65">
        <w:rPr>
          <w:rFonts w:cstheme="minorHAnsi"/>
        </w:rPr>
        <w:t xml:space="preserve"> (APEC)</w:t>
      </w:r>
      <w:r w:rsidR="009F3A54" w:rsidRPr="00356D65">
        <w:rPr>
          <w:rFonts w:cstheme="minorHAnsi"/>
        </w:rPr>
        <w:t xml:space="preserve"> and the World Trade Organisation (WTO). Further, Australia complies with requirements applying to trade in aquatic species outlined in the Convention on International Trade in Endangered Species of Wild Fauna and Flora (</w:t>
      </w:r>
      <w:hyperlink w:anchor="_Appendix_A:" w:history="1">
        <w:r w:rsidR="001F33E1" w:rsidRPr="0010117B">
          <w:rPr>
            <w:rStyle w:val="Hyperlink"/>
            <w:rFonts w:cstheme="minorHAnsi"/>
          </w:rPr>
          <w:t>Appendix A</w:t>
        </w:r>
      </w:hyperlink>
      <w:r w:rsidR="009F3A54" w:rsidRPr="0010117B">
        <w:rPr>
          <w:rFonts w:cstheme="minorHAnsi"/>
        </w:rPr>
        <w:t>).</w:t>
      </w:r>
      <w:bookmarkStart w:id="66" w:name="_Ref129687156"/>
      <w:bookmarkStart w:id="67" w:name="_Toc131590049"/>
      <w:bookmarkStart w:id="68" w:name="_Toc132794322"/>
    </w:p>
    <w:p w14:paraId="457B3844" w14:textId="0BA25E24" w:rsidR="00DA340B" w:rsidRDefault="00DA340B" w:rsidP="00DA340B">
      <w:pPr>
        <w:pStyle w:val="Caption"/>
      </w:pPr>
      <w:bookmarkStart w:id="69" w:name="_Ref169512099"/>
      <w:bookmarkStart w:id="70" w:name="_Toc210998724"/>
      <w:bookmarkEnd w:id="66"/>
      <w:bookmarkEnd w:id="67"/>
      <w:bookmarkEnd w:id="68"/>
      <w:r>
        <w:t xml:space="preserve">Box </w:t>
      </w:r>
      <w:r w:rsidR="0033012C">
        <w:fldChar w:fldCharType="begin"/>
      </w:r>
      <w:r w:rsidR="0033012C">
        <w:instrText xml:space="preserve"> SEQ Box \* ARABIC </w:instrText>
      </w:r>
      <w:r w:rsidR="0033012C">
        <w:fldChar w:fldCharType="separate"/>
      </w:r>
      <w:r w:rsidR="00DA5CE8">
        <w:rPr>
          <w:noProof/>
        </w:rPr>
        <w:t>7</w:t>
      </w:r>
      <w:r w:rsidR="0033012C">
        <w:rPr>
          <w:noProof/>
        </w:rPr>
        <w:fldChar w:fldCharType="end"/>
      </w:r>
      <w:bookmarkEnd w:id="69"/>
      <w:r>
        <w:t xml:space="preserve"> </w:t>
      </w:r>
      <w:r w:rsidRPr="00C33CEB">
        <w:t>Global instruments, agreements and guidelines that combat IUU fishing</w:t>
      </w:r>
      <w:bookmarkEnd w:id="70"/>
    </w:p>
    <w:p w14:paraId="01575095" w14:textId="5A8D80C5" w:rsidR="004A77FC" w:rsidRPr="002349BB" w:rsidRDefault="004A77FC" w:rsidP="00584D1A">
      <w:pPr>
        <w:pStyle w:val="BoxText"/>
        <w:shd w:val="clear" w:color="auto" w:fill="F2F2F2" w:themeFill="background1" w:themeFillShade="F2"/>
        <w:rPr>
          <w:rFonts w:cstheme="minorHAnsi"/>
          <w:szCs w:val="20"/>
        </w:rPr>
      </w:pPr>
      <w:r w:rsidRPr="002349BB">
        <w:rPr>
          <w:rFonts w:cstheme="minorHAnsi"/>
          <w:szCs w:val="20"/>
        </w:rPr>
        <w:t xml:space="preserve">Several global instruments, agreements and guidelines </w:t>
      </w:r>
      <w:r w:rsidR="00A57290">
        <w:rPr>
          <w:rFonts w:cstheme="minorHAnsi"/>
          <w:szCs w:val="20"/>
        </w:rPr>
        <w:t>are relevant</w:t>
      </w:r>
      <w:r w:rsidRPr="002349BB">
        <w:rPr>
          <w:rFonts w:cstheme="minorHAnsi"/>
          <w:szCs w:val="20"/>
        </w:rPr>
        <w:t xml:space="preserve"> to combat</w:t>
      </w:r>
      <w:r w:rsidR="00A57290">
        <w:rPr>
          <w:rFonts w:cstheme="minorHAnsi"/>
          <w:szCs w:val="20"/>
        </w:rPr>
        <w:t>ing</w:t>
      </w:r>
      <w:r w:rsidRPr="002349BB">
        <w:rPr>
          <w:rFonts w:cstheme="minorHAnsi"/>
          <w:szCs w:val="20"/>
        </w:rPr>
        <w:t xml:space="preserve"> IUU fishing.</w:t>
      </w:r>
    </w:p>
    <w:p w14:paraId="3A839FEB" w14:textId="77777777" w:rsidR="00EA7EF2" w:rsidRPr="002349BB" w:rsidRDefault="00EA7EF2" w:rsidP="00EA7EF2">
      <w:pPr>
        <w:pStyle w:val="BoxTextBullet"/>
        <w:shd w:val="clear" w:color="auto" w:fill="F2F2F2" w:themeFill="background1" w:themeFillShade="F2"/>
        <w:rPr>
          <w:rFonts w:cstheme="minorHAnsi"/>
          <w:szCs w:val="20"/>
        </w:rPr>
      </w:pPr>
      <w:r w:rsidRPr="002349BB">
        <w:rPr>
          <w:rFonts w:cstheme="minorHAnsi"/>
          <w:b/>
          <w:bCs/>
          <w:szCs w:val="20"/>
        </w:rPr>
        <w:t>United Nations Convention on the Law of the Sea (UNCLOS) (1982)</w:t>
      </w:r>
      <w:r w:rsidRPr="002349BB">
        <w:rPr>
          <w:rFonts w:cstheme="minorHAnsi"/>
          <w:szCs w:val="20"/>
        </w:rPr>
        <w:t xml:space="preserve"> – defines the rights and duties of states with respect to their use of ocean space and resources. It designates areas of national jurisdiction, in which it gives coastal states responsibility over natural resources. For the flag states whose vessels fish beyond these areas, it introduces the obligation to effectively exercise jurisdiction and control over them and to cooperate with other states.</w:t>
      </w:r>
    </w:p>
    <w:p w14:paraId="669ACB4B" w14:textId="0A4EB01B" w:rsidR="00EA7EF2" w:rsidRPr="002349BB" w:rsidRDefault="00EA7EF2" w:rsidP="00EA7EF2">
      <w:pPr>
        <w:pStyle w:val="BoxTextBullet"/>
        <w:shd w:val="clear" w:color="auto" w:fill="F2F2F2" w:themeFill="background1" w:themeFillShade="F2"/>
        <w:rPr>
          <w:rFonts w:cstheme="minorHAnsi"/>
          <w:szCs w:val="20"/>
        </w:rPr>
      </w:pPr>
      <w:r w:rsidRPr="002349BB">
        <w:rPr>
          <w:rFonts w:cstheme="minorHAnsi"/>
          <w:b/>
          <w:bCs/>
          <w:szCs w:val="20"/>
        </w:rPr>
        <w:t>United Nations Food and Agriculture Organisation (FAO) Compliance Agreement (1993</w:t>
      </w:r>
      <w:r w:rsidRPr="002349BB">
        <w:rPr>
          <w:rFonts w:cstheme="minorHAnsi"/>
          <w:szCs w:val="20"/>
        </w:rPr>
        <w:t xml:space="preserve">) – promotes compliance with conservation and management measures on the high seas. It strengthens the responsibility of the flag states, which must maintain a system of authorisation for their high seas vessels and ensure that they </w:t>
      </w:r>
      <w:r w:rsidR="00FC7E12">
        <w:rPr>
          <w:rFonts w:cstheme="minorHAnsi"/>
          <w:szCs w:val="20"/>
        </w:rPr>
        <w:t>don’t</w:t>
      </w:r>
      <w:r w:rsidRPr="002349BB">
        <w:rPr>
          <w:rFonts w:cstheme="minorHAnsi"/>
          <w:szCs w:val="20"/>
        </w:rPr>
        <w:t xml:space="preserve"> undermine conservation and management measures. It also aims to prevent fishing vessels reflagging under flags of non-compliance.</w:t>
      </w:r>
    </w:p>
    <w:p w14:paraId="5B75DCAD" w14:textId="77777777" w:rsidR="00EA7EF2" w:rsidRPr="002349BB" w:rsidRDefault="00EA7EF2" w:rsidP="00EA7EF2">
      <w:pPr>
        <w:pStyle w:val="BoxTextBullet"/>
        <w:shd w:val="clear" w:color="auto" w:fill="F2F2F2" w:themeFill="background1" w:themeFillShade="F2"/>
        <w:rPr>
          <w:rFonts w:cstheme="minorHAnsi"/>
          <w:szCs w:val="20"/>
        </w:rPr>
      </w:pPr>
      <w:r w:rsidRPr="002349BB">
        <w:rPr>
          <w:rFonts w:cstheme="minorHAnsi"/>
          <w:b/>
          <w:bCs/>
          <w:szCs w:val="20"/>
        </w:rPr>
        <w:t>United Nations Fish Stocks Agreement (1995)</w:t>
      </w:r>
      <w:r w:rsidRPr="002349BB">
        <w:rPr>
          <w:rFonts w:cstheme="minorHAnsi"/>
          <w:szCs w:val="20"/>
        </w:rPr>
        <w:t xml:space="preserve"> – an implementing agreement under UNCLOS, addresses the management of highly migratory stocks travelling across coastal state waters and high seas, and of stocks straddling the 2 areas. It defines the duties of flag states, including those related to registration and record of vessels, control, compliance and enforcement, as well as cooperation in the framework of RFMOs, along with port state measures.</w:t>
      </w:r>
    </w:p>
    <w:p w14:paraId="539FD048" w14:textId="77777777" w:rsidR="00EA7EF2" w:rsidRPr="002349BB" w:rsidRDefault="00EA7EF2" w:rsidP="00EA7EF2">
      <w:pPr>
        <w:pStyle w:val="BoxTextBullet"/>
        <w:shd w:val="clear" w:color="auto" w:fill="F2F2F2" w:themeFill="background1" w:themeFillShade="F2"/>
        <w:rPr>
          <w:rFonts w:cstheme="minorHAnsi"/>
          <w:szCs w:val="20"/>
        </w:rPr>
      </w:pPr>
      <w:r w:rsidRPr="002349BB">
        <w:rPr>
          <w:rFonts w:cstheme="minorHAnsi"/>
          <w:b/>
          <w:bCs/>
          <w:szCs w:val="20"/>
        </w:rPr>
        <w:t>FAO Code of Conduct for Responsible Fisheries (1995)</w:t>
      </w:r>
      <w:r w:rsidRPr="002349BB">
        <w:rPr>
          <w:rFonts w:cstheme="minorHAnsi"/>
          <w:szCs w:val="20"/>
        </w:rPr>
        <w:t xml:space="preserve"> – contains a series of voluntary guidelines providing principles and standards applicable to the management of all fisheries. It includes provisions on the duties of all states and promotes responsible trade of fishery products.</w:t>
      </w:r>
    </w:p>
    <w:p w14:paraId="35064887" w14:textId="053B6813" w:rsidR="00EA7EF2" w:rsidRPr="002349BB" w:rsidRDefault="00EA7EF2" w:rsidP="00EA7EF2">
      <w:pPr>
        <w:pStyle w:val="BoxTextBullet"/>
        <w:shd w:val="clear" w:color="auto" w:fill="F2F2F2" w:themeFill="background1" w:themeFillShade="F2"/>
        <w:rPr>
          <w:rFonts w:cstheme="minorHAnsi"/>
          <w:szCs w:val="20"/>
        </w:rPr>
      </w:pPr>
      <w:r w:rsidRPr="002349BB">
        <w:rPr>
          <w:rFonts w:cstheme="minorHAnsi"/>
          <w:b/>
          <w:bCs/>
          <w:szCs w:val="20"/>
        </w:rPr>
        <w:lastRenderedPageBreak/>
        <w:t>FAO</w:t>
      </w:r>
      <w:r>
        <w:rPr>
          <w:rFonts w:cstheme="minorHAnsi"/>
          <w:b/>
          <w:bCs/>
          <w:szCs w:val="20"/>
        </w:rPr>
        <w:t>’</w:t>
      </w:r>
      <w:r w:rsidRPr="002349BB">
        <w:rPr>
          <w:rFonts w:cstheme="minorHAnsi"/>
          <w:b/>
          <w:bCs/>
          <w:szCs w:val="20"/>
        </w:rPr>
        <w:t xml:space="preserve">s International Plan of Action </w:t>
      </w:r>
      <w:r w:rsidR="00C461DC" w:rsidRPr="002349BB">
        <w:rPr>
          <w:rFonts w:cstheme="minorHAnsi"/>
          <w:b/>
          <w:bCs/>
          <w:szCs w:val="20"/>
        </w:rPr>
        <w:t>to</w:t>
      </w:r>
      <w:r w:rsidRPr="002349BB">
        <w:rPr>
          <w:rFonts w:cstheme="minorHAnsi"/>
          <w:b/>
          <w:bCs/>
          <w:szCs w:val="20"/>
        </w:rPr>
        <w:t xml:space="preserve"> Prevent, Deter and Eliminate Illegal, Unreported and Unregulated Fishing (IPOA-IUU) (2001)</w:t>
      </w:r>
      <w:r w:rsidRPr="002349BB">
        <w:rPr>
          <w:rFonts w:cstheme="minorHAnsi"/>
          <w:szCs w:val="20"/>
        </w:rPr>
        <w:t xml:space="preserve"> – was the first global instrument tailored to combat IUU fishing. The plan assigns responsibilities to different states, including flag states, coastal states, port states and market states, with specific measures to be taken. The plan also encourages states to cooperate regionally, to harmonise policies and activities and to support RFMO measures.</w:t>
      </w:r>
    </w:p>
    <w:p w14:paraId="4D192BDF" w14:textId="77777777" w:rsidR="00EA7EF2" w:rsidRPr="002349BB" w:rsidRDefault="00EA7EF2" w:rsidP="00EA7EF2">
      <w:pPr>
        <w:pStyle w:val="BoxTextBullet"/>
        <w:shd w:val="clear" w:color="auto" w:fill="F2F2F2" w:themeFill="background1" w:themeFillShade="F2"/>
        <w:rPr>
          <w:rFonts w:cstheme="minorHAnsi"/>
          <w:szCs w:val="20"/>
        </w:rPr>
      </w:pPr>
      <w:r w:rsidRPr="002349BB">
        <w:rPr>
          <w:rFonts w:cstheme="minorHAnsi"/>
          <w:b/>
          <w:bCs/>
          <w:szCs w:val="20"/>
        </w:rPr>
        <w:t>FAO Agreement on Port State Measures (2016)</w:t>
      </w:r>
      <w:r w:rsidRPr="002349BB">
        <w:rPr>
          <w:rFonts w:cstheme="minorHAnsi"/>
          <w:szCs w:val="20"/>
        </w:rPr>
        <w:t xml:space="preserve"> – is an international legally binding agreement that aims to prevent IUU fishing vessels from using ports and landing their catches, and thus to block products derived from IUU fishing from reaching national and international markets. The agreement also determines the role of flag states in the implementation of port state measures.</w:t>
      </w:r>
    </w:p>
    <w:p w14:paraId="59B4F921" w14:textId="77777777" w:rsidR="00EA7EF2" w:rsidRPr="002349BB" w:rsidRDefault="00EA7EF2" w:rsidP="00EA7EF2">
      <w:pPr>
        <w:pStyle w:val="BoxTextBullet"/>
        <w:shd w:val="clear" w:color="auto" w:fill="F2F2F2" w:themeFill="background1" w:themeFillShade="F2"/>
        <w:rPr>
          <w:rFonts w:cstheme="minorHAnsi"/>
          <w:szCs w:val="20"/>
        </w:rPr>
      </w:pPr>
      <w:r w:rsidRPr="002349BB">
        <w:rPr>
          <w:rFonts w:cstheme="minorHAnsi"/>
          <w:b/>
          <w:bCs/>
          <w:szCs w:val="20"/>
        </w:rPr>
        <w:t>WTO Fishing Subsidies Agreement (2022)</w:t>
      </w:r>
      <w:r w:rsidRPr="002349BB">
        <w:rPr>
          <w:rFonts w:cstheme="minorHAnsi"/>
          <w:szCs w:val="20"/>
        </w:rPr>
        <w:t xml:space="preserve"> – prohibits countries from subsidising vessels engaged in IUU fishing, fishing overfished stocks, or fishing on the unregulated high seas.</w:t>
      </w:r>
    </w:p>
    <w:p w14:paraId="22FDC66C" w14:textId="099B29B1" w:rsidR="004A77FC" w:rsidRPr="002349BB" w:rsidRDefault="004A77FC" w:rsidP="00584D1A">
      <w:pPr>
        <w:pStyle w:val="BoxText"/>
        <w:shd w:val="clear" w:color="auto" w:fill="F2F2F2" w:themeFill="background1" w:themeFillShade="F2"/>
        <w:rPr>
          <w:rFonts w:cstheme="minorHAnsi"/>
          <w:szCs w:val="20"/>
        </w:rPr>
      </w:pPr>
      <w:r w:rsidRPr="002349BB">
        <w:rPr>
          <w:rFonts w:cstheme="minorHAnsi"/>
          <w:szCs w:val="20"/>
        </w:rPr>
        <w:t>Other supplements to this global framework include the FAO Voluntary Guidelines for Flag State Performance (2014), Guidelines for CDS (2017) and the Global Record of Fishing, Refrigerated Transport and Supply Vessels.</w:t>
      </w:r>
    </w:p>
    <w:p w14:paraId="7CB1F220" w14:textId="07C6B4FC" w:rsidR="004A77FC" w:rsidRPr="00675FA3" w:rsidRDefault="004A77FC" w:rsidP="00675FA3">
      <w:pPr>
        <w:pStyle w:val="BoxSource"/>
        <w:shd w:val="clear" w:color="auto" w:fill="F2F2F2" w:themeFill="background1" w:themeFillShade="F2"/>
      </w:pPr>
      <w:r w:rsidRPr="00675FA3">
        <w:t>Source</w:t>
      </w:r>
      <w:r w:rsidR="0010117B">
        <w:t>s</w:t>
      </w:r>
      <w:r w:rsidRPr="00675FA3">
        <w:t>: EPRS 2022;</w:t>
      </w:r>
      <w:r w:rsidR="00E63C49">
        <w:t xml:space="preserve"> FAO 2016a;</w:t>
      </w:r>
      <w:r w:rsidRPr="00675FA3">
        <w:t xml:space="preserve"> FAO 2023a; WTO 2022.</w:t>
      </w:r>
    </w:p>
    <w:p w14:paraId="53C83D66" w14:textId="5D9BB8F2" w:rsidR="00507D8F" w:rsidRPr="00356D65" w:rsidRDefault="00F757ED" w:rsidP="00507D8F">
      <w:pPr>
        <w:pStyle w:val="Heading4"/>
        <w:numPr>
          <w:ilvl w:val="0"/>
          <w:numId w:val="0"/>
        </w:numPr>
        <w:ind w:left="964" w:hanging="964"/>
        <w:rPr>
          <w:rFonts w:asciiTheme="minorHAnsi" w:hAnsiTheme="minorHAnsi" w:cstheme="minorHAnsi"/>
        </w:rPr>
      </w:pPr>
      <w:bookmarkStart w:id="71" w:name="_Toc132794301"/>
      <w:r w:rsidRPr="00356D65">
        <w:rPr>
          <w:rFonts w:asciiTheme="minorHAnsi" w:hAnsiTheme="minorHAnsi" w:cstheme="minorHAnsi"/>
        </w:rPr>
        <w:t xml:space="preserve">Industry </w:t>
      </w:r>
      <w:bookmarkEnd w:id="71"/>
      <w:r w:rsidRPr="00356D65">
        <w:rPr>
          <w:rFonts w:asciiTheme="minorHAnsi" w:hAnsiTheme="minorHAnsi" w:cstheme="minorHAnsi"/>
        </w:rPr>
        <w:t>action</w:t>
      </w:r>
    </w:p>
    <w:p w14:paraId="26E9DC08" w14:textId="6D19CB5C" w:rsidR="00F67711" w:rsidRPr="00356D65" w:rsidRDefault="00C00A9D" w:rsidP="00F67711">
      <w:pPr>
        <w:rPr>
          <w:rFonts w:cstheme="minorHAnsi"/>
        </w:rPr>
      </w:pPr>
      <w:r>
        <w:rPr>
          <w:rFonts w:cstheme="minorHAnsi"/>
        </w:rPr>
        <w:t>It’s</w:t>
      </w:r>
      <w:r w:rsidR="00F757ED" w:rsidRPr="00356D65">
        <w:rPr>
          <w:rFonts w:cstheme="minorHAnsi"/>
        </w:rPr>
        <w:t xml:space="preserve"> important to acknowledge self-regulatory practices implemented by industry (including importers, wholesalers, and retailers) and other third parties. For example, independent eco-certification and chain of custody programs, such as those implemented by the </w:t>
      </w:r>
      <w:r w:rsidR="00690ADC" w:rsidRPr="00356D65">
        <w:rPr>
          <w:rFonts w:cstheme="minorHAnsi"/>
        </w:rPr>
        <w:t>MSC</w:t>
      </w:r>
      <w:r w:rsidR="00F757ED" w:rsidRPr="00356D65">
        <w:rPr>
          <w:rFonts w:cstheme="minorHAnsi"/>
        </w:rPr>
        <w:t xml:space="preserve">, set sustainability standards and maintain a chain of custody for certified products. Such programs foster consumer trust in certified seafood and encourage consumers to demand that the seafood they purchase can be traced to legitimate operations (Longo et al. 2021). Additionally, major retailers have competitive market incentives to mitigate the risk of selling products associated with IUU </w:t>
      </w:r>
      <w:r w:rsidR="000166E9" w:rsidRPr="00356D65">
        <w:rPr>
          <w:rFonts w:cstheme="minorHAnsi"/>
        </w:rPr>
        <w:t>fishing and</w:t>
      </w:r>
      <w:r w:rsidR="00F757ED" w:rsidRPr="00356D65">
        <w:rPr>
          <w:rFonts w:cstheme="minorHAnsi"/>
        </w:rPr>
        <w:t xml:space="preserve"> have a history of collaboration with non-government organisations (NGOs) and fisheries management authorities to conduct their own risk assessments (WWF 2023b).</w:t>
      </w:r>
    </w:p>
    <w:p w14:paraId="43E8618C" w14:textId="145A9FC7" w:rsidR="00507D8F" w:rsidRPr="00356D65" w:rsidRDefault="00F757ED" w:rsidP="00507D8F">
      <w:pPr>
        <w:rPr>
          <w:rFonts w:cstheme="minorHAnsi"/>
        </w:rPr>
      </w:pPr>
      <w:r w:rsidRPr="00356D65">
        <w:rPr>
          <w:rFonts w:cstheme="minorHAnsi"/>
        </w:rPr>
        <w:t xml:space="preserve">In response to </w:t>
      </w:r>
      <w:r w:rsidR="0048621A">
        <w:rPr>
          <w:rFonts w:cstheme="minorHAnsi"/>
        </w:rPr>
        <w:t>our</w:t>
      </w:r>
      <w:r w:rsidRPr="00356D65">
        <w:rPr>
          <w:rFonts w:cstheme="minorHAnsi"/>
        </w:rPr>
        <w:t xml:space="preserve"> discussion paper, the FBIA </w:t>
      </w:r>
      <w:r w:rsidR="00BF2A4A">
        <w:rPr>
          <w:rFonts w:cstheme="minorHAnsi"/>
        </w:rPr>
        <w:t>explained</w:t>
      </w:r>
      <w:r w:rsidR="00BF2A4A" w:rsidRPr="00356D65">
        <w:rPr>
          <w:rFonts w:cstheme="minorHAnsi"/>
        </w:rPr>
        <w:t xml:space="preserve"> </w:t>
      </w:r>
      <w:r w:rsidRPr="00356D65">
        <w:rPr>
          <w:rFonts w:cstheme="minorHAnsi"/>
        </w:rPr>
        <w:t>these types of mitigations are undertaken by all responsible seafood importers, not just major retail chains. FBIA noted industry action on this issue</w:t>
      </w:r>
      <w:r w:rsidR="003613F4">
        <w:rPr>
          <w:rFonts w:cstheme="minorHAnsi"/>
        </w:rPr>
        <w:t xml:space="preserve"> </w:t>
      </w:r>
      <w:r w:rsidR="003613F4" w:rsidRPr="00356D65">
        <w:rPr>
          <w:rFonts w:cstheme="minorHAnsi"/>
        </w:rPr>
        <w:t>involves the application of an array of tools and approaches</w:t>
      </w:r>
      <w:r w:rsidR="003613F4">
        <w:rPr>
          <w:rFonts w:cstheme="minorHAnsi"/>
        </w:rPr>
        <w:t>, and</w:t>
      </w:r>
      <w:r w:rsidRPr="00356D65">
        <w:rPr>
          <w:rFonts w:cstheme="minorHAnsi"/>
        </w:rPr>
        <w:t xml:space="preserve"> often intersects with efforts to combat modern slave</w:t>
      </w:r>
      <w:r w:rsidR="00E24E81">
        <w:rPr>
          <w:rFonts w:cstheme="minorHAnsi"/>
        </w:rPr>
        <w:t>r</w:t>
      </w:r>
      <w:r w:rsidRPr="00356D65">
        <w:rPr>
          <w:rFonts w:cstheme="minorHAnsi"/>
        </w:rPr>
        <w:t xml:space="preserve">y. </w:t>
      </w:r>
      <w:r w:rsidR="003613F4">
        <w:rPr>
          <w:rFonts w:cstheme="minorHAnsi"/>
        </w:rPr>
        <w:t>These efforts</w:t>
      </w:r>
      <w:r w:rsidR="003613F4" w:rsidRPr="00356D65">
        <w:rPr>
          <w:rFonts w:cstheme="minorHAnsi"/>
        </w:rPr>
        <w:t xml:space="preserve"> </w:t>
      </w:r>
      <w:r w:rsidRPr="00356D65">
        <w:rPr>
          <w:rFonts w:cstheme="minorHAnsi"/>
        </w:rPr>
        <w:t>include</w:t>
      </w:r>
      <w:r w:rsidR="003613F4">
        <w:rPr>
          <w:rFonts w:cstheme="minorHAnsi"/>
        </w:rPr>
        <w:t xml:space="preserve"> undertaking</w:t>
      </w:r>
      <w:r w:rsidRPr="00356D65">
        <w:rPr>
          <w:rFonts w:cstheme="minorHAnsi"/>
        </w:rPr>
        <w:t xml:space="preserve"> risk assessments, audits</w:t>
      </w:r>
      <w:r w:rsidR="006D10DC">
        <w:rPr>
          <w:rFonts w:cstheme="minorHAnsi"/>
        </w:rPr>
        <w:t xml:space="preserve"> and </w:t>
      </w:r>
      <w:r w:rsidRPr="00356D65">
        <w:rPr>
          <w:rFonts w:cstheme="minorHAnsi"/>
        </w:rPr>
        <w:t>product certifications, as well as signed product specifications and supplier attestations that products are not linked to IUU</w:t>
      </w:r>
      <w:r w:rsidR="005B0CE9" w:rsidRPr="00356D65">
        <w:rPr>
          <w:rFonts w:cstheme="minorHAnsi"/>
        </w:rPr>
        <w:t xml:space="preserve"> fishing</w:t>
      </w:r>
      <w:r w:rsidRPr="00356D65">
        <w:rPr>
          <w:rFonts w:cstheme="minorHAnsi"/>
        </w:rPr>
        <w:t xml:space="preserve"> practi</w:t>
      </w:r>
      <w:r w:rsidR="005B0CE9" w:rsidRPr="00356D65">
        <w:rPr>
          <w:rFonts w:cstheme="minorHAnsi"/>
        </w:rPr>
        <w:t>c</w:t>
      </w:r>
      <w:r w:rsidRPr="00356D65">
        <w:rPr>
          <w:rFonts w:cstheme="minorHAnsi"/>
        </w:rPr>
        <w:t xml:space="preserve">es or involve </w:t>
      </w:r>
      <w:r w:rsidR="005B0CE9" w:rsidRPr="00356D65">
        <w:rPr>
          <w:rFonts w:cstheme="minorHAnsi"/>
        </w:rPr>
        <w:t>labour abuses</w:t>
      </w:r>
      <w:r w:rsidRPr="00356D65">
        <w:rPr>
          <w:rFonts w:cstheme="minorHAnsi"/>
        </w:rPr>
        <w:t>.</w:t>
      </w:r>
    </w:p>
    <w:p w14:paraId="231998C2" w14:textId="28889B73" w:rsidR="00186B68" w:rsidRDefault="005B2043" w:rsidP="005B2043">
      <w:pPr>
        <w:rPr>
          <w:rFonts w:cstheme="minorHAnsi"/>
        </w:rPr>
      </w:pPr>
      <w:bookmarkStart w:id="72" w:name="_Toc132794302"/>
      <w:r>
        <w:rPr>
          <w:rFonts w:cstheme="minorHAnsi"/>
        </w:rPr>
        <w:t>The</w:t>
      </w:r>
      <w:r w:rsidR="005E377A">
        <w:rPr>
          <w:rFonts w:cstheme="minorHAnsi"/>
        </w:rPr>
        <w:t xml:space="preserve"> </w:t>
      </w:r>
      <w:r w:rsidR="005E377A" w:rsidRPr="005E377A">
        <w:rPr>
          <w:rFonts w:cstheme="minorHAnsi"/>
        </w:rPr>
        <w:t>Ocean Disclosure Project</w:t>
      </w:r>
      <w:r>
        <w:rPr>
          <w:rFonts w:cstheme="minorHAnsi"/>
        </w:rPr>
        <w:t xml:space="preserve"> </w:t>
      </w:r>
      <w:r w:rsidR="00DC0FF9">
        <w:rPr>
          <w:rFonts w:cstheme="minorHAnsi"/>
        </w:rPr>
        <w:t>(</w:t>
      </w:r>
      <w:r>
        <w:rPr>
          <w:rFonts w:cstheme="minorHAnsi"/>
        </w:rPr>
        <w:t>ODP</w:t>
      </w:r>
      <w:r w:rsidR="00DC0FF9">
        <w:rPr>
          <w:rFonts w:cstheme="minorHAnsi"/>
        </w:rPr>
        <w:t>)</w:t>
      </w:r>
      <w:r>
        <w:rPr>
          <w:rFonts w:cstheme="minorHAnsi"/>
        </w:rPr>
        <w:t xml:space="preserve"> is a reporting framework for seafood companies to voluntarily disclose wild-caught seafood. </w:t>
      </w:r>
      <w:r w:rsidR="005E377A">
        <w:rPr>
          <w:rFonts w:cstheme="minorHAnsi"/>
        </w:rPr>
        <w:t xml:space="preserve">ODP supports traceability by </w:t>
      </w:r>
      <w:r w:rsidR="00F67D03">
        <w:rPr>
          <w:rFonts w:cstheme="minorHAnsi"/>
        </w:rPr>
        <w:t>requesting non-confidential information</w:t>
      </w:r>
      <w:r w:rsidR="00A82802">
        <w:rPr>
          <w:rFonts w:cstheme="minorHAnsi"/>
        </w:rPr>
        <w:t xml:space="preserve"> </w:t>
      </w:r>
      <w:r w:rsidR="0068029A">
        <w:rPr>
          <w:rFonts w:cstheme="minorHAnsi"/>
        </w:rPr>
        <w:t xml:space="preserve">such as </w:t>
      </w:r>
      <w:r w:rsidR="00F67D03">
        <w:rPr>
          <w:rFonts w:cstheme="minorHAnsi"/>
        </w:rPr>
        <w:t>sustainability efforts, sourcing maps</w:t>
      </w:r>
      <w:r w:rsidR="000A1AED">
        <w:rPr>
          <w:rFonts w:cstheme="minorHAnsi"/>
        </w:rPr>
        <w:t>,</w:t>
      </w:r>
      <w:r w:rsidR="00F67D03">
        <w:rPr>
          <w:rFonts w:cstheme="minorHAnsi"/>
        </w:rPr>
        <w:t xml:space="preserve"> and key performance indicators </w:t>
      </w:r>
      <w:r w:rsidR="00A82802">
        <w:rPr>
          <w:rFonts w:cstheme="minorHAnsi"/>
        </w:rPr>
        <w:t>including</w:t>
      </w:r>
      <w:r w:rsidR="00F67D03">
        <w:rPr>
          <w:rFonts w:cstheme="minorHAnsi"/>
        </w:rPr>
        <w:t xml:space="preserve"> number of certified fisheries</w:t>
      </w:r>
      <w:r w:rsidR="004D43C7">
        <w:rPr>
          <w:rFonts w:cstheme="minorHAnsi"/>
        </w:rPr>
        <w:t xml:space="preserve"> (ODP 2024)</w:t>
      </w:r>
      <w:r w:rsidR="00F67D03">
        <w:rPr>
          <w:rFonts w:cstheme="minorHAnsi"/>
        </w:rPr>
        <w:t xml:space="preserve">. </w:t>
      </w:r>
      <w:r>
        <w:rPr>
          <w:rFonts w:cstheme="minorHAnsi"/>
        </w:rPr>
        <w:t>Th</w:t>
      </w:r>
      <w:r w:rsidR="00A82802">
        <w:rPr>
          <w:rFonts w:cstheme="minorHAnsi"/>
        </w:rPr>
        <w:t>eir</w:t>
      </w:r>
      <w:r>
        <w:rPr>
          <w:rFonts w:cstheme="minorHAnsi"/>
        </w:rPr>
        <w:t xml:space="preserve"> aim is to increase transparency </w:t>
      </w:r>
      <w:r w:rsidR="006E6F15">
        <w:rPr>
          <w:rFonts w:cstheme="minorHAnsi"/>
        </w:rPr>
        <w:t xml:space="preserve">and </w:t>
      </w:r>
      <w:r>
        <w:rPr>
          <w:rFonts w:cstheme="minorHAnsi"/>
        </w:rPr>
        <w:t xml:space="preserve">ensure </w:t>
      </w:r>
      <w:r w:rsidR="00B364EE">
        <w:rPr>
          <w:rFonts w:cstheme="minorHAnsi"/>
        </w:rPr>
        <w:t xml:space="preserve">global supply chains </w:t>
      </w:r>
      <w:r>
        <w:rPr>
          <w:rFonts w:cstheme="minorHAnsi"/>
        </w:rPr>
        <w:t xml:space="preserve">are free from IUU </w:t>
      </w:r>
      <w:r w:rsidR="00B364EE">
        <w:rPr>
          <w:rFonts w:cstheme="minorHAnsi"/>
        </w:rPr>
        <w:t>seafood</w:t>
      </w:r>
      <w:r>
        <w:rPr>
          <w:rFonts w:cstheme="minorHAnsi"/>
        </w:rPr>
        <w:t xml:space="preserve">. </w:t>
      </w:r>
      <w:r w:rsidR="00A568C3">
        <w:rPr>
          <w:rFonts w:cstheme="minorHAnsi"/>
        </w:rPr>
        <w:t>To our knowledge</w:t>
      </w:r>
      <w:r w:rsidR="00370299">
        <w:rPr>
          <w:rFonts w:cstheme="minorHAnsi"/>
        </w:rPr>
        <w:t xml:space="preserve">, only one </w:t>
      </w:r>
      <w:r w:rsidR="00633853">
        <w:rPr>
          <w:rFonts w:cstheme="minorHAnsi"/>
        </w:rPr>
        <w:t>Australian</w:t>
      </w:r>
      <w:r w:rsidR="00370299">
        <w:rPr>
          <w:rFonts w:cstheme="minorHAnsi"/>
        </w:rPr>
        <w:t xml:space="preserve"> company </w:t>
      </w:r>
      <w:r w:rsidR="00A568C3">
        <w:rPr>
          <w:rFonts w:cstheme="minorHAnsi"/>
        </w:rPr>
        <w:t xml:space="preserve">currently </w:t>
      </w:r>
      <w:r w:rsidR="00370299">
        <w:rPr>
          <w:rFonts w:cstheme="minorHAnsi"/>
        </w:rPr>
        <w:t>participates</w:t>
      </w:r>
      <w:r>
        <w:rPr>
          <w:rFonts w:cstheme="minorHAnsi"/>
        </w:rPr>
        <w:t>.</w:t>
      </w:r>
    </w:p>
    <w:p w14:paraId="4ED9189B" w14:textId="7A5ECFD8" w:rsidR="00C04DF3" w:rsidRPr="00356D65" w:rsidRDefault="00AB44C1" w:rsidP="00C04DF3">
      <w:pPr>
        <w:rPr>
          <w:rFonts w:cstheme="minorHAnsi"/>
        </w:rPr>
      </w:pPr>
      <w:r>
        <w:rPr>
          <w:rFonts w:cstheme="minorHAnsi"/>
        </w:rPr>
        <w:t>T</w:t>
      </w:r>
      <w:r w:rsidR="00F757ED" w:rsidRPr="00356D65">
        <w:rPr>
          <w:rFonts w:cstheme="minorHAnsi"/>
        </w:rPr>
        <w:t xml:space="preserve">he Global Dialogue on Seafood Traceability (GDST), initiated in 2017, has set global standards for seafood traceability. Built using GS1 traceability principles, the GDST standards were developed through a consensus-based drafting process involving over 60 </w:t>
      </w:r>
      <w:r w:rsidR="00F0512D">
        <w:rPr>
          <w:rFonts w:cstheme="minorHAnsi"/>
        </w:rPr>
        <w:t xml:space="preserve">global </w:t>
      </w:r>
      <w:r w:rsidR="00F757ED" w:rsidRPr="00356D65">
        <w:rPr>
          <w:rFonts w:cstheme="minorHAnsi"/>
        </w:rPr>
        <w:t xml:space="preserve">companies and associations. These standards, </w:t>
      </w:r>
      <w:r w:rsidR="00936614" w:rsidRPr="00356D65">
        <w:rPr>
          <w:rFonts w:cstheme="minorHAnsi"/>
        </w:rPr>
        <w:t xml:space="preserve">first </w:t>
      </w:r>
      <w:r w:rsidR="00F757ED" w:rsidRPr="00356D65">
        <w:rPr>
          <w:rFonts w:cstheme="minorHAnsi"/>
        </w:rPr>
        <w:t xml:space="preserve">published in 2020, aim to promote interoperability among seafood traceability systems, specify key data elements for all seafood products, and enhance the verifiability of information in these systems. </w:t>
      </w:r>
      <w:r w:rsidR="00601EE0">
        <w:rPr>
          <w:rFonts w:cstheme="minorHAnsi"/>
        </w:rPr>
        <w:t>Although</w:t>
      </w:r>
      <w:r w:rsidR="00601EE0" w:rsidRPr="00356D65">
        <w:rPr>
          <w:rFonts w:cstheme="minorHAnsi"/>
        </w:rPr>
        <w:t xml:space="preserve"> </w:t>
      </w:r>
      <w:r w:rsidR="00F757ED" w:rsidRPr="00356D65">
        <w:rPr>
          <w:rFonts w:cstheme="minorHAnsi"/>
        </w:rPr>
        <w:t>GDST</w:t>
      </w:r>
      <w:r w:rsidR="003B0279">
        <w:rPr>
          <w:rFonts w:cstheme="minorHAnsi"/>
        </w:rPr>
        <w:t>’</w:t>
      </w:r>
      <w:r w:rsidR="00F757ED" w:rsidRPr="00356D65">
        <w:rPr>
          <w:rFonts w:cstheme="minorHAnsi"/>
        </w:rPr>
        <w:t xml:space="preserve">s purview is wide-ranging, </w:t>
      </w:r>
      <w:r w:rsidR="003A030F" w:rsidRPr="00356D65">
        <w:rPr>
          <w:rFonts w:cstheme="minorHAnsi"/>
        </w:rPr>
        <w:t>it</w:t>
      </w:r>
      <w:r w:rsidR="003A030F">
        <w:rPr>
          <w:rFonts w:cstheme="minorHAnsi"/>
        </w:rPr>
        <w:t xml:space="preserve">s core </w:t>
      </w:r>
      <w:r w:rsidR="00F757ED" w:rsidRPr="00356D65">
        <w:rPr>
          <w:rFonts w:cstheme="minorHAnsi"/>
        </w:rPr>
        <w:t>objective</w:t>
      </w:r>
      <w:r w:rsidR="003A030F">
        <w:rPr>
          <w:rFonts w:cstheme="minorHAnsi"/>
        </w:rPr>
        <w:t xml:space="preserve"> is</w:t>
      </w:r>
      <w:r w:rsidR="00F757ED" w:rsidRPr="00356D65">
        <w:rPr>
          <w:rFonts w:cstheme="minorHAnsi"/>
        </w:rPr>
        <w:t xml:space="preserve"> to </w:t>
      </w:r>
      <w:r w:rsidR="00F757ED" w:rsidRPr="00356D65">
        <w:rPr>
          <w:rFonts w:cstheme="minorHAnsi"/>
        </w:rPr>
        <w:lastRenderedPageBreak/>
        <w:t xml:space="preserve">combat IUU fishing and promote the responsible and ethical sourcing of seafood. However, </w:t>
      </w:r>
      <w:r w:rsidR="00255EBA">
        <w:rPr>
          <w:rFonts w:cstheme="minorHAnsi"/>
        </w:rPr>
        <w:t>domestic</w:t>
      </w:r>
      <w:r w:rsidR="00F757ED" w:rsidRPr="00356D65">
        <w:rPr>
          <w:rFonts w:cstheme="minorHAnsi"/>
        </w:rPr>
        <w:t xml:space="preserve"> industry adoption </w:t>
      </w:r>
      <w:r w:rsidR="00CE2A64">
        <w:rPr>
          <w:rFonts w:cstheme="minorHAnsi"/>
        </w:rPr>
        <w:t xml:space="preserve">has been </w:t>
      </w:r>
      <w:r w:rsidR="00F757ED" w:rsidRPr="00356D65">
        <w:rPr>
          <w:rFonts w:cstheme="minorHAnsi"/>
        </w:rPr>
        <w:t xml:space="preserve">limited. More information on the GDST is provided in </w:t>
      </w:r>
      <w:hyperlink w:anchor="_Appendix_A:" w:history="1">
        <w:r w:rsidR="00F757ED" w:rsidRPr="001F33E1">
          <w:rPr>
            <w:rStyle w:val="Hyperlink"/>
            <w:rFonts w:cstheme="minorHAnsi"/>
          </w:rPr>
          <w:t>Appendix A</w:t>
        </w:r>
      </w:hyperlink>
      <w:r w:rsidR="00F757ED" w:rsidRPr="00356D65">
        <w:rPr>
          <w:rFonts w:cstheme="minorHAnsi"/>
        </w:rPr>
        <w:t>.</w:t>
      </w:r>
    </w:p>
    <w:p w14:paraId="606C4F30" w14:textId="249FF10E" w:rsidR="002B0E57" w:rsidRDefault="00DE7CAC" w:rsidP="004F2AB7">
      <w:pPr>
        <w:pStyle w:val="Heading3"/>
        <w:numPr>
          <w:ilvl w:val="0"/>
          <w:numId w:val="0"/>
        </w:numPr>
        <w:ind w:left="964" w:hanging="964"/>
        <w:rPr>
          <w:rFonts w:asciiTheme="minorHAnsi" w:hAnsiTheme="minorHAnsi" w:cstheme="minorHAnsi"/>
        </w:rPr>
      </w:pPr>
      <w:bookmarkStart w:id="73" w:name="_Toc212544110"/>
      <w:r w:rsidRPr="00356D65">
        <w:rPr>
          <w:rFonts w:asciiTheme="minorHAnsi" w:hAnsiTheme="minorHAnsi" w:cstheme="minorHAnsi"/>
        </w:rPr>
        <w:t>F</w:t>
      </w:r>
      <w:r w:rsidR="00F757ED" w:rsidRPr="00356D65">
        <w:rPr>
          <w:rFonts w:asciiTheme="minorHAnsi" w:hAnsiTheme="minorHAnsi" w:cstheme="minorHAnsi"/>
        </w:rPr>
        <w:t>urther action</w:t>
      </w:r>
      <w:bookmarkEnd w:id="72"/>
      <w:bookmarkEnd w:id="73"/>
    </w:p>
    <w:p w14:paraId="7E9563CA" w14:textId="119B81E2" w:rsidR="00D96876" w:rsidRPr="00356D65" w:rsidRDefault="00F757ED" w:rsidP="00944836">
      <w:pPr>
        <w:rPr>
          <w:rFonts w:cstheme="minorHAnsi"/>
        </w:rPr>
      </w:pPr>
      <w:r w:rsidRPr="00356D65">
        <w:rPr>
          <w:rFonts w:cstheme="minorHAnsi"/>
        </w:rPr>
        <w:t xml:space="preserve">Australia adheres to several multilateral traceability schemes </w:t>
      </w:r>
      <w:r w:rsidR="00CD550A">
        <w:rPr>
          <w:rFonts w:cstheme="minorHAnsi"/>
        </w:rPr>
        <w:t xml:space="preserve">and </w:t>
      </w:r>
      <w:r w:rsidRPr="00356D65">
        <w:rPr>
          <w:rFonts w:cstheme="minorHAnsi"/>
        </w:rPr>
        <w:t xml:space="preserve">agreements applying to trade in aquatic species – including RFMO CDS and trade in species listed under the Convention on International Trade in Endangered Species of Wild Fauna and </w:t>
      </w:r>
      <w:r w:rsidRPr="007803B3">
        <w:rPr>
          <w:rFonts w:cstheme="minorHAnsi"/>
        </w:rPr>
        <w:t>Flora</w:t>
      </w:r>
      <w:r w:rsidR="00CD7B1A" w:rsidRPr="007803B3">
        <w:rPr>
          <w:rFonts w:cstheme="minorHAnsi"/>
        </w:rPr>
        <w:t xml:space="preserve"> (</w:t>
      </w:r>
      <w:r w:rsidR="003B0279">
        <w:rPr>
          <w:rFonts w:cstheme="minorHAnsi"/>
        </w:rPr>
        <w:t xml:space="preserve">see </w:t>
      </w:r>
      <w:hyperlink w:anchor="_Market-based_approaches" w:history="1">
        <w:r w:rsidR="008C2DE3" w:rsidRPr="008C2DE3">
          <w:rPr>
            <w:rStyle w:val="Hyperlink"/>
            <w:rFonts w:cstheme="minorHAnsi"/>
          </w:rPr>
          <w:t>Chapter 4</w:t>
        </w:r>
      </w:hyperlink>
      <w:r w:rsidR="003B0279">
        <w:rPr>
          <w:rFonts w:cstheme="minorHAnsi"/>
        </w:rPr>
        <w:t xml:space="preserve"> and</w:t>
      </w:r>
      <w:r w:rsidR="00CD7B1A" w:rsidRPr="00356D65">
        <w:rPr>
          <w:rFonts w:cstheme="minorHAnsi"/>
        </w:rPr>
        <w:t xml:space="preserve"> </w:t>
      </w:r>
      <w:hyperlink w:anchor="_Appendix_A:" w:history="1">
        <w:r w:rsidR="00CD7B1A" w:rsidRPr="001F33E1">
          <w:rPr>
            <w:rStyle w:val="Hyperlink"/>
            <w:rFonts w:cstheme="minorHAnsi"/>
          </w:rPr>
          <w:t>Appendix A</w:t>
        </w:r>
      </w:hyperlink>
      <w:r w:rsidR="00CD7B1A" w:rsidRPr="00356D65">
        <w:rPr>
          <w:rFonts w:cstheme="minorHAnsi"/>
        </w:rPr>
        <w:t>)</w:t>
      </w:r>
      <w:r w:rsidRPr="00356D65">
        <w:rPr>
          <w:rFonts w:cstheme="minorHAnsi"/>
        </w:rPr>
        <w:t xml:space="preserve">. </w:t>
      </w:r>
      <w:r w:rsidR="009F3A54" w:rsidRPr="00356D65">
        <w:rPr>
          <w:rFonts w:cstheme="minorHAnsi"/>
        </w:rPr>
        <w:t xml:space="preserve">However, we </w:t>
      </w:r>
      <w:r w:rsidR="00FC7E12">
        <w:rPr>
          <w:rFonts w:cstheme="minorHAnsi"/>
        </w:rPr>
        <w:t>don’t</w:t>
      </w:r>
      <w:r w:rsidR="009F3A54" w:rsidRPr="00356D65">
        <w:rPr>
          <w:rFonts w:cstheme="minorHAnsi"/>
        </w:rPr>
        <w:t xml:space="preserve"> have a unilateral import control scheme aimed at preventing IUU fishing product from entering the country. The European Union (EU), United States (US) and Japan are major seafood importers </w:t>
      </w:r>
      <w:r w:rsidRPr="00356D65">
        <w:rPr>
          <w:rFonts w:cstheme="minorHAnsi"/>
        </w:rPr>
        <w:t>implementing such schemes</w:t>
      </w:r>
      <w:r w:rsidR="009F3A54" w:rsidRPr="00356D65">
        <w:rPr>
          <w:rFonts w:cstheme="minorHAnsi"/>
        </w:rPr>
        <w:t>.</w:t>
      </w:r>
    </w:p>
    <w:p w14:paraId="14391F4D" w14:textId="6E724317" w:rsidR="00944836" w:rsidRPr="00356D65" w:rsidRDefault="00F757ED" w:rsidP="00944836">
      <w:pPr>
        <w:rPr>
          <w:rFonts w:cstheme="minorHAnsi"/>
        </w:rPr>
      </w:pPr>
      <w:r w:rsidRPr="00356D65">
        <w:rPr>
          <w:rFonts w:cstheme="minorHAnsi"/>
        </w:rPr>
        <w:t xml:space="preserve">Australia’s limited use of market-based measures </w:t>
      </w:r>
      <w:r w:rsidR="00EA2844">
        <w:rPr>
          <w:rFonts w:cstheme="minorHAnsi"/>
        </w:rPr>
        <w:t xml:space="preserve">to date </w:t>
      </w:r>
      <w:r w:rsidRPr="00356D65">
        <w:rPr>
          <w:rFonts w:cstheme="minorHAnsi"/>
        </w:rPr>
        <w:t xml:space="preserve">and </w:t>
      </w:r>
      <w:r w:rsidR="00EA2844">
        <w:rPr>
          <w:rFonts w:cstheme="minorHAnsi"/>
        </w:rPr>
        <w:t xml:space="preserve">our </w:t>
      </w:r>
      <w:r w:rsidRPr="00356D65">
        <w:rPr>
          <w:rFonts w:cstheme="minorHAnsi"/>
        </w:rPr>
        <w:t xml:space="preserve">reliance on legislation </w:t>
      </w:r>
      <w:r w:rsidR="008C69AC">
        <w:rPr>
          <w:rFonts w:cstheme="minorHAnsi"/>
        </w:rPr>
        <w:t xml:space="preserve">which is </w:t>
      </w:r>
      <w:r w:rsidRPr="00356D65">
        <w:rPr>
          <w:rFonts w:cstheme="minorHAnsi"/>
        </w:rPr>
        <w:t>focused on food safety and biosecurity to regulate the entry of seafood into the country</w:t>
      </w:r>
      <w:r w:rsidR="007E0F4E" w:rsidRPr="00356D65">
        <w:rPr>
          <w:rFonts w:cstheme="minorHAnsi"/>
        </w:rPr>
        <w:t xml:space="preserve"> (</w:t>
      </w:r>
      <w:hyperlink w:anchor="_Appendix_A:" w:history="1">
        <w:r w:rsidR="001F33E1" w:rsidRPr="001F33E1">
          <w:rPr>
            <w:rStyle w:val="Hyperlink"/>
            <w:rFonts w:cstheme="minorHAnsi"/>
          </w:rPr>
          <w:t>A</w:t>
        </w:r>
        <w:r w:rsidR="007E0F4E" w:rsidRPr="001F33E1">
          <w:rPr>
            <w:rStyle w:val="Hyperlink"/>
            <w:rFonts w:cstheme="minorHAnsi"/>
          </w:rPr>
          <w:t>ppendix</w:t>
        </w:r>
        <w:r w:rsidR="00211EAC">
          <w:rPr>
            <w:rStyle w:val="Hyperlink"/>
            <w:rFonts w:cstheme="minorHAnsi"/>
          </w:rPr>
          <w:t> </w:t>
        </w:r>
        <w:r w:rsidR="007E0F4E" w:rsidRPr="001F33E1">
          <w:rPr>
            <w:rStyle w:val="Hyperlink"/>
            <w:rFonts w:cstheme="minorHAnsi"/>
          </w:rPr>
          <w:t>A</w:t>
        </w:r>
      </w:hyperlink>
      <w:r w:rsidR="007E0F4E" w:rsidRPr="00356D65">
        <w:rPr>
          <w:rFonts w:cstheme="minorHAnsi"/>
        </w:rPr>
        <w:t>)</w:t>
      </w:r>
      <w:r w:rsidRPr="00356D65">
        <w:rPr>
          <w:rFonts w:cstheme="minorHAnsi"/>
        </w:rPr>
        <w:t xml:space="preserve"> has </w:t>
      </w:r>
      <w:r w:rsidR="00BA0367">
        <w:rPr>
          <w:rFonts w:cstheme="minorHAnsi"/>
        </w:rPr>
        <w:t>led to</w:t>
      </w:r>
      <w:r w:rsidR="00BA0367" w:rsidRPr="00356D65">
        <w:rPr>
          <w:rFonts w:cstheme="minorHAnsi"/>
        </w:rPr>
        <w:t xml:space="preserve"> </w:t>
      </w:r>
      <w:r w:rsidRPr="00356D65">
        <w:rPr>
          <w:rFonts w:cstheme="minorHAnsi"/>
        </w:rPr>
        <w:t>concern</w:t>
      </w:r>
      <w:r w:rsidR="00BA0367">
        <w:rPr>
          <w:rFonts w:cstheme="minorHAnsi"/>
        </w:rPr>
        <w:t>s</w:t>
      </w:r>
      <w:r w:rsidRPr="00356D65">
        <w:rPr>
          <w:rFonts w:cstheme="minorHAnsi"/>
        </w:rPr>
        <w:t xml:space="preserve"> </w:t>
      </w:r>
      <w:r w:rsidR="0099454E" w:rsidRPr="00356D65">
        <w:rPr>
          <w:rFonts w:cstheme="minorHAnsi"/>
        </w:rPr>
        <w:t xml:space="preserve">we </w:t>
      </w:r>
      <w:r w:rsidR="000E68CE">
        <w:rPr>
          <w:rFonts w:cstheme="minorHAnsi"/>
        </w:rPr>
        <w:t>may be</w:t>
      </w:r>
      <w:r w:rsidR="000E68CE" w:rsidRPr="00356D65">
        <w:rPr>
          <w:rFonts w:cstheme="minorHAnsi"/>
        </w:rPr>
        <w:t xml:space="preserve"> </w:t>
      </w:r>
      <w:r w:rsidRPr="00356D65">
        <w:rPr>
          <w:rFonts w:cstheme="minorHAnsi"/>
        </w:rPr>
        <w:t>susceptible to importing IUU fishing-derived product (OECD 2021).</w:t>
      </w:r>
    </w:p>
    <w:p w14:paraId="6BEC197C" w14:textId="55C73DA0" w:rsidR="00B9323F" w:rsidRPr="00356D65" w:rsidRDefault="00F757ED" w:rsidP="00014E02">
      <w:pPr>
        <w:pStyle w:val="Heading2"/>
        <w:rPr>
          <w:rFonts w:asciiTheme="minorHAnsi" w:hAnsiTheme="minorHAnsi" w:cstheme="minorHAnsi"/>
        </w:rPr>
      </w:pPr>
      <w:bookmarkStart w:id="74" w:name="_Market-based_approaches"/>
      <w:bookmarkStart w:id="75" w:name="_Toc132794303"/>
      <w:bookmarkStart w:id="76" w:name="_Toc212544111"/>
      <w:bookmarkEnd w:id="74"/>
      <w:r w:rsidRPr="00356D65">
        <w:rPr>
          <w:rFonts w:asciiTheme="minorHAnsi" w:hAnsiTheme="minorHAnsi" w:cstheme="minorHAnsi"/>
        </w:rPr>
        <w:lastRenderedPageBreak/>
        <w:t>Market-based approaches</w:t>
      </w:r>
      <w:bookmarkEnd w:id="75"/>
      <w:bookmarkEnd w:id="76"/>
    </w:p>
    <w:p w14:paraId="2B4902FE" w14:textId="47729836" w:rsidR="00A2446A" w:rsidRPr="00356D65" w:rsidRDefault="00D3427A" w:rsidP="00BD4330">
      <w:r>
        <w:t>M</w:t>
      </w:r>
      <w:r w:rsidR="00F757ED" w:rsidRPr="00356D65">
        <w:t xml:space="preserve">arket-based approaches to combat IUU fishing fall into </w:t>
      </w:r>
      <w:r w:rsidR="00211EAC">
        <w:t xml:space="preserve">2 </w:t>
      </w:r>
      <w:r w:rsidR="00F757ED" w:rsidRPr="00356D65">
        <w:t>categories:</w:t>
      </w:r>
    </w:p>
    <w:p w14:paraId="0F7A3742" w14:textId="4B294985" w:rsidR="00175B03" w:rsidRPr="00062C27" w:rsidRDefault="00F757ED" w:rsidP="00062C27">
      <w:pPr>
        <w:pStyle w:val="ListNumber"/>
        <w:numPr>
          <w:ilvl w:val="0"/>
          <w:numId w:val="74"/>
        </w:numPr>
      </w:pPr>
      <w:r w:rsidRPr="00062C27">
        <w:t>C</w:t>
      </w:r>
      <w:r w:rsidR="00B9323F" w:rsidRPr="00062C27">
        <w:t xml:space="preserve">atch documentation </w:t>
      </w:r>
      <w:r w:rsidR="00ED7E51" w:rsidRPr="00062C27">
        <w:t>schemes</w:t>
      </w:r>
      <w:r w:rsidR="009E7A5B" w:rsidRPr="00062C27">
        <w:t xml:space="preserve"> (CDS)</w:t>
      </w:r>
    </w:p>
    <w:p w14:paraId="1E676840" w14:textId="6642618D" w:rsidR="00FF2CEA" w:rsidRPr="00062C27" w:rsidRDefault="00F757ED" w:rsidP="00F15B23">
      <w:pPr>
        <w:pStyle w:val="ListNumber"/>
      </w:pPr>
      <w:r w:rsidRPr="00062C27">
        <w:t>Trade restrictive enforcement measures (TREMs)</w:t>
      </w:r>
      <w:r w:rsidR="00062C27">
        <w:t>.</w:t>
      </w:r>
    </w:p>
    <w:p w14:paraId="766B0340" w14:textId="7C614193" w:rsidR="008C1CC3" w:rsidRPr="00356D65" w:rsidRDefault="00F757ED" w:rsidP="001E10AA">
      <w:pPr>
        <w:pStyle w:val="Heading3"/>
        <w:numPr>
          <w:ilvl w:val="0"/>
          <w:numId w:val="0"/>
        </w:numPr>
        <w:ind w:left="964" w:hanging="964"/>
        <w:rPr>
          <w:rFonts w:asciiTheme="minorHAnsi" w:hAnsiTheme="minorHAnsi" w:cstheme="minorHAnsi"/>
        </w:rPr>
      </w:pPr>
      <w:bookmarkStart w:id="77" w:name="_Toc212544112"/>
      <w:r w:rsidRPr="00356D65">
        <w:rPr>
          <w:rFonts w:asciiTheme="minorHAnsi" w:hAnsiTheme="minorHAnsi" w:cstheme="minorHAnsi"/>
        </w:rPr>
        <w:t>Catch documentation schemes</w:t>
      </w:r>
      <w:bookmarkEnd w:id="77"/>
    </w:p>
    <w:p w14:paraId="728818F8" w14:textId="21DCDB6A" w:rsidR="00F97172" w:rsidRPr="00356D65" w:rsidRDefault="00F757ED" w:rsidP="00F47C87">
      <w:pPr>
        <w:rPr>
          <w:rFonts w:cstheme="minorHAnsi"/>
        </w:rPr>
      </w:pPr>
      <w:r w:rsidRPr="00356D65">
        <w:rPr>
          <w:rFonts w:cstheme="minorHAnsi"/>
        </w:rPr>
        <w:t xml:space="preserve">In </w:t>
      </w:r>
      <w:r w:rsidR="007F4056" w:rsidRPr="00356D65">
        <w:rPr>
          <w:rFonts w:cstheme="minorHAnsi"/>
        </w:rPr>
        <w:t>this</w:t>
      </w:r>
      <w:r w:rsidRPr="00356D65">
        <w:rPr>
          <w:rFonts w:cstheme="minorHAnsi"/>
        </w:rPr>
        <w:t xml:space="preserve"> review, we have applied a broad definition of CDS to include </w:t>
      </w:r>
      <w:r w:rsidR="00E93017" w:rsidRPr="00356D65">
        <w:rPr>
          <w:rFonts w:cstheme="minorHAnsi"/>
        </w:rPr>
        <w:t>any</w:t>
      </w:r>
      <w:r w:rsidRPr="00356D65">
        <w:rPr>
          <w:rFonts w:cstheme="minorHAnsi"/>
        </w:rPr>
        <w:t xml:space="preserve"> </w:t>
      </w:r>
      <w:r w:rsidR="00ED0E3C" w:rsidRPr="00356D65">
        <w:rPr>
          <w:rFonts w:cstheme="minorHAnsi"/>
        </w:rPr>
        <w:t>process</w:t>
      </w:r>
      <w:r w:rsidRPr="00356D65">
        <w:rPr>
          <w:rFonts w:cstheme="minorHAnsi"/>
        </w:rPr>
        <w:t xml:space="preserve"> </w:t>
      </w:r>
      <w:r w:rsidR="0094252A" w:rsidRPr="00356D65">
        <w:rPr>
          <w:rFonts w:cstheme="minorHAnsi"/>
        </w:rPr>
        <w:t>that aim</w:t>
      </w:r>
      <w:r w:rsidR="00B249D3" w:rsidRPr="00356D65">
        <w:rPr>
          <w:rFonts w:cstheme="minorHAnsi"/>
        </w:rPr>
        <w:t>s</w:t>
      </w:r>
      <w:r w:rsidRPr="00356D65">
        <w:rPr>
          <w:rFonts w:cstheme="minorHAnsi"/>
        </w:rPr>
        <w:t xml:space="preserve"> to ensure traceability of seafood through the supply chain. </w:t>
      </w:r>
      <w:r w:rsidRPr="000166E9">
        <w:rPr>
          <w:rFonts w:cstheme="minorHAnsi"/>
        </w:rPr>
        <w:t xml:space="preserve">This </w:t>
      </w:r>
      <w:r w:rsidR="000627A1">
        <w:rPr>
          <w:rFonts w:cstheme="minorHAnsi"/>
        </w:rPr>
        <w:t xml:space="preserve">could </w:t>
      </w:r>
      <w:r w:rsidRPr="000166E9">
        <w:rPr>
          <w:rFonts w:cstheme="minorHAnsi"/>
        </w:rPr>
        <w:t xml:space="preserve">encompass </w:t>
      </w:r>
      <w:r w:rsidR="00ED0E3C" w:rsidRPr="000166E9">
        <w:rPr>
          <w:rFonts w:cstheme="minorHAnsi"/>
        </w:rPr>
        <w:t>traditional</w:t>
      </w:r>
      <w:r w:rsidRPr="000166E9">
        <w:rPr>
          <w:rFonts w:cstheme="minorHAnsi"/>
        </w:rPr>
        <w:t xml:space="preserve"> CDS</w:t>
      </w:r>
      <w:r w:rsidR="00E565EC" w:rsidRPr="000166E9">
        <w:rPr>
          <w:rFonts w:cstheme="minorHAnsi"/>
        </w:rPr>
        <w:t xml:space="preserve"> </w:t>
      </w:r>
      <w:r w:rsidR="00992B9B">
        <w:rPr>
          <w:rFonts w:cstheme="minorHAnsi"/>
        </w:rPr>
        <w:t>(</w:t>
      </w:r>
      <w:r w:rsidR="004F1CCB" w:rsidRPr="000166E9">
        <w:rPr>
          <w:rFonts w:cstheme="minorHAnsi"/>
        </w:rPr>
        <w:t xml:space="preserve">those requiring catch and trade certificates for product </w:t>
      </w:r>
      <w:r w:rsidR="00992B9B" w:rsidRPr="000166E9">
        <w:rPr>
          <w:rFonts w:cstheme="minorHAnsi"/>
        </w:rPr>
        <w:t>exchange</w:t>
      </w:r>
      <w:r w:rsidR="00992B9B">
        <w:rPr>
          <w:rFonts w:cstheme="minorHAnsi"/>
        </w:rPr>
        <w:t>)</w:t>
      </w:r>
      <w:r w:rsidRPr="000166E9">
        <w:rPr>
          <w:rFonts w:cstheme="minorHAnsi"/>
        </w:rPr>
        <w:t xml:space="preserve"> </w:t>
      </w:r>
      <w:r w:rsidR="00315909">
        <w:rPr>
          <w:rFonts w:cstheme="minorHAnsi"/>
        </w:rPr>
        <w:t>and</w:t>
      </w:r>
      <w:r w:rsidRPr="00356D65">
        <w:rPr>
          <w:rFonts w:cstheme="minorHAnsi"/>
        </w:rPr>
        <w:t xml:space="preserve"> </w:t>
      </w:r>
      <w:r w:rsidR="000627A1">
        <w:rPr>
          <w:rFonts w:cstheme="minorHAnsi"/>
        </w:rPr>
        <w:t xml:space="preserve">other </w:t>
      </w:r>
      <w:r w:rsidR="00897B9B" w:rsidRPr="00356D65">
        <w:rPr>
          <w:rFonts w:cstheme="minorHAnsi"/>
        </w:rPr>
        <w:t xml:space="preserve">traceability </w:t>
      </w:r>
      <w:r w:rsidR="00B84A71">
        <w:rPr>
          <w:rFonts w:cstheme="minorHAnsi"/>
        </w:rPr>
        <w:t>mechanisms</w:t>
      </w:r>
      <w:r w:rsidR="00715B89">
        <w:rPr>
          <w:rFonts w:cstheme="minorHAnsi"/>
        </w:rPr>
        <w:t xml:space="preserve"> (for example third-party certification)</w:t>
      </w:r>
      <w:r w:rsidR="00B84A71" w:rsidRPr="00356D65">
        <w:rPr>
          <w:rFonts w:cstheme="minorHAnsi"/>
        </w:rPr>
        <w:t xml:space="preserve"> </w:t>
      </w:r>
      <w:r w:rsidR="00897B9B" w:rsidRPr="00356D65">
        <w:rPr>
          <w:rFonts w:cstheme="minorHAnsi"/>
        </w:rPr>
        <w:t xml:space="preserve">that disclose information about how </w:t>
      </w:r>
      <w:r w:rsidR="00B249D3" w:rsidRPr="00356D65">
        <w:rPr>
          <w:rFonts w:cstheme="minorHAnsi"/>
        </w:rPr>
        <w:t>seafood is</w:t>
      </w:r>
      <w:r w:rsidR="00897B9B" w:rsidRPr="00356D65">
        <w:rPr>
          <w:rFonts w:cstheme="minorHAnsi"/>
        </w:rPr>
        <w:t xml:space="preserve"> caught and moved through the supply chain</w:t>
      </w:r>
      <w:r w:rsidR="00D50C7A" w:rsidRPr="00356D65">
        <w:rPr>
          <w:rFonts w:cstheme="minorHAnsi"/>
        </w:rPr>
        <w:t>.</w:t>
      </w:r>
      <w:r w:rsidR="00BB47E2" w:rsidRPr="00356D65">
        <w:rPr>
          <w:rFonts w:cstheme="minorHAnsi"/>
        </w:rPr>
        <w:t xml:space="preserve"> </w:t>
      </w:r>
      <w:r w:rsidR="000E72BE">
        <w:rPr>
          <w:rFonts w:cstheme="minorHAnsi"/>
        </w:rPr>
        <w:t>T</w:t>
      </w:r>
      <w:r w:rsidR="00BB47E2" w:rsidRPr="00356D65">
        <w:rPr>
          <w:rFonts w:cstheme="minorHAnsi"/>
        </w:rPr>
        <w:t xml:space="preserve">hese are </w:t>
      </w:r>
      <w:r w:rsidR="002B548A" w:rsidRPr="00356D65">
        <w:rPr>
          <w:rFonts w:cstheme="minorHAnsi"/>
        </w:rPr>
        <w:t>similar</w:t>
      </w:r>
      <w:r w:rsidR="00BB47E2" w:rsidRPr="00356D65">
        <w:rPr>
          <w:rFonts w:cstheme="minorHAnsi"/>
        </w:rPr>
        <w:t xml:space="preserve"> in their objective </w:t>
      </w:r>
      <w:r w:rsidR="00C23BAF" w:rsidRPr="00356D65">
        <w:rPr>
          <w:rFonts w:cstheme="minorHAnsi"/>
        </w:rPr>
        <w:t>to</w:t>
      </w:r>
      <w:r w:rsidR="00DB518F" w:rsidRPr="00356D65">
        <w:rPr>
          <w:rFonts w:cstheme="minorHAnsi"/>
        </w:rPr>
        <w:t xml:space="preserve"> </w:t>
      </w:r>
      <w:r w:rsidR="00695FBA" w:rsidRPr="00356D65">
        <w:rPr>
          <w:rFonts w:cstheme="minorHAnsi"/>
        </w:rPr>
        <w:t>prohibit the entry of illicit products into the market</w:t>
      </w:r>
      <w:r w:rsidR="00DB518F" w:rsidRPr="00356D65">
        <w:rPr>
          <w:rFonts w:cstheme="minorHAnsi"/>
        </w:rPr>
        <w:t>.</w:t>
      </w:r>
      <w:r w:rsidR="007C2AD1" w:rsidRPr="00356D65">
        <w:rPr>
          <w:rFonts w:cstheme="minorHAnsi"/>
        </w:rPr>
        <w:t xml:space="preserve"> K</w:t>
      </w:r>
      <w:r w:rsidRPr="00356D65">
        <w:rPr>
          <w:rFonts w:cstheme="minorHAnsi"/>
        </w:rPr>
        <w:t>ey data elements</w:t>
      </w:r>
      <w:r w:rsidR="006D46C3" w:rsidRPr="00356D65">
        <w:rPr>
          <w:rFonts w:cstheme="minorHAnsi"/>
        </w:rPr>
        <w:t xml:space="preserve"> (KDEs)</w:t>
      </w:r>
      <w:r w:rsidRPr="00356D65">
        <w:rPr>
          <w:rFonts w:cstheme="minorHAnsi"/>
        </w:rPr>
        <w:t xml:space="preserve"> that a CDS may encompass are identified in</w:t>
      </w:r>
      <w:r w:rsidR="005148AE">
        <w:rPr>
          <w:rFonts w:cstheme="minorHAnsi"/>
        </w:rPr>
        <w:t xml:space="preserve"> </w:t>
      </w:r>
      <w:r w:rsidR="005148AE">
        <w:rPr>
          <w:rFonts w:cstheme="minorHAnsi"/>
        </w:rPr>
        <w:fldChar w:fldCharType="begin"/>
      </w:r>
      <w:r w:rsidR="005148AE">
        <w:rPr>
          <w:rFonts w:cstheme="minorHAnsi"/>
        </w:rPr>
        <w:instrText xml:space="preserve"> REF _Ref169519365 \h </w:instrText>
      </w:r>
      <w:r w:rsidR="005148AE">
        <w:rPr>
          <w:rFonts w:cstheme="minorHAnsi"/>
        </w:rPr>
      </w:r>
      <w:r w:rsidR="005148AE">
        <w:rPr>
          <w:rFonts w:cstheme="minorHAnsi"/>
        </w:rPr>
        <w:fldChar w:fldCharType="separate"/>
      </w:r>
      <w:r w:rsidR="00DA5CE8">
        <w:t xml:space="preserve">Table </w:t>
      </w:r>
      <w:r w:rsidR="00DA5CE8">
        <w:rPr>
          <w:noProof/>
        </w:rPr>
        <w:t>1</w:t>
      </w:r>
      <w:r w:rsidR="005148AE">
        <w:rPr>
          <w:rFonts w:cstheme="minorHAnsi"/>
        </w:rPr>
        <w:fldChar w:fldCharType="end"/>
      </w:r>
      <w:r w:rsidR="005148AE">
        <w:rPr>
          <w:rFonts w:cstheme="minorHAnsi"/>
        </w:rPr>
        <w:t>.</w:t>
      </w:r>
    </w:p>
    <w:p w14:paraId="34FFBD22" w14:textId="609ACDC1" w:rsidR="00072206" w:rsidRPr="00356D65" w:rsidRDefault="00F757ED" w:rsidP="00072206">
      <w:pPr>
        <w:rPr>
          <w:rFonts w:cstheme="minorHAnsi"/>
        </w:rPr>
      </w:pPr>
      <w:r w:rsidRPr="00356D65">
        <w:rPr>
          <w:rFonts w:cstheme="minorHAnsi"/>
        </w:rPr>
        <w:t>CDS can be unilateral (adopted by individual market states) or multilateral (such as those implemented by RFMOs). The EU, US</w:t>
      </w:r>
      <w:r w:rsidR="00647E7F" w:rsidRPr="00356D65">
        <w:rPr>
          <w:rFonts w:cstheme="minorHAnsi"/>
        </w:rPr>
        <w:t>, Japan and South Korea</w:t>
      </w:r>
      <w:r w:rsidRPr="00356D65">
        <w:rPr>
          <w:rFonts w:cstheme="minorHAnsi"/>
        </w:rPr>
        <w:t xml:space="preserve"> have each implemented unilateral CDS (</w:t>
      </w:r>
      <w:r w:rsidR="002626BE">
        <w:rPr>
          <w:rFonts w:cstheme="minorHAnsi"/>
        </w:rPr>
        <w:fldChar w:fldCharType="begin"/>
      </w:r>
      <w:r w:rsidR="002626BE">
        <w:rPr>
          <w:rFonts w:cstheme="minorHAnsi"/>
        </w:rPr>
        <w:instrText xml:space="preserve"> REF _Ref169512288 \h </w:instrText>
      </w:r>
      <w:r w:rsidR="002626BE">
        <w:rPr>
          <w:rFonts w:cstheme="minorHAnsi"/>
        </w:rPr>
      </w:r>
      <w:r w:rsidR="002626BE">
        <w:rPr>
          <w:rFonts w:cstheme="minorHAnsi"/>
        </w:rPr>
        <w:fldChar w:fldCharType="separate"/>
      </w:r>
      <w:r w:rsidR="00DA5CE8">
        <w:t xml:space="preserve">Box </w:t>
      </w:r>
      <w:r w:rsidR="00DA5CE8">
        <w:rPr>
          <w:noProof/>
        </w:rPr>
        <w:t>8</w:t>
      </w:r>
      <w:r w:rsidR="00DA5CE8">
        <w:t xml:space="preserve"> </w:t>
      </w:r>
      <w:r w:rsidR="00DA5CE8" w:rsidRPr="00B7013C">
        <w:t>Unilateral Import Control Schemes in key market states</w:t>
      </w:r>
      <w:r w:rsidR="002626BE">
        <w:rPr>
          <w:rFonts w:cstheme="minorHAnsi"/>
        </w:rPr>
        <w:fldChar w:fldCharType="end"/>
      </w:r>
      <w:r w:rsidRPr="00356D65">
        <w:rPr>
          <w:rFonts w:cstheme="minorHAnsi"/>
        </w:rPr>
        <w:t xml:space="preserve">). These are </w:t>
      </w:r>
      <w:r w:rsidR="00755771">
        <w:rPr>
          <w:rFonts w:cstheme="minorHAnsi"/>
        </w:rPr>
        <w:t>4</w:t>
      </w:r>
      <w:r w:rsidR="00647E7F" w:rsidRPr="00356D65">
        <w:rPr>
          <w:rFonts w:cstheme="minorHAnsi"/>
        </w:rPr>
        <w:t xml:space="preserve"> </w:t>
      </w:r>
      <w:r w:rsidRPr="00356D65">
        <w:rPr>
          <w:rFonts w:cstheme="minorHAnsi"/>
        </w:rPr>
        <w:t>of the world’s largest seafood importers</w:t>
      </w:r>
      <w:r w:rsidR="001A2563">
        <w:rPr>
          <w:rFonts w:cstheme="minorHAnsi"/>
        </w:rPr>
        <w:t xml:space="preserve"> and </w:t>
      </w:r>
      <w:r w:rsidRPr="00356D65">
        <w:rPr>
          <w:rFonts w:cstheme="minorHAnsi"/>
        </w:rPr>
        <w:t xml:space="preserve">possess significant market power. Three regional bodies operate multilateral CDS – CCAMLR, CCSBT, and the International Commission for the Conservation of Atlantic Tunas (ICCAT). Several other regional bodies are in various stages of planning and </w:t>
      </w:r>
      <w:r w:rsidR="005F736B">
        <w:rPr>
          <w:rFonts w:cstheme="minorHAnsi"/>
        </w:rPr>
        <w:t>implementing</w:t>
      </w:r>
      <w:r w:rsidR="005F736B" w:rsidRPr="00356D65">
        <w:rPr>
          <w:rFonts w:cstheme="minorHAnsi"/>
        </w:rPr>
        <w:t xml:space="preserve"> </w:t>
      </w:r>
      <w:r w:rsidRPr="00356D65">
        <w:rPr>
          <w:rFonts w:cstheme="minorHAnsi"/>
        </w:rPr>
        <w:t>CDS (Ma 2020).</w:t>
      </w:r>
      <w:r w:rsidR="002430D9" w:rsidRPr="00356D65">
        <w:rPr>
          <w:rFonts w:cstheme="minorHAnsi"/>
        </w:rPr>
        <w:t xml:space="preserve"> </w:t>
      </w:r>
      <w:r w:rsidR="00B315FD" w:rsidRPr="00356D65">
        <w:rPr>
          <w:rFonts w:cstheme="minorHAnsi"/>
        </w:rPr>
        <w:t>Among them is the voluntary ASEAN CDS,</w:t>
      </w:r>
      <w:r w:rsidR="001810EA" w:rsidRPr="00356D65">
        <w:rPr>
          <w:rFonts w:cstheme="minorHAnsi"/>
        </w:rPr>
        <w:t xml:space="preserve"> </w:t>
      </w:r>
      <w:r w:rsidR="00B315FD" w:rsidRPr="00356D65">
        <w:rPr>
          <w:rFonts w:cstheme="minorHAnsi"/>
        </w:rPr>
        <w:t xml:space="preserve">developed by </w:t>
      </w:r>
      <w:r w:rsidR="005941DD" w:rsidRPr="00356D65">
        <w:rPr>
          <w:rFonts w:cstheme="minorHAnsi"/>
        </w:rPr>
        <w:t>Southeast Asian Fisheries Development Center (SEAFDEC)</w:t>
      </w:r>
      <w:r w:rsidR="001810EA" w:rsidRPr="00356D65">
        <w:rPr>
          <w:rFonts w:cstheme="minorHAnsi"/>
        </w:rPr>
        <w:t>.</w:t>
      </w:r>
    </w:p>
    <w:p w14:paraId="092786E8" w14:textId="77777777" w:rsidR="002B0E57" w:rsidRDefault="00F757ED" w:rsidP="00F35BBF">
      <w:pPr>
        <w:pStyle w:val="Heading4"/>
        <w:numPr>
          <w:ilvl w:val="0"/>
          <w:numId w:val="0"/>
        </w:numPr>
        <w:ind w:left="964" w:hanging="964"/>
        <w:rPr>
          <w:rFonts w:asciiTheme="minorHAnsi" w:hAnsiTheme="minorHAnsi" w:cstheme="minorHAnsi"/>
        </w:rPr>
      </w:pPr>
      <w:r w:rsidRPr="00356D65">
        <w:rPr>
          <w:rFonts w:asciiTheme="minorHAnsi" w:hAnsiTheme="minorHAnsi" w:cstheme="minorHAnsi"/>
        </w:rPr>
        <w:t>Comparative analysis of multilateral and unilateral CDS</w:t>
      </w:r>
    </w:p>
    <w:p w14:paraId="54637EF4" w14:textId="79469A10" w:rsidR="00EA7EF2" w:rsidRDefault="00F757ED" w:rsidP="00BD4330">
      <w:pPr>
        <w:rPr>
          <w:rFonts w:cstheme="minorHAnsi"/>
        </w:rPr>
      </w:pPr>
      <w:r w:rsidRPr="00356D65">
        <w:rPr>
          <w:rFonts w:cstheme="minorHAnsi"/>
        </w:rPr>
        <w:t xml:space="preserve">There are </w:t>
      </w:r>
      <w:r w:rsidR="00F61FAE" w:rsidRPr="00356D65">
        <w:rPr>
          <w:rFonts w:cstheme="minorHAnsi"/>
        </w:rPr>
        <w:t>important</w:t>
      </w:r>
      <w:r w:rsidRPr="00356D65">
        <w:rPr>
          <w:rFonts w:cstheme="minorHAnsi"/>
        </w:rPr>
        <w:t xml:space="preserve"> differences between unilateral and multilateral </w:t>
      </w:r>
      <w:r w:rsidRPr="0048623F">
        <w:rPr>
          <w:rFonts w:cstheme="minorHAnsi"/>
        </w:rPr>
        <w:t>CDS</w:t>
      </w:r>
      <w:r w:rsidR="00DA340B">
        <w:rPr>
          <w:rFonts w:cstheme="minorHAnsi"/>
        </w:rPr>
        <w:t xml:space="preserve"> </w:t>
      </w:r>
      <w:r w:rsidR="00B111FE">
        <w:rPr>
          <w:rFonts w:cstheme="minorHAnsi"/>
        </w:rPr>
        <w:t>(</w:t>
      </w:r>
      <w:r w:rsidR="0091237A">
        <w:rPr>
          <w:rFonts w:cstheme="minorHAnsi"/>
        </w:rPr>
        <w:fldChar w:fldCharType="begin"/>
      </w:r>
      <w:r w:rsidR="0091237A">
        <w:rPr>
          <w:rFonts w:cstheme="minorHAnsi"/>
        </w:rPr>
        <w:instrText xml:space="preserve"> REF _Ref169513584 \h </w:instrText>
      </w:r>
      <w:r w:rsidR="0091237A">
        <w:rPr>
          <w:rFonts w:cstheme="minorHAnsi"/>
        </w:rPr>
      </w:r>
      <w:r w:rsidR="0091237A">
        <w:rPr>
          <w:rFonts w:cstheme="minorHAnsi"/>
        </w:rPr>
        <w:fldChar w:fldCharType="separate"/>
      </w:r>
      <w:r w:rsidR="00DA5CE8">
        <w:t>Table A</w:t>
      </w:r>
      <w:r w:rsidR="00DA5CE8">
        <w:rPr>
          <w:noProof/>
        </w:rPr>
        <w:t>3</w:t>
      </w:r>
      <w:r w:rsidR="0091237A">
        <w:rPr>
          <w:rFonts w:cstheme="minorHAnsi"/>
        </w:rPr>
        <w:fldChar w:fldCharType="end"/>
      </w:r>
      <w:r w:rsidRPr="00356D65">
        <w:rPr>
          <w:rFonts w:cstheme="minorHAnsi"/>
        </w:rPr>
        <w:t xml:space="preserve">). </w:t>
      </w:r>
      <w:r w:rsidR="00DE62F6" w:rsidRPr="00356D65">
        <w:rPr>
          <w:rFonts w:cstheme="minorHAnsi"/>
        </w:rPr>
        <w:t>M</w:t>
      </w:r>
      <w:r w:rsidRPr="00356D65">
        <w:rPr>
          <w:rFonts w:cstheme="minorHAnsi"/>
        </w:rPr>
        <w:t>ultilateral schemes offer comprehensive protection to specific fish stocks; are based on RFMO rules which have standing in international law; apply to all fishers, traders, and processors dealing with products from a specific fishery; and are typically backed by strong enforcement mechanisms that cover domestic and international trade. In contrast, unilateral schemes seek to regulate what may enter an end market, not how or what comes out of a fishery. They are established under national law and compliance is established by looking backwards into the</w:t>
      </w:r>
      <w:r w:rsidR="00A37622" w:rsidRPr="00356D65">
        <w:rPr>
          <w:rFonts w:cstheme="minorHAnsi"/>
        </w:rPr>
        <w:t xml:space="preserve"> </w:t>
      </w:r>
      <w:r w:rsidR="003E0526" w:rsidRPr="00356D65">
        <w:rPr>
          <w:rFonts w:cstheme="minorHAnsi"/>
        </w:rPr>
        <w:t>supply chain</w:t>
      </w:r>
      <w:r w:rsidR="00DE62F6" w:rsidRPr="00356D65">
        <w:rPr>
          <w:rFonts w:cstheme="minorHAnsi"/>
        </w:rPr>
        <w:t xml:space="preserve"> (Hosch 2016)</w:t>
      </w:r>
      <w:r w:rsidR="00162D52" w:rsidRPr="00356D65">
        <w:rPr>
          <w:rFonts w:cstheme="minorHAnsi"/>
        </w:rPr>
        <w:t xml:space="preserve">. </w:t>
      </w:r>
      <w:r w:rsidR="00DE62F6" w:rsidRPr="00356D65">
        <w:rPr>
          <w:rFonts w:cstheme="minorHAnsi"/>
        </w:rPr>
        <w:t>D</w:t>
      </w:r>
      <w:r w:rsidR="003E0526" w:rsidRPr="00356D65">
        <w:rPr>
          <w:rFonts w:cstheme="minorHAnsi"/>
        </w:rPr>
        <w:t xml:space="preserve">ue to the increased effectiveness of CDS when states collaborate, the FAO </w:t>
      </w:r>
      <w:r w:rsidR="00DE62F6" w:rsidRPr="00356D65">
        <w:rPr>
          <w:rFonts w:cstheme="minorHAnsi"/>
        </w:rPr>
        <w:t>(20</w:t>
      </w:r>
      <w:r w:rsidR="00787FCC">
        <w:rPr>
          <w:rFonts w:cstheme="minorHAnsi"/>
        </w:rPr>
        <w:t>22b</w:t>
      </w:r>
      <w:r w:rsidR="00DE62F6" w:rsidRPr="00356D65">
        <w:rPr>
          <w:rFonts w:cstheme="minorHAnsi"/>
        </w:rPr>
        <w:t xml:space="preserve">) </w:t>
      </w:r>
      <w:r w:rsidR="006933EB">
        <w:rPr>
          <w:rFonts w:cstheme="minorHAnsi"/>
        </w:rPr>
        <w:t>prefers</w:t>
      </w:r>
      <w:r w:rsidR="006933EB" w:rsidRPr="00356D65">
        <w:rPr>
          <w:rFonts w:cstheme="minorHAnsi"/>
        </w:rPr>
        <w:t xml:space="preserve"> </w:t>
      </w:r>
      <w:r w:rsidR="003E0526" w:rsidRPr="00356D65">
        <w:rPr>
          <w:rFonts w:cstheme="minorHAnsi"/>
        </w:rPr>
        <w:t xml:space="preserve">multilateral </w:t>
      </w:r>
      <w:r w:rsidR="003E0526" w:rsidRPr="005123B9">
        <w:rPr>
          <w:rFonts w:cstheme="minorHAnsi"/>
        </w:rPr>
        <w:t>schemes.</w:t>
      </w:r>
    </w:p>
    <w:p w14:paraId="5888FE8F" w14:textId="2F9E5638" w:rsidR="00DA340B" w:rsidRDefault="00DA340B" w:rsidP="00DA340B">
      <w:pPr>
        <w:pStyle w:val="Caption"/>
      </w:pPr>
      <w:bookmarkStart w:id="78" w:name="_Ref169512288"/>
      <w:bookmarkStart w:id="79" w:name="_Toc210998725"/>
      <w:r>
        <w:t xml:space="preserve">Box </w:t>
      </w:r>
      <w:r w:rsidR="0033012C">
        <w:fldChar w:fldCharType="begin"/>
      </w:r>
      <w:r w:rsidR="0033012C">
        <w:instrText xml:space="preserve"> SEQ Box \* ARABIC </w:instrText>
      </w:r>
      <w:r w:rsidR="0033012C">
        <w:fldChar w:fldCharType="separate"/>
      </w:r>
      <w:r w:rsidR="00DA5CE8">
        <w:rPr>
          <w:noProof/>
        </w:rPr>
        <w:t>8</w:t>
      </w:r>
      <w:r w:rsidR="0033012C">
        <w:rPr>
          <w:noProof/>
        </w:rPr>
        <w:fldChar w:fldCharType="end"/>
      </w:r>
      <w:r>
        <w:t xml:space="preserve"> </w:t>
      </w:r>
      <w:r w:rsidRPr="00B7013C">
        <w:t>Unilateral Import Control Schemes in key market states</w:t>
      </w:r>
      <w:bookmarkEnd w:id="78"/>
      <w:bookmarkEnd w:id="79"/>
    </w:p>
    <w:p w14:paraId="7580F934" w14:textId="77777777" w:rsidR="00B9323F" w:rsidRPr="002349BB" w:rsidRDefault="00F757ED" w:rsidP="00584D1A">
      <w:pPr>
        <w:pStyle w:val="BoxHeading"/>
        <w:shd w:val="clear" w:color="auto" w:fill="F2F2F2" w:themeFill="background1" w:themeFillShade="F2"/>
        <w:rPr>
          <w:rFonts w:cstheme="minorHAnsi"/>
          <w:szCs w:val="20"/>
        </w:rPr>
      </w:pPr>
      <w:r w:rsidRPr="002349BB">
        <w:rPr>
          <w:rFonts w:cstheme="minorHAnsi"/>
          <w:szCs w:val="20"/>
        </w:rPr>
        <w:t>European Union</w:t>
      </w:r>
    </w:p>
    <w:p w14:paraId="431A7763" w14:textId="56E95B45" w:rsidR="00186B68" w:rsidRDefault="00F757ED" w:rsidP="00584D1A">
      <w:pPr>
        <w:pStyle w:val="BoxText"/>
        <w:shd w:val="clear" w:color="auto" w:fill="F2F2F2" w:themeFill="background1" w:themeFillShade="F2"/>
        <w:rPr>
          <w:rFonts w:cstheme="minorHAnsi"/>
          <w:szCs w:val="20"/>
        </w:rPr>
      </w:pPr>
      <w:r w:rsidRPr="002349BB">
        <w:rPr>
          <w:rFonts w:cstheme="minorHAnsi"/>
          <w:szCs w:val="20"/>
        </w:rPr>
        <w:t xml:space="preserve">The EU is the world’s largest seafood importer, importing US$56.5 billion of seafood in 2020. The EU introduced a Catch Certification Scheme (CCS) in 2012 to prevent IUU fishing product from entering its market. All marine wild caught fish exported to the EU must be accompanied by </w:t>
      </w:r>
      <w:r w:rsidR="00356E78">
        <w:rPr>
          <w:rFonts w:cstheme="minorHAnsi"/>
          <w:szCs w:val="20"/>
        </w:rPr>
        <w:t xml:space="preserve">a </w:t>
      </w:r>
      <w:r w:rsidRPr="002349BB">
        <w:rPr>
          <w:rFonts w:cstheme="minorHAnsi"/>
          <w:szCs w:val="20"/>
        </w:rPr>
        <w:t>catch certificat</w:t>
      </w:r>
      <w:r w:rsidR="00356E78">
        <w:rPr>
          <w:rFonts w:cstheme="minorHAnsi"/>
          <w:szCs w:val="20"/>
        </w:rPr>
        <w:t>e</w:t>
      </w:r>
      <w:r w:rsidRPr="002349BB">
        <w:rPr>
          <w:rFonts w:cstheme="minorHAnsi"/>
          <w:szCs w:val="20"/>
        </w:rPr>
        <w:t xml:space="preserve">. Fishing vessel operators from exporting countries must provide importers with documentation that demonstrates products were caught in compliance with national fishing laws. These certificates are required to be validated by authorities in the country to which the vessel is registered or flagged. The certificates also document other steps in the supply chain, including </w:t>
      </w:r>
      <w:r w:rsidR="00520D1D">
        <w:rPr>
          <w:rFonts w:cstheme="minorHAnsi"/>
          <w:szCs w:val="20"/>
        </w:rPr>
        <w:t xml:space="preserve">product </w:t>
      </w:r>
      <w:r w:rsidRPr="002349BB">
        <w:rPr>
          <w:rFonts w:cstheme="minorHAnsi"/>
          <w:szCs w:val="20"/>
        </w:rPr>
        <w:t xml:space="preserve">processing. EU importers must ensure that seafood products are </w:t>
      </w:r>
      <w:r w:rsidRPr="002349BB">
        <w:rPr>
          <w:rFonts w:cstheme="minorHAnsi"/>
          <w:szCs w:val="20"/>
        </w:rPr>
        <w:lastRenderedPageBreak/>
        <w:t xml:space="preserve">accompanied by catch certificates and have been legally caught according to a risk-based approach. </w:t>
      </w:r>
      <w:r w:rsidR="00AC485C" w:rsidRPr="00AC485C">
        <w:rPr>
          <w:rFonts w:cstheme="minorHAnsi"/>
          <w:szCs w:val="20"/>
        </w:rPr>
        <w:t>The current system is paper based</w:t>
      </w:r>
      <w:r w:rsidR="00471117">
        <w:rPr>
          <w:rFonts w:cstheme="minorHAnsi"/>
          <w:szCs w:val="20"/>
        </w:rPr>
        <w:t>.</w:t>
      </w:r>
      <w:r w:rsidR="00AC485C" w:rsidRPr="00AC485C">
        <w:rPr>
          <w:rFonts w:cstheme="minorHAnsi"/>
          <w:szCs w:val="20"/>
        </w:rPr>
        <w:t xml:space="preserve"> </w:t>
      </w:r>
      <w:r w:rsidR="00471117">
        <w:rPr>
          <w:rFonts w:cstheme="minorHAnsi"/>
          <w:szCs w:val="20"/>
        </w:rPr>
        <w:t>H</w:t>
      </w:r>
      <w:r w:rsidR="00AC485C" w:rsidRPr="00AC485C">
        <w:rPr>
          <w:rFonts w:cstheme="minorHAnsi"/>
          <w:szCs w:val="20"/>
        </w:rPr>
        <w:t xml:space="preserve">owever, an amending regulation entered into force </w:t>
      </w:r>
      <w:r w:rsidR="00D301AE">
        <w:rPr>
          <w:rFonts w:cstheme="minorHAnsi"/>
          <w:szCs w:val="20"/>
        </w:rPr>
        <w:t xml:space="preserve">in January 2024 </w:t>
      </w:r>
      <w:r w:rsidR="00EE1193">
        <w:rPr>
          <w:rFonts w:cstheme="minorHAnsi"/>
          <w:szCs w:val="20"/>
        </w:rPr>
        <w:t xml:space="preserve">and </w:t>
      </w:r>
      <w:r w:rsidR="00C80E77" w:rsidRPr="00AC485C">
        <w:rPr>
          <w:rFonts w:cstheme="minorHAnsi"/>
          <w:szCs w:val="20"/>
        </w:rPr>
        <w:t>requir</w:t>
      </w:r>
      <w:r w:rsidR="00EE1193">
        <w:rPr>
          <w:rFonts w:cstheme="minorHAnsi"/>
          <w:szCs w:val="20"/>
        </w:rPr>
        <w:t>es</w:t>
      </w:r>
      <w:r w:rsidR="00C80E77" w:rsidRPr="00AC485C">
        <w:rPr>
          <w:rFonts w:cstheme="minorHAnsi"/>
          <w:szCs w:val="20"/>
        </w:rPr>
        <w:t xml:space="preserve"> </w:t>
      </w:r>
      <w:r w:rsidR="00AC485C" w:rsidRPr="00AC485C">
        <w:rPr>
          <w:rFonts w:cstheme="minorHAnsi"/>
          <w:szCs w:val="20"/>
        </w:rPr>
        <w:t xml:space="preserve">use of the digital </w:t>
      </w:r>
      <w:r w:rsidR="00313E8F">
        <w:rPr>
          <w:rFonts w:cstheme="minorHAnsi"/>
          <w:szCs w:val="20"/>
        </w:rPr>
        <w:t xml:space="preserve">‘CATCH’ </w:t>
      </w:r>
      <w:r w:rsidR="00AC485C" w:rsidRPr="00AC485C">
        <w:rPr>
          <w:rFonts w:cstheme="minorHAnsi"/>
          <w:szCs w:val="20"/>
        </w:rPr>
        <w:t>system</w:t>
      </w:r>
      <w:r w:rsidR="00313E8F">
        <w:rPr>
          <w:rFonts w:cstheme="minorHAnsi"/>
          <w:szCs w:val="20"/>
        </w:rPr>
        <w:t xml:space="preserve"> f</w:t>
      </w:r>
      <w:r w:rsidR="00AC485C" w:rsidRPr="00AC485C">
        <w:rPr>
          <w:rFonts w:cstheme="minorHAnsi"/>
          <w:szCs w:val="20"/>
        </w:rPr>
        <w:t>rom</w:t>
      </w:r>
      <w:r w:rsidR="00D301AE">
        <w:rPr>
          <w:rFonts w:cstheme="minorHAnsi"/>
          <w:szCs w:val="20"/>
        </w:rPr>
        <w:t xml:space="preserve"> </w:t>
      </w:r>
      <w:r w:rsidR="00D301AE" w:rsidRPr="00AC485C">
        <w:rPr>
          <w:rFonts w:cstheme="minorHAnsi"/>
          <w:szCs w:val="20"/>
        </w:rPr>
        <w:t>10</w:t>
      </w:r>
      <w:r w:rsidR="00D301AE">
        <w:rPr>
          <w:rFonts w:cstheme="minorHAnsi"/>
          <w:szCs w:val="20"/>
        </w:rPr>
        <w:t xml:space="preserve"> January </w:t>
      </w:r>
      <w:r w:rsidR="00AC485C" w:rsidRPr="00AC485C">
        <w:rPr>
          <w:rFonts w:cstheme="minorHAnsi"/>
          <w:szCs w:val="20"/>
        </w:rPr>
        <w:t>2026</w:t>
      </w:r>
      <w:r w:rsidR="00313E8F">
        <w:rPr>
          <w:rFonts w:cstheme="minorHAnsi"/>
          <w:szCs w:val="20"/>
        </w:rPr>
        <w:t>. T</w:t>
      </w:r>
      <w:r w:rsidR="00AC485C" w:rsidRPr="00AC485C">
        <w:rPr>
          <w:rFonts w:cstheme="minorHAnsi"/>
          <w:szCs w:val="20"/>
        </w:rPr>
        <w:t>he use of CATCH will be compulsory for the submission of catch certificates and associated documents for EU importers and authorities of EU Member States. This is a</w:t>
      </w:r>
      <w:r w:rsidR="00D301AE">
        <w:rPr>
          <w:rFonts w:cstheme="minorHAnsi"/>
          <w:szCs w:val="20"/>
        </w:rPr>
        <w:t xml:space="preserve">n important </w:t>
      </w:r>
      <w:r w:rsidR="00AC485C" w:rsidRPr="00AC485C">
        <w:rPr>
          <w:rFonts w:cstheme="minorHAnsi"/>
          <w:szCs w:val="20"/>
        </w:rPr>
        <w:t>transition, with CATCH centralising collection, handling, storage and exchange of information and documents.</w:t>
      </w:r>
    </w:p>
    <w:p w14:paraId="45075670" w14:textId="3F3082E6" w:rsidR="00B9323F" w:rsidRPr="002349BB" w:rsidRDefault="00F757ED" w:rsidP="00584D1A">
      <w:pPr>
        <w:pStyle w:val="BoxHeading"/>
        <w:shd w:val="clear" w:color="auto" w:fill="F2F2F2" w:themeFill="background1" w:themeFillShade="F2"/>
        <w:rPr>
          <w:rFonts w:cstheme="minorHAnsi"/>
          <w:szCs w:val="20"/>
        </w:rPr>
      </w:pPr>
      <w:r w:rsidRPr="002349BB">
        <w:rPr>
          <w:rFonts w:cstheme="minorHAnsi"/>
          <w:szCs w:val="20"/>
        </w:rPr>
        <w:t>United States</w:t>
      </w:r>
    </w:p>
    <w:p w14:paraId="458BD4D6" w14:textId="639EF8BE" w:rsidR="00B9323F" w:rsidRPr="002349BB" w:rsidRDefault="00F757ED" w:rsidP="00584D1A">
      <w:pPr>
        <w:pStyle w:val="BoxText"/>
        <w:shd w:val="clear" w:color="auto" w:fill="F2F2F2" w:themeFill="background1" w:themeFillShade="F2"/>
        <w:rPr>
          <w:rFonts w:cstheme="minorHAnsi"/>
          <w:szCs w:val="20"/>
        </w:rPr>
      </w:pPr>
      <w:r w:rsidRPr="002349BB">
        <w:rPr>
          <w:rFonts w:cstheme="minorHAnsi"/>
          <w:szCs w:val="20"/>
        </w:rPr>
        <w:t>The US is the second largest seafood importer in the world, importing US$22.4 billion of seafood in 2020. The US introduced the Seafood Import Monitoring Program (SIMP) in 2018. The SIMP is a traceability program that requires US importers to provide and report chain of custody data on 13 imported fish products which are identified as vulnerable to IUU fishing or seafood fraud.</w:t>
      </w:r>
      <w:r w:rsidR="00656507">
        <w:rPr>
          <w:rFonts w:cstheme="minorHAnsi"/>
          <w:szCs w:val="20"/>
        </w:rPr>
        <w:t xml:space="preserve"> </w:t>
      </w:r>
      <w:r w:rsidRPr="002349BB">
        <w:rPr>
          <w:rFonts w:cstheme="minorHAnsi"/>
          <w:szCs w:val="20"/>
        </w:rPr>
        <w:t>Unlike the EU CCS, the US model places the onus on importers to collect and record traceability data. This data is submitted through a data portal managed by the US’ National Oceanic and Atmospheric Agency (NOAA). Audits are conducted on importers to verify harvest and landing information.</w:t>
      </w:r>
      <w:r w:rsidR="00ED4D85">
        <w:rPr>
          <w:rFonts w:cstheme="minorHAnsi"/>
          <w:szCs w:val="20"/>
        </w:rPr>
        <w:t xml:space="preserve"> In November 2023, </w:t>
      </w:r>
      <w:r w:rsidR="009600A9">
        <w:rPr>
          <w:rFonts w:cstheme="minorHAnsi"/>
          <w:szCs w:val="20"/>
        </w:rPr>
        <w:t xml:space="preserve">in response to extensive feedback, </w:t>
      </w:r>
      <w:r w:rsidR="00ED4D85">
        <w:rPr>
          <w:rFonts w:cstheme="minorHAnsi"/>
          <w:szCs w:val="20"/>
        </w:rPr>
        <w:t xml:space="preserve">NOAA withdrew </w:t>
      </w:r>
      <w:r w:rsidR="00C80E77">
        <w:rPr>
          <w:rFonts w:cstheme="minorHAnsi"/>
          <w:szCs w:val="20"/>
        </w:rPr>
        <w:t>its</w:t>
      </w:r>
      <w:r w:rsidR="00ED4D85">
        <w:rPr>
          <w:rFonts w:cstheme="minorHAnsi"/>
          <w:szCs w:val="20"/>
        </w:rPr>
        <w:t xml:space="preserve"> proposed expansion </w:t>
      </w:r>
      <w:r w:rsidR="00C80E77">
        <w:rPr>
          <w:rFonts w:cstheme="minorHAnsi"/>
          <w:szCs w:val="20"/>
        </w:rPr>
        <w:t>of species included in</w:t>
      </w:r>
      <w:r w:rsidR="00ED4D85">
        <w:rPr>
          <w:rFonts w:cstheme="minorHAnsi"/>
          <w:szCs w:val="20"/>
        </w:rPr>
        <w:t xml:space="preserve"> SIMP</w:t>
      </w:r>
      <w:r w:rsidR="00C80E77">
        <w:rPr>
          <w:rFonts w:cstheme="minorHAnsi"/>
          <w:szCs w:val="20"/>
        </w:rPr>
        <w:t>.</w:t>
      </w:r>
      <w:r w:rsidR="003B0279">
        <w:rPr>
          <w:rFonts w:cstheme="minorHAnsi"/>
          <w:szCs w:val="20"/>
        </w:rPr>
        <w:t xml:space="preserve"> </w:t>
      </w:r>
      <w:r w:rsidR="00991278">
        <w:rPr>
          <w:rFonts w:cstheme="minorHAnsi"/>
          <w:szCs w:val="20"/>
        </w:rPr>
        <w:t>SIMP’s digital collection of information over several years</w:t>
      </w:r>
      <w:r w:rsidR="007C6D75">
        <w:rPr>
          <w:rFonts w:cstheme="minorHAnsi"/>
          <w:szCs w:val="20"/>
        </w:rPr>
        <w:t xml:space="preserve"> </w:t>
      </w:r>
      <w:r w:rsidR="001932FC">
        <w:rPr>
          <w:rFonts w:cstheme="minorHAnsi"/>
          <w:szCs w:val="20"/>
        </w:rPr>
        <w:t>allows the US</w:t>
      </w:r>
      <w:r w:rsidR="007C6D75">
        <w:rPr>
          <w:rFonts w:cstheme="minorHAnsi"/>
          <w:szCs w:val="20"/>
        </w:rPr>
        <w:t xml:space="preserve"> to</w:t>
      </w:r>
      <w:r w:rsidR="00991278">
        <w:rPr>
          <w:rFonts w:cstheme="minorHAnsi"/>
          <w:szCs w:val="20"/>
        </w:rPr>
        <w:t xml:space="preserve"> analyse </w:t>
      </w:r>
      <w:r w:rsidR="00DC1F25">
        <w:rPr>
          <w:rFonts w:cstheme="minorHAnsi"/>
          <w:szCs w:val="20"/>
        </w:rPr>
        <w:t xml:space="preserve">and detect risk within </w:t>
      </w:r>
      <w:r w:rsidR="00991278">
        <w:rPr>
          <w:rFonts w:cstheme="minorHAnsi"/>
          <w:szCs w:val="20"/>
        </w:rPr>
        <w:t>seafood supply chains</w:t>
      </w:r>
      <w:r w:rsidR="00DC1F25">
        <w:rPr>
          <w:rFonts w:cstheme="minorHAnsi"/>
          <w:szCs w:val="20"/>
        </w:rPr>
        <w:t>, and to take appropriate action</w:t>
      </w:r>
      <w:r w:rsidR="00AD7F76">
        <w:rPr>
          <w:rFonts w:cstheme="minorHAnsi"/>
          <w:szCs w:val="20"/>
        </w:rPr>
        <w:t xml:space="preserve"> to counter IUU-fishing</w:t>
      </w:r>
      <w:r w:rsidR="00991278">
        <w:rPr>
          <w:rFonts w:cstheme="minorHAnsi"/>
          <w:szCs w:val="20"/>
        </w:rPr>
        <w:t>.</w:t>
      </w:r>
    </w:p>
    <w:p w14:paraId="5A4B9FBB" w14:textId="77777777" w:rsidR="005714C4" w:rsidRPr="002349BB" w:rsidRDefault="00F757ED" w:rsidP="00584D1A">
      <w:pPr>
        <w:pStyle w:val="BoxHeading"/>
        <w:shd w:val="clear" w:color="auto" w:fill="F2F2F2" w:themeFill="background1" w:themeFillShade="F2"/>
        <w:rPr>
          <w:rFonts w:cstheme="minorHAnsi"/>
          <w:szCs w:val="20"/>
        </w:rPr>
      </w:pPr>
      <w:r w:rsidRPr="002349BB">
        <w:rPr>
          <w:rFonts w:cstheme="minorHAnsi"/>
          <w:szCs w:val="20"/>
        </w:rPr>
        <w:t>Japan</w:t>
      </w:r>
    </w:p>
    <w:p w14:paraId="2BB1AD21" w14:textId="18313635" w:rsidR="005714C4" w:rsidRPr="002349BB" w:rsidRDefault="00F757ED" w:rsidP="00584D1A">
      <w:pPr>
        <w:pStyle w:val="BoxText"/>
        <w:shd w:val="clear" w:color="auto" w:fill="F2F2F2" w:themeFill="background1" w:themeFillShade="F2"/>
        <w:rPr>
          <w:rFonts w:cstheme="minorHAnsi"/>
          <w:szCs w:val="20"/>
        </w:rPr>
      </w:pPr>
      <w:r w:rsidRPr="002349BB">
        <w:rPr>
          <w:rFonts w:cstheme="minorHAnsi"/>
          <w:szCs w:val="20"/>
        </w:rPr>
        <w:t xml:space="preserve">Japan is the world’s fourth largest importer of fishery products by value, importing US$13.8 billion of seafood in 2020. In December 2022, Japan introduced a CDS applying to </w:t>
      </w:r>
      <w:r w:rsidR="007672A4">
        <w:rPr>
          <w:rFonts w:cstheme="minorHAnsi"/>
          <w:szCs w:val="20"/>
        </w:rPr>
        <w:t>4</w:t>
      </w:r>
      <w:r w:rsidRPr="002349BB">
        <w:rPr>
          <w:rFonts w:cstheme="minorHAnsi"/>
          <w:szCs w:val="20"/>
        </w:rPr>
        <w:t xml:space="preserve"> species</w:t>
      </w:r>
      <w:r w:rsidR="007672A4">
        <w:rPr>
          <w:rFonts w:cstheme="minorHAnsi"/>
          <w:szCs w:val="20"/>
        </w:rPr>
        <w:t>:</w:t>
      </w:r>
      <w:r w:rsidRPr="002349BB">
        <w:rPr>
          <w:rFonts w:cstheme="minorHAnsi"/>
          <w:szCs w:val="20"/>
        </w:rPr>
        <w:t xml:space="preserve"> squid and cuttlefish, </w:t>
      </w:r>
      <w:r w:rsidR="00C80E77">
        <w:rPr>
          <w:rFonts w:cstheme="minorHAnsi"/>
          <w:szCs w:val="20"/>
        </w:rPr>
        <w:t>P</w:t>
      </w:r>
      <w:r w:rsidRPr="002349BB">
        <w:rPr>
          <w:rFonts w:cstheme="minorHAnsi"/>
          <w:szCs w:val="20"/>
        </w:rPr>
        <w:t xml:space="preserve">acific saury, mackerel and sardine. The CDS is based on the EU CCS and requires </w:t>
      </w:r>
      <w:r w:rsidR="00FE2F24" w:rsidRPr="002349BB">
        <w:rPr>
          <w:rFonts w:cstheme="minorHAnsi"/>
          <w:szCs w:val="20"/>
        </w:rPr>
        <w:t xml:space="preserve">that </w:t>
      </w:r>
      <w:r w:rsidRPr="002349BB">
        <w:rPr>
          <w:rFonts w:cstheme="minorHAnsi"/>
          <w:szCs w:val="20"/>
        </w:rPr>
        <w:t>imports of these species are accompanied by a catch certificate issued by the competent authority of the flag state.</w:t>
      </w:r>
    </w:p>
    <w:p w14:paraId="038055D1" w14:textId="77777777" w:rsidR="00B41D92" w:rsidRPr="002349BB" w:rsidRDefault="00F757ED" w:rsidP="00675FA3">
      <w:pPr>
        <w:pStyle w:val="BoxHeading"/>
        <w:shd w:val="clear" w:color="auto" w:fill="F2F2F2" w:themeFill="background1" w:themeFillShade="F2"/>
        <w:rPr>
          <w:szCs w:val="20"/>
        </w:rPr>
      </w:pPr>
      <w:r w:rsidRPr="002349BB">
        <w:rPr>
          <w:szCs w:val="20"/>
        </w:rPr>
        <w:t>South Korea</w:t>
      </w:r>
    </w:p>
    <w:p w14:paraId="5E813B3A" w14:textId="2C19ACE1" w:rsidR="002B0E57" w:rsidRPr="002349BB" w:rsidRDefault="00F757ED" w:rsidP="00584D1A">
      <w:pPr>
        <w:pStyle w:val="BoxText"/>
        <w:shd w:val="clear" w:color="auto" w:fill="F2F2F2" w:themeFill="background1" w:themeFillShade="F2"/>
        <w:rPr>
          <w:rFonts w:cstheme="minorHAnsi"/>
          <w:szCs w:val="20"/>
        </w:rPr>
      </w:pPr>
      <w:r w:rsidRPr="002349BB">
        <w:rPr>
          <w:rFonts w:cstheme="minorHAnsi"/>
          <w:szCs w:val="20"/>
        </w:rPr>
        <w:t xml:space="preserve">South Korea is the </w:t>
      </w:r>
      <w:r w:rsidR="00551112">
        <w:rPr>
          <w:rFonts w:cstheme="minorHAnsi"/>
          <w:szCs w:val="20"/>
        </w:rPr>
        <w:t>fifth</w:t>
      </w:r>
      <w:r w:rsidR="00551112" w:rsidRPr="002349BB">
        <w:rPr>
          <w:rFonts w:cstheme="minorHAnsi"/>
          <w:szCs w:val="20"/>
        </w:rPr>
        <w:t xml:space="preserve"> </w:t>
      </w:r>
      <w:r w:rsidRPr="002349BB">
        <w:rPr>
          <w:rFonts w:cstheme="minorHAnsi"/>
          <w:szCs w:val="20"/>
        </w:rPr>
        <w:t>largest importer of fisheries products by value</w:t>
      </w:r>
      <w:r w:rsidR="00B93D25" w:rsidRPr="002349BB">
        <w:rPr>
          <w:rFonts w:cstheme="minorHAnsi"/>
          <w:szCs w:val="20"/>
        </w:rPr>
        <w:t>, importing US$5.4 billion of seafood in 2020</w:t>
      </w:r>
      <w:r w:rsidRPr="002349BB">
        <w:rPr>
          <w:rFonts w:cstheme="minorHAnsi"/>
          <w:szCs w:val="20"/>
        </w:rPr>
        <w:t xml:space="preserve">. South Korea implemented a CDS in 2017 </w:t>
      </w:r>
      <w:r w:rsidR="002E1021">
        <w:rPr>
          <w:rFonts w:cstheme="minorHAnsi"/>
          <w:szCs w:val="20"/>
        </w:rPr>
        <w:t>that</w:t>
      </w:r>
      <w:r w:rsidR="002E1021" w:rsidRPr="002349BB">
        <w:rPr>
          <w:rFonts w:cstheme="minorHAnsi"/>
          <w:szCs w:val="20"/>
        </w:rPr>
        <w:t xml:space="preserve"> </w:t>
      </w:r>
      <w:r w:rsidRPr="002349BB">
        <w:rPr>
          <w:rFonts w:cstheme="minorHAnsi"/>
          <w:szCs w:val="20"/>
        </w:rPr>
        <w:t xml:space="preserve">applies to </w:t>
      </w:r>
      <w:r w:rsidR="00551112">
        <w:rPr>
          <w:rFonts w:cstheme="minorHAnsi"/>
          <w:szCs w:val="20"/>
        </w:rPr>
        <w:t>3</w:t>
      </w:r>
      <w:r w:rsidRPr="002349BB">
        <w:rPr>
          <w:rFonts w:cstheme="minorHAnsi"/>
          <w:szCs w:val="20"/>
        </w:rPr>
        <w:t xml:space="preserve"> fish species: bobo croaker, longneck croaker and </w:t>
      </w:r>
      <w:r w:rsidR="009600A9">
        <w:rPr>
          <w:rFonts w:cstheme="minorHAnsi"/>
          <w:szCs w:val="20"/>
        </w:rPr>
        <w:t>P</w:t>
      </w:r>
      <w:r w:rsidR="009600A9" w:rsidRPr="002349BB">
        <w:rPr>
          <w:rFonts w:cstheme="minorHAnsi"/>
          <w:szCs w:val="20"/>
        </w:rPr>
        <w:t xml:space="preserve">acific </w:t>
      </w:r>
      <w:r w:rsidRPr="002349BB">
        <w:rPr>
          <w:rFonts w:cstheme="minorHAnsi"/>
          <w:szCs w:val="20"/>
        </w:rPr>
        <w:t xml:space="preserve">saury. Like the EU model, import consignments for these species require a catch certificate that is validated by public authorities of the flag state. The catch certificate </w:t>
      </w:r>
      <w:r w:rsidR="00763EF8" w:rsidRPr="002349BB">
        <w:rPr>
          <w:rFonts w:cstheme="minorHAnsi"/>
          <w:szCs w:val="20"/>
        </w:rPr>
        <w:t>requires</w:t>
      </w:r>
      <w:r w:rsidRPr="002349BB">
        <w:rPr>
          <w:rFonts w:cstheme="minorHAnsi"/>
          <w:szCs w:val="20"/>
        </w:rPr>
        <w:t xml:space="preserve"> a reduced set of KDEs </w:t>
      </w:r>
      <w:r w:rsidR="00660FF6" w:rsidRPr="002349BB">
        <w:rPr>
          <w:rFonts w:cstheme="minorHAnsi"/>
          <w:szCs w:val="20"/>
        </w:rPr>
        <w:t>compared to the schemes implemented by the</w:t>
      </w:r>
      <w:r w:rsidRPr="002349BB">
        <w:rPr>
          <w:rFonts w:cstheme="minorHAnsi"/>
          <w:szCs w:val="20"/>
        </w:rPr>
        <w:t xml:space="preserve"> EU, US and Japan</w:t>
      </w:r>
      <w:r w:rsidR="0079242E" w:rsidRPr="002349BB">
        <w:rPr>
          <w:rFonts w:cstheme="minorHAnsi"/>
          <w:szCs w:val="20"/>
        </w:rPr>
        <w:t>.</w:t>
      </w:r>
      <w:r w:rsidR="00DF70CC" w:rsidRPr="002349BB">
        <w:rPr>
          <w:rFonts w:cstheme="minorHAnsi"/>
          <w:szCs w:val="20"/>
        </w:rPr>
        <w:t xml:space="preserve"> </w:t>
      </w:r>
      <w:r w:rsidRPr="002349BB">
        <w:rPr>
          <w:rFonts w:cstheme="minorHAnsi"/>
          <w:szCs w:val="20"/>
        </w:rPr>
        <w:t xml:space="preserve">South Korea also manages a seafood traceability </w:t>
      </w:r>
      <w:r w:rsidR="00763EF8" w:rsidRPr="002349BB">
        <w:rPr>
          <w:rFonts w:cstheme="minorHAnsi"/>
          <w:szCs w:val="20"/>
        </w:rPr>
        <w:t>system;</w:t>
      </w:r>
      <w:r w:rsidR="00BC12C8" w:rsidRPr="002349BB">
        <w:rPr>
          <w:rFonts w:cstheme="minorHAnsi"/>
          <w:szCs w:val="20"/>
        </w:rPr>
        <w:t xml:space="preserve"> </w:t>
      </w:r>
      <w:r w:rsidR="00471117">
        <w:rPr>
          <w:rFonts w:cstheme="minorHAnsi"/>
          <w:szCs w:val="20"/>
        </w:rPr>
        <w:t>though</w:t>
      </w:r>
      <w:r w:rsidR="00BC12C8" w:rsidRPr="002349BB">
        <w:rPr>
          <w:rFonts w:cstheme="minorHAnsi"/>
          <w:szCs w:val="20"/>
        </w:rPr>
        <w:t xml:space="preserve"> </w:t>
      </w:r>
      <w:r w:rsidRPr="002349BB">
        <w:rPr>
          <w:rFonts w:cstheme="minorHAnsi"/>
          <w:szCs w:val="20"/>
        </w:rPr>
        <w:t xml:space="preserve">its core objective is </w:t>
      </w:r>
      <w:r w:rsidR="00763EF8" w:rsidRPr="002349BB">
        <w:rPr>
          <w:rFonts w:cstheme="minorHAnsi"/>
          <w:szCs w:val="20"/>
        </w:rPr>
        <w:t>centred</w:t>
      </w:r>
      <w:r w:rsidRPr="002349BB">
        <w:rPr>
          <w:rFonts w:cstheme="minorHAnsi"/>
          <w:szCs w:val="20"/>
        </w:rPr>
        <w:t xml:space="preserve"> around addressing food safety issues, necessitating only a narrow selection of key data elements, which </w:t>
      </w:r>
      <w:r w:rsidR="00DA5C40" w:rsidRPr="002349BB">
        <w:rPr>
          <w:rFonts w:cstheme="minorHAnsi"/>
          <w:szCs w:val="20"/>
        </w:rPr>
        <w:t>limits</w:t>
      </w:r>
      <w:r w:rsidRPr="002349BB">
        <w:rPr>
          <w:rFonts w:cstheme="minorHAnsi"/>
          <w:szCs w:val="20"/>
        </w:rPr>
        <w:t xml:space="preserve"> its effectiveness as a tool to combat IUU inflows.</w:t>
      </w:r>
    </w:p>
    <w:p w14:paraId="11112F93" w14:textId="00C61974" w:rsidR="00B35F06" w:rsidRPr="00675FA3" w:rsidRDefault="00F757ED" w:rsidP="00675FA3">
      <w:pPr>
        <w:pStyle w:val="BoxSource"/>
        <w:shd w:val="clear" w:color="auto" w:fill="F2F2F2" w:themeFill="background1" w:themeFillShade="F2"/>
      </w:pPr>
      <w:r w:rsidRPr="00675FA3">
        <w:t>Source</w:t>
      </w:r>
      <w:r w:rsidR="0010117B">
        <w:t>s</w:t>
      </w:r>
      <w:r w:rsidRPr="00675FA3">
        <w:t>: DG MARE 2023a; European Commission 2009; JFA 2020; NOAA 2022, 2023</w:t>
      </w:r>
      <w:r w:rsidR="00614C58">
        <w:t>a</w:t>
      </w:r>
      <w:r w:rsidR="00A71093">
        <w:t>, 2023</w:t>
      </w:r>
      <w:r w:rsidR="00614C58">
        <w:t>b</w:t>
      </w:r>
      <w:r w:rsidRPr="00675FA3">
        <w:t>; Statista 202</w:t>
      </w:r>
      <w:r w:rsidR="00614C58">
        <w:t>0</w:t>
      </w:r>
      <w:r w:rsidR="006F5800" w:rsidRPr="00675FA3">
        <w:t>; EJF</w:t>
      </w:r>
      <w:r w:rsidR="006343A2" w:rsidRPr="00675FA3">
        <w:t> </w:t>
      </w:r>
      <w:r w:rsidR="006F5800" w:rsidRPr="00675FA3">
        <w:t>2023.</w:t>
      </w:r>
      <w:bookmarkStart w:id="80" w:name="_Ref129688995"/>
    </w:p>
    <w:p w14:paraId="3B402DA4" w14:textId="0B5A14B2" w:rsidR="00491B00" w:rsidRPr="00356D65" w:rsidRDefault="00F757ED" w:rsidP="00B9323F">
      <w:pPr>
        <w:spacing w:before="120" w:after="0"/>
        <w:rPr>
          <w:rFonts w:cstheme="minorHAnsi"/>
        </w:rPr>
      </w:pPr>
      <w:r w:rsidRPr="00356D65">
        <w:rPr>
          <w:rFonts w:cstheme="minorHAnsi"/>
        </w:rPr>
        <w:t>Evaluations of the EU</w:t>
      </w:r>
      <w:r w:rsidR="00B522FB" w:rsidRPr="00356D65">
        <w:rPr>
          <w:rFonts w:cstheme="minorHAnsi"/>
        </w:rPr>
        <w:t xml:space="preserve"> and</w:t>
      </w:r>
      <w:r w:rsidR="00ED6AF1" w:rsidRPr="00356D65">
        <w:rPr>
          <w:rFonts w:cstheme="minorHAnsi"/>
        </w:rPr>
        <w:t xml:space="preserve"> </w:t>
      </w:r>
      <w:r w:rsidRPr="00356D65">
        <w:rPr>
          <w:rFonts w:cstheme="minorHAnsi"/>
        </w:rPr>
        <w:t>US</w:t>
      </w:r>
      <w:r w:rsidR="00ED6AF1" w:rsidRPr="00356D65">
        <w:rPr>
          <w:rFonts w:cstheme="minorHAnsi"/>
        </w:rPr>
        <w:t xml:space="preserve"> </w:t>
      </w:r>
      <w:r w:rsidRPr="00356D65">
        <w:rPr>
          <w:rFonts w:cstheme="minorHAnsi"/>
        </w:rPr>
        <w:t>CDS (</w:t>
      </w:r>
      <w:r w:rsidR="0091237A">
        <w:rPr>
          <w:rFonts w:cstheme="minorHAnsi"/>
        </w:rPr>
        <w:fldChar w:fldCharType="begin"/>
      </w:r>
      <w:r w:rsidR="0091237A">
        <w:rPr>
          <w:rFonts w:cstheme="minorHAnsi"/>
        </w:rPr>
        <w:instrText xml:space="preserve"> REF _Ref169513652 \h </w:instrText>
      </w:r>
      <w:r w:rsidR="0091237A">
        <w:rPr>
          <w:rFonts w:cstheme="minorHAnsi"/>
        </w:rPr>
      </w:r>
      <w:r w:rsidR="0091237A">
        <w:rPr>
          <w:rFonts w:cstheme="minorHAnsi"/>
        </w:rPr>
        <w:fldChar w:fldCharType="separate"/>
      </w:r>
      <w:r w:rsidR="00DA5CE8" w:rsidRPr="00606FC0">
        <w:t xml:space="preserve">Box </w:t>
      </w:r>
      <w:r w:rsidR="00DA5CE8">
        <w:rPr>
          <w:noProof/>
        </w:rPr>
        <w:t>9</w:t>
      </w:r>
      <w:r w:rsidR="0091237A">
        <w:rPr>
          <w:rFonts w:cstheme="minorHAnsi"/>
        </w:rPr>
        <w:fldChar w:fldCharType="end"/>
      </w:r>
      <w:r w:rsidRPr="00356D65">
        <w:rPr>
          <w:rFonts w:cstheme="minorHAnsi"/>
        </w:rPr>
        <w:t xml:space="preserve">) </w:t>
      </w:r>
      <w:r w:rsidR="009F37C1" w:rsidRPr="00356D65">
        <w:rPr>
          <w:rFonts w:cstheme="minorHAnsi"/>
        </w:rPr>
        <w:t>reveal</w:t>
      </w:r>
      <w:r w:rsidRPr="00356D65">
        <w:rPr>
          <w:rFonts w:cstheme="minorHAnsi"/>
        </w:rPr>
        <w:t xml:space="preserve"> concerns </w:t>
      </w:r>
      <w:r w:rsidR="009F37C1" w:rsidRPr="00356D65">
        <w:rPr>
          <w:rFonts w:cstheme="minorHAnsi"/>
        </w:rPr>
        <w:t xml:space="preserve">about </w:t>
      </w:r>
      <w:r w:rsidRPr="00356D65">
        <w:rPr>
          <w:rFonts w:cstheme="minorHAnsi"/>
        </w:rPr>
        <w:t>the efficacy of unilateral CDS. Such schemes can impose significant compliance costs on industry and prove expensive to administer and enforce (FishWise 2022; Hosch &amp; Blaha 2017). Additionally, they may disproportionately impact small-scale fishers and small island developing states, exacerbating existing challenges faced by these groups (Song et al. 2020).</w:t>
      </w:r>
    </w:p>
    <w:p w14:paraId="793A3890" w14:textId="77777777" w:rsidR="00491B00" w:rsidRDefault="00F757ED" w:rsidP="00491B00">
      <w:pPr>
        <w:spacing w:before="120" w:after="0"/>
      </w:pPr>
      <w:r w:rsidRPr="00356D65">
        <w:t>The EU IUU Coalition (2020) noted:</w:t>
      </w:r>
    </w:p>
    <w:p w14:paraId="6159B33A" w14:textId="4CAC38F4" w:rsidR="00491B00" w:rsidRPr="00F15B23" w:rsidRDefault="00F757ED" w:rsidP="00F15B23">
      <w:pPr>
        <w:spacing w:before="120" w:after="0"/>
        <w:ind w:left="720"/>
      </w:pPr>
      <w:r w:rsidRPr="00F15B23">
        <w:t>There is a real risk of a proliferation of non-harmonised unilateral trade instruments to combat IUU fishing … For fishers and supply chain actors that currently or may in the future seek to sell or process catch for multiple markets, the costs of complying with different systems could be considerable.</w:t>
      </w:r>
    </w:p>
    <w:p w14:paraId="45BBCEDC" w14:textId="77777777" w:rsidR="002B0E57" w:rsidRPr="00606FC0" w:rsidRDefault="00F757ED" w:rsidP="00F15B23">
      <w:pPr>
        <w:spacing w:before="120" w:after="0"/>
      </w:pPr>
      <w:r w:rsidRPr="00491B00">
        <w:t>However, while multilateral approaches are generally considered more effective than unilateral approaches, there are trade-offs. Multilateral schemes can be complex and time-consuming to negotiate, develop, and implement, which may lead to delayed action. Additionally, they generally</w:t>
      </w:r>
      <w:r w:rsidRPr="00356D65">
        <w:rPr>
          <w:rFonts w:cstheme="minorHAnsi"/>
        </w:rPr>
        <w:t xml:space="preserve"> </w:t>
      </w:r>
      <w:r w:rsidRPr="00606FC0">
        <w:lastRenderedPageBreak/>
        <w:t>have limited coverage of species and geographic areas compared to unilateral schemes (FAO 2022a; Hosch 2018). Further, risks that new unilateral schemes will compound compliance costs can be minimised when harmonised with existing schemes (EU IUU Coalition 2020).</w:t>
      </w:r>
    </w:p>
    <w:p w14:paraId="723137DF" w14:textId="2BC9E256" w:rsidR="0091237A" w:rsidRPr="00606FC0" w:rsidRDefault="0091237A" w:rsidP="00606FC0">
      <w:pPr>
        <w:pStyle w:val="Caption"/>
        <w:spacing w:before="120"/>
      </w:pPr>
      <w:bookmarkStart w:id="81" w:name="_Ref169513652"/>
      <w:bookmarkStart w:id="82" w:name="_Toc210998726"/>
      <w:r w:rsidRPr="00606FC0">
        <w:t xml:space="preserve">Box </w:t>
      </w:r>
      <w:r w:rsidR="0033012C" w:rsidRPr="00606FC0">
        <w:fldChar w:fldCharType="begin"/>
      </w:r>
      <w:r w:rsidR="0033012C" w:rsidRPr="00606FC0">
        <w:instrText xml:space="preserve"> SEQ Box \* ARABIC </w:instrText>
      </w:r>
      <w:r w:rsidR="0033012C" w:rsidRPr="00606FC0">
        <w:fldChar w:fldCharType="separate"/>
      </w:r>
      <w:r w:rsidR="00DA5CE8">
        <w:rPr>
          <w:noProof/>
        </w:rPr>
        <w:t>9</w:t>
      </w:r>
      <w:r w:rsidR="0033012C" w:rsidRPr="00606FC0">
        <w:fldChar w:fldCharType="end"/>
      </w:r>
      <w:bookmarkEnd w:id="81"/>
      <w:r w:rsidRPr="00606FC0">
        <w:t xml:space="preserve"> Evaluations reveal concerns regarding the effectiveness of unilateral CDS</w:t>
      </w:r>
      <w:bookmarkEnd w:id="82"/>
    </w:p>
    <w:p w14:paraId="4E6E19BF" w14:textId="72BD6F5D" w:rsidR="00B300D7" w:rsidRPr="002349BB" w:rsidRDefault="00F757ED" w:rsidP="00584D1A">
      <w:pPr>
        <w:pStyle w:val="BoxText"/>
        <w:shd w:val="clear" w:color="auto" w:fill="F2F2F2" w:themeFill="background1" w:themeFillShade="F2"/>
        <w:rPr>
          <w:rFonts w:cstheme="minorHAnsi"/>
          <w:szCs w:val="20"/>
        </w:rPr>
      </w:pPr>
      <w:r w:rsidRPr="002349BB">
        <w:rPr>
          <w:rFonts w:cstheme="minorHAnsi"/>
          <w:szCs w:val="20"/>
        </w:rPr>
        <w:t>A 2021 review conducted by NOAA found that ‘as currently implemented, SIMP does not prevent or stop IUU fish and fish products from entering US commerce.’ The review highlighted that a key challenge for SIMP in identifying IUU products lies in the sheer volume of imports and the necessity for detailed knowledge of the fisheries laws in the exporting countries.</w:t>
      </w:r>
      <w:r w:rsidR="00B86DC5" w:rsidRPr="002349BB">
        <w:rPr>
          <w:rFonts w:cstheme="minorHAnsi"/>
          <w:szCs w:val="20"/>
        </w:rPr>
        <w:t xml:space="preserve"> </w:t>
      </w:r>
      <w:r w:rsidR="00E52898" w:rsidRPr="002349BB">
        <w:rPr>
          <w:rFonts w:cstheme="minorHAnsi"/>
          <w:szCs w:val="20"/>
        </w:rPr>
        <w:t xml:space="preserve">However, </w:t>
      </w:r>
      <w:r w:rsidR="00B670E8" w:rsidRPr="002349BB">
        <w:rPr>
          <w:rFonts w:cstheme="minorHAnsi"/>
          <w:szCs w:val="20"/>
        </w:rPr>
        <w:t>by more effectively using</w:t>
      </w:r>
      <w:r w:rsidR="00E52898" w:rsidRPr="002349BB">
        <w:rPr>
          <w:rFonts w:cstheme="minorHAnsi"/>
          <w:szCs w:val="20"/>
        </w:rPr>
        <w:t xml:space="preserve"> traceability data,</w:t>
      </w:r>
      <w:r w:rsidR="00384752" w:rsidRPr="002349BB">
        <w:rPr>
          <w:rFonts w:cstheme="minorHAnsi"/>
          <w:szCs w:val="20"/>
        </w:rPr>
        <w:t xml:space="preserve"> mapping supply chains,</w:t>
      </w:r>
      <w:r w:rsidR="00E52898" w:rsidRPr="002349BB">
        <w:rPr>
          <w:rFonts w:cstheme="minorHAnsi"/>
          <w:szCs w:val="20"/>
        </w:rPr>
        <w:t xml:space="preserve"> </w:t>
      </w:r>
      <w:r w:rsidR="001A7B58" w:rsidRPr="002349BB">
        <w:rPr>
          <w:rFonts w:cstheme="minorHAnsi"/>
          <w:szCs w:val="20"/>
        </w:rPr>
        <w:t>compiling</w:t>
      </w:r>
      <w:r w:rsidR="00FB59EB" w:rsidRPr="002349BB">
        <w:rPr>
          <w:rFonts w:cstheme="minorHAnsi"/>
          <w:szCs w:val="20"/>
        </w:rPr>
        <w:t xml:space="preserve"> country-specific</w:t>
      </w:r>
      <w:r w:rsidR="00E52898" w:rsidRPr="002349BB">
        <w:rPr>
          <w:rFonts w:cstheme="minorHAnsi"/>
          <w:szCs w:val="20"/>
        </w:rPr>
        <w:t xml:space="preserve"> </w:t>
      </w:r>
      <w:r w:rsidR="006654ED" w:rsidRPr="002349BB">
        <w:rPr>
          <w:rFonts w:cstheme="minorHAnsi"/>
          <w:szCs w:val="20"/>
        </w:rPr>
        <w:t xml:space="preserve">fisheries </w:t>
      </w:r>
      <w:r w:rsidR="00276273" w:rsidRPr="002349BB">
        <w:rPr>
          <w:rFonts w:cstheme="minorHAnsi"/>
          <w:szCs w:val="20"/>
        </w:rPr>
        <w:t xml:space="preserve">registers </w:t>
      </w:r>
      <w:r w:rsidR="00045464" w:rsidRPr="002349BB">
        <w:rPr>
          <w:rFonts w:cstheme="minorHAnsi"/>
          <w:szCs w:val="20"/>
        </w:rPr>
        <w:t>and applying tools such as</w:t>
      </w:r>
      <w:r w:rsidR="003907AB" w:rsidRPr="002349BB">
        <w:rPr>
          <w:rFonts w:cstheme="minorHAnsi"/>
          <w:szCs w:val="20"/>
        </w:rPr>
        <w:t xml:space="preserve"> predictive analytics</w:t>
      </w:r>
      <w:r w:rsidR="00E52898" w:rsidRPr="002349BB">
        <w:rPr>
          <w:rFonts w:cstheme="minorHAnsi"/>
          <w:szCs w:val="20"/>
        </w:rPr>
        <w:t xml:space="preserve">, </w:t>
      </w:r>
      <w:r w:rsidR="00045464" w:rsidRPr="002349BB">
        <w:rPr>
          <w:rFonts w:cstheme="minorHAnsi"/>
          <w:szCs w:val="20"/>
        </w:rPr>
        <w:t xml:space="preserve">SIMP </w:t>
      </w:r>
      <w:r w:rsidR="009E2C05" w:rsidRPr="002349BB">
        <w:rPr>
          <w:rFonts w:cstheme="minorHAnsi"/>
          <w:szCs w:val="20"/>
        </w:rPr>
        <w:t xml:space="preserve">shows </w:t>
      </w:r>
      <w:r w:rsidR="000A2E5E" w:rsidRPr="002349BB">
        <w:rPr>
          <w:rFonts w:cstheme="minorHAnsi"/>
          <w:szCs w:val="20"/>
        </w:rPr>
        <w:t xml:space="preserve">potential </w:t>
      </w:r>
      <w:r w:rsidR="009E2C05" w:rsidRPr="002349BB">
        <w:rPr>
          <w:rFonts w:cstheme="minorHAnsi"/>
          <w:szCs w:val="20"/>
        </w:rPr>
        <w:t xml:space="preserve">in </w:t>
      </w:r>
      <w:r w:rsidR="000A2E5E" w:rsidRPr="002349BB">
        <w:rPr>
          <w:rFonts w:cstheme="minorHAnsi"/>
          <w:szCs w:val="20"/>
        </w:rPr>
        <w:t>preventing</w:t>
      </w:r>
      <w:r w:rsidR="009E2C05" w:rsidRPr="002349BB">
        <w:rPr>
          <w:rFonts w:cstheme="minorHAnsi"/>
          <w:szCs w:val="20"/>
        </w:rPr>
        <w:t xml:space="preserve"> future illegal shipments</w:t>
      </w:r>
      <w:r w:rsidR="000E6DE7" w:rsidRPr="002349BB">
        <w:rPr>
          <w:rFonts w:cstheme="minorHAnsi"/>
          <w:szCs w:val="20"/>
        </w:rPr>
        <w:t>.</w:t>
      </w:r>
    </w:p>
    <w:p w14:paraId="16F1123F" w14:textId="6F06825D" w:rsidR="0088271B" w:rsidRPr="002349BB" w:rsidRDefault="00F757ED" w:rsidP="00584D1A">
      <w:pPr>
        <w:pStyle w:val="BoxText"/>
        <w:shd w:val="clear" w:color="auto" w:fill="F2F2F2" w:themeFill="background1" w:themeFillShade="F2"/>
        <w:rPr>
          <w:rFonts w:cstheme="minorHAnsi"/>
          <w:szCs w:val="20"/>
        </w:rPr>
      </w:pPr>
      <w:r w:rsidRPr="002349BB">
        <w:rPr>
          <w:rFonts w:cstheme="minorHAnsi"/>
          <w:szCs w:val="20"/>
        </w:rPr>
        <w:t>Research commissioned by the EU Commission found that, in the 4 years following the implementation of the EU CCS, no significant impact on seafood trade was detected. More recent evaluations recognised improvements in traceability due to the EU CCS. However, its effectiveness was called into question, given that only 48 import consignments out of 580,000 received by EU member states were denied entry during the 2018–19 reporting period. Key criticisms of the EU scheme include its reliance on paper-based documentation</w:t>
      </w:r>
      <w:r w:rsidR="00307619" w:rsidRPr="002349BB">
        <w:rPr>
          <w:rFonts w:cstheme="minorHAnsi"/>
          <w:szCs w:val="20"/>
        </w:rPr>
        <w:t xml:space="preserve">, </w:t>
      </w:r>
      <w:r w:rsidRPr="002349BB">
        <w:rPr>
          <w:rFonts w:cstheme="minorHAnsi"/>
          <w:szCs w:val="20"/>
        </w:rPr>
        <w:t>inconsistent enforcement across member states</w:t>
      </w:r>
      <w:r w:rsidR="00307619" w:rsidRPr="002349BB">
        <w:rPr>
          <w:rFonts w:cstheme="minorHAnsi"/>
          <w:szCs w:val="20"/>
        </w:rPr>
        <w:t xml:space="preserve"> and </w:t>
      </w:r>
      <w:r w:rsidR="00305762" w:rsidRPr="002349BB">
        <w:rPr>
          <w:rFonts w:cstheme="minorHAnsi"/>
          <w:szCs w:val="20"/>
        </w:rPr>
        <w:t>lack</w:t>
      </w:r>
      <w:r w:rsidR="00E23673" w:rsidRPr="002349BB">
        <w:rPr>
          <w:rFonts w:cstheme="minorHAnsi"/>
          <w:szCs w:val="20"/>
        </w:rPr>
        <w:t xml:space="preserve"> of</w:t>
      </w:r>
      <w:r w:rsidR="00307619" w:rsidRPr="002349BB">
        <w:rPr>
          <w:rFonts w:cstheme="minorHAnsi"/>
          <w:szCs w:val="20"/>
        </w:rPr>
        <w:t xml:space="preserve"> </w:t>
      </w:r>
      <w:r w:rsidR="00305762" w:rsidRPr="002349BB">
        <w:rPr>
          <w:rFonts w:cstheme="minorHAnsi"/>
          <w:szCs w:val="20"/>
        </w:rPr>
        <w:t xml:space="preserve">a </w:t>
      </w:r>
      <w:r w:rsidR="00205FB9" w:rsidRPr="002349BB">
        <w:rPr>
          <w:rFonts w:cstheme="minorHAnsi"/>
          <w:szCs w:val="20"/>
        </w:rPr>
        <w:t>centralised data repository.</w:t>
      </w:r>
    </w:p>
    <w:p w14:paraId="087371F2" w14:textId="2409024E" w:rsidR="00B9323F" w:rsidRPr="002349BB" w:rsidRDefault="00F757ED" w:rsidP="00584D1A">
      <w:pPr>
        <w:pStyle w:val="BoxText"/>
        <w:shd w:val="clear" w:color="auto" w:fill="F2F2F2" w:themeFill="background1" w:themeFillShade="F2"/>
        <w:rPr>
          <w:rFonts w:cstheme="minorHAnsi"/>
          <w:szCs w:val="20"/>
        </w:rPr>
      </w:pPr>
      <w:r w:rsidRPr="002349BB">
        <w:rPr>
          <w:rFonts w:cstheme="minorHAnsi"/>
          <w:szCs w:val="20"/>
        </w:rPr>
        <w:t>In contrast, evaluations of multilateral schemes found they were effective. For example, the CCSBT and ICCAT CDS have been recognised as important factors in combating IUU fishing and supporting the recovery of bluefin tuna populations in their respective fisheries.</w:t>
      </w:r>
    </w:p>
    <w:bookmarkEnd w:id="80"/>
    <w:p w14:paraId="4FE708E3" w14:textId="20C3D568" w:rsidR="00B9323F" w:rsidRPr="00675FA3" w:rsidRDefault="00F757ED" w:rsidP="00675FA3">
      <w:pPr>
        <w:pStyle w:val="BoxSource"/>
        <w:shd w:val="clear" w:color="auto" w:fill="F2F2F2" w:themeFill="background1" w:themeFillShade="F2"/>
      </w:pPr>
      <w:r w:rsidRPr="00675FA3">
        <w:t>Source</w:t>
      </w:r>
      <w:r w:rsidR="0010117B">
        <w:t>s</w:t>
      </w:r>
      <w:r w:rsidRPr="00675FA3">
        <w:t>: EU Court of Auditors 2022; EPRS 2022; Hosch 2016, 2018; NOAA 2021</w:t>
      </w:r>
      <w:r w:rsidR="00614C58">
        <w:t>b</w:t>
      </w:r>
      <w:r w:rsidRPr="00675FA3">
        <w:t>.</w:t>
      </w:r>
    </w:p>
    <w:p w14:paraId="6D4CBA3D" w14:textId="5F519EB1" w:rsidR="00B9323F" w:rsidRPr="00356D65" w:rsidRDefault="00F757ED" w:rsidP="001E10AA">
      <w:pPr>
        <w:pStyle w:val="Heading3"/>
        <w:numPr>
          <w:ilvl w:val="0"/>
          <w:numId w:val="0"/>
        </w:numPr>
        <w:ind w:left="964" w:hanging="964"/>
        <w:rPr>
          <w:rFonts w:asciiTheme="minorHAnsi" w:hAnsiTheme="minorHAnsi" w:cstheme="minorHAnsi"/>
        </w:rPr>
      </w:pPr>
      <w:bookmarkStart w:id="83" w:name="_Toc212544113"/>
      <w:r w:rsidRPr="00356D65">
        <w:rPr>
          <w:rFonts w:asciiTheme="minorHAnsi" w:hAnsiTheme="minorHAnsi" w:cstheme="minorHAnsi"/>
        </w:rPr>
        <w:t>Trade restrictive enforcement measures</w:t>
      </w:r>
      <w:bookmarkEnd w:id="83"/>
    </w:p>
    <w:p w14:paraId="3391A4D5" w14:textId="77777777" w:rsidR="00B9323F" w:rsidRPr="00356D65" w:rsidRDefault="00F757ED" w:rsidP="00B9323F">
      <w:pPr>
        <w:rPr>
          <w:rFonts w:cstheme="minorHAnsi"/>
        </w:rPr>
      </w:pPr>
      <w:r w:rsidRPr="00356D65">
        <w:rPr>
          <w:rFonts w:cstheme="minorHAnsi"/>
        </w:rPr>
        <w:t>Trade restrictive enforcement measures (TREMs), including ‘trade sanctions’ or ‘trade embargoes’, are another type of market-based measure aimed at preventing trade in IUU fishing derived seafood. Unlike CDS which seek to prohibit market access on a shipment-by-shipment basis, TREMs are intended to incentivise behaviour change at a country or operator level by imposing sanctions, import restrictions or other penalties on countries or operators that take insufficient measures to combat IUU fishing. They are typically punitive in nature (Hosch 2016).</w:t>
      </w:r>
    </w:p>
    <w:p w14:paraId="28B97299" w14:textId="4242F4F8" w:rsidR="00E337A0" w:rsidRDefault="00F757ED" w:rsidP="00B9323F">
      <w:pPr>
        <w:rPr>
          <w:rFonts w:cstheme="minorHAnsi"/>
        </w:rPr>
      </w:pPr>
      <w:r w:rsidRPr="00356D65">
        <w:rPr>
          <w:rFonts w:cstheme="minorHAnsi"/>
        </w:rPr>
        <w:t xml:space="preserve">TREMs can also be implemented unilaterally or multilaterally. For instance, several RFMOs including ICCAT have adopted resolutions that allow their members to impose TREMs on states that fail to comply with international fisheries law and CDS requirements. </w:t>
      </w:r>
      <w:r w:rsidR="002C245D">
        <w:rPr>
          <w:rFonts w:cstheme="minorHAnsi"/>
        </w:rPr>
        <w:t>T</w:t>
      </w:r>
      <w:r w:rsidRPr="00356D65">
        <w:rPr>
          <w:rFonts w:cstheme="minorHAnsi"/>
        </w:rPr>
        <w:t>he EU and US have regulatory frameworks in place to apply unilateral TREMs. These measures can be in response to non-compliance with a CDS, or they can be applied in response to other deficiencies not related to the operation of a CDS</w:t>
      </w:r>
      <w:r w:rsidR="006B278D">
        <w:rPr>
          <w:rFonts w:cstheme="minorHAnsi"/>
        </w:rPr>
        <w:t xml:space="preserve"> (</w:t>
      </w:r>
      <w:r w:rsidR="0091237A">
        <w:rPr>
          <w:rFonts w:cstheme="minorHAnsi"/>
        </w:rPr>
        <w:fldChar w:fldCharType="begin"/>
      </w:r>
      <w:r w:rsidR="0091237A">
        <w:rPr>
          <w:rFonts w:cstheme="minorHAnsi"/>
        </w:rPr>
        <w:instrText xml:space="preserve"> REF _Ref169513688 \h </w:instrText>
      </w:r>
      <w:r w:rsidR="0091237A">
        <w:rPr>
          <w:rFonts w:cstheme="minorHAnsi"/>
        </w:rPr>
      </w:r>
      <w:r w:rsidR="0091237A">
        <w:rPr>
          <w:rFonts w:cstheme="minorHAnsi"/>
        </w:rPr>
        <w:fldChar w:fldCharType="separate"/>
      </w:r>
      <w:r w:rsidR="00DA5CE8">
        <w:t xml:space="preserve">Box </w:t>
      </w:r>
      <w:r w:rsidR="00DA5CE8">
        <w:rPr>
          <w:noProof/>
        </w:rPr>
        <w:t>10</w:t>
      </w:r>
      <w:r w:rsidR="0091237A">
        <w:rPr>
          <w:rFonts w:cstheme="minorHAnsi"/>
        </w:rPr>
        <w:fldChar w:fldCharType="end"/>
      </w:r>
      <w:r w:rsidR="006B278D">
        <w:rPr>
          <w:rFonts w:cstheme="minorHAnsi"/>
        </w:rPr>
        <w:t>).</w:t>
      </w:r>
    </w:p>
    <w:p w14:paraId="742F1B55" w14:textId="75826633" w:rsidR="0091237A" w:rsidRDefault="0091237A" w:rsidP="0091237A">
      <w:pPr>
        <w:pStyle w:val="Caption"/>
      </w:pPr>
      <w:bookmarkStart w:id="84" w:name="_Ref169513688"/>
      <w:bookmarkStart w:id="85" w:name="_Toc210998727"/>
      <w:r>
        <w:t xml:space="preserve">Box </w:t>
      </w:r>
      <w:r w:rsidR="0033012C">
        <w:fldChar w:fldCharType="begin"/>
      </w:r>
      <w:r w:rsidR="0033012C">
        <w:instrText xml:space="preserve"> SEQ Box \* ARABIC </w:instrText>
      </w:r>
      <w:r w:rsidR="0033012C">
        <w:fldChar w:fldCharType="separate"/>
      </w:r>
      <w:r w:rsidR="00DA5CE8">
        <w:rPr>
          <w:noProof/>
        </w:rPr>
        <w:t>10</w:t>
      </w:r>
      <w:r w:rsidR="0033012C">
        <w:rPr>
          <w:noProof/>
        </w:rPr>
        <w:fldChar w:fldCharType="end"/>
      </w:r>
      <w:bookmarkEnd w:id="84"/>
      <w:r>
        <w:t xml:space="preserve"> </w:t>
      </w:r>
      <w:r w:rsidRPr="0035733F">
        <w:t>Trade restrictive measures implemented by the EU and US</w:t>
      </w:r>
      <w:bookmarkEnd w:id="85"/>
    </w:p>
    <w:p w14:paraId="43AA8DDC" w14:textId="77777777" w:rsidR="00B9323F" w:rsidRPr="002349BB" w:rsidRDefault="00F757ED" w:rsidP="00584D1A">
      <w:pPr>
        <w:pStyle w:val="BoxHeading"/>
        <w:shd w:val="clear" w:color="auto" w:fill="F2F2F2" w:themeFill="background1" w:themeFillShade="F2"/>
        <w:rPr>
          <w:rFonts w:cstheme="minorHAnsi"/>
          <w:szCs w:val="20"/>
        </w:rPr>
      </w:pPr>
      <w:r w:rsidRPr="002349BB">
        <w:rPr>
          <w:rFonts w:cstheme="minorHAnsi"/>
          <w:szCs w:val="20"/>
        </w:rPr>
        <w:t>European Union</w:t>
      </w:r>
    </w:p>
    <w:p w14:paraId="01110F8F" w14:textId="1767643F" w:rsidR="00B9323F" w:rsidRPr="002349BB" w:rsidRDefault="00F757ED" w:rsidP="00584D1A">
      <w:pPr>
        <w:pStyle w:val="BoxText"/>
        <w:shd w:val="clear" w:color="auto" w:fill="F2F2F2" w:themeFill="background1" w:themeFillShade="F2"/>
        <w:rPr>
          <w:rFonts w:cstheme="minorHAnsi"/>
          <w:szCs w:val="20"/>
        </w:rPr>
      </w:pPr>
      <w:r w:rsidRPr="002349BB">
        <w:rPr>
          <w:rFonts w:cstheme="minorHAnsi"/>
          <w:szCs w:val="20"/>
        </w:rPr>
        <w:t xml:space="preserve">The EU has established regulations that allow for trade bans on seafood products from countries that they determine are non-cooperative in combating IUU fishing. The regulation, known as the EU carding scheme, rates countries based on their level of cooperation in addressing IUU fishing and assigns a green, yellow, or red card. Green cards are issued to countries </w:t>
      </w:r>
      <w:r w:rsidR="00FE2F24" w:rsidRPr="002349BB">
        <w:rPr>
          <w:rFonts w:cstheme="minorHAnsi"/>
          <w:szCs w:val="20"/>
        </w:rPr>
        <w:t>that comply</w:t>
      </w:r>
      <w:r w:rsidRPr="002349BB">
        <w:rPr>
          <w:rFonts w:cstheme="minorHAnsi"/>
          <w:szCs w:val="20"/>
        </w:rPr>
        <w:t xml:space="preserve"> with international rules, yellow cards to those not fully cooperating, and red cards to those failing to take sufficient measures. A yellow card prompts </w:t>
      </w:r>
      <w:r w:rsidRPr="002349BB">
        <w:rPr>
          <w:rFonts w:cstheme="minorHAnsi"/>
          <w:szCs w:val="20"/>
        </w:rPr>
        <w:lastRenderedPageBreak/>
        <w:t>recommendations for improvement, while failure to comply may result in a red card and a trade ban being imposed. Up to May 2022, a total of 27 countries had at some time been issued a yellow card and 6 countries</w:t>
      </w:r>
      <w:r w:rsidR="00FE2F24" w:rsidRPr="002349BB">
        <w:rPr>
          <w:rFonts w:cstheme="minorHAnsi"/>
          <w:szCs w:val="20"/>
        </w:rPr>
        <w:t xml:space="preserve"> had been issued</w:t>
      </w:r>
      <w:r w:rsidRPr="002349BB">
        <w:rPr>
          <w:rFonts w:cstheme="minorHAnsi"/>
          <w:szCs w:val="20"/>
        </w:rPr>
        <w:t xml:space="preserve"> a red card.</w:t>
      </w:r>
    </w:p>
    <w:p w14:paraId="068EA43D" w14:textId="77777777" w:rsidR="00B9323F" w:rsidRPr="002349BB" w:rsidRDefault="00F757ED" w:rsidP="00584D1A">
      <w:pPr>
        <w:pStyle w:val="BoxText"/>
        <w:shd w:val="clear" w:color="auto" w:fill="F2F2F2" w:themeFill="background1" w:themeFillShade="F2"/>
        <w:rPr>
          <w:rFonts w:cstheme="minorHAnsi"/>
          <w:szCs w:val="20"/>
        </w:rPr>
      </w:pPr>
      <w:r w:rsidRPr="002349BB">
        <w:rPr>
          <w:rFonts w:cstheme="minorHAnsi"/>
          <w:szCs w:val="20"/>
        </w:rPr>
        <w:t>There is evidence this carding scheme has incentivised some countries to improve their fisheries management systems and take stronger measures to prevent IUU fishing. However, the extent to which that translated into actual reductions in IUU fishing is unclear. A report by the EU parliament found the ‘EU carding system has proven useful, but it often impacts countries with only minimal EU fish trade and loopholes exist’. Other criticisms of the EU scheme include lack of transparency regarding the criteria used to determine compliance, inadequate support for capacity building, and a disproportionate burden imposed on developing states.</w:t>
      </w:r>
    </w:p>
    <w:p w14:paraId="293F6FFC" w14:textId="77777777" w:rsidR="00B9323F" w:rsidRPr="002349BB" w:rsidRDefault="00F757ED" w:rsidP="00584D1A">
      <w:pPr>
        <w:pStyle w:val="BoxHeading"/>
        <w:shd w:val="clear" w:color="auto" w:fill="F2F2F2" w:themeFill="background1" w:themeFillShade="F2"/>
        <w:rPr>
          <w:rFonts w:cstheme="minorHAnsi"/>
          <w:szCs w:val="20"/>
        </w:rPr>
      </w:pPr>
      <w:r w:rsidRPr="002349BB">
        <w:rPr>
          <w:rFonts w:cstheme="minorHAnsi"/>
          <w:szCs w:val="20"/>
        </w:rPr>
        <w:t>United States</w:t>
      </w:r>
    </w:p>
    <w:p w14:paraId="01B7E1E3" w14:textId="63E26D5B" w:rsidR="00B9323F" w:rsidRPr="002349BB" w:rsidRDefault="00F757ED" w:rsidP="00584D1A">
      <w:pPr>
        <w:pStyle w:val="BoxText"/>
        <w:shd w:val="clear" w:color="auto" w:fill="F2F2F2" w:themeFill="background1" w:themeFillShade="F2"/>
        <w:rPr>
          <w:rFonts w:cstheme="minorHAnsi"/>
          <w:szCs w:val="20"/>
        </w:rPr>
      </w:pPr>
      <w:r w:rsidRPr="002349BB">
        <w:rPr>
          <w:rFonts w:cstheme="minorHAnsi"/>
          <w:szCs w:val="20"/>
        </w:rPr>
        <w:t xml:space="preserve">The US has identified countries involved in IUU fishing since 2009 in biennial reports submitted to Congress by the Secretary of Commerce. In preparing identification decisions, the US considers </w:t>
      </w:r>
      <w:r w:rsidR="007672A4">
        <w:rPr>
          <w:rFonts w:cstheme="minorHAnsi"/>
          <w:szCs w:val="20"/>
        </w:rPr>
        <w:t>3</w:t>
      </w:r>
      <w:r w:rsidRPr="002349BB">
        <w:rPr>
          <w:rFonts w:cstheme="minorHAnsi"/>
          <w:szCs w:val="20"/>
        </w:rPr>
        <w:t xml:space="preserve"> years of data for IUU fishing, bycatch, and shark catch on the high seas. This is followed by a </w:t>
      </w:r>
      <w:r w:rsidR="007672A4">
        <w:rPr>
          <w:rFonts w:cstheme="minorHAnsi"/>
          <w:szCs w:val="20"/>
        </w:rPr>
        <w:t>2</w:t>
      </w:r>
      <w:r w:rsidRPr="002349BB">
        <w:rPr>
          <w:rFonts w:cstheme="minorHAnsi"/>
          <w:szCs w:val="20"/>
        </w:rPr>
        <w:t xml:space="preserve">-year consultation process and flagged countries are required to take corrective action to address identified shortcomings. A certification decision is then made based on information provided during consultations. If a negative certification is issued, it could result in US port restrictions for fishing vessels of that nation or import restrictions on certain seafood products. In the 2021 Biennial Report to Congress, NOAA identified 7 nations with vessels engaged in IUU fishing activities and announced a negative </w:t>
      </w:r>
      <w:r w:rsidR="00DF549B" w:rsidRPr="002349BB">
        <w:rPr>
          <w:rFonts w:cstheme="minorHAnsi"/>
          <w:szCs w:val="20"/>
        </w:rPr>
        <w:t>certification</w:t>
      </w:r>
      <w:r w:rsidRPr="002349BB">
        <w:rPr>
          <w:rFonts w:cstheme="minorHAnsi"/>
          <w:szCs w:val="20"/>
        </w:rPr>
        <w:t xml:space="preserve"> for Mexico because it had not taken sufficient action to address concerns raised in the 2019 Biennial Report.</w:t>
      </w:r>
    </w:p>
    <w:p w14:paraId="066172A9" w14:textId="77777777" w:rsidR="00B9323F" w:rsidRPr="002349BB" w:rsidRDefault="00F757ED" w:rsidP="00584D1A">
      <w:pPr>
        <w:pStyle w:val="BoxText"/>
        <w:shd w:val="clear" w:color="auto" w:fill="F2F2F2" w:themeFill="background1" w:themeFillShade="F2"/>
        <w:rPr>
          <w:rFonts w:cstheme="minorHAnsi"/>
          <w:szCs w:val="20"/>
        </w:rPr>
      </w:pPr>
      <w:r w:rsidRPr="002349BB">
        <w:rPr>
          <w:rFonts w:cstheme="minorHAnsi"/>
          <w:szCs w:val="20"/>
        </w:rPr>
        <w:t>US TREMs are also designed to target operators directly, rather than imposing country wide sanctions. In 2022, The US Department of the Treasury’s Office of Foreign Assets Control sanctioned several individuals and companies allegedly involved in human rights abuses and IUU fishing while operating in distant waters.</w:t>
      </w:r>
    </w:p>
    <w:p w14:paraId="6378672B" w14:textId="008A36F2" w:rsidR="00B9323F" w:rsidRPr="00675FA3" w:rsidRDefault="00F757ED" w:rsidP="00675FA3">
      <w:pPr>
        <w:pStyle w:val="BoxSource"/>
        <w:shd w:val="clear" w:color="auto" w:fill="F2F2F2" w:themeFill="background1" w:themeFillShade="F2"/>
      </w:pPr>
      <w:r w:rsidRPr="00675FA3">
        <w:t>Source</w:t>
      </w:r>
      <w:r w:rsidR="0010117B">
        <w:t>s</w:t>
      </w:r>
      <w:r w:rsidRPr="00675FA3">
        <w:t>: Coit &amp; Spinard 2021; EPRS 2022; European Court of Auditors 2022; Hosch 2016; USITC 2021; US Treasury 2022.</w:t>
      </w:r>
    </w:p>
    <w:p w14:paraId="1D1AC46D" w14:textId="0050F63F" w:rsidR="00B9323F" w:rsidRPr="00356D65" w:rsidRDefault="00F757ED" w:rsidP="00B9323F">
      <w:pPr>
        <w:rPr>
          <w:rFonts w:cstheme="minorHAnsi"/>
        </w:rPr>
      </w:pPr>
      <w:r w:rsidRPr="00356D65">
        <w:rPr>
          <w:rFonts w:cstheme="minorHAnsi"/>
        </w:rPr>
        <w:t xml:space="preserve">When considering whether Australia should impose unilateral trade sanctions against non-cooperating countries or operators, </w:t>
      </w:r>
      <w:r w:rsidR="00C00A9D">
        <w:rPr>
          <w:rFonts w:cstheme="minorHAnsi"/>
        </w:rPr>
        <w:t>it’s</w:t>
      </w:r>
      <w:r w:rsidRPr="00356D65">
        <w:rPr>
          <w:rFonts w:cstheme="minorHAnsi"/>
        </w:rPr>
        <w:t xml:space="preserve"> important to consider a range of issues, including Australia</w:t>
      </w:r>
      <w:r w:rsidR="00565CDE" w:rsidRPr="00356D65">
        <w:rPr>
          <w:rFonts w:cstheme="minorHAnsi"/>
        </w:rPr>
        <w:t>’s</w:t>
      </w:r>
      <w:r w:rsidRPr="00356D65">
        <w:rPr>
          <w:rFonts w:cstheme="minorHAnsi"/>
        </w:rPr>
        <w:t xml:space="preserve"> international trade law obligations </w:t>
      </w:r>
      <w:r w:rsidR="00565CDE" w:rsidRPr="00356D65">
        <w:rPr>
          <w:rFonts w:cstheme="minorHAnsi"/>
        </w:rPr>
        <w:t>and its</w:t>
      </w:r>
      <w:r w:rsidRPr="00356D65">
        <w:rPr>
          <w:rFonts w:cstheme="minorHAnsi"/>
        </w:rPr>
        <w:t xml:space="preserve"> market characteristics. The relatively small scale of our seafood imports and our limited market power compared to the EU and US, for example</w:t>
      </w:r>
      <w:r w:rsidR="00A17B64" w:rsidRPr="00356D65">
        <w:rPr>
          <w:rFonts w:cstheme="minorHAnsi"/>
        </w:rPr>
        <w:t>,</w:t>
      </w:r>
      <w:r w:rsidRPr="00356D65">
        <w:rPr>
          <w:rFonts w:cstheme="minorHAnsi"/>
        </w:rPr>
        <w:t xml:space="preserve"> may limit the incentives for countries to take corrective action in response to any measure we might impose. Unilateral trade </w:t>
      </w:r>
      <w:r w:rsidR="00A17B64" w:rsidRPr="00356D65">
        <w:rPr>
          <w:rFonts w:cstheme="minorHAnsi"/>
        </w:rPr>
        <w:t xml:space="preserve">restrictive </w:t>
      </w:r>
      <w:r w:rsidRPr="00356D65">
        <w:rPr>
          <w:rFonts w:cstheme="minorHAnsi"/>
        </w:rPr>
        <w:t>measures may lead non-cooperating countries shift</w:t>
      </w:r>
      <w:r w:rsidR="00A17B64" w:rsidRPr="00356D65">
        <w:rPr>
          <w:rFonts w:cstheme="minorHAnsi"/>
        </w:rPr>
        <w:t xml:space="preserve">ing </w:t>
      </w:r>
      <w:r w:rsidRPr="00356D65">
        <w:rPr>
          <w:rFonts w:cstheme="minorHAnsi"/>
        </w:rPr>
        <w:t>trade to other markets or</w:t>
      </w:r>
      <w:r w:rsidR="00A17B64" w:rsidRPr="00356D65">
        <w:rPr>
          <w:rFonts w:cstheme="minorHAnsi"/>
        </w:rPr>
        <w:t xml:space="preserve"> may result in </w:t>
      </w:r>
      <w:r w:rsidRPr="00356D65">
        <w:rPr>
          <w:rFonts w:cstheme="minorHAnsi"/>
        </w:rPr>
        <w:t xml:space="preserve">detrimental impacts </w:t>
      </w:r>
      <w:r w:rsidR="00A17B64" w:rsidRPr="00356D65">
        <w:rPr>
          <w:rFonts w:cstheme="minorHAnsi"/>
        </w:rPr>
        <w:t xml:space="preserve">on our </w:t>
      </w:r>
      <w:r w:rsidRPr="00356D65">
        <w:rPr>
          <w:rFonts w:cstheme="minorHAnsi"/>
        </w:rPr>
        <w:t xml:space="preserve">broader </w:t>
      </w:r>
      <w:r w:rsidR="00937E94">
        <w:rPr>
          <w:rFonts w:cstheme="minorHAnsi"/>
        </w:rPr>
        <w:t>two</w:t>
      </w:r>
      <w:r w:rsidRPr="00356D65">
        <w:rPr>
          <w:rFonts w:cstheme="minorHAnsi"/>
        </w:rPr>
        <w:t>-way trade relationships.</w:t>
      </w:r>
    </w:p>
    <w:p w14:paraId="16D464F0" w14:textId="15A624DE" w:rsidR="002B0E57" w:rsidRDefault="00F757ED" w:rsidP="0087514B">
      <w:pPr>
        <w:pStyle w:val="Heading2"/>
        <w:rPr>
          <w:rFonts w:asciiTheme="minorHAnsi" w:hAnsiTheme="minorHAnsi" w:cstheme="minorHAnsi"/>
        </w:rPr>
      </w:pPr>
      <w:bookmarkStart w:id="86" w:name="_Policy_options"/>
      <w:bookmarkStart w:id="87" w:name="_Toc132794305"/>
      <w:bookmarkStart w:id="88" w:name="_Ref166073278"/>
      <w:bookmarkStart w:id="89" w:name="_Toc212544114"/>
      <w:bookmarkEnd w:id="86"/>
      <w:r w:rsidRPr="00356D65">
        <w:rPr>
          <w:rFonts w:asciiTheme="minorHAnsi" w:hAnsiTheme="minorHAnsi" w:cstheme="minorHAnsi"/>
        </w:rPr>
        <w:lastRenderedPageBreak/>
        <w:t>Policy options</w:t>
      </w:r>
      <w:bookmarkEnd w:id="87"/>
      <w:bookmarkEnd w:id="88"/>
      <w:bookmarkEnd w:id="89"/>
    </w:p>
    <w:p w14:paraId="300BE4B5" w14:textId="6D1A4A0C" w:rsidR="004863B1" w:rsidRPr="00356D65" w:rsidRDefault="00F757ED" w:rsidP="004863B1">
      <w:pPr>
        <w:pStyle w:val="Heading3"/>
        <w:numPr>
          <w:ilvl w:val="0"/>
          <w:numId w:val="0"/>
        </w:numPr>
        <w:ind w:left="964" w:hanging="964"/>
        <w:rPr>
          <w:rFonts w:asciiTheme="minorHAnsi" w:hAnsiTheme="minorHAnsi" w:cstheme="minorHAnsi"/>
        </w:rPr>
      </w:pPr>
      <w:bookmarkStart w:id="90" w:name="_Toc132794306"/>
      <w:bookmarkStart w:id="91" w:name="_Toc212544115"/>
      <w:r w:rsidRPr="00356D65">
        <w:rPr>
          <w:rFonts w:asciiTheme="minorHAnsi" w:hAnsiTheme="minorHAnsi" w:cstheme="minorHAnsi"/>
        </w:rPr>
        <w:t>Objectives</w:t>
      </w:r>
      <w:bookmarkEnd w:id="90"/>
      <w:bookmarkEnd w:id="91"/>
    </w:p>
    <w:p w14:paraId="5351AF79" w14:textId="37B3DBCE" w:rsidR="004863B1" w:rsidRPr="00356D65" w:rsidRDefault="00154D7F" w:rsidP="004863B1">
      <w:pPr>
        <w:rPr>
          <w:rFonts w:cstheme="minorHAnsi"/>
        </w:rPr>
      </w:pPr>
      <w:r w:rsidRPr="00356D65">
        <w:rPr>
          <w:rFonts w:cstheme="minorHAnsi"/>
        </w:rPr>
        <w:t>T</w:t>
      </w:r>
      <w:r w:rsidR="00F757ED" w:rsidRPr="00356D65">
        <w:rPr>
          <w:rFonts w:cstheme="minorHAnsi"/>
        </w:rPr>
        <w:t>here are various objectives and principles seafood import controls should strive to achieve</w:t>
      </w:r>
      <w:r w:rsidR="00CD7C3D" w:rsidRPr="00356D65">
        <w:rPr>
          <w:rFonts w:cstheme="minorHAnsi"/>
        </w:rPr>
        <w:t>.</w:t>
      </w:r>
      <w:r w:rsidR="00F757ED" w:rsidRPr="00356D65">
        <w:rPr>
          <w:rFonts w:cstheme="minorHAnsi"/>
        </w:rPr>
        <w:t xml:space="preserve"> These objectives and principles, adapted from the </w:t>
      </w:r>
      <w:r w:rsidR="00F757ED" w:rsidRPr="00981C45">
        <w:rPr>
          <w:rStyle w:val="Emphasis"/>
          <w:rFonts w:cstheme="minorHAnsi"/>
        </w:rPr>
        <w:t>Codex Alimentarius: Food Import and Export Inspection Certification Systems</w:t>
      </w:r>
      <w:r w:rsidR="00F757ED" w:rsidRPr="00356D65">
        <w:rPr>
          <w:rFonts w:cstheme="minorHAnsi"/>
        </w:rPr>
        <w:t>, serve as a framework for creating effective and efficient seafood import controls, and are intended to inform government decision-making regarding potential policy responses</w:t>
      </w:r>
      <w:r w:rsidR="00CD7C3D" w:rsidRPr="00356D65">
        <w:rPr>
          <w:rFonts w:cstheme="minorHAnsi"/>
        </w:rPr>
        <w:t xml:space="preserve"> (FAO 2022b).</w:t>
      </w:r>
    </w:p>
    <w:p w14:paraId="7FC585E0" w14:textId="77777777" w:rsidR="004863B1" w:rsidRPr="00356D65" w:rsidRDefault="00F757ED" w:rsidP="004863B1">
      <w:pPr>
        <w:pStyle w:val="ListBullet"/>
        <w:ind w:left="425" w:hanging="425"/>
        <w:rPr>
          <w:rFonts w:cstheme="minorHAnsi"/>
        </w:rPr>
      </w:pPr>
      <w:r w:rsidRPr="00F15B23">
        <w:rPr>
          <w:rStyle w:val="Strong"/>
        </w:rPr>
        <w:t>Fit for purpose</w:t>
      </w:r>
      <w:r w:rsidRPr="00356D65">
        <w:rPr>
          <w:rFonts w:cstheme="minorHAnsi"/>
        </w:rPr>
        <w:t xml:space="preserve"> – effective in providing an acceptable level of protection.</w:t>
      </w:r>
    </w:p>
    <w:p w14:paraId="57ADE92B" w14:textId="3258D48C" w:rsidR="004863B1" w:rsidRPr="00356D65" w:rsidRDefault="00F757ED" w:rsidP="004863B1">
      <w:pPr>
        <w:pStyle w:val="ListBullet"/>
        <w:ind w:left="425" w:hanging="425"/>
        <w:rPr>
          <w:rFonts w:cstheme="minorHAnsi"/>
        </w:rPr>
      </w:pPr>
      <w:r w:rsidRPr="00F15B23">
        <w:rPr>
          <w:rStyle w:val="Strong"/>
        </w:rPr>
        <w:t>Risk-based</w:t>
      </w:r>
      <w:r w:rsidRPr="00356D65">
        <w:rPr>
          <w:rFonts w:cstheme="minorHAnsi"/>
        </w:rPr>
        <w:t xml:space="preserve"> – based on scientific assessments, with application proportionate to the level of risk.</w:t>
      </w:r>
    </w:p>
    <w:p w14:paraId="45D70E22" w14:textId="77777777" w:rsidR="004863B1" w:rsidRPr="00356D65" w:rsidRDefault="00F757ED" w:rsidP="004863B1">
      <w:pPr>
        <w:pStyle w:val="ListBullet"/>
        <w:ind w:left="425" w:hanging="425"/>
        <w:rPr>
          <w:rFonts w:cstheme="minorHAnsi"/>
        </w:rPr>
      </w:pPr>
      <w:r w:rsidRPr="00F15B23">
        <w:rPr>
          <w:rStyle w:val="Strong"/>
        </w:rPr>
        <w:t>Non-discriminatory</w:t>
      </w:r>
      <w:r w:rsidRPr="00356D65">
        <w:rPr>
          <w:rFonts w:cstheme="minorHAnsi"/>
        </w:rPr>
        <w:t xml:space="preserve"> – avoiding arbitrary or unjustifiable distinctions.</w:t>
      </w:r>
    </w:p>
    <w:p w14:paraId="6645FD53" w14:textId="77777777" w:rsidR="004863B1" w:rsidRPr="00356D65" w:rsidRDefault="00F757ED" w:rsidP="004863B1">
      <w:pPr>
        <w:pStyle w:val="ListBullet"/>
        <w:ind w:left="425" w:hanging="425"/>
        <w:rPr>
          <w:rFonts w:cstheme="minorHAnsi"/>
        </w:rPr>
      </w:pPr>
      <w:r w:rsidRPr="00F15B23">
        <w:rPr>
          <w:rStyle w:val="Strong"/>
        </w:rPr>
        <w:t>Efficient</w:t>
      </w:r>
      <w:r w:rsidRPr="00356D65">
        <w:rPr>
          <w:rFonts w:cstheme="minorHAnsi"/>
        </w:rPr>
        <w:t xml:space="preserve"> – mindful of costs and not unnecessarily restricting trade.</w:t>
      </w:r>
    </w:p>
    <w:p w14:paraId="2614443A" w14:textId="77777777" w:rsidR="004863B1" w:rsidRPr="00356D65" w:rsidRDefault="00F757ED" w:rsidP="004863B1">
      <w:pPr>
        <w:pStyle w:val="ListBullet"/>
        <w:ind w:left="425" w:hanging="425"/>
        <w:rPr>
          <w:rFonts w:cstheme="minorHAnsi"/>
        </w:rPr>
      </w:pPr>
      <w:r w:rsidRPr="00F15B23">
        <w:rPr>
          <w:rStyle w:val="Strong"/>
        </w:rPr>
        <w:t>Harmonised</w:t>
      </w:r>
      <w:r w:rsidRPr="00356D65">
        <w:rPr>
          <w:rFonts w:cstheme="minorHAnsi"/>
        </w:rPr>
        <w:t xml:space="preserve"> – promoting cooperation and adhering to internationally agreed standards.</w:t>
      </w:r>
    </w:p>
    <w:p w14:paraId="728A2E33" w14:textId="77777777" w:rsidR="004863B1" w:rsidRPr="00356D65" w:rsidRDefault="00F757ED" w:rsidP="004863B1">
      <w:pPr>
        <w:pStyle w:val="ListBullet"/>
        <w:ind w:left="425" w:hanging="425"/>
        <w:rPr>
          <w:rFonts w:cstheme="minorHAnsi"/>
        </w:rPr>
      </w:pPr>
      <w:r w:rsidRPr="00F15B23">
        <w:rPr>
          <w:rStyle w:val="Strong"/>
        </w:rPr>
        <w:t>Equivalence</w:t>
      </w:r>
      <w:r w:rsidRPr="00356D65">
        <w:rPr>
          <w:rFonts w:cstheme="minorHAnsi"/>
        </w:rPr>
        <w:t xml:space="preserve"> – recognising functional equivalencies between different systems.</w:t>
      </w:r>
    </w:p>
    <w:p w14:paraId="3A1B3F28" w14:textId="77777777" w:rsidR="004863B1" w:rsidRPr="00356D65" w:rsidRDefault="00F757ED" w:rsidP="004863B1">
      <w:pPr>
        <w:pStyle w:val="ListBullet"/>
        <w:ind w:left="425" w:hanging="425"/>
        <w:rPr>
          <w:rFonts w:cstheme="minorHAnsi"/>
        </w:rPr>
      </w:pPr>
      <w:r w:rsidRPr="00F15B23">
        <w:rPr>
          <w:rStyle w:val="Strong"/>
        </w:rPr>
        <w:t>Special requirements</w:t>
      </w:r>
      <w:r w:rsidRPr="00356D65">
        <w:rPr>
          <w:rFonts w:cstheme="minorHAnsi"/>
        </w:rPr>
        <w:t xml:space="preserve"> – acknowledging the special requirements of developing states.</w:t>
      </w:r>
    </w:p>
    <w:p w14:paraId="4252B946" w14:textId="1FCF43D2" w:rsidR="004863B1" w:rsidRPr="00356D65" w:rsidRDefault="00F757ED" w:rsidP="004863B1">
      <w:pPr>
        <w:pStyle w:val="ListBullet"/>
        <w:ind w:left="425" w:hanging="425"/>
        <w:rPr>
          <w:rFonts w:cstheme="minorHAnsi"/>
        </w:rPr>
      </w:pPr>
      <w:r w:rsidRPr="00F15B23">
        <w:rPr>
          <w:rStyle w:val="Strong"/>
        </w:rPr>
        <w:t>Control and inspection</w:t>
      </w:r>
      <w:r w:rsidR="002C11D9" w:rsidRPr="00F15B23">
        <w:rPr>
          <w:rStyle w:val="Strong"/>
        </w:rPr>
        <w:t>s</w:t>
      </w:r>
      <w:r w:rsidR="002C11D9" w:rsidRPr="00356D65">
        <w:rPr>
          <w:rFonts w:cstheme="minorHAnsi"/>
        </w:rPr>
        <w:t xml:space="preserve"> </w:t>
      </w:r>
      <w:r w:rsidRPr="00356D65">
        <w:rPr>
          <w:rFonts w:cstheme="minorHAnsi"/>
        </w:rPr>
        <w:t>– limited to those necessary for establishing compliance</w:t>
      </w:r>
      <w:r w:rsidR="002C11D9" w:rsidRPr="00356D65">
        <w:rPr>
          <w:rFonts w:cstheme="minorHAnsi"/>
        </w:rPr>
        <w:t>.</w:t>
      </w:r>
    </w:p>
    <w:p w14:paraId="5935C059" w14:textId="05E55176" w:rsidR="002B0E57" w:rsidRDefault="00F757ED" w:rsidP="004863B1">
      <w:pPr>
        <w:pStyle w:val="Heading3"/>
        <w:numPr>
          <w:ilvl w:val="0"/>
          <w:numId w:val="0"/>
        </w:numPr>
        <w:ind w:left="964" w:hanging="964"/>
        <w:rPr>
          <w:rFonts w:asciiTheme="minorHAnsi" w:hAnsiTheme="minorHAnsi" w:cstheme="minorHAnsi"/>
        </w:rPr>
      </w:pPr>
      <w:bookmarkStart w:id="92" w:name="_Toc212544116"/>
      <w:r w:rsidRPr="00356D65">
        <w:rPr>
          <w:rFonts w:asciiTheme="minorHAnsi" w:hAnsiTheme="minorHAnsi" w:cstheme="minorHAnsi"/>
        </w:rPr>
        <w:t>Policy options</w:t>
      </w:r>
      <w:bookmarkEnd w:id="92"/>
    </w:p>
    <w:p w14:paraId="138A4A6D" w14:textId="2DD9BC55" w:rsidR="00050D3C" w:rsidRDefault="00585EF2" w:rsidP="002E1021">
      <w:pPr>
        <w:rPr>
          <w:rFonts w:cstheme="minorHAnsi"/>
        </w:rPr>
      </w:pPr>
      <w:r>
        <w:rPr>
          <w:rFonts w:cstheme="minorHAnsi"/>
        </w:rPr>
        <w:t xml:space="preserve">Through this </w:t>
      </w:r>
      <w:r w:rsidR="007077A1">
        <w:rPr>
          <w:rFonts w:cstheme="minorHAnsi"/>
        </w:rPr>
        <w:t>review,</w:t>
      </w:r>
      <w:r w:rsidR="008F7FF7">
        <w:rPr>
          <w:rFonts w:cstheme="minorHAnsi"/>
        </w:rPr>
        <w:t xml:space="preserve"> </w:t>
      </w:r>
      <w:r w:rsidR="0048621A">
        <w:rPr>
          <w:rFonts w:cstheme="minorHAnsi"/>
        </w:rPr>
        <w:t>we</w:t>
      </w:r>
      <w:r>
        <w:rPr>
          <w:rFonts w:cstheme="minorHAnsi"/>
        </w:rPr>
        <w:t xml:space="preserve"> considered a range</w:t>
      </w:r>
      <w:r w:rsidR="00F757ED" w:rsidRPr="00356D65">
        <w:rPr>
          <w:rFonts w:cstheme="minorHAnsi"/>
        </w:rPr>
        <w:t xml:space="preserve"> </w:t>
      </w:r>
      <w:r w:rsidR="005B2043">
        <w:rPr>
          <w:rFonts w:cstheme="minorHAnsi"/>
        </w:rPr>
        <w:t xml:space="preserve">of </w:t>
      </w:r>
      <w:r w:rsidR="00F757ED" w:rsidRPr="00356D65">
        <w:rPr>
          <w:rFonts w:cstheme="minorHAnsi"/>
        </w:rPr>
        <w:t>market-based policy options that could be implemented to strengthen Australia’s import controls and help prevent the product of IUU fishing from entering the countr</w:t>
      </w:r>
      <w:r w:rsidR="00F757ED" w:rsidRPr="000F644C">
        <w:rPr>
          <w:rFonts w:cstheme="minorHAnsi"/>
        </w:rPr>
        <w:t>y</w:t>
      </w:r>
      <w:r w:rsidR="006B278D" w:rsidRPr="000F644C">
        <w:rPr>
          <w:rFonts w:cstheme="minorHAnsi"/>
        </w:rPr>
        <w:t>.</w:t>
      </w:r>
    </w:p>
    <w:p w14:paraId="144C3887" w14:textId="61929FAC" w:rsidR="004863B1" w:rsidRPr="00356D65" w:rsidRDefault="004115DB" w:rsidP="004863B1">
      <w:pPr>
        <w:rPr>
          <w:rFonts w:cstheme="minorHAnsi"/>
        </w:rPr>
      </w:pPr>
      <w:r w:rsidRPr="000F644C">
        <w:rPr>
          <w:rFonts w:cstheme="minorHAnsi"/>
        </w:rPr>
        <w:t>Market</w:t>
      </w:r>
      <w:r>
        <w:rPr>
          <w:rFonts w:cstheme="minorHAnsi"/>
        </w:rPr>
        <w:t>-based policy</w:t>
      </w:r>
      <w:r w:rsidR="005B2043">
        <w:rPr>
          <w:rFonts w:cstheme="minorHAnsi"/>
        </w:rPr>
        <w:t xml:space="preserve"> options highlighted in the discussion paper included:</w:t>
      </w:r>
    </w:p>
    <w:p w14:paraId="590DD1CB" w14:textId="77777777" w:rsidR="004863B1" w:rsidRPr="00A22CA9" w:rsidRDefault="00F757ED" w:rsidP="00062C27">
      <w:pPr>
        <w:pStyle w:val="ListNumber"/>
        <w:numPr>
          <w:ilvl w:val="0"/>
          <w:numId w:val="59"/>
        </w:numPr>
      </w:pPr>
      <w:r w:rsidRPr="00A22CA9">
        <w:t>Continue with the status quo.</w:t>
      </w:r>
    </w:p>
    <w:p w14:paraId="02364878" w14:textId="4F99321D" w:rsidR="004863B1" w:rsidRPr="00211EAC" w:rsidRDefault="0023775C" w:rsidP="00211EAC">
      <w:pPr>
        <w:pStyle w:val="ListNumber2"/>
        <w:numPr>
          <w:ilvl w:val="1"/>
          <w:numId w:val="12"/>
        </w:numPr>
      </w:pPr>
      <w:r w:rsidRPr="00211EAC">
        <w:t>Adhere</w:t>
      </w:r>
      <w:r w:rsidR="00606FC0">
        <w:t xml:space="preserve"> </w:t>
      </w:r>
      <w:r w:rsidR="00F757ED" w:rsidRPr="00211EAC">
        <w:t>to multilateral traceability schemes and trade agreements, and industry or third party led traceability</w:t>
      </w:r>
      <w:r w:rsidR="00A26EBA" w:rsidRPr="00211EAC">
        <w:t xml:space="preserve"> and </w:t>
      </w:r>
      <w:r w:rsidR="00F757ED" w:rsidRPr="00211EAC">
        <w:t>risk assessment frameworks.</w:t>
      </w:r>
    </w:p>
    <w:p w14:paraId="7786D066" w14:textId="065B3A11" w:rsidR="004863B1" w:rsidRPr="00356D65" w:rsidRDefault="0023775C" w:rsidP="009A23EB">
      <w:pPr>
        <w:pStyle w:val="ListNumber2"/>
        <w:numPr>
          <w:ilvl w:val="1"/>
          <w:numId w:val="12"/>
        </w:numPr>
        <w:rPr>
          <w:rFonts w:cstheme="minorHAnsi"/>
        </w:rPr>
      </w:pPr>
      <w:r w:rsidRPr="00356D65">
        <w:rPr>
          <w:rFonts w:cstheme="minorHAnsi"/>
        </w:rPr>
        <w:t xml:space="preserve">Continue </w:t>
      </w:r>
      <w:r w:rsidR="00F757ED" w:rsidRPr="00356D65">
        <w:rPr>
          <w:rFonts w:cstheme="minorHAnsi"/>
        </w:rPr>
        <w:t>collaborating closely with regional partners on combating IUU fishing through non-market related approaches.</w:t>
      </w:r>
    </w:p>
    <w:p w14:paraId="09F5CABA" w14:textId="38B5AF4B" w:rsidR="004863B1" w:rsidRPr="00356D65" w:rsidRDefault="00F757ED" w:rsidP="00062C27">
      <w:pPr>
        <w:pStyle w:val="ListNumber"/>
      </w:pPr>
      <w:r w:rsidRPr="00356D65">
        <w:t>Require importers to obtain an international fisheries trade permit and gather and retain seafood traceability data to verify a product</w:t>
      </w:r>
      <w:r w:rsidR="00ED4D85">
        <w:t>’</w:t>
      </w:r>
      <w:r w:rsidRPr="00356D65">
        <w:t>s legality before entry into Australia (US system).</w:t>
      </w:r>
    </w:p>
    <w:p w14:paraId="356EFABE" w14:textId="77777777" w:rsidR="004863B1" w:rsidRPr="00356D65" w:rsidRDefault="00F757ED" w:rsidP="00062C27">
      <w:pPr>
        <w:pStyle w:val="ListNumber"/>
      </w:pPr>
      <w:r w:rsidRPr="00356D65">
        <w:t>Implement a scheme requiring that seafood imported into Australia be accompanied by catch and trade certificates attesting to the legal origin of the products. The flag state of the catching vessel would be required to validate the catch certificate (EU system).</w:t>
      </w:r>
    </w:p>
    <w:p w14:paraId="7D961533" w14:textId="6119EC38" w:rsidR="004863B1" w:rsidRPr="00356D65" w:rsidRDefault="00F757ED" w:rsidP="00062C27">
      <w:pPr>
        <w:pStyle w:val="ListNumber"/>
      </w:pPr>
      <w:r w:rsidRPr="00356D65">
        <w:t>Introduce codes of conduct that require industry to manage compliance and enforcement, and to verify the legality of seafood products they import</w:t>
      </w:r>
      <w:r w:rsidR="00A26EBA">
        <w:t>/</w:t>
      </w:r>
      <w:r w:rsidRPr="00356D65">
        <w:t>sell.</w:t>
      </w:r>
    </w:p>
    <w:p w14:paraId="01B83EFE" w14:textId="0052E2E0" w:rsidR="004863B1" w:rsidRPr="00356D65" w:rsidRDefault="00FE1290" w:rsidP="00062C27">
      <w:pPr>
        <w:pStyle w:val="ListNumber"/>
      </w:pPr>
      <w:r>
        <w:lastRenderedPageBreak/>
        <w:t>M</w:t>
      </w:r>
      <w:r w:rsidR="00F757ED" w:rsidRPr="00356D65">
        <w:t>ake it an offence to import IUU fishing product and require importers and processors to collect information, assess and mitigate risk, and keep records</w:t>
      </w:r>
      <w:r>
        <w:t>, which is s</w:t>
      </w:r>
      <w:r w:rsidRPr="00356D65">
        <w:t>imilar to Australia’s approach to combating the importation of illegal timber</w:t>
      </w:r>
      <w:r w:rsidR="006B278D">
        <w:t xml:space="preserve"> (</w:t>
      </w:r>
      <w:r w:rsidR="00C44958" w:rsidRPr="000F644C">
        <w:fldChar w:fldCharType="begin"/>
      </w:r>
      <w:r w:rsidR="00C44958" w:rsidRPr="000F644C">
        <w:instrText xml:space="preserve"> REF _Ref169519022 \h </w:instrText>
      </w:r>
      <w:r w:rsidR="00FC36F5" w:rsidRPr="000F644C">
        <w:instrText xml:space="preserve"> \* MERGEFORMAT </w:instrText>
      </w:r>
      <w:r w:rsidR="00C44958" w:rsidRPr="000F644C">
        <w:fldChar w:fldCharType="separate"/>
      </w:r>
      <w:r w:rsidR="00DA5CE8">
        <w:t>Box A3</w:t>
      </w:r>
      <w:r w:rsidR="00C44958" w:rsidRPr="000F644C">
        <w:fldChar w:fldCharType="end"/>
      </w:r>
      <w:r w:rsidR="006B278D">
        <w:t>)</w:t>
      </w:r>
      <w:r w:rsidR="00F757ED" w:rsidRPr="00356D65">
        <w:t>.</w:t>
      </w:r>
    </w:p>
    <w:p w14:paraId="14553453" w14:textId="77777777" w:rsidR="004863B1" w:rsidRPr="00356D65" w:rsidRDefault="00F757ED" w:rsidP="00062C27">
      <w:pPr>
        <w:pStyle w:val="ListNumber"/>
      </w:pPr>
      <w:r w:rsidRPr="00356D65">
        <w:t>Encourage the expansion of multilateral CDS systems and the establishment of an internationally coordinated CDS.</w:t>
      </w:r>
    </w:p>
    <w:p w14:paraId="6DB0B0FB" w14:textId="356F52AE" w:rsidR="006F294D" w:rsidRPr="00356D65" w:rsidRDefault="00F757ED" w:rsidP="00062C27">
      <w:pPr>
        <w:pStyle w:val="ListNumber"/>
      </w:pPr>
      <w:r w:rsidRPr="00356D65">
        <w:t>Introduce a procedure for identifying countries or operators that trade in IUU fishing product that may lead to punitive measures.</w:t>
      </w:r>
    </w:p>
    <w:p w14:paraId="7A7AFD5B" w14:textId="34CCFAE6" w:rsidR="00E45572" w:rsidRDefault="00230F39" w:rsidP="005106AF">
      <w:pPr>
        <w:rPr>
          <w:rFonts w:cstheme="minorHAnsi"/>
        </w:rPr>
      </w:pPr>
      <w:r>
        <w:rPr>
          <w:rFonts w:cstheme="minorHAnsi"/>
        </w:rPr>
        <w:t>Based on feedback (</w:t>
      </w:r>
      <w:r w:rsidR="00A121CD">
        <w:rPr>
          <w:rFonts w:cstheme="minorHAnsi"/>
        </w:rPr>
        <w:fldChar w:fldCharType="begin"/>
      </w:r>
      <w:r w:rsidR="00A121CD">
        <w:rPr>
          <w:rFonts w:cstheme="minorHAnsi"/>
        </w:rPr>
        <w:instrText xml:space="preserve"> REF _Ref169514172 \h </w:instrText>
      </w:r>
      <w:r w:rsidR="00A121CD">
        <w:rPr>
          <w:rFonts w:cstheme="minorHAnsi"/>
        </w:rPr>
      </w:r>
      <w:r w:rsidR="00A121CD">
        <w:rPr>
          <w:rFonts w:cstheme="minorHAnsi"/>
        </w:rPr>
        <w:fldChar w:fldCharType="separate"/>
      </w:r>
      <w:r w:rsidR="00DA5CE8">
        <w:t>Box A</w:t>
      </w:r>
      <w:r w:rsidR="00DA5CE8">
        <w:rPr>
          <w:noProof/>
        </w:rPr>
        <w:t>1</w:t>
      </w:r>
      <w:r w:rsidR="00A121CD">
        <w:rPr>
          <w:rFonts w:cstheme="minorHAnsi"/>
        </w:rPr>
        <w:fldChar w:fldCharType="end"/>
      </w:r>
      <w:r>
        <w:rPr>
          <w:rFonts w:cstheme="minorHAnsi"/>
        </w:rPr>
        <w:t xml:space="preserve">), </w:t>
      </w:r>
      <w:r w:rsidR="00211EAC">
        <w:rPr>
          <w:rFonts w:cstheme="minorHAnsi"/>
        </w:rPr>
        <w:t xml:space="preserve">3 </w:t>
      </w:r>
      <w:r w:rsidR="004115DB">
        <w:rPr>
          <w:rFonts w:cstheme="minorHAnsi"/>
        </w:rPr>
        <w:t xml:space="preserve">policy options were proposed in </w:t>
      </w:r>
      <w:r w:rsidR="00ED22C5">
        <w:rPr>
          <w:rFonts w:cstheme="minorHAnsi"/>
        </w:rPr>
        <w:t xml:space="preserve">our </w:t>
      </w:r>
      <w:r w:rsidR="004115DB">
        <w:rPr>
          <w:rFonts w:cstheme="minorHAnsi"/>
        </w:rPr>
        <w:t>draft report</w:t>
      </w:r>
      <w:r w:rsidR="00630D76">
        <w:rPr>
          <w:rFonts w:cstheme="minorHAnsi"/>
        </w:rPr>
        <w:t>:</w:t>
      </w:r>
    </w:p>
    <w:p w14:paraId="14801F5F" w14:textId="77777777" w:rsidR="00186B68" w:rsidRPr="00211EAC" w:rsidRDefault="005B2043" w:rsidP="00062C27">
      <w:pPr>
        <w:pStyle w:val="ListNumber"/>
        <w:numPr>
          <w:ilvl w:val="0"/>
          <w:numId w:val="26"/>
        </w:numPr>
      </w:pPr>
      <w:r w:rsidRPr="00211EAC">
        <w:t>Review Australia’s import tariff codes.</w:t>
      </w:r>
    </w:p>
    <w:p w14:paraId="44751FA2" w14:textId="77777777" w:rsidR="00186B68" w:rsidRPr="00211EAC" w:rsidRDefault="005B2043" w:rsidP="00062C27">
      <w:pPr>
        <w:pStyle w:val="ListNumber"/>
      </w:pPr>
      <w:r w:rsidRPr="00211EAC">
        <w:t>Introduce a seafood traceability program applying to high-risk imports.</w:t>
      </w:r>
    </w:p>
    <w:p w14:paraId="53814BDE" w14:textId="77777777" w:rsidR="00186B68" w:rsidRPr="00211EAC" w:rsidRDefault="005B2043" w:rsidP="00062C27">
      <w:pPr>
        <w:pStyle w:val="ListNumber"/>
      </w:pPr>
      <w:r w:rsidRPr="00211EAC">
        <w:t>Support the expansion of multilateral CDS.</w:t>
      </w:r>
    </w:p>
    <w:p w14:paraId="43E05EEC" w14:textId="34617D78" w:rsidR="00617A11" w:rsidRDefault="00471117" w:rsidP="005B2043">
      <w:pPr>
        <w:rPr>
          <w:rFonts w:cstheme="minorHAnsi"/>
        </w:rPr>
      </w:pPr>
      <w:r>
        <w:rPr>
          <w:rFonts w:cstheme="minorHAnsi"/>
        </w:rPr>
        <w:t>Although s</w:t>
      </w:r>
      <w:r w:rsidR="005B2043" w:rsidRPr="004B7DB0">
        <w:rPr>
          <w:rFonts w:cstheme="minorHAnsi"/>
        </w:rPr>
        <w:t xml:space="preserve">takeholders broadly supported </w:t>
      </w:r>
      <w:r w:rsidR="00074EC2">
        <w:rPr>
          <w:rFonts w:cstheme="minorHAnsi"/>
        </w:rPr>
        <w:t>these</w:t>
      </w:r>
      <w:r w:rsidR="005B2043" w:rsidRPr="004B7DB0">
        <w:rPr>
          <w:rFonts w:cstheme="minorHAnsi"/>
        </w:rPr>
        <w:t xml:space="preserve"> proposals</w:t>
      </w:r>
      <w:r w:rsidR="00133FEC">
        <w:rPr>
          <w:rFonts w:cstheme="minorHAnsi"/>
        </w:rPr>
        <w:t>,</w:t>
      </w:r>
      <w:r w:rsidR="005B2043" w:rsidRPr="004B7DB0">
        <w:rPr>
          <w:rFonts w:cstheme="minorHAnsi"/>
        </w:rPr>
        <w:t xml:space="preserve"> suggestions for strengthening </w:t>
      </w:r>
      <w:r w:rsidR="004115DB">
        <w:rPr>
          <w:rFonts w:cstheme="minorHAnsi"/>
        </w:rPr>
        <w:t>and</w:t>
      </w:r>
      <w:r w:rsidR="005B2043" w:rsidRPr="004B7DB0">
        <w:rPr>
          <w:rFonts w:cstheme="minorHAnsi"/>
        </w:rPr>
        <w:t xml:space="preserve"> clarifying </w:t>
      </w:r>
      <w:r w:rsidR="005B2043">
        <w:rPr>
          <w:rFonts w:cstheme="minorHAnsi"/>
        </w:rPr>
        <w:t>were received</w:t>
      </w:r>
      <w:r w:rsidR="006B278D">
        <w:rPr>
          <w:rFonts w:cstheme="minorHAnsi"/>
        </w:rPr>
        <w:t xml:space="preserve"> (</w:t>
      </w:r>
      <w:r w:rsidR="00A121CD">
        <w:rPr>
          <w:rFonts w:cstheme="minorHAnsi"/>
        </w:rPr>
        <w:fldChar w:fldCharType="begin"/>
      </w:r>
      <w:r w:rsidR="00A121CD">
        <w:rPr>
          <w:rFonts w:cstheme="minorHAnsi"/>
        </w:rPr>
        <w:instrText xml:space="preserve"> REF _Ref169514218 \h </w:instrText>
      </w:r>
      <w:r w:rsidR="00A121CD">
        <w:rPr>
          <w:rFonts w:cstheme="minorHAnsi"/>
        </w:rPr>
      </w:r>
      <w:r w:rsidR="00A121CD">
        <w:rPr>
          <w:rFonts w:cstheme="minorHAnsi"/>
        </w:rPr>
        <w:fldChar w:fldCharType="separate"/>
      </w:r>
      <w:r w:rsidR="00DA5CE8">
        <w:t xml:space="preserve">Box </w:t>
      </w:r>
      <w:r w:rsidR="00DA5CE8">
        <w:rPr>
          <w:noProof/>
        </w:rPr>
        <w:t>11</w:t>
      </w:r>
      <w:r w:rsidR="00A121CD">
        <w:rPr>
          <w:rFonts w:cstheme="minorHAnsi"/>
        </w:rPr>
        <w:fldChar w:fldCharType="end"/>
      </w:r>
      <w:r w:rsidR="006B278D">
        <w:rPr>
          <w:rFonts w:cstheme="minorHAnsi"/>
        </w:rPr>
        <w:t>)</w:t>
      </w:r>
      <w:r w:rsidR="005B2043">
        <w:rPr>
          <w:rFonts w:cstheme="minorHAnsi"/>
        </w:rPr>
        <w:t>.</w:t>
      </w:r>
    </w:p>
    <w:p w14:paraId="74EDBB15" w14:textId="5A6DB34D" w:rsidR="00A121CD" w:rsidRDefault="00A121CD" w:rsidP="00A121CD">
      <w:pPr>
        <w:pStyle w:val="Caption"/>
      </w:pPr>
      <w:bookmarkStart w:id="93" w:name="_Ref169514218"/>
      <w:bookmarkStart w:id="94" w:name="_Toc210998728"/>
      <w:r>
        <w:t xml:space="preserve">Box </w:t>
      </w:r>
      <w:r w:rsidR="0033012C">
        <w:fldChar w:fldCharType="begin"/>
      </w:r>
      <w:r w:rsidR="0033012C">
        <w:instrText xml:space="preserve"> SEQ Box \* ARABIC </w:instrText>
      </w:r>
      <w:r w:rsidR="0033012C">
        <w:fldChar w:fldCharType="separate"/>
      </w:r>
      <w:r w:rsidR="00DA5CE8">
        <w:rPr>
          <w:noProof/>
        </w:rPr>
        <w:t>11</w:t>
      </w:r>
      <w:r w:rsidR="0033012C">
        <w:rPr>
          <w:noProof/>
        </w:rPr>
        <w:fldChar w:fldCharType="end"/>
      </w:r>
      <w:bookmarkEnd w:id="93"/>
      <w:r>
        <w:t xml:space="preserve"> </w:t>
      </w:r>
      <w:r w:rsidRPr="0094263C">
        <w:t>Stakeholder feedback on draft report policy options</w:t>
      </w:r>
      <w:bookmarkEnd w:id="94"/>
    </w:p>
    <w:p w14:paraId="4F92FAEC" w14:textId="77777777" w:rsidR="00186B68" w:rsidRPr="00F7607A" w:rsidRDefault="005B2043" w:rsidP="005B2043">
      <w:pPr>
        <w:pStyle w:val="BoxHeading"/>
        <w:shd w:val="clear" w:color="auto" w:fill="F2F2F2" w:themeFill="background1" w:themeFillShade="F2"/>
      </w:pPr>
      <w:r w:rsidRPr="00F7607A">
        <w:t>Review Australia’s import tariff codes</w:t>
      </w:r>
    </w:p>
    <w:p w14:paraId="627D2B09" w14:textId="07055EF0" w:rsidR="00617A11" w:rsidRPr="005329DD" w:rsidRDefault="00617A11" w:rsidP="00617A11">
      <w:pPr>
        <w:pStyle w:val="BoxTextBullet"/>
        <w:shd w:val="clear" w:color="auto" w:fill="F2F2F2" w:themeFill="background1" w:themeFillShade="F2"/>
      </w:pPr>
      <w:r w:rsidRPr="005329DD">
        <w:t>This was broadly well supported by stakeholders. However, improved data collection, including making it compulsory and publicly available, as well as the need for clear timelines for implementation were proposed.</w:t>
      </w:r>
    </w:p>
    <w:p w14:paraId="76E8E896" w14:textId="77777777" w:rsidR="00617A11" w:rsidRDefault="00617A11" w:rsidP="00617A11">
      <w:pPr>
        <w:pStyle w:val="BoxTextBullet"/>
        <w:shd w:val="clear" w:color="auto" w:fill="F2F2F2" w:themeFill="background1" w:themeFillShade="F2"/>
      </w:pPr>
      <w:r w:rsidRPr="005329DD">
        <w:t>Some noted the inherent challenges of the current system in identifying key species and the need to be able to distinguish</w:t>
      </w:r>
      <w:r>
        <w:t xml:space="preserve"> between wild-caught or aquaculture produced seafood.</w:t>
      </w:r>
    </w:p>
    <w:p w14:paraId="602FA70B" w14:textId="77777777" w:rsidR="00617A11" w:rsidRDefault="00617A11" w:rsidP="00617A11">
      <w:pPr>
        <w:pStyle w:val="BoxHeading"/>
        <w:shd w:val="clear" w:color="auto" w:fill="F2F2F2" w:themeFill="background1" w:themeFillShade="F2"/>
      </w:pPr>
      <w:r>
        <w:t xml:space="preserve">Introduce a </w:t>
      </w:r>
      <w:r w:rsidRPr="005329DD">
        <w:t>seafood</w:t>
      </w:r>
      <w:r>
        <w:t xml:space="preserve"> traceability program for high-risk species</w:t>
      </w:r>
    </w:p>
    <w:p w14:paraId="3B55E1C8" w14:textId="24D1B303" w:rsidR="00050D3C" w:rsidRDefault="00617A11" w:rsidP="00617A11">
      <w:pPr>
        <w:pStyle w:val="BoxText"/>
        <w:shd w:val="clear" w:color="auto" w:fill="F2F2F2" w:themeFill="background1" w:themeFillShade="F2"/>
      </w:pPr>
      <w:r w:rsidRPr="00F7607A">
        <w:t>This was broadly well supported by stakeholders. However, refinements were suggested, including that</w:t>
      </w:r>
      <w:r>
        <w:t>:</w:t>
      </w:r>
    </w:p>
    <w:p w14:paraId="6766F2B7" w14:textId="77777777" w:rsidR="00617A11" w:rsidRPr="005329DD" w:rsidRDefault="00617A11" w:rsidP="00617A11">
      <w:pPr>
        <w:pStyle w:val="BoxTextBullet"/>
        <w:shd w:val="clear" w:color="auto" w:fill="F2F2F2" w:themeFill="background1" w:themeFillShade="F2"/>
      </w:pPr>
      <w:r w:rsidRPr="005329DD">
        <w:t>collection and submission of data, including KDEs, should capture products that may undergo additional processing on land (e.g. processed frozen fish fillets that are battered</w:t>
      </w:r>
      <w:r>
        <w:t xml:space="preserve"> or </w:t>
      </w:r>
      <w:r w:rsidRPr="005329DD">
        <w:t xml:space="preserve">crumbed, that add complexity to supply chains through undergoing several </w:t>
      </w:r>
      <w:r>
        <w:t>‘</w:t>
      </w:r>
      <w:r w:rsidRPr="005329DD">
        <w:t>events</w:t>
      </w:r>
      <w:r>
        <w:t>’</w:t>
      </w:r>
      <w:r w:rsidRPr="005329DD">
        <w:t xml:space="preserve"> of processing in different locations etc).</w:t>
      </w:r>
    </w:p>
    <w:p w14:paraId="737A5209" w14:textId="77777777" w:rsidR="00617A11" w:rsidRPr="005329DD" w:rsidRDefault="00617A11" w:rsidP="00617A11">
      <w:pPr>
        <w:pStyle w:val="BoxTextBullet"/>
        <w:shd w:val="clear" w:color="auto" w:fill="F2F2F2" w:themeFill="background1" w:themeFillShade="F2"/>
      </w:pPr>
      <w:r w:rsidRPr="005329DD">
        <w:t>databases for CDS should be publicly available and stored in a central data repository.</w:t>
      </w:r>
    </w:p>
    <w:p w14:paraId="36AA1144" w14:textId="77777777" w:rsidR="00617A11" w:rsidRPr="005329DD" w:rsidRDefault="00617A11" w:rsidP="00617A11">
      <w:pPr>
        <w:pStyle w:val="BoxTextBullet"/>
        <w:shd w:val="clear" w:color="auto" w:fill="F2F2F2" w:themeFill="background1" w:themeFillShade="F2"/>
      </w:pPr>
      <w:r w:rsidRPr="005329DD">
        <w:t>clear timelines around implementation should be provided, for example a phased approach including a transition period followed by period without enforcement before being fully implemented.</w:t>
      </w:r>
    </w:p>
    <w:p w14:paraId="35652A0E" w14:textId="77777777" w:rsidR="00617A11" w:rsidRPr="005329DD" w:rsidRDefault="00617A11" w:rsidP="00617A11">
      <w:pPr>
        <w:pStyle w:val="BoxTextBullet"/>
        <w:shd w:val="clear" w:color="auto" w:fill="F2F2F2" w:themeFill="background1" w:themeFillShade="F2"/>
      </w:pPr>
      <w:r w:rsidRPr="005329DD">
        <w:t>additional species should be considered, for example tuna and prawns, noting these are imported into Australia in large volumes.</w:t>
      </w:r>
    </w:p>
    <w:p w14:paraId="050B3873" w14:textId="77777777" w:rsidR="00617A11" w:rsidRDefault="00617A11" w:rsidP="00617A11">
      <w:pPr>
        <w:pStyle w:val="BoxTextBullet"/>
        <w:shd w:val="clear" w:color="auto" w:fill="F2F2F2" w:themeFill="background1" w:themeFillShade="F2"/>
      </w:pPr>
      <w:r w:rsidRPr="005329DD">
        <w:t>provide additional</w:t>
      </w:r>
      <w:r>
        <w:t xml:space="preserve"> detail regarding the expected level of required government resourcing.</w:t>
      </w:r>
    </w:p>
    <w:p w14:paraId="1A8153B2" w14:textId="77777777" w:rsidR="00617A11" w:rsidRPr="00CA66FA" w:rsidRDefault="00617A11" w:rsidP="00162C9C">
      <w:pPr>
        <w:pStyle w:val="BoxHeading"/>
        <w:shd w:val="clear" w:color="auto" w:fill="F2F2F2" w:themeFill="background1" w:themeFillShade="F2"/>
      </w:pPr>
      <w:r w:rsidRPr="002D37A9">
        <w:t>Support the expansion of multilateral CDS</w:t>
      </w:r>
    </w:p>
    <w:p w14:paraId="68C3999C" w14:textId="470AB9E7" w:rsidR="00050D3C" w:rsidRDefault="00617A11" w:rsidP="00617A11">
      <w:pPr>
        <w:pStyle w:val="BoxTextBullet"/>
        <w:shd w:val="clear" w:color="auto" w:fill="F2F2F2" w:themeFill="background1" w:themeFillShade="F2"/>
        <w:rPr>
          <w:rFonts w:cstheme="minorHAnsi"/>
        </w:rPr>
      </w:pPr>
      <w:r w:rsidRPr="005329DD">
        <w:t>This was broadly well supported by stakeholders. They noted ongoing work by Australia via multilateral forums such as RFMOs. Stakeholders suggested the need for more clarity around the steps Australia</w:t>
      </w:r>
      <w:r>
        <w:rPr>
          <w:rFonts w:cstheme="minorHAnsi"/>
        </w:rPr>
        <w:t xml:space="preserve"> would take to support this, including how it would be implemented</w:t>
      </w:r>
      <w:r w:rsidR="00FC7E12">
        <w:rPr>
          <w:rFonts w:cstheme="minorHAnsi"/>
        </w:rPr>
        <w:t xml:space="preserve"> and </w:t>
      </w:r>
      <w:r>
        <w:rPr>
          <w:rFonts w:cstheme="minorHAnsi"/>
        </w:rPr>
        <w:t>costed</w:t>
      </w:r>
      <w:r w:rsidRPr="00F15B23">
        <w:rPr>
          <w:rFonts w:cstheme="minorHAnsi"/>
        </w:rPr>
        <w:t>.</w:t>
      </w:r>
    </w:p>
    <w:p w14:paraId="7F7762B3" w14:textId="36F8EAC8" w:rsidR="007A0E7D" w:rsidRDefault="00754EC3">
      <w:r w:rsidRPr="00D20912">
        <w:lastRenderedPageBreak/>
        <w:t>Across</w:t>
      </w:r>
      <w:r>
        <w:t xml:space="preserve"> the submissions, several </w:t>
      </w:r>
      <w:r w:rsidR="00B664F5">
        <w:t xml:space="preserve">other </w:t>
      </w:r>
      <w:r>
        <w:t xml:space="preserve">reoccurring </w:t>
      </w:r>
      <w:r w:rsidR="00B664F5">
        <w:t xml:space="preserve">themes </w:t>
      </w:r>
      <w:r>
        <w:t>were identified</w:t>
      </w:r>
      <w:r w:rsidR="007A0E7D">
        <w:t xml:space="preserve">. </w:t>
      </w:r>
      <w:r>
        <w:t>The</w:t>
      </w:r>
      <w:r w:rsidR="007A0E7D">
        <w:t>se</w:t>
      </w:r>
      <w:r w:rsidR="008C7AFE">
        <w:t xml:space="preserve"> themes are identified </w:t>
      </w:r>
      <w:r w:rsidR="000C12F6">
        <w:t xml:space="preserve">in the following sub points </w:t>
      </w:r>
      <w:r w:rsidR="00326DF5">
        <w:t>and were also</w:t>
      </w:r>
      <w:r w:rsidR="007A0E7D">
        <w:t xml:space="preserve"> </w:t>
      </w:r>
      <w:r w:rsidR="00104007">
        <w:t xml:space="preserve">discussed </w:t>
      </w:r>
      <w:r w:rsidR="00372BF7">
        <w:t>in the report submitted by the McKell Institute (</w:t>
      </w:r>
      <w:r w:rsidR="00C44958">
        <w:fldChar w:fldCharType="begin"/>
      </w:r>
      <w:r w:rsidR="00C44958">
        <w:instrText xml:space="preserve"> REF _Ref169519000 \h </w:instrText>
      </w:r>
      <w:r w:rsidR="00C44958">
        <w:fldChar w:fldCharType="separate"/>
      </w:r>
      <w:r w:rsidR="00DA5CE8">
        <w:t xml:space="preserve">Box </w:t>
      </w:r>
      <w:r w:rsidR="00DA5CE8">
        <w:rPr>
          <w:noProof/>
        </w:rPr>
        <w:t>12</w:t>
      </w:r>
      <w:r w:rsidR="00C44958">
        <w:fldChar w:fldCharType="end"/>
      </w:r>
      <w:r w:rsidR="00372BF7">
        <w:t>)</w:t>
      </w:r>
      <w:r w:rsidR="000F644C">
        <w:t>.</w:t>
      </w:r>
    </w:p>
    <w:p w14:paraId="32AC384F" w14:textId="62ADE923" w:rsidR="00186B68" w:rsidRPr="00F15B23" w:rsidRDefault="00A73DD1" w:rsidP="00F15B23">
      <w:pPr>
        <w:pStyle w:val="Heading4"/>
        <w:numPr>
          <w:ilvl w:val="0"/>
          <w:numId w:val="0"/>
        </w:numPr>
        <w:ind w:left="964" w:hanging="964"/>
      </w:pPr>
      <w:r w:rsidRPr="00F15B23">
        <w:rPr>
          <w:rStyle w:val="Heading4Char"/>
          <w:rFonts w:eastAsiaTheme="minorHAnsi"/>
        </w:rPr>
        <w:t>Labour issues</w:t>
      </w:r>
    </w:p>
    <w:p w14:paraId="3D33AB77" w14:textId="16083FED" w:rsidR="00DF5F6D" w:rsidRPr="00620105" w:rsidRDefault="004115DB" w:rsidP="008C54CE">
      <w:pPr>
        <w:pStyle w:val="ListBullet"/>
        <w:ind w:left="425" w:hanging="425"/>
        <w:rPr>
          <w:rFonts w:cstheme="minorHAnsi"/>
        </w:rPr>
      </w:pPr>
      <w:r w:rsidRPr="008079DF">
        <w:rPr>
          <w:rFonts w:cstheme="minorHAnsi"/>
        </w:rPr>
        <w:t>S</w:t>
      </w:r>
      <w:r w:rsidR="00351F7F" w:rsidRPr="008079DF">
        <w:rPr>
          <w:rFonts w:cstheme="minorHAnsi"/>
        </w:rPr>
        <w:t>everal</w:t>
      </w:r>
      <w:r w:rsidR="00662156" w:rsidRPr="008079DF">
        <w:rPr>
          <w:rFonts w:cstheme="minorHAnsi"/>
        </w:rPr>
        <w:t xml:space="preserve"> stakeholders </w:t>
      </w:r>
      <w:r w:rsidR="00D1761D" w:rsidRPr="008079DF">
        <w:rPr>
          <w:rFonts w:cstheme="minorHAnsi"/>
        </w:rPr>
        <w:t xml:space="preserve">noted </w:t>
      </w:r>
      <w:r w:rsidR="00662156" w:rsidRPr="008079DF">
        <w:rPr>
          <w:rFonts w:cstheme="minorHAnsi"/>
        </w:rPr>
        <w:t xml:space="preserve">the </w:t>
      </w:r>
      <w:r w:rsidR="00A74C23" w:rsidRPr="008079DF">
        <w:rPr>
          <w:rFonts w:cstheme="minorHAnsi"/>
        </w:rPr>
        <w:t xml:space="preserve">framework </w:t>
      </w:r>
      <w:r w:rsidR="00980C1F">
        <w:rPr>
          <w:rFonts w:cstheme="minorHAnsi"/>
        </w:rPr>
        <w:t>could</w:t>
      </w:r>
      <w:r w:rsidR="00980C1F" w:rsidRPr="008079DF">
        <w:rPr>
          <w:rFonts w:cstheme="minorHAnsi"/>
        </w:rPr>
        <w:t xml:space="preserve"> </w:t>
      </w:r>
      <w:r w:rsidR="00851E11" w:rsidRPr="008079DF">
        <w:rPr>
          <w:rFonts w:cstheme="minorHAnsi"/>
        </w:rPr>
        <w:t xml:space="preserve">be extended </w:t>
      </w:r>
      <w:r w:rsidR="00662156" w:rsidRPr="008079DF">
        <w:rPr>
          <w:rFonts w:cstheme="minorHAnsi"/>
        </w:rPr>
        <w:t xml:space="preserve">to address labour </w:t>
      </w:r>
      <w:r w:rsidR="004B01A5" w:rsidRPr="008079DF">
        <w:rPr>
          <w:rFonts w:cstheme="minorHAnsi"/>
        </w:rPr>
        <w:t>issues</w:t>
      </w:r>
      <w:r w:rsidR="00EF7C79" w:rsidRPr="008079DF">
        <w:rPr>
          <w:rFonts w:cstheme="minorHAnsi"/>
        </w:rPr>
        <w:t xml:space="preserve"> given the link </w:t>
      </w:r>
      <w:r w:rsidR="00363F5B" w:rsidRPr="008079DF">
        <w:rPr>
          <w:rFonts w:cstheme="minorHAnsi"/>
        </w:rPr>
        <w:t>to</w:t>
      </w:r>
      <w:r w:rsidR="006C4A17" w:rsidRPr="008079DF">
        <w:rPr>
          <w:rFonts w:cstheme="minorHAnsi"/>
        </w:rPr>
        <w:t xml:space="preserve"> </w:t>
      </w:r>
      <w:r w:rsidR="00D038F4" w:rsidRPr="008079DF">
        <w:rPr>
          <w:rFonts w:cstheme="minorHAnsi"/>
        </w:rPr>
        <w:t>IUU fishing</w:t>
      </w:r>
      <w:r w:rsidR="00851E11" w:rsidRPr="008079DF">
        <w:rPr>
          <w:rFonts w:cstheme="minorHAnsi"/>
        </w:rPr>
        <w:t xml:space="preserve">. </w:t>
      </w:r>
      <w:r w:rsidR="00560AA7" w:rsidRPr="008079DF">
        <w:rPr>
          <w:rFonts w:cstheme="minorHAnsi"/>
        </w:rPr>
        <w:t>L</w:t>
      </w:r>
      <w:r w:rsidR="00363F5B" w:rsidRPr="008079DF">
        <w:rPr>
          <w:rFonts w:cstheme="minorHAnsi"/>
        </w:rPr>
        <w:t xml:space="preserve">abour </w:t>
      </w:r>
      <w:r w:rsidR="00A61A32" w:rsidRPr="008079DF">
        <w:rPr>
          <w:rFonts w:cstheme="minorHAnsi"/>
        </w:rPr>
        <w:t>issues</w:t>
      </w:r>
      <w:r w:rsidR="00363F5B" w:rsidRPr="008079DF">
        <w:rPr>
          <w:rFonts w:cstheme="minorHAnsi"/>
        </w:rPr>
        <w:t xml:space="preserve"> in the seafood supply chain </w:t>
      </w:r>
      <w:r w:rsidR="00437497">
        <w:rPr>
          <w:rFonts w:cstheme="minorHAnsi"/>
        </w:rPr>
        <w:t>merit</w:t>
      </w:r>
      <w:r w:rsidR="00AE6F5C" w:rsidRPr="008079DF">
        <w:rPr>
          <w:rFonts w:cstheme="minorHAnsi"/>
        </w:rPr>
        <w:t xml:space="preserve"> consideration</w:t>
      </w:r>
      <w:r w:rsidR="00980C1F">
        <w:rPr>
          <w:rFonts w:cstheme="minorHAnsi"/>
        </w:rPr>
        <w:t>, h</w:t>
      </w:r>
      <w:r w:rsidR="00560AA7" w:rsidRPr="008079DF">
        <w:rPr>
          <w:rFonts w:cstheme="minorHAnsi"/>
        </w:rPr>
        <w:t>owever</w:t>
      </w:r>
      <w:r w:rsidR="00EA2657" w:rsidRPr="008079DF">
        <w:rPr>
          <w:rFonts w:cstheme="minorHAnsi"/>
        </w:rPr>
        <w:t xml:space="preserve"> this report focusses on the government’s IUU fishing election commitment </w:t>
      </w:r>
      <w:r w:rsidR="00E31A48">
        <w:rPr>
          <w:rFonts w:cstheme="minorHAnsi"/>
        </w:rPr>
        <w:t>based on</w:t>
      </w:r>
      <w:r w:rsidR="00EA2657" w:rsidRPr="008079DF">
        <w:rPr>
          <w:rFonts w:cstheme="minorHAnsi"/>
        </w:rPr>
        <w:t xml:space="preserve"> the accepted </w:t>
      </w:r>
      <w:r w:rsidR="00980C1F">
        <w:rPr>
          <w:rFonts w:cstheme="minorHAnsi"/>
        </w:rPr>
        <w:t xml:space="preserve">IUU fishing </w:t>
      </w:r>
      <w:r w:rsidR="00EA2657" w:rsidRPr="008079DF">
        <w:rPr>
          <w:rFonts w:cstheme="minorHAnsi"/>
        </w:rPr>
        <w:t>definition</w:t>
      </w:r>
      <w:r w:rsidR="00980C1F">
        <w:rPr>
          <w:rFonts w:cstheme="minorHAnsi"/>
        </w:rPr>
        <w:t>.</w:t>
      </w:r>
      <w:r w:rsidR="00EA2657" w:rsidRPr="008079DF">
        <w:rPr>
          <w:rFonts w:cstheme="minorHAnsi"/>
        </w:rPr>
        <w:t xml:space="preserve"> </w:t>
      </w:r>
      <w:r w:rsidR="00980C1F">
        <w:rPr>
          <w:rFonts w:cstheme="minorHAnsi"/>
        </w:rPr>
        <w:t>T</w:t>
      </w:r>
      <w:r w:rsidR="00016F4A" w:rsidRPr="008079DF">
        <w:rPr>
          <w:rFonts w:cstheme="minorHAnsi"/>
        </w:rPr>
        <w:t>he</w:t>
      </w:r>
      <w:r w:rsidR="000A1AED" w:rsidRPr="008079DF">
        <w:rPr>
          <w:rFonts w:cstheme="minorHAnsi"/>
        </w:rPr>
        <w:t>re</w:t>
      </w:r>
      <w:r w:rsidR="00016F4A" w:rsidRPr="008079DF">
        <w:rPr>
          <w:rFonts w:cstheme="minorHAnsi"/>
        </w:rPr>
        <w:t xml:space="preserve"> may be an opportunity </w:t>
      </w:r>
      <w:r w:rsidR="009136E1">
        <w:rPr>
          <w:rFonts w:cstheme="minorHAnsi"/>
        </w:rPr>
        <w:t>to</w:t>
      </w:r>
      <w:r w:rsidR="009136E1" w:rsidRPr="008079DF">
        <w:rPr>
          <w:rFonts w:cstheme="minorHAnsi"/>
        </w:rPr>
        <w:t xml:space="preserve"> </w:t>
      </w:r>
      <w:r w:rsidR="00FA799B" w:rsidRPr="008079DF">
        <w:rPr>
          <w:rFonts w:cstheme="minorHAnsi"/>
        </w:rPr>
        <w:t>consider</w:t>
      </w:r>
      <w:r w:rsidR="00883F91" w:rsidRPr="008079DF">
        <w:rPr>
          <w:rFonts w:cstheme="minorHAnsi"/>
        </w:rPr>
        <w:t xml:space="preserve"> </w:t>
      </w:r>
      <w:r w:rsidR="00980C1F">
        <w:rPr>
          <w:rFonts w:cstheme="minorHAnsi"/>
        </w:rPr>
        <w:t>labour</w:t>
      </w:r>
      <w:r w:rsidR="00883F91" w:rsidRPr="008079DF">
        <w:rPr>
          <w:rFonts w:cstheme="minorHAnsi"/>
        </w:rPr>
        <w:t xml:space="preserve"> issues </w:t>
      </w:r>
      <w:r w:rsidR="00565717" w:rsidRPr="008079DF">
        <w:rPr>
          <w:rFonts w:cstheme="minorHAnsi"/>
        </w:rPr>
        <w:t>in the</w:t>
      </w:r>
      <w:r w:rsidR="009F2284" w:rsidRPr="008079DF">
        <w:rPr>
          <w:rFonts w:cstheme="minorHAnsi"/>
        </w:rPr>
        <w:t xml:space="preserve"> post-implementation review</w:t>
      </w:r>
      <w:r w:rsidR="00C07C46" w:rsidRPr="008079DF">
        <w:rPr>
          <w:rFonts w:cstheme="minorHAnsi"/>
        </w:rPr>
        <w:t xml:space="preserve"> described in</w:t>
      </w:r>
      <w:r w:rsidR="003B0279">
        <w:rPr>
          <w:rFonts w:cstheme="minorHAnsi"/>
        </w:rPr>
        <w:t xml:space="preserve"> </w:t>
      </w:r>
      <w:hyperlink w:anchor="_Findings_and_preferred" w:history="1">
        <w:r w:rsidR="003B0279" w:rsidRPr="003B0279">
          <w:rPr>
            <w:rStyle w:val="Hyperlink"/>
            <w:rFonts w:cstheme="minorHAnsi"/>
          </w:rPr>
          <w:t>Chapter 6</w:t>
        </w:r>
      </w:hyperlink>
      <w:r w:rsidR="003B0279">
        <w:rPr>
          <w:rFonts w:cstheme="minorHAnsi"/>
        </w:rPr>
        <w:t>.</w:t>
      </w:r>
      <w:r w:rsidR="00980C1F">
        <w:rPr>
          <w:rFonts w:cstheme="minorHAnsi"/>
        </w:rPr>
        <w:t xml:space="preserve"> L</w:t>
      </w:r>
      <w:r w:rsidR="008079DF" w:rsidRPr="008079DF">
        <w:rPr>
          <w:rFonts w:cstheme="minorHAnsi"/>
        </w:rPr>
        <w:t xml:space="preserve">abour issues </w:t>
      </w:r>
      <w:r w:rsidR="00980C1F">
        <w:rPr>
          <w:rFonts w:cstheme="minorHAnsi"/>
        </w:rPr>
        <w:t xml:space="preserve">in Australia’s supply chains </w:t>
      </w:r>
      <w:r w:rsidR="008079DF" w:rsidRPr="008079DF">
        <w:rPr>
          <w:rFonts w:cstheme="minorHAnsi"/>
        </w:rPr>
        <w:t>are</w:t>
      </w:r>
      <w:r w:rsidR="00980C1F">
        <w:rPr>
          <w:rFonts w:cstheme="minorHAnsi"/>
        </w:rPr>
        <w:t xml:space="preserve"> also subject to consideration through broader government work </w:t>
      </w:r>
      <w:r w:rsidR="00750381">
        <w:rPr>
          <w:rFonts w:cstheme="minorHAnsi"/>
        </w:rPr>
        <w:t xml:space="preserve">that </w:t>
      </w:r>
      <w:r w:rsidR="00980C1F">
        <w:rPr>
          <w:rFonts w:cstheme="minorHAnsi"/>
        </w:rPr>
        <w:t>focusse</w:t>
      </w:r>
      <w:r w:rsidR="00750381">
        <w:rPr>
          <w:rFonts w:cstheme="minorHAnsi"/>
        </w:rPr>
        <w:t>s</w:t>
      </w:r>
      <w:r w:rsidR="00980C1F">
        <w:rPr>
          <w:rFonts w:cstheme="minorHAnsi"/>
        </w:rPr>
        <w:t xml:space="preserve"> on </w:t>
      </w:r>
      <w:r w:rsidR="008079DF" w:rsidRPr="008079DF">
        <w:rPr>
          <w:rFonts w:cstheme="minorHAnsi"/>
        </w:rPr>
        <w:t>all import sectors</w:t>
      </w:r>
      <w:r w:rsidR="008079DF">
        <w:rPr>
          <w:rFonts w:cstheme="minorHAnsi"/>
        </w:rPr>
        <w:t>.</w:t>
      </w:r>
    </w:p>
    <w:p w14:paraId="453BFE89" w14:textId="44D5D6E1" w:rsidR="006426D5" w:rsidRPr="009C6F82" w:rsidRDefault="00A73DD1" w:rsidP="00F15B23">
      <w:pPr>
        <w:pStyle w:val="Heading4"/>
        <w:numPr>
          <w:ilvl w:val="0"/>
          <w:numId w:val="0"/>
        </w:numPr>
        <w:ind w:left="964" w:hanging="964"/>
      </w:pPr>
      <w:r w:rsidRPr="00F15B23">
        <w:rPr>
          <w:rStyle w:val="Heading4Char"/>
          <w:rFonts w:eastAsiaTheme="minorHAnsi"/>
        </w:rPr>
        <w:t>Due diligence model</w:t>
      </w:r>
    </w:p>
    <w:p w14:paraId="32E8DB5A" w14:textId="51A1FEAC" w:rsidR="00050D3C" w:rsidRDefault="004115DB" w:rsidP="00723ED1">
      <w:pPr>
        <w:pStyle w:val="ListBullet"/>
        <w:ind w:left="425" w:hanging="425"/>
        <w:rPr>
          <w:rFonts w:cstheme="minorHAnsi"/>
        </w:rPr>
      </w:pPr>
      <w:r w:rsidRPr="00723ED1">
        <w:rPr>
          <w:rFonts w:cstheme="minorHAnsi"/>
        </w:rPr>
        <w:t>S</w:t>
      </w:r>
      <w:r w:rsidR="00D758C4" w:rsidRPr="00723ED1">
        <w:rPr>
          <w:rFonts w:cstheme="minorHAnsi"/>
        </w:rPr>
        <w:t xml:space="preserve">takeholders raised the need </w:t>
      </w:r>
      <w:r w:rsidR="008A49F1" w:rsidRPr="00723ED1">
        <w:rPr>
          <w:rFonts w:cstheme="minorHAnsi"/>
        </w:rPr>
        <w:t xml:space="preserve">for </w:t>
      </w:r>
      <w:r w:rsidR="009F2284" w:rsidRPr="00723ED1">
        <w:rPr>
          <w:rFonts w:cstheme="minorHAnsi"/>
        </w:rPr>
        <w:t xml:space="preserve">regulatory controls that require </w:t>
      </w:r>
      <w:r w:rsidR="00D758C4" w:rsidRPr="00723ED1">
        <w:rPr>
          <w:rFonts w:cstheme="minorHAnsi"/>
        </w:rPr>
        <w:t xml:space="preserve">industry </w:t>
      </w:r>
      <w:r w:rsidR="00D710A9">
        <w:rPr>
          <w:rFonts w:cstheme="minorHAnsi"/>
        </w:rPr>
        <w:t xml:space="preserve">to </w:t>
      </w:r>
      <w:r w:rsidR="00D758C4" w:rsidRPr="00723ED1">
        <w:rPr>
          <w:rFonts w:cstheme="minorHAnsi"/>
        </w:rPr>
        <w:t>conduct due diligence of imports</w:t>
      </w:r>
      <w:r w:rsidR="008A49F1" w:rsidRPr="00723ED1">
        <w:rPr>
          <w:rFonts w:cstheme="minorHAnsi"/>
        </w:rPr>
        <w:t xml:space="preserve"> </w:t>
      </w:r>
      <w:r w:rsidR="00F154FE" w:rsidRPr="00723ED1">
        <w:rPr>
          <w:rFonts w:cstheme="minorHAnsi"/>
        </w:rPr>
        <w:t>to</w:t>
      </w:r>
      <w:r w:rsidR="008A49F1" w:rsidRPr="00723ED1">
        <w:rPr>
          <w:rFonts w:cstheme="minorHAnsi"/>
        </w:rPr>
        <w:t xml:space="preserve"> mitigat</w:t>
      </w:r>
      <w:r w:rsidR="00F154FE" w:rsidRPr="00723ED1">
        <w:rPr>
          <w:rFonts w:cstheme="minorHAnsi"/>
        </w:rPr>
        <w:t>e</w:t>
      </w:r>
      <w:r w:rsidR="008A49F1" w:rsidRPr="00723ED1">
        <w:rPr>
          <w:rFonts w:cstheme="minorHAnsi"/>
        </w:rPr>
        <w:t xml:space="preserve"> IUU </w:t>
      </w:r>
      <w:r w:rsidR="00F154FE" w:rsidRPr="00723ED1">
        <w:rPr>
          <w:rFonts w:cstheme="minorHAnsi"/>
        </w:rPr>
        <w:t xml:space="preserve">fishing </w:t>
      </w:r>
      <w:r w:rsidR="008A49F1" w:rsidRPr="00723ED1">
        <w:rPr>
          <w:rFonts w:cstheme="minorHAnsi"/>
        </w:rPr>
        <w:t>risk</w:t>
      </w:r>
      <w:r w:rsidR="00E305FC" w:rsidRPr="00723ED1">
        <w:rPr>
          <w:rFonts w:cstheme="minorHAnsi"/>
        </w:rPr>
        <w:t>.</w:t>
      </w:r>
      <w:r w:rsidR="008A49F1" w:rsidRPr="00723ED1">
        <w:rPr>
          <w:rFonts w:cstheme="minorHAnsi"/>
        </w:rPr>
        <w:t xml:space="preserve"> </w:t>
      </w:r>
      <w:r w:rsidR="009C0268">
        <w:rPr>
          <w:rFonts w:cstheme="minorHAnsi"/>
        </w:rPr>
        <w:t xml:space="preserve">The </w:t>
      </w:r>
      <w:r w:rsidR="003E566E" w:rsidRPr="00723ED1">
        <w:rPr>
          <w:rFonts w:cstheme="minorHAnsi"/>
        </w:rPr>
        <w:t xml:space="preserve">due diligence model </w:t>
      </w:r>
      <w:r w:rsidR="004D370A">
        <w:rPr>
          <w:rFonts w:cstheme="minorHAnsi"/>
        </w:rPr>
        <w:t>is applied to</w:t>
      </w:r>
      <w:r w:rsidR="003E566E" w:rsidRPr="00723ED1">
        <w:rPr>
          <w:rFonts w:cstheme="minorHAnsi"/>
        </w:rPr>
        <w:t xml:space="preserve"> illegal timber imports (</w:t>
      </w:r>
      <w:r w:rsidR="00C44958" w:rsidRPr="003B0279">
        <w:rPr>
          <w:rFonts w:cstheme="minorHAnsi"/>
          <w:highlight w:val="yellow"/>
        </w:rPr>
        <w:fldChar w:fldCharType="begin"/>
      </w:r>
      <w:r w:rsidR="00C44958" w:rsidRPr="003B0279">
        <w:rPr>
          <w:rFonts w:cstheme="minorHAnsi"/>
          <w:highlight w:val="yellow"/>
        </w:rPr>
        <w:instrText xml:space="preserve"> REF _Ref169519022 \h </w:instrText>
      </w:r>
      <w:r w:rsidR="003B0279">
        <w:rPr>
          <w:rFonts w:cstheme="minorHAnsi"/>
          <w:highlight w:val="yellow"/>
        </w:rPr>
        <w:instrText xml:space="preserve"> \* MERGEFORMAT </w:instrText>
      </w:r>
      <w:r w:rsidR="00C44958" w:rsidRPr="003B0279">
        <w:rPr>
          <w:rFonts w:cstheme="minorHAnsi"/>
          <w:highlight w:val="yellow"/>
        </w:rPr>
      </w:r>
      <w:r w:rsidR="00C44958" w:rsidRPr="003B0279">
        <w:rPr>
          <w:rFonts w:cstheme="minorHAnsi"/>
          <w:highlight w:val="yellow"/>
        </w:rPr>
        <w:fldChar w:fldCharType="separate"/>
      </w:r>
      <w:r w:rsidR="00DA5CE8">
        <w:t>Box A3</w:t>
      </w:r>
      <w:r w:rsidR="00C44958" w:rsidRPr="003B0279">
        <w:rPr>
          <w:rFonts w:cstheme="minorHAnsi"/>
          <w:highlight w:val="yellow"/>
        </w:rPr>
        <w:fldChar w:fldCharType="end"/>
      </w:r>
      <w:r w:rsidR="003E566E" w:rsidRPr="00723ED1">
        <w:rPr>
          <w:rFonts w:cstheme="minorHAnsi"/>
        </w:rPr>
        <w:t>),</w:t>
      </w:r>
      <w:r w:rsidR="003E566E" w:rsidRPr="00723ED1" w:rsidDel="003E566E">
        <w:rPr>
          <w:rFonts w:cstheme="minorHAnsi"/>
        </w:rPr>
        <w:t xml:space="preserve"> </w:t>
      </w:r>
      <w:r w:rsidR="00471117">
        <w:rPr>
          <w:rFonts w:cstheme="minorHAnsi"/>
        </w:rPr>
        <w:t>though</w:t>
      </w:r>
      <w:r w:rsidR="004D370A">
        <w:rPr>
          <w:rFonts w:cstheme="minorHAnsi"/>
        </w:rPr>
        <w:t xml:space="preserve"> </w:t>
      </w:r>
      <w:r w:rsidR="003E566E" w:rsidRPr="00723ED1">
        <w:rPr>
          <w:rFonts w:cstheme="minorHAnsi"/>
        </w:rPr>
        <w:t xml:space="preserve">its application to the seafood industry is less straightforward. Seafood supply chains are dynamic, complex and opaque, making risk evaluations more challenging. Additionally, variable catch areas and perishability of seafood create time-sensitive constraints that hinder the feasibility of comprehensive due diligence checks. </w:t>
      </w:r>
      <w:r w:rsidR="00883F91">
        <w:rPr>
          <w:rFonts w:cstheme="minorHAnsi"/>
        </w:rPr>
        <w:t>Notably</w:t>
      </w:r>
      <w:r w:rsidR="003E566E" w:rsidRPr="00723ED1">
        <w:rPr>
          <w:rFonts w:cstheme="minorHAnsi"/>
        </w:rPr>
        <w:t xml:space="preserve">, </w:t>
      </w:r>
      <w:r w:rsidR="0002621B">
        <w:rPr>
          <w:rFonts w:cstheme="minorHAnsi"/>
        </w:rPr>
        <w:t>the</w:t>
      </w:r>
      <w:r w:rsidR="0002621B" w:rsidRPr="00723ED1">
        <w:rPr>
          <w:rFonts w:cstheme="minorHAnsi"/>
        </w:rPr>
        <w:t xml:space="preserve"> </w:t>
      </w:r>
      <w:r w:rsidR="003E566E" w:rsidRPr="00723ED1">
        <w:rPr>
          <w:rFonts w:cstheme="minorHAnsi"/>
        </w:rPr>
        <w:t xml:space="preserve">EU and US regulations adopt a due diligence model for timber but a traceability-focused approach for </w:t>
      </w:r>
      <w:r w:rsidR="003E566E" w:rsidRPr="00F15B23">
        <w:rPr>
          <w:rFonts w:cstheme="minorHAnsi"/>
        </w:rPr>
        <w:t>seafood.</w:t>
      </w:r>
    </w:p>
    <w:p w14:paraId="206EE872" w14:textId="0F4985E5" w:rsidR="009F2284" w:rsidRPr="00723ED1" w:rsidRDefault="003E566E" w:rsidP="00723ED1">
      <w:pPr>
        <w:pStyle w:val="ListBullet"/>
        <w:ind w:left="425" w:hanging="425"/>
        <w:rPr>
          <w:rFonts w:cstheme="minorHAnsi"/>
        </w:rPr>
      </w:pPr>
      <w:r w:rsidRPr="00723ED1">
        <w:rPr>
          <w:rFonts w:cstheme="minorHAnsi"/>
        </w:rPr>
        <w:t>Furthermore, a</w:t>
      </w:r>
      <w:r w:rsidR="00087B5A" w:rsidRPr="00723ED1">
        <w:rPr>
          <w:rFonts w:cstheme="minorHAnsi"/>
        </w:rPr>
        <w:t xml:space="preserve">nalysing supply chains for IUU </w:t>
      </w:r>
      <w:r w:rsidR="00096218" w:rsidRPr="00723ED1">
        <w:rPr>
          <w:rFonts w:cstheme="minorHAnsi"/>
        </w:rPr>
        <w:t xml:space="preserve">fishing </w:t>
      </w:r>
      <w:r w:rsidR="00087B5A" w:rsidRPr="00723ED1">
        <w:rPr>
          <w:rFonts w:cstheme="minorHAnsi"/>
        </w:rPr>
        <w:t xml:space="preserve">risk </w:t>
      </w:r>
      <w:r w:rsidR="00096218" w:rsidRPr="00723ED1">
        <w:rPr>
          <w:rFonts w:cstheme="minorHAnsi"/>
        </w:rPr>
        <w:t>would be</w:t>
      </w:r>
      <w:r w:rsidR="00087B5A" w:rsidRPr="00723ED1">
        <w:rPr>
          <w:rFonts w:cstheme="minorHAnsi"/>
        </w:rPr>
        <w:t xml:space="preserve"> challenging for small and medium-sized businesses</w:t>
      </w:r>
      <w:r w:rsidR="00471117">
        <w:rPr>
          <w:rFonts w:cstheme="minorHAnsi"/>
        </w:rPr>
        <w:t>. H</w:t>
      </w:r>
      <w:r w:rsidR="0077412C" w:rsidRPr="00723ED1">
        <w:rPr>
          <w:rFonts w:cstheme="minorHAnsi"/>
        </w:rPr>
        <w:t>owever</w:t>
      </w:r>
      <w:r w:rsidR="00A26EBA">
        <w:rPr>
          <w:rFonts w:cstheme="minorHAnsi"/>
        </w:rPr>
        <w:t>, we</w:t>
      </w:r>
      <w:r w:rsidR="00087B5A" w:rsidRPr="00723ED1">
        <w:rPr>
          <w:rFonts w:cstheme="minorHAnsi"/>
        </w:rPr>
        <w:t xml:space="preserve"> acknowledge the importance of industry awareness and risk mitigation</w:t>
      </w:r>
      <w:r w:rsidR="0077412C" w:rsidRPr="00723ED1">
        <w:rPr>
          <w:rFonts w:cstheme="minorHAnsi"/>
        </w:rPr>
        <w:t xml:space="preserve"> where reasonable</w:t>
      </w:r>
      <w:r w:rsidR="00087B5A" w:rsidRPr="00723ED1">
        <w:rPr>
          <w:rFonts w:cstheme="minorHAnsi"/>
        </w:rPr>
        <w:t xml:space="preserve">. A key aspect of </w:t>
      </w:r>
      <w:r w:rsidR="00982D10" w:rsidRPr="00723ED1">
        <w:rPr>
          <w:rFonts w:cstheme="minorHAnsi"/>
        </w:rPr>
        <w:t>R</w:t>
      </w:r>
      <w:r w:rsidR="001879C9" w:rsidRPr="00723ED1">
        <w:rPr>
          <w:rFonts w:cstheme="minorHAnsi"/>
        </w:rPr>
        <w:t>ecommendations</w:t>
      </w:r>
      <w:r w:rsidR="00087B5A" w:rsidRPr="00723ED1">
        <w:rPr>
          <w:rFonts w:cstheme="minorHAnsi"/>
        </w:rPr>
        <w:t xml:space="preserve"> 1 and 2 is increasing industry awareness of supply chains through collaboration with government</w:t>
      </w:r>
      <w:r w:rsidR="0090646F" w:rsidRPr="00723ED1">
        <w:rPr>
          <w:rFonts w:cstheme="minorHAnsi"/>
        </w:rPr>
        <w:t>.</w:t>
      </w:r>
    </w:p>
    <w:p w14:paraId="29A0A6DC" w14:textId="693CC3E8" w:rsidR="006426D5" w:rsidRPr="009C6F82" w:rsidRDefault="004115DB" w:rsidP="00F15B23">
      <w:pPr>
        <w:pStyle w:val="Heading4"/>
        <w:numPr>
          <w:ilvl w:val="0"/>
          <w:numId w:val="0"/>
        </w:numPr>
        <w:ind w:left="964" w:hanging="964"/>
      </w:pPr>
      <w:r w:rsidRPr="00F15B23">
        <w:rPr>
          <w:rStyle w:val="Heading4Char"/>
          <w:rFonts w:eastAsiaTheme="minorHAnsi"/>
        </w:rPr>
        <w:t>Including m</w:t>
      </w:r>
      <w:r w:rsidR="005B2043" w:rsidRPr="00F15B23">
        <w:rPr>
          <w:rStyle w:val="Heading4Char"/>
          <w:rFonts w:eastAsiaTheme="minorHAnsi"/>
        </w:rPr>
        <w:t>ore species to be considered high-risk</w:t>
      </w:r>
    </w:p>
    <w:p w14:paraId="1F628C13" w14:textId="1CE627D9" w:rsidR="00186B68" w:rsidRDefault="0012030F" w:rsidP="00723ED1">
      <w:pPr>
        <w:pStyle w:val="ListBullet"/>
        <w:ind w:left="425" w:hanging="425"/>
        <w:rPr>
          <w:rFonts w:cstheme="minorHAnsi"/>
        </w:rPr>
      </w:pPr>
      <w:r w:rsidRPr="00723ED1">
        <w:rPr>
          <w:rFonts w:cstheme="minorHAnsi"/>
        </w:rPr>
        <w:t>S</w:t>
      </w:r>
      <w:r w:rsidR="005B2043" w:rsidRPr="00723ED1">
        <w:rPr>
          <w:rFonts w:cstheme="minorHAnsi"/>
        </w:rPr>
        <w:t>takeholders indicat</w:t>
      </w:r>
      <w:r w:rsidR="0090646F" w:rsidRPr="00723ED1">
        <w:rPr>
          <w:rFonts w:cstheme="minorHAnsi"/>
        </w:rPr>
        <w:t>ed</w:t>
      </w:r>
      <w:r w:rsidR="005B2043" w:rsidRPr="00723ED1">
        <w:rPr>
          <w:rFonts w:cstheme="minorHAnsi"/>
        </w:rPr>
        <w:t xml:space="preserve"> that species such as </w:t>
      </w:r>
      <w:r w:rsidR="005B2043" w:rsidRPr="00372BF7">
        <w:rPr>
          <w:rFonts w:cstheme="minorHAnsi"/>
        </w:rPr>
        <w:t>tuna and prawns should be considered high risk for IUU fishing</w:t>
      </w:r>
      <w:r w:rsidR="00CE79D4" w:rsidRPr="00372BF7">
        <w:rPr>
          <w:rFonts w:cstheme="minorHAnsi"/>
        </w:rPr>
        <w:t xml:space="preserve"> due to the large </w:t>
      </w:r>
      <w:r w:rsidR="000C0225">
        <w:rPr>
          <w:rFonts w:cstheme="minorHAnsi"/>
        </w:rPr>
        <w:t xml:space="preserve">import </w:t>
      </w:r>
      <w:r w:rsidR="00CE79D4" w:rsidRPr="00372BF7">
        <w:rPr>
          <w:rFonts w:cstheme="minorHAnsi"/>
        </w:rPr>
        <w:t>volumes</w:t>
      </w:r>
      <w:r w:rsidR="005B2043" w:rsidRPr="00372BF7">
        <w:rPr>
          <w:rFonts w:cstheme="minorHAnsi"/>
        </w:rPr>
        <w:t xml:space="preserve"> and </w:t>
      </w:r>
      <w:r w:rsidR="00655A01" w:rsidRPr="00372BF7">
        <w:rPr>
          <w:rFonts w:cstheme="minorHAnsi"/>
        </w:rPr>
        <w:t xml:space="preserve">that </w:t>
      </w:r>
      <w:r w:rsidR="00527DDE" w:rsidRPr="00372BF7">
        <w:rPr>
          <w:rFonts w:cstheme="minorHAnsi"/>
        </w:rPr>
        <w:t>tuna</w:t>
      </w:r>
      <w:r w:rsidR="005B2043" w:rsidRPr="00372BF7">
        <w:rPr>
          <w:rFonts w:cstheme="minorHAnsi"/>
        </w:rPr>
        <w:t xml:space="preserve"> may be caught in areas where IUU fishing is </w:t>
      </w:r>
      <w:r w:rsidR="00527DDE" w:rsidRPr="00372BF7">
        <w:rPr>
          <w:rFonts w:cstheme="minorHAnsi"/>
        </w:rPr>
        <w:t>prevalent</w:t>
      </w:r>
      <w:r w:rsidR="005B2043" w:rsidRPr="00372BF7">
        <w:rPr>
          <w:rFonts w:cstheme="minorHAnsi"/>
        </w:rPr>
        <w:t xml:space="preserve">. To ensure a targeted </w:t>
      </w:r>
      <w:r w:rsidR="00301488">
        <w:rPr>
          <w:rFonts w:cstheme="minorHAnsi"/>
        </w:rPr>
        <w:t xml:space="preserve">and effective </w:t>
      </w:r>
      <w:r w:rsidR="005B2043" w:rsidRPr="00372BF7">
        <w:rPr>
          <w:rFonts w:cstheme="minorHAnsi"/>
        </w:rPr>
        <w:t xml:space="preserve">approach, </w:t>
      </w:r>
      <w:r w:rsidR="00A26EBA">
        <w:rPr>
          <w:rFonts w:cstheme="minorHAnsi"/>
        </w:rPr>
        <w:t>we</w:t>
      </w:r>
      <w:r w:rsidR="00CE79D4" w:rsidRPr="00372BF7">
        <w:rPr>
          <w:rFonts w:cstheme="minorHAnsi"/>
        </w:rPr>
        <w:t xml:space="preserve"> </w:t>
      </w:r>
      <w:r w:rsidR="008C7C0F">
        <w:rPr>
          <w:rFonts w:cstheme="minorHAnsi"/>
        </w:rPr>
        <w:t xml:space="preserve">suggest </w:t>
      </w:r>
      <w:r w:rsidR="005B2043" w:rsidRPr="00372BF7">
        <w:rPr>
          <w:rFonts w:cstheme="minorHAnsi"/>
        </w:rPr>
        <w:t>includ</w:t>
      </w:r>
      <w:r w:rsidR="008C7C0F">
        <w:rPr>
          <w:rFonts w:cstheme="minorHAnsi"/>
        </w:rPr>
        <w:t>ing only</w:t>
      </w:r>
      <w:r w:rsidR="005B2043" w:rsidRPr="00372BF7">
        <w:rPr>
          <w:rFonts w:cstheme="minorHAnsi"/>
        </w:rPr>
        <w:t xml:space="preserve"> </w:t>
      </w:r>
      <w:r w:rsidRPr="00372BF7">
        <w:rPr>
          <w:rFonts w:cstheme="minorHAnsi"/>
        </w:rPr>
        <w:t xml:space="preserve">the </w:t>
      </w:r>
      <w:r w:rsidR="000A1AED" w:rsidRPr="00372BF7">
        <w:rPr>
          <w:rFonts w:cstheme="minorHAnsi"/>
        </w:rPr>
        <w:t>high-risk</w:t>
      </w:r>
      <w:r w:rsidRPr="00372BF7">
        <w:rPr>
          <w:rFonts w:cstheme="minorHAnsi"/>
        </w:rPr>
        <w:t xml:space="preserve"> species identified in the review: </w:t>
      </w:r>
      <w:r w:rsidR="005B2043" w:rsidRPr="00372BF7">
        <w:rPr>
          <w:rFonts w:cstheme="minorHAnsi"/>
        </w:rPr>
        <w:t xml:space="preserve">squid, shark, sardine, and surimi. </w:t>
      </w:r>
      <w:r w:rsidRPr="00372BF7">
        <w:rPr>
          <w:rFonts w:cstheme="minorHAnsi"/>
        </w:rPr>
        <w:t xml:space="preserve">Depending on </w:t>
      </w:r>
      <w:r w:rsidR="00301488">
        <w:rPr>
          <w:rFonts w:cstheme="minorHAnsi"/>
        </w:rPr>
        <w:t>program</w:t>
      </w:r>
      <w:r w:rsidR="00301488" w:rsidRPr="00372BF7">
        <w:rPr>
          <w:rFonts w:cstheme="minorHAnsi"/>
        </w:rPr>
        <w:t xml:space="preserve"> </w:t>
      </w:r>
      <w:r w:rsidRPr="00372BF7">
        <w:rPr>
          <w:rFonts w:cstheme="minorHAnsi"/>
        </w:rPr>
        <w:t>success, more species could be added in future.</w:t>
      </w:r>
    </w:p>
    <w:p w14:paraId="2A6E4E83" w14:textId="09FECF96" w:rsidR="00B25496" w:rsidRPr="009C6F82" w:rsidRDefault="00B80259" w:rsidP="00F15B23">
      <w:pPr>
        <w:pStyle w:val="Heading4"/>
        <w:numPr>
          <w:ilvl w:val="0"/>
          <w:numId w:val="0"/>
        </w:numPr>
        <w:ind w:left="964" w:hanging="964"/>
      </w:pPr>
      <w:r w:rsidRPr="00F15B23">
        <w:rPr>
          <w:rStyle w:val="Heading4Char"/>
          <w:rFonts w:eastAsiaTheme="minorHAnsi"/>
        </w:rPr>
        <w:t>To</w:t>
      </w:r>
      <w:r w:rsidR="00B25496" w:rsidRPr="00F15B23">
        <w:rPr>
          <w:rStyle w:val="Heading4Char"/>
          <w:rFonts w:eastAsiaTheme="minorHAnsi"/>
        </w:rPr>
        <w:t xml:space="preserve"> be considered in implementation phase</w:t>
      </w:r>
    </w:p>
    <w:p w14:paraId="1B2501CE" w14:textId="6F7B582C" w:rsidR="00186B68" w:rsidRDefault="000920C4" w:rsidP="00116386">
      <w:pPr>
        <w:pStyle w:val="ListBullet"/>
      </w:pPr>
      <w:r>
        <w:t>Several</w:t>
      </w:r>
      <w:r w:rsidR="00AA20B9">
        <w:t xml:space="preserve"> s</w:t>
      </w:r>
      <w:r w:rsidR="005B2043">
        <w:t xml:space="preserve">takeholders expressed the importance of government allocating appropriate resources to deliver </w:t>
      </w:r>
      <w:r w:rsidR="00AA20B9">
        <w:t xml:space="preserve">on </w:t>
      </w:r>
      <w:r w:rsidR="005B2043">
        <w:t>each proposal</w:t>
      </w:r>
      <w:r w:rsidR="00B25496">
        <w:t>. This is discussed in</w:t>
      </w:r>
      <w:r w:rsidR="003B0279">
        <w:t xml:space="preserve"> </w:t>
      </w:r>
      <w:hyperlink w:anchor="_Costs_and_benefits_1" w:history="1">
        <w:r w:rsidR="003B0279" w:rsidRPr="003B0279">
          <w:rPr>
            <w:rStyle w:val="Hyperlink"/>
          </w:rPr>
          <w:t>Chapter 7</w:t>
        </w:r>
      </w:hyperlink>
      <w:r w:rsidR="009F098E">
        <w:t xml:space="preserve"> and </w:t>
      </w:r>
      <w:r w:rsidR="00D65B50">
        <w:t>is critical to ensure supply chain analysis and education</w:t>
      </w:r>
      <w:r w:rsidR="00A26EBA">
        <w:t xml:space="preserve"> or </w:t>
      </w:r>
      <w:r w:rsidR="00D65B50">
        <w:t>outreach to stakeholders.</w:t>
      </w:r>
    </w:p>
    <w:p w14:paraId="338C5D6D" w14:textId="60778ED9" w:rsidR="004776FE" w:rsidRDefault="00CE79D4" w:rsidP="00116386">
      <w:pPr>
        <w:pStyle w:val="ListBullet"/>
      </w:pPr>
      <w:r>
        <w:t>S</w:t>
      </w:r>
      <w:r w:rsidR="005B2043">
        <w:t xml:space="preserve">everal stakeholders indicated the need for clear </w:t>
      </w:r>
      <w:r w:rsidR="007A19C3">
        <w:t xml:space="preserve">and transparent implementation </w:t>
      </w:r>
      <w:r w:rsidR="005B2043">
        <w:t>time</w:t>
      </w:r>
      <w:r w:rsidR="000920C4">
        <w:t>frames</w:t>
      </w:r>
      <w:r w:rsidR="0021676C">
        <w:t>.</w:t>
      </w:r>
      <w:r>
        <w:t xml:space="preserve"> </w:t>
      </w:r>
      <w:r w:rsidR="0021676C">
        <w:t>This</w:t>
      </w:r>
      <w:r>
        <w:t xml:space="preserve"> is discussed </w:t>
      </w:r>
      <w:r w:rsidR="0021676C">
        <w:t>in</w:t>
      </w:r>
      <w:r w:rsidR="003B0279">
        <w:t xml:space="preserve"> </w:t>
      </w:r>
      <w:hyperlink w:anchor="_Findings_and_preferred" w:history="1">
        <w:r w:rsidR="003B0279" w:rsidRPr="003B0279">
          <w:rPr>
            <w:rStyle w:val="Hyperlink"/>
          </w:rPr>
          <w:t>Chapter 6</w:t>
        </w:r>
      </w:hyperlink>
      <w:r w:rsidR="003B0279">
        <w:t>.</w:t>
      </w:r>
    </w:p>
    <w:p w14:paraId="55324167" w14:textId="23B42E4C" w:rsidR="00186B68" w:rsidRDefault="00A26EBA" w:rsidP="00116386">
      <w:pPr>
        <w:pStyle w:val="ListBullet"/>
      </w:pPr>
      <w:r w:rsidRPr="00642DBC">
        <w:t>S</w:t>
      </w:r>
      <w:r w:rsidR="005B2043" w:rsidRPr="00A26EBA">
        <w:t xml:space="preserve">takeholders </w:t>
      </w:r>
      <w:r w:rsidR="0012030F">
        <w:t xml:space="preserve">proposed that </w:t>
      </w:r>
      <w:r w:rsidR="005B2043">
        <w:t xml:space="preserve">traceability </w:t>
      </w:r>
      <w:r w:rsidR="004776FE">
        <w:t>data be</w:t>
      </w:r>
      <w:r w:rsidR="005B2043">
        <w:t xml:space="preserve"> made public</w:t>
      </w:r>
      <w:r w:rsidR="0012030F">
        <w:t>ly available where possible.</w:t>
      </w:r>
    </w:p>
    <w:p w14:paraId="34AD9990" w14:textId="0F6E731B" w:rsidR="00705D77" w:rsidRPr="00F15B23" w:rsidRDefault="000920C4" w:rsidP="00116386">
      <w:pPr>
        <w:pStyle w:val="ListBullet"/>
      </w:pPr>
      <w:r w:rsidRPr="00BD1A99">
        <w:lastRenderedPageBreak/>
        <w:t>One</w:t>
      </w:r>
      <w:r w:rsidR="0012030F" w:rsidRPr="00BD1A99">
        <w:t xml:space="preserve"> s</w:t>
      </w:r>
      <w:r w:rsidR="00CE79D4" w:rsidRPr="00BD1A99">
        <w:t xml:space="preserve">takeholder </w:t>
      </w:r>
      <w:r w:rsidR="0012030F" w:rsidRPr="00BD1A99">
        <w:t>proposed</w:t>
      </w:r>
      <w:r w:rsidR="00CE79D4" w:rsidRPr="00BD1A99">
        <w:t xml:space="preserve"> </w:t>
      </w:r>
      <w:r w:rsidR="005B2043" w:rsidRPr="00BD1A99">
        <w:t>an expert committee</w:t>
      </w:r>
      <w:r w:rsidR="00647EE5" w:rsidRPr="00BD1A99">
        <w:t xml:space="preserve"> </w:t>
      </w:r>
      <w:r w:rsidR="006B3975" w:rsidRPr="00BD1A99">
        <w:t>of representatives from</w:t>
      </w:r>
      <w:r w:rsidR="00647EE5" w:rsidRPr="00BD1A99">
        <w:t xml:space="preserve"> government, industry, </w:t>
      </w:r>
      <w:r w:rsidR="006B3975" w:rsidRPr="00BD1A99">
        <w:t>academia,</w:t>
      </w:r>
      <w:r w:rsidR="00647EE5" w:rsidRPr="00BD1A99">
        <w:t xml:space="preserve"> and </w:t>
      </w:r>
      <w:r w:rsidR="006B3975" w:rsidRPr="00BD1A99">
        <w:t xml:space="preserve">NGOs, </w:t>
      </w:r>
      <w:r w:rsidR="005B2043" w:rsidRPr="00BD1A99">
        <w:t>to advi</w:t>
      </w:r>
      <w:r w:rsidR="00502B7A" w:rsidRPr="00BD1A99">
        <w:t>s</w:t>
      </w:r>
      <w:r w:rsidR="005B2043" w:rsidRPr="00BD1A99">
        <w:t>e on the design and implement</w:t>
      </w:r>
      <w:r w:rsidR="00C867B0" w:rsidRPr="00BD1A99">
        <w:t xml:space="preserve">ation of </w:t>
      </w:r>
      <w:r w:rsidR="005B2043" w:rsidRPr="00BD1A99">
        <w:t xml:space="preserve">measures to prevent the importation of IUU </w:t>
      </w:r>
      <w:r w:rsidR="005B2043" w:rsidRPr="00F15B23">
        <w:t>seafood.</w:t>
      </w:r>
    </w:p>
    <w:p w14:paraId="79490A3E" w14:textId="02843981" w:rsidR="00C44958" w:rsidRDefault="00C44958" w:rsidP="00C44958">
      <w:pPr>
        <w:pStyle w:val="Caption"/>
      </w:pPr>
      <w:bookmarkStart w:id="95" w:name="_Ref169519000"/>
      <w:bookmarkStart w:id="96" w:name="_Toc210998729"/>
      <w:r>
        <w:t xml:space="preserve">Box </w:t>
      </w:r>
      <w:r w:rsidR="0033012C">
        <w:fldChar w:fldCharType="begin"/>
      </w:r>
      <w:r w:rsidR="0033012C">
        <w:instrText xml:space="preserve"> SEQ Box \* ARABIC </w:instrText>
      </w:r>
      <w:r w:rsidR="0033012C">
        <w:fldChar w:fldCharType="separate"/>
      </w:r>
      <w:r w:rsidR="00DA5CE8">
        <w:rPr>
          <w:noProof/>
        </w:rPr>
        <w:t>12</w:t>
      </w:r>
      <w:r w:rsidR="0033012C">
        <w:rPr>
          <w:noProof/>
        </w:rPr>
        <w:fldChar w:fldCharType="end"/>
      </w:r>
      <w:bookmarkEnd w:id="95"/>
      <w:r>
        <w:t xml:space="preserve"> </w:t>
      </w:r>
      <w:r w:rsidRPr="00EB3ED4">
        <w:t>McKell Institute report – Security Net: Fortifying Australia’s import regime against IUU fishing</w:t>
      </w:r>
      <w:bookmarkEnd w:id="96"/>
    </w:p>
    <w:p w14:paraId="02C146C6" w14:textId="0A503B79" w:rsidR="005B2043" w:rsidRPr="00F7607A" w:rsidRDefault="005B2043" w:rsidP="00162C9C">
      <w:pPr>
        <w:pStyle w:val="BoxText"/>
        <w:shd w:val="clear" w:color="auto" w:fill="F2F2F2" w:themeFill="background1" w:themeFillShade="F2"/>
      </w:pPr>
      <w:r w:rsidRPr="00F7607A">
        <w:t>The McKell Institute</w:t>
      </w:r>
      <w:r w:rsidR="00915464" w:rsidRPr="00F7607A">
        <w:t xml:space="preserve"> </w:t>
      </w:r>
      <w:r w:rsidR="005B5FC0" w:rsidRPr="00F7607A">
        <w:t>conducted</w:t>
      </w:r>
      <w:r w:rsidR="00915464" w:rsidRPr="00F7607A">
        <w:t xml:space="preserve"> a similar assessment</w:t>
      </w:r>
      <w:r w:rsidRPr="00F7607A">
        <w:t xml:space="preserve"> on measures to prevent the importation of IUU seafood into Australia</w:t>
      </w:r>
      <w:r w:rsidR="005B5FC0" w:rsidRPr="00F7607A">
        <w:t xml:space="preserve"> and </w:t>
      </w:r>
      <w:r w:rsidRPr="00F7607A">
        <w:t>published</w:t>
      </w:r>
      <w:r w:rsidR="005B5FC0" w:rsidRPr="00F7607A">
        <w:t xml:space="preserve"> the</w:t>
      </w:r>
      <w:r w:rsidRPr="00F7607A">
        <w:t xml:space="preserve"> report </w:t>
      </w:r>
      <w:r w:rsidRPr="00F15B23">
        <w:rPr>
          <w:rStyle w:val="Emphasis"/>
        </w:rPr>
        <w:t>Security Net: Fortifying Australia’s import regime against IUU fishing</w:t>
      </w:r>
      <w:r w:rsidRPr="00F7607A">
        <w:t>.</w:t>
      </w:r>
    </w:p>
    <w:p w14:paraId="2568BADB" w14:textId="77777777" w:rsidR="00186B68" w:rsidRPr="00DD39CA" w:rsidRDefault="005B2043" w:rsidP="00162C9C">
      <w:pPr>
        <w:pStyle w:val="BoxText"/>
        <w:shd w:val="clear" w:color="auto" w:fill="F2F2F2" w:themeFill="background1" w:themeFillShade="F2"/>
      </w:pPr>
      <w:r w:rsidRPr="00F7607A">
        <w:t xml:space="preserve">The </w:t>
      </w:r>
      <w:r w:rsidR="00694132" w:rsidRPr="00F7607A">
        <w:t>report</w:t>
      </w:r>
      <w:r w:rsidRPr="00F7607A">
        <w:t xml:space="preserve"> recommend</w:t>
      </w:r>
      <w:r w:rsidR="00694132" w:rsidRPr="00F7607A">
        <w:t>s</w:t>
      </w:r>
      <w:r w:rsidRPr="00F7607A">
        <w:t xml:space="preserve"> a framework which includes implementing in a staged </w:t>
      </w:r>
      <w:r w:rsidRPr="00DD39CA">
        <w:t>manner:</w:t>
      </w:r>
    </w:p>
    <w:p w14:paraId="36CF98AE" w14:textId="60BE9C0A" w:rsidR="00186B68" w:rsidRPr="00F7607A" w:rsidRDefault="004776FE" w:rsidP="00F15B23">
      <w:pPr>
        <w:pStyle w:val="BoxTextNumber"/>
        <w:shd w:val="clear" w:color="auto" w:fill="F2F2F2" w:themeFill="background1" w:themeFillShade="F2"/>
      </w:pPr>
      <w:r w:rsidRPr="00DD39CA">
        <w:t>the</w:t>
      </w:r>
      <w:r w:rsidRPr="00F7607A">
        <w:t xml:space="preserve"> introduction of an electronic Catch Documentation Scheme</w:t>
      </w:r>
    </w:p>
    <w:p w14:paraId="28E8E6B8" w14:textId="270BBA57" w:rsidR="004776FE" w:rsidRPr="00F7607A" w:rsidRDefault="004776FE" w:rsidP="00F15B23">
      <w:pPr>
        <w:pStyle w:val="BoxTextNumber"/>
        <w:shd w:val="clear" w:color="auto" w:fill="F2F2F2" w:themeFill="background1" w:themeFillShade="F2"/>
      </w:pPr>
      <w:r w:rsidRPr="00F7607A">
        <w:t>a due diligence model of criminalisation</w:t>
      </w:r>
    </w:p>
    <w:p w14:paraId="0B59481A" w14:textId="07F87021" w:rsidR="004776FE" w:rsidRPr="00F7607A" w:rsidRDefault="004776FE" w:rsidP="00F15B23">
      <w:pPr>
        <w:pStyle w:val="BoxTextNumber"/>
        <w:shd w:val="clear" w:color="auto" w:fill="F2F2F2" w:themeFill="background1" w:themeFillShade="F2"/>
      </w:pPr>
      <w:r w:rsidRPr="00F7607A">
        <w:t>a green light system for cooperating countries.</w:t>
      </w:r>
    </w:p>
    <w:p w14:paraId="6C5238E4" w14:textId="4B248F25" w:rsidR="005B2043" w:rsidRPr="00F7607A" w:rsidRDefault="00A26EBA" w:rsidP="00642DBC">
      <w:pPr>
        <w:pStyle w:val="BoxText"/>
        <w:shd w:val="clear" w:color="auto" w:fill="F2F2F2" w:themeFill="background1" w:themeFillShade="F2"/>
      </w:pPr>
      <w:r>
        <w:t>Our</w:t>
      </w:r>
      <w:r w:rsidR="005B2043" w:rsidRPr="00F7607A">
        <w:t xml:space="preserve"> </w:t>
      </w:r>
      <w:r w:rsidR="007D7C14" w:rsidRPr="00F7607A">
        <w:t xml:space="preserve">report </w:t>
      </w:r>
      <w:r w:rsidR="005B2043" w:rsidRPr="00F7607A">
        <w:t>align</w:t>
      </w:r>
      <w:r w:rsidR="007D7C14" w:rsidRPr="00F7607A">
        <w:t>s</w:t>
      </w:r>
      <w:r w:rsidR="005B2043" w:rsidRPr="00F7607A">
        <w:t xml:space="preserve"> with </w:t>
      </w:r>
      <w:r w:rsidR="00D23824">
        <w:t>R</w:t>
      </w:r>
      <w:r w:rsidR="005B2043" w:rsidRPr="00F7607A">
        <w:t xml:space="preserve">ecommendation 1, </w:t>
      </w:r>
      <w:r w:rsidR="00471117">
        <w:t>though</w:t>
      </w:r>
      <w:r w:rsidR="005B2043" w:rsidRPr="00F7607A">
        <w:t xml:space="preserve"> we </w:t>
      </w:r>
      <w:r w:rsidR="005B5FC0" w:rsidRPr="00F7607A">
        <w:t xml:space="preserve">initially </w:t>
      </w:r>
      <w:r w:rsidR="005B2043" w:rsidRPr="00F7607A">
        <w:t xml:space="preserve">suggest a targeted approach </w:t>
      </w:r>
      <w:r w:rsidR="005B5FC0" w:rsidRPr="00F7607A">
        <w:t xml:space="preserve">applying to </w:t>
      </w:r>
      <w:r w:rsidR="004776FE" w:rsidRPr="00F7607A">
        <w:t xml:space="preserve">a narrow set of products </w:t>
      </w:r>
      <w:r w:rsidR="005B2043" w:rsidRPr="00F7607A">
        <w:t xml:space="preserve">to </w:t>
      </w:r>
      <w:r w:rsidR="007D7C14" w:rsidRPr="00F7607A">
        <w:t>ensur</w:t>
      </w:r>
      <w:r w:rsidR="005B5FC0" w:rsidRPr="00F7607A">
        <w:t>e</w:t>
      </w:r>
      <w:r w:rsidR="007D7C14" w:rsidRPr="00F7607A">
        <w:t xml:space="preserve"> </w:t>
      </w:r>
      <w:r w:rsidR="007C1701" w:rsidRPr="00F7607A">
        <w:t xml:space="preserve">effective </w:t>
      </w:r>
      <w:r w:rsidR="005B2043" w:rsidRPr="00F7607A">
        <w:t>implement</w:t>
      </w:r>
      <w:r w:rsidR="007C1701" w:rsidRPr="00F7607A">
        <w:t>ation</w:t>
      </w:r>
      <w:r w:rsidR="005B2043" w:rsidRPr="00F7607A">
        <w:t xml:space="preserve">. </w:t>
      </w:r>
      <w:r w:rsidR="00C24A31" w:rsidRPr="00F7607A">
        <w:t xml:space="preserve">We </w:t>
      </w:r>
      <w:r w:rsidR="00D05244">
        <w:t>recommend</w:t>
      </w:r>
      <w:r w:rsidR="00D05244" w:rsidRPr="00F7607A">
        <w:t xml:space="preserve"> </w:t>
      </w:r>
      <w:r w:rsidR="005B2043" w:rsidRPr="00F7607A">
        <w:t>that</w:t>
      </w:r>
      <w:r w:rsidR="00C24A31" w:rsidRPr="00F7607A">
        <w:t xml:space="preserve"> flag </w:t>
      </w:r>
      <w:r w:rsidR="00DD39CA">
        <w:t>s</w:t>
      </w:r>
      <w:r w:rsidR="00C24A31" w:rsidRPr="00F7607A">
        <w:t>tate</w:t>
      </w:r>
      <w:r w:rsidR="005B2043" w:rsidRPr="00F7607A">
        <w:t xml:space="preserve"> verification should not be required and analy</w:t>
      </w:r>
      <w:r w:rsidR="00B11FA6" w:rsidRPr="00F7607A">
        <w:t xml:space="preserve">sis </w:t>
      </w:r>
      <w:r w:rsidR="005B2043" w:rsidRPr="00F7607A">
        <w:t>to detect anomalies and instances of IUU fishing</w:t>
      </w:r>
      <w:r w:rsidR="000E041F">
        <w:t xml:space="preserve"> will be important</w:t>
      </w:r>
      <w:r w:rsidR="005B2043" w:rsidRPr="00F7607A">
        <w:t>.</w:t>
      </w:r>
    </w:p>
    <w:p w14:paraId="5290D388" w14:textId="5A115391" w:rsidR="00E42070" w:rsidRDefault="005B2043" w:rsidP="00642DBC">
      <w:pPr>
        <w:pStyle w:val="BoxText"/>
        <w:shd w:val="clear" w:color="auto" w:fill="F2F2F2" w:themeFill="background1" w:themeFillShade="F2"/>
      </w:pPr>
      <w:r w:rsidRPr="00F7607A">
        <w:t xml:space="preserve">As discussed </w:t>
      </w:r>
      <w:r w:rsidR="000E041F">
        <w:t>above</w:t>
      </w:r>
      <w:r w:rsidR="00455819">
        <w:t xml:space="preserve"> </w:t>
      </w:r>
      <w:r w:rsidR="00520D73">
        <w:t>on</w:t>
      </w:r>
      <w:r w:rsidR="00455819">
        <w:t xml:space="preserve"> recurring themes</w:t>
      </w:r>
      <w:r w:rsidRPr="00F7607A">
        <w:t xml:space="preserve">, </w:t>
      </w:r>
      <w:r w:rsidR="00A26EBA">
        <w:t xml:space="preserve">we </w:t>
      </w:r>
      <w:r w:rsidR="00FC7E12">
        <w:t>don’t</w:t>
      </w:r>
      <w:r w:rsidRPr="00F7607A">
        <w:t xml:space="preserve"> </w:t>
      </w:r>
      <w:r w:rsidR="00A8591D" w:rsidRPr="00F7607A">
        <w:t xml:space="preserve">currently </w:t>
      </w:r>
      <w:r w:rsidR="00D05244">
        <w:t>recommend</w:t>
      </w:r>
      <w:r w:rsidRPr="00F7607A">
        <w:t xml:space="preserve"> a due diligence approach</w:t>
      </w:r>
      <w:r w:rsidR="00C5653C">
        <w:t xml:space="preserve"> for seafood like that used for timber</w:t>
      </w:r>
      <w:r w:rsidR="00E42070">
        <w:t>.</w:t>
      </w:r>
    </w:p>
    <w:p w14:paraId="3802C815" w14:textId="5A866422" w:rsidR="00D60918" w:rsidRPr="00BF253B" w:rsidRDefault="00D60918" w:rsidP="00D60918">
      <w:pPr>
        <w:pStyle w:val="BoxText"/>
        <w:shd w:val="clear" w:color="auto" w:fill="F2F2F2"/>
        <w:rPr>
          <w:rFonts w:ascii="Aptos" w:hAnsi="Aptos" w:cs="Aptos"/>
          <w:szCs w:val="20"/>
        </w:rPr>
      </w:pPr>
      <w:r w:rsidRPr="00BF253B">
        <w:t xml:space="preserve">Likewise, we </w:t>
      </w:r>
      <w:r w:rsidR="00FC7E12">
        <w:t>don’t</w:t>
      </w:r>
      <w:r w:rsidRPr="00BF253B">
        <w:t xml:space="preserve"> </w:t>
      </w:r>
      <w:r w:rsidR="00D05244">
        <w:t>recommend</w:t>
      </w:r>
      <w:r w:rsidRPr="00BF253B">
        <w:t xml:space="preserve"> a green light system which, while more positive, resembles the EU’s carding system (</w:t>
      </w:r>
      <w:r w:rsidR="002130F5">
        <w:fldChar w:fldCharType="begin"/>
      </w:r>
      <w:r w:rsidR="002130F5">
        <w:instrText xml:space="preserve"> REF _Ref169513688 \h </w:instrText>
      </w:r>
      <w:r w:rsidR="002130F5">
        <w:fldChar w:fldCharType="separate"/>
      </w:r>
      <w:r w:rsidR="00DA5CE8">
        <w:t xml:space="preserve">Box </w:t>
      </w:r>
      <w:r w:rsidR="00DA5CE8">
        <w:rPr>
          <w:noProof/>
        </w:rPr>
        <w:t>10</w:t>
      </w:r>
      <w:r w:rsidR="002130F5">
        <w:fldChar w:fldCharType="end"/>
      </w:r>
      <w:r w:rsidRPr="00BF253B">
        <w:t xml:space="preserve">). Australia’s limited market power makes it unlikely we could incentivise change using this type of approach, which may instead result in trade redirection and could negatively impact broader trade relationships. Instead, our </w:t>
      </w:r>
      <w:r w:rsidR="00D05244">
        <w:t>recommendations</w:t>
      </w:r>
      <w:r w:rsidR="00D05244" w:rsidRPr="00BF253B">
        <w:t xml:space="preserve"> </w:t>
      </w:r>
      <w:r w:rsidRPr="00BF253B">
        <w:t xml:space="preserve">focus initially on improving Australia’s ability </w:t>
      </w:r>
      <w:r w:rsidR="00025D2B" w:rsidRPr="00BF253B">
        <w:t xml:space="preserve">to </w:t>
      </w:r>
      <w:r w:rsidRPr="00BF253B">
        <w:t>assess IUU fishing risk in seafood imports through improved data collection, and to support the expansion of effective multilateral CDS, rather than implement a punitive/facilitative trade apparatus.</w:t>
      </w:r>
    </w:p>
    <w:p w14:paraId="6018CEBC" w14:textId="227228A8" w:rsidR="00492A2E" w:rsidRPr="00356D65" w:rsidRDefault="00F757ED" w:rsidP="00492A2E">
      <w:pPr>
        <w:pStyle w:val="Heading3"/>
        <w:numPr>
          <w:ilvl w:val="0"/>
          <w:numId w:val="0"/>
        </w:numPr>
        <w:ind w:left="964" w:hanging="964"/>
        <w:rPr>
          <w:rFonts w:asciiTheme="minorHAnsi" w:hAnsiTheme="minorHAnsi" w:cstheme="minorHAnsi"/>
        </w:rPr>
      </w:pPr>
      <w:bookmarkStart w:id="97" w:name="_Toc212544117"/>
      <w:r w:rsidRPr="00356D65">
        <w:rPr>
          <w:rFonts w:asciiTheme="minorHAnsi" w:hAnsiTheme="minorHAnsi" w:cstheme="minorHAnsi"/>
        </w:rPr>
        <w:t>Evaluati</w:t>
      </w:r>
      <w:r w:rsidR="00FF741C" w:rsidRPr="00356D65">
        <w:rPr>
          <w:rFonts w:asciiTheme="minorHAnsi" w:hAnsiTheme="minorHAnsi" w:cstheme="minorHAnsi"/>
        </w:rPr>
        <w:t>ng</w:t>
      </w:r>
      <w:r w:rsidRPr="00356D65">
        <w:rPr>
          <w:rFonts w:asciiTheme="minorHAnsi" w:hAnsiTheme="minorHAnsi" w:cstheme="minorHAnsi"/>
        </w:rPr>
        <w:t xml:space="preserve"> welfare impacts</w:t>
      </w:r>
      <w:bookmarkEnd w:id="97"/>
    </w:p>
    <w:p w14:paraId="2A33D1D4" w14:textId="5378FD3B" w:rsidR="00050D3C" w:rsidRDefault="00F757ED" w:rsidP="00492A2E">
      <w:pPr>
        <w:rPr>
          <w:rFonts w:cstheme="minorHAnsi"/>
        </w:rPr>
      </w:pPr>
      <w:r w:rsidRPr="00356D65">
        <w:rPr>
          <w:rFonts w:cstheme="minorHAnsi"/>
        </w:rPr>
        <w:t xml:space="preserve">In assessing the case for additional market measures, </w:t>
      </w:r>
      <w:r w:rsidR="00C00A9D">
        <w:rPr>
          <w:rFonts w:cstheme="minorHAnsi"/>
        </w:rPr>
        <w:t xml:space="preserve">it’s </w:t>
      </w:r>
      <w:r w:rsidRPr="00356D65">
        <w:rPr>
          <w:rFonts w:cstheme="minorHAnsi"/>
        </w:rPr>
        <w:t xml:space="preserve">important to consider </w:t>
      </w:r>
      <w:r w:rsidR="00F56587" w:rsidRPr="00356D65">
        <w:rPr>
          <w:rFonts w:cstheme="minorHAnsi"/>
        </w:rPr>
        <w:t xml:space="preserve">a </w:t>
      </w:r>
      <w:r w:rsidRPr="00356D65">
        <w:rPr>
          <w:rFonts w:cstheme="minorHAnsi"/>
        </w:rPr>
        <w:t xml:space="preserve">range of economic, social, and environmental factors, and to examine the potential transitional and distributional impacts of any potential policy change. Relevant </w:t>
      </w:r>
      <w:r w:rsidR="00520C59" w:rsidRPr="00356D65">
        <w:rPr>
          <w:rFonts w:cstheme="minorHAnsi"/>
        </w:rPr>
        <w:t>cost</w:t>
      </w:r>
      <w:r w:rsidR="00F56587" w:rsidRPr="00356D65">
        <w:rPr>
          <w:rFonts w:cstheme="minorHAnsi"/>
        </w:rPr>
        <w:t>/</w:t>
      </w:r>
      <w:r w:rsidR="00520C59" w:rsidRPr="00356D65">
        <w:rPr>
          <w:rFonts w:cstheme="minorHAnsi"/>
        </w:rPr>
        <w:t xml:space="preserve">benefit </w:t>
      </w:r>
      <w:r w:rsidRPr="00356D65">
        <w:rPr>
          <w:rFonts w:cstheme="minorHAnsi"/>
        </w:rPr>
        <w:t>considerations</w:t>
      </w:r>
      <w:r w:rsidR="00732373" w:rsidRPr="00F15B23">
        <w:rPr>
          <w:rFonts w:cstheme="minorHAnsi"/>
        </w:rPr>
        <w:t>:</w:t>
      </w:r>
    </w:p>
    <w:p w14:paraId="72F02B07" w14:textId="17D8677F" w:rsidR="00492A2E" w:rsidRPr="00356D65" w:rsidRDefault="00F757ED" w:rsidP="00492A2E">
      <w:pPr>
        <w:pStyle w:val="ListBullet"/>
        <w:ind w:left="425" w:hanging="425"/>
        <w:rPr>
          <w:rFonts w:cstheme="minorHAnsi"/>
        </w:rPr>
      </w:pPr>
      <w:r w:rsidRPr="00356D65">
        <w:rPr>
          <w:rFonts w:cstheme="minorHAnsi"/>
        </w:rPr>
        <w:t>effectiveness of policy in reducing IUU fishing and associated environmental benefits</w:t>
      </w:r>
    </w:p>
    <w:p w14:paraId="02AF9C17" w14:textId="3FDB3192" w:rsidR="00492A2E" w:rsidRPr="00356D65" w:rsidRDefault="00F757ED" w:rsidP="00492A2E">
      <w:pPr>
        <w:pStyle w:val="ListBullet"/>
        <w:ind w:left="425" w:hanging="425"/>
        <w:rPr>
          <w:rFonts w:cstheme="minorHAnsi"/>
        </w:rPr>
      </w:pPr>
      <w:r w:rsidRPr="00356D65">
        <w:rPr>
          <w:rFonts w:cstheme="minorHAnsi"/>
        </w:rPr>
        <w:t>impact on livelihoods, including fishers and those dependent on seafood for their income and wellbeing</w:t>
      </w:r>
    </w:p>
    <w:p w14:paraId="2603CB3D" w14:textId="02CDC6F4" w:rsidR="00492A2E" w:rsidRPr="00356D65" w:rsidRDefault="00F757ED" w:rsidP="00492A2E">
      <w:pPr>
        <w:pStyle w:val="ListBullet"/>
        <w:ind w:left="425" w:hanging="425"/>
        <w:rPr>
          <w:rFonts w:cstheme="minorHAnsi"/>
        </w:rPr>
      </w:pPr>
      <w:r w:rsidRPr="00356D65">
        <w:rPr>
          <w:rFonts w:cstheme="minorHAnsi"/>
        </w:rPr>
        <w:t>impact on Australian commercial fishers from promoting fair competition</w:t>
      </w:r>
    </w:p>
    <w:p w14:paraId="7A98B56E" w14:textId="6F7390DA" w:rsidR="00492A2E" w:rsidRPr="00356D65" w:rsidRDefault="00F757ED" w:rsidP="00492A2E">
      <w:pPr>
        <w:pStyle w:val="ListBullet"/>
        <w:ind w:left="425" w:hanging="425"/>
        <w:rPr>
          <w:rFonts w:cstheme="minorHAnsi"/>
        </w:rPr>
      </w:pPr>
      <w:r w:rsidRPr="00356D65">
        <w:rPr>
          <w:rFonts w:cstheme="minorHAnsi"/>
        </w:rPr>
        <w:t>compliance costs imposed on industry and trade partners</w:t>
      </w:r>
    </w:p>
    <w:p w14:paraId="4F753EBC" w14:textId="3DFF0EAD" w:rsidR="00492A2E" w:rsidRPr="00356D65" w:rsidRDefault="00F757ED" w:rsidP="00492A2E">
      <w:pPr>
        <w:pStyle w:val="ListBullet"/>
        <w:ind w:left="425" w:hanging="425"/>
        <w:rPr>
          <w:rFonts w:cstheme="minorHAnsi"/>
        </w:rPr>
      </w:pPr>
      <w:r w:rsidRPr="00356D65">
        <w:rPr>
          <w:rFonts w:cstheme="minorHAnsi"/>
        </w:rPr>
        <w:t>costs required to administer and enforce policy and assist countries to meet our import standards</w:t>
      </w:r>
    </w:p>
    <w:p w14:paraId="5FF4A336" w14:textId="3FBC1DFC" w:rsidR="00492A2E" w:rsidRPr="00356D65" w:rsidRDefault="00F757ED" w:rsidP="00492A2E">
      <w:pPr>
        <w:pStyle w:val="ListBullet"/>
        <w:ind w:left="425" w:hanging="425"/>
        <w:rPr>
          <w:rFonts w:cstheme="minorHAnsi"/>
        </w:rPr>
      </w:pPr>
      <w:r w:rsidRPr="00356D65">
        <w:rPr>
          <w:rFonts w:cstheme="minorHAnsi"/>
        </w:rPr>
        <w:t>potential impacts on seafood trade flows, seafood prices, and consumption</w:t>
      </w:r>
    </w:p>
    <w:p w14:paraId="21D99D5B" w14:textId="665278C4" w:rsidR="007A73D5" w:rsidRPr="00356D65" w:rsidRDefault="00F757ED" w:rsidP="007A73D5">
      <w:pPr>
        <w:pStyle w:val="ListBullet"/>
        <w:ind w:left="425" w:hanging="425"/>
        <w:rPr>
          <w:rFonts w:cstheme="minorHAnsi"/>
        </w:rPr>
      </w:pPr>
      <w:r w:rsidRPr="00356D65">
        <w:rPr>
          <w:rFonts w:cstheme="minorHAnsi"/>
        </w:rPr>
        <w:t>associated trade risks, including unintended consequences such as the diversion of legitimate seafood products and impacts on our broader trade interests.</w:t>
      </w:r>
    </w:p>
    <w:p w14:paraId="70165DBE" w14:textId="1F299708" w:rsidR="00186B68" w:rsidRDefault="00D56335" w:rsidP="005A580E">
      <w:pPr>
        <w:pStyle w:val="Heading2"/>
        <w:rPr>
          <w:rFonts w:asciiTheme="minorHAnsi" w:hAnsiTheme="minorHAnsi" w:cstheme="minorHAnsi"/>
          <w:sz w:val="52"/>
          <w:szCs w:val="52"/>
        </w:rPr>
      </w:pPr>
      <w:bookmarkStart w:id="98" w:name="_Findings_and_preferred"/>
      <w:bookmarkStart w:id="99" w:name="_Findings_and_recommendations"/>
      <w:bookmarkStart w:id="100" w:name="_Ref166068031"/>
      <w:bookmarkStart w:id="101" w:name="_Ref166142868"/>
      <w:bookmarkStart w:id="102" w:name="_Toc212544118"/>
      <w:bookmarkEnd w:id="98"/>
      <w:bookmarkEnd w:id="99"/>
      <w:r>
        <w:rPr>
          <w:rFonts w:asciiTheme="minorHAnsi" w:hAnsiTheme="minorHAnsi" w:cstheme="minorHAnsi"/>
          <w:sz w:val="52"/>
          <w:szCs w:val="52"/>
        </w:rPr>
        <w:lastRenderedPageBreak/>
        <w:t>F</w:t>
      </w:r>
      <w:r w:rsidR="00F757ED" w:rsidRPr="00356D65">
        <w:rPr>
          <w:rFonts w:asciiTheme="minorHAnsi" w:hAnsiTheme="minorHAnsi" w:cstheme="minorHAnsi"/>
          <w:sz w:val="52"/>
          <w:szCs w:val="52"/>
        </w:rPr>
        <w:t>inding</w:t>
      </w:r>
      <w:r w:rsidR="00F757ED" w:rsidRPr="00A61917">
        <w:rPr>
          <w:rFonts w:asciiTheme="minorHAnsi" w:hAnsiTheme="minorHAnsi" w:cstheme="minorHAnsi"/>
          <w:sz w:val="52"/>
          <w:szCs w:val="52"/>
        </w:rPr>
        <w:t xml:space="preserve">s and </w:t>
      </w:r>
      <w:r w:rsidR="00FF3FF6">
        <w:rPr>
          <w:rFonts w:asciiTheme="minorHAnsi" w:hAnsiTheme="minorHAnsi" w:cstheme="minorHAnsi"/>
          <w:sz w:val="52"/>
          <w:szCs w:val="52"/>
        </w:rPr>
        <w:t>recommendations</w:t>
      </w:r>
      <w:bookmarkEnd w:id="100"/>
      <w:bookmarkEnd w:id="101"/>
      <w:bookmarkEnd w:id="102"/>
    </w:p>
    <w:p w14:paraId="796C1681" w14:textId="02AAB427" w:rsidR="00DD0C93" w:rsidRPr="00356D65" w:rsidRDefault="00F757ED" w:rsidP="00DD0C93">
      <w:pPr>
        <w:rPr>
          <w:rFonts w:cstheme="minorHAnsi"/>
        </w:rPr>
      </w:pPr>
      <w:bookmarkStart w:id="103" w:name="_Appendix_A:_Statistical"/>
      <w:bookmarkStart w:id="104" w:name="_Hlk145942214"/>
      <w:bookmarkStart w:id="105" w:name="_Hlk145942226"/>
      <w:bookmarkEnd w:id="103"/>
      <w:r w:rsidRPr="00356D65">
        <w:rPr>
          <w:rFonts w:cstheme="minorHAnsi"/>
        </w:rPr>
        <w:t xml:space="preserve">IUU fishing </w:t>
      </w:r>
      <w:r w:rsidR="007B762B" w:rsidRPr="00356D65">
        <w:rPr>
          <w:rFonts w:cstheme="minorHAnsi"/>
        </w:rPr>
        <w:t>contributes</w:t>
      </w:r>
      <w:r w:rsidRPr="00356D65">
        <w:rPr>
          <w:rFonts w:cstheme="minorHAnsi"/>
        </w:rPr>
        <w:t xml:space="preserve"> to global overfishing, undermines sustainable fisheries management and threatens the food and income security of coastal communities. Despite Australia</w:t>
      </w:r>
      <w:r w:rsidR="008E7943">
        <w:rPr>
          <w:rFonts w:cstheme="minorHAnsi"/>
        </w:rPr>
        <w:t>’</w:t>
      </w:r>
      <w:r w:rsidRPr="00356D65">
        <w:rPr>
          <w:rFonts w:cstheme="minorHAnsi"/>
        </w:rPr>
        <w:t xml:space="preserve">s multifaceted approach to combating IUU fishing and position as a global leader in sustainable seafood production, </w:t>
      </w:r>
      <w:r w:rsidR="00732373">
        <w:rPr>
          <w:rFonts w:cstheme="minorHAnsi"/>
        </w:rPr>
        <w:t>our</w:t>
      </w:r>
      <w:r w:rsidR="00732373" w:rsidRPr="00356D65">
        <w:rPr>
          <w:rFonts w:cstheme="minorHAnsi"/>
        </w:rPr>
        <w:t xml:space="preserve"> </w:t>
      </w:r>
      <w:r w:rsidR="006C6C85" w:rsidRPr="00356D65">
        <w:rPr>
          <w:rFonts w:cstheme="minorHAnsi"/>
        </w:rPr>
        <w:t>lack</w:t>
      </w:r>
      <w:r w:rsidR="00241503" w:rsidRPr="00356D65">
        <w:rPr>
          <w:rFonts w:cstheme="minorHAnsi"/>
        </w:rPr>
        <w:t xml:space="preserve"> of</w:t>
      </w:r>
      <w:r w:rsidR="00B34023" w:rsidRPr="00356D65">
        <w:rPr>
          <w:rFonts w:cstheme="minorHAnsi"/>
        </w:rPr>
        <w:t xml:space="preserve"> </w:t>
      </w:r>
      <w:r w:rsidR="007207A1" w:rsidRPr="00356D65">
        <w:rPr>
          <w:rFonts w:cstheme="minorHAnsi"/>
        </w:rPr>
        <w:t>specific</w:t>
      </w:r>
      <w:r w:rsidR="00241503" w:rsidRPr="00356D65">
        <w:rPr>
          <w:rFonts w:cstheme="minorHAnsi"/>
        </w:rPr>
        <w:t xml:space="preserve"> </w:t>
      </w:r>
      <w:r w:rsidR="00B34023" w:rsidRPr="00356D65">
        <w:rPr>
          <w:rFonts w:cstheme="minorHAnsi"/>
        </w:rPr>
        <w:t>IUU</w:t>
      </w:r>
      <w:r w:rsidR="00DF4857" w:rsidRPr="00356D65">
        <w:rPr>
          <w:rFonts w:cstheme="minorHAnsi"/>
        </w:rPr>
        <w:t xml:space="preserve"> import</w:t>
      </w:r>
      <w:r w:rsidR="00B34023" w:rsidRPr="00356D65">
        <w:rPr>
          <w:rFonts w:cstheme="minorHAnsi"/>
        </w:rPr>
        <w:t xml:space="preserve"> </w:t>
      </w:r>
      <w:r w:rsidR="006C6C85" w:rsidRPr="00356D65">
        <w:rPr>
          <w:rFonts w:cstheme="minorHAnsi"/>
        </w:rPr>
        <w:t xml:space="preserve">regulations </w:t>
      </w:r>
      <w:r w:rsidR="003E7ED8" w:rsidRPr="00356D65">
        <w:rPr>
          <w:rFonts w:cstheme="minorHAnsi"/>
        </w:rPr>
        <w:t>creates a risk</w:t>
      </w:r>
      <w:r w:rsidR="00930A19" w:rsidRPr="00356D65">
        <w:rPr>
          <w:rFonts w:cstheme="minorHAnsi"/>
        </w:rPr>
        <w:t xml:space="preserve"> </w:t>
      </w:r>
      <w:r w:rsidR="00AA77FA" w:rsidRPr="00356D65">
        <w:rPr>
          <w:rFonts w:cstheme="minorHAnsi"/>
        </w:rPr>
        <w:t>of</w:t>
      </w:r>
      <w:r w:rsidRPr="00356D65">
        <w:rPr>
          <w:rFonts w:cstheme="minorHAnsi"/>
        </w:rPr>
        <w:t xml:space="preserve"> IUU seafood enter</w:t>
      </w:r>
      <w:r w:rsidR="00B34023" w:rsidRPr="00356D65">
        <w:rPr>
          <w:rFonts w:cstheme="minorHAnsi"/>
        </w:rPr>
        <w:t>ing</w:t>
      </w:r>
      <w:r w:rsidRPr="00356D65">
        <w:rPr>
          <w:rFonts w:cstheme="minorHAnsi"/>
        </w:rPr>
        <w:t xml:space="preserve"> </w:t>
      </w:r>
      <w:r w:rsidR="00E80D04" w:rsidRPr="00356D65">
        <w:rPr>
          <w:rFonts w:cstheme="minorHAnsi"/>
        </w:rPr>
        <w:t>our</w:t>
      </w:r>
      <w:r w:rsidRPr="00356D65">
        <w:rPr>
          <w:rFonts w:cstheme="minorHAnsi"/>
        </w:rPr>
        <w:t xml:space="preserve"> market.</w:t>
      </w:r>
    </w:p>
    <w:p w14:paraId="21058C75" w14:textId="35797151" w:rsidR="00050D3C" w:rsidRDefault="00F7478D" w:rsidP="00DD0C93">
      <w:pPr>
        <w:rPr>
          <w:rFonts w:cstheme="minorHAnsi"/>
        </w:rPr>
      </w:pPr>
      <w:r>
        <w:rPr>
          <w:rFonts w:cstheme="minorHAnsi"/>
        </w:rPr>
        <w:t>D</w:t>
      </w:r>
      <w:r w:rsidR="00F757ED" w:rsidRPr="00356D65">
        <w:rPr>
          <w:rFonts w:cstheme="minorHAnsi"/>
        </w:rPr>
        <w:t xml:space="preserve">etermining the extent </w:t>
      </w:r>
      <w:r w:rsidR="00ED7483">
        <w:rPr>
          <w:rFonts w:cstheme="minorHAnsi"/>
        </w:rPr>
        <w:t xml:space="preserve">of </w:t>
      </w:r>
      <w:r w:rsidR="004D4DD6">
        <w:rPr>
          <w:rFonts w:cstheme="minorHAnsi"/>
        </w:rPr>
        <w:t xml:space="preserve">seafood imports that contain products attributable to </w:t>
      </w:r>
      <w:r w:rsidR="00ED7483">
        <w:rPr>
          <w:rFonts w:cstheme="minorHAnsi"/>
        </w:rPr>
        <w:t xml:space="preserve">IUU </w:t>
      </w:r>
      <w:r w:rsidR="004D4DD6">
        <w:rPr>
          <w:rFonts w:cstheme="minorHAnsi"/>
        </w:rPr>
        <w:t>fishing practices</w:t>
      </w:r>
      <w:r w:rsidR="00ED7483">
        <w:rPr>
          <w:rFonts w:cstheme="minorHAnsi"/>
        </w:rPr>
        <w:t xml:space="preserve"> </w:t>
      </w:r>
      <w:r w:rsidR="00F757ED" w:rsidRPr="00356D65">
        <w:rPr>
          <w:rFonts w:cstheme="minorHAnsi"/>
        </w:rPr>
        <w:t xml:space="preserve">is </w:t>
      </w:r>
      <w:r w:rsidR="009563F6">
        <w:rPr>
          <w:rFonts w:cstheme="minorHAnsi"/>
        </w:rPr>
        <w:t>complicated</w:t>
      </w:r>
      <w:r w:rsidR="004C0820" w:rsidRPr="00356D65">
        <w:rPr>
          <w:rFonts w:cstheme="minorHAnsi"/>
        </w:rPr>
        <w:t xml:space="preserve"> </w:t>
      </w:r>
      <w:r w:rsidR="00F757ED" w:rsidRPr="00356D65">
        <w:rPr>
          <w:rFonts w:cstheme="minorHAnsi"/>
        </w:rPr>
        <w:t xml:space="preserve">given </w:t>
      </w:r>
      <w:r w:rsidR="00D710E8">
        <w:rPr>
          <w:rFonts w:cstheme="minorHAnsi"/>
        </w:rPr>
        <w:t>the efforts of IUU fishers to conceal their activities,</w:t>
      </w:r>
      <w:r w:rsidR="00D710E8" w:rsidRPr="00356D65">
        <w:rPr>
          <w:rFonts w:cstheme="minorHAnsi"/>
        </w:rPr>
        <w:t xml:space="preserve"> </w:t>
      </w:r>
      <w:r w:rsidR="00F757ED" w:rsidRPr="00356D65">
        <w:rPr>
          <w:rFonts w:cstheme="minorHAnsi"/>
        </w:rPr>
        <w:t xml:space="preserve">the </w:t>
      </w:r>
      <w:r w:rsidR="004C0820">
        <w:rPr>
          <w:rFonts w:cstheme="minorHAnsi"/>
        </w:rPr>
        <w:t xml:space="preserve">complexity </w:t>
      </w:r>
      <w:r w:rsidR="00F757ED" w:rsidRPr="00356D65">
        <w:rPr>
          <w:rFonts w:cstheme="minorHAnsi"/>
        </w:rPr>
        <w:t>of seafood supply chains</w:t>
      </w:r>
      <w:r w:rsidR="004C0820">
        <w:rPr>
          <w:rFonts w:cstheme="minorHAnsi"/>
        </w:rPr>
        <w:t xml:space="preserve">, </w:t>
      </w:r>
      <w:r w:rsidR="00F757ED" w:rsidRPr="00356D65">
        <w:rPr>
          <w:rFonts w:cstheme="minorHAnsi"/>
        </w:rPr>
        <w:t>and significant data constraints</w:t>
      </w:r>
      <w:r w:rsidR="005467E7">
        <w:rPr>
          <w:rFonts w:cstheme="minorHAnsi"/>
        </w:rPr>
        <w:t xml:space="preserve">. </w:t>
      </w:r>
      <w:r w:rsidR="00275EDA">
        <w:rPr>
          <w:rFonts w:cstheme="minorHAnsi"/>
        </w:rPr>
        <w:t xml:space="preserve">We also know that the definition of IUU fishing includes a range of practices that can vary in perceived severity. </w:t>
      </w:r>
      <w:r w:rsidR="00B64DDD">
        <w:rPr>
          <w:rFonts w:cstheme="minorHAnsi"/>
        </w:rPr>
        <w:t>A</w:t>
      </w:r>
      <w:r>
        <w:rPr>
          <w:rFonts w:cstheme="minorHAnsi"/>
        </w:rPr>
        <w:t>round 65</w:t>
      </w:r>
      <w:r w:rsidR="00755681">
        <w:rPr>
          <w:rFonts w:cstheme="minorHAnsi"/>
        </w:rPr>
        <w:t>%</w:t>
      </w:r>
      <w:r>
        <w:rPr>
          <w:rFonts w:cstheme="minorHAnsi"/>
        </w:rPr>
        <w:t xml:space="preserve"> of </w:t>
      </w:r>
      <w:r w:rsidR="009563F6">
        <w:rPr>
          <w:rFonts w:cstheme="minorHAnsi"/>
        </w:rPr>
        <w:t>the</w:t>
      </w:r>
      <w:r w:rsidR="00C62871">
        <w:rPr>
          <w:rFonts w:cstheme="minorHAnsi"/>
        </w:rPr>
        <w:t xml:space="preserve"> </w:t>
      </w:r>
      <w:r>
        <w:rPr>
          <w:rFonts w:cstheme="minorHAnsi"/>
        </w:rPr>
        <w:t xml:space="preserve">seafood </w:t>
      </w:r>
      <w:r w:rsidR="009563F6">
        <w:rPr>
          <w:rFonts w:cstheme="minorHAnsi"/>
        </w:rPr>
        <w:t xml:space="preserve">we eat </w:t>
      </w:r>
      <w:r w:rsidR="00BA1D65">
        <w:rPr>
          <w:rFonts w:cstheme="minorHAnsi"/>
        </w:rPr>
        <w:t>is imported</w:t>
      </w:r>
      <w:r w:rsidR="00E82AEB">
        <w:rPr>
          <w:rFonts w:cstheme="minorHAnsi"/>
        </w:rPr>
        <w:t xml:space="preserve"> and</w:t>
      </w:r>
      <w:r w:rsidR="00732373">
        <w:rPr>
          <w:rFonts w:cstheme="minorHAnsi"/>
        </w:rPr>
        <w:t>,</w:t>
      </w:r>
      <w:r w:rsidR="00E82AEB">
        <w:rPr>
          <w:rFonts w:cstheme="minorHAnsi"/>
        </w:rPr>
        <w:t xml:space="preserve"> </w:t>
      </w:r>
      <w:r w:rsidR="002A5C5C">
        <w:rPr>
          <w:rFonts w:cstheme="minorHAnsi"/>
        </w:rPr>
        <w:t>with</w:t>
      </w:r>
      <w:r w:rsidR="00B42FD7">
        <w:rPr>
          <w:rFonts w:cstheme="minorHAnsi"/>
        </w:rPr>
        <w:t xml:space="preserve">out </w:t>
      </w:r>
      <w:r w:rsidR="00BA1D65">
        <w:rPr>
          <w:rFonts w:cstheme="minorHAnsi"/>
        </w:rPr>
        <w:t>import regulation</w:t>
      </w:r>
      <w:r w:rsidR="00A470E6">
        <w:rPr>
          <w:rFonts w:cstheme="minorHAnsi"/>
        </w:rPr>
        <w:t xml:space="preserve">s </w:t>
      </w:r>
      <w:r w:rsidR="00B42FD7">
        <w:rPr>
          <w:rFonts w:cstheme="minorHAnsi"/>
        </w:rPr>
        <w:t>to</w:t>
      </w:r>
      <w:r w:rsidR="00BA1D65">
        <w:rPr>
          <w:rFonts w:cstheme="minorHAnsi"/>
        </w:rPr>
        <w:t xml:space="preserve"> target IUU fishing product</w:t>
      </w:r>
      <w:r w:rsidR="002A5C5C">
        <w:rPr>
          <w:rFonts w:cstheme="minorHAnsi"/>
        </w:rPr>
        <w:t>,</w:t>
      </w:r>
      <w:r w:rsidR="00A470E6">
        <w:rPr>
          <w:rFonts w:cstheme="minorHAnsi"/>
        </w:rPr>
        <w:t xml:space="preserve"> there is a </w:t>
      </w:r>
      <w:r w:rsidR="0073749F" w:rsidRPr="00356D65">
        <w:rPr>
          <w:rFonts w:cstheme="minorHAnsi"/>
        </w:rPr>
        <w:t xml:space="preserve">high </w:t>
      </w:r>
      <w:r w:rsidR="00972D66">
        <w:rPr>
          <w:rFonts w:cstheme="minorHAnsi"/>
        </w:rPr>
        <w:t>probability at least some</w:t>
      </w:r>
      <w:r w:rsidR="00972D66" w:rsidRPr="00356D65">
        <w:rPr>
          <w:rFonts w:cstheme="minorHAnsi"/>
        </w:rPr>
        <w:t xml:space="preserve"> </w:t>
      </w:r>
      <w:r w:rsidR="00B42FD7">
        <w:rPr>
          <w:rFonts w:cstheme="minorHAnsi"/>
        </w:rPr>
        <w:t>of our s</w:t>
      </w:r>
      <w:r w:rsidR="0073749F" w:rsidRPr="00356D65">
        <w:rPr>
          <w:rFonts w:cstheme="minorHAnsi"/>
        </w:rPr>
        <w:t xml:space="preserve">eafood </w:t>
      </w:r>
      <w:r w:rsidR="002A5C5C">
        <w:rPr>
          <w:rFonts w:cstheme="minorHAnsi"/>
        </w:rPr>
        <w:t>includes</w:t>
      </w:r>
      <w:r w:rsidR="00B86366">
        <w:rPr>
          <w:rFonts w:cstheme="minorHAnsi"/>
        </w:rPr>
        <w:t xml:space="preserve"> the product of</w:t>
      </w:r>
      <w:r w:rsidR="002A5C5C">
        <w:rPr>
          <w:rFonts w:cstheme="minorHAnsi"/>
        </w:rPr>
        <w:t xml:space="preserve"> </w:t>
      </w:r>
      <w:r w:rsidR="00E01E9B">
        <w:rPr>
          <w:rFonts w:cstheme="minorHAnsi"/>
        </w:rPr>
        <w:t>IUU fishin</w:t>
      </w:r>
      <w:r w:rsidR="00E01E9B" w:rsidRPr="00F15B23">
        <w:rPr>
          <w:rFonts w:cstheme="minorHAnsi"/>
        </w:rPr>
        <w:t>g</w:t>
      </w:r>
      <w:r w:rsidR="00513D7B" w:rsidRPr="00F15B23">
        <w:rPr>
          <w:rFonts w:cstheme="minorHAnsi"/>
        </w:rPr>
        <w:t>.</w:t>
      </w:r>
    </w:p>
    <w:p w14:paraId="6CEA2132" w14:textId="1B717089" w:rsidR="00050D3C" w:rsidRDefault="00F757ED" w:rsidP="00DD0C93">
      <w:pPr>
        <w:rPr>
          <w:rFonts w:cstheme="minorHAnsi"/>
        </w:rPr>
      </w:pPr>
      <w:r w:rsidRPr="00356D65">
        <w:rPr>
          <w:rFonts w:cstheme="minorHAnsi"/>
        </w:rPr>
        <w:t xml:space="preserve">Despite </w:t>
      </w:r>
      <w:r w:rsidR="00E80D04" w:rsidRPr="00356D65">
        <w:rPr>
          <w:rFonts w:cstheme="minorHAnsi"/>
        </w:rPr>
        <w:t>strong self-regulation</w:t>
      </w:r>
      <w:r w:rsidR="00E23225">
        <w:rPr>
          <w:rFonts w:cstheme="minorHAnsi"/>
        </w:rPr>
        <w:t xml:space="preserve"> in some industry segments</w:t>
      </w:r>
      <w:r w:rsidRPr="00356D65">
        <w:rPr>
          <w:rFonts w:cstheme="minorHAnsi"/>
        </w:rPr>
        <w:t>,</w:t>
      </w:r>
      <w:r w:rsidR="0037382E" w:rsidRPr="00356D65">
        <w:rPr>
          <w:rFonts w:cstheme="minorHAnsi"/>
        </w:rPr>
        <w:t xml:space="preserve"> other </w:t>
      </w:r>
      <w:r w:rsidR="00E23225">
        <w:rPr>
          <w:rFonts w:cstheme="minorHAnsi"/>
        </w:rPr>
        <w:t>areas</w:t>
      </w:r>
      <w:r w:rsidRPr="00356D65">
        <w:rPr>
          <w:rFonts w:cstheme="minorHAnsi"/>
        </w:rPr>
        <w:t xml:space="preserve"> have </w:t>
      </w:r>
      <w:r w:rsidR="00CE1627" w:rsidRPr="00356D65">
        <w:rPr>
          <w:rFonts w:cstheme="minorHAnsi"/>
        </w:rPr>
        <w:t>minimal</w:t>
      </w:r>
      <w:r w:rsidRPr="00356D65">
        <w:rPr>
          <w:rFonts w:cstheme="minorHAnsi"/>
        </w:rPr>
        <w:t xml:space="preserve"> oversight of their supply chains and conduct limited due diligence to assess and mitigate </w:t>
      </w:r>
      <w:r w:rsidR="00E80D04" w:rsidRPr="00356D65">
        <w:rPr>
          <w:rFonts w:cstheme="minorHAnsi"/>
        </w:rPr>
        <w:t xml:space="preserve">for </w:t>
      </w:r>
      <w:r w:rsidRPr="00356D65">
        <w:rPr>
          <w:rFonts w:cstheme="minorHAnsi"/>
        </w:rPr>
        <w:t>IUU fishing risks.</w:t>
      </w:r>
      <w:r w:rsidR="00472B6D">
        <w:rPr>
          <w:rFonts w:cstheme="minorHAnsi"/>
        </w:rPr>
        <w:t xml:space="preserve"> This is unsurprising given the </w:t>
      </w:r>
      <w:r w:rsidRPr="00356D65">
        <w:rPr>
          <w:rFonts w:cstheme="minorHAnsi"/>
        </w:rPr>
        <w:t xml:space="preserve">technical expertise required to undertake appropriate due diligence, </w:t>
      </w:r>
      <w:r w:rsidR="00415D61">
        <w:rPr>
          <w:rFonts w:cstheme="minorHAnsi"/>
        </w:rPr>
        <w:t xml:space="preserve">the </w:t>
      </w:r>
      <w:r w:rsidRPr="00356D65">
        <w:rPr>
          <w:rFonts w:cstheme="minorHAnsi"/>
        </w:rPr>
        <w:t>variation in size and sophistication of Australia’s seafood importers, and inadequate incentives for self-regulation</w:t>
      </w:r>
      <w:r w:rsidR="00415D61">
        <w:rPr>
          <w:rFonts w:cstheme="minorHAnsi"/>
        </w:rPr>
        <w:t>.</w:t>
      </w:r>
    </w:p>
    <w:p w14:paraId="1ED72122" w14:textId="69F6EE8A" w:rsidR="00DD0C93" w:rsidRPr="00356D65" w:rsidRDefault="00F757ED" w:rsidP="00DD0C93">
      <w:pPr>
        <w:rPr>
          <w:rFonts w:cstheme="minorHAnsi"/>
        </w:rPr>
      </w:pPr>
      <w:r w:rsidRPr="00356D65">
        <w:rPr>
          <w:rFonts w:cstheme="minorHAnsi"/>
        </w:rPr>
        <w:t xml:space="preserve">In </w:t>
      </w:r>
      <w:r w:rsidR="00EF2E6E">
        <w:rPr>
          <w:rFonts w:cstheme="minorHAnsi"/>
        </w:rPr>
        <w:t xml:space="preserve">considering the case for additional action </w:t>
      </w:r>
      <w:r w:rsidR="00C00A9D">
        <w:rPr>
          <w:rFonts w:cstheme="minorHAnsi"/>
        </w:rPr>
        <w:t>it’s</w:t>
      </w:r>
      <w:r w:rsidRPr="00356D65">
        <w:rPr>
          <w:rFonts w:cstheme="minorHAnsi"/>
        </w:rPr>
        <w:t xml:space="preserve"> important to examine </w:t>
      </w:r>
      <w:r w:rsidR="00EF2E6E">
        <w:rPr>
          <w:rFonts w:cstheme="minorHAnsi"/>
        </w:rPr>
        <w:t xml:space="preserve">the </w:t>
      </w:r>
      <w:r w:rsidRPr="00356D65">
        <w:rPr>
          <w:rFonts w:cstheme="minorHAnsi"/>
        </w:rPr>
        <w:t xml:space="preserve">costs and benefits of potential policy </w:t>
      </w:r>
      <w:r w:rsidR="00EF2E6E">
        <w:rPr>
          <w:rFonts w:cstheme="minorHAnsi"/>
        </w:rPr>
        <w:t xml:space="preserve">options including </w:t>
      </w:r>
      <w:r w:rsidR="00340419">
        <w:rPr>
          <w:rFonts w:cstheme="minorHAnsi"/>
        </w:rPr>
        <w:t xml:space="preserve">reviewing </w:t>
      </w:r>
      <w:r w:rsidR="00D8113D" w:rsidRPr="00356D65">
        <w:rPr>
          <w:rFonts w:cstheme="minorHAnsi"/>
        </w:rPr>
        <w:t>the</w:t>
      </w:r>
      <w:r w:rsidRPr="00356D65">
        <w:rPr>
          <w:rFonts w:cstheme="minorHAnsi"/>
        </w:rPr>
        <w:t xml:space="preserve"> </w:t>
      </w:r>
      <w:r w:rsidR="00D8113D" w:rsidRPr="00356D65">
        <w:rPr>
          <w:rFonts w:cstheme="minorHAnsi"/>
        </w:rPr>
        <w:t>efficacy</w:t>
      </w:r>
      <w:r w:rsidRPr="00356D65">
        <w:rPr>
          <w:rFonts w:cstheme="minorHAnsi"/>
        </w:rPr>
        <w:t xml:space="preserve"> of existing market-based approaches</w:t>
      </w:r>
      <w:r w:rsidR="00340419">
        <w:rPr>
          <w:rFonts w:cstheme="minorHAnsi"/>
        </w:rPr>
        <w:t xml:space="preserve"> and</w:t>
      </w:r>
      <w:r w:rsidRPr="00356D65">
        <w:rPr>
          <w:rFonts w:cstheme="minorHAnsi"/>
        </w:rPr>
        <w:t xml:space="preserve"> their alignment with international best practice, existing industry measures, Australia’s trade law obligations</w:t>
      </w:r>
      <w:r w:rsidR="00D8113D" w:rsidRPr="00356D65">
        <w:rPr>
          <w:rFonts w:cstheme="minorHAnsi"/>
        </w:rPr>
        <w:t xml:space="preserve"> and potential trade risk</w:t>
      </w:r>
      <w:r w:rsidRPr="00356D65">
        <w:rPr>
          <w:rFonts w:cstheme="minorHAnsi"/>
        </w:rPr>
        <w:t>s.</w:t>
      </w:r>
    </w:p>
    <w:p w14:paraId="3E1EC6E1" w14:textId="077BF788" w:rsidR="00DD0C93" w:rsidRPr="00356D65" w:rsidRDefault="004D1E5B" w:rsidP="00DD0C93">
      <w:pPr>
        <w:rPr>
          <w:rFonts w:cstheme="minorHAnsi"/>
        </w:rPr>
      </w:pPr>
      <w:r w:rsidRPr="00356D65">
        <w:rPr>
          <w:rFonts w:cstheme="minorHAnsi"/>
        </w:rPr>
        <w:t>As</w:t>
      </w:r>
      <w:r w:rsidR="00464E74" w:rsidRPr="00356D65">
        <w:rPr>
          <w:rFonts w:cstheme="minorHAnsi"/>
        </w:rPr>
        <w:t xml:space="preserve"> a result of data limitations</w:t>
      </w:r>
      <w:r w:rsidR="00F757ED" w:rsidRPr="00356D65">
        <w:rPr>
          <w:rFonts w:cstheme="minorHAnsi"/>
        </w:rPr>
        <w:t xml:space="preserve">, </w:t>
      </w:r>
      <w:r w:rsidR="00A26EBA">
        <w:rPr>
          <w:rFonts w:cstheme="minorHAnsi"/>
        </w:rPr>
        <w:t>we</w:t>
      </w:r>
      <w:r w:rsidR="00F757ED" w:rsidRPr="00356D65">
        <w:rPr>
          <w:rFonts w:cstheme="minorHAnsi"/>
        </w:rPr>
        <w:t xml:space="preserve"> </w:t>
      </w:r>
      <w:r w:rsidR="0060737A">
        <w:rPr>
          <w:rFonts w:cstheme="minorHAnsi"/>
        </w:rPr>
        <w:t>took a</w:t>
      </w:r>
      <w:r w:rsidR="00F757ED" w:rsidRPr="00356D65">
        <w:rPr>
          <w:rFonts w:cstheme="minorHAnsi"/>
        </w:rPr>
        <w:t xml:space="preserve"> largely </w:t>
      </w:r>
      <w:r w:rsidR="00F757ED" w:rsidRPr="0043558A">
        <w:rPr>
          <w:rFonts w:cstheme="minorHAnsi"/>
        </w:rPr>
        <w:t>qualitative approach, supported with data where possible. Based on</w:t>
      </w:r>
      <w:r w:rsidR="00F757ED" w:rsidRPr="0043558A">
        <w:rPr>
          <w:rFonts w:cstheme="minorHAnsi"/>
          <w:lang w:eastAsia="ja-JP"/>
        </w:rPr>
        <w:t xml:space="preserve"> </w:t>
      </w:r>
      <w:r w:rsidR="00D56335">
        <w:rPr>
          <w:rFonts w:cstheme="minorHAnsi"/>
          <w:lang w:eastAsia="ja-JP"/>
        </w:rPr>
        <w:t>this</w:t>
      </w:r>
      <w:r w:rsidR="00F757ED" w:rsidRPr="0043558A">
        <w:rPr>
          <w:rFonts w:cstheme="minorHAnsi"/>
          <w:lang w:eastAsia="ja-JP"/>
        </w:rPr>
        <w:t xml:space="preserve"> assessment </w:t>
      </w:r>
      <w:r w:rsidR="00B55062">
        <w:rPr>
          <w:rFonts w:cstheme="minorHAnsi"/>
          <w:lang w:eastAsia="ja-JP"/>
        </w:rPr>
        <w:t xml:space="preserve">and feedback </w:t>
      </w:r>
      <w:r w:rsidR="0060737A">
        <w:rPr>
          <w:rFonts w:cstheme="minorHAnsi"/>
          <w:lang w:eastAsia="ja-JP"/>
        </w:rPr>
        <w:t xml:space="preserve">received </w:t>
      </w:r>
      <w:r w:rsidR="00B55062">
        <w:rPr>
          <w:rFonts w:cstheme="minorHAnsi"/>
          <w:lang w:eastAsia="ja-JP"/>
        </w:rPr>
        <w:t xml:space="preserve">on the draft report, </w:t>
      </w:r>
      <w:r w:rsidR="0060737A">
        <w:rPr>
          <w:rFonts w:cstheme="minorHAnsi"/>
          <w:lang w:eastAsia="ja-JP"/>
        </w:rPr>
        <w:t>we recommend</w:t>
      </w:r>
      <w:r w:rsidR="00194B27">
        <w:rPr>
          <w:rFonts w:cstheme="minorHAnsi"/>
          <w:lang w:eastAsia="ja-JP"/>
        </w:rPr>
        <w:t xml:space="preserve"> </w:t>
      </w:r>
      <w:r w:rsidR="00FC36F5">
        <w:rPr>
          <w:rFonts w:cstheme="minorHAnsi"/>
          <w:lang w:eastAsia="ja-JP"/>
        </w:rPr>
        <w:t>3</w:t>
      </w:r>
      <w:r w:rsidR="00755681">
        <w:rPr>
          <w:rFonts w:cstheme="minorHAnsi"/>
          <w:lang w:eastAsia="ja-JP"/>
        </w:rPr>
        <w:t> </w:t>
      </w:r>
      <w:r w:rsidR="0060737A">
        <w:rPr>
          <w:rFonts w:cstheme="minorHAnsi"/>
          <w:lang w:eastAsia="ja-JP"/>
        </w:rPr>
        <w:t>ideas</w:t>
      </w:r>
      <w:r w:rsidR="001879C9" w:rsidRPr="00A61917">
        <w:rPr>
          <w:rFonts w:cstheme="minorHAnsi"/>
          <w:lang w:eastAsia="ja-JP"/>
        </w:rPr>
        <w:t xml:space="preserve"> </w:t>
      </w:r>
      <w:r w:rsidR="00C30E88" w:rsidRPr="00A61917">
        <w:rPr>
          <w:rFonts w:cstheme="minorHAnsi"/>
          <w:lang w:eastAsia="ja-JP"/>
        </w:rPr>
        <w:t>for consideration by</w:t>
      </w:r>
      <w:r w:rsidR="006D2FE7" w:rsidRPr="00A61917">
        <w:rPr>
          <w:rFonts w:cstheme="minorHAnsi"/>
          <w:lang w:eastAsia="ja-JP"/>
        </w:rPr>
        <w:t xml:space="preserve"> </w:t>
      </w:r>
      <w:r w:rsidR="00656507">
        <w:rPr>
          <w:rFonts w:cstheme="minorHAnsi"/>
          <w:lang w:eastAsia="ja-JP"/>
        </w:rPr>
        <w:t xml:space="preserve">the </w:t>
      </w:r>
      <w:r w:rsidR="006D2FE7" w:rsidRPr="00A61917">
        <w:rPr>
          <w:rFonts w:cstheme="minorHAnsi"/>
          <w:lang w:eastAsia="ja-JP"/>
        </w:rPr>
        <w:t>Australia</w:t>
      </w:r>
      <w:r w:rsidR="00782BC5" w:rsidRPr="00A61917">
        <w:rPr>
          <w:rFonts w:cstheme="minorHAnsi"/>
          <w:lang w:eastAsia="ja-JP"/>
        </w:rPr>
        <w:t>n</w:t>
      </w:r>
      <w:r w:rsidR="006D2FE7" w:rsidRPr="00A61917">
        <w:rPr>
          <w:rFonts w:cstheme="minorHAnsi"/>
          <w:lang w:eastAsia="ja-JP"/>
        </w:rPr>
        <w:t xml:space="preserve"> </w:t>
      </w:r>
      <w:r w:rsidR="00C30E88" w:rsidRPr="00A61917">
        <w:rPr>
          <w:rFonts w:cstheme="minorHAnsi"/>
          <w:lang w:eastAsia="ja-JP"/>
        </w:rPr>
        <w:t>G</w:t>
      </w:r>
      <w:r w:rsidR="006D2FE7" w:rsidRPr="00A61917">
        <w:rPr>
          <w:rFonts w:cstheme="minorHAnsi"/>
          <w:lang w:eastAsia="ja-JP"/>
        </w:rPr>
        <w:t>overnment</w:t>
      </w:r>
      <w:r w:rsidR="006A44C2">
        <w:rPr>
          <w:rFonts w:cstheme="minorHAnsi"/>
          <w:lang w:eastAsia="ja-JP"/>
        </w:rPr>
        <w:t>:</w:t>
      </w:r>
    </w:p>
    <w:p w14:paraId="3DC0820D" w14:textId="69138640" w:rsidR="00DD0C93" w:rsidRPr="00356D65" w:rsidRDefault="00500E58" w:rsidP="00F15B23">
      <w:pPr>
        <w:pStyle w:val="ListNumber"/>
        <w:numPr>
          <w:ilvl w:val="0"/>
          <w:numId w:val="75"/>
        </w:numPr>
        <w:rPr>
          <w:lang w:eastAsia="ja-JP"/>
        </w:rPr>
      </w:pPr>
      <w:r>
        <w:rPr>
          <w:lang w:eastAsia="ja-JP"/>
        </w:rPr>
        <w:t>Review</w:t>
      </w:r>
      <w:r w:rsidRPr="00356D65">
        <w:rPr>
          <w:lang w:eastAsia="ja-JP"/>
        </w:rPr>
        <w:t xml:space="preserve"> </w:t>
      </w:r>
      <w:r w:rsidR="00F757ED" w:rsidRPr="00356D65">
        <w:rPr>
          <w:lang w:eastAsia="ja-JP"/>
        </w:rPr>
        <w:t xml:space="preserve">Australia’s import tariff codes and related data reporting requirements to provide additional </w:t>
      </w:r>
      <w:r w:rsidR="0023775C" w:rsidRPr="00356D65">
        <w:rPr>
          <w:lang w:eastAsia="ja-JP"/>
        </w:rPr>
        <w:t xml:space="preserve">information </w:t>
      </w:r>
      <w:r w:rsidR="00F757ED" w:rsidRPr="00356D65">
        <w:rPr>
          <w:lang w:eastAsia="ja-JP"/>
        </w:rPr>
        <w:t>on imported species</w:t>
      </w:r>
      <w:r w:rsidR="0060737A">
        <w:rPr>
          <w:lang w:eastAsia="ja-JP"/>
        </w:rPr>
        <w:t>,</w:t>
      </w:r>
      <w:r w:rsidR="00DA05AA" w:rsidRPr="00356D65">
        <w:rPr>
          <w:lang w:eastAsia="ja-JP"/>
        </w:rPr>
        <w:t xml:space="preserve"> </w:t>
      </w:r>
      <w:r w:rsidR="0023775C" w:rsidRPr="00356D65">
        <w:rPr>
          <w:lang w:eastAsia="ja-JP"/>
        </w:rPr>
        <w:t xml:space="preserve">including </w:t>
      </w:r>
      <w:r w:rsidR="00EC073E">
        <w:rPr>
          <w:lang w:eastAsia="ja-JP"/>
        </w:rPr>
        <w:t>if</w:t>
      </w:r>
      <w:r w:rsidR="00EC073E" w:rsidRPr="00356D65">
        <w:rPr>
          <w:lang w:eastAsia="ja-JP"/>
        </w:rPr>
        <w:t xml:space="preserve"> </w:t>
      </w:r>
      <w:r w:rsidR="00F757ED" w:rsidRPr="00356D65">
        <w:rPr>
          <w:lang w:eastAsia="ja-JP"/>
        </w:rPr>
        <w:t>products are from aquaculture or wild source fisheries.</w:t>
      </w:r>
    </w:p>
    <w:p w14:paraId="1D49FE2C" w14:textId="211B8237" w:rsidR="00DD0C93" w:rsidRPr="00356D65" w:rsidRDefault="00BD1A99" w:rsidP="00F15B23">
      <w:pPr>
        <w:pStyle w:val="ListNumber"/>
        <w:rPr>
          <w:lang w:eastAsia="ja-JP"/>
        </w:rPr>
      </w:pPr>
      <w:r>
        <w:rPr>
          <w:lang w:eastAsia="ja-JP"/>
        </w:rPr>
        <w:t>Introduce a</w:t>
      </w:r>
      <w:r w:rsidR="00F757ED" w:rsidRPr="00356D65">
        <w:rPr>
          <w:lang w:eastAsia="ja-JP"/>
        </w:rPr>
        <w:t xml:space="preserve"> seafood traceability program</w:t>
      </w:r>
      <w:r w:rsidR="00A52CEE">
        <w:rPr>
          <w:lang w:eastAsia="ja-JP"/>
        </w:rPr>
        <w:t xml:space="preserve"> </w:t>
      </w:r>
      <w:r>
        <w:rPr>
          <w:lang w:eastAsia="ja-JP"/>
        </w:rPr>
        <w:t xml:space="preserve">that </w:t>
      </w:r>
      <w:r w:rsidR="00A52CEE">
        <w:rPr>
          <w:lang w:eastAsia="ja-JP"/>
        </w:rPr>
        <w:t>could be</w:t>
      </w:r>
      <w:r w:rsidR="00F757ED" w:rsidRPr="00356D65">
        <w:rPr>
          <w:lang w:eastAsia="ja-JP"/>
        </w:rPr>
        <w:t xml:space="preserve"> </w:t>
      </w:r>
      <w:r w:rsidR="00A52CEE" w:rsidRPr="00356D65">
        <w:rPr>
          <w:lang w:eastAsia="ja-JP"/>
        </w:rPr>
        <w:t>appl</w:t>
      </w:r>
      <w:r w:rsidR="00A52CEE">
        <w:rPr>
          <w:lang w:eastAsia="ja-JP"/>
        </w:rPr>
        <w:t>ied</w:t>
      </w:r>
      <w:r w:rsidR="00A52CEE" w:rsidRPr="00356D65">
        <w:rPr>
          <w:lang w:eastAsia="ja-JP"/>
        </w:rPr>
        <w:t xml:space="preserve"> </w:t>
      </w:r>
      <w:r w:rsidR="00F757ED" w:rsidRPr="00356D65">
        <w:rPr>
          <w:lang w:eastAsia="ja-JP"/>
        </w:rPr>
        <w:t xml:space="preserve">to high-risk imports and </w:t>
      </w:r>
      <w:r w:rsidR="00AA77FA" w:rsidRPr="00356D65">
        <w:rPr>
          <w:lang w:eastAsia="ja-JP"/>
        </w:rPr>
        <w:t>explor</w:t>
      </w:r>
      <w:r w:rsidR="006D2FE7">
        <w:rPr>
          <w:lang w:eastAsia="ja-JP"/>
        </w:rPr>
        <w:t>e</w:t>
      </w:r>
      <w:r w:rsidR="00AA77FA" w:rsidRPr="00356D65">
        <w:rPr>
          <w:lang w:eastAsia="ja-JP"/>
        </w:rPr>
        <w:t xml:space="preserve"> </w:t>
      </w:r>
      <w:r w:rsidR="00F757ED" w:rsidRPr="00356D65">
        <w:rPr>
          <w:lang w:eastAsia="ja-JP"/>
        </w:rPr>
        <w:t>options to facilitate information sharing with other importing jurisdictions.</w:t>
      </w:r>
    </w:p>
    <w:p w14:paraId="7665C78E" w14:textId="35764760" w:rsidR="006A44C2" w:rsidRDefault="00F757ED" w:rsidP="00F15B23">
      <w:pPr>
        <w:pStyle w:val="ListNumber"/>
      </w:pPr>
      <w:r w:rsidRPr="00356D65">
        <w:t>Support the expansion of multilateral CDS and the eventual establishment of an internationally coordinated CDS.</w:t>
      </w:r>
    </w:p>
    <w:p w14:paraId="3611173D" w14:textId="47347895" w:rsidR="007A73D5" w:rsidRPr="00356D65" w:rsidRDefault="00FF3FF6" w:rsidP="005D283E">
      <w:pPr>
        <w:pStyle w:val="Heading3"/>
        <w:numPr>
          <w:ilvl w:val="0"/>
          <w:numId w:val="0"/>
        </w:numPr>
        <w:rPr>
          <w:rFonts w:asciiTheme="minorHAnsi" w:hAnsiTheme="minorHAnsi" w:cstheme="minorHAnsi"/>
          <w:lang w:eastAsia="ja-JP"/>
        </w:rPr>
      </w:pPr>
      <w:bookmarkStart w:id="106" w:name="_Toc212544119"/>
      <w:bookmarkEnd w:id="104"/>
      <w:bookmarkEnd w:id="105"/>
      <w:r>
        <w:rPr>
          <w:rFonts w:asciiTheme="minorHAnsi" w:hAnsiTheme="minorHAnsi" w:cstheme="minorHAnsi"/>
          <w:lang w:eastAsia="ja-JP"/>
        </w:rPr>
        <w:t>Recommendation</w:t>
      </w:r>
      <w:r w:rsidRPr="00356D65">
        <w:rPr>
          <w:rFonts w:asciiTheme="minorHAnsi" w:hAnsiTheme="minorHAnsi" w:cstheme="minorHAnsi"/>
          <w:lang w:eastAsia="ja-JP"/>
        </w:rPr>
        <w:t xml:space="preserve"> </w:t>
      </w:r>
      <w:r w:rsidR="00F757ED" w:rsidRPr="00356D65">
        <w:rPr>
          <w:rFonts w:asciiTheme="minorHAnsi" w:hAnsiTheme="minorHAnsi" w:cstheme="minorHAnsi"/>
          <w:lang w:eastAsia="ja-JP"/>
        </w:rPr>
        <w:t>1: Review Australia’s import tariff codes</w:t>
      </w:r>
      <w:bookmarkEnd w:id="106"/>
    </w:p>
    <w:p w14:paraId="48B55B3F" w14:textId="0DA60582" w:rsidR="007A73D5" w:rsidRPr="00356D65" w:rsidRDefault="00A52CEE" w:rsidP="00F15B23">
      <w:pPr>
        <w:keepNext/>
        <w:rPr>
          <w:rFonts w:cstheme="minorHAnsi"/>
          <w:lang w:eastAsia="ja-JP"/>
        </w:rPr>
      </w:pPr>
      <w:r>
        <w:rPr>
          <w:rFonts w:cstheme="minorHAnsi"/>
          <w:lang w:eastAsia="ja-JP"/>
        </w:rPr>
        <w:t>R</w:t>
      </w:r>
      <w:r w:rsidR="00F757ED" w:rsidRPr="00356D65">
        <w:rPr>
          <w:rFonts w:cstheme="minorHAnsi"/>
          <w:lang w:eastAsia="ja-JP"/>
        </w:rPr>
        <w:t>eview</w:t>
      </w:r>
      <w:r w:rsidR="00C12A6B">
        <w:rPr>
          <w:rFonts w:cstheme="minorHAnsi"/>
          <w:lang w:eastAsia="ja-JP"/>
        </w:rPr>
        <w:t>ing</w:t>
      </w:r>
      <w:r w:rsidR="00F757ED" w:rsidRPr="00356D65">
        <w:rPr>
          <w:rFonts w:cstheme="minorHAnsi"/>
          <w:lang w:eastAsia="ja-JP"/>
        </w:rPr>
        <w:t xml:space="preserve"> Australia’s Harmonised Tariff Item Statistical Codes (</w:t>
      </w:r>
      <w:r w:rsidR="00AA77FA" w:rsidRPr="00356D65">
        <w:rPr>
          <w:rFonts w:cstheme="minorHAnsi"/>
          <w:lang w:eastAsia="ja-JP"/>
        </w:rPr>
        <w:t>HTISC</w:t>
      </w:r>
      <w:r w:rsidR="00F757ED" w:rsidRPr="00356D65">
        <w:rPr>
          <w:rFonts w:cstheme="minorHAnsi"/>
          <w:lang w:eastAsia="ja-JP"/>
        </w:rPr>
        <w:t>) and related data reporting requirements</w:t>
      </w:r>
      <w:r w:rsidR="0020583B">
        <w:rPr>
          <w:rFonts w:cstheme="minorHAnsi"/>
          <w:lang w:eastAsia="ja-JP"/>
        </w:rPr>
        <w:t xml:space="preserve"> </w:t>
      </w:r>
      <w:r>
        <w:rPr>
          <w:rFonts w:cstheme="minorHAnsi"/>
          <w:lang w:eastAsia="ja-JP"/>
        </w:rPr>
        <w:t>may</w:t>
      </w:r>
      <w:r w:rsidRPr="00356D65">
        <w:rPr>
          <w:rFonts w:cstheme="minorHAnsi"/>
          <w:lang w:eastAsia="ja-JP"/>
        </w:rPr>
        <w:t xml:space="preserve"> </w:t>
      </w:r>
      <w:r w:rsidR="0020583B" w:rsidRPr="00356D65">
        <w:rPr>
          <w:rFonts w:cstheme="minorHAnsi"/>
          <w:lang w:eastAsia="ja-JP"/>
        </w:rPr>
        <w:t>allow for a more comprehensive classification of Australia’s seafood imports</w:t>
      </w:r>
      <w:r w:rsidR="001B0073">
        <w:rPr>
          <w:rFonts w:cstheme="minorHAnsi"/>
          <w:lang w:eastAsia="ja-JP"/>
        </w:rPr>
        <w:t xml:space="preserve"> and could consider</w:t>
      </w:r>
      <w:r w:rsidR="00AA77FA" w:rsidRPr="00356D65">
        <w:rPr>
          <w:rFonts w:cstheme="minorHAnsi"/>
          <w:lang w:eastAsia="ja-JP"/>
        </w:rPr>
        <w:t>:</w:t>
      </w:r>
    </w:p>
    <w:p w14:paraId="707A62CA" w14:textId="20359692" w:rsidR="007A73D5" w:rsidRPr="00356D65" w:rsidRDefault="00500E58" w:rsidP="005A580E">
      <w:pPr>
        <w:pStyle w:val="ListBullet"/>
        <w:ind w:left="425" w:hanging="425"/>
        <w:rPr>
          <w:rFonts w:cstheme="minorHAnsi"/>
          <w:lang w:eastAsia="ja-JP"/>
        </w:rPr>
      </w:pPr>
      <w:r>
        <w:rPr>
          <w:rFonts w:cstheme="minorHAnsi"/>
          <w:lang w:eastAsia="ja-JP"/>
        </w:rPr>
        <w:t>the effectiveness</w:t>
      </w:r>
      <w:r w:rsidRPr="00356D65">
        <w:rPr>
          <w:rFonts w:cstheme="minorHAnsi"/>
          <w:lang w:eastAsia="ja-JP"/>
        </w:rPr>
        <w:t xml:space="preserve"> </w:t>
      </w:r>
      <w:r w:rsidR="00AA77FA" w:rsidRPr="00356D65">
        <w:rPr>
          <w:rFonts w:cstheme="minorHAnsi"/>
          <w:lang w:eastAsia="ja-JP"/>
        </w:rPr>
        <w:t xml:space="preserve">HTISC </w:t>
      </w:r>
      <w:r w:rsidR="00F757ED" w:rsidRPr="00356D65">
        <w:rPr>
          <w:rFonts w:cstheme="minorHAnsi"/>
          <w:lang w:eastAsia="ja-JP"/>
        </w:rPr>
        <w:t xml:space="preserve">digits 9 and 10 </w:t>
      </w:r>
      <w:r w:rsidR="00D4709A">
        <w:rPr>
          <w:rFonts w:cstheme="minorHAnsi"/>
          <w:lang w:eastAsia="ja-JP"/>
        </w:rPr>
        <w:t>(</w:t>
      </w:r>
      <w:r w:rsidR="00F757ED" w:rsidRPr="00356D65">
        <w:rPr>
          <w:rFonts w:cstheme="minorHAnsi"/>
          <w:lang w:eastAsia="ja-JP"/>
        </w:rPr>
        <w:t xml:space="preserve">managed by the </w:t>
      </w:r>
      <w:r w:rsidR="00E80F29">
        <w:rPr>
          <w:rFonts w:cstheme="minorHAnsi"/>
          <w:lang w:eastAsia="ja-JP"/>
        </w:rPr>
        <w:t>ABS</w:t>
      </w:r>
      <w:r w:rsidR="00D4709A">
        <w:rPr>
          <w:rFonts w:cstheme="minorHAnsi"/>
          <w:lang w:eastAsia="ja-JP"/>
        </w:rPr>
        <w:t>)</w:t>
      </w:r>
      <w:r w:rsidR="00F757ED" w:rsidRPr="00356D65">
        <w:rPr>
          <w:rFonts w:cstheme="minorHAnsi"/>
          <w:lang w:eastAsia="ja-JP"/>
        </w:rPr>
        <w:t xml:space="preserve"> to provide additional </w:t>
      </w:r>
      <w:r w:rsidR="0023775C" w:rsidRPr="00356D65">
        <w:rPr>
          <w:rFonts w:cstheme="minorHAnsi"/>
          <w:lang w:eastAsia="ja-JP"/>
        </w:rPr>
        <w:t xml:space="preserve">information </w:t>
      </w:r>
      <w:r w:rsidR="00F757ED" w:rsidRPr="00356D65">
        <w:rPr>
          <w:rFonts w:cstheme="minorHAnsi"/>
          <w:lang w:eastAsia="ja-JP"/>
        </w:rPr>
        <w:t xml:space="preserve">on </w:t>
      </w:r>
      <w:r w:rsidR="004C5A03">
        <w:rPr>
          <w:rFonts w:cstheme="minorHAnsi"/>
          <w:lang w:eastAsia="ja-JP"/>
        </w:rPr>
        <w:t xml:space="preserve">imported </w:t>
      </w:r>
      <w:r w:rsidR="00F757ED" w:rsidRPr="00356D65">
        <w:rPr>
          <w:rFonts w:cstheme="minorHAnsi"/>
          <w:lang w:eastAsia="ja-JP"/>
        </w:rPr>
        <w:t>species</w:t>
      </w:r>
      <w:r w:rsidR="004C5A03">
        <w:rPr>
          <w:rFonts w:cstheme="minorHAnsi"/>
          <w:lang w:eastAsia="ja-JP"/>
        </w:rPr>
        <w:t>,</w:t>
      </w:r>
      <w:r w:rsidR="00F757ED" w:rsidRPr="00356D65">
        <w:rPr>
          <w:rFonts w:cstheme="minorHAnsi"/>
          <w:lang w:eastAsia="ja-JP"/>
        </w:rPr>
        <w:t xml:space="preserve"> </w:t>
      </w:r>
      <w:r w:rsidR="0023775C" w:rsidRPr="00356D65">
        <w:rPr>
          <w:rFonts w:cstheme="minorHAnsi"/>
          <w:lang w:eastAsia="ja-JP"/>
        </w:rPr>
        <w:t xml:space="preserve">including </w:t>
      </w:r>
      <w:r w:rsidR="00725747">
        <w:rPr>
          <w:rFonts w:cstheme="minorHAnsi"/>
          <w:lang w:eastAsia="ja-JP"/>
        </w:rPr>
        <w:t>if</w:t>
      </w:r>
      <w:r w:rsidR="00725747" w:rsidRPr="00356D65">
        <w:rPr>
          <w:rFonts w:cstheme="minorHAnsi"/>
          <w:lang w:eastAsia="ja-JP"/>
        </w:rPr>
        <w:t xml:space="preserve"> </w:t>
      </w:r>
      <w:r w:rsidR="00F757ED" w:rsidRPr="00356D65">
        <w:rPr>
          <w:rFonts w:cstheme="minorHAnsi"/>
          <w:lang w:eastAsia="ja-JP"/>
        </w:rPr>
        <w:t xml:space="preserve">products </w:t>
      </w:r>
      <w:r w:rsidR="00D4709A">
        <w:rPr>
          <w:rFonts w:cstheme="minorHAnsi"/>
          <w:lang w:eastAsia="ja-JP"/>
        </w:rPr>
        <w:t>come</w:t>
      </w:r>
      <w:r w:rsidR="00D4709A" w:rsidRPr="00356D65">
        <w:rPr>
          <w:rFonts w:cstheme="minorHAnsi"/>
          <w:lang w:eastAsia="ja-JP"/>
        </w:rPr>
        <w:t xml:space="preserve"> </w:t>
      </w:r>
      <w:r w:rsidR="00F757ED" w:rsidRPr="00356D65">
        <w:rPr>
          <w:rFonts w:cstheme="minorHAnsi"/>
          <w:lang w:eastAsia="ja-JP"/>
        </w:rPr>
        <w:t>from aquaculture facilities or wild-source fisheries</w:t>
      </w:r>
    </w:p>
    <w:p w14:paraId="222CD699" w14:textId="613A7DDB" w:rsidR="007A73D5" w:rsidRPr="00356D65" w:rsidRDefault="00500E58" w:rsidP="005A580E">
      <w:pPr>
        <w:pStyle w:val="ListBullet"/>
        <w:ind w:left="425" w:hanging="425"/>
        <w:rPr>
          <w:rFonts w:cstheme="minorHAnsi"/>
          <w:lang w:eastAsia="ja-JP"/>
        </w:rPr>
      </w:pPr>
      <w:r>
        <w:rPr>
          <w:rFonts w:cstheme="minorHAnsi"/>
          <w:lang w:eastAsia="ja-JP"/>
        </w:rPr>
        <w:lastRenderedPageBreak/>
        <w:t>the</w:t>
      </w:r>
      <w:r w:rsidRPr="00356D65">
        <w:rPr>
          <w:rFonts w:cstheme="minorHAnsi"/>
          <w:lang w:eastAsia="ja-JP"/>
        </w:rPr>
        <w:t xml:space="preserve"> </w:t>
      </w:r>
      <w:r w:rsidR="00F757ED" w:rsidRPr="00356D65">
        <w:rPr>
          <w:rFonts w:cstheme="minorHAnsi"/>
          <w:lang w:eastAsia="ja-JP"/>
        </w:rPr>
        <w:t>requirements for importers and brokers to use species or genus specific HTISC codes as opposed to generic codes, and methods to educate stakeholders</w:t>
      </w:r>
      <w:r w:rsidR="00545B08">
        <w:rPr>
          <w:rFonts w:cstheme="minorHAnsi"/>
          <w:lang w:eastAsia="ja-JP"/>
        </w:rPr>
        <w:t xml:space="preserve"> </w:t>
      </w:r>
      <w:r w:rsidR="00F757ED" w:rsidRPr="00356D65">
        <w:rPr>
          <w:rFonts w:cstheme="minorHAnsi"/>
          <w:lang w:eastAsia="ja-JP"/>
        </w:rPr>
        <w:t>and enforce requirements</w:t>
      </w:r>
    </w:p>
    <w:p w14:paraId="2D315EC2" w14:textId="42DE1536" w:rsidR="007A73D5" w:rsidRDefault="00500E58" w:rsidP="005A580E">
      <w:pPr>
        <w:pStyle w:val="ListBullet"/>
        <w:ind w:left="425" w:hanging="425"/>
        <w:rPr>
          <w:rFonts w:cstheme="minorHAnsi"/>
          <w:lang w:eastAsia="ja-JP"/>
        </w:rPr>
      </w:pPr>
      <w:r>
        <w:rPr>
          <w:rFonts w:cstheme="minorHAnsi"/>
          <w:lang w:eastAsia="ja-JP"/>
        </w:rPr>
        <w:t>options to</w:t>
      </w:r>
      <w:r w:rsidRPr="00356D65">
        <w:rPr>
          <w:rFonts w:cstheme="minorHAnsi"/>
          <w:lang w:eastAsia="ja-JP"/>
        </w:rPr>
        <w:t xml:space="preserve"> </w:t>
      </w:r>
      <w:r w:rsidR="00C5122D">
        <w:rPr>
          <w:rFonts w:cstheme="minorHAnsi"/>
          <w:lang w:eastAsia="ja-JP"/>
        </w:rPr>
        <w:t xml:space="preserve">standardise </w:t>
      </w:r>
      <w:r w:rsidR="002F1C11">
        <w:rPr>
          <w:rFonts w:cstheme="minorHAnsi"/>
          <w:lang w:eastAsia="ja-JP"/>
        </w:rPr>
        <w:t xml:space="preserve">the </w:t>
      </w:r>
      <w:r w:rsidR="00F757ED" w:rsidRPr="00356D65">
        <w:rPr>
          <w:rFonts w:cstheme="minorHAnsi"/>
          <w:lang w:eastAsia="ja-JP"/>
        </w:rPr>
        <w:t>format for the ‘commodity description’ free</w:t>
      </w:r>
      <w:r w:rsidR="003B0279">
        <w:rPr>
          <w:rFonts w:cstheme="minorHAnsi"/>
          <w:lang w:eastAsia="ja-JP"/>
        </w:rPr>
        <w:t>-</w:t>
      </w:r>
      <w:r w:rsidR="00F757ED" w:rsidRPr="00356D65">
        <w:rPr>
          <w:rFonts w:cstheme="minorHAnsi"/>
          <w:lang w:eastAsia="ja-JP"/>
        </w:rPr>
        <w:t>text field in customs data to provide greater specificity</w:t>
      </w:r>
      <w:r w:rsidR="00A70C88">
        <w:rPr>
          <w:rFonts w:cstheme="minorHAnsi"/>
          <w:lang w:eastAsia="ja-JP"/>
        </w:rPr>
        <w:t xml:space="preserve"> on species, </w:t>
      </w:r>
      <w:r w:rsidR="00F757ED" w:rsidRPr="00356D65">
        <w:rPr>
          <w:rFonts w:cstheme="minorHAnsi"/>
          <w:lang w:eastAsia="ja-JP"/>
        </w:rPr>
        <w:t>production method and other factors</w:t>
      </w:r>
    </w:p>
    <w:p w14:paraId="7A9C3DFF" w14:textId="48163358" w:rsidR="00CC5024" w:rsidRPr="00CC5024" w:rsidRDefault="00CC5024" w:rsidP="00822781">
      <w:pPr>
        <w:pStyle w:val="ListBullet"/>
        <w:rPr>
          <w:rFonts w:cstheme="minorHAnsi"/>
          <w:lang w:eastAsia="ja-JP"/>
        </w:rPr>
      </w:pPr>
      <w:r>
        <w:t xml:space="preserve">the </w:t>
      </w:r>
      <w:r w:rsidR="002F1C11">
        <w:t>options for</w:t>
      </w:r>
      <w:r w:rsidRPr="00CB0B3F">
        <w:t xml:space="preserve"> a digital system</w:t>
      </w:r>
      <w:r>
        <w:t xml:space="preserve"> that is interoperable with other systems where possible.</w:t>
      </w:r>
    </w:p>
    <w:p w14:paraId="2650EE4F" w14:textId="670DE682" w:rsidR="00255161" w:rsidRPr="00356D65" w:rsidRDefault="00F757ED" w:rsidP="00990C03">
      <w:pPr>
        <w:rPr>
          <w:rFonts w:cstheme="minorHAnsi"/>
          <w:lang w:eastAsia="ja-JP"/>
        </w:rPr>
      </w:pPr>
      <w:r w:rsidRPr="00356D65">
        <w:rPr>
          <w:rFonts w:cstheme="minorHAnsi"/>
          <w:lang w:eastAsia="ja-JP"/>
        </w:rPr>
        <w:t xml:space="preserve">Analysis of </w:t>
      </w:r>
      <w:r w:rsidRPr="003B0279">
        <w:rPr>
          <w:rFonts w:cstheme="minorHAnsi"/>
          <w:lang w:eastAsia="ja-JP"/>
        </w:rPr>
        <w:t>Australia</w:t>
      </w:r>
      <w:r w:rsidR="003B0279">
        <w:rPr>
          <w:rFonts w:cstheme="minorHAnsi"/>
          <w:lang w:eastAsia="ja-JP"/>
        </w:rPr>
        <w:t>’</w:t>
      </w:r>
      <w:r w:rsidRPr="003B0279">
        <w:rPr>
          <w:rFonts w:cstheme="minorHAnsi"/>
          <w:lang w:eastAsia="ja-JP"/>
        </w:rPr>
        <w:t>s</w:t>
      </w:r>
      <w:r w:rsidRPr="00356D65">
        <w:rPr>
          <w:rFonts w:cstheme="minorHAnsi"/>
          <w:lang w:eastAsia="ja-JP"/>
        </w:rPr>
        <w:t xml:space="preserve"> seafood imports </w:t>
      </w:r>
      <w:r w:rsidRPr="007803B3">
        <w:rPr>
          <w:rFonts w:cstheme="minorHAnsi"/>
          <w:lang w:eastAsia="ja-JP"/>
        </w:rPr>
        <w:t>(</w:t>
      </w:r>
      <w:hyperlink w:anchor="_Toc167450149" w:history="1">
        <w:r w:rsidR="003B0279" w:rsidRPr="003B0279">
          <w:rPr>
            <w:rStyle w:val="Hyperlink"/>
            <w:rFonts w:cstheme="minorHAnsi"/>
            <w:lang w:eastAsia="ja-JP"/>
          </w:rPr>
          <w:t>Chapter 3</w:t>
        </w:r>
      </w:hyperlink>
      <w:r w:rsidR="003B0279">
        <w:rPr>
          <w:rFonts w:cstheme="minorHAnsi"/>
          <w:lang w:eastAsia="ja-JP"/>
        </w:rPr>
        <w:t xml:space="preserve"> and</w:t>
      </w:r>
      <w:r w:rsidR="00B111FE">
        <w:rPr>
          <w:rFonts w:cstheme="minorHAnsi"/>
          <w:lang w:eastAsia="ja-JP"/>
        </w:rPr>
        <w:t xml:space="preserve"> </w:t>
      </w:r>
      <w:hyperlink w:anchor="_Appendix_A:" w:history="1">
        <w:r w:rsidR="00B111FE" w:rsidRPr="00F01FF0">
          <w:rPr>
            <w:rStyle w:val="Hyperlink"/>
            <w:rFonts w:cstheme="minorHAnsi"/>
            <w:lang w:eastAsia="ja-JP"/>
          </w:rPr>
          <w:t>Appendix A</w:t>
        </w:r>
      </w:hyperlink>
      <w:r w:rsidR="00B111FE">
        <w:rPr>
          <w:rFonts w:cstheme="minorHAnsi"/>
          <w:lang w:eastAsia="ja-JP"/>
        </w:rPr>
        <w:t xml:space="preserve">) </w:t>
      </w:r>
      <w:r w:rsidRPr="00356D65">
        <w:rPr>
          <w:rFonts w:cstheme="minorHAnsi"/>
          <w:lang w:eastAsia="ja-JP"/>
        </w:rPr>
        <w:t xml:space="preserve">shows that </w:t>
      </w:r>
      <w:r w:rsidR="00C22C79" w:rsidRPr="00356D65">
        <w:rPr>
          <w:rFonts w:cstheme="minorHAnsi"/>
          <w:lang w:eastAsia="ja-JP"/>
        </w:rPr>
        <w:t>species or genus-</w:t>
      </w:r>
      <w:r w:rsidRPr="00356D65">
        <w:rPr>
          <w:rFonts w:cstheme="minorHAnsi"/>
          <w:lang w:eastAsia="ja-JP"/>
        </w:rPr>
        <w:t xml:space="preserve">specific information </w:t>
      </w:r>
      <w:r w:rsidR="00A93DEA">
        <w:rPr>
          <w:rFonts w:cstheme="minorHAnsi"/>
          <w:lang w:eastAsia="ja-JP"/>
        </w:rPr>
        <w:t>is</w:t>
      </w:r>
      <w:r w:rsidR="00A93DEA" w:rsidRPr="00356D65">
        <w:rPr>
          <w:rFonts w:cstheme="minorHAnsi"/>
          <w:lang w:eastAsia="ja-JP"/>
        </w:rPr>
        <w:t xml:space="preserve"> </w:t>
      </w:r>
      <w:r w:rsidR="006D0D71">
        <w:rPr>
          <w:rFonts w:cstheme="minorHAnsi"/>
          <w:lang w:eastAsia="ja-JP"/>
        </w:rPr>
        <w:t xml:space="preserve">often </w:t>
      </w:r>
      <w:r w:rsidRPr="00356D65">
        <w:rPr>
          <w:rFonts w:cstheme="minorHAnsi"/>
          <w:lang w:eastAsia="ja-JP"/>
        </w:rPr>
        <w:t xml:space="preserve">undocumented in trade datasets. </w:t>
      </w:r>
      <w:r w:rsidR="00A93DEA">
        <w:rPr>
          <w:rFonts w:cstheme="minorHAnsi"/>
          <w:lang w:eastAsia="ja-JP"/>
        </w:rPr>
        <w:t xml:space="preserve">This </w:t>
      </w:r>
      <w:r w:rsidRPr="00356D65">
        <w:rPr>
          <w:rFonts w:cstheme="minorHAnsi"/>
          <w:lang w:eastAsia="ja-JP"/>
        </w:rPr>
        <w:t>hinder</w:t>
      </w:r>
      <w:r w:rsidR="00A93DEA">
        <w:rPr>
          <w:rFonts w:cstheme="minorHAnsi"/>
          <w:lang w:eastAsia="ja-JP"/>
        </w:rPr>
        <w:t>s</w:t>
      </w:r>
      <w:r w:rsidRPr="00356D65">
        <w:rPr>
          <w:rFonts w:cstheme="minorHAnsi"/>
          <w:lang w:eastAsia="ja-JP"/>
        </w:rPr>
        <w:t xml:space="preserve"> efforts to assess IUU fishing risk and </w:t>
      </w:r>
      <w:r w:rsidR="00255161" w:rsidRPr="00356D65">
        <w:rPr>
          <w:rFonts w:cstheme="minorHAnsi"/>
          <w:lang w:eastAsia="ja-JP"/>
        </w:rPr>
        <w:t>increase</w:t>
      </w:r>
      <w:r w:rsidR="00A93DEA">
        <w:rPr>
          <w:rFonts w:cstheme="minorHAnsi"/>
          <w:lang w:eastAsia="ja-JP"/>
        </w:rPr>
        <w:t>s</w:t>
      </w:r>
      <w:r w:rsidR="00255161" w:rsidRPr="00356D65">
        <w:rPr>
          <w:rFonts w:cstheme="minorHAnsi"/>
          <w:lang w:eastAsia="ja-JP"/>
        </w:rPr>
        <w:t xml:space="preserve"> the risk of </w:t>
      </w:r>
      <w:r w:rsidRPr="00356D65">
        <w:rPr>
          <w:rFonts w:cstheme="minorHAnsi"/>
          <w:lang w:eastAsia="ja-JP"/>
        </w:rPr>
        <w:t xml:space="preserve">illicit products </w:t>
      </w:r>
      <w:r w:rsidR="006F3C9F" w:rsidRPr="00356D65">
        <w:rPr>
          <w:rFonts w:cstheme="minorHAnsi"/>
          <w:lang w:eastAsia="ja-JP"/>
        </w:rPr>
        <w:t>entering</w:t>
      </w:r>
      <w:r w:rsidRPr="00356D65">
        <w:rPr>
          <w:rFonts w:cstheme="minorHAnsi"/>
          <w:lang w:eastAsia="ja-JP"/>
        </w:rPr>
        <w:t xml:space="preserve"> Australia. Further, importers </w:t>
      </w:r>
      <w:r w:rsidR="005F736B">
        <w:rPr>
          <w:rFonts w:cstheme="minorHAnsi"/>
          <w:lang w:eastAsia="ja-JP"/>
        </w:rPr>
        <w:t xml:space="preserve">and brokers </w:t>
      </w:r>
      <w:r w:rsidRPr="00356D65">
        <w:rPr>
          <w:rFonts w:cstheme="minorHAnsi"/>
          <w:lang w:eastAsia="ja-JP"/>
        </w:rPr>
        <w:t>often misallocate products, compromising the legitimacy and utility of the data.</w:t>
      </w:r>
    </w:p>
    <w:p w14:paraId="5A0D14A3" w14:textId="009D219D" w:rsidR="007A73D5" w:rsidRPr="00356D65" w:rsidRDefault="00FB52F6" w:rsidP="00990C03">
      <w:pPr>
        <w:rPr>
          <w:rFonts w:cstheme="minorHAnsi"/>
          <w:lang w:eastAsia="ja-JP"/>
        </w:rPr>
      </w:pPr>
      <w:r w:rsidRPr="00356D65">
        <w:rPr>
          <w:rFonts w:cstheme="minorHAnsi"/>
          <w:lang w:eastAsia="ja-JP"/>
        </w:rPr>
        <w:t>I</w:t>
      </w:r>
      <w:r w:rsidR="00F757ED" w:rsidRPr="00356D65">
        <w:rPr>
          <w:rFonts w:cstheme="minorHAnsi"/>
          <w:lang w:eastAsia="ja-JP"/>
        </w:rPr>
        <w:t xml:space="preserve">ncorporating standardised requirements to differentiate </w:t>
      </w:r>
      <w:r w:rsidR="00C03597">
        <w:rPr>
          <w:rFonts w:cstheme="minorHAnsi"/>
          <w:lang w:eastAsia="ja-JP"/>
        </w:rPr>
        <w:t xml:space="preserve">between </w:t>
      </w:r>
      <w:r w:rsidR="00F757ED" w:rsidRPr="00356D65">
        <w:rPr>
          <w:rFonts w:cstheme="minorHAnsi"/>
          <w:lang w:eastAsia="ja-JP"/>
        </w:rPr>
        <w:t xml:space="preserve">wild-sourced and aquaculture products would allow a </w:t>
      </w:r>
      <w:r w:rsidR="00C03597">
        <w:rPr>
          <w:rFonts w:cstheme="minorHAnsi"/>
          <w:lang w:eastAsia="ja-JP"/>
        </w:rPr>
        <w:t>better</w:t>
      </w:r>
      <w:r w:rsidR="00F757ED" w:rsidRPr="00356D65">
        <w:rPr>
          <w:rFonts w:cstheme="minorHAnsi"/>
          <w:lang w:eastAsia="ja-JP"/>
        </w:rPr>
        <w:t xml:space="preserve"> understanding of IUU fishing risk and provide broader insights into </w:t>
      </w:r>
      <w:r w:rsidR="00C03597">
        <w:rPr>
          <w:rFonts w:cstheme="minorHAnsi"/>
          <w:lang w:eastAsia="ja-JP"/>
        </w:rPr>
        <w:t xml:space="preserve">our </w:t>
      </w:r>
      <w:r w:rsidR="00F757ED" w:rsidRPr="00356D65">
        <w:rPr>
          <w:rFonts w:cstheme="minorHAnsi"/>
          <w:lang w:eastAsia="ja-JP"/>
        </w:rPr>
        <w:t>seafood imports, benefiting government, industry, and consumers.</w:t>
      </w:r>
    </w:p>
    <w:p w14:paraId="42DD9B17" w14:textId="150CC201" w:rsidR="007A73D5" w:rsidRPr="00356D65" w:rsidRDefault="00A52CEE" w:rsidP="00990C03">
      <w:pPr>
        <w:rPr>
          <w:rFonts w:cstheme="minorHAnsi"/>
          <w:lang w:eastAsia="ja-JP"/>
        </w:rPr>
      </w:pPr>
      <w:r>
        <w:rPr>
          <w:rFonts w:cstheme="minorHAnsi"/>
          <w:lang w:eastAsia="ja-JP"/>
        </w:rPr>
        <w:t>W</w:t>
      </w:r>
      <w:r w:rsidR="00F757ED" w:rsidRPr="00356D65">
        <w:rPr>
          <w:rFonts w:cstheme="minorHAnsi"/>
          <w:lang w:eastAsia="ja-JP"/>
        </w:rPr>
        <w:t>ider elements, such as the suitability of existing tariff codes for biosecurity and food safety purposes</w:t>
      </w:r>
      <w:r>
        <w:rPr>
          <w:rFonts w:cstheme="minorHAnsi"/>
          <w:lang w:eastAsia="ja-JP"/>
        </w:rPr>
        <w:t>, may also be considered</w:t>
      </w:r>
      <w:r w:rsidR="00F757ED" w:rsidRPr="00356D65">
        <w:rPr>
          <w:rFonts w:cstheme="minorHAnsi"/>
          <w:lang w:eastAsia="ja-JP"/>
        </w:rPr>
        <w:t xml:space="preserve">. Additionally, </w:t>
      </w:r>
      <w:r w:rsidR="00C83658">
        <w:rPr>
          <w:rFonts w:cstheme="minorHAnsi"/>
          <w:lang w:eastAsia="ja-JP"/>
        </w:rPr>
        <w:t>it</w:t>
      </w:r>
      <w:r w:rsidR="00F757ED" w:rsidRPr="00356D65">
        <w:rPr>
          <w:rFonts w:cstheme="minorHAnsi"/>
          <w:lang w:eastAsia="ja-JP"/>
        </w:rPr>
        <w:t xml:space="preserve"> could consider the implications and potential benefits of adjusting tariff codes in relation to existing seafood labelling requirements and other consumer-oriented factors.</w:t>
      </w:r>
    </w:p>
    <w:p w14:paraId="7AD93B95" w14:textId="5CE09EF8" w:rsidR="00186B68" w:rsidRDefault="0064438C" w:rsidP="00116386">
      <w:pPr>
        <w:spacing w:before="120"/>
        <w:rPr>
          <w:color w:val="333333"/>
          <w:shd w:val="clear" w:color="auto" w:fill="FFFFFF"/>
        </w:rPr>
      </w:pPr>
      <w:r>
        <w:rPr>
          <w:color w:val="333333"/>
          <w:shd w:val="clear" w:color="auto" w:fill="FFFFFF"/>
        </w:rPr>
        <w:t>T</w:t>
      </w:r>
      <w:r w:rsidR="00231309">
        <w:rPr>
          <w:color w:val="333333"/>
          <w:shd w:val="clear" w:color="auto" w:fill="FFFFFF"/>
        </w:rPr>
        <w:t xml:space="preserve">he first </w:t>
      </w:r>
      <w:r w:rsidR="00E932F5">
        <w:rPr>
          <w:color w:val="333333"/>
          <w:shd w:val="clear" w:color="auto" w:fill="FFFFFF"/>
        </w:rPr>
        <w:t xml:space="preserve">6 </w:t>
      </w:r>
      <w:r w:rsidR="00231309">
        <w:rPr>
          <w:color w:val="333333"/>
          <w:shd w:val="clear" w:color="auto" w:fill="FFFFFF"/>
        </w:rPr>
        <w:t>dig</w:t>
      </w:r>
      <w:r w:rsidR="00EA158D">
        <w:rPr>
          <w:color w:val="333333"/>
          <w:shd w:val="clear" w:color="auto" w:fill="FFFFFF"/>
        </w:rPr>
        <w:t>its</w:t>
      </w:r>
      <w:r w:rsidR="004435F5">
        <w:rPr>
          <w:color w:val="333333"/>
          <w:shd w:val="clear" w:color="auto" w:fill="FFFFFF"/>
        </w:rPr>
        <w:t xml:space="preserve"> </w:t>
      </w:r>
      <w:r>
        <w:rPr>
          <w:color w:val="333333"/>
          <w:shd w:val="clear" w:color="auto" w:fill="FFFFFF"/>
        </w:rPr>
        <w:t xml:space="preserve">are internationally standardised </w:t>
      </w:r>
      <w:r w:rsidR="00EA158D" w:rsidRPr="00EA158D">
        <w:rPr>
          <w:rFonts w:cstheme="minorHAnsi"/>
          <w:lang w:eastAsia="ja-JP"/>
        </w:rPr>
        <w:t>by the World Customs Organization</w:t>
      </w:r>
      <w:r w:rsidR="004960EC">
        <w:rPr>
          <w:rFonts w:cstheme="minorHAnsi"/>
          <w:lang w:eastAsia="ja-JP"/>
        </w:rPr>
        <w:t xml:space="preserve"> and changes to these occur every </w:t>
      </w:r>
      <w:r w:rsidR="004960EC" w:rsidRPr="00755681">
        <w:rPr>
          <w:rFonts w:cstheme="minorHAnsi"/>
          <w:lang w:eastAsia="ja-JP"/>
        </w:rPr>
        <w:t>4</w:t>
      </w:r>
      <w:r w:rsidR="00FC36F5" w:rsidRPr="00755681">
        <w:rPr>
          <w:rFonts w:cstheme="minorHAnsi"/>
          <w:lang w:eastAsia="ja-JP"/>
        </w:rPr>
        <w:t xml:space="preserve"> to </w:t>
      </w:r>
      <w:r w:rsidR="004960EC" w:rsidRPr="00755681">
        <w:rPr>
          <w:rFonts w:cstheme="minorHAnsi"/>
          <w:lang w:eastAsia="ja-JP"/>
        </w:rPr>
        <w:t>5 years</w:t>
      </w:r>
      <w:r w:rsidR="004960EC">
        <w:rPr>
          <w:rFonts w:cstheme="minorHAnsi"/>
          <w:lang w:eastAsia="ja-JP"/>
        </w:rPr>
        <w:t>.</w:t>
      </w:r>
      <w:r w:rsidR="00883E54">
        <w:rPr>
          <w:color w:val="333333"/>
          <w:shd w:val="clear" w:color="auto" w:fill="FFFFFF"/>
        </w:rPr>
        <w:t xml:space="preserve"> </w:t>
      </w:r>
      <w:r w:rsidR="00EA158D" w:rsidRPr="00EA158D">
        <w:rPr>
          <w:rFonts w:cstheme="minorHAnsi"/>
          <w:lang w:eastAsia="ja-JP"/>
        </w:rPr>
        <w:t xml:space="preserve">The seventh and eighth digits are added by the </w:t>
      </w:r>
      <w:r w:rsidR="00E80F29">
        <w:rPr>
          <w:rFonts w:cstheme="minorHAnsi"/>
          <w:lang w:eastAsia="ja-JP"/>
        </w:rPr>
        <w:t>DoHA</w:t>
      </w:r>
      <w:r w:rsidR="00EA158D" w:rsidRPr="00EA158D">
        <w:rPr>
          <w:rFonts w:cstheme="minorHAnsi"/>
          <w:lang w:eastAsia="ja-JP"/>
        </w:rPr>
        <w:t xml:space="preserve"> to allow for different rates of duty applied to particular goods. The ninth and tenth digits (statistical codes) are added by the ABS to satisfy Australian statistical requirements. Importers need to self-assess the correct classification of goods they import.</w:t>
      </w:r>
    </w:p>
    <w:p w14:paraId="19BE9578" w14:textId="6A227C6F" w:rsidR="007A73D5" w:rsidRPr="00356D65" w:rsidRDefault="00FF3FF6" w:rsidP="00990C03">
      <w:pPr>
        <w:pStyle w:val="Heading3"/>
        <w:numPr>
          <w:ilvl w:val="0"/>
          <w:numId w:val="0"/>
        </w:numPr>
        <w:rPr>
          <w:rFonts w:asciiTheme="minorHAnsi" w:hAnsiTheme="minorHAnsi" w:cstheme="minorHAnsi"/>
          <w:lang w:eastAsia="ja-JP"/>
        </w:rPr>
      </w:pPr>
      <w:bookmarkStart w:id="107" w:name="_Toc212544120"/>
      <w:r>
        <w:rPr>
          <w:rFonts w:asciiTheme="minorHAnsi" w:hAnsiTheme="minorHAnsi" w:cstheme="minorHAnsi"/>
          <w:lang w:eastAsia="ja-JP"/>
        </w:rPr>
        <w:t>Recommendation</w:t>
      </w:r>
      <w:r w:rsidRPr="00356D65">
        <w:rPr>
          <w:rFonts w:asciiTheme="minorHAnsi" w:hAnsiTheme="minorHAnsi" w:cstheme="minorHAnsi"/>
          <w:lang w:eastAsia="ja-JP"/>
        </w:rPr>
        <w:t xml:space="preserve"> </w:t>
      </w:r>
      <w:r w:rsidR="00C30E88">
        <w:rPr>
          <w:rFonts w:asciiTheme="minorHAnsi" w:hAnsiTheme="minorHAnsi" w:cstheme="minorHAnsi"/>
          <w:lang w:eastAsia="ja-JP"/>
        </w:rPr>
        <w:t>2</w:t>
      </w:r>
      <w:r w:rsidR="00F757ED" w:rsidRPr="00356D65">
        <w:rPr>
          <w:rFonts w:asciiTheme="minorHAnsi" w:hAnsiTheme="minorHAnsi" w:cstheme="minorHAnsi"/>
          <w:lang w:eastAsia="ja-JP"/>
        </w:rPr>
        <w:t xml:space="preserve">: </w:t>
      </w:r>
      <w:r w:rsidR="00A52CEE">
        <w:rPr>
          <w:rFonts w:asciiTheme="minorHAnsi" w:hAnsiTheme="minorHAnsi" w:cstheme="minorHAnsi"/>
          <w:lang w:eastAsia="ja-JP"/>
        </w:rPr>
        <w:t>A</w:t>
      </w:r>
      <w:r w:rsidR="00F757ED" w:rsidRPr="00356D65">
        <w:rPr>
          <w:rFonts w:asciiTheme="minorHAnsi" w:hAnsiTheme="minorHAnsi" w:cstheme="minorHAnsi"/>
          <w:lang w:eastAsia="ja-JP"/>
        </w:rPr>
        <w:t xml:space="preserve"> seafood traceability program for high-risk species</w:t>
      </w:r>
      <w:bookmarkEnd w:id="107"/>
    </w:p>
    <w:p w14:paraId="3EE1F83F" w14:textId="08914701" w:rsidR="00186B68" w:rsidRPr="008F548F" w:rsidRDefault="00A52CEE" w:rsidP="00F21CB8">
      <w:pPr>
        <w:rPr>
          <w:rFonts w:ascii="Calibri" w:hAnsi="Calibri"/>
          <w:b/>
          <w:bCs/>
          <w:sz w:val="24"/>
          <w:szCs w:val="18"/>
        </w:rPr>
      </w:pPr>
      <w:r>
        <w:rPr>
          <w:rFonts w:cstheme="minorHAnsi"/>
        </w:rPr>
        <w:t>A</w:t>
      </w:r>
      <w:r w:rsidR="00F757ED" w:rsidRPr="00356D65">
        <w:rPr>
          <w:rFonts w:cstheme="minorHAnsi"/>
        </w:rPr>
        <w:t xml:space="preserve"> seafood traceability program </w:t>
      </w:r>
      <w:r w:rsidR="00B13626">
        <w:rPr>
          <w:rFonts w:cstheme="minorHAnsi"/>
        </w:rPr>
        <w:t xml:space="preserve">could be </w:t>
      </w:r>
      <w:r w:rsidR="00D05244">
        <w:rPr>
          <w:rFonts w:cstheme="minorHAnsi"/>
        </w:rPr>
        <w:t>considered</w:t>
      </w:r>
      <w:r w:rsidR="00B13626">
        <w:rPr>
          <w:rFonts w:cstheme="minorHAnsi"/>
        </w:rPr>
        <w:t xml:space="preserve"> to</w:t>
      </w:r>
      <w:r w:rsidR="00B13626" w:rsidRPr="00356D65">
        <w:rPr>
          <w:rFonts w:cstheme="minorHAnsi"/>
        </w:rPr>
        <w:t xml:space="preserve"> </w:t>
      </w:r>
      <w:r w:rsidR="00D05244">
        <w:rPr>
          <w:rFonts w:cstheme="minorHAnsi"/>
        </w:rPr>
        <w:t>allow</w:t>
      </w:r>
      <w:r w:rsidR="00D05244" w:rsidRPr="00356D65">
        <w:rPr>
          <w:rFonts w:cstheme="minorHAnsi"/>
        </w:rPr>
        <w:t xml:space="preserve"> </w:t>
      </w:r>
      <w:r w:rsidR="00F757ED" w:rsidRPr="00356D65">
        <w:rPr>
          <w:rFonts w:cstheme="minorHAnsi"/>
        </w:rPr>
        <w:t xml:space="preserve">more information </w:t>
      </w:r>
      <w:r w:rsidR="00D05244">
        <w:rPr>
          <w:rFonts w:cstheme="minorHAnsi"/>
        </w:rPr>
        <w:t xml:space="preserve">to be gathered </w:t>
      </w:r>
      <w:r w:rsidR="00F757ED" w:rsidRPr="00356D65">
        <w:rPr>
          <w:rFonts w:cstheme="minorHAnsi"/>
        </w:rPr>
        <w:t xml:space="preserve">on </w:t>
      </w:r>
      <w:r w:rsidR="004332DE">
        <w:rPr>
          <w:rFonts w:cstheme="minorHAnsi"/>
        </w:rPr>
        <w:t xml:space="preserve">seafood </w:t>
      </w:r>
      <w:r w:rsidR="00F757ED" w:rsidRPr="00356D65">
        <w:rPr>
          <w:rFonts w:cstheme="minorHAnsi"/>
        </w:rPr>
        <w:t xml:space="preserve">supply chains and source fisheries for products </w:t>
      </w:r>
      <w:r w:rsidR="00821263">
        <w:rPr>
          <w:rFonts w:cstheme="minorHAnsi"/>
        </w:rPr>
        <w:t>assesse</w:t>
      </w:r>
      <w:r w:rsidR="00F14B2A">
        <w:rPr>
          <w:rFonts w:cstheme="minorHAnsi"/>
        </w:rPr>
        <w:t>d</w:t>
      </w:r>
      <w:r w:rsidR="00821263">
        <w:rPr>
          <w:rFonts w:cstheme="minorHAnsi"/>
        </w:rPr>
        <w:t xml:space="preserve"> as</w:t>
      </w:r>
      <w:r w:rsidR="00F757ED" w:rsidRPr="00356D65">
        <w:rPr>
          <w:rFonts w:cstheme="minorHAnsi"/>
        </w:rPr>
        <w:t xml:space="preserve"> higher risk for IUU fishing. </w:t>
      </w:r>
      <w:r w:rsidR="00B32C8F">
        <w:rPr>
          <w:rFonts w:cstheme="minorHAnsi"/>
        </w:rPr>
        <w:t xml:space="preserve">This </w:t>
      </w:r>
      <w:r w:rsidR="00B20784">
        <w:rPr>
          <w:rFonts w:cstheme="minorHAnsi"/>
        </w:rPr>
        <w:t xml:space="preserve">could </w:t>
      </w:r>
      <w:r w:rsidR="00B32C8F">
        <w:rPr>
          <w:rFonts w:cstheme="minorHAnsi"/>
        </w:rPr>
        <w:t xml:space="preserve">be </w:t>
      </w:r>
      <w:r w:rsidR="003A7D9B" w:rsidRPr="00356D65">
        <w:rPr>
          <w:rFonts w:cstheme="minorHAnsi"/>
        </w:rPr>
        <w:t xml:space="preserve">initially </w:t>
      </w:r>
      <w:r w:rsidR="00F757ED" w:rsidRPr="00356D65">
        <w:rPr>
          <w:rFonts w:cstheme="minorHAnsi"/>
        </w:rPr>
        <w:t>applied to a narrow</w:t>
      </w:r>
      <w:r w:rsidR="00B13626">
        <w:rPr>
          <w:rFonts w:cstheme="minorHAnsi"/>
        </w:rPr>
        <w:t>er</w:t>
      </w:r>
      <w:r w:rsidR="00F757ED" w:rsidRPr="00356D65">
        <w:rPr>
          <w:rFonts w:cstheme="minorHAnsi"/>
        </w:rPr>
        <w:t xml:space="preserve"> set of products </w:t>
      </w:r>
      <w:r w:rsidR="00076B32">
        <w:rPr>
          <w:rFonts w:cstheme="minorHAnsi"/>
        </w:rPr>
        <w:t>b</w:t>
      </w:r>
      <w:r w:rsidR="00F757ED" w:rsidRPr="00356D65">
        <w:rPr>
          <w:rFonts w:cstheme="minorHAnsi"/>
        </w:rPr>
        <w:t>ased on risk assessment</w:t>
      </w:r>
      <w:r w:rsidR="00E70A1D" w:rsidRPr="00356D65">
        <w:rPr>
          <w:rFonts w:cstheme="minorHAnsi"/>
        </w:rPr>
        <w:t>s</w:t>
      </w:r>
      <w:r w:rsidR="00F757ED" w:rsidRPr="00356D65">
        <w:rPr>
          <w:rFonts w:cstheme="minorHAnsi"/>
        </w:rPr>
        <w:t>, stakeholder input, and analysis conducted by other importing jurisdictions</w:t>
      </w:r>
      <w:r w:rsidR="00076B32">
        <w:rPr>
          <w:rFonts w:cstheme="minorHAnsi"/>
        </w:rPr>
        <w:t xml:space="preserve">. </w:t>
      </w:r>
      <w:r w:rsidR="00B13626">
        <w:rPr>
          <w:rFonts w:cstheme="minorHAnsi"/>
        </w:rPr>
        <w:t xml:space="preserve">For </w:t>
      </w:r>
      <w:r w:rsidR="00613583">
        <w:rPr>
          <w:rFonts w:cstheme="minorHAnsi"/>
        </w:rPr>
        <w:t>example,</w:t>
      </w:r>
      <w:r w:rsidR="005E0019">
        <w:rPr>
          <w:rFonts w:cstheme="minorHAnsi"/>
        </w:rPr>
        <w:t xml:space="preserve"> </w:t>
      </w:r>
      <w:r w:rsidR="00F757ED" w:rsidRPr="00356D65">
        <w:rPr>
          <w:rFonts w:cstheme="minorHAnsi"/>
        </w:rPr>
        <w:t>squid, sharks, sardines and surimi products</w:t>
      </w:r>
      <w:r w:rsidR="00F21CB8">
        <w:rPr>
          <w:rFonts w:cstheme="minorHAnsi"/>
        </w:rPr>
        <w:t xml:space="preserve"> (</w:t>
      </w:r>
      <w:hyperlink w:anchor="Box_13" w:history="1">
        <w:r w:rsidR="00F21CB8" w:rsidRPr="00F21CB8">
          <w:rPr>
            <w:rStyle w:val="Hyperlink"/>
            <w:rFonts w:cstheme="minorHAnsi"/>
          </w:rPr>
          <w:t xml:space="preserve">Box </w:t>
        </w:r>
        <w:r w:rsidR="00F21CB8" w:rsidRPr="00F21CB8">
          <w:rPr>
            <w:rStyle w:val="Hyperlink"/>
            <w:rFonts w:cstheme="minorHAnsi"/>
          </w:rPr>
          <w:t>1</w:t>
        </w:r>
        <w:r w:rsidR="00F21CB8" w:rsidRPr="00F21CB8">
          <w:rPr>
            <w:rStyle w:val="Hyperlink"/>
            <w:rFonts w:cstheme="minorHAnsi"/>
          </w:rPr>
          <w:t>3</w:t>
        </w:r>
      </w:hyperlink>
      <w:r w:rsidR="00F21CB8">
        <w:rPr>
          <w:rFonts w:cstheme="minorHAnsi"/>
        </w:rPr>
        <w:t>).</w:t>
      </w:r>
    </w:p>
    <w:p w14:paraId="1D598018" w14:textId="3CBCA1C5" w:rsidR="007A73D5" w:rsidRDefault="00B13626" w:rsidP="00990C03">
      <w:pPr>
        <w:rPr>
          <w:rFonts w:cstheme="minorHAnsi"/>
        </w:rPr>
      </w:pPr>
      <w:r>
        <w:rPr>
          <w:rFonts w:cstheme="minorHAnsi"/>
        </w:rPr>
        <w:t xml:space="preserve">Under </w:t>
      </w:r>
      <w:r w:rsidR="00253703">
        <w:rPr>
          <w:rFonts w:cstheme="minorHAnsi"/>
        </w:rPr>
        <w:t xml:space="preserve">such </w:t>
      </w:r>
      <w:r>
        <w:rPr>
          <w:rFonts w:cstheme="minorHAnsi"/>
        </w:rPr>
        <w:t>a traceability program, i</w:t>
      </w:r>
      <w:r w:rsidRPr="00356D65">
        <w:rPr>
          <w:rFonts w:cstheme="minorHAnsi"/>
        </w:rPr>
        <w:t xml:space="preserve">mporters </w:t>
      </w:r>
      <w:r>
        <w:rPr>
          <w:rFonts w:cstheme="minorHAnsi"/>
        </w:rPr>
        <w:t>may</w:t>
      </w:r>
      <w:r w:rsidRPr="00356D65">
        <w:rPr>
          <w:rFonts w:cstheme="minorHAnsi"/>
        </w:rPr>
        <w:t xml:space="preserve"> </w:t>
      </w:r>
      <w:r w:rsidR="004332DE">
        <w:rPr>
          <w:rFonts w:cstheme="minorHAnsi"/>
        </w:rPr>
        <w:t xml:space="preserve">be required to </w:t>
      </w:r>
      <w:r w:rsidR="00F757ED" w:rsidRPr="00356D65">
        <w:rPr>
          <w:rFonts w:cstheme="minorHAnsi"/>
        </w:rPr>
        <w:t xml:space="preserve">obtain an import permit </w:t>
      </w:r>
      <w:r w:rsidR="007F3D64">
        <w:rPr>
          <w:rFonts w:cstheme="minorHAnsi"/>
        </w:rPr>
        <w:t>(</w:t>
      </w:r>
      <w:r w:rsidR="00924ADD">
        <w:rPr>
          <w:rFonts w:cstheme="minorHAnsi"/>
        </w:rPr>
        <w:t>similar to</w:t>
      </w:r>
      <w:r w:rsidR="00F757ED" w:rsidRPr="00356D65">
        <w:rPr>
          <w:rFonts w:cstheme="minorHAnsi"/>
        </w:rPr>
        <w:t xml:space="preserve"> those used for products with biosecurity risks</w:t>
      </w:r>
      <w:r w:rsidR="007F3D64">
        <w:rPr>
          <w:rFonts w:cstheme="minorHAnsi"/>
        </w:rPr>
        <w:t>)</w:t>
      </w:r>
      <w:r w:rsidR="00F757ED" w:rsidRPr="00356D65">
        <w:rPr>
          <w:rFonts w:cstheme="minorHAnsi"/>
        </w:rPr>
        <w:t xml:space="preserve"> and collect KDEs </w:t>
      </w:r>
      <w:r w:rsidR="00C21D5B">
        <w:rPr>
          <w:rFonts w:cstheme="minorHAnsi"/>
        </w:rPr>
        <w:t xml:space="preserve">to </w:t>
      </w:r>
      <w:r w:rsidR="00F757ED" w:rsidRPr="00356D65">
        <w:rPr>
          <w:rFonts w:cstheme="minorHAnsi"/>
        </w:rPr>
        <w:t>trac</w:t>
      </w:r>
      <w:r w:rsidR="00C21D5B">
        <w:rPr>
          <w:rFonts w:cstheme="minorHAnsi"/>
        </w:rPr>
        <w:t>e</w:t>
      </w:r>
      <w:r w:rsidR="00F757ED" w:rsidRPr="00356D65">
        <w:rPr>
          <w:rFonts w:cstheme="minorHAnsi"/>
        </w:rPr>
        <w:t xml:space="preserve"> product through the supply chain. KDEs </w:t>
      </w:r>
      <w:r>
        <w:rPr>
          <w:rFonts w:cstheme="minorHAnsi"/>
        </w:rPr>
        <w:t xml:space="preserve">could then </w:t>
      </w:r>
      <w:r w:rsidR="00E54396">
        <w:rPr>
          <w:rFonts w:cstheme="minorHAnsi"/>
        </w:rPr>
        <w:t xml:space="preserve">be entered </w:t>
      </w:r>
      <w:r w:rsidR="00F757ED" w:rsidRPr="00356D65">
        <w:rPr>
          <w:rFonts w:cstheme="minorHAnsi"/>
        </w:rPr>
        <w:t>into a database at the time of their customs filings</w:t>
      </w:r>
      <w:r w:rsidR="00D05244">
        <w:rPr>
          <w:rFonts w:cstheme="minorHAnsi"/>
        </w:rPr>
        <w:t>,</w:t>
      </w:r>
      <w:r w:rsidR="001D03CC">
        <w:rPr>
          <w:rFonts w:cstheme="minorHAnsi"/>
        </w:rPr>
        <w:t xml:space="preserve"> </w:t>
      </w:r>
      <w:r>
        <w:rPr>
          <w:rFonts w:cstheme="minorHAnsi"/>
        </w:rPr>
        <w:t xml:space="preserve">for example </w:t>
      </w:r>
      <w:r w:rsidR="001D03CC">
        <w:rPr>
          <w:rFonts w:cstheme="minorHAnsi"/>
        </w:rPr>
        <w:t xml:space="preserve">through </w:t>
      </w:r>
      <w:r w:rsidR="00F757ED" w:rsidRPr="00356D65">
        <w:rPr>
          <w:rFonts w:cstheme="minorHAnsi"/>
        </w:rPr>
        <w:t xml:space="preserve">the </w:t>
      </w:r>
      <w:r w:rsidR="00230069">
        <w:rPr>
          <w:rFonts w:cstheme="minorHAnsi"/>
        </w:rPr>
        <w:t xml:space="preserve">existing </w:t>
      </w:r>
      <w:r w:rsidR="00155ECB">
        <w:rPr>
          <w:rFonts w:cstheme="minorHAnsi"/>
        </w:rPr>
        <w:t>Integrated</w:t>
      </w:r>
      <w:r w:rsidR="00F757ED" w:rsidRPr="00356D65">
        <w:rPr>
          <w:rFonts w:cstheme="minorHAnsi"/>
        </w:rPr>
        <w:t xml:space="preserve"> Cargo System (ICS), </w:t>
      </w:r>
      <w:r>
        <w:rPr>
          <w:rFonts w:cstheme="minorHAnsi"/>
        </w:rPr>
        <w:t xml:space="preserve">or </w:t>
      </w:r>
      <w:r w:rsidR="00F757ED" w:rsidRPr="00356D65">
        <w:rPr>
          <w:rFonts w:cstheme="minorHAnsi"/>
        </w:rPr>
        <w:t>an</w:t>
      </w:r>
      <w:r w:rsidR="00230069">
        <w:rPr>
          <w:rFonts w:cstheme="minorHAnsi"/>
        </w:rPr>
        <w:t>other</w:t>
      </w:r>
      <w:r w:rsidR="00F757ED" w:rsidRPr="00356D65">
        <w:rPr>
          <w:rFonts w:cstheme="minorHAnsi"/>
        </w:rPr>
        <w:t xml:space="preserve"> existing </w:t>
      </w:r>
      <w:r w:rsidR="00FF009F">
        <w:rPr>
          <w:rFonts w:cstheme="minorHAnsi"/>
        </w:rPr>
        <w:t>department</w:t>
      </w:r>
      <w:r w:rsidR="00F757ED" w:rsidRPr="00356D65">
        <w:rPr>
          <w:rFonts w:cstheme="minorHAnsi"/>
        </w:rPr>
        <w:t xml:space="preserve"> </w:t>
      </w:r>
      <w:r w:rsidR="00953807">
        <w:rPr>
          <w:rFonts w:cstheme="minorHAnsi"/>
        </w:rPr>
        <w:t xml:space="preserve">system </w:t>
      </w:r>
      <w:r w:rsidR="00D05244">
        <w:rPr>
          <w:rFonts w:cstheme="minorHAnsi"/>
        </w:rPr>
        <w:t>such as</w:t>
      </w:r>
      <w:r w:rsidR="00953807">
        <w:rPr>
          <w:rFonts w:cstheme="minorHAnsi"/>
        </w:rPr>
        <w:t xml:space="preserve"> AIMs</w:t>
      </w:r>
      <w:r w:rsidR="00F757ED" w:rsidRPr="00356D65">
        <w:rPr>
          <w:rFonts w:cstheme="minorHAnsi"/>
        </w:rPr>
        <w:t>.</w:t>
      </w:r>
    </w:p>
    <w:p w14:paraId="0D93E6F3" w14:textId="524845DA" w:rsidR="007A73D5" w:rsidRPr="00356D65" w:rsidRDefault="00F757ED" w:rsidP="00990C03">
      <w:pPr>
        <w:rPr>
          <w:rFonts w:cstheme="minorHAnsi"/>
        </w:rPr>
      </w:pPr>
      <w:r w:rsidRPr="00356D65">
        <w:rPr>
          <w:rFonts w:cstheme="minorHAnsi"/>
        </w:rPr>
        <w:t>Recommended KDEs</w:t>
      </w:r>
      <w:r w:rsidR="00B111FE">
        <w:rPr>
          <w:rFonts w:cstheme="minorHAnsi"/>
        </w:rPr>
        <w:t xml:space="preserve"> (</w:t>
      </w:r>
      <w:r w:rsidR="00C44958">
        <w:rPr>
          <w:rFonts w:cstheme="minorHAnsi"/>
        </w:rPr>
        <w:fldChar w:fldCharType="begin"/>
      </w:r>
      <w:r w:rsidR="00C44958">
        <w:rPr>
          <w:rFonts w:cstheme="minorHAnsi"/>
        </w:rPr>
        <w:instrText xml:space="preserve"> REF _Ref169519365 \h </w:instrText>
      </w:r>
      <w:r w:rsidR="00C44958">
        <w:rPr>
          <w:rFonts w:cstheme="minorHAnsi"/>
        </w:rPr>
      </w:r>
      <w:r w:rsidR="00C44958">
        <w:rPr>
          <w:rFonts w:cstheme="minorHAnsi"/>
        </w:rPr>
        <w:fldChar w:fldCharType="separate"/>
      </w:r>
      <w:r w:rsidR="00DA5CE8">
        <w:t xml:space="preserve">Table </w:t>
      </w:r>
      <w:r w:rsidR="00DA5CE8">
        <w:rPr>
          <w:noProof/>
        </w:rPr>
        <w:t>1</w:t>
      </w:r>
      <w:r w:rsidR="00C44958">
        <w:rPr>
          <w:rFonts w:cstheme="minorHAnsi"/>
        </w:rPr>
        <w:fldChar w:fldCharType="end"/>
      </w:r>
      <w:r w:rsidR="00B111FE">
        <w:rPr>
          <w:rFonts w:cstheme="minorHAnsi"/>
        </w:rPr>
        <w:t>)</w:t>
      </w:r>
      <w:r w:rsidRPr="00356D65">
        <w:rPr>
          <w:rFonts w:cstheme="minorHAnsi"/>
        </w:rPr>
        <w:t xml:space="preserve"> have been selected to align with those </w:t>
      </w:r>
      <w:r w:rsidR="004305AC">
        <w:rPr>
          <w:rFonts w:cstheme="minorHAnsi"/>
        </w:rPr>
        <w:t xml:space="preserve">already </w:t>
      </w:r>
      <w:r w:rsidRPr="00356D65">
        <w:rPr>
          <w:rFonts w:cstheme="minorHAnsi"/>
        </w:rPr>
        <w:t xml:space="preserve">collected by other importing states to </w:t>
      </w:r>
      <w:r w:rsidR="00D92793">
        <w:rPr>
          <w:rFonts w:cstheme="minorHAnsi"/>
        </w:rPr>
        <w:t>reduce</w:t>
      </w:r>
      <w:r w:rsidR="00D92793" w:rsidRPr="00356D65">
        <w:rPr>
          <w:rFonts w:cstheme="minorHAnsi"/>
        </w:rPr>
        <w:t xml:space="preserve"> </w:t>
      </w:r>
      <w:r w:rsidRPr="00356D65">
        <w:rPr>
          <w:rFonts w:cstheme="minorHAnsi"/>
        </w:rPr>
        <w:t xml:space="preserve">compliance costs and trade risks. To minimise </w:t>
      </w:r>
      <w:r w:rsidR="00C46304">
        <w:rPr>
          <w:rFonts w:cstheme="minorHAnsi"/>
        </w:rPr>
        <w:t>the compliance burden</w:t>
      </w:r>
      <w:r w:rsidR="00C46304" w:rsidRPr="00356D65">
        <w:rPr>
          <w:rFonts w:cstheme="minorHAnsi"/>
        </w:rPr>
        <w:t xml:space="preserve"> </w:t>
      </w:r>
      <w:r w:rsidRPr="00356D65">
        <w:rPr>
          <w:rFonts w:cstheme="minorHAnsi"/>
        </w:rPr>
        <w:t xml:space="preserve">on small-scale fishers, importers of catches </w:t>
      </w:r>
      <w:r w:rsidR="00C90346">
        <w:rPr>
          <w:rFonts w:cstheme="minorHAnsi"/>
        </w:rPr>
        <w:t>originating from</w:t>
      </w:r>
      <w:r w:rsidR="00C90346" w:rsidRPr="00356D65">
        <w:rPr>
          <w:rFonts w:cstheme="minorHAnsi"/>
        </w:rPr>
        <w:t xml:space="preserve"> </w:t>
      </w:r>
      <w:r w:rsidRPr="00356D65">
        <w:rPr>
          <w:rFonts w:cstheme="minorHAnsi"/>
        </w:rPr>
        <w:t>vessels up to 12</w:t>
      </w:r>
      <w:r w:rsidR="00755681">
        <w:rPr>
          <w:rFonts w:cstheme="minorHAnsi"/>
        </w:rPr>
        <w:t> </w:t>
      </w:r>
      <w:r w:rsidRPr="00356D65">
        <w:rPr>
          <w:rFonts w:cstheme="minorHAnsi"/>
        </w:rPr>
        <w:t>m in length or 20</w:t>
      </w:r>
      <w:r w:rsidR="00755681">
        <w:rPr>
          <w:rFonts w:cstheme="minorHAnsi"/>
        </w:rPr>
        <w:t> </w:t>
      </w:r>
      <w:r w:rsidRPr="00356D65">
        <w:rPr>
          <w:rFonts w:cstheme="minorHAnsi"/>
        </w:rPr>
        <w:t>gross</w:t>
      </w:r>
      <w:r w:rsidR="00755681">
        <w:rPr>
          <w:rFonts w:cstheme="minorHAnsi"/>
        </w:rPr>
        <w:t> </w:t>
      </w:r>
      <w:r w:rsidRPr="00356D65">
        <w:rPr>
          <w:rFonts w:cstheme="minorHAnsi"/>
        </w:rPr>
        <w:t>ton</w:t>
      </w:r>
      <w:r w:rsidR="00656507">
        <w:rPr>
          <w:rFonts w:cstheme="minorHAnsi"/>
        </w:rPr>
        <w:t>ne</w:t>
      </w:r>
      <w:r w:rsidRPr="00356D65">
        <w:rPr>
          <w:rFonts w:cstheme="minorHAnsi"/>
        </w:rPr>
        <w:t xml:space="preserve">s </w:t>
      </w:r>
      <w:r w:rsidR="00B13626">
        <w:rPr>
          <w:rFonts w:cstheme="minorHAnsi"/>
        </w:rPr>
        <w:t>c</w:t>
      </w:r>
      <w:r w:rsidR="00B13626" w:rsidRPr="00356D65">
        <w:rPr>
          <w:rFonts w:cstheme="minorHAnsi"/>
        </w:rPr>
        <w:t xml:space="preserve">ould </w:t>
      </w:r>
      <w:r w:rsidRPr="00356D65">
        <w:rPr>
          <w:rFonts w:cstheme="minorHAnsi"/>
        </w:rPr>
        <w:t xml:space="preserve">be permitted to provide aggregated data. </w:t>
      </w:r>
      <w:r w:rsidR="00535A37" w:rsidRPr="00356D65">
        <w:rPr>
          <w:rFonts w:cstheme="minorHAnsi"/>
        </w:rPr>
        <w:t xml:space="preserve">Further discussion of proposed KDEs is presented in </w:t>
      </w:r>
      <w:hyperlink w:anchor="_Appendix_A:" w:history="1">
        <w:r w:rsidR="00535A37" w:rsidRPr="00441063">
          <w:rPr>
            <w:rStyle w:val="Hyperlink"/>
            <w:rFonts w:cstheme="minorHAnsi"/>
          </w:rPr>
          <w:t>Append</w:t>
        </w:r>
        <w:r w:rsidR="00535A37" w:rsidRPr="00441063">
          <w:rPr>
            <w:rStyle w:val="Hyperlink"/>
            <w:rFonts w:cstheme="minorHAnsi"/>
          </w:rPr>
          <w:t>i</w:t>
        </w:r>
        <w:r w:rsidR="00535A37" w:rsidRPr="00441063">
          <w:rPr>
            <w:rStyle w:val="Hyperlink"/>
            <w:rFonts w:cstheme="minorHAnsi"/>
          </w:rPr>
          <w:t>x A</w:t>
        </w:r>
      </w:hyperlink>
      <w:r w:rsidR="00535A37" w:rsidRPr="00356D65">
        <w:rPr>
          <w:rFonts w:cstheme="minorHAnsi"/>
        </w:rPr>
        <w:t>.</w:t>
      </w:r>
    </w:p>
    <w:p w14:paraId="7E0F9DAA" w14:textId="73F84A6E" w:rsidR="007A73D5" w:rsidRDefault="00C44958" w:rsidP="00C44958">
      <w:pPr>
        <w:pStyle w:val="Caption"/>
        <w:rPr>
          <w:rFonts w:asciiTheme="minorHAnsi" w:hAnsiTheme="minorHAnsi" w:cstheme="minorHAnsi"/>
        </w:rPr>
      </w:pPr>
      <w:bookmarkStart w:id="108" w:name="_Ref169519365"/>
      <w:bookmarkStart w:id="109" w:name="_Toc210998735"/>
      <w:r>
        <w:lastRenderedPageBreak/>
        <w:t xml:space="preserve">Table </w:t>
      </w:r>
      <w:r w:rsidR="0033012C">
        <w:fldChar w:fldCharType="begin"/>
      </w:r>
      <w:r w:rsidR="0033012C">
        <w:instrText xml:space="preserve"> SEQ Table \* ARABIC </w:instrText>
      </w:r>
      <w:r w:rsidR="0033012C">
        <w:fldChar w:fldCharType="separate"/>
      </w:r>
      <w:r w:rsidR="00DA5CE8">
        <w:rPr>
          <w:noProof/>
        </w:rPr>
        <w:t>1</w:t>
      </w:r>
      <w:r w:rsidR="0033012C">
        <w:rPr>
          <w:noProof/>
        </w:rPr>
        <w:fldChar w:fldCharType="end"/>
      </w:r>
      <w:bookmarkEnd w:id="108"/>
      <w:r w:rsidRPr="00356D65">
        <w:rPr>
          <w:rFonts w:asciiTheme="minorHAnsi" w:hAnsiTheme="minorHAnsi" w:cstheme="minorHAnsi"/>
        </w:rPr>
        <w:t xml:space="preserve"> Proposed key data elements</w:t>
      </w:r>
      <w:bookmarkEnd w:id="109"/>
    </w:p>
    <w:tbl>
      <w:tblPr>
        <w:tblW w:w="5000" w:type="pct"/>
        <w:tblBorders>
          <w:top w:val="single" w:sz="4" w:space="0" w:color="auto"/>
          <w:bottom w:val="single" w:sz="4" w:space="0" w:color="auto"/>
          <w:insideH w:val="single" w:sz="4" w:space="0" w:color="auto"/>
        </w:tblBorders>
        <w:tblCellMar>
          <w:left w:w="40" w:type="dxa"/>
          <w:right w:w="40" w:type="dxa"/>
        </w:tblCellMar>
        <w:tblLook w:val="0000" w:firstRow="0" w:lastRow="0" w:firstColumn="0" w:lastColumn="0" w:noHBand="0" w:noVBand="0"/>
      </w:tblPr>
      <w:tblGrid>
        <w:gridCol w:w="945"/>
        <w:gridCol w:w="2955"/>
        <w:gridCol w:w="1292"/>
        <w:gridCol w:w="1292"/>
        <w:gridCol w:w="1293"/>
        <w:gridCol w:w="1293"/>
      </w:tblGrid>
      <w:tr w:rsidR="00777536" w14:paraId="63140EC8" w14:textId="77777777" w:rsidTr="00755681">
        <w:trPr>
          <w:cantSplit/>
          <w:tblHeader/>
        </w:trPr>
        <w:tc>
          <w:tcPr>
            <w:tcW w:w="521" w:type="pct"/>
            <w:tcMar>
              <w:left w:w="108" w:type="dxa"/>
              <w:right w:w="108" w:type="dxa"/>
            </w:tcMar>
          </w:tcPr>
          <w:p w14:paraId="76E8E2EB" w14:textId="6AFD293C" w:rsidR="00777536" w:rsidRPr="00D50268" w:rsidRDefault="00BE26D9" w:rsidP="006426D5">
            <w:pPr>
              <w:pStyle w:val="TableHeading"/>
            </w:pPr>
            <w:r>
              <w:t>Category</w:t>
            </w:r>
          </w:p>
        </w:tc>
        <w:tc>
          <w:tcPr>
            <w:tcW w:w="1629" w:type="pct"/>
            <w:tcMar>
              <w:left w:w="108" w:type="dxa"/>
              <w:right w:w="108" w:type="dxa"/>
            </w:tcMar>
          </w:tcPr>
          <w:p w14:paraId="5F563D31" w14:textId="77777777" w:rsidR="00777536" w:rsidRPr="00D50268" w:rsidRDefault="00777536" w:rsidP="006426D5">
            <w:pPr>
              <w:pStyle w:val="TableHeading"/>
            </w:pPr>
            <w:r w:rsidRPr="00D50268">
              <w:t>Key data elements</w:t>
            </w:r>
          </w:p>
        </w:tc>
        <w:tc>
          <w:tcPr>
            <w:tcW w:w="712" w:type="pct"/>
            <w:tcMar>
              <w:left w:w="108" w:type="dxa"/>
              <w:right w:w="108" w:type="dxa"/>
            </w:tcMar>
          </w:tcPr>
          <w:p w14:paraId="0A766954" w14:textId="77777777" w:rsidR="00777536" w:rsidRPr="00D50268" w:rsidRDefault="00777536" w:rsidP="006426D5">
            <w:pPr>
              <w:pStyle w:val="TableHeading"/>
            </w:pPr>
            <w:r w:rsidRPr="00D50268">
              <w:t>Australia</w:t>
            </w:r>
          </w:p>
        </w:tc>
        <w:tc>
          <w:tcPr>
            <w:tcW w:w="712" w:type="pct"/>
            <w:tcMar>
              <w:left w:w="108" w:type="dxa"/>
              <w:right w:w="108" w:type="dxa"/>
            </w:tcMar>
          </w:tcPr>
          <w:p w14:paraId="7BB37DE6" w14:textId="77777777" w:rsidR="00777536" w:rsidRPr="00D50268" w:rsidRDefault="00777536" w:rsidP="006426D5">
            <w:pPr>
              <w:pStyle w:val="TableHeading"/>
            </w:pPr>
            <w:r w:rsidRPr="00D50268">
              <w:t>EU</w:t>
            </w:r>
          </w:p>
        </w:tc>
        <w:tc>
          <w:tcPr>
            <w:tcW w:w="713" w:type="pct"/>
            <w:tcMar>
              <w:left w:w="108" w:type="dxa"/>
              <w:right w:w="108" w:type="dxa"/>
            </w:tcMar>
          </w:tcPr>
          <w:p w14:paraId="2FF1DE36" w14:textId="77777777" w:rsidR="00777536" w:rsidRPr="00D50268" w:rsidRDefault="00777536" w:rsidP="006426D5">
            <w:pPr>
              <w:pStyle w:val="TableHeading"/>
            </w:pPr>
            <w:r w:rsidRPr="00D50268">
              <w:t>US</w:t>
            </w:r>
          </w:p>
        </w:tc>
        <w:tc>
          <w:tcPr>
            <w:tcW w:w="713" w:type="pct"/>
            <w:tcMar>
              <w:left w:w="108" w:type="dxa"/>
              <w:right w:w="108" w:type="dxa"/>
            </w:tcMar>
          </w:tcPr>
          <w:p w14:paraId="6CE6889E" w14:textId="77777777" w:rsidR="00777536" w:rsidRPr="00D50268" w:rsidRDefault="00777536" w:rsidP="006426D5">
            <w:pPr>
              <w:pStyle w:val="TableHeading"/>
            </w:pPr>
            <w:r w:rsidRPr="00D50268">
              <w:t>Japan</w:t>
            </w:r>
          </w:p>
        </w:tc>
      </w:tr>
      <w:tr w:rsidR="00777536" w14:paraId="75AE0109" w14:textId="77777777" w:rsidTr="00755681">
        <w:tc>
          <w:tcPr>
            <w:tcW w:w="521" w:type="pct"/>
            <w:vMerge w:val="restart"/>
            <w:tcMar>
              <w:left w:w="108" w:type="dxa"/>
              <w:right w:w="108" w:type="dxa"/>
            </w:tcMar>
          </w:tcPr>
          <w:p w14:paraId="1387F264" w14:textId="77777777" w:rsidR="00777536" w:rsidRPr="00CE2713" w:rsidRDefault="00777536" w:rsidP="006426D5">
            <w:pPr>
              <w:pStyle w:val="TableText"/>
              <w:rPr>
                <w:rStyle w:val="Strong"/>
              </w:rPr>
            </w:pPr>
            <w:r w:rsidRPr="00CE2713">
              <w:rPr>
                <w:rStyle w:val="Strong"/>
              </w:rPr>
              <w:t>Who</w:t>
            </w:r>
          </w:p>
        </w:tc>
        <w:tc>
          <w:tcPr>
            <w:tcW w:w="1629" w:type="pct"/>
            <w:tcMar>
              <w:left w:w="108" w:type="dxa"/>
              <w:right w:w="108" w:type="dxa"/>
            </w:tcMar>
          </w:tcPr>
          <w:p w14:paraId="616A90BC" w14:textId="77777777" w:rsidR="00777536" w:rsidRPr="00CE2713" w:rsidRDefault="00777536" w:rsidP="006426D5">
            <w:pPr>
              <w:pStyle w:val="TableText"/>
            </w:pPr>
            <w:r w:rsidRPr="00CE2713">
              <w:t>Vessel name</w:t>
            </w:r>
          </w:p>
        </w:tc>
        <w:tc>
          <w:tcPr>
            <w:tcW w:w="712" w:type="pct"/>
            <w:shd w:val="clear" w:color="auto" w:fill="EAF1DD" w:themeFill="accent3" w:themeFillTint="33"/>
            <w:tcMar>
              <w:left w:w="108" w:type="dxa"/>
              <w:right w:w="108" w:type="dxa"/>
            </w:tcMar>
          </w:tcPr>
          <w:p w14:paraId="503F7528" w14:textId="77777777" w:rsidR="00777536" w:rsidRPr="00CE2713" w:rsidRDefault="00777536" w:rsidP="006426D5">
            <w:pPr>
              <w:pStyle w:val="TableText"/>
            </w:pPr>
            <w:r>
              <w:t>Required</w:t>
            </w:r>
          </w:p>
        </w:tc>
        <w:tc>
          <w:tcPr>
            <w:tcW w:w="712" w:type="pct"/>
            <w:shd w:val="clear" w:color="auto" w:fill="EAF1DD" w:themeFill="accent3" w:themeFillTint="33"/>
            <w:tcMar>
              <w:left w:w="108" w:type="dxa"/>
              <w:right w:w="108" w:type="dxa"/>
            </w:tcMar>
          </w:tcPr>
          <w:p w14:paraId="2D7E58D9" w14:textId="77777777" w:rsidR="00777536" w:rsidRPr="00CE2713" w:rsidRDefault="00777536" w:rsidP="006426D5">
            <w:pPr>
              <w:pStyle w:val="TableText"/>
            </w:pPr>
            <w:r>
              <w:t>Required</w:t>
            </w:r>
          </w:p>
        </w:tc>
        <w:tc>
          <w:tcPr>
            <w:tcW w:w="713" w:type="pct"/>
            <w:shd w:val="clear" w:color="auto" w:fill="EAF1DD" w:themeFill="accent3" w:themeFillTint="33"/>
            <w:tcMar>
              <w:left w:w="108" w:type="dxa"/>
              <w:right w:w="108" w:type="dxa"/>
            </w:tcMar>
          </w:tcPr>
          <w:p w14:paraId="63234416" w14:textId="77777777" w:rsidR="00777536" w:rsidRPr="00CE2713" w:rsidRDefault="00777536" w:rsidP="006426D5">
            <w:pPr>
              <w:pStyle w:val="TableText"/>
            </w:pPr>
            <w:r>
              <w:t>Required</w:t>
            </w:r>
          </w:p>
        </w:tc>
        <w:tc>
          <w:tcPr>
            <w:tcW w:w="713" w:type="pct"/>
            <w:shd w:val="clear" w:color="auto" w:fill="EAF1DD" w:themeFill="accent3" w:themeFillTint="33"/>
            <w:tcMar>
              <w:left w:w="108" w:type="dxa"/>
              <w:right w:w="108" w:type="dxa"/>
            </w:tcMar>
          </w:tcPr>
          <w:p w14:paraId="5AF7F63A" w14:textId="77777777" w:rsidR="00777536" w:rsidRPr="00CE2713" w:rsidRDefault="00777536" w:rsidP="006426D5">
            <w:pPr>
              <w:pStyle w:val="TableText"/>
            </w:pPr>
            <w:r>
              <w:t>Required</w:t>
            </w:r>
          </w:p>
        </w:tc>
      </w:tr>
      <w:tr w:rsidR="00777536" w14:paraId="5B4BB0C2" w14:textId="77777777" w:rsidTr="00755681">
        <w:tc>
          <w:tcPr>
            <w:tcW w:w="521" w:type="pct"/>
            <w:vMerge/>
            <w:tcMar>
              <w:left w:w="108" w:type="dxa"/>
              <w:right w:w="108" w:type="dxa"/>
            </w:tcMar>
          </w:tcPr>
          <w:p w14:paraId="2F6A9AAD" w14:textId="77777777" w:rsidR="00777536" w:rsidRPr="00CE2713" w:rsidRDefault="00777536" w:rsidP="006426D5">
            <w:pPr>
              <w:pStyle w:val="TableText"/>
              <w:rPr>
                <w:rStyle w:val="Strong"/>
              </w:rPr>
            </w:pPr>
          </w:p>
        </w:tc>
        <w:tc>
          <w:tcPr>
            <w:tcW w:w="1629" w:type="pct"/>
            <w:tcMar>
              <w:left w:w="108" w:type="dxa"/>
              <w:right w:w="108" w:type="dxa"/>
            </w:tcMar>
          </w:tcPr>
          <w:p w14:paraId="27BCA19C" w14:textId="77777777" w:rsidR="00777536" w:rsidRPr="00CE2713" w:rsidRDefault="00777536" w:rsidP="006426D5">
            <w:pPr>
              <w:pStyle w:val="TableText"/>
            </w:pPr>
            <w:r w:rsidRPr="00CE2713">
              <w:t>Unique vessel identifier or IMO</w:t>
            </w:r>
          </w:p>
        </w:tc>
        <w:tc>
          <w:tcPr>
            <w:tcW w:w="712" w:type="pct"/>
            <w:shd w:val="clear" w:color="auto" w:fill="FFFFCC"/>
            <w:tcMar>
              <w:left w:w="108" w:type="dxa"/>
              <w:right w:w="108" w:type="dxa"/>
            </w:tcMar>
          </w:tcPr>
          <w:p w14:paraId="0A90B172" w14:textId="77777777" w:rsidR="00777536" w:rsidRPr="00CE2713" w:rsidRDefault="00777536" w:rsidP="006426D5">
            <w:pPr>
              <w:pStyle w:val="TableText"/>
            </w:pPr>
            <w:r>
              <w:t>Conditional</w:t>
            </w:r>
          </w:p>
        </w:tc>
        <w:tc>
          <w:tcPr>
            <w:tcW w:w="712" w:type="pct"/>
            <w:shd w:val="clear" w:color="auto" w:fill="FFFFCC"/>
            <w:tcMar>
              <w:left w:w="108" w:type="dxa"/>
              <w:right w:w="108" w:type="dxa"/>
            </w:tcMar>
          </w:tcPr>
          <w:p w14:paraId="6BF418BC" w14:textId="77777777" w:rsidR="00777536" w:rsidRPr="00CE2713" w:rsidRDefault="00777536" w:rsidP="006426D5">
            <w:pPr>
              <w:pStyle w:val="TableText"/>
            </w:pPr>
            <w:r>
              <w:t>Conditional</w:t>
            </w:r>
          </w:p>
        </w:tc>
        <w:tc>
          <w:tcPr>
            <w:tcW w:w="713" w:type="pct"/>
            <w:shd w:val="clear" w:color="auto" w:fill="FFFFCC"/>
            <w:tcMar>
              <w:left w:w="108" w:type="dxa"/>
              <w:right w:w="108" w:type="dxa"/>
            </w:tcMar>
          </w:tcPr>
          <w:p w14:paraId="0E65D897" w14:textId="77777777" w:rsidR="00777536" w:rsidRPr="00CE2713" w:rsidRDefault="00777536" w:rsidP="006426D5">
            <w:pPr>
              <w:pStyle w:val="TableText"/>
            </w:pPr>
            <w:r>
              <w:t>Conditional</w:t>
            </w:r>
          </w:p>
        </w:tc>
        <w:tc>
          <w:tcPr>
            <w:tcW w:w="713" w:type="pct"/>
            <w:shd w:val="clear" w:color="auto" w:fill="FFFFCC"/>
            <w:tcMar>
              <w:left w:w="108" w:type="dxa"/>
              <w:right w:w="108" w:type="dxa"/>
            </w:tcMar>
          </w:tcPr>
          <w:p w14:paraId="7432C8BB" w14:textId="77777777" w:rsidR="00777536" w:rsidRPr="00CE2713" w:rsidRDefault="00777536" w:rsidP="006426D5">
            <w:pPr>
              <w:pStyle w:val="TableText"/>
            </w:pPr>
            <w:r>
              <w:t>Conditional</w:t>
            </w:r>
          </w:p>
        </w:tc>
      </w:tr>
      <w:tr w:rsidR="00777536" w14:paraId="0C349626" w14:textId="77777777" w:rsidTr="00755681">
        <w:tc>
          <w:tcPr>
            <w:tcW w:w="521" w:type="pct"/>
            <w:vMerge/>
            <w:tcMar>
              <w:left w:w="108" w:type="dxa"/>
              <w:right w:w="108" w:type="dxa"/>
            </w:tcMar>
          </w:tcPr>
          <w:p w14:paraId="01C8E204" w14:textId="77777777" w:rsidR="00777536" w:rsidRPr="00CE2713" w:rsidRDefault="00777536" w:rsidP="006426D5">
            <w:pPr>
              <w:pStyle w:val="TableText"/>
              <w:rPr>
                <w:rStyle w:val="Strong"/>
              </w:rPr>
            </w:pPr>
          </w:p>
        </w:tc>
        <w:tc>
          <w:tcPr>
            <w:tcW w:w="1629" w:type="pct"/>
            <w:tcMar>
              <w:left w:w="108" w:type="dxa"/>
              <w:right w:w="108" w:type="dxa"/>
            </w:tcMar>
          </w:tcPr>
          <w:p w14:paraId="12935746" w14:textId="77777777" w:rsidR="00777536" w:rsidRPr="00CE2713" w:rsidRDefault="00777536" w:rsidP="006426D5">
            <w:pPr>
              <w:pStyle w:val="TableText"/>
            </w:pPr>
            <w:r w:rsidRPr="00CE2713">
              <w:t>Flag state of vessel</w:t>
            </w:r>
          </w:p>
        </w:tc>
        <w:tc>
          <w:tcPr>
            <w:tcW w:w="712" w:type="pct"/>
            <w:shd w:val="clear" w:color="auto" w:fill="EAF1DD" w:themeFill="accent3" w:themeFillTint="33"/>
            <w:tcMar>
              <w:left w:w="108" w:type="dxa"/>
              <w:right w:w="108" w:type="dxa"/>
            </w:tcMar>
          </w:tcPr>
          <w:p w14:paraId="3987C52A" w14:textId="77777777" w:rsidR="00777536" w:rsidRPr="00CE2713" w:rsidRDefault="00777536" w:rsidP="006426D5">
            <w:pPr>
              <w:pStyle w:val="TableText"/>
            </w:pPr>
            <w:r>
              <w:t>Required</w:t>
            </w:r>
          </w:p>
        </w:tc>
        <w:tc>
          <w:tcPr>
            <w:tcW w:w="712" w:type="pct"/>
            <w:shd w:val="clear" w:color="auto" w:fill="EAF1DD" w:themeFill="accent3" w:themeFillTint="33"/>
            <w:tcMar>
              <w:left w:w="108" w:type="dxa"/>
              <w:right w:w="108" w:type="dxa"/>
            </w:tcMar>
          </w:tcPr>
          <w:p w14:paraId="28A3B799" w14:textId="77777777" w:rsidR="00777536" w:rsidRPr="00CE2713" w:rsidRDefault="00777536" w:rsidP="006426D5">
            <w:pPr>
              <w:pStyle w:val="TableText"/>
            </w:pPr>
            <w:r>
              <w:t>Required</w:t>
            </w:r>
          </w:p>
        </w:tc>
        <w:tc>
          <w:tcPr>
            <w:tcW w:w="713" w:type="pct"/>
            <w:shd w:val="clear" w:color="auto" w:fill="EAF1DD" w:themeFill="accent3" w:themeFillTint="33"/>
            <w:tcMar>
              <w:left w:w="108" w:type="dxa"/>
              <w:right w:w="108" w:type="dxa"/>
            </w:tcMar>
          </w:tcPr>
          <w:p w14:paraId="2BC72C2B" w14:textId="77777777" w:rsidR="00777536" w:rsidRPr="00CE2713" w:rsidRDefault="00777536" w:rsidP="006426D5">
            <w:pPr>
              <w:pStyle w:val="TableText"/>
            </w:pPr>
            <w:r>
              <w:t>Required</w:t>
            </w:r>
          </w:p>
        </w:tc>
        <w:tc>
          <w:tcPr>
            <w:tcW w:w="713" w:type="pct"/>
            <w:shd w:val="clear" w:color="auto" w:fill="EAF1DD" w:themeFill="accent3" w:themeFillTint="33"/>
            <w:tcMar>
              <w:left w:w="108" w:type="dxa"/>
              <w:right w:w="108" w:type="dxa"/>
            </w:tcMar>
          </w:tcPr>
          <w:p w14:paraId="12F64152" w14:textId="77777777" w:rsidR="00777536" w:rsidRPr="00CE2713" w:rsidRDefault="00777536" w:rsidP="006426D5">
            <w:pPr>
              <w:pStyle w:val="TableText"/>
            </w:pPr>
            <w:r>
              <w:t>Required</w:t>
            </w:r>
          </w:p>
        </w:tc>
      </w:tr>
      <w:tr w:rsidR="00777536" w14:paraId="7EC9FA6A" w14:textId="77777777" w:rsidTr="00755681">
        <w:tc>
          <w:tcPr>
            <w:tcW w:w="521" w:type="pct"/>
            <w:vMerge/>
            <w:tcMar>
              <w:left w:w="108" w:type="dxa"/>
              <w:right w:w="108" w:type="dxa"/>
            </w:tcMar>
          </w:tcPr>
          <w:p w14:paraId="5870DB7D" w14:textId="77777777" w:rsidR="00777536" w:rsidRPr="00CE2713" w:rsidRDefault="00777536" w:rsidP="006426D5">
            <w:pPr>
              <w:pStyle w:val="TableText"/>
              <w:rPr>
                <w:rStyle w:val="Strong"/>
              </w:rPr>
            </w:pPr>
          </w:p>
        </w:tc>
        <w:tc>
          <w:tcPr>
            <w:tcW w:w="1629" w:type="pct"/>
            <w:tcMar>
              <w:left w:w="108" w:type="dxa"/>
              <w:right w:w="108" w:type="dxa"/>
            </w:tcMar>
          </w:tcPr>
          <w:p w14:paraId="7CA12046" w14:textId="77777777" w:rsidR="00777536" w:rsidRPr="00CE2713" w:rsidRDefault="00777536" w:rsidP="006426D5">
            <w:pPr>
              <w:pStyle w:val="TableText"/>
            </w:pPr>
            <w:r w:rsidRPr="00CE2713">
              <w:t>International radio call signal</w:t>
            </w:r>
          </w:p>
        </w:tc>
        <w:tc>
          <w:tcPr>
            <w:tcW w:w="712" w:type="pct"/>
            <w:shd w:val="clear" w:color="auto" w:fill="FFFFCC"/>
            <w:tcMar>
              <w:left w:w="108" w:type="dxa"/>
              <w:right w:w="108" w:type="dxa"/>
            </w:tcMar>
          </w:tcPr>
          <w:p w14:paraId="4C6023C7" w14:textId="77777777" w:rsidR="00777536" w:rsidRPr="00CE2713" w:rsidRDefault="00777536" w:rsidP="006426D5">
            <w:pPr>
              <w:pStyle w:val="TableText"/>
            </w:pPr>
            <w:r>
              <w:t>Conditional</w:t>
            </w:r>
          </w:p>
        </w:tc>
        <w:tc>
          <w:tcPr>
            <w:tcW w:w="712" w:type="pct"/>
            <w:shd w:val="clear" w:color="auto" w:fill="EAF1DD" w:themeFill="accent3" w:themeFillTint="33"/>
            <w:tcMar>
              <w:left w:w="108" w:type="dxa"/>
              <w:right w:w="108" w:type="dxa"/>
            </w:tcMar>
          </w:tcPr>
          <w:p w14:paraId="1F4956FF" w14:textId="77777777" w:rsidR="00777536" w:rsidRPr="00CE2713" w:rsidRDefault="00777536" w:rsidP="006426D5">
            <w:pPr>
              <w:pStyle w:val="TableText"/>
            </w:pPr>
            <w:r>
              <w:t>Required</w:t>
            </w:r>
          </w:p>
        </w:tc>
        <w:tc>
          <w:tcPr>
            <w:tcW w:w="713" w:type="pct"/>
            <w:shd w:val="clear" w:color="auto" w:fill="F2DBDB" w:themeFill="accent2" w:themeFillTint="33"/>
            <w:tcMar>
              <w:left w:w="108" w:type="dxa"/>
              <w:right w:w="108" w:type="dxa"/>
            </w:tcMar>
          </w:tcPr>
          <w:p w14:paraId="5B9B35F9" w14:textId="77777777" w:rsidR="00777536" w:rsidRPr="00CE2713" w:rsidRDefault="00777536" w:rsidP="006426D5">
            <w:pPr>
              <w:pStyle w:val="TableText"/>
            </w:pPr>
            <w:r>
              <w:t>Non-required</w:t>
            </w:r>
          </w:p>
        </w:tc>
        <w:tc>
          <w:tcPr>
            <w:tcW w:w="713" w:type="pct"/>
            <w:shd w:val="clear" w:color="auto" w:fill="FFFFCC"/>
            <w:tcMar>
              <w:left w:w="108" w:type="dxa"/>
              <w:right w:w="108" w:type="dxa"/>
            </w:tcMar>
          </w:tcPr>
          <w:p w14:paraId="6C727A48" w14:textId="77777777" w:rsidR="00777536" w:rsidRPr="00CE2713" w:rsidRDefault="00777536" w:rsidP="006426D5">
            <w:pPr>
              <w:pStyle w:val="TableText"/>
            </w:pPr>
            <w:r>
              <w:t>Conditional</w:t>
            </w:r>
          </w:p>
        </w:tc>
      </w:tr>
      <w:tr w:rsidR="00777536" w14:paraId="69F6B44C" w14:textId="77777777" w:rsidTr="00755681">
        <w:tc>
          <w:tcPr>
            <w:tcW w:w="521" w:type="pct"/>
            <w:vMerge/>
            <w:tcMar>
              <w:left w:w="108" w:type="dxa"/>
              <w:right w:w="108" w:type="dxa"/>
            </w:tcMar>
          </w:tcPr>
          <w:p w14:paraId="2598A1D5" w14:textId="77777777" w:rsidR="00777536" w:rsidRPr="00CE2713" w:rsidRDefault="00777536" w:rsidP="006426D5">
            <w:pPr>
              <w:pStyle w:val="TableText"/>
              <w:rPr>
                <w:rStyle w:val="Strong"/>
              </w:rPr>
            </w:pPr>
          </w:p>
        </w:tc>
        <w:tc>
          <w:tcPr>
            <w:tcW w:w="1629" w:type="pct"/>
            <w:tcMar>
              <w:left w:w="108" w:type="dxa"/>
              <w:right w:w="108" w:type="dxa"/>
            </w:tcMar>
          </w:tcPr>
          <w:p w14:paraId="6B851C74" w14:textId="77777777" w:rsidR="00777536" w:rsidRPr="00CE2713" w:rsidRDefault="00777536" w:rsidP="006426D5">
            <w:pPr>
              <w:pStyle w:val="TableText"/>
            </w:pPr>
            <w:r w:rsidRPr="00CE2713">
              <w:t>Information on export/re-exporter</w:t>
            </w:r>
          </w:p>
        </w:tc>
        <w:tc>
          <w:tcPr>
            <w:tcW w:w="712" w:type="pct"/>
            <w:shd w:val="clear" w:color="auto" w:fill="EAF1DD" w:themeFill="accent3" w:themeFillTint="33"/>
            <w:tcMar>
              <w:left w:w="108" w:type="dxa"/>
              <w:right w:w="108" w:type="dxa"/>
            </w:tcMar>
          </w:tcPr>
          <w:p w14:paraId="6CA17132" w14:textId="77777777" w:rsidR="00777536" w:rsidRPr="00CE2713" w:rsidRDefault="00777536" w:rsidP="006426D5">
            <w:pPr>
              <w:pStyle w:val="TableText"/>
            </w:pPr>
            <w:r>
              <w:t>Required</w:t>
            </w:r>
          </w:p>
        </w:tc>
        <w:tc>
          <w:tcPr>
            <w:tcW w:w="712" w:type="pct"/>
            <w:shd w:val="clear" w:color="auto" w:fill="EAF1DD" w:themeFill="accent3" w:themeFillTint="33"/>
            <w:tcMar>
              <w:left w:w="108" w:type="dxa"/>
              <w:right w:w="108" w:type="dxa"/>
            </w:tcMar>
          </w:tcPr>
          <w:p w14:paraId="08806A1A" w14:textId="77777777" w:rsidR="00777536" w:rsidRPr="00CE2713" w:rsidRDefault="00777536" w:rsidP="006426D5">
            <w:pPr>
              <w:pStyle w:val="TableText"/>
            </w:pPr>
            <w:r>
              <w:t>Required</w:t>
            </w:r>
          </w:p>
        </w:tc>
        <w:tc>
          <w:tcPr>
            <w:tcW w:w="713" w:type="pct"/>
            <w:shd w:val="clear" w:color="auto" w:fill="EAF1DD" w:themeFill="accent3" w:themeFillTint="33"/>
            <w:tcMar>
              <w:left w:w="108" w:type="dxa"/>
              <w:right w:w="108" w:type="dxa"/>
            </w:tcMar>
          </w:tcPr>
          <w:p w14:paraId="41732051" w14:textId="77777777" w:rsidR="00777536" w:rsidRPr="00CE2713" w:rsidRDefault="00777536" w:rsidP="006426D5">
            <w:pPr>
              <w:pStyle w:val="TableText"/>
            </w:pPr>
            <w:r>
              <w:t>Required</w:t>
            </w:r>
          </w:p>
        </w:tc>
        <w:tc>
          <w:tcPr>
            <w:tcW w:w="713" w:type="pct"/>
            <w:shd w:val="clear" w:color="auto" w:fill="EAF1DD" w:themeFill="accent3" w:themeFillTint="33"/>
            <w:tcMar>
              <w:left w:w="108" w:type="dxa"/>
              <w:right w:w="108" w:type="dxa"/>
            </w:tcMar>
          </w:tcPr>
          <w:p w14:paraId="78AB9817" w14:textId="77777777" w:rsidR="00777536" w:rsidRPr="00CE2713" w:rsidRDefault="00777536" w:rsidP="006426D5">
            <w:pPr>
              <w:pStyle w:val="TableText"/>
            </w:pPr>
            <w:r>
              <w:t>Required</w:t>
            </w:r>
          </w:p>
        </w:tc>
      </w:tr>
      <w:tr w:rsidR="00777536" w14:paraId="7380C376" w14:textId="77777777" w:rsidTr="00755681">
        <w:tc>
          <w:tcPr>
            <w:tcW w:w="521" w:type="pct"/>
            <w:vMerge/>
            <w:tcMar>
              <w:left w:w="108" w:type="dxa"/>
              <w:right w:w="108" w:type="dxa"/>
            </w:tcMar>
          </w:tcPr>
          <w:p w14:paraId="386FB0E2" w14:textId="77777777" w:rsidR="00777536" w:rsidRPr="00CE2713" w:rsidRDefault="00777536" w:rsidP="006426D5">
            <w:pPr>
              <w:pStyle w:val="TableText"/>
              <w:rPr>
                <w:rStyle w:val="Strong"/>
              </w:rPr>
            </w:pPr>
          </w:p>
        </w:tc>
        <w:tc>
          <w:tcPr>
            <w:tcW w:w="1629" w:type="pct"/>
            <w:tcMar>
              <w:left w:w="108" w:type="dxa"/>
              <w:right w:w="108" w:type="dxa"/>
            </w:tcMar>
          </w:tcPr>
          <w:p w14:paraId="2FE1AFCF" w14:textId="77777777" w:rsidR="00777536" w:rsidRPr="00CE2713" w:rsidRDefault="00777536" w:rsidP="006426D5">
            <w:pPr>
              <w:pStyle w:val="TableText"/>
            </w:pPr>
            <w:r w:rsidRPr="00CE2713">
              <w:t>Information on importer</w:t>
            </w:r>
          </w:p>
        </w:tc>
        <w:tc>
          <w:tcPr>
            <w:tcW w:w="712" w:type="pct"/>
            <w:shd w:val="clear" w:color="auto" w:fill="EAF1DD" w:themeFill="accent3" w:themeFillTint="33"/>
            <w:tcMar>
              <w:left w:w="108" w:type="dxa"/>
              <w:right w:w="108" w:type="dxa"/>
            </w:tcMar>
          </w:tcPr>
          <w:p w14:paraId="00226CA6" w14:textId="77777777" w:rsidR="00777536" w:rsidRPr="00CE2713" w:rsidRDefault="00777536" w:rsidP="006426D5">
            <w:pPr>
              <w:pStyle w:val="TableText"/>
            </w:pPr>
            <w:r>
              <w:t>Required</w:t>
            </w:r>
          </w:p>
        </w:tc>
        <w:tc>
          <w:tcPr>
            <w:tcW w:w="712" w:type="pct"/>
            <w:shd w:val="clear" w:color="auto" w:fill="EAF1DD" w:themeFill="accent3" w:themeFillTint="33"/>
            <w:tcMar>
              <w:left w:w="108" w:type="dxa"/>
              <w:right w:w="108" w:type="dxa"/>
            </w:tcMar>
          </w:tcPr>
          <w:p w14:paraId="43AEC49E" w14:textId="77777777" w:rsidR="00777536" w:rsidRPr="00CE2713" w:rsidRDefault="00777536" w:rsidP="006426D5">
            <w:pPr>
              <w:pStyle w:val="TableText"/>
            </w:pPr>
            <w:r>
              <w:t>Required</w:t>
            </w:r>
          </w:p>
        </w:tc>
        <w:tc>
          <w:tcPr>
            <w:tcW w:w="713" w:type="pct"/>
            <w:shd w:val="clear" w:color="auto" w:fill="EAF1DD" w:themeFill="accent3" w:themeFillTint="33"/>
            <w:tcMar>
              <w:left w:w="108" w:type="dxa"/>
              <w:right w:w="108" w:type="dxa"/>
            </w:tcMar>
          </w:tcPr>
          <w:p w14:paraId="22B9B09A" w14:textId="77777777" w:rsidR="00777536" w:rsidRPr="00CE2713" w:rsidRDefault="00777536" w:rsidP="006426D5">
            <w:pPr>
              <w:pStyle w:val="TableText"/>
            </w:pPr>
            <w:r>
              <w:t>Required</w:t>
            </w:r>
          </w:p>
        </w:tc>
        <w:tc>
          <w:tcPr>
            <w:tcW w:w="713" w:type="pct"/>
            <w:shd w:val="clear" w:color="auto" w:fill="EAF1DD" w:themeFill="accent3" w:themeFillTint="33"/>
            <w:tcMar>
              <w:left w:w="108" w:type="dxa"/>
              <w:right w:w="108" w:type="dxa"/>
            </w:tcMar>
          </w:tcPr>
          <w:p w14:paraId="48B8C595" w14:textId="77777777" w:rsidR="00777536" w:rsidRPr="00CE2713" w:rsidRDefault="00777536" w:rsidP="006426D5">
            <w:pPr>
              <w:pStyle w:val="TableText"/>
            </w:pPr>
            <w:r>
              <w:t>Required</w:t>
            </w:r>
          </w:p>
        </w:tc>
      </w:tr>
      <w:tr w:rsidR="00777536" w14:paraId="592DD6D7" w14:textId="77777777" w:rsidTr="00755681">
        <w:tc>
          <w:tcPr>
            <w:tcW w:w="521" w:type="pct"/>
            <w:vMerge w:val="restart"/>
            <w:tcMar>
              <w:left w:w="108" w:type="dxa"/>
              <w:right w:w="108" w:type="dxa"/>
            </w:tcMar>
          </w:tcPr>
          <w:p w14:paraId="2DD77A02" w14:textId="77777777" w:rsidR="00777536" w:rsidRPr="00CE2713" w:rsidRDefault="00777536" w:rsidP="006426D5">
            <w:pPr>
              <w:pStyle w:val="TableText"/>
              <w:rPr>
                <w:rStyle w:val="Strong"/>
              </w:rPr>
            </w:pPr>
            <w:r w:rsidRPr="00CE2713">
              <w:rPr>
                <w:rStyle w:val="Strong"/>
              </w:rPr>
              <w:t>What</w:t>
            </w:r>
          </w:p>
        </w:tc>
        <w:tc>
          <w:tcPr>
            <w:tcW w:w="1629" w:type="pct"/>
            <w:tcMar>
              <w:left w:w="108" w:type="dxa"/>
              <w:right w:w="108" w:type="dxa"/>
            </w:tcMar>
          </w:tcPr>
          <w:p w14:paraId="3E70672F" w14:textId="77777777" w:rsidR="00777536" w:rsidRPr="00CE2713" w:rsidRDefault="00777536" w:rsidP="006426D5">
            <w:pPr>
              <w:pStyle w:val="TableText"/>
            </w:pPr>
            <w:r w:rsidRPr="00CE2713">
              <w:t>Product type</w:t>
            </w:r>
          </w:p>
        </w:tc>
        <w:tc>
          <w:tcPr>
            <w:tcW w:w="712" w:type="pct"/>
            <w:shd w:val="clear" w:color="auto" w:fill="EAF1DD" w:themeFill="accent3" w:themeFillTint="33"/>
            <w:tcMar>
              <w:left w:w="108" w:type="dxa"/>
              <w:right w:w="108" w:type="dxa"/>
            </w:tcMar>
          </w:tcPr>
          <w:p w14:paraId="79334259" w14:textId="77777777" w:rsidR="00777536" w:rsidRPr="00CE2713" w:rsidRDefault="00777536" w:rsidP="006426D5">
            <w:pPr>
              <w:pStyle w:val="TableText"/>
            </w:pPr>
            <w:r>
              <w:t>Required</w:t>
            </w:r>
          </w:p>
        </w:tc>
        <w:tc>
          <w:tcPr>
            <w:tcW w:w="712" w:type="pct"/>
            <w:shd w:val="clear" w:color="auto" w:fill="EAF1DD" w:themeFill="accent3" w:themeFillTint="33"/>
            <w:tcMar>
              <w:left w:w="108" w:type="dxa"/>
              <w:right w:w="108" w:type="dxa"/>
            </w:tcMar>
          </w:tcPr>
          <w:p w14:paraId="3E854D17" w14:textId="77777777" w:rsidR="00777536" w:rsidRPr="00CE2713" w:rsidRDefault="00777536" w:rsidP="006426D5">
            <w:pPr>
              <w:pStyle w:val="TableText"/>
            </w:pPr>
            <w:r>
              <w:t>Required</w:t>
            </w:r>
          </w:p>
        </w:tc>
        <w:tc>
          <w:tcPr>
            <w:tcW w:w="713" w:type="pct"/>
            <w:shd w:val="clear" w:color="auto" w:fill="EAF1DD" w:themeFill="accent3" w:themeFillTint="33"/>
            <w:tcMar>
              <w:left w:w="108" w:type="dxa"/>
              <w:right w:w="108" w:type="dxa"/>
            </w:tcMar>
          </w:tcPr>
          <w:p w14:paraId="1AEB2F78" w14:textId="77777777" w:rsidR="00777536" w:rsidRPr="00CE2713" w:rsidRDefault="00777536" w:rsidP="006426D5">
            <w:pPr>
              <w:pStyle w:val="TableText"/>
            </w:pPr>
            <w:r>
              <w:t>Required</w:t>
            </w:r>
          </w:p>
        </w:tc>
        <w:tc>
          <w:tcPr>
            <w:tcW w:w="713" w:type="pct"/>
            <w:shd w:val="clear" w:color="auto" w:fill="EAF1DD" w:themeFill="accent3" w:themeFillTint="33"/>
            <w:tcMar>
              <w:left w:w="108" w:type="dxa"/>
              <w:right w:w="108" w:type="dxa"/>
            </w:tcMar>
          </w:tcPr>
          <w:p w14:paraId="4B88C657" w14:textId="77777777" w:rsidR="00777536" w:rsidRPr="00CE2713" w:rsidRDefault="00777536" w:rsidP="006426D5">
            <w:pPr>
              <w:pStyle w:val="TableText"/>
            </w:pPr>
            <w:r>
              <w:t>Required</w:t>
            </w:r>
          </w:p>
        </w:tc>
      </w:tr>
      <w:tr w:rsidR="00777536" w14:paraId="65BD2C38" w14:textId="77777777" w:rsidTr="00755681">
        <w:tc>
          <w:tcPr>
            <w:tcW w:w="521" w:type="pct"/>
            <w:vMerge/>
            <w:tcMar>
              <w:left w:w="108" w:type="dxa"/>
              <w:right w:w="108" w:type="dxa"/>
            </w:tcMar>
          </w:tcPr>
          <w:p w14:paraId="4E97CAC6" w14:textId="77777777" w:rsidR="00777536" w:rsidRPr="00CE2713" w:rsidRDefault="00777536" w:rsidP="006426D5">
            <w:pPr>
              <w:pStyle w:val="TableText"/>
              <w:rPr>
                <w:rStyle w:val="Strong"/>
              </w:rPr>
            </w:pPr>
          </w:p>
        </w:tc>
        <w:tc>
          <w:tcPr>
            <w:tcW w:w="1629" w:type="pct"/>
            <w:tcMar>
              <w:left w:w="108" w:type="dxa"/>
              <w:right w:w="108" w:type="dxa"/>
            </w:tcMar>
          </w:tcPr>
          <w:p w14:paraId="304AF183" w14:textId="77777777" w:rsidR="00777536" w:rsidRPr="00CE2713" w:rsidRDefault="00777536" w:rsidP="006426D5">
            <w:pPr>
              <w:pStyle w:val="TableText"/>
            </w:pPr>
            <w:r w:rsidRPr="00CE2713">
              <w:t>Species name (3 alpha code)</w:t>
            </w:r>
          </w:p>
        </w:tc>
        <w:tc>
          <w:tcPr>
            <w:tcW w:w="712" w:type="pct"/>
            <w:shd w:val="clear" w:color="auto" w:fill="EAF1DD" w:themeFill="accent3" w:themeFillTint="33"/>
            <w:tcMar>
              <w:left w:w="108" w:type="dxa"/>
              <w:right w:w="108" w:type="dxa"/>
            </w:tcMar>
          </w:tcPr>
          <w:p w14:paraId="461FF16D" w14:textId="77777777" w:rsidR="00777536" w:rsidRPr="00CE2713" w:rsidRDefault="00777536" w:rsidP="006426D5">
            <w:pPr>
              <w:pStyle w:val="TableText"/>
            </w:pPr>
            <w:r>
              <w:t>Required</w:t>
            </w:r>
          </w:p>
        </w:tc>
        <w:tc>
          <w:tcPr>
            <w:tcW w:w="712" w:type="pct"/>
            <w:shd w:val="clear" w:color="auto" w:fill="EAF1DD" w:themeFill="accent3" w:themeFillTint="33"/>
            <w:tcMar>
              <w:left w:w="108" w:type="dxa"/>
              <w:right w:w="108" w:type="dxa"/>
            </w:tcMar>
          </w:tcPr>
          <w:p w14:paraId="527DBD56" w14:textId="77777777" w:rsidR="00777536" w:rsidRPr="00CE2713" w:rsidRDefault="00777536" w:rsidP="006426D5">
            <w:pPr>
              <w:pStyle w:val="TableText"/>
            </w:pPr>
            <w:r>
              <w:t>Required</w:t>
            </w:r>
          </w:p>
        </w:tc>
        <w:tc>
          <w:tcPr>
            <w:tcW w:w="713" w:type="pct"/>
            <w:shd w:val="clear" w:color="auto" w:fill="EAF1DD" w:themeFill="accent3" w:themeFillTint="33"/>
            <w:tcMar>
              <w:left w:w="108" w:type="dxa"/>
              <w:right w:w="108" w:type="dxa"/>
            </w:tcMar>
          </w:tcPr>
          <w:p w14:paraId="3CD564CF" w14:textId="77777777" w:rsidR="00777536" w:rsidRPr="00CE2713" w:rsidRDefault="00777536" w:rsidP="006426D5">
            <w:pPr>
              <w:pStyle w:val="TableText"/>
            </w:pPr>
            <w:r>
              <w:t>Required</w:t>
            </w:r>
          </w:p>
        </w:tc>
        <w:tc>
          <w:tcPr>
            <w:tcW w:w="713" w:type="pct"/>
            <w:shd w:val="clear" w:color="auto" w:fill="FFFFCC"/>
            <w:tcMar>
              <w:left w:w="108" w:type="dxa"/>
              <w:right w:w="108" w:type="dxa"/>
            </w:tcMar>
          </w:tcPr>
          <w:p w14:paraId="6189277F" w14:textId="77777777" w:rsidR="00777536" w:rsidRPr="00CE2713" w:rsidRDefault="00777536" w:rsidP="006426D5">
            <w:pPr>
              <w:pStyle w:val="TableText"/>
            </w:pPr>
            <w:r>
              <w:t>Conditional</w:t>
            </w:r>
          </w:p>
        </w:tc>
      </w:tr>
      <w:tr w:rsidR="00777536" w14:paraId="5848610D" w14:textId="77777777" w:rsidTr="00755681">
        <w:tc>
          <w:tcPr>
            <w:tcW w:w="521" w:type="pct"/>
            <w:vMerge/>
            <w:tcMar>
              <w:left w:w="108" w:type="dxa"/>
              <w:right w:w="108" w:type="dxa"/>
            </w:tcMar>
          </w:tcPr>
          <w:p w14:paraId="25564E91" w14:textId="77777777" w:rsidR="00777536" w:rsidRPr="00CE2713" w:rsidRDefault="00777536" w:rsidP="006426D5">
            <w:pPr>
              <w:pStyle w:val="TableText"/>
              <w:rPr>
                <w:rStyle w:val="Strong"/>
              </w:rPr>
            </w:pPr>
          </w:p>
        </w:tc>
        <w:tc>
          <w:tcPr>
            <w:tcW w:w="1629" w:type="pct"/>
            <w:tcMar>
              <w:left w:w="108" w:type="dxa"/>
              <w:right w:w="108" w:type="dxa"/>
            </w:tcMar>
          </w:tcPr>
          <w:p w14:paraId="7B10CB91" w14:textId="77777777" w:rsidR="00777536" w:rsidRPr="00CE2713" w:rsidRDefault="00777536" w:rsidP="006426D5">
            <w:pPr>
              <w:pStyle w:val="TableText"/>
            </w:pPr>
            <w:r w:rsidRPr="00CE2713">
              <w:t>Estimated live weight</w:t>
            </w:r>
          </w:p>
        </w:tc>
        <w:tc>
          <w:tcPr>
            <w:tcW w:w="712" w:type="pct"/>
            <w:shd w:val="clear" w:color="auto" w:fill="FFFFCC"/>
            <w:tcMar>
              <w:left w:w="108" w:type="dxa"/>
              <w:right w:w="108" w:type="dxa"/>
            </w:tcMar>
          </w:tcPr>
          <w:p w14:paraId="4E5E7109" w14:textId="77777777" w:rsidR="00777536" w:rsidRPr="00CE2713" w:rsidRDefault="00777536" w:rsidP="006426D5">
            <w:pPr>
              <w:pStyle w:val="TableText"/>
            </w:pPr>
            <w:r>
              <w:t>Conditional</w:t>
            </w:r>
          </w:p>
        </w:tc>
        <w:tc>
          <w:tcPr>
            <w:tcW w:w="712" w:type="pct"/>
            <w:shd w:val="clear" w:color="auto" w:fill="EAF1DD" w:themeFill="accent3" w:themeFillTint="33"/>
            <w:tcMar>
              <w:left w:w="108" w:type="dxa"/>
              <w:right w:w="108" w:type="dxa"/>
            </w:tcMar>
          </w:tcPr>
          <w:p w14:paraId="18234DC0" w14:textId="77777777" w:rsidR="00777536" w:rsidRPr="00CE2713" w:rsidRDefault="00777536" w:rsidP="006426D5">
            <w:pPr>
              <w:pStyle w:val="TableText"/>
            </w:pPr>
            <w:r>
              <w:t>Required</w:t>
            </w:r>
          </w:p>
        </w:tc>
        <w:tc>
          <w:tcPr>
            <w:tcW w:w="713" w:type="pct"/>
            <w:shd w:val="clear" w:color="auto" w:fill="F2DBDB" w:themeFill="accent2" w:themeFillTint="33"/>
            <w:tcMar>
              <w:left w:w="108" w:type="dxa"/>
              <w:right w:w="108" w:type="dxa"/>
            </w:tcMar>
          </w:tcPr>
          <w:p w14:paraId="1D6A6C4F" w14:textId="77777777" w:rsidR="00777536" w:rsidRPr="00CE2713" w:rsidRDefault="00777536" w:rsidP="006426D5">
            <w:pPr>
              <w:pStyle w:val="TableText"/>
            </w:pPr>
            <w:r>
              <w:t>Non-required</w:t>
            </w:r>
          </w:p>
        </w:tc>
        <w:tc>
          <w:tcPr>
            <w:tcW w:w="713" w:type="pct"/>
            <w:shd w:val="clear" w:color="auto" w:fill="EAF1DD" w:themeFill="accent3" w:themeFillTint="33"/>
            <w:tcMar>
              <w:left w:w="108" w:type="dxa"/>
              <w:right w:w="108" w:type="dxa"/>
            </w:tcMar>
          </w:tcPr>
          <w:p w14:paraId="16C9D6F6" w14:textId="77777777" w:rsidR="00777536" w:rsidRPr="00CE2713" w:rsidRDefault="00777536" w:rsidP="006426D5">
            <w:pPr>
              <w:pStyle w:val="TableText"/>
            </w:pPr>
            <w:r>
              <w:t>Required</w:t>
            </w:r>
          </w:p>
        </w:tc>
      </w:tr>
      <w:tr w:rsidR="00777536" w14:paraId="2C147171" w14:textId="77777777" w:rsidTr="00755681">
        <w:tc>
          <w:tcPr>
            <w:tcW w:w="521" w:type="pct"/>
            <w:vMerge/>
            <w:tcMar>
              <w:left w:w="108" w:type="dxa"/>
              <w:right w:w="108" w:type="dxa"/>
            </w:tcMar>
          </w:tcPr>
          <w:p w14:paraId="6BC006B6" w14:textId="77777777" w:rsidR="00777536" w:rsidRPr="00CE2713" w:rsidRDefault="00777536" w:rsidP="006426D5">
            <w:pPr>
              <w:pStyle w:val="TableText"/>
              <w:rPr>
                <w:rStyle w:val="Strong"/>
              </w:rPr>
            </w:pPr>
          </w:p>
        </w:tc>
        <w:tc>
          <w:tcPr>
            <w:tcW w:w="1629" w:type="pct"/>
            <w:tcMar>
              <w:left w:w="108" w:type="dxa"/>
              <w:right w:w="108" w:type="dxa"/>
            </w:tcMar>
          </w:tcPr>
          <w:p w14:paraId="40CE6FE6" w14:textId="77777777" w:rsidR="00777536" w:rsidRPr="00CE2713" w:rsidRDefault="00777536" w:rsidP="006426D5">
            <w:pPr>
              <w:pStyle w:val="TableText"/>
            </w:pPr>
            <w:r w:rsidRPr="00CE2713">
              <w:t>Processed weight</w:t>
            </w:r>
          </w:p>
        </w:tc>
        <w:tc>
          <w:tcPr>
            <w:tcW w:w="712" w:type="pct"/>
            <w:shd w:val="clear" w:color="auto" w:fill="EAF1DD" w:themeFill="accent3" w:themeFillTint="33"/>
            <w:tcMar>
              <w:left w:w="108" w:type="dxa"/>
              <w:right w:w="108" w:type="dxa"/>
            </w:tcMar>
          </w:tcPr>
          <w:p w14:paraId="4AA7A717" w14:textId="77777777" w:rsidR="00777536" w:rsidRPr="00CE2713" w:rsidRDefault="00777536" w:rsidP="006426D5">
            <w:pPr>
              <w:pStyle w:val="TableText"/>
            </w:pPr>
            <w:r>
              <w:t>Required</w:t>
            </w:r>
          </w:p>
        </w:tc>
        <w:tc>
          <w:tcPr>
            <w:tcW w:w="712" w:type="pct"/>
            <w:shd w:val="clear" w:color="auto" w:fill="EAF1DD" w:themeFill="accent3" w:themeFillTint="33"/>
            <w:tcMar>
              <w:left w:w="108" w:type="dxa"/>
              <w:right w:w="108" w:type="dxa"/>
            </w:tcMar>
          </w:tcPr>
          <w:p w14:paraId="1CC203B6" w14:textId="77777777" w:rsidR="00777536" w:rsidRPr="00CE2713" w:rsidRDefault="00777536" w:rsidP="006426D5">
            <w:pPr>
              <w:pStyle w:val="TableText"/>
            </w:pPr>
            <w:r>
              <w:t>Required</w:t>
            </w:r>
          </w:p>
        </w:tc>
        <w:tc>
          <w:tcPr>
            <w:tcW w:w="713" w:type="pct"/>
            <w:shd w:val="clear" w:color="auto" w:fill="EAF1DD" w:themeFill="accent3" w:themeFillTint="33"/>
            <w:tcMar>
              <w:left w:w="108" w:type="dxa"/>
              <w:right w:w="108" w:type="dxa"/>
            </w:tcMar>
          </w:tcPr>
          <w:p w14:paraId="5A15153D" w14:textId="77777777" w:rsidR="00777536" w:rsidRPr="00CE2713" w:rsidRDefault="00777536" w:rsidP="006426D5">
            <w:pPr>
              <w:pStyle w:val="TableText"/>
            </w:pPr>
            <w:r>
              <w:t>Required</w:t>
            </w:r>
          </w:p>
        </w:tc>
        <w:tc>
          <w:tcPr>
            <w:tcW w:w="713" w:type="pct"/>
            <w:shd w:val="clear" w:color="auto" w:fill="EAF1DD" w:themeFill="accent3" w:themeFillTint="33"/>
            <w:tcMar>
              <w:left w:w="108" w:type="dxa"/>
              <w:right w:w="108" w:type="dxa"/>
            </w:tcMar>
          </w:tcPr>
          <w:p w14:paraId="75DCA0DF" w14:textId="77777777" w:rsidR="00777536" w:rsidRPr="00CE2713" w:rsidRDefault="00777536" w:rsidP="006426D5">
            <w:pPr>
              <w:pStyle w:val="TableText"/>
            </w:pPr>
            <w:r>
              <w:t>Required</w:t>
            </w:r>
          </w:p>
        </w:tc>
      </w:tr>
      <w:tr w:rsidR="00777536" w14:paraId="5719F486" w14:textId="77777777" w:rsidTr="00755681">
        <w:tc>
          <w:tcPr>
            <w:tcW w:w="521" w:type="pct"/>
            <w:vMerge/>
            <w:tcMar>
              <w:left w:w="108" w:type="dxa"/>
              <w:right w:w="108" w:type="dxa"/>
            </w:tcMar>
          </w:tcPr>
          <w:p w14:paraId="2750BB38" w14:textId="77777777" w:rsidR="00777536" w:rsidRPr="00CE2713" w:rsidRDefault="00777536" w:rsidP="006426D5">
            <w:pPr>
              <w:pStyle w:val="TableText"/>
              <w:rPr>
                <w:rStyle w:val="Strong"/>
              </w:rPr>
            </w:pPr>
          </w:p>
        </w:tc>
        <w:tc>
          <w:tcPr>
            <w:tcW w:w="1629" w:type="pct"/>
            <w:tcMar>
              <w:left w:w="108" w:type="dxa"/>
              <w:right w:w="108" w:type="dxa"/>
            </w:tcMar>
          </w:tcPr>
          <w:p w14:paraId="5F2B0B8A" w14:textId="77777777" w:rsidR="00777536" w:rsidRPr="00CE2713" w:rsidRDefault="00777536" w:rsidP="006426D5">
            <w:pPr>
              <w:pStyle w:val="TableText"/>
            </w:pPr>
            <w:r w:rsidRPr="00CE2713">
              <w:t>Declaration and authorisation of trans-shipment at sea and in port</w:t>
            </w:r>
          </w:p>
        </w:tc>
        <w:tc>
          <w:tcPr>
            <w:tcW w:w="712" w:type="pct"/>
            <w:shd w:val="clear" w:color="auto" w:fill="EAF1DD" w:themeFill="accent3" w:themeFillTint="33"/>
            <w:tcMar>
              <w:left w:w="108" w:type="dxa"/>
              <w:right w:w="108" w:type="dxa"/>
            </w:tcMar>
          </w:tcPr>
          <w:p w14:paraId="11668FD1" w14:textId="291ED880" w:rsidR="0035669B" w:rsidRPr="00CE2713" w:rsidRDefault="0035669B" w:rsidP="006426D5">
            <w:pPr>
              <w:pStyle w:val="TableText"/>
            </w:pPr>
            <w:r>
              <w:t>Required</w:t>
            </w:r>
          </w:p>
        </w:tc>
        <w:tc>
          <w:tcPr>
            <w:tcW w:w="712" w:type="pct"/>
            <w:shd w:val="clear" w:color="auto" w:fill="EAF1DD" w:themeFill="accent3" w:themeFillTint="33"/>
            <w:tcMar>
              <w:left w:w="108" w:type="dxa"/>
              <w:right w:w="108" w:type="dxa"/>
            </w:tcMar>
          </w:tcPr>
          <w:p w14:paraId="26A800DF" w14:textId="77777777" w:rsidR="00777536" w:rsidRPr="00CE2713" w:rsidRDefault="00777536" w:rsidP="006426D5">
            <w:pPr>
              <w:pStyle w:val="TableText"/>
            </w:pPr>
            <w:r>
              <w:t>Required</w:t>
            </w:r>
          </w:p>
        </w:tc>
        <w:tc>
          <w:tcPr>
            <w:tcW w:w="713" w:type="pct"/>
            <w:shd w:val="clear" w:color="auto" w:fill="FFFFCC"/>
            <w:tcMar>
              <w:left w:w="108" w:type="dxa"/>
              <w:right w:w="108" w:type="dxa"/>
            </w:tcMar>
          </w:tcPr>
          <w:p w14:paraId="16362A7B" w14:textId="77777777" w:rsidR="00777536" w:rsidRPr="00CE2713" w:rsidRDefault="00777536" w:rsidP="006426D5">
            <w:pPr>
              <w:pStyle w:val="TableText"/>
            </w:pPr>
            <w:r>
              <w:t>Conditional</w:t>
            </w:r>
          </w:p>
        </w:tc>
        <w:tc>
          <w:tcPr>
            <w:tcW w:w="713" w:type="pct"/>
            <w:shd w:val="clear" w:color="auto" w:fill="FFFFCC"/>
            <w:tcMar>
              <w:left w:w="108" w:type="dxa"/>
              <w:right w:w="108" w:type="dxa"/>
            </w:tcMar>
          </w:tcPr>
          <w:p w14:paraId="37085E64" w14:textId="77777777" w:rsidR="00777536" w:rsidRPr="00CE2713" w:rsidRDefault="00777536" w:rsidP="006426D5">
            <w:pPr>
              <w:pStyle w:val="TableText"/>
            </w:pPr>
            <w:r>
              <w:t>Conditional</w:t>
            </w:r>
          </w:p>
        </w:tc>
      </w:tr>
      <w:tr w:rsidR="00777536" w14:paraId="1ABCDC2F" w14:textId="77777777" w:rsidTr="00755681">
        <w:tc>
          <w:tcPr>
            <w:tcW w:w="521" w:type="pct"/>
            <w:tcMar>
              <w:left w:w="108" w:type="dxa"/>
              <w:right w:w="108" w:type="dxa"/>
            </w:tcMar>
          </w:tcPr>
          <w:p w14:paraId="19C69C7D" w14:textId="77777777" w:rsidR="00777536" w:rsidRPr="00CE2713" w:rsidRDefault="00777536" w:rsidP="006426D5">
            <w:pPr>
              <w:pStyle w:val="TableText"/>
              <w:rPr>
                <w:rStyle w:val="Strong"/>
              </w:rPr>
            </w:pPr>
            <w:r w:rsidRPr="00CE2713">
              <w:rPr>
                <w:rStyle w:val="Strong"/>
              </w:rPr>
              <w:t>When</w:t>
            </w:r>
          </w:p>
        </w:tc>
        <w:tc>
          <w:tcPr>
            <w:tcW w:w="1629" w:type="pct"/>
            <w:tcMar>
              <w:left w:w="108" w:type="dxa"/>
              <w:right w:w="108" w:type="dxa"/>
            </w:tcMar>
          </w:tcPr>
          <w:p w14:paraId="736E18C9" w14:textId="77777777" w:rsidR="00777536" w:rsidRPr="00CE2713" w:rsidRDefault="00777536" w:rsidP="006426D5">
            <w:pPr>
              <w:pStyle w:val="TableText"/>
            </w:pPr>
            <w:r w:rsidRPr="00CE2713">
              <w:t>Harvest date</w:t>
            </w:r>
          </w:p>
        </w:tc>
        <w:tc>
          <w:tcPr>
            <w:tcW w:w="712" w:type="pct"/>
            <w:shd w:val="clear" w:color="auto" w:fill="EAF1DD" w:themeFill="accent3" w:themeFillTint="33"/>
            <w:tcMar>
              <w:left w:w="108" w:type="dxa"/>
              <w:right w:w="108" w:type="dxa"/>
            </w:tcMar>
          </w:tcPr>
          <w:p w14:paraId="61B9CBC2" w14:textId="77777777" w:rsidR="00777536" w:rsidRPr="00CE2713" w:rsidRDefault="00777536" w:rsidP="006426D5">
            <w:pPr>
              <w:pStyle w:val="TableText"/>
            </w:pPr>
            <w:r>
              <w:t>Required</w:t>
            </w:r>
          </w:p>
        </w:tc>
        <w:tc>
          <w:tcPr>
            <w:tcW w:w="712" w:type="pct"/>
            <w:shd w:val="clear" w:color="auto" w:fill="EAF1DD" w:themeFill="accent3" w:themeFillTint="33"/>
            <w:tcMar>
              <w:left w:w="108" w:type="dxa"/>
              <w:right w:w="108" w:type="dxa"/>
            </w:tcMar>
          </w:tcPr>
          <w:p w14:paraId="2FCAAB51" w14:textId="77777777" w:rsidR="00777536" w:rsidRPr="00CE2713" w:rsidRDefault="00777536" w:rsidP="006426D5">
            <w:pPr>
              <w:pStyle w:val="TableText"/>
            </w:pPr>
            <w:r>
              <w:t>Required</w:t>
            </w:r>
          </w:p>
        </w:tc>
        <w:tc>
          <w:tcPr>
            <w:tcW w:w="713" w:type="pct"/>
            <w:shd w:val="clear" w:color="auto" w:fill="EAF1DD" w:themeFill="accent3" w:themeFillTint="33"/>
            <w:tcMar>
              <w:left w:w="108" w:type="dxa"/>
              <w:right w:w="108" w:type="dxa"/>
            </w:tcMar>
          </w:tcPr>
          <w:p w14:paraId="0D1B141A" w14:textId="77777777" w:rsidR="00777536" w:rsidRPr="00CE2713" w:rsidRDefault="00777536" w:rsidP="006426D5">
            <w:pPr>
              <w:pStyle w:val="TableText"/>
            </w:pPr>
            <w:r>
              <w:t>Required</w:t>
            </w:r>
          </w:p>
        </w:tc>
        <w:tc>
          <w:tcPr>
            <w:tcW w:w="713" w:type="pct"/>
            <w:shd w:val="clear" w:color="auto" w:fill="EAF1DD" w:themeFill="accent3" w:themeFillTint="33"/>
            <w:tcMar>
              <w:left w:w="108" w:type="dxa"/>
              <w:right w:w="108" w:type="dxa"/>
            </w:tcMar>
          </w:tcPr>
          <w:p w14:paraId="62DEDC78" w14:textId="77777777" w:rsidR="00777536" w:rsidRPr="00CE2713" w:rsidRDefault="00777536" w:rsidP="006426D5">
            <w:pPr>
              <w:pStyle w:val="TableText"/>
            </w:pPr>
            <w:r>
              <w:t>Required</w:t>
            </w:r>
          </w:p>
        </w:tc>
      </w:tr>
      <w:tr w:rsidR="00E932F5" w14:paraId="79C5C242" w14:textId="77777777" w:rsidTr="00755681">
        <w:tc>
          <w:tcPr>
            <w:tcW w:w="521" w:type="pct"/>
            <w:vMerge w:val="restart"/>
            <w:tcMar>
              <w:left w:w="108" w:type="dxa"/>
              <w:right w:w="108" w:type="dxa"/>
            </w:tcMar>
          </w:tcPr>
          <w:p w14:paraId="5A57C2D3" w14:textId="77777777" w:rsidR="00E932F5" w:rsidRPr="00CE2713" w:rsidRDefault="00E932F5" w:rsidP="00E932F5">
            <w:pPr>
              <w:pStyle w:val="TableText"/>
              <w:rPr>
                <w:rStyle w:val="Strong"/>
              </w:rPr>
            </w:pPr>
            <w:r w:rsidRPr="00CE2713">
              <w:rPr>
                <w:rStyle w:val="Strong"/>
              </w:rPr>
              <w:t>Where</w:t>
            </w:r>
          </w:p>
        </w:tc>
        <w:tc>
          <w:tcPr>
            <w:tcW w:w="1629" w:type="pct"/>
            <w:tcMar>
              <w:left w:w="108" w:type="dxa"/>
              <w:right w:w="108" w:type="dxa"/>
            </w:tcMar>
          </w:tcPr>
          <w:p w14:paraId="73DA0AFD" w14:textId="77777777" w:rsidR="00E932F5" w:rsidRPr="00CE2713" w:rsidRDefault="00E932F5" w:rsidP="00E932F5">
            <w:pPr>
              <w:pStyle w:val="TableText"/>
            </w:pPr>
            <w:r w:rsidRPr="00CE2713">
              <w:t>Catch area</w:t>
            </w:r>
          </w:p>
        </w:tc>
        <w:tc>
          <w:tcPr>
            <w:tcW w:w="712" w:type="pct"/>
            <w:shd w:val="clear" w:color="auto" w:fill="EAF1DD" w:themeFill="accent3" w:themeFillTint="33"/>
            <w:tcMar>
              <w:left w:w="108" w:type="dxa"/>
              <w:right w:w="108" w:type="dxa"/>
            </w:tcMar>
          </w:tcPr>
          <w:p w14:paraId="0EE49329" w14:textId="77777777" w:rsidR="00E932F5" w:rsidRPr="00CE2713" w:rsidRDefault="00E932F5" w:rsidP="00E932F5">
            <w:pPr>
              <w:pStyle w:val="TableText"/>
            </w:pPr>
            <w:r>
              <w:t>Required</w:t>
            </w:r>
          </w:p>
        </w:tc>
        <w:tc>
          <w:tcPr>
            <w:tcW w:w="712" w:type="pct"/>
            <w:shd w:val="clear" w:color="auto" w:fill="EAF1DD" w:themeFill="accent3" w:themeFillTint="33"/>
            <w:tcMar>
              <w:left w:w="108" w:type="dxa"/>
              <w:right w:w="108" w:type="dxa"/>
            </w:tcMar>
          </w:tcPr>
          <w:p w14:paraId="71EE3A1F" w14:textId="358B6AE7" w:rsidR="00E932F5" w:rsidRPr="00CE2713" w:rsidRDefault="00E932F5" w:rsidP="00E932F5">
            <w:pPr>
              <w:pStyle w:val="TableText"/>
            </w:pPr>
            <w:r>
              <w:t>Required</w:t>
            </w:r>
          </w:p>
        </w:tc>
        <w:tc>
          <w:tcPr>
            <w:tcW w:w="713" w:type="pct"/>
            <w:shd w:val="clear" w:color="auto" w:fill="EAF1DD" w:themeFill="accent3" w:themeFillTint="33"/>
            <w:tcMar>
              <w:left w:w="108" w:type="dxa"/>
              <w:right w:w="108" w:type="dxa"/>
            </w:tcMar>
          </w:tcPr>
          <w:p w14:paraId="5B38BA3C" w14:textId="4090EAEC" w:rsidR="00E932F5" w:rsidRPr="00CE2713" w:rsidRDefault="00E932F5" w:rsidP="00E932F5">
            <w:pPr>
              <w:pStyle w:val="TableText"/>
            </w:pPr>
            <w:r>
              <w:t>Required</w:t>
            </w:r>
          </w:p>
        </w:tc>
        <w:tc>
          <w:tcPr>
            <w:tcW w:w="713" w:type="pct"/>
            <w:shd w:val="clear" w:color="auto" w:fill="EAF1DD" w:themeFill="accent3" w:themeFillTint="33"/>
            <w:tcMar>
              <w:left w:w="108" w:type="dxa"/>
              <w:right w:w="108" w:type="dxa"/>
            </w:tcMar>
          </w:tcPr>
          <w:p w14:paraId="2A4D7D1E" w14:textId="77777777" w:rsidR="00E932F5" w:rsidRPr="00CE2713" w:rsidRDefault="00E932F5" w:rsidP="00E932F5">
            <w:pPr>
              <w:pStyle w:val="TableText"/>
            </w:pPr>
            <w:r>
              <w:t>Required</w:t>
            </w:r>
          </w:p>
        </w:tc>
      </w:tr>
      <w:tr w:rsidR="00777536" w14:paraId="5746625A" w14:textId="77777777" w:rsidTr="00755681">
        <w:tc>
          <w:tcPr>
            <w:tcW w:w="521" w:type="pct"/>
            <w:vMerge/>
            <w:tcMar>
              <w:left w:w="108" w:type="dxa"/>
              <w:right w:w="108" w:type="dxa"/>
            </w:tcMar>
          </w:tcPr>
          <w:p w14:paraId="32BA606E" w14:textId="77777777" w:rsidR="00777536" w:rsidRPr="00CE2713" w:rsidRDefault="00777536" w:rsidP="006426D5">
            <w:pPr>
              <w:pStyle w:val="TableText"/>
              <w:rPr>
                <w:rStyle w:val="Strong"/>
              </w:rPr>
            </w:pPr>
          </w:p>
        </w:tc>
        <w:tc>
          <w:tcPr>
            <w:tcW w:w="1629" w:type="pct"/>
            <w:tcMar>
              <w:left w:w="108" w:type="dxa"/>
              <w:right w:w="108" w:type="dxa"/>
            </w:tcMar>
          </w:tcPr>
          <w:p w14:paraId="33121894" w14:textId="77777777" w:rsidR="00777536" w:rsidRPr="00CE2713" w:rsidRDefault="00777536" w:rsidP="006426D5">
            <w:pPr>
              <w:pStyle w:val="TableText"/>
            </w:pPr>
            <w:r w:rsidRPr="00CE2713">
              <w:t>Authorisation to fish</w:t>
            </w:r>
          </w:p>
        </w:tc>
        <w:tc>
          <w:tcPr>
            <w:tcW w:w="712" w:type="pct"/>
            <w:shd w:val="clear" w:color="auto" w:fill="FFFFCC"/>
            <w:tcMar>
              <w:left w:w="108" w:type="dxa"/>
              <w:right w:w="108" w:type="dxa"/>
            </w:tcMar>
          </w:tcPr>
          <w:p w14:paraId="5845BD95" w14:textId="77777777" w:rsidR="00777536" w:rsidRPr="00CE2713" w:rsidRDefault="00777536" w:rsidP="006426D5">
            <w:pPr>
              <w:pStyle w:val="TableText"/>
            </w:pPr>
            <w:r>
              <w:t>Conditional</w:t>
            </w:r>
          </w:p>
        </w:tc>
        <w:tc>
          <w:tcPr>
            <w:tcW w:w="712" w:type="pct"/>
            <w:shd w:val="clear" w:color="auto" w:fill="EAF1DD" w:themeFill="accent3" w:themeFillTint="33"/>
            <w:tcMar>
              <w:left w:w="108" w:type="dxa"/>
              <w:right w:w="108" w:type="dxa"/>
            </w:tcMar>
          </w:tcPr>
          <w:p w14:paraId="0686D27A" w14:textId="77777777" w:rsidR="00777536" w:rsidRPr="00CE2713" w:rsidRDefault="00777536" w:rsidP="006426D5">
            <w:pPr>
              <w:pStyle w:val="TableText"/>
            </w:pPr>
            <w:r>
              <w:t>Required</w:t>
            </w:r>
          </w:p>
        </w:tc>
        <w:tc>
          <w:tcPr>
            <w:tcW w:w="713" w:type="pct"/>
            <w:shd w:val="clear" w:color="auto" w:fill="FFFFCC"/>
            <w:tcMar>
              <w:left w:w="108" w:type="dxa"/>
              <w:right w:w="108" w:type="dxa"/>
            </w:tcMar>
          </w:tcPr>
          <w:p w14:paraId="7D454186" w14:textId="77777777" w:rsidR="00777536" w:rsidRPr="00CE2713" w:rsidRDefault="00777536" w:rsidP="006426D5">
            <w:pPr>
              <w:pStyle w:val="TableText"/>
            </w:pPr>
            <w:r>
              <w:t>Conditional</w:t>
            </w:r>
          </w:p>
        </w:tc>
        <w:tc>
          <w:tcPr>
            <w:tcW w:w="713" w:type="pct"/>
            <w:shd w:val="clear" w:color="auto" w:fill="EAF1DD" w:themeFill="accent3" w:themeFillTint="33"/>
            <w:tcMar>
              <w:left w:w="108" w:type="dxa"/>
              <w:right w:w="108" w:type="dxa"/>
            </w:tcMar>
          </w:tcPr>
          <w:p w14:paraId="64EF9C27" w14:textId="77777777" w:rsidR="00777536" w:rsidRPr="00CE2713" w:rsidRDefault="00777536" w:rsidP="006426D5">
            <w:pPr>
              <w:pStyle w:val="TableText"/>
            </w:pPr>
            <w:r>
              <w:t>Required</w:t>
            </w:r>
          </w:p>
        </w:tc>
      </w:tr>
      <w:tr w:rsidR="00777536" w14:paraId="14DE4F85" w14:textId="77777777" w:rsidTr="00755681">
        <w:tc>
          <w:tcPr>
            <w:tcW w:w="521" w:type="pct"/>
            <w:vMerge/>
            <w:tcMar>
              <w:left w:w="108" w:type="dxa"/>
              <w:right w:w="108" w:type="dxa"/>
            </w:tcMar>
          </w:tcPr>
          <w:p w14:paraId="4237FCE6" w14:textId="77777777" w:rsidR="00777536" w:rsidRPr="00CE2713" w:rsidRDefault="00777536" w:rsidP="006426D5">
            <w:pPr>
              <w:pStyle w:val="TableText"/>
              <w:rPr>
                <w:rStyle w:val="Strong"/>
              </w:rPr>
            </w:pPr>
          </w:p>
        </w:tc>
        <w:tc>
          <w:tcPr>
            <w:tcW w:w="1629" w:type="pct"/>
            <w:tcMar>
              <w:left w:w="108" w:type="dxa"/>
              <w:right w:w="108" w:type="dxa"/>
            </w:tcMar>
          </w:tcPr>
          <w:p w14:paraId="78EDD419" w14:textId="77777777" w:rsidR="00777536" w:rsidRPr="00CE2713" w:rsidRDefault="00777536" w:rsidP="006426D5">
            <w:pPr>
              <w:pStyle w:val="TableText"/>
            </w:pPr>
            <w:r w:rsidRPr="00CE2713">
              <w:t>Port of landing</w:t>
            </w:r>
          </w:p>
        </w:tc>
        <w:tc>
          <w:tcPr>
            <w:tcW w:w="712" w:type="pct"/>
            <w:shd w:val="clear" w:color="auto" w:fill="EAF1DD" w:themeFill="accent3" w:themeFillTint="33"/>
            <w:tcMar>
              <w:left w:w="108" w:type="dxa"/>
              <w:right w:w="108" w:type="dxa"/>
            </w:tcMar>
          </w:tcPr>
          <w:p w14:paraId="56EECD66" w14:textId="77777777" w:rsidR="00777536" w:rsidRPr="00CE2713" w:rsidRDefault="00777536" w:rsidP="006426D5">
            <w:pPr>
              <w:pStyle w:val="TableText"/>
            </w:pPr>
            <w:r>
              <w:t>Required</w:t>
            </w:r>
          </w:p>
        </w:tc>
        <w:tc>
          <w:tcPr>
            <w:tcW w:w="712" w:type="pct"/>
            <w:shd w:val="clear" w:color="auto" w:fill="F2DBDB" w:themeFill="accent2" w:themeFillTint="33"/>
            <w:tcMar>
              <w:left w:w="108" w:type="dxa"/>
              <w:right w:w="108" w:type="dxa"/>
            </w:tcMar>
          </w:tcPr>
          <w:p w14:paraId="224AA7E2" w14:textId="77777777" w:rsidR="00777536" w:rsidRPr="00CE2713" w:rsidRDefault="00777536" w:rsidP="006426D5">
            <w:pPr>
              <w:pStyle w:val="TableText"/>
            </w:pPr>
            <w:r>
              <w:t>Non-required</w:t>
            </w:r>
          </w:p>
        </w:tc>
        <w:tc>
          <w:tcPr>
            <w:tcW w:w="713" w:type="pct"/>
            <w:shd w:val="clear" w:color="auto" w:fill="EAF1DD" w:themeFill="accent3" w:themeFillTint="33"/>
            <w:tcMar>
              <w:left w:w="108" w:type="dxa"/>
              <w:right w:w="108" w:type="dxa"/>
            </w:tcMar>
          </w:tcPr>
          <w:p w14:paraId="25175D2C" w14:textId="77777777" w:rsidR="00777536" w:rsidRPr="00CE2713" w:rsidRDefault="00777536" w:rsidP="006426D5">
            <w:pPr>
              <w:pStyle w:val="TableText"/>
            </w:pPr>
            <w:r>
              <w:t>Required</w:t>
            </w:r>
          </w:p>
        </w:tc>
        <w:tc>
          <w:tcPr>
            <w:tcW w:w="713" w:type="pct"/>
            <w:shd w:val="clear" w:color="auto" w:fill="F2DBDB" w:themeFill="accent2" w:themeFillTint="33"/>
            <w:tcMar>
              <w:left w:w="108" w:type="dxa"/>
              <w:right w:w="108" w:type="dxa"/>
            </w:tcMar>
          </w:tcPr>
          <w:p w14:paraId="0C5E332F" w14:textId="77777777" w:rsidR="00777536" w:rsidRPr="00CE2713" w:rsidRDefault="00777536" w:rsidP="006426D5">
            <w:pPr>
              <w:pStyle w:val="TableText"/>
            </w:pPr>
            <w:r>
              <w:t>Non-required</w:t>
            </w:r>
          </w:p>
        </w:tc>
      </w:tr>
      <w:tr w:rsidR="00777536" w14:paraId="02473BC0" w14:textId="77777777" w:rsidTr="00755681">
        <w:tc>
          <w:tcPr>
            <w:tcW w:w="521" w:type="pct"/>
            <w:vMerge/>
            <w:tcMar>
              <w:left w:w="108" w:type="dxa"/>
              <w:right w:w="108" w:type="dxa"/>
            </w:tcMar>
          </w:tcPr>
          <w:p w14:paraId="2F9D52B2" w14:textId="77777777" w:rsidR="00777536" w:rsidRPr="00CE2713" w:rsidRDefault="00777536" w:rsidP="006426D5">
            <w:pPr>
              <w:pStyle w:val="TableText"/>
              <w:rPr>
                <w:rStyle w:val="Strong"/>
              </w:rPr>
            </w:pPr>
          </w:p>
        </w:tc>
        <w:tc>
          <w:tcPr>
            <w:tcW w:w="1629" w:type="pct"/>
            <w:tcMar>
              <w:left w:w="108" w:type="dxa"/>
              <w:right w:w="108" w:type="dxa"/>
            </w:tcMar>
          </w:tcPr>
          <w:p w14:paraId="417A450A" w14:textId="77777777" w:rsidR="00777536" w:rsidRPr="00CE2713" w:rsidRDefault="00777536" w:rsidP="006426D5">
            <w:pPr>
              <w:pStyle w:val="TableText"/>
            </w:pPr>
            <w:r w:rsidRPr="00CE2713">
              <w:t>Processing locations</w:t>
            </w:r>
          </w:p>
        </w:tc>
        <w:tc>
          <w:tcPr>
            <w:tcW w:w="712" w:type="pct"/>
            <w:shd w:val="clear" w:color="auto" w:fill="EAF1DD" w:themeFill="accent3" w:themeFillTint="33"/>
            <w:tcMar>
              <w:left w:w="108" w:type="dxa"/>
              <w:right w:w="108" w:type="dxa"/>
            </w:tcMar>
          </w:tcPr>
          <w:p w14:paraId="0AB76A53" w14:textId="77777777" w:rsidR="00777536" w:rsidRPr="00CE2713" w:rsidRDefault="00777536" w:rsidP="006426D5">
            <w:pPr>
              <w:pStyle w:val="TableText"/>
            </w:pPr>
            <w:r>
              <w:t>Required</w:t>
            </w:r>
          </w:p>
        </w:tc>
        <w:tc>
          <w:tcPr>
            <w:tcW w:w="712" w:type="pct"/>
            <w:shd w:val="clear" w:color="auto" w:fill="EAF1DD" w:themeFill="accent3" w:themeFillTint="33"/>
            <w:tcMar>
              <w:left w:w="108" w:type="dxa"/>
              <w:right w:w="108" w:type="dxa"/>
            </w:tcMar>
          </w:tcPr>
          <w:p w14:paraId="3976B5E3" w14:textId="77777777" w:rsidR="00777536" w:rsidRPr="00CE2713" w:rsidRDefault="00777536" w:rsidP="006426D5">
            <w:pPr>
              <w:pStyle w:val="TableText"/>
            </w:pPr>
            <w:r>
              <w:t>Required</w:t>
            </w:r>
          </w:p>
        </w:tc>
        <w:tc>
          <w:tcPr>
            <w:tcW w:w="713" w:type="pct"/>
            <w:shd w:val="clear" w:color="auto" w:fill="EAF1DD" w:themeFill="accent3" w:themeFillTint="33"/>
            <w:tcMar>
              <w:left w:w="108" w:type="dxa"/>
              <w:right w:w="108" w:type="dxa"/>
            </w:tcMar>
          </w:tcPr>
          <w:p w14:paraId="1A2CA719" w14:textId="77777777" w:rsidR="00777536" w:rsidRPr="00CE2713" w:rsidRDefault="00777536" w:rsidP="006426D5">
            <w:pPr>
              <w:pStyle w:val="TableText"/>
            </w:pPr>
            <w:r>
              <w:t>Required</w:t>
            </w:r>
          </w:p>
        </w:tc>
        <w:tc>
          <w:tcPr>
            <w:tcW w:w="713" w:type="pct"/>
            <w:shd w:val="clear" w:color="auto" w:fill="EAF1DD" w:themeFill="accent3" w:themeFillTint="33"/>
            <w:tcMar>
              <w:left w:w="108" w:type="dxa"/>
              <w:right w:w="108" w:type="dxa"/>
            </w:tcMar>
          </w:tcPr>
          <w:p w14:paraId="3E13378F" w14:textId="77777777" w:rsidR="00777536" w:rsidRPr="00CE2713" w:rsidRDefault="00777536" w:rsidP="006426D5">
            <w:pPr>
              <w:pStyle w:val="TableText"/>
            </w:pPr>
            <w:r>
              <w:t>Required</w:t>
            </w:r>
          </w:p>
        </w:tc>
      </w:tr>
      <w:tr w:rsidR="00777536" w14:paraId="48E2A971" w14:textId="77777777" w:rsidTr="00755681">
        <w:tc>
          <w:tcPr>
            <w:tcW w:w="521" w:type="pct"/>
            <w:tcMar>
              <w:left w:w="108" w:type="dxa"/>
              <w:right w:w="108" w:type="dxa"/>
            </w:tcMar>
          </w:tcPr>
          <w:p w14:paraId="01CBDD37" w14:textId="77777777" w:rsidR="00777536" w:rsidRPr="00CE2713" w:rsidRDefault="00777536" w:rsidP="006426D5">
            <w:pPr>
              <w:pStyle w:val="TableText"/>
              <w:rPr>
                <w:rStyle w:val="Strong"/>
              </w:rPr>
            </w:pPr>
            <w:r w:rsidRPr="00CE2713">
              <w:rPr>
                <w:rStyle w:val="Strong"/>
              </w:rPr>
              <w:t>How</w:t>
            </w:r>
          </w:p>
        </w:tc>
        <w:tc>
          <w:tcPr>
            <w:tcW w:w="1629" w:type="pct"/>
            <w:tcMar>
              <w:left w:w="108" w:type="dxa"/>
              <w:right w:w="108" w:type="dxa"/>
            </w:tcMar>
          </w:tcPr>
          <w:p w14:paraId="04F23DC2" w14:textId="77777777" w:rsidR="00777536" w:rsidRPr="00CE2713" w:rsidRDefault="00777536" w:rsidP="006426D5">
            <w:pPr>
              <w:pStyle w:val="TableText"/>
            </w:pPr>
            <w:r w:rsidRPr="00CE2713">
              <w:t>Fishing methods</w:t>
            </w:r>
          </w:p>
        </w:tc>
        <w:tc>
          <w:tcPr>
            <w:tcW w:w="712" w:type="pct"/>
            <w:shd w:val="clear" w:color="auto" w:fill="EAF1DD" w:themeFill="accent3" w:themeFillTint="33"/>
            <w:tcMar>
              <w:left w:w="108" w:type="dxa"/>
              <w:right w:w="108" w:type="dxa"/>
            </w:tcMar>
          </w:tcPr>
          <w:p w14:paraId="5C37FD7B" w14:textId="77777777" w:rsidR="00777536" w:rsidRPr="00CE2713" w:rsidRDefault="00777536" w:rsidP="006426D5">
            <w:pPr>
              <w:pStyle w:val="TableText"/>
            </w:pPr>
            <w:r>
              <w:t>Required</w:t>
            </w:r>
          </w:p>
        </w:tc>
        <w:tc>
          <w:tcPr>
            <w:tcW w:w="712" w:type="pct"/>
            <w:shd w:val="clear" w:color="auto" w:fill="F2DBDB" w:themeFill="accent2" w:themeFillTint="33"/>
            <w:tcMar>
              <w:left w:w="108" w:type="dxa"/>
              <w:right w:w="108" w:type="dxa"/>
            </w:tcMar>
          </w:tcPr>
          <w:p w14:paraId="6B04513B" w14:textId="77777777" w:rsidR="00777536" w:rsidRPr="00CE2713" w:rsidRDefault="00777536" w:rsidP="006426D5">
            <w:pPr>
              <w:pStyle w:val="TableText"/>
            </w:pPr>
            <w:r>
              <w:t>Non-required</w:t>
            </w:r>
          </w:p>
        </w:tc>
        <w:tc>
          <w:tcPr>
            <w:tcW w:w="713" w:type="pct"/>
            <w:shd w:val="clear" w:color="auto" w:fill="EAF1DD" w:themeFill="accent3" w:themeFillTint="33"/>
            <w:tcMar>
              <w:left w:w="108" w:type="dxa"/>
              <w:right w:w="108" w:type="dxa"/>
            </w:tcMar>
          </w:tcPr>
          <w:p w14:paraId="1FAD2698" w14:textId="77777777" w:rsidR="00777536" w:rsidRPr="00CE2713" w:rsidRDefault="00777536" w:rsidP="006426D5">
            <w:pPr>
              <w:pStyle w:val="TableText"/>
            </w:pPr>
            <w:r>
              <w:t>Required</w:t>
            </w:r>
          </w:p>
        </w:tc>
        <w:tc>
          <w:tcPr>
            <w:tcW w:w="713" w:type="pct"/>
            <w:shd w:val="clear" w:color="auto" w:fill="FFFFCC"/>
            <w:tcMar>
              <w:left w:w="108" w:type="dxa"/>
              <w:right w:w="108" w:type="dxa"/>
            </w:tcMar>
          </w:tcPr>
          <w:p w14:paraId="50AE46E5" w14:textId="77777777" w:rsidR="00777536" w:rsidRPr="00CE2713" w:rsidRDefault="00777536" w:rsidP="006426D5">
            <w:pPr>
              <w:pStyle w:val="TableText"/>
            </w:pPr>
            <w:r>
              <w:t>Conditional</w:t>
            </w:r>
          </w:p>
        </w:tc>
      </w:tr>
    </w:tbl>
    <w:p w14:paraId="3AB837FE" w14:textId="0B251771" w:rsidR="007A73D5" w:rsidRPr="00356D65" w:rsidRDefault="00B13626" w:rsidP="00755681">
      <w:pPr>
        <w:spacing w:before="120"/>
        <w:rPr>
          <w:rFonts w:cstheme="minorHAnsi"/>
        </w:rPr>
      </w:pPr>
      <w:r w:rsidRPr="00755681">
        <w:rPr>
          <w:rFonts w:cstheme="minorHAnsi"/>
        </w:rPr>
        <w:t>Consideration</w:t>
      </w:r>
      <w:r>
        <w:rPr>
          <w:rFonts w:cstheme="minorHAnsi"/>
        </w:rPr>
        <w:t xml:space="preserve"> could be given to a phased approach</w:t>
      </w:r>
      <w:r w:rsidR="00F757ED" w:rsidRPr="00356D65">
        <w:rPr>
          <w:rFonts w:cstheme="minorHAnsi"/>
        </w:rPr>
        <w:t xml:space="preserve"> </w:t>
      </w:r>
      <w:r w:rsidR="002C530F">
        <w:rPr>
          <w:rFonts w:cstheme="minorHAnsi"/>
        </w:rPr>
        <w:t>allowing</w:t>
      </w:r>
      <w:r w:rsidR="009347A8">
        <w:rPr>
          <w:rFonts w:cstheme="minorHAnsi"/>
        </w:rPr>
        <w:t xml:space="preserve"> </w:t>
      </w:r>
      <w:r w:rsidR="00F757ED" w:rsidRPr="00356D65">
        <w:rPr>
          <w:rFonts w:cstheme="minorHAnsi"/>
        </w:rPr>
        <w:t xml:space="preserve">industry time to </w:t>
      </w:r>
      <w:r w:rsidR="00016CE3">
        <w:rPr>
          <w:rFonts w:cstheme="minorHAnsi"/>
        </w:rPr>
        <w:t>adjust</w:t>
      </w:r>
      <w:r w:rsidR="00F757ED" w:rsidRPr="00356D65">
        <w:rPr>
          <w:rFonts w:cstheme="minorHAnsi"/>
        </w:rPr>
        <w:t xml:space="preserve"> their supply chains or reporting processes</w:t>
      </w:r>
      <w:r>
        <w:rPr>
          <w:rFonts w:cstheme="minorHAnsi"/>
        </w:rPr>
        <w:t>,</w:t>
      </w:r>
      <w:r w:rsidR="00F757ED" w:rsidRPr="00356D65">
        <w:rPr>
          <w:rFonts w:cstheme="minorHAnsi"/>
        </w:rPr>
        <w:t xml:space="preserve"> </w:t>
      </w:r>
      <w:r w:rsidR="00126581" w:rsidRPr="00624835">
        <w:rPr>
          <w:rFonts w:cstheme="minorHAnsi"/>
        </w:rPr>
        <w:t>familiarise themselves with IT systems</w:t>
      </w:r>
      <w:r w:rsidR="00865466">
        <w:rPr>
          <w:rFonts w:cstheme="minorHAnsi"/>
        </w:rPr>
        <w:t>,</w:t>
      </w:r>
      <w:r w:rsidR="00126581">
        <w:rPr>
          <w:rFonts w:cstheme="minorHAnsi"/>
        </w:rPr>
        <w:t xml:space="preserve"> </w:t>
      </w:r>
      <w:r w:rsidR="00F757ED" w:rsidRPr="00356D65">
        <w:rPr>
          <w:rFonts w:cstheme="minorHAnsi"/>
        </w:rPr>
        <w:t>collect KDEs and lodge these into</w:t>
      </w:r>
      <w:r>
        <w:rPr>
          <w:rFonts w:cstheme="minorHAnsi"/>
        </w:rPr>
        <w:t xml:space="preserve"> a designated </w:t>
      </w:r>
      <w:r w:rsidR="00F757ED" w:rsidRPr="00356D65">
        <w:rPr>
          <w:rFonts w:cstheme="minorHAnsi"/>
        </w:rPr>
        <w:t>trade system</w:t>
      </w:r>
      <w:r w:rsidR="00471117">
        <w:rPr>
          <w:rFonts w:cstheme="minorHAnsi"/>
        </w:rPr>
        <w:t>.</w:t>
      </w:r>
      <w:r w:rsidR="00C2186E">
        <w:rPr>
          <w:rFonts w:cstheme="minorHAnsi"/>
        </w:rPr>
        <w:t xml:space="preserve"> </w:t>
      </w:r>
      <w:r>
        <w:rPr>
          <w:rFonts w:cstheme="minorHAnsi"/>
        </w:rPr>
        <w:t>I</w:t>
      </w:r>
      <w:r w:rsidR="00F757ED" w:rsidRPr="00356D65">
        <w:rPr>
          <w:rFonts w:cstheme="minorHAnsi"/>
        </w:rPr>
        <w:t xml:space="preserve">mporters </w:t>
      </w:r>
      <w:r>
        <w:rPr>
          <w:rFonts w:cstheme="minorHAnsi"/>
        </w:rPr>
        <w:t xml:space="preserve">could be </w:t>
      </w:r>
      <w:r w:rsidR="003B68AD">
        <w:rPr>
          <w:rFonts w:cstheme="minorHAnsi"/>
        </w:rPr>
        <w:t>consulted to better</w:t>
      </w:r>
      <w:r w:rsidR="0012456E">
        <w:rPr>
          <w:rFonts w:cstheme="minorHAnsi"/>
        </w:rPr>
        <w:t xml:space="preserve"> </w:t>
      </w:r>
      <w:r w:rsidR="00F757ED" w:rsidRPr="00356D65">
        <w:rPr>
          <w:rFonts w:cstheme="minorHAnsi"/>
        </w:rPr>
        <w:t xml:space="preserve">understand obstacles </w:t>
      </w:r>
      <w:r w:rsidR="0012456E">
        <w:rPr>
          <w:rFonts w:cstheme="minorHAnsi"/>
        </w:rPr>
        <w:t xml:space="preserve">to compliance </w:t>
      </w:r>
      <w:r w:rsidR="00F757ED" w:rsidRPr="00356D65">
        <w:rPr>
          <w:rFonts w:cstheme="minorHAnsi"/>
        </w:rPr>
        <w:t xml:space="preserve">and </w:t>
      </w:r>
      <w:r w:rsidR="0012456E">
        <w:rPr>
          <w:rFonts w:cstheme="minorHAnsi"/>
        </w:rPr>
        <w:t xml:space="preserve">to </w:t>
      </w:r>
      <w:r w:rsidR="00F757ED" w:rsidRPr="00356D65">
        <w:rPr>
          <w:rFonts w:cstheme="minorHAnsi"/>
        </w:rPr>
        <w:t>offer support</w:t>
      </w:r>
      <w:r w:rsidR="002A7BFF">
        <w:rPr>
          <w:rFonts w:cstheme="minorHAnsi"/>
        </w:rPr>
        <w:t>.</w:t>
      </w:r>
      <w:r w:rsidR="00126581" w:rsidRPr="00624835">
        <w:rPr>
          <w:rFonts w:cstheme="minorHAnsi"/>
        </w:rPr>
        <w:t xml:space="preserve"> </w:t>
      </w:r>
      <w:r w:rsidR="005E45AB">
        <w:rPr>
          <w:rFonts w:cstheme="minorHAnsi"/>
        </w:rPr>
        <w:t xml:space="preserve">Importer feedback </w:t>
      </w:r>
      <w:r w:rsidR="00C31746">
        <w:rPr>
          <w:rFonts w:cstheme="minorHAnsi"/>
        </w:rPr>
        <w:t xml:space="preserve">may </w:t>
      </w:r>
      <w:r w:rsidR="004D668D">
        <w:rPr>
          <w:rFonts w:cstheme="minorHAnsi"/>
        </w:rPr>
        <w:t xml:space="preserve">lead to </w:t>
      </w:r>
      <w:r w:rsidR="00F757ED" w:rsidRPr="00356D65">
        <w:rPr>
          <w:rFonts w:cstheme="minorHAnsi"/>
        </w:rPr>
        <w:t>KDE</w:t>
      </w:r>
      <w:r w:rsidR="005E45AB">
        <w:rPr>
          <w:rFonts w:cstheme="minorHAnsi"/>
        </w:rPr>
        <w:t xml:space="preserve"> </w:t>
      </w:r>
      <w:r w:rsidR="004D668D">
        <w:rPr>
          <w:rFonts w:cstheme="minorHAnsi"/>
        </w:rPr>
        <w:t xml:space="preserve">refinement </w:t>
      </w:r>
      <w:r w:rsidR="00F757ED" w:rsidRPr="00356D65">
        <w:rPr>
          <w:rFonts w:cstheme="minorHAnsi"/>
        </w:rPr>
        <w:t>prior to mandatory</w:t>
      </w:r>
      <w:r w:rsidR="007223E6">
        <w:rPr>
          <w:rFonts w:cstheme="minorHAnsi"/>
        </w:rPr>
        <w:t xml:space="preserve"> </w:t>
      </w:r>
      <w:r w:rsidR="00684B59">
        <w:rPr>
          <w:rFonts w:cstheme="minorHAnsi"/>
        </w:rPr>
        <w:t>implementation</w:t>
      </w:r>
      <w:r w:rsidR="00F757ED" w:rsidRPr="00356D65">
        <w:rPr>
          <w:rFonts w:cstheme="minorHAnsi"/>
        </w:rPr>
        <w:t>.</w:t>
      </w:r>
    </w:p>
    <w:p w14:paraId="4848D8AD" w14:textId="0F682AF0" w:rsidR="007A73D5" w:rsidRPr="00356D65" w:rsidRDefault="00B13626" w:rsidP="00990C03">
      <w:pPr>
        <w:rPr>
          <w:rFonts w:cstheme="minorHAnsi"/>
        </w:rPr>
      </w:pPr>
      <w:r>
        <w:rPr>
          <w:rFonts w:cstheme="minorHAnsi"/>
        </w:rPr>
        <w:t>Similarly, consideration could be given to o</w:t>
      </w:r>
      <w:r w:rsidRPr="00356D65">
        <w:rPr>
          <w:rFonts w:cstheme="minorHAnsi"/>
        </w:rPr>
        <w:t xml:space="preserve">utreach </w:t>
      </w:r>
      <w:r w:rsidR="00F757ED" w:rsidRPr="00356D65">
        <w:rPr>
          <w:rFonts w:cstheme="minorHAnsi"/>
        </w:rPr>
        <w:t>for exporters and foreign governments</w:t>
      </w:r>
      <w:r w:rsidR="006C4311">
        <w:rPr>
          <w:rFonts w:cstheme="minorHAnsi"/>
        </w:rPr>
        <w:t>, acknowledging that many</w:t>
      </w:r>
      <w:r w:rsidR="00F757ED" w:rsidRPr="00356D65">
        <w:rPr>
          <w:rFonts w:cstheme="minorHAnsi"/>
        </w:rPr>
        <w:t xml:space="preserve"> already comply with </w:t>
      </w:r>
      <w:r w:rsidR="006C4311">
        <w:rPr>
          <w:rFonts w:cstheme="minorHAnsi"/>
        </w:rPr>
        <w:t xml:space="preserve">similar </w:t>
      </w:r>
      <w:r w:rsidR="00F757ED" w:rsidRPr="00356D65">
        <w:rPr>
          <w:rFonts w:cstheme="minorHAnsi"/>
        </w:rPr>
        <w:t>schemes implemented by the EU, US and Japan.</w:t>
      </w:r>
    </w:p>
    <w:p w14:paraId="082C83E9" w14:textId="10D4EDF2" w:rsidR="00050D3C" w:rsidRDefault="00F757ED" w:rsidP="00990C03">
      <w:pPr>
        <w:rPr>
          <w:rFonts w:cstheme="minorHAnsi"/>
        </w:rPr>
      </w:pPr>
      <w:bookmarkStart w:id="110" w:name="_Hlk163548576"/>
      <w:r w:rsidRPr="00356D65">
        <w:rPr>
          <w:rFonts w:cstheme="minorHAnsi"/>
        </w:rPr>
        <w:t xml:space="preserve">Flexibility </w:t>
      </w:r>
      <w:r w:rsidR="00B13626">
        <w:rPr>
          <w:rFonts w:cstheme="minorHAnsi"/>
        </w:rPr>
        <w:t>c</w:t>
      </w:r>
      <w:r w:rsidR="00B13626" w:rsidRPr="00356D65">
        <w:rPr>
          <w:rFonts w:cstheme="minorHAnsi"/>
        </w:rPr>
        <w:t xml:space="preserve">ould </w:t>
      </w:r>
      <w:r w:rsidRPr="00356D65">
        <w:rPr>
          <w:rFonts w:cstheme="minorHAnsi"/>
        </w:rPr>
        <w:t xml:space="preserve">be afforded to industry in how data is collected. </w:t>
      </w:r>
      <w:bookmarkEnd w:id="110"/>
      <w:r w:rsidR="00B13626">
        <w:rPr>
          <w:rFonts w:cstheme="minorHAnsi"/>
        </w:rPr>
        <w:t xml:space="preserve">We </w:t>
      </w:r>
      <w:r w:rsidR="00FC7E12">
        <w:rPr>
          <w:rFonts w:cstheme="minorHAnsi"/>
        </w:rPr>
        <w:t>don’t</w:t>
      </w:r>
      <w:r w:rsidR="00B13626">
        <w:rPr>
          <w:rFonts w:cstheme="minorHAnsi"/>
        </w:rPr>
        <w:t xml:space="preserve"> anticipate a</w:t>
      </w:r>
      <w:r w:rsidRPr="00356D65">
        <w:rPr>
          <w:rFonts w:cstheme="minorHAnsi"/>
        </w:rPr>
        <w:t xml:space="preserve"> requirement for </w:t>
      </w:r>
      <w:r w:rsidR="00972784" w:rsidRPr="00356D65">
        <w:rPr>
          <w:rFonts w:cstheme="minorHAnsi"/>
        </w:rPr>
        <w:t>foreign</w:t>
      </w:r>
      <w:r w:rsidRPr="00356D65">
        <w:rPr>
          <w:rFonts w:cstheme="minorHAnsi"/>
        </w:rPr>
        <w:t xml:space="preserve"> authority verification of KDEs to ensure importers can leverage existing business-to-business traceability systems, </w:t>
      </w:r>
      <w:r w:rsidR="00740741" w:rsidRPr="00356D65">
        <w:rPr>
          <w:rFonts w:cstheme="minorHAnsi"/>
        </w:rPr>
        <w:t xml:space="preserve">including </w:t>
      </w:r>
      <w:r w:rsidRPr="00356D65">
        <w:rPr>
          <w:rFonts w:cstheme="minorHAnsi"/>
        </w:rPr>
        <w:t>those aligned with GS1 or GDST standards (</w:t>
      </w:r>
      <w:hyperlink w:anchor="_Appendix_A:" w:history="1">
        <w:r w:rsidR="007D733E" w:rsidRPr="007D733E">
          <w:rPr>
            <w:rStyle w:val="Hyperlink"/>
            <w:rFonts w:cstheme="minorHAnsi"/>
          </w:rPr>
          <w:t>A</w:t>
        </w:r>
        <w:r w:rsidRPr="007D733E">
          <w:rPr>
            <w:rStyle w:val="Hyperlink"/>
            <w:rFonts w:cstheme="minorHAnsi"/>
          </w:rPr>
          <w:t>ppendix A</w:t>
        </w:r>
      </w:hyperlink>
      <w:r w:rsidRPr="00356D65">
        <w:rPr>
          <w:rFonts w:cstheme="minorHAnsi"/>
        </w:rPr>
        <w:t xml:space="preserve">). This </w:t>
      </w:r>
      <w:r w:rsidR="00253703">
        <w:rPr>
          <w:rFonts w:cstheme="minorHAnsi"/>
        </w:rPr>
        <w:t xml:space="preserve">would </w:t>
      </w:r>
      <w:r w:rsidRPr="00356D65">
        <w:rPr>
          <w:rFonts w:cstheme="minorHAnsi"/>
        </w:rPr>
        <w:t xml:space="preserve">minimise costs on exporting jurisdictions and </w:t>
      </w:r>
      <w:r w:rsidR="00B86366">
        <w:rPr>
          <w:rFonts w:cstheme="minorHAnsi"/>
        </w:rPr>
        <w:t xml:space="preserve">the risk of </w:t>
      </w:r>
      <w:r w:rsidRPr="00356D65">
        <w:rPr>
          <w:rFonts w:cstheme="minorHAnsi"/>
        </w:rPr>
        <w:t>trade delay</w:t>
      </w:r>
      <w:r w:rsidR="00B86366" w:rsidRPr="00F15B23">
        <w:rPr>
          <w:rFonts w:cstheme="minorHAnsi"/>
        </w:rPr>
        <w:t>s</w:t>
      </w:r>
      <w:r w:rsidRPr="00F15B23">
        <w:rPr>
          <w:rFonts w:cstheme="minorHAnsi"/>
        </w:rPr>
        <w:t>.</w:t>
      </w:r>
      <w:bookmarkStart w:id="111" w:name="_Hlk167438070"/>
    </w:p>
    <w:p w14:paraId="2ECD350C" w14:textId="0BB4A98F" w:rsidR="00050D3C" w:rsidRDefault="0024579C" w:rsidP="007F6E41">
      <w:pPr>
        <w:rPr>
          <w:rFonts w:cstheme="minorHAnsi"/>
        </w:rPr>
      </w:pPr>
      <w:r>
        <w:rPr>
          <w:rFonts w:cstheme="minorHAnsi"/>
        </w:rPr>
        <w:t>Close alignment of</w:t>
      </w:r>
      <w:r w:rsidR="006A5843">
        <w:rPr>
          <w:rFonts w:cstheme="minorHAnsi"/>
        </w:rPr>
        <w:t xml:space="preserve"> the collected</w:t>
      </w:r>
      <w:r>
        <w:rPr>
          <w:rFonts w:cstheme="minorHAnsi"/>
        </w:rPr>
        <w:t xml:space="preserve"> KDEs between </w:t>
      </w:r>
      <w:r w:rsidR="00C5653C">
        <w:rPr>
          <w:rFonts w:cstheme="minorHAnsi"/>
        </w:rPr>
        <w:t>Australia’s</w:t>
      </w:r>
      <w:r>
        <w:rPr>
          <w:rFonts w:cstheme="minorHAnsi"/>
        </w:rPr>
        <w:t xml:space="preserve"> proposed </w:t>
      </w:r>
      <w:r w:rsidR="00520A56">
        <w:rPr>
          <w:rFonts w:cstheme="minorHAnsi"/>
        </w:rPr>
        <w:t>traceability program</w:t>
      </w:r>
      <w:r>
        <w:rPr>
          <w:rFonts w:cstheme="minorHAnsi"/>
        </w:rPr>
        <w:t xml:space="preserve"> and </w:t>
      </w:r>
      <w:r w:rsidR="00C5653C">
        <w:rPr>
          <w:rFonts w:cstheme="minorHAnsi"/>
        </w:rPr>
        <w:t>existing</w:t>
      </w:r>
      <w:r w:rsidR="005469A0">
        <w:rPr>
          <w:rFonts w:cstheme="minorHAnsi"/>
        </w:rPr>
        <w:t xml:space="preserve"> international</w:t>
      </w:r>
      <w:r>
        <w:rPr>
          <w:rFonts w:cstheme="minorHAnsi"/>
        </w:rPr>
        <w:t xml:space="preserve"> traceability schemes (Table 1) may allow importers to overcome difficulties in obtaining traceability data. </w:t>
      </w:r>
      <w:r w:rsidR="005469A0">
        <w:rPr>
          <w:rFonts w:cstheme="minorHAnsi"/>
        </w:rPr>
        <w:t>I</w:t>
      </w:r>
      <w:r>
        <w:rPr>
          <w:rFonts w:cstheme="minorHAnsi"/>
        </w:rPr>
        <w:t xml:space="preserve">f difficulties are encountered, </w:t>
      </w:r>
      <w:r w:rsidR="00C5653C">
        <w:rPr>
          <w:rFonts w:cstheme="minorHAnsi"/>
        </w:rPr>
        <w:t>evidence</w:t>
      </w:r>
      <w:r>
        <w:rPr>
          <w:rFonts w:cstheme="minorHAnsi"/>
        </w:rPr>
        <w:t xml:space="preserve"> o</w:t>
      </w:r>
      <w:r w:rsidR="00C5653C">
        <w:rPr>
          <w:rFonts w:cstheme="minorHAnsi"/>
        </w:rPr>
        <w:t>f</w:t>
      </w:r>
      <w:r>
        <w:rPr>
          <w:rFonts w:cstheme="minorHAnsi"/>
        </w:rPr>
        <w:t xml:space="preserve"> compliance with these </w:t>
      </w:r>
      <w:r w:rsidR="00C5653C">
        <w:rPr>
          <w:rFonts w:cstheme="minorHAnsi"/>
        </w:rPr>
        <w:t xml:space="preserve">other </w:t>
      </w:r>
      <w:r>
        <w:rPr>
          <w:rFonts w:cstheme="minorHAnsi"/>
        </w:rPr>
        <w:t>schemes</w:t>
      </w:r>
      <w:r w:rsidR="00BF6BF6">
        <w:rPr>
          <w:rFonts w:cstheme="minorHAnsi"/>
        </w:rPr>
        <w:t xml:space="preserve"> </w:t>
      </w:r>
      <w:r w:rsidR="00833907">
        <w:rPr>
          <w:rFonts w:cstheme="minorHAnsi"/>
        </w:rPr>
        <w:t xml:space="preserve">(mutual recognition) </w:t>
      </w:r>
      <w:r w:rsidR="00BF6BF6">
        <w:rPr>
          <w:rFonts w:cstheme="minorHAnsi"/>
        </w:rPr>
        <w:t xml:space="preserve">could be </w:t>
      </w:r>
      <w:r w:rsidR="00833907">
        <w:rPr>
          <w:rFonts w:cstheme="minorHAnsi"/>
        </w:rPr>
        <w:t>used</w:t>
      </w:r>
      <w:r w:rsidR="00AE3CC5">
        <w:rPr>
          <w:rFonts w:cstheme="minorHAnsi"/>
        </w:rPr>
        <w:t xml:space="preserve"> to </w:t>
      </w:r>
      <w:r w:rsidR="00833907">
        <w:rPr>
          <w:rFonts w:cstheme="minorHAnsi"/>
        </w:rPr>
        <w:t xml:space="preserve">demonstrate compliance with </w:t>
      </w:r>
      <w:r w:rsidR="00B86366">
        <w:rPr>
          <w:rFonts w:cstheme="minorHAnsi"/>
        </w:rPr>
        <w:t xml:space="preserve">the requirements of </w:t>
      </w:r>
      <w:r w:rsidR="00833907">
        <w:rPr>
          <w:rFonts w:cstheme="minorHAnsi"/>
        </w:rPr>
        <w:t xml:space="preserve">Australia’s </w:t>
      </w:r>
      <w:r w:rsidR="00AE3CC5">
        <w:rPr>
          <w:rFonts w:cstheme="minorHAnsi"/>
        </w:rPr>
        <w:t>traceability program</w:t>
      </w:r>
      <w:r w:rsidR="00AE3CC5" w:rsidRPr="00F15B23">
        <w:rPr>
          <w:rFonts w:cstheme="minorHAnsi"/>
        </w:rPr>
        <w:t>.</w:t>
      </w:r>
      <w:bookmarkEnd w:id="111"/>
    </w:p>
    <w:p w14:paraId="42035B82" w14:textId="576FCF8F" w:rsidR="007A73D5" w:rsidRPr="00356D65" w:rsidRDefault="00253703" w:rsidP="00990C03">
      <w:pPr>
        <w:rPr>
          <w:rFonts w:cstheme="minorHAnsi"/>
        </w:rPr>
      </w:pPr>
      <w:r>
        <w:rPr>
          <w:rFonts w:cstheme="minorHAnsi"/>
        </w:rPr>
        <w:t>A</w:t>
      </w:r>
      <w:r w:rsidRPr="00356D65">
        <w:rPr>
          <w:rFonts w:cstheme="minorHAnsi"/>
        </w:rPr>
        <w:t xml:space="preserve"> </w:t>
      </w:r>
      <w:r w:rsidR="00F757ED" w:rsidRPr="00356D65">
        <w:rPr>
          <w:rFonts w:cstheme="minorHAnsi"/>
        </w:rPr>
        <w:t>traceability program</w:t>
      </w:r>
      <w:r>
        <w:rPr>
          <w:rFonts w:cstheme="minorHAnsi"/>
        </w:rPr>
        <w:t xml:space="preserve"> may</w:t>
      </w:r>
      <w:r w:rsidR="00FA7107">
        <w:rPr>
          <w:rFonts w:cstheme="minorHAnsi"/>
        </w:rPr>
        <w:t xml:space="preserve"> be</w:t>
      </w:r>
      <w:r w:rsidR="00FA7107" w:rsidRPr="00356D65">
        <w:rPr>
          <w:rFonts w:cstheme="minorHAnsi"/>
        </w:rPr>
        <w:t xml:space="preserve"> </w:t>
      </w:r>
      <w:r>
        <w:rPr>
          <w:rFonts w:cstheme="minorHAnsi"/>
        </w:rPr>
        <w:t xml:space="preserve">targeted </w:t>
      </w:r>
      <w:r w:rsidR="00F757ED" w:rsidRPr="00356D65">
        <w:rPr>
          <w:rFonts w:cstheme="minorHAnsi"/>
        </w:rPr>
        <w:t xml:space="preserve">to </w:t>
      </w:r>
      <w:r w:rsidR="00F951FD">
        <w:rPr>
          <w:rFonts w:cstheme="minorHAnsi"/>
        </w:rPr>
        <w:t xml:space="preserve">ensure </w:t>
      </w:r>
      <w:r w:rsidR="00F34E0E">
        <w:rPr>
          <w:rFonts w:cstheme="minorHAnsi"/>
        </w:rPr>
        <w:t>th</w:t>
      </w:r>
      <w:r w:rsidR="003A4F75">
        <w:rPr>
          <w:rFonts w:cstheme="minorHAnsi"/>
        </w:rPr>
        <w:t>at</w:t>
      </w:r>
      <w:r w:rsidR="00E723DE">
        <w:rPr>
          <w:rFonts w:cstheme="minorHAnsi"/>
        </w:rPr>
        <w:t xml:space="preserve"> the</w:t>
      </w:r>
      <w:r w:rsidR="00F34E0E">
        <w:rPr>
          <w:rFonts w:cstheme="minorHAnsi"/>
        </w:rPr>
        <w:t xml:space="preserve"> </w:t>
      </w:r>
      <w:r w:rsidR="00B20A69" w:rsidRPr="00356D65">
        <w:rPr>
          <w:rFonts w:cstheme="minorHAnsi"/>
        </w:rPr>
        <w:t>high</w:t>
      </w:r>
      <w:r w:rsidR="00B20A69">
        <w:rPr>
          <w:rFonts w:cstheme="minorHAnsi"/>
        </w:rPr>
        <w:t>er</w:t>
      </w:r>
      <w:r w:rsidR="00B20A69" w:rsidRPr="00356D65">
        <w:rPr>
          <w:rFonts w:cstheme="minorHAnsi"/>
        </w:rPr>
        <w:t xml:space="preserve"> risk</w:t>
      </w:r>
      <w:r w:rsidR="00F34E0E">
        <w:rPr>
          <w:rFonts w:cstheme="minorHAnsi"/>
        </w:rPr>
        <w:t xml:space="preserve"> of IUU seafood in some</w:t>
      </w:r>
      <w:r w:rsidR="00F757ED" w:rsidRPr="00356D65">
        <w:rPr>
          <w:rFonts w:cstheme="minorHAnsi"/>
        </w:rPr>
        <w:t xml:space="preserve"> supply chains </w:t>
      </w:r>
      <w:r w:rsidR="00F34E0E">
        <w:rPr>
          <w:rFonts w:cstheme="minorHAnsi"/>
        </w:rPr>
        <w:t xml:space="preserve">is mitigated </w:t>
      </w:r>
      <w:r w:rsidR="00F757ED" w:rsidRPr="00356D65">
        <w:rPr>
          <w:rFonts w:cstheme="minorHAnsi"/>
        </w:rPr>
        <w:t xml:space="preserve">by </w:t>
      </w:r>
      <w:r w:rsidR="006108C2">
        <w:rPr>
          <w:rFonts w:cstheme="minorHAnsi"/>
        </w:rPr>
        <w:t xml:space="preserve">ensuring importers </w:t>
      </w:r>
      <w:r w:rsidR="00AA199D">
        <w:rPr>
          <w:rFonts w:cstheme="minorHAnsi"/>
        </w:rPr>
        <w:t xml:space="preserve">report </w:t>
      </w:r>
      <w:r w:rsidR="00F757ED" w:rsidRPr="00356D65">
        <w:rPr>
          <w:rFonts w:cstheme="minorHAnsi"/>
        </w:rPr>
        <w:t xml:space="preserve">KDEs </w:t>
      </w:r>
      <w:r w:rsidR="00F34E0E">
        <w:rPr>
          <w:rFonts w:cstheme="minorHAnsi"/>
        </w:rPr>
        <w:t xml:space="preserve">that </w:t>
      </w:r>
      <w:r w:rsidR="00AE5A80">
        <w:rPr>
          <w:rFonts w:cstheme="minorHAnsi"/>
        </w:rPr>
        <w:t xml:space="preserve">demonstrate </w:t>
      </w:r>
      <w:r w:rsidR="00AA199D">
        <w:rPr>
          <w:rFonts w:cstheme="minorHAnsi"/>
        </w:rPr>
        <w:t>legitimate provenance of the imported product.</w:t>
      </w:r>
      <w:r w:rsidR="0051293A">
        <w:rPr>
          <w:rFonts w:cstheme="minorHAnsi"/>
        </w:rPr>
        <w:t xml:space="preserve"> </w:t>
      </w:r>
      <w:r w:rsidR="003A4F75">
        <w:rPr>
          <w:rFonts w:cstheme="minorHAnsi"/>
        </w:rPr>
        <w:t xml:space="preserve">Storing these KDEs in a centralised data repository </w:t>
      </w:r>
      <w:r>
        <w:rPr>
          <w:rFonts w:cstheme="minorHAnsi"/>
        </w:rPr>
        <w:t xml:space="preserve">would </w:t>
      </w:r>
      <w:r w:rsidR="00F757ED" w:rsidRPr="00356D65">
        <w:rPr>
          <w:rFonts w:cstheme="minorHAnsi"/>
        </w:rPr>
        <w:t xml:space="preserve">allow </w:t>
      </w:r>
      <w:r w:rsidR="0051293A">
        <w:rPr>
          <w:rFonts w:cstheme="minorHAnsi"/>
        </w:rPr>
        <w:t xml:space="preserve">for </w:t>
      </w:r>
      <w:r w:rsidR="00F757ED" w:rsidRPr="00356D65">
        <w:rPr>
          <w:rFonts w:cstheme="minorHAnsi"/>
        </w:rPr>
        <w:t xml:space="preserve">analysis </w:t>
      </w:r>
      <w:r w:rsidR="003A4F75">
        <w:rPr>
          <w:rFonts w:cstheme="minorHAnsi"/>
        </w:rPr>
        <w:t xml:space="preserve">and </w:t>
      </w:r>
      <w:r w:rsidR="00E61D54" w:rsidRPr="00356D65">
        <w:rPr>
          <w:rFonts w:cstheme="minorHAnsi"/>
        </w:rPr>
        <w:lastRenderedPageBreak/>
        <w:t>detect</w:t>
      </w:r>
      <w:r w:rsidR="0051293A">
        <w:rPr>
          <w:rFonts w:cstheme="minorHAnsi"/>
        </w:rPr>
        <w:t>ion of</w:t>
      </w:r>
      <w:r w:rsidR="00F757ED" w:rsidRPr="00356D65">
        <w:rPr>
          <w:rFonts w:cstheme="minorHAnsi"/>
        </w:rPr>
        <w:t xml:space="preserve"> </w:t>
      </w:r>
      <w:r w:rsidR="001449A9" w:rsidRPr="00356D65">
        <w:rPr>
          <w:rFonts w:cstheme="minorHAnsi"/>
        </w:rPr>
        <w:t>anomal</w:t>
      </w:r>
      <w:r w:rsidR="00E61D54" w:rsidRPr="00356D65">
        <w:rPr>
          <w:rFonts w:cstheme="minorHAnsi"/>
        </w:rPr>
        <w:t xml:space="preserve">ies </w:t>
      </w:r>
      <w:r w:rsidR="00A40587">
        <w:rPr>
          <w:rFonts w:cstheme="minorHAnsi"/>
        </w:rPr>
        <w:t xml:space="preserve">that </w:t>
      </w:r>
      <w:r w:rsidR="00800AD2">
        <w:rPr>
          <w:rFonts w:cstheme="minorHAnsi"/>
        </w:rPr>
        <w:t>m</w:t>
      </w:r>
      <w:r w:rsidR="007135E9">
        <w:rPr>
          <w:rFonts w:cstheme="minorHAnsi"/>
        </w:rPr>
        <w:t>ay i</w:t>
      </w:r>
      <w:r w:rsidR="00A40587">
        <w:rPr>
          <w:rFonts w:cstheme="minorHAnsi"/>
        </w:rPr>
        <w:t>ndicate IUU fishing</w:t>
      </w:r>
      <w:r w:rsidR="00991B97">
        <w:rPr>
          <w:rFonts w:cstheme="minorHAnsi"/>
        </w:rPr>
        <w:t xml:space="preserve"> </w:t>
      </w:r>
      <w:r w:rsidR="00E61D54" w:rsidRPr="00356D65">
        <w:rPr>
          <w:rFonts w:cstheme="minorHAnsi"/>
        </w:rPr>
        <w:t>and potential instances of f</w:t>
      </w:r>
      <w:r w:rsidR="00F757ED" w:rsidRPr="00356D65">
        <w:rPr>
          <w:rFonts w:cstheme="minorHAnsi"/>
        </w:rPr>
        <w:t xml:space="preserve">raud. For example, </w:t>
      </w:r>
      <w:r w:rsidR="007135E9" w:rsidRPr="00356D65">
        <w:rPr>
          <w:rFonts w:cstheme="minorHAnsi"/>
        </w:rPr>
        <w:t>to detect patterns indicative of IUU fishing activity</w:t>
      </w:r>
      <w:r w:rsidR="007135E9">
        <w:rPr>
          <w:rFonts w:cstheme="minorHAnsi"/>
        </w:rPr>
        <w:t xml:space="preserve">, </w:t>
      </w:r>
      <w:r w:rsidR="00F757ED" w:rsidRPr="00356D65">
        <w:rPr>
          <w:rFonts w:cstheme="minorHAnsi"/>
        </w:rPr>
        <w:t xml:space="preserve">vessel analysis could be </w:t>
      </w:r>
      <w:r w:rsidR="008345F9">
        <w:rPr>
          <w:rFonts w:cstheme="minorHAnsi"/>
        </w:rPr>
        <w:t xml:space="preserve">compared </w:t>
      </w:r>
      <w:r w:rsidR="00F757ED" w:rsidRPr="00356D65">
        <w:rPr>
          <w:rFonts w:cstheme="minorHAnsi"/>
        </w:rPr>
        <w:t>with data sets</w:t>
      </w:r>
      <w:r w:rsidR="00F93F8C">
        <w:rPr>
          <w:rFonts w:cstheme="minorHAnsi"/>
        </w:rPr>
        <w:t xml:space="preserve"> like </w:t>
      </w:r>
      <w:r w:rsidR="007135E9">
        <w:rPr>
          <w:rFonts w:cstheme="minorHAnsi"/>
        </w:rPr>
        <w:t>IU</w:t>
      </w:r>
      <w:r w:rsidR="00F757ED" w:rsidRPr="00356D65">
        <w:rPr>
          <w:rFonts w:cstheme="minorHAnsi"/>
        </w:rPr>
        <w:t>U fishing lists, global AIS and satellite data interfaces, and country specific fisheries registers.</w:t>
      </w:r>
    </w:p>
    <w:p w14:paraId="3F9D4CE6" w14:textId="6A1E833E" w:rsidR="00050D3C" w:rsidRDefault="00253703" w:rsidP="00990C03">
      <w:pPr>
        <w:rPr>
          <w:rFonts w:cstheme="minorHAnsi"/>
          <w:color w:val="000000" w:themeColor="text1"/>
        </w:rPr>
      </w:pPr>
      <w:bookmarkStart w:id="112" w:name="_Hlk163548488"/>
      <w:r>
        <w:rPr>
          <w:rFonts w:cstheme="minorHAnsi"/>
        </w:rPr>
        <w:t>We consider that</w:t>
      </w:r>
      <w:r w:rsidR="00CC764E">
        <w:rPr>
          <w:rFonts w:cstheme="minorHAnsi"/>
        </w:rPr>
        <w:t xml:space="preserve"> a traceability program for high-risk species may not require </w:t>
      </w:r>
      <w:r w:rsidR="00CC764E" w:rsidRPr="00356D65">
        <w:rPr>
          <w:rFonts w:cstheme="minorHAnsi"/>
        </w:rPr>
        <w:t xml:space="preserve">action </w:t>
      </w:r>
      <w:r w:rsidR="00613583">
        <w:rPr>
          <w:rFonts w:cstheme="minorHAnsi"/>
        </w:rPr>
        <w:t xml:space="preserve">to be taken </w:t>
      </w:r>
      <w:r w:rsidR="00CC764E" w:rsidRPr="00356D65">
        <w:rPr>
          <w:rFonts w:cstheme="minorHAnsi"/>
        </w:rPr>
        <w:t>at the border</w:t>
      </w:r>
      <w:r w:rsidR="00471117">
        <w:rPr>
          <w:rFonts w:cstheme="minorHAnsi"/>
        </w:rPr>
        <w:t>. H</w:t>
      </w:r>
      <w:r w:rsidR="00C24B06">
        <w:rPr>
          <w:rFonts w:cstheme="minorHAnsi"/>
        </w:rPr>
        <w:t>owever</w:t>
      </w:r>
      <w:r w:rsidR="003617EC">
        <w:rPr>
          <w:rFonts w:cstheme="minorHAnsi"/>
        </w:rPr>
        <w:t>,</w:t>
      </w:r>
      <w:r w:rsidR="00F757ED" w:rsidRPr="00D20912">
        <w:rPr>
          <w:rFonts w:cstheme="minorHAnsi"/>
          <w:color w:val="000000" w:themeColor="text1"/>
        </w:rPr>
        <w:t xml:space="preserve"> analysis of supply chain actors </w:t>
      </w:r>
      <w:r w:rsidR="00BE1960">
        <w:rPr>
          <w:rFonts w:cstheme="minorHAnsi"/>
          <w:color w:val="000000" w:themeColor="text1"/>
        </w:rPr>
        <w:t xml:space="preserve">could </w:t>
      </w:r>
      <w:r w:rsidR="00F757ED" w:rsidRPr="00D20912">
        <w:rPr>
          <w:rFonts w:cstheme="minorHAnsi"/>
          <w:color w:val="000000" w:themeColor="text1"/>
        </w:rPr>
        <w:t xml:space="preserve">trigger a historical data </w:t>
      </w:r>
      <w:r w:rsidR="00A64FE7">
        <w:rPr>
          <w:rFonts w:cstheme="minorHAnsi"/>
          <w:color w:val="000000" w:themeColor="text1"/>
        </w:rPr>
        <w:t>review</w:t>
      </w:r>
      <w:r w:rsidR="00F757ED" w:rsidRPr="00D20912">
        <w:rPr>
          <w:rFonts w:cstheme="minorHAnsi"/>
          <w:color w:val="000000" w:themeColor="text1"/>
        </w:rPr>
        <w:t xml:space="preserve">. </w:t>
      </w:r>
      <w:r w:rsidR="00CC764E">
        <w:rPr>
          <w:rFonts w:cstheme="minorHAnsi"/>
          <w:color w:val="000000" w:themeColor="text1"/>
        </w:rPr>
        <w:t>A</w:t>
      </w:r>
      <w:r w:rsidR="00F757ED" w:rsidRPr="00D20912" w:rsidDel="002F1C11">
        <w:rPr>
          <w:rFonts w:cstheme="minorHAnsi"/>
          <w:color w:val="000000" w:themeColor="text1"/>
        </w:rPr>
        <w:t xml:space="preserve">dditional information </w:t>
      </w:r>
      <w:r w:rsidR="00D17C85" w:rsidDel="002F1C11">
        <w:rPr>
          <w:rFonts w:cstheme="minorHAnsi"/>
          <w:color w:val="000000" w:themeColor="text1"/>
        </w:rPr>
        <w:t>from importers or brokers</w:t>
      </w:r>
      <w:r w:rsidR="00CC764E">
        <w:rPr>
          <w:rFonts w:cstheme="minorHAnsi"/>
          <w:color w:val="000000" w:themeColor="text1"/>
        </w:rPr>
        <w:t xml:space="preserve"> may be sought</w:t>
      </w:r>
      <w:r w:rsidR="00D17C85" w:rsidDel="002F1C11">
        <w:rPr>
          <w:rFonts w:cstheme="minorHAnsi"/>
          <w:color w:val="000000" w:themeColor="text1"/>
        </w:rPr>
        <w:t xml:space="preserve">, </w:t>
      </w:r>
      <w:r w:rsidR="00F757ED" w:rsidRPr="00D20912" w:rsidDel="002F1C11">
        <w:rPr>
          <w:rFonts w:cstheme="minorHAnsi"/>
          <w:color w:val="000000" w:themeColor="text1"/>
        </w:rPr>
        <w:t>or a</w:t>
      </w:r>
      <w:r w:rsidR="00D129B6" w:rsidDel="002F1C11">
        <w:rPr>
          <w:rFonts w:cstheme="minorHAnsi"/>
          <w:color w:val="000000" w:themeColor="text1"/>
        </w:rPr>
        <w:t xml:space="preserve"> supply chain </w:t>
      </w:r>
      <w:r w:rsidR="00F757ED" w:rsidRPr="00D20912" w:rsidDel="002F1C11">
        <w:rPr>
          <w:rFonts w:cstheme="minorHAnsi"/>
          <w:color w:val="000000" w:themeColor="text1"/>
        </w:rPr>
        <w:t>audit</w:t>
      </w:r>
      <w:r w:rsidR="00CC764E">
        <w:rPr>
          <w:rFonts w:cstheme="minorHAnsi"/>
          <w:color w:val="000000" w:themeColor="text1"/>
        </w:rPr>
        <w:t xml:space="preserve"> undertaken</w:t>
      </w:r>
      <w:r w:rsidR="00F757ED" w:rsidRPr="00D20912" w:rsidDel="002F1C11">
        <w:rPr>
          <w:rFonts w:cstheme="minorHAnsi"/>
          <w:color w:val="000000" w:themeColor="text1"/>
        </w:rPr>
        <w:t>.</w:t>
      </w:r>
      <w:r w:rsidR="00D17C85" w:rsidDel="002F1C11">
        <w:rPr>
          <w:rFonts w:cstheme="minorHAnsi"/>
          <w:color w:val="000000" w:themeColor="text1"/>
        </w:rPr>
        <w:t xml:space="preserve"> </w:t>
      </w:r>
      <w:r w:rsidR="00F757ED" w:rsidRPr="00D20912">
        <w:rPr>
          <w:rFonts w:cstheme="minorHAnsi"/>
          <w:color w:val="000000" w:themeColor="text1"/>
        </w:rPr>
        <w:t xml:space="preserve">Any residual uncertainty could be subject to </w:t>
      </w:r>
      <w:r w:rsidR="00C342A5" w:rsidRPr="00D20912">
        <w:rPr>
          <w:rFonts w:cstheme="minorHAnsi"/>
          <w:color w:val="000000" w:themeColor="text1"/>
        </w:rPr>
        <w:t>verification</w:t>
      </w:r>
      <w:r w:rsidR="00F757ED" w:rsidRPr="00D20912">
        <w:rPr>
          <w:rFonts w:cstheme="minorHAnsi"/>
          <w:color w:val="000000" w:themeColor="text1"/>
        </w:rPr>
        <w:t xml:space="preserve"> from the appropriate </w:t>
      </w:r>
      <w:r w:rsidR="00F757ED" w:rsidRPr="00F15B23">
        <w:rPr>
          <w:rFonts w:cstheme="minorHAnsi"/>
          <w:color w:val="000000" w:themeColor="text1"/>
        </w:rPr>
        <w:t>foreign government.</w:t>
      </w:r>
    </w:p>
    <w:p w14:paraId="1F9133D1" w14:textId="2F9DE433" w:rsidR="00CC194D" w:rsidRDefault="00311045" w:rsidP="00CC194D">
      <w:pPr>
        <w:rPr>
          <w:rFonts w:cstheme="minorHAnsi"/>
        </w:rPr>
      </w:pPr>
      <w:r w:rsidRPr="00356D65">
        <w:rPr>
          <w:rFonts w:cstheme="minorHAnsi"/>
        </w:rPr>
        <w:t xml:space="preserve">Sharing </w:t>
      </w:r>
      <w:r w:rsidR="00A16FE2">
        <w:rPr>
          <w:rFonts w:cstheme="minorHAnsi"/>
        </w:rPr>
        <w:t>information with other jurisdictions that apply similar schemes</w:t>
      </w:r>
      <w:r w:rsidRPr="00356D65">
        <w:rPr>
          <w:rFonts w:cstheme="minorHAnsi"/>
        </w:rPr>
        <w:t xml:space="preserve"> would enhance Australia’s capabilities and bolster global initiatives to address IUU fishing </w:t>
      </w:r>
      <w:r>
        <w:rPr>
          <w:rFonts w:cstheme="minorHAnsi"/>
        </w:rPr>
        <w:t>using</w:t>
      </w:r>
      <w:r w:rsidRPr="00356D65">
        <w:rPr>
          <w:rFonts w:cstheme="minorHAnsi"/>
        </w:rPr>
        <w:t xml:space="preserve"> market </w:t>
      </w:r>
      <w:r w:rsidR="00755681">
        <w:rPr>
          <w:rFonts w:cstheme="minorHAnsi"/>
        </w:rPr>
        <w:t>s</w:t>
      </w:r>
      <w:r w:rsidRPr="00755681">
        <w:rPr>
          <w:rFonts w:cstheme="minorHAnsi"/>
        </w:rPr>
        <w:t>tate</w:t>
      </w:r>
      <w:r w:rsidRPr="00356D65">
        <w:rPr>
          <w:rFonts w:cstheme="minorHAnsi"/>
        </w:rPr>
        <w:t xml:space="preserve"> measures.</w:t>
      </w:r>
      <w:r w:rsidR="00A16FE2">
        <w:rPr>
          <w:rFonts w:cstheme="minorHAnsi"/>
        </w:rPr>
        <w:t xml:space="preserve"> </w:t>
      </w:r>
      <w:r w:rsidR="00924ADD">
        <w:rPr>
          <w:rFonts w:cstheme="minorHAnsi"/>
        </w:rPr>
        <w:t>Therefore,</w:t>
      </w:r>
      <w:r w:rsidR="00CA5910">
        <w:rPr>
          <w:rFonts w:cstheme="minorHAnsi"/>
        </w:rPr>
        <w:t xml:space="preserve"> the g</w:t>
      </w:r>
      <w:r w:rsidR="00CC194D" w:rsidRPr="00356D65">
        <w:rPr>
          <w:rFonts w:cstheme="minorHAnsi"/>
        </w:rPr>
        <w:t xml:space="preserve">overnment </w:t>
      </w:r>
      <w:r w:rsidR="00CA5910">
        <w:rPr>
          <w:rFonts w:cstheme="minorHAnsi"/>
        </w:rPr>
        <w:t xml:space="preserve">could consider </w:t>
      </w:r>
      <w:r w:rsidR="00AE2425">
        <w:rPr>
          <w:rFonts w:cstheme="minorHAnsi"/>
        </w:rPr>
        <w:t>investigat</w:t>
      </w:r>
      <w:r w:rsidR="00CA5910">
        <w:rPr>
          <w:rFonts w:cstheme="minorHAnsi"/>
        </w:rPr>
        <w:t>ing</w:t>
      </w:r>
      <w:r w:rsidR="00CC194D" w:rsidRPr="00356D65">
        <w:rPr>
          <w:rFonts w:cstheme="minorHAnsi"/>
        </w:rPr>
        <w:t xml:space="preserve"> data sharing </w:t>
      </w:r>
      <w:r w:rsidR="00AE2425">
        <w:rPr>
          <w:rFonts w:cstheme="minorHAnsi"/>
        </w:rPr>
        <w:t xml:space="preserve">options </w:t>
      </w:r>
      <w:r w:rsidR="00CC194D" w:rsidRPr="00356D65">
        <w:rPr>
          <w:rFonts w:cstheme="minorHAnsi"/>
        </w:rPr>
        <w:t xml:space="preserve">while ensuring commercially sensitive information is </w:t>
      </w:r>
      <w:r w:rsidR="00886E0D">
        <w:rPr>
          <w:rFonts w:cstheme="minorHAnsi"/>
        </w:rPr>
        <w:t>protected</w:t>
      </w:r>
      <w:r w:rsidR="00CC194D" w:rsidRPr="00356D65">
        <w:rPr>
          <w:rFonts w:cstheme="minorHAnsi"/>
        </w:rPr>
        <w:t>. Australia could also demonstrate leadership by advocating for the gradual transition towards a multilateral system with a shared central repository.</w:t>
      </w:r>
    </w:p>
    <w:p w14:paraId="109BD904" w14:textId="0B4AC04F" w:rsidR="00050D3C" w:rsidRDefault="00CC764E" w:rsidP="00CC194D">
      <w:pPr>
        <w:rPr>
          <w:rFonts w:cstheme="minorHAnsi"/>
        </w:rPr>
      </w:pPr>
      <w:r>
        <w:rPr>
          <w:rFonts w:cstheme="minorHAnsi"/>
        </w:rPr>
        <w:t>T</w:t>
      </w:r>
      <w:r w:rsidR="0054293F">
        <w:rPr>
          <w:rFonts w:cstheme="minorHAnsi"/>
        </w:rPr>
        <w:t xml:space="preserve">he </w:t>
      </w:r>
      <w:r>
        <w:rPr>
          <w:rFonts w:cstheme="minorHAnsi"/>
        </w:rPr>
        <w:t xml:space="preserve">initial </w:t>
      </w:r>
      <w:r w:rsidR="0054293F">
        <w:rPr>
          <w:rFonts w:cstheme="minorHAnsi"/>
        </w:rPr>
        <w:t xml:space="preserve">focus of stakeholder outreach </w:t>
      </w:r>
      <w:r>
        <w:rPr>
          <w:rFonts w:cstheme="minorHAnsi"/>
        </w:rPr>
        <w:t xml:space="preserve">could </w:t>
      </w:r>
      <w:r w:rsidR="0054293F">
        <w:rPr>
          <w:rFonts w:cstheme="minorHAnsi"/>
        </w:rPr>
        <w:t xml:space="preserve">be on education and support, </w:t>
      </w:r>
      <w:r>
        <w:rPr>
          <w:rFonts w:cstheme="minorHAnsi"/>
        </w:rPr>
        <w:t xml:space="preserve">and </w:t>
      </w:r>
      <w:r w:rsidR="0054293F">
        <w:rPr>
          <w:rFonts w:cstheme="minorHAnsi"/>
        </w:rPr>
        <w:t xml:space="preserve">any future evaluation of the program </w:t>
      </w:r>
      <w:r>
        <w:rPr>
          <w:rFonts w:cstheme="minorHAnsi"/>
        </w:rPr>
        <w:t xml:space="preserve">may </w:t>
      </w:r>
      <w:r w:rsidR="0054293F">
        <w:rPr>
          <w:rFonts w:cstheme="minorHAnsi"/>
        </w:rPr>
        <w:t>assess the impacts of penalties in achieving the program goals.</w:t>
      </w:r>
      <w:bookmarkEnd w:id="112"/>
    </w:p>
    <w:p w14:paraId="17DCF024" w14:textId="4621ACE8" w:rsidR="00B60CD4" w:rsidRDefault="00CC764E" w:rsidP="00F15B23">
      <w:pPr>
        <w:rPr>
          <w:rFonts w:ascii="Calibri" w:hAnsi="Calibri"/>
          <w:b/>
          <w:bCs/>
          <w:sz w:val="24"/>
          <w:szCs w:val="18"/>
        </w:rPr>
      </w:pPr>
      <w:r>
        <w:rPr>
          <w:rFonts w:cstheme="minorHAnsi"/>
        </w:rPr>
        <w:t xml:space="preserve">Should such a scheme be implemented, a </w:t>
      </w:r>
      <w:r w:rsidR="006A459D">
        <w:rPr>
          <w:rFonts w:cstheme="minorHAnsi"/>
        </w:rPr>
        <w:t xml:space="preserve">post-implementation review </w:t>
      </w:r>
      <w:r w:rsidR="00736067">
        <w:rPr>
          <w:rFonts w:cstheme="minorHAnsi"/>
        </w:rPr>
        <w:t>c</w:t>
      </w:r>
      <w:r w:rsidR="00281876">
        <w:rPr>
          <w:rFonts w:cstheme="minorHAnsi"/>
        </w:rPr>
        <w:t xml:space="preserve">ould </w:t>
      </w:r>
      <w:r>
        <w:rPr>
          <w:rFonts w:cstheme="minorHAnsi"/>
        </w:rPr>
        <w:t xml:space="preserve">be undertaken after a period (e.g. 4 years) </w:t>
      </w:r>
      <w:r w:rsidR="00281876">
        <w:rPr>
          <w:rFonts w:cstheme="minorHAnsi"/>
        </w:rPr>
        <w:t xml:space="preserve">to </w:t>
      </w:r>
      <w:r w:rsidR="00CA5328">
        <w:rPr>
          <w:rFonts w:cstheme="minorHAnsi"/>
        </w:rPr>
        <w:t>examine performance, consider modifications, and/or ongoing viability</w:t>
      </w:r>
      <w:r w:rsidR="000A1339">
        <w:rPr>
          <w:rFonts w:cstheme="minorHAnsi"/>
        </w:rPr>
        <w:t>.</w:t>
      </w:r>
      <w:r w:rsidR="00F227D5">
        <w:rPr>
          <w:rFonts w:cstheme="minorHAnsi"/>
        </w:rPr>
        <w:t xml:space="preserve"> </w:t>
      </w:r>
      <w:r w:rsidR="00F757ED" w:rsidRPr="00356D65">
        <w:rPr>
          <w:rFonts w:cstheme="minorHAnsi"/>
        </w:rPr>
        <w:t>This could</w:t>
      </w:r>
      <w:r w:rsidR="003145E6">
        <w:rPr>
          <w:rFonts w:cstheme="minorHAnsi"/>
        </w:rPr>
        <w:t xml:space="preserve"> also</w:t>
      </w:r>
      <w:r w:rsidR="00F757ED" w:rsidRPr="00356D65">
        <w:rPr>
          <w:rFonts w:cstheme="minorHAnsi"/>
        </w:rPr>
        <w:t xml:space="preserve"> examine elements not initially recommended, such as standardised record-keeping </w:t>
      </w:r>
      <w:r w:rsidR="005D6D9B">
        <w:rPr>
          <w:rFonts w:cstheme="minorHAnsi"/>
        </w:rPr>
        <w:t xml:space="preserve">and </w:t>
      </w:r>
      <w:r w:rsidR="00806B19">
        <w:rPr>
          <w:rFonts w:cstheme="minorHAnsi"/>
        </w:rPr>
        <w:t xml:space="preserve">the viability of </w:t>
      </w:r>
      <w:r w:rsidR="008E62E0">
        <w:rPr>
          <w:rFonts w:cstheme="minorHAnsi"/>
        </w:rPr>
        <w:t>consignment verification checks at the border</w:t>
      </w:r>
      <w:r w:rsidR="00F757ED" w:rsidRPr="00356D65">
        <w:rPr>
          <w:rFonts w:cstheme="minorHAnsi"/>
        </w:rPr>
        <w:t xml:space="preserve"> and the </w:t>
      </w:r>
      <w:r w:rsidR="008E62E0">
        <w:rPr>
          <w:rFonts w:cstheme="minorHAnsi"/>
        </w:rPr>
        <w:t>use of</w:t>
      </w:r>
      <w:r w:rsidR="00F757ED" w:rsidRPr="00356D65">
        <w:rPr>
          <w:rFonts w:cstheme="minorHAnsi"/>
        </w:rPr>
        <w:t xml:space="preserve"> fraud </w:t>
      </w:r>
      <w:r w:rsidR="00616ADA" w:rsidRPr="00356D65">
        <w:rPr>
          <w:rFonts w:cstheme="minorHAnsi"/>
        </w:rPr>
        <w:t>detection</w:t>
      </w:r>
      <w:r w:rsidR="00F757ED" w:rsidRPr="00356D65">
        <w:rPr>
          <w:rFonts w:cstheme="minorHAnsi"/>
        </w:rPr>
        <w:t xml:space="preserve"> technologies</w:t>
      </w:r>
      <w:r w:rsidR="00361F3F">
        <w:rPr>
          <w:rFonts w:cstheme="minorHAnsi"/>
        </w:rPr>
        <w:t xml:space="preserve"> </w:t>
      </w:r>
      <w:r w:rsidR="005D6D9B">
        <w:rPr>
          <w:rFonts w:cstheme="minorHAnsi"/>
        </w:rPr>
        <w:t xml:space="preserve">(e.g. </w:t>
      </w:r>
      <w:r w:rsidR="00F757ED" w:rsidRPr="00356D65">
        <w:rPr>
          <w:rFonts w:cstheme="minorHAnsi"/>
        </w:rPr>
        <w:t>isotope analysis, rapid genetic assays, DNA testing or chemical fingerprinting</w:t>
      </w:r>
      <w:r w:rsidR="005D6D9B">
        <w:rPr>
          <w:rFonts w:cstheme="minorHAnsi"/>
        </w:rPr>
        <w:t>)</w:t>
      </w:r>
      <w:r w:rsidR="00F757ED" w:rsidRPr="00356D65">
        <w:rPr>
          <w:rFonts w:cstheme="minorHAnsi"/>
        </w:rPr>
        <w:t xml:space="preserve">. Currently these options are not recommended </w:t>
      </w:r>
      <w:r w:rsidR="008C717D">
        <w:rPr>
          <w:rFonts w:cstheme="minorHAnsi"/>
        </w:rPr>
        <w:t>due to</w:t>
      </w:r>
      <w:r w:rsidR="008C717D" w:rsidRPr="00356D65">
        <w:rPr>
          <w:rFonts w:cstheme="minorHAnsi"/>
        </w:rPr>
        <w:t xml:space="preserve"> </w:t>
      </w:r>
      <w:r w:rsidR="00F757ED" w:rsidRPr="00356D65">
        <w:rPr>
          <w:rFonts w:cstheme="minorHAnsi"/>
        </w:rPr>
        <w:t xml:space="preserve">the potential for trade delays and the </w:t>
      </w:r>
      <w:r w:rsidR="002169D8">
        <w:rPr>
          <w:rFonts w:cstheme="minorHAnsi"/>
        </w:rPr>
        <w:t>impracticalities of</w:t>
      </w:r>
      <w:r w:rsidR="00F757ED" w:rsidRPr="00356D65">
        <w:rPr>
          <w:rFonts w:cstheme="minorHAnsi"/>
        </w:rPr>
        <w:t xml:space="preserve"> detecting IUU</w:t>
      </w:r>
      <w:r w:rsidR="002169D8">
        <w:rPr>
          <w:rFonts w:cstheme="minorHAnsi"/>
        </w:rPr>
        <w:t xml:space="preserve"> fishing </w:t>
      </w:r>
      <w:r w:rsidR="00F757ED" w:rsidRPr="00356D65">
        <w:rPr>
          <w:rFonts w:cstheme="minorHAnsi"/>
        </w:rPr>
        <w:t xml:space="preserve">products at the </w:t>
      </w:r>
      <w:r w:rsidR="00F757ED" w:rsidRPr="00755681">
        <w:rPr>
          <w:rFonts w:cstheme="minorHAnsi"/>
        </w:rPr>
        <w:t>border.</w:t>
      </w:r>
      <w:bookmarkStart w:id="113" w:name="_Ref169519322"/>
    </w:p>
    <w:p w14:paraId="672AB48F" w14:textId="2F514EA7" w:rsidR="00C44958" w:rsidRDefault="00C44958" w:rsidP="00C44958">
      <w:pPr>
        <w:pStyle w:val="Caption"/>
      </w:pPr>
      <w:bookmarkStart w:id="114" w:name="_Toc210998730"/>
      <w:bookmarkStart w:id="115" w:name="Title_A3"/>
      <w:bookmarkStart w:id="116" w:name="Box_13"/>
      <w:bookmarkEnd w:id="115"/>
      <w:bookmarkEnd w:id="116"/>
      <w:r>
        <w:t xml:space="preserve">Box </w:t>
      </w:r>
      <w:r w:rsidR="0033012C">
        <w:fldChar w:fldCharType="begin"/>
      </w:r>
      <w:r w:rsidR="0033012C">
        <w:instrText xml:space="preserve"> SEQ Box \* ARABIC </w:instrText>
      </w:r>
      <w:r w:rsidR="0033012C">
        <w:fldChar w:fldCharType="separate"/>
      </w:r>
      <w:r w:rsidR="00DA5CE8">
        <w:rPr>
          <w:noProof/>
        </w:rPr>
        <w:t>13</w:t>
      </w:r>
      <w:r w:rsidR="0033012C">
        <w:rPr>
          <w:noProof/>
        </w:rPr>
        <w:fldChar w:fldCharType="end"/>
      </w:r>
      <w:bookmarkEnd w:id="113"/>
      <w:r>
        <w:t xml:space="preserve"> </w:t>
      </w:r>
      <w:r w:rsidR="00CC764E">
        <w:t>IUU fishing risk of</w:t>
      </w:r>
      <w:r w:rsidRPr="008E15FD">
        <w:t xml:space="preserve"> squid, sharks, sardines and surimi</w:t>
      </w:r>
      <w:bookmarkEnd w:id="114"/>
    </w:p>
    <w:p w14:paraId="4AAF5D7E" w14:textId="186C121B" w:rsidR="007D7E81" w:rsidRPr="008A79DC" w:rsidRDefault="007D7E81" w:rsidP="00884DF9">
      <w:pPr>
        <w:pStyle w:val="BoxText"/>
        <w:shd w:val="clear" w:color="auto" w:fill="F2F2F2" w:themeFill="background1" w:themeFillShade="F2"/>
        <w:rPr>
          <w:rFonts w:cstheme="minorHAnsi"/>
          <w:szCs w:val="20"/>
        </w:rPr>
      </w:pPr>
      <w:r w:rsidRPr="00884DF9">
        <w:rPr>
          <w:rFonts w:cstheme="minorHAnsi"/>
          <w:b/>
          <w:bCs/>
          <w:szCs w:val="20"/>
        </w:rPr>
        <w:t>Squid</w:t>
      </w:r>
      <w:r w:rsidRPr="008A79DC">
        <w:rPr>
          <w:rFonts w:cstheme="minorHAnsi"/>
          <w:szCs w:val="20"/>
        </w:rPr>
        <w:t xml:space="preserve"> –</w:t>
      </w:r>
      <w:r w:rsidR="005E479F">
        <w:rPr>
          <w:rFonts w:cstheme="minorHAnsi"/>
          <w:szCs w:val="20"/>
        </w:rPr>
        <w:t>I</w:t>
      </w:r>
      <w:r w:rsidR="00974B7D" w:rsidRPr="008A79DC">
        <w:rPr>
          <w:rFonts w:cstheme="minorHAnsi"/>
          <w:szCs w:val="20"/>
        </w:rPr>
        <w:t xml:space="preserve">ncreased </w:t>
      </w:r>
      <w:r w:rsidR="00630A06" w:rsidRPr="008A79DC">
        <w:rPr>
          <w:rFonts w:cstheme="minorHAnsi"/>
          <w:szCs w:val="20"/>
        </w:rPr>
        <w:t xml:space="preserve">IUU </w:t>
      </w:r>
      <w:r w:rsidR="0091253D">
        <w:rPr>
          <w:rFonts w:cstheme="minorHAnsi"/>
          <w:szCs w:val="20"/>
        </w:rPr>
        <w:t xml:space="preserve">fishing </w:t>
      </w:r>
      <w:r w:rsidR="00630A06" w:rsidRPr="008A79DC">
        <w:rPr>
          <w:rFonts w:cstheme="minorHAnsi"/>
          <w:szCs w:val="20"/>
        </w:rPr>
        <w:t>risk</w:t>
      </w:r>
      <w:r w:rsidRPr="008A79DC">
        <w:rPr>
          <w:rFonts w:cstheme="minorHAnsi"/>
          <w:szCs w:val="20"/>
        </w:rPr>
        <w:t xml:space="preserve"> due to the uncertain nature of sourcing and supply chain</w:t>
      </w:r>
      <w:r w:rsidR="0091253D">
        <w:rPr>
          <w:rFonts w:cstheme="minorHAnsi"/>
          <w:szCs w:val="20"/>
        </w:rPr>
        <w:t xml:space="preserve"> complexity</w:t>
      </w:r>
      <w:r w:rsidRPr="008A79DC">
        <w:rPr>
          <w:rFonts w:cstheme="minorHAnsi"/>
          <w:szCs w:val="20"/>
        </w:rPr>
        <w:t xml:space="preserve">. Several studies have estimated high rates of illegal fishing for </w:t>
      </w:r>
      <w:r w:rsidR="00444A8C">
        <w:rPr>
          <w:rFonts w:cstheme="minorHAnsi"/>
          <w:szCs w:val="20"/>
        </w:rPr>
        <w:t>squid due to</w:t>
      </w:r>
      <w:r w:rsidR="00974B7D" w:rsidRPr="008A79DC">
        <w:rPr>
          <w:rFonts w:cstheme="minorHAnsi"/>
          <w:szCs w:val="20"/>
        </w:rPr>
        <w:t xml:space="preserve"> weak MCS arrangements</w:t>
      </w:r>
      <w:r w:rsidRPr="008A79DC">
        <w:rPr>
          <w:rFonts w:cstheme="minorHAnsi"/>
          <w:szCs w:val="20"/>
        </w:rPr>
        <w:t>, while other</w:t>
      </w:r>
      <w:r w:rsidR="002F7F8C">
        <w:rPr>
          <w:rFonts w:cstheme="minorHAnsi"/>
          <w:szCs w:val="20"/>
        </w:rPr>
        <w:t xml:space="preserve"> studies</w:t>
      </w:r>
      <w:r w:rsidRPr="008A79DC">
        <w:rPr>
          <w:rFonts w:cstheme="minorHAnsi"/>
          <w:szCs w:val="20"/>
        </w:rPr>
        <w:t xml:space="preserve"> highlighted discrepancies in </w:t>
      </w:r>
      <w:r w:rsidR="002F7F8C">
        <w:rPr>
          <w:rFonts w:cstheme="minorHAnsi"/>
          <w:szCs w:val="20"/>
        </w:rPr>
        <w:t xml:space="preserve">catch </w:t>
      </w:r>
      <w:r w:rsidRPr="008A79DC">
        <w:rPr>
          <w:rFonts w:cstheme="minorHAnsi"/>
          <w:szCs w:val="20"/>
        </w:rPr>
        <w:t>reporting and vessel identities</w:t>
      </w:r>
      <w:r w:rsidR="00541FA7" w:rsidRPr="008A79DC">
        <w:rPr>
          <w:rFonts w:cstheme="minorHAnsi"/>
          <w:szCs w:val="20"/>
        </w:rPr>
        <w:t>.</w:t>
      </w:r>
    </w:p>
    <w:p w14:paraId="6D76855F" w14:textId="328941D0" w:rsidR="007D7E81" w:rsidRPr="008A79DC" w:rsidRDefault="007D7E81" w:rsidP="00884DF9">
      <w:pPr>
        <w:pStyle w:val="BoxText"/>
        <w:shd w:val="clear" w:color="auto" w:fill="F2F2F2" w:themeFill="background1" w:themeFillShade="F2"/>
        <w:rPr>
          <w:rFonts w:cstheme="minorHAnsi"/>
          <w:szCs w:val="20"/>
        </w:rPr>
      </w:pPr>
      <w:r w:rsidRPr="008A79DC">
        <w:rPr>
          <w:rFonts w:cstheme="minorHAnsi"/>
          <w:b/>
          <w:bCs/>
          <w:szCs w:val="20"/>
        </w:rPr>
        <w:t>Shark</w:t>
      </w:r>
      <w:r w:rsidRPr="008A79DC">
        <w:rPr>
          <w:rFonts w:cstheme="minorHAnsi"/>
          <w:szCs w:val="20"/>
        </w:rPr>
        <w:t xml:space="preserve"> – </w:t>
      </w:r>
      <w:r w:rsidR="00974B7D" w:rsidRPr="008A79DC">
        <w:rPr>
          <w:rFonts w:cstheme="minorHAnsi"/>
          <w:szCs w:val="20"/>
        </w:rPr>
        <w:t xml:space="preserve">Supply chains are characterised by uncertainty </w:t>
      </w:r>
      <w:r w:rsidR="000812FD" w:rsidRPr="008A79DC">
        <w:rPr>
          <w:rFonts w:cstheme="minorHAnsi"/>
          <w:szCs w:val="20"/>
        </w:rPr>
        <w:t xml:space="preserve">and </w:t>
      </w:r>
      <w:r w:rsidR="00884DF9" w:rsidRPr="008A79DC">
        <w:rPr>
          <w:rFonts w:cstheme="minorHAnsi"/>
          <w:szCs w:val="20"/>
        </w:rPr>
        <w:t>opaqueness and</w:t>
      </w:r>
      <w:r w:rsidR="002128B9" w:rsidRPr="008A79DC">
        <w:rPr>
          <w:rFonts w:cstheme="minorHAnsi"/>
          <w:szCs w:val="20"/>
        </w:rPr>
        <w:t xml:space="preserve"> are </w:t>
      </w:r>
      <w:r w:rsidR="000812FD" w:rsidRPr="008A79DC">
        <w:rPr>
          <w:rFonts w:cstheme="minorHAnsi"/>
          <w:szCs w:val="20"/>
        </w:rPr>
        <w:t xml:space="preserve">difficult to identify in imports data as </w:t>
      </w:r>
      <w:r w:rsidR="002128B9" w:rsidRPr="008A79DC">
        <w:rPr>
          <w:rFonts w:cstheme="minorHAnsi"/>
          <w:szCs w:val="20"/>
        </w:rPr>
        <w:t xml:space="preserve">they are frequently </w:t>
      </w:r>
      <w:r w:rsidR="000812FD" w:rsidRPr="008A79DC">
        <w:rPr>
          <w:rFonts w:cstheme="minorHAnsi"/>
          <w:szCs w:val="20"/>
        </w:rPr>
        <w:t>imported under the ‘fish (</w:t>
      </w:r>
      <w:r w:rsidR="00601EE0">
        <w:rPr>
          <w:rFonts w:cstheme="minorHAnsi"/>
          <w:szCs w:val="20"/>
        </w:rPr>
        <w:t>G</w:t>
      </w:r>
      <w:r w:rsidR="000812FD" w:rsidRPr="008A79DC">
        <w:rPr>
          <w:rFonts w:cstheme="minorHAnsi"/>
          <w:szCs w:val="20"/>
        </w:rPr>
        <w:t xml:space="preserve">eneric)’ HTISC codes. </w:t>
      </w:r>
      <w:r w:rsidRPr="008A79DC">
        <w:rPr>
          <w:rFonts w:cstheme="minorHAnsi"/>
          <w:szCs w:val="20"/>
        </w:rPr>
        <w:t xml:space="preserve">Between 2018-2022, </w:t>
      </w:r>
      <w:r w:rsidR="002128B9" w:rsidRPr="008A79DC">
        <w:rPr>
          <w:rFonts w:cstheme="minorHAnsi"/>
          <w:szCs w:val="20"/>
        </w:rPr>
        <w:t xml:space="preserve">imports </w:t>
      </w:r>
      <w:r w:rsidRPr="008A79DC">
        <w:rPr>
          <w:rFonts w:cstheme="minorHAnsi"/>
          <w:szCs w:val="20"/>
        </w:rPr>
        <w:t>from New Zealand and China</w:t>
      </w:r>
      <w:r w:rsidR="002128B9" w:rsidRPr="008A79DC">
        <w:rPr>
          <w:rFonts w:cstheme="minorHAnsi"/>
          <w:szCs w:val="20"/>
        </w:rPr>
        <w:t xml:space="preserve"> under these codes were</w:t>
      </w:r>
      <w:r w:rsidRPr="008A79DC">
        <w:rPr>
          <w:rFonts w:cstheme="minorHAnsi"/>
          <w:szCs w:val="20"/>
        </w:rPr>
        <w:t xml:space="preserve"> </w:t>
      </w:r>
      <w:r w:rsidR="00601EE0">
        <w:rPr>
          <w:rFonts w:cstheme="minorHAnsi"/>
          <w:szCs w:val="20"/>
        </w:rPr>
        <w:t>2</w:t>
      </w:r>
      <w:r w:rsidR="00601EE0" w:rsidRPr="008A79DC">
        <w:rPr>
          <w:rFonts w:cstheme="minorHAnsi"/>
          <w:szCs w:val="20"/>
        </w:rPr>
        <w:t xml:space="preserve"> </w:t>
      </w:r>
      <w:r w:rsidRPr="008A79DC">
        <w:rPr>
          <w:rFonts w:cstheme="minorHAnsi"/>
          <w:szCs w:val="20"/>
        </w:rPr>
        <w:t xml:space="preserve">of the highest </w:t>
      </w:r>
      <w:r w:rsidR="00614EC4">
        <w:rPr>
          <w:rFonts w:cstheme="minorHAnsi"/>
          <w:szCs w:val="20"/>
        </w:rPr>
        <w:t>volume imports</w:t>
      </w:r>
      <w:r w:rsidR="004A4D38">
        <w:rPr>
          <w:rFonts w:cstheme="minorHAnsi"/>
          <w:szCs w:val="20"/>
        </w:rPr>
        <w:t xml:space="preserve"> (</w:t>
      </w:r>
      <w:hyperlink w:anchor="Figure_2" w:history="1">
        <w:r w:rsidR="004A4D38" w:rsidRPr="004A4D38">
          <w:rPr>
            <w:rStyle w:val="Hyperlink"/>
            <w:rFonts w:cstheme="minorHAnsi"/>
            <w:szCs w:val="20"/>
          </w:rPr>
          <w:t>Figure 2</w:t>
        </w:r>
      </w:hyperlink>
      <w:r w:rsidR="004A4D38">
        <w:rPr>
          <w:rFonts w:cstheme="minorHAnsi"/>
          <w:szCs w:val="20"/>
        </w:rPr>
        <w:t xml:space="preserve">). </w:t>
      </w:r>
      <w:r w:rsidR="002128B9" w:rsidRPr="008A79DC">
        <w:rPr>
          <w:rFonts w:cstheme="minorHAnsi"/>
          <w:szCs w:val="20"/>
        </w:rPr>
        <w:t>Targeting shark products will enable a</w:t>
      </w:r>
      <w:r w:rsidRPr="008A79DC">
        <w:rPr>
          <w:rFonts w:cstheme="minorHAnsi"/>
          <w:szCs w:val="20"/>
        </w:rPr>
        <w:t xml:space="preserve"> better understanding of supply chains</w:t>
      </w:r>
      <w:r w:rsidR="000812FD" w:rsidRPr="008A79DC">
        <w:rPr>
          <w:rFonts w:cstheme="minorHAnsi"/>
          <w:szCs w:val="20"/>
        </w:rPr>
        <w:t xml:space="preserve"> </w:t>
      </w:r>
      <w:r w:rsidR="002128B9" w:rsidRPr="008A79DC">
        <w:rPr>
          <w:rFonts w:cstheme="minorHAnsi"/>
          <w:szCs w:val="20"/>
        </w:rPr>
        <w:t>and assessments of IUU risk.</w:t>
      </w:r>
    </w:p>
    <w:p w14:paraId="10AF3580" w14:textId="76F3E32F" w:rsidR="00186B68" w:rsidRDefault="007D7E81" w:rsidP="00884DF9">
      <w:pPr>
        <w:pStyle w:val="BoxText"/>
        <w:shd w:val="clear" w:color="auto" w:fill="F2F2F2" w:themeFill="background1" w:themeFillShade="F2"/>
        <w:rPr>
          <w:rFonts w:cstheme="minorHAnsi"/>
          <w:szCs w:val="20"/>
        </w:rPr>
      </w:pPr>
      <w:r w:rsidRPr="008A79DC">
        <w:rPr>
          <w:rFonts w:cstheme="minorHAnsi"/>
          <w:b/>
          <w:bCs/>
          <w:szCs w:val="20"/>
        </w:rPr>
        <w:t>Sardines</w:t>
      </w:r>
      <w:r w:rsidRPr="008A79DC">
        <w:rPr>
          <w:rFonts w:cstheme="minorHAnsi"/>
          <w:szCs w:val="20"/>
        </w:rPr>
        <w:t xml:space="preserve"> – </w:t>
      </w:r>
      <w:r w:rsidR="00601EE0">
        <w:rPr>
          <w:rFonts w:cstheme="minorHAnsi"/>
          <w:szCs w:val="20"/>
        </w:rPr>
        <w:t>S</w:t>
      </w:r>
      <w:r w:rsidR="00A34144" w:rsidRPr="008A79DC">
        <w:rPr>
          <w:rFonts w:cstheme="minorHAnsi"/>
          <w:szCs w:val="20"/>
        </w:rPr>
        <w:t xml:space="preserve">upply chains are </w:t>
      </w:r>
      <w:r w:rsidRPr="008A79DC">
        <w:rPr>
          <w:rFonts w:cstheme="minorHAnsi"/>
          <w:szCs w:val="20"/>
        </w:rPr>
        <w:t>complex and opaque</w:t>
      </w:r>
      <w:r w:rsidR="00A34144" w:rsidRPr="008A79DC">
        <w:rPr>
          <w:rFonts w:cstheme="minorHAnsi"/>
          <w:szCs w:val="20"/>
        </w:rPr>
        <w:t>, particularly for</w:t>
      </w:r>
      <w:r w:rsidRPr="008A79DC">
        <w:rPr>
          <w:rFonts w:cstheme="minorHAnsi"/>
          <w:szCs w:val="20"/>
        </w:rPr>
        <w:t xml:space="preserve"> tropical fisheries.</w:t>
      </w:r>
      <w:r w:rsidR="003D10BE" w:rsidRPr="008A79DC">
        <w:rPr>
          <w:rFonts w:cstheme="minorHAnsi"/>
          <w:szCs w:val="20"/>
        </w:rPr>
        <w:t xml:space="preserve"> </w:t>
      </w:r>
      <w:r w:rsidR="00601EE0">
        <w:rPr>
          <w:rFonts w:cstheme="minorHAnsi"/>
          <w:szCs w:val="20"/>
        </w:rPr>
        <w:t>Although</w:t>
      </w:r>
      <w:r w:rsidR="000C73C6" w:rsidRPr="008A79DC">
        <w:rPr>
          <w:rFonts w:cstheme="minorHAnsi"/>
          <w:szCs w:val="20"/>
        </w:rPr>
        <w:t xml:space="preserve"> </w:t>
      </w:r>
      <w:r w:rsidR="003D10BE" w:rsidRPr="008A79DC">
        <w:rPr>
          <w:rFonts w:cstheme="minorHAnsi"/>
          <w:szCs w:val="20"/>
        </w:rPr>
        <w:t>these supply chains are diverse and include</w:t>
      </w:r>
      <w:r w:rsidRPr="008A79DC">
        <w:rPr>
          <w:rFonts w:cstheme="minorHAnsi"/>
          <w:szCs w:val="20"/>
        </w:rPr>
        <w:t xml:space="preserve"> MSC-certified herring and European sprat fisheries from the North Atlantic and Baltic Sea</w:t>
      </w:r>
      <w:r w:rsidR="003D10BE" w:rsidRPr="008A79DC">
        <w:rPr>
          <w:rFonts w:cstheme="minorHAnsi"/>
          <w:szCs w:val="20"/>
        </w:rPr>
        <w:t xml:space="preserve"> which may be lower</w:t>
      </w:r>
      <w:r w:rsidR="00A34144" w:rsidRPr="008A79DC">
        <w:rPr>
          <w:rFonts w:cstheme="minorHAnsi"/>
          <w:szCs w:val="20"/>
        </w:rPr>
        <w:t xml:space="preserve"> </w:t>
      </w:r>
      <w:r w:rsidR="003D10BE" w:rsidRPr="008A79DC">
        <w:rPr>
          <w:rFonts w:cstheme="minorHAnsi"/>
          <w:szCs w:val="20"/>
        </w:rPr>
        <w:t>risk, a high degree of uncertainty remains</w:t>
      </w:r>
      <w:r w:rsidR="00AB0274">
        <w:rPr>
          <w:rFonts w:cstheme="minorHAnsi"/>
          <w:szCs w:val="20"/>
        </w:rPr>
        <w:t xml:space="preserve"> from other import sources</w:t>
      </w:r>
      <w:r w:rsidR="003D10BE" w:rsidRPr="008A79DC">
        <w:rPr>
          <w:rFonts w:cstheme="minorHAnsi"/>
          <w:szCs w:val="20"/>
        </w:rPr>
        <w:t xml:space="preserve">, indicating a </w:t>
      </w:r>
      <w:r w:rsidRPr="008A79DC">
        <w:rPr>
          <w:rFonts w:cstheme="minorHAnsi"/>
          <w:szCs w:val="20"/>
        </w:rPr>
        <w:t xml:space="preserve">higher risk </w:t>
      </w:r>
      <w:r w:rsidR="00AB0274">
        <w:rPr>
          <w:rFonts w:cstheme="minorHAnsi"/>
          <w:szCs w:val="20"/>
        </w:rPr>
        <w:t>that</w:t>
      </w:r>
      <w:r w:rsidR="00AB0274" w:rsidRPr="008A79DC">
        <w:rPr>
          <w:rFonts w:cstheme="minorHAnsi"/>
          <w:szCs w:val="20"/>
        </w:rPr>
        <w:t xml:space="preserve"> </w:t>
      </w:r>
      <w:r w:rsidR="00A174BC">
        <w:rPr>
          <w:rFonts w:cstheme="minorHAnsi"/>
          <w:szCs w:val="20"/>
        </w:rPr>
        <w:t xml:space="preserve">imports might </w:t>
      </w:r>
      <w:r w:rsidRPr="008A79DC">
        <w:rPr>
          <w:rFonts w:cstheme="minorHAnsi"/>
          <w:szCs w:val="20"/>
        </w:rPr>
        <w:t>contain IUU-derived product.</w:t>
      </w:r>
    </w:p>
    <w:p w14:paraId="32BBA184" w14:textId="4C2315DD" w:rsidR="00186B68" w:rsidRPr="00894B63" w:rsidRDefault="007D7E81" w:rsidP="00884DF9">
      <w:pPr>
        <w:pStyle w:val="BoxText"/>
        <w:shd w:val="clear" w:color="auto" w:fill="F2F2F2" w:themeFill="background1" w:themeFillShade="F2"/>
        <w:rPr>
          <w:rFonts w:cstheme="minorHAnsi"/>
          <w:szCs w:val="20"/>
        </w:rPr>
      </w:pPr>
      <w:r w:rsidRPr="008A79DC">
        <w:rPr>
          <w:rFonts w:cstheme="minorHAnsi"/>
          <w:b/>
          <w:bCs/>
          <w:szCs w:val="20"/>
        </w:rPr>
        <w:t>Surimi</w:t>
      </w:r>
      <w:r w:rsidRPr="008A79DC">
        <w:rPr>
          <w:rFonts w:cstheme="minorHAnsi"/>
          <w:szCs w:val="20"/>
        </w:rPr>
        <w:t xml:space="preserve"> – </w:t>
      </w:r>
      <w:r w:rsidR="00601EE0">
        <w:rPr>
          <w:rFonts w:cstheme="minorHAnsi"/>
          <w:szCs w:val="20"/>
        </w:rPr>
        <w:t>C</w:t>
      </w:r>
      <w:r w:rsidRPr="008A79DC">
        <w:rPr>
          <w:rFonts w:cstheme="minorHAnsi"/>
          <w:szCs w:val="20"/>
        </w:rPr>
        <w:t>urrently there is no specific HTISC code for surimi</w:t>
      </w:r>
      <w:r w:rsidR="00AB0274">
        <w:rPr>
          <w:rFonts w:cstheme="minorHAnsi"/>
          <w:szCs w:val="20"/>
        </w:rPr>
        <w:t xml:space="preserve"> and the product </w:t>
      </w:r>
      <w:r w:rsidR="00A34144" w:rsidRPr="008A79DC">
        <w:rPr>
          <w:rFonts w:cstheme="minorHAnsi"/>
          <w:szCs w:val="20"/>
        </w:rPr>
        <w:t xml:space="preserve">is </w:t>
      </w:r>
      <w:r w:rsidRPr="008A79DC">
        <w:rPr>
          <w:rFonts w:cstheme="minorHAnsi"/>
          <w:szCs w:val="20"/>
        </w:rPr>
        <w:t xml:space="preserve">often imported via ‘fish </w:t>
      </w:r>
      <w:r w:rsidR="00601EE0">
        <w:rPr>
          <w:rFonts w:cstheme="minorHAnsi"/>
          <w:szCs w:val="20"/>
        </w:rPr>
        <w:t>(Generic)</w:t>
      </w:r>
      <w:r w:rsidRPr="008A79DC">
        <w:rPr>
          <w:rFonts w:cstheme="minorHAnsi"/>
          <w:szCs w:val="20"/>
        </w:rPr>
        <w:t xml:space="preserve">’ HTISC codes. </w:t>
      </w:r>
      <w:r w:rsidR="00601EE0">
        <w:rPr>
          <w:rFonts w:cstheme="minorHAnsi"/>
          <w:szCs w:val="20"/>
        </w:rPr>
        <w:t>Although</w:t>
      </w:r>
      <w:r w:rsidR="00601EE0" w:rsidRPr="008A79DC">
        <w:rPr>
          <w:rFonts w:cstheme="minorHAnsi"/>
          <w:szCs w:val="20"/>
        </w:rPr>
        <w:t xml:space="preserve"> </w:t>
      </w:r>
      <w:r w:rsidRPr="008A79DC">
        <w:rPr>
          <w:rFonts w:cstheme="minorHAnsi"/>
          <w:szCs w:val="20"/>
        </w:rPr>
        <w:t xml:space="preserve">some surimi products may contain raw materials from MSC-certified fisheries, </w:t>
      </w:r>
      <w:r w:rsidRPr="00894B63">
        <w:rPr>
          <w:rFonts w:cstheme="minorHAnsi"/>
          <w:szCs w:val="20"/>
        </w:rPr>
        <w:t xml:space="preserve">for others the source of </w:t>
      </w:r>
      <w:r w:rsidR="001A7A80" w:rsidRPr="00894B63">
        <w:rPr>
          <w:rFonts w:cstheme="minorHAnsi"/>
          <w:szCs w:val="20"/>
        </w:rPr>
        <w:t xml:space="preserve">the </w:t>
      </w:r>
      <w:r w:rsidRPr="00894B63">
        <w:rPr>
          <w:rFonts w:cstheme="minorHAnsi"/>
          <w:szCs w:val="20"/>
        </w:rPr>
        <w:t>raw materials is less certain</w:t>
      </w:r>
      <w:r w:rsidR="00EF60EB" w:rsidRPr="00894B63">
        <w:rPr>
          <w:rFonts w:cstheme="minorHAnsi"/>
          <w:szCs w:val="20"/>
        </w:rPr>
        <w:t>.</w:t>
      </w:r>
      <w:r w:rsidRPr="00894B63">
        <w:rPr>
          <w:rFonts w:cstheme="minorHAnsi"/>
          <w:szCs w:val="20"/>
        </w:rPr>
        <w:t xml:space="preserve"> </w:t>
      </w:r>
      <w:r w:rsidR="005A04C9" w:rsidRPr="00894B63">
        <w:rPr>
          <w:rFonts w:cstheme="minorHAnsi"/>
          <w:szCs w:val="20"/>
        </w:rPr>
        <w:t xml:space="preserve">Products are </w:t>
      </w:r>
      <w:r w:rsidR="0071556E" w:rsidRPr="00894B63">
        <w:rPr>
          <w:rFonts w:cstheme="minorHAnsi"/>
          <w:szCs w:val="20"/>
        </w:rPr>
        <w:t>highly processed</w:t>
      </w:r>
      <w:r w:rsidR="005A04C9" w:rsidRPr="00894B63">
        <w:rPr>
          <w:rFonts w:cstheme="minorHAnsi"/>
          <w:szCs w:val="20"/>
        </w:rPr>
        <w:t xml:space="preserve"> and supply chains can be opaque, leading to the need for e</w:t>
      </w:r>
      <w:r w:rsidR="00A34144" w:rsidRPr="00894B63">
        <w:rPr>
          <w:rFonts w:cstheme="minorHAnsi"/>
          <w:szCs w:val="20"/>
        </w:rPr>
        <w:t>nhance</w:t>
      </w:r>
      <w:r w:rsidR="005A04C9" w:rsidRPr="00894B63">
        <w:rPr>
          <w:rFonts w:cstheme="minorHAnsi"/>
          <w:szCs w:val="20"/>
        </w:rPr>
        <w:t xml:space="preserve">d </w:t>
      </w:r>
      <w:r w:rsidR="00A34144" w:rsidRPr="00894B63">
        <w:rPr>
          <w:rFonts w:cstheme="minorHAnsi"/>
          <w:szCs w:val="20"/>
        </w:rPr>
        <w:t>supply chain analysis to</w:t>
      </w:r>
      <w:r w:rsidR="003D10BE" w:rsidRPr="00894B63">
        <w:rPr>
          <w:rFonts w:cstheme="minorHAnsi"/>
          <w:szCs w:val="20"/>
        </w:rPr>
        <w:t xml:space="preserve"> better understand </w:t>
      </w:r>
      <w:r w:rsidR="007C5C88" w:rsidRPr="00894B63">
        <w:rPr>
          <w:rFonts w:cstheme="minorHAnsi"/>
          <w:szCs w:val="20"/>
        </w:rPr>
        <w:t xml:space="preserve">surimi input </w:t>
      </w:r>
      <w:r w:rsidR="00DF1BB1" w:rsidRPr="00894B63">
        <w:rPr>
          <w:rFonts w:cstheme="minorHAnsi"/>
          <w:szCs w:val="20"/>
        </w:rPr>
        <w:t>sourcing</w:t>
      </w:r>
      <w:r w:rsidR="00F64FD8" w:rsidRPr="00894B63">
        <w:rPr>
          <w:rFonts w:cstheme="minorHAnsi"/>
          <w:szCs w:val="20"/>
        </w:rPr>
        <w:t>.</w:t>
      </w:r>
    </w:p>
    <w:p w14:paraId="45C71E30" w14:textId="5F15F49F" w:rsidR="00186B68" w:rsidRPr="001348CA" w:rsidRDefault="00AE2F08" w:rsidP="00086083">
      <w:pPr>
        <w:pStyle w:val="BoxText"/>
        <w:shd w:val="clear" w:color="auto" w:fill="F2F2F2" w:themeFill="background1" w:themeFillShade="F2"/>
      </w:pPr>
      <w:r w:rsidRPr="00642DBC">
        <w:t>T</w:t>
      </w:r>
      <w:r w:rsidR="00565DB1" w:rsidRPr="00894B63">
        <w:t>h</w:t>
      </w:r>
      <w:r w:rsidR="002C7CD0" w:rsidRPr="00642DBC">
        <w:t>is</w:t>
      </w:r>
      <w:r w:rsidRPr="00642DBC">
        <w:t xml:space="preserve"> higher </w:t>
      </w:r>
      <w:r w:rsidR="007C5C88" w:rsidRPr="00894B63">
        <w:t>risk</w:t>
      </w:r>
      <w:r w:rsidR="00565DB1" w:rsidRPr="00894B63">
        <w:t xml:space="preserve"> </w:t>
      </w:r>
      <w:r w:rsidR="007C5C88" w:rsidRPr="00894B63">
        <w:t xml:space="preserve">does not </w:t>
      </w:r>
      <w:r w:rsidR="00565DB1" w:rsidRPr="00894B63">
        <w:t>automatically equate to IUU</w:t>
      </w:r>
      <w:r w:rsidR="00924ADD">
        <w:t xml:space="preserve"> fishing practices</w:t>
      </w:r>
      <w:r w:rsidR="002C7CD0" w:rsidRPr="00642DBC">
        <w:t>.</w:t>
      </w:r>
      <w:r w:rsidRPr="00642DBC">
        <w:t xml:space="preserve"> </w:t>
      </w:r>
      <w:r w:rsidR="002C7CD0" w:rsidRPr="00642DBC">
        <w:t xml:space="preserve">However, </w:t>
      </w:r>
      <w:r w:rsidR="00565DB1" w:rsidRPr="00894B63">
        <w:t>a lack of transparency creates opportunities for illegal products to be mixed with</w:t>
      </w:r>
      <w:r w:rsidR="002C7CD0" w:rsidRPr="00642DBC">
        <w:t xml:space="preserve"> </w:t>
      </w:r>
      <w:r w:rsidR="00565DB1" w:rsidRPr="00894B63">
        <w:t xml:space="preserve">or substituted for legal </w:t>
      </w:r>
      <w:r w:rsidR="0071556E" w:rsidRPr="00894B63">
        <w:t>products</w:t>
      </w:r>
      <w:r w:rsidR="0071556E" w:rsidRPr="00642DBC">
        <w:t xml:space="preserve"> and</w:t>
      </w:r>
      <w:r w:rsidR="002C7CD0" w:rsidRPr="00642DBC">
        <w:t xml:space="preserve"> adds challenges in verifying legality and source</w:t>
      </w:r>
      <w:r w:rsidR="00565DB1" w:rsidRPr="00894B63">
        <w:t xml:space="preserve">. </w:t>
      </w:r>
      <w:r w:rsidR="00601EE0" w:rsidRPr="00642DBC">
        <w:t xml:space="preserve">We </w:t>
      </w:r>
      <w:r w:rsidR="00A34144" w:rsidRPr="00894B63">
        <w:t xml:space="preserve">recognise that other </w:t>
      </w:r>
      <w:r w:rsidR="00A71F40" w:rsidRPr="00894B63">
        <w:t xml:space="preserve">imported </w:t>
      </w:r>
      <w:r w:rsidR="00A34144" w:rsidRPr="00894B63">
        <w:t xml:space="preserve">seafood products may be at risk of </w:t>
      </w:r>
      <w:r w:rsidR="002C7CD0" w:rsidRPr="00642DBC">
        <w:t>involving IUU fishing practices. Species</w:t>
      </w:r>
      <w:r w:rsidR="00A34144" w:rsidRPr="00894B63">
        <w:t xml:space="preserve"> </w:t>
      </w:r>
      <w:r w:rsidR="002C7CD0" w:rsidRPr="00642DBC">
        <w:t>including</w:t>
      </w:r>
      <w:r w:rsidR="00A34144" w:rsidRPr="00894B63">
        <w:t xml:space="preserve"> tuna and prawns were considered lower risk </w:t>
      </w:r>
      <w:r w:rsidR="005E479F" w:rsidRPr="00894B63">
        <w:t>th</w:t>
      </w:r>
      <w:r w:rsidR="005E479F">
        <w:t>a</w:t>
      </w:r>
      <w:r w:rsidR="005E479F" w:rsidRPr="00894B63">
        <w:t xml:space="preserve">n </w:t>
      </w:r>
      <w:r w:rsidR="00A34144" w:rsidRPr="00894B63">
        <w:t>those selected</w:t>
      </w:r>
      <w:r w:rsidR="0079093A" w:rsidRPr="00894B63">
        <w:t xml:space="preserve">, whilst </w:t>
      </w:r>
      <w:r w:rsidR="0079093A" w:rsidRPr="00894B63">
        <w:lastRenderedPageBreak/>
        <w:t>recognising uncertainty and IUU risk cannot be completely rejected</w:t>
      </w:r>
      <w:r w:rsidR="00A34144" w:rsidRPr="00894B63">
        <w:t xml:space="preserve">. Pending government consideration, </w:t>
      </w:r>
      <w:r w:rsidR="00894B63" w:rsidRPr="00642DBC">
        <w:t xml:space="preserve">a post-implementation </w:t>
      </w:r>
      <w:r w:rsidR="00A34144" w:rsidRPr="00894B63">
        <w:t xml:space="preserve">review </w:t>
      </w:r>
      <w:r w:rsidR="004E6387">
        <w:t>as outlined in</w:t>
      </w:r>
      <w:r w:rsidR="004E6387" w:rsidRPr="00C44958">
        <w:t xml:space="preserve"> </w:t>
      </w:r>
      <w:r w:rsidR="00C44958">
        <w:t xml:space="preserve">this </w:t>
      </w:r>
      <w:r w:rsidR="00C00A9D">
        <w:t xml:space="preserve">chapter </w:t>
      </w:r>
      <w:r w:rsidR="008B2EED" w:rsidRPr="00894B63">
        <w:t xml:space="preserve">could </w:t>
      </w:r>
      <w:r w:rsidR="0079093A" w:rsidRPr="00894B63">
        <w:t>explore</w:t>
      </w:r>
      <w:r w:rsidR="00A34144" w:rsidRPr="00894B63">
        <w:t xml:space="preserve"> </w:t>
      </w:r>
      <w:r w:rsidR="0079093A" w:rsidRPr="00894B63">
        <w:t>expansion of</w:t>
      </w:r>
      <w:r w:rsidR="00A34144" w:rsidRPr="00894B63">
        <w:t xml:space="preserve"> species</w:t>
      </w:r>
      <w:r w:rsidR="00894B63" w:rsidRPr="00642DBC">
        <w:t>.</w:t>
      </w:r>
    </w:p>
    <w:p w14:paraId="430E3118" w14:textId="63300F48" w:rsidR="007A73D5" w:rsidRPr="00356D65" w:rsidRDefault="00FF3FF6" w:rsidP="00DC0248">
      <w:pPr>
        <w:pStyle w:val="Heading3"/>
        <w:numPr>
          <w:ilvl w:val="0"/>
          <w:numId w:val="0"/>
        </w:numPr>
        <w:rPr>
          <w:rFonts w:asciiTheme="minorHAnsi" w:hAnsiTheme="minorHAnsi" w:cstheme="minorHAnsi"/>
          <w:lang w:eastAsia="ja-JP"/>
        </w:rPr>
      </w:pPr>
      <w:bookmarkStart w:id="117" w:name="_Toc212544121"/>
      <w:r>
        <w:rPr>
          <w:rFonts w:asciiTheme="minorHAnsi" w:hAnsiTheme="minorHAnsi" w:cstheme="minorHAnsi"/>
          <w:lang w:eastAsia="ja-JP"/>
        </w:rPr>
        <w:t>Recommendation</w:t>
      </w:r>
      <w:r w:rsidRPr="00356D65">
        <w:rPr>
          <w:rFonts w:asciiTheme="minorHAnsi" w:hAnsiTheme="minorHAnsi" w:cstheme="minorHAnsi"/>
          <w:lang w:eastAsia="ja-JP"/>
        </w:rPr>
        <w:t xml:space="preserve"> </w:t>
      </w:r>
      <w:r w:rsidR="00F757ED" w:rsidRPr="00356D65">
        <w:rPr>
          <w:rFonts w:asciiTheme="minorHAnsi" w:hAnsiTheme="minorHAnsi" w:cstheme="minorHAnsi"/>
          <w:lang w:eastAsia="ja-JP"/>
        </w:rPr>
        <w:t>3: Support expansion of multilateral CDS</w:t>
      </w:r>
      <w:bookmarkEnd w:id="117"/>
    </w:p>
    <w:p w14:paraId="127E3ED0" w14:textId="771B4BEA" w:rsidR="007A73D5" w:rsidRPr="00356D65" w:rsidRDefault="00F757ED" w:rsidP="00CE25A8">
      <w:pPr>
        <w:spacing w:before="120" w:after="0"/>
        <w:rPr>
          <w:rFonts w:cstheme="minorHAnsi"/>
          <w:lang w:eastAsia="ja-JP"/>
        </w:rPr>
      </w:pPr>
      <w:r w:rsidRPr="00356D65">
        <w:rPr>
          <w:rFonts w:cstheme="minorHAnsi"/>
          <w:lang w:eastAsia="ja-JP"/>
        </w:rPr>
        <w:t xml:space="preserve">Australia </w:t>
      </w:r>
      <w:r w:rsidR="008E7943">
        <w:rPr>
          <w:rFonts w:cstheme="minorHAnsi"/>
          <w:lang w:eastAsia="ja-JP"/>
        </w:rPr>
        <w:t>w</w:t>
      </w:r>
      <w:r w:rsidR="008E7943" w:rsidRPr="00356D65">
        <w:rPr>
          <w:rFonts w:cstheme="minorHAnsi"/>
          <w:lang w:eastAsia="ja-JP"/>
        </w:rPr>
        <w:t xml:space="preserve">ould </w:t>
      </w:r>
      <w:r w:rsidRPr="00356D65">
        <w:rPr>
          <w:rFonts w:cstheme="minorHAnsi"/>
          <w:lang w:eastAsia="ja-JP"/>
        </w:rPr>
        <w:t xml:space="preserve">continue to support the implementation and expansion of existing multilateral CDS and encourage the development of new multilateral </w:t>
      </w:r>
      <w:r w:rsidR="002F2C76" w:rsidRPr="00356D65">
        <w:rPr>
          <w:rFonts w:cstheme="minorHAnsi"/>
          <w:lang w:eastAsia="ja-JP"/>
        </w:rPr>
        <w:t>evidence-based CDS</w:t>
      </w:r>
      <w:r w:rsidRPr="00356D65">
        <w:rPr>
          <w:rFonts w:cstheme="minorHAnsi"/>
          <w:lang w:eastAsia="ja-JP"/>
        </w:rPr>
        <w:t xml:space="preserve">, where suitable. These efforts would complement </w:t>
      </w:r>
      <w:r w:rsidR="00F2053A">
        <w:rPr>
          <w:rFonts w:cstheme="minorHAnsi"/>
          <w:lang w:eastAsia="ja-JP"/>
        </w:rPr>
        <w:t>Recommendation</w:t>
      </w:r>
      <w:r w:rsidR="00F2053A" w:rsidRPr="00356D65">
        <w:rPr>
          <w:rFonts w:cstheme="minorHAnsi"/>
          <w:lang w:eastAsia="ja-JP"/>
        </w:rPr>
        <w:t xml:space="preserve"> </w:t>
      </w:r>
      <w:r w:rsidRPr="00356D65">
        <w:rPr>
          <w:rFonts w:cstheme="minorHAnsi"/>
          <w:lang w:eastAsia="ja-JP"/>
        </w:rPr>
        <w:t>2 and are consistent with FAO advice.</w:t>
      </w:r>
    </w:p>
    <w:p w14:paraId="77D1E43E" w14:textId="2F37946D" w:rsidR="007A73D5" w:rsidRPr="00356D65" w:rsidRDefault="00F757ED" w:rsidP="003D4980">
      <w:pPr>
        <w:spacing w:before="120" w:after="0"/>
        <w:rPr>
          <w:rFonts w:cstheme="minorHAnsi"/>
          <w:lang w:eastAsia="ja-JP"/>
        </w:rPr>
      </w:pPr>
      <w:r w:rsidRPr="00356D65">
        <w:rPr>
          <w:rFonts w:cstheme="minorHAnsi"/>
          <w:lang w:eastAsia="ja-JP"/>
        </w:rPr>
        <w:t xml:space="preserve">Australia adheres to </w:t>
      </w:r>
      <w:r w:rsidR="00BB4B12" w:rsidRPr="00356D65">
        <w:rPr>
          <w:rFonts w:cstheme="minorHAnsi"/>
          <w:lang w:eastAsia="ja-JP"/>
        </w:rPr>
        <w:t xml:space="preserve">multilateral </w:t>
      </w:r>
      <w:r w:rsidRPr="00356D65">
        <w:rPr>
          <w:rFonts w:cstheme="minorHAnsi"/>
          <w:lang w:eastAsia="ja-JP"/>
        </w:rPr>
        <w:t xml:space="preserve">CDS </w:t>
      </w:r>
      <w:r w:rsidR="0012549D">
        <w:rPr>
          <w:rFonts w:cstheme="minorHAnsi"/>
          <w:lang w:eastAsia="ja-JP"/>
        </w:rPr>
        <w:t xml:space="preserve">that apply to </w:t>
      </w:r>
      <w:r w:rsidRPr="00356D65">
        <w:rPr>
          <w:rFonts w:cstheme="minorHAnsi"/>
          <w:lang w:eastAsia="ja-JP"/>
        </w:rPr>
        <w:t xml:space="preserve">southern </w:t>
      </w:r>
      <w:r w:rsidR="004159F0" w:rsidRPr="00356D65">
        <w:rPr>
          <w:rFonts w:cstheme="minorHAnsi"/>
          <w:lang w:eastAsia="ja-JP"/>
        </w:rPr>
        <w:t xml:space="preserve">bluefin </w:t>
      </w:r>
      <w:r w:rsidRPr="00356D65">
        <w:rPr>
          <w:rFonts w:cstheme="minorHAnsi"/>
          <w:lang w:eastAsia="ja-JP"/>
        </w:rPr>
        <w:t>tuna and toothfish</w:t>
      </w:r>
      <w:r w:rsidR="0039268A">
        <w:rPr>
          <w:rFonts w:cstheme="minorHAnsi"/>
          <w:lang w:eastAsia="ja-JP"/>
        </w:rPr>
        <w:t xml:space="preserve"> species</w:t>
      </w:r>
      <w:r w:rsidRPr="00356D65">
        <w:rPr>
          <w:rFonts w:cstheme="minorHAnsi"/>
          <w:lang w:eastAsia="ja-JP"/>
        </w:rPr>
        <w:t xml:space="preserve">. </w:t>
      </w:r>
      <w:r w:rsidR="00D50476" w:rsidRPr="00356D65">
        <w:rPr>
          <w:rFonts w:cstheme="minorHAnsi"/>
          <w:lang w:eastAsia="ja-JP"/>
        </w:rPr>
        <w:t xml:space="preserve">Support for these schemes </w:t>
      </w:r>
      <w:r w:rsidR="00B32C8F">
        <w:rPr>
          <w:rFonts w:cstheme="minorHAnsi"/>
          <w:lang w:eastAsia="ja-JP"/>
        </w:rPr>
        <w:t>w</w:t>
      </w:r>
      <w:r w:rsidR="00B32C8F" w:rsidRPr="00356D65">
        <w:rPr>
          <w:rFonts w:cstheme="minorHAnsi"/>
          <w:lang w:eastAsia="ja-JP"/>
        </w:rPr>
        <w:t xml:space="preserve">ould </w:t>
      </w:r>
      <w:r w:rsidR="0037633B" w:rsidRPr="00356D65">
        <w:rPr>
          <w:rFonts w:cstheme="minorHAnsi"/>
          <w:lang w:eastAsia="ja-JP"/>
        </w:rPr>
        <w:t>continue</w:t>
      </w:r>
      <w:r w:rsidR="00784BB8" w:rsidRPr="00356D65">
        <w:rPr>
          <w:rFonts w:cstheme="minorHAnsi"/>
          <w:lang w:eastAsia="ja-JP"/>
        </w:rPr>
        <w:t>,</w:t>
      </w:r>
      <w:r w:rsidR="00DE712B" w:rsidRPr="00356D65">
        <w:rPr>
          <w:rFonts w:cstheme="minorHAnsi"/>
          <w:lang w:eastAsia="ja-JP"/>
        </w:rPr>
        <w:t xml:space="preserve"> such as aiding the transition of CCSBT CDS to an electronic </w:t>
      </w:r>
      <w:r w:rsidR="00BB4B12" w:rsidRPr="00356D65">
        <w:rPr>
          <w:rFonts w:cstheme="minorHAnsi"/>
          <w:lang w:eastAsia="ja-JP"/>
        </w:rPr>
        <w:t>format and</w:t>
      </w:r>
      <w:r w:rsidR="00DE712B" w:rsidRPr="00356D65">
        <w:rPr>
          <w:rFonts w:cstheme="minorHAnsi"/>
          <w:lang w:eastAsia="ja-JP"/>
        </w:rPr>
        <w:t xml:space="preserve"> </w:t>
      </w:r>
      <w:r w:rsidR="00801AC3" w:rsidRPr="00356D65">
        <w:rPr>
          <w:rFonts w:cstheme="minorHAnsi"/>
          <w:lang w:eastAsia="ja-JP"/>
        </w:rPr>
        <w:t>advocating for</w:t>
      </w:r>
      <w:r w:rsidR="00DE712B" w:rsidRPr="00356D65">
        <w:rPr>
          <w:rFonts w:cstheme="minorHAnsi"/>
          <w:lang w:eastAsia="ja-JP"/>
        </w:rPr>
        <w:t xml:space="preserve"> the extension of the </w:t>
      </w:r>
      <w:r w:rsidR="00DE712B" w:rsidRPr="003B0279">
        <w:rPr>
          <w:rFonts w:cstheme="minorHAnsi"/>
          <w:lang w:eastAsia="ja-JP"/>
        </w:rPr>
        <w:t>CCAMLR</w:t>
      </w:r>
      <w:r w:rsidR="003B0279">
        <w:rPr>
          <w:rFonts w:cstheme="minorHAnsi"/>
          <w:lang w:eastAsia="ja-JP"/>
        </w:rPr>
        <w:t>’</w:t>
      </w:r>
      <w:r w:rsidR="00DE712B" w:rsidRPr="003B0279">
        <w:rPr>
          <w:rFonts w:cstheme="minorHAnsi"/>
          <w:lang w:eastAsia="ja-JP"/>
        </w:rPr>
        <w:t>s</w:t>
      </w:r>
      <w:r w:rsidR="00DE712B" w:rsidRPr="00356D65">
        <w:rPr>
          <w:rFonts w:cstheme="minorHAnsi"/>
          <w:lang w:eastAsia="ja-JP"/>
        </w:rPr>
        <w:t xml:space="preserve"> toothfish CDS to SPRFMO and SIOFA zones</w:t>
      </w:r>
      <w:r w:rsidRPr="00356D65">
        <w:rPr>
          <w:rFonts w:cstheme="minorHAnsi"/>
          <w:lang w:eastAsia="ja-JP"/>
        </w:rPr>
        <w:t>.</w:t>
      </w:r>
    </w:p>
    <w:p w14:paraId="4A2E0F5D" w14:textId="56FA7F46" w:rsidR="007A73D5" w:rsidRPr="00356D65" w:rsidRDefault="00F757ED" w:rsidP="00345550">
      <w:pPr>
        <w:spacing w:before="120" w:after="0"/>
        <w:rPr>
          <w:rFonts w:cstheme="minorHAnsi"/>
          <w:lang w:eastAsia="ja-JP"/>
        </w:rPr>
      </w:pPr>
      <w:r w:rsidRPr="00356D65">
        <w:rPr>
          <w:rFonts w:cstheme="minorHAnsi"/>
          <w:lang w:eastAsia="ja-JP"/>
        </w:rPr>
        <w:t xml:space="preserve">Acknowledging the limited coverage of </w:t>
      </w:r>
      <w:r w:rsidR="00710ADC" w:rsidRPr="00356D65">
        <w:rPr>
          <w:rFonts w:cstheme="minorHAnsi"/>
          <w:lang w:eastAsia="ja-JP"/>
        </w:rPr>
        <w:t xml:space="preserve">multilateral </w:t>
      </w:r>
      <w:r w:rsidRPr="00356D65">
        <w:rPr>
          <w:rFonts w:cstheme="minorHAnsi"/>
          <w:lang w:eastAsia="ja-JP"/>
        </w:rPr>
        <w:t>CDS</w:t>
      </w:r>
      <w:r w:rsidR="008701F7" w:rsidRPr="00356D65">
        <w:rPr>
          <w:rFonts w:cstheme="minorHAnsi"/>
          <w:lang w:eastAsia="ja-JP"/>
        </w:rPr>
        <w:t xml:space="preserve"> and </w:t>
      </w:r>
      <w:r w:rsidR="006826E7" w:rsidRPr="00356D65">
        <w:rPr>
          <w:rFonts w:cstheme="minorHAnsi"/>
          <w:lang w:eastAsia="ja-JP"/>
        </w:rPr>
        <w:t>shortcomings</w:t>
      </w:r>
      <w:r w:rsidR="00E66101" w:rsidRPr="00356D65">
        <w:rPr>
          <w:rFonts w:cstheme="minorHAnsi"/>
          <w:lang w:eastAsia="ja-JP"/>
        </w:rPr>
        <w:t xml:space="preserve"> of standalone</w:t>
      </w:r>
      <w:r w:rsidR="00B47142" w:rsidRPr="00356D65">
        <w:rPr>
          <w:rFonts w:cstheme="minorHAnsi"/>
          <w:lang w:eastAsia="ja-JP"/>
        </w:rPr>
        <w:t xml:space="preserve"> </w:t>
      </w:r>
      <w:r w:rsidR="008701F7" w:rsidRPr="00356D65">
        <w:rPr>
          <w:rFonts w:cstheme="minorHAnsi"/>
          <w:lang w:eastAsia="ja-JP"/>
        </w:rPr>
        <w:t xml:space="preserve">unilateral </w:t>
      </w:r>
      <w:r w:rsidR="005408A8" w:rsidRPr="00356D65">
        <w:rPr>
          <w:rFonts w:cstheme="minorHAnsi"/>
          <w:lang w:eastAsia="ja-JP"/>
        </w:rPr>
        <w:t>schemes</w:t>
      </w:r>
      <w:r w:rsidRPr="00356D65">
        <w:rPr>
          <w:rFonts w:cstheme="minorHAnsi"/>
          <w:lang w:eastAsia="ja-JP"/>
        </w:rPr>
        <w:t xml:space="preserve">, Australia </w:t>
      </w:r>
      <w:r w:rsidR="008E7943">
        <w:rPr>
          <w:rFonts w:cstheme="minorHAnsi"/>
          <w:lang w:eastAsia="ja-JP"/>
        </w:rPr>
        <w:t>w</w:t>
      </w:r>
      <w:r w:rsidR="008E7943" w:rsidRPr="00356D65">
        <w:rPr>
          <w:rFonts w:cstheme="minorHAnsi"/>
          <w:lang w:eastAsia="ja-JP"/>
        </w:rPr>
        <w:t xml:space="preserve">ould </w:t>
      </w:r>
      <w:r w:rsidRPr="00356D65">
        <w:rPr>
          <w:rFonts w:cstheme="minorHAnsi"/>
          <w:lang w:eastAsia="ja-JP"/>
        </w:rPr>
        <w:t xml:space="preserve">encourage the establishment of an internationally coordinated CDS, integrating existing unilateral and multilateral models where appropriate. </w:t>
      </w:r>
      <w:r w:rsidR="00601EE0">
        <w:rPr>
          <w:rFonts w:cstheme="minorHAnsi"/>
          <w:lang w:eastAsia="ja-JP"/>
        </w:rPr>
        <w:t>Although</w:t>
      </w:r>
      <w:r w:rsidR="00601EE0" w:rsidRPr="00356D65">
        <w:rPr>
          <w:rFonts w:cstheme="minorHAnsi"/>
          <w:lang w:eastAsia="ja-JP"/>
        </w:rPr>
        <w:t xml:space="preserve"> </w:t>
      </w:r>
      <w:r w:rsidR="00F2053A">
        <w:rPr>
          <w:rFonts w:cstheme="minorHAnsi"/>
          <w:lang w:eastAsia="ja-JP"/>
        </w:rPr>
        <w:t>Recommendation</w:t>
      </w:r>
      <w:r w:rsidR="00F2053A" w:rsidRPr="00356D65">
        <w:rPr>
          <w:rFonts w:cstheme="minorHAnsi"/>
          <w:lang w:eastAsia="ja-JP"/>
        </w:rPr>
        <w:t xml:space="preserve"> </w:t>
      </w:r>
      <w:r w:rsidRPr="00356D65">
        <w:rPr>
          <w:rFonts w:cstheme="minorHAnsi"/>
          <w:lang w:eastAsia="ja-JP"/>
        </w:rPr>
        <w:t xml:space="preserve">2 is designed to align with existing unilateral schemes </w:t>
      </w:r>
      <w:r w:rsidR="00943461">
        <w:rPr>
          <w:rFonts w:cstheme="minorHAnsi"/>
          <w:lang w:eastAsia="ja-JP"/>
        </w:rPr>
        <w:t>–</w:t>
      </w:r>
      <w:r w:rsidR="00874647" w:rsidRPr="00356D65">
        <w:rPr>
          <w:rFonts w:cstheme="minorHAnsi"/>
          <w:lang w:eastAsia="ja-JP"/>
        </w:rPr>
        <w:t xml:space="preserve"> </w:t>
      </w:r>
      <w:r w:rsidR="006D3F13" w:rsidRPr="00356D65">
        <w:rPr>
          <w:rFonts w:cstheme="minorHAnsi"/>
          <w:lang w:eastAsia="ja-JP"/>
        </w:rPr>
        <w:t>with plans to</w:t>
      </w:r>
      <w:r w:rsidR="006A4CF4" w:rsidRPr="00356D65">
        <w:rPr>
          <w:rFonts w:cstheme="minorHAnsi"/>
          <w:lang w:eastAsia="ja-JP"/>
        </w:rPr>
        <w:t xml:space="preserve"> </w:t>
      </w:r>
      <w:r w:rsidR="00CE03BB">
        <w:rPr>
          <w:rFonts w:cstheme="minorHAnsi"/>
          <w:lang w:eastAsia="ja-JP"/>
        </w:rPr>
        <w:t xml:space="preserve">investigate </w:t>
      </w:r>
      <w:r w:rsidR="006A4CF4" w:rsidRPr="00356D65">
        <w:rPr>
          <w:rFonts w:cstheme="minorHAnsi"/>
          <w:lang w:eastAsia="ja-JP"/>
        </w:rPr>
        <w:t>collaborat</w:t>
      </w:r>
      <w:r w:rsidR="00CE03BB">
        <w:rPr>
          <w:rFonts w:cstheme="minorHAnsi"/>
          <w:lang w:eastAsia="ja-JP"/>
        </w:rPr>
        <w:t>ion</w:t>
      </w:r>
      <w:r w:rsidR="006A4CF4" w:rsidRPr="00356D65">
        <w:rPr>
          <w:rFonts w:cstheme="minorHAnsi"/>
          <w:lang w:eastAsia="ja-JP"/>
        </w:rPr>
        <w:t xml:space="preserve"> with other </w:t>
      </w:r>
      <w:r w:rsidR="00FD1040" w:rsidRPr="00356D65">
        <w:rPr>
          <w:rFonts w:cstheme="minorHAnsi"/>
          <w:lang w:eastAsia="ja-JP"/>
        </w:rPr>
        <w:t>states</w:t>
      </w:r>
      <w:r w:rsidR="006A4CF4" w:rsidRPr="00356D65">
        <w:rPr>
          <w:rFonts w:cstheme="minorHAnsi"/>
          <w:lang w:eastAsia="ja-JP"/>
        </w:rPr>
        <w:t xml:space="preserve"> implementing import controls </w:t>
      </w:r>
      <w:r w:rsidR="00943461">
        <w:rPr>
          <w:rFonts w:cstheme="minorHAnsi"/>
          <w:lang w:eastAsia="ja-JP"/>
        </w:rPr>
        <w:t>–</w:t>
      </w:r>
      <w:r w:rsidR="007E6B58" w:rsidRPr="00356D65">
        <w:rPr>
          <w:rFonts w:cstheme="minorHAnsi"/>
          <w:lang w:eastAsia="ja-JP"/>
        </w:rPr>
        <w:t xml:space="preserve"> </w:t>
      </w:r>
      <w:r w:rsidRPr="00356D65">
        <w:rPr>
          <w:rFonts w:cstheme="minorHAnsi"/>
          <w:lang w:eastAsia="ja-JP"/>
        </w:rPr>
        <w:t>there is value in a multilateral body such as the World Trade Organisation or FAO establishing a global CDS</w:t>
      </w:r>
      <w:r w:rsidR="00BC3C82" w:rsidRPr="00356D65">
        <w:rPr>
          <w:rFonts w:cstheme="minorHAnsi"/>
          <w:lang w:eastAsia="ja-JP"/>
        </w:rPr>
        <w:t>.</w:t>
      </w:r>
    </w:p>
    <w:p w14:paraId="35AD1265" w14:textId="77777777" w:rsidR="00186B68" w:rsidRDefault="00F757ED" w:rsidP="00B777F0">
      <w:pPr>
        <w:spacing w:before="120" w:after="0"/>
        <w:rPr>
          <w:rFonts w:cstheme="minorHAnsi"/>
          <w:lang w:eastAsia="ja-JP"/>
        </w:rPr>
      </w:pPr>
      <w:r w:rsidRPr="00356D65">
        <w:rPr>
          <w:rFonts w:cstheme="minorHAnsi"/>
          <w:lang w:eastAsia="ja-JP"/>
        </w:rPr>
        <w:t xml:space="preserve">Ideally, this would include an electronic </w:t>
      </w:r>
      <w:r w:rsidR="00445B5C" w:rsidRPr="00356D65">
        <w:rPr>
          <w:rFonts w:cstheme="minorHAnsi"/>
          <w:lang w:eastAsia="ja-JP"/>
        </w:rPr>
        <w:t>CDS</w:t>
      </w:r>
      <w:r w:rsidRPr="00356D65">
        <w:rPr>
          <w:rFonts w:cstheme="minorHAnsi"/>
          <w:lang w:eastAsia="ja-JP"/>
        </w:rPr>
        <w:t xml:space="preserve"> for traceability and monitoring, and a central clearing</w:t>
      </w:r>
      <w:r w:rsidR="00CD0A05" w:rsidRPr="00356D65">
        <w:rPr>
          <w:rFonts w:cstheme="minorHAnsi"/>
          <w:lang w:eastAsia="ja-JP"/>
        </w:rPr>
        <w:t xml:space="preserve"> </w:t>
      </w:r>
      <w:r w:rsidRPr="00356D65">
        <w:rPr>
          <w:rFonts w:cstheme="minorHAnsi"/>
          <w:lang w:eastAsia="ja-JP"/>
        </w:rPr>
        <w:t xml:space="preserve">house for digital certification. The system </w:t>
      </w:r>
      <w:r w:rsidR="00B32C8F">
        <w:rPr>
          <w:rFonts w:cstheme="minorHAnsi"/>
          <w:lang w:eastAsia="ja-JP"/>
        </w:rPr>
        <w:t>w</w:t>
      </w:r>
      <w:r w:rsidR="00B32C8F" w:rsidRPr="00356D65">
        <w:rPr>
          <w:rFonts w:cstheme="minorHAnsi"/>
          <w:lang w:eastAsia="ja-JP"/>
        </w:rPr>
        <w:t xml:space="preserve">ould </w:t>
      </w:r>
      <w:r w:rsidRPr="00356D65">
        <w:rPr>
          <w:rFonts w:cstheme="minorHAnsi"/>
          <w:lang w:eastAsia="ja-JP"/>
        </w:rPr>
        <w:t xml:space="preserve">integrate with existing trade </w:t>
      </w:r>
      <w:r w:rsidR="00C90798" w:rsidRPr="00356D65">
        <w:rPr>
          <w:rFonts w:cstheme="minorHAnsi"/>
          <w:lang w:eastAsia="ja-JP"/>
        </w:rPr>
        <w:t>systems</w:t>
      </w:r>
      <w:r w:rsidR="009015E5" w:rsidRPr="00356D65">
        <w:rPr>
          <w:rFonts w:cstheme="minorHAnsi"/>
          <w:lang w:eastAsia="ja-JP"/>
        </w:rPr>
        <w:t xml:space="preserve">, where </w:t>
      </w:r>
      <w:r w:rsidR="0065078C" w:rsidRPr="00356D65">
        <w:rPr>
          <w:rFonts w:cstheme="minorHAnsi"/>
          <w:lang w:eastAsia="ja-JP"/>
        </w:rPr>
        <w:t>feasible</w:t>
      </w:r>
      <w:r w:rsidR="009015E5" w:rsidRPr="00356D65">
        <w:rPr>
          <w:rFonts w:cstheme="minorHAnsi"/>
          <w:lang w:eastAsia="ja-JP"/>
        </w:rPr>
        <w:t>, a</w:t>
      </w:r>
      <w:r w:rsidRPr="00356D65">
        <w:rPr>
          <w:rFonts w:cstheme="minorHAnsi"/>
          <w:lang w:eastAsia="ja-JP"/>
        </w:rPr>
        <w:t>nd cover a wide scope of species.</w:t>
      </w:r>
      <w:r w:rsidR="007B0D19" w:rsidRPr="00356D65">
        <w:rPr>
          <w:rFonts w:cstheme="minorHAnsi"/>
        </w:rPr>
        <w:t xml:space="preserve"> </w:t>
      </w:r>
      <w:r w:rsidR="00CD0A05" w:rsidRPr="00356D65">
        <w:rPr>
          <w:rFonts w:cstheme="minorHAnsi"/>
          <w:lang w:eastAsia="ja-JP"/>
        </w:rPr>
        <w:t>The</w:t>
      </w:r>
      <w:r w:rsidR="007B0D19" w:rsidRPr="00356D65">
        <w:rPr>
          <w:rFonts w:cstheme="minorHAnsi"/>
          <w:lang w:eastAsia="ja-JP"/>
        </w:rPr>
        <w:t xml:space="preserve"> objective would be to create a scheme that enables automated </w:t>
      </w:r>
      <w:r w:rsidR="000F21AD" w:rsidRPr="00356D65">
        <w:rPr>
          <w:rFonts w:cstheme="minorHAnsi"/>
          <w:lang w:eastAsia="ja-JP"/>
        </w:rPr>
        <w:t>monitoring</w:t>
      </w:r>
      <w:r w:rsidR="007B0D19" w:rsidRPr="00356D65">
        <w:rPr>
          <w:rFonts w:cstheme="minorHAnsi"/>
          <w:lang w:eastAsia="ja-JP"/>
        </w:rPr>
        <w:t xml:space="preserve"> to ensure the </w:t>
      </w:r>
      <w:r w:rsidR="008154E2" w:rsidRPr="00356D65">
        <w:rPr>
          <w:rFonts w:cstheme="minorHAnsi"/>
          <w:lang w:eastAsia="ja-JP"/>
        </w:rPr>
        <w:t xml:space="preserve">quantity of catch at </w:t>
      </w:r>
      <w:r w:rsidR="00E63ACB" w:rsidRPr="00356D65">
        <w:rPr>
          <w:rFonts w:cstheme="minorHAnsi"/>
          <w:lang w:eastAsia="ja-JP"/>
        </w:rPr>
        <w:t>its origin</w:t>
      </w:r>
      <w:r w:rsidR="008154E2" w:rsidRPr="00356D65">
        <w:rPr>
          <w:rFonts w:cstheme="minorHAnsi"/>
          <w:lang w:eastAsia="ja-JP"/>
        </w:rPr>
        <w:t xml:space="preserve"> matches the cumulative import</w:t>
      </w:r>
      <w:r w:rsidR="002C18D1" w:rsidRPr="00356D65">
        <w:rPr>
          <w:rFonts w:cstheme="minorHAnsi"/>
          <w:lang w:eastAsia="ja-JP"/>
        </w:rPr>
        <w:t>s</w:t>
      </w:r>
      <w:r w:rsidR="008154E2" w:rsidRPr="00356D65">
        <w:rPr>
          <w:rFonts w:cstheme="minorHAnsi"/>
          <w:lang w:eastAsia="ja-JP"/>
        </w:rPr>
        <w:t xml:space="preserve"> into final markets (mass balance monitoring)</w:t>
      </w:r>
      <w:r w:rsidR="00BB4B12" w:rsidRPr="00356D65">
        <w:rPr>
          <w:rFonts w:cstheme="minorHAnsi"/>
          <w:lang w:eastAsia="ja-JP"/>
        </w:rPr>
        <w:t>.</w:t>
      </w:r>
    </w:p>
    <w:p w14:paraId="73D5169B" w14:textId="7ABE1D9A" w:rsidR="00050D3C" w:rsidRDefault="00D91C6D" w:rsidP="00B777F0">
      <w:pPr>
        <w:spacing w:before="120" w:after="0"/>
        <w:rPr>
          <w:rFonts w:cstheme="minorHAnsi"/>
          <w:lang w:eastAsia="ja-JP"/>
        </w:rPr>
      </w:pPr>
      <w:r w:rsidRPr="00356D65">
        <w:rPr>
          <w:rFonts w:cstheme="minorHAnsi"/>
          <w:lang w:eastAsia="ja-JP"/>
        </w:rPr>
        <w:t xml:space="preserve">Given the complexity of negotiating and developing a global CDS, this </w:t>
      </w:r>
      <w:r w:rsidR="00D0361C">
        <w:rPr>
          <w:rFonts w:cstheme="minorHAnsi"/>
          <w:lang w:eastAsia="ja-JP"/>
        </w:rPr>
        <w:t>is a long</w:t>
      </w:r>
      <w:r w:rsidR="00E90399">
        <w:rPr>
          <w:rFonts w:cstheme="minorHAnsi"/>
          <w:lang w:eastAsia="ja-JP"/>
        </w:rPr>
        <w:t>er-term goal</w:t>
      </w:r>
      <w:r w:rsidRPr="00356D65">
        <w:rPr>
          <w:rFonts w:cstheme="minorHAnsi"/>
          <w:lang w:eastAsia="ja-JP"/>
        </w:rPr>
        <w:t>.</w:t>
      </w:r>
      <w:r w:rsidR="00CF3FAE">
        <w:rPr>
          <w:rFonts w:cstheme="minorHAnsi"/>
          <w:lang w:eastAsia="ja-JP"/>
        </w:rPr>
        <w:t xml:space="preserve"> </w:t>
      </w:r>
      <w:r w:rsidR="00601EE0">
        <w:rPr>
          <w:rFonts w:cstheme="minorHAnsi"/>
          <w:lang w:eastAsia="ja-JP"/>
        </w:rPr>
        <w:t>We</w:t>
      </w:r>
      <w:r w:rsidR="00CF3FAE">
        <w:rPr>
          <w:rFonts w:cstheme="minorHAnsi"/>
          <w:lang w:eastAsia="ja-JP"/>
        </w:rPr>
        <w:t xml:space="preserve"> </w:t>
      </w:r>
      <w:r w:rsidR="009E6E79">
        <w:rPr>
          <w:rFonts w:cstheme="minorHAnsi"/>
          <w:lang w:eastAsia="ja-JP"/>
        </w:rPr>
        <w:t xml:space="preserve">would </w:t>
      </w:r>
      <w:r w:rsidR="00CF3FAE">
        <w:rPr>
          <w:rFonts w:cstheme="minorHAnsi"/>
          <w:lang w:eastAsia="ja-JP"/>
        </w:rPr>
        <w:t>encourage and support related discussions and work closely with like-minded countries</w:t>
      </w:r>
      <w:r w:rsidR="00E90399">
        <w:rPr>
          <w:rFonts w:cstheme="minorHAnsi"/>
          <w:lang w:eastAsia="ja-JP"/>
        </w:rPr>
        <w:t xml:space="preserve"> </w:t>
      </w:r>
      <w:r w:rsidR="00B86366">
        <w:rPr>
          <w:rFonts w:cstheme="minorHAnsi"/>
          <w:lang w:eastAsia="ja-JP"/>
        </w:rPr>
        <w:t>to set</w:t>
      </w:r>
      <w:r w:rsidR="00CF3FAE">
        <w:rPr>
          <w:rFonts w:cstheme="minorHAnsi"/>
          <w:lang w:eastAsia="ja-JP"/>
        </w:rPr>
        <w:t xml:space="preserve"> the groundwork for a global scheme</w:t>
      </w:r>
      <w:r w:rsidR="00CF3FAE" w:rsidRPr="00F15B23">
        <w:rPr>
          <w:rFonts w:cstheme="minorHAnsi"/>
          <w:lang w:eastAsia="ja-JP"/>
        </w:rPr>
        <w:t>.</w:t>
      </w:r>
      <w:bookmarkStart w:id="118" w:name="_Costs_and_benefits"/>
      <w:bookmarkStart w:id="119" w:name="_Ref166068039"/>
      <w:bookmarkEnd w:id="118"/>
    </w:p>
    <w:p w14:paraId="6122F311" w14:textId="0A01CABD" w:rsidR="007A73D5" w:rsidRPr="00356D65" w:rsidRDefault="00B55CDA" w:rsidP="005A580E">
      <w:pPr>
        <w:pStyle w:val="Heading2"/>
        <w:rPr>
          <w:rFonts w:asciiTheme="minorHAnsi" w:hAnsiTheme="minorHAnsi" w:cstheme="minorHAnsi"/>
        </w:rPr>
      </w:pPr>
      <w:bookmarkStart w:id="120" w:name="_Costs_and_benefits_1"/>
      <w:bookmarkStart w:id="121" w:name="_Toc212544122"/>
      <w:bookmarkEnd w:id="120"/>
      <w:r>
        <w:rPr>
          <w:rFonts w:asciiTheme="minorHAnsi" w:hAnsiTheme="minorHAnsi" w:cstheme="minorHAnsi"/>
        </w:rPr>
        <w:lastRenderedPageBreak/>
        <w:t xml:space="preserve">Costs and </w:t>
      </w:r>
      <w:r w:rsidR="00E3546C">
        <w:rPr>
          <w:rFonts w:asciiTheme="minorHAnsi" w:hAnsiTheme="minorHAnsi" w:cstheme="minorHAnsi"/>
        </w:rPr>
        <w:t>b</w:t>
      </w:r>
      <w:r>
        <w:rPr>
          <w:rFonts w:asciiTheme="minorHAnsi" w:hAnsiTheme="minorHAnsi" w:cstheme="minorHAnsi"/>
        </w:rPr>
        <w:t>enefits</w:t>
      </w:r>
      <w:bookmarkEnd w:id="119"/>
      <w:bookmarkEnd w:id="121"/>
    </w:p>
    <w:p w14:paraId="1A646450" w14:textId="4BA7827C" w:rsidR="007A73D5" w:rsidRPr="00356D65" w:rsidRDefault="00FF3FF6">
      <w:pPr>
        <w:pStyle w:val="Heading3"/>
        <w:numPr>
          <w:ilvl w:val="0"/>
          <w:numId w:val="0"/>
        </w:numPr>
        <w:rPr>
          <w:rFonts w:asciiTheme="minorHAnsi" w:hAnsiTheme="minorHAnsi" w:cstheme="minorHAnsi"/>
        </w:rPr>
      </w:pPr>
      <w:bookmarkStart w:id="122" w:name="_Toc212544123"/>
      <w:r>
        <w:rPr>
          <w:rFonts w:asciiTheme="minorHAnsi" w:hAnsiTheme="minorHAnsi" w:cstheme="minorHAnsi"/>
        </w:rPr>
        <w:t>Recom</w:t>
      </w:r>
      <w:r w:rsidR="004A6F04">
        <w:rPr>
          <w:rFonts w:asciiTheme="minorHAnsi" w:hAnsiTheme="minorHAnsi" w:cstheme="minorHAnsi"/>
        </w:rPr>
        <w:t>m</w:t>
      </w:r>
      <w:r>
        <w:rPr>
          <w:rFonts w:asciiTheme="minorHAnsi" w:hAnsiTheme="minorHAnsi" w:cstheme="minorHAnsi"/>
        </w:rPr>
        <w:t>endation</w:t>
      </w:r>
      <w:r w:rsidRPr="00356D65">
        <w:rPr>
          <w:rFonts w:asciiTheme="minorHAnsi" w:hAnsiTheme="minorHAnsi" w:cstheme="minorHAnsi"/>
        </w:rPr>
        <w:t xml:space="preserve"> </w:t>
      </w:r>
      <w:r w:rsidR="00F757ED" w:rsidRPr="00356D65">
        <w:rPr>
          <w:rFonts w:asciiTheme="minorHAnsi" w:hAnsiTheme="minorHAnsi" w:cstheme="minorHAnsi"/>
        </w:rPr>
        <w:t>1</w:t>
      </w:r>
      <w:r w:rsidR="00252CCE">
        <w:rPr>
          <w:rFonts w:asciiTheme="minorHAnsi" w:hAnsiTheme="minorHAnsi" w:cstheme="minorHAnsi"/>
        </w:rPr>
        <w:t>: Review Australia’s import tariff codes</w:t>
      </w:r>
      <w:bookmarkEnd w:id="122"/>
    </w:p>
    <w:p w14:paraId="18691A1F" w14:textId="38B21B02" w:rsidR="007A73D5" w:rsidRPr="00356D65" w:rsidRDefault="00F757ED" w:rsidP="00B61B7F">
      <w:pPr>
        <w:pStyle w:val="Heading4"/>
        <w:numPr>
          <w:ilvl w:val="0"/>
          <w:numId w:val="0"/>
        </w:numPr>
        <w:ind w:left="964" w:hanging="964"/>
        <w:rPr>
          <w:rFonts w:asciiTheme="minorHAnsi" w:hAnsiTheme="minorHAnsi" w:cstheme="minorHAnsi"/>
        </w:rPr>
      </w:pPr>
      <w:r w:rsidRPr="00356D65">
        <w:rPr>
          <w:rFonts w:asciiTheme="minorHAnsi" w:hAnsiTheme="minorHAnsi" w:cstheme="minorHAnsi"/>
        </w:rPr>
        <w:t>Costs</w:t>
      </w:r>
    </w:p>
    <w:p w14:paraId="227C09B8" w14:textId="415CB208" w:rsidR="00050D3C" w:rsidRDefault="002F1C11" w:rsidP="009E6E79">
      <w:pPr>
        <w:pStyle w:val="ListBullet"/>
        <w:ind w:left="425" w:hanging="425"/>
        <w:rPr>
          <w:rFonts w:cstheme="minorHAnsi"/>
        </w:rPr>
      </w:pPr>
      <w:r>
        <w:rPr>
          <w:rFonts w:cstheme="minorHAnsi"/>
        </w:rPr>
        <w:t>If Recommendation 1 is adopted, t</w:t>
      </w:r>
      <w:r w:rsidR="00E3363D">
        <w:rPr>
          <w:rFonts w:cstheme="minorHAnsi"/>
        </w:rPr>
        <w:t xml:space="preserve">he review of </w:t>
      </w:r>
      <w:r w:rsidR="00406552">
        <w:rPr>
          <w:rFonts w:cstheme="minorHAnsi"/>
        </w:rPr>
        <w:t>Australia’s</w:t>
      </w:r>
      <w:r w:rsidR="00E3363D">
        <w:rPr>
          <w:rFonts w:cstheme="minorHAnsi"/>
        </w:rPr>
        <w:t xml:space="preserve"> trade systems</w:t>
      </w:r>
      <w:r w:rsidR="002E732A">
        <w:rPr>
          <w:rFonts w:cstheme="minorHAnsi"/>
        </w:rPr>
        <w:t>,</w:t>
      </w:r>
      <w:r w:rsidR="00E3363D">
        <w:rPr>
          <w:rFonts w:cstheme="minorHAnsi"/>
        </w:rPr>
        <w:t xml:space="preserve"> associated IT systems</w:t>
      </w:r>
      <w:r w:rsidR="00500C79">
        <w:rPr>
          <w:rFonts w:cstheme="minorHAnsi"/>
        </w:rPr>
        <w:t xml:space="preserve"> and consultation on </w:t>
      </w:r>
      <w:r w:rsidR="00E3363D">
        <w:rPr>
          <w:rFonts w:cstheme="minorHAnsi"/>
        </w:rPr>
        <w:t xml:space="preserve">HTISC </w:t>
      </w:r>
      <w:r w:rsidR="00500C79">
        <w:rPr>
          <w:rFonts w:cstheme="minorHAnsi"/>
        </w:rPr>
        <w:t xml:space="preserve">updates </w:t>
      </w:r>
      <w:r>
        <w:rPr>
          <w:rFonts w:cstheme="minorHAnsi"/>
        </w:rPr>
        <w:t>would</w:t>
      </w:r>
      <w:r w:rsidR="006621FC">
        <w:rPr>
          <w:rFonts w:cstheme="minorHAnsi"/>
        </w:rPr>
        <w:t xml:space="preserve"> </w:t>
      </w:r>
      <w:r w:rsidR="009E6E79">
        <w:rPr>
          <w:rFonts w:cstheme="minorHAnsi"/>
        </w:rPr>
        <w:t>occur</w:t>
      </w:r>
      <w:r w:rsidR="00500C79">
        <w:rPr>
          <w:rFonts w:cstheme="minorHAnsi"/>
        </w:rPr>
        <w:t xml:space="preserve"> </w:t>
      </w:r>
      <w:r w:rsidR="00406552">
        <w:rPr>
          <w:rFonts w:cstheme="minorHAnsi"/>
        </w:rPr>
        <w:t xml:space="preserve">on a business-as-usual </w:t>
      </w:r>
      <w:r w:rsidR="001C15C4">
        <w:rPr>
          <w:rFonts w:cstheme="minorHAnsi"/>
        </w:rPr>
        <w:t>basis</w:t>
      </w:r>
      <w:r w:rsidR="00500C79">
        <w:rPr>
          <w:rFonts w:cstheme="minorHAnsi"/>
        </w:rPr>
        <w:t>,</w:t>
      </w:r>
      <w:r w:rsidR="00406552">
        <w:rPr>
          <w:rFonts w:cstheme="minorHAnsi"/>
        </w:rPr>
        <w:t xml:space="preserve"> </w:t>
      </w:r>
      <w:r w:rsidR="009E6E79">
        <w:rPr>
          <w:rFonts w:cstheme="minorHAnsi"/>
        </w:rPr>
        <w:t xml:space="preserve">aligning with </w:t>
      </w:r>
      <w:r w:rsidR="00B86366">
        <w:rPr>
          <w:rFonts w:cstheme="minorHAnsi"/>
        </w:rPr>
        <w:t xml:space="preserve">the required </w:t>
      </w:r>
      <w:r w:rsidR="009E6E79" w:rsidRPr="009E6E79">
        <w:rPr>
          <w:rFonts w:cstheme="minorHAnsi"/>
          <w:lang w:eastAsia="ja-JP"/>
        </w:rPr>
        <w:t xml:space="preserve">World Customs Organization </w:t>
      </w:r>
      <w:r w:rsidR="009E6E79">
        <w:rPr>
          <w:rFonts w:cstheme="minorHAnsi"/>
          <w:lang w:eastAsia="ja-JP"/>
        </w:rPr>
        <w:t>processe</w:t>
      </w:r>
      <w:r w:rsidR="009E6E79" w:rsidRPr="00F15B23">
        <w:rPr>
          <w:rFonts w:cstheme="minorHAnsi"/>
          <w:lang w:eastAsia="ja-JP"/>
        </w:rPr>
        <w:t>s.</w:t>
      </w:r>
    </w:p>
    <w:p w14:paraId="2CCEC635" w14:textId="0F63ADDB" w:rsidR="007A73D5" w:rsidRPr="00356D65" w:rsidRDefault="00F757ED" w:rsidP="00B61B7F">
      <w:pPr>
        <w:pStyle w:val="Heading4"/>
        <w:numPr>
          <w:ilvl w:val="0"/>
          <w:numId w:val="0"/>
        </w:numPr>
        <w:ind w:left="964" w:hanging="964"/>
        <w:rPr>
          <w:rFonts w:asciiTheme="minorHAnsi" w:hAnsiTheme="minorHAnsi" w:cstheme="minorHAnsi"/>
        </w:rPr>
      </w:pPr>
      <w:r w:rsidRPr="00356D65">
        <w:rPr>
          <w:rFonts w:asciiTheme="minorHAnsi" w:hAnsiTheme="minorHAnsi" w:cstheme="minorHAnsi"/>
        </w:rPr>
        <w:t>Benefits</w:t>
      </w:r>
    </w:p>
    <w:p w14:paraId="1396AC95" w14:textId="3DF909FF" w:rsidR="007A73D5" w:rsidRPr="00356D65" w:rsidRDefault="006621FC" w:rsidP="005A580E">
      <w:pPr>
        <w:pStyle w:val="ListBullet"/>
        <w:ind w:left="425" w:hanging="425"/>
        <w:rPr>
          <w:rFonts w:cstheme="minorHAnsi"/>
        </w:rPr>
      </w:pPr>
      <w:r>
        <w:rPr>
          <w:rFonts w:cstheme="minorHAnsi"/>
        </w:rPr>
        <w:t>Provide</w:t>
      </w:r>
      <w:r w:rsidRPr="00356D65">
        <w:rPr>
          <w:rFonts w:cstheme="minorHAnsi"/>
        </w:rPr>
        <w:t xml:space="preserve"> </w:t>
      </w:r>
      <w:r w:rsidR="00F757ED" w:rsidRPr="00356D65">
        <w:rPr>
          <w:rFonts w:cstheme="minorHAnsi"/>
        </w:rPr>
        <w:t>insights into Australia’s seafood trade and exposure to IUU fishing practices, facilitating more precise risk classifications and deeper understanding of import composition.</w:t>
      </w:r>
    </w:p>
    <w:p w14:paraId="166794FE" w14:textId="1601546E" w:rsidR="007A73D5" w:rsidRPr="00356D65" w:rsidRDefault="006621FC" w:rsidP="005A580E">
      <w:pPr>
        <w:pStyle w:val="ListBullet"/>
        <w:ind w:left="425" w:hanging="425"/>
        <w:rPr>
          <w:rFonts w:cstheme="minorHAnsi"/>
        </w:rPr>
      </w:pPr>
      <w:r>
        <w:rPr>
          <w:rFonts w:cstheme="minorHAnsi"/>
        </w:rPr>
        <w:t>Understand the</w:t>
      </w:r>
      <w:r w:rsidRPr="00356D65">
        <w:rPr>
          <w:rFonts w:cstheme="minorHAnsi"/>
        </w:rPr>
        <w:t xml:space="preserve"> </w:t>
      </w:r>
      <w:r w:rsidR="00255161" w:rsidRPr="00356D65">
        <w:rPr>
          <w:rFonts w:cstheme="minorHAnsi"/>
        </w:rPr>
        <w:t>risk of</w:t>
      </w:r>
      <w:r w:rsidR="00F757ED" w:rsidRPr="00356D65">
        <w:rPr>
          <w:rFonts w:cstheme="minorHAnsi"/>
        </w:rPr>
        <w:t xml:space="preserve"> illicit seafood products enter</w:t>
      </w:r>
      <w:r w:rsidR="00255161" w:rsidRPr="00356D65">
        <w:rPr>
          <w:rFonts w:cstheme="minorHAnsi"/>
        </w:rPr>
        <w:t>ing</w:t>
      </w:r>
      <w:r w:rsidR="00F757ED" w:rsidRPr="00356D65">
        <w:rPr>
          <w:rFonts w:cstheme="minorHAnsi"/>
        </w:rPr>
        <w:t xml:space="preserve"> the market.</w:t>
      </w:r>
    </w:p>
    <w:p w14:paraId="1ECB84FB" w14:textId="4C5CD425" w:rsidR="007A73D5" w:rsidRPr="00356D65" w:rsidRDefault="00F757ED" w:rsidP="005A580E">
      <w:pPr>
        <w:pStyle w:val="ListBullet"/>
        <w:ind w:left="425" w:hanging="425"/>
        <w:rPr>
          <w:rFonts w:cstheme="minorHAnsi"/>
        </w:rPr>
      </w:pPr>
      <w:r w:rsidRPr="00356D65">
        <w:rPr>
          <w:rFonts w:cstheme="minorHAnsi"/>
        </w:rPr>
        <w:t xml:space="preserve">Assist efforts to target and enforce biosecurity and food safety regulations, CITES requirements, as well as </w:t>
      </w:r>
      <w:r w:rsidR="00546629">
        <w:rPr>
          <w:rFonts w:cstheme="minorHAnsi"/>
        </w:rPr>
        <w:t>possible</w:t>
      </w:r>
      <w:r w:rsidR="006621FC">
        <w:rPr>
          <w:rFonts w:cstheme="minorHAnsi"/>
        </w:rPr>
        <w:t xml:space="preserve"> </w:t>
      </w:r>
      <w:r w:rsidRPr="00356D65">
        <w:rPr>
          <w:rFonts w:cstheme="minorHAnsi"/>
        </w:rPr>
        <w:t>future controls to prevent IUU seafood imports.</w:t>
      </w:r>
    </w:p>
    <w:p w14:paraId="00B94736" w14:textId="4CA6FEFF" w:rsidR="007A73D5" w:rsidRPr="00356D65" w:rsidRDefault="006621FC" w:rsidP="005A580E">
      <w:pPr>
        <w:pStyle w:val="ListBullet"/>
        <w:ind w:left="425" w:hanging="425"/>
        <w:rPr>
          <w:rFonts w:cstheme="minorHAnsi"/>
        </w:rPr>
      </w:pPr>
      <w:r>
        <w:rPr>
          <w:rFonts w:cstheme="minorHAnsi"/>
        </w:rPr>
        <w:t>Provide</w:t>
      </w:r>
      <w:r w:rsidRPr="00356D65">
        <w:rPr>
          <w:rFonts w:cstheme="minorHAnsi"/>
        </w:rPr>
        <w:t xml:space="preserve"> </w:t>
      </w:r>
      <w:r w:rsidR="00F757ED" w:rsidRPr="00356D65">
        <w:rPr>
          <w:rFonts w:cstheme="minorHAnsi"/>
        </w:rPr>
        <w:t>information that c</w:t>
      </w:r>
      <w:r>
        <w:rPr>
          <w:rFonts w:cstheme="minorHAnsi"/>
        </w:rPr>
        <w:t>ould</w:t>
      </w:r>
      <w:r w:rsidR="00F757ED" w:rsidRPr="00356D65">
        <w:rPr>
          <w:rFonts w:cstheme="minorHAnsi"/>
        </w:rPr>
        <w:t xml:space="preserve"> be used to </w:t>
      </w:r>
      <w:r>
        <w:rPr>
          <w:rFonts w:cstheme="minorHAnsi"/>
        </w:rPr>
        <w:t>inform</w:t>
      </w:r>
      <w:r w:rsidRPr="00356D65">
        <w:rPr>
          <w:rFonts w:cstheme="minorHAnsi"/>
        </w:rPr>
        <w:t xml:space="preserve"> </w:t>
      </w:r>
      <w:r w:rsidR="00F757ED" w:rsidRPr="00356D65">
        <w:rPr>
          <w:rFonts w:cstheme="minorHAnsi"/>
        </w:rPr>
        <w:t>product labelling and other consumer-oriented aspects.</w:t>
      </w:r>
    </w:p>
    <w:p w14:paraId="780B084E" w14:textId="6E5140C2" w:rsidR="005A1817" w:rsidRPr="00356D65" w:rsidRDefault="005A1817" w:rsidP="005A1817">
      <w:pPr>
        <w:pStyle w:val="Heading3"/>
        <w:numPr>
          <w:ilvl w:val="0"/>
          <w:numId w:val="0"/>
        </w:numPr>
        <w:rPr>
          <w:rFonts w:asciiTheme="minorHAnsi" w:hAnsiTheme="minorHAnsi" w:cstheme="minorHAnsi"/>
        </w:rPr>
      </w:pPr>
      <w:bookmarkStart w:id="123" w:name="_Recommendation_2:_Introduce"/>
      <w:bookmarkStart w:id="124" w:name="_Toc212544124"/>
      <w:bookmarkEnd w:id="123"/>
      <w:r>
        <w:rPr>
          <w:rFonts w:asciiTheme="minorHAnsi" w:hAnsiTheme="minorHAnsi" w:cstheme="minorHAnsi"/>
        </w:rPr>
        <w:t>Recommendation 2: Introduce a seafood traceability program for high-risk species</w:t>
      </w:r>
      <w:bookmarkEnd w:id="124"/>
    </w:p>
    <w:p w14:paraId="66E9C26D" w14:textId="77777777" w:rsidR="007A73D5" w:rsidRPr="00356D65" w:rsidRDefault="00F757ED" w:rsidP="009F1AF6">
      <w:pPr>
        <w:pStyle w:val="Heading4"/>
        <w:numPr>
          <w:ilvl w:val="0"/>
          <w:numId w:val="0"/>
        </w:numPr>
        <w:ind w:left="964" w:hanging="964"/>
        <w:rPr>
          <w:rFonts w:asciiTheme="minorHAnsi" w:hAnsiTheme="minorHAnsi" w:cstheme="minorHAnsi"/>
        </w:rPr>
      </w:pPr>
      <w:r w:rsidRPr="00356D65">
        <w:rPr>
          <w:rFonts w:asciiTheme="minorHAnsi" w:hAnsiTheme="minorHAnsi" w:cstheme="minorHAnsi"/>
        </w:rPr>
        <w:t>Costs</w:t>
      </w:r>
    </w:p>
    <w:p w14:paraId="30D4CD8E" w14:textId="7252ABCE" w:rsidR="007A73D5" w:rsidRPr="00356D65" w:rsidRDefault="00F757ED" w:rsidP="00062C27">
      <w:pPr>
        <w:pStyle w:val="Heading5"/>
      </w:pPr>
      <w:r w:rsidRPr="00356D65">
        <w:t xml:space="preserve">Domestic </w:t>
      </w:r>
      <w:r w:rsidRPr="00062C27">
        <w:t>industry</w:t>
      </w:r>
    </w:p>
    <w:p w14:paraId="6EDE8106" w14:textId="137B9DB2" w:rsidR="007A73D5" w:rsidRPr="009D4285" w:rsidRDefault="002F1C11" w:rsidP="00764F06">
      <w:r>
        <w:t xml:space="preserve">If </w:t>
      </w:r>
      <w:r w:rsidR="003E49EB">
        <w:t>R</w:t>
      </w:r>
      <w:r>
        <w:t xml:space="preserve">ecommendation 2 is supported, we </w:t>
      </w:r>
      <w:r w:rsidR="001C15C4">
        <w:t>estimate</w:t>
      </w:r>
      <w:r>
        <w:t xml:space="preserve"> c</w:t>
      </w:r>
      <w:r w:rsidR="00F757ED" w:rsidRPr="009D4285">
        <w:t xml:space="preserve">ompliance costs </w:t>
      </w:r>
      <w:r w:rsidR="001C15C4">
        <w:t>for</w:t>
      </w:r>
      <w:r w:rsidR="001C15C4" w:rsidRPr="009D4285">
        <w:t xml:space="preserve"> </w:t>
      </w:r>
      <w:r w:rsidR="00F757ED" w:rsidRPr="009D4285">
        <w:t xml:space="preserve">domestic industry </w:t>
      </w:r>
      <w:r w:rsidR="006621FC">
        <w:t>may</w:t>
      </w:r>
      <w:r w:rsidR="00F757ED" w:rsidRPr="009D4285">
        <w:t xml:space="preserve"> constitute the largest cost</w:t>
      </w:r>
      <w:r w:rsidR="004F2A10">
        <w:t>.</w:t>
      </w:r>
      <w:r w:rsidR="00A72136">
        <w:t xml:space="preserve"> </w:t>
      </w:r>
      <w:r w:rsidR="00B60CD4">
        <w:rPr>
          <w:rFonts w:cstheme="minorHAnsi"/>
        </w:rPr>
        <w:t>Currently, s</w:t>
      </w:r>
      <w:r w:rsidR="00433202">
        <w:rPr>
          <w:rFonts w:cstheme="minorHAnsi"/>
        </w:rPr>
        <w:t>ome</w:t>
      </w:r>
      <w:r w:rsidR="001C15C4">
        <w:rPr>
          <w:rFonts w:cstheme="minorHAnsi"/>
        </w:rPr>
        <w:t xml:space="preserve"> of </w:t>
      </w:r>
      <w:r w:rsidR="006371AA">
        <w:rPr>
          <w:rFonts w:cstheme="minorHAnsi"/>
        </w:rPr>
        <w:t>these costs</w:t>
      </w:r>
      <w:r w:rsidR="00433202">
        <w:rPr>
          <w:rFonts w:cstheme="minorHAnsi"/>
        </w:rPr>
        <w:t xml:space="preserve"> are likely to be passed on to consumers</w:t>
      </w:r>
      <w:r w:rsidR="001C15C4">
        <w:rPr>
          <w:rFonts w:cstheme="minorHAnsi"/>
        </w:rPr>
        <w:t xml:space="preserve"> based on the following assumptions:</w:t>
      </w:r>
    </w:p>
    <w:p w14:paraId="20B598FD" w14:textId="41A7A48E" w:rsidR="00FB2268" w:rsidRPr="00D90135" w:rsidRDefault="00FB2268" w:rsidP="00FB2268">
      <w:pPr>
        <w:pStyle w:val="ListBullet"/>
      </w:pPr>
      <w:r>
        <w:t>T</w:t>
      </w:r>
      <w:r w:rsidRPr="00356D65">
        <w:t>he program appl</w:t>
      </w:r>
      <w:r w:rsidR="006621FC">
        <w:t>ies</w:t>
      </w:r>
      <w:r w:rsidRPr="00356D65">
        <w:t xml:space="preserve"> to squid, sharks, sardines and surimi</w:t>
      </w:r>
      <w:r>
        <w:t>.</w:t>
      </w:r>
    </w:p>
    <w:p w14:paraId="0B8D9CC8" w14:textId="043DE8BE" w:rsidR="00050D3C" w:rsidRDefault="00FB2268" w:rsidP="00FB2268">
      <w:pPr>
        <w:pStyle w:val="ListBullet"/>
      </w:pPr>
      <w:r>
        <w:t>T</w:t>
      </w:r>
      <w:r w:rsidRPr="00356D65">
        <w:t xml:space="preserve">here </w:t>
      </w:r>
      <w:r w:rsidR="00506CE1">
        <w:t xml:space="preserve">are high </w:t>
      </w:r>
      <w:r w:rsidRPr="00356D65">
        <w:t>compliance</w:t>
      </w:r>
      <w:r w:rsidR="00506CE1">
        <w:t xml:space="preserve"> rates</w:t>
      </w:r>
      <w:r w:rsidRPr="00356D65">
        <w:t xml:space="preserve"> during </w:t>
      </w:r>
      <w:r w:rsidR="006621FC">
        <w:t>any</w:t>
      </w:r>
      <w:r w:rsidR="006621FC" w:rsidRPr="00356D65">
        <w:t xml:space="preserve"> </w:t>
      </w:r>
      <w:r w:rsidR="00506CE1">
        <w:t>transition</w:t>
      </w:r>
      <w:r w:rsidRPr="00356D65">
        <w:t xml:space="preserve"> </w:t>
      </w:r>
      <w:r w:rsidRPr="00F15B23">
        <w:t>period.</w:t>
      </w:r>
    </w:p>
    <w:p w14:paraId="6908A51C" w14:textId="3C815657" w:rsidR="007A73D5" w:rsidRPr="00356D65" w:rsidRDefault="00E07FE1" w:rsidP="00764F06">
      <w:pPr>
        <w:pStyle w:val="ListBullet"/>
      </w:pPr>
      <w:r>
        <w:t xml:space="preserve">About </w:t>
      </w:r>
      <w:r w:rsidR="00F757ED" w:rsidRPr="00356D65">
        <w:t>59</w:t>
      </w:r>
      <w:r>
        <w:t>0</w:t>
      </w:r>
      <w:r w:rsidR="00F757ED" w:rsidRPr="00356D65">
        <w:t xml:space="preserve"> importers, </w:t>
      </w:r>
      <w:r w:rsidR="00426194">
        <w:t>200</w:t>
      </w:r>
      <w:r w:rsidR="00F757ED" w:rsidRPr="00356D65">
        <w:t xml:space="preserve"> brokers and 11,3</w:t>
      </w:r>
      <w:r w:rsidR="00DA04AF">
        <w:t>00</w:t>
      </w:r>
      <w:r w:rsidR="00F757ED" w:rsidRPr="00356D65">
        <w:t xml:space="preserve"> seafood consignments </w:t>
      </w:r>
      <w:r w:rsidR="008128B4">
        <w:t>would be</w:t>
      </w:r>
      <w:r w:rsidR="00F757ED" w:rsidRPr="00356D65">
        <w:t xml:space="preserve"> impacted annually, </w:t>
      </w:r>
      <w:r w:rsidR="0008761F" w:rsidRPr="00356D65">
        <w:t xml:space="preserve">estimated </w:t>
      </w:r>
      <w:r w:rsidR="00F757ED" w:rsidRPr="00356D65">
        <w:t>on historical import data for in-scope products.</w:t>
      </w:r>
    </w:p>
    <w:p w14:paraId="0BB30C99" w14:textId="1DA0113D" w:rsidR="007A73D5" w:rsidRPr="00356D65" w:rsidRDefault="00F757ED" w:rsidP="00764F06">
      <w:pPr>
        <w:pStyle w:val="ListBullet"/>
      </w:pPr>
      <w:r w:rsidRPr="00356D65">
        <w:t>Each importer spends between $</w:t>
      </w:r>
      <w:r w:rsidR="00146D2F">
        <w:t>204</w:t>
      </w:r>
      <w:r w:rsidRPr="00356D65">
        <w:t xml:space="preserve"> and $</w:t>
      </w:r>
      <w:r w:rsidR="00D7492D" w:rsidRPr="00356D65">
        <w:t>2</w:t>
      </w:r>
      <w:r w:rsidR="00146D2F">
        <w:t>84</w:t>
      </w:r>
      <w:r w:rsidRPr="00356D65">
        <w:t xml:space="preserve"> on import permits </w:t>
      </w:r>
      <w:r w:rsidR="009876E7">
        <w:t>annually</w:t>
      </w:r>
      <w:r w:rsidRPr="00356D65">
        <w:t xml:space="preserve"> to help fund program administration</w:t>
      </w:r>
      <w:r w:rsidR="00146D2F">
        <w:t xml:space="preserve"> (based on current costs for </w:t>
      </w:r>
      <w:r w:rsidR="00B707BC">
        <w:t>C</w:t>
      </w:r>
      <w:r w:rsidR="00146D2F">
        <w:t>ategory 1 and 2 BICON import permits)</w:t>
      </w:r>
      <w:r w:rsidRPr="00356D65">
        <w:t>.</w:t>
      </w:r>
    </w:p>
    <w:p w14:paraId="6EF712DC" w14:textId="2626569E" w:rsidR="007A73D5" w:rsidRPr="00356D65" w:rsidRDefault="00F757ED" w:rsidP="00764F06">
      <w:pPr>
        <w:pStyle w:val="ListBullet"/>
      </w:pPr>
      <w:r w:rsidRPr="00356D65">
        <w:t>Importers and brokers allocate between 30</w:t>
      </w:r>
      <w:r w:rsidR="008B24D1">
        <w:t xml:space="preserve"> to </w:t>
      </w:r>
      <w:r w:rsidRPr="00356D65">
        <w:t xml:space="preserve">60 minutes per consignment at an average hourly wage of $45 to collect and lodge KDEs into the government’s trade system (estimated </w:t>
      </w:r>
      <w:r w:rsidR="00B72B76" w:rsidRPr="00356D65">
        <w:t>using</w:t>
      </w:r>
      <w:r w:rsidRPr="00356D65">
        <w:t xml:space="preserve"> data entry costs for US importers and ABS data for average wages</w:t>
      </w:r>
      <w:r w:rsidR="006E6D39">
        <w:t xml:space="preserve">, noting ABS does not include overhead </w:t>
      </w:r>
      <w:r w:rsidR="00E137A5">
        <w:t>cost</w:t>
      </w:r>
      <w:r w:rsidR="003A7E83">
        <w:t>s</w:t>
      </w:r>
      <w:r w:rsidRPr="00356D65">
        <w:t>).</w:t>
      </w:r>
    </w:p>
    <w:p w14:paraId="179B747D" w14:textId="2E01A534" w:rsidR="007A73D5" w:rsidRPr="00356D65" w:rsidRDefault="00B1382E" w:rsidP="00764F06">
      <w:pPr>
        <w:pStyle w:val="ListBullet"/>
      </w:pPr>
      <w:r>
        <w:t>B</w:t>
      </w:r>
      <w:r w:rsidR="00F757ED" w:rsidRPr="00356D65">
        <w:t>rokers incur a one-time cost of $1,500 for certified software to upload KDEs into the government’s database.</w:t>
      </w:r>
    </w:p>
    <w:p w14:paraId="16B3BD2D" w14:textId="75E7C11B" w:rsidR="009D4285" w:rsidRPr="00356D65" w:rsidRDefault="00F757ED" w:rsidP="00764F06">
      <w:pPr>
        <w:pStyle w:val="ListBullet"/>
      </w:pPr>
      <w:r w:rsidRPr="00356D65">
        <w:lastRenderedPageBreak/>
        <w:t>Some operators may invest in traceability technology to collect and transmit KDEs more efficiently if the investment is offset by time savings in manual collection and lodgement.</w:t>
      </w:r>
    </w:p>
    <w:p w14:paraId="7DD2EFC4" w14:textId="56167C11" w:rsidR="007A73D5" w:rsidRPr="009D4285" w:rsidRDefault="00F757ED" w:rsidP="00764F06">
      <w:r w:rsidRPr="009D4285">
        <w:t>Based on the</w:t>
      </w:r>
      <w:r w:rsidR="00601EE0">
        <w:t>se points</w:t>
      </w:r>
      <w:r w:rsidRPr="009D4285">
        <w:t xml:space="preserve">, </w:t>
      </w:r>
      <w:r w:rsidR="00D67704" w:rsidRPr="003C4918">
        <w:t>costs are estimated to be between $</w:t>
      </w:r>
      <w:r w:rsidR="00D67704">
        <w:rPr>
          <w:rFonts w:cstheme="minorHAnsi"/>
        </w:rPr>
        <w:t>2.17</w:t>
      </w:r>
      <w:r w:rsidR="00D67704" w:rsidRPr="003C4918">
        <w:rPr>
          <w:rFonts w:cstheme="minorHAnsi"/>
        </w:rPr>
        <w:t xml:space="preserve"> million and $3.</w:t>
      </w:r>
      <w:r w:rsidR="00D67704">
        <w:rPr>
          <w:rFonts w:cstheme="minorHAnsi"/>
        </w:rPr>
        <w:t>69</w:t>
      </w:r>
      <w:r w:rsidR="00D67704" w:rsidRPr="00356D65">
        <w:rPr>
          <w:rFonts w:cstheme="minorHAnsi"/>
        </w:rPr>
        <w:t xml:space="preserve"> million</w:t>
      </w:r>
      <w:r w:rsidR="00D67704" w:rsidRPr="00D90135">
        <w:rPr>
          <w:rFonts w:cstheme="minorHAnsi"/>
        </w:rPr>
        <w:t xml:space="preserve"> </w:t>
      </w:r>
      <w:r w:rsidR="00D67704">
        <w:rPr>
          <w:rFonts w:cstheme="minorHAnsi"/>
        </w:rPr>
        <w:t>o</w:t>
      </w:r>
      <w:r w:rsidR="00D67704" w:rsidRPr="00356D65">
        <w:rPr>
          <w:rFonts w:cstheme="minorHAnsi"/>
        </w:rPr>
        <w:t xml:space="preserve">ver </w:t>
      </w:r>
      <w:r w:rsidR="00FC36F5">
        <w:rPr>
          <w:rFonts w:cstheme="minorHAnsi"/>
        </w:rPr>
        <w:t xml:space="preserve">5 </w:t>
      </w:r>
      <w:r w:rsidR="00D67704" w:rsidRPr="00356D65">
        <w:rPr>
          <w:rFonts w:cstheme="minorHAnsi"/>
        </w:rPr>
        <w:t>year</w:t>
      </w:r>
      <w:r w:rsidR="00D67704">
        <w:rPr>
          <w:rFonts w:cstheme="minorHAnsi"/>
        </w:rPr>
        <w:t xml:space="preserve">s. </w:t>
      </w:r>
      <w:r w:rsidR="00D67704" w:rsidRPr="00356D65">
        <w:rPr>
          <w:rFonts w:cstheme="minorHAnsi"/>
        </w:rPr>
        <w:t xml:space="preserve">Projected costs for the first year are </w:t>
      </w:r>
      <w:r w:rsidR="00D67704">
        <w:rPr>
          <w:rFonts w:cstheme="minorHAnsi"/>
        </w:rPr>
        <w:t xml:space="preserve">estimated at </w:t>
      </w:r>
      <w:r w:rsidR="00D67704" w:rsidRPr="00356D65">
        <w:rPr>
          <w:rFonts w:cstheme="minorHAnsi"/>
        </w:rPr>
        <w:t>$</w:t>
      </w:r>
      <w:r w:rsidR="00D67704">
        <w:rPr>
          <w:rFonts w:cstheme="minorHAnsi"/>
        </w:rPr>
        <w:t>0.67</w:t>
      </w:r>
      <w:r w:rsidR="00D67704" w:rsidRPr="00356D65">
        <w:rPr>
          <w:rFonts w:cstheme="minorHAnsi"/>
        </w:rPr>
        <w:t xml:space="preserve"> million to $</w:t>
      </w:r>
      <w:r w:rsidR="00D67704">
        <w:rPr>
          <w:rFonts w:cstheme="minorHAnsi"/>
        </w:rPr>
        <w:t>0.97</w:t>
      </w:r>
      <w:r w:rsidR="00D67704" w:rsidRPr="00356D65">
        <w:rPr>
          <w:rFonts w:cstheme="minorHAnsi"/>
        </w:rPr>
        <w:t xml:space="preserve"> million, with annual recurring costs estimated at $0.</w:t>
      </w:r>
      <w:r w:rsidR="00D67704">
        <w:rPr>
          <w:rFonts w:cstheme="minorHAnsi"/>
        </w:rPr>
        <w:t>38</w:t>
      </w:r>
      <w:r w:rsidR="00D67704" w:rsidRPr="00356D65">
        <w:rPr>
          <w:rFonts w:cstheme="minorHAnsi"/>
        </w:rPr>
        <w:t xml:space="preserve"> million to $0.</w:t>
      </w:r>
      <w:r w:rsidR="00D67704">
        <w:rPr>
          <w:rFonts w:cstheme="minorHAnsi"/>
        </w:rPr>
        <w:t>68</w:t>
      </w:r>
      <w:r w:rsidR="00D67704" w:rsidRPr="00356D65">
        <w:rPr>
          <w:rFonts w:cstheme="minorHAnsi"/>
        </w:rPr>
        <w:t xml:space="preserve"> million</w:t>
      </w:r>
      <w:r w:rsidR="00D67704">
        <w:rPr>
          <w:rFonts w:cstheme="minorHAnsi"/>
        </w:rPr>
        <w:t xml:space="preserve"> thereafter</w:t>
      </w:r>
      <w:r w:rsidR="00D67704" w:rsidRPr="00356D65">
        <w:rPr>
          <w:rFonts w:cstheme="minorHAnsi"/>
        </w:rPr>
        <w:t>.</w:t>
      </w:r>
      <w:r w:rsidR="00D67704">
        <w:rPr>
          <w:rFonts w:cstheme="minorHAnsi"/>
        </w:rPr>
        <w:t xml:space="preserve"> </w:t>
      </w:r>
      <w:r w:rsidR="00D67704">
        <w:t>T</w:t>
      </w:r>
      <w:r w:rsidRPr="009D4285">
        <w:t xml:space="preserve">he average compliance cost per consignment is expected </w:t>
      </w:r>
      <w:r w:rsidR="003E3FBC">
        <w:t>at</w:t>
      </w:r>
      <w:r w:rsidRPr="009D4285">
        <w:t xml:space="preserve"> between $</w:t>
      </w:r>
      <w:r w:rsidR="00824CEE">
        <w:t>33</w:t>
      </w:r>
      <w:r w:rsidRPr="009D4285">
        <w:t xml:space="preserve"> and $</w:t>
      </w:r>
      <w:r w:rsidR="00824CEE">
        <w:t>60</w:t>
      </w:r>
      <w:r w:rsidRPr="009D4285">
        <w:t>, excluding the one-off $1</w:t>
      </w:r>
      <w:r w:rsidR="008B24D1">
        <w:t>,</w:t>
      </w:r>
      <w:r w:rsidRPr="009D4285">
        <w:t>500 technology investment.</w:t>
      </w:r>
    </w:p>
    <w:p w14:paraId="18979DF2" w14:textId="6049FCA6" w:rsidR="007A73D5" w:rsidRDefault="00F757ED" w:rsidP="00764F06">
      <w:r w:rsidRPr="009D4285">
        <w:t xml:space="preserve">These assumptions </w:t>
      </w:r>
      <w:r w:rsidR="00F47C04">
        <w:t>may</w:t>
      </w:r>
      <w:r w:rsidR="00F47C04" w:rsidRPr="009D4285">
        <w:t xml:space="preserve"> </w:t>
      </w:r>
      <w:r w:rsidRPr="009D4285">
        <w:t>overestimate long-term compliance costs</w:t>
      </w:r>
      <w:r w:rsidR="003E3FBC">
        <w:t>,</w:t>
      </w:r>
      <w:r w:rsidR="007D7D88">
        <w:t xml:space="preserve"> given these </w:t>
      </w:r>
      <w:r w:rsidRPr="009D4285">
        <w:t>are expected to reduce over time as industry becomes familiar with requirements.</w:t>
      </w:r>
    </w:p>
    <w:p w14:paraId="0B9312E7" w14:textId="48A3F510" w:rsidR="007A73D5" w:rsidRPr="00356D65" w:rsidRDefault="00F757ED" w:rsidP="009F1AF6">
      <w:pPr>
        <w:pStyle w:val="Heading5"/>
        <w:rPr>
          <w:rFonts w:asciiTheme="minorHAnsi" w:hAnsiTheme="minorHAnsi" w:cstheme="minorHAnsi"/>
        </w:rPr>
      </w:pPr>
      <w:r w:rsidRPr="00356D65">
        <w:rPr>
          <w:rFonts w:asciiTheme="minorHAnsi" w:hAnsiTheme="minorHAnsi" w:cstheme="minorHAnsi"/>
        </w:rPr>
        <w:t>Consumer impacts</w:t>
      </w:r>
    </w:p>
    <w:p w14:paraId="112832F9" w14:textId="4E168B05" w:rsidR="00AD71D8" w:rsidRDefault="00AD71D8" w:rsidP="00AD71D8">
      <w:pPr>
        <w:pStyle w:val="ListBullet"/>
        <w:ind w:left="425" w:hanging="425"/>
        <w:rPr>
          <w:rFonts w:cstheme="minorHAnsi"/>
        </w:rPr>
      </w:pPr>
      <w:r>
        <w:rPr>
          <w:rFonts w:cstheme="minorHAnsi"/>
        </w:rPr>
        <w:t>The</w:t>
      </w:r>
      <w:r w:rsidRPr="00356D65">
        <w:rPr>
          <w:rFonts w:cstheme="minorHAnsi"/>
        </w:rPr>
        <w:t xml:space="preserve"> cost</w:t>
      </w:r>
      <w:r>
        <w:rPr>
          <w:rFonts w:cstheme="minorHAnsi"/>
        </w:rPr>
        <w:t xml:space="preserve"> increase of imported seafood paid by consumers is expected to be</w:t>
      </w:r>
      <w:r w:rsidRPr="00356D65">
        <w:rPr>
          <w:rFonts w:cstheme="minorHAnsi"/>
        </w:rPr>
        <w:t xml:space="preserve"> </w:t>
      </w:r>
      <w:r w:rsidR="001D6C07">
        <w:rPr>
          <w:rFonts w:cstheme="minorHAnsi"/>
        </w:rPr>
        <w:t>low</w:t>
      </w:r>
      <w:r>
        <w:rPr>
          <w:rFonts w:cstheme="minorHAnsi"/>
        </w:rPr>
        <w:t xml:space="preserve"> because:</w:t>
      </w:r>
    </w:p>
    <w:p w14:paraId="7CE530AE" w14:textId="34E995DC" w:rsidR="0000653A" w:rsidRPr="002E04EB" w:rsidRDefault="0000653A" w:rsidP="0000653A">
      <w:pPr>
        <w:pStyle w:val="ListBullet2"/>
        <w:ind w:left="851" w:hanging="426"/>
      </w:pPr>
      <w:r w:rsidRPr="002E04EB">
        <w:t>estimate</w:t>
      </w:r>
      <w:r w:rsidR="002E04EB" w:rsidRPr="00086083">
        <w:t>d</w:t>
      </w:r>
      <w:r w:rsidRPr="002E04EB">
        <w:t xml:space="preserve"> compliance costs that could be passed on by domestic industry</w:t>
      </w:r>
      <w:r w:rsidR="002E04EB" w:rsidRPr="00086083">
        <w:t xml:space="preserve"> are </w:t>
      </w:r>
      <w:r w:rsidR="001D6C07">
        <w:t>likely to be minimal</w:t>
      </w:r>
    </w:p>
    <w:p w14:paraId="7F89831C" w14:textId="0FAE5DA7" w:rsidR="0000653A" w:rsidRPr="00356D65" w:rsidRDefault="0000653A" w:rsidP="0000653A">
      <w:pPr>
        <w:pStyle w:val="ListBullet2"/>
        <w:ind w:left="851" w:hanging="426"/>
      </w:pPr>
      <w:r w:rsidRPr="00356D65">
        <w:t xml:space="preserve">price increases attributable to non-compliant product being redirected or from changes in importers buying behaviours </w:t>
      </w:r>
      <w:r w:rsidR="002626DC">
        <w:t>are</w:t>
      </w:r>
      <w:r w:rsidRPr="00356D65">
        <w:t xml:space="preserve"> expected to be limited given alternative sources of supply for many fish products (NOAA 202</w:t>
      </w:r>
      <w:r>
        <w:t>2</w:t>
      </w:r>
      <w:r w:rsidRPr="00356D65">
        <w:t>).</w:t>
      </w:r>
    </w:p>
    <w:p w14:paraId="2448CE0F" w14:textId="6F06A027" w:rsidR="007A73D5" w:rsidRPr="0000653A" w:rsidRDefault="0000653A" w:rsidP="0000653A">
      <w:pPr>
        <w:pStyle w:val="ListBullet"/>
        <w:ind w:left="425" w:hanging="425"/>
      </w:pPr>
      <w:r w:rsidRPr="00356D65">
        <w:rPr>
          <w:rFonts w:cstheme="minorHAnsi"/>
        </w:rPr>
        <w:t>In the context of price changes, evidence suggests consumer willingness to pay a premium for fishery products of certified origin or from sustainable sources (</w:t>
      </w:r>
      <w:r w:rsidR="00CA77E0" w:rsidRPr="00FB56C0">
        <w:t>Asche</w:t>
      </w:r>
      <w:r w:rsidRPr="00FB56C0">
        <w:t xml:space="preserve"> </w:t>
      </w:r>
      <w:r w:rsidRPr="00356D65">
        <w:rPr>
          <w:rFonts w:cstheme="minorHAnsi"/>
        </w:rPr>
        <w:t>et al., 20</w:t>
      </w:r>
      <w:r>
        <w:rPr>
          <w:rFonts w:cstheme="minorHAnsi"/>
        </w:rPr>
        <w:t>21</w:t>
      </w:r>
      <w:r w:rsidRPr="00356D65">
        <w:rPr>
          <w:rFonts w:cstheme="minorHAnsi"/>
        </w:rPr>
        <w:t>)</w:t>
      </w:r>
      <w:r w:rsidR="00F26785" w:rsidRPr="0000653A">
        <w:rPr>
          <w:rFonts w:cstheme="minorHAnsi"/>
        </w:rPr>
        <w:t>.</w:t>
      </w:r>
    </w:p>
    <w:p w14:paraId="0A55D66F" w14:textId="2EED14E0" w:rsidR="007A73D5" w:rsidRPr="00356D65" w:rsidRDefault="00F757ED" w:rsidP="009F1AF6">
      <w:pPr>
        <w:pStyle w:val="Heading5"/>
        <w:rPr>
          <w:rFonts w:asciiTheme="minorHAnsi" w:hAnsiTheme="minorHAnsi" w:cstheme="minorHAnsi"/>
        </w:rPr>
      </w:pPr>
      <w:r w:rsidRPr="00356D65">
        <w:rPr>
          <w:rFonts w:asciiTheme="minorHAnsi" w:hAnsiTheme="minorHAnsi" w:cstheme="minorHAnsi"/>
        </w:rPr>
        <w:t>Trade partner compliance costs and capacity building</w:t>
      </w:r>
    </w:p>
    <w:p w14:paraId="54454CE5" w14:textId="7D36A9DB" w:rsidR="002B0E57" w:rsidRDefault="00BD68B4" w:rsidP="005A580E">
      <w:pPr>
        <w:pStyle w:val="ListBullet"/>
        <w:ind w:left="425" w:hanging="425"/>
        <w:rPr>
          <w:rFonts w:cstheme="minorHAnsi"/>
        </w:rPr>
      </w:pPr>
      <w:r>
        <w:rPr>
          <w:rFonts w:cstheme="minorHAnsi"/>
        </w:rPr>
        <w:t>Consideration</w:t>
      </w:r>
      <w:r w:rsidRPr="00356D65">
        <w:rPr>
          <w:rFonts w:cstheme="minorHAnsi"/>
        </w:rPr>
        <w:t xml:space="preserve"> </w:t>
      </w:r>
      <w:r>
        <w:rPr>
          <w:rFonts w:cstheme="minorHAnsi"/>
        </w:rPr>
        <w:t xml:space="preserve">of </w:t>
      </w:r>
      <w:r w:rsidR="00F757ED" w:rsidRPr="00356D65">
        <w:rPr>
          <w:rFonts w:cstheme="minorHAnsi"/>
        </w:rPr>
        <w:t xml:space="preserve">harmonising with existing unilateral schemes, </w:t>
      </w:r>
      <w:r>
        <w:rPr>
          <w:rFonts w:cstheme="minorHAnsi"/>
        </w:rPr>
        <w:t xml:space="preserve">may limit </w:t>
      </w:r>
      <w:r w:rsidR="00F757ED" w:rsidRPr="00356D65">
        <w:rPr>
          <w:rFonts w:cstheme="minorHAnsi"/>
        </w:rPr>
        <w:t>compliance costs</w:t>
      </w:r>
      <w:r w:rsidR="00546629">
        <w:rPr>
          <w:rFonts w:cstheme="minorHAnsi"/>
        </w:rPr>
        <w:t xml:space="preserve"> noting:</w:t>
      </w:r>
    </w:p>
    <w:p w14:paraId="771F0245" w14:textId="2F4B9C2C" w:rsidR="007A73D5" w:rsidRPr="00356D65" w:rsidRDefault="00F757ED" w:rsidP="005A580E">
      <w:pPr>
        <w:pStyle w:val="ListBullet2"/>
        <w:ind w:left="851" w:hanging="426"/>
        <w:rPr>
          <w:rFonts w:cstheme="minorHAnsi"/>
        </w:rPr>
      </w:pPr>
      <w:r w:rsidRPr="00356D65">
        <w:rPr>
          <w:rFonts w:cstheme="minorHAnsi"/>
        </w:rPr>
        <w:t>Analysis of trade data from Australia, the US, the EU</w:t>
      </w:r>
      <w:r w:rsidR="00601EE0">
        <w:rPr>
          <w:rFonts w:cstheme="minorHAnsi"/>
        </w:rPr>
        <w:t xml:space="preserve"> </w:t>
      </w:r>
      <w:r w:rsidRPr="00356D65">
        <w:rPr>
          <w:rFonts w:cstheme="minorHAnsi"/>
        </w:rPr>
        <w:t>and Japan, shows countries exporting applicable products to our market already meet related traceability requirements.</w:t>
      </w:r>
    </w:p>
    <w:p w14:paraId="7BA70341" w14:textId="351D4403" w:rsidR="007A73D5" w:rsidRPr="00356D65" w:rsidRDefault="00F757ED" w:rsidP="005A580E">
      <w:pPr>
        <w:pStyle w:val="ListBullet2"/>
        <w:ind w:left="851" w:hanging="426"/>
        <w:rPr>
          <w:rFonts w:cstheme="minorHAnsi"/>
        </w:rPr>
      </w:pPr>
      <w:r w:rsidRPr="00356D65">
        <w:rPr>
          <w:rFonts w:cstheme="minorHAnsi"/>
        </w:rPr>
        <w:t>Since these countries apply standards equivalent or more onerous than our proposed scheme, fishing entities and associated businesses should already possess the capability to comply with our requirements.</w:t>
      </w:r>
    </w:p>
    <w:p w14:paraId="71CCB391" w14:textId="02683B4C" w:rsidR="007A73D5" w:rsidRDefault="00F81632" w:rsidP="005A580E">
      <w:pPr>
        <w:pStyle w:val="ListBullet"/>
        <w:ind w:left="425" w:hanging="425"/>
        <w:rPr>
          <w:rFonts w:cstheme="minorHAnsi"/>
        </w:rPr>
      </w:pPr>
      <w:r>
        <w:rPr>
          <w:rFonts w:cstheme="minorHAnsi"/>
        </w:rPr>
        <w:t xml:space="preserve">Where needed, </w:t>
      </w:r>
      <w:r w:rsidR="00546629">
        <w:rPr>
          <w:rFonts w:cstheme="minorHAnsi"/>
        </w:rPr>
        <w:t>the department</w:t>
      </w:r>
      <w:r w:rsidR="00BD68B4">
        <w:rPr>
          <w:rFonts w:cstheme="minorHAnsi"/>
        </w:rPr>
        <w:t xml:space="preserve"> could </w:t>
      </w:r>
      <w:r w:rsidR="00F757ED" w:rsidRPr="00356D65">
        <w:rPr>
          <w:rFonts w:cstheme="minorHAnsi"/>
        </w:rPr>
        <w:t>consult trade partners to understand capacity constraints</w:t>
      </w:r>
      <w:r w:rsidR="005E3F5E" w:rsidRPr="00356D65">
        <w:rPr>
          <w:rFonts w:cstheme="minorHAnsi"/>
        </w:rPr>
        <w:t xml:space="preserve">. </w:t>
      </w:r>
      <w:r w:rsidR="00BD68B4">
        <w:rPr>
          <w:rFonts w:cstheme="minorHAnsi"/>
        </w:rPr>
        <w:t>This may include c</w:t>
      </w:r>
      <w:r w:rsidR="005E3F5E" w:rsidRPr="00356D65">
        <w:rPr>
          <w:rFonts w:cstheme="minorHAnsi"/>
        </w:rPr>
        <w:t xml:space="preserve">onsideration </w:t>
      </w:r>
      <w:r w:rsidR="00BD68B4">
        <w:rPr>
          <w:rFonts w:cstheme="minorHAnsi"/>
        </w:rPr>
        <w:t xml:space="preserve">of </w:t>
      </w:r>
      <w:r w:rsidR="00F757ED" w:rsidRPr="00356D65">
        <w:rPr>
          <w:rFonts w:cstheme="minorHAnsi"/>
        </w:rPr>
        <w:t>capacity-building</w:t>
      </w:r>
      <w:r w:rsidR="00824D0B">
        <w:rPr>
          <w:rFonts w:cstheme="minorHAnsi"/>
        </w:rPr>
        <w:t xml:space="preserve"> assistance to</w:t>
      </w:r>
      <w:r w:rsidRPr="00356D65">
        <w:rPr>
          <w:rFonts w:cstheme="minorHAnsi"/>
        </w:rPr>
        <w:t xml:space="preserve"> </w:t>
      </w:r>
      <w:r w:rsidR="00F757ED" w:rsidRPr="00356D65">
        <w:rPr>
          <w:rFonts w:cstheme="minorHAnsi"/>
        </w:rPr>
        <w:t>select countries to ensure traceability systems are compliant with the proposed requirements</w:t>
      </w:r>
      <w:r w:rsidR="00146779" w:rsidRPr="00356D65">
        <w:rPr>
          <w:rFonts w:cstheme="minorHAnsi"/>
        </w:rPr>
        <w:t>.</w:t>
      </w:r>
      <w:r w:rsidR="004F75F1">
        <w:rPr>
          <w:rFonts w:cstheme="minorHAnsi"/>
        </w:rPr>
        <w:t xml:space="preserve"> This consideration relates to Department of Foreign Affairs and Trade, who administer Australia’s official development assistance program.</w:t>
      </w:r>
    </w:p>
    <w:p w14:paraId="52C45C54" w14:textId="4D0F14ED" w:rsidR="00050D3C" w:rsidRDefault="00DF5818" w:rsidP="00924ADD">
      <w:pPr>
        <w:pStyle w:val="ListBullet"/>
      </w:pPr>
      <w:r>
        <w:t>Where applicable,</w:t>
      </w:r>
      <w:r w:rsidR="002C7CD0">
        <w:t xml:space="preserve"> costs </w:t>
      </w:r>
      <w:r w:rsidR="00BD68B4">
        <w:t xml:space="preserve">may </w:t>
      </w:r>
      <w:r w:rsidR="002C7CD0">
        <w:t>be incurred in notifying members of relevant bilateral and multilateral trade agreements and initiative</w:t>
      </w:r>
      <w:r w:rsidR="00924ADD">
        <w:t>s (e.g.</w:t>
      </w:r>
      <w:r>
        <w:t xml:space="preserve"> the </w:t>
      </w:r>
      <w:r w:rsidRPr="00A40DD2">
        <w:t>Comprehensive and Progressive Agreement for Trans-Pacific Partnership</w:t>
      </w:r>
      <w:r>
        <w:t xml:space="preserve"> </w:t>
      </w:r>
      <w:r w:rsidR="00924ADD">
        <w:t xml:space="preserve">and </w:t>
      </w:r>
      <w:r>
        <w:t xml:space="preserve">the </w:t>
      </w:r>
      <w:r w:rsidRPr="00495097">
        <w:t xml:space="preserve">Indo-Pacific Economic </w:t>
      </w:r>
      <w:r w:rsidRPr="00F15B23">
        <w:t xml:space="preserve">Framework </w:t>
      </w:r>
      <w:r w:rsidR="00924ADD" w:rsidRPr="00F15B23">
        <w:t>).</w:t>
      </w:r>
    </w:p>
    <w:p w14:paraId="5511C3E6" w14:textId="77777777" w:rsidR="007A73D5" w:rsidRPr="00356D65" w:rsidRDefault="00F757ED" w:rsidP="009F1AF6">
      <w:pPr>
        <w:pStyle w:val="Heading5"/>
        <w:rPr>
          <w:rFonts w:asciiTheme="minorHAnsi" w:hAnsiTheme="minorHAnsi" w:cstheme="minorHAnsi"/>
        </w:rPr>
      </w:pPr>
      <w:r w:rsidRPr="00356D65">
        <w:rPr>
          <w:rFonts w:asciiTheme="minorHAnsi" w:hAnsiTheme="minorHAnsi" w:cstheme="minorHAnsi"/>
        </w:rPr>
        <w:t>Trade impacts</w:t>
      </w:r>
    </w:p>
    <w:p w14:paraId="25954312" w14:textId="2FF0C64B" w:rsidR="007A73D5" w:rsidRPr="00356D65" w:rsidRDefault="00BD68B4" w:rsidP="005A580E">
      <w:pPr>
        <w:pStyle w:val="ListBullet"/>
        <w:ind w:left="425" w:hanging="425"/>
        <w:rPr>
          <w:rFonts w:cstheme="minorHAnsi"/>
        </w:rPr>
      </w:pPr>
      <w:r>
        <w:rPr>
          <w:rFonts w:cstheme="minorHAnsi"/>
        </w:rPr>
        <w:t>Any t</w:t>
      </w:r>
      <w:r w:rsidR="00F757ED" w:rsidRPr="00356D65">
        <w:rPr>
          <w:rFonts w:cstheme="minorHAnsi"/>
        </w:rPr>
        <w:t xml:space="preserve">rade risks </w:t>
      </w:r>
      <w:r>
        <w:rPr>
          <w:rFonts w:cstheme="minorHAnsi"/>
        </w:rPr>
        <w:t>would be</w:t>
      </w:r>
      <w:r w:rsidRPr="00356D65">
        <w:rPr>
          <w:rFonts w:cstheme="minorHAnsi"/>
        </w:rPr>
        <w:t xml:space="preserve"> </w:t>
      </w:r>
      <w:r w:rsidR="00F757ED" w:rsidRPr="00356D65">
        <w:rPr>
          <w:rFonts w:cstheme="minorHAnsi"/>
        </w:rPr>
        <w:t xml:space="preserve">expected to be limited and </w:t>
      </w:r>
      <w:r>
        <w:rPr>
          <w:rFonts w:cstheme="minorHAnsi"/>
        </w:rPr>
        <w:t>could</w:t>
      </w:r>
      <w:r w:rsidRPr="00356D65">
        <w:rPr>
          <w:rFonts w:cstheme="minorHAnsi"/>
        </w:rPr>
        <w:t xml:space="preserve"> </w:t>
      </w:r>
      <w:r w:rsidR="00F757ED" w:rsidRPr="00356D65">
        <w:rPr>
          <w:rFonts w:cstheme="minorHAnsi"/>
        </w:rPr>
        <w:t>be effectively managed through proactive engagement prior to program implementation.</w:t>
      </w:r>
    </w:p>
    <w:p w14:paraId="6A3ACE52" w14:textId="0C15F918" w:rsidR="007A73D5" w:rsidRPr="00356D65" w:rsidRDefault="00F757ED" w:rsidP="005A580E">
      <w:pPr>
        <w:pStyle w:val="ListBullet2"/>
        <w:ind w:left="851" w:hanging="426"/>
        <w:rPr>
          <w:rFonts w:cstheme="minorHAnsi"/>
        </w:rPr>
      </w:pPr>
      <w:r w:rsidRPr="00356D65">
        <w:rPr>
          <w:rFonts w:cstheme="minorHAnsi"/>
        </w:rPr>
        <w:lastRenderedPageBreak/>
        <w:t>The majority of countries exporting applicable products to Australia already meet IUU fishing-related traceability requirements.</w:t>
      </w:r>
    </w:p>
    <w:p w14:paraId="6D0A1640" w14:textId="729958CE" w:rsidR="007A73D5" w:rsidRPr="00356D65" w:rsidRDefault="00F757ED" w:rsidP="005A580E">
      <w:pPr>
        <w:pStyle w:val="ListBullet2"/>
        <w:ind w:left="851" w:hanging="426"/>
        <w:rPr>
          <w:rFonts w:cstheme="minorHAnsi"/>
        </w:rPr>
      </w:pPr>
      <w:r w:rsidRPr="00356D65">
        <w:rPr>
          <w:rFonts w:cstheme="minorHAnsi"/>
        </w:rPr>
        <w:t xml:space="preserve">Analysis of EU and US trade data before and after their import control schemes were implemented found no significant impacts on </w:t>
      </w:r>
      <w:r w:rsidR="005D75FA" w:rsidRPr="00356D65">
        <w:rPr>
          <w:rFonts w:cstheme="minorHAnsi"/>
        </w:rPr>
        <w:t xml:space="preserve">aggregate </w:t>
      </w:r>
      <w:r w:rsidRPr="00356D65">
        <w:rPr>
          <w:rFonts w:cstheme="minorHAnsi"/>
        </w:rPr>
        <w:t>seafood trade flows.</w:t>
      </w:r>
    </w:p>
    <w:p w14:paraId="370475C2" w14:textId="5D311876" w:rsidR="007A73D5" w:rsidRPr="00356D65" w:rsidRDefault="00F757ED" w:rsidP="005A580E">
      <w:pPr>
        <w:pStyle w:val="ListBullet2"/>
        <w:ind w:left="851" w:hanging="426"/>
        <w:rPr>
          <w:rFonts w:cstheme="minorHAnsi"/>
        </w:rPr>
      </w:pPr>
      <w:r w:rsidRPr="00356D65">
        <w:rPr>
          <w:rFonts w:cstheme="minorHAnsi"/>
        </w:rPr>
        <w:t>Australia</w:t>
      </w:r>
      <w:r w:rsidR="003B0279">
        <w:rPr>
          <w:rFonts w:cstheme="minorHAnsi"/>
        </w:rPr>
        <w:t>’</w:t>
      </w:r>
      <w:r w:rsidRPr="00356D65">
        <w:rPr>
          <w:rFonts w:cstheme="minorHAnsi"/>
        </w:rPr>
        <w:t>s relatively small market could make countries less willing to comply</w:t>
      </w:r>
      <w:r w:rsidR="00601EE0">
        <w:rPr>
          <w:rFonts w:cstheme="minorHAnsi"/>
        </w:rPr>
        <w:t>. H</w:t>
      </w:r>
      <w:r w:rsidR="009A345A" w:rsidRPr="00356D65">
        <w:rPr>
          <w:rFonts w:cstheme="minorHAnsi"/>
        </w:rPr>
        <w:t>owever</w:t>
      </w:r>
      <w:r w:rsidR="00506CE1">
        <w:rPr>
          <w:rFonts w:cstheme="minorHAnsi"/>
        </w:rPr>
        <w:t>,</w:t>
      </w:r>
      <w:r w:rsidRPr="00356D65">
        <w:rPr>
          <w:rFonts w:cstheme="minorHAnsi"/>
        </w:rPr>
        <w:t xml:space="preserve"> this risk is considered minor. By harmonising </w:t>
      </w:r>
      <w:r w:rsidR="00546629">
        <w:rPr>
          <w:rFonts w:cstheme="minorHAnsi"/>
        </w:rPr>
        <w:t>possible</w:t>
      </w:r>
      <w:r w:rsidR="00546629" w:rsidRPr="00356D65">
        <w:rPr>
          <w:rFonts w:cstheme="minorHAnsi"/>
        </w:rPr>
        <w:t xml:space="preserve"> </w:t>
      </w:r>
      <w:r w:rsidRPr="00356D65">
        <w:rPr>
          <w:rFonts w:cstheme="minorHAnsi"/>
        </w:rPr>
        <w:t>requirements and leveraging existing business data exchanges (without the need for governmental certification), the proposed program minimises administrative costs on exporting countries.</w:t>
      </w:r>
    </w:p>
    <w:p w14:paraId="41266B84" w14:textId="3EA44E6B" w:rsidR="007A73D5" w:rsidRPr="00356D65" w:rsidRDefault="00F757ED" w:rsidP="005A580E">
      <w:pPr>
        <w:pStyle w:val="ListBullet2"/>
        <w:ind w:left="851" w:hanging="426"/>
        <w:rPr>
          <w:rFonts w:cstheme="minorHAnsi"/>
        </w:rPr>
      </w:pPr>
      <w:r w:rsidRPr="00356D65">
        <w:rPr>
          <w:rFonts w:cstheme="minorHAnsi"/>
        </w:rPr>
        <w:t xml:space="preserve">Any residual compliance challenges and trade risks </w:t>
      </w:r>
      <w:r w:rsidR="00BD68B4">
        <w:rPr>
          <w:rFonts w:cstheme="minorHAnsi"/>
        </w:rPr>
        <w:t>could</w:t>
      </w:r>
      <w:r w:rsidR="00BD68B4" w:rsidRPr="00356D65">
        <w:rPr>
          <w:rFonts w:cstheme="minorHAnsi"/>
        </w:rPr>
        <w:t xml:space="preserve"> </w:t>
      </w:r>
      <w:r w:rsidRPr="00356D65">
        <w:rPr>
          <w:rFonts w:cstheme="minorHAnsi"/>
        </w:rPr>
        <w:t>be addressed through proactive engagement, including ongoing program socialisation with trade partners prior to implementation.</w:t>
      </w:r>
    </w:p>
    <w:p w14:paraId="79F79133" w14:textId="63581B84" w:rsidR="007A73D5" w:rsidRPr="00356D65" w:rsidRDefault="00F757ED" w:rsidP="005A580E">
      <w:pPr>
        <w:pStyle w:val="ListBullet2"/>
        <w:ind w:left="851" w:hanging="426"/>
        <w:rPr>
          <w:rFonts w:cstheme="minorHAnsi"/>
        </w:rPr>
      </w:pPr>
      <w:r w:rsidRPr="00356D65">
        <w:rPr>
          <w:rFonts w:cstheme="minorHAnsi"/>
        </w:rPr>
        <w:t xml:space="preserve">The likelihood of encountering a WTO dispute is minimal. The </w:t>
      </w:r>
      <w:r w:rsidR="00BD68B4">
        <w:rPr>
          <w:rFonts w:cstheme="minorHAnsi"/>
        </w:rPr>
        <w:t xml:space="preserve">proposed </w:t>
      </w:r>
      <w:r w:rsidRPr="00356D65">
        <w:rPr>
          <w:rFonts w:cstheme="minorHAnsi"/>
        </w:rPr>
        <w:t xml:space="preserve">program aligns with existing unilateral traceability schemes, none of which have faced disputes. Australian fishers comply with traceability standards equivalent to, or exceeding, international norms, including through </w:t>
      </w:r>
      <w:r w:rsidR="00C57F7F" w:rsidRPr="00356D65">
        <w:rPr>
          <w:rFonts w:cstheme="minorHAnsi"/>
        </w:rPr>
        <w:t xml:space="preserve">electronic </w:t>
      </w:r>
      <w:r w:rsidRPr="00356D65">
        <w:rPr>
          <w:rFonts w:cstheme="minorHAnsi"/>
        </w:rPr>
        <w:t>logbooks</w:t>
      </w:r>
      <w:r w:rsidR="00C57F7F" w:rsidRPr="00356D65">
        <w:rPr>
          <w:rFonts w:cstheme="minorHAnsi"/>
        </w:rPr>
        <w:t xml:space="preserve"> and</w:t>
      </w:r>
      <w:r w:rsidRPr="00356D65">
        <w:rPr>
          <w:rFonts w:cstheme="minorHAnsi"/>
        </w:rPr>
        <w:t xml:space="preserve"> catch disposal records</w:t>
      </w:r>
      <w:r w:rsidR="00332011" w:rsidRPr="00356D65">
        <w:rPr>
          <w:rFonts w:cstheme="minorHAnsi"/>
        </w:rPr>
        <w:t>.</w:t>
      </w:r>
    </w:p>
    <w:p w14:paraId="298A4119" w14:textId="77777777" w:rsidR="007A73D5" w:rsidRDefault="00F757ED" w:rsidP="009F1AF6">
      <w:pPr>
        <w:pStyle w:val="Heading4"/>
        <w:numPr>
          <w:ilvl w:val="0"/>
          <w:numId w:val="0"/>
        </w:numPr>
        <w:ind w:left="964" w:hanging="964"/>
        <w:rPr>
          <w:rFonts w:asciiTheme="minorHAnsi" w:hAnsiTheme="minorHAnsi" w:cstheme="minorHAnsi"/>
        </w:rPr>
      </w:pPr>
      <w:r w:rsidRPr="00356D65">
        <w:rPr>
          <w:rFonts w:asciiTheme="minorHAnsi" w:hAnsiTheme="minorHAnsi" w:cstheme="minorHAnsi"/>
        </w:rPr>
        <w:t>Benefits</w:t>
      </w:r>
    </w:p>
    <w:p w14:paraId="378E9549" w14:textId="3BBC22E2" w:rsidR="00E5724C" w:rsidRPr="00A02BC4" w:rsidRDefault="00E5724C" w:rsidP="00E5724C">
      <w:r w:rsidRPr="00356D65">
        <w:rPr>
          <w:rFonts w:cstheme="minorHAnsi"/>
        </w:rPr>
        <w:t xml:space="preserve">Quantitative assessments of benefits </w:t>
      </w:r>
      <w:r w:rsidR="00824CEE">
        <w:rPr>
          <w:rFonts w:cstheme="minorHAnsi"/>
        </w:rPr>
        <w:t xml:space="preserve">associated with Recommendation 2 </w:t>
      </w:r>
      <w:r w:rsidRPr="00356D65">
        <w:rPr>
          <w:rFonts w:cstheme="minorHAnsi"/>
        </w:rPr>
        <w:t>are difficult to estimate due to the indirect impact of u</w:t>
      </w:r>
      <w:r>
        <w:rPr>
          <w:rFonts w:cstheme="minorHAnsi"/>
        </w:rPr>
        <w:t>sing</w:t>
      </w:r>
      <w:r w:rsidRPr="00356D65">
        <w:rPr>
          <w:rFonts w:cstheme="minorHAnsi"/>
        </w:rPr>
        <w:t xml:space="preserve"> market state controls to reduce incentives for IUU fishing. Nevertheless, benefits are anticipated</w:t>
      </w:r>
      <w:r>
        <w:rPr>
          <w:rFonts w:cstheme="minorHAnsi"/>
        </w:rPr>
        <w:t>.</w:t>
      </w:r>
    </w:p>
    <w:p w14:paraId="3C39E817" w14:textId="23853B9F" w:rsidR="00BC405D" w:rsidRPr="00356D65" w:rsidRDefault="00BC405D" w:rsidP="00BC405D">
      <w:pPr>
        <w:pStyle w:val="Heading5"/>
        <w:rPr>
          <w:rFonts w:asciiTheme="minorHAnsi" w:hAnsiTheme="minorHAnsi" w:cstheme="minorHAnsi"/>
        </w:rPr>
      </w:pPr>
      <w:r w:rsidRPr="00356D65">
        <w:rPr>
          <w:rFonts w:asciiTheme="minorHAnsi" w:hAnsiTheme="minorHAnsi" w:cstheme="minorHAnsi"/>
        </w:rPr>
        <w:t>Australia</w:t>
      </w:r>
      <w:r w:rsidR="00A04F39">
        <w:rPr>
          <w:rFonts w:asciiTheme="minorHAnsi" w:hAnsiTheme="minorHAnsi" w:cstheme="minorHAnsi"/>
        </w:rPr>
        <w:t>’</w:t>
      </w:r>
      <w:r w:rsidRPr="00356D65">
        <w:rPr>
          <w:rFonts w:asciiTheme="minorHAnsi" w:hAnsiTheme="minorHAnsi" w:cstheme="minorHAnsi"/>
        </w:rPr>
        <w:t>s global leadership against IUU fishing</w:t>
      </w:r>
    </w:p>
    <w:p w14:paraId="2ED284CD" w14:textId="56A2A23C" w:rsidR="00BC405D" w:rsidRPr="00BC405D" w:rsidRDefault="00BC405D" w:rsidP="00BC405D">
      <w:pPr>
        <w:pStyle w:val="ListBullet"/>
        <w:ind w:left="425" w:hanging="425"/>
        <w:rPr>
          <w:rFonts w:cstheme="minorHAnsi"/>
        </w:rPr>
      </w:pPr>
      <w:r w:rsidRPr="00356D65">
        <w:rPr>
          <w:rFonts w:cstheme="minorHAnsi"/>
        </w:rPr>
        <w:t>Australia</w:t>
      </w:r>
      <w:r w:rsidR="00A04F39">
        <w:rPr>
          <w:rFonts w:cstheme="minorHAnsi"/>
        </w:rPr>
        <w:t>’</w:t>
      </w:r>
      <w:r w:rsidRPr="00356D65">
        <w:rPr>
          <w:rFonts w:cstheme="minorHAnsi"/>
        </w:rPr>
        <w:t xml:space="preserve">s proactive stance against IUU fishing using market </w:t>
      </w:r>
      <w:r w:rsidR="006E1BC5">
        <w:rPr>
          <w:rFonts w:cstheme="minorHAnsi"/>
        </w:rPr>
        <w:t>State measures</w:t>
      </w:r>
      <w:r w:rsidR="006E1BC5" w:rsidRPr="00356D65">
        <w:rPr>
          <w:rFonts w:cstheme="minorHAnsi"/>
        </w:rPr>
        <w:t xml:space="preserve"> </w:t>
      </w:r>
      <w:r w:rsidRPr="00356D65">
        <w:rPr>
          <w:rFonts w:cstheme="minorHAnsi"/>
        </w:rPr>
        <w:t xml:space="preserve">and advocating for increased collaboration amongst market </w:t>
      </w:r>
      <w:r w:rsidR="006E1BC5">
        <w:rPr>
          <w:rFonts w:cstheme="minorHAnsi"/>
        </w:rPr>
        <w:t>S</w:t>
      </w:r>
      <w:r w:rsidRPr="00356D65">
        <w:rPr>
          <w:rFonts w:cstheme="minorHAnsi"/>
        </w:rPr>
        <w:t xml:space="preserve">tates </w:t>
      </w:r>
      <w:r w:rsidR="00E635DD">
        <w:rPr>
          <w:rFonts w:cstheme="minorHAnsi"/>
        </w:rPr>
        <w:t>could</w:t>
      </w:r>
      <w:r w:rsidR="00BD68B4" w:rsidRPr="00356D65">
        <w:rPr>
          <w:rFonts w:cstheme="minorHAnsi"/>
        </w:rPr>
        <w:t xml:space="preserve"> </w:t>
      </w:r>
      <w:r w:rsidRPr="00356D65">
        <w:rPr>
          <w:rFonts w:cstheme="minorHAnsi"/>
        </w:rPr>
        <w:t xml:space="preserve">boost our reputation, </w:t>
      </w:r>
      <w:r w:rsidR="00E635DD">
        <w:rPr>
          <w:rFonts w:cstheme="minorHAnsi"/>
        </w:rPr>
        <w:t xml:space="preserve">possibly </w:t>
      </w:r>
      <w:r w:rsidRPr="00356D65">
        <w:rPr>
          <w:rFonts w:cstheme="minorHAnsi"/>
        </w:rPr>
        <w:t>positioning us to be more influential in regional and global for</w:t>
      </w:r>
      <w:r w:rsidR="006917E1">
        <w:rPr>
          <w:rFonts w:cstheme="minorHAnsi"/>
        </w:rPr>
        <w:t>ums</w:t>
      </w:r>
      <w:r w:rsidRPr="00356D65">
        <w:rPr>
          <w:rFonts w:cstheme="minorHAnsi"/>
        </w:rPr>
        <w:t xml:space="preserve">, including RFMOs and </w:t>
      </w:r>
      <w:r w:rsidR="006E1BC5">
        <w:rPr>
          <w:rFonts w:cstheme="minorHAnsi"/>
        </w:rPr>
        <w:t>similar</w:t>
      </w:r>
      <w:r w:rsidRPr="00356D65">
        <w:rPr>
          <w:rFonts w:cstheme="minorHAnsi"/>
        </w:rPr>
        <w:t xml:space="preserve"> bodies.</w:t>
      </w:r>
    </w:p>
    <w:p w14:paraId="0350CCFF" w14:textId="77777777" w:rsidR="002B0E57" w:rsidRDefault="00F757ED" w:rsidP="009F1AF6">
      <w:pPr>
        <w:pStyle w:val="Heading5"/>
        <w:rPr>
          <w:rFonts w:asciiTheme="minorHAnsi" w:hAnsiTheme="minorHAnsi" w:cstheme="minorHAnsi"/>
        </w:rPr>
      </w:pPr>
      <w:bookmarkStart w:id="125" w:name="_Hlk144207704"/>
      <w:r w:rsidRPr="00356D65">
        <w:rPr>
          <w:rFonts w:asciiTheme="minorHAnsi" w:hAnsiTheme="minorHAnsi" w:cstheme="minorHAnsi"/>
        </w:rPr>
        <w:t>Exclusion of unlawfully obtained products</w:t>
      </w:r>
    </w:p>
    <w:p w14:paraId="123DD3D8" w14:textId="6EA3BA73" w:rsidR="007A73D5" w:rsidRPr="00356D65" w:rsidRDefault="00F757ED" w:rsidP="005A580E">
      <w:pPr>
        <w:pStyle w:val="ListBullet"/>
        <w:ind w:left="425" w:hanging="425"/>
        <w:rPr>
          <w:rFonts w:cstheme="minorHAnsi"/>
        </w:rPr>
      </w:pPr>
      <w:r w:rsidRPr="00356D65">
        <w:rPr>
          <w:rFonts w:cstheme="minorHAnsi"/>
        </w:rPr>
        <w:t xml:space="preserve">Implementing a seafood traceability program </w:t>
      </w:r>
      <w:r w:rsidR="00BD68B4">
        <w:rPr>
          <w:rFonts w:cstheme="minorHAnsi"/>
        </w:rPr>
        <w:t>could</w:t>
      </w:r>
      <w:r w:rsidR="00BD68B4" w:rsidRPr="00356D65">
        <w:rPr>
          <w:rFonts w:cstheme="minorHAnsi"/>
        </w:rPr>
        <w:t xml:space="preserve"> </w:t>
      </w:r>
      <w:r w:rsidRPr="00356D65">
        <w:rPr>
          <w:rFonts w:cstheme="minorHAnsi"/>
        </w:rPr>
        <w:t>enable the exclusion of some unlawfully acquired seafood from our marketplace, reducing incentives for IUU fishing.</w:t>
      </w:r>
    </w:p>
    <w:p w14:paraId="2C7BC544" w14:textId="2B7B3A4C" w:rsidR="007A73D5" w:rsidRPr="001052DE" w:rsidRDefault="00F757ED" w:rsidP="00642DBC">
      <w:pPr>
        <w:pStyle w:val="ListBullet"/>
        <w:ind w:left="425" w:hanging="425"/>
        <w:rPr>
          <w:rFonts w:cstheme="minorHAnsi"/>
        </w:rPr>
      </w:pPr>
      <w:r w:rsidRPr="00356D65">
        <w:rPr>
          <w:rFonts w:cstheme="minorHAnsi"/>
        </w:rPr>
        <w:t>Despite its smaller market size, Australia could maximise its influence through collaboration and information-sharing with key importing states</w:t>
      </w:r>
      <w:r w:rsidR="002D7F76">
        <w:rPr>
          <w:rFonts w:cstheme="minorHAnsi"/>
        </w:rPr>
        <w:t xml:space="preserve"> such as the </w:t>
      </w:r>
      <w:r w:rsidRPr="00356D65">
        <w:rPr>
          <w:rFonts w:cstheme="minorHAnsi"/>
        </w:rPr>
        <w:t>EU, US and Japan.</w:t>
      </w:r>
      <w:r w:rsidR="001052DE">
        <w:rPr>
          <w:rFonts w:cstheme="minorHAnsi"/>
        </w:rPr>
        <w:t xml:space="preserve"> This </w:t>
      </w:r>
      <w:r w:rsidRPr="001052DE">
        <w:rPr>
          <w:rFonts w:cstheme="minorHAnsi"/>
        </w:rPr>
        <w:t xml:space="preserve">could lay the groundwork for </w:t>
      </w:r>
      <w:r w:rsidR="004239D7">
        <w:rPr>
          <w:rFonts w:cstheme="minorHAnsi"/>
        </w:rPr>
        <w:t>‘</w:t>
      </w:r>
      <w:r w:rsidRPr="001052DE">
        <w:rPr>
          <w:rFonts w:cstheme="minorHAnsi"/>
        </w:rPr>
        <w:t>mass balance monitoring</w:t>
      </w:r>
      <w:r w:rsidR="004239D7">
        <w:rPr>
          <w:rFonts w:cstheme="minorHAnsi"/>
        </w:rPr>
        <w:t>’</w:t>
      </w:r>
      <w:r w:rsidRPr="001052DE">
        <w:rPr>
          <w:rFonts w:cstheme="minorHAnsi"/>
        </w:rPr>
        <w:t>, thereby increasing</w:t>
      </w:r>
      <w:r w:rsidR="00E80CE2" w:rsidRPr="001052DE">
        <w:rPr>
          <w:rFonts w:cstheme="minorHAnsi"/>
        </w:rPr>
        <w:t xml:space="preserve"> the</w:t>
      </w:r>
      <w:r w:rsidRPr="001052DE">
        <w:rPr>
          <w:rFonts w:cstheme="minorHAnsi"/>
        </w:rPr>
        <w:t xml:space="preserve"> efficacy </w:t>
      </w:r>
      <w:r w:rsidR="00957619" w:rsidRPr="001052DE">
        <w:rPr>
          <w:rFonts w:cstheme="minorHAnsi"/>
        </w:rPr>
        <w:t xml:space="preserve">of </w:t>
      </w:r>
      <w:r w:rsidR="00C13CDA" w:rsidRPr="001052DE">
        <w:rPr>
          <w:rFonts w:cstheme="minorHAnsi"/>
        </w:rPr>
        <w:t>unilateral schemes and</w:t>
      </w:r>
      <w:r w:rsidRPr="001052DE">
        <w:rPr>
          <w:rFonts w:cstheme="minorHAnsi"/>
        </w:rPr>
        <w:t xml:space="preserve"> minimising the risk of </w:t>
      </w:r>
      <w:r w:rsidR="00957619" w:rsidRPr="001052DE">
        <w:rPr>
          <w:rFonts w:cstheme="minorHAnsi"/>
        </w:rPr>
        <w:t xml:space="preserve">illegal product </w:t>
      </w:r>
      <w:r w:rsidRPr="001052DE">
        <w:rPr>
          <w:rFonts w:cstheme="minorHAnsi"/>
        </w:rPr>
        <w:t>re-routing.</w:t>
      </w:r>
    </w:p>
    <w:p w14:paraId="234B9420" w14:textId="014EF8E4" w:rsidR="007A73D5" w:rsidRPr="00087668" w:rsidRDefault="00F757ED" w:rsidP="00656507">
      <w:pPr>
        <w:pStyle w:val="ListBullet"/>
      </w:pPr>
      <w:r w:rsidRPr="00087668">
        <w:t>As outlined in</w:t>
      </w:r>
      <w:r w:rsidR="00087668" w:rsidRPr="00087668">
        <w:t xml:space="preserve"> </w:t>
      </w:r>
      <w:r w:rsidR="00807A30">
        <w:t>Box</w:t>
      </w:r>
      <w:r w:rsidR="00B111FE">
        <w:t xml:space="preserve"> 2</w:t>
      </w:r>
      <w:r w:rsidRPr="00087668">
        <w:t>, by mitigating IUU fishing, a variety of environmental, social, and economic benefits will be realised over time.</w:t>
      </w:r>
    </w:p>
    <w:p w14:paraId="257E61F9" w14:textId="293E53DB" w:rsidR="007A73D5" w:rsidRPr="00356D65" w:rsidRDefault="00F757ED" w:rsidP="009F1AF6">
      <w:pPr>
        <w:pStyle w:val="Heading5"/>
        <w:rPr>
          <w:rFonts w:asciiTheme="minorHAnsi" w:hAnsiTheme="minorHAnsi" w:cstheme="minorHAnsi"/>
        </w:rPr>
      </w:pPr>
      <w:r w:rsidRPr="00356D65">
        <w:rPr>
          <w:rFonts w:asciiTheme="minorHAnsi" w:hAnsiTheme="minorHAnsi" w:cstheme="minorHAnsi"/>
        </w:rPr>
        <w:t xml:space="preserve">A fair competitive landscape </w:t>
      </w:r>
      <w:r w:rsidR="00981C45">
        <w:rPr>
          <w:rFonts w:asciiTheme="minorHAnsi" w:hAnsiTheme="minorHAnsi" w:cstheme="minorHAnsi"/>
        </w:rPr>
        <w:t>–</w:t>
      </w:r>
      <w:r w:rsidRPr="00356D65">
        <w:rPr>
          <w:rFonts w:asciiTheme="minorHAnsi" w:hAnsiTheme="minorHAnsi" w:cstheme="minorHAnsi"/>
        </w:rPr>
        <w:t xml:space="preserve"> addressing market distortions</w:t>
      </w:r>
    </w:p>
    <w:p w14:paraId="7C8158D5" w14:textId="42F3F7E6" w:rsidR="007A73D5" w:rsidRPr="00356D65" w:rsidRDefault="00F757ED" w:rsidP="005A580E">
      <w:pPr>
        <w:pStyle w:val="ListBullet"/>
        <w:ind w:left="425" w:hanging="425"/>
        <w:rPr>
          <w:rFonts w:cstheme="minorHAnsi"/>
        </w:rPr>
      </w:pPr>
      <w:r w:rsidRPr="00356D65">
        <w:rPr>
          <w:rFonts w:cstheme="minorHAnsi"/>
        </w:rPr>
        <w:t xml:space="preserve">Through </w:t>
      </w:r>
      <w:r w:rsidR="00BD68B4">
        <w:rPr>
          <w:rFonts w:cstheme="minorHAnsi"/>
        </w:rPr>
        <w:t>potential</w:t>
      </w:r>
      <w:r w:rsidR="00BD68B4" w:rsidRPr="00356D65">
        <w:rPr>
          <w:rFonts w:cstheme="minorHAnsi"/>
        </w:rPr>
        <w:t xml:space="preserve"> </w:t>
      </w:r>
      <w:r w:rsidRPr="00356D65">
        <w:rPr>
          <w:rFonts w:cstheme="minorHAnsi"/>
        </w:rPr>
        <w:t xml:space="preserve">exclusion of IUU seafood products, </w:t>
      </w:r>
      <w:r w:rsidR="00BD68B4">
        <w:rPr>
          <w:rFonts w:cstheme="minorHAnsi"/>
        </w:rPr>
        <w:t>a</w:t>
      </w:r>
      <w:r w:rsidR="00BD68B4" w:rsidRPr="00356D65">
        <w:rPr>
          <w:rFonts w:cstheme="minorHAnsi"/>
        </w:rPr>
        <w:t xml:space="preserve"> </w:t>
      </w:r>
      <w:r w:rsidRPr="00356D65">
        <w:rPr>
          <w:rFonts w:cstheme="minorHAnsi"/>
        </w:rPr>
        <w:t xml:space="preserve">traceability program </w:t>
      </w:r>
      <w:r w:rsidR="00BD68B4">
        <w:rPr>
          <w:rFonts w:cstheme="minorHAnsi"/>
        </w:rPr>
        <w:t>may</w:t>
      </w:r>
      <w:r w:rsidR="00BD68B4" w:rsidRPr="00356D65">
        <w:rPr>
          <w:rFonts w:cstheme="minorHAnsi"/>
        </w:rPr>
        <w:t xml:space="preserve"> </w:t>
      </w:r>
      <w:r w:rsidRPr="00356D65">
        <w:rPr>
          <w:rFonts w:cstheme="minorHAnsi"/>
        </w:rPr>
        <w:t>improve the competitive standing of legally operating fishers and importers.</w:t>
      </w:r>
    </w:p>
    <w:p w14:paraId="0939D93F" w14:textId="0C9C25F3" w:rsidR="007A73D5" w:rsidRPr="00356D65" w:rsidRDefault="00B54A94" w:rsidP="005A580E">
      <w:pPr>
        <w:pStyle w:val="ListBullet"/>
        <w:ind w:left="425" w:hanging="425"/>
        <w:rPr>
          <w:rFonts w:cstheme="minorHAnsi"/>
        </w:rPr>
      </w:pPr>
      <w:r>
        <w:rPr>
          <w:rFonts w:cstheme="minorHAnsi"/>
        </w:rPr>
        <w:t>Any t</w:t>
      </w:r>
      <w:r w:rsidR="00F757ED" w:rsidRPr="00356D65">
        <w:rPr>
          <w:rFonts w:cstheme="minorHAnsi"/>
        </w:rPr>
        <w:t xml:space="preserve">argeted removal of illegal imports </w:t>
      </w:r>
      <w:r>
        <w:rPr>
          <w:rFonts w:cstheme="minorHAnsi"/>
        </w:rPr>
        <w:t>could</w:t>
      </w:r>
      <w:r w:rsidRPr="00356D65">
        <w:rPr>
          <w:rFonts w:cstheme="minorHAnsi"/>
        </w:rPr>
        <w:t xml:space="preserve"> </w:t>
      </w:r>
      <w:r w:rsidR="007566EF">
        <w:rPr>
          <w:rFonts w:cstheme="minorHAnsi"/>
        </w:rPr>
        <w:t>address</w:t>
      </w:r>
      <w:r w:rsidR="007566EF" w:rsidRPr="00356D65">
        <w:rPr>
          <w:rFonts w:cstheme="minorHAnsi"/>
        </w:rPr>
        <w:t xml:space="preserve"> </w:t>
      </w:r>
      <w:r w:rsidR="00F757ED" w:rsidRPr="00356D65">
        <w:rPr>
          <w:rFonts w:cstheme="minorHAnsi"/>
        </w:rPr>
        <w:t xml:space="preserve">market distortions and </w:t>
      </w:r>
      <w:r>
        <w:rPr>
          <w:rFonts w:cstheme="minorHAnsi"/>
        </w:rPr>
        <w:t xml:space="preserve">may </w:t>
      </w:r>
      <w:r w:rsidR="00F757ED" w:rsidRPr="00356D65">
        <w:rPr>
          <w:rFonts w:cstheme="minorHAnsi"/>
        </w:rPr>
        <w:t>creat</w:t>
      </w:r>
      <w:r w:rsidR="00667F85" w:rsidRPr="00356D65">
        <w:rPr>
          <w:rFonts w:cstheme="minorHAnsi"/>
        </w:rPr>
        <w:t>e</w:t>
      </w:r>
      <w:r w:rsidR="00F757ED" w:rsidRPr="00356D65">
        <w:rPr>
          <w:rFonts w:cstheme="minorHAnsi"/>
        </w:rPr>
        <w:t xml:space="preserve"> an environment where </w:t>
      </w:r>
      <w:r w:rsidR="002A2648">
        <w:rPr>
          <w:rFonts w:cstheme="minorHAnsi"/>
        </w:rPr>
        <w:t xml:space="preserve">both </w:t>
      </w:r>
      <w:r w:rsidR="00F757ED" w:rsidRPr="00356D65">
        <w:rPr>
          <w:rFonts w:cstheme="minorHAnsi"/>
        </w:rPr>
        <w:t xml:space="preserve">domestic </w:t>
      </w:r>
      <w:r w:rsidR="002A2648">
        <w:rPr>
          <w:rFonts w:cstheme="minorHAnsi"/>
        </w:rPr>
        <w:t>fishers a</w:t>
      </w:r>
      <w:r w:rsidR="00F757ED" w:rsidRPr="00356D65">
        <w:rPr>
          <w:rFonts w:cstheme="minorHAnsi"/>
        </w:rPr>
        <w:t>nd legitimate fishers that export to Australia will benefit from heightened competition and increased consumer demand.</w:t>
      </w:r>
    </w:p>
    <w:p w14:paraId="0B4FEEBA" w14:textId="1CA6D4CC" w:rsidR="007A73D5" w:rsidRPr="00356D65" w:rsidRDefault="00F757ED" w:rsidP="005A580E">
      <w:pPr>
        <w:pStyle w:val="ListBullet"/>
        <w:ind w:left="425" w:hanging="425"/>
        <w:rPr>
          <w:rFonts w:cstheme="minorHAnsi"/>
        </w:rPr>
      </w:pPr>
      <w:r w:rsidRPr="00356D65">
        <w:rPr>
          <w:rFonts w:cstheme="minorHAnsi"/>
        </w:rPr>
        <w:lastRenderedPageBreak/>
        <w:t xml:space="preserve">Concurrently, importers and other supply chain actors </w:t>
      </w:r>
      <w:r w:rsidR="00676042">
        <w:rPr>
          <w:rFonts w:cstheme="minorHAnsi"/>
        </w:rPr>
        <w:t xml:space="preserve">that already ensure their products are free of IUU seafood </w:t>
      </w:r>
      <w:r w:rsidR="00B54A94">
        <w:rPr>
          <w:rFonts w:cstheme="minorHAnsi"/>
        </w:rPr>
        <w:t>could</w:t>
      </w:r>
      <w:r w:rsidR="00B54A94" w:rsidRPr="00356D65">
        <w:rPr>
          <w:rFonts w:cstheme="minorHAnsi"/>
        </w:rPr>
        <w:t xml:space="preserve"> </w:t>
      </w:r>
      <w:r w:rsidRPr="00356D65">
        <w:rPr>
          <w:rFonts w:cstheme="minorHAnsi"/>
        </w:rPr>
        <w:t xml:space="preserve">benefit from a more balanced competitive landscape, </w:t>
      </w:r>
      <w:r w:rsidR="00B54A94">
        <w:rPr>
          <w:rFonts w:cstheme="minorHAnsi"/>
        </w:rPr>
        <w:t xml:space="preserve">potentially </w:t>
      </w:r>
      <w:r w:rsidRPr="00356D65">
        <w:rPr>
          <w:rFonts w:cstheme="minorHAnsi"/>
        </w:rPr>
        <w:t xml:space="preserve">resulting in a market realignment towards </w:t>
      </w:r>
      <w:r w:rsidR="0071556E" w:rsidRPr="00356D65">
        <w:rPr>
          <w:rFonts w:cstheme="minorHAnsi"/>
        </w:rPr>
        <w:t>ethically driven</w:t>
      </w:r>
      <w:r w:rsidRPr="00356D65">
        <w:rPr>
          <w:rFonts w:cstheme="minorHAnsi"/>
        </w:rPr>
        <w:t xml:space="preserve"> importers.</w:t>
      </w:r>
    </w:p>
    <w:p w14:paraId="148608D3" w14:textId="3C8E2819" w:rsidR="007A73D5" w:rsidRPr="00356D65" w:rsidRDefault="00F757ED" w:rsidP="009F1AF6">
      <w:pPr>
        <w:pStyle w:val="Heading5"/>
        <w:rPr>
          <w:rFonts w:asciiTheme="minorHAnsi" w:hAnsiTheme="minorHAnsi" w:cstheme="minorHAnsi"/>
        </w:rPr>
      </w:pPr>
      <w:r w:rsidRPr="00356D65">
        <w:rPr>
          <w:rFonts w:asciiTheme="minorHAnsi" w:hAnsiTheme="minorHAnsi" w:cstheme="minorHAnsi"/>
        </w:rPr>
        <w:t xml:space="preserve">Consumer </w:t>
      </w:r>
      <w:r w:rsidR="00E5724C">
        <w:rPr>
          <w:rFonts w:asciiTheme="minorHAnsi" w:hAnsiTheme="minorHAnsi" w:cstheme="minorHAnsi"/>
        </w:rPr>
        <w:t>benefits</w:t>
      </w:r>
    </w:p>
    <w:p w14:paraId="750D436B" w14:textId="32DE9612" w:rsidR="007A73D5" w:rsidRPr="00356D65" w:rsidRDefault="00B54A94" w:rsidP="005A580E">
      <w:pPr>
        <w:pStyle w:val="ListBullet"/>
        <w:ind w:left="425" w:hanging="425"/>
        <w:rPr>
          <w:rFonts w:cstheme="minorHAnsi"/>
        </w:rPr>
      </w:pPr>
      <w:r>
        <w:rPr>
          <w:rFonts w:cstheme="minorHAnsi"/>
        </w:rPr>
        <w:t>A</w:t>
      </w:r>
      <w:r w:rsidRPr="00356D65">
        <w:rPr>
          <w:rFonts w:cstheme="minorHAnsi"/>
        </w:rPr>
        <w:t xml:space="preserve"> </w:t>
      </w:r>
      <w:r w:rsidR="00F757ED" w:rsidRPr="00356D65">
        <w:rPr>
          <w:rFonts w:cstheme="minorHAnsi"/>
        </w:rPr>
        <w:t xml:space="preserve">traceability program </w:t>
      </w:r>
      <w:r>
        <w:rPr>
          <w:rFonts w:cstheme="minorHAnsi"/>
        </w:rPr>
        <w:t>could</w:t>
      </w:r>
      <w:r w:rsidRPr="00356D65">
        <w:rPr>
          <w:rFonts w:cstheme="minorHAnsi"/>
        </w:rPr>
        <w:t xml:space="preserve"> </w:t>
      </w:r>
      <w:r w:rsidR="00F757ED" w:rsidRPr="00356D65">
        <w:rPr>
          <w:rFonts w:cstheme="minorHAnsi"/>
        </w:rPr>
        <w:t xml:space="preserve">build consumer trust by </w:t>
      </w:r>
      <w:r>
        <w:rPr>
          <w:rFonts w:cstheme="minorHAnsi"/>
        </w:rPr>
        <w:t xml:space="preserve">potentially </w:t>
      </w:r>
      <w:r w:rsidR="00F757ED" w:rsidRPr="00356D65">
        <w:rPr>
          <w:rFonts w:cstheme="minorHAnsi"/>
        </w:rPr>
        <w:t xml:space="preserve">providing assurances that </w:t>
      </w:r>
      <w:r w:rsidR="006572F3">
        <w:rPr>
          <w:rFonts w:cstheme="minorHAnsi"/>
        </w:rPr>
        <w:t xml:space="preserve">imported </w:t>
      </w:r>
      <w:r w:rsidR="00F757ED" w:rsidRPr="00356D65">
        <w:rPr>
          <w:rFonts w:cstheme="minorHAnsi"/>
        </w:rPr>
        <w:t xml:space="preserve">seafood is free from IUU fishing </w:t>
      </w:r>
      <w:r w:rsidR="006572F3">
        <w:rPr>
          <w:rFonts w:cstheme="minorHAnsi"/>
        </w:rPr>
        <w:t>inputs</w:t>
      </w:r>
      <w:r w:rsidR="00F757ED" w:rsidRPr="00356D65">
        <w:rPr>
          <w:rFonts w:cstheme="minorHAnsi"/>
        </w:rPr>
        <w:t>.</w:t>
      </w:r>
    </w:p>
    <w:p w14:paraId="18E045A0" w14:textId="30C8EECC" w:rsidR="007A73D5" w:rsidRPr="00356D65" w:rsidRDefault="00F757ED" w:rsidP="005A580E">
      <w:pPr>
        <w:pStyle w:val="ListBullet"/>
        <w:ind w:left="425" w:hanging="425"/>
        <w:rPr>
          <w:rFonts w:cstheme="minorHAnsi"/>
        </w:rPr>
      </w:pPr>
      <w:r w:rsidRPr="00356D65">
        <w:rPr>
          <w:rFonts w:cstheme="minorHAnsi"/>
        </w:rPr>
        <w:t>Studies demonstrate a willingness for consumers to pay a premium for verified products.</w:t>
      </w:r>
      <w:r w:rsidR="005F22F8">
        <w:rPr>
          <w:rFonts w:cstheme="minorHAnsi"/>
        </w:rPr>
        <w:t xml:space="preserve"> </w:t>
      </w:r>
      <w:r w:rsidR="00640C89" w:rsidRPr="00C60FD2">
        <w:rPr>
          <w:rFonts w:cstheme="minorHAnsi"/>
        </w:rPr>
        <w:t>However, further consideration is needed to understand the magnitude of this effect in comparison to costs.</w:t>
      </w:r>
    </w:p>
    <w:p w14:paraId="6EDBD860" w14:textId="303BF2C8" w:rsidR="007A73D5" w:rsidRPr="00356D65" w:rsidRDefault="00F757ED" w:rsidP="005A580E">
      <w:pPr>
        <w:pStyle w:val="ListBullet"/>
        <w:ind w:left="425" w:hanging="425"/>
        <w:rPr>
          <w:rFonts w:cstheme="minorHAnsi"/>
        </w:rPr>
      </w:pPr>
      <w:r w:rsidRPr="00356D65">
        <w:rPr>
          <w:rFonts w:cstheme="minorHAnsi"/>
        </w:rPr>
        <w:t>Vendors could use traceability data to highlight compliance with sustainability and IUU fishing directives from leading retailers. Using standardised KDEs could unify these requirements, lowering compliance expenses and regulatory challenges.</w:t>
      </w:r>
    </w:p>
    <w:bookmarkEnd w:id="125"/>
    <w:p w14:paraId="60593223" w14:textId="70A59B32" w:rsidR="007A73D5" w:rsidRPr="00356D65" w:rsidRDefault="00F757ED" w:rsidP="009F1AF6">
      <w:pPr>
        <w:pStyle w:val="Heading5"/>
        <w:rPr>
          <w:rFonts w:asciiTheme="minorHAnsi" w:hAnsiTheme="minorHAnsi" w:cstheme="minorHAnsi"/>
        </w:rPr>
      </w:pPr>
      <w:r w:rsidRPr="00356D65">
        <w:rPr>
          <w:rFonts w:asciiTheme="minorHAnsi" w:hAnsiTheme="minorHAnsi" w:cstheme="minorHAnsi"/>
        </w:rPr>
        <w:t>Other benefits</w:t>
      </w:r>
    </w:p>
    <w:p w14:paraId="58E548B2" w14:textId="0F91DC8E" w:rsidR="007A73D5" w:rsidRPr="00356D65" w:rsidRDefault="00B54A94" w:rsidP="005A580E">
      <w:pPr>
        <w:pStyle w:val="ListBullet"/>
        <w:ind w:left="425" w:hanging="425"/>
        <w:rPr>
          <w:rFonts w:cstheme="minorHAnsi"/>
        </w:rPr>
      </w:pPr>
      <w:r>
        <w:rPr>
          <w:rFonts w:cstheme="minorHAnsi"/>
        </w:rPr>
        <w:t>A</w:t>
      </w:r>
      <w:r w:rsidRPr="00356D65">
        <w:rPr>
          <w:rFonts w:cstheme="minorHAnsi"/>
        </w:rPr>
        <w:t xml:space="preserve"> </w:t>
      </w:r>
      <w:r w:rsidR="00824CEE">
        <w:rPr>
          <w:rFonts w:cstheme="minorHAnsi"/>
        </w:rPr>
        <w:t xml:space="preserve">traceability </w:t>
      </w:r>
      <w:r w:rsidR="00F757ED" w:rsidRPr="00356D65">
        <w:rPr>
          <w:rFonts w:cstheme="minorHAnsi"/>
        </w:rPr>
        <w:t xml:space="preserve">program </w:t>
      </w:r>
      <w:r>
        <w:rPr>
          <w:rFonts w:cstheme="minorHAnsi"/>
        </w:rPr>
        <w:t>may</w:t>
      </w:r>
      <w:r w:rsidR="00F757ED" w:rsidRPr="00356D65">
        <w:rPr>
          <w:rFonts w:cstheme="minorHAnsi"/>
        </w:rPr>
        <w:t xml:space="preserve"> provide insights into broader sustainability, labo</w:t>
      </w:r>
      <w:r w:rsidR="007009CD" w:rsidRPr="00356D65">
        <w:rPr>
          <w:rFonts w:cstheme="minorHAnsi"/>
        </w:rPr>
        <w:t>u</w:t>
      </w:r>
      <w:r w:rsidR="00F757ED" w:rsidRPr="00356D65">
        <w:rPr>
          <w:rFonts w:cstheme="minorHAnsi"/>
        </w:rPr>
        <w:t>r malpractices and organised crime</w:t>
      </w:r>
      <w:r w:rsidR="001D5548">
        <w:rPr>
          <w:rFonts w:cstheme="minorHAnsi"/>
        </w:rPr>
        <w:t xml:space="preserve">; and </w:t>
      </w:r>
      <w:r w:rsidR="00F757ED" w:rsidRPr="00356D65">
        <w:rPr>
          <w:rFonts w:cstheme="minorHAnsi"/>
        </w:rPr>
        <w:t xml:space="preserve">the data generated could </w:t>
      </w:r>
      <w:r w:rsidR="001D5548">
        <w:rPr>
          <w:rFonts w:cstheme="minorHAnsi"/>
        </w:rPr>
        <w:t xml:space="preserve">also </w:t>
      </w:r>
      <w:r w:rsidR="00F757ED" w:rsidRPr="00356D65">
        <w:rPr>
          <w:rFonts w:cstheme="minorHAnsi"/>
        </w:rPr>
        <w:t>inform seafood labelling improvements.</w:t>
      </w:r>
    </w:p>
    <w:p w14:paraId="6F22C8A7" w14:textId="56477245" w:rsidR="007A73D5" w:rsidRPr="00356D65" w:rsidRDefault="00FF3FF6">
      <w:pPr>
        <w:pStyle w:val="Heading3"/>
        <w:numPr>
          <w:ilvl w:val="0"/>
          <w:numId w:val="0"/>
        </w:numPr>
        <w:rPr>
          <w:rFonts w:asciiTheme="minorHAnsi" w:hAnsiTheme="minorHAnsi" w:cstheme="minorHAnsi"/>
        </w:rPr>
      </w:pPr>
      <w:bookmarkStart w:id="126" w:name="_Toc212544125"/>
      <w:r>
        <w:rPr>
          <w:rFonts w:asciiTheme="minorHAnsi" w:hAnsiTheme="minorHAnsi" w:cstheme="minorHAnsi"/>
        </w:rPr>
        <w:t>Recommendation</w:t>
      </w:r>
      <w:r w:rsidRPr="00356D65">
        <w:rPr>
          <w:rFonts w:asciiTheme="minorHAnsi" w:hAnsiTheme="minorHAnsi" w:cstheme="minorHAnsi"/>
        </w:rPr>
        <w:t xml:space="preserve"> </w:t>
      </w:r>
      <w:r w:rsidR="00F757ED" w:rsidRPr="00356D65">
        <w:rPr>
          <w:rFonts w:asciiTheme="minorHAnsi" w:hAnsiTheme="minorHAnsi" w:cstheme="minorHAnsi"/>
        </w:rPr>
        <w:t>3</w:t>
      </w:r>
      <w:r w:rsidR="00252CCE">
        <w:rPr>
          <w:rFonts w:asciiTheme="minorHAnsi" w:hAnsiTheme="minorHAnsi" w:cstheme="minorHAnsi"/>
        </w:rPr>
        <w:t>: Support expansion of multilateral CDS</w:t>
      </w:r>
      <w:bookmarkEnd w:id="126"/>
    </w:p>
    <w:p w14:paraId="24788F67" w14:textId="5723B699" w:rsidR="007A73D5" w:rsidRPr="00356D65" w:rsidRDefault="00F757ED" w:rsidP="00445C2B">
      <w:pPr>
        <w:pStyle w:val="Heading4"/>
        <w:numPr>
          <w:ilvl w:val="0"/>
          <w:numId w:val="0"/>
        </w:numPr>
        <w:ind w:left="964" w:hanging="964"/>
        <w:rPr>
          <w:rFonts w:asciiTheme="minorHAnsi" w:hAnsiTheme="minorHAnsi" w:cstheme="minorHAnsi"/>
        </w:rPr>
      </w:pPr>
      <w:r w:rsidRPr="00356D65">
        <w:rPr>
          <w:rFonts w:asciiTheme="minorHAnsi" w:hAnsiTheme="minorHAnsi" w:cstheme="minorHAnsi"/>
        </w:rPr>
        <w:t>Costs</w:t>
      </w:r>
    </w:p>
    <w:p w14:paraId="40222913" w14:textId="3836C558" w:rsidR="007A73D5" w:rsidRPr="00356D65" w:rsidRDefault="00F757ED" w:rsidP="005A580E">
      <w:pPr>
        <w:pStyle w:val="ListBullet"/>
        <w:ind w:left="425" w:hanging="425"/>
        <w:rPr>
          <w:rFonts w:cstheme="minorHAnsi"/>
        </w:rPr>
      </w:pPr>
      <w:r w:rsidRPr="00356D65">
        <w:rPr>
          <w:rFonts w:cstheme="minorHAnsi"/>
        </w:rPr>
        <w:t xml:space="preserve">No additional costs are expected in the short term. Proposed actions </w:t>
      </w:r>
      <w:r w:rsidR="00B54A94">
        <w:rPr>
          <w:rFonts w:cstheme="minorHAnsi"/>
        </w:rPr>
        <w:t>c</w:t>
      </w:r>
      <w:r w:rsidRPr="00356D65">
        <w:rPr>
          <w:rFonts w:cstheme="minorHAnsi"/>
        </w:rPr>
        <w:t>ould occur through existing engagement with multilateral for</w:t>
      </w:r>
      <w:r w:rsidR="006917E1">
        <w:rPr>
          <w:rFonts w:cstheme="minorHAnsi"/>
        </w:rPr>
        <w:t>ums</w:t>
      </w:r>
      <w:r w:rsidRPr="00356D65">
        <w:rPr>
          <w:rFonts w:cstheme="minorHAnsi"/>
        </w:rPr>
        <w:t>.</w:t>
      </w:r>
    </w:p>
    <w:p w14:paraId="798EA2C1" w14:textId="28E7BC45" w:rsidR="007A73D5" w:rsidRPr="00356D65" w:rsidRDefault="00F757ED" w:rsidP="005A580E">
      <w:pPr>
        <w:pStyle w:val="ListBullet"/>
        <w:ind w:left="425" w:hanging="425"/>
        <w:rPr>
          <w:rFonts w:cstheme="minorHAnsi"/>
        </w:rPr>
      </w:pPr>
      <w:r w:rsidRPr="00356D65">
        <w:rPr>
          <w:rFonts w:cstheme="minorHAnsi"/>
        </w:rPr>
        <w:t xml:space="preserve">Longer-term costs </w:t>
      </w:r>
      <w:r w:rsidR="0094307F">
        <w:rPr>
          <w:rFonts w:cstheme="minorHAnsi"/>
        </w:rPr>
        <w:t>may</w:t>
      </w:r>
      <w:r w:rsidR="0094307F" w:rsidRPr="00356D65">
        <w:rPr>
          <w:rFonts w:cstheme="minorHAnsi"/>
        </w:rPr>
        <w:t xml:space="preserve"> </w:t>
      </w:r>
      <w:r w:rsidRPr="00356D65">
        <w:rPr>
          <w:rFonts w:cstheme="minorHAnsi"/>
        </w:rPr>
        <w:t>vary based on the specific initiatives pursued in consultation with relevant member countries.</w:t>
      </w:r>
    </w:p>
    <w:p w14:paraId="7006B2AF" w14:textId="1396285B" w:rsidR="007A73D5" w:rsidRDefault="00F757ED" w:rsidP="005A580E">
      <w:pPr>
        <w:pStyle w:val="ListBullet2"/>
        <w:ind w:left="851" w:hanging="426"/>
        <w:rPr>
          <w:rFonts w:cstheme="minorHAnsi"/>
        </w:rPr>
      </w:pPr>
      <w:r w:rsidRPr="00356D65">
        <w:rPr>
          <w:rFonts w:cstheme="minorHAnsi"/>
        </w:rPr>
        <w:t>Expanding multilateral CDS may require a financial contribution to facilitate technological advancements and strengthen administration and enforcement.</w:t>
      </w:r>
    </w:p>
    <w:p w14:paraId="4C01C50E" w14:textId="1020F4B6" w:rsidR="007A73D5" w:rsidRPr="00356D65" w:rsidRDefault="00F757ED" w:rsidP="00EC793F">
      <w:pPr>
        <w:pStyle w:val="Heading4"/>
        <w:numPr>
          <w:ilvl w:val="0"/>
          <w:numId w:val="0"/>
        </w:numPr>
        <w:ind w:left="964" w:hanging="964"/>
        <w:rPr>
          <w:rFonts w:asciiTheme="minorHAnsi" w:hAnsiTheme="minorHAnsi" w:cstheme="minorHAnsi"/>
        </w:rPr>
      </w:pPr>
      <w:r w:rsidRPr="00356D65">
        <w:rPr>
          <w:rFonts w:asciiTheme="minorHAnsi" w:hAnsiTheme="minorHAnsi" w:cstheme="minorHAnsi"/>
        </w:rPr>
        <w:t>Benefits</w:t>
      </w:r>
    </w:p>
    <w:p w14:paraId="37E364D5" w14:textId="57A62075" w:rsidR="00186B68" w:rsidRDefault="00F757ED">
      <w:pPr>
        <w:rPr>
          <w:rFonts w:cstheme="minorHAnsi"/>
        </w:rPr>
      </w:pPr>
      <w:r w:rsidRPr="00356D65">
        <w:rPr>
          <w:rFonts w:cstheme="minorHAnsi"/>
        </w:rPr>
        <w:t xml:space="preserve">Benefits </w:t>
      </w:r>
      <w:r w:rsidR="00824CEE">
        <w:rPr>
          <w:rFonts w:cstheme="minorHAnsi"/>
        </w:rPr>
        <w:t>associated with Recommendation 3 would</w:t>
      </w:r>
      <w:r w:rsidR="00B54A94">
        <w:rPr>
          <w:rFonts w:cstheme="minorHAnsi"/>
        </w:rPr>
        <w:t xml:space="preserve"> </w:t>
      </w:r>
      <w:r w:rsidRPr="00356D65">
        <w:rPr>
          <w:rFonts w:cstheme="minorHAnsi"/>
        </w:rPr>
        <w:t xml:space="preserve">depend on initiatives pursued </w:t>
      </w:r>
      <w:r w:rsidR="00824CEE">
        <w:rPr>
          <w:rFonts w:cstheme="minorHAnsi"/>
        </w:rPr>
        <w:t>and the level of cooperation of other jurisdictions.</w:t>
      </w:r>
    </w:p>
    <w:p w14:paraId="43263BC9" w14:textId="283D89E0" w:rsidR="007A73D5" w:rsidRPr="00356D65" w:rsidRDefault="00F757ED" w:rsidP="007E39EF">
      <w:pPr>
        <w:pStyle w:val="Heading2"/>
        <w:numPr>
          <w:ilvl w:val="0"/>
          <w:numId w:val="0"/>
        </w:numPr>
        <w:rPr>
          <w:rFonts w:asciiTheme="minorHAnsi" w:hAnsiTheme="minorHAnsi" w:cstheme="minorHAnsi"/>
        </w:rPr>
      </w:pPr>
      <w:bookmarkStart w:id="127" w:name="_Appendix_A:"/>
      <w:bookmarkStart w:id="128" w:name="_Appendix_A_—"/>
      <w:bookmarkStart w:id="129" w:name="_Ref166059970"/>
      <w:bookmarkStart w:id="130" w:name="_Ref166075955"/>
      <w:bookmarkStart w:id="131" w:name="_Ref166075967"/>
      <w:bookmarkStart w:id="132" w:name="_Toc212544126"/>
      <w:bookmarkEnd w:id="127"/>
      <w:bookmarkEnd w:id="128"/>
      <w:r w:rsidRPr="00356D65">
        <w:rPr>
          <w:rFonts w:asciiTheme="minorHAnsi" w:hAnsiTheme="minorHAnsi" w:cstheme="minorHAnsi"/>
        </w:rPr>
        <w:lastRenderedPageBreak/>
        <w:t>Appendix A</w:t>
      </w:r>
      <w:r w:rsidR="00FC36F5">
        <w:rPr>
          <w:rFonts w:asciiTheme="minorHAnsi" w:hAnsiTheme="minorHAnsi" w:cstheme="minorHAnsi"/>
        </w:rPr>
        <w:t>:</w:t>
      </w:r>
      <w:r w:rsidR="00BE342F">
        <w:rPr>
          <w:rFonts w:asciiTheme="minorHAnsi" w:hAnsiTheme="minorHAnsi" w:cstheme="minorHAnsi"/>
        </w:rPr>
        <w:t xml:space="preserve"> </w:t>
      </w:r>
      <w:r w:rsidR="00601EE0">
        <w:rPr>
          <w:rFonts w:asciiTheme="minorHAnsi" w:hAnsiTheme="minorHAnsi" w:cstheme="minorHAnsi"/>
        </w:rPr>
        <w:t>A</w:t>
      </w:r>
      <w:r w:rsidR="00BE342F">
        <w:rPr>
          <w:rFonts w:asciiTheme="minorHAnsi" w:hAnsiTheme="minorHAnsi" w:cstheme="minorHAnsi"/>
        </w:rPr>
        <w:t>dditional material</w:t>
      </w:r>
      <w:bookmarkEnd w:id="129"/>
      <w:bookmarkEnd w:id="130"/>
      <w:bookmarkEnd w:id="131"/>
      <w:bookmarkEnd w:id="132"/>
    </w:p>
    <w:p w14:paraId="2CD060D1" w14:textId="39CD1195" w:rsidR="007A73D5" w:rsidRPr="00356D65" w:rsidRDefault="00F55CFA" w:rsidP="00B81C1B">
      <w:pPr>
        <w:pStyle w:val="Heading4"/>
        <w:numPr>
          <w:ilvl w:val="0"/>
          <w:numId w:val="0"/>
        </w:numPr>
        <w:rPr>
          <w:rFonts w:asciiTheme="minorHAnsi" w:hAnsiTheme="minorHAnsi" w:cstheme="minorHAnsi"/>
        </w:rPr>
      </w:pPr>
      <w:bookmarkStart w:id="133" w:name="_Hlk167350054"/>
      <w:r w:rsidRPr="00F55CFA">
        <w:rPr>
          <w:rFonts w:asciiTheme="minorHAnsi" w:hAnsiTheme="minorHAnsi" w:cstheme="minorHAnsi"/>
        </w:rPr>
        <w:t xml:space="preserve">Harmonized </w:t>
      </w:r>
      <w:r w:rsidRPr="00943461">
        <w:rPr>
          <w:rFonts w:asciiTheme="minorHAnsi" w:hAnsiTheme="minorHAnsi" w:cstheme="minorHAnsi"/>
        </w:rPr>
        <w:t>T</w:t>
      </w:r>
      <w:r w:rsidRPr="00F55CFA">
        <w:rPr>
          <w:rFonts w:asciiTheme="minorHAnsi" w:hAnsiTheme="minorHAnsi" w:cstheme="minorHAnsi"/>
        </w:rPr>
        <w:t xml:space="preserve">ariff </w:t>
      </w:r>
      <w:bookmarkEnd w:id="133"/>
      <w:r w:rsidRPr="00943461">
        <w:rPr>
          <w:rFonts w:asciiTheme="minorHAnsi" w:hAnsiTheme="minorHAnsi" w:cstheme="minorHAnsi"/>
        </w:rPr>
        <w:t>I</w:t>
      </w:r>
      <w:r w:rsidRPr="00F55CFA">
        <w:rPr>
          <w:rFonts w:asciiTheme="minorHAnsi" w:hAnsiTheme="minorHAnsi" w:cstheme="minorHAnsi"/>
        </w:rPr>
        <w:t>tem Statistical Code</w:t>
      </w:r>
      <w:r>
        <w:rPr>
          <w:rFonts w:asciiTheme="minorHAnsi" w:hAnsiTheme="minorHAnsi" w:cstheme="minorHAnsi"/>
        </w:rPr>
        <w:t>s</w:t>
      </w:r>
    </w:p>
    <w:p w14:paraId="511F00C0" w14:textId="20709339" w:rsidR="007A73D5" w:rsidRPr="00356D65" w:rsidRDefault="00F757ED" w:rsidP="00B81C1B">
      <w:pPr>
        <w:rPr>
          <w:rFonts w:cstheme="minorHAnsi"/>
          <w:szCs w:val="20"/>
        </w:rPr>
      </w:pPr>
      <w:r w:rsidRPr="00356D65">
        <w:rPr>
          <w:rFonts w:cstheme="minorHAnsi"/>
          <w:szCs w:val="20"/>
        </w:rPr>
        <w:t xml:space="preserve">Since 1 January 1988, all goods requiring a full customs declaration for import into Australia are classified according to the </w:t>
      </w:r>
      <w:r w:rsidR="00943461">
        <w:rPr>
          <w:rFonts w:cstheme="minorHAnsi"/>
          <w:szCs w:val="20"/>
        </w:rPr>
        <w:t>10</w:t>
      </w:r>
      <w:r w:rsidRPr="00356D65">
        <w:rPr>
          <w:rFonts w:cstheme="minorHAnsi"/>
          <w:szCs w:val="20"/>
        </w:rPr>
        <w:t xml:space="preserve">-digit Harmonized Tariff Item Statistical Code (HTISC) of the Combined Australian Customs Tariff Nomenclature and Statistical Classification (Customs Tariff) under the </w:t>
      </w:r>
      <w:r w:rsidRPr="00F15B23">
        <w:rPr>
          <w:rStyle w:val="Emphasis"/>
        </w:rPr>
        <w:t>Customs Tariff Act 1995</w:t>
      </w:r>
      <w:r w:rsidRPr="00356D65">
        <w:rPr>
          <w:rFonts w:cstheme="minorHAnsi"/>
          <w:szCs w:val="20"/>
        </w:rPr>
        <w:t>.</w:t>
      </w:r>
      <w:r w:rsidR="007C0FFE" w:rsidRPr="00356D65">
        <w:rPr>
          <w:rFonts w:cstheme="minorHAnsi"/>
          <w:szCs w:val="20"/>
        </w:rPr>
        <w:t xml:space="preserve"> </w:t>
      </w:r>
      <w:bookmarkStart w:id="134" w:name="_Hlk167350085"/>
      <w:r w:rsidRPr="00356D65">
        <w:rPr>
          <w:rFonts w:cstheme="minorHAnsi"/>
          <w:szCs w:val="20"/>
        </w:rPr>
        <w:t xml:space="preserve">The first </w:t>
      </w:r>
      <w:r w:rsidR="008845C6">
        <w:rPr>
          <w:rFonts w:cstheme="minorHAnsi"/>
          <w:szCs w:val="20"/>
        </w:rPr>
        <w:t>6</w:t>
      </w:r>
      <w:r w:rsidRPr="00356D65">
        <w:rPr>
          <w:rFonts w:cstheme="minorHAnsi"/>
          <w:szCs w:val="20"/>
        </w:rPr>
        <w:t xml:space="preserve"> digits of the code are taken from the Harmonized Commodity Description and Coding System (commonly referred to as the Harmonized System, or ‘HS’) </w:t>
      </w:r>
      <w:r w:rsidR="00FC36F5">
        <w:rPr>
          <w:rFonts w:cstheme="minorHAnsi"/>
          <w:szCs w:val="20"/>
        </w:rPr>
        <w:t>–</w:t>
      </w:r>
      <w:r w:rsidRPr="00356D65">
        <w:rPr>
          <w:rFonts w:cstheme="minorHAnsi"/>
          <w:szCs w:val="20"/>
        </w:rPr>
        <w:t xml:space="preserve"> a </w:t>
      </w:r>
      <w:r w:rsidR="008845C6">
        <w:rPr>
          <w:rFonts w:cstheme="minorHAnsi"/>
          <w:szCs w:val="20"/>
        </w:rPr>
        <w:t>6</w:t>
      </w:r>
      <w:r w:rsidR="00FC36F5">
        <w:rPr>
          <w:rFonts w:cstheme="minorHAnsi"/>
          <w:szCs w:val="20"/>
        </w:rPr>
        <w:t>-</w:t>
      </w:r>
      <w:r w:rsidRPr="00356D65">
        <w:rPr>
          <w:rFonts w:cstheme="minorHAnsi"/>
          <w:szCs w:val="20"/>
        </w:rPr>
        <w:t>digit system developed by the World Customs Organization (WCO) for describing internationally traded goods.</w:t>
      </w:r>
      <w:r w:rsidR="007C0FFE" w:rsidRPr="00356D65">
        <w:rPr>
          <w:rFonts w:cstheme="minorHAnsi"/>
          <w:szCs w:val="20"/>
        </w:rPr>
        <w:t xml:space="preserve"> </w:t>
      </w:r>
      <w:r w:rsidRPr="00356D65">
        <w:rPr>
          <w:rFonts w:cstheme="minorHAnsi"/>
          <w:szCs w:val="20"/>
        </w:rPr>
        <w:t>The seventh and eighth digits are added by the Department of Home Affairs to allow for different rates of duty applied to particular goods. The ninth and tenth digits (statistical codes) are added by the ABS to satisfy Australian statistical requirements. Importers need to self-assess the correct classification of goods they import.</w:t>
      </w:r>
      <w:bookmarkEnd w:id="134"/>
    </w:p>
    <w:p w14:paraId="2D6CA2E3" w14:textId="1AD24E44" w:rsidR="007A73D5" w:rsidRPr="00356D65" w:rsidRDefault="00F757ED" w:rsidP="00B81C1B">
      <w:pPr>
        <w:rPr>
          <w:rFonts w:cstheme="minorHAnsi"/>
          <w:szCs w:val="20"/>
        </w:rPr>
      </w:pPr>
      <w:r w:rsidRPr="00356D65">
        <w:rPr>
          <w:rFonts w:cstheme="minorHAnsi"/>
          <w:szCs w:val="20"/>
        </w:rPr>
        <w:t>The HS is organised into 21 sections, which are subdivided into 99 chapters. Section and chapter titles describe broad categories of goods.</w:t>
      </w:r>
      <w:r w:rsidR="007C0FFE" w:rsidRPr="00356D65">
        <w:rPr>
          <w:rFonts w:cstheme="minorHAnsi"/>
          <w:szCs w:val="20"/>
        </w:rPr>
        <w:t xml:space="preserve"> </w:t>
      </w:r>
      <w:r w:rsidRPr="00356D65">
        <w:rPr>
          <w:rFonts w:cstheme="minorHAnsi"/>
          <w:szCs w:val="20"/>
        </w:rPr>
        <w:t>Chapters of relevance in the context of seafood include:</w:t>
      </w:r>
    </w:p>
    <w:p w14:paraId="1009056C" w14:textId="77777777" w:rsidR="005B60C9" w:rsidRPr="00356D65" w:rsidRDefault="005B60C9" w:rsidP="005B60C9">
      <w:pPr>
        <w:pStyle w:val="ListBullet"/>
        <w:rPr>
          <w:rFonts w:cstheme="minorHAnsi"/>
        </w:rPr>
      </w:pPr>
      <w:r w:rsidRPr="0073058A">
        <w:rPr>
          <w:rStyle w:val="Strong"/>
        </w:rPr>
        <w:t>Chapter 1</w:t>
      </w:r>
      <w:r>
        <w:rPr>
          <w:rFonts w:cstheme="minorHAnsi"/>
        </w:rPr>
        <w:t xml:space="preserve"> –</w:t>
      </w:r>
      <w:r w:rsidRPr="00356D65">
        <w:rPr>
          <w:rFonts w:cstheme="minorHAnsi"/>
        </w:rPr>
        <w:t xml:space="preserve"> Oil seeds and oleaginous fruits; miscellaneous grains, seeds and fruit; industrial or medicinal plants; straw and fodder</w:t>
      </w:r>
    </w:p>
    <w:p w14:paraId="3BB1AFD6" w14:textId="68E4A9A1" w:rsidR="007A73D5" w:rsidRPr="00356D65" w:rsidRDefault="00F757ED" w:rsidP="00DC0248">
      <w:pPr>
        <w:pStyle w:val="ListBullet"/>
        <w:rPr>
          <w:rFonts w:cstheme="minorHAnsi"/>
        </w:rPr>
      </w:pPr>
      <w:r w:rsidRPr="00F15B23">
        <w:rPr>
          <w:rStyle w:val="Strong"/>
        </w:rPr>
        <w:t>Chapter 3</w:t>
      </w:r>
      <w:r w:rsidRPr="00356D65">
        <w:rPr>
          <w:rFonts w:cstheme="minorHAnsi"/>
        </w:rPr>
        <w:t xml:space="preserve"> </w:t>
      </w:r>
      <w:r w:rsidR="008845C6">
        <w:rPr>
          <w:rFonts w:cstheme="minorHAnsi"/>
        </w:rPr>
        <w:t>–</w:t>
      </w:r>
      <w:r w:rsidRPr="00356D65">
        <w:rPr>
          <w:rFonts w:cstheme="minorHAnsi"/>
        </w:rPr>
        <w:t xml:space="preserve"> Fish and crustaceans, molluscs and other aquatic invertebrates</w:t>
      </w:r>
    </w:p>
    <w:p w14:paraId="2AB388A0" w14:textId="3C8C762A" w:rsidR="007A73D5" w:rsidRPr="00356D65" w:rsidRDefault="00F757ED" w:rsidP="00DC0248">
      <w:pPr>
        <w:pStyle w:val="ListBullet"/>
        <w:rPr>
          <w:rFonts w:cstheme="minorHAnsi"/>
        </w:rPr>
      </w:pPr>
      <w:r w:rsidRPr="00F15B23">
        <w:rPr>
          <w:rStyle w:val="Strong"/>
        </w:rPr>
        <w:t>Chapter 5</w:t>
      </w:r>
      <w:r w:rsidRPr="00356D65">
        <w:rPr>
          <w:rFonts w:cstheme="minorHAnsi"/>
        </w:rPr>
        <w:t xml:space="preserve"> </w:t>
      </w:r>
      <w:r w:rsidR="008845C6">
        <w:rPr>
          <w:rFonts w:cstheme="minorHAnsi"/>
        </w:rPr>
        <w:t>–</w:t>
      </w:r>
      <w:r w:rsidRPr="00356D65">
        <w:rPr>
          <w:rFonts w:cstheme="minorHAnsi"/>
        </w:rPr>
        <w:t xml:space="preserve"> Products of animal origin, not elsewhere specified or included</w:t>
      </w:r>
    </w:p>
    <w:p w14:paraId="743D5E35" w14:textId="67F6CD26" w:rsidR="007A73D5" w:rsidRPr="00356D65" w:rsidRDefault="00F757ED" w:rsidP="00DC0248">
      <w:pPr>
        <w:pStyle w:val="ListBullet"/>
        <w:rPr>
          <w:rFonts w:cstheme="minorHAnsi"/>
        </w:rPr>
      </w:pPr>
      <w:r w:rsidRPr="00F15B23">
        <w:rPr>
          <w:rStyle w:val="Strong"/>
        </w:rPr>
        <w:t>Chapter 15</w:t>
      </w:r>
      <w:r w:rsidRPr="00356D65">
        <w:rPr>
          <w:rFonts w:cstheme="minorHAnsi"/>
        </w:rPr>
        <w:t xml:space="preserve"> </w:t>
      </w:r>
      <w:r w:rsidR="008845C6">
        <w:rPr>
          <w:rFonts w:cstheme="minorHAnsi"/>
        </w:rPr>
        <w:t>–</w:t>
      </w:r>
      <w:r w:rsidRPr="00356D65">
        <w:rPr>
          <w:rFonts w:cstheme="minorHAnsi"/>
        </w:rPr>
        <w:t xml:space="preserve"> Animal, vegetable or microbial fats and oils and their cleavage products; prepared edible fats; animal or vegetable waxes</w:t>
      </w:r>
    </w:p>
    <w:p w14:paraId="715417AE" w14:textId="0052952E" w:rsidR="007A73D5" w:rsidRPr="00356D65" w:rsidRDefault="00F757ED" w:rsidP="00DC0248">
      <w:pPr>
        <w:pStyle w:val="ListBullet"/>
        <w:rPr>
          <w:rFonts w:cstheme="minorHAnsi"/>
        </w:rPr>
      </w:pPr>
      <w:r w:rsidRPr="00F15B23">
        <w:rPr>
          <w:rStyle w:val="Strong"/>
        </w:rPr>
        <w:t>Chapter 16</w:t>
      </w:r>
      <w:r w:rsidRPr="00356D65">
        <w:rPr>
          <w:rFonts w:cstheme="minorHAnsi"/>
        </w:rPr>
        <w:t xml:space="preserve"> </w:t>
      </w:r>
      <w:r w:rsidR="008845C6">
        <w:rPr>
          <w:rFonts w:cstheme="minorHAnsi"/>
        </w:rPr>
        <w:t>–</w:t>
      </w:r>
      <w:r w:rsidRPr="00356D65">
        <w:rPr>
          <w:rFonts w:cstheme="minorHAnsi"/>
        </w:rPr>
        <w:t xml:space="preserve"> Preparations of meat, of fish, of crustaceans, molluscs or other aquatic invertebrates, or of insects</w:t>
      </w:r>
    </w:p>
    <w:p w14:paraId="421D54F0" w14:textId="7B31C865" w:rsidR="007A73D5" w:rsidRPr="00356D65" w:rsidRDefault="00F757ED" w:rsidP="00DC0248">
      <w:pPr>
        <w:pStyle w:val="ListBullet"/>
        <w:rPr>
          <w:rFonts w:cstheme="minorHAnsi"/>
        </w:rPr>
      </w:pPr>
      <w:r w:rsidRPr="00F15B23">
        <w:rPr>
          <w:rStyle w:val="Strong"/>
        </w:rPr>
        <w:t>Chapter 23</w:t>
      </w:r>
      <w:r w:rsidRPr="00356D65">
        <w:rPr>
          <w:rFonts w:cstheme="minorHAnsi"/>
        </w:rPr>
        <w:t xml:space="preserve"> </w:t>
      </w:r>
      <w:r w:rsidR="008845C6">
        <w:rPr>
          <w:rFonts w:cstheme="minorHAnsi"/>
        </w:rPr>
        <w:t>–</w:t>
      </w:r>
      <w:r w:rsidRPr="00356D65">
        <w:rPr>
          <w:rFonts w:cstheme="minorHAnsi"/>
        </w:rPr>
        <w:t xml:space="preserve"> Residues and waste from the food industries; prepared animal fodder</w:t>
      </w:r>
    </w:p>
    <w:p w14:paraId="696D99A6" w14:textId="3B7CF85E" w:rsidR="003B0279" w:rsidRDefault="004F4C7F" w:rsidP="00165D6F">
      <w:pPr>
        <w:spacing w:after="120"/>
      </w:pPr>
      <w:r w:rsidRPr="00356D65">
        <w:t xml:space="preserve">For analysis, we used FRDC seafood import classifications, which map HTSIC codes to commodity categories. </w:t>
      </w:r>
      <w:r w:rsidR="003A3644" w:rsidRPr="00356D65">
        <w:t>These are</w:t>
      </w:r>
      <w:r w:rsidR="00F757ED" w:rsidRPr="00356D65">
        <w:t xml:space="preserve"> set </w:t>
      </w:r>
      <w:r w:rsidR="008845C6">
        <w:t xml:space="preserve">out </w:t>
      </w:r>
      <w:r w:rsidR="008845C6" w:rsidRPr="00943461">
        <w:rPr>
          <w:rFonts w:cstheme="minorHAnsi"/>
          <w:szCs w:val="20"/>
        </w:rPr>
        <w:t>in</w:t>
      </w:r>
      <w:bookmarkStart w:id="135" w:name="_Ref147748500"/>
      <w:r w:rsidR="00943461">
        <w:rPr>
          <w:rFonts w:cstheme="minorHAnsi"/>
          <w:szCs w:val="20"/>
        </w:rPr>
        <w:t xml:space="preserve"> </w:t>
      </w:r>
      <w:r w:rsidR="00943461">
        <w:rPr>
          <w:rFonts w:cstheme="minorHAnsi"/>
          <w:szCs w:val="20"/>
        </w:rPr>
        <w:fldChar w:fldCharType="begin"/>
      </w:r>
      <w:r w:rsidR="00943461">
        <w:rPr>
          <w:rFonts w:cstheme="minorHAnsi"/>
          <w:szCs w:val="20"/>
        </w:rPr>
        <w:instrText xml:space="preserve"> REF _Ref210994512 \h </w:instrText>
      </w:r>
      <w:r w:rsidR="00943461">
        <w:rPr>
          <w:rFonts w:cstheme="minorHAnsi"/>
          <w:szCs w:val="20"/>
        </w:rPr>
      </w:r>
      <w:r w:rsidR="00943461">
        <w:rPr>
          <w:rFonts w:cstheme="minorHAnsi"/>
          <w:szCs w:val="20"/>
        </w:rPr>
        <w:fldChar w:fldCharType="separate"/>
      </w:r>
      <w:r w:rsidR="00DA5CE8">
        <w:t>Table A</w:t>
      </w:r>
      <w:r w:rsidR="00DA5CE8">
        <w:rPr>
          <w:noProof/>
        </w:rPr>
        <w:t>1</w:t>
      </w:r>
      <w:r w:rsidR="00943461">
        <w:rPr>
          <w:rFonts w:cstheme="minorHAnsi"/>
          <w:szCs w:val="20"/>
        </w:rPr>
        <w:fldChar w:fldCharType="end"/>
      </w:r>
      <w:r w:rsidR="00943461">
        <w:rPr>
          <w:rFonts w:cstheme="minorHAnsi"/>
          <w:szCs w:val="20"/>
        </w:rPr>
        <w:t>.</w:t>
      </w:r>
      <w:bookmarkEnd w:id="135"/>
    </w:p>
    <w:p w14:paraId="6E5DCA0E" w14:textId="5093C642" w:rsidR="00FF7A52" w:rsidRPr="00356D65" w:rsidRDefault="0091237A" w:rsidP="0091237A">
      <w:pPr>
        <w:pStyle w:val="Caption"/>
        <w:rPr>
          <w:rFonts w:cstheme="minorHAnsi"/>
          <w:szCs w:val="20"/>
        </w:rPr>
      </w:pPr>
      <w:bookmarkStart w:id="136" w:name="_Ref210994512"/>
      <w:bookmarkStart w:id="137" w:name="_Toc210998736"/>
      <w:r>
        <w:t>Table A</w:t>
      </w:r>
      <w:r w:rsidR="0033012C">
        <w:fldChar w:fldCharType="begin"/>
      </w:r>
      <w:r w:rsidR="0033012C">
        <w:instrText xml:space="preserve"> SEQ Table_A \* ARABIC </w:instrText>
      </w:r>
      <w:r w:rsidR="0033012C">
        <w:fldChar w:fldCharType="separate"/>
      </w:r>
      <w:r w:rsidR="00DA5CE8">
        <w:rPr>
          <w:noProof/>
        </w:rPr>
        <w:t>1</w:t>
      </w:r>
      <w:r w:rsidR="0033012C">
        <w:rPr>
          <w:noProof/>
        </w:rPr>
        <w:fldChar w:fldCharType="end"/>
      </w:r>
      <w:bookmarkEnd w:id="136"/>
      <w:r>
        <w:t xml:space="preserve"> </w:t>
      </w:r>
      <w:r w:rsidRPr="00312792">
        <w:t>HTISC Codes</w:t>
      </w:r>
      <w:bookmarkEnd w:id="137"/>
    </w:p>
    <w:tbl>
      <w:tblPr>
        <w:tblW w:w="5000" w:type="pct"/>
        <w:tblBorders>
          <w:top w:val="single" w:sz="4" w:space="0" w:color="auto"/>
          <w:bottom w:val="single" w:sz="4" w:space="0" w:color="auto"/>
          <w:insideH w:val="single" w:sz="4" w:space="0" w:color="auto"/>
        </w:tblBorders>
        <w:tblLook w:val="04A0" w:firstRow="1" w:lastRow="0" w:firstColumn="1" w:lastColumn="0" w:noHBand="0" w:noVBand="1"/>
      </w:tblPr>
      <w:tblGrid>
        <w:gridCol w:w="1571"/>
        <w:gridCol w:w="7499"/>
      </w:tblGrid>
      <w:tr w:rsidR="00165D6F" w:rsidRPr="00356D65" w14:paraId="19BC1FCD" w14:textId="77777777" w:rsidTr="00165D6F">
        <w:trPr>
          <w:tblHeader/>
        </w:trPr>
        <w:tc>
          <w:tcPr>
            <w:tcW w:w="866" w:type="pct"/>
          </w:tcPr>
          <w:p w14:paraId="7708BD24" w14:textId="36D7E756" w:rsidR="007A73D5" w:rsidRPr="00943461" w:rsidRDefault="00F757ED" w:rsidP="00943461">
            <w:pPr>
              <w:pStyle w:val="TableHeading"/>
            </w:pPr>
            <w:bookmarkStart w:id="138" w:name="Title_A1"/>
            <w:bookmarkEnd w:id="138"/>
            <w:r w:rsidRPr="00943461">
              <w:t>Commodity</w:t>
            </w:r>
          </w:p>
        </w:tc>
        <w:tc>
          <w:tcPr>
            <w:tcW w:w="4134" w:type="pct"/>
          </w:tcPr>
          <w:p w14:paraId="254D18C6" w14:textId="77777777" w:rsidR="007A73D5" w:rsidRPr="008845C6" w:rsidRDefault="00F757ED" w:rsidP="00943461">
            <w:pPr>
              <w:pStyle w:val="TableHeading"/>
            </w:pPr>
            <w:r w:rsidRPr="00943461">
              <w:t>HTISC</w:t>
            </w:r>
          </w:p>
        </w:tc>
      </w:tr>
      <w:tr w:rsidR="00165D6F" w:rsidRPr="00356D65" w14:paraId="653E0757" w14:textId="77777777" w:rsidTr="00165D6F">
        <w:tc>
          <w:tcPr>
            <w:tcW w:w="866" w:type="pct"/>
          </w:tcPr>
          <w:p w14:paraId="611CB3F8" w14:textId="77777777" w:rsidR="007A73D5" w:rsidRPr="00356D65" w:rsidRDefault="00F757ED" w:rsidP="00943461">
            <w:pPr>
              <w:pStyle w:val="TableText"/>
            </w:pPr>
            <w:r w:rsidRPr="00356D65">
              <w:t>Abalone</w:t>
            </w:r>
          </w:p>
        </w:tc>
        <w:tc>
          <w:tcPr>
            <w:tcW w:w="4134" w:type="pct"/>
          </w:tcPr>
          <w:p w14:paraId="25310949" w14:textId="77777777" w:rsidR="007A73D5" w:rsidRPr="00356D65" w:rsidRDefault="00F757ED" w:rsidP="00943461">
            <w:pPr>
              <w:pStyle w:val="TableText"/>
            </w:pPr>
            <w:r w:rsidRPr="00356D65">
              <w:t>3078100, 3078300, 3078700, 3078900, 3079110, 3079912, 3079913, 3079914, 3079915, 3079916, 16055700, 16059012, 16059020, 16059025, 307810031, 307830033, 307870035, 307890032, 307990031, 1605570047</w:t>
            </w:r>
          </w:p>
        </w:tc>
      </w:tr>
      <w:tr w:rsidR="00165D6F" w:rsidRPr="00356D65" w14:paraId="6451E2B3" w14:textId="77777777" w:rsidTr="00165D6F">
        <w:tc>
          <w:tcPr>
            <w:tcW w:w="866" w:type="pct"/>
          </w:tcPr>
          <w:p w14:paraId="17AC7BEF" w14:textId="77777777" w:rsidR="007A73D5" w:rsidRPr="00356D65" w:rsidRDefault="00F757ED" w:rsidP="00943461">
            <w:pPr>
              <w:pStyle w:val="TableText"/>
            </w:pPr>
            <w:r w:rsidRPr="00356D65">
              <w:t>Algae</w:t>
            </w:r>
          </w:p>
        </w:tc>
        <w:tc>
          <w:tcPr>
            <w:tcW w:w="4134" w:type="pct"/>
          </w:tcPr>
          <w:p w14:paraId="4F1B45CF" w14:textId="77777777" w:rsidR="007A73D5" w:rsidRPr="00356D65" w:rsidRDefault="00F757ED" w:rsidP="00943461">
            <w:pPr>
              <w:pStyle w:val="TableText"/>
            </w:pPr>
            <w:r w:rsidRPr="00356D65">
              <w:t>12122100, 12122900</w:t>
            </w:r>
          </w:p>
        </w:tc>
      </w:tr>
      <w:tr w:rsidR="00165D6F" w:rsidRPr="00356D65" w14:paraId="547CF7B4" w14:textId="77777777" w:rsidTr="00165D6F">
        <w:tc>
          <w:tcPr>
            <w:tcW w:w="866" w:type="pct"/>
          </w:tcPr>
          <w:p w14:paraId="3472D853" w14:textId="77777777" w:rsidR="007A73D5" w:rsidRPr="00356D65" w:rsidRDefault="00F757ED" w:rsidP="00943461">
            <w:pPr>
              <w:pStyle w:val="TableText"/>
            </w:pPr>
            <w:r w:rsidRPr="00356D65">
              <w:t>Anchovy</w:t>
            </w:r>
          </w:p>
        </w:tc>
        <w:tc>
          <w:tcPr>
            <w:tcW w:w="4134" w:type="pct"/>
          </w:tcPr>
          <w:p w14:paraId="34E1C630" w14:textId="77777777" w:rsidR="007A73D5" w:rsidRPr="00356D65" w:rsidRDefault="00F757ED" w:rsidP="00943461">
            <w:pPr>
              <w:pStyle w:val="TableText"/>
            </w:pPr>
            <w:r w:rsidRPr="00356D65">
              <w:t>3024200, 3024201, 3056300, 3056303, 16041600, 302420002, 302420003, 305630029, 305630083, 1604160054</w:t>
            </w:r>
          </w:p>
        </w:tc>
      </w:tr>
      <w:tr w:rsidR="00165D6F" w:rsidRPr="00356D65" w14:paraId="239FFDBB" w14:textId="77777777" w:rsidTr="00165D6F">
        <w:tc>
          <w:tcPr>
            <w:tcW w:w="866" w:type="pct"/>
          </w:tcPr>
          <w:p w14:paraId="59378D2E" w14:textId="77777777" w:rsidR="007A73D5" w:rsidRPr="00356D65" w:rsidRDefault="00F757ED" w:rsidP="00943461">
            <w:pPr>
              <w:pStyle w:val="TableText"/>
            </w:pPr>
            <w:r w:rsidRPr="00356D65">
              <w:t>Aquatic invertebrate</w:t>
            </w:r>
          </w:p>
        </w:tc>
        <w:tc>
          <w:tcPr>
            <w:tcW w:w="4134" w:type="pct"/>
          </w:tcPr>
          <w:p w14:paraId="433000EB" w14:textId="77777777" w:rsidR="007A73D5" w:rsidRPr="00356D65" w:rsidRDefault="00F757ED" w:rsidP="00943461">
            <w:pPr>
              <w:pStyle w:val="TableText"/>
            </w:pPr>
            <w:r w:rsidRPr="00356D65">
              <w:t>3089000, 16056900, 308900090, 1605690090, 1605900016, 1605900064, 308900091</w:t>
            </w:r>
          </w:p>
        </w:tc>
      </w:tr>
      <w:tr w:rsidR="00165D6F" w:rsidRPr="00356D65" w14:paraId="73C04CEF" w14:textId="77777777" w:rsidTr="00165D6F">
        <w:tc>
          <w:tcPr>
            <w:tcW w:w="866" w:type="pct"/>
          </w:tcPr>
          <w:p w14:paraId="4BD5B7EA" w14:textId="77777777" w:rsidR="007A73D5" w:rsidRPr="00356D65" w:rsidRDefault="00F757ED" w:rsidP="00943461">
            <w:pPr>
              <w:pStyle w:val="TableText"/>
            </w:pPr>
            <w:r w:rsidRPr="00356D65">
              <w:t>Bluefin tuna</w:t>
            </w:r>
          </w:p>
        </w:tc>
        <w:tc>
          <w:tcPr>
            <w:tcW w:w="4134" w:type="pct"/>
          </w:tcPr>
          <w:p w14:paraId="60FD62B3" w14:textId="77777777" w:rsidR="007A73D5" w:rsidRPr="00356D65" w:rsidRDefault="00F757ED" w:rsidP="00943461">
            <w:pPr>
              <w:pStyle w:val="TableText"/>
            </w:pPr>
            <w:r w:rsidRPr="00356D65">
              <w:t>3019404, 3019507, 3023500, 3023510, 3023511, 3023600, 3023601, 3034500, 3034510, 3034511, 3034600, 3034601, 301940003, 302350034, 302350035, 302350036, 302360037, 302360038, 303450052, 303450053, 303450054, 303460055, 303460056</w:t>
            </w:r>
          </w:p>
        </w:tc>
      </w:tr>
      <w:tr w:rsidR="00165D6F" w:rsidRPr="00356D65" w14:paraId="1EBC0AB9" w14:textId="77777777" w:rsidTr="00165D6F">
        <w:tc>
          <w:tcPr>
            <w:tcW w:w="866" w:type="pct"/>
          </w:tcPr>
          <w:p w14:paraId="335459D9" w14:textId="77777777" w:rsidR="007A73D5" w:rsidRPr="00356D65" w:rsidRDefault="00F757ED" w:rsidP="00943461">
            <w:pPr>
              <w:pStyle w:val="TableText"/>
            </w:pPr>
            <w:r w:rsidRPr="00356D65">
              <w:lastRenderedPageBreak/>
              <w:t>Carp</w:t>
            </w:r>
          </w:p>
        </w:tc>
        <w:tc>
          <w:tcPr>
            <w:tcW w:w="4134" w:type="pct"/>
          </w:tcPr>
          <w:p w14:paraId="46079866" w14:textId="77777777" w:rsidR="007A73D5" w:rsidRPr="00356D65" w:rsidRDefault="00F757ED" w:rsidP="00943461">
            <w:pPr>
              <w:pStyle w:val="TableText"/>
            </w:pPr>
            <w:r w:rsidRPr="00356D65">
              <w:t>3019302, 3019303, 3019304, 3027301, 3032500, 3032501, 3043900, 3043901, 3046900, 3046901, 302730033, 303250052, 303250053, 304390068, 304390069</w:t>
            </w:r>
          </w:p>
          <w:p w14:paraId="2C6E4E3B" w14:textId="77777777" w:rsidR="007A73D5" w:rsidRPr="00356D65" w:rsidRDefault="00F757ED" w:rsidP="00943461">
            <w:pPr>
              <w:pStyle w:val="TableText"/>
            </w:pPr>
            <w:r w:rsidRPr="00356D65">
              <w:t>304690018, 304690019, 301930007</w:t>
            </w:r>
          </w:p>
        </w:tc>
      </w:tr>
      <w:tr w:rsidR="00165D6F" w:rsidRPr="00356D65" w14:paraId="33F0794C" w14:textId="77777777" w:rsidTr="00165D6F">
        <w:tc>
          <w:tcPr>
            <w:tcW w:w="866" w:type="pct"/>
          </w:tcPr>
          <w:p w14:paraId="2EF41427" w14:textId="77777777" w:rsidR="007A73D5" w:rsidRPr="00356D65" w:rsidRDefault="00F757ED" w:rsidP="00943461">
            <w:pPr>
              <w:pStyle w:val="TableText"/>
            </w:pPr>
            <w:r w:rsidRPr="00356D65">
              <w:t>Catfish</w:t>
            </w:r>
          </w:p>
        </w:tc>
        <w:tc>
          <w:tcPr>
            <w:tcW w:w="4134" w:type="pct"/>
          </w:tcPr>
          <w:p w14:paraId="64B5F7CE" w14:textId="77777777" w:rsidR="007A73D5" w:rsidRPr="00356D65" w:rsidRDefault="00F757ED" w:rsidP="00943461">
            <w:pPr>
              <w:pStyle w:val="TableText"/>
            </w:pPr>
            <w:r w:rsidRPr="00356D65">
              <w:t>3027200, 3032400, 3032401, 3046200, 302720032, 302720033, 303240051, 303240052, 304620012</w:t>
            </w:r>
          </w:p>
        </w:tc>
      </w:tr>
      <w:tr w:rsidR="00165D6F" w:rsidRPr="00356D65" w14:paraId="1F312530" w14:textId="77777777" w:rsidTr="00165D6F">
        <w:tc>
          <w:tcPr>
            <w:tcW w:w="866" w:type="pct"/>
          </w:tcPr>
          <w:p w14:paraId="2B6A1BD2" w14:textId="77777777" w:rsidR="007A73D5" w:rsidRPr="00356D65" w:rsidRDefault="00F757ED" w:rsidP="00943461">
            <w:pPr>
              <w:pStyle w:val="TableText"/>
            </w:pPr>
            <w:r w:rsidRPr="00356D65">
              <w:t>Caviar</w:t>
            </w:r>
          </w:p>
        </w:tc>
        <w:tc>
          <w:tcPr>
            <w:tcW w:w="4134" w:type="pct"/>
          </w:tcPr>
          <w:p w14:paraId="20BA1E82" w14:textId="77777777" w:rsidR="007A73D5" w:rsidRPr="00356D65" w:rsidRDefault="00F757ED" w:rsidP="00943461">
            <w:pPr>
              <w:pStyle w:val="TableText"/>
            </w:pPr>
            <w:r w:rsidRPr="00356D65">
              <w:t>16043000, 16043100, 16043200, 1604300001, 1604310075, 1604320078</w:t>
            </w:r>
          </w:p>
        </w:tc>
      </w:tr>
      <w:tr w:rsidR="00165D6F" w:rsidRPr="00356D65" w14:paraId="20402FBA" w14:textId="77777777" w:rsidTr="00165D6F">
        <w:tc>
          <w:tcPr>
            <w:tcW w:w="866" w:type="pct"/>
          </w:tcPr>
          <w:p w14:paraId="3B6C729D" w14:textId="77777777" w:rsidR="007A73D5" w:rsidRPr="00356D65" w:rsidRDefault="00F757ED" w:rsidP="00943461">
            <w:pPr>
              <w:pStyle w:val="TableText"/>
            </w:pPr>
            <w:r w:rsidRPr="00356D65">
              <w:t>Clam</w:t>
            </w:r>
          </w:p>
        </w:tc>
        <w:tc>
          <w:tcPr>
            <w:tcW w:w="4134" w:type="pct"/>
          </w:tcPr>
          <w:p w14:paraId="4A75B226" w14:textId="77777777" w:rsidR="007A73D5" w:rsidRPr="00356D65" w:rsidRDefault="00F757ED" w:rsidP="00943461">
            <w:pPr>
              <w:pStyle w:val="TableText"/>
            </w:pPr>
            <w:r w:rsidRPr="00356D65">
              <w:t>3077200, 3077900, 3077901, 307720029, 307790029, 307790030</w:t>
            </w:r>
          </w:p>
        </w:tc>
      </w:tr>
      <w:tr w:rsidR="00165D6F" w:rsidRPr="00356D65" w14:paraId="0FC96FCF" w14:textId="77777777" w:rsidTr="00165D6F">
        <w:tc>
          <w:tcPr>
            <w:tcW w:w="866" w:type="pct"/>
          </w:tcPr>
          <w:p w14:paraId="5973B6D4" w14:textId="77777777" w:rsidR="007A73D5" w:rsidRPr="00356D65" w:rsidRDefault="00F757ED" w:rsidP="00943461">
            <w:pPr>
              <w:pStyle w:val="TableText"/>
            </w:pPr>
            <w:r w:rsidRPr="00356D65">
              <w:t>Coalfish</w:t>
            </w:r>
          </w:p>
        </w:tc>
        <w:tc>
          <w:tcPr>
            <w:tcW w:w="4134" w:type="pct"/>
          </w:tcPr>
          <w:p w14:paraId="4739CF10" w14:textId="77777777" w:rsidR="007A73D5" w:rsidRPr="00356D65" w:rsidRDefault="00F757ED" w:rsidP="00943461">
            <w:pPr>
              <w:pStyle w:val="TableText"/>
            </w:pPr>
            <w:r w:rsidRPr="00356D65">
              <w:t>3026300, 3037300, 3047300, 302530021, 303650062, 303650063, 303730017, 304550084, 304730022, 3036501</w:t>
            </w:r>
          </w:p>
        </w:tc>
      </w:tr>
      <w:tr w:rsidR="00165D6F" w:rsidRPr="00356D65" w14:paraId="5D000928" w14:textId="77777777" w:rsidTr="00165D6F">
        <w:tc>
          <w:tcPr>
            <w:tcW w:w="866" w:type="pct"/>
          </w:tcPr>
          <w:p w14:paraId="3DD30741" w14:textId="77777777" w:rsidR="007A73D5" w:rsidRPr="00356D65" w:rsidRDefault="00F757ED" w:rsidP="00943461">
            <w:pPr>
              <w:pStyle w:val="TableText"/>
            </w:pPr>
            <w:r w:rsidRPr="00356D65">
              <w:t>Cobia</w:t>
            </w:r>
          </w:p>
        </w:tc>
        <w:tc>
          <w:tcPr>
            <w:tcW w:w="4134" w:type="pct"/>
          </w:tcPr>
          <w:p w14:paraId="63CA2526" w14:textId="77777777" w:rsidR="007A73D5" w:rsidRPr="00356D65" w:rsidRDefault="00F757ED" w:rsidP="00943461">
            <w:pPr>
              <w:pStyle w:val="TableText"/>
            </w:pPr>
            <w:r w:rsidRPr="00356D65">
              <w:t>3024600, 3024601, 302460006, 303560059</w:t>
            </w:r>
          </w:p>
        </w:tc>
      </w:tr>
      <w:tr w:rsidR="00165D6F" w:rsidRPr="00356D65" w14:paraId="435564AF" w14:textId="77777777" w:rsidTr="00165D6F">
        <w:tc>
          <w:tcPr>
            <w:tcW w:w="866" w:type="pct"/>
          </w:tcPr>
          <w:p w14:paraId="656C2204" w14:textId="77777777" w:rsidR="007A73D5" w:rsidRPr="00356D65" w:rsidRDefault="00F757ED" w:rsidP="00943461">
            <w:pPr>
              <w:pStyle w:val="TableText"/>
            </w:pPr>
            <w:r w:rsidRPr="00356D65">
              <w:t>Cod</w:t>
            </w:r>
          </w:p>
        </w:tc>
        <w:tc>
          <w:tcPr>
            <w:tcW w:w="4134" w:type="pct"/>
          </w:tcPr>
          <w:p w14:paraId="0061CF2B" w14:textId="77777777" w:rsidR="007A73D5" w:rsidRPr="00356D65" w:rsidRDefault="00F757ED" w:rsidP="00943461">
            <w:pPr>
              <w:pStyle w:val="TableText"/>
            </w:pPr>
            <w:r w:rsidRPr="00356D65">
              <w:t>3025000, 3025100, 3025101, 3035208, 3036000, 3036300, 3036301, 3047100, 3055100, 3055110, 3056200, 3056202, 302500019, 302510018, 302510019, 303520052, 303600014, 303630060, 303630061, 304710020, 305510024, 305510071, 305530073, 305620028, 305620082</w:t>
            </w:r>
          </w:p>
        </w:tc>
      </w:tr>
      <w:tr w:rsidR="00165D6F" w:rsidRPr="00356D65" w14:paraId="48830553" w14:textId="77777777" w:rsidTr="00165D6F">
        <w:tc>
          <w:tcPr>
            <w:tcW w:w="866" w:type="pct"/>
          </w:tcPr>
          <w:p w14:paraId="3E047307" w14:textId="77777777" w:rsidR="007A73D5" w:rsidRPr="00356D65" w:rsidRDefault="00F757ED" w:rsidP="00943461">
            <w:pPr>
              <w:pStyle w:val="TableText"/>
            </w:pPr>
            <w:r w:rsidRPr="00356D65">
              <w:t>Conch</w:t>
            </w:r>
          </w:p>
        </w:tc>
        <w:tc>
          <w:tcPr>
            <w:tcW w:w="4134" w:type="pct"/>
          </w:tcPr>
          <w:p w14:paraId="4BBDB985" w14:textId="77777777" w:rsidR="007A73D5" w:rsidRPr="00356D65" w:rsidRDefault="00F757ED" w:rsidP="00943461">
            <w:pPr>
              <w:pStyle w:val="TableText"/>
            </w:pPr>
            <w:r w:rsidRPr="00356D65">
              <w:t>307880037, 307840034</w:t>
            </w:r>
          </w:p>
        </w:tc>
      </w:tr>
      <w:tr w:rsidR="00165D6F" w:rsidRPr="00356D65" w14:paraId="05F9937D" w14:textId="77777777" w:rsidTr="00165D6F">
        <w:tc>
          <w:tcPr>
            <w:tcW w:w="866" w:type="pct"/>
          </w:tcPr>
          <w:p w14:paraId="65700B1B" w14:textId="77777777" w:rsidR="007A73D5" w:rsidRPr="00356D65" w:rsidRDefault="00F757ED" w:rsidP="00943461">
            <w:pPr>
              <w:pStyle w:val="TableText"/>
            </w:pPr>
            <w:r w:rsidRPr="00356D65">
              <w:t>Coral</w:t>
            </w:r>
          </w:p>
        </w:tc>
        <w:tc>
          <w:tcPr>
            <w:tcW w:w="4134" w:type="pct"/>
          </w:tcPr>
          <w:p w14:paraId="1666EF5D" w14:textId="77777777" w:rsidR="007A73D5" w:rsidRPr="00356D65" w:rsidRDefault="00F757ED" w:rsidP="00943461">
            <w:pPr>
              <w:pStyle w:val="TableText"/>
            </w:pPr>
            <w:r w:rsidRPr="00356D65">
              <w:t>5080020, 5080091, 508000015</w:t>
            </w:r>
          </w:p>
        </w:tc>
      </w:tr>
      <w:tr w:rsidR="00165D6F" w:rsidRPr="00356D65" w14:paraId="7BEC11FC" w14:textId="77777777" w:rsidTr="00165D6F">
        <w:tc>
          <w:tcPr>
            <w:tcW w:w="866" w:type="pct"/>
          </w:tcPr>
          <w:p w14:paraId="529BC793" w14:textId="77777777" w:rsidR="007A73D5" w:rsidRPr="00356D65" w:rsidRDefault="00F757ED" w:rsidP="00943461">
            <w:pPr>
              <w:pStyle w:val="TableText"/>
            </w:pPr>
            <w:r w:rsidRPr="00356D65">
              <w:t>Crab</w:t>
            </w:r>
          </w:p>
        </w:tc>
        <w:tc>
          <w:tcPr>
            <w:tcW w:w="4134" w:type="pct"/>
          </w:tcPr>
          <w:p w14:paraId="3D442FD7" w14:textId="77777777" w:rsidR="007A73D5" w:rsidRPr="00356D65" w:rsidRDefault="00F757ED" w:rsidP="00943461">
            <w:pPr>
              <w:pStyle w:val="TableText"/>
            </w:pPr>
            <w:r w:rsidRPr="00356D65">
              <w:t>3061400, 3061419, 3062400, 3062402, 3063300, 3069300, 16051000, 16051020, 306140004, 306140026, 306240004, 306240011, 306330003, 306930013, 1605100010, 1605100016, 1605100017</w:t>
            </w:r>
          </w:p>
        </w:tc>
      </w:tr>
      <w:tr w:rsidR="00165D6F" w:rsidRPr="00356D65" w14:paraId="47B4A0E6" w14:textId="77777777" w:rsidTr="00165D6F">
        <w:tc>
          <w:tcPr>
            <w:tcW w:w="866" w:type="pct"/>
          </w:tcPr>
          <w:p w14:paraId="2A7AEA4F" w14:textId="77777777" w:rsidR="007A73D5" w:rsidRPr="00356D65" w:rsidRDefault="00F757ED" w:rsidP="00943461">
            <w:pPr>
              <w:pStyle w:val="TableText"/>
            </w:pPr>
            <w:r w:rsidRPr="00356D65">
              <w:t>Crayfish</w:t>
            </w:r>
          </w:p>
        </w:tc>
        <w:tc>
          <w:tcPr>
            <w:tcW w:w="4134" w:type="pct"/>
          </w:tcPr>
          <w:p w14:paraId="487B929E" w14:textId="77777777" w:rsidR="007A73D5" w:rsidRPr="00356D65" w:rsidRDefault="00F757ED" w:rsidP="00943461">
            <w:pPr>
              <w:pStyle w:val="TableText"/>
            </w:pPr>
            <w:r w:rsidRPr="00356D65">
              <w:t>3062190, 3062192, 306190050, 306190051, 306290070, 306290071</w:t>
            </w:r>
          </w:p>
        </w:tc>
      </w:tr>
      <w:tr w:rsidR="00165D6F" w:rsidRPr="00356D65" w14:paraId="10C03453" w14:textId="77777777" w:rsidTr="00165D6F">
        <w:tc>
          <w:tcPr>
            <w:tcW w:w="866" w:type="pct"/>
          </w:tcPr>
          <w:p w14:paraId="778D67CD" w14:textId="77777777" w:rsidR="007A73D5" w:rsidRPr="00356D65" w:rsidRDefault="00F757ED" w:rsidP="00943461">
            <w:pPr>
              <w:pStyle w:val="TableText"/>
            </w:pPr>
            <w:r w:rsidRPr="00356D65">
              <w:t>Crustacean</w:t>
            </w:r>
          </w:p>
        </w:tc>
        <w:tc>
          <w:tcPr>
            <w:tcW w:w="4134" w:type="pct"/>
          </w:tcPr>
          <w:p w14:paraId="06D411EC" w14:textId="77777777" w:rsidR="007A73D5" w:rsidRPr="00356D65" w:rsidRDefault="00F757ED" w:rsidP="00943461">
            <w:pPr>
              <w:pStyle w:val="TableText"/>
            </w:pPr>
            <w:r w:rsidRPr="00356D65">
              <w:t>3061190, 3061191, 3061901, 3061960, 3062901, 3062950, 3063900, 3069900, 16054000, 16054030, 306190026, 306190046, 306190052, 306290009, 306290027, 306290072, 306390007, 306990020, 1605400021, 1605400023, 306190047, 3061961, 3063990</w:t>
            </w:r>
          </w:p>
        </w:tc>
      </w:tr>
      <w:tr w:rsidR="00165D6F" w:rsidRPr="00356D65" w14:paraId="2D1FC614" w14:textId="77777777" w:rsidTr="00165D6F">
        <w:tc>
          <w:tcPr>
            <w:tcW w:w="866" w:type="pct"/>
          </w:tcPr>
          <w:p w14:paraId="06AEA9B5" w14:textId="049CAAE7" w:rsidR="007A73D5" w:rsidRPr="00356D65" w:rsidRDefault="00F757ED" w:rsidP="00E06502">
            <w:pPr>
              <w:pStyle w:val="TableText"/>
            </w:pPr>
            <w:r w:rsidRPr="00356D65">
              <w:t>Squid</w:t>
            </w:r>
            <w:r w:rsidR="00165D6F">
              <w:t xml:space="preserve"> </w:t>
            </w:r>
            <w:r w:rsidRPr="00356D65">
              <w:t>(</w:t>
            </w:r>
            <w:r w:rsidR="00E06502">
              <w:t>c</w:t>
            </w:r>
            <w:r w:rsidRPr="00356D65">
              <w:t>uttlefish)</w:t>
            </w:r>
            <w:r w:rsidR="00E06502">
              <w:t xml:space="preserve"> </w:t>
            </w:r>
            <w:r w:rsidR="008845C6" w:rsidRPr="00F55CFA">
              <w:rPr>
                <w:rStyle w:val="Strong"/>
                <w:vertAlign w:val="superscript"/>
              </w:rPr>
              <w:t>a</w:t>
            </w:r>
          </w:p>
        </w:tc>
        <w:tc>
          <w:tcPr>
            <w:tcW w:w="4134" w:type="pct"/>
          </w:tcPr>
          <w:p w14:paraId="75B147E3" w14:textId="77777777" w:rsidR="007A73D5" w:rsidRPr="00356D65" w:rsidRDefault="00F757ED" w:rsidP="00943461">
            <w:pPr>
              <w:pStyle w:val="TableText"/>
            </w:pPr>
            <w:r w:rsidRPr="00356D65">
              <w:t>3074100, 3074200, 3074300, 3074900, 3074950, 3074951, 16055400, 307410018, 307420018, 307430019, 307490019, 307490039, 307490040, 1605540044</w:t>
            </w:r>
          </w:p>
        </w:tc>
      </w:tr>
      <w:tr w:rsidR="00165D6F" w:rsidRPr="00356D65" w14:paraId="081931E1" w14:textId="77777777" w:rsidTr="00165D6F">
        <w:tc>
          <w:tcPr>
            <w:tcW w:w="866" w:type="pct"/>
          </w:tcPr>
          <w:p w14:paraId="36FEB56C" w14:textId="77777777" w:rsidR="007A73D5" w:rsidRPr="00356D65" w:rsidRDefault="00F757ED" w:rsidP="00943461">
            <w:pPr>
              <w:pStyle w:val="TableText"/>
            </w:pPr>
            <w:r w:rsidRPr="00356D65">
              <w:t>Eel</w:t>
            </w:r>
          </w:p>
        </w:tc>
        <w:tc>
          <w:tcPr>
            <w:tcW w:w="4134" w:type="pct"/>
          </w:tcPr>
          <w:p w14:paraId="6482C700" w14:textId="77777777" w:rsidR="007A73D5" w:rsidRPr="00356D65" w:rsidRDefault="00F757ED" w:rsidP="00943461">
            <w:pPr>
              <w:pStyle w:val="TableText"/>
            </w:pPr>
            <w:r w:rsidRPr="00356D65">
              <w:t>3019202, 3026600, 3027400, 3032600, 3037600, 16041700, 301920004, 302660025, 302740034, 302740035, 303260053, 303260054, 303760020, 1604170065, 3032601</w:t>
            </w:r>
          </w:p>
        </w:tc>
      </w:tr>
      <w:tr w:rsidR="00165D6F" w:rsidRPr="00356D65" w14:paraId="52866F14" w14:textId="77777777" w:rsidTr="00165D6F">
        <w:tc>
          <w:tcPr>
            <w:tcW w:w="866" w:type="pct"/>
          </w:tcPr>
          <w:p w14:paraId="499B4746" w14:textId="77777777" w:rsidR="007A73D5" w:rsidRPr="00356D65" w:rsidRDefault="00F757ED" w:rsidP="00943461">
            <w:pPr>
              <w:pStyle w:val="TableText"/>
            </w:pPr>
            <w:r w:rsidRPr="00356D65">
              <w:t>Fats and oil</w:t>
            </w:r>
          </w:p>
        </w:tc>
        <w:tc>
          <w:tcPr>
            <w:tcW w:w="4134" w:type="pct"/>
          </w:tcPr>
          <w:p w14:paraId="650A2DA8" w14:textId="77777777" w:rsidR="007A73D5" w:rsidRPr="00356D65" w:rsidRDefault="00F757ED" w:rsidP="00943461">
            <w:pPr>
              <w:pStyle w:val="TableText"/>
            </w:pPr>
            <w:r w:rsidRPr="00356D65">
              <w:t>15041000, 15042000, 15043000, 15043010, 15043099, 1504100034, 1504100050, 1504200006, 1504300035, 1516100013, 1516101036, 1516109037</w:t>
            </w:r>
          </w:p>
        </w:tc>
      </w:tr>
      <w:tr w:rsidR="00165D6F" w:rsidRPr="00356D65" w14:paraId="0403EC1F" w14:textId="77777777" w:rsidTr="00165D6F">
        <w:tc>
          <w:tcPr>
            <w:tcW w:w="866" w:type="pct"/>
          </w:tcPr>
          <w:p w14:paraId="0A60456F" w14:textId="0900A44F" w:rsidR="007A73D5" w:rsidRPr="00356D65" w:rsidRDefault="00F757ED" w:rsidP="00943461">
            <w:pPr>
              <w:pStyle w:val="TableText"/>
            </w:pPr>
            <w:r w:rsidRPr="00356D65">
              <w:t xml:space="preserve">Fish </w:t>
            </w:r>
            <w:r w:rsidR="00601EE0">
              <w:t>(Generic)</w:t>
            </w:r>
          </w:p>
        </w:tc>
        <w:tc>
          <w:tcPr>
            <w:tcW w:w="4134" w:type="pct"/>
          </w:tcPr>
          <w:p w14:paraId="2A546DC5" w14:textId="77777777" w:rsidR="007A73D5" w:rsidRPr="00356D65" w:rsidRDefault="00F757ED" w:rsidP="00943461">
            <w:pPr>
              <w:pStyle w:val="TableText"/>
            </w:pPr>
            <w:r w:rsidRPr="00356D65">
              <w:t>3011100, 3011902, 3011909, 3019903, 3019909, 3019950, 3024900, 3025900, 3025901, 3026900, 3026909, 3027000, 3028900, 3028901, 3029000, 3029100, 3029900, 3035900, 3036900, 3036901, 3037912, 3037919, 3037990, 3038000, 3038950, 3038951, 3041000, 3041909, 3042000, 3042002, 3042909, 3043200, 3044400, 3044900, 3044901, 3045950, 3045951, 3047900, 3048900, 3048901, 3049091, 3049301, 3049500, 3049900, 3049901, 3049919, 3051001, 3052000, 3053000, 3053200, 3053900, 3053901, 3054951, 3055400, 3055990, 3055991, 3055992, 3056900, 3056950, 3056951, 3057200, 3057950, 16041900, 16041920, 16041921, 16042000, 16055900, 23012000, 301100032, 301110037, 301190039, 301990010, 301990029, 301990035, 302290019, 302490001, 302590029, 302590030, 302690026, 302690042, 302700027, 302890049, 302890050, 302900027, 302910001, 302990003, 303590090, 303690069, 303690070, 303790002, 303790023, 303790055, 303800024, 303890079, 303890080, 303900077, 303910090, 303990092, 304100042, 304190058,304200021, 304200022, 304200044, 304200045, 304290091, 304290092, 304320061, 304430072, 304440073, 304490079, 304490080, 304530082, 304590089, 304590090, 304790029, 304830033, 304890039, 304890040, 304900042, 304950073, 304990072, 304990079, 304990080, 305100031, 305200032, 305300033, 305320042, 305390049, 305390050, 305490063, 305490064, 305540074, 305590026, 305590079, 305590080, 305690030, 305690089, 305690090, 305720092, 305790099, 1604190030, 1604190033, 1604190034, 1604190035, 1604200039, 1604200059, 1604200060, 1604200066, 1604200070, 2301200031, 309100010, 3099090, 309900090, 301100032</w:t>
            </w:r>
          </w:p>
        </w:tc>
      </w:tr>
      <w:tr w:rsidR="00165D6F" w:rsidRPr="00356D65" w14:paraId="0526F462" w14:textId="77777777" w:rsidTr="00165D6F">
        <w:tc>
          <w:tcPr>
            <w:tcW w:w="866" w:type="pct"/>
          </w:tcPr>
          <w:p w14:paraId="258614AA" w14:textId="77777777" w:rsidR="007A73D5" w:rsidRPr="00356D65" w:rsidRDefault="00F757ED" w:rsidP="00943461">
            <w:pPr>
              <w:pStyle w:val="TableText"/>
            </w:pPr>
            <w:r w:rsidRPr="00356D65">
              <w:t>Flat fish</w:t>
            </w:r>
          </w:p>
        </w:tc>
        <w:tc>
          <w:tcPr>
            <w:tcW w:w="4134" w:type="pct"/>
          </w:tcPr>
          <w:p w14:paraId="23D38877" w14:textId="77777777" w:rsidR="007A73D5" w:rsidRPr="00356D65" w:rsidRDefault="00F757ED" w:rsidP="00943461">
            <w:pPr>
              <w:pStyle w:val="TableText"/>
            </w:pPr>
            <w:r w:rsidRPr="00356D65">
              <w:t>3022200, 3022900, 3022901, 3022902, 3033200, 3033900, 3033910, 3033911, 302230013, 302290020, 302290026, 302390040, 303320006, 303330008, 303390008, 303390009, 303390010, 3044300, 3022201</w:t>
            </w:r>
          </w:p>
        </w:tc>
      </w:tr>
      <w:tr w:rsidR="00165D6F" w:rsidRPr="00356D65" w14:paraId="5EC7B112" w14:textId="77777777" w:rsidTr="00165D6F">
        <w:tc>
          <w:tcPr>
            <w:tcW w:w="866" w:type="pct"/>
          </w:tcPr>
          <w:p w14:paraId="4279FB17" w14:textId="77777777" w:rsidR="007A73D5" w:rsidRPr="00356D65" w:rsidRDefault="00F757ED" w:rsidP="00943461">
            <w:pPr>
              <w:pStyle w:val="TableText"/>
            </w:pPr>
            <w:r w:rsidRPr="00356D65">
              <w:t>Haddock</w:t>
            </w:r>
          </w:p>
        </w:tc>
        <w:tc>
          <w:tcPr>
            <w:tcW w:w="4134" w:type="pct"/>
          </w:tcPr>
          <w:p w14:paraId="5CA270A1" w14:textId="77777777" w:rsidR="007A73D5" w:rsidRPr="00356D65" w:rsidRDefault="00F757ED" w:rsidP="00943461">
            <w:pPr>
              <w:pStyle w:val="TableText"/>
            </w:pPr>
            <w:r w:rsidRPr="00356D65">
              <w:t>3025201, 3026200, 3033300, 3037200, 302520019, 303720016, 304720021</w:t>
            </w:r>
          </w:p>
        </w:tc>
      </w:tr>
      <w:tr w:rsidR="00165D6F" w:rsidRPr="00356D65" w14:paraId="2935617E" w14:textId="77777777" w:rsidTr="00165D6F">
        <w:tc>
          <w:tcPr>
            <w:tcW w:w="866" w:type="pct"/>
          </w:tcPr>
          <w:p w14:paraId="2DE0DE8D" w14:textId="77777777" w:rsidR="007A73D5" w:rsidRPr="00356D65" w:rsidRDefault="00F757ED" w:rsidP="00943461">
            <w:pPr>
              <w:pStyle w:val="TableText"/>
            </w:pPr>
            <w:r w:rsidRPr="00356D65">
              <w:lastRenderedPageBreak/>
              <w:t>Hake</w:t>
            </w:r>
          </w:p>
        </w:tc>
        <w:tc>
          <w:tcPr>
            <w:tcW w:w="4134" w:type="pct"/>
          </w:tcPr>
          <w:p w14:paraId="26C686FD" w14:textId="77777777" w:rsidR="007A73D5" w:rsidRPr="00356D65" w:rsidRDefault="00F757ED" w:rsidP="00943461">
            <w:pPr>
              <w:pStyle w:val="TableText"/>
            </w:pPr>
            <w:r w:rsidRPr="00356D65">
              <w:t>3036600, 3036601, 3037800, 3047400, 302540021, 302540022, 303660063, 303660064, 303780022, 304200033, 304200043, 304290062, 304290063, 304740023, 304900034, 304990071, 3025401</w:t>
            </w:r>
          </w:p>
        </w:tc>
      </w:tr>
      <w:tr w:rsidR="00165D6F" w:rsidRPr="00356D65" w14:paraId="5AA67859" w14:textId="77777777" w:rsidTr="00165D6F">
        <w:tc>
          <w:tcPr>
            <w:tcW w:w="866" w:type="pct"/>
          </w:tcPr>
          <w:p w14:paraId="7FE9E07B" w14:textId="77777777" w:rsidR="007A73D5" w:rsidRPr="00356D65" w:rsidRDefault="00F757ED" w:rsidP="00943461">
            <w:pPr>
              <w:pStyle w:val="TableText"/>
            </w:pPr>
            <w:r w:rsidRPr="00356D65">
              <w:t>Halibut</w:t>
            </w:r>
          </w:p>
        </w:tc>
        <w:tc>
          <w:tcPr>
            <w:tcW w:w="4134" w:type="pct"/>
          </w:tcPr>
          <w:p w14:paraId="4A55DA5A" w14:textId="77777777" w:rsidR="007A73D5" w:rsidRPr="00356D65" w:rsidRDefault="00F757ED" w:rsidP="00943461">
            <w:pPr>
              <w:pStyle w:val="TableText"/>
            </w:pPr>
            <w:r w:rsidRPr="00356D65">
              <w:t>3022100, 3033100, 302210025, 302210026, 303310005, 303310006, 3022101, 3022101</w:t>
            </w:r>
          </w:p>
        </w:tc>
      </w:tr>
      <w:tr w:rsidR="00165D6F" w:rsidRPr="00356D65" w14:paraId="62A0427A" w14:textId="77777777" w:rsidTr="00165D6F">
        <w:tc>
          <w:tcPr>
            <w:tcW w:w="866" w:type="pct"/>
          </w:tcPr>
          <w:p w14:paraId="3F63DD60" w14:textId="77777777" w:rsidR="007A73D5" w:rsidRPr="00356D65" w:rsidRDefault="00F757ED" w:rsidP="00943461">
            <w:pPr>
              <w:pStyle w:val="TableText"/>
            </w:pPr>
            <w:r w:rsidRPr="00356D65">
              <w:t>Herring</w:t>
            </w:r>
          </w:p>
        </w:tc>
        <w:tc>
          <w:tcPr>
            <w:tcW w:w="4134" w:type="pct"/>
          </w:tcPr>
          <w:p w14:paraId="75308D0E" w14:textId="77777777" w:rsidR="007A73D5" w:rsidRPr="00356D65" w:rsidRDefault="00F757ED" w:rsidP="00943461">
            <w:pPr>
              <w:pStyle w:val="TableText"/>
            </w:pPr>
            <w:r w:rsidRPr="00356D65">
              <w:t>3024000, 3035000, 3035105, 3054200, 3056100, 3056101, 16041200, 302400018, 302410001, 303500013, 303510051, 303510052, 304860036, 305420035, 305420052, 305610027, 305610081, 1604120051, 3024101, 3048600, 3054220</w:t>
            </w:r>
          </w:p>
        </w:tc>
      </w:tr>
      <w:tr w:rsidR="00165D6F" w:rsidRPr="00356D65" w14:paraId="16B08C44" w14:textId="77777777" w:rsidTr="00165D6F">
        <w:tc>
          <w:tcPr>
            <w:tcW w:w="866" w:type="pct"/>
          </w:tcPr>
          <w:p w14:paraId="39232DD8" w14:textId="77777777" w:rsidR="007A73D5" w:rsidRPr="00356D65" w:rsidRDefault="00F757ED" w:rsidP="00943461">
            <w:pPr>
              <w:pStyle w:val="TableText"/>
            </w:pPr>
            <w:r w:rsidRPr="00356D65">
              <w:t>Jellyfish</w:t>
            </w:r>
          </w:p>
        </w:tc>
        <w:tc>
          <w:tcPr>
            <w:tcW w:w="4134" w:type="pct"/>
          </w:tcPr>
          <w:p w14:paraId="15A2840C" w14:textId="77777777" w:rsidR="007A73D5" w:rsidRPr="00356D65" w:rsidRDefault="00F757ED" w:rsidP="00943461">
            <w:pPr>
              <w:pStyle w:val="TableText"/>
            </w:pPr>
            <w:r w:rsidRPr="00356D65">
              <w:t>308300056, 1605630067, 16056300</w:t>
            </w:r>
          </w:p>
        </w:tc>
      </w:tr>
      <w:tr w:rsidR="00165D6F" w:rsidRPr="00356D65" w14:paraId="56AED0E1" w14:textId="77777777" w:rsidTr="00165D6F">
        <w:tc>
          <w:tcPr>
            <w:tcW w:w="866" w:type="pct"/>
          </w:tcPr>
          <w:p w14:paraId="0E01C042" w14:textId="77777777" w:rsidR="007A73D5" w:rsidRPr="00356D65" w:rsidRDefault="00F757ED" w:rsidP="00943461">
            <w:pPr>
              <w:pStyle w:val="TableText"/>
            </w:pPr>
            <w:r w:rsidRPr="00356D65">
              <w:t>Live fish</w:t>
            </w:r>
          </w:p>
        </w:tc>
        <w:tc>
          <w:tcPr>
            <w:tcW w:w="4134" w:type="pct"/>
          </w:tcPr>
          <w:p w14:paraId="74395640" w14:textId="77777777" w:rsidR="007A73D5" w:rsidRPr="00356D65" w:rsidRDefault="00F757ED" w:rsidP="00943461">
            <w:pPr>
              <w:pStyle w:val="TableText"/>
            </w:pPr>
            <w:r w:rsidRPr="00356D65">
              <w:t>3019910, 301990009</w:t>
            </w:r>
          </w:p>
        </w:tc>
      </w:tr>
      <w:tr w:rsidR="00165D6F" w:rsidRPr="00356D65" w14:paraId="1053BE48" w14:textId="77777777" w:rsidTr="00165D6F">
        <w:tc>
          <w:tcPr>
            <w:tcW w:w="866" w:type="pct"/>
          </w:tcPr>
          <w:p w14:paraId="0B903CDB" w14:textId="77777777" w:rsidR="007A73D5" w:rsidRPr="00356D65" w:rsidRDefault="00F757ED" w:rsidP="00943461">
            <w:pPr>
              <w:pStyle w:val="TableText"/>
            </w:pPr>
            <w:r w:rsidRPr="00356D65">
              <w:t>Lobster</w:t>
            </w:r>
          </w:p>
        </w:tc>
        <w:tc>
          <w:tcPr>
            <w:tcW w:w="4134" w:type="pct"/>
          </w:tcPr>
          <w:p w14:paraId="377B4D5D" w14:textId="77777777" w:rsidR="007A73D5" w:rsidRPr="00356D65" w:rsidRDefault="00F757ED" w:rsidP="00943461">
            <w:pPr>
              <w:pStyle w:val="TableText"/>
            </w:pPr>
            <w:r w:rsidRPr="00356D65">
              <w:t>3061121, 3061122, 3061123, 3061124, 3061131, 3061132, 3061133, 3061150, 3061200, 3061218, 3061520, 3062112, 3062119, 3062120, 3062122, 3062200, 3062201, 3063100, 3063200, 3069100, 3069200, 16053000, 16053020, 306110001, 306110024, 306120002, 306120025, 306150027, 306210001, 306210006, 306220002, 306220033, 306310001, 306320002, 1605300020, 1605300022, 3069400</w:t>
            </w:r>
          </w:p>
        </w:tc>
      </w:tr>
      <w:tr w:rsidR="00165D6F" w:rsidRPr="00356D65" w14:paraId="4272DD0A" w14:textId="77777777" w:rsidTr="00165D6F">
        <w:tc>
          <w:tcPr>
            <w:tcW w:w="866" w:type="pct"/>
          </w:tcPr>
          <w:p w14:paraId="77B78D4B" w14:textId="77777777" w:rsidR="007A73D5" w:rsidRPr="00356D65" w:rsidRDefault="00F757ED" w:rsidP="00943461">
            <w:pPr>
              <w:pStyle w:val="TableText"/>
            </w:pPr>
            <w:r w:rsidRPr="00356D65">
              <w:t>Mackerel</w:t>
            </w:r>
          </w:p>
        </w:tc>
        <w:tc>
          <w:tcPr>
            <w:tcW w:w="4134" w:type="pct"/>
          </w:tcPr>
          <w:p w14:paraId="57B47ED7" w14:textId="77777777" w:rsidR="007A73D5" w:rsidRPr="00356D65" w:rsidRDefault="00F757ED" w:rsidP="00943461">
            <w:pPr>
              <w:pStyle w:val="TableText"/>
            </w:pPr>
            <w:r w:rsidRPr="00356D65">
              <w:t>3024400, 3024401, 3026400, 3035400, 3035401, 3035500, 3037400, 16041500, 302440004, 302440005, 302450005, 302640023, 303540054, 303540057, 303550056, 303550058, 303740018, 1604150053</w:t>
            </w:r>
          </w:p>
        </w:tc>
      </w:tr>
      <w:tr w:rsidR="00165D6F" w:rsidRPr="00356D65" w14:paraId="0FDBD11E" w14:textId="77777777" w:rsidTr="00165D6F">
        <w:tc>
          <w:tcPr>
            <w:tcW w:w="866" w:type="pct"/>
          </w:tcPr>
          <w:p w14:paraId="4B96A7CB" w14:textId="77777777" w:rsidR="007A73D5" w:rsidRPr="00356D65" w:rsidRDefault="00F757ED" w:rsidP="00943461">
            <w:pPr>
              <w:pStyle w:val="TableText"/>
            </w:pPr>
            <w:r w:rsidRPr="00356D65">
              <w:t>Molluscs</w:t>
            </w:r>
          </w:p>
        </w:tc>
        <w:tc>
          <w:tcPr>
            <w:tcW w:w="4134" w:type="pct"/>
          </w:tcPr>
          <w:p w14:paraId="6DAFE472" w14:textId="77777777" w:rsidR="007A73D5" w:rsidRPr="00356D65" w:rsidRDefault="00F757ED" w:rsidP="00943461">
            <w:pPr>
              <w:pStyle w:val="TableText"/>
            </w:pPr>
            <w:r w:rsidRPr="00356D65">
              <w:t>3077100, 3078400, 3079100, 3079101, 3079190, 3079200, 3079900, 3079901, 3079991, 5080099, 16055401, 16055600, 16055901, 16059019, 16059090, 16059092, 302530020, 307710028, 307910034, 307910035, 307910039, 307920060, 307990032, 307990036, 307990061, 1605560046, 1605590090, 1605590091, 1605900012, 1605900013, 1605900014, 1605900015, 1605900061, 1605900062, 1605900063, 307220016, 307290037, 307920050, 3072201, 3072991, 307990062, 306990021, 3089090, 3079201, 3079992</w:t>
            </w:r>
          </w:p>
        </w:tc>
      </w:tr>
      <w:tr w:rsidR="00165D6F" w:rsidRPr="00356D65" w14:paraId="32BBC988" w14:textId="77777777" w:rsidTr="00165D6F">
        <w:tc>
          <w:tcPr>
            <w:tcW w:w="866" w:type="pct"/>
          </w:tcPr>
          <w:p w14:paraId="7EF22E5B" w14:textId="77777777" w:rsidR="007A73D5" w:rsidRPr="00356D65" w:rsidRDefault="00F757ED" w:rsidP="00943461">
            <w:pPr>
              <w:pStyle w:val="TableText"/>
            </w:pPr>
            <w:r w:rsidRPr="00356D65">
              <w:t>Mussel</w:t>
            </w:r>
          </w:p>
        </w:tc>
        <w:tc>
          <w:tcPr>
            <w:tcW w:w="4134" w:type="pct"/>
          </w:tcPr>
          <w:p w14:paraId="2BE95DAF" w14:textId="77777777" w:rsidR="007A73D5" w:rsidRPr="00356D65" w:rsidRDefault="00F757ED" w:rsidP="00943461">
            <w:pPr>
              <w:pStyle w:val="TableText"/>
            </w:pPr>
            <w:r w:rsidRPr="00356D65">
              <w:t>3073100, 3073200, 3073900, 3073950, 3073951, 16055300, 307310016, 307320017, 307390017, 307390037, 307390038, 1605530043</w:t>
            </w:r>
          </w:p>
        </w:tc>
      </w:tr>
      <w:tr w:rsidR="00165D6F" w:rsidRPr="00356D65" w14:paraId="7C4A6692" w14:textId="77777777" w:rsidTr="00165D6F">
        <w:tc>
          <w:tcPr>
            <w:tcW w:w="866" w:type="pct"/>
          </w:tcPr>
          <w:p w14:paraId="692F40C5" w14:textId="7E078F8C" w:rsidR="00676477" w:rsidRPr="00356D65" w:rsidRDefault="00F757ED" w:rsidP="00165D6F">
            <w:pPr>
              <w:pStyle w:val="TableText"/>
            </w:pPr>
            <w:r w:rsidRPr="00356D65">
              <w:t>NES</w:t>
            </w:r>
          </w:p>
        </w:tc>
        <w:tc>
          <w:tcPr>
            <w:tcW w:w="4134" w:type="pct"/>
          </w:tcPr>
          <w:p w14:paraId="54D4A1A7" w14:textId="77777777" w:rsidR="007A73D5" w:rsidRPr="00356D65" w:rsidRDefault="00F757ED" w:rsidP="00943461">
            <w:pPr>
              <w:pStyle w:val="TableText"/>
            </w:pPr>
            <w:r w:rsidRPr="00356D65">
              <w:t>511999029</w:t>
            </w:r>
          </w:p>
        </w:tc>
      </w:tr>
      <w:tr w:rsidR="00165D6F" w:rsidRPr="00356D65" w14:paraId="15E9678C" w14:textId="77777777" w:rsidTr="00165D6F">
        <w:tc>
          <w:tcPr>
            <w:tcW w:w="866" w:type="pct"/>
          </w:tcPr>
          <w:p w14:paraId="4D4DE640" w14:textId="77777777" w:rsidR="007A73D5" w:rsidRPr="00356D65" w:rsidRDefault="00F757ED" w:rsidP="00943461">
            <w:pPr>
              <w:pStyle w:val="TableText"/>
            </w:pPr>
            <w:r w:rsidRPr="00356D65">
              <w:t>Nile perch</w:t>
            </w:r>
          </w:p>
        </w:tc>
        <w:tc>
          <w:tcPr>
            <w:tcW w:w="4134" w:type="pct"/>
          </w:tcPr>
          <w:p w14:paraId="4086FECA" w14:textId="77777777" w:rsidR="007A73D5" w:rsidRPr="00356D65" w:rsidRDefault="00F757ED" w:rsidP="00943461">
            <w:pPr>
              <w:pStyle w:val="TableText"/>
            </w:pPr>
            <w:r w:rsidRPr="00356D65">
              <w:t>3027901, 3032910, 3032911, 3043300, 3046300, 302790039, 302790040, 303290059, 303290060, 304330062, 304630013</w:t>
            </w:r>
          </w:p>
        </w:tc>
      </w:tr>
      <w:tr w:rsidR="00165D6F" w:rsidRPr="00356D65" w14:paraId="1B097400" w14:textId="77777777" w:rsidTr="00165D6F">
        <w:tc>
          <w:tcPr>
            <w:tcW w:w="866" w:type="pct"/>
          </w:tcPr>
          <w:p w14:paraId="3636295F" w14:textId="77777777" w:rsidR="007A73D5" w:rsidRPr="00356D65" w:rsidRDefault="00F757ED" w:rsidP="00943461">
            <w:pPr>
              <w:pStyle w:val="TableText"/>
            </w:pPr>
            <w:r w:rsidRPr="00356D65">
              <w:t>Octopus</w:t>
            </w:r>
          </w:p>
        </w:tc>
        <w:tc>
          <w:tcPr>
            <w:tcW w:w="4134" w:type="pct"/>
          </w:tcPr>
          <w:p w14:paraId="56DDEE3D" w14:textId="77777777" w:rsidR="007A73D5" w:rsidRPr="00356D65" w:rsidRDefault="00F757ED" w:rsidP="00943461">
            <w:pPr>
              <w:pStyle w:val="TableText"/>
            </w:pPr>
            <w:r w:rsidRPr="00356D65">
              <w:t>3075100, 3075200, 3075900, 3075950, 3075951, 16055500, 307510021, 307520022, 307590022, 307590023, 307590024, 1605550045</w:t>
            </w:r>
          </w:p>
        </w:tc>
      </w:tr>
      <w:tr w:rsidR="00165D6F" w:rsidRPr="00356D65" w14:paraId="5BFC7F99" w14:textId="77777777" w:rsidTr="00165D6F">
        <w:tc>
          <w:tcPr>
            <w:tcW w:w="866" w:type="pct"/>
          </w:tcPr>
          <w:p w14:paraId="54B3F5AC" w14:textId="77777777" w:rsidR="007A73D5" w:rsidRPr="00356D65" w:rsidRDefault="00F757ED" w:rsidP="00943461">
            <w:pPr>
              <w:pStyle w:val="TableText"/>
            </w:pPr>
            <w:r w:rsidRPr="00356D65">
              <w:t>Ornamental fish</w:t>
            </w:r>
          </w:p>
        </w:tc>
        <w:tc>
          <w:tcPr>
            <w:tcW w:w="4134" w:type="pct"/>
          </w:tcPr>
          <w:p w14:paraId="16E4A0E0" w14:textId="77777777" w:rsidR="007A73D5" w:rsidRPr="00356D65" w:rsidRDefault="00F757ED" w:rsidP="00943461">
            <w:pPr>
              <w:pStyle w:val="TableText"/>
            </w:pPr>
            <w:r w:rsidRPr="00356D65">
              <w:t>3011010, 3011020, 3011059, 3011090, 3011901</w:t>
            </w:r>
          </w:p>
        </w:tc>
      </w:tr>
      <w:tr w:rsidR="00165D6F" w:rsidRPr="00356D65" w14:paraId="41FF5C3F" w14:textId="77777777" w:rsidTr="00165D6F">
        <w:tc>
          <w:tcPr>
            <w:tcW w:w="866" w:type="pct"/>
          </w:tcPr>
          <w:p w14:paraId="00B802B4" w14:textId="77777777" w:rsidR="007A73D5" w:rsidRPr="00356D65" w:rsidRDefault="00F757ED" w:rsidP="00943461">
            <w:pPr>
              <w:pStyle w:val="TableText"/>
            </w:pPr>
            <w:r w:rsidRPr="00356D65">
              <w:t>Other</w:t>
            </w:r>
          </w:p>
        </w:tc>
        <w:tc>
          <w:tcPr>
            <w:tcW w:w="4134" w:type="pct"/>
          </w:tcPr>
          <w:p w14:paraId="2E4C5902" w14:textId="77777777" w:rsidR="007A73D5" w:rsidRPr="00356D65" w:rsidRDefault="00F757ED" w:rsidP="00943461">
            <w:pPr>
              <w:pStyle w:val="TableText"/>
            </w:pPr>
            <w:r w:rsidRPr="00356D65">
              <w:t>3039000, 3039101, 3039910, 5080010, 5119100, 5119110, 507900014, 511910019, 511910020</w:t>
            </w:r>
          </w:p>
        </w:tc>
      </w:tr>
      <w:tr w:rsidR="00165D6F" w:rsidRPr="00356D65" w14:paraId="19D3071C" w14:textId="77777777" w:rsidTr="00165D6F">
        <w:tc>
          <w:tcPr>
            <w:tcW w:w="866" w:type="pct"/>
          </w:tcPr>
          <w:p w14:paraId="7C82BCE7" w14:textId="77777777" w:rsidR="007A73D5" w:rsidRPr="00356D65" w:rsidRDefault="00F757ED" w:rsidP="00943461">
            <w:pPr>
              <w:pStyle w:val="TableText"/>
            </w:pPr>
            <w:r w:rsidRPr="00356D65">
              <w:t>Oyster</w:t>
            </w:r>
          </w:p>
        </w:tc>
        <w:tc>
          <w:tcPr>
            <w:tcW w:w="4134" w:type="pct"/>
          </w:tcPr>
          <w:p w14:paraId="3E95F489" w14:textId="77777777" w:rsidR="007A73D5" w:rsidRPr="00356D65" w:rsidRDefault="00F757ED" w:rsidP="00943461">
            <w:pPr>
              <w:pStyle w:val="TableText"/>
            </w:pPr>
            <w:r w:rsidRPr="00356D65">
              <w:t>3071000, 3071100, 3071200, 3071900, 3071901, 16055100, 307100013, 307110010, 307120011, 307190011, 307190012, 1605510041</w:t>
            </w:r>
          </w:p>
        </w:tc>
      </w:tr>
      <w:tr w:rsidR="00165D6F" w:rsidRPr="00356D65" w14:paraId="65387BB3" w14:textId="77777777" w:rsidTr="00165D6F">
        <w:tc>
          <w:tcPr>
            <w:tcW w:w="866" w:type="pct"/>
          </w:tcPr>
          <w:p w14:paraId="4FC480C2" w14:textId="77777777" w:rsidR="007A73D5" w:rsidRPr="00356D65" w:rsidRDefault="00F757ED" w:rsidP="00943461">
            <w:pPr>
              <w:pStyle w:val="TableText"/>
            </w:pPr>
            <w:r w:rsidRPr="00356D65">
              <w:t>Pearl</w:t>
            </w:r>
          </w:p>
        </w:tc>
        <w:tc>
          <w:tcPr>
            <w:tcW w:w="4134" w:type="pct"/>
          </w:tcPr>
          <w:p w14:paraId="408C662C" w14:textId="77777777" w:rsidR="007A73D5" w:rsidRPr="00356D65" w:rsidRDefault="00F757ED" w:rsidP="00943461">
            <w:pPr>
              <w:pStyle w:val="TableText"/>
            </w:pPr>
            <w:r w:rsidRPr="00356D65">
              <w:t>71011001, 71012101, 71012201, 7101100031, 7101210032, 7101220033, 7116100039</w:t>
            </w:r>
          </w:p>
        </w:tc>
      </w:tr>
      <w:tr w:rsidR="00165D6F" w:rsidRPr="00356D65" w14:paraId="7DA85791" w14:textId="77777777" w:rsidTr="00165D6F">
        <w:tc>
          <w:tcPr>
            <w:tcW w:w="866" w:type="pct"/>
          </w:tcPr>
          <w:p w14:paraId="42EE7A70" w14:textId="77777777" w:rsidR="007A73D5" w:rsidRPr="00356D65" w:rsidRDefault="00F757ED" w:rsidP="00943461">
            <w:pPr>
              <w:pStyle w:val="TableText"/>
            </w:pPr>
            <w:r w:rsidRPr="00356D65">
              <w:t>Pollack</w:t>
            </w:r>
          </w:p>
        </w:tc>
        <w:tc>
          <w:tcPr>
            <w:tcW w:w="4134" w:type="pct"/>
          </w:tcPr>
          <w:p w14:paraId="51DBF08E" w14:textId="77777777" w:rsidR="007A73D5" w:rsidRPr="00356D65" w:rsidRDefault="00F757ED" w:rsidP="00943461">
            <w:pPr>
              <w:pStyle w:val="TableText"/>
            </w:pPr>
            <w:r w:rsidRPr="00356D65">
              <w:t>3036700, 3036701, 3047500, 303670064, 303670065, 304750024, 304940072, 302550023, 3025501</w:t>
            </w:r>
          </w:p>
        </w:tc>
      </w:tr>
      <w:tr w:rsidR="00165D6F" w:rsidRPr="00356D65" w14:paraId="115CAB5C" w14:textId="77777777" w:rsidTr="00165D6F">
        <w:tc>
          <w:tcPr>
            <w:tcW w:w="866" w:type="pct"/>
          </w:tcPr>
          <w:p w14:paraId="3E3449AA" w14:textId="77777777" w:rsidR="007A73D5" w:rsidRPr="00356D65" w:rsidRDefault="00F757ED" w:rsidP="00943461">
            <w:pPr>
              <w:pStyle w:val="TableText"/>
            </w:pPr>
            <w:r w:rsidRPr="00356D65">
              <w:t>Prawn</w:t>
            </w:r>
          </w:p>
        </w:tc>
        <w:tc>
          <w:tcPr>
            <w:tcW w:w="4134" w:type="pct"/>
          </w:tcPr>
          <w:p w14:paraId="76FADF7D" w14:textId="77777777" w:rsidR="007A73D5" w:rsidRPr="00356D65" w:rsidRDefault="00F757ED" w:rsidP="00943461">
            <w:pPr>
              <w:pStyle w:val="TableText"/>
            </w:pPr>
            <w:r w:rsidRPr="00356D65">
              <w:t>3061310, 3061320, 3061390, 3061621, 3061750, 3062310, 3062320, 3062390, 3062600, 3062700, 3063500, 3063600, 3069500, 16052000, 16052100, 16052900, 306130003, 306130040, 306130041, 306130042, 306160028, 306170029, 306170033, 306170034, 306230009, 306230010, 306230060, 306230061, 306230062, 306260006, 306270007, 306360006, 306950015, 1605200018, 1605200019, 1605210081, 1605290090</w:t>
            </w:r>
          </w:p>
        </w:tc>
      </w:tr>
      <w:tr w:rsidR="00165D6F" w:rsidRPr="00356D65" w14:paraId="263EEC57" w14:textId="77777777" w:rsidTr="00165D6F">
        <w:tc>
          <w:tcPr>
            <w:tcW w:w="866" w:type="pct"/>
          </w:tcPr>
          <w:p w14:paraId="2B26A018" w14:textId="77777777" w:rsidR="007A73D5" w:rsidRPr="00356D65" w:rsidRDefault="00F757ED" w:rsidP="00943461">
            <w:pPr>
              <w:pStyle w:val="TableText"/>
            </w:pPr>
            <w:r w:rsidRPr="00356D65">
              <w:t>Salmon</w:t>
            </w:r>
          </w:p>
        </w:tc>
        <w:tc>
          <w:tcPr>
            <w:tcW w:w="4134" w:type="pct"/>
          </w:tcPr>
          <w:p w14:paraId="03D890FD" w14:textId="77777777" w:rsidR="007A73D5" w:rsidRPr="00356D65" w:rsidRDefault="00F757ED" w:rsidP="00943461">
            <w:pPr>
              <w:pStyle w:val="TableText"/>
            </w:pPr>
            <w:r w:rsidRPr="00356D65">
              <w:t>3021201, 3021300 ,3021301 ,3021400, 3021401, 3021901, 3021902, 3031001, 3031101, 3031200, 3031201, 3031300, 3031301, 3031900, 3031910, 3031911, 3032200, 3032901, 3044100, 3045200, 3048100, 3048300, 3054101, 3054110, 16041100, 302120008, 302130010, 302130011, 302140020, 302140021, 302190031, 303100001, 303110040, 303110041, 303120041, 303130042, 303130043, 303190045, 303190049, 303190050, 303220003, 303290026, 304410070, 304520081, 304810030, 305410018, 305410019, 305410051, 1604110050, 1604200057, 303120042, 302190032</w:t>
            </w:r>
          </w:p>
        </w:tc>
      </w:tr>
      <w:tr w:rsidR="00165D6F" w:rsidRPr="00356D65" w14:paraId="5D49D3B2" w14:textId="77777777" w:rsidTr="00165D6F">
        <w:tc>
          <w:tcPr>
            <w:tcW w:w="866" w:type="pct"/>
          </w:tcPr>
          <w:p w14:paraId="56FD8272" w14:textId="77777777" w:rsidR="007A73D5" w:rsidRPr="00356D65" w:rsidRDefault="00F757ED" w:rsidP="00943461">
            <w:pPr>
              <w:pStyle w:val="TableText"/>
            </w:pPr>
            <w:r w:rsidRPr="00356D65">
              <w:lastRenderedPageBreak/>
              <w:t>Sardine</w:t>
            </w:r>
          </w:p>
        </w:tc>
        <w:tc>
          <w:tcPr>
            <w:tcW w:w="4134" w:type="pct"/>
          </w:tcPr>
          <w:p w14:paraId="56823C22" w14:textId="77777777" w:rsidR="007A73D5" w:rsidRPr="00356D65" w:rsidRDefault="00F757ED" w:rsidP="00943461">
            <w:pPr>
              <w:pStyle w:val="TableText"/>
            </w:pPr>
            <w:r w:rsidRPr="00356D65">
              <w:t>3024300, 3026100, 3035300, 3035301, 3037100, 16041300, 302430003, 302430004, 302610020, 303530053, 303710015, 1604130052, 1604200058, 3024301</w:t>
            </w:r>
          </w:p>
        </w:tc>
      </w:tr>
      <w:tr w:rsidR="00165D6F" w:rsidRPr="00356D65" w14:paraId="062524C1" w14:textId="77777777" w:rsidTr="00165D6F">
        <w:tc>
          <w:tcPr>
            <w:tcW w:w="866" w:type="pct"/>
          </w:tcPr>
          <w:p w14:paraId="744B2A5A" w14:textId="77777777" w:rsidR="007A73D5" w:rsidRPr="00356D65" w:rsidRDefault="00F757ED" w:rsidP="00943461">
            <w:pPr>
              <w:pStyle w:val="TableText"/>
            </w:pPr>
            <w:r w:rsidRPr="00356D65">
              <w:t>Sardkin</w:t>
            </w:r>
          </w:p>
        </w:tc>
        <w:tc>
          <w:tcPr>
            <w:tcW w:w="4134" w:type="pct"/>
          </w:tcPr>
          <w:p w14:paraId="02A4C4F9" w14:textId="77777777" w:rsidR="007A73D5" w:rsidRPr="00356D65" w:rsidRDefault="00F757ED" w:rsidP="00943461">
            <w:pPr>
              <w:pStyle w:val="TableText"/>
            </w:pPr>
            <w:r w:rsidRPr="00356D65">
              <w:t>303530055</w:t>
            </w:r>
          </w:p>
        </w:tc>
      </w:tr>
      <w:tr w:rsidR="00165D6F" w:rsidRPr="00356D65" w14:paraId="0DB8F3A6" w14:textId="77777777" w:rsidTr="00165D6F">
        <w:tc>
          <w:tcPr>
            <w:tcW w:w="866" w:type="pct"/>
          </w:tcPr>
          <w:p w14:paraId="59FFBE9B" w14:textId="77777777" w:rsidR="007A73D5" w:rsidRPr="00356D65" w:rsidRDefault="00F757ED" w:rsidP="00943461">
            <w:pPr>
              <w:pStyle w:val="TableText"/>
            </w:pPr>
            <w:r w:rsidRPr="00356D65">
              <w:t>Scallop</w:t>
            </w:r>
          </w:p>
        </w:tc>
        <w:tc>
          <w:tcPr>
            <w:tcW w:w="4134" w:type="pct"/>
          </w:tcPr>
          <w:p w14:paraId="43401D83" w14:textId="77777777" w:rsidR="007A73D5" w:rsidRPr="00356D65" w:rsidRDefault="00F757ED" w:rsidP="00943461">
            <w:pPr>
              <w:pStyle w:val="TableText"/>
            </w:pPr>
            <w:r w:rsidRPr="00356D65">
              <w:t>3072100, 3072200, 3072900, 3072901, 3072990, 16055200, 307210014, 307220015, 307290015, 307290035, 307290036, 1605520042, 3072101</w:t>
            </w:r>
          </w:p>
        </w:tc>
      </w:tr>
      <w:tr w:rsidR="00165D6F" w:rsidRPr="00356D65" w14:paraId="12241455" w14:textId="77777777" w:rsidTr="00165D6F">
        <w:tc>
          <w:tcPr>
            <w:tcW w:w="866" w:type="pct"/>
          </w:tcPr>
          <w:p w14:paraId="0B67DE9B" w14:textId="77777777" w:rsidR="007A73D5" w:rsidRPr="00356D65" w:rsidRDefault="00F757ED" w:rsidP="00943461">
            <w:pPr>
              <w:pStyle w:val="TableText"/>
            </w:pPr>
            <w:r w:rsidRPr="00356D65">
              <w:t>Sea cucumber</w:t>
            </w:r>
          </w:p>
        </w:tc>
        <w:tc>
          <w:tcPr>
            <w:tcW w:w="4134" w:type="pct"/>
          </w:tcPr>
          <w:p w14:paraId="2AD395BC" w14:textId="77777777" w:rsidR="007A73D5" w:rsidRPr="00356D65" w:rsidRDefault="00F757ED" w:rsidP="00943461">
            <w:pPr>
              <w:pStyle w:val="TableText"/>
            </w:pPr>
            <w:r w:rsidRPr="00356D65">
              <w:t>3081100, 3081200, 3081900, 3081901, 16056100, 308110041, 308120042, 308190042, 308190043, 1605610065</w:t>
            </w:r>
          </w:p>
        </w:tc>
      </w:tr>
      <w:tr w:rsidR="00165D6F" w:rsidRPr="00356D65" w14:paraId="197BB464" w14:textId="77777777" w:rsidTr="00165D6F">
        <w:tc>
          <w:tcPr>
            <w:tcW w:w="866" w:type="pct"/>
          </w:tcPr>
          <w:p w14:paraId="0D2CBBDA" w14:textId="77777777" w:rsidR="007A73D5" w:rsidRPr="00356D65" w:rsidRDefault="00F757ED" w:rsidP="00943461">
            <w:pPr>
              <w:pStyle w:val="TableText"/>
            </w:pPr>
            <w:r w:rsidRPr="00356D65">
              <w:t>Sea urchin</w:t>
            </w:r>
          </w:p>
        </w:tc>
        <w:tc>
          <w:tcPr>
            <w:tcW w:w="4134" w:type="pct"/>
          </w:tcPr>
          <w:p w14:paraId="082F4BCD" w14:textId="77777777" w:rsidR="007A73D5" w:rsidRPr="00356D65" w:rsidRDefault="00F757ED" w:rsidP="00943461">
            <w:pPr>
              <w:pStyle w:val="TableText"/>
            </w:pPr>
            <w:r w:rsidRPr="00356D65">
              <w:t>3082100, 3082900, 308210051, 308220052, 308290052, 308290053, 1605620066</w:t>
            </w:r>
          </w:p>
        </w:tc>
      </w:tr>
      <w:tr w:rsidR="00165D6F" w:rsidRPr="00356D65" w14:paraId="5CFDE3E5" w14:textId="77777777" w:rsidTr="00165D6F">
        <w:tc>
          <w:tcPr>
            <w:tcW w:w="866" w:type="pct"/>
          </w:tcPr>
          <w:p w14:paraId="39C42DA8" w14:textId="77777777" w:rsidR="007A73D5" w:rsidRPr="00356D65" w:rsidRDefault="00F757ED" w:rsidP="00943461">
            <w:pPr>
              <w:pStyle w:val="TableText"/>
            </w:pPr>
            <w:r w:rsidRPr="00356D65">
              <w:t>Sea bass</w:t>
            </w:r>
          </w:p>
        </w:tc>
        <w:tc>
          <w:tcPr>
            <w:tcW w:w="4134" w:type="pct"/>
          </w:tcPr>
          <w:p w14:paraId="36184AE4" w14:textId="77777777" w:rsidR="007A73D5" w:rsidRPr="00356D65" w:rsidRDefault="00F757ED" w:rsidP="00943461">
            <w:pPr>
              <w:pStyle w:val="TableText"/>
            </w:pPr>
            <w:r w:rsidRPr="00356D65">
              <w:t>3028400, 3037700, 3038400, 3072910, 302840043, 303770021, 303840073, 303840074, 3028401</w:t>
            </w:r>
          </w:p>
        </w:tc>
      </w:tr>
      <w:tr w:rsidR="00165D6F" w:rsidRPr="00356D65" w14:paraId="2C41BD70" w14:textId="77777777" w:rsidTr="00165D6F">
        <w:tc>
          <w:tcPr>
            <w:tcW w:w="866" w:type="pct"/>
          </w:tcPr>
          <w:p w14:paraId="131CA495" w14:textId="77777777" w:rsidR="007A73D5" w:rsidRPr="00356D65" w:rsidRDefault="00F757ED" w:rsidP="00943461">
            <w:pPr>
              <w:pStyle w:val="TableText"/>
            </w:pPr>
            <w:r w:rsidRPr="00356D65">
              <w:t>Seabream</w:t>
            </w:r>
          </w:p>
        </w:tc>
        <w:tc>
          <w:tcPr>
            <w:tcW w:w="4134" w:type="pct"/>
          </w:tcPr>
          <w:p w14:paraId="4CE29A2E" w14:textId="77777777" w:rsidR="007A73D5" w:rsidRPr="00356D65" w:rsidRDefault="00F757ED" w:rsidP="00943461">
            <w:pPr>
              <w:pStyle w:val="TableText"/>
            </w:pPr>
            <w:r w:rsidRPr="00356D65">
              <w:t>302850044</w:t>
            </w:r>
          </w:p>
        </w:tc>
      </w:tr>
      <w:tr w:rsidR="00165D6F" w:rsidRPr="00356D65" w14:paraId="5CE0B94E" w14:textId="77777777" w:rsidTr="00165D6F">
        <w:tc>
          <w:tcPr>
            <w:tcW w:w="866" w:type="pct"/>
          </w:tcPr>
          <w:p w14:paraId="710D4CA6" w14:textId="77777777" w:rsidR="007A73D5" w:rsidRPr="00356D65" w:rsidRDefault="00F757ED" w:rsidP="00943461">
            <w:pPr>
              <w:pStyle w:val="TableText"/>
            </w:pPr>
            <w:r w:rsidRPr="00356D65">
              <w:t>Seafood extracts</w:t>
            </w:r>
          </w:p>
        </w:tc>
        <w:tc>
          <w:tcPr>
            <w:tcW w:w="4134" w:type="pct"/>
          </w:tcPr>
          <w:p w14:paraId="264269C7" w14:textId="77777777" w:rsidR="007A73D5" w:rsidRPr="00356D65" w:rsidRDefault="00F757ED" w:rsidP="00943461">
            <w:pPr>
              <w:pStyle w:val="TableText"/>
            </w:pPr>
            <w:r w:rsidRPr="00356D65">
              <w:t>16030000, 16030012, 16030020, 16030091, 1603000018</w:t>
            </w:r>
          </w:p>
        </w:tc>
      </w:tr>
      <w:tr w:rsidR="00165D6F" w:rsidRPr="00356D65" w14:paraId="282E40C9" w14:textId="77777777" w:rsidTr="00165D6F">
        <w:tc>
          <w:tcPr>
            <w:tcW w:w="866" w:type="pct"/>
          </w:tcPr>
          <w:p w14:paraId="3431C026" w14:textId="77777777" w:rsidR="007A73D5" w:rsidRPr="00356D65" w:rsidRDefault="00F757ED" w:rsidP="00943461">
            <w:pPr>
              <w:pStyle w:val="TableText"/>
            </w:pPr>
            <w:r w:rsidRPr="00356D65">
              <w:t>Seahorse</w:t>
            </w:r>
          </w:p>
        </w:tc>
        <w:tc>
          <w:tcPr>
            <w:tcW w:w="4134" w:type="pct"/>
          </w:tcPr>
          <w:p w14:paraId="73A55156" w14:textId="77777777" w:rsidR="007A73D5" w:rsidRPr="00356D65" w:rsidRDefault="00F757ED" w:rsidP="00943461">
            <w:pPr>
              <w:pStyle w:val="TableText"/>
            </w:pPr>
            <w:r w:rsidRPr="00356D65">
              <w:t>3055910</w:t>
            </w:r>
          </w:p>
        </w:tc>
      </w:tr>
      <w:tr w:rsidR="00165D6F" w:rsidRPr="00356D65" w14:paraId="250AA60E" w14:textId="77777777" w:rsidTr="00165D6F">
        <w:tc>
          <w:tcPr>
            <w:tcW w:w="866" w:type="pct"/>
          </w:tcPr>
          <w:p w14:paraId="11783245" w14:textId="77777777" w:rsidR="007A73D5" w:rsidRPr="00356D65" w:rsidRDefault="00F757ED" w:rsidP="00943461">
            <w:pPr>
              <w:pStyle w:val="TableText"/>
            </w:pPr>
            <w:r w:rsidRPr="00356D65">
              <w:t>Shark and ray</w:t>
            </w:r>
          </w:p>
        </w:tc>
        <w:tc>
          <w:tcPr>
            <w:tcW w:w="4134" w:type="pct"/>
          </w:tcPr>
          <w:p w14:paraId="4B2D2CF9" w14:textId="77777777" w:rsidR="007A73D5" w:rsidRPr="00356D65" w:rsidRDefault="00F757ED" w:rsidP="00943461">
            <w:pPr>
              <w:pStyle w:val="TableText"/>
            </w:pPr>
            <w:r w:rsidRPr="00356D65">
              <w:t>3026500, 3028201, 3029200, 3037500, 3038100, 3045600, 3048800, 3049700, 3057100, 302650024, 302810040, 302920002, 303750019, 303810070, 303810071, 303820071, 303820072, 303920091, 304470076, 304560085, 304880038, 304960075, 305590025, 305710091, 3038101, 3049600, 16041800, 1604180067</w:t>
            </w:r>
          </w:p>
          <w:p w14:paraId="1F23373B" w14:textId="77777777" w:rsidR="007A73D5" w:rsidRPr="00356D65" w:rsidRDefault="00F757ED" w:rsidP="00943461">
            <w:pPr>
              <w:pStyle w:val="TableText"/>
            </w:pPr>
            <w:r w:rsidRPr="00356D65">
              <w:t>302820042, 304970076</w:t>
            </w:r>
          </w:p>
        </w:tc>
      </w:tr>
      <w:tr w:rsidR="00165D6F" w:rsidRPr="00356D65" w14:paraId="19ED4824" w14:textId="77777777" w:rsidTr="00165D6F">
        <w:tc>
          <w:tcPr>
            <w:tcW w:w="866" w:type="pct"/>
          </w:tcPr>
          <w:p w14:paraId="249135D6" w14:textId="77777777" w:rsidR="007A73D5" w:rsidRPr="00356D65" w:rsidRDefault="00F757ED" w:rsidP="00943461">
            <w:pPr>
              <w:pStyle w:val="TableText"/>
            </w:pPr>
            <w:r w:rsidRPr="00356D65">
              <w:t>Smoked fish</w:t>
            </w:r>
          </w:p>
        </w:tc>
        <w:tc>
          <w:tcPr>
            <w:tcW w:w="4134" w:type="pct"/>
          </w:tcPr>
          <w:p w14:paraId="71CB28E8" w14:textId="77777777" w:rsidR="007A73D5" w:rsidRPr="00356D65" w:rsidRDefault="00F757ED" w:rsidP="00943461">
            <w:pPr>
              <w:pStyle w:val="TableText"/>
            </w:pPr>
            <w:r w:rsidRPr="00356D65">
              <w:t>3054901, 3054950, 305490022, 305490023, 305490061, 305490062</w:t>
            </w:r>
          </w:p>
        </w:tc>
      </w:tr>
      <w:tr w:rsidR="00165D6F" w:rsidRPr="00356D65" w14:paraId="44C0D827" w14:textId="77777777" w:rsidTr="00165D6F">
        <w:tc>
          <w:tcPr>
            <w:tcW w:w="866" w:type="pct"/>
          </w:tcPr>
          <w:p w14:paraId="3EF54A4C" w14:textId="77777777" w:rsidR="007A73D5" w:rsidRPr="00356D65" w:rsidRDefault="00F757ED" w:rsidP="00943461">
            <w:pPr>
              <w:pStyle w:val="TableText"/>
            </w:pPr>
            <w:r w:rsidRPr="00356D65">
              <w:t>Snail</w:t>
            </w:r>
          </w:p>
        </w:tc>
        <w:tc>
          <w:tcPr>
            <w:tcW w:w="4134" w:type="pct"/>
          </w:tcPr>
          <w:p w14:paraId="63300872" w14:textId="77777777" w:rsidR="007A73D5" w:rsidRPr="00356D65" w:rsidRDefault="00F757ED" w:rsidP="00943461">
            <w:pPr>
              <w:pStyle w:val="TableText"/>
            </w:pPr>
            <w:r w:rsidRPr="00356D65">
              <w:t>3076000, 3076060, 307600023, 307600025, 1605580048, 16055800</w:t>
            </w:r>
          </w:p>
        </w:tc>
      </w:tr>
      <w:tr w:rsidR="00165D6F" w:rsidRPr="00356D65" w14:paraId="7442FA4D" w14:textId="77777777" w:rsidTr="00165D6F">
        <w:tc>
          <w:tcPr>
            <w:tcW w:w="866" w:type="pct"/>
          </w:tcPr>
          <w:p w14:paraId="353128BC" w14:textId="77777777" w:rsidR="007A73D5" w:rsidRPr="00356D65" w:rsidRDefault="00F757ED" w:rsidP="00943461">
            <w:pPr>
              <w:pStyle w:val="TableText"/>
            </w:pPr>
            <w:r w:rsidRPr="00356D65">
              <w:t>Snapper</w:t>
            </w:r>
          </w:p>
        </w:tc>
        <w:tc>
          <w:tcPr>
            <w:tcW w:w="4134" w:type="pct"/>
          </w:tcPr>
          <w:p w14:paraId="39F48299" w14:textId="77777777" w:rsidR="007A73D5" w:rsidRPr="00356D65" w:rsidRDefault="00F757ED" w:rsidP="00943461">
            <w:pPr>
              <w:pStyle w:val="TableText"/>
            </w:pPr>
            <w:r w:rsidRPr="00356D65">
              <w:t>3028501, 302850045</w:t>
            </w:r>
          </w:p>
        </w:tc>
      </w:tr>
      <w:tr w:rsidR="00165D6F" w:rsidRPr="00356D65" w14:paraId="774DBF50" w14:textId="77777777" w:rsidTr="00165D6F">
        <w:tc>
          <w:tcPr>
            <w:tcW w:w="866" w:type="pct"/>
          </w:tcPr>
          <w:p w14:paraId="48894A31" w14:textId="77777777" w:rsidR="007A73D5" w:rsidRPr="00356D65" w:rsidRDefault="00F757ED" w:rsidP="00943461">
            <w:pPr>
              <w:pStyle w:val="TableText"/>
            </w:pPr>
            <w:r w:rsidRPr="00356D65">
              <w:t>Sole</w:t>
            </w:r>
          </w:p>
        </w:tc>
        <w:tc>
          <w:tcPr>
            <w:tcW w:w="4134" w:type="pct"/>
          </w:tcPr>
          <w:p w14:paraId="55F01B22" w14:textId="77777777" w:rsidR="007A73D5" w:rsidRPr="00356D65" w:rsidRDefault="00F757ED" w:rsidP="00943461">
            <w:pPr>
              <w:pStyle w:val="TableText"/>
            </w:pPr>
            <w:r w:rsidRPr="00356D65">
              <w:t>3022300, 302230012, 303330007</w:t>
            </w:r>
          </w:p>
        </w:tc>
      </w:tr>
      <w:tr w:rsidR="00165D6F" w:rsidRPr="00356D65" w14:paraId="1E925470" w14:textId="77777777" w:rsidTr="00165D6F">
        <w:tc>
          <w:tcPr>
            <w:tcW w:w="866" w:type="pct"/>
          </w:tcPr>
          <w:p w14:paraId="7CB169B4" w14:textId="77777777" w:rsidR="007A73D5" w:rsidRPr="00356D65" w:rsidRDefault="00F757ED" w:rsidP="00943461">
            <w:pPr>
              <w:pStyle w:val="TableText"/>
            </w:pPr>
            <w:r w:rsidRPr="00356D65">
              <w:t>Sponges</w:t>
            </w:r>
          </w:p>
        </w:tc>
        <w:tc>
          <w:tcPr>
            <w:tcW w:w="4134" w:type="pct"/>
          </w:tcPr>
          <w:p w14:paraId="3D311228" w14:textId="77777777" w:rsidR="007A73D5" w:rsidRPr="00356D65" w:rsidRDefault="00F757ED" w:rsidP="00943461">
            <w:pPr>
              <w:pStyle w:val="TableText"/>
            </w:pPr>
            <w:r w:rsidRPr="00356D65">
              <w:t>5090000, 5119930, 509000016, 511999022</w:t>
            </w:r>
          </w:p>
        </w:tc>
      </w:tr>
      <w:tr w:rsidR="00165D6F" w:rsidRPr="00356D65" w14:paraId="6EBE19D0" w14:textId="77777777" w:rsidTr="00165D6F">
        <w:tc>
          <w:tcPr>
            <w:tcW w:w="866" w:type="pct"/>
          </w:tcPr>
          <w:p w14:paraId="6EBE003C" w14:textId="77777777" w:rsidR="007A73D5" w:rsidRPr="00356D65" w:rsidRDefault="00F757ED" w:rsidP="00943461">
            <w:pPr>
              <w:pStyle w:val="TableText"/>
            </w:pPr>
            <w:r w:rsidRPr="00356D65">
              <w:t>Squid</w:t>
            </w:r>
          </w:p>
        </w:tc>
        <w:tc>
          <w:tcPr>
            <w:tcW w:w="4134" w:type="pct"/>
          </w:tcPr>
          <w:p w14:paraId="0A1BFCCE" w14:textId="77777777" w:rsidR="007A73D5" w:rsidRPr="00356D65" w:rsidRDefault="00F757ED" w:rsidP="00943461">
            <w:pPr>
              <w:pStyle w:val="TableText"/>
            </w:pPr>
            <w:r w:rsidRPr="00356D65">
              <w:t>307490020, 1605540049</w:t>
            </w:r>
          </w:p>
        </w:tc>
      </w:tr>
      <w:tr w:rsidR="00165D6F" w:rsidRPr="00356D65" w14:paraId="7DA546BC" w14:textId="77777777" w:rsidTr="00165D6F">
        <w:tc>
          <w:tcPr>
            <w:tcW w:w="866" w:type="pct"/>
          </w:tcPr>
          <w:p w14:paraId="0DF13C7F" w14:textId="77777777" w:rsidR="007A73D5" w:rsidRPr="00356D65" w:rsidRDefault="00F757ED" w:rsidP="00943461">
            <w:pPr>
              <w:pStyle w:val="TableText"/>
            </w:pPr>
            <w:r w:rsidRPr="00356D65">
              <w:t>Swordfish</w:t>
            </w:r>
          </w:p>
        </w:tc>
        <w:tc>
          <w:tcPr>
            <w:tcW w:w="4134" w:type="pct"/>
          </w:tcPr>
          <w:p w14:paraId="7AAA9865" w14:textId="77777777" w:rsidR="007A73D5" w:rsidRPr="00356D65" w:rsidRDefault="00F757ED" w:rsidP="00943461">
            <w:pPr>
              <w:pStyle w:val="TableText"/>
            </w:pPr>
            <w:r w:rsidRPr="00356D65">
              <w:t>3024700, 3024701, 3026705, 3035700, 3035701, 3036105, 3041101, 3042103, 3044500, 3049105, 302470007, 302470008, 302670040, 303570058, 303570060, 303610053, 304110056, 304210060, 304450074, 304540083, 304840034, 304910069, 3048400</w:t>
            </w:r>
          </w:p>
        </w:tc>
      </w:tr>
      <w:tr w:rsidR="00165D6F" w:rsidRPr="00356D65" w14:paraId="0589572F" w14:textId="77777777" w:rsidTr="00165D6F">
        <w:tc>
          <w:tcPr>
            <w:tcW w:w="866" w:type="pct"/>
          </w:tcPr>
          <w:p w14:paraId="489797CD" w14:textId="77777777" w:rsidR="007A73D5" w:rsidRPr="00356D65" w:rsidRDefault="00F757ED" w:rsidP="00943461">
            <w:pPr>
              <w:pStyle w:val="TableText"/>
            </w:pPr>
            <w:r w:rsidRPr="00356D65">
              <w:t>Tilapia</w:t>
            </w:r>
          </w:p>
        </w:tc>
        <w:tc>
          <w:tcPr>
            <w:tcW w:w="4134" w:type="pct"/>
          </w:tcPr>
          <w:p w14:paraId="7AA776E6" w14:textId="77777777" w:rsidR="007A73D5" w:rsidRPr="00356D65" w:rsidRDefault="00F757ED" w:rsidP="00943461">
            <w:pPr>
              <w:pStyle w:val="TableText"/>
            </w:pPr>
            <w:r w:rsidRPr="00356D65">
              <w:t>3027100, 3032300, 3032301, 3043100, 3045100, 3046100, 3053101, 3054441, 302710031, 302710032, 303230050, 303230051, 304310060, 304510079, 304510080, 304610011, 304930071, 304930074, 305310040, 305310041, 305440054, 305440055, 305520072, 305640084, 305640085</w:t>
            </w:r>
          </w:p>
        </w:tc>
      </w:tr>
      <w:tr w:rsidR="00165D6F" w:rsidRPr="00356D65" w14:paraId="1EF84007" w14:textId="77777777" w:rsidTr="00165D6F">
        <w:tc>
          <w:tcPr>
            <w:tcW w:w="866" w:type="pct"/>
          </w:tcPr>
          <w:p w14:paraId="00E262D8" w14:textId="77777777" w:rsidR="007A73D5" w:rsidRPr="00356D65" w:rsidRDefault="00F757ED" w:rsidP="00943461">
            <w:pPr>
              <w:pStyle w:val="TableText"/>
            </w:pPr>
            <w:r w:rsidRPr="00356D65">
              <w:t>Toothfish</w:t>
            </w:r>
          </w:p>
        </w:tc>
        <w:tc>
          <w:tcPr>
            <w:tcW w:w="4134" w:type="pct"/>
          </w:tcPr>
          <w:p w14:paraId="07F6B7DD" w14:textId="77777777" w:rsidR="007A73D5" w:rsidRPr="00356D65" w:rsidRDefault="00F757ED" w:rsidP="00943461">
            <w:pPr>
              <w:pStyle w:val="TableText"/>
            </w:pPr>
            <w:r w:rsidRPr="00356D65">
              <w:t>3025200, 3026807, 3037911, 3038300, 3038301, 3041202, 3042001, 3044600, 3048500, 3049206, 302680041, 303620054, 303790001, 303830072, 303830073, 304200020, 304220061, 304850035, 304920070</w:t>
            </w:r>
          </w:p>
        </w:tc>
      </w:tr>
      <w:tr w:rsidR="00165D6F" w:rsidRPr="00356D65" w14:paraId="44434F28" w14:textId="77777777" w:rsidTr="00165D6F">
        <w:tc>
          <w:tcPr>
            <w:tcW w:w="866" w:type="pct"/>
          </w:tcPr>
          <w:p w14:paraId="34BD0800" w14:textId="77777777" w:rsidR="007A73D5" w:rsidRPr="00356D65" w:rsidRDefault="00F757ED" w:rsidP="00943461">
            <w:pPr>
              <w:pStyle w:val="TableText"/>
            </w:pPr>
            <w:r w:rsidRPr="00356D65">
              <w:t>Trout</w:t>
            </w:r>
          </w:p>
        </w:tc>
        <w:tc>
          <w:tcPr>
            <w:tcW w:w="4134" w:type="pct"/>
          </w:tcPr>
          <w:p w14:paraId="52E8B3B7" w14:textId="77777777" w:rsidR="007A73D5" w:rsidRPr="00356D65" w:rsidRDefault="00F757ED" w:rsidP="00943461">
            <w:pPr>
              <w:pStyle w:val="TableText"/>
            </w:pPr>
            <w:r w:rsidRPr="00356D65">
              <w:t>3019102, 3021101, 3021102, 3031100, 3031400, 3031401, 3032101, 3044200, 3048200, 3054330, 302110030, 302110031, 303140043, 303140044, 303210025, 304420071, 304820032, 305430053</w:t>
            </w:r>
          </w:p>
        </w:tc>
      </w:tr>
      <w:tr w:rsidR="00165D6F" w:rsidRPr="00356D65" w14:paraId="2C26463A" w14:textId="77777777" w:rsidTr="00165D6F">
        <w:tc>
          <w:tcPr>
            <w:tcW w:w="866" w:type="pct"/>
          </w:tcPr>
          <w:p w14:paraId="65408141" w14:textId="77777777" w:rsidR="007A73D5" w:rsidRPr="00356D65" w:rsidRDefault="00F757ED" w:rsidP="00943461">
            <w:pPr>
              <w:pStyle w:val="TableText"/>
            </w:pPr>
            <w:r w:rsidRPr="00356D65">
              <w:t>Tuna</w:t>
            </w:r>
          </w:p>
        </w:tc>
        <w:tc>
          <w:tcPr>
            <w:tcW w:w="4134" w:type="pct"/>
          </w:tcPr>
          <w:p w14:paraId="76AB7EA4" w14:textId="77777777" w:rsidR="007A73D5" w:rsidRPr="00356D65" w:rsidRDefault="00F757ED" w:rsidP="00943461">
            <w:pPr>
              <w:pStyle w:val="TableText"/>
            </w:pPr>
            <w:r w:rsidRPr="00356D65">
              <w:t>3023100, 3023101, 3023200, 3023201, 3023300, 3023400, 3023401, 3023900, 3023902, 3023905, 3023906, 3034100, 3034101, 3034200, 3034201, 3034300, 3034301, 3034400, 3034401, 3034900, 3034905, 3034920, 3034921, 3048700, 3049010, 3049911, 16041400, 302310014, 302310015, 302320015, 302320016, 302330016, 302340033, 302340034, 302390017, 302390038, 302390039, 303410009, 303420010, 303430011, 303430012, 303440050, 303490012, 303490026, 303490027, 303490059, 304870037, 1604140025, 1604140026, 1604200038, 303420011</w:t>
            </w:r>
          </w:p>
        </w:tc>
      </w:tr>
      <w:tr w:rsidR="00165D6F" w:rsidRPr="00356D65" w14:paraId="08A84B5F" w14:textId="77777777" w:rsidTr="00165D6F">
        <w:tc>
          <w:tcPr>
            <w:tcW w:w="866" w:type="pct"/>
          </w:tcPr>
          <w:p w14:paraId="5360E13B" w14:textId="77777777" w:rsidR="007A73D5" w:rsidRPr="00356D65" w:rsidRDefault="00F757ED" w:rsidP="00943461">
            <w:pPr>
              <w:pStyle w:val="TableText"/>
            </w:pPr>
            <w:r w:rsidRPr="00356D65">
              <w:t>Turbot</w:t>
            </w:r>
          </w:p>
        </w:tc>
        <w:tc>
          <w:tcPr>
            <w:tcW w:w="4134" w:type="pct"/>
          </w:tcPr>
          <w:p w14:paraId="46AD7D2F" w14:textId="77777777" w:rsidR="007A73D5" w:rsidRPr="00356D65" w:rsidRDefault="00F757ED" w:rsidP="00943461">
            <w:pPr>
              <w:pStyle w:val="TableText"/>
            </w:pPr>
            <w:r w:rsidRPr="00356D65">
              <w:t>302240014, 302240015</w:t>
            </w:r>
          </w:p>
        </w:tc>
      </w:tr>
      <w:tr w:rsidR="00165D6F" w:rsidRPr="00356D65" w14:paraId="3E10EA47" w14:textId="77777777" w:rsidTr="00165D6F">
        <w:tc>
          <w:tcPr>
            <w:tcW w:w="866" w:type="pct"/>
          </w:tcPr>
          <w:p w14:paraId="3B602014" w14:textId="77777777" w:rsidR="007A73D5" w:rsidRPr="00356D65" w:rsidRDefault="00F757ED" w:rsidP="00943461">
            <w:pPr>
              <w:pStyle w:val="TableText"/>
            </w:pPr>
            <w:r w:rsidRPr="00356D65">
              <w:t>Whiting</w:t>
            </w:r>
          </w:p>
        </w:tc>
        <w:tc>
          <w:tcPr>
            <w:tcW w:w="4134" w:type="pct"/>
          </w:tcPr>
          <w:p w14:paraId="71BB6B51" w14:textId="77777777" w:rsidR="007A73D5" w:rsidRPr="00356D65" w:rsidRDefault="00F757ED" w:rsidP="00943461">
            <w:pPr>
              <w:pStyle w:val="TableText"/>
            </w:pPr>
            <w:r w:rsidRPr="00356D65">
              <w:t>3025600, 3036800, 3036801, 3037910, 303680065, 303680066, 3025601</w:t>
            </w:r>
          </w:p>
        </w:tc>
      </w:tr>
    </w:tbl>
    <w:p w14:paraId="48380248" w14:textId="36D39A5A" w:rsidR="00706DB4" w:rsidRDefault="008845C6" w:rsidP="00F15B23">
      <w:pPr>
        <w:pStyle w:val="FigureTableNoteSource"/>
        <w:rPr>
          <w:sz w:val="24"/>
          <w:szCs w:val="18"/>
        </w:rPr>
      </w:pPr>
      <w:bookmarkStart w:id="139" w:name="_Ref147305873"/>
      <w:bookmarkStart w:id="140" w:name="_Ref147305468"/>
      <w:r w:rsidRPr="008845C6">
        <w:rPr>
          <w:rStyle w:val="Strong"/>
        </w:rPr>
        <w:t>a</w:t>
      </w:r>
      <w:r>
        <w:rPr>
          <w:rStyle w:val="Strong"/>
        </w:rPr>
        <w:t xml:space="preserve"> </w:t>
      </w:r>
      <w:r w:rsidR="00FC36F5">
        <w:t>T</w:t>
      </w:r>
      <w:r w:rsidRPr="00252790">
        <w:t xml:space="preserve">his category is referred to as ‘cuttlefish’ in ABS/FRDC summaries, although the majority of volume and value will be </w:t>
      </w:r>
      <w:r w:rsidRPr="00F15B23">
        <w:t>squid</w:t>
      </w:r>
      <w:r w:rsidR="00FC36F5" w:rsidRPr="00F15B23">
        <w:t>.</w:t>
      </w:r>
      <w:r w:rsidR="00165D6F">
        <w:t xml:space="preserve"> </w:t>
      </w:r>
      <w:r w:rsidR="00165D6F" w:rsidRPr="00F15B23">
        <w:rPr>
          <w:rStyle w:val="Strong"/>
        </w:rPr>
        <w:t>NE</w:t>
      </w:r>
      <w:r w:rsidR="00B116F9">
        <w:rPr>
          <w:rStyle w:val="Strong"/>
        </w:rPr>
        <w:t>S</w:t>
      </w:r>
      <w:r w:rsidR="00165D6F">
        <w:t xml:space="preserve"> Not elsewhere specified.</w:t>
      </w:r>
    </w:p>
    <w:p w14:paraId="1EFB3ED2" w14:textId="55EB69A9" w:rsidR="0091237A" w:rsidRDefault="0091237A" w:rsidP="0091237A">
      <w:pPr>
        <w:pStyle w:val="Caption"/>
      </w:pPr>
      <w:bookmarkStart w:id="141" w:name="_Ref169514172"/>
      <w:bookmarkStart w:id="142" w:name="_Toc210998731"/>
      <w:bookmarkStart w:id="143" w:name="_Ref166070786"/>
      <w:bookmarkStart w:id="144" w:name="_Ref166070783"/>
      <w:r>
        <w:lastRenderedPageBreak/>
        <w:t>Box A</w:t>
      </w:r>
      <w:r w:rsidR="0033012C">
        <w:fldChar w:fldCharType="begin"/>
      </w:r>
      <w:r w:rsidR="0033012C">
        <w:instrText xml:space="preserve"> SEQ Box_A \* ARABIC </w:instrText>
      </w:r>
      <w:r w:rsidR="0033012C">
        <w:fldChar w:fldCharType="separate"/>
      </w:r>
      <w:r w:rsidR="00DA5CE8">
        <w:rPr>
          <w:noProof/>
        </w:rPr>
        <w:t>1</w:t>
      </w:r>
      <w:r w:rsidR="0033012C">
        <w:rPr>
          <w:noProof/>
        </w:rPr>
        <w:fldChar w:fldCharType="end"/>
      </w:r>
      <w:bookmarkEnd w:id="141"/>
      <w:r>
        <w:t xml:space="preserve"> </w:t>
      </w:r>
      <w:r w:rsidRPr="00706962">
        <w:t>Stakeholder feedback on policy options</w:t>
      </w:r>
      <w:bookmarkEnd w:id="142"/>
    </w:p>
    <w:p w14:paraId="0B842537" w14:textId="5D013870" w:rsidR="00F7607A" w:rsidRDefault="00F7607A" w:rsidP="00086083">
      <w:pPr>
        <w:pStyle w:val="BoxHeading"/>
        <w:shd w:val="clear" w:color="auto" w:fill="F2F2F2" w:themeFill="background1" w:themeFillShade="F2"/>
      </w:pPr>
      <w:r>
        <w:t>S</w:t>
      </w:r>
      <w:r w:rsidRPr="00356D65">
        <w:t xml:space="preserve">tatus </w:t>
      </w:r>
      <w:r w:rsidR="00943461">
        <w:t>q</w:t>
      </w:r>
      <w:r w:rsidRPr="00356D65">
        <w:t xml:space="preserve">uo and </w:t>
      </w:r>
      <w:r w:rsidR="00943461">
        <w:t>c</w:t>
      </w:r>
      <w:r w:rsidRPr="00356D65">
        <w:t xml:space="preserve">odes of </w:t>
      </w:r>
      <w:r w:rsidR="00943461">
        <w:t>c</w:t>
      </w:r>
      <w:r w:rsidRPr="00356D65">
        <w:t>onduct</w:t>
      </w:r>
    </w:p>
    <w:p w14:paraId="67946AFF" w14:textId="63891A38" w:rsidR="00F7607A" w:rsidRPr="002D20E8" w:rsidRDefault="00F7607A" w:rsidP="00706DB4">
      <w:pPr>
        <w:pStyle w:val="BoxTextBullet"/>
        <w:shd w:val="clear" w:color="auto" w:fill="F2F2F2" w:themeFill="background1" w:themeFillShade="F2"/>
      </w:pPr>
      <w:r w:rsidRPr="00356D65">
        <w:t xml:space="preserve">The Food </w:t>
      </w:r>
      <w:r w:rsidRPr="002D20E8">
        <w:t>and Beverage Importers Association supported the government</w:t>
      </w:r>
      <w:r>
        <w:t>’</w:t>
      </w:r>
      <w:r w:rsidRPr="002D20E8">
        <w:t>s current approach to combating IUU</w:t>
      </w:r>
      <w:r>
        <w:t xml:space="preserve"> fishing</w:t>
      </w:r>
      <w:r w:rsidRPr="002D20E8">
        <w:t xml:space="preserve"> (option 1). They underscored the challenges faced by major importing countries in implementing unilateral market mechanisms and inferred that given Australia</w:t>
      </w:r>
      <w:r>
        <w:t>’</w:t>
      </w:r>
      <w:r w:rsidRPr="002D20E8">
        <w:t>s minimal stake in global seafood trade, the likelihood of successfully implementing a unilateral CDS is limited, could divert trade elsewhere and damage exiting trade relationships.</w:t>
      </w:r>
    </w:p>
    <w:p w14:paraId="43D9A56F" w14:textId="77777777" w:rsidR="00F7607A" w:rsidRPr="002D20E8" w:rsidRDefault="00F7607A" w:rsidP="00706DB4">
      <w:pPr>
        <w:pStyle w:val="BoxTextBullet"/>
        <w:shd w:val="clear" w:color="auto" w:fill="F2F2F2" w:themeFill="background1" w:themeFillShade="F2"/>
      </w:pPr>
      <w:r w:rsidRPr="002D20E8">
        <w:t>Seafood Industry Australia also preferred option 1, noting market-based measures should not be prioritised over other approaches such as providing support to overseas partners to implement international agreements or develop MCS capabilities. They noted Australia has been a strong advocate and participant of multilateral schemes and that we should give these schemes time to fully realise their potential before considering implementing new measures.</w:t>
      </w:r>
    </w:p>
    <w:p w14:paraId="0FAC6347" w14:textId="77777777" w:rsidR="00F7607A" w:rsidRPr="00356D65" w:rsidRDefault="00F7607A" w:rsidP="00706DB4">
      <w:pPr>
        <w:pStyle w:val="BoxTextBullet"/>
        <w:shd w:val="clear" w:color="auto" w:fill="F2F2F2" w:themeFill="background1" w:themeFillShade="F2"/>
      </w:pPr>
      <w:r w:rsidRPr="002D20E8">
        <w:t>The Western Australian Fishing Industry Council (WAFIC) asked the government to proceed cautiously to avoid a range of unintended consequences, including the potential for perverse impacts on seafood availability and prices, and diversion</w:t>
      </w:r>
      <w:r w:rsidRPr="00356D65">
        <w:t xml:space="preserve"> of IUU fishing product to jurisdictions that lacks similar restrictions.</w:t>
      </w:r>
    </w:p>
    <w:p w14:paraId="63694700" w14:textId="77777777" w:rsidR="00F7607A" w:rsidRDefault="00F7607A" w:rsidP="00086083">
      <w:pPr>
        <w:pStyle w:val="BoxHeading"/>
        <w:shd w:val="clear" w:color="auto" w:fill="F2F2F2" w:themeFill="background1" w:themeFillShade="F2"/>
      </w:pPr>
      <w:r w:rsidRPr="00356D65">
        <w:t xml:space="preserve">Importer due </w:t>
      </w:r>
      <w:r w:rsidRPr="002D20E8">
        <w:t>diligence</w:t>
      </w:r>
    </w:p>
    <w:p w14:paraId="58D5AB48" w14:textId="77777777" w:rsidR="00F7607A" w:rsidRPr="00356D65" w:rsidRDefault="00F7607A" w:rsidP="00706DB4">
      <w:pPr>
        <w:pStyle w:val="BoxTextBullet"/>
        <w:shd w:val="clear" w:color="auto" w:fill="F2F2F2" w:themeFill="background1" w:themeFillShade="F2"/>
      </w:pPr>
      <w:r w:rsidRPr="00356D65">
        <w:t xml:space="preserve">The Uniting Church of </w:t>
      </w:r>
      <w:r w:rsidRPr="002D20E8">
        <w:t>Australia</w:t>
      </w:r>
      <w:r w:rsidRPr="00356D65">
        <w:t xml:space="preserve"> favoured the introduction of a due diligence system (option 5), noting it could be targeted at specified seafood types to reduce the administrative burden. In support of this proposal, they noted that Australia</w:t>
      </w:r>
      <w:r>
        <w:t>’</w:t>
      </w:r>
      <w:r w:rsidRPr="00356D65">
        <w:t>s illegal logging laws have been effective.</w:t>
      </w:r>
    </w:p>
    <w:p w14:paraId="1818D2A8" w14:textId="77777777" w:rsidR="00F7607A" w:rsidRDefault="00F7607A" w:rsidP="00086083">
      <w:pPr>
        <w:pStyle w:val="BoxHeading"/>
        <w:shd w:val="clear" w:color="auto" w:fill="F2F2F2" w:themeFill="background1" w:themeFillShade="F2"/>
      </w:pPr>
      <w:r w:rsidRPr="00356D65">
        <w:t xml:space="preserve">Unilateral CDS and </w:t>
      </w:r>
      <w:r w:rsidRPr="002D20E8">
        <w:t>traceability</w:t>
      </w:r>
      <w:r w:rsidRPr="00356D65">
        <w:t xml:space="preserve"> programs</w:t>
      </w:r>
    </w:p>
    <w:p w14:paraId="0B564748" w14:textId="11A5030B" w:rsidR="00F7607A" w:rsidRPr="002D20E8" w:rsidRDefault="00F7607A" w:rsidP="00706DB4">
      <w:pPr>
        <w:pStyle w:val="BoxTextBullet"/>
        <w:shd w:val="clear" w:color="auto" w:fill="F2F2F2" w:themeFill="background1" w:themeFillShade="F2"/>
      </w:pPr>
      <w:r w:rsidRPr="00356D65">
        <w:t xml:space="preserve">The </w:t>
      </w:r>
      <w:r w:rsidRPr="002D20E8">
        <w:t xml:space="preserve">Minderoo </w:t>
      </w:r>
      <w:r w:rsidR="00943461">
        <w:t>F</w:t>
      </w:r>
      <w:r w:rsidRPr="002D20E8">
        <w:t>oundation supported Australia implementing a risk-based scheme, like the US SIMP (option</w:t>
      </w:r>
      <w:r w:rsidR="00943461">
        <w:t> </w:t>
      </w:r>
      <w:r w:rsidRPr="002D20E8">
        <w:t>2) or EU</w:t>
      </w:r>
      <w:r>
        <w:t>’</w:t>
      </w:r>
      <w:r w:rsidRPr="002D20E8">
        <w:t>s CCS (option 4). They did not indicate a view as to whether verification of a product</w:t>
      </w:r>
      <w:r>
        <w:t>’</w:t>
      </w:r>
      <w:r w:rsidRPr="002D20E8">
        <w:t>s legality should be required from importers or the flag state of the catching vessel, but suggested the scheme should be designed so that traceability information flows through to consumers.</w:t>
      </w:r>
    </w:p>
    <w:p w14:paraId="07F95D3E" w14:textId="77777777" w:rsidR="00F7607A" w:rsidRDefault="00F7607A" w:rsidP="00706DB4">
      <w:pPr>
        <w:pStyle w:val="BoxTextBullet"/>
        <w:shd w:val="clear" w:color="auto" w:fill="F2F2F2" w:themeFill="background1" w:themeFillShade="F2"/>
      </w:pPr>
      <w:r w:rsidRPr="002D20E8">
        <w:t xml:space="preserve">Several stakeholders called for the introduction of a unilateral CDS, similar to the EU CCS (option 3) (TRAFFIC, AMCS, Graham, Hosch et al 2023). They noted the CDS should involve the electronic transmission and verification of data at each key node in the supply chain, and the development of a central data repository or </w:t>
      </w:r>
      <w:r>
        <w:t>‘</w:t>
      </w:r>
      <w:r w:rsidRPr="002D20E8">
        <w:t>clearing house</w:t>
      </w:r>
      <w:r>
        <w:t>’</w:t>
      </w:r>
      <w:r w:rsidRPr="002D20E8">
        <w:t>. There were differing views regarding which species or products should be covered, whether the scheme should aim to achieve traceability through to the final point of sale in Australia, and the necessity of having public authorities validate catch certificates. Hosch et al (2023) – noted that a well-designed electronic CDS (eCDS) could allow for participation from other states and provide</w:t>
      </w:r>
      <w:r w:rsidRPr="00356D65">
        <w:t xml:space="preserve"> a basis for existing unilateral schemes to cooperate in a single system.</w:t>
      </w:r>
    </w:p>
    <w:p w14:paraId="047ABCF6" w14:textId="77777777" w:rsidR="00F7607A" w:rsidRPr="00356D65" w:rsidRDefault="00F7607A" w:rsidP="00086083">
      <w:pPr>
        <w:pStyle w:val="BoxHeading"/>
        <w:shd w:val="clear" w:color="auto" w:fill="F2F2F2" w:themeFill="background1" w:themeFillShade="F2"/>
      </w:pPr>
      <w:r w:rsidRPr="00356D65">
        <w:t xml:space="preserve">Trade </w:t>
      </w:r>
      <w:r w:rsidRPr="002D20E8">
        <w:t>restrictive</w:t>
      </w:r>
      <w:r w:rsidRPr="00356D65">
        <w:t xml:space="preserve"> enforcement measures</w:t>
      </w:r>
    </w:p>
    <w:p w14:paraId="73AFEE00" w14:textId="0272707A" w:rsidR="00F7607A" w:rsidRPr="00F15B23" w:rsidRDefault="00F7607A" w:rsidP="00F7607A">
      <w:pPr>
        <w:pStyle w:val="BoxTextBullet"/>
        <w:shd w:val="clear" w:color="auto" w:fill="F2F2F2" w:themeFill="background1" w:themeFillShade="F2"/>
      </w:pPr>
      <w:r w:rsidRPr="005B60C9">
        <w:t xml:space="preserve">There were no explicit endorsements of Australia implementing TREMS (option 7). However, the Minderoo </w:t>
      </w:r>
      <w:r w:rsidR="00943461" w:rsidRPr="005B60C9">
        <w:t>F</w:t>
      </w:r>
      <w:r w:rsidRPr="005B60C9">
        <w:t xml:space="preserve">oundation noted Australia should consider this option alongside capacity building </w:t>
      </w:r>
      <w:r w:rsidRPr="00F15B23">
        <w:t>initiatives.</w:t>
      </w:r>
    </w:p>
    <w:p w14:paraId="4C35724B" w14:textId="7EDBEDA9" w:rsidR="0091237A" w:rsidRDefault="0091237A" w:rsidP="005203A5">
      <w:pPr>
        <w:pStyle w:val="Caption"/>
        <w:pageBreakBefore/>
      </w:pPr>
      <w:bookmarkStart w:id="145" w:name="_Toc210998732"/>
      <w:r>
        <w:lastRenderedPageBreak/>
        <w:t>Box A</w:t>
      </w:r>
      <w:r w:rsidR="0033012C">
        <w:fldChar w:fldCharType="begin"/>
      </w:r>
      <w:r w:rsidR="0033012C">
        <w:instrText xml:space="preserve"> SEQ Box_A \* ARABIC </w:instrText>
      </w:r>
      <w:r w:rsidR="0033012C">
        <w:fldChar w:fldCharType="separate"/>
      </w:r>
      <w:r w:rsidR="00DA5CE8">
        <w:rPr>
          <w:noProof/>
        </w:rPr>
        <w:t>2</w:t>
      </w:r>
      <w:r w:rsidR="0033012C">
        <w:rPr>
          <w:noProof/>
        </w:rPr>
        <w:fldChar w:fldCharType="end"/>
      </w:r>
      <w:r>
        <w:t xml:space="preserve"> </w:t>
      </w:r>
      <w:r w:rsidRPr="00042C18">
        <w:t>Convention on International Trade in Endangered Species of Wild Fauna and Flora</w:t>
      </w:r>
      <w:bookmarkEnd w:id="145"/>
    </w:p>
    <w:p w14:paraId="23192382" w14:textId="77777777" w:rsidR="00F7607A" w:rsidRPr="002349BB" w:rsidRDefault="00F7607A" w:rsidP="00086083">
      <w:pPr>
        <w:pStyle w:val="BoxText"/>
        <w:shd w:val="clear" w:color="auto" w:fill="F2F2F2" w:themeFill="background1" w:themeFillShade="F2"/>
      </w:pPr>
      <w:r w:rsidRPr="002349BB">
        <w:t xml:space="preserve">The </w:t>
      </w:r>
      <w:r w:rsidRPr="002D20E8">
        <w:t>Convention</w:t>
      </w:r>
      <w:r w:rsidRPr="002349BB">
        <w:t xml:space="preserve"> on International Trade in Endangered Species of Wild Fauna and Flora (CITES) is a global agreement with 184 members that regulates the international trade of </w:t>
      </w:r>
      <w:r>
        <w:t>approximately 5,600 species of animal</w:t>
      </w:r>
      <w:r w:rsidRPr="002349BB">
        <w:t>, including many aquatic species</w:t>
      </w:r>
      <w:r>
        <w:t>, and 30,000 species of plants</w:t>
      </w:r>
      <w:r w:rsidRPr="002349BB">
        <w:t xml:space="preserve">. Its objective is to ensure international trade of wild plants and animals that does not threaten their survival. The regulation is based on </w:t>
      </w:r>
      <w:r>
        <w:t>3</w:t>
      </w:r>
      <w:r w:rsidRPr="002349BB">
        <w:t xml:space="preserve"> appendixes:</w:t>
      </w:r>
    </w:p>
    <w:p w14:paraId="1673EA20" w14:textId="77777777" w:rsidR="00F7607A" w:rsidRPr="002D20E8" w:rsidRDefault="00F7607A" w:rsidP="00706DB4">
      <w:pPr>
        <w:pStyle w:val="BoxTextBullet"/>
        <w:shd w:val="clear" w:color="auto" w:fill="F2F2F2" w:themeFill="background1" w:themeFillShade="F2"/>
      </w:pPr>
      <w:r w:rsidRPr="004923F1">
        <w:t xml:space="preserve">Appendix I </w:t>
      </w:r>
      <w:r w:rsidRPr="002D20E8">
        <w:t>lists species threatened with extinction, with trade largely prohibited barring exceptional cases for non-commercial purposes.</w:t>
      </w:r>
    </w:p>
    <w:p w14:paraId="77E9946E" w14:textId="77777777" w:rsidR="00F7607A" w:rsidRPr="002D20E8" w:rsidRDefault="00F7607A" w:rsidP="00706DB4">
      <w:pPr>
        <w:pStyle w:val="BoxTextBullet"/>
        <w:shd w:val="clear" w:color="auto" w:fill="F2F2F2" w:themeFill="background1" w:themeFillShade="F2"/>
      </w:pPr>
      <w:r w:rsidRPr="002D20E8">
        <w:t>Appendix II contains species not currently threatened with extinction but could become so if trade is not regulated.</w:t>
      </w:r>
    </w:p>
    <w:p w14:paraId="56F032C0" w14:textId="77777777" w:rsidR="00F7607A" w:rsidRPr="004923F1" w:rsidRDefault="00F7607A" w:rsidP="00706DB4">
      <w:pPr>
        <w:pStyle w:val="BoxTextBullet"/>
        <w:shd w:val="clear" w:color="auto" w:fill="F2F2F2" w:themeFill="background1" w:themeFillShade="F2"/>
      </w:pPr>
      <w:r w:rsidRPr="002D20E8">
        <w:t>Appendix III lists</w:t>
      </w:r>
      <w:r w:rsidRPr="004923F1">
        <w:t xml:space="preserve"> specific populations of species or species threatened only in a specific country.</w:t>
      </w:r>
    </w:p>
    <w:p w14:paraId="57D7D414" w14:textId="77777777" w:rsidR="00F7607A" w:rsidRPr="002349BB" w:rsidRDefault="00F7607A" w:rsidP="00086083">
      <w:pPr>
        <w:pStyle w:val="BoxText"/>
        <w:shd w:val="clear" w:color="auto" w:fill="F2F2F2" w:themeFill="background1" w:themeFillShade="F2"/>
        <w:rPr>
          <w:rFonts w:cstheme="minorHAnsi"/>
          <w:szCs w:val="20"/>
        </w:rPr>
      </w:pPr>
      <w:r w:rsidRPr="002349BB">
        <w:rPr>
          <w:rFonts w:cstheme="minorHAnsi"/>
          <w:szCs w:val="20"/>
        </w:rPr>
        <w:t xml:space="preserve">Australia enforces CITES via a traceability and trade document system implemented through the </w:t>
      </w:r>
      <w:r w:rsidRPr="00252790">
        <w:rPr>
          <w:rStyle w:val="Emphasis"/>
        </w:rPr>
        <w:t>Environment Protection and Biodiversity Conservation Act 1999</w:t>
      </w:r>
      <w:r w:rsidRPr="002349BB">
        <w:rPr>
          <w:rFonts w:cstheme="minorHAnsi"/>
          <w:szCs w:val="20"/>
        </w:rPr>
        <w:t>. This includes permits, certificates, and digital documentation requirements to monitor CITES-listed species trade. Australia has adopted stricter domestic measures that impose additional requirements and, in some cases, further restrict trade in CITES listed species, including import requirements for Appendix II species. It also cooperates with trade partners to assure traceability and legality of imported CITES-listed aquatic species.</w:t>
      </w:r>
    </w:p>
    <w:p w14:paraId="0DEFE56D" w14:textId="77777777" w:rsidR="00F7607A" w:rsidRPr="002349BB" w:rsidRDefault="00F7607A" w:rsidP="00086083">
      <w:pPr>
        <w:pStyle w:val="BoxText"/>
        <w:shd w:val="clear" w:color="auto" w:fill="F2F2F2" w:themeFill="background1" w:themeFillShade="F2"/>
        <w:rPr>
          <w:rFonts w:cstheme="minorHAnsi"/>
          <w:szCs w:val="20"/>
        </w:rPr>
      </w:pPr>
      <w:r w:rsidRPr="002349BB">
        <w:rPr>
          <w:rFonts w:cstheme="minorHAnsi"/>
          <w:szCs w:val="20"/>
        </w:rPr>
        <w:t>Although CITES serves as a robust framework for regulating the trade of species with varying conservation statuses, its capacity to tackle IUU fishing trade is restricted. The constraints arise from multiple factors: CITES</w:t>
      </w:r>
      <w:r>
        <w:rPr>
          <w:rFonts w:cstheme="minorHAnsi"/>
          <w:szCs w:val="20"/>
        </w:rPr>
        <w:t>’</w:t>
      </w:r>
      <w:r w:rsidRPr="002349BB">
        <w:rPr>
          <w:rFonts w:cstheme="minorHAnsi"/>
          <w:szCs w:val="20"/>
        </w:rPr>
        <w:t xml:space="preserve"> primary focus is on vulnerable species or species at risk of extinction, rather than those subject to IUU fishing; RFMOs and other multilateral fisheries bodies are generally responsible for managing commercial fisheries; and amending CITES to include IUU fishing targeted species faces diplomatic and procedural hurdles. These constraints are underscored by the actions of major market states, which have separately developed unilateral seafood import controls instead of integrating them into CITES.</w:t>
      </w:r>
    </w:p>
    <w:p w14:paraId="47413820" w14:textId="2A0C7F7C" w:rsidR="00F7607A" w:rsidRPr="00675FA3" w:rsidRDefault="00FC36F5" w:rsidP="00086083">
      <w:pPr>
        <w:pStyle w:val="BoxSource"/>
        <w:shd w:val="clear" w:color="auto" w:fill="F2F2F2" w:themeFill="background1" w:themeFillShade="F2"/>
      </w:pPr>
      <w:r>
        <w:t xml:space="preserve">Source: </w:t>
      </w:r>
      <w:r w:rsidR="00F7607A" w:rsidRPr="00675FA3">
        <w:t xml:space="preserve">DCCEEW </w:t>
      </w:r>
      <w:r w:rsidR="00F7607A" w:rsidRPr="00F15B23">
        <w:t>2021</w:t>
      </w:r>
    </w:p>
    <w:bookmarkEnd w:id="143"/>
    <w:bookmarkEnd w:id="144"/>
    <w:p w14:paraId="653B46ED" w14:textId="77777777" w:rsidR="00706DB4" w:rsidRDefault="00706DB4">
      <w:pPr>
        <w:spacing w:after="0" w:line="240" w:lineRule="auto"/>
        <w:rPr>
          <w:rFonts w:ascii="Calibri" w:hAnsi="Calibri"/>
          <w:b/>
          <w:bCs/>
          <w:sz w:val="24"/>
          <w:szCs w:val="18"/>
        </w:rPr>
      </w:pPr>
      <w:r>
        <w:br w:type="page"/>
      </w:r>
    </w:p>
    <w:p w14:paraId="00E19180" w14:textId="62528352" w:rsidR="0048479F" w:rsidRPr="0048479F" w:rsidRDefault="0091237A" w:rsidP="0091237A">
      <w:pPr>
        <w:pStyle w:val="Caption"/>
      </w:pPr>
      <w:bookmarkStart w:id="146" w:name="_Ref169519022"/>
      <w:bookmarkStart w:id="147" w:name="_Toc210998733"/>
      <w:r>
        <w:lastRenderedPageBreak/>
        <w:t>Box A</w:t>
      </w:r>
      <w:r w:rsidR="0033012C">
        <w:fldChar w:fldCharType="begin"/>
      </w:r>
      <w:r w:rsidR="0033012C">
        <w:instrText xml:space="preserve"> SEQ Box_A \* ARABIC </w:instrText>
      </w:r>
      <w:r w:rsidR="0033012C">
        <w:fldChar w:fldCharType="separate"/>
      </w:r>
      <w:r w:rsidR="00DA5CE8">
        <w:rPr>
          <w:noProof/>
        </w:rPr>
        <w:t>3</w:t>
      </w:r>
      <w:r w:rsidR="0033012C">
        <w:rPr>
          <w:noProof/>
        </w:rPr>
        <w:fldChar w:fldCharType="end"/>
      </w:r>
      <w:bookmarkEnd w:id="146"/>
      <w:r>
        <w:t xml:space="preserve"> </w:t>
      </w:r>
      <w:r w:rsidRPr="00A30F20">
        <w:t>Global Dialogue on Seafood Traceability</w:t>
      </w:r>
      <w:bookmarkEnd w:id="147"/>
    </w:p>
    <w:bookmarkEnd w:id="139"/>
    <w:bookmarkEnd w:id="140"/>
    <w:p w14:paraId="010744F4" w14:textId="272B5B2C" w:rsidR="007A73D5" w:rsidRPr="002349BB" w:rsidRDefault="00F757ED" w:rsidP="00C8772C">
      <w:pPr>
        <w:pStyle w:val="BoxText"/>
        <w:shd w:val="clear" w:color="auto" w:fill="F2F2F2" w:themeFill="background1" w:themeFillShade="F2"/>
        <w:rPr>
          <w:rFonts w:cstheme="minorHAnsi"/>
          <w:szCs w:val="20"/>
        </w:rPr>
      </w:pPr>
      <w:r w:rsidRPr="002349BB">
        <w:rPr>
          <w:rFonts w:cstheme="minorHAnsi"/>
          <w:szCs w:val="20"/>
        </w:rPr>
        <w:t>The Global Dialogue on Seafood Traceability (GDST) was established in 2017 as a business-to-business initiative aimed at standardising how seafood is tracked across its global supply chain. It serves as an extension of GS1</w:t>
      </w:r>
      <w:r w:rsidR="00A04F39">
        <w:rPr>
          <w:rFonts w:cstheme="minorHAnsi"/>
          <w:szCs w:val="20"/>
        </w:rPr>
        <w:t>’</w:t>
      </w:r>
      <w:r w:rsidRPr="002349BB">
        <w:rPr>
          <w:rFonts w:cstheme="minorHAnsi"/>
          <w:szCs w:val="20"/>
        </w:rPr>
        <w:t xml:space="preserve">s universal standards. GS1 is a global entity that has been providing universal standards for business communication across various industries. </w:t>
      </w:r>
      <w:r w:rsidR="007F3028" w:rsidRPr="007F3028">
        <w:rPr>
          <w:rFonts w:cstheme="minorHAnsi"/>
          <w:szCs w:val="20"/>
        </w:rPr>
        <w:t xml:space="preserve">Operating in 116 countries and facilitating up to 6 billion transactions daily, </w:t>
      </w:r>
      <w:r w:rsidR="007F3028" w:rsidRPr="00A04F39">
        <w:rPr>
          <w:rFonts w:cstheme="minorHAnsi"/>
          <w:szCs w:val="20"/>
        </w:rPr>
        <w:t>GS1</w:t>
      </w:r>
      <w:r w:rsidR="00A04F39" w:rsidRPr="00A04F39">
        <w:rPr>
          <w:rFonts w:cstheme="minorHAnsi"/>
          <w:szCs w:val="20"/>
        </w:rPr>
        <w:t>’</w:t>
      </w:r>
      <w:r w:rsidR="007F3028" w:rsidRPr="00A04F39">
        <w:rPr>
          <w:rFonts w:cstheme="minorHAnsi"/>
          <w:szCs w:val="20"/>
        </w:rPr>
        <w:t>s</w:t>
      </w:r>
      <w:r w:rsidR="007F3028" w:rsidRPr="007F3028">
        <w:rPr>
          <w:rFonts w:cstheme="minorHAnsi"/>
          <w:szCs w:val="20"/>
        </w:rPr>
        <w:t xml:space="preserve"> system is integrated into global commerce</w:t>
      </w:r>
      <w:r w:rsidRPr="002349BB">
        <w:rPr>
          <w:rFonts w:cstheme="minorHAnsi"/>
          <w:szCs w:val="20"/>
        </w:rPr>
        <w:t>. GDST adapts these standards specifically for the seafood industry, allowing businesses to integrate with existing GS1-based systems.</w:t>
      </w:r>
    </w:p>
    <w:p w14:paraId="0EED0562" w14:textId="2DA56E4A" w:rsidR="007A73D5" w:rsidRPr="002349BB" w:rsidRDefault="00F757ED" w:rsidP="00C8772C">
      <w:pPr>
        <w:pStyle w:val="BoxText"/>
        <w:shd w:val="clear" w:color="auto" w:fill="F2F2F2" w:themeFill="background1" w:themeFillShade="F2"/>
        <w:rPr>
          <w:rFonts w:cstheme="minorHAnsi"/>
          <w:szCs w:val="20"/>
        </w:rPr>
      </w:pPr>
      <w:r w:rsidRPr="002349BB">
        <w:rPr>
          <w:rFonts w:cstheme="minorHAnsi"/>
          <w:szCs w:val="20"/>
        </w:rPr>
        <w:t>At the core of GDST</w:t>
      </w:r>
      <w:r w:rsidR="00A04F39">
        <w:rPr>
          <w:rFonts w:cstheme="minorHAnsi"/>
          <w:szCs w:val="20"/>
        </w:rPr>
        <w:t>’</w:t>
      </w:r>
      <w:r w:rsidRPr="002349BB">
        <w:rPr>
          <w:rFonts w:cstheme="minorHAnsi"/>
          <w:szCs w:val="20"/>
        </w:rPr>
        <w:t>s standardisation effort are Key Data Elements (KDEs) and Critical Tracking Events (CTEs). KDEs are specific pieces of information</w:t>
      </w:r>
      <w:r w:rsidR="008B24D1">
        <w:rPr>
          <w:rFonts w:cstheme="minorHAnsi"/>
          <w:szCs w:val="20"/>
        </w:rPr>
        <w:t xml:space="preserve"> – </w:t>
      </w:r>
      <w:r w:rsidRPr="002349BB">
        <w:rPr>
          <w:rFonts w:cstheme="minorHAnsi"/>
          <w:szCs w:val="20"/>
        </w:rPr>
        <w:t>like the type of fish, where it was caught, and its processing details</w:t>
      </w:r>
      <w:r w:rsidR="008B24D1">
        <w:rPr>
          <w:rFonts w:cstheme="minorHAnsi"/>
          <w:szCs w:val="20"/>
        </w:rPr>
        <w:t xml:space="preserve"> </w:t>
      </w:r>
      <w:r w:rsidRPr="002349BB">
        <w:rPr>
          <w:rFonts w:cstheme="minorHAnsi"/>
          <w:szCs w:val="20"/>
        </w:rPr>
        <w:t>that are crucial for traceability. CTEs are key nodes within the supply chain where this information is recorded, such as when the fish is caught, processed, or sold. By capturing these KDEs at CTEs, GDST enables a more transparent and traceable seafood supply chain.</w:t>
      </w:r>
    </w:p>
    <w:p w14:paraId="35F431AF" w14:textId="76873CFC" w:rsidR="007A73D5" w:rsidRPr="002349BB" w:rsidRDefault="005B3A49" w:rsidP="00C8772C">
      <w:pPr>
        <w:pStyle w:val="BoxText"/>
        <w:shd w:val="clear" w:color="auto" w:fill="F2F2F2" w:themeFill="background1" w:themeFillShade="F2"/>
        <w:rPr>
          <w:rFonts w:cstheme="minorHAnsi"/>
          <w:szCs w:val="20"/>
        </w:rPr>
      </w:pPr>
      <w:r w:rsidRPr="005B3A49">
        <w:rPr>
          <w:rFonts w:cstheme="minorHAnsi"/>
          <w:szCs w:val="20"/>
        </w:rPr>
        <w:t xml:space="preserve">GDST acknowledges the diverse nature of seafood businesses in terms of size, technical capacity, and geographic location. To accommodate these differences, GDST standards are made to be flexible </w:t>
      </w:r>
      <w:r w:rsidR="00F757ED" w:rsidRPr="002349BB">
        <w:rPr>
          <w:rFonts w:cstheme="minorHAnsi"/>
          <w:szCs w:val="20"/>
        </w:rPr>
        <w:t>accommodating different traceability systems and allowing for customisation. Such adaptability is particularly important for developing nations where technological barriers might impede full-scale digitisation. The GDST approach promotes digital data exchange between supply chain partners without necessitating complete internal digitisation, thus making it more accessible.</w:t>
      </w:r>
    </w:p>
    <w:p w14:paraId="7422C493" w14:textId="0D9C8754" w:rsidR="007A73D5" w:rsidRPr="002349BB" w:rsidRDefault="00F757ED" w:rsidP="00C8772C">
      <w:pPr>
        <w:pStyle w:val="BoxText"/>
        <w:shd w:val="clear" w:color="auto" w:fill="F2F2F2" w:themeFill="background1" w:themeFillShade="F2"/>
        <w:rPr>
          <w:rFonts w:cstheme="minorHAnsi"/>
          <w:szCs w:val="20"/>
        </w:rPr>
      </w:pPr>
      <w:r w:rsidRPr="002349BB">
        <w:rPr>
          <w:rFonts w:cstheme="minorHAnsi"/>
          <w:szCs w:val="20"/>
        </w:rPr>
        <w:t xml:space="preserve">GDST standards are comprised of </w:t>
      </w:r>
      <w:r w:rsidR="00551112">
        <w:rPr>
          <w:rFonts w:cstheme="minorHAnsi"/>
          <w:szCs w:val="20"/>
        </w:rPr>
        <w:t>2</w:t>
      </w:r>
      <w:r w:rsidRPr="002349BB">
        <w:rPr>
          <w:rFonts w:cstheme="minorHAnsi"/>
          <w:szCs w:val="20"/>
        </w:rPr>
        <w:t xml:space="preserve"> key components. First, there is a </w:t>
      </w:r>
      <w:r w:rsidR="008845C6">
        <w:rPr>
          <w:rFonts w:cstheme="minorHAnsi"/>
          <w:szCs w:val="20"/>
        </w:rPr>
        <w:t>‘</w:t>
      </w:r>
      <w:r w:rsidRPr="002349BB">
        <w:rPr>
          <w:rFonts w:cstheme="minorHAnsi"/>
          <w:szCs w:val="20"/>
        </w:rPr>
        <w:t>Basic Universal List of Key Data Elements</w:t>
      </w:r>
      <w:r w:rsidR="008845C6">
        <w:rPr>
          <w:rFonts w:cstheme="minorHAnsi"/>
          <w:szCs w:val="20"/>
        </w:rPr>
        <w:t>’</w:t>
      </w:r>
      <w:r w:rsidRPr="002349BB">
        <w:rPr>
          <w:rFonts w:cstheme="minorHAnsi"/>
          <w:szCs w:val="20"/>
        </w:rPr>
        <w:t xml:space="preserve"> that outlines the minimum information to be collected and shared in a GDST-compliant supply chain. This list covers both wild-caught and farmed seafood. Second, GDST provides technical guidelines for how this data should be formatted and shared, ensuring that various traceability systems are interoperable, or capable of sharing data with one another.</w:t>
      </w:r>
    </w:p>
    <w:p w14:paraId="74DC342F" w14:textId="663529DC" w:rsidR="007A73D5" w:rsidRPr="002349BB" w:rsidRDefault="00F757ED" w:rsidP="00C8772C">
      <w:pPr>
        <w:pStyle w:val="BoxText"/>
        <w:shd w:val="clear" w:color="auto" w:fill="F2F2F2" w:themeFill="background1" w:themeFillShade="F2"/>
        <w:rPr>
          <w:rFonts w:cstheme="minorHAnsi"/>
          <w:szCs w:val="20"/>
        </w:rPr>
      </w:pPr>
      <w:r w:rsidRPr="002349BB">
        <w:rPr>
          <w:rFonts w:cstheme="minorHAnsi"/>
          <w:szCs w:val="20"/>
        </w:rPr>
        <w:t xml:space="preserve">The adoption of GDST standards offers Australian businesses a viable route to meet </w:t>
      </w:r>
      <w:r w:rsidRPr="00CB3E1D">
        <w:rPr>
          <w:rFonts w:cstheme="minorHAnsi"/>
          <w:szCs w:val="20"/>
        </w:rPr>
        <w:t>compliance under</w:t>
      </w:r>
      <w:r w:rsidR="00943461">
        <w:rPr>
          <w:rFonts w:cstheme="minorHAnsi"/>
          <w:szCs w:val="20"/>
        </w:rPr>
        <w:t xml:space="preserve"> </w:t>
      </w:r>
      <w:hyperlink w:anchor="_Recommendation_2:_Introduce" w:history="1">
        <w:r w:rsidR="00943461" w:rsidRPr="00943461">
          <w:rPr>
            <w:rStyle w:val="Hyperlink"/>
            <w:rFonts w:cstheme="minorHAnsi"/>
            <w:szCs w:val="20"/>
          </w:rPr>
          <w:t>Recommendation 2</w:t>
        </w:r>
      </w:hyperlink>
      <w:r w:rsidRPr="00CB3E1D">
        <w:rPr>
          <w:rFonts w:cstheme="minorHAnsi"/>
          <w:szCs w:val="20"/>
        </w:rPr>
        <w:t>,</w:t>
      </w:r>
      <w:r w:rsidRPr="002349BB">
        <w:rPr>
          <w:rFonts w:cstheme="minorHAnsi"/>
          <w:szCs w:val="20"/>
        </w:rPr>
        <w:t xml:space="preserve"> which targets enhanced traceability for species with higher risk of IUU</w:t>
      </w:r>
      <w:r w:rsidR="009C7E12" w:rsidRPr="002349BB">
        <w:rPr>
          <w:rFonts w:cstheme="minorHAnsi"/>
          <w:szCs w:val="20"/>
        </w:rPr>
        <w:t xml:space="preserve"> fishing</w:t>
      </w:r>
      <w:r w:rsidRPr="002349BB">
        <w:rPr>
          <w:rFonts w:cstheme="minorHAnsi"/>
          <w:szCs w:val="20"/>
        </w:rPr>
        <w:t xml:space="preserve">. The GDST framework is inherently flexible and aligns well with </w:t>
      </w:r>
      <w:r w:rsidR="00A26EBA">
        <w:rPr>
          <w:rFonts w:cstheme="minorHAnsi"/>
          <w:szCs w:val="20"/>
        </w:rPr>
        <w:t>our</w:t>
      </w:r>
      <w:r w:rsidRPr="002349BB">
        <w:rPr>
          <w:rFonts w:cstheme="minorHAnsi"/>
          <w:szCs w:val="20"/>
        </w:rPr>
        <w:t xml:space="preserve"> requirements, particularly in gathering key data and enabling smooth information flow across the supply chain. This dual capability will help ensure current compliance and easy adaptation to future regulatory changes</w:t>
      </w:r>
      <w:r w:rsidR="0059039E" w:rsidRPr="002349BB">
        <w:rPr>
          <w:rFonts w:cstheme="minorHAnsi"/>
          <w:szCs w:val="20"/>
        </w:rPr>
        <w:t>.</w:t>
      </w:r>
    </w:p>
    <w:p w14:paraId="3B047B1C" w14:textId="49006699" w:rsidR="00C13E2D" w:rsidRDefault="0059039E" w:rsidP="00675FA3">
      <w:pPr>
        <w:pStyle w:val="BoxSource"/>
        <w:shd w:val="clear" w:color="auto" w:fill="F2F2F2" w:themeFill="background1" w:themeFillShade="F2"/>
      </w:pPr>
      <w:r w:rsidRPr="00675FA3">
        <w:t>Sources:</w:t>
      </w:r>
      <w:r w:rsidR="007C0FFE" w:rsidRPr="00675FA3">
        <w:t xml:space="preserve"> </w:t>
      </w:r>
      <w:r w:rsidRPr="00675FA3">
        <w:t>GDST</w:t>
      </w:r>
      <w:r w:rsidR="00356D65" w:rsidRPr="00675FA3">
        <w:t> </w:t>
      </w:r>
      <w:r w:rsidRPr="00675FA3">
        <w:t>2023, GS1</w:t>
      </w:r>
      <w:r w:rsidR="00356D65" w:rsidRPr="00675FA3">
        <w:t> </w:t>
      </w:r>
      <w:r w:rsidRPr="00675FA3">
        <w:t>2022</w:t>
      </w:r>
    </w:p>
    <w:p w14:paraId="56EEB53E" w14:textId="77777777" w:rsidR="00CB6682" w:rsidRDefault="00CB6682" w:rsidP="00CB6682">
      <w:pPr>
        <w:spacing w:after="0" w:line="240" w:lineRule="auto"/>
        <w:rPr>
          <w:rFonts w:ascii="Times New Roman" w:eastAsia="Times New Roman" w:hAnsi="Times New Roman" w:cs="Times New Roman"/>
          <w:sz w:val="24"/>
          <w:szCs w:val="24"/>
          <w:lang w:eastAsia="en-AU"/>
        </w:rPr>
        <w:sectPr w:rsidR="00CB6682" w:rsidSect="00A95A6D">
          <w:pgSz w:w="11906" w:h="16838"/>
          <w:pgMar w:top="1418" w:right="1418" w:bottom="1418" w:left="1418" w:header="567" w:footer="283" w:gutter="0"/>
          <w:pgNumType w:start="1"/>
          <w:cols w:space="708"/>
          <w:docGrid w:linePitch="360"/>
        </w:sectPr>
      </w:pPr>
    </w:p>
    <w:p w14:paraId="128AAE52" w14:textId="54751549" w:rsidR="00C13E2D" w:rsidRDefault="00FF7A52" w:rsidP="00FF7A52">
      <w:pPr>
        <w:pStyle w:val="Caption"/>
      </w:pPr>
      <w:bookmarkStart w:id="148" w:name="_Ref147306739"/>
      <w:r>
        <w:lastRenderedPageBreak/>
        <w:t>Figure A</w:t>
      </w:r>
      <w:r w:rsidR="0033012C">
        <w:fldChar w:fldCharType="begin"/>
      </w:r>
      <w:r w:rsidR="0033012C">
        <w:instrText xml:space="preserve"> SEQ Figure_A \* ARABIC </w:instrText>
      </w:r>
      <w:r w:rsidR="0033012C">
        <w:fldChar w:fldCharType="separate"/>
      </w:r>
      <w:r w:rsidR="00DA5CE8">
        <w:rPr>
          <w:noProof/>
        </w:rPr>
        <w:t>1</w:t>
      </w:r>
      <w:r w:rsidR="0033012C">
        <w:rPr>
          <w:noProof/>
        </w:rPr>
        <w:fldChar w:fldCharType="end"/>
      </w:r>
      <w:r>
        <w:t xml:space="preserve"> Australia</w:t>
      </w:r>
      <w:r w:rsidR="00FC36F5">
        <w:t>’</w:t>
      </w:r>
      <w:r>
        <w:t>s import system</w:t>
      </w:r>
      <w:bookmarkEnd w:id="148"/>
    </w:p>
    <w:p w14:paraId="29BFED3C" w14:textId="2F6CE78E" w:rsidR="002D1F9B" w:rsidRDefault="001071A4" w:rsidP="00AB0DFE">
      <w:r w:rsidRPr="001071A4">
        <w:rPr>
          <w:noProof/>
        </w:rPr>
        <w:drawing>
          <wp:inline distT="0" distB="0" distL="0" distR="0" wp14:anchorId="50C6B027" wp14:editId="65877687">
            <wp:extent cx="9721138" cy="5229225"/>
            <wp:effectExtent l="0" t="0" r="0" b="0"/>
            <wp:docPr id="1845294048" name="Picture 1" descr="A diagram of a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294048" name="Picture 1" descr="A diagram of a company&#10;&#10;AI-generated content may be incorrect."/>
                    <pic:cNvPicPr/>
                  </pic:nvPicPr>
                  <pic:blipFill>
                    <a:blip r:embed="rId33"/>
                    <a:stretch>
                      <a:fillRect/>
                    </a:stretch>
                  </pic:blipFill>
                  <pic:spPr>
                    <a:xfrm>
                      <a:off x="0" y="0"/>
                      <a:ext cx="9736911" cy="5237710"/>
                    </a:xfrm>
                    <a:prstGeom prst="rect">
                      <a:avLst/>
                    </a:prstGeom>
                  </pic:spPr>
                </pic:pic>
              </a:graphicData>
            </a:graphic>
          </wp:inline>
        </w:drawing>
      </w:r>
    </w:p>
    <w:p w14:paraId="00875CD6" w14:textId="09E0118B" w:rsidR="00FF7A52" w:rsidRDefault="0091237A" w:rsidP="0091237A">
      <w:pPr>
        <w:pStyle w:val="Caption"/>
      </w:pPr>
      <w:bookmarkStart w:id="149" w:name="_Toc210998737"/>
      <w:r>
        <w:lastRenderedPageBreak/>
        <w:t>Table A</w:t>
      </w:r>
      <w:r w:rsidR="0033012C">
        <w:fldChar w:fldCharType="begin"/>
      </w:r>
      <w:r w:rsidR="0033012C">
        <w:instrText xml:space="preserve"> SEQ Table_A \* ARABIC </w:instrText>
      </w:r>
      <w:r w:rsidR="0033012C">
        <w:fldChar w:fldCharType="separate"/>
      </w:r>
      <w:r w:rsidR="00DA5CE8">
        <w:rPr>
          <w:noProof/>
        </w:rPr>
        <w:t>2</w:t>
      </w:r>
      <w:r w:rsidR="0033012C">
        <w:rPr>
          <w:noProof/>
        </w:rPr>
        <w:fldChar w:fldCharType="end"/>
      </w:r>
      <w:r>
        <w:t xml:space="preserve"> </w:t>
      </w:r>
      <w:r w:rsidRPr="00103FF1">
        <w:t xml:space="preserve">Description of </w:t>
      </w:r>
      <w:r w:rsidR="00C00A9D">
        <w:t>k</w:t>
      </w:r>
      <w:r w:rsidRPr="009C5816">
        <w:t xml:space="preserve">ey </w:t>
      </w:r>
      <w:r w:rsidR="00C00A9D">
        <w:t>d</w:t>
      </w:r>
      <w:r w:rsidRPr="009C5816">
        <w:t xml:space="preserve">ata </w:t>
      </w:r>
      <w:r w:rsidR="00C00A9D">
        <w:t>e</w:t>
      </w:r>
      <w:r w:rsidRPr="009C5816">
        <w:t>lements</w:t>
      </w:r>
      <w:bookmarkEnd w:id="149"/>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2122"/>
        <w:gridCol w:w="4877"/>
        <w:gridCol w:w="1365"/>
        <w:gridCol w:w="5628"/>
      </w:tblGrid>
      <w:tr w:rsidR="002D1F9B" w:rsidRPr="00356D65" w14:paraId="37AC75BD" w14:textId="77777777" w:rsidTr="009C5816">
        <w:trPr>
          <w:cantSplit/>
          <w:tblHeader/>
        </w:trPr>
        <w:tc>
          <w:tcPr>
            <w:tcW w:w="2122" w:type="dxa"/>
          </w:tcPr>
          <w:p w14:paraId="3509D0F6" w14:textId="77777777" w:rsidR="007A73D5" w:rsidRPr="009C5816" w:rsidRDefault="00F757ED" w:rsidP="009C5816">
            <w:pPr>
              <w:pStyle w:val="TableHeading"/>
            </w:pPr>
            <w:bookmarkStart w:id="150" w:name="Title_A2"/>
            <w:bookmarkEnd w:id="150"/>
            <w:r w:rsidRPr="009C5816">
              <w:t>Data element</w:t>
            </w:r>
          </w:p>
        </w:tc>
        <w:tc>
          <w:tcPr>
            <w:tcW w:w="4877" w:type="dxa"/>
          </w:tcPr>
          <w:p w14:paraId="54A22C62" w14:textId="77777777" w:rsidR="007A73D5" w:rsidRPr="009C5816" w:rsidRDefault="00F757ED" w:rsidP="009C5816">
            <w:pPr>
              <w:pStyle w:val="TableHeading"/>
            </w:pPr>
            <w:r w:rsidRPr="009C5816">
              <w:t>Purpose</w:t>
            </w:r>
          </w:p>
        </w:tc>
        <w:tc>
          <w:tcPr>
            <w:tcW w:w="1365" w:type="dxa"/>
          </w:tcPr>
          <w:p w14:paraId="0AE381A2" w14:textId="2D7B6658" w:rsidR="007A73D5" w:rsidRPr="009C5816" w:rsidRDefault="00F757ED" w:rsidP="009C5816">
            <w:pPr>
              <w:pStyle w:val="TableHeading"/>
            </w:pPr>
            <w:r w:rsidRPr="009C5816">
              <w:t>Mandatory/</w:t>
            </w:r>
            <w:r w:rsidR="009C5816">
              <w:t xml:space="preserve"> </w:t>
            </w:r>
            <w:r w:rsidR="008845C6" w:rsidRPr="009C5816">
              <w:t>c</w:t>
            </w:r>
            <w:r w:rsidRPr="009C5816">
              <w:t>onditional</w:t>
            </w:r>
          </w:p>
        </w:tc>
        <w:tc>
          <w:tcPr>
            <w:tcW w:w="5628" w:type="dxa"/>
          </w:tcPr>
          <w:p w14:paraId="54F0DF1E" w14:textId="617C6CE3" w:rsidR="007A73D5" w:rsidRPr="004526B4" w:rsidRDefault="00F757ED" w:rsidP="009C5816">
            <w:pPr>
              <w:pStyle w:val="TableHeading"/>
            </w:pPr>
            <w:r w:rsidRPr="009C5816">
              <w:t>Format/</w:t>
            </w:r>
            <w:r w:rsidR="008845C6" w:rsidRPr="009C5816">
              <w:t>c</w:t>
            </w:r>
            <w:r w:rsidRPr="009C5816">
              <w:t>ode</w:t>
            </w:r>
          </w:p>
        </w:tc>
      </w:tr>
      <w:tr w:rsidR="002D1F9B" w:rsidRPr="00356D65" w14:paraId="755E5F82" w14:textId="77777777" w:rsidTr="009C5816">
        <w:tc>
          <w:tcPr>
            <w:tcW w:w="2122" w:type="dxa"/>
          </w:tcPr>
          <w:p w14:paraId="6E2DA674" w14:textId="77777777" w:rsidR="007A73D5" w:rsidRPr="00356D65" w:rsidRDefault="00F757ED" w:rsidP="009C5816">
            <w:pPr>
              <w:pStyle w:val="TableText"/>
              <w:rPr>
                <w:rFonts w:cstheme="minorHAnsi"/>
                <w:szCs w:val="18"/>
              </w:rPr>
            </w:pPr>
            <w:r w:rsidRPr="00356D65">
              <w:rPr>
                <w:rFonts w:cstheme="minorHAnsi"/>
                <w:color w:val="000000"/>
                <w:szCs w:val="18"/>
              </w:rPr>
              <w:t>Vessel name</w:t>
            </w:r>
          </w:p>
        </w:tc>
        <w:tc>
          <w:tcPr>
            <w:tcW w:w="4877" w:type="dxa"/>
          </w:tcPr>
          <w:p w14:paraId="6857A554" w14:textId="77777777" w:rsidR="007A73D5" w:rsidRPr="00356D65" w:rsidRDefault="00F757ED" w:rsidP="009C5816">
            <w:pPr>
              <w:pStyle w:val="TableText"/>
              <w:rPr>
                <w:rFonts w:cstheme="minorHAnsi"/>
                <w:szCs w:val="18"/>
              </w:rPr>
            </w:pPr>
            <w:r w:rsidRPr="00356D65">
              <w:rPr>
                <w:rFonts w:cstheme="minorHAnsi"/>
                <w:szCs w:val="18"/>
              </w:rPr>
              <w:t>Needed to determine if the vessel or facility was authorised by the relevant authorities.</w:t>
            </w:r>
          </w:p>
        </w:tc>
        <w:tc>
          <w:tcPr>
            <w:tcW w:w="1365" w:type="dxa"/>
          </w:tcPr>
          <w:p w14:paraId="056E64A8" w14:textId="77777777" w:rsidR="007A73D5" w:rsidRPr="00356D65" w:rsidRDefault="00F757ED" w:rsidP="009C5816">
            <w:pPr>
              <w:pStyle w:val="TableText"/>
              <w:rPr>
                <w:rFonts w:cstheme="minorHAnsi"/>
                <w:szCs w:val="18"/>
              </w:rPr>
            </w:pPr>
            <w:r w:rsidRPr="00356D65">
              <w:rPr>
                <w:rFonts w:cstheme="minorHAnsi"/>
                <w:szCs w:val="18"/>
              </w:rPr>
              <w:t>Mandatory</w:t>
            </w:r>
          </w:p>
        </w:tc>
        <w:tc>
          <w:tcPr>
            <w:tcW w:w="5628" w:type="dxa"/>
          </w:tcPr>
          <w:p w14:paraId="77182C09" w14:textId="77777777" w:rsidR="007A73D5" w:rsidRPr="00356D65" w:rsidRDefault="00F757ED" w:rsidP="009C5816">
            <w:pPr>
              <w:pStyle w:val="TableText"/>
              <w:rPr>
                <w:rFonts w:cstheme="minorHAnsi"/>
                <w:szCs w:val="18"/>
              </w:rPr>
            </w:pPr>
            <w:r w:rsidRPr="00356D65">
              <w:rPr>
                <w:rFonts w:cstheme="minorHAnsi"/>
                <w:szCs w:val="18"/>
              </w:rPr>
              <w:t>Free-form text is provided to accommodate all potential names. Vessel names must be spelled correctly to verify legality.</w:t>
            </w:r>
          </w:p>
        </w:tc>
      </w:tr>
      <w:tr w:rsidR="002D1F9B" w:rsidRPr="00356D65" w14:paraId="0D281F10" w14:textId="77777777" w:rsidTr="009C5816">
        <w:tc>
          <w:tcPr>
            <w:tcW w:w="2122" w:type="dxa"/>
          </w:tcPr>
          <w:p w14:paraId="40830360" w14:textId="77777777" w:rsidR="007A73D5" w:rsidRPr="00356D65" w:rsidRDefault="00F757ED" w:rsidP="009C5816">
            <w:pPr>
              <w:pStyle w:val="TableText"/>
              <w:rPr>
                <w:rFonts w:cstheme="minorHAnsi"/>
                <w:color w:val="000000"/>
                <w:szCs w:val="18"/>
              </w:rPr>
            </w:pPr>
            <w:r w:rsidRPr="00356D65">
              <w:rPr>
                <w:rFonts w:cstheme="minorHAnsi"/>
                <w:color w:val="000000"/>
                <w:szCs w:val="18"/>
              </w:rPr>
              <w:t>Flag state of vessel</w:t>
            </w:r>
          </w:p>
        </w:tc>
        <w:tc>
          <w:tcPr>
            <w:tcW w:w="4877" w:type="dxa"/>
          </w:tcPr>
          <w:p w14:paraId="7D254B2B" w14:textId="77777777" w:rsidR="007A73D5" w:rsidRPr="00356D65" w:rsidRDefault="00F757ED" w:rsidP="009C5816">
            <w:pPr>
              <w:pStyle w:val="TableText"/>
              <w:rPr>
                <w:rFonts w:cstheme="minorHAnsi"/>
                <w:szCs w:val="18"/>
              </w:rPr>
            </w:pPr>
            <w:r w:rsidRPr="00356D65">
              <w:rPr>
                <w:rFonts w:cstheme="minorHAnsi"/>
                <w:szCs w:val="18"/>
              </w:rPr>
              <w:t>Needed to confirm the vessel authorisation and to determine the regulations (national and/or regional) pertaining to the vessel at the time of the recorded fishing operation.</w:t>
            </w:r>
          </w:p>
        </w:tc>
        <w:tc>
          <w:tcPr>
            <w:tcW w:w="1365" w:type="dxa"/>
          </w:tcPr>
          <w:p w14:paraId="1AC1B3E6" w14:textId="77777777" w:rsidR="007A73D5" w:rsidRPr="00356D65" w:rsidRDefault="00F757ED" w:rsidP="009C5816">
            <w:pPr>
              <w:pStyle w:val="TableText"/>
              <w:rPr>
                <w:rFonts w:cstheme="minorHAnsi"/>
                <w:szCs w:val="18"/>
              </w:rPr>
            </w:pPr>
            <w:r w:rsidRPr="00356D65">
              <w:rPr>
                <w:rFonts w:cstheme="minorHAnsi"/>
                <w:szCs w:val="18"/>
              </w:rPr>
              <w:t>Mandatory</w:t>
            </w:r>
          </w:p>
        </w:tc>
        <w:tc>
          <w:tcPr>
            <w:tcW w:w="5628" w:type="dxa"/>
          </w:tcPr>
          <w:p w14:paraId="141F3B06" w14:textId="39D7E101" w:rsidR="007A73D5" w:rsidRPr="00356D65" w:rsidRDefault="00F757ED" w:rsidP="009C5816">
            <w:pPr>
              <w:pStyle w:val="TableText"/>
              <w:rPr>
                <w:rFonts w:cstheme="minorHAnsi"/>
                <w:szCs w:val="18"/>
              </w:rPr>
            </w:pPr>
            <w:r w:rsidRPr="00356D65">
              <w:rPr>
                <w:rFonts w:cstheme="minorHAnsi"/>
                <w:szCs w:val="18"/>
              </w:rPr>
              <w:t>Standardi</w:t>
            </w:r>
            <w:r w:rsidR="009C5816">
              <w:rPr>
                <w:rFonts w:cstheme="minorHAnsi"/>
                <w:szCs w:val="18"/>
              </w:rPr>
              <w:t>s</w:t>
            </w:r>
            <w:r w:rsidRPr="00356D65">
              <w:rPr>
                <w:rFonts w:cstheme="minorHAnsi"/>
                <w:szCs w:val="18"/>
              </w:rPr>
              <w:t xml:space="preserve">ed data format of the </w:t>
            </w:r>
            <w:r w:rsidR="007672A4">
              <w:rPr>
                <w:rFonts w:cstheme="minorHAnsi"/>
                <w:szCs w:val="18"/>
              </w:rPr>
              <w:t>2</w:t>
            </w:r>
            <w:r w:rsidRPr="00356D65">
              <w:rPr>
                <w:rFonts w:cstheme="minorHAnsi"/>
                <w:szCs w:val="18"/>
              </w:rPr>
              <w:t xml:space="preserve">-alpha International Organization for Standardization (ISO) country codes; see </w:t>
            </w:r>
            <w:hyperlink r:id="rId34" w:history="1">
              <w:r w:rsidRPr="003A6C32">
                <w:rPr>
                  <w:rStyle w:val="Hyperlink"/>
                  <w:rFonts w:cstheme="minorHAnsi"/>
                  <w:szCs w:val="18"/>
                </w:rPr>
                <w:t>ISO 3166</w:t>
              </w:r>
            </w:hyperlink>
            <w:r w:rsidRPr="00356D65">
              <w:rPr>
                <w:rFonts w:cstheme="minorHAnsi"/>
                <w:szCs w:val="18"/>
              </w:rPr>
              <w:t xml:space="preserve"> country codes</w:t>
            </w:r>
            <w:r w:rsidR="00FE1DE6">
              <w:rPr>
                <w:rFonts w:cstheme="minorHAnsi"/>
                <w:szCs w:val="18"/>
              </w:rPr>
              <w:t>.</w:t>
            </w:r>
          </w:p>
        </w:tc>
      </w:tr>
      <w:tr w:rsidR="002D1F9B" w:rsidRPr="00356D65" w14:paraId="0B677D91" w14:textId="77777777" w:rsidTr="009C5816">
        <w:tc>
          <w:tcPr>
            <w:tcW w:w="2122" w:type="dxa"/>
          </w:tcPr>
          <w:p w14:paraId="573C6009" w14:textId="351C9AED" w:rsidR="007A73D5" w:rsidRPr="00356D65" w:rsidRDefault="00F757ED" w:rsidP="009C5816">
            <w:pPr>
              <w:pStyle w:val="TableText"/>
              <w:rPr>
                <w:rFonts w:cstheme="minorHAnsi"/>
                <w:szCs w:val="18"/>
              </w:rPr>
            </w:pPr>
            <w:r w:rsidRPr="00356D65">
              <w:rPr>
                <w:rFonts w:cstheme="minorHAnsi"/>
                <w:color w:val="000000"/>
                <w:szCs w:val="18"/>
              </w:rPr>
              <w:t>Unique Vessel identifier, IMO</w:t>
            </w:r>
            <w:r w:rsidR="008B24D1">
              <w:rPr>
                <w:rFonts w:cstheme="minorHAnsi"/>
                <w:color w:val="000000"/>
                <w:szCs w:val="18"/>
              </w:rPr>
              <w:t>,</w:t>
            </w:r>
            <w:r w:rsidRPr="00356D65">
              <w:rPr>
                <w:rFonts w:cstheme="minorHAnsi"/>
                <w:color w:val="000000"/>
                <w:szCs w:val="18"/>
              </w:rPr>
              <w:t xml:space="preserve"> or International Radio Call Signal</w:t>
            </w:r>
          </w:p>
        </w:tc>
        <w:tc>
          <w:tcPr>
            <w:tcW w:w="4877" w:type="dxa"/>
          </w:tcPr>
          <w:p w14:paraId="423D0E17" w14:textId="4B657909" w:rsidR="007A73D5" w:rsidRPr="00356D65" w:rsidRDefault="00F757ED" w:rsidP="009C5816">
            <w:pPr>
              <w:pStyle w:val="TableText"/>
              <w:rPr>
                <w:rFonts w:cstheme="minorHAnsi"/>
                <w:szCs w:val="18"/>
              </w:rPr>
            </w:pPr>
            <w:r w:rsidRPr="00356D65">
              <w:rPr>
                <w:rFonts w:cstheme="minorHAnsi"/>
                <w:szCs w:val="18"/>
              </w:rPr>
              <w:t>Needed to positively identify the vessel and link the vessel to the fishing authori</w:t>
            </w:r>
            <w:r w:rsidR="00520116">
              <w:rPr>
                <w:rFonts w:cstheme="minorHAnsi"/>
                <w:szCs w:val="18"/>
              </w:rPr>
              <w:t>s</w:t>
            </w:r>
            <w:r w:rsidRPr="00356D65">
              <w:rPr>
                <w:rFonts w:cstheme="minorHAnsi"/>
                <w:szCs w:val="18"/>
              </w:rPr>
              <w:t>ation issued by the competent authority.</w:t>
            </w:r>
          </w:p>
        </w:tc>
        <w:tc>
          <w:tcPr>
            <w:tcW w:w="1365" w:type="dxa"/>
          </w:tcPr>
          <w:p w14:paraId="3B525382" w14:textId="77777777" w:rsidR="007A73D5" w:rsidRPr="00356D65" w:rsidRDefault="00F757ED" w:rsidP="009C5816">
            <w:pPr>
              <w:pStyle w:val="TableText"/>
              <w:rPr>
                <w:rFonts w:cstheme="minorHAnsi"/>
                <w:szCs w:val="18"/>
              </w:rPr>
            </w:pPr>
            <w:r w:rsidRPr="00356D65">
              <w:rPr>
                <w:rFonts w:cstheme="minorHAnsi"/>
                <w:szCs w:val="18"/>
              </w:rPr>
              <w:t>Conditional</w:t>
            </w:r>
          </w:p>
        </w:tc>
        <w:tc>
          <w:tcPr>
            <w:tcW w:w="5628" w:type="dxa"/>
          </w:tcPr>
          <w:p w14:paraId="605A832F" w14:textId="33B5AEFB" w:rsidR="007A73D5" w:rsidRPr="00356D65" w:rsidRDefault="00F757ED" w:rsidP="009C5816">
            <w:pPr>
              <w:pStyle w:val="TableText"/>
              <w:rPr>
                <w:rFonts w:cstheme="minorHAnsi"/>
                <w:szCs w:val="18"/>
              </w:rPr>
            </w:pPr>
            <w:r w:rsidRPr="00356D65">
              <w:rPr>
                <w:rFonts w:cstheme="minorHAnsi"/>
                <w:szCs w:val="18"/>
              </w:rPr>
              <w:t>The format should correspond to the convention of the vessel registration authority. If registration is not required in the local jurisdiction, some locally meaningful description or disclaimer (</w:t>
            </w:r>
            <w:r w:rsidR="008B24D1">
              <w:rPr>
                <w:rFonts w:cstheme="minorHAnsi"/>
                <w:szCs w:val="18"/>
              </w:rPr>
              <w:t>‘</w:t>
            </w:r>
            <w:r w:rsidRPr="00356D65">
              <w:rPr>
                <w:rFonts w:cstheme="minorHAnsi"/>
                <w:szCs w:val="18"/>
              </w:rPr>
              <w:t>identifier not applicable</w:t>
            </w:r>
            <w:r w:rsidR="008B24D1">
              <w:rPr>
                <w:rFonts w:cstheme="minorHAnsi"/>
                <w:szCs w:val="18"/>
              </w:rPr>
              <w:t>’</w:t>
            </w:r>
            <w:r w:rsidRPr="00356D65">
              <w:rPr>
                <w:rFonts w:cstheme="minorHAnsi"/>
                <w:szCs w:val="18"/>
              </w:rPr>
              <w:t>) is needed. Free-form text is provided to accommodate various formats.</w:t>
            </w:r>
          </w:p>
        </w:tc>
      </w:tr>
      <w:tr w:rsidR="002D1F9B" w:rsidRPr="00356D65" w14:paraId="46FF4494" w14:textId="77777777" w:rsidTr="009C5816">
        <w:tc>
          <w:tcPr>
            <w:tcW w:w="2122" w:type="dxa"/>
          </w:tcPr>
          <w:p w14:paraId="1C48CED6" w14:textId="77777777" w:rsidR="007A73D5" w:rsidRPr="00356D65" w:rsidRDefault="00F757ED" w:rsidP="009C5816">
            <w:pPr>
              <w:pStyle w:val="TableText"/>
              <w:rPr>
                <w:rFonts w:cstheme="minorHAnsi"/>
                <w:color w:val="000000"/>
                <w:szCs w:val="18"/>
              </w:rPr>
            </w:pPr>
            <w:r w:rsidRPr="00356D65">
              <w:rPr>
                <w:rFonts w:cstheme="minorHAnsi"/>
                <w:color w:val="000000"/>
                <w:szCs w:val="18"/>
              </w:rPr>
              <w:t>Harvest date</w:t>
            </w:r>
          </w:p>
        </w:tc>
        <w:tc>
          <w:tcPr>
            <w:tcW w:w="4877" w:type="dxa"/>
          </w:tcPr>
          <w:p w14:paraId="3033B332" w14:textId="77777777" w:rsidR="007A73D5" w:rsidRPr="00356D65" w:rsidRDefault="00F757ED" w:rsidP="009C5816">
            <w:pPr>
              <w:pStyle w:val="TableText"/>
              <w:rPr>
                <w:rFonts w:cstheme="minorHAnsi"/>
                <w:szCs w:val="18"/>
              </w:rPr>
            </w:pPr>
            <w:r w:rsidRPr="00356D65">
              <w:rPr>
                <w:rFonts w:cstheme="minorHAnsi"/>
                <w:szCs w:val="18"/>
              </w:rPr>
              <w:t>The harvest date with the vessel name/identifier and the location would establish a unique identifier for the harvest event. This data element should correspond to the date of unloading from a catching vessel.</w:t>
            </w:r>
          </w:p>
        </w:tc>
        <w:tc>
          <w:tcPr>
            <w:tcW w:w="1365" w:type="dxa"/>
          </w:tcPr>
          <w:p w14:paraId="4A6E5BA2" w14:textId="77777777" w:rsidR="007A73D5" w:rsidRPr="00356D65" w:rsidRDefault="00F757ED" w:rsidP="009C5816">
            <w:pPr>
              <w:pStyle w:val="TableText"/>
              <w:rPr>
                <w:rFonts w:cstheme="minorHAnsi"/>
                <w:szCs w:val="18"/>
              </w:rPr>
            </w:pPr>
            <w:r w:rsidRPr="00356D65">
              <w:rPr>
                <w:rFonts w:cstheme="minorHAnsi"/>
                <w:szCs w:val="18"/>
              </w:rPr>
              <w:t>Mandatory</w:t>
            </w:r>
          </w:p>
        </w:tc>
        <w:tc>
          <w:tcPr>
            <w:tcW w:w="5628" w:type="dxa"/>
          </w:tcPr>
          <w:p w14:paraId="06BE20DC" w14:textId="77777777" w:rsidR="007A73D5" w:rsidRPr="00356D65" w:rsidRDefault="00F757ED" w:rsidP="009C5816">
            <w:pPr>
              <w:pStyle w:val="TableText"/>
              <w:rPr>
                <w:rFonts w:cstheme="minorHAnsi"/>
                <w:szCs w:val="18"/>
              </w:rPr>
            </w:pPr>
            <w:r w:rsidRPr="00356D65">
              <w:rPr>
                <w:rFonts w:cstheme="minorHAnsi"/>
                <w:szCs w:val="18"/>
              </w:rPr>
              <w:t>This data element is constrained to a date of landing/offloading at the end of a fishing trip or the date of transshipment at sea or in port.</w:t>
            </w:r>
          </w:p>
        </w:tc>
      </w:tr>
      <w:tr w:rsidR="002D1F9B" w:rsidRPr="00356D65" w14:paraId="7C0DE1F2" w14:textId="77777777" w:rsidTr="009C5816">
        <w:tc>
          <w:tcPr>
            <w:tcW w:w="2122" w:type="dxa"/>
          </w:tcPr>
          <w:p w14:paraId="49F6C57F" w14:textId="633E2F19" w:rsidR="007A73D5" w:rsidRPr="00356D65" w:rsidRDefault="00F757ED" w:rsidP="009C5816">
            <w:pPr>
              <w:pStyle w:val="TableText"/>
              <w:rPr>
                <w:rFonts w:cstheme="minorHAnsi"/>
                <w:color w:val="000000"/>
                <w:szCs w:val="18"/>
              </w:rPr>
            </w:pPr>
            <w:r w:rsidRPr="00356D65">
              <w:rPr>
                <w:rFonts w:cstheme="minorHAnsi"/>
                <w:color w:val="000000"/>
                <w:szCs w:val="18"/>
              </w:rPr>
              <w:t>Species name</w:t>
            </w:r>
          </w:p>
        </w:tc>
        <w:tc>
          <w:tcPr>
            <w:tcW w:w="4877" w:type="dxa"/>
          </w:tcPr>
          <w:p w14:paraId="1B0369E9" w14:textId="663DCD41" w:rsidR="007A73D5" w:rsidRPr="00356D65" w:rsidRDefault="00F757ED" w:rsidP="009C5816">
            <w:pPr>
              <w:pStyle w:val="TableText"/>
              <w:rPr>
                <w:rFonts w:cstheme="minorHAnsi"/>
                <w:szCs w:val="18"/>
              </w:rPr>
            </w:pPr>
            <w:r w:rsidRPr="00356D65">
              <w:rPr>
                <w:rFonts w:cstheme="minorHAnsi"/>
                <w:szCs w:val="18"/>
              </w:rPr>
              <w:t>Species name is needed to determine legality of product, as HT</w:t>
            </w:r>
            <w:r w:rsidR="00AA77FA" w:rsidRPr="00356D65">
              <w:rPr>
                <w:rFonts w:cstheme="minorHAnsi"/>
                <w:szCs w:val="18"/>
              </w:rPr>
              <w:t>S</w:t>
            </w:r>
            <w:r w:rsidRPr="00356D65">
              <w:rPr>
                <w:rFonts w:cstheme="minorHAnsi"/>
                <w:szCs w:val="18"/>
              </w:rPr>
              <w:t>IC codes for entry will often not be specific enough to ascertain the species.</w:t>
            </w:r>
          </w:p>
        </w:tc>
        <w:tc>
          <w:tcPr>
            <w:tcW w:w="1365" w:type="dxa"/>
          </w:tcPr>
          <w:p w14:paraId="6D02E223" w14:textId="77777777" w:rsidR="007A73D5" w:rsidRPr="00356D65" w:rsidRDefault="00F757ED" w:rsidP="009C5816">
            <w:pPr>
              <w:pStyle w:val="TableText"/>
              <w:rPr>
                <w:rFonts w:cstheme="minorHAnsi"/>
                <w:szCs w:val="18"/>
              </w:rPr>
            </w:pPr>
            <w:r w:rsidRPr="00356D65">
              <w:rPr>
                <w:rFonts w:cstheme="minorHAnsi"/>
                <w:szCs w:val="18"/>
              </w:rPr>
              <w:t>Mandatory</w:t>
            </w:r>
          </w:p>
        </w:tc>
        <w:tc>
          <w:tcPr>
            <w:tcW w:w="5628" w:type="dxa"/>
          </w:tcPr>
          <w:p w14:paraId="22AA5865" w14:textId="29DFAC45" w:rsidR="007A73D5" w:rsidRPr="00356D65" w:rsidRDefault="00F757ED" w:rsidP="009C5816">
            <w:pPr>
              <w:pStyle w:val="TableText"/>
              <w:rPr>
                <w:rFonts w:cstheme="minorHAnsi"/>
                <w:szCs w:val="18"/>
              </w:rPr>
            </w:pPr>
            <w:r w:rsidRPr="00356D65">
              <w:rPr>
                <w:rFonts w:cstheme="minorHAnsi"/>
                <w:szCs w:val="18"/>
              </w:rPr>
              <w:t xml:space="preserve">The FAO ASFIS </w:t>
            </w:r>
            <w:r w:rsidR="007672A4">
              <w:rPr>
                <w:rFonts w:cstheme="minorHAnsi"/>
                <w:szCs w:val="18"/>
              </w:rPr>
              <w:t>3</w:t>
            </w:r>
            <w:r w:rsidRPr="00356D65">
              <w:rPr>
                <w:rFonts w:cstheme="minorHAnsi"/>
                <w:szCs w:val="18"/>
              </w:rPr>
              <w:t>-alpha species code is based on the scientific name or the association with the local common name.</w:t>
            </w:r>
          </w:p>
        </w:tc>
      </w:tr>
      <w:tr w:rsidR="002D1F9B" w:rsidRPr="00356D65" w14:paraId="5BADF1F5" w14:textId="77777777" w:rsidTr="009C5816">
        <w:tc>
          <w:tcPr>
            <w:tcW w:w="2122" w:type="dxa"/>
          </w:tcPr>
          <w:p w14:paraId="3BA1F727" w14:textId="77777777" w:rsidR="007A73D5" w:rsidRPr="00356D65" w:rsidRDefault="00F757ED" w:rsidP="009C5816">
            <w:pPr>
              <w:pStyle w:val="TableText"/>
              <w:rPr>
                <w:rFonts w:cstheme="minorHAnsi"/>
                <w:color w:val="000000"/>
                <w:szCs w:val="18"/>
              </w:rPr>
            </w:pPr>
            <w:r w:rsidRPr="00356D65">
              <w:rPr>
                <w:rFonts w:cstheme="minorHAnsi"/>
                <w:color w:val="000000"/>
                <w:szCs w:val="18"/>
              </w:rPr>
              <w:t>Catch area</w:t>
            </w:r>
          </w:p>
        </w:tc>
        <w:tc>
          <w:tcPr>
            <w:tcW w:w="4877" w:type="dxa"/>
          </w:tcPr>
          <w:p w14:paraId="731E29B7" w14:textId="77777777" w:rsidR="002B0E57" w:rsidRDefault="00F757ED" w:rsidP="009C5816">
            <w:pPr>
              <w:pStyle w:val="TableText"/>
              <w:rPr>
                <w:rFonts w:cstheme="minorHAnsi"/>
                <w:szCs w:val="18"/>
              </w:rPr>
            </w:pPr>
            <w:r w:rsidRPr="00356D65">
              <w:rPr>
                <w:rFonts w:cstheme="minorHAnsi"/>
                <w:szCs w:val="18"/>
              </w:rPr>
              <w:t>Necessary to identify the fishing area where the catch occurred to determine the scope of foreign laws and/or regulations that pertain to the activity/operation in that jurisdiction.</w:t>
            </w:r>
          </w:p>
          <w:p w14:paraId="63AD4FB6" w14:textId="6ADE743D" w:rsidR="007A73D5" w:rsidRPr="00356D65" w:rsidRDefault="00F757ED" w:rsidP="009C5816">
            <w:pPr>
              <w:pStyle w:val="TableText"/>
              <w:rPr>
                <w:rFonts w:cstheme="minorHAnsi"/>
                <w:szCs w:val="18"/>
              </w:rPr>
            </w:pPr>
            <w:r w:rsidRPr="00356D65">
              <w:rPr>
                <w:rFonts w:cstheme="minorHAnsi"/>
                <w:szCs w:val="18"/>
              </w:rPr>
              <w:t>If a RFMO has competency in the stated area for the species reported, the RFMO measures would pertain to a flag vessel of a contracting or cooperating party.</w:t>
            </w:r>
          </w:p>
        </w:tc>
        <w:tc>
          <w:tcPr>
            <w:tcW w:w="1365" w:type="dxa"/>
          </w:tcPr>
          <w:p w14:paraId="0AD7DA01" w14:textId="77777777" w:rsidR="007A73D5" w:rsidRPr="00356D65" w:rsidRDefault="00F757ED" w:rsidP="009C5816">
            <w:pPr>
              <w:pStyle w:val="TableText"/>
              <w:rPr>
                <w:rFonts w:cstheme="minorHAnsi"/>
                <w:szCs w:val="18"/>
              </w:rPr>
            </w:pPr>
            <w:r w:rsidRPr="00356D65">
              <w:rPr>
                <w:rFonts w:cstheme="minorHAnsi"/>
                <w:szCs w:val="18"/>
              </w:rPr>
              <w:t>Mandatory</w:t>
            </w:r>
          </w:p>
        </w:tc>
        <w:tc>
          <w:tcPr>
            <w:tcW w:w="5628" w:type="dxa"/>
          </w:tcPr>
          <w:p w14:paraId="15D30686" w14:textId="63A1C22C" w:rsidR="007A73D5" w:rsidRPr="00356D65" w:rsidRDefault="00F757ED" w:rsidP="009C5816">
            <w:pPr>
              <w:pStyle w:val="TableText"/>
              <w:rPr>
                <w:rFonts w:cstheme="minorHAnsi"/>
                <w:szCs w:val="18"/>
              </w:rPr>
            </w:pPr>
            <w:r w:rsidRPr="00356D65">
              <w:rPr>
                <w:rFonts w:cstheme="minorHAnsi"/>
                <w:szCs w:val="18"/>
              </w:rPr>
              <w:t xml:space="preserve">Free-form text is provided to accommodate various fishing areas. In some cases, the use of an RFMO list of fishing areas may be applicable. Location should correspond to the reporting areas of the local jurisdiction or applicable regional management body. If a catch report is not required in the local jurisdiction, or the catch area is not required to be specified, a local description is needed or the use of FAO fishing area codes with an additional note regarding within or beyond the EEZ of a Coastal State (ISO </w:t>
            </w:r>
            <w:r w:rsidR="00FF009F">
              <w:rPr>
                <w:rFonts w:cstheme="minorHAnsi"/>
                <w:szCs w:val="18"/>
              </w:rPr>
              <w:t>2</w:t>
            </w:r>
            <w:r w:rsidRPr="00356D65">
              <w:rPr>
                <w:rFonts w:cstheme="minorHAnsi"/>
                <w:szCs w:val="18"/>
              </w:rPr>
              <w:t>-character country code).</w:t>
            </w:r>
          </w:p>
        </w:tc>
      </w:tr>
      <w:tr w:rsidR="002D1F9B" w:rsidRPr="00356D65" w14:paraId="1EFF9547" w14:textId="77777777" w:rsidTr="009C5816">
        <w:tc>
          <w:tcPr>
            <w:tcW w:w="2122" w:type="dxa"/>
          </w:tcPr>
          <w:p w14:paraId="3B283572" w14:textId="77777777" w:rsidR="007A73D5" w:rsidRPr="00356D65" w:rsidRDefault="00F757ED" w:rsidP="009C5816">
            <w:pPr>
              <w:pStyle w:val="TableText"/>
              <w:rPr>
                <w:rFonts w:cstheme="minorHAnsi"/>
                <w:color w:val="000000"/>
                <w:szCs w:val="18"/>
              </w:rPr>
            </w:pPr>
            <w:r w:rsidRPr="00356D65">
              <w:rPr>
                <w:rFonts w:cstheme="minorHAnsi"/>
                <w:color w:val="000000"/>
                <w:szCs w:val="18"/>
              </w:rPr>
              <w:t>Fishing methods</w:t>
            </w:r>
          </w:p>
        </w:tc>
        <w:tc>
          <w:tcPr>
            <w:tcW w:w="4877" w:type="dxa"/>
          </w:tcPr>
          <w:p w14:paraId="10973068" w14:textId="77777777" w:rsidR="007A73D5" w:rsidRPr="00356D65" w:rsidRDefault="00F757ED" w:rsidP="009C5816">
            <w:pPr>
              <w:pStyle w:val="TableText"/>
              <w:rPr>
                <w:rFonts w:cstheme="minorHAnsi"/>
                <w:szCs w:val="18"/>
              </w:rPr>
            </w:pPr>
            <w:r w:rsidRPr="00356D65">
              <w:rPr>
                <w:rFonts w:cstheme="minorHAnsi"/>
                <w:szCs w:val="18"/>
              </w:rPr>
              <w:t>This data is needed to determine lawful acquisition in fisheries where certain gear types are prohibited or restricted in use to certain time periods or certain fishing areas. In some fisheries, vessels may be authorized to fish only with certain gear.</w:t>
            </w:r>
          </w:p>
        </w:tc>
        <w:tc>
          <w:tcPr>
            <w:tcW w:w="1365" w:type="dxa"/>
          </w:tcPr>
          <w:p w14:paraId="1328BF08" w14:textId="77777777" w:rsidR="007A73D5" w:rsidRPr="00356D65" w:rsidRDefault="00F757ED" w:rsidP="009C5816">
            <w:pPr>
              <w:pStyle w:val="TableText"/>
              <w:rPr>
                <w:rFonts w:cstheme="minorHAnsi"/>
                <w:szCs w:val="18"/>
              </w:rPr>
            </w:pPr>
            <w:r w:rsidRPr="00356D65">
              <w:rPr>
                <w:rFonts w:cstheme="minorHAnsi"/>
                <w:szCs w:val="18"/>
              </w:rPr>
              <w:t>Mandatory</w:t>
            </w:r>
          </w:p>
        </w:tc>
        <w:tc>
          <w:tcPr>
            <w:tcW w:w="5628" w:type="dxa"/>
          </w:tcPr>
          <w:p w14:paraId="1D3540B1" w14:textId="53EA07F9" w:rsidR="007A73D5" w:rsidRPr="00356D65" w:rsidRDefault="00F757ED" w:rsidP="009C5816">
            <w:pPr>
              <w:pStyle w:val="TableText"/>
              <w:rPr>
                <w:rFonts w:cstheme="minorHAnsi"/>
                <w:szCs w:val="18"/>
              </w:rPr>
            </w:pPr>
            <w:r w:rsidRPr="00356D65">
              <w:rPr>
                <w:rFonts w:cstheme="minorHAnsi"/>
                <w:szCs w:val="18"/>
              </w:rPr>
              <w:t>Free-form text is provided to accommodate all potential fishing gears. Codes or formats should correspond to the reporting convention for gear types of the local jurisdiction or applicable regional management body. If a catch report is not required in the local jurisdiction, or the gear type is not required to be specified, a local description is needed or the use of FAO gear codes.</w:t>
            </w:r>
          </w:p>
        </w:tc>
      </w:tr>
      <w:tr w:rsidR="002D1F9B" w:rsidRPr="00356D65" w14:paraId="4429C10C" w14:textId="77777777" w:rsidTr="009C5816">
        <w:tc>
          <w:tcPr>
            <w:tcW w:w="2122" w:type="dxa"/>
          </w:tcPr>
          <w:p w14:paraId="4E0E8980" w14:textId="77777777" w:rsidR="007A73D5" w:rsidRPr="00356D65" w:rsidRDefault="00F757ED" w:rsidP="009C5816">
            <w:pPr>
              <w:pStyle w:val="TableText"/>
              <w:rPr>
                <w:rFonts w:cstheme="minorHAnsi"/>
                <w:color w:val="000000"/>
                <w:szCs w:val="18"/>
              </w:rPr>
            </w:pPr>
            <w:r w:rsidRPr="00356D65">
              <w:rPr>
                <w:rFonts w:cstheme="minorHAnsi"/>
                <w:color w:val="000000"/>
                <w:szCs w:val="18"/>
              </w:rPr>
              <w:lastRenderedPageBreak/>
              <w:t>Authorisation to fish</w:t>
            </w:r>
          </w:p>
        </w:tc>
        <w:tc>
          <w:tcPr>
            <w:tcW w:w="4877" w:type="dxa"/>
          </w:tcPr>
          <w:p w14:paraId="1EBDE2FF" w14:textId="7F6C75EE" w:rsidR="007A73D5" w:rsidRPr="00356D65" w:rsidRDefault="00F757ED" w:rsidP="009C5816">
            <w:pPr>
              <w:pStyle w:val="TableText"/>
              <w:rPr>
                <w:rFonts w:cstheme="minorHAnsi"/>
                <w:szCs w:val="18"/>
              </w:rPr>
            </w:pPr>
            <w:r w:rsidRPr="00356D65">
              <w:rPr>
                <w:rFonts w:cstheme="minorHAnsi"/>
                <w:szCs w:val="18"/>
              </w:rPr>
              <w:t>Needed to confirm that the competent authority has issued a vessel fishing permit/authori</w:t>
            </w:r>
            <w:r w:rsidR="00520116">
              <w:rPr>
                <w:rFonts w:cstheme="minorHAnsi"/>
                <w:szCs w:val="18"/>
              </w:rPr>
              <w:t>s</w:t>
            </w:r>
            <w:r w:rsidRPr="00356D65">
              <w:rPr>
                <w:rFonts w:cstheme="minorHAnsi"/>
                <w:szCs w:val="18"/>
              </w:rPr>
              <w:t>ation or has licensed the aquaculture facility.</w:t>
            </w:r>
          </w:p>
        </w:tc>
        <w:tc>
          <w:tcPr>
            <w:tcW w:w="1365" w:type="dxa"/>
          </w:tcPr>
          <w:p w14:paraId="75BA0EE6" w14:textId="77777777" w:rsidR="007A73D5" w:rsidRPr="00356D65" w:rsidRDefault="00F757ED" w:rsidP="009C5816">
            <w:pPr>
              <w:pStyle w:val="TableText"/>
              <w:rPr>
                <w:rFonts w:cstheme="minorHAnsi"/>
                <w:szCs w:val="18"/>
              </w:rPr>
            </w:pPr>
            <w:r w:rsidRPr="00356D65">
              <w:rPr>
                <w:rFonts w:cstheme="minorHAnsi"/>
                <w:szCs w:val="18"/>
              </w:rPr>
              <w:t>Conditional</w:t>
            </w:r>
          </w:p>
        </w:tc>
        <w:tc>
          <w:tcPr>
            <w:tcW w:w="5628" w:type="dxa"/>
          </w:tcPr>
          <w:p w14:paraId="7DDA8B95" w14:textId="2DB3036F" w:rsidR="007A73D5" w:rsidRPr="00356D65" w:rsidRDefault="00F757ED" w:rsidP="009C5816">
            <w:pPr>
              <w:pStyle w:val="TableText"/>
              <w:rPr>
                <w:rFonts w:cstheme="minorHAnsi"/>
                <w:szCs w:val="18"/>
              </w:rPr>
            </w:pPr>
            <w:r w:rsidRPr="00356D65">
              <w:rPr>
                <w:rFonts w:cstheme="minorHAnsi"/>
                <w:szCs w:val="18"/>
              </w:rPr>
              <w:t>In certain cases, a competent authority may not require a permit for each vessel for example for artisanal/small-scale fisheries. Free-form text is provided to accommodate varying formats for fishing authorisation. If a permit or license is not required in the local jurisdiction, some locally meaningful description or disclaimer (</w:t>
            </w:r>
            <w:r w:rsidR="008B24D1">
              <w:rPr>
                <w:rFonts w:cstheme="minorHAnsi"/>
                <w:szCs w:val="18"/>
              </w:rPr>
              <w:t>‘</w:t>
            </w:r>
            <w:r w:rsidRPr="00356D65">
              <w:rPr>
                <w:rFonts w:cstheme="minorHAnsi"/>
                <w:szCs w:val="18"/>
              </w:rPr>
              <w:t>license not applicable</w:t>
            </w:r>
            <w:r w:rsidR="008B24D1">
              <w:rPr>
                <w:rFonts w:cstheme="minorHAnsi"/>
                <w:szCs w:val="18"/>
              </w:rPr>
              <w:t>’</w:t>
            </w:r>
            <w:r w:rsidRPr="00356D65">
              <w:rPr>
                <w:rFonts w:cstheme="minorHAnsi"/>
                <w:szCs w:val="18"/>
              </w:rPr>
              <w:t>) is needed.</w:t>
            </w:r>
          </w:p>
        </w:tc>
      </w:tr>
      <w:tr w:rsidR="002D1F9B" w:rsidRPr="00356D65" w14:paraId="6D38F8C3" w14:textId="77777777" w:rsidTr="009C5816">
        <w:tc>
          <w:tcPr>
            <w:tcW w:w="2122" w:type="dxa"/>
          </w:tcPr>
          <w:p w14:paraId="10DFD52F" w14:textId="148A05D2" w:rsidR="007A73D5" w:rsidRPr="00356D65" w:rsidRDefault="00F757ED" w:rsidP="009C5816">
            <w:pPr>
              <w:pStyle w:val="TableText"/>
              <w:rPr>
                <w:rFonts w:cstheme="minorHAnsi"/>
                <w:color w:val="000000"/>
                <w:szCs w:val="18"/>
              </w:rPr>
            </w:pPr>
            <w:r w:rsidRPr="00356D65">
              <w:rPr>
                <w:rFonts w:cstheme="minorHAnsi"/>
                <w:color w:val="000000"/>
                <w:szCs w:val="18"/>
              </w:rPr>
              <w:t>Estimated live weight/</w:t>
            </w:r>
            <w:r w:rsidR="008B24D1">
              <w:rPr>
                <w:rFonts w:cstheme="minorHAnsi"/>
                <w:color w:val="000000"/>
                <w:szCs w:val="18"/>
              </w:rPr>
              <w:t>p</w:t>
            </w:r>
            <w:r w:rsidRPr="00356D65">
              <w:rPr>
                <w:rFonts w:cstheme="minorHAnsi"/>
                <w:color w:val="000000"/>
                <w:szCs w:val="18"/>
              </w:rPr>
              <w:t>rocessing description</w:t>
            </w:r>
          </w:p>
        </w:tc>
        <w:tc>
          <w:tcPr>
            <w:tcW w:w="4877" w:type="dxa"/>
          </w:tcPr>
          <w:p w14:paraId="76022E28" w14:textId="77777777" w:rsidR="007A73D5" w:rsidRPr="00356D65" w:rsidRDefault="00F757ED" w:rsidP="009C5816">
            <w:pPr>
              <w:pStyle w:val="TableText"/>
              <w:rPr>
                <w:rFonts w:cstheme="minorHAnsi"/>
                <w:szCs w:val="18"/>
              </w:rPr>
            </w:pPr>
            <w:r w:rsidRPr="00356D65">
              <w:rPr>
                <w:rFonts w:cstheme="minorHAnsi"/>
                <w:szCs w:val="18"/>
              </w:rPr>
              <w:t>Needed to determine the upper bound catch amount on a harvest event, to prevent unauthorised product later being added to an authorized event and later in the supply chain.</w:t>
            </w:r>
          </w:p>
        </w:tc>
        <w:tc>
          <w:tcPr>
            <w:tcW w:w="1365" w:type="dxa"/>
          </w:tcPr>
          <w:p w14:paraId="4CB1BCAD" w14:textId="77777777" w:rsidR="007A73D5" w:rsidRPr="00356D65" w:rsidRDefault="00F757ED" w:rsidP="009C5816">
            <w:pPr>
              <w:pStyle w:val="TableText"/>
              <w:rPr>
                <w:rFonts w:cstheme="minorHAnsi"/>
                <w:szCs w:val="18"/>
              </w:rPr>
            </w:pPr>
            <w:r w:rsidRPr="00356D65">
              <w:rPr>
                <w:rFonts w:cstheme="minorHAnsi"/>
                <w:szCs w:val="18"/>
              </w:rPr>
              <w:t>Conditional</w:t>
            </w:r>
          </w:p>
        </w:tc>
        <w:tc>
          <w:tcPr>
            <w:tcW w:w="5628" w:type="dxa"/>
          </w:tcPr>
          <w:p w14:paraId="59A01455" w14:textId="02AB47A9" w:rsidR="007A73D5" w:rsidRPr="00356D65" w:rsidRDefault="00F757ED" w:rsidP="009C5816">
            <w:pPr>
              <w:pStyle w:val="TableText"/>
              <w:rPr>
                <w:rFonts w:cstheme="minorHAnsi"/>
                <w:szCs w:val="18"/>
              </w:rPr>
            </w:pPr>
            <w:r w:rsidRPr="00356D65">
              <w:rPr>
                <w:rFonts w:cstheme="minorHAnsi"/>
                <w:szCs w:val="18"/>
              </w:rPr>
              <w:t xml:space="preserve">Requires both reporting a numeric value and the reporting unit. Coded as </w:t>
            </w:r>
            <w:r w:rsidR="008B24D1">
              <w:rPr>
                <w:rFonts w:cstheme="minorHAnsi"/>
                <w:szCs w:val="18"/>
              </w:rPr>
              <w:t>‘</w:t>
            </w:r>
            <w:r w:rsidRPr="00356D65">
              <w:rPr>
                <w:rFonts w:cstheme="minorHAnsi"/>
                <w:szCs w:val="18"/>
              </w:rPr>
              <w:t>LB</w:t>
            </w:r>
            <w:r w:rsidR="008B24D1">
              <w:rPr>
                <w:rFonts w:cstheme="minorHAnsi"/>
                <w:szCs w:val="18"/>
              </w:rPr>
              <w:t>’</w:t>
            </w:r>
            <w:r w:rsidRPr="00356D65">
              <w:rPr>
                <w:rFonts w:cstheme="minorHAnsi"/>
                <w:szCs w:val="18"/>
              </w:rPr>
              <w:t xml:space="preserve"> for pounds or </w:t>
            </w:r>
            <w:r w:rsidR="008B24D1">
              <w:rPr>
                <w:rFonts w:cstheme="minorHAnsi"/>
                <w:szCs w:val="18"/>
              </w:rPr>
              <w:t>‘</w:t>
            </w:r>
            <w:r w:rsidRPr="00356D65">
              <w:rPr>
                <w:rFonts w:cstheme="minorHAnsi"/>
                <w:szCs w:val="18"/>
              </w:rPr>
              <w:t>KG</w:t>
            </w:r>
            <w:r w:rsidR="008B24D1">
              <w:rPr>
                <w:rFonts w:cstheme="minorHAnsi"/>
                <w:szCs w:val="18"/>
              </w:rPr>
              <w:t>’</w:t>
            </w:r>
            <w:r w:rsidRPr="00356D65">
              <w:rPr>
                <w:rFonts w:cstheme="minorHAnsi"/>
                <w:szCs w:val="18"/>
              </w:rPr>
              <w:t xml:space="preserve"> for kilograms. If estimated live weight not available, description of form of product at landing required.</w:t>
            </w:r>
          </w:p>
        </w:tc>
      </w:tr>
      <w:tr w:rsidR="002D1F9B" w:rsidRPr="00356D65" w14:paraId="0828AF1D" w14:textId="77777777" w:rsidTr="009C5816">
        <w:tc>
          <w:tcPr>
            <w:tcW w:w="2122" w:type="dxa"/>
          </w:tcPr>
          <w:p w14:paraId="3DAC42A8" w14:textId="77777777" w:rsidR="007A73D5" w:rsidRPr="00356D65" w:rsidRDefault="00F757ED" w:rsidP="009C5816">
            <w:pPr>
              <w:pStyle w:val="TableText"/>
              <w:rPr>
                <w:rFonts w:cstheme="minorHAnsi"/>
                <w:color w:val="000000"/>
                <w:szCs w:val="18"/>
              </w:rPr>
            </w:pPr>
            <w:r w:rsidRPr="00356D65">
              <w:rPr>
                <w:rFonts w:cstheme="minorHAnsi"/>
                <w:color w:val="000000"/>
                <w:szCs w:val="18"/>
              </w:rPr>
              <w:t>Processed weight</w:t>
            </w:r>
          </w:p>
        </w:tc>
        <w:tc>
          <w:tcPr>
            <w:tcW w:w="4877" w:type="dxa"/>
          </w:tcPr>
          <w:p w14:paraId="1485FD94" w14:textId="77777777" w:rsidR="007A73D5" w:rsidRPr="00356D65" w:rsidRDefault="00F757ED" w:rsidP="009C5816">
            <w:pPr>
              <w:pStyle w:val="TableText"/>
              <w:rPr>
                <w:rFonts w:cstheme="minorHAnsi"/>
                <w:szCs w:val="18"/>
              </w:rPr>
            </w:pPr>
            <w:r w:rsidRPr="00356D65">
              <w:rPr>
                <w:rFonts w:cstheme="minorHAnsi"/>
                <w:szCs w:val="18"/>
              </w:rPr>
              <w:t xml:space="preserve">Processed weight is needed to corroborate the volume of catch originally unloaded/delivered and reported to competent authorities. </w:t>
            </w:r>
          </w:p>
        </w:tc>
        <w:tc>
          <w:tcPr>
            <w:tcW w:w="1365" w:type="dxa"/>
          </w:tcPr>
          <w:p w14:paraId="735DC25F" w14:textId="77777777" w:rsidR="007A73D5" w:rsidRPr="00356D65" w:rsidRDefault="00F757ED" w:rsidP="009C5816">
            <w:pPr>
              <w:pStyle w:val="TableText"/>
              <w:rPr>
                <w:rFonts w:cstheme="minorHAnsi"/>
                <w:szCs w:val="18"/>
              </w:rPr>
            </w:pPr>
            <w:r w:rsidRPr="00356D65">
              <w:rPr>
                <w:rFonts w:cstheme="minorHAnsi"/>
                <w:szCs w:val="18"/>
              </w:rPr>
              <w:t>Mandatory</w:t>
            </w:r>
          </w:p>
        </w:tc>
        <w:tc>
          <w:tcPr>
            <w:tcW w:w="5628" w:type="dxa"/>
          </w:tcPr>
          <w:p w14:paraId="6EF6ABC6" w14:textId="2E685630" w:rsidR="007A73D5" w:rsidRPr="00356D65" w:rsidRDefault="00F757ED" w:rsidP="009C5816">
            <w:pPr>
              <w:pStyle w:val="TableText"/>
              <w:rPr>
                <w:rFonts w:cstheme="minorHAnsi"/>
                <w:szCs w:val="18"/>
              </w:rPr>
            </w:pPr>
            <w:r w:rsidRPr="00356D65">
              <w:rPr>
                <w:rFonts w:cstheme="minorHAnsi"/>
                <w:szCs w:val="18"/>
              </w:rPr>
              <w:t xml:space="preserve">Requires both reporting a numeric value and the reporting unit. Coded as </w:t>
            </w:r>
            <w:r w:rsidR="008B24D1">
              <w:rPr>
                <w:rFonts w:cstheme="minorHAnsi"/>
                <w:szCs w:val="18"/>
              </w:rPr>
              <w:t>‘</w:t>
            </w:r>
            <w:r w:rsidRPr="00356D65">
              <w:rPr>
                <w:rFonts w:cstheme="minorHAnsi"/>
                <w:szCs w:val="18"/>
              </w:rPr>
              <w:t>LB</w:t>
            </w:r>
            <w:r w:rsidR="008B24D1">
              <w:rPr>
                <w:rFonts w:cstheme="minorHAnsi"/>
                <w:szCs w:val="18"/>
              </w:rPr>
              <w:t>’</w:t>
            </w:r>
            <w:r w:rsidRPr="00356D65">
              <w:rPr>
                <w:rFonts w:cstheme="minorHAnsi"/>
                <w:szCs w:val="18"/>
              </w:rPr>
              <w:t xml:space="preserve"> for pounds or </w:t>
            </w:r>
            <w:r w:rsidR="008B24D1">
              <w:rPr>
                <w:rFonts w:cstheme="minorHAnsi"/>
                <w:szCs w:val="18"/>
              </w:rPr>
              <w:t>‘</w:t>
            </w:r>
            <w:r w:rsidRPr="00356D65">
              <w:rPr>
                <w:rFonts w:cstheme="minorHAnsi"/>
                <w:szCs w:val="18"/>
              </w:rPr>
              <w:t>KG</w:t>
            </w:r>
            <w:r w:rsidR="008B24D1">
              <w:rPr>
                <w:rFonts w:cstheme="minorHAnsi"/>
                <w:szCs w:val="18"/>
              </w:rPr>
              <w:t>’</w:t>
            </w:r>
            <w:r w:rsidRPr="00356D65">
              <w:rPr>
                <w:rFonts w:cstheme="minorHAnsi"/>
                <w:szCs w:val="18"/>
              </w:rPr>
              <w:t xml:space="preserve"> for kilograms.</w:t>
            </w:r>
          </w:p>
        </w:tc>
      </w:tr>
      <w:tr w:rsidR="002D1F9B" w:rsidRPr="00356D65" w14:paraId="54A6F3C9" w14:textId="77777777" w:rsidTr="009C5816">
        <w:tc>
          <w:tcPr>
            <w:tcW w:w="2122" w:type="dxa"/>
          </w:tcPr>
          <w:p w14:paraId="1BD29978" w14:textId="77777777" w:rsidR="007A73D5" w:rsidRPr="00356D65" w:rsidRDefault="00F757ED" w:rsidP="009C5816">
            <w:pPr>
              <w:pStyle w:val="TableText"/>
              <w:rPr>
                <w:rFonts w:cstheme="minorHAnsi"/>
                <w:color w:val="000000"/>
                <w:szCs w:val="18"/>
              </w:rPr>
            </w:pPr>
            <w:r w:rsidRPr="00356D65">
              <w:rPr>
                <w:rFonts w:cstheme="minorHAnsi"/>
                <w:szCs w:val="18"/>
              </w:rPr>
              <w:t>Information of vessels involved in transhipment</w:t>
            </w:r>
          </w:p>
        </w:tc>
        <w:tc>
          <w:tcPr>
            <w:tcW w:w="4877" w:type="dxa"/>
          </w:tcPr>
          <w:p w14:paraId="79565154" w14:textId="77777777" w:rsidR="007A73D5" w:rsidRPr="00356D65" w:rsidRDefault="00F757ED" w:rsidP="009C5816">
            <w:pPr>
              <w:pStyle w:val="TableText"/>
              <w:rPr>
                <w:rFonts w:cstheme="minorHAnsi"/>
                <w:szCs w:val="18"/>
              </w:rPr>
            </w:pPr>
            <w:r w:rsidRPr="00356D65">
              <w:rPr>
                <w:rFonts w:cstheme="minorHAnsi"/>
                <w:szCs w:val="18"/>
              </w:rPr>
              <w:t>To determine movement of product between catch and disposition of the fish in the first transaction.</w:t>
            </w:r>
          </w:p>
        </w:tc>
        <w:tc>
          <w:tcPr>
            <w:tcW w:w="1365" w:type="dxa"/>
          </w:tcPr>
          <w:p w14:paraId="7F7B0151" w14:textId="77777777" w:rsidR="007A73D5" w:rsidRPr="00356D65" w:rsidRDefault="00F757ED" w:rsidP="009C5816">
            <w:pPr>
              <w:pStyle w:val="TableText"/>
              <w:rPr>
                <w:rFonts w:cstheme="minorHAnsi"/>
                <w:szCs w:val="18"/>
              </w:rPr>
            </w:pPr>
            <w:r w:rsidRPr="00356D65">
              <w:rPr>
                <w:rFonts w:cstheme="minorHAnsi"/>
                <w:szCs w:val="18"/>
              </w:rPr>
              <w:t>Mandatory</w:t>
            </w:r>
          </w:p>
        </w:tc>
        <w:tc>
          <w:tcPr>
            <w:tcW w:w="5628" w:type="dxa"/>
          </w:tcPr>
          <w:p w14:paraId="2CEE7FBB" w14:textId="19550DB4" w:rsidR="007A73D5" w:rsidRPr="00356D65" w:rsidRDefault="00F757ED" w:rsidP="009C5816">
            <w:pPr>
              <w:pStyle w:val="TableText"/>
              <w:rPr>
                <w:rFonts w:cstheme="minorHAnsi"/>
                <w:szCs w:val="18"/>
              </w:rPr>
            </w:pPr>
            <w:r w:rsidRPr="00356D65">
              <w:rPr>
                <w:rFonts w:cstheme="minorHAnsi"/>
                <w:szCs w:val="18"/>
              </w:rPr>
              <w:t>Free text field – containing vessel name, flag state, and IMO/IRCS (where applicable), date of unloading and loading. If no transhipment</w:t>
            </w:r>
            <w:r w:rsidR="008B24D1">
              <w:rPr>
                <w:rFonts w:cstheme="minorHAnsi"/>
                <w:szCs w:val="18"/>
              </w:rPr>
              <w:t>,</w:t>
            </w:r>
            <w:r w:rsidRPr="00356D65">
              <w:rPr>
                <w:rFonts w:cstheme="minorHAnsi"/>
                <w:szCs w:val="18"/>
              </w:rPr>
              <w:t xml:space="preserve"> </w:t>
            </w:r>
            <w:r w:rsidR="008B24D1">
              <w:rPr>
                <w:rFonts w:cstheme="minorHAnsi"/>
                <w:szCs w:val="18"/>
              </w:rPr>
              <w:t>insert ‘</w:t>
            </w:r>
            <w:r w:rsidRPr="00356D65">
              <w:rPr>
                <w:rFonts w:cstheme="minorHAnsi"/>
                <w:szCs w:val="18"/>
              </w:rPr>
              <w:t>NA</w:t>
            </w:r>
            <w:r w:rsidR="008B24D1">
              <w:rPr>
                <w:rFonts w:cstheme="minorHAnsi"/>
                <w:szCs w:val="18"/>
              </w:rPr>
              <w:t>’.</w:t>
            </w:r>
          </w:p>
        </w:tc>
      </w:tr>
      <w:tr w:rsidR="002D1F9B" w:rsidRPr="00356D65" w14:paraId="7AB2A918" w14:textId="77777777" w:rsidTr="009C5816">
        <w:tc>
          <w:tcPr>
            <w:tcW w:w="2122" w:type="dxa"/>
          </w:tcPr>
          <w:p w14:paraId="23E35178" w14:textId="77777777" w:rsidR="007A73D5" w:rsidRPr="00356D65" w:rsidRDefault="00F757ED" w:rsidP="009C5816">
            <w:pPr>
              <w:pStyle w:val="TableText"/>
              <w:rPr>
                <w:rFonts w:cstheme="minorHAnsi"/>
                <w:color w:val="000000"/>
                <w:szCs w:val="18"/>
              </w:rPr>
            </w:pPr>
            <w:r w:rsidRPr="00356D65">
              <w:rPr>
                <w:rFonts w:cstheme="minorHAnsi"/>
                <w:color w:val="000000"/>
                <w:szCs w:val="18"/>
              </w:rPr>
              <w:t>Port of landing</w:t>
            </w:r>
          </w:p>
        </w:tc>
        <w:tc>
          <w:tcPr>
            <w:tcW w:w="4877" w:type="dxa"/>
          </w:tcPr>
          <w:p w14:paraId="62B92E33" w14:textId="6EFB802A" w:rsidR="007A73D5" w:rsidRPr="00356D65" w:rsidRDefault="00F757ED" w:rsidP="009C5816">
            <w:pPr>
              <w:pStyle w:val="TableText"/>
              <w:rPr>
                <w:rFonts w:cstheme="minorHAnsi"/>
                <w:szCs w:val="18"/>
              </w:rPr>
            </w:pPr>
            <w:r w:rsidRPr="00356D65">
              <w:rPr>
                <w:rFonts w:cstheme="minorHAnsi"/>
                <w:szCs w:val="18"/>
              </w:rPr>
              <w:t>To identify port of landing. This will be combined with the harvest date and vessel information to establish a unique identifier for the harvest event.</w:t>
            </w:r>
          </w:p>
        </w:tc>
        <w:tc>
          <w:tcPr>
            <w:tcW w:w="1365" w:type="dxa"/>
          </w:tcPr>
          <w:p w14:paraId="752E50E9" w14:textId="77777777" w:rsidR="007A73D5" w:rsidRPr="00356D65" w:rsidRDefault="00F757ED" w:rsidP="009C5816">
            <w:pPr>
              <w:pStyle w:val="TableText"/>
              <w:rPr>
                <w:rFonts w:cstheme="minorHAnsi"/>
                <w:szCs w:val="18"/>
              </w:rPr>
            </w:pPr>
            <w:r w:rsidRPr="00356D65">
              <w:rPr>
                <w:rFonts w:cstheme="minorHAnsi"/>
                <w:szCs w:val="18"/>
              </w:rPr>
              <w:t>Mandatory</w:t>
            </w:r>
          </w:p>
        </w:tc>
        <w:tc>
          <w:tcPr>
            <w:tcW w:w="5628" w:type="dxa"/>
          </w:tcPr>
          <w:p w14:paraId="0CE2FA8D" w14:textId="77777777" w:rsidR="007A73D5" w:rsidRPr="00356D65" w:rsidRDefault="00F757ED" w:rsidP="009C5816">
            <w:pPr>
              <w:pStyle w:val="TableText"/>
              <w:rPr>
                <w:rFonts w:cstheme="minorHAnsi"/>
                <w:szCs w:val="18"/>
              </w:rPr>
            </w:pPr>
            <w:r w:rsidRPr="00356D65">
              <w:rPr>
                <w:rFonts w:cstheme="minorHAnsi"/>
                <w:szCs w:val="18"/>
              </w:rPr>
              <w:t>Free-form text is provided to accommodate varying formats of landing ports or delivery locations.</w:t>
            </w:r>
          </w:p>
        </w:tc>
      </w:tr>
      <w:tr w:rsidR="002D1F9B" w:rsidRPr="00356D65" w14:paraId="7B36BA21" w14:textId="77777777" w:rsidTr="009C5816">
        <w:tc>
          <w:tcPr>
            <w:tcW w:w="2122" w:type="dxa"/>
          </w:tcPr>
          <w:p w14:paraId="330DEE90" w14:textId="1D4E57E5" w:rsidR="007A73D5" w:rsidRPr="00356D65" w:rsidRDefault="00F757ED" w:rsidP="009C5816">
            <w:pPr>
              <w:pStyle w:val="TableText"/>
              <w:rPr>
                <w:rFonts w:cstheme="minorHAnsi"/>
                <w:szCs w:val="18"/>
              </w:rPr>
            </w:pPr>
            <w:r w:rsidRPr="00356D65">
              <w:rPr>
                <w:rFonts w:cstheme="minorHAnsi"/>
                <w:szCs w:val="18"/>
              </w:rPr>
              <w:t xml:space="preserve">Information on </w:t>
            </w:r>
            <w:r w:rsidR="008B24D1">
              <w:rPr>
                <w:rFonts w:cstheme="minorHAnsi"/>
                <w:szCs w:val="18"/>
              </w:rPr>
              <w:t>l</w:t>
            </w:r>
            <w:r w:rsidRPr="00356D65">
              <w:rPr>
                <w:rFonts w:cstheme="minorHAnsi"/>
                <w:szCs w:val="18"/>
              </w:rPr>
              <w:t xml:space="preserve">anding </w:t>
            </w:r>
            <w:r w:rsidR="008B24D1">
              <w:rPr>
                <w:rFonts w:cstheme="minorHAnsi"/>
                <w:szCs w:val="18"/>
              </w:rPr>
              <w:t>r</w:t>
            </w:r>
            <w:r w:rsidRPr="00356D65">
              <w:rPr>
                <w:rFonts w:cstheme="minorHAnsi"/>
                <w:szCs w:val="18"/>
              </w:rPr>
              <w:t xml:space="preserve">ecipient or </w:t>
            </w:r>
            <w:r w:rsidR="008B24D1">
              <w:rPr>
                <w:rFonts w:cstheme="minorHAnsi"/>
                <w:szCs w:val="18"/>
              </w:rPr>
              <w:t>b</w:t>
            </w:r>
            <w:r w:rsidRPr="00356D65">
              <w:rPr>
                <w:rFonts w:cstheme="minorHAnsi"/>
                <w:szCs w:val="18"/>
              </w:rPr>
              <w:t xml:space="preserve">uying </w:t>
            </w:r>
            <w:r w:rsidR="008B24D1">
              <w:rPr>
                <w:rFonts w:cstheme="minorHAnsi"/>
                <w:szCs w:val="18"/>
              </w:rPr>
              <w:t>e</w:t>
            </w:r>
            <w:r w:rsidRPr="00356D65">
              <w:rPr>
                <w:rFonts w:cstheme="minorHAnsi"/>
                <w:szCs w:val="18"/>
              </w:rPr>
              <w:t>ntity</w:t>
            </w:r>
          </w:p>
        </w:tc>
        <w:tc>
          <w:tcPr>
            <w:tcW w:w="4877" w:type="dxa"/>
          </w:tcPr>
          <w:p w14:paraId="3885D312" w14:textId="5E7346CD" w:rsidR="007A73D5" w:rsidRPr="00356D65" w:rsidRDefault="00F757ED" w:rsidP="009C5816">
            <w:pPr>
              <w:pStyle w:val="TableText"/>
              <w:rPr>
                <w:rFonts w:cstheme="minorHAnsi"/>
                <w:szCs w:val="18"/>
              </w:rPr>
            </w:pPr>
            <w:r w:rsidRPr="00356D65">
              <w:rPr>
                <w:rFonts w:cstheme="minorHAnsi"/>
                <w:szCs w:val="18"/>
              </w:rPr>
              <w:t>This information is needed to record the disposition of the fish in the first transaction</w:t>
            </w:r>
            <w:r w:rsidR="008B24D1">
              <w:rPr>
                <w:rFonts w:cstheme="minorHAnsi"/>
                <w:szCs w:val="18"/>
              </w:rPr>
              <w:t>.</w:t>
            </w:r>
          </w:p>
        </w:tc>
        <w:tc>
          <w:tcPr>
            <w:tcW w:w="1365" w:type="dxa"/>
          </w:tcPr>
          <w:p w14:paraId="00FF1B55" w14:textId="77777777" w:rsidR="007A73D5" w:rsidRPr="00356D65" w:rsidRDefault="00F757ED" w:rsidP="009C5816">
            <w:pPr>
              <w:pStyle w:val="TableText"/>
              <w:rPr>
                <w:rFonts w:cstheme="minorHAnsi"/>
                <w:szCs w:val="18"/>
              </w:rPr>
            </w:pPr>
            <w:r w:rsidRPr="00356D65">
              <w:rPr>
                <w:rFonts w:cstheme="minorHAnsi"/>
                <w:szCs w:val="18"/>
              </w:rPr>
              <w:t>Mandatory</w:t>
            </w:r>
          </w:p>
        </w:tc>
        <w:tc>
          <w:tcPr>
            <w:tcW w:w="5628" w:type="dxa"/>
          </w:tcPr>
          <w:p w14:paraId="55C82B6C" w14:textId="618EA882" w:rsidR="007A73D5" w:rsidRPr="00356D65" w:rsidRDefault="00F757ED" w:rsidP="009C5816">
            <w:pPr>
              <w:pStyle w:val="TableText"/>
              <w:rPr>
                <w:rFonts w:cstheme="minorHAnsi"/>
                <w:szCs w:val="18"/>
              </w:rPr>
            </w:pPr>
            <w:r w:rsidRPr="00356D65">
              <w:rPr>
                <w:rFonts w:cstheme="minorHAnsi"/>
                <w:szCs w:val="18"/>
              </w:rPr>
              <w:t>Free-form text is provided to accommodate varying formats of company names and addresses.</w:t>
            </w:r>
          </w:p>
        </w:tc>
      </w:tr>
      <w:tr w:rsidR="002D1F9B" w:rsidRPr="00356D65" w14:paraId="2EF9A065" w14:textId="77777777" w:rsidTr="009C5816">
        <w:tc>
          <w:tcPr>
            <w:tcW w:w="2122" w:type="dxa"/>
          </w:tcPr>
          <w:p w14:paraId="7D8F7EDE" w14:textId="38E36589" w:rsidR="007A73D5" w:rsidRPr="00356D65" w:rsidRDefault="00F757ED" w:rsidP="009C5816">
            <w:pPr>
              <w:pStyle w:val="TableText"/>
              <w:rPr>
                <w:rFonts w:cstheme="minorHAnsi"/>
                <w:szCs w:val="18"/>
              </w:rPr>
            </w:pPr>
            <w:r w:rsidRPr="00356D65">
              <w:rPr>
                <w:rFonts w:cstheme="minorHAnsi"/>
                <w:color w:val="000000"/>
                <w:szCs w:val="18"/>
              </w:rPr>
              <w:t>Information on other processing/export/re-export entities in supply chain</w:t>
            </w:r>
          </w:p>
        </w:tc>
        <w:tc>
          <w:tcPr>
            <w:tcW w:w="4877" w:type="dxa"/>
          </w:tcPr>
          <w:p w14:paraId="050306A9" w14:textId="06BAF83D" w:rsidR="007A73D5" w:rsidRPr="00356D65" w:rsidRDefault="00F757ED" w:rsidP="009C5816">
            <w:pPr>
              <w:pStyle w:val="TableText"/>
              <w:rPr>
                <w:rFonts w:cstheme="minorHAnsi"/>
                <w:szCs w:val="18"/>
              </w:rPr>
            </w:pPr>
            <w:r w:rsidRPr="00356D65">
              <w:rPr>
                <w:rFonts w:cstheme="minorHAnsi"/>
                <w:szCs w:val="18"/>
              </w:rPr>
              <w:t>This information is needed to record the movement of products throughout the supply chain</w:t>
            </w:r>
            <w:r w:rsidR="008B24D1">
              <w:rPr>
                <w:rFonts w:cstheme="minorHAnsi"/>
                <w:szCs w:val="18"/>
              </w:rPr>
              <w:t>.</w:t>
            </w:r>
          </w:p>
        </w:tc>
        <w:tc>
          <w:tcPr>
            <w:tcW w:w="1365" w:type="dxa"/>
          </w:tcPr>
          <w:p w14:paraId="6023262F" w14:textId="77777777" w:rsidR="007A73D5" w:rsidRPr="00356D65" w:rsidRDefault="00F757ED" w:rsidP="009C5816">
            <w:pPr>
              <w:pStyle w:val="TableText"/>
              <w:rPr>
                <w:rFonts w:cstheme="minorHAnsi"/>
                <w:szCs w:val="18"/>
              </w:rPr>
            </w:pPr>
            <w:r w:rsidRPr="00356D65">
              <w:rPr>
                <w:rFonts w:cstheme="minorHAnsi"/>
                <w:szCs w:val="18"/>
              </w:rPr>
              <w:t>Mandatory</w:t>
            </w:r>
          </w:p>
        </w:tc>
        <w:tc>
          <w:tcPr>
            <w:tcW w:w="5628" w:type="dxa"/>
          </w:tcPr>
          <w:p w14:paraId="3F7CBA08" w14:textId="77777777" w:rsidR="007A73D5" w:rsidRPr="00356D65" w:rsidRDefault="00F757ED" w:rsidP="009C5816">
            <w:pPr>
              <w:pStyle w:val="TableText"/>
              <w:rPr>
                <w:rFonts w:cstheme="minorHAnsi"/>
                <w:szCs w:val="18"/>
              </w:rPr>
            </w:pPr>
            <w:r w:rsidRPr="00356D65">
              <w:rPr>
                <w:rFonts w:cstheme="minorHAnsi"/>
                <w:szCs w:val="18"/>
              </w:rPr>
              <w:t>Free-form text is provided to accommodate varying formats of company names and addresses. Facilities should be provided in chronological order.</w:t>
            </w:r>
          </w:p>
        </w:tc>
      </w:tr>
    </w:tbl>
    <w:p w14:paraId="398B1437" w14:textId="77777777" w:rsidR="007A73D5" w:rsidRPr="00356D65" w:rsidRDefault="007A73D5" w:rsidP="00690095">
      <w:pPr>
        <w:rPr>
          <w:rFonts w:cstheme="minorHAnsi"/>
        </w:rPr>
        <w:sectPr w:rsidR="007A73D5" w:rsidRPr="00356D65" w:rsidSect="00A95A6D">
          <w:pgSz w:w="16838" w:h="11906" w:orient="landscape"/>
          <w:pgMar w:top="1418" w:right="1418" w:bottom="1418" w:left="1418" w:header="567" w:footer="283" w:gutter="0"/>
          <w:cols w:space="708"/>
          <w:docGrid w:linePitch="360"/>
        </w:sectPr>
      </w:pPr>
    </w:p>
    <w:p w14:paraId="27934D6F" w14:textId="0E266C16" w:rsidR="007A73D5" w:rsidRPr="00356D65" w:rsidRDefault="0091237A" w:rsidP="0091237A">
      <w:pPr>
        <w:pStyle w:val="Caption"/>
        <w:rPr>
          <w:rFonts w:asciiTheme="minorHAnsi" w:hAnsiTheme="minorHAnsi" w:cstheme="minorHAnsi"/>
        </w:rPr>
      </w:pPr>
      <w:bookmarkStart w:id="151" w:name="_Ref169513584"/>
      <w:bookmarkStart w:id="152" w:name="_Toc210998738"/>
      <w:r>
        <w:lastRenderedPageBreak/>
        <w:t>Table A</w:t>
      </w:r>
      <w:r w:rsidR="0033012C">
        <w:fldChar w:fldCharType="begin"/>
      </w:r>
      <w:r w:rsidR="0033012C">
        <w:instrText xml:space="preserve"> SEQ Table_A \* ARABIC </w:instrText>
      </w:r>
      <w:r w:rsidR="0033012C">
        <w:fldChar w:fldCharType="separate"/>
      </w:r>
      <w:r w:rsidR="00DA5CE8">
        <w:rPr>
          <w:noProof/>
        </w:rPr>
        <w:t>3</w:t>
      </w:r>
      <w:r w:rsidR="0033012C">
        <w:rPr>
          <w:noProof/>
        </w:rPr>
        <w:fldChar w:fldCharType="end"/>
      </w:r>
      <w:bookmarkEnd w:id="151"/>
      <w:r w:rsidRPr="00356D65">
        <w:rPr>
          <w:rFonts w:asciiTheme="minorHAnsi" w:hAnsiTheme="minorHAnsi" w:cstheme="minorHAnsi"/>
        </w:rPr>
        <w:t xml:space="preserve"> Comparison of multilateral and unilateral catch documentation schemes</w:t>
      </w:r>
      <w:bookmarkEnd w:id="152"/>
    </w:p>
    <w:tbl>
      <w:tblPr>
        <w:tblW w:w="5000" w:type="pct"/>
        <w:tblBorders>
          <w:top w:val="single" w:sz="4" w:space="0" w:color="auto"/>
          <w:bottom w:val="single" w:sz="4" w:space="0" w:color="auto"/>
          <w:insideH w:val="single" w:sz="4" w:space="0" w:color="auto"/>
        </w:tblBorders>
        <w:tblCellMar>
          <w:left w:w="40" w:type="dxa"/>
          <w:right w:w="40" w:type="dxa"/>
        </w:tblCellMar>
        <w:tblLook w:val="0000" w:firstRow="0" w:lastRow="0" w:firstColumn="0" w:lastColumn="0" w:noHBand="0" w:noVBand="0"/>
      </w:tblPr>
      <w:tblGrid>
        <w:gridCol w:w="1275"/>
        <w:gridCol w:w="3971"/>
        <w:gridCol w:w="3824"/>
      </w:tblGrid>
      <w:tr w:rsidR="00422CAA" w:rsidRPr="00356D65" w14:paraId="54323C4C" w14:textId="77777777" w:rsidTr="00D10A18">
        <w:trPr>
          <w:cantSplit/>
          <w:tblHeader/>
        </w:trPr>
        <w:tc>
          <w:tcPr>
            <w:tcW w:w="703" w:type="pct"/>
            <w:tcMar>
              <w:left w:w="108" w:type="dxa"/>
              <w:right w:w="108" w:type="dxa"/>
            </w:tcMar>
          </w:tcPr>
          <w:p w14:paraId="590E71CA" w14:textId="77777777" w:rsidR="007A73D5" w:rsidRPr="00356D65" w:rsidRDefault="00F757ED" w:rsidP="00E06502">
            <w:pPr>
              <w:pStyle w:val="TableHeading"/>
            </w:pPr>
            <w:r w:rsidRPr="00356D65">
              <w:t>Category</w:t>
            </w:r>
          </w:p>
        </w:tc>
        <w:tc>
          <w:tcPr>
            <w:tcW w:w="2189" w:type="pct"/>
            <w:tcMar>
              <w:left w:w="108" w:type="dxa"/>
              <w:right w:w="108" w:type="dxa"/>
            </w:tcMar>
          </w:tcPr>
          <w:p w14:paraId="1A3043C0" w14:textId="77777777" w:rsidR="007A73D5" w:rsidRPr="00356D65" w:rsidRDefault="00F757ED" w:rsidP="00E06502">
            <w:pPr>
              <w:pStyle w:val="TableHeading"/>
            </w:pPr>
            <w:r w:rsidRPr="00356D65">
              <w:t>Multilateral CDS</w:t>
            </w:r>
          </w:p>
        </w:tc>
        <w:tc>
          <w:tcPr>
            <w:tcW w:w="2108" w:type="pct"/>
            <w:tcMar>
              <w:left w:w="108" w:type="dxa"/>
              <w:right w:w="108" w:type="dxa"/>
            </w:tcMar>
          </w:tcPr>
          <w:p w14:paraId="48A3EFC5" w14:textId="77777777" w:rsidR="007A73D5" w:rsidRPr="00356D65" w:rsidRDefault="00F757ED" w:rsidP="00E06502">
            <w:pPr>
              <w:pStyle w:val="TableHeading"/>
            </w:pPr>
            <w:r w:rsidRPr="00356D65">
              <w:t>Unilateral CDS</w:t>
            </w:r>
          </w:p>
        </w:tc>
      </w:tr>
      <w:tr w:rsidR="00422CAA" w:rsidRPr="00356D65" w14:paraId="36916FF6" w14:textId="77777777" w:rsidTr="00D10A18">
        <w:tc>
          <w:tcPr>
            <w:tcW w:w="703" w:type="pct"/>
            <w:tcMar>
              <w:left w:w="108" w:type="dxa"/>
              <w:right w:w="108" w:type="dxa"/>
            </w:tcMar>
          </w:tcPr>
          <w:p w14:paraId="26400062" w14:textId="77777777" w:rsidR="007A73D5" w:rsidRPr="00356D65" w:rsidRDefault="00F757ED" w:rsidP="00E06502">
            <w:pPr>
              <w:pStyle w:val="TableText"/>
              <w:rPr>
                <w:szCs w:val="18"/>
              </w:rPr>
            </w:pPr>
            <w:r w:rsidRPr="00356D65">
              <w:rPr>
                <w:szCs w:val="18"/>
              </w:rPr>
              <w:t>Design</w:t>
            </w:r>
          </w:p>
        </w:tc>
        <w:tc>
          <w:tcPr>
            <w:tcW w:w="2189" w:type="pct"/>
            <w:tcMar>
              <w:left w:w="108" w:type="dxa"/>
              <w:right w:w="108" w:type="dxa"/>
            </w:tcMar>
          </w:tcPr>
          <w:p w14:paraId="005B821A" w14:textId="77777777" w:rsidR="007A73D5" w:rsidRPr="00356D65" w:rsidRDefault="00F757ED" w:rsidP="00D10A18">
            <w:pPr>
              <w:pStyle w:val="TableBullet"/>
            </w:pPr>
            <w:r w:rsidRPr="00356D65">
              <w:t>Based on Regional Fisheries Management Organisation/Arrangement (RFMO/A) rules and enshrined in international law.</w:t>
            </w:r>
          </w:p>
          <w:p w14:paraId="519AD265" w14:textId="77777777" w:rsidR="007A73D5" w:rsidRPr="00356D65" w:rsidRDefault="00F757ED" w:rsidP="00D10A18">
            <w:pPr>
              <w:pStyle w:val="TableBullet"/>
            </w:pPr>
            <w:r w:rsidRPr="00356D65">
              <w:t>Designed to prevent IUU fishing and trade.</w:t>
            </w:r>
          </w:p>
        </w:tc>
        <w:tc>
          <w:tcPr>
            <w:tcW w:w="2108" w:type="pct"/>
            <w:tcMar>
              <w:left w:w="108" w:type="dxa"/>
              <w:right w:w="108" w:type="dxa"/>
            </w:tcMar>
          </w:tcPr>
          <w:p w14:paraId="3B865A50" w14:textId="77777777" w:rsidR="007A73D5" w:rsidRPr="00356D65" w:rsidRDefault="00F757ED" w:rsidP="00D10A18">
            <w:pPr>
              <w:pStyle w:val="TableBullet"/>
            </w:pPr>
            <w:r w:rsidRPr="00356D65">
              <w:t>Established and enforced under the national law of the market state.</w:t>
            </w:r>
          </w:p>
          <w:p w14:paraId="2C438D53" w14:textId="77777777" w:rsidR="007A73D5" w:rsidRPr="00356D65" w:rsidRDefault="00F757ED" w:rsidP="00D10A18">
            <w:pPr>
              <w:pStyle w:val="TableBullet"/>
            </w:pPr>
            <w:r w:rsidRPr="00356D65">
              <w:t>Designed to prevent IUU fishing and trade.</w:t>
            </w:r>
          </w:p>
        </w:tc>
      </w:tr>
      <w:tr w:rsidR="00422CAA" w:rsidRPr="00356D65" w14:paraId="11D68BD2" w14:textId="77777777" w:rsidTr="00D10A18">
        <w:tc>
          <w:tcPr>
            <w:tcW w:w="703" w:type="pct"/>
            <w:tcMar>
              <w:left w:w="108" w:type="dxa"/>
              <w:right w:w="108" w:type="dxa"/>
            </w:tcMar>
          </w:tcPr>
          <w:p w14:paraId="0480FCCC" w14:textId="77777777" w:rsidR="007A73D5" w:rsidRPr="00356D65" w:rsidRDefault="00F757ED" w:rsidP="00E06502">
            <w:pPr>
              <w:pStyle w:val="TableText"/>
              <w:rPr>
                <w:szCs w:val="18"/>
              </w:rPr>
            </w:pPr>
            <w:r w:rsidRPr="00356D65">
              <w:rPr>
                <w:szCs w:val="18"/>
              </w:rPr>
              <w:t>Scope</w:t>
            </w:r>
          </w:p>
        </w:tc>
        <w:tc>
          <w:tcPr>
            <w:tcW w:w="2189" w:type="pct"/>
            <w:tcMar>
              <w:left w:w="108" w:type="dxa"/>
              <w:right w:w="108" w:type="dxa"/>
            </w:tcMar>
          </w:tcPr>
          <w:p w14:paraId="636EDC13" w14:textId="77777777" w:rsidR="007A73D5" w:rsidRPr="00356D65" w:rsidRDefault="00F757ED" w:rsidP="00D10A18">
            <w:pPr>
              <w:pStyle w:val="TableBullet"/>
            </w:pPr>
            <w:r w:rsidRPr="00356D65">
              <w:t>Covers entire stock/species under RFMO/A management mandate.</w:t>
            </w:r>
          </w:p>
          <w:p w14:paraId="2EFDA70F" w14:textId="77777777" w:rsidR="007A73D5" w:rsidRPr="00356D65" w:rsidRDefault="00F757ED" w:rsidP="00D10A18">
            <w:pPr>
              <w:pStyle w:val="TableBullet"/>
            </w:pPr>
            <w:r w:rsidRPr="00356D65">
              <w:t>Typically, applies to 1 or 2 high-value species taken from a specific fishery.</w:t>
            </w:r>
          </w:p>
        </w:tc>
        <w:tc>
          <w:tcPr>
            <w:tcW w:w="2108" w:type="pct"/>
            <w:tcMar>
              <w:left w:w="108" w:type="dxa"/>
              <w:right w:w="108" w:type="dxa"/>
            </w:tcMar>
          </w:tcPr>
          <w:p w14:paraId="53FEC257" w14:textId="77777777" w:rsidR="007A73D5" w:rsidRPr="00356D65" w:rsidRDefault="00F757ED" w:rsidP="00D10A18">
            <w:pPr>
              <w:pStyle w:val="TableBullet"/>
            </w:pPr>
            <w:r w:rsidRPr="00356D65">
              <w:t>Covers only products entering the end market.</w:t>
            </w:r>
          </w:p>
          <w:p w14:paraId="6F725FEA" w14:textId="77777777" w:rsidR="007A73D5" w:rsidRPr="00356D65" w:rsidRDefault="00F757ED" w:rsidP="00D10A18">
            <w:pPr>
              <w:pStyle w:val="TableBullet"/>
            </w:pPr>
            <w:r w:rsidRPr="00356D65">
              <w:t>Typically applies to high-risk species in all fisheries, or all wild species in all fisheries.</w:t>
            </w:r>
          </w:p>
        </w:tc>
      </w:tr>
      <w:tr w:rsidR="00422CAA" w:rsidRPr="00356D65" w14:paraId="54D8DF66" w14:textId="77777777" w:rsidTr="00D10A18">
        <w:tc>
          <w:tcPr>
            <w:tcW w:w="703" w:type="pct"/>
            <w:tcMar>
              <w:left w:w="108" w:type="dxa"/>
              <w:right w:w="108" w:type="dxa"/>
            </w:tcMar>
          </w:tcPr>
          <w:p w14:paraId="6EBEBBD9" w14:textId="77777777" w:rsidR="007A73D5" w:rsidRPr="00356D65" w:rsidRDefault="00F757ED" w:rsidP="00E06502">
            <w:pPr>
              <w:pStyle w:val="TableText"/>
              <w:rPr>
                <w:szCs w:val="18"/>
              </w:rPr>
            </w:pPr>
            <w:r w:rsidRPr="00356D65">
              <w:rPr>
                <w:szCs w:val="18"/>
              </w:rPr>
              <w:t>Product flows</w:t>
            </w:r>
          </w:p>
        </w:tc>
        <w:tc>
          <w:tcPr>
            <w:tcW w:w="2189" w:type="pct"/>
            <w:tcMar>
              <w:left w:w="108" w:type="dxa"/>
              <w:right w:w="108" w:type="dxa"/>
            </w:tcMar>
          </w:tcPr>
          <w:p w14:paraId="26395564" w14:textId="77777777" w:rsidR="007A73D5" w:rsidRPr="00356D65" w:rsidRDefault="00F757ED" w:rsidP="00D10A18">
            <w:pPr>
              <w:pStyle w:val="TableBullet"/>
            </w:pPr>
            <w:r w:rsidRPr="00356D65">
              <w:t>Covers domestic and international trade regardless of how product is transported or traded from catch to market.</w:t>
            </w:r>
          </w:p>
        </w:tc>
        <w:tc>
          <w:tcPr>
            <w:tcW w:w="2108" w:type="pct"/>
            <w:tcMar>
              <w:left w:w="108" w:type="dxa"/>
              <w:right w:w="108" w:type="dxa"/>
            </w:tcMar>
          </w:tcPr>
          <w:p w14:paraId="008DA3FD" w14:textId="77777777" w:rsidR="007A73D5" w:rsidRPr="00356D65" w:rsidRDefault="00F757ED" w:rsidP="00D10A18">
            <w:pPr>
              <w:pStyle w:val="TableBullet"/>
            </w:pPr>
            <w:r w:rsidRPr="00356D65">
              <w:t>Covers international trade with a single market only.</w:t>
            </w:r>
          </w:p>
        </w:tc>
      </w:tr>
      <w:tr w:rsidR="00422CAA" w:rsidRPr="00356D65" w14:paraId="49CF7929" w14:textId="77777777" w:rsidTr="00D10A18">
        <w:tc>
          <w:tcPr>
            <w:tcW w:w="703" w:type="pct"/>
            <w:tcMar>
              <w:left w:w="108" w:type="dxa"/>
              <w:right w:w="108" w:type="dxa"/>
            </w:tcMar>
          </w:tcPr>
          <w:p w14:paraId="1EFF38A1" w14:textId="77777777" w:rsidR="007A73D5" w:rsidRPr="00356D65" w:rsidRDefault="00F757ED" w:rsidP="00E06502">
            <w:pPr>
              <w:pStyle w:val="TableText"/>
              <w:rPr>
                <w:szCs w:val="18"/>
              </w:rPr>
            </w:pPr>
            <w:r w:rsidRPr="00356D65">
              <w:rPr>
                <w:szCs w:val="18"/>
              </w:rPr>
              <w:t>Compliance</w:t>
            </w:r>
          </w:p>
        </w:tc>
        <w:tc>
          <w:tcPr>
            <w:tcW w:w="2189" w:type="pct"/>
            <w:tcMar>
              <w:left w:w="108" w:type="dxa"/>
              <w:right w:w="108" w:type="dxa"/>
            </w:tcMar>
          </w:tcPr>
          <w:p w14:paraId="402C3EFF" w14:textId="77777777" w:rsidR="007A73D5" w:rsidRPr="00356D65" w:rsidRDefault="00F757ED" w:rsidP="00D10A18">
            <w:pPr>
              <w:pStyle w:val="TableBullet"/>
            </w:pPr>
            <w:r w:rsidRPr="00356D65">
              <w:t>Mandatory for all fishers, traders, and processors handling products originating from a given fishery at all stages of the supply chain.</w:t>
            </w:r>
          </w:p>
          <w:p w14:paraId="7C79938D" w14:textId="77777777" w:rsidR="007A73D5" w:rsidRPr="00356D65" w:rsidRDefault="00F757ED" w:rsidP="00D10A18">
            <w:pPr>
              <w:pStyle w:val="TableBullet"/>
            </w:pPr>
            <w:r w:rsidRPr="00356D65">
              <w:t>Comprises both catch and trade documents but variation in which information requires validation and by whom.</w:t>
            </w:r>
          </w:p>
          <w:p w14:paraId="5F1E7D09" w14:textId="77777777" w:rsidR="007A73D5" w:rsidRPr="00356D65" w:rsidRDefault="00F757ED" w:rsidP="00D10A18">
            <w:pPr>
              <w:pStyle w:val="TableBullet"/>
            </w:pPr>
            <w:r w:rsidRPr="00356D65">
              <w:t>An authority is designated to operate the CDS and there is central registry in which copies of all catch and trade certificates are deposited.</w:t>
            </w:r>
          </w:p>
          <w:p w14:paraId="2FAFA301" w14:textId="77777777" w:rsidR="007A73D5" w:rsidRPr="00356D65" w:rsidRDefault="00F757ED" w:rsidP="00D10A18">
            <w:pPr>
              <w:pStyle w:val="TableBullet"/>
            </w:pPr>
            <w:r w:rsidRPr="00356D65">
              <w:t>Sequential linking of certificates allows for ‘mass balance monitoring’ and the identification of laundered IUU product.</w:t>
            </w:r>
          </w:p>
        </w:tc>
        <w:tc>
          <w:tcPr>
            <w:tcW w:w="2108" w:type="pct"/>
            <w:tcMar>
              <w:left w:w="108" w:type="dxa"/>
              <w:right w:w="108" w:type="dxa"/>
            </w:tcMar>
          </w:tcPr>
          <w:p w14:paraId="000D23F3" w14:textId="77777777" w:rsidR="007A73D5" w:rsidRPr="00356D65" w:rsidRDefault="00F757ED" w:rsidP="00D10A18">
            <w:pPr>
              <w:pStyle w:val="TableBullet"/>
            </w:pPr>
            <w:r w:rsidRPr="00356D65">
              <w:t>Compliance only required if product is destined for market operating the scheme. Can be designed to capture movement along the supply chain.</w:t>
            </w:r>
          </w:p>
          <w:p w14:paraId="1328D8CD" w14:textId="77777777" w:rsidR="007A73D5" w:rsidRPr="00356D65" w:rsidRDefault="00F757ED" w:rsidP="00D10A18">
            <w:pPr>
              <w:pStyle w:val="TableBullet"/>
            </w:pPr>
            <w:r w:rsidRPr="00356D65">
              <w:t>Data/collection reporting requirements can be imposed on importers, or schemes can require catch and trade documents that are validated by public authorities.</w:t>
            </w:r>
          </w:p>
          <w:p w14:paraId="2111FACE" w14:textId="77777777" w:rsidR="007A73D5" w:rsidRPr="00356D65" w:rsidRDefault="00F757ED" w:rsidP="00D10A18">
            <w:pPr>
              <w:pStyle w:val="TableBullet"/>
            </w:pPr>
            <w:r w:rsidRPr="00356D65">
              <w:t>Relies on enforcement at the time the product arrives at the destination market and is susceptible to fraud.</w:t>
            </w:r>
          </w:p>
        </w:tc>
      </w:tr>
      <w:tr w:rsidR="00422CAA" w:rsidRPr="00356D65" w14:paraId="2E2134C1" w14:textId="77777777" w:rsidTr="00D10A18">
        <w:tc>
          <w:tcPr>
            <w:tcW w:w="703" w:type="pct"/>
            <w:tcMar>
              <w:left w:w="108" w:type="dxa"/>
              <w:right w:w="108" w:type="dxa"/>
            </w:tcMar>
          </w:tcPr>
          <w:p w14:paraId="3767F6BB" w14:textId="77777777" w:rsidR="007A73D5" w:rsidRPr="00356D65" w:rsidRDefault="00F757ED" w:rsidP="00E06502">
            <w:pPr>
              <w:pStyle w:val="TableText"/>
              <w:rPr>
                <w:szCs w:val="18"/>
              </w:rPr>
            </w:pPr>
            <w:r w:rsidRPr="00356D65">
              <w:rPr>
                <w:szCs w:val="18"/>
              </w:rPr>
              <w:t>Applicability</w:t>
            </w:r>
          </w:p>
        </w:tc>
        <w:tc>
          <w:tcPr>
            <w:tcW w:w="2189" w:type="pct"/>
            <w:tcMar>
              <w:left w:w="108" w:type="dxa"/>
              <w:right w:w="108" w:type="dxa"/>
            </w:tcMar>
          </w:tcPr>
          <w:p w14:paraId="2A713FCC" w14:textId="77777777" w:rsidR="007A73D5" w:rsidRPr="00356D65" w:rsidRDefault="00F757ED" w:rsidP="00D10A18">
            <w:pPr>
              <w:pStyle w:val="TableBullet"/>
            </w:pPr>
            <w:r w:rsidRPr="00356D65">
              <w:t>Identifies the extent to which IUU fishing is occurring in the source fisheries and provides insights into where and how IUU fishing may be occurring.</w:t>
            </w:r>
          </w:p>
          <w:p w14:paraId="55A9431C" w14:textId="77777777" w:rsidR="007A73D5" w:rsidRPr="00356D65" w:rsidRDefault="00F757ED" w:rsidP="00D10A18">
            <w:pPr>
              <w:pStyle w:val="TableBullet"/>
            </w:pPr>
            <w:r w:rsidRPr="00356D65">
              <w:t>Provides a cross-check on reported catches for use in stock assessment and can help to curtail residual IUU fishing.</w:t>
            </w:r>
          </w:p>
          <w:p w14:paraId="59806662" w14:textId="77777777" w:rsidR="007A73D5" w:rsidRPr="00356D65" w:rsidRDefault="00F757ED" w:rsidP="00D10A18">
            <w:pPr>
              <w:pStyle w:val="TableBullet"/>
            </w:pPr>
            <w:r w:rsidRPr="00356D65">
              <w:t>Development or expansion of multilateral schemes can be difficult to negotiate with member countries.</w:t>
            </w:r>
          </w:p>
        </w:tc>
        <w:tc>
          <w:tcPr>
            <w:tcW w:w="2108" w:type="pct"/>
            <w:tcMar>
              <w:left w:w="108" w:type="dxa"/>
              <w:right w:w="108" w:type="dxa"/>
            </w:tcMar>
          </w:tcPr>
          <w:p w14:paraId="2DE495F2" w14:textId="77777777" w:rsidR="007A73D5" w:rsidRPr="00356D65" w:rsidRDefault="00F757ED" w:rsidP="00D10A18">
            <w:pPr>
              <w:pStyle w:val="TableBullet"/>
            </w:pPr>
            <w:r w:rsidRPr="00356D65">
              <w:t>Broader coverage and easier to implement than multilateral schemes.</w:t>
            </w:r>
          </w:p>
          <w:p w14:paraId="35591E4F" w14:textId="77777777" w:rsidR="007A73D5" w:rsidRPr="00356D65" w:rsidRDefault="00F757ED" w:rsidP="00D10A18">
            <w:pPr>
              <w:pStyle w:val="TableBullet"/>
            </w:pPr>
            <w:r w:rsidRPr="00356D65">
              <w:t>Risk that IUU product is diverted to other markets without legal provenance controls.</w:t>
            </w:r>
          </w:p>
          <w:p w14:paraId="36EC9BC9" w14:textId="56390AA8" w:rsidR="007A73D5" w:rsidRPr="00356D65" w:rsidRDefault="00F757ED" w:rsidP="00D10A18">
            <w:pPr>
              <w:pStyle w:val="TableBullet"/>
            </w:pPr>
            <w:bookmarkStart w:id="153" w:name="_Ref129941559"/>
            <w:r w:rsidRPr="00356D65">
              <w:t>Does not identify the extent to which IUU fishing is occurring in source fisheries or provide cross-checks on reported catches for use in stock assessments.</w:t>
            </w:r>
          </w:p>
        </w:tc>
      </w:tr>
    </w:tbl>
    <w:p w14:paraId="605FFB17" w14:textId="77777777" w:rsidR="00635167" w:rsidRDefault="00635167" w:rsidP="00AB0DFE">
      <w:pPr>
        <w:pStyle w:val="Caption"/>
        <w:spacing w:before="120"/>
      </w:pPr>
      <w:bookmarkStart w:id="154" w:name="_Toc210998734"/>
      <w:bookmarkStart w:id="155" w:name="_Toc166243162"/>
      <w:bookmarkStart w:id="156" w:name="_Ref147305881"/>
      <w:bookmarkStart w:id="157" w:name="_Ref147305811"/>
      <w:bookmarkEnd w:id="153"/>
    </w:p>
    <w:p w14:paraId="2CF50528" w14:textId="77777777" w:rsidR="00635167" w:rsidRDefault="00635167">
      <w:pPr>
        <w:spacing w:after="0" w:line="240" w:lineRule="auto"/>
        <w:rPr>
          <w:rFonts w:ascii="Calibri" w:hAnsi="Calibri"/>
          <w:b/>
          <w:bCs/>
          <w:sz w:val="24"/>
          <w:szCs w:val="18"/>
        </w:rPr>
      </w:pPr>
      <w:r>
        <w:br w:type="page"/>
      </w:r>
    </w:p>
    <w:p w14:paraId="05D77FE0" w14:textId="550343FF" w:rsidR="0048479F" w:rsidRDefault="0048479F" w:rsidP="00AB0DFE">
      <w:pPr>
        <w:pStyle w:val="Caption"/>
        <w:spacing w:before="120"/>
      </w:pPr>
      <w:r>
        <w:lastRenderedPageBreak/>
        <w:t>Box A</w:t>
      </w:r>
      <w:r w:rsidR="0033012C">
        <w:fldChar w:fldCharType="begin"/>
      </w:r>
      <w:r w:rsidR="0033012C">
        <w:instrText xml:space="preserve"> SEQ Box_A \* ARABIC </w:instrText>
      </w:r>
      <w:r w:rsidR="0033012C">
        <w:fldChar w:fldCharType="separate"/>
      </w:r>
      <w:r w:rsidR="00DA5CE8">
        <w:rPr>
          <w:noProof/>
        </w:rPr>
        <w:t>4</w:t>
      </w:r>
      <w:r w:rsidR="0033012C">
        <w:rPr>
          <w:noProof/>
        </w:rPr>
        <w:fldChar w:fldCharType="end"/>
      </w:r>
      <w:r>
        <w:t xml:space="preserve"> </w:t>
      </w:r>
      <w:r w:rsidRPr="00D02053">
        <w:t>Illegal logging import controls</w:t>
      </w:r>
      <w:bookmarkEnd w:id="154"/>
    </w:p>
    <w:bookmarkEnd w:id="155"/>
    <w:p w14:paraId="515FCC1C" w14:textId="77777777" w:rsidR="00F7607A" w:rsidRPr="002349BB" w:rsidRDefault="00F7607A" w:rsidP="00086083">
      <w:pPr>
        <w:pStyle w:val="BoxText"/>
        <w:shd w:val="clear" w:color="auto" w:fill="F2F2F2" w:themeFill="background1" w:themeFillShade="F2"/>
        <w:rPr>
          <w:rFonts w:cstheme="minorHAnsi"/>
          <w:szCs w:val="20"/>
        </w:rPr>
      </w:pPr>
      <w:r w:rsidRPr="002349BB">
        <w:rPr>
          <w:rFonts w:cstheme="minorHAnsi"/>
          <w:szCs w:val="20"/>
        </w:rPr>
        <w:t xml:space="preserve">Australia has taken significant steps towards combating illegal logging and promoting trade of legally sourced timber and timber products. In 2012, Australia introduced the </w:t>
      </w:r>
      <w:r w:rsidRPr="002349BB">
        <w:rPr>
          <w:rStyle w:val="Emphasis"/>
          <w:rFonts w:cstheme="minorHAnsi"/>
          <w:szCs w:val="20"/>
        </w:rPr>
        <w:t>Illegal Logging Prohibition Act 2012</w:t>
      </w:r>
      <w:r w:rsidRPr="002349BB">
        <w:rPr>
          <w:rFonts w:cstheme="minorHAnsi"/>
          <w:szCs w:val="20"/>
        </w:rPr>
        <w:t xml:space="preserve"> which seeks to </w:t>
      </w:r>
      <w:r>
        <w:rPr>
          <w:rFonts w:cstheme="minorHAnsi"/>
          <w:szCs w:val="20"/>
        </w:rPr>
        <w:t>‘</w:t>
      </w:r>
      <w:r w:rsidRPr="002349BB">
        <w:rPr>
          <w:rFonts w:cstheme="minorHAnsi"/>
          <w:szCs w:val="20"/>
        </w:rPr>
        <w:t>reduce the harmful environmental, social and economic impacts of illegal logging by restricting the importation and sale of illegally logged timber products in Australia</w:t>
      </w:r>
      <w:r>
        <w:rPr>
          <w:rFonts w:cstheme="minorHAnsi"/>
          <w:szCs w:val="20"/>
        </w:rPr>
        <w:t>’</w:t>
      </w:r>
      <w:r w:rsidRPr="002349BB">
        <w:rPr>
          <w:rFonts w:cstheme="minorHAnsi"/>
          <w:szCs w:val="20"/>
        </w:rPr>
        <w:t>. The Act makes it a criminal offence to import illegally logged timber products, or to process domestically grown raw logs that have been illegally logged.</w:t>
      </w:r>
    </w:p>
    <w:p w14:paraId="34F109D8" w14:textId="04E0A2CB" w:rsidR="00D10A18" w:rsidRDefault="00F7607A" w:rsidP="00086083">
      <w:pPr>
        <w:pStyle w:val="BoxText"/>
        <w:shd w:val="clear" w:color="auto" w:fill="F2F2F2" w:themeFill="background1" w:themeFillShade="F2"/>
        <w:rPr>
          <w:rFonts w:cstheme="minorHAnsi"/>
          <w:szCs w:val="20"/>
        </w:rPr>
      </w:pPr>
      <w:r w:rsidRPr="002349BB">
        <w:rPr>
          <w:rFonts w:cstheme="minorHAnsi"/>
          <w:szCs w:val="20"/>
        </w:rPr>
        <w:t xml:space="preserve">The Act is supported by the </w:t>
      </w:r>
      <w:r w:rsidRPr="00F15B23">
        <w:t>Illegal Logging Prohibition Regulation 2012</w:t>
      </w:r>
      <w:r w:rsidRPr="002349BB">
        <w:rPr>
          <w:rFonts w:cstheme="minorHAnsi"/>
          <w:szCs w:val="20"/>
        </w:rPr>
        <w:t xml:space="preserve">, which requires timber importers and processors to assess their supply chains for the risk of importing or processing illegally harvested timber. This assessment must be completed for each consignment of regulated timber products (as defined by tariff codes) that are imported into Australia, and for raw logs that are domestically grown and processed in Australia. This is referred to in the laws as </w:t>
      </w:r>
      <w:r>
        <w:rPr>
          <w:rFonts w:cstheme="minorHAnsi"/>
          <w:szCs w:val="20"/>
        </w:rPr>
        <w:t>‘</w:t>
      </w:r>
      <w:r w:rsidRPr="002349BB">
        <w:rPr>
          <w:rFonts w:cstheme="minorHAnsi"/>
          <w:szCs w:val="20"/>
        </w:rPr>
        <w:t>due diligence</w:t>
      </w:r>
      <w:r>
        <w:rPr>
          <w:rFonts w:cstheme="minorHAnsi"/>
          <w:szCs w:val="20"/>
        </w:rPr>
        <w:t>’</w:t>
      </w:r>
      <w:r w:rsidRPr="002349BB">
        <w:rPr>
          <w:rFonts w:cstheme="minorHAnsi"/>
          <w:szCs w:val="20"/>
        </w:rPr>
        <w:t xml:space="preserve">, the specifics of which are set out in the </w:t>
      </w:r>
      <w:r w:rsidR="00D10A18">
        <w:rPr>
          <w:rFonts w:cstheme="minorHAnsi"/>
          <w:szCs w:val="20"/>
        </w:rPr>
        <w:t>r</w:t>
      </w:r>
      <w:r w:rsidRPr="002349BB">
        <w:rPr>
          <w:rFonts w:cstheme="minorHAnsi"/>
          <w:szCs w:val="20"/>
        </w:rPr>
        <w:t>egulation.</w:t>
      </w:r>
    </w:p>
    <w:p w14:paraId="63263605" w14:textId="6BD9BFCA" w:rsidR="00F7607A" w:rsidRPr="002349BB" w:rsidRDefault="00F7607A" w:rsidP="00086083">
      <w:pPr>
        <w:pStyle w:val="BoxText"/>
        <w:shd w:val="clear" w:color="auto" w:fill="F2F2F2" w:themeFill="background1" w:themeFillShade="F2"/>
        <w:rPr>
          <w:rFonts w:cstheme="minorHAnsi"/>
          <w:szCs w:val="20"/>
        </w:rPr>
      </w:pPr>
      <w:r w:rsidRPr="002349BB">
        <w:rPr>
          <w:rFonts w:cstheme="minorHAnsi"/>
          <w:szCs w:val="20"/>
        </w:rPr>
        <w:t xml:space="preserve">The </w:t>
      </w:r>
      <w:r w:rsidR="00D10A18">
        <w:rPr>
          <w:rFonts w:cstheme="minorHAnsi"/>
          <w:szCs w:val="20"/>
        </w:rPr>
        <w:t>r</w:t>
      </w:r>
      <w:r w:rsidRPr="002349BB">
        <w:rPr>
          <w:rFonts w:cstheme="minorHAnsi"/>
          <w:szCs w:val="20"/>
        </w:rPr>
        <w:t>egulation outlines 5 key steps that regulated entities (importers and processors) must undertake as part of their due diligence:</w:t>
      </w:r>
    </w:p>
    <w:p w14:paraId="4BF35494" w14:textId="77777777" w:rsidR="00F7607A" w:rsidRPr="002D20E8" w:rsidRDefault="00F7607A" w:rsidP="00706DB4">
      <w:pPr>
        <w:pStyle w:val="BoxTextBullet"/>
        <w:shd w:val="clear" w:color="auto" w:fill="F2F2F2" w:themeFill="background1" w:themeFillShade="F2"/>
      </w:pPr>
      <w:r w:rsidRPr="00D10A18">
        <w:t>Establish</w:t>
      </w:r>
      <w:r w:rsidRPr="002349BB">
        <w:t xml:space="preserve"> a </w:t>
      </w:r>
      <w:r w:rsidRPr="002D20E8">
        <w:t>due diligence system – documenting steps ensuring non-dealing in illegal timber.</w:t>
      </w:r>
    </w:p>
    <w:p w14:paraId="510087C8" w14:textId="77777777" w:rsidR="00F7607A" w:rsidRPr="002D20E8" w:rsidRDefault="00F7607A" w:rsidP="00706DB4">
      <w:pPr>
        <w:pStyle w:val="BoxTextBullet"/>
        <w:shd w:val="clear" w:color="auto" w:fill="F2F2F2" w:themeFill="background1" w:themeFillShade="F2"/>
      </w:pPr>
      <w:r w:rsidRPr="002D20E8">
        <w:t>Gather relevant information and evidence, confirming origin and legality of the timber contained in the product you intend to import.</w:t>
      </w:r>
    </w:p>
    <w:p w14:paraId="1C65F194" w14:textId="77777777" w:rsidR="00F7607A" w:rsidRPr="002D20E8" w:rsidRDefault="00F7607A" w:rsidP="00706DB4">
      <w:pPr>
        <w:pStyle w:val="BoxTextBullet"/>
        <w:shd w:val="clear" w:color="auto" w:fill="F2F2F2" w:themeFill="background1" w:themeFillShade="F2"/>
      </w:pPr>
      <w:r w:rsidRPr="002D20E8">
        <w:t>Assess the risk that the product has been illegally logged.</w:t>
      </w:r>
    </w:p>
    <w:p w14:paraId="0DF18027" w14:textId="77777777" w:rsidR="00F7607A" w:rsidRPr="002D20E8" w:rsidRDefault="00F7607A" w:rsidP="00706DB4">
      <w:pPr>
        <w:pStyle w:val="BoxTextBullet"/>
        <w:shd w:val="clear" w:color="auto" w:fill="F2F2F2" w:themeFill="background1" w:themeFillShade="F2"/>
      </w:pPr>
      <w:r w:rsidRPr="002D20E8">
        <w:t>Mitigate the risk of importing illegally logged products.</w:t>
      </w:r>
    </w:p>
    <w:p w14:paraId="04CE134A" w14:textId="77777777" w:rsidR="00F7607A" w:rsidRPr="002349BB" w:rsidRDefault="00F7607A" w:rsidP="00706DB4">
      <w:pPr>
        <w:pStyle w:val="BoxTextBullet"/>
        <w:shd w:val="clear" w:color="auto" w:fill="F2F2F2" w:themeFill="background1" w:themeFillShade="F2"/>
      </w:pPr>
      <w:r w:rsidRPr="002D20E8">
        <w:t>Maintain written records –</w:t>
      </w:r>
      <w:r w:rsidRPr="002349BB">
        <w:t xml:space="preserve"> documenting the steps taken.</w:t>
      </w:r>
    </w:p>
    <w:p w14:paraId="70C6BD6B" w14:textId="77777777" w:rsidR="00F7607A" w:rsidRPr="002349BB" w:rsidRDefault="00F7607A" w:rsidP="00086083">
      <w:pPr>
        <w:pStyle w:val="BoxText"/>
        <w:shd w:val="clear" w:color="auto" w:fill="F2F2F2" w:themeFill="background1" w:themeFillShade="F2"/>
        <w:rPr>
          <w:rFonts w:cstheme="minorHAnsi"/>
          <w:szCs w:val="20"/>
        </w:rPr>
      </w:pPr>
      <w:r>
        <w:rPr>
          <w:rFonts w:cstheme="minorHAnsi"/>
          <w:szCs w:val="20"/>
        </w:rPr>
        <w:t>Although</w:t>
      </w:r>
      <w:r w:rsidRPr="002349BB">
        <w:rPr>
          <w:rFonts w:cstheme="minorHAnsi"/>
          <w:szCs w:val="20"/>
        </w:rPr>
        <w:t xml:space="preserve"> the regulated entity (timber importer or processor) is responsible for meeting the due diligence requirements, other entities are impacted by the laws. These are primarily overseas suppliers and customs brokers who play a role in helping clients complete their due diligence and trace timber through the supply chain back to the source. The laws-regulated community is diverse, covering a range of timber and non-timber industry sectors and a range of business sizes.</w:t>
      </w:r>
    </w:p>
    <w:p w14:paraId="135DB346" w14:textId="31B7C985" w:rsidR="00F7607A" w:rsidRPr="002349BB" w:rsidRDefault="00F7607A" w:rsidP="00086083">
      <w:pPr>
        <w:pStyle w:val="BoxSource"/>
        <w:shd w:val="clear" w:color="auto" w:fill="F2F2F2" w:themeFill="background1" w:themeFillShade="F2"/>
      </w:pPr>
      <w:r w:rsidRPr="002349BB">
        <w:t>Source: DAFF 2023</w:t>
      </w:r>
      <w:r w:rsidR="003B2ABA">
        <w:t>a</w:t>
      </w:r>
    </w:p>
    <w:p w14:paraId="54F477E5" w14:textId="77777777" w:rsidR="007A73D5" w:rsidRPr="00356D65" w:rsidRDefault="00F757ED" w:rsidP="006007FA">
      <w:pPr>
        <w:pStyle w:val="Heading2"/>
        <w:numPr>
          <w:ilvl w:val="0"/>
          <w:numId w:val="0"/>
        </w:numPr>
        <w:ind w:left="720" w:hanging="720"/>
      </w:pPr>
      <w:bookmarkStart w:id="158" w:name="_Toc132794315"/>
      <w:bookmarkStart w:id="159" w:name="_Toc212544127"/>
      <w:bookmarkStart w:id="160" w:name="_Toc430782161"/>
      <w:bookmarkStart w:id="161" w:name="_Hlk132105280"/>
      <w:bookmarkEnd w:id="156"/>
      <w:bookmarkEnd w:id="157"/>
      <w:r w:rsidRPr="00356D65">
        <w:lastRenderedPageBreak/>
        <w:t>References</w:t>
      </w:r>
      <w:bookmarkEnd w:id="158"/>
      <w:bookmarkEnd w:id="159"/>
    </w:p>
    <w:p w14:paraId="1578E731" w14:textId="1B9F90C3" w:rsidR="00111AE6" w:rsidRPr="00AF19C6" w:rsidRDefault="00111AE6" w:rsidP="00111AE6">
      <w:pPr>
        <w:spacing w:after="160" w:line="259" w:lineRule="auto"/>
        <w:rPr>
          <w:rFonts w:ascii="Calibri" w:eastAsia="Aptos" w:hAnsi="Calibri" w:cs="Calibri"/>
          <w:kern w:val="2"/>
          <w14:ligatures w14:val="standardContextual"/>
        </w:rPr>
      </w:pPr>
      <w:bookmarkStart w:id="162" w:name="_Hlk132362167"/>
      <w:r w:rsidRPr="00AF19C6">
        <w:rPr>
          <w:rFonts w:ascii="Calibri" w:eastAsia="Aptos" w:hAnsi="Calibri" w:cs="Calibri"/>
          <w:kern w:val="2"/>
          <w14:ligatures w14:val="standardContextual"/>
        </w:rPr>
        <w:t>ABS 2022, Information Consultancy Services, 2007, cat. no. 9920.0, Canberra, November, accessed 16</w:t>
      </w:r>
      <w:r w:rsidR="00D10A18">
        <w:rPr>
          <w:rFonts w:ascii="Calibri" w:eastAsia="Aptos" w:hAnsi="Calibri" w:cs="Calibri"/>
          <w:kern w:val="2"/>
          <w14:ligatures w14:val="standardContextual"/>
        </w:rPr>
        <w:t> </w:t>
      </w:r>
      <w:r w:rsidRPr="00AF19C6">
        <w:rPr>
          <w:rFonts w:ascii="Calibri" w:eastAsia="Aptos" w:hAnsi="Calibri" w:cs="Calibri"/>
          <w:kern w:val="2"/>
          <w14:ligatures w14:val="standardContextual"/>
        </w:rPr>
        <w:t>December 2022.</w:t>
      </w:r>
    </w:p>
    <w:p w14:paraId="5A49F5C0" w14:textId="77777777" w:rsidR="00111AE6" w:rsidRPr="00111AE6" w:rsidRDefault="00111AE6" w:rsidP="00111AE6">
      <w:pPr>
        <w:spacing w:after="160" w:line="259" w:lineRule="auto"/>
        <w:rPr>
          <w:rFonts w:ascii="Calibri" w:eastAsia="Aptos" w:hAnsi="Calibri" w:cs="Calibri"/>
          <w:kern w:val="2"/>
          <w14:ligatures w14:val="standardContextual"/>
        </w:rPr>
      </w:pPr>
      <w:r w:rsidRPr="00111AE6">
        <w:rPr>
          <w:rFonts w:ascii="Calibri" w:eastAsia="Aptos" w:hAnsi="Calibri" w:cs="Calibri"/>
          <w:kern w:val="2"/>
          <w14:ligatures w14:val="standardContextual"/>
        </w:rPr>
        <w:t xml:space="preserve">Agnew, DJ, Pearce, J, Pramod, G, Peatman, T, Watson, R, Beddington, JR &amp; Pitcher, T 2009, </w:t>
      </w:r>
      <w:hyperlink r:id="rId35" w:history="1">
        <w:r w:rsidRPr="00111AE6">
          <w:rPr>
            <w:rFonts w:ascii="Calibri" w:eastAsia="Aptos" w:hAnsi="Calibri" w:cs="Calibri"/>
            <w:color w:val="165788"/>
            <w:kern w:val="2"/>
            <w:u w:val="single"/>
            <w14:ligatures w14:val="standardContextual"/>
          </w:rPr>
          <w:t>Estimating the Worldwide Extent of Illegal Fishing</w:t>
        </w:r>
      </w:hyperlink>
      <w:r w:rsidRPr="00111AE6">
        <w:rPr>
          <w:rFonts w:ascii="Calibri" w:eastAsia="Aptos" w:hAnsi="Calibri" w:cs="Calibri"/>
          <w:kern w:val="2"/>
          <w14:ligatures w14:val="standardContextual"/>
        </w:rPr>
        <w:t xml:space="preserve">, </w:t>
      </w:r>
      <w:r w:rsidRPr="00111AE6">
        <w:rPr>
          <w:rFonts w:ascii="Calibri" w:eastAsia="Aptos" w:hAnsi="Calibri" w:cs="Calibri"/>
          <w:i/>
          <w:iCs/>
          <w:kern w:val="2"/>
          <w14:ligatures w14:val="standardContextual"/>
        </w:rPr>
        <w:t xml:space="preserve">PloS one, </w:t>
      </w:r>
      <w:r w:rsidRPr="00111AE6">
        <w:rPr>
          <w:rFonts w:ascii="Calibri" w:eastAsia="Aptos" w:hAnsi="Calibri" w:cs="Calibri"/>
          <w:kern w:val="2"/>
          <w14:ligatures w14:val="standardContextual"/>
        </w:rPr>
        <w:t>vol. 4, no. 2, accessed 14 January 2023.</w:t>
      </w:r>
    </w:p>
    <w:p w14:paraId="6265B45E" w14:textId="201BFF4A" w:rsidR="00111AE6" w:rsidRPr="00111AE6" w:rsidRDefault="00111AE6" w:rsidP="00111AE6">
      <w:pPr>
        <w:spacing w:after="160" w:line="259" w:lineRule="auto"/>
        <w:rPr>
          <w:rFonts w:ascii="Calibri" w:eastAsia="Aptos" w:hAnsi="Calibri" w:cs="Calibri"/>
          <w:kern w:val="2"/>
          <w14:ligatures w14:val="standardContextual"/>
        </w:rPr>
      </w:pPr>
      <w:r w:rsidRPr="00111AE6">
        <w:rPr>
          <w:rFonts w:ascii="Calibri" w:eastAsia="Aptos" w:hAnsi="Calibri" w:cs="Calibri"/>
          <w:kern w:val="2"/>
          <w14:ligatures w14:val="standardContextual"/>
        </w:rPr>
        <w:t>Blomquist, J, et al. 2015</w:t>
      </w:r>
      <w:hyperlink r:id="rId36" w:history="1">
        <w:r w:rsidRPr="00111AE6">
          <w:rPr>
            <w:rFonts w:ascii="Calibri" w:eastAsia="Aptos" w:hAnsi="Calibri" w:cs="Calibri"/>
            <w:color w:val="165788"/>
            <w:kern w:val="2"/>
            <w:u w:val="single"/>
            <w14:ligatures w14:val="standardContextual"/>
          </w:rPr>
          <w:t>, Price Premiums for Providing Eco-labelled Seafood: Evidence from MSC-certified Cod in Sweden</w:t>
        </w:r>
      </w:hyperlink>
      <w:r w:rsidRPr="00111AE6">
        <w:rPr>
          <w:rFonts w:ascii="Calibri" w:eastAsia="Aptos" w:hAnsi="Calibri" w:cs="Calibri"/>
          <w:kern w:val="2"/>
          <w14:ligatures w14:val="standardContextual"/>
        </w:rPr>
        <w:t xml:space="preserve">, </w:t>
      </w:r>
      <w:r w:rsidRPr="00F15B23">
        <w:rPr>
          <w:rStyle w:val="Emphasis"/>
        </w:rPr>
        <w:t>Journal of Agricultural Economics</w:t>
      </w:r>
      <w:r w:rsidRPr="00111AE6">
        <w:rPr>
          <w:rFonts w:ascii="Calibri" w:eastAsia="Aptos" w:hAnsi="Calibri" w:cs="Calibri"/>
          <w:kern w:val="2"/>
          <w14:ligatures w14:val="standardContextual"/>
        </w:rPr>
        <w:t>, vol. 66, no. 3, pp.</w:t>
      </w:r>
      <w:r w:rsidR="00D10A18">
        <w:rPr>
          <w:rFonts w:ascii="Calibri" w:eastAsia="Aptos" w:hAnsi="Calibri" w:cs="Calibri"/>
          <w:kern w:val="2"/>
          <w14:ligatures w14:val="standardContextual"/>
        </w:rPr>
        <w:t xml:space="preserve"> </w:t>
      </w:r>
      <w:r w:rsidRPr="00111AE6">
        <w:rPr>
          <w:rFonts w:ascii="Calibri" w:eastAsia="Aptos" w:hAnsi="Calibri" w:cs="Calibri"/>
          <w:kern w:val="2"/>
          <w14:ligatures w14:val="standardContextual"/>
        </w:rPr>
        <w:t>690</w:t>
      </w:r>
      <w:r w:rsidR="00D10A18">
        <w:rPr>
          <w:rFonts w:ascii="Calibri" w:eastAsia="Aptos" w:hAnsi="Calibri" w:cs="Calibri"/>
          <w:kern w:val="2"/>
          <w14:ligatures w14:val="standardContextual"/>
        </w:rPr>
        <w:t>–</w:t>
      </w:r>
      <w:r w:rsidRPr="00111AE6">
        <w:rPr>
          <w:rFonts w:ascii="Calibri" w:eastAsia="Aptos" w:hAnsi="Calibri" w:cs="Calibri"/>
          <w:kern w:val="2"/>
          <w14:ligatures w14:val="standardContextual"/>
        </w:rPr>
        <w:t>704, accessed 9 June 2023.</w:t>
      </w:r>
    </w:p>
    <w:p w14:paraId="72C57062" w14:textId="6D1D7FF0" w:rsidR="00111AE6" w:rsidRPr="00111AE6" w:rsidRDefault="00111AE6" w:rsidP="00111AE6">
      <w:pPr>
        <w:spacing w:after="160" w:line="259" w:lineRule="auto"/>
        <w:rPr>
          <w:rFonts w:ascii="Calibri" w:eastAsia="Aptos" w:hAnsi="Calibri" w:cs="Calibri"/>
          <w:kern w:val="2"/>
          <w14:ligatures w14:val="standardContextual"/>
        </w:rPr>
      </w:pPr>
      <w:r w:rsidRPr="00111AE6">
        <w:rPr>
          <w:rFonts w:ascii="Calibri" w:eastAsia="Aptos" w:hAnsi="Calibri" w:cs="Calibri"/>
          <w:kern w:val="2"/>
          <w14:ligatures w14:val="standardContextual"/>
        </w:rPr>
        <w:t xml:space="preserve">Asche, F, Bronnmann, J, &amp; Cojocaru, AL 2021, </w:t>
      </w:r>
      <w:hyperlink r:id="rId37" w:history="1">
        <w:r w:rsidRPr="00111AE6">
          <w:rPr>
            <w:rFonts w:ascii="Calibri" w:eastAsia="Aptos" w:hAnsi="Calibri" w:cs="Calibri"/>
            <w:color w:val="165788"/>
            <w:kern w:val="2"/>
            <w:u w:val="single"/>
            <w14:ligatures w14:val="standardContextual"/>
          </w:rPr>
          <w:t>The value of responsibly farmed fish: A hedonic price study of ASC-certified whitefish</w:t>
        </w:r>
      </w:hyperlink>
      <w:r w:rsidR="00D10A18">
        <w:t>,</w:t>
      </w:r>
      <w:r w:rsidRPr="00111AE6">
        <w:rPr>
          <w:rFonts w:ascii="Calibri" w:eastAsia="Aptos" w:hAnsi="Calibri" w:cs="Calibri"/>
          <w:kern w:val="2"/>
          <w14:ligatures w14:val="standardContextual"/>
        </w:rPr>
        <w:t xml:space="preserve"> </w:t>
      </w:r>
      <w:r w:rsidRPr="00F15B23">
        <w:rPr>
          <w:rStyle w:val="Emphasis"/>
        </w:rPr>
        <w:t>Ecological Economics</w:t>
      </w:r>
      <w:r w:rsidRPr="00111AE6">
        <w:rPr>
          <w:rFonts w:ascii="Calibri" w:eastAsia="Aptos" w:hAnsi="Calibri" w:cs="Calibri"/>
          <w:kern w:val="2"/>
          <w14:ligatures w14:val="standardContextual"/>
        </w:rPr>
        <w:t>, vol</w:t>
      </w:r>
      <w:r w:rsidR="00D10A18">
        <w:rPr>
          <w:rFonts w:ascii="Calibri" w:eastAsia="Aptos" w:hAnsi="Calibri" w:cs="Calibri"/>
          <w:kern w:val="2"/>
          <w14:ligatures w14:val="standardContextual"/>
        </w:rPr>
        <w:t>.</w:t>
      </w:r>
      <w:r w:rsidRPr="00111AE6">
        <w:rPr>
          <w:rFonts w:ascii="Calibri" w:eastAsia="Aptos" w:hAnsi="Calibri" w:cs="Calibri"/>
          <w:kern w:val="2"/>
          <w14:ligatures w14:val="standardContextual"/>
        </w:rPr>
        <w:t xml:space="preserve"> 188, accessed 20 October 2023.</w:t>
      </w:r>
    </w:p>
    <w:p w14:paraId="1B755192" w14:textId="0A9EBB9C" w:rsidR="00111AE6" w:rsidRPr="00111AE6" w:rsidRDefault="00111AE6" w:rsidP="00111AE6">
      <w:pPr>
        <w:spacing w:after="160" w:line="259" w:lineRule="auto"/>
        <w:rPr>
          <w:rFonts w:ascii="Calibri" w:eastAsia="Aptos" w:hAnsi="Calibri" w:cs="Calibri"/>
          <w:kern w:val="2"/>
          <w:lang w:eastAsia="ja-JP"/>
          <w14:ligatures w14:val="standardContextual"/>
        </w:rPr>
      </w:pPr>
      <w:r w:rsidRPr="00111AE6">
        <w:rPr>
          <w:rFonts w:ascii="Calibri" w:eastAsia="Aptos" w:hAnsi="Calibri" w:cs="Calibri"/>
          <w:kern w:val="2"/>
          <w:lang w:eastAsia="ja-JP"/>
          <w14:ligatures w14:val="standardContextual"/>
        </w:rPr>
        <w:t xml:space="preserve">Cabral, RB, Mayorga, J, Clemence, M, Lynham, J, Koeshendrajana, S, Muawanah, U, Nugroho D, Anna Z, Mira, Ghofar, A, Zulbainarni, N, Gaines, SD &amp; Costello C 2018, </w:t>
      </w:r>
      <w:hyperlink r:id="rId38" w:history="1">
        <w:r w:rsidRPr="00111AE6">
          <w:rPr>
            <w:rFonts w:ascii="Calibri" w:eastAsia="Aptos" w:hAnsi="Calibri" w:cs="Calibri"/>
            <w:color w:val="165788"/>
            <w:kern w:val="2"/>
            <w:u w:val="single"/>
            <w14:ligatures w14:val="standardContextual"/>
          </w:rPr>
          <w:t>Rapid and lasting gains from solving illegal fishing</w:t>
        </w:r>
      </w:hyperlink>
      <w:r w:rsidRPr="00111AE6">
        <w:rPr>
          <w:rFonts w:ascii="Calibri" w:eastAsia="Aptos" w:hAnsi="Calibri" w:cs="Calibri"/>
          <w:kern w:val="2"/>
          <w:lang w:eastAsia="ja-JP"/>
          <w14:ligatures w14:val="standardContextual"/>
        </w:rPr>
        <w:t xml:space="preserve">, </w:t>
      </w:r>
      <w:r w:rsidRPr="00111AE6">
        <w:rPr>
          <w:rFonts w:ascii="Calibri" w:eastAsia="Aptos" w:hAnsi="Calibri" w:cs="Calibri"/>
          <w:i/>
          <w:iCs/>
          <w:kern w:val="2"/>
          <w:lang w:eastAsia="ja-JP"/>
          <w14:ligatures w14:val="standardContextual"/>
        </w:rPr>
        <w:t>Nature Ecology &amp; Evolution</w:t>
      </w:r>
      <w:r w:rsidRPr="00111AE6">
        <w:rPr>
          <w:rFonts w:ascii="Calibri" w:eastAsia="Aptos" w:hAnsi="Calibri" w:cs="Calibri"/>
          <w:kern w:val="2"/>
          <w:lang w:eastAsia="ja-JP"/>
          <w14:ligatures w14:val="standardContextual"/>
        </w:rPr>
        <w:t>, March, vol. 2, no. 4</w:t>
      </w:r>
      <w:r w:rsidR="00D10A18">
        <w:rPr>
          <w:rFonts w:ascii="Calibri" w:eastAsia="Aptos" w:hAnsi="Calibri" w:cs="Calibri"/>
          <w:kern w:val="2"/>
          <w:lang w:eastAsia="ja-JP"/>
          <w14:ligatures w14:val="standardContextual"/>
        </w:rPr>
        <w:t>, pp.</w:t>
      </w:r>
      <w:r w:rsidRPr="00111AE6">
        <w:rPr>
          <w:rFonts w:ascii="Calibri" w:eastAsia="Aptos" w:hAnsi="Calibri" w:cs="Calibri"/>
          <w:kern w:val="2"/>
          <w:lang w:eastAsia="ja-JP"/>
          <w14:ligatures w14:val="standardContextual"/>
        </w:rPr>
        <w:t xml:space="preserve"> 650–58, DOI: 10.1038/s41559-018-0499-1, accessed 6 February 2023.</w:t>
      </w:r>
    </w:p>
    <w:p w14:paraId="7EC70C27" w14:textId="77777777" w:rsidR="00111AE6" w:rsidRPr="00111AE6" w:rsidRDefault="00111AE6" w:rsidP="00111AE6">
      <w:pPr>
        <w:spacing w:after="160" w:line="259" w:lineRule="auto"/>
        <w:rPr>
          <w:rFonts w:ascii="Calibri" w:eastAsia="Aptos" w:hAnsi="Calibri" w:cs="Calibri"/>
          <w:kern w:val="2"/>
          <w14:ligatures w14:val="standardContextual"/>
        </w:rPr>
      </w:pPr>
      <w:r w:rsidRPr="00111AE6">
        <w:rPr>
          <w:rFonts w:ascii="Calibri" w:eastAsia="Aptos" w:hAnsi="Calibri" w:cs="Calibri"/>
          <w:kern w:val="2"/>
          <w14:ligatures w14:val="standardContextual"/>
        </w:rPr>
        <w:t xml:space="preserve">CCAMLR 2017, </w:t>
      </w:r>
      <w:hyperlink r:id="rId39" w:history="1">
        <w:r w:rsidRPr="00111AE6">
          <w:rPr>
            <w:rFonts w:ascii="Calibri" w:eastAsia="Aptos" w:hAnsi="Calibri" w:cs="Calibri"/>
            <w:color w:val="165788"/>
            <w:kern w:val="2"/>
            <w:u w:val="single"/>
            <w14:ligatures w14:val="standardContextual"/>
          </w:rPr>
          <w:t>Catch documentation schemes</w:t>
        </w:r>
      </w:hyperlink>
      <w:r w:rsidRPr="00111AE6">
        <w:rPr>
          <w:rFonts w:ascii="Calibri" w:eastAsia="Aptos" w:hAnsi="Calibri" w:cs="Calibri"/>
          <w:kern w:val="2"/>
          <w14:ligatures w14:val="standardContextual"/>
        </w:rPr>
        <w:t>, Convention for the Conservation of Antarctic Marine Living Resources, Hobart, accessed 20 January 2023.</w:t>
      </w:r>
    </w:p>
    <w:p w14:paraId="352A2443" w14:textId="3F5584DA" w:rsidR="00111AE6" w:rsidRPr="00111AE6" w:rsidRDefault="00111AE6" w:rsidP="00111AE6">
      <w:pPr>
        <w:spacing w:after="160" w:line="259" w:lineRule="auto"/>
        <w:rPr>
          <w:rFonts w:ascii="Calibri" w:eastAsia="Aptos" w:hAnsi="Calibri" w:cs="Calibri"/>
          <w:kern w:val="2"/>
          <w14:ligatures w14:val="standardContextual"/>
        </w:rPr>
      </w:pPr>
      <w:r w:rsidRPr="00111AE6">
        <w:rPr>
          <w:rFonts w:ascii="Calibri" w:eastAsia="Aptos" w:hAnsi="Calibri" w:cs="Calibri"/>
          <w:kern w:val="2"/>
          <w14:ligatures w14:val="standardContextual"/>
        </w:rPr>
        <w:t xml:space="preserve">Codex Alimentarius 1995, </w:t>
      </w:r>
      <w:hyperlink r:id="rId40" w:history="1">
        <w:r w:rsidRPr="005B60C9">
          <w:rPr>
            <w:rStyle w:val="Hyperlink"/>
            <w:rFonts w:ascii="Calibri" w:eastAsia="Aptos" w:hAnsi="Calibri" w:cs="Calibri"/>
            <w:kern w:val="2"/>
            <w14:ligatures w14:val="standardContextual"/>
          </w:rPr>
          <w:t>Principles for Food Import and Export Inspection and Certification CAC/GL 20-1995</w:t>
        </w:r>
      </w:hyperlink>
      <w:r w:rsidR="005D4244">
        <w:rPr>
          <w:rFonts w:ascii="Calibri" w:eastAsia="Aptos" w:hAnsi="Calibri" w:cs="Calibri"/>
          <w:color w:val="165788"/>
          <w:kern w:val="2"/>
          <w:u w:val="single"/>
          <w14:ligatures w14:val="standardContextual"/>
        </w:rPr>
        <w:t>,</w:t>
      </w:r>
      <w:r w:rsidRPr="00111AE6">
        <w:rPr>
          <w:rFonts w:ascii="Calibri" w:eastAsia="Aptos" w:hAnsi="Calibri" w:cs="Calibri"/>
          <w:kern w:val="2"/>
          <w14:ligatures w14:val="standardContextual"/>
        </w:rPr>
        <w:t xml:space="preserve"> Codex Committee on Food Import and Export Inspection and Certification Systems, Rome, accessed 24 February 2023.</w:t>
      </w:r>
    </w:p>
    <w:p w14:paraId="2CBDEDFD" w14:textId="1FC21406" w:rsidR="00111AE6" w:rsidRPr="00111AE6" w:rsidRDefault="00111AE6" w:rsidP="00111AE6">
      <w:pPr>
        <w:spacing w:after="160" w:line="259" w:lineRule="auto"/>
        <w:rPr>
          <w:rFonts w:ascii="Calibri" w:eastAsia="Aptos" w:hAnsi="Calibri" w:cs="Calibri"/>
          <w:kern w:val="2"/>
          <w14:ligatures w14:val="standardContextual"/>
        </w:rPr>
      </w:pPr>
      <w:r w:rsidRPr="00111AE6">
        <w:rPr>
          <w:rFonts w:ascii="Calibri" w:eastAsia="Aptos" w:hAnsi="Calibri" w:cs="Calibri"/>
          <w:kern w:val="2"/>
          <w14:ligatures w14:val="standardContextual"/>
        </w:rPr>
        <w:t xml:space="preserve">Coit, J &amp; Spinard, RW 2021, </w:t>
      </w:r>
      <w:hyperlink r:id="rId41" w:history="1">
        <w:r w:rsidRPr="005B60C9">
          <w:rPr>
            <w:rStyle w:val="Hyperlink"/>
            <w:rFonts w:ascii="Calibri" w:eastAsia="Aptos" w:hAnsi="Calibri" w:cs="Calibri"/>
            <w:kern w:val="2"/>
            <w14:ligatures w14:val="standardContextual"/>
          </w:rPr>
          <w:t>Report to Congress: Improving International Fisheries Management,</w:t>
        </w:r>
      </w:hyperlink>
      <w:r w:rsidRPr="00111AE6">
        <w:rPr>
          <w:rFonts w:ascii="Calibri" w:eastAsia="Aptos" w:hAnsi="Calibri" w:cs="Calibri"/>
          <w:kern w:val="2"/>
          <w14:ligatures w14:val="standardContextual"/>
        </w:rPr>
        <w:t xml:space="preserve"> National Oceanic and Atmospheric Administration, Washington DC, accessed 7 March 2023.</w:t>
      </w:r>
    </w:p>
    <w:p w14:paraId="0D5FDFF9" w14:textId="77777777" w:rsidR="00111AE6" w:rsidRPr="00111AE6" w:rsidRDefault="00111AE6" w:rsidP="00111AE6">
      <w:pPr>
        <w:spacing w:after="160" w:line="259" w:lineRule="auto"/>
        <w:rPr>
          <w:rFonts w:ascii="Calibri" w:eastAsia="Aptos" w:hAnsi="Calibri" w:cs="Calibri"/>
          <w:kern w:val="2"/>
          <w14:ligatures w14:val="standardContextual"/>
        </w:rPr>
      </w:pPr>
      <w:r w:rsidRPr="00111AE6">
        <w:rPr>
          <w:rFonts w:ascii="Calibri" w:eastAsia="Aptos" w:hAnsi="Calibri" w:cs="Calibri"/>
          <w:kern w:val="2"/>
          <w14:ligatures w14:val="standardContextual"/>
        </w:rPr>
        <w:t xml:space="preserve">Coles 2023, </w:t>
      </w:r>
      <w:hyperlink r:id="rId42" w:history="1">
        <w:r w:rsidRPr="00111AE6">
          <w:rPr>
            <w:rFonts w:ascii="Calibri" w:eastAsia="Aptos" w:hAnsi="Calibri" w:cs="Calibri"/>
            <w:color w:val="165788"/>
            <w:kern w:val="2"/>
            <w:u w:val="single"/>
            <w14:ligatures w14:val="standardContextual"/>
          </w:rPr>
          <w:t>Coles seafood</w:t>
        </w:r>
      </w:hyperlink>
      <w:r w:rsidRPr="00111AE6">
        <w:rPr>
          <w:rFonts w:ascii="Calibri" w:eastAsia="Aptos" w:hAnsi="Calibri" w:cs="Calibri"/>
          <w:kern w:val="2"/>
          <w14:ligatures w14:val="standardContextual"/>
        </w:rPr>
        <w:t>, Coles, Hawthorn East, accessed 21 March 2023.</w:t>
      </w:r>
    </w:p>
    <w:p w14:paraId="3DE13BD0" w14:textId="77777777" w:rsidR="0053773E" w:rsidRPr="00111AE6" w:rsidRDefault="0053773E" w:rsidP="0053773E">
      <w:pPr>
        <w:spacing w:after="160" w:line="259" w:lineRule="auto"/>
        <w:rPr>
          <w:rFonts w:ascii="Calibri" w:eastAsia="Aptos" w:hAnsi="Calibri" w:cs="Calibri"/>
          <w:kern w:val="2"/>
          <w14:ligatures w14:val="standardContextual"/>
        </w:rPr>
      </w:pPr>
      <w:r>
        <w:rPr>
          <w:rFonts w:ascii="Calibri" w:eastAsia="Aptos" w:hAnsi="Calibri" w:cs="Calibri"/>
          <w:kern w:val="2"/>
          <w14:ligatures w14:val="standardContextual"/>
        </w:rPr>
        <w:t>Department of Agriculture</w:t>
      </w:r>
      <w:r w:rsidRPr="00111AE6">
        <w:rPr>
          <w:rFonts w:ascii="Calibri" w:eastAsia="Aptos" w:hAnsi="Calibri" w:cs="Calibri"/>
          <w:kern w:val="2"/>
          <w14:ligatures w14:val="standardContextual"/>
        </w:rPr>
        <w:t xml:space="preserve"> 2014, </w:t>
      </w:r>
      <w:hyperlink r:id="rId43" w:history="1">
        <w:r w:rsidRPr="00111AE6">
          <w:rPr>
            <w:rFonts w:ascii="Calibri" w:eastAsia="Aptos" w:hAnsi="Calibri" w:cs="Calibri"/>
            <w:color w:val="165788"/>
            <w:kern w:val="2"/>
            <w:u w:val="single"/>
            <w14:ligatures w14:val="standardContextual"/>
          </w:rPr>
          <w:t>Australia</w:t>
        </w:r>
        <w:r>
          <w:rPr>
            <w:rFonts w:ascii="Calibri" w:eastAsia="Aptos" w:hAnsi="Calibri" w:cs="Calibri"/>
            <w:color w:val="165788"/>
            <w:kern w:val="2"/>
            <w:u w:val="single"/>
            <w14:ligatures w14:val="standardContextual"/>
          </w:rPr>
          <w:t>’</w:t>
        </w:r>
        <w:r w:rsidRPr="00111AE6">
          <w:rPr>
            <w:rFonts w:ascii="Calibri" w:eastAsia="Aptos" w:hAnsi="Calibri" w:cs="Calibri"/>
            <w:color w:val="165788"/>
            <w:kern w:val="2"/>
            <w:u w:val="single"/>
            <w14:ligatures w14:val="standardContextual"/>
          </w:rPr>
          <w:t>s Second National Plan of Action to Prevent, Deter and Eliminate Illegal, Unreported and Unregulated Fishing</w:t>
        </w:r>
      </w:hyperlink>
      <w:r w:rsidRPr="00111AE6">
        <w:rPr>
          <w:rFonts w:ascii="Calibri" w:eastAsia="Aptos" w:hAnsi="Calibri" w:cs="Calibri"/>
          <w:kern w:val="2"/>
          <w14:ligatures w14:val="standardContextual"/>
        </w:rPr>
        <w:t>, Department of Agriculture</w:t>
      </w:r>
      <w:r>
        <w:rPr>
          <w:rFonts w:ascii="Calibri" w:eastAsia="Aptos" w:hAnsi="Calibri" w:cs="Calibri"/>
          <w:kern w:val="2"/>
          <w14:ligatures w14:val="standardContextual"/>
        </w:rPr>
        <w:t xml:space="preserve">, </w:t>
      </w:r>
      <w:r w:rsidRPr="00111AE6">
        <w:rPr>
          <w:rFonts w:ascii="Calibri" w:eastAsia="Aptos" w:hAnsi="Calibri" w:cs="Calibri"/>
          <w:kern w:val="2"/>
          <w14:ligatures w14:val="standardContextual"/>
        </w:rPr>
        <w:t>Canberra, accessed 13 February 2023.</w:t>
      </w:r>
    </w:p>
    <w:p w14:paraId="32201DDD" w14:textId="5820F41F" w:rsidR="00111AE6" w:rsidRDefault="0053773E" w:rsidP="00111AE6">
      <w:pPr>
        <w:spacing w:after="160" w:line="259" w:lineRule="auto"/>
        <w:rPr>
          <w:rFonts w:ascii="Calibri" w:eastAsia="Aptos" w:hAnsi="Calibri" w:cs="Calibri"/>
          <w:kern w:val="2"/>
          <w14:ligatures w14:val="standardContextual"/>
        </w:rPr>
      </w:pPr>
      <w:r>
        <w:rPr>
          <w:rFonts w:ascii="Calibri" w:eastAsia="Aptos" w:hAnsi="Calibri" w:cs="Calibri"/>
          <w:kern w:val="2"/>
          <w14:ligatures w14:val="standardContextual"/>
        </w:rPr>
        <w:t>——</w:t>
      </w:r>
      <w:r w:rsidR="00111AE6" w:rsidRPr="00111AE6">
        <w:rPr>
          <w:rFonts w:ascii="Calibri" w:eastAsia="Aptos" w:hAnsi="Calibri" w:cs="Calibri"/>
          <w:kern w:val="2"/>
          <w14:ligatures w14:val="standardContextual"/>
        </w:rPr>
        <w:t xml:space="preserve">2015, </w:t>
      </w:r>
      <w:hyperlink r:id="rId44" w:history="1">
        <w:r w:rsidR="00111AE6" w:rsidRPr="00111AE6">
          <w:rPr>
            <w:rFonts w:ascii="Calibri" w:eastAsia="Aptos" w:hAnsi="Calibri" w:cs="Calibri"/>
            <w:color w:val="165788"/>
            <w:kern w:val="2"/>
            <w:u w:val="single"/>
            <w14:ligatures w14:val="standardContextual"/>
          </w:rPr>
          <w:t>Australia</w:t>
        </w:r>
        <w:r w:rsidR="00A04F39">
          <w:rPr>
            <w:rFonts w:ascii="Calibri" w:eastAsia="Aptos" w:hAnsi="Calibri" w:cs="Calibri"/>
            <w:color w:val="165788"/>
            <w:kern w:val="2"/>
            <w:u w:val="single"/>
            <w14:ligatures w14:val="standardContextual"/>
          </w:rPr>
          <w:t>’</w:t>
        </w:r>
        <w:r w:rsidR="00111AE6" w:rsidRPr="00111AE6">
          <w:rPr>
            <w:rFonts w:ascii="Calibri" w:eastAsia="Aptos" w:hAnsi="Calibri" w:cs="Calibri"/>
            <w:color w:val="165788"/>
            <w:kern w:val="2"/>
            <w:u w:val="single"/>
            <w14:ligatures w14:val="standardContextual"/>
          </w:rPr>
          <w:t>s seafood trade: Updated January 2015</w:t>
        </w:r>
      </w:hyperlink>
      <w:r w:rsidR="00111AE6" w:rsidRPr="00111AE6">
        <w:rPr>
          <w:rFonts w:ascii="Calibri" w:eastAsia="Aptos" w:hAnsi="Calibri" w:cs="Calibri"/>
          <w:kern w:val="2"/>
          <w14:ligatures w14:val="standardContextual"/>
        </w:rPr>
        <w:t>, Department of Agriculture, Canberra, accessed 16 January 2023.</w:t>
      </w:r>
    </w:p>
    <w:p w14:paraId="152668ED" w14:textId="03421F0F" w:rsidR="00111AE6" w:rsidRPr="00111AE6" w:rsidRDefault="005D4244" w:rsidP="00111AE6">
      <w:pPr>
        <w:spacing w:after="160" w:line="259" w:lineRule="auto"/>
        <w:rPr>
          <w:rFonts w:ascii="Calibri" w:eastAsia="Aptos" w:hAnsi="Calibri" w:cs="Calibri"/>
          <w:kern w:val="2"/>
          <w14:ligatures w14:val="standardContextual"/>
        </w:rPr>
      </w:pPr>
      <w:r>
        <w:rPr>
          <w:rFonts w:ascii="Calibri" w:eastAsia="Aptos" w:hAnsi="Calibri" w:cs="Calibri"/>
          <w:kern w:val="2"/>
          <w14:ligatures w14:val="standardContextual"/>
        </w:rPr>
        <w:t xml:space="preserve">DAFF </w:t>
      </w:r>
      <w:r w:rsidR="00111AE6" w:rsidRPr="00111AE6">
        <w:rPr>
          <w:rFonts w:ascii="Calibri" w:eastAsia="Aptos" w:hAnsi="Calibri" w:cs="Calibri"/>
          <w:kern w:val="2"/>
          <w14:ligatures w14:val="standardContextual"/>
        </w:rPr>
        <w:t>2023</w:t>
      </w:r>
      <w:r w:rsidR="00267514">
        <w:rPr>
          <w:rFonts w:ascii="Calibri" w:eastAsia="Aptos" w:hAnsi="Calibri" w:cs="Calibri"/>
          <w:kern w:val="2"/>
          <w14:ligatures w14:val="standardContextual"/>
        </w:rPr>
        <w:t>a</w:t>
      </w:r>
      <w:r w:rsidR="00111AE6" w:rsidRPr="00111AE6">
        <w:rPr>
          <w:rFonts w:ascii="Calibri" w:eastAsia="Aptos" w:hAnsi="Calibri" w:cs="Calibri"/>
          <w:kern w:val="2"/>
          <w14:ligatures w14:val="standardContextual"/>
        </w:rPr>
        <w:t xml:space="preserve">, </w:t>
      </w:r>
      <w:hyperlink r:id="rId45" w:history="1">
        <w:r w:rsidR="00111AE6" w:rsidRPr="00111AE6">
          <w:rPr>
            <w:rFonts w:ascii="Calibri" w:eastAsia="Aptos" w:hAnsi="Calibri" w:cs="Calibri"/>
            <w:color w:val="165788"/>
            <w:kern w:val="2"/>
            <w:u w:val="single"/>
            <w14:ligatures w14:val="standardContextual"/>
          </w:rPr>
          <w:t>Illegal Logging</w:t>
        </w:r>
      </w:hyperlink>
      <w:r w:rsidR="00111AE6" w:rsidRPr="00111AE6">
        <w:rPr>
          <w:rFonts w:ascii="Calibri" w:eastAsia="Aptos" w:hAnsi="Calibri" w:cs="Calibri"/>
          <w:kern w:val="2"/>
          <w14:ligatures w14:val="standardContextual"/>
        </w:rPr>
        <w:t>, Department of Agriculture</w:t>
      </w:r>
      <w:r>
        <w:rPr>
          <w:rFonts w:ascii="Calibri" w:eastAsia="Aptos" w:hAnsi="Calibri" w:cs="Calibri"/>
          <w:kern w:val="2"/>
          <w14:ligatures w14:val="standardContextual"/>
        </w:rPr>
        <w:t>,</w:t>
      </w:r>
      <w:r w:rsidR="00111AE6" w:rsidRPr="00111AE6">
        <w:rPr>
          <w:rFonts w:ascii="Calibri" w:eastAsia="Aptos" w:hAnsi="Calibri" w:cs="Calibri"/>
          <w:kern w:val="2"/>
          <w14:ligatures w14:val="standardContextual"/>
        </w:rPr>
        <w:t xml:space="preserve"> Fisheries and Forestry, Canberra, accessed 17 March 2023.</w:t>
      </w:r>
    </w:p>
    <w:p w14:paraId="7D940411" w14:textId="21916946" w:rsidR="00111AE6" w:rsidRPr="00111AE6" w:rsidRDefault="00111AE6" w:rsidP="00111AE6">
      <w:pPr>
        <w:spacing w:after="160" w:line="259" w:lineRule="auto"/>
        <w:rPr>
          <w:rFonts w:ascii="Calibri" w:eastAsia="Aptos" w:hAnsi="Calibri" w:cs="Calibri"/>
          <w:kern w:val="2"/>
          <w14:ligatures w14:val="standardContextual"/>
        </w:rPr>
      </w:pPr>
      <w:r w:rsidRPr="00111AE6">
        <w:rPr>
          <w:rFonts w:ascii="Calibri" w:eastAsia="Aptos" w:hAnsi="Calibri" w:cs="Calibri"/>
          <w:kern w:val="2"/>
          <w14:ligatures w14:val="standardContextual"/>
        </w:rPr>
        <w:t>——2023</w:t>
      </w:r>
      <w:r w:rsidR="00267514">
        <w:rPr>
          <w:rFonts w:ascii="Calibri" w:eastAsia="Aptos" w:hAnsi="Calibri" w:cs="Calibri"/>
          <w:kern w:val="2"/>
          <w14:ligatures w14:val="standardContextual"/>
        </w:rPr>
        <w:t>b</w:t>
      </w:r>
      <w:r w:rsidRPr="00111AE6">
        <w:rPr>
          <w:rFonts w:ascii="Calibri" w:eastAsia="Aptos" w:hAnsi="Calibri" w:cs="Calibri"/>
          <w:kern w:val="2"/>
          <w14:ligatures w14:val="standardContextual"/>
        </w:rPr>
        <w:t xml:space="preserve">, </w:t>
      </w:r>
      <w:hyperlink r:id="rId46" w:history="1">
        <w:r w:rsidRPr="00111AE6">
          <w:rPr>
            <w:rFonts w:ascii="Calibri" w:eastAsia="Aptos" w:hAnsi="Calibri" w:cs="Calibri"/>
            <w:color w:val="165788"/>
            <w:kern w:val="2"/>
            <w:u w:val="single"/>
            <w14:ligatures w14:val="standardContextual"/>
          </w:rPr>
          <w:t>Steps Australia has taken to address illegal fishing</w:t>
        </w:r>
      </w:hyperlink>
      <w:r w:rsidRPr="00111AE6">
        <w:rPr>
          <w:rFonts w:ascii="Calibri" w:eastAsia="Aptos" w:hAnsi="Calibri" w:cs="Calibri"/>
          <w:kern w:val="2"/>
          <w14:ligatures w14:val="standardContextual"/>
        </w:rPr>
        <w:t>, Department of Agriculture</w:t>
      </w:r>
      <w:r w:rsidR="005D4244">
        <w:rPr>
          <w:rFonts w:ascii="Calibri" w:eastAsia="Aptos" w:hAnsi="Calibri" w:cs="Calibri"/>
          <w:kern w:val="2"/>
          <w14:ligatures w14:val="standardContextual"/>
        </w:rPr>
        <w:t>,</w:t>
      </w:r>
      <w:r w:rsidRPr="00111AE6">
        <w:rPr>
          <w:rFonts w:ascii="Calibri" w:eastAsia="Aptos" w:hAnsi="Calibri" w:cs="Calibri"/>
          <w:kern w:val="2"/>
          <w14:ligatures w14:val="standardContextual"/>
        </w:rPr>
        <w:t xml:space="preserve"> Fisheries and Forestry, Canberra, accessed 20 January 2023.</w:t>
      </w:r>
    </w:p>
    <w:p w14:paraId="326CF451" w14:textId="2837F832" w:rsidR="00111AE6" w:rsidRPr="00111AE6" w:rsidRDefault="00111AE6" w:rsidP="00111AE6">
      <w:pPr>
        <w:spacing w:after="160" w:line="259" w:lineRule="auto"/>
        <w:rPr>
          <w:rFonts w:ascii="Calibri" w:eastAsia="Aptos" w:hAnsi="Calibri" w:cs="Calibri"/>
          <w:kern w:val="2"/>
          <w14:ligatures w14:val="standardContextual"/>
        </w:rPr>
      </w:pPr>
      <w:r w:rsidRPr="00111AE6">
        <w:rPr>
          <w:rFonts w:ascii="Calibri" w:eastAsia="Aptos" w:hAnsi="Calibri" w:cs="Calibri"/>
          <w:kern w:val="2"/>
          <w14:ligatures w14:val="standardContextual"/>
        </w:rPr>
        <w:t>DCCEEW 2021</w:t>
      </w:r>
      <w:r w:rsidR="005D4244">
        <w:rPr>
          <w:rFonts w:ascii="Calibri" w:eastAsia="Aptos" w:hAnsi="Calibri" w:cs="Calibri"/>
          <w:kern w:val="2"/>
          <w14:ligatures w14:val="standardContextual"/>
        </w:rPr>
        <w:t xml:space="preserve">, </w:t>
      </w:r>
      <w:hyperlink r:id="rId47" w:history="1">
        <w:r w:rsidR="005D4244">
          <w:rPr>
            <w:rFonts w:ascii="Calibri" w:eastAsia="Aptos" w:hAnsi="Calibri" w:cs="Calibri"/>
            <w:color w:val="165788"/>
            <w:kern w:val="2"/>
            <w:u w:val="single"/>
            <w14:ligatures w14:val="standardContextual"/>
          </w:rPr>
          <w:t>Convention on International Trade in Endangered Species of Wild Fauna And Flora (CITES)</w:t>
        </w:r>
      </w:hyperlink>
      <w:r w:rsidRPr="00111AE6">
        <w:rPr>
          <w:rFonts w:ascii="Calibri" w:eastAsia="Aptos" w:hAnsi="Calibri" w:cs="Calibri"/>
          <w:kern w:val="2"/>
          <w14:ligatures w14:val="standardContextual"/>
        </w:rPr>
        <w:t>, Department of Climate Change, Energy, the Environment and Water, Canberra, accessed 5 June 2023.</w:t>
      </w:r>
    </w:p>
    <w:p w14:paraId="18E58FE2" w14:textId="77777777" w:rsidR="00111AE6" w:rsidRPr="00111AE6" w:rsidRDefault="00111AE6" w:rsidP="00111AE6">
      <w:pPr>
        <w:spacing w:after="160" w:line="259" w:lineRule="auto"/>
        <w:rPr>
          <w:rFonts w:ascii="Calibri" w:eastAsia="Aptos" w:hAnsi="Calibri" w:cs="Calibri"/>
          <w:kern w:val="2"/>
          <w14:ligatures w14:val="standardContextual"/>
        </w:rPr>
      </w:pPr>
      <w:r w:rsidRPr="00111AE6">
        <w:rPr>
          <w:rFonts w:ascii="Calibri" w:eastAsia="Aptos" w:hAnsi="Calibri" w:cs="Calibri"/>
          <w:kern w:val="2"/>
          <w14:ligatures w14:val="standardContextual"/>
        </w:rPr>
        <w:t xml:space="preserve">DG MARE 2023a, </w:t>
      </w:r>
      <w:hyperlink r:id="rId48" w:history="1">
        <w:r w:rsidRPr="00111AE6">
          <w:rPr>
            <w:rFonts w:ascii="Calibri" w:eastAsia="Aptos" w:hAnsi="Calibri" w:cs="Calibri"/>
            <w:color w:val="165788"/>
            <w:kern w:val="2"/>
            <w:u w:val="single"/>
            <w14:ligatures w14:val="standardContextual"/>
          </w:rPr>
          <w:t>Illegal fishing</w:t>
        </w:r>
      </w:hyperlink>
      <w:r w:rsidRPr="00111AE6">
        <w:rPr>
          <w:rFonts w:ascii="Calibri" w:eastAsia="Aptos" w:hAnsi="Calibri" w:cs="Calibri"/>
          <w:kern w:val="2"/>
          <w14:ligatures w14:val="standardContextual"/>
        </w:rPr>
        <w:t>, European Commission Directorate-General for Maritime Affairs and Fisheries, Brussels, accessed 23 February 2023.</w:t>
      </w:r>
    </w:p>
    <w:p w14:paraId="39CD9D61" w14:textId="0639672A" w:rsidR="00111AE6" w:rsidRPr="00111AE6" w:rsidRDefault="00111AE6" w:rsidP="00111AE6">
      <w:pPr>
        <w:spacing w:after="160" w:line="259" w:lineRule="auto"/>
        <w:rPr>
          <w:rFonts w:ascii="Calibri" w:eastAsia="Aptos" w:hAnsi="Calibri" w:cs="Calibri"/>
          <w:kern w:val="2"/>
          <w14:ligatures w14:val="standardContextual"/>
        </w:rPr>
      </w:pPr>
      <w:r w:rsidRPr="00111AE6">
        <w:rPr>
          <w:rFonts w:ascii="Calibri" w:eastAsia="Aptos" w:hAnsi="Calibri" w:cs="Calibri"/>
          <w:kern w:val="2"/>
          <w14:ligatures w14:val="standardContextual"/>
        </w:rPr>
        <w:t xml:space="preserve">——2023b, </w:t>
      </w:r>
      <w:hyperlink r:id="rId49" w:history="1">
        <w:r w:rsidRPr="00111AE6">
          <w:rPr>
            <w:rFonts w:ascii="Calibri" w:eastAsia="Aptos" w:hAnsi="Calibri" w:cs="Calibri"/>
            <w:color w:val="165788"/>
            <w:kern w:val="2"/>
            <w:u w:val="single"/>
            <w14:ligatures w14:val="standardContextual"/>
          </w:rPr>
          <w:t>Regional fisheries management organisations (RFMOs)</w:t>
        </w:r>
      </w:hyperlink>
      <w:r w:rsidRPr="00111AE6">
        <w:rPr>
          <w:rFonts w:ascii="Calibri" w:eastAsia="Aptos" w:hAnsi="Calibri" w:cs="Calibri"/>
          <w:kern w:val="2"/>
          <w14:ligatures w14:val="standardContextual"/>
        </w:rPr>
        <w:t>, European Commission Directorate-General for Maritime Affairs and Fisheries, Brussels, accessed 23 February 2023.</w:t>
      </w:r>
    </w:p>
    <w:p w14:paraId="201B68A2" w14:textId="77777777" w:rsidR="00111AE6" w:rsidRPr="00111AE6" w:rsidRDefault="00111AE6" w:rsidP="00111AE6">
      <w:pPr>
        <w:spacing w:after="160" w:line="259" w:lineRule="auto"/>
        <w:rPr>
          <w:rFonts w:ascii="Calibri" w:eastAsia="Aptos" w:hAnsi="Calibri" w:cs="Calibri"/>
          <w:kern w:val="2"/>
          <w14:ligatures w14:val="standardContextual"/>
        </w:rPr>
      </w:pPr>
      <w:r w:rsidRPr="00111AE6">
        <w:rPr>
          <w:rFonts w:ascii="Calibri" w:eastAsia="Aptos" w:hAnsi="Calibri" w:cs="Calibri"/>
          <w:kern w:val="2"/>
          <w14:ligatures w14:val="standardContextual"/>
        </w:rPr>
        <w:lastRenderedPageBreak/>
        <w:t xml:space="preserve">DISR 2023, </w:t>
      </w:r>
      <w:hyperlink r:id="rId50" w:history="1">
        <w:r w:rsidRPr="00111AE6">
          <w:rPr>
            <w:rFonts w:ascii="Calibri" w:eastAsia="Aptos" w:hAnsi="Calibri" w:cs="Calibri"/>
            <w:color w:val="165788"/>
            <w:kern w:val="2"/>
            <w:u w:val="single"/>
            <w14:ligatures w14:val="standardContextual"/>
          </w:rPr>
          <w:t>Country of origin labelling for seafood is coming to hospitality</w:t>
        </w:r>
      </w:hyperlink>
      <w:r w:rsidRPr="00111AE6">
        <w:rPr>
          <w:rFonts w:ascii="Calibri" w:eastAsia="Aptos" w:hAnsi="Calibri" w:cs="Calibri"/>
          <w:kern w:val="2"/>
          <w14:ligatures w14:val="standardContextual"/>
        </w:rPr>
        <w:t>, Department of Industry, Science and Resources, Canberra, accessed 10 January 2024.</w:t>
      </w:r>
    </w:p>
    <w:p w14:paraId="5689D2E3" w14:textId="61E86B8F" w:rsidR="00111AE6" w:rsidRPr="00111AE6" w:rsidRDefault="00111AE6" w:rsidP="00111AE6">
      <w:pPr>
        <w:spacing w:after="160" w:line="259" w:lineRule="auto"/>
        <w:rPr>
          <w:rFonts w:ascii="Calibri" w:eastAsia="Aptos" w:hAnsi="Calibri" w:cs="Calibri"/>
          <w:kern w:val="2"/>
          <w14:ligatures w14:val="standardContextual"/>
        </w:rPr>
      </w:pPr>
      <w:r w:rsidRPr="00111AE6">
        <w:rPr>
          <w:rFonts w:ascii="Calibri" w:eastAsia="Aptos" w:hAnsi="Calibri" w:cs="Calibri"/>
          <w:kern w:val="2"/>
          <w14:ligatures w14:val="standardContextual"/>
        </w:rPr>
        <w:t>EJ</w:t>
      </w:r>
      <w:r w:rsidR="00BE37AB">
        <w:rPr>
          <w:rFonts w:ascii="Calibri" w:eastAsia="Aptos" w:hAnsi="Calibri" w:cs="Calibri"/>
          <w:kern w:val="2"/>
          <w14:ligatures w14:val="standardContextual"/>
        </w:rPr>
        <w:t xml:space="preserve">F </w:t>
      </w:r>
      <w:r w:rsidRPr="00111AE6">
        <w:rPr>
          <w:rFonts w:ascii="Calibri" w:eastAsia="Aptos" w:hAnsi="Calibri" w:cs="Calibri"/>
          <w:kern w:val="2"/>
          <w14:ligatures w14:val="standardContextual"/>
        </w:rPr>
        <w:t>2023</w:t>
      </w:r>
      <w:r w:rsidR="005D4244">
        <w:rPr>
          <w:rFonts w:ascii="Calibri" w:eastAsia="Aptos" w:hAnsi="Calibri" w:cs="Calibri"/>
          <w:kern w:val="2"/>
          <w14:ligatures w14:val="standardContextual"/>
        </w:rPr>
        <w:t xml:space="preserve">, </w:t>
      </w:r>
      <w:hyperlink r:id="rId51" w:history="1">
        <w:r w:rsidRPr="00111AE6">
          <w:rPr>
            <w:rFonts w:ascii="Calibri" w:eastAsia="Aptos" w:hAnsi="Calibri" w:cs="Calibri"/>
            <w:color w:val="165788"/>
            <w:kern w:val="2"/>
            <w:u w:val="single"/>
            <w14:ligatures w14:val="standardContextual"/>
          </w:rPr>
          <w:t>The Broken Barrier: How illegal fishing and human rights abuses in Korea’s fisheries imports go undetected</w:t>
        </w:r>
      </w:hyperlink>
      <w:r w:rsidRPr="00111AE6">
        <w:rPr>
          <w:rFonts w:ascii="Calibri" w:eastAsia="Aptos" w:hAnsi="Calibri" w:cs="Calibri"/>
          <w:kern w:val="2"/>
          <w14:ligatures w14:val="standardContextual"/>
        </w:rPr>
        <w:t>, Environmental Justice Foundation, access 24 August 2023.</w:t>
      </w:r>
    </w:p>
    <w:p w14:paraId="006C259C" w14:textId="5BC5E0F9" w:rsidR="00111AE6" w:rsidRPr="00111AE6" w:rsidRDefault="00111AE6" w:rsidP="00111AE6">
      <w:pPr>
        <w:spacing w:after="160" w:line="259" w:lineRule="auto"/>
        <w:rPr>
          <w:rFonts w:ascii="Calibri" w:eastAsia="Aptos" w:hAnsi="Calibri" w:cs="Calibri"/>
          <w:kern w:val="2"/>
          <w14:ligatures w14:val="standardContextual"/>
        </w:rPr>
      </w:pPr>
      <w:r w:rsidRPr="00111AE6">
        <w:rPr>
          <w:rFonts w:ascii="Calibri" w:eastAsia="Aptos" w:hAnsi="Calibri" w:cs="Calibri"/>
          <w:kern w:val="2"/>
          <w14:ligatures w14:val="standardContextual"/>
        </w:rPr>
        <w:t xml:space="preserve">EPRS 2022, </w:t>
      </w:r>
      <w:hyperlink r:id="rId52" w:history="1">
        <w:r w:rsidRPr="00111AE6">
          <w:rPr>
            <w:rFonts w:ascii="Calibri" w:eastAsia="Aptos" w:hAnsi="Calibri" w:cs="Calibri"/>
            <w:color w:val="165788"/>
            <w:kern w:val="2"/>
            <w:u w:val="single"/>
            <w14:ligatures w14:val="standardContextual"/>
          </w:rPr>
          <w:t>Illegal, unreported and unregulated (IUU) fishing, European Parliamentary Research Service</w:t>
        </w:r>
      </w:hyperlink>
      <w:r w:rsidRPr="00111AE6">
        <w:rPr>
          <w:rFonts w:ascii="Calibri" w:eastAsia="Aptos" w:hAnsi="Calibri" w:cs="Calibri"/>
          <w:kern w:val="2"/>
          <w14:ligatures w14:val="standardContextual"/>
        </w:rPr>
        <w:t>, Brussels, accessed 27 March 2023.</w:t>
      </w:r>
    </w:p>
    <w:p w14:paraId="1ACCE40E" w14:textId="55255D11" w:rsidR="00111AE6" w:rsidRPr="00111AE6" w:rsidRDefault="00111AE6" w:rsidP="00111AE6">
      <w:pPr>
        <w:spacing w:after="160" w:line="259" w:lineRule="auto"/>
        <w:rPr>
          <w:rFonts w:ascii="Calibri" w:eastAsia="Aptos" w:hAnsi="Calibri" w:cs="Calibri"/>
          <w:kern w:val="2"/>
          <w14:ligatures w14:val="standardContextual"/>
        </w:rPr>
      </w:pPr>
      <w:r w:rsidRPr="00111AE6">
        <w:rPr>
          <w:rFonts w:ascii="Calibri" w:eastAsia="Aptos" w:hAnsi="Calibri" w:cs="Calibri"/>
          <w:kern w:val="2"/>
          <w14:ligatures w14:val="standardContextual"/>
        </w:rPr>
        <w:t xml:space="preserve">EU IUU Coalition 2019, </w:t>
      </w:r>
      <w:hyperlink r:id="rId53" w:history="1">
        <w:r w:rsidRPr="00111AE6">
          <w:rPr>
            <w:rFonts w:ascii="Calibri" w:eastAsia="Aptos" w:hAnsi="Calibri" w:cs="Calibri"/>
            <w:color w:val="165788"/>
            <w:kern w:val="2"/>
            <w:u w:val="single"/>
            <w14:ligatures w14:val="standardContextual"/>
          </w:rPr>
          <w:t>Achieving Transparency and Combating IUU Fishing in RFMOs: Reinforcing the EU</w:t>
        </w:r>
        <w:r w:rsidR="00A04F39">
          <w:rPr>
            <w:rFonts w:ascii="Calibri" w:eastAsia="Aptos" w:hAnsi="Calibri" w:cs="Calibri"/>
            <w:color w:val="165788"/>
            <w:kern w:val="2"/>
            <w:u w:val="single"/>
            <w14:ligatures w14:val="standardContextual"/>
          </w:rPr>
          <w:t>’</w:t>
        </w:r>
        <w:r w:rsidRPr="00111AE6">
          <w:rPr>
            <w:rFonts w:ascii="Calibri" w:eastAsia="Aptos" w:hAnsi="Calibri" w:cs="Calibri"/>
            <w:color w:val="165788"/>
            <w:kern w:val="2"/>
            <w:u w:val="single"/>
            <w14:ligatures w14:val="standardContextual"/>
          </w:rPr>
          <w:t>s multilateral actions to promote best practices</w:t>
        </w:r>
      </w:hyperlink>
      <w:r w:rsidRPr="00111AE6">
        <w:rPr>
          <w:rFonts w:ascii="Calibri" w:eastAsia="Aptos" w:hAnsi="Calibri" w:cs="Calibri"/>
          <w:kern w:val="2"/>
          <w14:ligatures w14:val="standardContextual"/>
        </w:rPr>
        <w:t>, EU IUU Coalition, accessed 8 March 2023.</w:t>
      </w:r>
    </w:p>
    <w:p w14:paraId="4155B94A" w14:textId="50FF792D" w:rsidR="00111AE6" w:rsidRPr="00111AE6" w:rsidRDefault="00111AE6" w:rsidP="00111AE6">
      <w:pPr>
        <w:spacing w:after="160" w:line="259" w:lineRule="auto"/>
        <w:rPr>
          <w:rFonts w:ascii="Calibri" w:eastAsia="Aptos" w:hAnsi="Calibri" w:cs="Calibri"/>
          <w:kern w:val="2"/>
          <w14:ligatures w14:val="standardContextual"/>
        </w:rPr>
      </w:pPr>
      <w:r w:rsidRPr="00111AE6">
        <w:rPr>
          <w:rFonts w:ascii="Calibri" w:eastAsia="Aptos" w:hAnsi="Calibri" w:cs="Calibri"/>
          <w:kern w:val="2"/>
          <w14:ligatures w14:val="standardContextual"/>
        </w:rPr>
        <w:t>——2020,</w:t>
      </w:r>
      <w:r w:rsidRPr="00111AE6">
        <w:rPr>
          <w:rFonts w:ascii="Calibri" w:eastAsia="Aptos" w:hAnsi="Calibri" w:cs="Calibri"/>
          <w:kern w:val="2"/>
          <w:lang w:eastAsia="ja-JP"/>
          <w14:ligatures w14:val="standardContextual"/>
        </w:rPr>
        <w:t xml:space="preserve"> </w:t>
      </w:r>
      <w:hyperlink r:id="rId54" w:history="1">
        <w:r w:rsidRPr="004C218A">
          <w:rPr>
            <w:rStyle w:val="Hyperlink"/>
            <w:rFonts w:ascii="Calibri" w:eastAsia="Aptos" w:hAnsi="Calibri" w:cs="Calibri"/>
            <w:kern w:val="2"/>
            <w14:ligatures w14:val="standardContextual"/>
          </w:rPr>
          <w:t>A comparative study of key data elements in import control schemes aimed at tackling illegal, unreported and unregulated fishing in the top three seafood markets: the European Union, the United States and Japan</w:t>
        </w:r>
      </w:hyperlink>
      <w:r w:rsidRPr="00111AE6">
        <w:rPr>
          <w:rFonts w:ascii="Calibri" w:eastAsia="Aptos" w:hAnsi="Calibri" w:cs="Calibri"/>
          <w:kern w:val="2"/>
          <w14:ligatures w14:val="standardContextual"/>
        </w:rPr>
        <w:t>, The Environmental Justice Foundation, Oceana, The Nature Conservancy, The Pew Charitable Trusts and World Wildlife Fund, accessed 20 February 2023.</w:t>
      </w:r>
    </w:p>
    <w:p w14:paraId="10B21B4F" w14:textId="77777777" w:rsidR="00111AE6" w:rsidRPr="00111AE6" w:rsidRDefault="00111AE6" w:rsidP="00111AE6">
      <w:pPr>
        <w:spacing w:after="160" w:line="259" w:lineRule="auto"/>
        <w:rPr>
          <w:rFonts w:ascii="Calibri" w:eastAsia="Aptos" w:hAnsi="Calibri" w:cs="Calibri"/>
          <w:kern w:val="2"/>
          <w14:ligatures w14:val="standardContextual"/>
        </w:rPr>
      </w:pPr>
      <w:r w:rsidRPr="00111AE6">
        <w:rPr>
          <w:rFonts w:ascii="Calibri" w:eastAsia="Aptos" w:hAnsi="Calibri" w:cs="Calibri"/>
          <w:kern w:val="2"/>
          <w14:ligatures w14:val="standardContextual"/>
        </w:rPr>
        <w:t xml:space="preserve">European Commission 2009, </w:t>
      </w:r>
      <w:hyperlink r:id="rId55" w:history="1">
        <w:r w:rsidRPr="00111AE6">
          <w:rPr>
            <w:rFonts w:ascii="Calibri" w:eastAsia="Aptos" w:hAnsi="Calibri" w:cs="Calibri"/>
            <w:color w:val="165788"/>
            <w:kern w:val="2"/>
            <w:u w:val="single"/>
            <w14:ligatures w14:val="standardContextual"/>
          </w:rPr>
          <w:t>Commission Regulation (EC) No 1010/2009</w:t>
        </w:r>
      </w:hyperlink>
      <w:r w:rsidRPr="00111AE6">
        <w:rPr>
          <w:rFonts w:ascii="Calibri" w:eastAsia="Aptos" w:hAnsi="Calibri" w:cs="Calibri"/>
          <w:kern w:val="2"/>
          <w14:ligatures w14:val="standardContextual"/>
        </w:rPr>
        <w:t xml:space="preserve">, </w:t>
      </w:r>
      <w:r w:rsidRPr="00F15B23">
        <w:rPr>
          <w:rStyle w:val="Emphasis"/>
        </w:rPr>
        <w:t>Official Journal of the European Union</w:t>
      </w:r>
      <w:r w:rsidRPr="00111AE6">
        <w:rPr>
          <w:rFonts w:ascii="Calibri" w:eastAsia="Aptos" w:hAnsi="Calibri" w:cs="Calibri"/>
          <w:kern w:val="2"/>
          <w14:ligatures w14:val="standardContextual"/>
        </w:rPr>
        <w:t>, accessed 8 March 2023.</w:t>
      </w:r>
    </w:p>
    <w:p w14:paraId="1BCE6DDC" w14:textId="0AA90B10" w:rsidR="00111AE6" w:rsidRPr="00111AE6" w:rsidRDefault="00111AE6" w:rsidP="00111AE6">
      <w:pPr>
        <w:spacing w:after="160" w:line="259" w:lineRule="auto"/>
        <w:rPr>
          <w:rFonts w:ascii="Calibri" w:eastAsia="Aptos" w:hAnsi="Calibri" w:cs="Calibri"/>
          <w:kern w:val="2"/>
          <w14:ligatures w14:val="standardContextual"/>
        </w:rPr>
      </w:pPr>
      <w:r w:rsidRPr="00111AE6">
        <w:rPr>
          <w:rFonts w:ascii="Calibri" w:eastAsia="Aptos" w:hAnsi="Calibri" w:cs="Calibri"/>
          <w:kern w:val="2"/>
          <w14:ligatures w14:val="standardContextual"/>
        </w:rPr>
        <w:t xml:space="preserve">European Court of Auditors 2022, </w:t>
      </w:r>
      <w:hyperlink r:id="rId56" w:history="1">
        <w:r w:rsidRPr="00111AE6">
          <w:rPr>
            <w:rFonts w:ascii="Calibri" w:eastAsia="Aptos" w:hAnsi="Calibri" w:cs="Calibri"/>
            <w:color w:val="165788"/>
            <w:kern w:val="2"/>
            <w:u w:val="single"/>
            <w14:ligatures w14:val="standardContextual"/>
          </w:rPr>
          <w:t xml:space="preserve">Special report: EU action to combat illegal fishing </w:t>
        </w:r>
        <w:r w:rsidR="002C0F60">
          <w:rPr>
            <w:rFonts w:ascii="Calibri" w:eastAsia="Aptos" w:hAnsi="Calibri" w:cs="Calibri"/>
            <w:color w:val="165788"/>
            <w:kern w:val="2"/>
            <w:u w:val="single"/>
            <w14:ligatures w14:val="standardContextual"/>
          </w:rPr>
          <w:t>–</w:t>
        </w:r>
        <w:r w:rsidRPr="00111AE6">
          <w:rPr>
            <w:rFonts w:ascii="Calibri" w:eastAsia="Aptos" w:hAnsi="Calibri" w:cs="Calibri"/>
            <w:color w:val="165788"/>
            <w:kern w:val="2"/>
            <w:u w:val="single"/>
            <w14:ligatures w14:val="standardContextual"/>
          </w:rPr>
          <w:t xml:space="preserve"> Control systems in place but weakened by uneven checks and sanctions by Member States</w:t>
        </w:r>
      </w:hyperlink>
      <w:r w:rsidRPr="00111AE6">
        <w:rPr>
          <w:rFonts w:ascii="Calibri" w:eastAsia="Aptos" w:hAnsi="Calibri" w:cs="Calibri"/>
          <w:kern w:val="2"/>
          <w14:ligatures w14:val="standardContextual"/>
        </w:rPr>
        <w:t>, European Court of Auditors, Luxembourg, accessed 8 March 2023.</w:t>
      </w:r>
    </w:p>
    <w:p w14:paraId="59594153" w14:textId="77777777" w:rsidR="00111AE6" w:rsidRPr="00111AE6" w:rsidRDefault="00111AE6" w:rsidP="00111AE6">
      <w:pPr>
        <w:spacing w:after="160" w:line="259" w:lineRule="auto"/>
        <w:rPr>
          <w:rFonts w:ascii="Calibri" w:eastAsia="Aptos" w:hAnsi="Calibri" w:cs="Calibri"/>
          <w:kern w:val="2"/>
          <w14:ligatures w14:val="standardContextual"/>
        </w:rPr>
      </w:pPr>
      <w:r w:rsidRPr="00111AE6">
        <w:rPr>
          <w:rFonts w:ascii="Calibri" w:eastAsia="Aptos" w:hAnsi="Calibri" w:cs="Calibri"/>
          <w:kern w:val="2"/>
          <w14:ligatures w14:val="standardContextual"/>
        </w:rPr>
        <w:t xml:space="preserve">Fair Catch Alliance 2023, </w:t>
      </w:r>
      <w:hyperlink r:id="rId57" w:history="1">
        <w:r w:rsidRPr="00111AE6">
          <w:rPr>
            <w:rFonts w:ascii="Calibri" w:eastAsia="Aptos" w:hAnsi="Calibri" w:cs="Calibri"/>
            <w:color w:val="165788"/>
            <w:kern w:val="2"/>
            <w:u w:val="single"/>
            <w14:ligatures w14:val="standardContextual"/>
          </w:rPr>
          <w:t>Same Rules for All Seafood</w:t>
        </w:r>
      </w:hyperlink>
      <w:r w:rsidRPr="00111AE6">
        <w:rPr>
          <w:rFonts w:ascii="Calibri" w:eastAsia="Aptos" w:hAnsi="Calibri" w:cs="Calibri"/>
          <w:kern w:val="2"/>
          <w14:ligatures w14:val="standardContextual"/>
        </w:rPr>
        <w:t>, Minderoo Foundation Flourishing Oceans Initiative, Perth, accessed 23 February 2023.</w:t>
      </w:r>
    </w:p>
    <w:p w14:paraId="502BF407" w14:textId="0C95F268" w:rsidR="00111AE6" w:rsidRPr="00111AE6" w:rsidRDefault="00111AE6" w:rsidP="00111AE6">
      <w:pPr>
        <w:spacing w:after="160" w:line="259" w:lineRule="auto"/>
        <w:rPr>
          <w:rFonts w:ascii="Calibri" w:eastAsia="Aptos" w:hAnsi="Calibri" w:cs="Calibri"/>
          <w:kern w:val="2"/>
          <w14:ligatures w14:val="standardContextual"/>
        </w:rPr>
      </w:pPr>
      <w:r w:rsidRPr="00111AE6">
        <w:rPr>
          <w:rFonts w:ascii="Calibri" w:eastAsia="Aptos" w:hAnsi="Calibri" w:cs="Calibri"/>
          <w:kern w:val="2"/>
          <w14:ligatures w14:val="standardContextual"/>
        </w:rPr>
        <w:t xml:space="preserve">FAO 1993, </w:t>
      </w:r>
      <w:hyperlink r:id="rId58" w:history="1">
        <w:r w:rsidRPr="00111AE6">
          <w:rPr>
            <w:rFonts w:ascii="Calibri" w:eastAsia="Aptos" w:hAnsi="Calibri" w:cs="Calibri"/>
            <w:color w:val="165788"/>
            <w:kern w:val="2"/>
            <w:u w:val="single"/>
            <w14:ligatures w14:val="standardContextual"/>
          </w:rPr>
          <w:t>Agreement to Promote Compliance with International Conservation and Management Measures by Fishing Vessels on the High Seas</w:t>
        </w:r>
      </w:hyperlink>
      <w:r w:rsidRPr="00111AE6">
        <w:rPr>
          <w:rFonts w:ascii="Calibri" w:eastAsia="Aptos" w:hAnsi="Calibri" w:cs="Calibri"/>
          <w:kern w:val="2"/>
          <w14:ligatures w14:val="standardContextual"/>
        </w:rPr>
        <w:t>, Food and Agriculture Organi</w:t>
      </w:r>
      <w:r w:rsidR="002C0F60">
        <w:rPr>
          <w:rFonts w:ascii="Calibri" w:eastAsia="Aptos" w:hAnsi="Calibri" w:cs="Calibri"/>
          <w:kern w:val="2"/>
          <w14:ligatures w14:val="standardContextual"/>
        </w:rPr>
        <w:t>z</w:t>
      </w:r>
      <w:r w:rsidRPr="00111AE6">
        <w:rPr>
          <w:rFonts w:ascii="Calibri" w:eastAsia="Aptos" w:hAnsi="Calibri" w:cs="Calibri"/>
          <w:kern w:val="2"/>
          <w14:ligatures w14:val="standardContextual"/>
        </w:rPr>
        <w:t>ation of the United Nations, November 1993, accessed 22 February 2023.</w:t>
      </w:r>
    </w:p>
    <w:p w14:paraId="413D9971" w14:textId="3DEAC617" w:rsidR="00111AE6" w:rsidRPr="00111AE6" w:rsidRDefault="00111AE6" w:rsidP="00111AE6">
      <w:pPr>
        <w:spacing w:after="160" w:line="259" w:lineRule="auto"/>
        <w:rPr>
          <w:rFonts w:ascii="Calibri" w:eastAsia="Aptos" w:hAnsi="Calibri" w:cs="Calibri"/>
          <w:kern w:val="2"/>
          <w14:ligatures w14:val="standardContextual"/>
        </w:rPr>
      </w:pPr>
      <w:r w:rsidRPr="00111AE6">
        <w:rPr>
          <w:rFonts w:ascii="Calibri" w:eastAsia="Aptos" w:hAnsi="Calibri" w:cs="Calibri"/>
          <w:kern w:val="2"/>
          <w14:ligatures w14:val="standardContextual"/>
        </w:rPr>
        <w:t>——</w:t>
      </w:r>
      <w:r w:rsidRPr="00111AE6">
        <w:rPr>
          <w:rFonts w:ascii="Calibri" w:eastAsia="Aptos" w:hAnsi="Calibri" w:cs="Calibri"/>
          <w:kern w:val="2"/>
          <w:lang w:eastAsia="ja-JP"/>
          <w14:ligatures w14:val="standardContextual"/>
        </w:rPr>
        <w:t xml:space="preserve">2001, </w:t>
      </w:r>
      <w:hyperlink r:id="rId59" w:history="1">
        <w:r w:rsidRPr="00111AE6">
          <w:rPr>
            <w:rFonts w:ascii="Calibri" w:eastAsia="Aptos" w:hAnsi="Calibri" w:cs="Calibri"/>
            <w:color w:val="165788"/>
            <w:kern w:val="2"/>
            <w:u w:val="single"/>
            <w14:ligatures w14:val="standardContextual"/>
          </w:rPr>
          <w:t>International Plan Of Action To Prevent, Deter And Eliminate Illegal, Unreported And Unregulated Fishing</w:t>
        </w:r>
      </w:hyperlink>
      <w:r w:rsidRPr="00111AE6">
        <w:rPr>
          <w:rFonts w:ascii="Calibri" w:eastAsia="Aptos" w:hAnsi="Calibri" w:cs="Calibri"/>
          <w:kern w:val="2"/>
          <w14:ligatures w14:val="standardContextual"/>
        </w:rPr>
        <w:t>, Food and Agriculture Organi</w:t>
      </w:r>
      <w:r w:rsidR="002C0F60">
        <w:rPr>
          <w:rFonts w:ascii="Calibri" w:eastAsia="Aptos" w:hAnsi="Calibri" w:cs="Calibri"/>
          <w:kern w:val="2"/>
          <w14:ligatures w14:val="standardContextual"/>
        </w:rPr>
        <w:t>z</w:t>
      </w:r>
      <w:r w:rsidRPr="00111AE6">
        <w:rPr>
          <w:rFonts w:ascii="Calibri" w:eastAsia="Aptos" w:hAnsi="Calibri" w:cs="Calibri"/>
          <w:kern w:val="2"/>
          <w14:ligatures w14:val="standardContextual"/>
        </w:rPr>
        <w:t>ation of the United Nations, Rome, accessed 20</w:t>
      </w:r>
      <w:r w:rsidR="002C0F60">
        <w:rPr>
          <w:rFonts w:ascii="Calibri" w:eastAsia="Aptos" w:hAnsi="Calibri" w:cs="Calibri"/>
          <w:kern w:val="2"/>
          <w14:ligatures w14:val="standardContextual"/>
        </w:rPr>
        <w:t> </w:t>
      </w:r>
      <w:r w:rsidRPr="00111AE6">
        <w:rPr>
          <w:rFonts w:ascii="Calibri" w:eastAsia="Aptos" w:hAnsi="Calibri" w:cs="Calibri"/>
          <w:kern w:val="2"/>
          <w14:ligatures w14:val="standardContextual"/>
        </w:rPr>
        <w:t>February 2023.</w:t>
      </w:r>
    </w:p>
    <w:p w14:paraId="73346947" w14:textId="55186045" w:rsidR="00111AE6" w:rsidRPr="00111AE6" w:rsidRDefault="00111AE6" w:rsidP="00111AE6">
      <w:pPr>
        <w:spacing w:after="160" w:line="259" w:lineRule="auto"/>
        <w:rPr>
          <w:rFonts w:ascii="Calibri" w:eastAsia="Aptos" w:hAnsi="Calibri" w:cs="Calibri"/>
          <w:kern w:val="2"/>
          <w14:ligatures w14:val="standardContextual"/>
        </w:rPr>
      </w:pPr>
      <w:r w:rsidRPr="00AF19C6">
        <w:rPr>
          <w:rFonts w:ascii="Calibri" w:eastAsia="Aptos" w:hAnsi="Calibri" w:cs="Calibri"/>
          <w:kern w:val="2"/>
          <w14:ligatures w14:val="standardContextual"/>
        </w:rPr>
        <w:t xml:space="preserve">——2016a, </w:t>
      </w:r>
      <w:hyperlink r:id="rId60" w:history="1">
        <w:r w:rsidRPr="00111AE6">
          <w:rPr>
            <w:rFonts w:ascii="Calibri" w:eastAsia="Aptos" w:hAnsi="Calibri" w:cs="Calibri"/>
            <w:color w:val="165788"/>
            <w:kern w:val="2"/>
            <w:u w:val="single"/>
            <w14:ligatures w14:val="standardContextual"/>
          </w:rPr>
          <w:t>Agreement on Port State Measures to Prevent, Deter and Eliminate Illegal, Unreported and Unregulated Fishing, The Food and Agriculture Organisation of the United Nations</w:t>
        </w:r>
      </w:hyperlink>
      <w:r w:rsidRPr="00111AE6">
        <w:rPr>
          <w:rFonts w:ascii="Calibri" w:eastAsia="Aptos" w:hAnsi="Calibri" w:cs="Calibri"/>
          <w:kern w:val="2"/>
          <w14:ligatures w14:val="standardContextual"/>
        </w:rPr>
        <w:t xml:space="preserve">, </w:t>
      </w:r>
      <w:r w:rsidR="002C0F60" w:rsidRPr="00111AE6">
        <w:rPr>
          <w:rFonts w:ascii="Calibri" w:eastAsia="Aptos" w:hAnsi="Calibri" w:cs="Calibri"/>
          <w:kern w:val="2"/>
          <w14:ligatures w14:val="standardContextual"/>
        </w:rPr>
        <w:t>Food and Agriculture Organi</w:t>
      </w:r>
      <w:r w:rsidR="002C0F60">
        <w:rPr>
          <w:rFonts w:ascii="Calibri" w:eastAsia="Aptos" w:hAnsi="Calibri" w:cs="Calibri"/>
          <w:kern w:val="2"/>
          <w14:ligatures w14:val="standardContextual"/>
        </w:rPr>
        <w:t>z</w:t>
      </w:r>
      <w:r w:rsidR="002C0F60" w:rsidRPr="00111AE6">
        <w:rPr>
          <w:rFonts w:ascii="Calibri" w:eastAsia="Aptos" w:hAnsi="Calibri" w:cs="Calibri"/>
          <w:kern w:val="2"/>
          <w14:ligatures w14:val="standardContextual"/>
        </w:rPr>
        <w:t>ation of the United Nations</w:t>
      </w:r>
      <w:r w:rsidR="002C0F60">
        <w:rPr>
          <w:rFonts w:ascii="Calibri" w:eastAsia="Aptos" w:hAnsi="Calibri" w:cs="Calibri"/>
          <w:kern w:val="2"/>
          <w14:ligatures w14:val="standardContextual"/>
        </w:rPr>
        <w:t>,</w:t>
      </w:r>
      <w:r w:rsidR="002C0F60" w:rsidRPr="00111AE6">
        <w:rPr>
          <w:rFonts w:ascii="Calibri" w:eastAsia="Aptos" w:hAnsi="Calibri" w:cs="Calibri"/>
          <w:kern w:val="2"/>
          <w14:ligatures w14:val="standardContextual"/>
        </w:rPr>
        <w:t xml:space="preserve"> </w:t>
      </w:r>
      <w:r w:rsidRPr="00111AE6">
        <w:rPr>
          <w:rFonts w:ascii="Calibri" w:eastAsia="Aptos" w:hAnsi="Calibri" w:cs="Calibri"/>
          <w:kern w:val="2"/>
          <w14:ligatures w14:val="standardContextual"/>
        </w:rPr>
        <w:t>Rome, accessed 20 February 2023.</w:t>
      </w:r>
    </w:p>
    <w:p w14:paraId="3CB7B1D8" w14:textId="490F0D54" w:rsidR="00111AE6" w:rsidRPr="00111AE6" w:rsidRDefault="00111AE6" w:rsidP="00111AE6">
      <w:pPr>
        <w:spacing w:after="160" w:line="259" w:lineRule="auto"/>
        <w:rPr>
          <w:rFonts w:ascii="Calibri" w:eastAsia="Aptos" w:hAnsi="Calibri" w:cs="Calibri"/>
          <w:kern w:val="2"/>
          <w14:ligatures w14:val="standardContextual"/>
        </w:rPr>
      </w:pPr>
      <w:r w:rsidRPr="00AF19C6">
        <w:rPr>
          <w:rFonts w:ascii="Calibri" w:eastAsia="Aptos" w:hAnsi="Calibri" w:cs="Calibri"/>
          <w:kern w:val="2"/>
          <w14:ligatures w14:val="standardContextual"/>
        </w:rPr>
        <w:t>——2016b</w:t>
      </w:r>
      <w:r w:rsidRPr="00111AE6">
        <w:rPr>
          <w:rFonts w:ascii="Calibri" w:eastAsia="Aptos" w:hAnsi="Calibri" w:cs="Calibri"/>
          <w:kern w:val="2"/>
          <w14:ligatures w14:val="standardContextual"/>
        </w:rPr>
        <w:t xml:space="preserve">, </w:t>
      </w:r>
      <w:hyperlink r:id="rId61" w:history="1">
        <w:r w:rsidRPr="00111AE6">
          <w:rPr>
            <w:rFonts w:ascii="Calibri" w:eastAsia="Aptos" w:hAnsi="Calibri" w:cs="Calibri"/>
            <w:color w:val="165788"/>
            <w:kern w:val="2"/>
            <w:u w:val="single"/>
            <w14:ligatures w14:val="standardContextual"/>
          </w:rPr>
          <w:t>Seafood traceability systems – gap analysis and inconsistencies in standards and norms</w:t>
        </w:r>
      </w:hyperlink>
      <w:r w:rsidRPr="00111AE6">
        <w:rPr>
          <w:rFonts w:ascii="Calibri" w:eastAsia="Aptos" w:hAnsi="Calibri" w:cs="Calibri"/>
          <w:kern w:val="2"/>
          <w14:ligatures w14:val="standardContextual"/>
        </w:rPr>
        <w:t>, Food and Agriculture Organi</w:t>
      </w:r>
      <w:r w:rsidR="002C0F60">
        <w:rPr>
          <w:rFonts w:ascii="Calibri" w:eastAsia="Aptos" w:hAnsi="Calibri" w:cs="Calibri"/>
          <w:kern w:val="2"/>
          <w14:ligatures w14:val="standardContextual"/>
        </w:rPr>
        <w:t>z</w:t>
      </w:r>
      <w:r w:rsidRPr="00111AE6">
        <w:rPr>
          <w:rFonts w:ascii="Calibri" w:eastAsia="Aptos" w:hAnsi="Calibri" w:cs="Calibri"/>
          <w:kern w:val="2"/>
          <w14:ligatures w14:val="standardContextual"/>
        </w:rPr>
        <w:t>ation of the United Nations, Rome, accessed 10 February 2023.</w:t>
      </w:r>
    </w:p>
    <w:p w14:paraId="6E2E786B" w14:textId="0CE42B6B" w:rsidR="00111AE6" w:rsidRPr="00111AE6" w:rsidRDefault="00111AE6" w:rsidP="00111AE6">
      <w:pPr>
        <w:spacing w:after="160" w:line="259" w:lineRule="auto"/>
        <w:rPr>
          <w:rFonts w:ascii="Calibri" w:eastAsia="Aptos" w:hAnsi="Calibri" w:cs="Calibri"/>
          <w:kern w:val="2"/>
          <w14:ligatures w14:val="standardContextual"/>
        </w:rPr>
      </w:pPr>
      <w:r w:rsidRPr="00111AE6">
        <w:rPr>
          <w:rFonts w:ascii="Calibri" w:eastAsia="Aptos" w:hAnsi="Calibri" w:cs="Calibri"/>
          <w:kern w:val="2"/>
          <w14:ligatures w14:val="standardContextual"/>
        </w:rPr>
        <w:t xml:space="preserve">——2022a, </w:t>
      </w:r>
      <w:hyperlink r:id="rId62" w:history="1">
        <w:r w:rsidRPr="00111AE6">
          <w:rPr>
            <w:rFonts w:ascii="Calibri" w:eastAsia="Aptos" w:hAnsi="Calibri" w:cs="Calibri"/>
            <w:color w:val="165788"/>
            <w:kern w:val="2"/>
            <w:u w:val="single"/>
            <w14:ligatures w14:val="standardContextual"/>
          </w:rPr>
          <w:t>The State of World Fisheries and Aquaculture 2022 Towards Blue Transformation</w:t>
        </w:r>
      </w:hyperlink>
      <w:r w:rsidRPr="00111AE6">
        <w:rPr>
          <w:rFonts w:ascii="Calibri" w:eastAsia="Aptos" w:hAnsi="Calibri" w:cs="Calibri"/>
          <w:kern w:val="2"/>
          <w14:ligatures w14:val="standardContextual"/>
        </w:rPr>
        <w:t>, Food and Agriculture Organi</w:t>
      </w:r>
      <w:r w:rsidR="002C0F60">
        <w:rPr>
          <w:rFonts w:ascii="Calibri" w:eastAsia="Aptos" w:hAnsi="Calibri" w:cs="Calibri"/>
          <w:kern w:val="2"/>
          <w14:ligatures w14:val="standardContextual"/>
        </w:rPr>
        <w:t>z</w:t>
      </w:r>
      <w:r w:rsidRPr="00111AE6">
        <w:rPr>
          <w:rFonts w:ascii="Calibri" w:eastAsia="Aptos" w:hAnsi="Calibri" w:cs="Calibri"/>
          <w:kern w:val="2"/>
          <w14:ligatures w14:val="standardContextual"/>
        </w:rPr>
        <w:t>ation of the United Nations, Rome, accessed 20 March 2023.</w:t>
      </w:r>
    </w:p>
    <w:p w14:paraId="07CE8F9E" w14:textId="5067496D" w:rsidR="00111AE6" w:rsidRPr="00111AE6" w:rsidRDefault="00111AE6" w:rsidP="00111AE6">
      <w:pPr>
        <w:spacing w:after="160" w:line="259" w:lineRule="auto"/>
        <w:rPr>
          <w:rFonts w:ascii="Calibri" w:eastAsia="Aptos" w:hAnsi="Calibri" w:cs="Calibri"/>
          <w:kern w:val="2"/>
          <w14:ligatures w14:val="standardContextual"/>
        </w:rPr>
      </w:pPr>
      <w:r w:rsidRPr="00111AE6">
        <w:rPr>
          <w:rFonts w:ascii="Calibri" w:eastAsia="Aptos" w:hAnsi="Calibri" w:cs="Calibri"/>
          <w:kern w:val="2"/>
          <w14:ligatures w14:val="standardContextual"/>
        </w:rPr>
        <w:t xml:space="preserve">——2022b, </w:t>
      </w:r>
      <w:hyperlink r:id="rId63" w:history="1">
        <w:r w:rsidRPr="00111AE6">
          <w:rPr>
            <w:rFonts w:ascii="Calibri" w:eastAsia="Aptos" w:hAnsi="Calibri" w:cs="Calibri"/>
            <w:color w:val="165788"/>
            <w:kern w:val="2"/>
            <w:u w:val="single"/>
            <w14:ligatures w14:val="standardContextual"/>
          </w:rPr>
          <w:t>Understanding and implementing catch documentation schemes – A guide for national authorities</w:t>
        </w:r>
      </w:hyperlink>
      <w:r w:rsidRPr="00111AE6">
        <w:rPr>
          <w:rFonts w:ascii="Calibri" w:eastAsia="Aptos" w:hAnsi="Calibri" w:cs="Calibri"/>
          <w:kern w:val="2"/>
          <w14:ligatures w14:val="standardContextual"/>
        </w:rPr>
        <w:t>, Food and Agriculture Organi</w:t>
      </w:r>
      <w:r w:rsidR="002C0F60">
        <w:rPr>
          <w:rFonts w:ascii="Calibri" w:eastAsia="Aptos" w:hAnsi="Calibri" w:cs="Calibri"/>
          <w:kern w:val="2"/>
          <w14:ligatures w14:val="standardContextual"/>
        </w:rPr>
        <w:t>z</w:t>
      </w:r>
      <w:r w:rsidRPr="00111AE6">
        <w:rPr>
          <w:rFonts w:ascii="Calibri" w:eastAsia="Aptos" w:hAnsi="Calibri" w:cs="Calibri"/>
          <w:kern w:val="2"/>
          <w14:ligatures w14:val="standardContextual"/>
        </w:rPr>
        <w:t>ation of the United Nations, Rome, accessed 20 March 2023.</w:t>
      </w:r>
    </w:p>
    <w:p w14:paraId="1A6865DC" w14:textId="254CC03A" w:rsidR="00111AE6" w:rsidRPr="00111AE6" w:rsidRDefault="00111AE6" w:rsidP="00111AE6">
      <w:pPr>
        <w:spacing w:after="160" w:line="259" w:lineRule="auto"/>
        <w:rPr>
          <w:rFonts w:ascii="Calibri" w:eastAsia="Aptos" w:hAnsi="Calibri" w:cs="Calibri"/>
          <w:kern w:val="2"/>
          <w14:ligatures w14:val="standardContextual"/>
        </w:rPr>
      </w:pPr>
      <w:r w:rsidRPr="00111AE6">
        <w:rPr>
          <w:rFonts w:ascii="Calibri" w:eastAsia="Aptos" w:hAnsi="Calibri" w:cs="Calibri"/>
          <w:kern w:val="2"/>
          <w14:ligatures w14:val="standardContextual"/>
        </w:rPr>
        <w:t xml:space="preserve">——2023a, </w:t>
      </w:r>
      <w:hyperlink r:id="rId64" w:history="1">
        <w:r w:rsidRPr="00111AE6">
          <w:rPr>
            <w:rFonts w:ascii="Calibri" w:eastAsia="Aptos" w:hAnsi="Calibri" w:cs="Calibri"/>
            <w:color w:val="165788"/>
            <w:kern w:val="2"/>
            <w:u w:val="single"/>
            <w14:ligatures w14:val="standardContextual"/>
          </w:rPr>
          <w:t>Illegal, Unreported and Unregulated (IUU) fishing</w:t>
        </w:r>
      </w:hyperlink>
      <w:r w:rsidRPr="00111AE6">
        <w:rPr>
          <w:rFonts w:ascii="Calibri" w:eastAsia="Aptos" w:hAnsi="Calibri" w:cs="Calibri"/>
          <w:kern w:val="2"/>
          <w14:ligatures w14:val="standardContextual"/>
        </w:rPr>
        <w:t>, Food and Agriculture Organi</w:t>
      </w:r>
      <w:r w:rsidR="002C0F60">
        <w:rPr>
          <w:rFonts w:ascii="Calibri" w:eastAsia="Aptos" w:hAnsi="Calibri" w:cs="Calibri"/>
          <w:kern w:val="2"/>
          <w14:ligatures w14:val="standardContextual"/>
        </w:rPr>
        <w:t>z</w:t>
      </w:r>
      <w:r w:rsidRPr="00111AE6">
        <w:rPr>
          <w:rFonts w:ascii="Calibri" w:eastAsia="Aptos" w:hAnsi="Calibri" w:cs="Calibri"/>
          <w:kern w:val="2"/>
          <w14:ligatures w14:val="standardContextual"/>
        </w:rPr>
        <w:t>ation of the United Nations, Rome, accessed 20 February 2023.</w:t>
      </w:r>
    </w:p>
    <w:p w14:paraId="32186B03" w14:textId="21258C17" w:rsidR="00111AE6" w:rsidRPr="00111AE6" w:rsidRDefault="00111AE6" w:rsidP="00111AE6">
      <w:pPr>
        <w:spacing w:after="160" w:line="259" w:lineRule="auto"/>
        <w:rPr>
          <w:rFonts w:ascii="Calibri" w:eastAsia="Aptos" w:hAnsi="Calibri" w:cs="Calibri"/>
          <w:kern w:val="2"/>
          <w14:ligatures w14:val="standardContextual"/>
        </w:rPr>
      </w:pPr>
      <w:r w:rsidRPr="00111AE6">
        <w:rPr>
          <w:rFonts w:ascii="Calibri" w:eastAsia="Aptos" w:hAnsi="Calibri" w:cs="Calibri"/>
          <w:kern w:val="2"/>
          <w14:ligatures w14:val="standardContextual"/>
        </w:rPr>
        <w:t>——202</w:t>
      </w:r>
      <w:r w:rsidR="00276044">
        <w:rPr>
          <w:rFonts w:ascii="Calibri" w:eastAsia="Aptos" w:hAnsi="Calibri" w:cs="Calibri"/>
          <w:kern w:val="2"/>
          <w14:ligatures w14:val="standardContextual"/>
        </w:rPr>
        <w:t>3b</w:t>
      </w:r>
      <w:r w:rsidRPr="00111AE6">
        <w:rPr>
          <w:rFonts w:ascii="Calibri" w:eastAsia="Aptos" w:hAnsi="Calibri" w:cs="Calibri"/>
          <w:kern w:val="2"/>
          <w14:ligatures w14:val="standardContextual"/>
        </w:rPr>
        <w:t xml:space="preserve">, </w:t>
      </w:r>
      <w:hyperlink r:id="rId65" w:history="1">
        <w:r w:rsidR="00276044">
          <w:rPr>
            <w:rFonts w:ascii="Calibri" w:eastAsia="Aptos" w:hAnsi="Calibri" w:cs="Calibri"/>
            <w:color w:val="165788"/>
            <w:kern w:val="2"/>
            <w:u w:val="single"/>
            <w14:ligatures w14:val="standardContextual"/>
          </w:rPr>
          <w:t>Regional bodies involved in the management of deep-sea fisheries</w:t>
        </w:r>
      </w:hyperlink>
      <w:r w:rsidRPr="00111AE6">
        <w:rPr>
          <w:rFonts w:ascii="Calibri" w:eastAsia="Aptos" w:hAnsi="Calibri" w:cs="Calibri"/>
          <w:kern w:val="2"/>
          <w14:ligatures w14:val="standardContextual"/>
        </w:rPr>
        <w:t>, Food and Agriculture Organi</w:t>
      </w:r>
      <w:r w:rsidR="002C0F60">
        <w:rPr>
          <w:rFonts w:ascii="Calibri" w:eastAsia="Aptos" w:hAnsi="Calibri" w:cs="Calibri"/>
          <w:kern w:val="2"/>
          <w14:ligatures w14:val="standardContextual"/>
        </w:rPr>
        <w:t>z</w:t>
      </w:r>
      <w:r w:rsidRPr="00111AE6">
        <w:rPr>
          <w:rFonts w:ascii="Calibri" w:eastAsia="Aptos" w:hAnsi="Calibri" w:cs="Calibri"/>
          <w:kern w:val="2"/>
          <w14:ligatures w14:val="standardContextual"/>
        </w:rPr>
        <w:t>ation of the United Nations, Rome, accessed 20 February 2023.</w:t>
      </w:r>
    </w:p>
    <w:p w14:paraId="6DCE0D81" w14:textId="5E8CAFFE" w:rsidR="00111AE6" w:rsidRPr="00111AE6" w:rsidRDefault="00111AE6" w:rsidP="00111AE6">
      <w:pPr>
        <w:spacing w:after="160" w:line="259" w:lineRule="auto"/>
        <w:rPr>
          <w:rFonts w:ascii="Calibri" w:eastAsia="Aptos" w:hAnsi="Calibri" w:cs="Calibri"/>
          <w:kern w:val="2"/>
          <w14:ligatures w14:val="standardContextual"/>
        </w:rPr>
      </w:pPr>
      <w:r w:rsidRPr="00111AE6">
        <w:rPr>
          <w:rFonts w:ascii="Calibri" w:eastAsia="Aptos" w:hAnsi="Calibri" w:cs="Calibri"/>
          <w:kern w:val="2"/>
          <w14:ligatures w14:val="standardContextual"/>
        </w:rPr>
        <w:lastRenderedPageBreak/>
        <w:t>FishWise 2022,</w:t>
      </w:r>
      <w:r w:rsidR="002C0F60">
        <w:rPr>
          <w:rFonts w:ascii="Calibri" w:eastAsia="Aptos" w:hAnsi="Calibri" w:cs="Calibri"/>
          <w:kern w:val="2"/>
          <w14:ligatures w14:val="standardContextual"/>
        </w:rPr>
        <w:t xml:space="preserve"> </w:t>
      </w:r>
      <w:hyperlink r:id="rId66" w:history="1">
        <w:r w:rsidRPr="00111AE6">
          <w:rPr>
            <w:rFonts w:ascii="Calibri" w:eastAsia="Aptos" w:hAnsi="Calibri" w:cs="Calibri"/>
            <w:color w:val="165788"/>
            <w:kern w:val="2"/>
            <w:u w:val="single"/>
            <w14:ligatures w14:val="standardContextual"/>
          </w:rPr>
          <w:t>Finding Common Ground: Private Sector Feedback for Improved SIMP Implementation</w:t>
        </w:r>
      </w:hyperlink>
      <w:r w:rsidRPr="00111AE6">
        <w:rPr>
          <w:rFonts w:ascii="Calibri" w:eastAsia="Aptos" w:hAnsi="Calibri" w:cs="Calibri"/>
          <w:kern w:val="2"/>
          <w14:ligatures w14:val="standardContextual"/>
        </w:rPr>
        <w:t>, FishWise, Perth, accessed 9 March 2023.</w:t>
      </w:r>
    </w:p>
    <w:p w14:paraId="14E90FA4" w14:textId="77777777" w:rsidR="00111AE6" w:rsidRPr="00111AE6" w:rsidRDefault="00111AE6" w:rsidP="00111AE6">
      <w:pPr>
        <w:spacing w:after="160" w:line="259" w:lineRule="auto"/>
        <w:rPr>
          <w:rFonts w:ascii="Calibri" w:eastAsia="Aptos" w:hAnsi="Calibri" w:cs="Calibri"/>
          <w:kern w:val="2"/>
          <w14:ligatures w14:val="standardContextual"/>
        </w:rPr>
      </w:pPr>
      <w:r w:rsidRPr="00111AE6">
        <w:rPr>
          <w:rFonts w:ascii="Calibri" w:eastAsia="Aptos" w:hAnsi="Calibri" w:cs="Calibri"/>
          <w:kern w:val="2"/>
          <w14:ligatures w14:val="standardContextual"/>
        </w:rPr>
        <w:t xml:space="preserve">FRDC 2021, </w:t>
      </w:r>
      <w:hyperlink r:id="rId67" w:history="1">
        <w:r w:rsidRPr="00111AE6">
          <w:rPr>
            <w:rFonts w:ascii="Calibri" w:eastAsia="Aptos" w:hAnsi="Calibri" w:cs="Calibri"/>
            <w:color w:val="165788"/>
            <w:kern w:val="2"/>
            <w:u w:val="single"/>
            <w14:ligatures w14:val="standardContextual"/>
          </w:rPr>
          <w:t>Australian Seafood Trade and Market Access, Fisheries Research and Development Corporation</w:t>
        </w:r>
      </w:hyperlink>
      <w:r w:rsidRPr="00111AE6">
        <w:rPr>
          <w:rFonts w:ascii="Calibri" w:eastAsia="Aptos" w:hAnsi="Calibri" w:cs="Calibri"/>
          <w:kern w:val="2"/>
          <w14:ligatures w14:val="standardContextual"/>
        </w:rPr>
        <w:t>, Canberra, accessed 20 February 2023.</w:t>
      </w:r>
    </w:p>
    <w:p w14:paraId="4C09D122" w14:textId="16DCB31D" w:rsidR="00111AE6" w:rsidRPr="00111AE6" w:rsidRDefault="00111AE6" w:rsidP="00111AE6">
      <w:pPr>
        <w:spacing w:after="160" w:line="259" w:lineRule="auto"/>
        <w:rPr>
          <w:rFonts w:ascii="Calibri" w:eastAsia="Aptos" w:hAnsi="Calibri" w:cs="Calibri"/>
          <w:kern w:val="2"/>
          <w14:ligatures w14:val="standardContextual"/>
        </w:rPr>
      </w:pPr>
      <w:r w:rsidRPr="00111AE6">
        <w:rPr>
          <w:rFonts w:ascii="Calibri" w:eastAsia="Aptos" w:hAnsi="Calibri" w:cs="Calibri"/>
          <w:kern w:val="2"/>
          <w14:ligatures w14:val="standardContextual"/>
        </w:rPr>
        <w:t>Garcia, S, Barclay, K, &amp; Nicholls, R 202</w:t>
      </w:r>
      <w:r w:rsidR="0049280B">
        <w:rPr>
          <w:rFonts w:ascii="Calibri" w:eastAsia="Aptos" w:hAnsi="Calibri" w:cs="Calibri"/>
          <w:kern w:val="2"/>
          <w14:ligatures w14:val="standardContextual"/>
        </w:rPr>
        <w:t>1</w:t>
      </w:r>
      <w:r w:rsidRPr="00111AE6">
        <w:rPr>
          <w:rFonts w:ascii="Calibri" w:eastAsia="Aptos" w:hAnsi="Calibri" w:cs="Calibri"/>
          <w:kern w:val="2"/>
          <w14:ligatures w14:val="standardContextual"/>
        </w:rPr>
        <w:t xml:space="preserve">, </w:t>
      </w:r>
      <w:hyperlink r:id="rId68" w:history="1">
        <w:r w:rsidRPr="00111AE6">
          <w:rPr>
            <w:rFonts w:ascii="Calibri" w:eastAsia="Aptos" w:hAnsi="Calibri" w:cs="Calibri"/>
            <w:color w:val="165788"/>
            <w:kern w:val="2"/>
            <w:u w:val="single"/>
            <w14:ligatures w14:val="standardContextual"/>
          </w:rPr>
          <w:t>Can anti-illegal, unreported, and unregulated (IUU) fishing trade measures spread internationally? Case study of Australia</w:t>
        </w:r>
      </w:hyperlink>
      <w:r w:rsidRPr="00111AE6">
        <w:rPr>
          <w:rFonts w:ascii="Calibri" w:eastAsia="Aptos" w:hAnsi="Calibri" w:cs="Calibri"/>
          <w:kern w:val="2"/>
          <w14:ligatures w14:val="standardContextual"/>
        </w:rPr>
        <w:t xml:space="preserve">, </w:t>
      </w:r>
      <w:r w:rsidRPr="00111AE6">
        <w:rPr>
          <w:rFonts w:ascii="Calibri" w:eastAsia="Aptos" w:hAnsi="Calibri" w:cs="Calibri"/>
          <w:i/>
          <w:iCs/>
          <w:kern w:val="2"/>
          <w14:ligatures w14:val="standardContextual"/>
        </w:rPr>
        <w:t>Marine Policy</w:t>
      </w:r>
      <w:r w:rsidRPr="00111AE6">
        <w:rPr>
          <w:rFonts w:ascii="Calibri" w:eastAsia="Aptos" w:hAnsi="Calibri" w:cs="Calibri"/>
          <w:kern w:val="2"/>
          <w14:ligatures w14:val="standardContextual"/>
        </w:rPr>
        <w:t>, vol. 202, no. 5, p.</w:t>
      </w:r>
      <w:r w:rsidR="002C0F60">
        <w:rPr>
          <w:rFonts w:ascii="Calibri" w:eastAsia="Aptos" w:hAnsi="Calibri" w:cs="Calibri"/>
          <w:kern w:val="2"/>
          <w14:ligatures w14:val="standardContextual"/>
        </w:rPr>
        <w:t> </w:t>
      </w:r>
      <w:r w:rsidRPr="00111AE6">
        <w:rPr>
          <w:rFonts w:ascii="Calibri" w:eastAsia="Aptos" w:hAnsi="Calibri" w:cs="Calibri"/>
          <w:kern w:val="2"/>
          <w14:ligatures w14:val="standardContextual"/>
        </w:rPr>
        <w:t>105494, DOI:10.1016/j.marpol.2020.104103, accessed 23 February 2023.</w:t>
      </w:r>
    </w:p>
    <w:p w14:paraId="2FA8D4ED" w14:textId="6B4A8B2B" w:rsidR="00111AE6" w:rsidRPr="00111AE6" w:rsidRDefault="00111AE6" w:rsidP="00111AE6">
      <w:pPr>
        <w:spacing w:after="160" w:line="259" w:lineRule="auto"/>
        <w:rPr>
          <w:rFonts w:ascii="Calibri" w:eastAsia="Aptos" w:hAnsi="Calibri" w:cs="Calibri"/>
          <w:kern w:val="2"/>
          <w14:ligatures w14:val="standardContextual"/>
        </w:rPr>
      </w:pPr>
      <w:r w:rsidRPr="00111AE6">
        <w:rPr>
          <w:rFonts w:ascii="Calibri" w:eastAsia="Aptos" w:hAnsi="Calibri" w:cs="Calibri"/>
          <w:kern w:val="2"/>
          <w14:ligatures w14:val="standardContextual"/>
        </w:rPr>
        <w:t xml:space="preserve">GDST 2023, </w:t>
      </w:r>
      <w:hyperlink r:id="rId69" w:history="1">
        <w:r w:rsidR="002C0F60">
          <w:rPr>
            <w:rFonts w:ascii="Calibri" w:eastAsia="Aptos" w:hAnsi="Calibri" w:cs="Calibri"/>
            <w:color w:val="165788"/>
            <w:kern w:val="2"/>
            <w:u w:val="single"/>
            <w14:ligatures w14:val="standardContextual"/>
          </w:rPr>
          <w:t>About the GDST</w:t>
        </w:r>
      </w:hyperlink>
      <w:r w:rsidR="002C0F60">
        <w:t>,</w:t>
      </w:r>
      <w:r w:rsidRPr="00111AE6">
        <w:rPr>
          <w:rFonts w:ascii="Calibri" w:eastAsia="Aptos" w:hAnsi="Calibri" w:cs="Calibri"/>
          <w:kern w:val="2"/>
          <w14:ligatures w14:val="standardContextual"/>
        </w:rPr>
        <w:t xml:space="preserve"> Global Dialogue on Seafood Traceability, accessed 6 June 2023.</w:t>
      </w:r>
    </w:p>
    <w:p w14:paraId="7AFD5E30" w14:textId="1CEE0919" w:rsidR="00111AE6" w:rsidRPr="00111AE6" w:rsidRDefault="00111AE6" w:rsidP="00111AE6">
      <w:pPr>
        <w:spacing w:after="160" w:line="259" w:lineRule="auto"/>
        <w:rPr>
          <w:rFonts w:ascii="Calibri" w:eastAsia="Aptos" w:hAnsi="Calibri" w:cs="Calibri"/>
          <w:kern w:val="2"/>
          <w14:ligatures w14:val="standardContextual"/>
        </w:rPr>
      </w:pPr>
      <w:r w:rsidRPr="00111AE6">
        <w:rPr>
          <w:rFonts w:ascii="Calibri" w:eastAsia="Aptos" w:hAnsi="Calibri" w:cs="Calibri"/>
          <w:kern w:val="2"/>
          <w14:ligatures w14:val="standardContextual"/>
        </w:rPr>
        <w:t xml:space="preserve">GS1 </w:t>
      </w:r>
      <w:r w:rsidR="002C0F60">
        <w:rPr>
          <w:rFonts w:ascii="Calibri" w:eastAsia="Aptos" w:hAnsi="Calibri" w:cs="Calibri"/>
          <w:kern w:val="2"/>
          <w14:ligatures w14:val="standardContextual"/>
        </w:rPr>
        <w:t xml:space="preserve">Australia </w:t>
      </w:r>
      <w:r w:rsidRPr="00111AE6">
        <w:rPr>
          <w:rFonts w:ascii="Calibri" w:eastAsia="Aptos" w:hAnsi="Calibri" w:cs="Calibri"/>
          <w:kern w:val="2"/>
          <w14:ligatures w14:val="standardContextual"/>
        </w:rPr>
        <w:t xml:space="preserve">2022, </w:t>
      </w:r>
      <w:hyperlink r:id="rId70" w:history="1">
        <w:r w:rsidRPr="00111AE6">
          <w:rPr>
            <w:rFonts w:ascii="Calibri" w:eastAsia="Aptos" w:hAnsi="Calibri" w:cs="Calibri"/>
            <w:color w:val="165788"/>
            <w:kern w:val="2"/>
            <w:u w:val="single"/>
            <w14:ligatures w14:val="standardContextual"/>
          </w:rPr>
          <w:t>The Global Dialogue on Seafood Traceability (GDST) Launches its Updated Seafood Standard in Australia</w:t>
        </w:r>
      </w:hyperlink>
      <w:r w:rsidRPr="00111AE6">
        <w:rPr>
          <w:rFonts w:ascii="Calibri" w:eastAsia="Aptos" w:hAnsi="Calibri" w:cs="Calibri"/>
          <w:kern w:val="2"/>
          <w14:ligatures w14:val="standardContextual"/>
        </w:rPr>
        <w:t xml:space="preserve">, </w:t>
      </w:r>
      <w:r w:rsidR="002C0F60">
        <w:rPr>
          <w:rFonts w:ascii="Calibri" w:eastAsia="Aptos" w:hAnsi="Calibri" w:cs="Calibri"/>
          <w:kern w:val="2"/>
          <w14:ligatures w14:val="standardContextual"/>
        </w:rPr>
        <w:t>media</w:t>
      </w:r>
      <w:r w:rsidRPr="00111AE6">
        <w:rPr>
          <w:rFonts w:ascii="Calibri" w:eastAsia="Aptos" w:hAnsi="Calibri" w:cs="Calibri"/>
          <w:kern w:val="2"/>
          <w14:ligatures w14:val="standardContextual"/>
        </w:rPr>
        <w:t xml:space="preserve"> </w:t>
      </w:r>
      <w:r w:rsidR="002C0F60">
        <w:rPr>
          <w:rFonts w:ascii="Calibri" w:eastAsia="Aptos" w:hAnsi="Calibri" w:cs="Calibri"/>
          <w:kern w:val="2"/>
          <w14:ligatures w14:val="standardContextual"/>
        </w:rPr>
        <w:t>r</w:t>
      </w:r>
      <w:r w:rsidRPr="00111AE6">
        <w:rPr>
          <w:rFonts w:ascii="Calibri" w:eastAsia="Aptos" w:hAnsi="Calibri" w:cs="Calibri"/>
          <w:kern w:val="2"/>
          <w14:ligatures w14:val="standardContextual"/>
        </w:rPr>
        <w:t>elease,</w:t>
      </w:r>
      <w:r w:rsidR="002C0F60">
        <w:rPr>
          <w:rFonts w:ascii="Calibri" w:eastAsia="Aptos" w:hAnsi="Calibri" w:cs="Calibri"/>
          <w:kern w:val="2"/>
          <w14:ligatures w14:val="standardContextual"/>
        </w:rPr>
        <w:t xml:space="preserve"> </w:t>
      </w:r>
      <w:r w:rsidR="002C0F60" w:rsidRPr="002C0F60">
        <w:rPr>
          <w:rFonts w:ascii="Calibri" w:eastAsia="Aptos" w:hAnsi="Calibri" w:cs="Calibri"/>
          <w:kern w:val="2"/>
          <w14:ligatures w14:val="standardContextual"/>
        </w:rPr>
        <w:t>GS1 Australia</w:t>
      </w:r>
      <w:r w:rsidR="002C0F60">
        <w:rPr>
          <w:rFonts w:ascii="Calibri" w:eastAsia="Aptos" w:hAnsi="Calibri" w:cs="Calibri"/>
          <w:kern w:val="2"/>
          <w14:ligatures w14:val="standardContextual"/>
        </w:rPr>
        <w:t>,</w:t>
      </w:r>
      <w:r w:rsidRPr="00111AE6">
        <w:rPr>
          <w:rFonts w:ascii="Calibri" w:eastAsia="Aptos" w:hAnsi="Calibri" w:cs="Calibri"/>
          <w:kern w:val="2"/>
          <w14:ligatures w14:val="standardContextual"/>
        </w:rPr>
        <w:t xml:space="preserve"> accessed 6 June 2023.</w:t>
      </w:r>
    </w:p>
    <w:p w14:paraId="65134C53" w14:textId="77777777" w:rsidR="00111AE6" w:rsidRPr="00111AE6" w:rsidRDefault="00111AE6" w:rsidP="00111AE6">
      <w:pPr>
        <w:spacing w:after="160" w:line="259" w:lineRule="auto"/>
        <w:rPr>
          <w:rFonts w:ascii="Calibri" w:eastAsia="Aptos" w:hAnsi="Calibri" w:cs="Calibri"/>
          <w:kern w:val="2"/>
          <w14:ligatures w14:val="standardContextual"/>
        </w:rPr>
      </w:pPr>
      <w:r w:rsidRPr="00111AE6">
        <w:rPr>
          <w:rFonts w:ascii="Calibri" w:eastAsia="Aptos" w:hAnsi="Calibri" w:cs="Calibri"/>
          <w:kern w:val="2"/>
          <w14:ligatures w14:val="standardContextual"/>
        </w:rPr>
        <w:t xml:space="preserve">Hosch, G 2016, </w:t>
      </w:r>
      <w:hyperlink r:id="rId71" w:history="1">
        <w:r w:rsidRPr="00111AE6">
          <w:rPr>
            <w:rFonts w:ascii="Calibri" w:eastAsia="Aptos" w:hAnsi="Calibri" w:cs="Calibri"/>
            <w:color w:val="165788"/>
            <w:kern w:val="2"/>
            <w:u w:val="single"/>
            <w14:ligatures w14:val="standardContextual"/>
          </w:rPr>
          <w:t>Trade Measures to Combat IUU Fishing: Comparative Analysis of Unilateral and Multilateral</w:t>
        </w:r>
      </w:hyperlink>
      <w:r w:rsidRPr="00111AE6">
        <w:rPr>
          <w:rFonts w:ascii="Calibri" w:eastAsia="Aptos" w:hAnsi="Calibri" w:cs="Calibri"/>
          <w:kern w:val="2"/>
          <w14:ligatures w14:val="standardContextual"/>
        </w:rPr>
        <w:t>, International Centre for Trade and Sustainable Development, Geneva, accessed 9 February 2023.</w:t>
      </w:r>
    </w:p>
    <w:p w14:paraId="3063F3C8" w14:textId="15B0A46E" w:rsidR="00111AE6" w:rsidRPr="00111AE6" w:rsidRDefault="00111AE6" w:rsidP="00111AE6">
      <w:pPr>
        <w:spacing w:after="160" w:line="259" w:lineRule="auto"/>
        <w:rPr>
          <w:rFonts w:ascii="Calibri" w:eastAsia="Aptos" w:hAnsi="Calibri" w:cs="Calibri"/>
          <w:kern w:val="2"/>
          <w:lang w:eastAsia="ja-JP"/>
          <w14:ligatures w14:val="standardContextual"/>
        </w:rPr>
      </w:pPr>
      <w:r w:rsidRPr="00111AE6">
        <w:rPr>
          <w:rFonts w:ascii="Calibri" w:eastAsia="Aptos" w:hAnsi="Calibri" w:cs="Calibri"/>
          <w:kern w:val="2"/>
          <w14:ligatures w14:val="standardContextual"/>
        </w:rPr>
        <w:t>——</w:t>
      </w:r>
      <w:r w:rsidRPr="00111AE6">
        <w:rPr>
          <w:rFonts w:ascii="Calibri" w:eastAsia="Aptos" w:hAnsi="Calibri" w:cs="Calibri"/>
          <w:kern w:val="2"/>
          <w:lang w:eastAsia="ja-JP"/>
          <w14:ligatures w14:val="standardContextual"/>
        </w:rPr>
        <w:t xml:space="preserve">2018, </w:t>
      </w:r>
      <w:hyperlink r:id="rId72" w:history="1">
        <w:r w:rsidR="002C0F60">
          <w:rPr>
            <w:rFonts w:ascii="Calibri" w:eastAsia="Aptos" w:hAnsi="Calibri" w:cs="Calibri"/>
            <w:color w:val="165788"/>
            <w:kern w:val="2"/>
            <w:u w:val="single"/>
            <w14:ligatures w14:val="standardContextual"/>
          </w:rPr>
          <w:t>Catch documentation schemes for deep-sea fisheries in the ABNJ</w:t>
        </w:r>
      </w:hyperlink>
      <w:r w:rsidR="002C0F60">
        <w:t>,</w:t>
      </w:r>
      <w:r w:rsidRPr="00111AE6">
        <w:rPr>
          <w:rFonts w:ascii="Calibri" w:eastAsia="Aptos" w:hAnsi="Calibri" w:cs="Calibri"/>
          <w:kern w:val="2"/>
          <w:lang w:eastAsia="ja-JP"/>
          <w14:ligatures w14:val="standardContextual"/>
        </w:rPr>
        <w:t xml:space="preserve"> Technical Paper No. 629, </w:t>
      </w:r>
      <w:r w:rsidRPr="00111AE6">
        <w:rPr>
          <w:rFonts w:ascii="Calibri" w:eastAsia="Aptos" w:hAnsi="Calibri" w:cs="Calibri"/>
          <w:kern w:val="2"/>
          <w14:ligatures w14:val="standardContextual"/>
        </w:rPr>
        <w:t>Food and Agriculture Organi</w:t>
      </w:r>
      <w:r w:rsidR="002C0F60">
        <w:rPr>
          <w:rFonts w:ascii="Calibri" w:eastAsia="Aptos" w:hAnsi="Calibri" w:cs="Calibri"/>
          <w:kern w:val="2"/>
          <w14:ligatures w14:val="standardContextual"/>
        </w:rPr>
        <w:t>z</w:t>
      </w:r>
      <w:r w:rsidRPr="00111AE6">
        <w:rPr>
          <w:rFonts w:ascii="Calibri" w:eastAsia="Aptos" w:hAnsi="Calibri" w:cs="Calibri"/>
          <w:kern w:val="2"/>
          <w14:ligatures w14:val="standardContextual"/>
        </w:rPr>
        <w:t>ation of the United Nations</w:t>
      </w:r>
      <w:r w:rsidRPr="00111AE6">
        <w:rPr>
          <w:rFonts w:ascii="Calibri" w:eastAsia="Aptos" w:hAnsi="Calibri" w:cs="Calibri"/>
          <w:kern w:val="2"/>
          <w:lang w:eastAsia="ja-JP"/>
          <w14:ligatures w14:val="standardContextual"/>
        </w:rPr>
        <w:t>, Rome, accessed 16 March 2023.</w:t>
      </w:r>
    </w:p>
    <w:p w14:paraId="058BFB27" w14:textId="1A6763F8" w:rsidR="00111AE6" w:rsidRDefault="00111AE6" w:rsidP="00111AE6">
      <w:pPr>
        <w:spacing w:after="160" w:line="259" w:lineRule="auto"/>
        <w:rPr>
          <w:rFonts w:ascii="Calibri" w:eastAsia="Aptos" w:hAnsi="Calibri" w:cs="Calibri"/>
          <w:kern w:val="2"/>
          <w:lang w:eastAsia="ja-JP"/>
          <w14:ligatures w14:val="standardContextual"/>
        </w:rPr>
      </w:pPr>
      <w:r w:rsidRPr="00111AE6">
        <w:rPr>
          <w:rFonts w:ascii="Calibri" w:eastAsia="Aptos" w:hAnsi="Calibri" w:cs="Calibri"/>
          <w:kern w:val="2"/>
          <w14:ligatures w14:val="standardContextual"/>
        </w:rPr>
        <w:t xml:space="preserve">Hosch, G </w:t>
      </w:r>
      <w:r w:rsidRPr="00111AE6">
        <w:rPr>
          <w:rFonts w:ascii="Calibri" w:eastAsia="Aptos" w:hAnsi="Calibri" w:cs="Calibri"/>
          <w:kern w:val="2"/>
          <w:lang w:eastAsia="ja-JP"/>
          <w14:ligatures w14:val="standardContextual"/>
        </w:rPr>
        <w:t xml:space="preserve">&amp; Blaha, A 2017, </w:t>
      </w:r>
      <w:hyperlink r:id="rId73" w:history="1">
        <w:r w:rsidRPr="00111AE6">
          <w:rPr>
            <w:rFonts w:ascii="Calibri" w:eastAsia="Aptos" w:hAnsi="Calibri" w:cs="Calibri"/>
            <w:color w:val="165788"/>
            <w:kern w:val="2"/>
            <w:u w:val="single"/>
            <w14:ligatures w14:val="standardContextual"/>
          </w:rPr>
          <w:t>Seafood traceability for fisheries compliance: country-level support for catch documentation schemes</w:t>
        </w:r>
      </w:hyperlink>
      <w:r w:rsidRPr="00111AE6">
        <w:rPr>
          <w:rFonts w:ascii="Calibri" w:eastAsia="Aptos" w:hAnsi="Calibri" w:cs="Calibri"/>
          <w:kern w:val="2"/>
          <w:lang w:eastAsia="ja-JP"/>
          <w14:ligatures w14:val="standardContextual"/>
        </w:rPr>
        <w:t xml:space="preserve">, </w:t>
      </w:r>
      <w:r w:rsidRPr="00111AE6">
        <w:rPr>
          <w:rFonts w:ascii="Calibri" w:eastAsia="Aptos" w:hAnsi="Calibri" w:cs="Calibri"/>
          <w:kern w:val="2"/>
          <w14:ligatures w14:val="standardContextual"/>
        </w:rPr>
        <w:t>Food and Agriculture Organi</w:t>
      </w:r>
      <w:r w:rsidR="002C0F60">
        <w:rPr>
          <w:rFonts w:ascii="Calibri" w:eastAsia="Aptos" w:hAnsi="Calibri" w:cs="Calibri"/>
          <w:kern w:val="2"/>
          <w14:ligatures w14:val="standardContextual"/>
        </w:rPr>
        <w:t>z</w:t>
      </w:r>
      <w:r w:rsidRPr="00111AE6">
        <w:rPr>
          <w:rFonts w:ascii="Calibri" w:eastAsia="Aptos" w:hAnsi="Calibri" w:cs="Calibri"/>
          <w:kern w:val="2"/>
          <w14:ligatures w14:val="standardContextual"/>
        </w:rPr>
        <w:t>ation of the United Nations</w:t>
      </w:r>
      <w:r w:rsidRPr="00111AE6">
        <w:rPr>
          <w:rFonts w:ascii="Calibri" w:eastAsia="Aptos" w:hAnsi="Calibri" w:cs="Calibri"/>
          <w:kern w:val="2"/>
          <w:lang w:eastAsia="ja-JP"/>
          <w14:ligatures w14:val="standardContextual"/>
        </w:rPr>
        <w:t>, Rome, accessed 24 January 2023.</w:t>
      </w:r>
    </w:p>
    <w:p w14:paraId="662EC32F" w14:textId="56BBF28B" w:rsidR="00111AE6" w:rsidRPr="00111AE6" w:rsidRDefault="00111AE6" w:rsidP="00111AE6">
      <w:pPr>
        <w:spacing w:after="160" w:line="259" w:lineRule="auto"/>
        <w:rPr>
          <w:rFonts w:ascii="Calibri" w:eastAsia="Aptos" w:hAnsi="Calibri" w:cs="Calibri"/>
          <w:kern w:val="2"/>
          <w14:ligatures w14:val="standardContextual"/>
        </w:rPr>
      </w:pPr>
      <w:r w:rsidRPr="00111AE6">
        <w:rPr>
          <w:rFonts w:ascii="Calibri" w:eastAsia="Aptos" w:hAnsi="Calibri" w:cs="Calibri"/>
          <w:kern w:val="2"/>
          <w14:ligatures w14:val="standardContextual"/>
        </w:rPr>
        <w:t xml:space="preserve">JFA 2020, </w:t>
      </w:r>
      <w:hyperlink r:id="rId74" w:history="1">
        <w:r w:rsidRPr="00A46BF0">
          <w:rPr>
            <w:rStyle w:val="Hyperlink"/>
            <w:rFonts w:ascii="Calibri" w:eastAsia="Aptos" w:hAnsi="Calibri" w:cs="Calibri"/>
            <w:kern w:val="2"/>
            <w14:ligatures w14:val="standardContextual"/>
          </w:rPr>
          <w:t>Act on Ensuring the Proper Domestic Distribution and Importation of Specified Aquatic Animals and Plants</w:t>
        </w:r>
      </w:hyperlink>
      <w:r w:rsidRPr="00111AE6">
        <w:rPr>
          <w:rFonts w:ascii="Calibri" w:eastAsia="Aptos" w:hAnsi="Calibri" w:cs="Calibri"/>
          <w:kern w:val="2"/>
          <w14:ligatures w14:val="standardContextual"/>
        </w:rPr>
        <w:t>, Japan Fisheries Agency, Tokyo, accessed 17 March 2023.</w:t>
      </w:r>
    </w:p>
    <w:p w14:paraId="2B02CEDF" w14:textId="77777777" w:rsidR="00111AE6" w:rsidRPr="00111AE6" w:rsidRDefault="00111AE6" w:rsidP="00111AE6">
      <w:pPr>
        <w:spacing w:after="160" w:line="259" w:lineRule="auto"/>
        <w:rPr>
          <w:rFonts w:ascii="Calibri" w:eastAsia="Aptos" w:hAnsi="Calibri" w:cs="Calibri"/>
          <w:kern w:val="2"/>
          <w:lang w:eastAsia="ja-JP"/>
          <w14:ligatures w14:val="standardContextual"/>
        </w:rPr>
      </w:pPr>
      <w:r w:rsidRPr="00111AE6">
        <w:rPr>
          <w:rFonts w:ascii="Calibri" w:eastAsia="Aptos" w:hAnsi="Calibri" w:cs="Calibri"/>
          <w:kern w:val="2"/>
          <w14:ligatures w14:val="standardContextual"/>
        </w:rPr>
        <w:t xml:space="preserve">Longo, C, Buckley, L, Good, S, Gorham, T, Koerner, L, Lees, S, Liow, SY, Oloruntuyi, O, Schley, D, Rice, J, &amp; Currey, JC 2021, </w:t>
      </w:r>
      <w:hyperlink r:id="rId75" w:history="1">
        <w:r w:rsidRPr="00111AE6">
          <w:rPr>
            <w:rFonts w:ascii="Calibri" w:eastAsia="Aptos" w:hAnsi="Calibri" w:cs="Calibri"/>
            <w:color w:val="165788"/>
            <w:kern w:val="2"/>
            <w:u w:val="single"/>
            <w14:ligatures w14:val="standardContextual"/>
          </w:rPr>
          <w:t>A Perspective on the Role of Eco-Certification in Eliminating Illegal, Unreported and Unregulated Fishing</w:t>
        </w:r>
      </w:hyperlink>
      <w:r w:rsidRPr="00111AE6">
        <w:rPr>
          <w:rFonts w:ascii="Calibri" w:eastAsia="Aptos" w:hAnsi="Calibri" w:cs="Calibri"/>
          <w:kern w:val="2"/>
          <w14:ligatures w14:val="standardContextual"/>
        </w:rPr>
        <w:t xml:space="preserve">, </w:t>
      </w:r>
      <w:r w:rsidRPr="00111AE6">
        <w:rPr>
          <w:rFonts w:ascii="Calibri" w:eastAsia="Aptos" w:hAnsi="Calibri" w:cs="Calibri"/>
          <w:i/>
          <w:iCs/>
          <w:kern w:val="2"/>
          <w14:ligatures w14:val="standardContextual"/>
        </w:rPr>
        <w:t xml:space="preserve">Frontiers in Ecology and Evolution, </w:t>
      </w:r>
      <w:r w:rsidRPr="00111AE6">
        <w:rPr>
          <w:rFonts w:ascii="Calibri" w:eastAsia="Aptos" w:hAnsi="Calibri" w:cs="Calibri"/>
          <w:kern w:val="2"/>
          <w14:ligatures w14:val="standardContextual"/>
        </w:rPr>
        <w:t>vol. 9, DOI: 10.3389/fevo.2021.637228, accessed 21 March 2023.</w:t>
      </w:r>
    </w:p>
    <w:p w14:paraId="25C710F6" w14:textId="0B72DF70" w:rsidR="00111AE6" w:rsidRPr="00111AE6" w:rsidRDefault="00111AE6" w:rsidP="00111AE6">
      <w:pPr>
        <w:spacing w:after="160" w:line="259" w:lineRule="auto"/>
        <w:rPr>
          <w:rFonts w:ascii="Calibri" w:eastAsia="Aptos" w:hAnsi="Calibri" w:cs="Calibri"/>
          <w:kern w:val="2"/>
          <w14:ligatures w14:val="standardContextual"/>
        </w:rPr>
      </w:pPr>
      <w:r w:rsidRPr="00111AE6">
        <w:rPr>
          <w:rFonts w:ascii="Calibri" w:eastAsia="Aptos" w:hAnsi="Calibri" w:cs="Calibri"/>
          <w:kern w:val="2"/>
          <w14:ligatures w14:val="standardContextual"/>
        </w:rPr>
        <w:t xml:space="preserve">Ma, X 2020, </w:t>
      </w:r>
      <w:hyperlink r:id="rId76" w:history="1">
        <w:r w:rsidRPr="00111AE6">
          <w:rPr>
            <w:rFonts w:ascii="Calibri" w:eastAsia="Aptos" w:hAnsi="Calibri" w:cs="Calibri"/>
            <w:color w:val="165788"/>
            <w:kern w:val="2"/>
            <w:u w:val="single"/>
            <w14:ligatures w14:val="standardContextual"/>
          </w:rPr>
          <w:t>An economic and legal analysis of trade measures against illegal, unreported and unregulated fishing</w:t>
        </w:r>
      </w:hyperlink>
      <w:r w:rsidRPr="00111AE6">
        <w:rPr>
          <w:rFonts w:ascii="Calibri" w:eastAsia="Aptos" w:hAnsi="Calibri" w:cs="Calibri"/>
          <w:kern w:val="2"/>
          <w14:ligatures w14:val="standardContextual"/>
        </w:rPr>
        <w:t xml:space="preserve">, </w:t>
      </w:r>
      <w:r w:rsidRPr="00111AE6">
        <w:rPr>
          <w:rFonts w:ascii="Calibri" w:eastAsia="Aptos" w:hAnsi="Calibri" w:cs="Calibri"/>
          <w:i/>
          <w:iCs/>
          <w:kern w:val="2"/>
          <w14:ligatures w14:val="standardContextual"/>
        </w:rPr>
        <w:t>Ocean Development &amp; International Law</w:t>
      </w:r>
      <w:r w:rsidRPr="00111AE6">
        <w:rPr>
          <w:rFonts w:ascii="Calibri" w:eastAsia="Aptos" w:hAnsi="Calibri" w:cs="Calibri"/>
          <w:kern w:val="2"/>
          <w14:ligatures w14:val="standardContextual"/>
        </w:rPr>
        <w:t>, vol.</w:t>
      </w:r>
      <w:r w:rsidR="002C0F60">
        <w:rPr>
          <w:rFonts w:ascii="Calibri" w:eastAsia="Aptos" w:hAnsi="Calibri" w:cs="Calibri"/>
          <w:kern w:val="2"/>
          <w14:ligatures w14:val="standardContextual"/>
        </w:rPr>
        <w:t xml:space="preserve"> </w:t>
      </w:r>
      <w:r w:rsidRPr="00111AE6">
        <w:rPr>
          <w:rFonts w:ascii="Calibri" w:eastAsia="Aptos" w:hAnsi="Calibri" w:cs="Calibri"/>
          <w:kern w:val="2"/>
          <w14:ligatures w14:val="standardContextual"/>
        </w:rPr>
        <w:t>51, no. 2, pp. 133</w:t>
      </w:r>
      <w:r w:rsidR="002C0F60">
        <w:rPr>
          <w:rFonts w:ascii="Calibri" w:eastAsia="Aptos" w:hAnsi="Calibri" w:cs="Calibri"/>
          <w:kern w:val="2"/>
          <w14:ligatures w14:val="standardContextual"/>
        </w:rPr>
        <w:t>–</w:t>
      </w:r>
      <w:r w:rsidRPr="00111AE6">
        <w:rPr>
          <w:rFonts w:ascii="Calibri" w:eastAsia="Aptos" w:hAnsi="Calibri" w:cs="Calibri"/>
          <w:kern w:val="2"/>
          <w14:ligatures w14:val="standardContextual"/>
        </w:rPr>
        <w:t>50, accessed 18 January 2023.</w:t>
      </w:r>
    </w:p>
    <w:p w14:paraId="60E27FF0" w14:textId="3F6DC1B4" w:rsidR="00111AE6" w:rsidRPr="00111AE6" w:rsidRDefault="00111AE6" w:rsidP="00111AE6">
      <w:pPr>
        <w:spacing w:after="160" w:line="259" w:lineRule="auto"/>
        <w:rPr>
          <w:rFonts w:ascii="Calibri" w:eastAsia="Aptos" w:hAnsi="Calibri" w:cs="Calibri"/>
          <w:kern w:val="2"/>
          <w14:ligatures w14:val="standardContextual"/>
        </w:rPr>
      </w:pPr>
      <w:r w:rsidRPr="00111AE6">
        <w:rPr>
          <w:rFonts w:ascii="Calibri" w:eastAsia="Aptos" w:hAnsi="Calibri" w:cs="Calibri"/>
          <w:kern w:val="2"/>
          <w14:ligatures w14:val="standardContextual"/>
        </w:rPr>
        <w:t xml:space="preserve">Macfadyen, G, &amp; Hosch, G 2021, </w:t>
      </w:r>
      <w:hyperlink r:id="rId77" w:history="1">
        <w:r w:rsidRPr="00A46BF0">
          <w:rPr>
            <w:rStyle w:val="Hyperlink"/>
            <w:rFonts w:ascii="Calibri" w:eastAsia="Aptos" w:hAnsi="Calibri" w:cs="Calibri"/>
            <w:kern w:val="2"/>
            <w14:ligatures w14:val="standardContextual"/>
          </w:rPr>
          <w:t>The Illegal, Unreported and Unregulated Fishing Index 2021</w:t>
        </w:r>
      </w:hyperlink>
      <w:r w:rsidRPr="00111AE6">
        <w:rPr>
          <w:rFonts w:ascii="Calibri" w:eastAsia="Aptos" w:hAnsi="Calibri" w:cs="Calibri"/>
          <w:kern w:val="2"/>
          <w14:ligatures w14:val="standardContextual"/>
        </w:rPr>
        <w:t>, Poseidon Aquatic Resource Management Limited and the Global Initiative Against Transnational Organised Crime, Hampshire &amp; Geneva, accessed 7 March 2023.</w:t>
      </w:r>
    </w:p>
    <w:p w14:paraId="6C52FA78" w14:textId="50F283F5" w:rsidR="00111AE6" w:rsidRPr="00111AE6" w:rsidRDefault="00111AE6" w:rsidP="00111AE6">
      <w:pPr>
        <w:spacing w:after="160" w:line="259" w:lineRule="auto"/>
        <w:rPr>
          <w:rFonts w:ascii="Calibri" w:eastAsia="Aptos" w:hAnsi="Calibri" w:cs="Calibri"/>
          <w:kern w:val="2"/>
          <w14:ligatures w14:val="standardContextual"/>
        </w:rPr>
      </w:pPr>
      <w:r w:rsidRPr="00111AE6">
        <w:rPr>
          <w:rFonts w:ascii="Calibri" w:eastAsia="Aptos" w:hAnsi="Calibri" w:cs="Calibri"/>
          <w:kern w:val="2"/>
          <w14:ligatures w14:val="standardContextual"/>
        </w:rPr>
        <w:t xml:space="preserve">Mancion, CMC 2020, </w:t>
      </w:r>
      <w:hyperlink r:id="rId78" w:history="1">
        <w:r w:rsidRPr="00111AE6">
          <w:rPr>
            <w:rFonts w:ascii="Calibri" w:eastAsia="Aptos" w:hAnsi="Calibri" w:cs="Calibri"/>
            <w:color w:val="165788"/>
            <w:kern w:val="2"/>
            <w:u w:val="single"/>
            <w14:ligatures w14:val="standardContextual"/>
          </w:rPr>
          <w:t>Exploring traceability in small-scale fisheries: from harvest to landing</w:t>
        </w:r>
      </w:hyperlink>
      <w:r w:rsidRPr="00111AE6">
        <w:rPr>
          <w:rFonts w:ascii="Calibri" w:eastAsia="Aptos" w:hAnsi="Calibri" w:cs="Calibri"/>
          <w:kern w:val="2"/>
          <w14:ligatures w14:val="standardContextual"/>
        </w:rPr>
        <w:t>, M</w:t>
      </w:r>
      <w:r w:rsidR="002C0F60">
        <w:rPr>
          <w:rFonts w:ascii="Calibri" w:eastAsia="Aptos" w:hAnsi="Calibri" w:cs="Calibri"/>
          <w:kern w:val="2"/>
          <w14:ligatures w14:val="standardContextual"/>
        </w:rPr>
        <w:t xml:space="preserve">aster of </w:t>
      </w:r>
      <w:r w:rsidRPr="00111AE6">
        <w:rPr>
          <w:rFonts w:ascii="Calibri" w:eastAsia="Aptos" w:hAnsi="Calibri" w:cs="Calibri"/>
          <w:kern w:val="2"/>
          <w14:ligatures w14:val="standardContextual"/>
        </w:rPr>
        <w:t>M</w:t>
      </w:r>
      <w:r w:rsidR="002C0F60">
        <w:rPr>
          <w:rFonts w:ascii="Calibri" w:eastAsia="Aptos" w:hAnsi="Calibri" w:cs="Calibri"/>
          <w:kern w:val="2"/>
          <w14:ligatures w14:val="standardContextual"/>
        </w:rPr>
        <w:t xml:space="preserve">arine </w:t>
      </w:r>
      <w:r w:rsidRPr="00111AE6">
        <w:rPr>
          <w:rFonts w:ascii="Calibri" w:eastAsia="Aptos" w:hAnsi="Calibri" w:cs="Calibri"/>
          <w:kern w:val="2"/>
          <w14:ligatures w14:val="standardContextual"/>
        </w:rPr>
        <w:t>M</w:t>
      </w:r>
      <w:r w:rsidR="002C0F60">
        <w:rPr>
          <w:rFonts w:ascii="Calibri" w:eastAsia="Aptos" w:hAnsi="Calibri" w:cs="Calibri"/>
          <w:kern w:val="2"/>
          <w14:ligatures w14:val="standardContextual"/>
        </w:rPr>
        <w:t>anagement</w:t>
      </w:r>
      <w:r w:rsidRPr="00111AE6">
        <w:rPr>
          <w:rFonts w:ascii="Calibri" w:eastAsia="Aptos" w:hAnsi="Calibri" w:cs="Calibri"/>
          <w:kern w:val="2"/>
          <w14:ligatures w14:val="standardContextual"/>
        </w:rPr>
        <w:t xml:space="preserve"> thesis, Dalhousie University, accessed 4 March 2023.</w:t>
      </w:r>
    </w:p>
    <w:p w14:paraId="465FB718" w14:textId="77777777" w:rsidR="00111AE6" w:rsidRPr="00111AE6" w:rsidRDefault="00111AE6" w:rsidP="00111AE6">
      <w:pPr>
        <w:spacing w:after="160" w:line="259" w:lineRule="auto"/>
        <w:rPr>
          <w:rFonts w:ascii="Calibri" w:eastAsia="Aptos" w:hAnsi="Calibri" w:cs="Calibri"/>
          <w:kern w:val="2"/>
          <w14:ligatures w14:val="standardContextual"/>
        </w:rPr>
      </w:pPr>
      <w:r w:rsidRPr="00111AE6">
        <w:rPr>
          <w:rFonts w:ascii="Calibri" w:eastAsia="Aptos" w:hAnsi="Calibri" w:cs="Calibri"/>
          <w:kern w:val="2"/>
          <w14:ligatures w14:val="standardContextual"/>
        </w:rPr>
        <w:t xml:space="preserve">Minderoo Foundation 2021, </w:t>
      </w:r>
      <w:hyperlink r:id="rId79" w:history="1">
        <w:r w:rsidRPr="00111AE6">
          <w:rPr>
            <w:rFonts w:ascii="Calibri" w:eastAsia="Aptos" w:hAnsi="Calibri" w:cs="Calibri"/>
            <w:color w:val="165788"/>
            <w:kern w:val="2"/>
            <w:u w:val="single"/>
            <w14:ligatures w14:val="standardContextual"/>
          </w:rPr>
          <w:t>Mending the Net</w:t>
        </w:r>
      </w:hyperlink>
      <w:r w:rsidRPr="00111AE6">
        <w:rPr>
          <w:rFonts w:ascii="Calibri" w:eastAsia="Aptos" w:hAnsi="Calibri" w:cs="Calibri"/>
          <w:kern w:val="2"/>
          <w14:ligatures w14:val="standardContextual"/>
        </w:rPr>
        <w:t>, Minderoo Foundation, Broadway Nedlands, accessed 12 January 2023.</w:t>
      </w:r>
    </w:p>
    <w:p w14:paraId="60FFE3F7" w14:textId="300CDFDB" w:rsidR="00111AE6" w:rsidRPr="00111AE6" w:rsidRDefault="00111AE6" w:rsidP="00111AE6">
      <w:pPr>
        <w:spacing w:after="160" w:line="259" w:lineRule="auto"/>
        <w:rPr>
          <w:rFonts w:ascii="Calibri" w:eastAsia="Aptos" w:hAnsi="Calibri" w:cs="Calibri"/>
          <w:kern w:val="2"/>
          <w14:ligatures w14:val="standardContextual"/>
        </w:rPr>
      </w:pPr>
      <w:r w:rsidRPr="00111AE6">
        <w:rPr>
          <w:rFonts w:ascii="Calibri" w:eastAsia="Aptos" w:hAnsi="Calibri" w:cs="Calibri"/>
          <w:kern w:val="2"/>
          <w14:ligatures w14:val="standardContextual"/>
        </w:rPr>
        <w:t>NOAA 2021</w:t>
      </w:r>
      <w:r w:rsidR="00614C58">
        <w:rPr>
          <w:rFonts w:ascii="Calibri" w:eastAsia="Aptos" w:hAnsi="Calibri" w:cs="Calibri"/>
          <w:kern w:val="2"/>
          <w14:ligatures w14:val="standardContextual"/>
        </w:rPr>
        <w:t>a</w:t>
      </w:r>
      <w:r w:rsidRPr="00111AE6">
        <w:rPr>
          <w:rFonts w:ascii="Calibri" w:eastAsia="Aptos" w:hAnsi="Calibri" w:cs="Calibri"/>
          <w:kern w:val="2"/>
          <w14:ligatures w14:val="standardContextual"/>
        </w:rPr>
        <w:t xml:space="preserve">, </w:t>
      </w:r>
      <w:hyperlink r:id="rId80" w:history="1">
        <w:r w:rsidRPr="00111AE6">
          <w:rPr>
            <w:rFonts w:ascii="Calibri" w:eastAsia="Aptos" w:hAnsi="Calibri" w:cs="Calibri"/>
            <w:color w:val="165788"/>
            <w:kern w:val="2"/>
            <w:u w:val="single"/>
            <w14:ligatures w14:val="standardContextual"/>
          </w:rPr>
          <w:t>Report on the Implementation of the U.S. Seafood Import Monitoring Program</w:t>
        </w:r>
      </w:hyperlink>
      <w:r w:rsidRPr="00111AE6">
        <w:rPr>
          <w:rFonts w:ascii="Calibri" w:eastAsia="Aptos" w:hAnsi="Calibri" w:cs="Calibri"/>
          <w:kern w:val="2"/>
          <w14:ligatures w14:val="standardContextual"/>
        </w:rPr>
        <w:t>, National Oceanic and Atmospheric Administration, Washington DC, accessed 17 March 2023.</w:t>
      </w:r>
    </w:p>
    <w:p w14:paraId="53D9692D" w14:textId="78F49466" w:rsidR="00111AE6" w:rsidRPr="00111AE6" w:rsidRDefault="00111AE6" w:rsidP="00111AE6">
      <w:pPr>
        <w:spacing w:after="160" w:line="259" w:lineRule="auto"/>
        <w:rPr>
          <w:rFonts w:ascii="Calibri" w:eastAsia="Aptos" w:hAnsi="Calibri" w:cs="Calibri"/>
          <w:kern w:val="2"/>
          <w14:ligatures w14:val="standardContextual"/>
        </w:rPr>
      </w:pPr>
      <w:r w:rsidRPr="00111AE6">
        <w:rPr>
          <w:rFonts w:ascii="Calibri" w:eastAsia="Aptos" w:hAnsi="Calibri" w:cs="Calibri"/>
          <w:kern w:val="2"/>
          <w14:ligatures w14:val="standardContextual"/>
        </w:rPr>
        <w:t>——2021</w:t>
      </w:r>
      <w:r w:rsidR="00614C58">
        <w:rPr>
          <w:rFonts w:ascii="Calibri" w:eastAsia="Aptos" w:hAnsi="Calibri" w:cs="Calibri"/>
          <w:kern w:val="2"/>
          <w14:ligatures w14:val="standardContextual"/>
        </w:rPr>
        <w:t>b</w:t>
      </w:r>
      <w:r w:rsidRPr="00111AE6">
        <w:rPr>
          <w:rFonts w:ascii="Calibri" w:eastAsia="Aptos" w:hAnsi="Calibri" w:cs="Calibri"/>
          <w:kern w:val="2"/>
          <w14:ligatures w14:val="standardContextual"/>
        </w:rPr>
        <w:t xml:space="preserve">, </w:t>
      </w:r>
      <w:hyperlink r:id="rId81" w:history="1">
        <w:r w:rsidRPr="00111AE6">
          <w:rPr>
            <w:rFonts w:ascii="Calibri" w:eastAsia="Aptos" w:hAnsi="Calibri" w:cs="Calibri"/>
            <w:color w:val="165788"/>
            <w:kern w:val="2"/>
            <w:u w:val="single"/>
            <w14:ligatures w14:val="standardContextual"/>
          </w:rPr>
          <w:t>Tackling Challenges of Global Seafood Traceability Programs</w:t>
        </w:r>
      </w:hyperlink>
      <w:r w:rsidRPr="00111AE6">
        <w:rPr>
          <w:rFonts w:ascii="Calibri" w:eastAsia="Aptos" w:hAnsi="Calibri" w:cs="Calibri"/>
          <w:kern w:val="2"/>
          <w14:ligatures w14:val="standardContextual"/>
        </w:rPr>
        <w:t>, National Oceanic and Atmospheric Administration, Washington DC, accessed 10 February 2023.</w:t>
      </w:r>
    </w:p>
    <w:p w14:paraId="56A4B325" w14:textId="59EDF49B" w:rsidR="00111AE6" w:rsidRPr="00111AE6" w:rsidRDefault="00111AE6" w:rsidP="00111AE6">
      <w:pPr>
        <w:spacing w:after="160" w:line="259" w:lineRule="auto"/>
        <w:rPr>
          <w:rFonts w:ascii="Calibri" w:eastAsia="Aptos" w:hAnsi="Calibri" w:cs="Calibri"/>
          <w:kern w:val="2"/>
          <w14:ligatures w14:val="standardContextual"/>
        </w:rPr>
      </w:pPr>
      <w:r w:rsidRPr="00111AE6">
        <w:rPr>
          <w:rFonts w:ascii="Calibri" w:eastAsia="Aptos" w:hAnsi="Calibri" w:cs="Calibri"/>
          <w:kern w:val="2"/>
          <w14:ligatures w14:val="standardContextual"/>
        </w:rPr>
        <w:lastRenderedPageBreak/>
        <w:t xml:space="preserve">——2022, </w:t>
      </w:r>
      <w:hyperlink r:id="rId82" w:history="1">
        <w:r w:rsidRPr="00111AE6">
          <w:rPr>
            <w:rFonts w:ascii="Calibri" w:eastAsia="Aptos" w:hAnsi="Calibri" w:cs="Calibri"/>
            <w:color w:val="165788"/>
            <w:kern w:val="2"/>
            <w:u w:val="single"/>
            <w14:ligatures w14:val="standardContextual"/>
          </w:rPr>
          <w:t>NOAA seeks to expand Seafood Import Monitoring Program</w:t>
        </w:r>
      </w:hyperlink>
      <w:r w:rsidRPr="00111AE6">
        <w:rPr>
          <w:rFonts w:ascii="Calibri" w:eastAsia="Aptos" w:hAnsi="Calibri" w:cs="Calibri"/>
          <w:kern w:val="2"/>
          <w14:ligatures w14:val="standardContextual"/>
        </w:rPr>
        <w:t>, National Oceanic and Atmospheric Administration, Washington DC, accessed 22 February 2023.</w:t>
      </w:r>
    </w:p>
    <w:p w14:paraId="07797D71" w14:textId="4E268796" w:rsidR="00111AE6" w:rsidRPr="00111AE6" w:rsidRDefault="00111AE6" w:rsidP="00111AE6">
      <w:pPr>
        <w:spacing w:after="160" w:line="259" w:lineRule="auto"/>
        <w:rPr>
          <w:rFonts w:ascii="Calibri" w:eastAsia="Aptos" w:hAnsi="Calibri" w:cs="Calibri"/>
          <w:kern w:val="2"/>
          <w14:ligatures w14:val="standardContextual"/>
        </w:rPr>
      </w:pPr>
      <w:r w:rsidRPr="00111AE6">
        <w:rPr>
          <w:rFonts w:ascii="Calibri" w:eastAsia="Aptos" w:hAnsi="Calibri" w:cs="Calibri"/>
          <w:kern w:val="2"/>
          <w14:ligatures w14:val="standardContextual"/>
        </w:rPr>
        <w:t>——2023</w:t>
      </w:r>
      <w:r w:rsidR="00614C58">
        <w:rPr>
          <w:rFonts w:ascii="Calibri" w:eastAsia="Aptos" w:hAnsi="Calibri" w:cs="Calibri"/>
          <w:kern w:val="2"/>
          <w14:ligatures w14:val="standardContextual"/>
        </w:rPr>
        <w:t>a</w:t>
      </w:r>
      <w:r w:rsidRPr="00111AE6">
        <w:rPr>
          <w:rFonts w:ascii="Calibri" w:eastAsia="Aptos" w:hAnsi="Calibri" w:cs="Calibri"/>
          <w:kern w:val="2"/>
          <w14:ligatures w14:val="standardContextual"/>
        </w:rPr>
        <w:t xml:space="preserve">, </w:t>
      </w:r>
      <w:hyperlink r:id="rId83" w:history="1">
        <w:r w:rsidR="002C0F60">
          <w:rPr>
            <w:rFonts w:ascii="Calibri" w:eastAsia="Aptos" w:hAnsi="Calibri" w:cs="Calibri"/>
            <w:color w:val="165788"/>
            <w:kern w:val="2"/>
            <w:u w:val="single"/>
            <w14:ligatures w14:val="standardContextual"/>
          </w:rPr>
          <w:t>Proposed rule for revisions to the U.S. seafood import monitoring program</w:t>
        </w:r>
      </w:hyperlink>
      <w:r w:rsidRPr="00111AE6">
        <w:rPr>
          <w:rFonts w:ascii="Calibri" w:eastAsia="Aptos" w:hAnsi="Calibri" w:cs="Calibri"/>
          <w:kern w:val="2"/>
          <w14:ligatures w14:val="standardContextual"/>
        </w:rPr>
        <w:t xml:space="preserve">, </w:t>
      </w:r>
      <w:hyperlink r:id="rId84" w:history="1">
        <w:r w:rsidR="002C0F60" w:rsidRPr="00111AE6">
          <w:rPr>
            <w:rFonts w:ascii="Calibri" w:eastAsia="Aptos" w:hAnsi="Calibri" w:cs="Calibri"/>
            <w:color w:val="165788"/>
            <w:kern w:val="2"/>
            <w:u w:val="single"/>
            <w14:ligatures w14:val="standardContextual"/>
          </w:rPr>
          <w:t>National Oceanic and Atmospheric Administration</w:t>
        </w:r>
      </w:hyperlink>
      <w:r w:rsidR="002C0F60">
        <w:t xml:space="preserve">, </w:t>
      </w:r>
      <w:r w:rsidRPr="00111AE6">
        <w:rPr>
          <w:rFonts w:ascii="Calibri" w:eastAsia="Aptos" w:hAnsi="Calibri" w:cs="Calibri"/>
          <w:kern w:val="2"/>
          <w14:ligatures w14:val="standardContextual"/>
        </w:rPr>
        <w:t>Washington DC, accessed 24 June 2023.</w:t>
      </w:r>
    </w:p>
    <w:p w14:paraId="5ACE1A36" w14:textId="372C65A0" w:rsidR="00111AE6" w:rsidRPr="00111AE6" w:rsidRDefault="00111AE6" w:rsidP="00111AE6">
      <w:pPr>
        <w:spacing w:after="160" w:line="259" w:lineRule="auto"/>
        <w:rPr>
          <w:rFonts w:ascii="Calibri" w:eastAsia="Aptos" w:hAnsi="Calibri" w:cs="Calibri"/>
          <w:kern w:val="2"/>
          <w14:ligatures w14:val="standardContextual"/>
        </w:rPr>
      </w:pPr>
      <w:r w:rsidRPr="00111AE6">
        <w:rPr>
          <w:rFonts w:ascii="Calibri" w:eastAsia="Aptos" w:hAnsi="Calibri" w:cs="Calibri"/>
          <w:kern w:val="2"/>
          <w14:ligatures w14:val="standardContextual"/>
        </w:rPr>
        <w:t>——2023</w:t>
      </w:r>
      <w:r w:rsidR="00614C58">
        <w:rPr>
          <w:rFonts w:ascii="Calibri" w:eastAsia="Aptos" w:hAnsi="Calibri" w:cs="Calibri"/>
          <w:kern w:val="2"/>
          <w14:ligatures w14:val="standardContextual"/>
        </w:rPr>
        <w:t>b</w:t>
      </w:r>
      <w:r w:rsidRPr="00111AE6">
        <w:rPr>
          <w:rFonts w:ascii="Calibri" w:eastAsia="Aptos" w:hAnsi="Calibri" w:cs="Calibri"/>
          <w:kern w:val="2"/>
          <w14:ligatures w14:val="standardContextual"/>
        </w:rPr>
        <w:t xml:space="preserve">, </w:t>
      </w:r>
      <w:hyperlink r:id="rId85" w:anchor=":~:text=NOAA%20Fisheries%20announced%20today%20its,instead%20conduct%20a%20broad%20review" w:history="1">
        <w:r w:rsidRPr="00111AE6">
          <w:rPr>
            <w:rFonts w:ascii="Calibri" w:eastAsia="Aptos" w:hAnsi="Calibri" w:cs="Calibri"/>
            <w:color w:val="165788"/>
            <w:kern w:val="2"/>
            <w:u w:val="single"/>
            <w14:ligatures w14:val="standardContextual"/>
          </w:rPr>
          <w:t>NOAA Fisheries withdraws proposal to expand Seafood Import Monitoring Program, National Oceanic and Atmospheric Administration</w:t>
        </w:r>
      </w:hyperlink>
      <w:r w:rsidRPr="00111AE6">
        <w:rPr>
          <w:rFonts w:ascii="Calibri" w:eastAsia="Aptos" w:hAnsi="Calibri" w:cs="Calibri"/>
          <w:kern w:val="2"/>
          <w14:ligatures w14:val="standardContextual"/>
        </w:rPr>
        <w:t>, Washington DC, accessed 14 December 2023.</w:t>
      </w:r>
    </w:p>
    <w:p w14:paraId="6AC05770" w14:textId="77777777" w:rsidR="00111AE6" w:rsidRPr="00111AE6" w:rsidRDefault="00111AE6" w:rsidP="00111AE6">
      <w:pPr>
        <w:spacing w:after="160" w:line="259" w:lineRule="auto"/>
        <w:rPr>
          <w:rFonts w:ascii="Calibri" w:eastAsia="Aptos" w:hAnsi="Calibri" w:cs="Calibri"/>
          <w:color w:val="165788"/>
          <w:kern w:val="2"/>
          <w:u w:val="single"/>
          <w14:ligatures w14:val="standardContextual"/>
        </w:rPr>
      </w:pPr>
      <w:r w:rsidRPr="00111AE6">
        <w:rPr>
          <w:rFonts w:ascii="Calibri" w:eastAsia="Aptos" w:hAnsi="Calibri" w:cs="Calibri"/>
          <w:kern w:val="2"/>
          <w14:ligatures w14:val="standardContextual"/>
        </w:rPr>
        <w:t xml:space="preserve">ODP 2024, </w:t>
      </w:r>
      <w:hyperlink r:id="rId86" w:history="1">
        <w:r w:rsidRPr="00111AE6">
          <w:rPr>
            <w:rFonts w:ascii="Calibri" w:eastAsia="Aptos" w:hAnsi="Calibri" w:cs="Calibri"/>
            <w:color w:val="165788"/>
            <w:kern w:val="2"/>
            <w:u w:val="single"/>
            <w14:ligatures w14:val="standardContextual"/>
          </w:rPr>
          <w:t>How ODP Works</w:t>
        </w:r>
      </w:hyperlink>
      <w:r w:rsidRPr="00111AE6">
        <w:rPr>
          <w:rFonts w:ascii="Calibri" w:eastAsia="Aptos" w:hAnsi="Calibri" w:cs="Calibri"/>
          <w:kern w:val="2"/>
          <w14:ligatures w14:val="standardContextual"/>
        </w:rPr>
        <w:t>, Sustainable Fisheries Partnership, Honolulu, accessed 2 April 2024.</w:t>
      </w:r>
    </w:p>
    <w:p w14:paraId="6FE754FA" w14:textId="7F6AD7E5" w:rsidR="00111AE6" w:rsidRPr="00111AE6" w:rsidRDefault="00111AE6" w:rsidP="00111AE6">
      <w:pPr>
        <w:spacing w:after="160" w:line="259" w:lineRule="auto"/>
        <w:rPr>
          <w:rFonts w:ascii="Calibri" w:eastAsia="Aptos" w:hAnsi="Calibri" w:cs="Calibri"/>
          <w:color w:val="165788"/>
          <w:kern w:val="2"/>
          <w:u w:val="single"/>
          <w14:ligatures w14:val="standardContextual"/>
        </w:rPr>
      </w:pPr>
      <w:r w:rsidRPr="00111AE6">
        <w:rPr>
          <w:rFonts w:ascii="Calibri" w:eastAsia="Aptos" w:hAnsi="Calibri" w:cs="Calibri"/>
          <w:kern w:val="2"/>
          <w14:ligatures w14:val="standardContextual"/>
        </w:rPr>
        <w:t xml:space="preserve">OECD 2021, </w:t>
      </w:r>
      <w:hyperlink r:id="rId87" w:history="1">
        <w:r w:rsidR="0053773E">
          <w:rPr>
            <w:rFonts w:ascii="Calibri" w:eastAsia="Aptos" w:hAnsi="Calibri" w:cs="Calibri"/>
            <w:color w:val="165788"/>
            <w:kern w:val="2"/>
            <w:u w:val="single"/>
            <w14:ligatures w14:val="standardContextual"/>
          </w:rPr>
          <w:t>Fisheries and Aquaculture in Australia</w:t>
        </w:r>
      </w:hyperlink>
      <w:r w:rsidRPr="00111AE6">
        <w:rPr>
          <w:rFonts w:ascii="Calibri" w:eastAsia="Aptos" w:hAnsi="Calibri" w:cs="Calibri"/>
          <w:kern w:val="2"/>
          <w14:ligatures w14:val="standardContextual"/>
        </w:rPr>
        <w:t>,</w:t>
      </w:r>
      <w:r w:rsidR="0053773E">
        <w:rPr>
          <w:rFonts w:ascii="Calibri" w:eastAsia="Aptos" w:hAnsi="Calibri" w:cs="Calibri"/>
          <w:kern w:val="2"/>
          <w14:ligatures w14:val="standardContextual"/>
        </w:rPr>
        <w:t xml:space="preserve"> </w:t>
      </w:r>
      <w:r w:rsidR="0053773E" w:rsidRPr="0053773E">
        <w:rPr>
          <w:rFonts w:ascii="Calibri" w:eastAsia="Aptos" w:hAnsi="Calibri" w:cs="Calibri"/>
          <w:kern w:val="2"/>
          <w14:ligatures w14:val="standardContextual"/>
        </w:rPr>
        <w:t>Organisation for Economic Co-operation and Development</w:t>
      </w:r>
      <w:r w:rsidR="0053773E">
        <w:rPr>
          <w:rFonts w:ascii="Calibri" w:eastAsia="Aptos" w:hAnsi="Calibri" w:cs="Calibri"/>
          <w:kern w:val="2"/>
          <w14:ligatures w14:val="standardContextual"/>
        </w:rPr>
        <w:t>,</w:t>
      </w:r>
      <w:r w:rsidRPr="00111AE6">
        <w:rPr>
          <w:rFonts w:ascii="Calibri" w:eastAsia="Aptos" w:hAnsi="Calibri" w:cs="Calibri"/>
          <w:kern w:val="2"/>
          <w14:ligatures w14:val="standardContextual"/>
        </w:rPr>
        <w:t xml:space="preserve"> Paris, accessed 13 March 2023.</w:t>
      </w:r>
    </w:p>
    <w:p w14:paraId="18B3ED3D" w14:textId="0C19920D" w:rsidR="00111AE6" w:rsidRPr="00111AE6" w:rsidRDefault="00111AE6" w:rsidP="00111AE6">
      <w:pPr>
        <w:spacing w:after="160" w:line="259" w:lineRule="auto"/>
        <w:rPr>
          <w:rFonts w:ascii="Calibri" w:eastAsia="Aptos" w:hAnsi="Calibri" w:cs="Calibri"/>
          <w:kern w:val="2"/>
          <w:lang w:eastAsia="ja-JP"/>
          <w14:ligatures w14:val="standardContextual"/>
        </w:rPr>
      </w:pPr>
      <w:r w:rsidRPr="00111AE6">
        <w:rPr>
          <w:rFonts w:ascii="Calibri" w:eastAsia="Aptos" w:hAnsi="Calibri" w:cs="Calibri"/>
          <w:kern w:val="2"/>
          <w:lang w:eastAsia="ja-JP"/>
          <w14:ligatures w14:val="standardContextual"/>
        </w:rPr>
        <w:t xml:space="preserve">Pramod et al. 2014, </w:t>
      </w:r>
      <w:hyperlink r:id="rId88" w:anchor=":~:text=Between%2020%25%20and%2032%25%20(%24,US%20seafood%20imports%20or%20trade." w:history="1">
        <w:r w:rsidRPr="00111AE6">
          <w:rPr>
            <w:rFonts w:ascii="Calibri" w:eastAsia="Aptos" w:hAnsi="Calibri" w:cs="Calibri"/>
            <w:color w:val="165788"/>
            <w:kern w:val="2"/>
            <w:u w:val="single"/>
            <w:lang w:eastAsia="ja-JP"/>
            <w14:ligatures w14:val="standardContextual"/>
          </w:rPr>
          <w:t>Estimates of illegal and unreported fish in seafood imports to the USA</w:t>
        </w:r>
      </w:hyperlink>
      <w:r w:rsidRPr="00111AE6">
        <w:rPr>
          <w:rFonts w:ascii="Calibri" w:eastAsia="Aptos" w:hAnsi="Calibri" w:cs="Calibri"/>
          <w:kern w:val="2"/>
          <w:lang w:eastAsia="ja-JP"/>
          <w14:ligatures w14:val="standardContextual"/>
        </w:rPr>
        <w:t xml:space="preserve">, </w:t>
      </w:r>
      <w:r w:rsidRPr="00F15B23">
        <w:rPr>
          <w:rStyle w:val="Emphasis"/>
        </w:rPr>
        <w:t>Marine Policy</w:t>
      </w:r>
      <w:r w:rsidRPr="00111AE6">
        <w:rPr>
          <w:rFonts w:ascii="Calibri" w:eastAsia="Aptos" w:hAnsi="Calibri" w:cs="Calibri"/>
          <w:kern w:val="2"/>
          <w:lang w:eastAsia="ja-JP"/>
          <w14:ligatures w14:val="standardContextual"/>
        </w:rPr>
        <w:t xml:space="preserve">, </w:t>
      </w:r>
      <w:r w:rsidR="0053773E">
        <w:rPr>
          <w:rFonts w:ascii="Calibri" w:eastAsia="Aptos" w:hAnsi="Calibri" w:cs="Calibri"/>
          <w:kern w:val="2"/>
          <w:lang w:eastAsia="ja-JP"/>
          <w14:ligatures w14:val="standardContextual"/>
        </w:rPr>
        <w:t>v</w:t>
      </w:r>
      <w:r w:rsidRPr="00111AE6">
        <w:rPr>
          <w:rFonts w:ascii="Calibri" w:eastAsia="Aptos" w:hAnsi="Calibri" w:cs="Calibri"/>
          <w:kern w:val="2"/>
          <w:lang w:eastAsia="ja-JP"/>
          <w14:ligatures w14:val="standardContextual"/>
        </w:rPr>
        <w:t>ol</w:t>
      </w:r>
      <w:r w:rsidR="0053773E">
        <w:rPr>
          <w:rFonts w:ascii="Calibri" w:eastAsia="Aptos" w:hAnsi="Calibri" w:cs="Calibri"/>
          <w:kern w:val="2"/>
          <w:lang w:eastAsia="ja-JP"/>
          <w14:ligatures w14:val="standardContextual"/>
        </w:rPr>
        <w:t>.</w:t>
      </w:r>
      <w:r w:rsidRPr="00111AE6">
        <w:rPr>
          <w:rFonts w:ascii="Calibri" w:eastAsia="Aptos" w:hAnsi="Calibri" w:cs="Calibri"/>
          <w:kern w:val="2"/>
          <w:lang w:eastAsia="ja-JP"/>
          <w14:ligatures w14:val="standardContextual"/>
        </w:rPr>
        <w:t xml:space="preserve"> 48, pp. 102</w:t>
      </w:r>
      <w:r w:rsidR="0053773E">
        <w:rPr>
          <w:rFonts w:ascii="Calibri" w:eastAsia="Aptos" w:hAnsi="Calibri" w:cs="Calibri"/>
          <w:kern w:val="2"/>
          <w:lang w:eastAsia="ja-JP"/>
          <w14:ligatures w14:val="standardContextual"/>
        </w:rPr>
        <w:t>–</w:t>
      </w:r>
      <w:r w:rsidRPr="00111AE6">
        <w:rPr>
          <w:rFonts w:ascii="Calibri" w:eastAsia="Aptos" w:hAnsi="Calibri" w:cs="Calibri"/>
          <w:kern w:val="2"/>
          <w:lang w:eastAsia="ja-JP"/>
          <w14:ligatures w14:val="standardContextual"/>
        </w:rPr>
        <w:t>113, accessed 23 July 2023.</w:t>
      </w:r>
    </w:p>
    <w:p w14:paraId="49A0FEB9" w14:textId="6C2497F9" w:rsidR="00111AE6" w:rsidRPr="00111AE6" w:rsidRDefault="00111AE6" w:rsidP="00111AE6">
      <w:pPr>
        <w:spacing w:after="160" w:line="259" w:lineRule="auto"/>
        <w:rPr>
          <w:rFonts w:ascii="Calibri" w:eastAsia="Aptos" w:hAnsi="Calibri" w:cs="Calibri"/>
          <w:kern w:val="2"/>
          <w14:ligatures w14:val="standardContextual"/>
        </w:rPr>
      </w:pPr>
      <w:r w:rsidRPr="00111AE6">
        <w:rPr>
          <w:rFonts w:ascii="Calibri" w:eastAsia="Aptos" w:hAnsi="Calibri" w:cs="Calibri"/>
          <w:kern w:val="2"/>
          <w14:ligatures w14:val="standardContextual"/>
        </w:rPr>
        <w:t xml:space="preserve">——2019, </w:t>
      </w:r>
      <w:hyperlink r:id="rId89" w:history="1">
        <w:r w:rsidRPr="00111AE6">
          <w:rPr>
            <w:rFonts w:ascii="Calibri" w:eastAsia="Aptos" w:hAnsi="Calibri" w:cs="Calibri"/>
            <w:color w:val="165788"/>
            <w:kern w:val="2"/>
            <w:u w:val="single"/>
            <w14:ligatures w14:val="standardContextual"/>
          </w:rPr>
          <w:t>Estimates of illegal and unreported seafood imports to Japan</w:t>
        </w:r>
      </w:hyperlink>
      <w:r w:rsidRPr="00111AE6">
        <w:rPr>
          <w:rFonts w:ascii="Calibri" w:eastAsia="Aptos" w:hAnsi="Calibri" w:cs="Calibri"/>
          <w:kern w:val="2"/>
          <w14:ligatures w14:val="standardContextual"/>
        </w:rPr>
        <w:t xml:space="preserve">, </w:t>
      </w:r>
      <w:r w:rsidRPr="00111AE6">
        <w:rPr>
          <w:rFonts w:ascii="Calibri" w:eastAsia="Aptos" w:hAnsi="Calibri" w:cs="Calibri"/>
          <w:i/>
          <w:iCs/>
          <w:kern w:val="2"/>
          <w14:ligatures w14:val="standardContextual"/>
        </w:rPr>
        <w:t>Marine Policy</w:t>
      </w:r>
      <w:r w:rsidRPr="00111AE6">
        <w:rPr>
          <w:rFonts w:ascii="Calibri" w:eastAsia="Aptos" w:hAnsi="Calibri" w:cs="Calibri"/>
          <w:kern w:val="2"/>
          <w14:ligatures w14:val="standardContextual"/>
        </w:rPr>
        <w:t xml:space="preserve">, </w:t>
      </w:r>
      <w:r w:rsidR="0053773E">
        <w:rPr>
          <w:rFonts w:ascii="Calibri" w:eastAsia="Aptos" w:hAnsi="Calibri" w:cs="Calibri"/>
          <w:kern w:val="2"/>
          <w14:ligatures w14:val="standardContextual"/>
        </w:rPr>
        <w:t>v</w:t>
      </w:r>
      <w:r w:rsidRPr="00111AE6">
        <w:rPr>
          <w:rFonts w:ascii="Calibri" w:eastAsia="Aptos" w:hAnsi="Calibri" w:cs="Calibri"/>
          <w:kern w:val="2"/>
          <w14:ligatures w14:val="standardContextual"/>
        </w:rPr>
        <w:t>ol</w:t>
      </w:r>
      <w:r w:rsidR="0053773E">
        <w:rPr>
          <w:rFonts w:ascii="Calibri" w:eastAsia="Aptos" w:hAnsi="Calibri" w:cs="Calibri"/>
          <w:kern w:val="2"/>
          <w14:ligatures w14:val="standardContextual"/>
        </w:rPr>
        <w:t>.</w:t>
      </w:r>
      <w:r w:rsidRPr="00111AE6">
        <w:rPr>
          <w:rFonts w:ascii="Calibri" w:eastAsia="Aptos" w:hAnsi="Calibri" w:cs="Calibri"/>
          <w:kern w:val="2"/>
          <w14:ligatures w14:val="standardContextual"/>
        </w:rPr>
        <w:t xml:space="preserve"> 108, </w:t>
      </w:r>
      <w:r w:rsidRPr="00111AE6">
        <w:rPr>
          <w:rFonts w:ascii="Calibri" w:eastAsia="Aptos" w:hAnsi="Calibri" w:cs="Calibri"/>
          <w:kern w:val="2"/>
          <w:lang w:eastAsia="ja-JP"/>
          <w14:ligatures w14:val="standardContextual"/>
        </w:rPr>
        <w:t>accessed 28 July 2023.</w:t>
      </w:r>
    </w:p>
    <w:p w14:paraId="2B2C974D" w14:textId="44AED765" w:rsidR="00111AE6" w:rsidRPr="00111AE6" w:rsidRDefault="00111AE6" w:rsidP="00111AE6">
      <w:pPr>
        <w:spacing w:after="160" w:line="259" w:lineRule="auto"/>
        <w:rPr>
          <w:rFonts w:ascii="Calibri" w:eastAsia="Cambria" w:hAnsi="Calibri" w:cs="Calibri"/>
          <w:color w:val="000000"/>
          <w:kern w:val="2"/>
          <w:lang w:eastAsia="en-AU"/>
          <w14:ligatures w14:val="standardContextual"/>
        </w:rPr>
      </w:pPr>
      <w:r w:rsidRPr="00111AE6">
        <w:rPr>
          <w:rFonts w:ascii="Calibri" w:eastAsia="Cambria" w:hAnsi="Calibri" w:cs="Calibri"/>
          <w:color w:val="000000"/>
          <w:kern w:val="2"/>
          <w:lang w:eastAsia="en-AU"/>
          <w14:ligatures w14:val="standardContextual"/>
        </w:rPr>
        <w:t xml:space="preserve">Song, AM, Scholtens, J, Barclay, K, Bush, SR, Fabinyi, M, Adhuri, DS, &amp; Haugcon, M 2020, </w:t>
      </w:r>
      <w:hyperlink r:id="rId90" w:history="1">
        <w:r w:rsidRPr="00111AE6">
          <w:rPr>
            <w:rFonts w:ascii="Calibri" w:eastAsia="Aptos" w:hAnsi="Calibri" w:cs="Calibri"/>
            <w:color w:val="165788"/>
            <w:kern w:val="2"/>
            <w:u w:val="single"/>
            <w14:ligatures w14:val="standardContextual"/>
          </w:rPr>
          <w:t>Collateral damage? Small-scale fisheries in the global fight against IUU fishing</w:t>
        </w:r>
      </w:hyperlink>
      <w:r w:rsidRPr="00111AE6">
        <w:rPr>
          <w:rFonts w:ascii="Calibri" w:eastAsia="Cambria" w:hAnsi="Calibri" w:cs="Calibri"/>
          <w:color w:val="000000"/>
          <w:kern w:val="2"/>
          <w:lang w:eastAsia="en-AU"/>
          <w14:ligatures w14:val="standardContextual"/>
        </w:rPr>
        <w:t xml:space="preserve">, </w:t>
      </w:r>
      <w:r w:rsidRPr="00111AE6">
        <w:rPr>
          <w:rFonts w:ascii="Calibri" w:eastAsia="Cambria" w:hAnsi="Calibri" w:cs="Calibri"/>
          <w:i/>
          <w:iCs/>
          <w:color w:val="000000"/>
          <w:kern w:val="2"/>
          <w:lang w:eastAsia="en-AU"/>
          <w14:ligatures w14:val="standardContextual"/>
        </w:rPr>
        <w:t>Fish and Fisheries,</w:t>
      </w:r>
      <w:r w:rsidRPr="00111AE6">
        <w:rPr>
          <w:rFonts w:ascii="Calibri" w:eastAsia="Cambria" w:hAnsi="Calibri" w:cs="Calibri"/>
          <w:color w:val="000000"/>
          <w:kern w:val="2"/>
          <w:lang w:eastAsia="en-AU"/>
          <w14:ligatures w14:val="standardContextual"/>
        </w:rPr>
        <w:t xml:space="preserve"> vol. 21</w:t>
      </w:r>
      <w:r w:rsidR="0053773E">
        <w:rPr>
          <w:rFonts w:ascii="Calibri" w:eastAsia="Cambria" w:hAnsi="Calibri" w:cs="Calibri"/>
          <w:color w:val="000000"/>
          <w:kern w:val="2"/>
          <w:lang w:eastAsia="en-AU"/>
          <w14:ligatures w14:val="standardContextual"/>
        </w:rPr>
        <w:t>,</w:t>
      </w:r>
      <w:r w:rsidRPr="00111AE6">
        <w:rPr>
          <w:rFonts w:ascii="Calibri" w:eastAsia="Cambria" w:hAnsi="Calibri" w:cs="Calibri"/>
          <w:color w:val="000000"/>
          <w:kern w:val="2"/>
          <w:lang w:eastAsia="en-AU"/>
          <w14:ligatures w14:val="standardContextual"/>
        </w:rPr>
        <w:t xml:space="preserve"> </w:t>
      </w:r>
      <w:r w:rsidR="0053773E">
        <w:rPr>
          <w:rFonts w:ascii="Calibri" w:eastAsia="Cambria" w:hAnsi="Calibri" w:cs="Calibri"/>
          <w:color w:val="000000"/>
          <w:kern w:val="2"/>
          <w:lang w:eastAsia="en-AU"/>
          <w14:ligatures w14:val="standardContextual"/>
        </w:rPr>
        <w:t>n</w:t>
      </w:r>
      <w:r w:rsidRPr="00111AE6">
        <w:rPr>
          <w:rFonts w:ascii="Calibri" w:eastAsia="Cambria" w:hAnsi="Calibri" w:cs="Calibri"/>
          <w:color w:val="000000"/>
          <w:kern w:val="2"/>
          <w:lang w:eastAsia="en-AU"/>
          <w14:ligatures w14:val="standardContextual"/>
        </w:rPr>
        <w:t>o. 4, pp.</w:t>
      </w:r>
      <w:r w:rsidR="0053773E">
        <w:rPr>
          <w:rFonts w:ascii="Calibri" w:eastAsia="Cambria" w:hAnsi="Calibri" w:cs="Calibri"/>
          <w:color w:val="000000"/>
          <w:kern w:val="2"/>
          <w:lang w:eastAsia="en-AU"/>
          <w14:ligatures w14:val="standardContextual"/>
        </w:rPr>
        <w:t> </w:t>
      </w:r>
      <w:r w:rsidRPr="00111AE6">
        <w:rPr>
          <w:rFonts w:ascii="Calibri" w:eastAsia="Cambria" w:hAnsi="Calibri" w:cs="Calibri"/>
          <w:color w:val="000000"/>
          <w:kern w:val="2"/>
          <w:lang w:eastAsia="en-AU"/>
          <w14:ligatures w14:val="standardContextual"/>
        </w:rPr>
        <w:t>831</w:t>
      </w:r>
      <w:r w:rsidR="0053773E">
        <w:rPr>
          <w:rFonts w:ascii="Calibri" w:eastAsia="Cambria" w:hAnsi="Calibri" w:cs="Calibri"/>
          <w:color w:val="000000"/>
          <w:kern w:val="2"/>
          <w:lang w:eastAsia="en-AU"/>
          <w14:ligatures w14:val="standardContextual"/>
        </w:rPr>
        <w:t>–</w:t>
      </w:r>
      <w:r w:rsidRPr="00111AE6">
        <w:rPr>
          <w:rFonts w:ascii="Calibri" w:eastAsia="Cambria" w:hAnsi="Calibri" w:cs="Calibri"/>
          <w:color w:val="000000"/>
          <w:kern w:val="2"/>
          <w:lang w:eastAsia="en-AU"/>
          <w14:ligatures w14:val="standardContextual"/>
        </w:rPr>
        <w:t>843, accessed 8 February 2023.</w:t>
      </w:r>
    </w:p>
    <w:p w14:paraId="68B52CE7" w14:textId="77777777" w:rsidR="00111AE6" w:rsidRPr="00111AE6" w:rsidRDefault="00111AE6" w:rsidP="00111AE6">
      <w:pPr>
        <w:spacing w:after="160" w:line="259" w:lineRule="auto"/>
        <w:rPr>
          <w:rFonts w:ascii="Calibri" w:eastAsia="Aptos" w:hAnsi="Calibri" w:cs="Calibri"/>
          <w:kern w:val="2"/>
          <w14:ligatures w14:val="standardContextual"/>
        </w:rPr>
      </w:pPr>
      <w:r w:rsidRPr="00111AE6">
        <w:rPr>
          <w:rFonts w:ascii="Calibri" w:eastAsia="Aptos" w:hAnsi="Calibri" w:cs="Calibri"/>
          <w:kern w:val="2"/>
          <w14:ligatures w14:val="standardContextual"/>
        </w:rPr>
        <w:t xml:space="preserve">Statista 2020, </w:t>
      </w:r>
      <w:hyperlink r:id="rId91" w:anchor=":~:text=Import%20volume%20of%20fish%20and%20seafood%20worldwide%202020%2C%20by%20leading%20country&amp;text=China%20was%20the%20top%20fish,volume%20of%20fish%20and%20seafood." w:history="1">
        <w:r w:rsidRPr="00111AE6">
          <w:rPr>
            <w:rFonts w:ascii="Calibri" w:eastAsia="Aptos" w:hAnsi="Calibri" w:cs="Calibri"/>
            <w:color w:val="165788"/>
            <w:kern w:val="2"/>
            <w:u w:val="single"/>
            <w14:ligatures w14:val="standardContextual"/>
          </w:rPr>
          <w:t>Top importers of fish and fishery products worldwide 2020</w:t>
        </w:r>
      </w:hyperlink>
      <w:r w:rsidRPr="00111AE6">
        <w:rPr>
          <w:rFonts w:ascii="Calibri" w:eastAsia="Aptos" w:hAnsi="Calibri" w:cs="Calibri"/>
          <w:kern w:val="2"/>
          <w14:ligatures w14:val="standardContextual"/>
        </w:rPr>
        <w:t>, Statista, New York, accessed 16 February 2023.</w:t>
      </w:r>
    </w:p>
    <w:p w14:paraId="09888226" w14:textId="180E7B1F" w:rsidR="00111AE6" w:rsidRPr="00111AE6" w:rsidRDefault="00111AE6" w:rsidP="00111AE6">
      <w:pPr>
        <w:spacing w:after="160" w:line="259" w:lineRule="auto"/>
        <w:rPr>
          <w:rFonts w:ascii="Calibri" w:eastAsia="Aptos" w:hAnsi="Calibri" w:cs="Calibri"/>
          <w:kern w:val="2"/>
          <w14:ligatures w14:val="standardContextual"/>
        </w:rPr>
      </w:pPr>
      <w:r w:rsidRPr="00111AE6">
        <w:rPr>
          <w:rFonts w:ascii="Calibri" w:eastAsia="Aptos" w:hAnsi="Calibri" w:cs="Calibri"/>
          <w:kern w:val="2"/>
          <w14:ligatures w14:val="standardContextual"/>
        </w:rPr>
        <w:t xml:space="preserve">Sumaila, U R, Zeller, D, Hood, L, Palomares, MLD, Li, Y, &amp; Pauly, D 2020, </w:t>
      </w:r>
      <w:hyperlink r:id="rId92" w:history="1">
        <w:r w:rsidRPr="00F15B23">
          <w:rPr>
            <w:rStyle w:val="Hyperlink"/>
          </w:rPr>
          <w:t xml:space="preserve">Illicit </w:t>
        </w:r>
        <w:r w:rsidR="004F5757">
          <w:rPr>
            <w:rStyle w:val="Hyperlink"/>
            <w:rFonts w:ascii="Calibri" w:eastAsia="Aptos" w:hAnsi="Calibri" w:cs="Calibri"/>
            <w:kern w:val="2"/>
            <w14:ligatures w14:val="standardContextual"/>
          </w:rPr>
          <w:t>t</w:t>
        </w:r>
        <w:r w:rsidRPr="00F15B23">
          <w:rPr>
            <w:rStyle w:val="Hyperlink"/>
          </w:rPr>
          <w:t xml:space="preserve">rade </w:t>
        </w:r>
        <w:r w:rsidR="004F5757">
          <w:rPr>
            <w:rStyle w:val="Hyperlink"/>
            <w:rFonts w:ascii="Calibri" w:eastAsia="Aptos" w:hAnsi="Calibri" w:cs="Calibri"/>
            <w:kern w:val="2"/>
            <w14:ligatures w14:val="standardContextual"/>
          </w:rPr>
          <w:t>i</w:t>
        </w:r>
        <w:r w:rsidRPr="00F15B23">
          <w:rPr>
            <w:rStyle w:val="Hyperlink"/>
          </w:rPr>
          <w:t xml:space="preserve">n </w:t>
        </w:r>
        <w:r w:rsidR="004F5757">
          <w:rPr>
            <w:rStyle w:val="Hyperlink"/>
            <w:rFonts w:ascii="Calibri" w:eastAsia="Aptos" w:hAnsi="Calibri" w:cs="Calibri"/>
            <w:kern w:val="2"/>
            <w14:ligatures w14:val="standardContextual"/>
          </w:rPr>
          <w:t>m</w:t>
        </w:r>
        <w:r w:rsidRPr="00F15B23">
          <w:rPr>
            <w:rStyle w:val="Hyperlink"/>
          </w:rPr>
          <w:t xml:space="preserve">arine </w:t>
        </w:r>
        <w:r w:rsidR="004F5757">
          <w:rPr>
            <w:rStyle w:val="Hyperlink"/>
            <w:rFonts w:ascii="Calibri" w:eastAsia="Aptos" w:hAnsi="Calibri" w:cs="Calibri"/>
            <w:kern w:val="2"/>
            <w14:ligatures w14:val="standardContextual"/>
          </w:rPr>
          <w:t>f</w:t>
        </w:r>
        <w:r w:rsidRPr="00F15B23">
          <w:rPr>
            <w:rStyle w:val="Hyperlink"/>
          </w:rPr>
          <w:t xml:space="preserve">ish </w:t>
        </w:r>
        <w:r w:rsidR="004F5757">
          <w:rPr>
            <w:rStyle w:val="Hyperlink"/>
            <w:rFonts w:ascii="Calibri" w:eastAsia="Aptos" w:hAnsi="Calibri" w:cs="Calibri"/>
            <w:kern w:val="2"/>
            <w14:ligatures w14:val="standardContextual"/>
          </w:rPr>
          <w:t>c</w:t>
        </w:r>
        <w:r w:rsidRPr="00F15B23">
          <w:rPr>
            <w:rStyle w:val="Hyperlink"/>
          </w:rPr>
          <w:t xml:space="preserve">atch </w:t>
        </w:r>
        <w:r w:rsidR="004F5757">
          <w:rPr>
            <w:rStyle w:val="Hyperlink"/>
            <w:rFonts w:ascii="Calibri" w:eastAsia="Aptos" w:hAnsi="Calibri" w:cs="Calibri"/>
            <w:kern w:val="2"/>
            <w14:ligatures w14:val="standardContextual"/>
          </w:rPr>
          <w:t>a</w:t>
        </w:r>
        <w:r w:rsidRPr="00F15B23">
          <w:rPr>
            <w:rStyle w:val="Hyperlink"/>
          </w:rPr>
          <w:t xml:space="preserve">nd </w:t>
        </w:r>
        <w:r w:rsidR="004F5757">
          <w:rPr>
            <w:rStyle w:val="Hyperlink"/>
            <w:rFonts w:ascii="Calibri" w:eastAsia="Aptos" w:hAnsi="Calibri" w:cs="Calibri"/>
            <w:kern w:val="2"/>
            <w14:ligatures w14:val="standardContextual"/>
          </w:rPr>
          <w:t>i</w:t>
        </w:r>
        <w:r w:rsidRPr="00F15B23">
          <w:rPr>
            <w:rStyle w:val="Hyperlink"/>
          </w:rPr>
          <w:t xml:space="preserve">ts </w:t>
        </w:r>
        <w:r w:rsidR="004F5757">
          <w:rPr>
            <w:rStyle w:val="Hyperlink"/>
            <w:rFonts w:ascii="Calibri" w:eastAsia="Aptos" w:hAnsi="Calibri" w:cs="Calibri"/>
            <w:kern w:val="2"/>
            <w14:ligatures w14:val="standardContextual"/>
          </w:rPr>
          <w:t>e</w:t>
        </w:r>
        <w:r w:rsidRPr="00F15B23">
          <w:rPr>
            <w:rStyle w:val="Hyperlink"/>
          </w:rPr>
          <w:t xml:space="preserve">ffects </w:t>
        </w:r>
        <w:r w:rsidR="004F5757">
          <w:rPr>
            <w:rStyle w:val="Hyperlink"/>
            <w:rFonts w:ascii="Calibri" w:eastAsia="Aptos" w:hAnsi="Calibri" w:cs="Calibri"/>
            <w:kern w:val="2"/>
            <w14:ligatures w14:val="standardContextual"/>
          </w:rPr>
          <w:t>o</w:t>
        </w:r>
        <w:r w:rsidRPr="00F15B23">
          <w:rPr>
            <w:rStyle w:val="Hyperlink"/>
          </w:rPr>
          <w:t xml:space="preserve">n </w:t>
        </w:r>
        <w:r w:rsidR="004F5757">
          <w:rPr>
            <w:rStyle w:val="Hyperlink"/>
            <w:rFonts w:ascii="Calibri" w:eastAsia="Aptos" w:hAnsi="Calibri" w:cs="Calibri"/>
            <w:kern w:val="2"/>
            <w14:ligatures w14:val="standardContextual"/>
          </w:rPr>
          <w:t>e</w:t>
        </w:r>
        <w:r w:rsidRPr="00F15B23">
          <w:rPr>
            <w:rStyle w:val="Hyperlink"/>
          </w:rPr>
          <w:t xml:space="preserve">cosystems </w:t>
        </w:r>
        <w:r w:rsidR="004F5757">
          <w:rPr>
            <w:rStyle w:val="Hyperlink"/>
            <w:rFonts w:ascii="Calibri" w:eastAsia="Aptos" w:hAnsi="Calibri" w:cs="Calibri"/>
            <w:kern w:val="2"/>
            <w14:ligatures w14:val="standardContextual"/>
          </w:rPr>
          <w:t>a</w:t>
        </w:r>
        <w:r w:rsidRPr="00F15B23">
          <w:rPr>
            <w:rStyle w:val="Hyperlink"/>
          </w:rPr>
          <w:t xml:space="preserve">nd </w:t>
        </w:r>
        <w:r w:rsidR="004F5757">
          <w:rPr>
            <w:rStyle w:val="Hyperlink"/>
            <w:rFonts w:ascii="Calibri" w:eastAsia="Aptos" w:hAnsi="Calibri" w:cs="Calibri"/>
            <w:kern w:val="2"/>
            <w14:ligatures w14:val="standardContextual"/>
          </w:rPr>
          <w:t>p</w:t>
        </w:r>
        <w:r w:rsidRPr="00F15B23">
          <w:rPr>
            <w:rStyle w:val="Hyperlink"/>
          </w:rPr>
          <w:t xml:space="preserve">eople </w:t>
        </w:r>
        <w:r w:rsidR="004F5757">
          <w:rPr>
            <w:rStyle w:val="Hyperlink"/>
            <w:rFonts w:ascii="Calibri" w:eastAsia="Aptos" w:hAnsi="Calibri" w:cs="Calibri"/>
            <w:kern w:val="2"/>
            <w14:ligatures w14:val="standardContextual"/>
          </w:rPr>
          <w:t>w</w:t>
        </w:r>
        <w:r w:rsidRPr="00F15B23">
          <w:rPr>
            <w:rStyle w:val="Hyperlink"/>
          </w:rPr>
          <w:t>orldwide</w:t>
        </w:r>
        <w:r w:rsidRPr="004F5757">
          <w:rPr>
            <w:rStyle w:val="Hyperlink"/>
            <w:rFonts w:ascii="Calibri" w:eastAsia="Aptos" w:hAnsi="Calibri" w:cs="Calibri"/>
            <w:kern w:val="2"/>
            <w14:ligatures w14:val="standardContextual"/>
          </w:rPr>
          <w:t>,</w:t>
        </w:r>
      </w:hyperlink>
      <w:r w:rsidRPr="00111AE6">
        <w:rPr>
          <w:rFonts w:ascii="Calibri" w:eastAsia="Aptos" w:hAnsi="Calibri" w:cs="Calibri"/>
          <w:kern w:val="2"/>
          <w14:ligatures w14:val="standardContextual"/>
        </w:rPr>
        <w:t xml:space="preserve"> </w:t>
      </w:r>
      <w:r w:rsidRPr="00111AE6">
        <w:rPr>
          <w:rFonts w:ascii="Calibri" w:eastAsia="Aptos" w:hAnsi="Calibri" w:cs="Calibri"/>
          <w:i/>
          <w:iCs/>
          <w:kern w:val="2"/>
          <w14:ligatures w14:val="standardContextual"/>
        </w:rPr>
        <w:t>Science Advances</w:t>
      </w:r>
      <w:r w:rsidRPr="00111AE6">
        <w:rPr>
          <w:rFonts w:ascii="Calibri" w:eastAsia="Aptos" w:hAnsi="Calibri" w:cs="Calibri"/>
          <w:kern w:val="2"/>
          <w14:ligatures w14:val="standardContextual"/>
        </w:rPr>
        <w:t>, vol. 6, no. 9, accessed 23 March 2023.</w:t>
      </w:r>
    </w:p>
    <w:p w14:paraId="54F59251" w14:textId="6E7C7E55" w:rsidR="00111AE6" w:rsidRPr="00111AE6" w:rsidRDefault="00111AE6" w:rsidP="00111AE6">
      <w:pPr>
        <w:spacing w:after="160" w:line="259" w:lineRule="auto"/>
        <w:rPr>
          <w:rFonts w:ascii="Calibri" w:eastAsia="Aptos" w:hAnsi="Calibri" w:cs="Calibri"/>
          <w:kern w:val="2"/>
          <w14:ligatures w14:val="standardContextual"/>
        </w:rPr>
      </w:pPr>
      <w:r w:rsidRPr="00111AE6">
        <w:rPr>
          <w:rFonts w:ascii="Calibri" w:eastAsia="Aptos" w:hAnsi="Calibri" w:cs="Calibri"/>
          <w:kern w:val="2"/>
          <w14:ligatures w14:val="standardContextual"/>
        </w:rPr>
        <w:t xml:space="preserve">Tinch, R, Dickie, I &amp; Lanz, B 2008, </w:t>
      </w:r>
      <w:hyperlink r:id="rId93" w:history="1">
        <w:r w:rsidR="004F5757" w:rsidRPr="004F5757">
          <w:rPr>
            <w:rStyle w:val="Hyperlink"/>
            <w:rFonts w:ascii="Calibri" w:eastAsia="Aptos" w:hAnsi="Calibri" w:cs="Calibri"/>
            <w:kern w:val="2"/>
            <w14:ligatures w14:val="standardContextual"/>
          </w:rPr>
          <w:t>Costs of Illegal</w:t>
        </w:r>
        <w:r w:rsidR="004F5757">
          <w:rPr>
            <w:rStyle w:val="Hyperlink"/>
            <w:rFonts w:ascii="Calibri" w:eastAsia="Aptos" w:hAnsi="Calibri" w:cs="Calibri"/>
            <w:kern w:val="2"/>
            <w14:ligatures w14:val="standardContextual"/>
          </w:rPr>
          <w:t>,</w:t>
        </w:r>
        <w:r w:rsidR="004F5757" w:rsidRPr="004F5757">
          <w:rPr>
            <w:rStyle w:val="Hyperlink"/>
            <w:rFonts w:ascii="Calibri" w:eastAsia="Aptos" w:hAnsi="Calibri" w:cs="Calibri"/>
            <w:kern w:val="2"/>
            <w14:ligatures w14:val="standardContextual"/>
          </w:rPr>
          <w:t xml:space="preserve"> Unreported and Unregulated (IUU) Fishing in EU Fisheries</w:t>
        </w:r>
      </w:hyperlink>
      <w:r w:rsidR="004F5757" w:rsidRPr="00111AE6">
        <w:rPr>
          <w:rFonts w:ascii="Calibri" w:eastAsia="Aptos" w:hAnsi="Calibri" w:cs="Calibri"/>
          <w:color w:val="165788"/>
          <w:kern w:val="2"/>
          <w:u w:val="single"/>
          <w14:ligatures w14:val="standardContextual"/>
        </w:rPr>
        <w:t xml:space="preserve">, </w:t>
      </w:r>
      <w:r w:rsidR="004F5757" w:rsidRPr="00F15B23">
        <w:rPr>
          <w:rFonts w:ascii="Calibri" w:eastAsia="Aptos" w:hAnsi="Calibri" w:cs="Calibri"/>
          <w:kern w:val="2"/>
          <w14:ligatures w14:val="standardContextual"/>
        </w:rPr>
        <w:t>Economics for the Environment Consultancy Ltd</w:t>
      </w:r>
      <w:r w:rsidRPr="00111AE6">
        <w:rPr>
          <w:rFonts w:ascii="Calibri" w:eastAsia="Aptos" w:hAnsi="Calibri" w:cs="Calibri"/>
          <w:kern w:val="2"/>
          <w14:ligatures w14:val="standardContextual"/>
        </w:rPr>
        <w:t>, London, accessed 10 March 2023.</w:t>
      </w:r>
    </w:p>
    <w:p w14:paraId="6BFB1533" w14:textId="77777777" w:rsidR="00111AE6" w:rsidRPr="00111AE6" w:rsidRDefault="00111AE6" w:rsidP="00111AE6">
      <w:pPr>
        <w:spacing w:after="160" w:line="259" w:lineRule="auto"/>
        <w:rPr>
          <w:rFonts w:ascii="Calibri" w:eastAsia="Aptos" w:hAnsi="Calibri" w:cs="Calibri"/>
          <w:kern w:val="2"/>
          <w14:ligatures w14:val="standardContextual"/>
        </w:rPr>
      </w:pPr>
      <w:r w:rsidRPr="00AF19C6">
        <w:rPr>
          <w:rFonts w:ascii="Calibri" w:eastAsia="Aptos" w:hAnsi="Calibri" w:cs="Calibri"/>
          <w:kern w:val="2"/>
          <w14:ligatures w14:val="standardContextual"/>
        </w:rPr>
        <w:t>Tuynman, H &amp; Dylewski, M 2022</w:t>
      </w:r>
      <w:r w:rsidRPr="00E63C49">
        <w:rPr>
          <w:rFonts w:ascii="Calibri" w:eastAsia="Aptos" w:hAnsi="Calibri" w:cs="Calibri"/>
          <w:kern w:val="2"/>
          <w14:ligatures w14:val="standardContextual"/>
        </w:rPr>
        <w:t xml:space="preserve">, </w:t>
      </w:r>
      <w:hyperlink r:id="rId94" w:history="1">
        <w:r w:rsidRPr="00111AE6">
          <w:rPr>
            <w:rFonts w:ascii="Calibri" w:eastAsia="Aptos" w:hAnsi="Calibri" w:cs="Calibri"/>
            <w:color w:val="165788"/>
            <w:kern w:val="2"/>
            <w:u w:val="single"/>
            <w14:ligatures w14:val="standardContextual"/>
          </w:rPr>
          <w:t>Australian fisheries and aquaculture statistics 2021</w:t>
        </w:r>
      </w:hyperlink>
      <w:r w:rsidRPr="00111AE6">
        <w:rPr>
          <w:rFonts w:ascii="Calibri" w:eastAsia="Aptos" w:hAnsi="Calibri" w:cs="Calibri"/>
          <w:kern w:val="2"/>
          <w14:ligatures w14:val="standardContextual"/>
        </w:rPr>
        <w:t>, Fisheries Research and Development Corporation, ABARES, Canberra, December, DOI: 10.25814/amdt-x682, accessed 26 March 2023.</w:t>
      </w:r>
    </w:p>
    <w:p w14:paraId="1A693553" w14:textId="028A0B2C" w:rsidR="00111AE6" w:rsidRPr="00111AE6" w:rsidRDefault="00111AE6" w:rsidP="00111AE6">
      <w:pPr>
        <w:spacing w:after="160" w:line="259" w:lineRule="auto"/>
        <w:rPr>
          <w:rFonts w:ascii="Calibri" w:eastAsia="Aptos" w:hAnsi="Calibri" w:cs="Calibri"/>
          <w:kern w:val="2"/>
          <w14:ligatures w14:val="standardContextual"/>
        </w:rPr>
      </w:pPr>
      <w:r w:rsidRPr="00111AE6">
        <w:rPr>
          <w:rFonts w:ascii="Calibri" w:eastAsia="Aptos" w:hAnsi="Calibri" w:cs="Calibri"/>
          <w:kern w:val="2"/>
          <w14:ligatures w14:val="standardContextual"/>
        </w:rPr>
        <w:t>US Treasury 2022, </w:t>
      </w:r>
      <w:hyperlink r:id="rId95" w:history="1">
        <w:r w:rsidRPr="00111AE6">
          <w:rPr>
            <w:rFonts w:ascii="Calibri" w:eastAsia="Aptos" w:hAnsi="Calibri" w:cs="Calibri"/>
            <w:color w:val="165788"/>
            <w:kern w:val="2"/>
            <w:u w:val="single"/>
            <w14:ligatures w14:val="standardContextual"/>
          </w:rPr>
          <w:t>Treasury Targets Serious Human Rights Abuse Aboard Distant Water Fishing Vessels Based in the People</w:t>
        </w:r>
        <w:r w:rsidR="00A04F39">
          <w:rPr>
            <w:rFonts w:ascii="Calibri" w:eastAsia="Aptos" w:hAnsi="Calibri" w:cs="Calibri"/>
            <w:color w:val="165788"/>
            <w:kern w:val="2"/>
            <w:u w:val="single"/>
            <w14:ligatures w14:val="standardContextual"/>
          </w:rPr>
          <w:t>’</w:t>
        </w:r>
        <w:r w:rsidRPr="00111AE6">
          <w:rPr>
            <w:rFonts w:ascii="Calibri" w:eastAsia="Aptos" w:hAnsi="Calibri" w:cs="Calibri"/>
            <w:color w:val="165788"/>
            <w:kern w:val="2"/>
            <w:u w:val="single"/>
            <w14:ligatures w14:val="standardContextual"/>
          </w:rPr>
          <w:t>s Republic of China</w:t>
        </w:r>
      </w:hyperlink>
      <w:r w:rsidRPr="00111AE6">
        <w:rPr>
          <w:rFonts w:ascii="Calibri" w:eastAsia="Aptos" w:hAnsi="Calibri" w:cs="Calibri"/>
          <w:kern w:val="2"/>
          <w14:ligatures w14:val="standardContextual"/>
        </w:rPr>
        <w:t>, United States Department of the Treasury, Washington DC, accessed 7 March 2023.</w:t>
      </w:r>
    </w:p>
    <w:p w14:paraId="512F64ED" w14:textId="04DB436C" w:rsidR="00111AE6" w:rsidRPr="00111AE6" w:rsidRDefault="00111AE6" w:rsidP="00111AE6">
      <w:pPr>
        <w:spacing w:after="160" w:line="259" w:lineRule="auto"/>
        <w:rPr>
          <w:rFonts w:ascii="Calibri" w:eastAsia="Aptos" w:hAnsi="Calibri" w:cs="Calibri"/>
          <w:kern w:val="2"/>
          <w14:ligatures w14:val="standardContextual"/>
        </w:rPr>
      </w:pPr>
      <w:r w:rsidRPr="00111AE6">
        <w:rPr>
          <w:rFonts w:ascii="Calibri" w:eastAsia="Aptos" w:hAnsi="Calibri" w:cs="Calibri"/>
          <w:kern w:val="2"/>
          <w14:ligatures w14:val="standardContextual"/>
        </w:rPr>
        <w:t xml:space="preserve">USITC 2021, </w:t>
      </w:r>
      <w:hyperlink r:id="rId96" w:history="1">
        <w:r w:rsidRPr="00111AE6">
          <w:rPr>
            <w:rFonts w:ascii="Calibri" w:eastAsia="Aptos" w:hAnsi="Calibri" w:cs="Calibri"/>
            <w:color w:val="165788"/>
            <w:kern w:val="2"/>
            <w:u w:val="single"/>
            <w14:ligatures w14:val="standardContextual"/>
          </w:rPr>
          <w:t>Seafood Obtained via Illegal, Unreported, and Unregulated Fishing: U.S. Imports and Economic Impact on U.S. Commercial Fisheries</w:t>
        </w:r>
      </w:hyperlink>
      <w:r w:rsidRPr="00111AE6">
        <w:rPr>
          <w:rFonts w:ascii="Calibri" w:eastAsia="Aptos" w:hAnsi="Calibri" w:cs="Calibri"/>
          <w:kern w:val="2"/>
          <w14:ligatures w14:val="standardContextual"/>
        </w:rPr>
        <w:t>, United States International Trade Commission, accessed 28 March 2023.</w:t>
      </w:r>
    </w:p>
    <w:p w14:paraId="223FC5A5" w14:textId="6A2A56CB" w:rsidR="00111AE6" w:rsidRPr="00111AE6" w:rsidRDefault="00111AE6" w:rsidP="00111AE6">
      <w:pPr>
        <w:spacing w:after="160" w:line="259" w:lineRule="auto"/>
        <w:rPr>
          <w:rFonts w:ascii="Calibri" w:eastAsia="Aptos" w:hAnsi="Calibri" w:cs="Calibri"/>
          <w:kern w:val="2"/>
          <w14:ligatures w14:val="standardContextual"/>
        </w:rPr>
      </w:pPr>
      <w:r w:rsidRPr="00111AE6">
        <w:rPr>
          <w:rFonts w:ascii="Calibri" w:eastAsia="Aptos" w:hAnsi="Calibri" w:cs="Calibri"/>
          <w:kern w:val="2"/>
          <w14:ligatures w14:val="standardContextual"/>
        </w:rPr>
        <w:t>Widjaja, S, Long, T, Long, Wirajuda, H et al</w:t>
      </w:r>
      <w:r w:rsidR="0053773E">
        <w:rPr>
          <w:rFonts w:ascii="Calibri" w:eastAsia="Aptos" w:hAnsi="Calibri" w:cs="Calibri"/>
          <w:kern w:val="2"/>
          <w14:ligatures w14:val="standardContextual"/>
        </w:rPr>
        <w:t>.</w:t>
      </w:r>
      <w:r w:rsidRPr="00111AE6">
        <w:rPr>
          <w:rFonts w:ascii="Calibri" w:eastAsia="Aptos" w:hAnsi="Calibri" w:cs="Calibri"/>
          <w:kern w:val="2"/>
          <w14:ligatures w14:val="standardContextual"/>
        </w:rPr>
        <w:t xml:space="preserve"> 2020, </w:t>
      </w:r>
      <w:hyperlink r:id="rId97" w:history="1">
        <w:r w:rsidRPr="00111AE6">
          <w:rPr>
            <w:rFonts w:ascii="Calibri" w:eastAsia="Aptos" w:hAnsi="Calibri" w:cs="Calibri"/>
            <w:color w:val="165788"/>
            <w:kern w:val="2"/>
            <w:u w:val="single"/>
            <w14:ligatures w14:val="standardContextual"/>
          </w:rPr>
          <w:t>Illegal, Unreported and Unregulated Fishing and Associated Drivers</w:t>
        </w:r>
      </w:hyperlink>
      <w:r w:rsidRPr="00111AE6">
        <w:rPr>
          <w:rFonts w:ascii="Calibri" w:eastAsia="Aptos" w:hAnsi="Calibri" w:cs="Calibri"/>
          <w:kern w:val="2"/>
          <w14:ligatures w14:val="standardContextual"/>
        </w:rPr>
        <w:t>, Ocean Panel, Washington DC, accessed 28 March 2023.</w:t>
      </w:r>
    </w:p>
    <w:p w14:paraId="038E13DA" w14:textId="5E76378E" w:rsidR="00111AE6" w:rsidRPr="00111AE6" w:rsidRDefault="00111AE6" w:rsidP="00111AE6">
      <w:pPr>
        <w:spacing w:after="160" w:line="259" w:lineRule="auto"/>
        <w:rPr>
          <w:rFonts w:ascii="Calibri" w:eastAsia="Aptos" w:hAnsi="Calibri" w:cs="Calibri"/>
          <w:kern w:val="2"/>
          <w14:ligatures w14:val="standardContextual"/>
        </w:rPr>
      </w:pPr>
      <w:r w:rsidRPr="00111AE6">
        <w:rPr>
          <w:rFonts w:ascii="Calibri" w:eastAsia="Aptos" w:hAnsi="Calibri" w:cs="Calibri"/>
          <w:kern w:val="2"/>
          <w14:ligatures w14:val="standardContextual"/>
        </w:rPr>
        <w:t xml:space="preserve">WTO 2022, </w:t>
      </w:r>
      <w:hyperlink r:id="rId98" w:history="1">
        <w:r w:rsidRPr="00111AE6">
          <w:rPr>
            <w:rFonts w:ascii="Calibri" w:eastAsia="Aptos" w:hAnsi="Calibri" w:cs="Calibri"/>
            <w:color w:val="165788"/>
            <w:kern w:val="2"/>
            <w:u w:val="single"/>
            <w14:ligatures w14:val="standardContextual"/>
          </w:rPr>
          <w:t>Agreement on Fisheries Subsidies</w:t>
        </w:r>
      </w:hyperlink>
      <w:r w:rsidRPr="00111AE6">
        <w:rPr>
          <w:rFonts w:ascii="Calibri" w:eastAsia="Aptos" w:hAnsi="Calibri" w:cs="Calibri"/>
          <w:kern w:val="2"/>
          <w14:ligatures w14:val="standardContextual"/>
        </w:rPr>
        <w:t xml:space="preserve">, </w:t>
      </w:r>
      <w:r w:rsidR="0053773E" w:rsidRPr="00111AE6">
        <w:rPr>
          <w:rFonts w:ascii="Calibri" w:eastAsia="Aptos" w:hAnsi="Calibri" w:cs="Calibri"/>
          <w:kern w:val="2"/>
          <w14:ligatures w14:val="standardContextual"/>
        </w:rPr>
        <w:t>World Trade Organi</w:t>
      </w:r>
      <w:r w:rsidR="0053773E">
        <w:rPr>
          <w:rFonts w:ascii="Calibri" w:eastAsia="Aptos" w:hAnsi="Calibri" w:cs="Calibri"/>
          <w:kern w:val="2"/>
          <w14:ligatures w14:val="standardContextual"/>
        </w:rPr>
        <w:t>z</w:t>
      </w:r>
      <w:r w:rsidR="0053773E" w:rsidRPr="00111AE6">
        <w:rPr>
          <w:rFonts w:ascii="Calibri" w:eastAsia="Aptos" w:hAnsi="Calibri" w:cs="Calibri"/>
          <w:kern w:val="2"/>
          <w14:ligatures w14:val="standardContextual"/>
        </w:rPr>
        <w:t xml:space="preserve">ation, </w:t>
      </w:r>
      <w:r w:rsidR="0053773E">
        <w:rPr>
          <w:rFonts w:ascii="Calibri" w:eastAsia="Aptos" w:hAnsi="Calibri" w:cs="Calibri"/>
          <w:kern w:val="2"/>
          <w14:ligatures w14:val="standardContextual"/>
        </w:rPr>
        <w:t xml:space="preserve">Geneva, </w:t>
      </w:r>
      <w:r w:rsidRPr="00111AE6">
        <w:rPr>
          <w:rFonts w:ascii="Calibri" w:eastAsia="Aptos" w:hAnsi="Calibri" w:cs="Calibri"/>
          <w:kern w:val="2"/>
          <w14:ligatures w14:val="standardContextual"/>
        </w:rPr>
        <w:t>accessed 27 March</w:t>
      </w:r>
      <w:r w:rsidR="0053773E">
        <w:rPr>
          <w:rFonts w:ascii="Calibri" w:eastAsia="Aptos" w:hAnsi="Calibri" w:cs="Calibri"/>
          <w:kern w:val="2"/>
          <w14:ligatures w14:val="standardContextual"/>
        </w:rPr>
        <w:t> </w:t>
      </w:r>
      <w:r w:rsidRPr="00111AE6">
        <w:rPr>
          <w:rFonts w:ascii="Calibri" w:eastAsia="Aptos" w:hAnsi="Calibri" w:cs="Calibri"/>
          <w:kern w:val="2"/>
          <w14:ligatures w14:val="standardContextual"/>
        </w:rPr>
        <w:t>2023.</w:t>
      </w:r>
    </w:p>
    <w:p w14:paraId="7C9C3B8D" w14:textId="783E2C88" w:rsidR="00111AE6" w:rsidRPr="00111AE6" w:rsidRDefault="00111AE6" w:rsidP="00111AE6">
      <w:pPr>
        <w:spacing w:after="160" w:line="259" w:lineRule="auto"/>
        <w:rPr>
          <w:rFonts w:ascii="Calibri" w:eastAsia="Aptos" w:hAnsi="Calibri" w:cs="Calibri"/>
          <w:kern w:val="2"/>
          <w:lang w:eastAsia="ja-JP"/>
          <w14:ligatures w14:val="standardContextual"/>
        </w:rPr>
      </w:pPr>
      <w:r w:rsidRPr="00111AE6">
        <w:rPr>
          <w:rFonts w:ascii="Calibri" w:eastAsia="Aptos" w:hAnsi="Calibri" w:cs="Calibri"/>
          <w:kern w:val="2"/>
          <w:lang w:eastAsia="ja-JP"/>
          <w14:ligatures w14:val="standardContextual"/>
        </w:rPr>
        <w:t>WWF 2023a,</w:t>
      </w:r>
      <w:r w:rsidRPr="00111AE6">
        <w:rPr>
          <w:rFonts w:ascii="Calibri" w:eastAsia="Aptos" w:hAnsi="Calibri" w:cs="Calibri"/>
          <w:kern w:val="2"/>
          <w14:ligatures w14:val="standardContextual"/>
        </w:rPr>
        <w:t xml:space="preserve"> </w:t>
      </w:r>
      <w:hyperlink r:id="rId99" w:history="1">
        <w:r w:rsidRPr="00111AE6">
          <w:rPr>
            <w:rFonts w:ascii="Calibri" w:eastAsia="Aptos" w:hAnsi="Calibri" w:cs="Calibri"/>
            <w:color w:val="165788"/>
            <w:kern w:val="2"/>
            <w:u w:val="single"/>
            <w14:ligatures w14:val="standardContextual"/>
          </w:rPr>
          <w:t>Illegal Fishing</w:t>
        </w:r>
      </w:hyperlink>
      <w:r w:rsidRPr="00111AE6">
        <w:rPr>
          <w:rFonts w:ascii="Calibri" w:eastAsia="Aptos" w:hAnsi="Calibri" w:cs="Calibri"/>
          <w:kern w:val="2"/>
          <w:lang w:eastAsia="ja-JP"/>
          <w14:ligatures w14:val="standardContextual"/>
        </w:rPr>
        <w:t>, World Wildlife Fund, Washington DC, accessed 21 February 2023.</w:t>
      </w:r>
    </w:p>
    <w:p w14:paraId="20114E75" w14:textId="043F5778" w:rsidR="007A73D5" w:rsidRPr="00356D65" w:rsidRDefault="00111AE6" w:rsidP="00F15B23">
      <w:pPr>
        <w:spacing w:after="160" w:line="259" w:lineRule="auto"/>
        <w:rPr>
          <w:rFonts w:cstheme="minorHAnsi"/>
          <w:lang w:eastAsia="ja-JP"/>
        </w:rPr>
      </w:pPr>
      <w:r w:rsidRPr="00111AE6">
        <w:rPr>
          <w:rFonts w:ascii="Calibri" w:eastAsia="Aptos" w:hAnsi="Calibri" w:cs="Calibri"/>
          <w:kern w:val="2"/>
          <w14:ligatures w14:val="standardContextual"/>
        </w:rPr>
        <w:t>——</w:t>
      </w:r>
      <w:r w:rsidRPr="00111AE6">
        <w:rPr>
          <w:rFonts w:ascii="Calibri" w:eastAsia="Aptos" w:hAnsi="Calibri" w:cs="Calibri"/>
          <w:kern w:val="2"/>
          <w:lang w:eastAsia="ja-JP"/>
          <w14:ligatures w14:val="standardContextual"/>
        </w:rPr>
        <w:t xml:space="preserve">2023b, </w:t>
      </w:r>
      <w:hyperlink r:id="rId100" w:history="1">
        <w:r w:rsidRPr="00111AE6">
          <w:rPr>
            <w:rFonts w:ascii="Calibri" w:eastAsia="Aptos" w:hAnsi="Calibri" w:cs="Calibri"/>
            <w:color w:val="165788"/>
            <w:kern w:val="2"/>
            <w:u w:val="single"/>
            <w14:ligatures w14:val="standardContextual"/>
          </w:rPr>
          <w:t>Woolworths</w:t>
        </w:r>
      </w:hyperlink>
      <w:r w:rsidRPr="00111AE6">
        <w:rPr>
          <w:rFonts w:ascii="Calibri" w:eastAsia="Aptos" w:hAnsi="Calibri" w:cs="Calibri"/>
          <w:kern w:val="2"/>
          <w:lang w:eastAsia="ja-JP"/>
          <w14:ligatures w14:val="standardContextual"/>
        </w:rPr>
        <w:t>, World Wildlife Fund Australia, Sydney, accessed 21 March 2023.</w:t>
      </w:r>
      <w:bookmarkEnd w:id="160"/>
      <w:bookmarkEnd w:id="161"/>
      <w:bookmarkEnd w:id="162"/>
    </w:p>
    <w:sectPr w:rsidR="007A73D5" w:rsidRPr="00356D65" w:rsidSect="00A95A6D">
      <w:headerReference w:type="even" r:id="rId101"/>
      <w:headerReference w:type="default" r:id="rId102"/>
      <w:footerReference w:type="even" r:id="rId103"/>
      <w:footerReference w:type="default" r:id="rId104"/>
      <w:headerReference w:type="first" r:id="rId105"/>
      <w:footerReference w:type="first" r:id="rId106"/>
      <w:pgSz w:w="11906" w:h="16838"/>
      <w:pgMar w:top="1418" w:right="1418" w:bottom="1418" w:left="1418" w:header="567"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483810" w14:textId="77777777" w:rsidR="00535056" w:rsidRDefault="00535056">
      <w:pPr>
        <w:spacing w:after="0" w:line="240" w:lineRule="auto"/>
      </w:pPr>
      <w:r>
        <w:separator/>
      </w:r>
    </w:p>
  </w:endnote>
  <w:endnote w:type="continuationSeparator" w:id="0">
    <w:p w14:paraId="2D5A594B" w14:textId="77777777" w:rsidR="00535056" w:rsidRDefault="00535056">
      <w:pPr>
        <w:spacing w:after="0" w:line="240" w:lineRule="auto"/>
      </w:pPr>
      <w:r>
        <w:continuationSeparator/>
      </w:r>
    </w:p>
  </w:endnote>
  <w:endnote w:type="continuationNotice" w:id="1">
    <w:p w14:paraId="39D45CB6" w14:textId="77777777" w:rsidR="00535056" w:rsidRDefault="0053505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EF6FE3" w14:textId="082B331A" w:rsidR="00535056" w:rsidRDefault="00535056">
    <w:pPr>
      <w:pStyle w:val="Footer"/>
    </w:pPr>
    <w:r>
      <w:rPr>
        <w:noProof/>
        <w:lang w:eastAsia="en-AU"/>
      </w:rPr>
      <mc:AlternateContent>
        <mc:Choice Requires="wps">
          <w:drawing>
            <wp:anchor distT="0" distB="0" distL="0" distR="0" simplePos="0" relativeHeight="251666944" behindDoc="0" locked="0" layoutInCell="1" allowOverlap="1" wp14:anchorId="7C542576" wp14:editId="326C00F6">
              <wp:simplePos x="635" y="635"/>
              <wp:positionH relativeFrom="page">
                <wp:align>center</wp:align>
              </wp:positionH>
              <wp:positionV relativeFrom="page">
                <wp:align>bottom</wp:align>
              </wp:positionV>
              <wp:extent cx="551815" cy="404495"/>
              <wp:effectExtent l="0" t="0" r="635" b="0"/>
              <wp:wrapNone/>
              <wp:docPr id="1356278844" name="Text Box 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50556A37" w14:textId="77D893AC" w:rsidR="00535056" w:rsidRPr="00AF62F8" w:rsidRDefault="00535056" w:rsidP="00AF62F8">
                          <w:pPr>
                            <w:spacing w:after="0"/>
                            <w:rPr>
                              <w:rFonts w:ascii="Calibri" w:eastAsia="Calibri" w:hAnsi="Calibri" w:cs="Calibri"/>
                              <w:noProof/>
                              <w:color w:val="FF0000"/>
                              <w:sz w:val="24"/>
                              <w:szCs w:val="24"/>
                            </w:rPr>
                          </w:pPr>
                          <w:r w:rsidRPr="00AF62F8">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C542576" id="_x0000_t202" coordsize="21600,21600" o:spt="202" path="m,l,21600r21600,l21600,xe">
              <v:stroke joinstyle="miter"/>
              <v:path gradientshapeok="t" o:connecttype="rect"/>
            </v:shapetype>
            <v:shape id="Text Box 8" o:spid="_x0000_s1029" type="#_x0000_t202" alt="OFFICIAL" style="position:absolute;left:0;text-align:left;margin-left:0;margin-top:0;width:43.45pt;height:31.85pt;z-index:2516669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" filled="f" stroked="f">
              <v:textbox style="mso-fit-shape-to-text:t" inset="0,0,0,15pt">
                <w:txbxContent>
                  <w:p w14:paraId="50556A37" w14:textId="77D893AC" w:rsidR="00535056" w:rsidRPr="00AF62F8" w:rsidRDefault="00535056" w:rsidP="00AF62F8">
                    <w:pPr>
                      <w:spacing w:after="0"/>
                      <w:rPr>
                        <w:rFonts w:ascii="Calibri" w:eastAsia="Calibri" w:hAnsi="Calibri" w:cs="Calibri"/>
                        <w:noProof/>
                        <w:color w:val="FF0000"/>
                        <w:sz w:val="24"/>
                        <w:szCs w:val="24"/>
                      </w:rPr>
                    </w:pPr>
                    <w:r w:rsidRPr="00AF62F8">
                      <w:rPr>
                        <w:rFonts w:ascii="Calibri" w:eastAsia="Calibri" w:hAnsi="Calibri" w:cs="Calibri"/>
                        <w:noProof/>
                        <w:color w:val="FF0000"/>
                        <w:sz w:val="24"/>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2E378F" w14:textId="734D10CF" w:rsidR="00535056" w:rsidRDefault="00535056">
    <w:pPr>
      <w:pStyle w:val="Footer"/>
    </w:pPr>
    <w:r>
      <w:rPr>
        <w:noProof/>
        <w:lang w:eastAsia="en-AU"/>
      </w:rPr>
      <mc:AlternateContent>
        <mc:Choice Requires="wps">
          <w:drawing>
            <wp:anchor distT="0" distB="0" distL="0" distR="0" simplePos="0" relativeHeight="251667968" behindDoc="0" locked="0" layoutInCell="1" allowOverlap="1" wp14:anchorId="13F578C1" wp14:editId="0E879C0D">
              <wp:simplePos x="904875" y="10048875"/>
              <wp:positionH relativeFrom="page">
                <wp:align>center</wp:align>
              </wp:positionH>
              <wp:positionV relativeFrom="page">
                <wp:align>bottom</wp:align>
              </wp:positionV>
              <wp:extent cx="551815" cy="404495"/>
              <wp:effectExtent l="0" t="0" r="635" b="0"/>
              <wp:wrapNone/>
              <wp:docPr id="1640460556" name="Text Box 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7E7692AA" w14:textId="25E57AF8" w:rsidR="00535056" w:rsidRPr="00AF62F8" w:rsidRDefault="00535056" w:rsidP="00AF62F8">
                          <w:pPr>
                            <w:spacing w:after="0"/>
                            <w:rPr>
                              <w:rFonts w:ascii="Calibri" w:eastAsia="Calibri" w:hAnsi="Calibri" w:cs="Calibri"/>
                              <w:noProof/>
                              <w:color w:val="FF0000"/>
                              <w:sz w:val="24"/>
                              <w:szCs w:val="24"/>
                            </w:rPr>
                          </w:pPr>
                          <w:r w:rsidRPr="00AF62F8">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3F578C1" id="_x0000_t202" coordsize="21600,21600" o:spt="202" path="m,l,21600r21600,l21600,xe">
              <v:stroke joinstyle="miter"/>
              <v:path gradientshapeok="t" o:connecttype="rect"/>
            </v:shapetype>
            <v:shape id="Text Box 9" o:spid="_x0000_s1030" type="#_x0000_t202" alt="OFFICIAL" style="position:absolute;left:0;text-align:left;margin-left:0;margin-top:0;width:43.45pt;height:31.85pt;z-index:25166796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" filled="f" stroked="f">
              <v:textbox style="mso-fit-shape-to-text:t" inset="0,0,0,15pt">
                <w:txbxContent>
                  <w:p w14:paraId="7E7692AA" w14:textId="25E57AF8" w:rsidR="00535056" w:rsidRPr="00AF62F8" w:rsidRDefault="00535056" w:rsidP="00AF62F8">
                    <w:pPr>
                      <w:spacing w:after="0"/>
                      <w:rPr>
                        <w:rFonts w:ascii="Calibri" w:eastAsia="Calibri" w:hAnsi="Calibri" w:cs="Calibri"/>
                        <w:noProof/>
                        <w:color w:val="FF0000"/>
                        <w:sz w:val="24"/>
                        <w:szCs w:val="24"/>
                      </w:rPr>
                    </w:pPr>
                    <w:r w:rsidRPr="00AF62F8">
                      <w:rPr>
                        <w:rFonts w:ascii="Calibri" w:eastAsia="Calibri" w:hAnsi="Calibri" w:cs="Calibri"/>
                        <w:noProof/>
                        <w:color w:val="FF0000"/>
                        <w:sz w:val="24"/>
                        <w:szCs w:val="24"/>
                      </w:rPr>
                      <w:t>OFFICIAL</w:t>
                    </w:r>
                  </w:p>
                </w:txbxContent>
              </v:textbox>
              <w10:wrap anchorx="page" anchory="page"/>
            </v:shape>
          </w:pict>
        </mc:Fallback>
      </mc:AlternateContent>
    </w:r>
    <w:r w:rsidRPr="00DE0AAE">
      <w:t>Department of Agriculture, Fisheries and Forestry</w:t>
    </w:r>
    <w:r w:rsidR="009224DD">
      <w:tab/>
    </w:r>
    <w:r>
      <w:fldChar w:fldCharType="begin"/>
    </w:r>
    <w:r>
      <w:instrText xml:space="preserve"> PAGE   \* MERGEFORMAT </w:instrText>
    </w:r>
    <w:r>
      <w:fldChar w:fldCharType="separate"/>
    </w:r>
    <w:r>
      <w:rPr>
        <w:noProof/>
      </w:rPr>
      <w:t>40</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C8F7D8" w14:textId="136B8A57" w:rsidR="00535056" w:rsidRDefault="00535056">
    <w:pPr>
      <w:pStyle w:val="Footer"/>
    </w:pPr>
    <w:r>
      <w:rPr>
        <w:noProof/>
        <w:lang w:eastAsia="en-AU"/>
      </w:rPr>
      <mc:AlternateContent>
        <mc:Choice Requires="wps">
          <w:drawing>
            <wp:anchor distT="0" distB="0" distL="0" distR="0" simplePos="0" relativeHeight="251665920" behindDoc="0" locked="0" layoutInCell="1" allowOverlap="1" wp14:anchorId="1FA6D604" wp14:editId="2E08A7B5">
              <wp:simplePos x="901065" y="10281920"/>
              <wp:positionH relativeFrom="page">
                <wp:align>center</wp:align>
              </wp:positionH>
              <wp:positionV relativeFrom="page">
                <wp:align>bottom</wp:align>
              </wp:positionV>
              <wp:extent cx="551815" cy="404495"/>
              <wp:effectExtent l="0" t="0" r="635" b="0"/>
              <wp:wrapNone/>
              <wp:docPr id="1254629719" name="Text Box 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1DF5167A" w14:textId="5E6C1631" w:rsidR="00535056" w:rsidRPr="00AF62F8" w:rsidRDefault="00535056" w:rsidP="00AF62F8">
                          <w:pPr>
                            <w:spacing w:after="0"/>
                            <w:rPr>
                              <w:rFonts w:ascii="Calibri" w:eastAsia="Calibri" w:hAnsi="Calibri" w:cs="Calibri"/>
                              <w:noProof/>
                              <w:color w:val="FF0000"/>
                              <w:sz w:val="24"/>
                              <w:szCs w:val="24"/>
                            </w:rPr>
                          </w:pPr>
                          <w:r w:rsidRPr="00AF62F8">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FA6D604" id="_x0000_t202" coordsize="21600,21600" o:spt="202" path="m,l,21600r21600,l21600,xe">
              <v:stroke joinstyle="miter"/>
              <v:path gradientshapeok="t" o:connecttype="rect"/>
            </v:shapetype>
            <v:shape id="Text Box 7" o:spid="_x0000_s1032" type="#_x0000_t202" alt="OFFICIAL" style="position:absolute;left:0;text-align:left;margin-left:0;margin-top:0;width:43.45pt;height:31.85pt;z-index:25166592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" filled="f" stroked="f">
              <v:textbox style="mso-fit-shape-to-text:t" inset="0,0,0,15pt">
                <w:txbxContent>
                  <w:p w14:paraId="1DF5167A" w14:textId="5E6C1631" w:rsidR="00535056" w:rsidRPr="00AF62F8" w:rsidRDefault="00535056" w:rsidP="00AF62F8">
                    <w:pPr>
                      <w:spacing w:after="0"/>
                      <w:rPr>
                        <w:rFonts w:ascii="Calibri" w:eastAsia="Calibri" w:hAnsi="Calibri" w:cs="Calibri"/>
                        <w:noProof/>
                        <w:color w:val="FF0000"/>
                        <w:sz w:val="24"/>
                        <w:szCs w:val="24"/>
                      </w:rPr>
                    </w:pPr>
                    <w:r w:rsidRPr="00AF62F8">
                      <w:rPr>
                        <w:rFonts w:ascii="Calibri" w:eastAsia="Calibri" w:hAnsi="Calibri" w:cs="Calibri"/>
                        <w:noProof/>
                        <w:color w:val="FF0000"/>
                        <w:sz w:val="24"/>
                        <w:szCs w:val="24"/>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911F80" w14:textId="6439D4D8" w:rsidR="00535056" w:rsidRDefault="00535056">
    <w:pPr>
      <w:pStyle w:val="Footer"/>
    </w:pPr>
    <w:r>
      <w:rPr>
        <w:noProof/>
        <w:lang w:eastAsia="en-AU"/>
      </w:rPr>
      <mc:AlternateContent>
        <mc:Choice Requires="wps">
          <w:drawing>
            <wp:anchor distT="0" distB="0" distL="0" distR="0" simplePos="0" relativeHeight="251670016" behindDoc="0" locked="0" layoutInCell="1" allowOverlap="1" wp14:anchorId="19A74E98" wp14:editId="489F2A04">
              <wp:simplePos x="635" y="635"/>
              <wp:positionH relativeFrom="page">
                <wp:align>center</wp:align>
              </wp:positionH>
              <wp:positionV relativeFrom="page">
                <wp:align>bottom</wp:align>
              </wp:positionV>
              <wp:extent cx="551815" cy="404495"/>
              <wp:effectExtent l="0" t="0" r="635" b="0"/>
              <wp:wrapNone/>
              <wp:docPr id="717488981" name="Text Box 1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0B68929F" w14:textId="45CD9A3B" w:rsidR="00535056" w:rsidRPr="00AF62F8" w:rsidRDefault="00535056" w:rsidP="00AF62F8">
                          <w:pPr>
                            <w:spacing w:after="0"/>
                            <w:rPr>
                              <w:rFonts w:ascii="Calibri" w:eastAsia="Calibri" w:hAnsi="Calibri" w:cs="Calibri"/>
                              <w:noProof/>
                              <w:color w:val="FF0000"/>
                              <w:sz w:val="24"/>
                              <w:szCs w:val="24"/>
                            </w:rPr>
                          </w:pPr>
                          <w:r w:rsidRPr="00AF62F8">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9A74E98" id="_x0000_t202" coordsize="21600,21600" o:spt="202" path="m,l,21600r21600,l21600,xe">
              <v:stroke joinstyle="miter"/>
              <v:path gradientshapeok="t" o:connecttype="rect"/>
            </v:shapetype>
            <v:shape id="Text Box 11" o:spid="_x0000_s1035" type="#_x0000_t202" alt="OFFICIAL" style="position:absolute;left:0;text-align:left;margin-left:0;margin-top:0;width:43.45pt;height:31.85pt;z-index:25167001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" filled="f" stroked="f">
              <v:textbox style="mso-fit-shape-to-text:t" inset="0,0,0,15pt">
                <w:txbxContent>
                  <w:p w14:paraId="0B68929F" w14:textId="45CD9A3B" w:rsidR="00535056" w:rsidRPr="00AF62F8" w:rsidRDefault="00535056" w:rsidP="00AF62F8">
                    <w:pPr>
                      <w:spacing w:after="0"/>
                      <w:rPr>
                        <w:rFonts w:ascii="Calibri" w:eastAsia="Calibri" w:hAnsi="Calibri" w:cs="Calibri"/>
                        <w:noProof/>
                        <w:color w:val="FF0000"/>
                        <w:sz w:val="24"/>
                        <w:szCs w:val="24"/>
                      </w:rPr>
                    </w:pPr>
                    <w:r w:rsidRPr="00AF62F8">
                      <w:rPr>
                        <w:rFonts w:ascii="Calibri" w:eastAsia="Calibri" w:hAnsi="Calibri" w:cs="Calibri"/>
                        <w:noProof/>
                        <w:color w:val="FF0000"/>
                        <w:sz w:val="24"/>
                        <w:szCs w:val="24"/>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0F945D" w14:textId="6E8ACD9B" w:rsidR="00535056" w:rsidRDefault="00535056">
    <w:pPr>
      <w:pStyle w:val="Footer"/>
    </w:pPr>
    <w:r>
      <w:rPr>
        <w:noProof/>
        <w:lang w:eastAsia="en-AU"/>
      </w:rPr>
      <mc:AlternateContent>
        <mc:Choice Requires="wps">
          <w:drawing>
            <wp:anchor distT="0" distB="0" distL="0" distR="0" simplePos="0" relativeHeight="251671040" behindDoc="0" locked="0" layoutInCell="1" allowOverlap="1" wp14:anchorId="5F8260DE" wp14:editId="40EF5EED">
              <wp:simplePos x="635" y="635"/>
              <wp:positionH relativeFrom="page">
                <wp:align>center</wp:align>
              </wp:positionH>
              <wp:positionV relativeFrom="page">
                <wp:align>bottom</wp:align>
              </wp:positionV>
              <wp:extent cx="551815" cy="404495"/>
              <wp:effectExtent l="0" t="0" r="635" b="0"/>
              <wp:wrapNone/>
              <wp:docPr id="683657628" name="Text Box 1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0B28E286" w14:textId="3A86E288" w:rsidR="00535056" w:rsidRPr="00AF62F8" w:rsidRDefault="00535056" w:rsidP="00AF62F8">
                          <w:pPr>
                            <w:spacing w:after="0"/>
                            <w:rPr>
                              <w:rFonts w:ascii="Calibri" w:eastAsia="Calibri" w:hAnsi="Calibri" w:cs="Calibri"/>
                              <w:noProof/>
                              <w:color w:val="FF0000"/>
                              <w:sz w:val="24"/>
                              <w:szCs w:val="24"/>
                            </w:rPr>
                          </w:pPr>
                          <w:r w:rsidRPr="00AF62F8">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F8260DE" id="_x0000_t202" coordsize="21600,21600" o:spt="202" path="m,l,21600r21600,l21600,xe">
              <v:stroke joinstyle="miter"/>
              <v:path gradientshapeok="t" o:connecttype="rect"/>
            </v:shapetype>
            <v:shape id="Text Box 12" o:spid="_x0000_s1036" type="#_x0000_t202" alt="OFFICIAL" style="position:absolute;left:0;text-align:left;margin-left:0;margin-top:0;width:43.45pt;height:31.85pt;z-index:2516710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" filled="f" stroked="f">
              <v:textbox style="mso-fit-shape-to-text:t" inset="0,0,0,15pt">
                <w:txbxContent>
                  <w:p w14:paraId="0B28E286" w14:textId="3A86E288" w:rsidR="00535056" w:rsidRPr="00AF62F8" w:rsidRDefault="00535056" w:rsidP="00AF62F8">
                    <w:pPr>
                      <w:spacing w:after="0"/>
                      <w:rPr>
                        <w:rFonts w:ascii="Calibri" w:eastAsia="Calibri" w:hAnsi="Calibri" w:cs="Calibri"/>
                        <w:noProof/>
                        <w:color w:val="FF0000"/>
                        <w:sz w:val="24"/>
                        <w:szCs w:val="24"/>
                      </w:rPr>
                    </w:pPr>
                    <w:r w:rsidRPr="00AF62F8">
                      <w:rPr>
                        <w:rFonts w:ascii="Calibri" w:eastAsia="Calibri" w:hAnsi="Calibri" w:cs="Calibri"/>
                        <w:noProof/>
                        <w:color w:val="FF0000"/>
                        <w:sz w:val="24"/>
                        <w:szCs w:val="24"/>
                      </w:rPr>
                      <w:t>OFFICIAL</w:t>
                    </w:r>
                  </w:p>
                </w:txbxContent>
              </v:textbox>
              <w10:wrap anchorx="page" anchory="page"/>
            </v:shape>
          </w:pict>
        </mc:Fallback>
      </mc:AlternateContent>
    </w:r>
    <w:r w:rsidRPr="00DE0AAE">
      <w:t>Department of Agriculture, Fisheries and Forestry</w:t>
    </w:r>
    <w:r w:rsidR="002C0F60">
      <w:tab/>
    </w:r>
    <w:r>
      <w:fldChar w:fldCharType="begin"/>
    </w:r>
    <w:r>
      <w:instrText xml:space="preserve"> PAGE   \* MERGEFORMAT </w:instrText>
    </w:r>
    <w:r>
      <w:fldChar w:fldCharType="separate"/>
    </w:r>
    <w:r>
      <w:rPr>
        <w:noProof/>
      </w:rPr>
      <w:t>56</w:t>
    </w:r>
    <w:r>
      <w:rPr>
        <w:noProof/>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90CD23" w14:textId="52025A52" w:rsidR="00535056" w:rsidRDefault="00535056">
    <w:pPr>
      <w:pStyle w:val="Footer"/>
    </w:pPr>
    <w:r>
      <w:rPr>
        <w:noProof/>
        <w:lang w:eastAsia="en-AU"/>
      </w:rPr>
      <mc:AlternateContent>
        <mc:Choice Requires="wps">
          <w:drawing>
            <wp:anchor distT="0" distB="0" distL="0" distR="0" simplePos="0" relativeHeight="251668992" behindDoc="0" locked="0" layoutInCell="1" allowOverlap="1" wp14:anchorId="3F4FCE6F" wp14:editId="2928A99D">
              <wp:simplePos x="635" y="635"/>
              <wp:positionH relativeFrom="page">
                <wp:align>center</wp:align>
              </wp:positionH>
              <wp:positionV relativeFrom="page">
                <wp:align>bottom</wp:align>
              </wp:positionV>
              <wp:extent cx="551815" cy="404495"/>
              <wp:effectExtent l="0" t="0" r="635" b="0"/>
              <wp:wrapNone/>
              <wp:docPr id="175742481" name="Text Box 1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54B71C5A" w14:textId="0FC79A97" w:rsidR="00535056" w:rsidRPr="00AF62F8" w:rsidRDefault="00535056" w:rsidP="00AF62F8">
                          <w:pPr>
                            <w:spacing w:after="0"/>
                            <w:rPr>
                              <w:rFonts w:ascii="Calibri" w:eastAsia="Calibri" w:hAnsi="Calibri" w:cs="Calibri"/>
                              <w:noProof/>
                              <w:color w:val="FF0000"/>
                              <w:sz w:val="24"/>
                              <w:szCs w:val="24"/>
                            </w:rPr>
                          </w:pPr>
                          <w:r w:rsidRPr="00AF62F8">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F4FCE6F" id="_x0000_t202" coordsize="21600,21600" o:spt="202" path="m,l,21600r21600,l21600,xe">
              <v:stroke joinstyle="miter"/>
              <v:path gradientshapeok="t" o:connecttype="rect"/>
            </v:shapetype>
            <v:shape id="Text Box 10" o:spid="_x0000_s1038" type="#_x0000_t202" alt="OFFICIAL" style="position:absolute;left:0;text-align:left;margin-left:0;margin-top:0;width:43.45pt;height:31.85pt;z-index:25166899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" filled="f" stroked="f">
              <v:textbox style="mso-fit-shape-to-text:t" inset="0,0,0,15pt">
                <w:txbxContent>
                  <w:p w14:paraId="54B71C5A" w14:textId="0FC79A97" w:rsidR="00535056" w:rsidRPr="00AF62F8" w:rsidRDefault="00535056" w:rsidP="00AF62F8">
                    <w:pPr>
                      <w:spacing w:after="0"/>
                      <w:rPr>
                        <w:rFonts w:ascii="Calibri" w:eastAsia="Calibri" w:hAnsi="Calibri" w:cs="Calibri"/>
                        <w:noProof/>
                        <w:color w:val="FF0000"/>
                        <w:sz w:val="24"/>
                        <w:szCs w:val="24"/>
                      </w:rPr>
                    </w:pPr>
                    <w:r w:rsidRPr="00AF62F8">
                      <w:rPr>
                        <w:rFonts w:ascii="Calibri" w:eastAsia="Calibri" w:hAnsi="Calibri" w:cs="Calibri"/>
                        <w:noProof/>
                        <w:color w:val="FF0000"/>
                        <w:sz w:val="24"/>
                        <w:szCs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AE6883" w14:textId="77777777" w:rsidR="00535056" w:rsidRDefault="00535056">
      <w:r>
        <w:separator/>
      </w:r>
    </w:p>
    <w:p w14:paraId="7CEC4872" w14:textId="77777777" w:rsidR="00535056" w:rsidRDefault="00535056"/>
    <w:p w14:paraId="0FA43BF9" w14:textId="77777777" w:rsidR="00535056" w:rsidRDefault="00535056"/>
  </w:footnote>
  <w:footnote w:type="continuationSeparator" w:id="0">
    <w:p w14:paraId="4E9B60CC" w14:textId="77777777" w:rsidR="00535056" w:rsidRDefault="00535056">
      <w:r>
        <w:continuationSeparator/>
      </w:r>
    </w:p>
    <w:p w14:paraId="39DD4ECC" w14:textId="77777777" w:rsidR="00535056" w:rsidRDefault="00535056"/>
    <w:p w14:paraId="7A24B608" w14:textId="77777777" w:rsidR="00535056" w:rsidRDefault="00535056"/>
  </w:footnote>
  <w:footnote w:type="continuationNotice" w:id="1">
    <w:p w14:paraId="55727720" w14:textId="77777777" w:rsidR="00535056" w:rsidRDefault="00535056">
      <w:pPr>
        <w:pStyle w:val="Footer"/>
      </w:pPr>
    </w:p>
    <w:p w14:paraId="2350ED0E" w14:textId="77777777" w:rsidR="00535056" w:rsidRDefault="00535056"/>
    <w:p w14:paraId="72A2F12C" w14:textId="77777777" w:rsidR="00535056" w:rsidRDefault="0053505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B67244" w14:textId="6933548E" w:rsidR="00535056" w:rsidRDefault="00535056">
    <w:pPr>
      <w:pStyle w:val="Header"/>
    </w:pPr>
    <w:r>
      <w:rPr>
        <w:noProof/>
        <w:lang w:eastAsia="en-AU"/>
      </w:rPr>
      <mc:AlternateContent>
        <mc:Choice Requires="wps">
          <w:drawing>
            <wp:anchor distT="0" distB="0" distL="0" distR="0" simplePos="0" relativeHeight="251660800" behindDoc="0" locked="0" layoutInCell="1" allowOverlap="1" wp14:anchorId="713FC2DE" wp14:editId="23B004B4">
              <wp:simplePos x="635" y="635"/>
              <wp:positionH relativeFrom="page">
                <wp:align>center</wp:align>
              </wp:positionH>
              <wp:positionV relativeFrom="page">
                <wp:align>top</wp:align>
              </wp:positionV>
              <wp:extent cx="551815" cy="404495"/>
              <wp:effectExtent l="0" t="0" r="635" b="14605"/>
              <wp:wrapNone/>
              <wp:docPr id="292286606"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4AA99E49" w14:textId="682A4197" w:rsidR="00535056" w:rsidRPr="00AF62F8" w:rsidRDefault="00535056" w:rsidP="00AF62F8">
                          <w:pPr>
                            <w:spacing w:after="0"/>
                            <w:rPr>
                              <w:rFonts w:ascii="Calibri" w:eastAsia="Calibri" w:hAnsi="Calibri" w:cs="Calibri"/>
                              <w:noProof/>
                              <w:color w:val="FF0000"/>
                              <w:sz w:val="24"/>
                              <w:szCs w:val="24"/>
                            </w:rPr>
                          </w:pPr>
                          <w:r w:rsidRPr="00AF62F8">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13FC2DE" id="_x0000_t202" coordsize="21600,21600" o:spt="202" path="m,l,21600r21600,l21600,xe">
              <v:stroke joinstyle="miter"/>
              <v:path gradientshapeok="t" o:connecttype="rect"/>
            </v:shapetype>
            <v:shape id="Text Box 2" o:spid="_x0000_s1026" type="#_x0000_t202" alt="OFFICIAL" style="position:absolute;left:0;text-align:left;margin-left:0;margin-top:0;width:43.45pt;height:31.85pt;z-index:25166080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" filled="f" stroked="f">
              <v:textbox style="mso-fit-shape-to-text:t" inset="0,15pt,0,0">
                <w:txbxContent>
                  <w:p w14:paraId="4AA99E49" w14:textId="682A4197" w:rsidR="00535056" w:rsidRPr="00AF62F8" w:rsidRDefault="00535056" w:rsidP="00AF62F8">
                    <w:pPr>
                      <w:spacing w:after="0"/>
                      <w:rPr>
                        <w:rFonts w:ascii="Calibri" w:eastAsia="Calibri" w:hAnsi="Calibri" w:cs="Calibri"/>
                        <w:noProof/>
                        <w:color w:val="FF0000"/>
                        <w:sz w:val="24"/>
                        <w:szCs w:val="24"/>
                      </w:rPr>
                    </w:pPr>
                    <w:r w:rsidRPr="00AF62F8">
                      <w:rPr>
                        <w:rFonts w:ascii="Calibri" w:eastAsia="Calibri" w:hAnsi="Calibri" w:cs="Calibri"/>
                        <w:noProof/>
                        <w:color w:val="FF0000"/>
                        <w:sz w:val="24"/>
                        <w:szCs w:val="24"/>
                      </w:rPr>
                      <w:t>OFFICIAL</w:t>
                    </w:r>
                  </w:p>
                </w:txbxContent>
              </v:textbox>
              <w10:wrap anchorx="page" anchory="page"/>
            </v:shape>
          </w:pict>
        </mc:Fallback>
      </mc:AlternateContent>
    </w:r>
    <w:r>
      <w:rPr>
        <w:noProof/>
        <w:lang w:eastAsia="en-AU"/>
      </w:rPr>
      <mc:AlternateContent>
        <mc:Choice Requires="wps">
          <w:drawing>
            <wp:anchor distT="0" distB="0" distL="114300" distR="114300" simplePos="0" relativeHeight="251656704" behindDoc="1" locked="0" layoutInCell="0" allowOverlap="1" wp14:anchorId="511420B0" wp14:editId="7B5B5AA2">
              <wp:simplePos x="0" y="0"/>
              <wp:positionH relativeFrom="margin">
                <wp:align>center</wp:align>
              </wp:positionH>
              <wp:positionV relativeFrom="margin">
                <wp:align>center</wp:align>
              </wp:positionV>
              <wp:extent cx="6960235" cy="1159510"/>
              <wp:effectExtent l="0" t="0" r="0" b="0"/>
              <wp:wrapNone/>
              <wp:docPr id="670225690"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960235" cy="1159510"/>
                      </a:xfrm>
                      <a:prstGeom prst="rect">
                        <a:avLst/>
                      </a:prstGeom>
                    </wps:spPr>
                    <wps:txbx>
                      <w:txbxContent>
                        <w:p w14:paraId="285B741E" w14:textId="77777777" w:rsidR="00535056" w:rsidRPr="003C0AEA" w:rsidRDefault="00535056" w:rsidP="007031EB">
                          <w:pPr>
                            <w:jc w:val="center"/>
                            <w:rPr>
                              <w:rFonts w:ascii="Cambria" w:eastAsia="Cambria" w:hAnsi="Cambria"/>
                              <w:color w:val="808080"/>
                              <w:sz w:val="2"/>
                              <w:szCs w:val="2"/>
                            </w:rPr>
                          </w:pPr>
                          <w:r w:rsidRPr="003C0AEA">
                            <w:rPr>
                              <w:rFonts w:ascii="Cambria" w:eastAsia="Cambria" w:hAnsi="Cambria"/>
                              <w:color w:val="808080"/>
                              <w:sz w:val="2"/>
                              <w:szCs w:val="2"/>
                            </w:rPr>
                            <w:t>EXAMPLE ONLY</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11420B0" id="Text Box 1" o:spid="_x0000_s1027" type="#_x0000_t202" style="position:absolute;left:0;text-align:left;margin-left:0;margin-top:0;width:548.05pt;height:91.3pt;rotation:-45;z-index:-25165977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" o:allowincell="f" filled="f" stroked="f">
              <o:lock v:ext="edit" shapetype="t"/>
              <v:textbox style="mso-fit-shape-to-text:t">
                <w:txbxContent>
                  <w:p w14:paraId="285B741E" w14:textId="77777777" w:rsidR="00535056" w:rsidRPr="003C0AEA" w:rsidRDefault="00535056" w:rsidP="007031EB">
                    <w:pPr>
                      <w:jc w:val="center"/>
                      <w:rPr>
                        <w:rFonts w:ascii="Cambria" w:eastAsia="Cambria" w:hAnsi="Cambria"/>
                        <w:color w:val="808080"/>
                        <w:sz w:val="2"/>
                        <w:szCs w:val="2"/>
                      </w:rPr>
                    </w:pPr>
                    <w:r w:rsidRPr="003C0AEA">
                      <w:rPr>
                        <w:rFonts w:ascii="Cambria" w:eastAsia="Cambria" w:hAnsi="Cambria"/>
                        <w:color w:val="808080"/>
                        <w:sz w:val="2"/>
                        <w:szCs w:val="2"/>
                      </w:rPr>
                      <w:t>EXAMPLE ONLY</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944AA1" w14:textId="7D6A5508" w:rsidR="00535056" w:rsidRPr="00254E4B" w:rsidRDefault="00535056" w:rsidP="00254E4B">
    <w:pPr>
      <w:pStyle w:val="Header"/>
    </w:pPr>
    <w:r>
      <w:rPr>
        <w:noProof/>
        <w:lang w:eastAsia="en-AU"/>
      </w:rPr>
      <mc:AlternateContent>
        <mc:Choice Requires="wps">
          <w:drawing>
            <wp:anchor distT="0" distB="0" distL="0" distR="0" simplePos="0" relativeHeight="251661824" behindDoc="0" locked="0" layoutInCell="1" allowOverlap="1" wp14:anchorId="2DC96E84" wp14:editId="503613A0">
              <wp:simplePos x="904875" y="361950"/>
              <wp:positionH relativeFrom="page">
                <wp:align>center</wp:align>
              </wp:positionH>
              <wp:positionV relativeFrom="page">
                <wp:align>top</wp:align>
              </wp:positionV>
              <wp:extent cx="551815" cy="404495"/>
              <wp:effectExtent l="0" t="0" r="635" b="14605"/>
              <wp:wrapNone/>
              <wp:docPr id="831362003"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07DDCFD9" w14:textId="637B7B1E" w:rsidR="00535056" w:rsidRPr="00AF62F8" w:rsidRDefault="00535056" w:rsidP="00AF62F8">
                          <w:pPr>
                            <w:spacing w:after="0"/>
                            <w:rPr>
                              <w:rFonts w:ascii="Calibri" w:eastAsia="Calibri" w:hAnsi="Calibri" w:cs="Calibri"/>
                              <w:noProof/>
                              <w:color w:val="FF0000"/>
                              <w:sz w:val="24"/>
                              <w:szCs w:val="24"/>
                            </w:rPr>
                          </w:pPr>
                          <w:r w:rsidRPr="00AF62F8">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DC96E84" id="_x0000_t202" coordsize="21600,21600" o:spt="202" path="m,l,21600r21600,l21600,xe">
              <v:stroke joinstyle="miter"/>
              <v:path gradientshapeok="t" o:connecttype="rect"/>
            </v:shapetype>
            <v:shape id="Text Box 3" o:spid="_x0000_s1028" type="#_x0000_t202" alt="OFFICIAL" style="position:absolute;left:0;text-align:left;margin-left:0;margin-top:0;width:43.45pt;height:31.85pt;z-index:25166182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" filled="f" stroked="f">
              <v:textbox style="mso-fit-shape-to-text:t" inset="0,15pt,0,0">
                <w:txbxContent>
                  <w:p w14:paraId="07DDCFD9" w14:textId="637B7B1E" w:rsidR="00535056" w:rsidRPr="00AF62F8" w:rsidRDefault="00535056" w:rsidP="00AF62F8">
                    <w:pPr>
                      <w:spacing w:after="0"/>
                      <w:rPr>
                        <w:rFonts w:ascii="Calibri" w:eastAsia="Calibri" w:hAnsi="Calibri" w:cs="Calibri"/>
                        <w:noProof/>
                        <w:color w:val="FF0000"/>
                        <w:sz w:val="24"/>
                        <w:szCs w:val="24"/>
                      </w:rPr>
                    </w:pPr>
                    <w:r w:rsidRPr="00AF62F8">
                      <w:rPr>
                        <w:rFonts w:ascii="Calibri" w:eastAsia="Calibri" w:hAnsi="Calibri" w:cs="Calibri"/>
                        <w:noProof/>
                        <w:color w:val="FF0000"/>
                        <w:sz w:val="24"/>
                        <w:szCs w:val="24"/>
                      </w:rPr>
                      <w:t>OFFICIAL</w:t>
                    </w:r>
                  </w:p>
                </w:txbxContent>
              </v:textbox>
              <w10:wrap anchorx="page" anchory="page"/>
            </v:shape>
          </w:pict>
        </mc:Fallback>
      </mc:AlternateContent>
    </w:r>
    <w:r w:rsidRPr="00254E4B">
      <w:rPr>
        <w:noProof/>
        <w:lang w:val="en-US"/>
      </w:rPr>
      <w:t xml:space="preserve">Measures to prevent the importation of illegal, unreported and unregulated seafood: </w:t>
    </w:r>
    <w:r w:rsidR="00FB56C0">
      <w:rPr>
        <w:noProof/>
        <w:lang w:val="en-US"/>
      </w:rPr>
      <w:t>final</w:t>
    </w:r>
    <w:r>
      <w:rPr>
        <w:noProof/>
        <w:lang w:val="en-US"/>
      </w:rPr>
      <w:t xml:space="preserve"> report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A7F30E" w14:textId="35DF0546" w:rsidR="00535056" w:rsidRDefault="00535056">
    <w:pPr>
      <w:pStyle w:val="Header"/>
      <w:jc w:val="left"/>
    </w:pPr>
    <w:r>
      <w:rPr>
        <w:noProof/>
        <w:lang w:eastAsia="en-AU"/>
      </w:rPr>
      <mc:AlternateContent>
        <mc:Choice Requires="wps">
          <w:drawing>
            <wp:anchor distT="0" distB="0" distL="0" distR="0" simplePos="0" relativeHeight="251659776" behindDoc="0" locked="0" layoutInCell="1" allowOverlap="1" wp14:anchorId="47DA2319" wp14:editId="12D96113">
              <wp:simplePos x="901065" y="360680"/>
              <wp:positionH relativeFrom="page">
                <wp:align>center</wp:align>
              </wp:positionH>
              <wp:positionV relativeFrom="page">
                <wp:align>top</wp:align>
              </wp:positionV>
              <wp:extent cx="551815" cy="404495"/>
              <wp:effectExtent l="0" t="0" r="635" b="14605"/>
              <wp:wrapNone/>
              <wp:docPr id="617751125"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36334EF5" w14:textId="6968E5A4" w:rsidR="00535056" w:rsidRPr="00AF62F8" w:rsidRDefault="00535056" w:rsidP="00AF62F8">
                          <w:pPr>
                            <w:spacing w:after="0"/>
                            <w:rPr>
                              <w:rFonts w:ascii="Calibri" w:eastAsia="Calibri" w:hAnsi="Calibri" w:cs="Calibri"/>
                              <w:noProof/>
                              <w:color w:val="FF0000"/>
                              <w:sz w:val="24"/>
                              <w:szCs w:val="24"/>
                            </w:rPr>
                          </w:pPr>
                          <w:r w:rsidRPr="00AF62F8">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7DA2319" id="_x0000_t202" coordsize="21600,21600" o:spt="202" path="m,l,21600r21600,l21600,xe">
              <v:stroke joinstyle="miter"/>
              <v:path gradientshapeok="t" o:connecttype="rect"/>
            </v:shapetype>
            <v:shape id="_x0000_s1031" type="#_x0000_t202" alt="OFFICIAL" style="position:absolute;margin-left:0;margin-top:0;width:43.45pt;height:31.85pt;z-index:25165977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" filled="f" stroked="f">
              <v:textbox style="mso-fit-shape-to-text:t" inset="0,15pt,0,0">
                <w:txbxContent>
                  <w:p w14:paraId="36334EF5" w14:textId="6968E5A4" w:rsidR="00535056" w:rsidRPr="00AF62F8" w:rsidRDefault="00535056" w:rsidP="00AF62F8">
                    <w:pPr>
                      <w:spacing w:after="0"/>
                      <w:rPr>
                        <w:rFonts w:ascii="Calibri" w:eastAsia="Calibri" w:hAnsi="Calibri" w:cs="Calibri"/>
                        <w:noProof/>
                        <w:color w:val="FF0000"/>
                        <w:sz w:val="24"/>
                        <w:szCs w:val="24"/>
                      </w:rPr>
                    </w:pPr>
                    <w:r w:rsidRPr="00AF62F8">
                      <w:rPr>
                        <w:rFonts w:ascii="Calibri" w:eastAsia="Calibri" w:hAnsi="Calibri" w:cs="Calibri"/>
                        <w:noProof/>
                        <w:color w:val="FF0000"/>
                        <w:sz w:val="24"/>
                        <w:szCs w:val="24"/>
                      </w:rPr>
                      <w:t>OFFICIAL</w:t>
                    </w:r>
                  </w:p>
                </w:txbxContent>
              </v:textbox>
              <w10:wrap anchorx="page" anchory="page"/>
            </v:shape>
          </w:pict>
        </mc:Fallback>
      </mc:AlternateContent>
    </w:r>
    <w:r>
      <w:rPr>
        <w:noProof/>
        <w:lang w:eastAsia="en-AU"/>
      </w:rPr>
      <w:drawing>
        <wp:inline distT="0" distB="0" distL="0" distR="0" wp14:anchorId="0BD811A7" wp14:editId="7B29F5E7">
          <wp:extent cx="2438400" cy="708660"/>
          <wp:effectExtent l="0" t="0" r="0" b="0"/>
          <wp:docPr id="1284437225" name="Picture 1284437225" descr="Australian Government Department of Agriculture, Fisheries and Fore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ustralian Government Department of Agriculture, Fisheries and Forestry"/>
                  <pic:cNvPicPr/>
                </pic:nvPicPr>
                <pic:blipFill>
                  <a:blip r:embed="rId1">
                    <a:extLst>
                      <a:ext uri="{28A0092B-C50C-407E-A947-70E740481C1C}">
                        <a14:useLocalDpi xmlns:a14="http://schemas.microsoft.com/office/drawing/2010/main" val="0"/>
                      </a:ext>
                    </a:extLst>
                  </a:blip>
                  <a:stretch>
                    <a:fillRect/>
                  </a:stretch>
                </pic:blipFill>
                <pic:spPr>
                  <a:xfrm>
                    <a:off x="0" y="0"/>
                    <a:ext cx="2438400" cy="708660"/>
                  </a:xfrm>
                  <a:prstGeom prst="rect">
                    <a:avLst/>
                  </a:prstGeom>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C770BF" w14:textId="499D178B" w:rsidR="00535056" w:rsidRDefault="00535056">
    <w:pPr>
      <w:pStyle w:val="Header"/>
    </w:pPr>
    <w:r>
      <w:rPr>
        <w:noProof/>
        <w:lang w:eastAsia="en-AU"/>
      </w:rPr>
      <mc:AlternateContent>
        <mc:Choice Requires="wps">
          <w:drawing>
            <wp:anchor distT="0" distB="0" distL="0" distR="0" simplePos="0" relativeHeight="251663872" behindDoc="0" locked="0" layoutInCell="1" allowOverlap="1" wp14:anchorId="2A9D0A16" wp14:editId="73FA3B2B">
              <wp:simplePos x="635" y="635"/>
              <wp:positionH relativeFrom="page">
                <wp:align>center</wp:align>
              </wp:positionH>
              <wp:positionV relativeFrom="page">
                <wp:align>top</wp:align>
              </wp:positionV>
              <wp:extent cx="551815" cy="404495"/>
              <wp:effectExtent l="0" t="0" r="635" b="14605"/>
              <wp:wrapNone/>
              <wp:docPr id="1521955685" name="Text Box 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3566BC4F" w14:textId="4152F199" w:rsidR="00535056" w:rsidRPr="00AF62F8" w:rsidRDefault="00535056" w:rsidP="00AF62F8">
                          <w:pPr>
                            <w:spacing w:after="0"/>
                            <w:rPr>
                              <w:rFonts w:ascii="Calibri" w:eastAsia="Calibri" w:hAnsi="Calibri" w:cs="Calibri"/>
                              <w:noProof/>
                              <w:color w:val="FF0000"/>
                              <w:sz w:val="24"/>
                              <w:szCs w:val="24"/>
                            </w:rPr>
                          </w:pPr>
                          <w:r w:rsidRPr="00AF62F8">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A9D0A16" id="_x0000_t202" coordsize="21600,21600" o:spt="202" path="m,l,21600r21600,l21600,xe">
              <v:stroke joinstyle="miter"/>
              <v:path gradientshapeok="t" o:connecttype="rect"/>
            </v:shapetype>
            <v:shape id="Text Box 5" o:spid="_x0000_s1033" type="#_x0000_t202" alt="OFFICIAL" style="position:absolute;left:0;text-align:left;margin-left:0;margin-top:0;width:43.45pt;height:31.85pt;z-index:25166387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" filled="f" stroked="f">
              <v:textbox style="mso-fit-shape-to-text:t" inset="0,15pt,0,0">
                <w:txbxContent>
                  <w:p w14:paraId="3566BC4F" w14:textId="4152F199" w:rsidR="00535056" w:rsidRPr="00AF62F8" w:rsidRDefault="00535056" w:rsidP="00AF62F8">
                    <w:pPr>
                      <w:spacing w:after="0"/>
                      <w:rPr>
                        <w:rFonts w:ascii="Calibri" w:eastAsia="Calibri" w:hAnsi="Calibri" w:cs="Calibri"/>
                        <w:noProof/>
                        <w:color w:val="FF0000"/>
                        <w:sz w:val="24"/>
                        <w:szCs w:val="24"/>
                      </w:rPr>
                    </w:pPr>
                    <w:r w:rsidRPr="00AF62F8">
                      <w:rPr>
                        <w:rFonts w:ascii="Calibri" w:eastAsia="Calibri" w:hAnsi="Calibri" w:cs="Calibri"/>
                        <w:noProof/>
                        <w:color w:val="FF0000"/>
                        <w:sz w:val="24"/>
                        <w:szCs w:val="24"/>
                      </w:rPr>
                      <w:t>OFFICIAL</w:t>
                    </w:r>
                  </w:p>
                </w:txbxContent>
              </v:textbox>
              <w10:wrap anchorx="page" anchory="page"/>
            </v:shape>
          </w:pict>
        </mc:Fallback>
      </mc:AlternateContent>
    </w:r>
    <w:r w:rsidR="00496672">
      <w:rPr>
        <w:noProof/>
        <w:lang w:val="en-US"/>
      </w:rPr>
      <w:pict w14:anchorId="3C625EC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35351" o:spid="_x0000_s1026" type="#_x0000_t136" style="position:absolute;left:0;text-align:left;margin-left:0;margin-top:0;width:548.05pt;height:91.3pt;rotation:315;z-index:-251658752;mso-position-horizontal:center;mso-position-horizontal-relative:margin;mso-position-vertical:center;mso-position-vertical-relative:margin" o:allowincell="f" fillcolor="gray" stroked="f">
          <v:fill opacity=".5"/>
          <v:textpath style="font-family:&quot;Cambria&quot;;font-size:1pt" string="EXAMPLE ONLY"/>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222445" w14:textId="254EF8E2" w:rsidR="00535056" w:rsidRPr="00254E4B" w:rsidRDefault="00535056" w:rsidP="00254E4B">
    <w:pPr>
      <w:pStyle w:val="Header"/>
    </w:pPr>
    <w:r>
      <w:rPr>
        <w:noProof/>
        <w:lang w:eastAsia="en-AU"/>
      </w:rPr>
      <mc:AlternateContent>
        <mc:Choice Requires="wps">
          <w:drawing>
            <wp:anchor distT="0" distB="0" distL="0" distR="0" simplePos="0" relativeHeight="251664896" behindDoc="0" locked="0" layoutInCell="1" allowOverlap="1" wp14:anchorId="61AEB663" wp14:editId="6A0B9FF5">
              <wp:simplePos x="635" y="635"/>
              <wp:positionH relativeFrom="page">
                <wp:align>center</wp:align>
              </wp:positionH>
              <wp:positionV relativeFrom="page">
                <wp:align>top</wp:align>
              </wp:positionV>
              <wp:extent cx="551815" cy="404495"/>
              <wp:effectExtent l="0" t="0" r="635" b="14605"/>
              <wp:wrapNone/>
              <wp:docPr id="891942569" name="Text Box 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1C07BE2B" w14:textId="7017289F" w:rsidR="00535056" w:rsidRPr="00AF62F8" w:rsidRDefault="00535056" w:rsidP="00AF62F8">
                          <w:pPr>
                            <w:spacing w:after="0"/>
                            <w:rPr>
                              <w:rFonts w:ascii="Calibri" w:eastAsia="Calibri" w:hAnsi="Calibri" w:cs="Calibri"/>
                              <w:noProof/>
                              <w:color w:val="FF0000"/>
                              <w:sz w:val="24"/>
                              <w:szCs w:val="24"/>
                            </w:rPr>
                          </w:pPr>
                          <w:r w:rsidRPr="00AF62F8">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1AEB663" id="_x0000_t202" coordsize="21600,21600" o:spt="202" path="m,l,21600r21600,l21600,xe">
              <v:stroke joinstyle="miter"/>
              <v:path gradientshapeok="t" o:connecttype="rect"/>
            </v:shapetype>
            <v:shape id="Text Box 6" o:spid="_x0000_s1034" type="#_x0000_t202" alt="OFFICIAL" style="position:absolute;left:0;text-align:left;margin-left:0;margin-top:0;width:43.45pt;height:31.85pt;z-index:25166489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" filled="f" stroked="f">
              <v:textbox style="mso-fit-shape-to-text:t" inset="0,15pt,0,0">
                <w:txbxContent>
                  <w:p w14:paraId="1C07BE2B" w14:textId="7017289F" w:rsidR="00535056" w:rsidRPr="00AF62F8" w:rsidRDefault="00535056" w:rsidP="00AF62F8">
                    <w:pPr>
                      <w:spacing w:after="0"/>
                      <w:rPr>
                        <w:rFonts w:ascii="Calibri" w:eastAsia="Calibri" w:hAnsi="Calibri" w:cs="Calibri"/>
                        <w:noProof/>
                        <w:color w:val="FF0000"/>
                        <w:sz w:val="24"/>
                        <w:szCs w:val="24"/>
                      </w:rPr>
                    </w:pPr>
                    <w:r w:rsidRPr="00AF62F8">
                      <w:rPr>
                        <w:rFonts w:ascii="Calibri" w:eastAsia="Calibri" w:hAnsi="Calibri" w:cs="Calibri"/>
                        <w:noProof/>
                        <w:color w:val="FF0000"/>
                        <w:sz w:val="24"/>
                        <w:szCs w:val="24"/>
                      </w:rPr>
                      <w:t>OFFICIAL</w:t>
                    </w:r>
                  </w:p>
                </w:txbxContent>
              </v:textbox>
              <w10:wrap anchorx="page" anchory="page"/>
            </v:shape>
          </w:pict>
        </mc:Fallback>
      </mc:AlternateContent>
    </w:r>
    <w:r w:rsidRPr="00254E4B">
      <w:rPr>
        <w:noProof/>
        <w:lang w:val="en-US"/>
      </w:rPr>
      <w:t xml:space="preserve">Measures to prevent the importation of illegal, unreported and unregulated seafood: </w:t>
    </w:r>
    <w:r>
      <w:rPr>
        <w:noProof/>
        <w:lang w:val="en-US"/>
      </w:rPr>
      <w:t>draft report</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7DE6A0" w14:textId="0382BA58" w:rsidR="00535056" w:rsidRDefault="00535056">
    <w:pPr>
      <w:pStyle w:val="Header"/>
      <w:jc w:val="left"/>
    </w:pPr>
    <w:r>
      <w:rPr>
        <w:noProof/>
        <w:lang w:eastAsia="en-AU"/>
      </w:rPr>
      <mc:AlternateContent>
        <mc:Choice Requires="wps">
          <w:drawing>
            <wp:anchor distT="0" distB="0" distL="0" distR="0" simplePos="0" relativeHeight="251662848" behindDoc="0" locked="0" layoutInCell="1" allowOverlap="1" wp14:anchorId="49337AC4" wp14:editId="54275C08">
              <wp:simplePos x="635" y="635"/>
              <wp:positionH relativeFrom="page">
                <wp:align>center</wp:align>
              </wp:positionH>
              <wp:positionV relativeFrom="page">
                <wp:align>top</wp:align>
              </wp:positionV>
              <wp:extent cx="551815" cy="404495"/>
              <wp:effectExtent l="0" t="0" r="635" b="14605"/>
              <wp:wrapNone/>
              <wp:docPr id="1293201285" name="Text Box 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070FD53A" w14:textId="0573C9F9" w:rsidR="00535056" w:rsidRPr="00AF62F8" w:rsidRDefault="00535056" w:rsidP="00AF62F8">
                          <w:pPr>
                            <w:spacing w:after="0"/>
                            <w:rPr>
                              <w:rFonts w:ascii="Calibri" w:eastAsia="Calibri" w:hAnsi="Calibri" w:cs="Calibri"/>
                              <w:noProof/>
                              <w:color w:val="FF0000"/>
                              <w:sz w:val="24"/>
                              <w:szCs w:val="24"/>
                            </w:rPr>
                          </w:pPr>
                          <w:r w:rsidRPr="00AF62F8">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9337AC4" id="_x0000_t202" coordsize="21600,21600" o:spt="202" path="m,l,21600r21600,l21600,xe">
              <v:stroke joinstyle="miter"/>
              <v:path gradientshapeok="t" o:connecttype="rect"/>
            </v:shapetype>
            <v:shape id="Text Box 4" o:spid="_x0000_s1037" type="#_x0000_t202" alt="OFFICIAL" style="position:absolute;margin-left:0;margin-top:0;width:43.45pt;height:31.85pt;z-index:25166284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" filled="f" stroked="f">
              <v:textbox style="mso-fit-shape-to-text:t" inset="0,15pt,0,0">
                <w:txbxContent>
                  <w:p w14:paraId="070FD53A" w14:textId="0573C9F9" w:rsidR="00535056" w:rsidRPr="00AF62F8" w:rsidRDefault="00535056" w:rsidP="00AF62F8">
                    <w:pPr>
                      <w:spacing w:after="0"/>
                      <w:rPr>
                        <w:rFonts w:ascii="Calibri" w:eastAsia="Calibri" w:hAnsi="Calibri" w:cs="Calibri"/>
                        <w:noProof/>
                        <w:color w:val="FF0000"/>
                        <w:sz w:val="24"/>
                        <w:szCs w:val="24"/>
                      </w:rPr>
                    </w:pPr>
                    <w:r w:rsidRPr="00AF62F8">
                      <w:rPr>
                        <w:rFonts w:ascii="Calibri" w:eastAsia="Calibri" w:hAnsi="Calibri" w:cs="Calibri"/>
                        <w:noProof/>
                        <w:color w:val="FF0000"/>
                        <w:sz w:val="24"/>
                        <w:szCs w:val="24"/>
                      </w:rPr>
                      <w:t>OFFICIAL</w:t>
                    </w:r>
                  </w:p>
                </w:txbxContent>
              </v:textbox>
              <w10:wrap anchorx="page" anchory="page"/>
            </v:shape>
          </w:pict>
        </mc:Fallback>
      </mc:AlternateContent>
    </w:r>
    <w:r>
      <w:rPr>
        <w:noProof/>
        <w:lang w:eastAsia="en-AU"/>
      </w:rPr>
      <w:drawing>
        <wp:inline distT="0" distB="0" distL="0" distR="0" wp14:anchorId="13CB8EA4" wp14:editId="032BD677">
          <wp:extent cx="2438400" cy="708660"/>
          <wp:effectExtent l="0" t="0" r="0" b="0"/>
          <wp:docPr id="289020666" name="Picture 289020666" descr="Australian Government Department of Agriculture, Fisheries and Fore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7927448" name="Picture 1" descr="Australian Government Department of Agriculture, Fisheries and Forestry"/>
                  <pic:cNvPicPr/>
                </pic:nvPicPr>
                <pic:blipFill>
                  <a:blip r:embed="rId1">
                    <a:extLst>
                      <a:ext uri="{28A0092B-C50C-407E-A947-70E740481C1C}">
                        <a14:useLocalDpi xmlns:a14="http://schemas.microsoft.com/office/drawing/2010/main" val="0"/>
                      </a:ext>
                    </a:extLst>
                  </a:blip>
                  <a:stretch>
                    <a:fillRect/>
                  </a:stretch>
                </pic:blipFill>
                <pic:spPr>
                  <a:xfrm>
                    <a:off x="0" y="0"/>
                    <a:ext cx="2438400" cy="708660"/>
                  </a:xfrm>
                  <a:prstGeom prst="rect">
                    <a:avLst/>
                  </a:prstGeom>
                </pic:spPr>
              </pic:pic>
            </a:graphicData>
          </a:graphic>
        </wp:inline>
      </w:drawing>
    </w:r>
    <w:r w:rsidR="00496672">
      <w:rPr>
        <w:noProof/>
        <w:lang w:val="en-US"/>
      </w:rPr>
      <w:pict w14:anchorId="7079858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35350" o:spid="_x0000_s1025" type="#_x0000_t136" style="position:absolute;margin-left:0;margin-top:0;width:548.05pt;height:91.3pt;rotation:315;z-index:-251657728;mso-position-horizontal:center;mso-position-horizontal-relative:margin;mso-position-vertical:center;mso-position-vertical-relative:margin" o:allowincell="f" fillcolor="gray" stroked="f">
          <v:fill opacity=".5"/>
          <v:textpath style="font-family:&quot;Cambria&quot;;font-size:1pt" string="EXAMPLE ONLY"/>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D44E493E"/>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8913EA"/>
    <w:multiLevelType w:val="multilevel"/>
    <w:tmpl w:val="7C4CE320"/>
    <w:lvl w:ilvl="0">
      <w:start w:val="1"/>
      <w:numFmt w:val="decimal"/>
      <w:pStyle w:val="BoxTextNumber"/>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48C2F5B"/>
    <w:multiLevelType w:val="hybridMultilevel"/>
    <w:tmpl w:val="EDC43F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69E194B"/>
    <w:multiLevelType w:val="hybridMultilevel"/>
    <w:tmpl w:val="187E06E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 w15:restartNumberingAfterBreak="0">
    <w:nsid w:val="092A51ED"/>
    <w:multiLevelType w:val="hybridMultilevel"/>
    <w:tmpl w:val="519E7786"/>
    <w:lvl w:ilvl="0" w:tplc="C45A4184">
      <w:start w:val="1"/>
      <w:numFmt w:val="bullet"/>
      <w:lvlText w:val=""/>
      <w:lvlJc w:val="left"/>
      <w:pPr>
        <w:ind w:left="720" w:hanging="360"/>
      </w:pPr>
      <w:rPr>
        <w:rFonts w:ascii="Symbol" w:hAnsi="Symbol" w:hint="default"/>
      </w:rPr>
    </w:lvl>
    <w:lvl w:ilvl="1" w:tplc="E244E0F2" w:tentative="1">
      <w:start w:val="1"/>
      <w:numFmt w:val="bullet"/>
      <w:lvlText w:val="o"/>
      <w:lvlJc w:val="left"/>
      <w:pPr>
        <w:ind w:left="1440" w:hanging="360"/>
      </w:pPr>
      <w:rPr>
        <w:rFonts w:ascii="Courier New" w:hAnsi="Courier New" w:cs="Courier New" w:hint="default"/>
      </w:rPr>
    </w:lvl>
    <w:lvl w:ilvl="2" w:tplc="3088464E" w:tentative="1">
      <w:start w:val="1"/>
      <w:numFmt w:val="bullet"/>
      <w:lvlText w:val=""/>
      <w:lvlJc w:val="left"/>
      <w:pPr>
        <w:ind w:left="2160" w:hanging="360"/>
      </w:pPr>
      <w:rPr>
        <w:rFonts w:ascii="Wingdings" w:hAnsi="Wingdings" w:hint="default"/>
      </w:rPr>
    </w:lvl>
    <w:lvl w:ilvl="3" w:tplc="69CAE052" w:tentative="1">
      <w:start w:val="1"/>
      <w:numFmt w:val="bullet"/>
      <w:lvlText w:val=""/>
      <w:lvlJc w:val="left"/>
      <w:pPr>
        <w:ind w:left="2880" w:hanging="360"/>
      </w:pPr>
      <w:rPr>
        <w:rFonts w:ascii="Symbol" w:hAnsi="Symbol" w:hint="default"/>
      </w:rPr>
    </w:lvl>
    <w:lvl w:ilvl="4" w:tplc="2570B7F2" w:tentative="1">
      <w:start w:val="1"/>
      <w:numFmt w:val="bullet"/>
      <w:lvlText w:val="o"/>
      <w:lvlJc w:val="left"/>
      <w:pPr>
        <w:ind w:left="3600" w:hanging="360"/>
      </w:pPr>
      <w:rPr>
        <w:rFonts w:ascii="Courier New" w:hAnsi="Courier New" w:cs="Courier New" w:hint="default"/>
      </w:rPr>
    </w:lvl>
    <w:lvl w:ilvl="5" w:tplc="32C4E05C" w:tentative="1">
      <w:start w:val="1"/>
      <w:numFmt w:val="bullet"/>
      <w:lvlText w:val=""/>
      <w:lvlJc w:val="left"/>
      <w:pPr>
        <w:ind w:left="4320" w:hanging="360"/>
      </w:pPr>
      <w:rPr>
        <w:rFonts w:ascii="Wingdings" w:hAnsi="Wingdings" w:hint="default"/>
      </w:rPr>
    </w:lvl>
    <w:lvl w:ilvl="6" w:tplc="E4064C08" w:tentative="1">
      <w:start w:val="1"/>
      <w:numFmt w:val="bullet"/>
      <w:lvlText w:val=""/>
      <w:lvlJc w:val="left"/>
      <w:pPr>
        <w:ind w:left="5040" w:hanging="360"/>
      </w:pPr>
      <w:rPr>
        <w:rFonts w:ascii="Symbol" w:hAnsi="Symbol" w:hint="default"/>
      </w:rPr>
    </w:lvl>
    <w:lvl w:ilvl="7" w:tplc="2EB07908" w:tentative="1">
      <w:start w:val="1"/>
      <w:numFmt w:val="bullet"/>
      <w:lvlText w:val="o"/>
      <w:lvlJc w:val="left"/>
      <w:pPr>
        <w:ind w:left="5760" w:hanging="360"/>
      </w:pPr>
      <w:rPr>
        <w:rFonts w:ascii="Courier New" w:hAnsi="Courier New" w:cs="Courier New" w:hint="default"/>
      </w:rPr>
    </w:lvl>
    <w:lvl w:ilvl="8" w:tplc="A440B99E" w:tentative="1">
      <w:start w:val="1"/>
      <w:numFmt w:val="bullet"/>
      <w:lvlText w:val=""/>
      <w:lvlJc w:val="left"/>
      <w:pPr>
        <w:ind w:left="6480" w:hanging="360"/>
      </w:pPr>
      <w:rPr>
        <w:rFonts w:ascii="Wingdings" w:hAnsi="Wingdings" w:hint="default"/>
      </w:rPr>
    </w:lvl>
  </w:abstractNum>
  <w:abstractNum w:abstractNumId="5" w15:restartNumberingAfterBreak="0">
    <w:nsid w:val="0CC46927"/>
    <w:multiLevelType w:val="hybridMultilevel"/>
    <w:tmpl w:val="EE361B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EAB71AA"/>
    <w:multiLevelType w:val="hybridMultilevel"/>
    <w:tmpl w:val="B5BC7724"/>
    <w:lvl w:ilvl="0" w:tplc="2BC693B6">
      <w:start w:val="1"/>
      <w:numFmt w:val="bullet"/>
      <w:lvlText w:val=""/>
      <w:lvlJc w:val="left"/>
      <w:pPr>
        <w:ind w:left="1140" w:hanging="360"/>
      </w:pPr>
      <w:rPr>
        <w:rFonts w:ascii="Symbol" w:hAnsi="Symbol"/>
      </w:rPr>
    </w:lvl>
    <w:lvl w:ilvl="1" w:tplc="47F0313C">
      <w:start w:val="1"/>
      <w:numFmt w:val="bullet"/>
      <w:lvlText w:val=""/>
      <w:lvlJc w:val="left"/>
      <w:pPr>
        <w:ind w:left="1140" w:hanging="360"/>
      </w:pPr>
      <w:rPr>
        <w:rFonts w:ascii="Symbol" w:hAnsi="Symbol"/>
      </w:rPr>
    </w:lvl>
    <w:lvl w:ilvl="2" w:tplc="34B2F9FC">
      <w:start w:val="1"/>
      <w:numFmt w:val="bullet"/>
      <w:lvlText w:val=""/>
      <w:lvlJc w:val="left"/>
      <w:pPr>
        <w:ind w:left="1140" w:hanging="360"/>
      </w:pPr>
      <w:rPr>
        <w:rFonts w:ascii="Symbol" w:hAnsi="Symbol"/>
      </w:rPr>
    </w:lvl>
    <w:lvl w:ilvl="3" w:tplc="F3DE474A">
      <w:start w:val="1"/>
      <w:numFmt w:val="bullet"/>
      <w:lvlText w:val=""/>
      <w:lvlJc w:val="left"/>
      <w:pPr>
        <w:ind w:left="1140" w:hanging="360"/>
      </w:pPr>
      <w:rPr>
        <w:rFonts w:ascii="Symbol" w:hAnsi="Symbol"/>
      </w:rPr>
    </w:lvl>
    <w:lvl w:ilvl="4" w:tplc="2FE4CB2E">
      <w:start w:val="1"/>
      <w:numFmt w:val="bullet"/>
      <w:lvlText w:val=""/>
      <w:lvlJc w:val="left"/>
      <w:pPr>
        <w:ind w:left="1140" w:hanging="360"/>
      </w:pPr>
      <w:rPr>
        <w:rFonts w:ascii="Symbol" w:hAnsi="Symbol"/>
      </w:rPr>
    </w:lvl>
    <w:lvl w:ilvl="5" w:tplc="2E8ABA28">
      <w:start w:val="1"/>
      <w:numFmt w:val="bullet"/>
      <w:lvlText w:val=""/>
      <w:lvlJc w:val="left"/>
      <w:pPr>
        <w:ind w:left="1140" w:hanging="360"/>
      </w:pPr>
      <w:rPr>
        <w:rFonts w:ascii="Symbol" w:hAnsi="Symbol"/>
      </w:rPr>
    </w:lvl>
    <w:lvl w:ilvl="6" w:tplc="24A64D64">
      <w:start w:val="1"/>
      <w:numFmt w:val="bullet"/>
      <w:lvlText w:val=""/>
      <w:lvlJc w:val="left"/>
      <w:pPr>
        <w:ind w:left="1140" w:hanging="360"/>
      </w:pPr>
      <w:rPr>
        <w:rFonts w:ascii="Symbol" w:hAnsi="Symbol"/>
      </w:rPr>
    </w:lvl>
    <w:lvl w:ilvl="7" w:tplc="60FE4EB8">
      <w:start w:val="1"/>
      <w:numFmt w:val="bullet"/>
      <w:lvlText w:val=""/>
      <w:lvlJc w:val="left"/>
      <w:pPr>
        <w:ind w:left="1140" w:hanging="360"/>
      </w:pPr>
      <w:rPr>
        <w:rFonts w:ascii="Symbol" w:hAnsi="Symbol"/>
      </w:rPr>
    </w:lvl>
    <w:lvl w:ilvl="8" w:tplc="47B66FF4">
      <w:start w:val="1"/>
      <w:numFmt w:val="bullet"/>
      <w:lvlText w:val=""/>
      <w:lvlJc w:val="left"/>
      <w:pPr>
        <w:ind w:left="1140" w:hanging="360"/>
      </w:pPr>
      <w:rPr>
        <w:rFonts w:ascii="Symbol" w:hAnsi="Symbol"/>
      </w:rPr>
    </w:lvl>
  </w:abstractNum>
  <w:abstractNum w:abstractNumId="7" w15:restartNumberingAfterBreak="0">
    <w:nsid w:val="11CA1BB6"/>
    <w:multiLevelType w:val="hybridMultilevel"/>
    <w:tmpl w:val="AA10AF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2056DAA"/>
    <w:multiLevelType w:val="hybridMultilevel"/>
    <w:tmpl w:val="1F60E8A6"/>
    <w:lvl w:ilvl="0" w:tplc="E528DA04">
      <w:start w:val="1"/>
      <w:numFmt w:val="bullet"/>
      <w:pStyle w:val="Table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9" w15:restartNumberingAfterBreak="0">
    <w:nsid w:val="13EB49D2"/>
    <w:multiLevelType w:val="hybridMultilevel"/>
    <w:tmpl w:val="68C826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6183CA7"/>
    <w:multiLevelType w:val="hybridMultilevel"/>
    <w:tmpl w:val="40845838"/>
    <w:lvl w:ilvl="0" w:tplc="0C090001">
      <w:start w:val="1"/>
      <w:numFmt w:val="bullet"/>
      <w:lvlText w:val=""/>
      <w:lvlJc w:val="left"/>
      <w:pPr>
        <w:ind w:left="770" w:hanging="360"/>
      </w:pPr>
      <w:rPr>
        <w:rFonts w:ascii="Symbol" w:hAnsi="Symbol" w:hint="default"/>
      </w:rPr>
    </w:lvl>
    <w:lvl w:ilvl="1" w:tplc="0C090003">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11" w15:restartNumberingAfterBreak="0">
    <w:nsid w:val="1DC00D5C"/>
    <w:multiLevelType w:val="hybridMultilevel"/>
    <w:tmpl w:val="704A4422"/>
    <w:lvl w:ilvl="0" w:tplc="3F284644">
      <w:start w:val="1"/>
      <w:numFmt w:val="bullet"/>
      <w:lvlText w:val=""/>
      <w:lvlJc w:val="left"/>
      <w:pPr>
        <w:ind w:left="720" w:hanging="360"/>
      </w:pPr>
      <w:rPr>
        <w:rFonts w:ascii="Symbol" w:hAnsi="Symbol"/>
      </w:rPr>
    </w:lvl>
    <w:lvl w:ilvl="1" w:tplc="314225C2">
      <w:start w:val="1"/>
      <w:numFmt w:val="bullet"/>
      <w:lvlText w:val=""/>
      <w:lvlJc w:val="left"/>
      <w:pPr>
        <w:ind w:left="720" w:hanging="360"/>
      </w:pPr>
      <w:rPr>
        <w:rFonts w:ascii="Symbol" w:hAnsi="Symbol"/>
      </w:rPr>
    </w:lvl>
    <w:lvl w:ilvl="2" w:tplc="C50608F4">
      <w:start w:val="1"/>
      <w:numFmt w:val="bullet"/>
      <w:lvlText w:val=""/>
      <w:lvlJc w:val="left"/>
      <w:pPr>
        <w:ind w:left="720" w:hanging="360"/>
      </w:pPr>
      <w:rPr>
        <w:rFonts w:ascii="Symbol" w:hAnsi="Symbol"/>
      </w:rPr>
    </w:lvl>
    <w:lvl w:ilvl="3" w:tplc="B5D64BE8">
      <w:start w:val="1"/>
      <w:numFmt w:val="bullet"/>
      <w:lvlText w:val=""/>
      <w:lvlJc w:val="left"/>
      <w:pPr>
        <w:ind w:left="720" w:hanging="360"/>
      </w:pPr>
      <w:rPr>
        <w:rFonts w:ascii="Symbol" w:hAnsi="Symbol"/>
      </w:rPr>
    </w:lvl>
    <w:lvl w:ilvl="4" w:tplc="74DE04DA">
      <w:start w:val="1"/>
      <w:numFmt w:val="bullet"/>
      <w:lvlText w:val=""/>
      <w:lvlJc w:val="left"/>
      <w:pPr>
        <w:ind w:left="720" w:hanging="360"/>
      </w:pPr>
      <w:rPr>
        <w:rFonts w:ascii="Symbol" w:hAnsi="Symbol"/>
      </w:rPr>
    </w:lvl>
    <w:lvl w:ilvl="5" w:tplc="659C91A6">
      <w:start w:val="1"/>
      <w:numFmt w:val="bullet"/>
      <w:lvlText w:val=""/>
      <w:lvlJc w:val="left"/>
      <w:pPr>
        <w:ind w:left="720" w:hanging="360"/>
      </w:pPr>
      <w:rPr>
        <w:rFonts w:ascii="Symbol" w:hAnsi="Symbol"/>
      </w:rPr>
    </w:lvl>
    <w:lvl w:ilvl="6" w:tplc="327890D2">
      <w:start w:val="1"/>
      <w:numFmt w:val="bullet"/>
      <w:lvlText w:val=""/>
      <w:lvlJc w:val="left"/>
      <w:pPr>
        <w:ind w:left="720" w:hanging="360"/>
      </w:pPr>
      <w:rPr>
        <w:rFonts w:ascii="Symbol" w:hAnsi="Symbol"/>
      </w:rPr>
    </w:lvl>
    <w:lvl w:ilvl="7" w:tplc="6B32CE7E">
      <w:start w:val="1"/>
      <w:numFmt w:val="bullet"/>
      <w:lvlText w:val=""/>
      <w:lvlJc w:val="left"/>
      <w:pPr>
        <w:ind w:left="720" w:hanging="360"/>
      </w:pPr>
      <w:rPr>
        <w:rFonts w:ascii="Symbol" w:hAnsi="Symbol"/>
      </w:rPr>
    </w:lvl>
    <w:lvl w:ilvl="8" w:tplc="2E9A2744">
      <w:start w:val="1"/>
      <w:numFmt w:val="bullet"/>
      <w:lvlText w:val=""/>
      <w:lvlJc w:val="left"/>
      <w:pPr>
        <w:ind w:left="720" w:hanging="360"/>
      </w:pPr>
      <w:rPr>
        <w:rFonts w:ascii="Symbol" w:hAnsi="Symbol"/>
      </w:rPr>
    </w:lvl>
  </w:abstractNum>
  <w:abstractNum w:abstractNumId="12" w15:restartNumberingAfterBreak="0">
    <w:nsid w:val="20813342"/>
    <w:multiLevelType w:val="hybridMultilevel"/>
    <w:tmpl w:val="259419BC"/>
    <w:lvl w:ilvl="0" w:tplc="698A4F06">
      <w:start w:val="1"/>
      <w:numFmt w:val="bullet"/>
      <w:lvlText w:val=""/>
      <w:lvlJc w:val="left"/>
      <w:pPr>
        <w:ind w:left="1140" w:hanging="360"/>
      </w:pPr>
      <w:rPr>
        <w:rFonts w:ascii="Symbol" w:hAnsi="Symbol"/>
      </w:rPr>
    </w:lvl>
    <w:lvl w:ilvl="1" w:tplc="7F3EE9A2">
      <w:start w:val="1"/>
      <w:numFmt w:val="bullet"/>
      <w:lvlText w:val=""/>
      <w:lvlJc w:val="left"/>
      <w:pPr>
        <w:ind w:left="1560" w:hanging="360"/>
      </w:pPr>
      <w:rPr>
        <w:rFonts w:ascii="Symbol" w:hAnsi="Symbol"/>
      </w:rPr>
    </w:lvl>
    <w:lvl w:ilvl="2" w:tplc="4802D040">
      <w:start w:val="1"/>
      <w:numFmt w:val="bullet"/>
      <w:lvlText w:val=""/>
      <w:lvlJc w:val="left"/>
      <w:pPr>
        <w:ind w:left="1140" w:hanging="360"/>
      </w:pPr>
      <w:rPr>
        <w:rFonts w:ascii="Symbol" w:hAnsi="Symbol"/>
      </w:rPr>
    </w:lvl>
    <w:lvl w:ilvl="3" w:tplc="B588ADC8">
      <w:start w:val="1"/>
      <w:numFmt w:val="bullet"/>
      <w:lvlText w:val=""/>
      <w:lvlJc w:val="left"/>
      <w:pPr>
        <w:ind w:left="1140" w:hanging="360"/>
      </w:pPr>
      <w:rPr>
        <w:rFonts w:ascii="Symbol" w:hAnsi="Symbol"/>
      </w:rPr>
    </w:lvl>
    <w:lvl w:ilvl="4" w:tplc="5546B1B2">
      <w:start w:val="1"/>
      <w:numFmt w:val="bullet"/>
      <w:lvlText w:val=""/>
      <w:lvlJc w:val="left"/>
      <w:pPr>
        <w:ind w:left="1140" w:hanging="360"/>
      </w:pPr>
      <w:rPr>
        <w:rFonts w:ascii="Symbol" w:hAnsi="Symbol"/>
      </w:rPr>
    </w:lvl>
    <w:lvl w:ilvl="5" w:tplc="7CF4318E">
      <w:start w:val="1"/>
      <w:numFmt w:val="bullet"/>
      <w:lvlText w:val=""/>
      <w:lvlJc w:val="left"/>
      <w:pPr>
        <w:ind w:left="1140" w:hanging="360"/>
      </w:pPr>
      <w:rPr>
        <w:rFonts w:ascii="Symbol" w:hAnsi="Symbol"/>
      </w:rPr>
    </w:lvl>
    <w:lvl w:ilvl="6" w:tplc="85DA73B6">
      <w:start w:val="1"/>
      <w:numFmt w:val="bullet"/>
      <w:lvlText w:val=""/>
      <w:lvlJc w:val="left"/>
      <w:pPr>
        <w:ind w:left="1140" w:hanging="360"/>
      </w:pPr>
      <w:rPr>
        <w:rFonts w:ascii="Symbol" w:hAnsi="Symbol"/>
      </w:rPr>
    </w:lvl>
    <w:lvl w:ilvl="7" w:tplc="940E62A2">
      <w:start w:val="1"/>
      <w:numFmt w:val="bullet"/>
      <w:lvlText w:val=""/>
      <w:lvlJc w:val="left"/>
      <w:pPr>
        <w:ind w:left="1140" w:hanging="360"/>
      </w:pPr>
      <w:rPr>
        <w:rFonts w:ascii="Symbol" w:hAnsi="Symbol"/>
      </w:rPr>
    </w:lvl>
    <w:lvl w:ilvl="8" w:tplc="433A7572">
      <w:start w:val="1"/>
      <w:numFmt w:val="bullet"/>
      <w:lvlText w:val=""/>
      <w:lvlJc w:val="left"/>
      <w:pPr>
        <w:ind w:left="1140" w:hanging="360"/>
      </w:pPr>
      <w:rPr>
        <w:rFonts w:ascii="Symbol" w:hAnsi="Symbol"/>
      </w:rPr>
    </w:lvl>
  </w:abstractNum>
  <w:abstractNum w:abstractNumId="13" w15:restartNumberingAfterBreak="0">
    <w:nsid w:val="208B2462"/>
    <w:multiLevelType w:val="hybridMultilevel"/>
    <w:tmpl w:val="F74A5C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1E20078"/>
    <w:multiLevelType w:val="multilevel"/>
    <w:tmpl w:val="32E6FFFA"/>
    <w:styleLink w:val="Headinglist"/>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3"/>
      <w:lvlText w:val="%1.%2"/>
      <w:lvlJc w:val="left"/>
      <w:pPr>
        <w:ind w:left="964" w:hanging="964"/>
      </w:pPr>
      <w:rPr>
        <w:rFonts w:hint="default"/>
      </w:rPr>
    </w:lvl>
    <w:lvl w:ilvl="2">
      <w:start w:val="1"/>
      <w:numFmt w:val="decimal"/>
      <w:pStyle w:val="Heading4"/>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22ED1D1A"/>
    <w:multiLevelType w:val="hybridMultilevel"/>
    <w:tmpl w:val="4B2689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4C26702"/>
    <w:multiLevelType w:val="hybridMultilevel"/>
    <w:tmpl w:val="F30CD50A"/>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17" w15:restartNumberingAfterBreak="0">
    <w:nsid w:val="2D2B0B2A"/>
    <w:multiLevelType w:val="hybridMultilevel"/>
    <w:tmpl w:val="EED85CA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0752398"/>
    <w:multiLevelType w:val="hybridMultilevel"/>
    <w:tmpl w:val="787A61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0DB752C"/>
    <w:multiLevelType w:val="hybridMultilevel"/>
    <w:tmpl w:val="2A240324"/>
    <w:lvl w:ilvl="0" w:tplc="C63A5304">
      <w:numFmt w:val="bullet"/>
      <w:lvlText w:val="-"/>
      <w:lvlJc w:val="left"/>
      <w:pPr>
        <w:ind w:left="720" w:hanging="360"/>
      </w:pPr>
      <w:rPr>
        <w:rFonts w:ascii="Segoe UI" w:eastAsiaTheme="minorHAnsi" w:hAnsi="Segoe UI" w:cs="Segoe UI" w:hint="default"/>
        <w:sz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338193D"/>
    <w:multiLevelType w:val="hybridMultilevel"/>
    <w:tmpl w:val="BE5072D4"/>
    <w:lvl w:ilvl="0" w:tplc="66E620F0">
      <w:start w:val="1"/>
      <w:numFmt w:val="bullet"/>
      <w:lvlText w:val=""/>
      <w:lvlJc w:val="left"/>
      <w:pPr>
        <w:ind w:left="1140" w:hanging="360"/>
      </w:pPr>
      <w:rPr>
        <w:rFonts w:ascii="Symbol" w:hAnsi="Symbol"/>
      </w:rPr>
    </w:lvl>
    <w:lvl w:ilvl="1" w:tplc="C1B6E62C">
      <w:start w:val="1"/>
      <w:numFmt w:val="bullet"/>
      <w:lvlText w:val=""/>
      <w:lvlJc w:val="left"/>
      <w:pPr>
        <w:ind w:left="1560" w:hanging="360"/>
      </w:pPr>
      <w:rPr>
        <w:rFonts w:ascii="Symbol" w:hAnsi="Symbol"/>
      </w:rPr>
    </w:lvl>
    <w:lvl w:ilvl="2" w:tplc="79D8B09C">
      <w:start w:val="1"/>
      <w:numFmt w:val="bullet"/>
      <w:lvlText w:val=""/>
      <w:lvlJc w:val="left"/>
      <w:pPr>
        <w:ind w:left="1140" w:hanging="360"/>
      </w:pPr>
      <w:rPr>
        <w:rFonts w:ascii="Symbol" w:hAnsi="Symbol"/>
      </w:rPr>
    </w:lvl>
    <w:lvl w:ilvl="3" w:tplc="E94CAFB2">
      <w:start w:val="1"/>
      <w:numFmt w:val="bullet"/>
      <w:lvlText w:val=""/>
      <w:lvlJc w:val="left"/>
      <w:pPr>
        <w:ind w:left="1140" w:hanging="360"/>
      </w:pPr>
      <w:rPr>
        <w:rFonts w:ascii="Symbol" w:hAnsi="Symbol"/>
      </w:rPr>
    </w:lvl>
    <w:lvl w:ilvl="4" w:tplc="EC3A017A">
      <w:start w:val="1"/>
      <w:numFmt w:val="bullet"/>
      <w:lvlText w:val=""/>
      <w:lvlJc w:val="left"/>
      <w:pPr>
        <w:ind w:left="1140" w:hanging="360"/>
      </w:pPr>
      <w:rPr>
        <w:rFonts w:ascii="Symbol" w:hAnsi="Symbol"/>
      </w:rPr>
    </w:lvl>
    <w:lvl w:ilvl="5" w:tplc="12FE1D00">
      <w:start w:val="1"/>
      <w:numFmt w:val="bullet"/>
      <w:lvlText w:val=""/>
      <w:lvlJc w:val="left"/>
      <w:pPr>
        <w:ind w:left="1140" w:hanging="360"/>
      </w:pPr>
      <w:rPr>
        <w:rFonts w:ascii="Symbol" w:hAnsi="Symbol"/>
      </w:rPr>
    </w:lvl>
    <w:lvl w:ilvl="6" w:tplc="02F48FA6">
      <w:start w:val="1"/>
      <w:numFmt w:val="bullet"/>
      <w:lvlText w:val=""/>
      <w:lvlJc w:val="left"/>
      <w:pPr>
        <w:ind w:left="1140" w:hanging="360"/>
      </w:pPr>
      <w:rPr>
        <w:rFonts w:ascii="Symbol" w:hAnsi="Symbol"/>
      </w:rPr>
    </w:lvl>
    <w:lvl w:ilvl="7" w:tplc="5B8A403A">
      <w:start w:val="1"/>
      <w:numFmt w:val="bullet"/>
      <w:lvlText w:val=""/>
      <w:lvlJc w:val="left"/>
      <w:pPr>
        <w:ind w:left="1140" w:hanging="360"/>
      </w:pPr>
      <w:rPr>
        <w:rFonts w:ascii="Symbol" w:hAnsi="Symbol"/>
      </w:rPr>
    </w:lvl>
    <w:lvl w:ilvl="8" w:tplc="68585194">
      <w:start w:val="1"/>
      <w:numFmt w:val="bullet"/>
      <w:lvlText w:val=""/>
      <w:lvlJc w:val="left"/>
      <w:pPr>
        <w:ind w:left="1140" w:hanging="360"/>
      </w:pPr>
      <w:rPr>
        <w:rFonts w:ascii="Symbol" w:hAnsi="Symbol"/>
      </w:rPr>
    </w:lvl>
  </w:abstractNum>
  <w:abstractNum w:abstractNumId="21" w15:restartNumberingAfterBreak="0">
    <w:nsid w:val="374A5F2B"/>
    <w:multiLevelType w:val="hybridMultilevel"/>
    <w:tmpl w:val="93662F36"/>
    <w:lvl w:ilvl="0" w:tplc="BB8C5C5E">
      <w:start w:val="1"/>
      <w:numFmt w:val="bullet"/>
      <w:lvlText w:val=""/>
      <w:lvlJc w:val="left"/>
      <w:pPr>
        <w:ind w:left="720" w:hanging="360"/>
      </w:pPr>
      <w:rPr>
        <w:rFonts w:ascii="Symbol" w:hAnsi="Symbol"/>
      </w:rPr>
    </w:lvl>
    <w:lvl w:ilvl="1" w:tplc="DB5602B2">
      <w:start w:val="1"/>
      <w:numFmt w:val="bullet"/>
      <w:lvlText w:val=""/>
      <w:lvlJc w:val="left"/>
      <w:pPr>
        <w:ind w:left="720" w:hanging="360"/>
      </w:pPr>
      <w:rPr>
        <w:rFonts w:ascii="Symbol" w:hAnsi="Symbol"/>
      </w:rPr>
    </w:lvl>
    <w:lvl w:ilvl="2" w:tplc="C3EA723C">
      <w:start w:val="1"/>
      <w:numFmt w:val="bullet"/>
      <w:lvlText w:val=""/>
      <w:lvlJc w:val="left"/>
      <w:pPr>
        <w:ind w:left="720" w:hanging="360"/>
      </w:pPr>
      <w:rPr>
        <w:rFonts w:ascii="Symbol" w:hAnsi="Symbol"/>
      </w:rPr>
    </w:lvl>
    <w:lvl w:ilvl="3" w:tplc="D80850CE">
      <w:start w:val="1"/>
      <w:numFmt w:val="bullet"/>
      <w:lvlText w:val=""/>
      <w:lvlJc w:val="left"/>
      <w:pPr>
        <w:ind w:left="720" w:hanging="360"/>
      </w:pPr>
      <w:rPr>
        <w:rFonts w:ascii="Symbol" w:hAnsi="Symbol"/>
      </w:rPr>
    </w:lvl>
    <w:lvl w:ilvl="4" w:tplc="5256FE1A">
      <w:start w:val="1"/>
      <w:numFmt w:val="bullet"/>
      <w:lvlText w:val=""/>
      <w:lvlJc w:val="left"/>
      <w:pPr>
        <w:ind w:left="720" w:hanging="360"/>
      </w:pPr>
      <w:rPr>
        <w:rFonts w:ascii="Symbol" w:hAnsi="Symbol"/>
      </w:rPr>
    </w:lvl>
    <w:lvl w:ilvl="5" w:tplc="D4C64E80">
      <w:start w:val="1"/>
      <w:numFmt w:val="bullet"/>
      <w:lvlText w:val=""/>
      <w:lvlJc w:val="left"/>
      <w:pPr>
        <w:ind w:left="720" w:hanging="360"/>
      </w:pPr>
      <w:rPr>
        <w:rFonts w:ascii="Symbol" w:hAnsi="Symbol"/>
      </w:rPr>
    </w:lvl>
    <w:lvl w:ilvl="6" w:tplc="E56AA116">
      <w:start w:val="1"/>
      <w:numFmt w:val="bullet"/>
      <w:lvlText w:val=""/>
      <w:lvlJc w:val="left"/>
      <w:pPr>
        <w:ind w:left="720" w:hanging="360"/>
      </w:pPr>
      <w:rPr>
        <w:rFonts w:ascii="Symbol" w:hAnsi="Symbol"/>
      </w:rPr>
    </w:lvl>
    <w:lvl w:ilvl="7" w:tplc="6406A014">
      <w:start w:val="1"/>
      <w:numFmt w:val="bullet"/>
      <w:lvlText w:val=""/>
      <w:lvlJc w:val="left"/>
      <w:pPr>
        <w:ind w:left="720" w:hanging="360"/>
      </w:pPr>
      <w:rPr>
        <w:rFonts w:ascii="Symbol" w:hAnsi="Symbol"/>
      </w:rPr>
    </w:lvl>
    <w:lvl w:ilvl="8" w:tplc="ADE6EEBE">
      <w:start w:val="1"/>
      <w:numFmt w:val="bullet"/>
      <w:lvlText w:val=""/>
      <w:lvlJc w:val="left"/>
      <w:pPr>
        <w:ind w:left="720" w:hanging="360"/>
      </w:pPr>
      <w:rPr>
        <w:rFonts w:ascii="Symbol" w:hAnsi="Symbol"/>
      </w:rPr>
    </w:lvl>
  </w:abstractNum>
  <w:abstractNum w:abstractNumId="22" w15:restartNumberingAfterBreak="0">
    <w:nsid w:val="410342FE"/>
    <w:multiLevelType w:val="hybridMultilevel"/>
    <w:tmpl w:val="4036CFEE"/>
    <w:lvl w:ilvl="0" w:tplc="57BA11AC">
      <w:start w:val="1"/>
      <w:numFmt w:val="decimal"/>
      <w:lvlText w:val="%1."/>
      <w:lvlJc w:val="left"/>
      <w:pPr>
        <w:ind w:left="720" w:hanging="360"/>
      </w:pPr>
    </w:lvl>
    <w:lvl w:ilvl="1" w:tplc="58485694">
      <w:start w:val="1"/>
      <w:numFmt w:val="lowerLetter"/>
      <w:lvlText w:val="%2."/>
      <w:lvlJc w:val="left"/>
      <w:pPr>
        <w:ind w:left="1440" w:hanging="360"/>
      </w:pPr>
    </w:lvl>
    <w:lvl w:ilvl="2" w:tplc="EC0C2826">
      <w:start w:val="1"/>
      <w:numFmt w:val="lowerRoman"/>
      <w:lvlText w:val="%3."/>
      <w:lvlJc w:val="right"/>
      <w:pPr>
        <w:ind w:left="2160" w:hanging="180"/>
      </w:pPr>
    </w:lvl>
    <w:lvl w:ilvl="3" w:tplc="8F5893E0">
      <w:start w:val="1"/>
      <w:numFmt w:val="decimal"/>
      <w:lvlText w:val="%4."/>
      <w:lvlJc w:val="left"/>
      <w:pPr>
        <w:ind w:left="2880" w:hanging="360"/>
      </w:pPr>
    </w:lvl>
    <w:lvl w:ilvl="4" w:tplc="725A7492">
      <w:start w:val="1"/>
      <w:numFmt w:val="lowerLetter"/>
      <w:lvlText w:val="%5."/>
      <w:lvlJc w:val="left"/>
      <w:pPr>
        <w:ind w:left="3600" w:hanging="360"/>
      </w:pPr>
    </w:lvl>
    <w:lvl w:ilvl="5" w:tplc="8354A17C">
      <w:start w:val="1"/>
      <w:numFmt w:val="lowerRoman"/>
      <w:lvlText w:val="%6."/>
      <w:lvlJc w:val="right"/>
      <w:pPr>
        <w:ind w:left="4320" w:hanging="180"/>
      </w:pPr>
    </w:lvl>
    <w:lvl w:ilvl="6" w:tplc="BD167400">
      <w:start w:val="1"/>
      <w:numFmt w:val="decimal"/>
      <w:lvlText w:val="%7."/>
      <w:lvlJc w:val="left"/>
      <w:pPr>
        <w:ind w:left="5040" w:hanging="360"/>
      </w:pPr>
    </w:lvl>
    <w:lvl w:ilvl="7" w:tplc="825EB3CC">
      <w:start w:val="1"/>
      <w:numFmt w:val="lowerLetter"/>
      <w:lvlText w:val="%8."/>
      <w:lvlJc w:val="left"/>
      <w:pPr>
        <w:ind w:left="5760" w:hanging="360"/>
      </w:pPr>
    </w:lvl>
    <w:lvl w:ilvl="8" w:tplc="0D3AB66C">
      <w:start w:val="1"/>
      <w:numFmt w:val="lowerRoman"/>
      <w:lvlText w:val="%9."/>
      <w:lvlJc w:val="right"/>
      <w:pPr>
        <w:ind w:left="6480" w:hanging="180"/>
      </w:pPr>
    </w:lvl>
  </w:abstractNum>
  <w:abstractNum w:abstractNumId="23" w15:restartNumberingAfterBreak="0">
    <w:nsid w:val="460169F0"/>
    <w:multiLevelType w:val="hybridMultilevel"/>
    <w:tmpl w:val="DB3C0A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7206334"/>
    <w:multiLevelType w:val="hybridMultilevel"/>
    <w:tmpl w:val="0F1AA5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86800B4"/>
    <w:multiLevelType w:val="multilevel"/>
    <w:tmpl w:val="A0241B28"/>
    <w:numStyleLink w:val="List1"/>
  </w:abstractNum>
  <w:abstractNum w:abstractNumId="26" w15:restartNumberingAfterBreak="0">
    <w:nsid w:val="48DE2E4A"/>
    <w:multiLevelType w:val="hybridMultilevel"/>
    <w:tmpl w:val="6626592E"/>
    <w:lvl w:ilvl="0" w:tplc="50623E58">
      <w:start w:val="1"/>
      <w:numFmt w:val="bullet"/>
      <w:pStyle w:val="BoxTextBullet"/>
      <w:lvlText w:val=""/>
      <w:lvlJc w:val="left"/>
      <w:pPr>
        <w:ind w:left="720" w:hanging="360"/>
      </w:pPr>
      <w:rPr>
        <w:rFonts w:ascii="Symbol" w:hAnsi="Symbol" w:hint="default"/>
      </w:rPr>
    </w:lvl>
    <w:lvl w:ilvl="1" w:tplc="3EACDEA8" w:tentative="1">
      <w:start w:val="1"/>
      <w:numFmt w:val="bullet"/>
      <w:lvlText w:val="o"/>
      <w:lvlJc w:val="left"/>
      <w:pPr>
        <w:ind w:left="1440" w:hanging="360"/>
      </w:pPr>
      <w:rPr>
        <w:rFonts w:ascii="Courier New" w:hAnsi="Courier New" w:cs="Courier New" w:hint="default"/>
      </w:rPr>
    </w:lvl>
    <w:lvl w:ilvl="2" w:tplc="53681FEE" w:tentative="1">
      <w:start w:val="1"/>
      <w:numFmt w:val="bullet"/>
      <w:lvlText w:val=""/>
      <w:lvlJc w:val="left"/>
      <w:pPr>
        <w:ind w:left="2160" w:hanging="360"/>
      </w:pPr>
      <w:rPr>
        <w:rFonts w:ascii="Wingdings" w:hAnsi="Wingdings" w:hint="default"/>
      </w:rPr>
    </w:lvl>
    <w:lvl w:ilvl="3" w:tplc="584E4508" w:tentative="1">
      <w:start w:val="1"/>
      <w:numFmt w:val="bullet"/>
      <w:lvlText w:val=""/>
      <w:lvlJc w:val="left"/>
      <w:pPr>
        <w:ind w:left="2880" w:hanging="360"/>
      </w:pPr>
      <w:rPr>
        <w:rFonts w:ascii="Symbol" w:hAnsi="Symbol" w:hint="default"/>
      </w:rPr>
    </w:lvl>
    <w:lvl w:ilvl="4" w:tplc="B26EC18E" w:tentative="1">
      <w:start w:val="1"/>
      <w:numFmt w:val="bullet"/>
      <w:lvlText w:val="o"/>
      <w:lvlJc w:val="left"/>
      <w:pPr>
        <w:ind w:left="3600" w:hanging="360"/>
      </w:pPr>
      <w:rPr>
        <w:rFonts w:ascii="Courier New" w:hAnsi="Courier New" w:cs="Courier New" w:hint="default"/>
      </w:rPr>
    </w:lvl>
    <w:lvl w:ilvl="5" w:tplc="12DC0512" w:tentative="1">
      <w:start w:val="1"/>
      <w:numFmt w:val="bullet"/>
      <w:lvlText w:val=""/>
      <w:lvlJc w:val="left"/>
      <w:pPr>
        <w:ind w:left="4320" w:hanging="360"/>
      </w:pPr>
      <w:rPr>
        <w:rFonts w:ascii="Wingdings" w:hAnsi="Wingdings" w:hint="default"/>
      </w:rPr>
    </w:lvl>
    <w:lvl w:ilvl="6" w:tplc="F2C2BD96" w:tentative="1">
      <w:start w:val="1"/>
      <w:numFmt w:val="bullet"/>
      <w:lvlText w:val=""/>
      <w:lvlJc w:val="left"/>
      <w:pPr>
        <w:ind w:left="5040" w:hanging="360"/>
      </w:pPr>
      <w:rPr>
        <w:rFonts w:ascii="Symbol" w:hAnsi="Symbol" w:hint="default"/>
      </w:rPr>
    </w:lvl>
    <w:lvl w:ilvl="7" w:tplc="D506E058" w:tentative="1">
      <w:start w:val="1"/>
      <w:numFmt w:val="bullet"/>
      <w:lvlText w:val="o"/>
      <w:lvlJc w:val="left"/>
      <w:pPr>
        <w:ind w:left="5760" w:hanging="360"/>
      </w:pPr>
      <w:rPr>
        <w:rFonts w:ascii="Courier New" w:hAnsi="Courier New" w:cs="Courier New" w:hint="default"/>
      </w:rPr>
    </w:lvl>
    <w:lvl w:ilvl="8" w:tplc="4372F2D2" w:tentative="1">
      <w:start w:val="1"/>
      <w:numFmt w:val="bullet"/>
      <w:lvlText w:val=""/>
      <w:lvlJc w:val="left"/>
      <w:pPr>
        <w:ind w:left="6480" w:hanging="360"/>
      </w:pPr>
      <w:rPr>
        <w:rFonts w:ascii="Wingdings" w:hAnsi="Wingdings" w:hint="default"/>
      </w:rPr>
    </w:lvl>
  </w:abstractNum>
  <w:abstractNum w:abstractNumId="27" w15:restartNumberingAfterBreak="0">
    <w:nsid w:val="4B4978B0"/>
    <w:multiLevelType w:val="multilevel"/>
    <w:tmpl w:val="03FE8AF0"/>
    <w:styleLink w:val="TableBulletlis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4C774439"/>
    <w:multiLevelType w:val="hybridMultilevel"/>
    <w:tmpl w:val="4498F20E"/>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52375611"/>
    <w:multiLevelType w:val="hybridMultilevel"/>
    <w:tmpl w:val="1A826A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4BC6821"/>
    <w:multiLevelType w:val="hybridMultilevel"/>
    <w:tmpl w:val="F63844D6"/>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5770342E"/>
    <w:multiLevelType w:val="multilevel"/>
    <w:tmpl w:val="ED2C4812"/>
    <w:lvl w:ilvl="0">
      <w:start w:val="1"/>
      <w:numFmt w:val="decimal"/>
      <w:pStyle w:val="Tablenumberedlist"/>
      <w:lvlText w:val="%1)"/>
      <w:lvlJc w:val="left"/>
      <w:pPr>
        <w:ind w:left="745" w:hanging="360"/>
      </w:pPr>
    </w:lvl>
    <w:lvl w:ilvl="1" w:tentative="1">
      <w:start w:val="1"/>
      <w:numFmt w:val="lowerLetter"/>
      <w:lvlText w:val="%2."/>
      <w:lvlJc w:val="left"/>
      <w:pPr>
        <w:ind w:left="1465" w:hanging="360"/>
      </w:pPr>
    </w:lvl>
    <w:lvl w:ilvl="2" w:tentative="1">
      <w:start w:val="1"/>
      <w:numFmt w:val="lowerRoman"/>
      <w:lvlText w:val="%3."/>
      <w:lvlJc w:val="right"/>
      <w:pPr>
        <w:ind w:left="2185" w:hanging="180"/>
      </w:pPr>
    </w:lvl>
    <w:lvl w:ilvl="3" w:tentative="1">
      <w:start w:val="1"/>
      <w:numFmt w:val="decimal"/>
      <w:lvlText w:val="%4."/>
      <w:lvlJc w:val="left"/>
      <w:pPr>
        <w:ind w:left="2905" w:hanging="360"/>
      </w:pPr>
    </w:lvl>
    <w:lvl w:ilvl="4" w:tentative="1">
      <w:start w:val="1"/>
      <w:numFmt w:val="lowerLetter"/>
      <w:lvlText w:val="%5."/>
      <w:lvlJc w:val="left"/>
      <w:pPr>
        <w:ind w:left="3625" w:hanging="360"/>
      </w:pPr>
    </w:lvl>
    <w:lvl w:ilvl="5" w:tentative="1">
      <w:start w:val="1"/>
      <w:numFmt w:val="lowerRoman"/>
      <w:lvlText w:val="%6."/>
      <w:lvlJc w:val="right"/>
      <w:pPr>
        <w:ind w:left="4345" w:hanging="180"/>
      </w:pPr>
    </w:lvl>
    <w:lvl w:ilvl="6" w:tentative="1">
      <w:start w:val="1"/>
      <w:numFmt w:val="decimal"/>
      <w:lvlText w:val="%7."/>
      <w:lvlJc w:val="left"/>
      <w:pPr>
        <w:ind w:left="5065" w:hanging="360"/>
      </w:pPr>
    </w:lvl>
    <w:lvl w:ilvl="7" w:tentative="1">
      <w:start w:val="1"/>
      <w:numFmt w:val="lowerLetter"/>
      <w:lvlText w:val="%8."/>
      <w:lvlJc w:val="left"/>
      <w:pPr>
        <w:ind w:left="5785" w:hanging="360"/>
      </w:pPr>
    </w:lvl>
    <w:lvl w:ilvl="8" w:tentative="1">
      <w:start w:val="1"/>
      <w:numFmt w:val="lowerRoman"/>
      <w:lvlText w:val="%9."/>
      <w:lvlJc w:val="right"/>
      <w:pPr>
        <w:ind w:left="6505" w:hanging="180"/>
      </w:pPr>
    </w:lvl>
  </w:abstractNum>
  <w:abstractNum w:abstractNumId="32" w15:restartNumberingAfterBreak="0">
    <w:nsid w:val="5A8B541B"/>
    <w:multiLevelType w:val="multilevel"/>
    <w:tmpl w:val="6614A676"/>
    <w:lvl w:ilvl="0">
      <w:start w:val="1"/>
      <w:numFmt w:val="bullet"/>
      <w:pStyle w:val="Table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5AA12966"/>
    <w:multiLevelType w:val="multilevel"/>
    <w:tmpl w:val="A0241B28"/>
    <w:styleLink w:val="List1"/>
    <w:lvl w:ilvl="0">
      <w:start w:val="1"/>
      <w:numFmt w:val="bullet"/>
      <w:pStyle w:val="ListBullet"/>
      <w:lvlText w:val=""/>
      <w:lvlJc w:val="left"/>
      <w:pPr>
        <w:ind w:left="425" w:hanging="425"/>
      </w:pPr>
      <w:rPr>
        <w:rFonts w:ascii="Symbol" w:hAnsi="Symbol" w:hint="default"/>
        <w:color w:val="003150"/>
      </w:rPr>
    </w:lvl>
    <w:lvl w:ilvl="1">
      <w:start w:val="1"/>
      <w:numFmt w:val="bullet"/>
      <w:pStyle w:val="ListBullet2"/>
      <w:lvlText w:val=""/>
      <w:lvlJc w:val="left"/>
      <w:pPr>
        <w:ind w:left="851" w:hanging="426"/>
      </w:pPr>
      <w:rPr>
        <w:rFonts w:ascii="Symbol" w:hAnsi="Symbol" w:hint="default"/>
        <w:color w:val="auto"/>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34" w15:restartNumberingAfterBreak="0">
    <w:nsid w:val="5B8F3B04"/>
    <w:multiLevelType w:val="multilevel"/>
    <w:tmpl w:val="E3DE379A"/>
    <w:styleLink w:val="Numberlist"/>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851" w:hanging="426"/>
      </w:pPr>
      <w:rPr>
        <w:rFonts w:hint="default"/>
      </w:rPr>
    </w:lvl>
    <w:lvl w:ilvl="2">
      <w:start w:val="1"/>
      <w:numFmt w:val="lowerRoman"/>
      <w:pStyle w:val="ListNumber3"/>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35" w15:restartNumberingAfterBreak="0">
    <w:nsid w:val="5CE15C5A"/>
    <w:multiLevelType w:val="hybridMultilevel"/>
    <w:tmpl w:val="49F014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76E3536"/>
    <w:multiLevelType w:val="hybridMultilevel"/>
    <w:tmpl w:val="242AD5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A730FE1"/>
    <w:multiLevelType w:val="hybridMultilevel"/>
    <w:tmpl w:val="7E96ACDE"/>
    <w:lvl w:ilvl="0" w:tplc="E3BC50E2">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76AE4563"/>
    <w:multiLevelType w:val="multilevel"/>
    <w:tmpl w:val="F452ADBA"/>
    <w:styleLink w:val="Tablenumberedlists"/>
    <w:lvl w:ilvl="0">
      <w:start w:val="1"/>
      <w:numFmt w:val="decimal"/>
      <w:pStyle w:val="TableListNumber"/>
      <w:lvlText w:val="%1)"/>
      <w:lvlJc w:val="left"/>
      <w:pPr>
        <w:ind w:left="284" w:hanging="284"/>
      </w:pPr>
      <w:rPr>
        <w:rFonts w:ascii="Calibri" w:hAnsi="Calibri" w:hint="default"/>
        <w:sz w:val="18"/>
      </w:rPr>
    </w:lvl>
    <w:lvl w:ilvl="1">
      <w:start w:val="1"/>
      <w:numFmt w:val="lowerLetter"/>
      <w:pStyle w:val="TableListNumber2"/>
      <w:lvlText w:val="%2)"/>
      <w:lvlJc w:val="left"/>
      <w:pPr>
        <w:ind w:left="567" w:hanging="283"/>
      </w:pPr>
      <w:rPr>
        <w:rFonts w:ascii="Calibri" w:hAnsi="Calibri" w:hint="default"/>
        <w:sz w:val="18"/>
      </w:rPr>
    </w:lvl>
    <w:lvl w:ilvl="2">
      <w:start w:val="1"/>
      <w:numFmt w:val="lowerRoman"/>
      <w:pStyle w:val="TableListNumber3"/>
      <w:lvlText w:val="%3)"/>
      <w:lvlJc w:val="left"/>
      <w:pPr>
        <w:ind w:left="851" w:hanging="284"/>
      </w:pPr>
      <w:rPr>
        <w:rFonts w:ascii="Calibri" w:hAnsi="Calibri" w:hint="default"/>
        <w:sz w:val="18"/>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9" w15:restartNumberingAfterBreak="0">
    <w:nsid w:val="796904CF"/>
    <w:multiLevelType w:val="hybridMultilevel"/>
    <w:tmpl w:val="33BE66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7A6A7A26"/>
    <w:multiLevelType w:val="hybridMultilevel"/>
    <w:tmpl w:val="88AA7A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722948083">
    <w:abstractNumId w:val="33"/>
  </w:num>
  <w:num w:numId="2" w16cid:durableId="942878018">
    <w:abstractNumId w:val="34"/>
  </w:num>
  <w:num w:numId="3" w16cid:durableId="1301229305">
    <w:abstractNumId w:val="14"/>
  </w:num>
  <w:num w:numId="4" w16cid:durableId="972521248">
    <w:abstractNumId w:val="27"/>
  </w:num>
  <w:num w:numId="5" w16cid:durableId="1155104218">
    <w:abstractNumId w:val="32"/>
  </w:num>
  <w:num w:numId="6" w16cid:durableId="783306903">
    <w:abstractNumId w:val="26"/>
  </w:num>
  <w:num w:numId="7" w16cid:durableId="1133788810">
    <w:abstractNumId w:val="14"/>
    <w:lvlOverride w:ilvl="0">
      <w:lvl w:ilvl="0">
        <w:start w:val="1"/>
        <w:numFmt w:val="decimal"/>
        <w:pStyle w:val="Heading2"/>
        <w:lvlText w:val="%1"/>
        <w:lvlJc w:val="left"/>
        <w:pPr>
          <w:ind w:left="720" w:hanging="720"/>
        </w:pPr>
        <w:rPr>
          <w:color w:val="auto"/>
        </w:rPr>
      </w:lvl>
    </w:lvlOverride>
  </w:num>
  <w:num w:numId="8" w16cid:durableId="1659116100">
    <w:abstractNumId w:val="33"/>
  </w:num>
  <w:num w:numId="9" w16cid:durableId="474876673">
    <w:abstractNumId w:val="34"/>
  </w:num>
  <w:num w:numId="10" w16cid:durableId="581834286">
    <w:abstractNumId w:val="8"/>
  </w:num>
  <w:num w:numId="11" w16cid:durableId="446775811">
    <w:abstractNumId w:val="31"/>
  </w:num>
  <w:num w:numId="12" w16cid:durableId="1477527924">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771195382">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068462102">
    <w:abstractNumId w:val="11"/>
  </w:num>
  <w:num w:numId="15" w16cid:durableId="643193866">
    <w:abstractNumId w:val="9"/>
  </w:num>
  <w:num w:numId="16" w16cid:durableId="1137993094">
    <w:abstractNumId w:val="16"/>
  </w:num>
  <w:num w:numId="17" w16cid:durableId="941457070">
    <w:abstractNumId w:val="39"/>
  </w:num>
  <w:num w:numId="18" w16cid:durableId="1007050945">
    <w:abstractNumId w:val="21"/>
  </w:num>
  <w:num w:numId="19" w16cid:durableId="2046830790">
    <w:abstractNumId w:val="7"/>
  </w:num>
  <w:num w:numId="20" w16cid:durableId="582644355">
    <w:abstractNumId w:val="17"/>
  </w:num>
  <w:num w:numId="21" w16cid:durableId="2031177226">
    <w:abstractNumId w:val="12"/>
  </w:num>
  <w:num w:numId="22" w16cid:durableId="41639305">
    <w:abstractNumId w:val="20"/>
  </w:num>
  <w:num w:numId="23" w16cid:durableId="1730811180">
    <w:abstractNumId w:val="6"/>
  </w:num>
  <w:num w:numId="24" w16cid:durableId="1740640218">
    <w:abstractNumId w:val="19"/>
  </w:num>
  <w:num w:numId="25" w16cid:durableId="88822465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410927622">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2058776605">
    <w:abstractNumId w:val="0"/>
  </w:num>
  <w:num w:numId="28" w16cid:durableId="686441115">
    <w:abstractNumId w:val="24"/>
  </w:num>
  <w:num w:numId="29" w16cid:durableId="778181434">
    <w:abstractNumId w:val="5"/>
  </w:num>
  <w:num w:numId="30" w16cid:durableId="1086413992">
    <w:abstractNumId w:val="2"/>
  </w:num>
  <w:num w:numId="31" w16cid:durableId="1637375997">
    <w:abstractNumId w:val="33"/>
  </w:num>
  <w:num w:numId="32" w16cid:durableId="1030181942">
    <w:abstractNumId w:val="3"/>
  </w:num>
  <w:num w:numId="33" w16cid:durableId="1840197207">
    <w:abstractNumId w:val="4"/>
  </w:num>
  <w:num w:numId="34" w16cid:durableId="573127635">
    <w:abstractNumId w:val="14"/>
    <w:lvlOverride w:ilvl="0">
      <w:lvl w:ilvl="0">
        <w:start w:val="1"/>
        <w:numFmt w:val="decimal"/>
        <w:pStyle w:val="Heading2"/>
        <w:lvlText w:val="%1"/>
        <w:lvlJc w:val="left"/>
        <w:pPr>
          <w:ind w:left="720" w:hanging="720"/>
        </w:pPr>
        <w:rPr>
          <w:color w:val="auto"/>
        </w:rPr>
      </w:lvl>
    </w:lvlOverride>
  </w:num>
  <w:num w:numId="35" w16cid:durableId="1812209514">
    <w:abstractNumId w:val="30"/>
  </w:num>
  <w:num w:numId="36" w16cid:durableId="734427387">
    <w:abstractNumId w:val="28"/>
  </w:num>
  <w:num w:numId="37" w16cid:durableId="2141796759">
    <w:abstractNumId w:val="33"/>
  </w:num>
  <w:num w:numId="38" w16cid:durableId="1210921948">
    <w:abstractNumId w:val="33"/>
  </w:num>
  <w:num w:numId="39" w16cid:durableId="453016423">
    <w:abstractNumId w:val="26"/>
  </w:num>
  <w:num w:numId="40" w16cid:durableId="1063407115">
    <w:abstractNumId w:val="26"/>
  </w:num>
  <w:num w:numId="41" w16cid:durableId="825323234">
    <w:abstractNumId w:val="26"/>
  </w:num>
  <w:num w:numId="42" w16cid:durableId="1213152547">
    <w:abstractNumId w:val="26"/>
  </w:num>
  <w:num w:numId="43" w16cid:durableId="2113233523">
    <w:abstractNumId w:val="26"/>
  </w:num>
  <w:num w:numId="44" w16cid:durableId="785275532">
    <w:abstractNumId w:val="26"/>
  </w:num>
  <w:num w:numId="45" w16cid:durableId="1432971673">
    <w:abstractNumId w:val="26"/>
  </w:num>
  <w:num w:numId="46" w16cid:durableId="1199200602">
    <w:abstractNumId w:val="26"/>
  </w:num>
  <w:num w:numId="47" w16cid:durableId="733428498">
    <w:abstractNumId w:val="26"/>
  </w:num>
  <w:num w:numId="48" w16cid:durableId="85809676">
    <w:abstractNumId w:val="13"/>
  </w:num>
  <w:num w:numId="49" w16cid:durableId="11880580">
    <w:abstractNumId w:val="40"/>
  </w:num>
  <w:num w:numId="50" w16cid:durableId="1052264157">
    <w:abstractNumId w:val="29"/>
  </w:num>
  <w:num w:numId="51" w16cid:durableId="1195843897">
    <w:abstractNumId w:val="23"/>
  </w:num>
  <w:num w:numId="52" w16cid:durableId="1790588963">
    <w:abstractNumId w:val="15"/>
  </w:num>
  <w:num w:numId="53" w16cid:durableId="1224868937">
    <w:abstractNumId w:val="18"/>
  </w:num>
  <w:num w:numId="54" w16cid:durableId="256988425">
    <w:abstractNumId w:val="33"/>
  </w:num>
  <w:num w:numId="55" w16cid:durableId="1222863320">
    <w:abstractNumId w:val="33"/>
  </w:num>
  <w:num w:numId="56" w16cid:durableId="666122">
    <w:abstractNumId w:val="33"/>
  </w:num>
  <w:num w:numId="57" w16cid:durableId="1566378290">
    <w:abstractNumId w:val="10"/>
  </w:num>
  <w:num w:numId="58" w16cid:durableId="2068411242">
    <w:abstractNumId w:val="14"/>
    <w:lvlOverride w:ilvl="0">
      <w:lvl w:ilvl="0">
        <w:start w:val="1"/>
        <w:numFmt w:val="decimal"/>
        <w:pStyle w:val="Heading2"/>
        <w:lvlText w:val="%1"/>
        <w:lvlJc w:val="left"/>
        <w:pPr>
          <w:ind w:left="720" w:hanging="720"/>
        </w:pPr>
        <w:rPr>
          <w:color w:val="auto"/>
        </w:rPr>
      </w:lvl>
    </w:lvlOverride>
  </w:num>
  <w:num w:numId="59" w16cid:durableId="1344626903">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680356521">
    <w:abstractNumId w:val="35"/>
  </w:num>
  <w:num w:numId="61" w16cid:durableId="644504354">
    <w:abstractNumId w:val="33"/>
  </w:num>
  <w:num w:numId="62" w16cid:durableId="1652170391">
    <w:abstractNumId w:val="33"/>
  </w:num>
  <w:num w:numId="63" w16cid:durableId="1889343057">
    <w:abstractNumId w:val="33"/>
  </w:num>
  <w:num w:numId="64" w16cid:durableId="1691640301">
    <w:abstractNumId w:val="33"/>
  </w:num>
  <w:num w:numId="65" w16cid:durableId="613439447">
    <w:abstractNumId w:val="14"/>
    <w:lvlOverride w:ilvl="0">
      <w:lvl w:ilvl="0">
        <w:start w:val="1"/>
        <w:numFmt w:val="decimal"/>
        <w:pStyle w:val="Heading2"/>
        <w:lvlText w:val="%1"/>
        <w:lvlJc w:val="left"/>
        <w:pPr>
          <w:ind w:left="720" w:hanging="720"/>
        </w:pPr>
        <w:rPr>
          <w:color w:val="auto"/>
        </w:rPr>
      </w:lvl>
    </w:lvlOverride>
  </w:num>
  <w:num w:numId="66" w16cid:durableId="752244928">
    <w:abstractNumId w:val="14"/>
    <w:lvlOverride w:ilvl="0">
      <w:lvl w:ilvl="0">
        <w:start w:val="1"/>
        <w:numFmt w:val="decimal"/>
        <w:pStyle w:val="Heading2"/>
        <w:lvlText w:val="%1"/>
        <w:lvlJc w:val="left"/>
        <w:pPr>
          <w:ind w:left="720" w:hanging="720"/>
        </w:pPr>
        <w:rPr>
          <w:color w:val="auto"/>
        </w:rPr>
      </w:lvl>
    </w:lvlOverride>
  </w:num>
  <w:num w:numId="67" w16cid:durableId="233206796">
    <w:abstractNumId w:val="14"/>
    <w:lvlOverride w:ilvl="0">
      <w:lvl w:ilvl="0">
        <w:start w:val="1"/>
        <w:numFmt w:val="decimal"/>
        <w:pStyle w:val="Heading2"/>
        <w:lvlText w:val="%1"/>
        <w:lvlJc w:val="left"/>
        <w:pPr>
          <w:ind w:left="720" w:hanging="720"/>
        </w:pPr>
        <w:rPr>
          <w:color w:val="auto"/>
        </w:rPr>
      </w:lvl>
    </w:lvlOverride>
  </w:num>
  <w:num w:numId="68" w16cid:durableId="1053114720">
    <w:abstractNumId w:val="34"/>
  </w:num>
  <w:num w:numId="69" w16cid:durableId="156895039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16cid:durableId="435951209">
    <w:abstractNumId w:val="36"/>
  </w:num>
  <w:num w:numId="71" w16cid:durableId="1385720017">
    <w:abstractNumId w:val="38"/>
  </w:num>
  <w:num w:numId="72" w16cid:durableId="1361395064">
    <w:abstractNumId w:val="37"/>
  </w:num>
  <w:num w:numId="73" w16cid:durableId="2119637520">
    <w:abstractNumId w:val="1"/>
  </w:num>
  <w:num w:numId="74" w16cid:durableId="1758212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16cid:durableId="221335834">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activeWritingStyle w:appName="MSWord" w:lang="en-AU" w:vendorID="64" w:dllVersion="0" w:nlCheck="1" w:checkStyle="0"/>
  <w:activeWritingStyle w:appName="MSWord" w:lang="en-US" w:vendorID="64" w:dllVersion="0" w:nlCheck="1" w:checkStyle="0"/>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3994"/>
    <w:rsid w:val="000002C2"/>
    <w:rsid w:val="000009C6"/>
    <w:rsid w:val="00000B9F"/>
    <w:rsid w:val="00000F0D"/>
    <w:rsid w:val="00001045"/>
    <w:rsid w:val="000012FE"/>
    <w:rsid w:val="000013A9"/>
    <w:rsid w:val="000015EB"/>
    <w:rsid w:val="000017E0"/>
    <w:rsid w:val="000019C2"/>
    <w:rsid w:val="00002782"/>
    <w:rsid w:val="0000295C"/>
    <w:rsid w:val="00002AA7"/>
    <w:rsid w:val="00002BEE"/>
    <w:rsid w:val="00002E3F"/>
    <w:rsid w:val="00003169"/>
    <w:rsid w:val="000032AD"/>
    <w:rsid w:val="000033A4"/>
    <w:rsid w:val="00003519"/>
    <w:rsid w:val="00003692"/>
    <w:rsid w:val="00003BCE"/>
    <w:rsid w:val="00003CA5"/>
    <w:rsid w:val="0000441C"/>
    <w:rsid w:val="00004431"/>
    <w:rsid w:val="00004A6D"/>
    <w:rsid w:val="00004DEE"/>
    <w:rsid w:val="00005404"/>
    <w:rsid w:val="000056C5"/>
    <w:rsid w:val="000057B1"/>
    <w:rsid w:val="000060CC"/>
    <w:rsid w:val="00006327"/>
    <w:rsid w:val="0000653A"/>
    <w:rsid w:val="00006662"/>
    <w:rsid w:val="00006ACA"/>
    <w:rsid w:val="00006D71"/>
    <w:rsid w:val="00006F4C"/>
    <w:rsid w:val="0000737F"/>
    <w:rsid w:val="000073E4"/>
    <w:rsid w:val="00007769"/>
    <w:rsid w:val="00007811"/>
    <w:rsid w:val="00007900"/>
    <w:rsid w:val="00010D5D"/>
    <w:rsid w:val="00010E39"/>
    <w:rsid w:val="00010EFD"/>
    <w:rsid w:val="00011112"/>
    <w:rsid w:val="0001120D"/>
    <w:rsid w:val="00011306"/>
    <w:rsid w:val="00011333"/>
    <w:rsid w:val="00011382"/>
    <w:rsid w:val="00011806"/>
    <w:rsid w:val="000118B8"/>
    <w:rsid w:val="0001191D"/>
    <w:rsid w:val="00011BBA"/>
    <w:rsid w:val="00011E1C"/>
    <w:rsid w:val="0001211A"/>
    <w:rsid w:val="000123F5"/>
    <w:rsid w:val="00012592"/>
    <w:rsid w:val="000127AC"/>
    <w:rsid w:val="000128B3"/>
    <w:rsid w:val="000128E2"/>
    <w:rsid w:val="00012D06"/>
    <w:rsid w:val="000130E8"/>
    <w:rsid w:val="00013140"/>
    <w:rsid w:val="00013387"/>
    <w:rsid w:val="000137F5"/>
    <w:rsid w:val="00013ACC"/>
    <w:rsid w:val="00013CBD"/>
    <w:rsid w:val="00013E1A"/>
    <w:rsid w:val="00013F21"/>
    <w:rsid w:val="000142FE"/>
    <w:rsid w:val="000143BB"/>
    <w:rsid w:val="000147C5"/>
    <w:rsid w:val="00014E02"/>
    <w:rsid w:val="000154DC"/>
    <w:rsid w:val="00015AAB"/>
    <w:rsid w:val="00016014"/>
    <w:rsid w:val="000166E9"/>
    <w:rsid w:val="00016707"/>
    <w:rsid w:val="000167C2"/>
    <w:rsid w:val="00016A86"/>
    <w:rsid w:val="00016CE3"/>
    <w:rsid w:val="00016F4A"/>
    <w:rsid w:val="0001714D"/>
    <w:rsid w:val="0001723B"/>
    <w:rsid w:val="000174EF"/>
    <w:rsid w:val="00017CB1"/>
    <w:rsid w:val="00017DFC"/>
    <w:rsid w:val="000201D1"/>
    <w:rsid w:val="00020550"/>
    <w:rsid w:val="00020767"/>
    <w:rsid w:val="00020875"/>
    <w:rsid w:val="00020A62"/>
    <w:rsid w:val="00020D29"/>
    <w:rsid w:val="0002160F"/>
    <w:rsid w:val="00021EFF"/>
    <w:rsid w:val="00021F3A"/>
    <w:rsid w:val="00022105"/>
    <w:rsid w:val="00022112"/>
    <w:rsid w:val="00022990"/>
    <w:rsid w:val="00022C64"/>
    <w:rsid w:val="00023346"/>
    <w:rsid w:val="0002338F"/>
    <w:rsid w:val="000236B5"/>
    <w:rsid w:val="000236F8"/>
    <w:rsid w:val="000237CD"/>
    <w:rsid w:val="00023982"/>
    <w:rsid w:val="00024048"/>
    <w:rsid w:val="0002438A"/>
    <w:rsid w:val="00024886"/>
    <w:rsid w:val="0002494E"/>
    <w:rsid w:val="000255AD"/>
    <w:rsid w:val="00025AB5"/>
    <w:rsid w:val="00025CE4"/>
    <w:rsid w:val="00025D2B"/>
    <w:rsid w:val="000261EA"/>
    <w:rsid w:val="0002621B"/>
    <w:rsid w:val="00026653"/>
    <w:rsid w:val="0002686A"/>
    <w:rsid w:val="00026A9F"/>
    <w:rsid w:val="00026C87"/>
    <w:rsid w:val="00026FC4"/>
    <w:rsid w:val="00027463"/>
    <w:rsid w:val="000277F6"/>
    <w:rsid w:val="00027841"/>
    <w:rsid w:val="0003024F"/>
    <w:rsid w:val="000307AF"/>
    <w:rsid w:val="000309EC"/>
    <w:rsid w:val="00030AD0"/>
    <w:rsid w:val="00030CAA"/>
    <w:rsid w:val="00030EEB"/>
    <w:rsid w:val="00030F57"/>
    <w:rsid w:val="000312C6"/>
    <w:rsid w:val="000316CD"/>
    <w:rsid w:val="0003175A"/>
    <w:rsid w:val="000320B5"/>
    <w:rsid w:val="00032160"/>
    <w:rsid w:val="000326E7"/>
    <w:rsid w:val="0003276F"/>
    <w:rsid w:val="00032D0F"/>
    <w:rsid w:val="00033F59"/>
    <w:rsid w:val="0003508F"/>
    <w:rsid w:val="0003570F"/>
    <w:rsid w:val="00035C2F"/>
    <w:rsid w:val="00035DB2"/>
    <w:rsid w:val="00035F5E"/>
    <w:rsid w:val="000367F1"/>
    <w:rsid w:val="00036857"/>
    <w:rsid w:val="0003714F"/>
    <w:rsid w:val="00037194"/>
    <w:rsid w:val="0003735A"/>
    <w:rsid w:val="000373E2"/>
    <w:rsid w:val="00037750"/>
    <w:rsid w:val="00037A3F"/>
    <w:rsid w:val="00037B03"/>
    <w:rsid w:val="00037E8A"/>
    <w:rsid w:val="00040064"/>
    <w:rsid w:val="0004007E"/>
    <w:rsid w:val="000406BC"/>
    <w:rsid w:val="00040ADF"/>
    <w:rsid w:val="00040E6A"/>
    <w:rsid w:val="00040EB4"/>
    <w:rsid w:val="000411E6"/>
    <w:rsid w:val="00041398"/>
    <w:rsid w:val="00041810"/>
    <w:rsid w:val="00041869"/>
    <w:rsid w:val="00041906"/>
    <w:rsid w:val="00041E48"/>
    <w:rsid w:val="00041EBB"/>
    <w:rsid w:val="0004267C"/>
    <w:rsid w:val="00042F5A"/>
    <w:rsid w:val="00043199"/>
    <w:rsid w:val="000436D3"/>
    <w:rsid w:val="00043858"/>
    <w:rsid w:val="00043C62"/>
    <w:rsid w:val="00043CC3"/>
    <w:rsid w:val="00043DB3"/>
    <w:rsid w:val="00043DBA"/>
    <w:rsid w:val="000440FF"/>
    <w:rsid w:val="000443CB"/>
    <w:rsid w:val="000443D0"/>
    <w:rsid w:val="00044C1A"/>
    <w:rsid w:val="00044F83"/>
    <w:rsid w:val="00045464"/>
    <w:rsid w:val="00045693"/>
    <w:rsid w:val="000459EC"/>
    <w:rsid w:val="00045C19"/>
    <w:rsid w:val="00045F15"/>
    <w:rsid w:val="000461F4"/>
    <w:rsid w:val="00046922"/>
    <w:rsid w:val="00047482"/>
    <w:rsid w:val="000475A2"/>
    <w:rsid w:val="000475C5"/>
    <w:rsid w:val="00047A5F"/>
    <w:rsid w:val="00047A99"/>
    <w:rsid w:val="00047BCB"/>
    <w:rsid w:val="00047D40"/>
    <w:rsid w:val="00050514"/>
    <w:rsid w:val="00050565"/>
    <w:rsid w:val="00050A97"/>
    <w:rsid w:val="00050B8D"/>
    <w:rsid w:val="00050D3C"/>
    <w:rsid w:val="0005128C"/>
    <w:rsid w:val="00051F4D"/>
    <w:rsid w:val="000528D3"/>
    <w:rsid w:val="00052BC4"/>
    <w:rsid w:val="000531C2"/>
    <w:rsid w:val="000534BA"/>
    <w:rsid w:val="00054023"/>
    <w:rsid w:val="000545DA"/>
    <w:rsid w:val="000545DE"/>
    <w:rsid w:val="000547CE"/>
    <w:rsid w:val="00054820"/>
    <w:rsid w:val="00054E7A"/>
    <w:rsid w:val="00055AED"/>
    <w:rsid w:val="00055B8B"/>
    <w:rsid w:val="0005664D"/>
    <w:rsid w:val="000566E1"/>
    <w:rsid w:val="000569FD"/>
    <w:rsid w:val="00057907"/>
    <w:rsid w:val="00057A57"/>
    <w:rsid w:val="00057AC2"/>
    <w:rsid w:val="00057BCF"/>
    <w:rsid w:val="000601FB"/>
    <w:rsid w:val="000607AD"/>
    <w:rsid w:val="00060845"/>
    <w:rsid w:val="000608AB"/>
    <w:rsid w:val="000608D5"/>
    <w:rsid w:val="00060B2B"/>
    <w:rsid w:val="00060BFD"/>
    <w:rsid w:val="00060D6B"/>
    <w:rsid w:val="00060D9A"/>
    <w:rsid w:val="00060E93"/>
    <w:rsid w:val="00060F3A"/>
    <w:rsid w:val="00061355"/>
    <w:rsid w:val="0006155A"/>
    <w:rsid w:val="00061569"/>
    <w:rsid w:val="000616ED"/>
    <w:rsid w:val="00061A89"/>
    <w:rsid w:val="00061E72"/>
    <w:rsid w:val="00062061"/>
    <w:rsid w:val="0006243E"/>
    <w:rsid w:val="0006248D"/>
    <w:rsid w:val="000627A1"/>
    <w:rsid w:val="000628D6"/>
    <w:rsid w:val="00062C27"/>
    <w:rsid w:val="0006325F"/>
    <w:rsid w:val="00063B06"/>
    <w:rsid w:val="00063E79"/>
    <w:rsid w:val="000643DF"/>
    <w:rsid w:val="000643FB"/>
    <w:rsid w:val="00064691"/>
    <w:rsid w:val="00064955"/>
    <w:rsid w:val="00064A0B"/>
    <w:rsid w:val="00064A1D"/>
    <w:rsid w:val="00064C62"/>
    <w:rsid w:val="00064E31"/>
    <w:rsid w:val="00065068"/>
    <w:rsid w:val="00065659"/>
    <w:rsid w:val="0006597F"/>
    <w:rsid w:val="00065CD4"/>
    <w:rsid w:val="00065D9B"/>
    <w:rsid w:val="00066277"/>
    <w:rsid w:val="000665EE"/>
    <w:rsid w:val="00066D40"/>
    <w:rsid w:val="00066E4E"/>
    <w:rsid w:val="00067253"/>
    <w:rsid w:val="00067553"/>
    <w:rsid w:val="0006798E"/>
    <w:rsid w:val="00067BBF"/>
    <w:rsid w:val="00067EDD"/>
    <w:rsid w:val="00067F23"/>
    <w:rsid w:val="0007028C"/>
    <w:rsid w:val="0007037A"/>
    <w:rsid w:val="000705C5"/>
    <w:rsid w:val="00070637"/>
    <w:rsid w:val="00070C02"/>
    <w:rsid w:val="00071304"/>
    <w:rsid w:val="00071BD2"/>
    <w:rsid w:val="00071E5B"/>
    <w:rsid w:val="00072206"/>
    <w:rsid w:val="00072395"/>
    <w:rsid w:val="00072F1D"/>
    <w:rsid w:val="000736BE"/>
    <w:rsid w:val="000736FD"/>
    <w:rsid w:val="00073711"/>
    <w:rsid w:val="00073EB3"/>
    <w:rsid w:val="00074313"/>
    <w:rsid w:val="00074430"/>
    <w:rsid w:val="0007475C"/>
    <w:rsid w:val="00074EC2"/>
    <w:rsid w:val="00075286"/>
    <w:rsid w:val="000752FF"/>
    <w:rsid w:val="000754F4"/>
    <w:rsid w:val="00075740"/>
    <w:rsid w:val="00075A00"/>
    <w:rsid w:val="00075D55"/>
    <w:rsid w:val="0007683C"/>
    <w:rsid w:val="00076B32"/>
    <w:rsid w:val="00076BFA"/>
    <w:rsid w:val="00077E0C"/>
    <w:rsid w:val="000800D1"/>
    <w:rsid w:val="00080101"/>
    <w:rsid w:val="00080109"/>
    <w:rsid w:val="00080120"/>
    <w:rsid w:val="000809A7"/>
    <w:rsid w:val="00080D91"/>
    <w:rsid w:val="00080EDF"/>
    <w:rsid w:val="00080F9B"/>
    <w:rsid w:val="000810AE"/>
    <w:rsid w:val="000812FD"/>
    <w:rsid w:val="0008134F"/>
    <w:rsid w:val="000813D5"/>
    <w:rsid w:val="000813DB"/>
    <w:rsid w:val="000814BA"/>
    <w:rsid w:val="000818F1"/>
    <w:rsid w:val="00081E0E"/>
    <w:rsid w:val="0008207F"/>
    <w:rsid w:val="00082149"/>
    <w:rsid w:val="00082EB7"/>
    <w:rsid w:val="000832DC"/>
    <w:rsid w:val="000837F7"/>
    <w:rsid w:val="00083C6E"/>
    <w:rsid w:val="00084165"/>
    <w:rsid w:val="00084167"/>
    <w:rsid w:val="00084675"/>
    <w:rsid w:val="000848F9"/>
    <w:rsid w:val="00084EFC"/>
    <w:rsid w:val="00084FEF"/>
    <w:rsid w:val="00085CB0"/>
    <w:rsid w:val="00086083"/>
    <w:rsid w:val="000861C9"/>
    <w:rsid w:val="0008637D"/>
    <w:rsid w:val="000864DF"/>
    <w:rsid w:val="00086759"/>
    <w:rsid w:val="000868DC"/>
    <w:rsid w:val="000869AB"/>
    <w:rsid w:val="00086C0F"/>
    <w:rsid w:val="00086DD7"/>
    <w:rsid w:val="00086F3D"/>
    <w:rsid w:val="0008714E"/>
    <w:rsid w:val="0008761F"/>
    <w:rsid w:val="00087668"/>
    <w:rsid w:val="00087B5A"/>
    <w:rsid w:val="0009019F"/>
    <w:rsid w:val="00090342"/>
    <w:rsid w:val="00090991"/>
    <w:rsid w:val="00090CA2"/>
    <w:rsid w:val="00090DC7"/>
    <w:rsid w:val="00090F42"/>
    <w:rsid w:val="000912D5"/>
    <w:rsid w:val="00091D18"/>
    <w:rsid w:val="00091DB5"/>
    <w:rsid w:val="000920C4"/>
    <w:rsid w:val="000923C5"/>
    <w:rsid w:val="0009245A"/>
    <w:rsid w:val="00092679"/>
    <w:rsid w:val="00092D87"/>
    <w:rsid w:val="000935FA"/>
    <w:rsid w:val="000936E2"/>
    <w:rsid w:val="00093C75"/>
    <w:rsid w:val="000942EE"/>
    <w:rsid w:val="00094551"/>
    <w:rsid w:val="00094696"/>
    <w:rsid w:val="00094996"/>
    <w:rsid w:val="00095153"/>
    <w:rsid w:val="00095521"/>
    <w:rsid w:val="00095684"/>
    <w:rsid w:val="0009571B"/>
    <w:rsid w:val="00095743"/>
    <w:rsid w:val="000958E4"/>
    <w:rsid w:val="00095DA3"/>
    <w:rsid w:val="00095DF3"/>
    <w:rsid w:val="00095FC9"/>
    <w:rsid w:val="00096107"/>
    <w:rsid w:val="00096218"/>
    <w:rsid w:val="000963C1"/>
    <w:rsid w:val="00096456"/>
    <w:rsid w:val="00096EBF"/>
    <w:rsid w:val="000970B3"/>
    <w:rsid w:val="0009752A"/>
    <w:rsid w:val="00097B4C"/>
    <w:rsid w:val="00097C3A"/>
    <w:rsid w:val="00097CD7"/>
    <w:rsid w:val="00097E93"/>
    <w:rsid w:val="00097FA8"/>
    <w:rsid w:val="000A009C"/>
    <w:rsid w:val="000A0823"/>
    <w:rsid w:val="000A10A7"/>
    <w:rsid w:val="000A1339"/>
    <w:rsid w:val="000A18A9"/>
    <w:rsid w:val="000A1939"/>
    <w:rsid w:val="000A1AED"/>
    <w:rsid w:val="000A1CD5"/>
    <w:rsid w:val="000A1F52"/>
    <w:rsid w:val="000A222D"/>
    <w:rsid w:val="000A2618"/>
    <w:rsid w:val="000A2CEE"/>
    <w:rsid w:val="000A2E5E"/>
    <w:rsid w:val="000A2FC5"/>
    <w:rsid w:val="000A30CD"/>
    <w:rsid w:val="000A35D2"/>
    <w:rsid w:val="000A36C3"/>
    <w:rsid w:val="000A3AC8"/>
    <w:rsid w:val="000A3AF2"/>
    <w:rsid w:val="000A3BDF"/>
    <w:rsid w:val="000A3E82"/>
    <w:rsid w:val="000A46A8"/>
    <w:rsid w:val="000A54AB"/>
    <w:rsid w:val="000A5AAD"/>
    <w:rsid w:val="000A5ABC"/>
    <w:rsid w:val="000A611B"/>
    <w:rsid w:val="000A66C4"/>
    <w:rsid w:val="000A6766"/>
    <w:rsid w:val="000A68BF"/>
    <w:rsid w:val="000A6996"/>
    <w:rsid w:val="000A6FC3"/>
    <w:rsid w:val="000A7096"/>
    <w:rsid w:val="000A7322"/>
    <w:rsid w:val="000A7AAF"/>
    <w:rsid w:val="000A7C62"/>
    <w:rsid w:val="000B07DD"/>
    <w:rsid w:val="000B09CE"/>
    <w:rsid w:val="000B0ABA"/>
    <w:rsid w:val="000B0CEA"/>
    <w:rsid w:val="000B15EB"/>
    <w:rsid w:val="000B171D"/>
    <w:rsid w:val="000B1792"/>
    <w:rsid w:val="000B19A4"/>
    <w:rsid w:val="000B25A3"/>
    <w:rsid w:val="000B2870"/>
    <w:rsid w:val="000B2B53"/>
    <w:rsid w:val="000B2DB3"/>
    <w:rsid w:val="000B2F8F"/>
    <w:rsid w:val="000B2FAD"/>
    <w:rsid w:val="000B3164"/>
    <w:rsid w:val="000B3448"/>
    <w:rsid w:val="000B3547"/>
    <w:rsid w:val="000B3715"/>
    <w:rsid w:val="000B37EA"/>
    <w:rsid w:val="000B3C6B"/>
    <w:rsid w:val="000B3D52"/>
    <w:rsid w:val="000B3D82"/>
    <w:rsid w:val="000B447D"/>
    <w:rsid w:val="000B4831"/>
    <w:rsid w:val="000B4868"/>
    <w:rsid w:val="000B4DD8"/>
    <w:rsid w:val="000B5506"/>
    <w:rsid w:val="000B585A"/>
    <w:rsid w:val="000B5A44"/>
    <w:rsid w:val="000B60A7"/>
    <w:rsid w:val="000B613F"/>
    <w:rsid w:val="000B6835"/>
    <w:rsid w:val="000B68FE"/>
    <w:rsid w:val="000B6BF7"/>
    <w:rsid w:val="000B7245"/>
    <w:rsid w:val="000B7320"/>
    <w:rsid w:val="000B747B"/>
    <w:rsid w:val="000B76A4"/>
    <w:rsid w:val="000B7759"/>
    <w:rsid w:val="000B7ABA"/>
    <w:rsid w:val="000B7BE0"/>
    <w:rsid w:val="000B7C6F"/>
    <w:rsid w:val="000B7EAE"/>
    <w:rsid w:val="000C017D"/>
    <w:rsid w:val="000C0225"/>
    <w:rsid w:val="000C03FE"/>
    <w:rsid w:val="000C0601"/>
    <w:rsid w:val="000C0990"/>
    <w:rsid w:val="000C0B53"/>
    <w:rsid w:val="000C1082"/>
    <w:rsid w:val="000C10A7"/>
    <w:rsid w:val="000C113A"/>
    <w:rsid w:val="000C122A"/>
    <w:rsid w:val="000C12F6"/>
    <w:rsid w:val="000C18E4"/>
    <w:rsid w:val="000C1B90"/>
    <w:rsid w:val="000C1E6B"/>
    <w:rsid w:val="000C2060"/>
    <w:rsid w:val="000C21E4"/>
    <w:rsid w:val="000C225D"/>
    <w:rsid w:val="000C25B2"/>
    <w:rsid w:val="000C29AD"/>
    <w:rsid w:val="000C2A83"/>
    <w:rsid w:val="000C2E84"/>
    <w:rsid w:val="000C34F6"/>
    <w:rsid w:val="000C3FD5"/>
    <w:rsid w:val="000C4035"/>
    <w:rsid w:val="000C4044"/>
    <w:rsid w:val="000C412D"/>
    <w:rsid w:val="000C4541"/>
    <w:rsid w:val="000C474F"/>
    <w:rsid w:val="000C4BC5"/>
    <w:rsid w:val="000C4BCC"/>
    <w:rsid w:val="000C4DA5"/>
    <w:rsid w:val="000C4EA6"/>
    <w:rsid w:val="000C5044"/>
    <w:rsid w:val="000C50E6"/>
    <w:rsid w:val="000C5567"/>
    <w:rsid w:val="000C55B3"/>
    <w:rsid w:val="000C5A8F"/>
    <w:rsid w:val="000C5C6B"/>
    <w:rsid w:val="000C5E01"/>
    <w:rsid w:val="000C64C4"/>
    <w:rsid w:val="000C692D"/>
    <w:rsid w:val="000C6997"/>
    <w:rsid w:val="000C72DB"/>
    <w:rsid w:val="000C72F8"/>
    <w:rsid w:val="000C73C6"/>
    <w:rsid w:val="000C760D"/>
    <w:rsid w:val="000C774A"/>
    <w:rsid w:val="000C7B85"/>
    <w:rsid w:val="000D0099"/>
    <w:rsid w:val="000D009F"/>
    <w:rsid w:val="000D01E8"/>
    <w:rsid w:val="000D09C6"/>
    <w:rsid w:val="000D0B44"/>
    <w:rsid w:val="000D0D6E"/>
    <w:rsid w:val="000D1018"/>
    <w:rsid w:val="000D16D3"/>
    <w:rsid w:val="000D16F9"/>
    <w:rsid w:val="000D1849"/>
    <w:rsid w:val="000D18E1"/>
    <w:rsid w:val="000D1A82"/>
    <w:rsid w:val="000D1B88"/>
    <w:rsid w:val="000D1EB7"/>
    <w:rsid w:val="000D209D"/>
    <w:rsid w:val="000D238E"/>
    <w:rsid w:val="000D2ED1"/>
    <w:rsid w:val="000D30D9"/>
    <w:rsid w:val="000D319F"/>
    <w:rsid w:val="000D3275"/>
    <w:rsid w:val="000D39D0"/>
    <w:rsid w:val="000D4426"/>
    <w:rsid w:val="000D44D6"/>
    <w:rsid w:val="000D51A7"/>
    <w:rsid w:val="000D561C"/>
    <w:rsid w:val="000D5682"/>
    <w:rsid w:val="000D5DCE"/>
    <w:rsid w:val="000D5E62"/>
    <w:rsid w:val="000D64DE"/>
    <w:rsid w:val="000D6620"/>
    <w:rsid w:val="000D66D1"/>
    <w:rsid w:val="000D6B3D"/>
    <w:rsid w:val="000D6E3F"/>
    <w:rsid w:val="000D784F"/>
    <w:rsid w:val="000D79F8"/>
    <w:rsid w:val="000D7BE3"/>
    <w:rsid w:val="000D7C48"/>
    <w:rsid w:val="000D7F0A"/>
    <w:rsid w:val="000E041A"/>
    <w:rsid w:val="000E041F"/>
    <w:rsid w:val="000E0868"/>
    <w:rsid w:val="000E0C93"/>
    <w:rsid w:val="000E0F6D"/>
    <w:rsid w:val="000E1920"/>
    <w:rsid w:val="000E22B9"/>
    <w:rsid w:val="000E2621"/>
    <w:rsid w:val="000E2B39"/>
    <w:rsid w:val="000E2B3F"/>
    <w:rsid w:val="000E33A6"/>
    <w:rsid w:val="000E38C9"/>
    <w:rsid w:val="000E3C6E"/>
    <w:rsid w:val="000E3DC6"/>
    <w:rsid w:val="000E46C6"/>
    <w:rsid w:val="000E4987"/>
    <w:rsid w:val="000E4A60"/>
    <w:rsid w:val="000E5145"/>
    <w:rsid w:val="000E5252"/>
    <w:rsid w:val="000E5318"/>
    <w:rsid w:val="000E5319"/>
    <w:rsid w:val="000E5700"/>
    <w:rsid w:val="000E5B37"/>
    <w:rsid w:val="000E5B69"/>
    <w:rsid w:val="000E5D41"/>
    <w:rsid w:val="000E633C"/>
    <w:rsid w:val="000E68CE"/>
    <w:rsid w:val="000E68F2"/>
    <w:rsid w:val="000E6998"/>
    <w:rsid w:val="000E6DE7"/>
    <w:rsid w:val="000E72BE"/>
    <w:rsid w:val="000E7974"/>
    <w:rsid w:val="000E7DF7"/>
    <w:rsid w:val="000F0799"/>
    <w:rsid w:val="000F099D"/>
    <w:rsid w:val="000F0F2C"/>
    <w:rsid w:val="000F1381"/>
    <w:rsid w:val="000F17B9"/>
    <w:rsid w:val="000F199E"/>
    <w:rsid w:val="000F1AF7"/>
    <w:rsid w:val="000F1C5F"/>
    <w:rsid w:val="000F1D67"/>
    <w:rsid w:val="000F21AD"/>
    <w:rsid w:val="000F230B"/>
    <w:rsid w:val="000F2352"/>
    <w:rsid w:val="000F2625"/>
    <w:rsid w:val="000F2C6C"/>
    <w:rsid w:val="000F2CEB"/>
    <w:rsid w:val="000F2D36"/>
    <w:rsid w:val="000F2E68"/>
    <w:rsid w:val="000F2FE2"/>
    <w:rsid w:val="000F323D"/>
    <w:rsid w:val="000F3434"/>
    <w:rsid w:val="000F3809"/>
    <w:rsid w:val="000F3861"/>
    <w:rsid w:val="000F3893"/>
    <w:rsid w:val="000F389C"/>
    <w:rsid w:val="000F38C2"/>
    <w:rsid w:val="000F395C"/>
    <w:rsid w:val="000F3C2C"/>
    <w:rsid w:val="000F4E5A"/>
    <w:rsid w:val="000F52BB"/>
    <w:rsid w:val="000F56C6"/>
    <w:rsid w:val="000F56F2"/>
    <w:rsid w:val="000F593C"/>
    <w:rsid w:val="000F5C66"/>
    <w:rsid w:val="000F6063"/>
    <w:rsid w:val="000F606F"/>
    <w:rsid w:val="000F644C"/>
    <w:rsid w:val="000F66AD"/>
    <w:rsid w:val="000F672B"/>
    <w:rsid w:val="000F6873"/>
    <w:rsid w:val="000F6CB7"/>
    <w:rsid w:val="000F6F00"/>
    <w:rsid w:val="000F7094"/>
    <w:rsid w:val="000F7457"/>
    <w:rsid w:val="000F756B"/>
    <w:rsid w:val="000F7AB4"/>
    <w:rsid w:val="000F7C14"/>
    <w:rsid w:val="000F7EC1"/>
    <w:rsid w:val="000F7FC0"/>
    <w:rsid w:val="001008CB"/>
    <w:rsid w:val="00100A9C"/>
    <w:rsid w:val="00100B4E"/>
    <w:rsid w:val="00100C2E"/>
    <w:rsid w:val="00100E2D"/>
    <w:rsid w:val="00101055"/>
    <w:rsid w:val="0010117B"/>
    <w:rsid w:val="001013AD"/>
    <w:rsid w:val="001014BA"/>
    <w:rsid w:val="00101620"/>
    <w:rsid w:val="00101861"/>
    <w:rsid w:val="00101BAC"/>
    <w:rsid w:val="0010200B"/>
    <w:rsid w:val="00102121"/>
    <w:rsid w:val="001021DC"/>
    <w:rsid w:val="001023B0"/>
    <w:rsid w:val="00102782"/>
    <w:rsid w:val="00102942"/>
    <w:rsid w:val="00102DB8"/>
    <w:rsid w:val="00103337"/>
    <w:rsid w:val="00104007"/>
    <w:rsid w:val="00104037"/>
    <w:rsid w:val="00104058"/>
    <w:rsid w:val="00104AEC"/>
    <w:rsid w:val="00104AF1"/>
    <w:rsid w:val="001052DE"/>
    <w:rsid w:val="00106030"/>
    <w:rsid w:val="001061E4"/>
    <w:rsid w:val="00106203"/>
    <w:rsid w:val="001066EB"/>
    <w:rsid w:val="001071A4"/>
    <w:rsid w:val="00107304"/>
    <w:rsid w:val="00107C1C"/>
    <w:rsid w:val="00107EB3"/>
    <w:rsid w:val="00110286"/>
    <w:rsid w:val="001106B5"/>
    <w:rsid w:val="00110B55"/>
    <w:rsid w:val="00110F0B"/>
    <w:rsid w:val="00111367"/>
    <w:rsid w:val="001116C3"/>
    <w:rsid w:val="001118FC"/>
    <w:rsid w:val="00111A26"/>
    <w:rsid w:val="00111AE6"/>
    <w:rsid w:val="00111CF2"/>
    <w:rsid w:val="00112038"/>
    <w:rsid w:val="00112175"/>
    <w:rsid w:val="00112479"/>
    <w:rsid w:val="00113716"/>
    <w:rsid w:val="00113A6C"/>
    <w:rsid w:val="00114375"/>
    <w:rsid w:val="00114678"/>
    <w:rsid w:val="00114763"/>
    <w:rsid w:val="001148D5"/>
    <w:rsid w:val="00114CC3"/>
    <w:rsid w:val="00114FA5"/>
    <w:rsid w:val="0011509A"/>
    <w:rsid w:val="0011537F"/>
    <w:rsid w:val="00115529"/>
    <w:rsid w:val="00115712"/>
    <w:rsid w:val="001158A2"/>
    <w:rsid w:val="00115AEE"/>
    <w:rsid w:val="00116301"/>
    <w:rsid w:val="00116386"/>
    <w:rsid w:val="00116B31"/>
    <w:rsid w:val="00116C31"/>
    <w:rsid w:val="00117A00"/>
    <w:rsid w:val="00117A44"/>
    <w:rsid w:val="00117A80"/>
    <w:rsid w:val="00117CE9"/>
    <w:rsid w:val="00117F01"/>
    <w:rsid w:val="00117F90"/>
    <w:rsid w:val="00120115"/>
    <w:rsid w:val="0012030F"/>
    <w:rsid w:val="0012063F"/>
    <w:rsid w:val="00120C7E"/>
    <w:rsid w:val="0012174C"/>
    <w:rsid w:val="0012177E"/>
    <w:rsid w:val="00121823"/>
    <w:rsid w:val="00121C4A"/>
    <w:rsid w:val="0012200F"/>
    <w:rsid w:val="00122029"/>
    <w:rsid w:val="00122457"/>
    <w:rsid w:val="0012259B"/>
    <w:rsid w:val="001227FA"/>
    <w:rsid w:val="0012289E"/>
    <w:rsid w:val="0012331D"/>
    <w:rsid w:val="0012386D"/>
    <w:rsid w:val="00123F65"/>
    <w:rsid w:val="00123FE6"/>
    <w:rsid w:val="0012456E"/>
    <w:rsid w:val="001248BC"/>
    <w:rsid w:val="001248DB"/>
    <w:rsid w:val="00124E60"/>
    <w:rsid w:val="00124FDB"/>
    <w:rsid w:val="00125019"/>
    <w:rsid w:val="0012518A"/>
    <w:rsid w:val="00125472"/>
    <w:rsid w:val="0012549D"/>
    <w:rsid w:val="00125703"/>
    <w:rsid w:val="00125726"/>
    <w:rsid w:val="00125C52"/>
    <w:rsid w:val="00126322"/>
    <w:rsid w:val="00126581"/>
    <w:rsid w:val="00126729"/>
    <w:rsid w:val="0012695D"/>
    <w:rsid w:val="001269A2"/>
    <w:rsid w:val="00126A32"/>
    <w:rsid w:val="00126C02"/>
    <w:rsid w:val="001272E4"/>
    <w:rsid w:val="00127340"/>
    <w:rsid w:val="00127443"/>
    <w:rsid w:val="0012768D"/>
    <w:rsid w:val="0012780B"/>
    <w:rsid w:val="00127C0C"/>
    <w:rsid w:val="00127D54"/>
    <w:rsid w:val="0013032D"/>
    <w:rsid w:val="0013052E"/>
    <w:rsid w:val="001307A9"/>
    <w:rsid w:val="00130CDF"/>
    <w:rsid w:val="00130F1B"/>
    <w:rsid w:val="00131478"/>
    <w:rsid w:val="001316E0"/>
    <w:rsid w:val="0013185C"/>
    <w:rsid w:val="00131E22"/>
    <w:rsid w:val="00131EF8"/>
    <w:rsid w:val="00132190"/>
    <w:rsid w:val="00132596"/>
    <w:rsid w:val="0013275C"/>
    <w:rsid w:val="00132866"/>
    <w:rsid w:val="00132D4A"/>
    <w:rsid w:val="00132F59"/>
    <w:rsid w:val="001336D4"/>
    <w:rsid w:val="00133918"/>
    <w:rsid w:val="0013394A"/>
    <w:rsid w:val="00133D11"/>
    <w:rsid w:val="00133E3A"/>
    <w:rsid w:val="00133F9D"/>
    <w:rsid w:val="00133FEC"/>
    <w:rsid w:val="00134193"/>
    <w:rsid w:val="0013430F"/>
    <w:rsid w:val="001345E8"/>
    <w:rsid w:val="001348CA"/>
    <w:rsid w:val="00134D0E"/>
    <w:rsid w:val="00134E73"/>
    <w:rsid w:val="0013529A"/>
    <w:rsid w:val="00135368"/>
    <w:rsid w:val="0013537B"/>
    <w:rsid w:val="00135480"/>
    <w:rsid w:val="00135AC9"/>
    <w:rsid w:val="00135D0E"/>
    <w:rsid w:val="001362A0"/>
    <w:rsid w:val="00136488"/>
    <w:rsid w:val="001366F0"/>
    <w:rsid w:val="001374CB"/>
    <w:rsid w:val="00137808"/>
    <w:rsid w:val="00137BD1"/>
    <w:rsid w:val="00140040"/>
    <w:rsid w:val="00140257"/>
    <w:rsid w:val="00140800"/>
    <w:rsid w:val="00140C46"/>
    <w:rsid w:val="00140E48"/>
    <w:rsid w:val="00140FD7"/>
    <w:rsid w:val="001411D3"/>
    <w:rsid w:val="00141228"/>
    <w:rsid w:val="001413FB"/>
    <w:rsid w:val="00141B41"/>
    <w:rsid w:val="00141C5D"/>
    <w:rsid w:val="00141CCA"/>
    <w:rsid w:val="00141E84"/>
    <w:rsid w:val="00142040"/>
    <w:rsid w:val="00142836"/>
    <w:rsid w:val="00142BFD"/>
    <w:rsid w:val="00142D3B"/>
    <w:rsid w:val="00142E84"/>
    <w:rsid w:val="00143180"/>
    <w:rsid w:val="00143217"/>
    <w:rsid w:val="00143462"/>
    <w:rsid w:val="001434E7"/>
    <w:rsid w:val="001436CB"/>
    <w:rsid w:val="0014385D"/>
    <w:rsid w:val="0014386F"/>
    <w:rsid w:val="001438CA"/>
    <w:rsid w:val="00143C63"/>
    <w:rsid w:val="00144009"/>
    <w:rsid w:val="0014406B"/>
    <w:rsid w:val="0014477F"/>
    <w:rsid w:val="001448A6"/>
    <w:rsid w:val="001449A9"/>
    <w:rsid w:val="00144D7A"/>
    <w:rsid w:val="00144E85"/>
    <w:rsid w:val="0014509C"/>
    <w:rsid w:val="001450F9"/>
    <w:rsid w:val="0014510B"/>
    <w:rsid w:val="0014544C"/>
    <w:rsid w:val="00145A6A"/>
    <w:rsid w:val="00145C1B"/>
    <w:rsid w:val="00145E4B"/>
    <w:rsid w:val="00145E5B"/>
    <w:rsid w:val="00145E99"/>
    <w:rsid w:val="00146779"/>
    <w:rsid w:val="00146881"/>
    <w:rsid w:val="00146A01"/>
    <w:rsid w:val="00146C44"/>
    <w:rsid w:val="00146D2F"/>
    <w:rsid w:val="00146EC8"/>
    <w:rsid w:val="0014705C"/>
    <w:rsid w:val="0014745F"/>
    <w:rsid w:val="001475C8"/>
    <w:rsid w:val="00147F00"/>
    <w:rsid w:val="001501C3"/>
    <w:rsid w:val="001503F3"/>
    <w:rsid w:val="0015050D"/>
    <w:rsid w:val="001507E7"/>
    <w:rsid w:val="001508A9"/>
    <w:rsid w:val="001510C0"/>
    <w:rsid w:val="001512B3"/>
    <w:rsid w:val="001514FB"/>
    <w:rsid w:val="001516FD"/>
    <w:rsid w:val="00151A1C"/>
    <w:rsid w:val="00151B5C"/>
    <w:rsid w:val="00151CF6"/>
    <w:rsid w:val="001521BA"/>
    <w:rsid w:val="0015242B"/>
    <w:rsid w:val="00152599"/>
    <w:rsid w:val="00152888"/>
    <w:rsid w:val="00152B42"/>
    <w:rsid w:val="00152C2E"/>
    <w:rsid w:val="00152D2B"/>
    <w:rsid w:val="0015332F"/>
    <w:rsid w:val="0015336A"/>
    <w:rsid w:val="0015347D"/>
    <w:rsid w:val="0015363E"/>
    <w:rsid w:val="00153930"/>
    <w:rsid w:val="00153ACF"/>
    <w:rsid w:val="00153C14"/>
    <w:rsid w:val="00153E7E"/>
    <w:rsid w:val="00153FB2"/>
    <w:rsid w:val="00154410"/>
    <w:rsid w:val="0015446D"/>
    <w:rsid w:val="00154AEE"/>
    <w:rsid w:val="00154C19"/>
    <w:rsid w:val="00154D7F"/>
    <w:rsid w:val="00154E43"/>
    <w:rsid w:val="0015505A"/>
    <w:rsid w:val="001551D0"/>
    <w:rsid w:val="0015530F"/>
    <w:rsid w:val="001553B7"/>
    <w:rsid w:val="001554EE"/>
    <w:rsid w:val="001557CA"/>
    <w:rsid w:val="001558D6"/>
    <w:rsid w:val="00155A3E"/>
    <w:rsid w:val="00155BD6"/>
    <w:rsid w:val="00155ECB"/>
    <w:rsid w:val="00156F07"/>
    <w:rsid w:val="001570C0"/>
    <w:rsid w:val="001570D9"/>
    <w:rsid w:val="00157357"/>
    <w:rsid w:val="001576D9"/>
    <w:rsid w:val="001577DD"/>
    <w:rsid w:val="00157C8C"/>
    <w:rsid w:val="00157DA6"/>
    <w:rsid w:val="001600D7"/>
    <w:rsid w:val="0016024E"/>
    <w:rsid w:val="001603B5"/>
    <w:rsid w:val="0016058C"/>
    <w:rsid w:val="00160C62"/>
    <w:rsid w:val="00160D7B"/>
    <w:rsid w:val="00161092"/>
    <w:rsid w:val="00161B0C"/>
    <w:rsid w:val="00161EA8"/>
    <w:rsid w:val="0016201B"/>
    <w:rsid w:val="00162197"/>
    <w:rsid w:val="001622B5"/>
    <w:rsid w:val="00162C87"/>
    <w:rsid w:val="00162C9C"/>
    <w:rsid w:val="00162D52"/>
    <w:rsid w:val="0016327F"/>
    <w:rsid w:val="001632F5"/>
    <w:rsid w:val="00163498"/>
    <w:rsid w:val="001638A3"/>
    <w:rsid w:val="00163C63"/>
    <w:rsid w:val="00163C9D"/>
    <w:rsid w:val="00163E4E"/>
    <w:rsid w:val="00163E8C"/>
    <w:rsid w:val="00163F80"/>
    <w:rsid w:val="00163FEA"/>
    <w:rsid w:val="0016402C"/>
    <w:rsid w:val="001641A3"/>
    <w:rsid w:val="00164233"/>
    <w:rsid w:val="0016462A"/>
    <w:rsid w:val="001646BD"/>
    <w:rsid w:val="00164789"/>
    <w:rsid w:val="00165340"/>
    <w:rsid w:val="001654A3"/>
    <w:rsid w:val="001654B3"/>
    <w:rsid w:val="001654FF"/>
    <w:rsid w:val="00165D6F"/>
    <w:rsid w:val="00166541"/>
    <w:rsid w:val="00166713"/>
    <w:rsid w:val="00166764"/>
    <w:rsid w:val="001669D6"/>
    <w:rsid w:val="00166B77"/>
    <w:rsid w:val="00166DF1"/>
    <w:rsid w:val="00166F5D"/>
    <w:rsid w:val="0016740B"/>
    <w:rsid w:val="001676FE"/>
    <w:rsid w:val="0016783D"/>
    <w:rsid w:val="00167E42"/>
    <w:rsid w:val="00167F4A"/>
    <w:rsid w:val="00170011"/>
    <w:rsid w:val="00170016"/>
    <w:rsid w:val="0017024A"/>
    <w:rsid w:val="001708E2"/>
    <w:rsid w:val="00171789"/>
    <w:rsid w:val="00171EED"/>
    <w:rsid w:val="00171FBD"/>
    <w:rsid w:val="00172550"/>
    <w:rsid w:val="001728AE"/>
    <w:rsid w:val="001728F6"/>
    <w:rsid w:val="00172BD3"/>
    <w:rsid w:val="001730D4"/>
    <w:rsid w:val="0017313E"/>
    <w:rsid w:val="00173220"/>
    <w:rsid w:val="001732E7"/>
    <w:rsid w:val="00173436"/>
    <w:rsid w:val="0017380D"/>
    <w:rsid w:val="00173B36"/>
    <w:rsid w:val="00173D9A"/>
    <w:rsid w:val="00173EC8"/>
    <w:rsid w:val="00174149"/>
    <w:rsid w:val="001749AF"/>
    <w:rsid w:val="00174D33"/>
    <w:rsid w:val="00175833"/>
    <w:rsid w:val="001758F3"/>
    <w:rsid w:val="00175902"/>
    <w:rsid w:val="00175A6A"/>
    <w:rsid w:val="00175B03"/>
    <w:rsid w:val="00175C94"/>
    <w:rsid w:val="00176249"/>
    <w:rsid w:val="0017638D"/>
    <w:rsid w:val="001764FE"/>
    <w:rsid w:val="00176594"/>
    <w:rsid w:val="0017699C"/>
    <w:rsid w:val="00176AF3"/>
    <w:rsid w:val="00176E53"/>
    <w:rsid w:val="00176E99"/>
    <w:rsid w:val="00176EDC"/>
    <w:rsid w:val="0017724D"/>
    <w:rsid w:val="00177662"/>
    <w:rsid w:val="00177CAE"/>
    <w:rsid w:val="00177F7B"/>
    <w:rsid w:val="0018024A"/>
    <w:rsid w:val="00180268"/>
    <w:rsid w:val="00180A71"/>
    <w:rsid w:val="00180E80"/>
    <w:rsid w:val="001810EA"/>
    <w:rsid w:val="001810FB"/>
    <w:rsid w:val="0018113D"/>
    <w:rsid w:val="00181AB7"/>
    <w:rsid w:val="00181D05"/>
    <w:rsid w:val="00181ECC"/>
    <w:rsid w:val="00182C32"/>
    <w:rsid w:val="00183014"/>
    <w:rsid w:val="00183173"/>
    <w:rsid w:val="00183887"/>
    <w:rsid w:val="00183C25"/>
    <w:rsid w:val="00183DF2"/>
    <w:rsid w:val="00183F27"/>
    <w:rsid w:val="001841D0"/>
    <w:rsid w:val="00184791"/>
    <w:rsid w:val="001847C3"/>
    <w:rsid w:val="00184EAF"/>
    <w:rsid w:val="0018514A"/>
    <w:rsid w:val="00185476"/>
    <w:rsid w:val="00185D4E"/>
    <w:rsid w:val="00186B68"/>
    <w:rsid w:val="0018710F"/>
    <w:rsid w:val="00187412"/>
    <w:rsid w:val="001879C9"/>
    <w:rsid w:val="00187E85"/>
    <w:rsid w:val="0019021D"/>
    <w:rsid w:val="00190254"/>
    <w:rsid w:val="00190714"/>
    <w:rsid w:val="0019074D"/>
    <w:rsid w:val="00191C8D"/>
    <w:rsid w:val="00191C9D"/>
    <w:rsid w:val="00191CC3"/>
    <w:rsid w:val="001925E8"/>
    <w:rsid w:val="0019267F"/>
    <w:rsid w:val="00192BF9"/>
    <w:rsid w:val="001932D3"/>
    <w:rsid w:val="001932FC"/>
    <w:rsid w:val="0019334C"/>
    <w:rsid w:val="001933AC"/>
    <w:rsid w:val="0019353F"/>
    <w:rsid w:val="001936E5"/>
    <w:rsid w:val="00193865"/>
    <w:rsid w:val="00193CB3"/>
    <w:rsid w:val="00194162"/>
    <w:rsid w:val="00194221"/>
    <w:rsid w:val="001943E7"/>
    <w:rsid w:val="00194A4F"/>
    <w:rsid w:val="00194B27"/>
    <w:rsid w:val="00194BDD"/>
    <w:rsid w:val="00194FF5"/>
    <w:rsid w:val="001952AB"/>
    <w:rsid w:val="00195625"/>
    <w:rsid w:val="00195E1D"/>
    <w:rsid w:val="00195E2E"/>
    <w:rsid w:val="00196179"/>
    <w:rsid w:val="001962AA"/>
    <w:rsid w:val="00196DDA"/>
    <w:rsid w:val="00196E18"/>
    <w:rsid w:val="0019728F"/>
    <w:rsid w:val="00197565"/>
    <w:rsid w:val="00197948"/>
    <w:rsid w:val="00197CEB"/>
    <w:rsid w:val="001A09C6"/>
    <w:rsid w:val="001A15FB"/>
    <w:rsid w:val="001A19FA"/>
    <w:rsid w:val="001A1A57"/>
    <w:rsid w:val="001A2040"/>
    <w:rsid w:val="001A208A"/>
    <w:rsid w:val="001A2146"/>
    <w:rsid w:val="001A2266"/>
    <w:rsid w:val="001A24CF"/>
    <w:rsid w:val="001A2563"/>
    <w:rsid w:val="001A2805"/>
    <w:rsid w:val="001A2CD1"/>
    <w:rsid w:val="001A2E01"/>
    <w:rsid w:val="001A3033"/>
    <w:rsid w:val="001A334B"/>
    <w:rsid w:val="001A3525"/>
    <w:rsid w:val="001A392D"/>
    <w:rsid w:val="001A3B6E"/>
    <w:rsid w:val="001A3F5C"/>
    <w:rsid w:val="001A3FB9"/>
    <w:rsid w:val="001A43FF"/>
    <w:rsid w:val="001A4481"/>
    <w:rsid w:val="001A44A7"/>
    <w:rsid w:val="001A4669"/>
    <w:rsid w:val="001A483E"/>
    <w:rsid w:val="001A4957"/>
    <w:rsid w:val="001A496B"/>
    <w:rsid w:val="001A4E81"/>
    <w:rsid w:val="001A503F"/>
    <w:rsid w:val="001A50A4"/>
    <w:rsid w:val="001A50BC"/>
    <w:rsid w:val="001A5670"/>
    <w:rsid w:val="001A56F4"/>
    <w:rsid w:val="001A591F"/>
    <w:rsid w:val="001A5B1B"/>
    <w:rsid w:val="001A5C7B"/>
    <w:rsid w:val="001A61BF"/>
    <w:rsid w:val="001A63F3"/>
    <w:rsid w:val="001A66A4"/>
    <w:rsid w:val="001A6941"/>
    <w:rsid w:val="001A6DFB"/>
    <w:rsid w:val="001A6E27"/>
    <w:rsid w:val="001A6E98"/>
    <w:rsid w:val="001A7751"/>
    <w:rsid w:val="001A7A80"/>
    <w:rsid w:val="001A7B58"/>
    <w:rsid w:val="001A7CA7"/>
    <w:rsid w:val="001A7CD5"/>
    <w:rsid w:val="001A7EFA"/>
    <w:rsid w:val="001A7FDB"/>
    <w:rsid w:val="001B0073"/>
    <w:rsid w:val="001B046C"/>
    <w:rsid w:val="001B16A3"/>
    <w:rsid w:val="001B1BCF"/>
    <w:rsid w:val="001B24FC"/>
    <w:rsid w:val="001B25B0"/>
    <w:rsid w:val="001B27A1"/>
    <w:rsid w:val="001B2EA2"/>
    <w:rsid w:val="001B329D"/>
    <w:rsid w:val="001B32FF"/>
    <w:rsid w:val="001B3362"/>
    <w:rsid w:val="001B35F4"/>
    <w:rsid w:val="001B388A"/>
    <w:rsid w:val="001B3AD0"/>
    <w:rsid w:val="001B3E4F"/>
    <w:rsid w:val="001B433D"/>
    <w:rsid w:val="001B4538"/>
    <w:rsid w:val="001B47C2"/>
    <w:rsid w:val="001B47F2"/>
    <w:rsid w:val="001B4B1D"/>
    <w:rsid w:val="001B5489"/>
    <w:rsid w:val="001B5C78"/>
    <w:rsid w:val="001B5D0A"/>
    <w:rsid w:val="001B5DEF"/>
    <w:rsid w:val="001B6035"/>
    <w:rsid w:val="001B6709"/>
    <w:rsid w:val="001B671E"/>
    <w:rsid w:val="001B6A9A"/>
    <w:rsid w:val="001B6E05"/>
    <w:rsid w:val="001B7499"/>
    <w:rsid w:val="001B75DE"/>
    <w:rsid w:val="001B771C"/>
    <w:rsid w:val="001B774D"/>
    <w:rsid w:val="001B7B1D"/>
    <w:rsid w:val="001B7FD7"/>
    <w:rsid w:val="001C0219"/>
    <w:rsid w:val="001C06AD"/>
    <w:rsid w:val="001C13F8"/>
    <w:rsid w:val="001C15C4"/>
    <w:rsid w:val="001C17DA"/>
    <w:rsid w:val="001C1865"/>
    <w:rsid w:val="001C1AEB"/>
    <w:rsid w:val="001C1C1A"/>
    <w:rsid w:val="001C1D5D"/>
    <w:rsid w:val="001C1F40"/>
    <w:rsid w:val="001C1F7A"/>
    <w:rsid w:val="001C2158"/>
    <w:rsid w:val="001C229E"/>
    <w:rsid w:val="001C2544"/>
    <w:rsid w:val="001C268C"/>
    <w:rsid w:val="001C2A1C"/>
    <w:rsid w:val="001C35D6"/>
    <w:rsid w:val="001C3A02"/>
    <w:rsid w:val="001C3A66"/>
    <w:rsid w:val="001C3CBC"/>
    <w:rsid w:val="001C4024"/>
    <w:rsid w:val="001C425D"/>
    <w:rsid w:val="001C4273"/>
    <w:rsid w:val="001C497F"/>
    <w:rsid w:val="001C4F2E"/>
    <w:rsid w:val="001C5075"/>
    <w:rsid w:val="001C5082"/>
    <w:rsid w:val="001C52BD"/>
    <w:rsid w:val="001C547C"/>
    <w:rsid w:val="001C5519"/>
    <w:rsid w:val="001C5C21"/>
    <w:rsid w:val="001C5ECD"/>
    <w:rsid w:val="001C65C2"/>
    <w:rsid w:val="001C6B43"/>
    <w:rsid w:val="001C6D46"/>
    <w:rsid w:val="001C6DCC"/>
    <w:rsid w:val="001C72C3"/>
    <w:rsid w:val="001C741C"/>
    <w:rsid w:val="001D0335"/>
    <w:rsid w:val="001D03CC"/>
    <w:rsid w:val="001D0803"/>
    <w:rsid w:val="001D094E"/>
    <w:rsid w:val="001D0EA6"/>
    <w:rsid w:val="001D1385"/>
    <w:rsid w:val="001D1668"/>
    <w:rsid w:val="001D1AF8"/>
    <w:rsid w:val="001D1C66"/>
    <w:rsid w:val="001D1CFB"/>
    <w:rsid w:val="001D1D67"/>
    <w:rsid w:val="001D1F9C"/>
    <w:rsid w:val="001D20E9"/>
    <w:rsid w:val="001D2311"/>
    <w:rsid w:val="001D24D1"/>
    <w:rsid w:val="001D2C4A"/>
    <w:rsid w:val="001D3369"/>
    <w:rsid w:val="001D34C3"/>
    <w:rsid w:val="001D3994"/>
    <w:rsid w:val="001D3A77"/>
    <w:rsid w:val="001D40F0"/>
    <w:rsid w:val="001D4C1D"/>
    <w:rsid w:val="001D536D"/>
    <w:rsid w:val="001D5548"/>
    <w:rsid w:val="001D55B1"/>
    <w:rsid w:val="001D564D"/>
    <w:rsid w:val="001D5853"/>
    <w:rsid w:val="001D5A2D"/>
    <w:rsid w:val="001D5B23"/>
    <w:rsid w:val="001D5F1E"/>
    <w:rsid w:val="001D5F64"/>
    <w:rsid w:val="001D606B"/>
    <w:rsid w:val="001D63AE"/>
    <w:rsid w:val="001D64CC"/>
    <w:rsid w:val="001D67BA"/>
    <w:rsid w:val="001D6C07"/>
    <w:rsid w:val="001D6C7D"/>
    <w:rsid w:val="001D70E0"/>
    <w:rsid w:val="001D7B58"/>
    <w:rsid w:val="001D7CAC"/>
    <w:rsid w:val="001D7E48"/>
    <w:rsid w:val="001E0515"/>
    <w:rsid w:val="001E05D9"/>
    <w:rsid w:val="001E096A"/>
    <w:rsid w:val="001E0BC3"/>
    <w:rsid w:val="001E0DDB"/>
    <w:rsid w:val="001E10AA"/>
    <w:rsid w:val="001E1222"/>
    <w:rsid w:val="001E12E4"/>
    <w:rsid w:val="001E16CB"/>
    <w:rsid w:val="001E18C6"/>
    <w:rsid w:val="001E1B58"/>
    <w:rsid w:val="001E1D6D"/>
    <w:rsid w:val="001E30A6"/>
    <w:rsid w:val="001E3199"/>
    <w:rsid w:val="001E3282"/>
    <w:rsid w:val="001E3388"/>
    <w:rsid w:val="001E390E"/>
    <w:rsid w:val="001E4014"/>
    <w:rsid w:val="001E480F"/>
    <w:rsid w:val="001E498D"/>
    <w:rsid w:val="001E4C45"/>
    <w:rsid w:val="001E4DFF"/>
    <w:rsid w:val="001E5290"/>
    <w:rsid w:val="001E5506"/>
    <w:rsid w:val="001E5798"/>
    <w:rsid w:val="001E5A39"/>
    <w:rsid w:val="001E5ABF"/>
    <w:rsid w:val="001E600A"/>
    <w:rsid w:val="001E6686"/>
    <w:rsid w:val="001E6E3C"/>
    <w:rsid w:val="001E7643"/>
    <w:rsid w:val="001E7763"/>
    <w:rsid w:val="001E78C1"/>
    <w:rsid w:val="001E79DC"/>
    <w:rsid w:val="001E7CF4"/>
    <w:rsid w:val="001F02DF"/>
    <w:rsid w:val="001F048B"/>
    <w:rsid w:val="001F0722"/>
    <w:rsid w:val="001F07BF"/>
    <w:rsid w:val="001F0FBA"/>
    <w:rsid w:val="001F16E7"/>
    <w:rsid w:val="001F1770"/>
    <w:rsid w:val="001F1C09"/>
    <w:rsid w:val="001F20EB"/>
    <w:rsid w:val="001F24B8"/>
    <w:rsid w:val="001F2EA5"/>
    <w:rsid w:val="001F335F"/>
    <w:rsid w:val="001F33E1"/>
    <w:rsid w:val="001F3EB1"/>
    <w:rsid w:val="001F45F3"/>
    <w:rsid w:val="001F4A26"/>
    <w:rsid w:val="001F4A9B"/>
    <w:rsid w:val="001F4D6C"/>
    <w:rsid w:val="001F5177"/>
    <w:rsid w:val="001F5479"/>
    <w:rsid w:val="001F58F4"/>
    <w:rsid w:val="001F5981"/>
    <w:rsid w:val="001F5B42"/>
    <w:rsid w:val="001F64B7"/>
    <w:rsid w:val="001F7CE4"/>
    <w:rsid w:val="001F7D0C"/>
    <w:rsid w:val="00200266"/>
    <w:rsid w:val="00200533"/>
    <w:rsid w:val="002007F0"/>
    <w:rsid w:val="00200C62"/>
    <w:rsid w:val="00200CFE"/>
    <w:rsid w:val="0020115A"/>
    <w:rsid w:val="00201174"/>
    <w:rsid w:val="002014CA"/>
    <w:rsid w:val="0020176F"/>
    <w:rsid w:val="00201924"/>
    <w:rsid w:val="00201F80"/>
    <w:rsid w:val="002024D4"/>
    <w:rsid w:val="002026A6"/>
    <w:rsid w:val="00202A35"/>
    <w:rsid w:val="00202C8E"/>
    <w:rsid w:val="0020311C"/>
    <w:rsid w:val="00203841"/>
    <w:rsid w:val="00203AC1"/>
    <w:rsid w:val="0020496C"/>
    <w:rsid w:val="0020504A"/>
    <w:rsid w:val="00205386"/>
    <w:rsid w:val="0020563D"/>
    <w:rsid w:val="002057EE"/>
    <w:rsid w:val="0020583B"/>
    <w:rsid w:val="00205BE2"/>
    <w:rsid w:val="00205FB9"/>
    <w:rsid w:val="00206063"/>
    <w:rsid w:val="00206129"/>
    <w:rsid w:val="00206691"/>
    <w:rsid w:val="00206745"/>
    <w:rsid w:val="00207568"/>
    <w:rsid w:val="00210366"/>
    <w:rsid w:val="002103F2"/>
    <w:rsid w:val="00210464"/>
    <w:rsid w:val="0021057B"/>
    <w:rsid w:val="00210D78"/>
    <w:rsid w:val="00211271"/>
    <w:rsid w:val="00211635"/>
    <w:rsid w:val="0021172A"/>
    <w:rsid w:val="00211EAC"/>
    <w:rsid w:val="0021215F"/>
    <w:rsid w:val="00212185"/>
    <w:rsid w:val="002128B9"/>
    <w:rsid w:val="00212AC7"/>
    <w:rsid w:val="002130F5"/>
    <w:rsid w:val="00213701"/>
    <w:rsid w:val="002138D8"/>
    <w:rsid w:val="00213B0D"/>
    <w:rsid w:val="00213E5C"/>
    <w:rsid w:val="00213EB1"/>
    <w:rsid w:val="00213EC6"/>
    <w:rsid w:val="00214035"/>
    <w:rsid w:val="0021407E"/>
    <w:rsid w:val="002141CB"/>
    <w:rsid w:val="002145C0"/>
    <w:rsid w:val="00215092"/>
    <w:rsid w:val="00215244"/>
    <w:rsid w:val="002153D2"/>
    <w:rsid w:val="0021541C"/>
    <w:rsid w:val="00215486"/>
    <w:rsid w:val="002154B5"/>
    <w:rsid w:val="002156A0"/>
    <w:rsid w:val="00215A99"/>
    <w:rsid w:val="00215D85"/>
    <w:rsid w:val="00215E90"/>
    <w:rsid w:val="00216257"/>
    <w:rsid w:val="0021625E"/>
    <w:rsid w:val="0021647A"/>
    <w:rsid w:val="0021649B"/>
    <w:rsid w:val="002164B4"/>
    <w:rsid w:val="0021676C"/>
    <w:rsid w:val="002169D8"/>
    <w:rsid w:val="00216CF2"/>
    <w:rsid w:val="002170A7"/>
    <w:rsid w:val="00217264"/>
    <w:rsid w:val="00217526"/>
    <w:rsid w:val="002177B6"/>
    <w:rsid w:val="00217D5E"/>
    <w:rsid w:val="002200C2"/>
    <w:rsid w:val="00220132"/>
    <w:rsid w:val="00220376"/>
    <w:rsid w:val="00220449"/>
    <w:rsid w:val="00220A5F"/>
    <w:rsid w:val="00220C0E"/>
    <w:rsid w:val="00220C90"/>
    <w:rsid w:val="0022178E"/>
    <w:rsid w:val="00222137"/>
    <w:rsid w:val="00222432"/>
    <w:rsid w:val="00222533"/>
    <w:rsid w:val="002227B3"/>
    <w:rsid w:val="00222A66"/>
    <w:rsid w:val="00222D9D"/>
    <w:rsid w:val="0022301A"/>
    <w:rsid w:val="002235A8"/>
    <w:rsid w:val="00223733"/>
    <w:rsid w:val="00223ABD"/>
    <w:rsid w:val="00223C86"/>
    <w:rsid w:val="00223DBC"/>
    <w:rsid w:val="00224111"/>
    <w:rsid w:val="002243A3"/>
    <w:rsid w:val="0022443B"/>
    <w:rsid w:val="002245A3"/>
    <w:rsid w:val="00225154"/>
    <w:rsid w:val="002259BD"/>
    <w:rsid w:val="002259D3"/>
    <w:rsid w:val="00225B1C"/>
    <w:rsid w:val="00226411"/>
    <w:rsid w:val="00226651"/>
    <w:rsid w:val="00226657"/>
    <w:rsid w:val="00226973"/>
    <w:rsid w:val="00226DAD"/>
    <w:rsid w:val="00226E43"/>
    <w:rsid w:val="0022743C"/>
    <w:rsid w:val="00227693"/>
    <w:rsid w:val="002278DA"/>
    <w:rsid w:val="00227937"/>
    <w:rsid w:val="00230069"/>
    <w:rsid w:val="0023013F"/>
    <w:rsid w:val="00230BAC"/>
    <w:rsid w:val="00230F39"/>
    <w:rsid w:val="00231309"/>
    <w:rsid w:val="002314D4"/>
    <w:rsid w:val="002315CF"/>
    <w:rsid w:val="00231A4A"/>
    <w:rsid w:val="00231D58"/>
    <w:rsid w:val="00231E27"/>
    <w:rsid w:val="00232274"/>
    <w:rsid w:val="00232799"/>
    <w:rsid w:val="00232BB1"/>
    <w:rsid w:val="00232FDB"/>
    <w:rsid w:val="00232FDF"/>
    <w:rsid w:val="00233011"/>
    <w:rsid w:val="0023331D"/>
    <w:rsid w:val="00233667"/>
    <w:rsid w:val="002336F6"/>
    <w:rsid w:val="00233885"/>
    <w:rsid w:val="00233C01"/>
    <w:rsid w:val="00233C71"/>
    <w:rsid w:val="002342CA"/>
    <w:rsid w:val="002349BB"/>
    <w:rsid w:val="00234A8C"/>
    <w:rsid w:val="00234D57"/>
    <w:rsid w:val="002350FB"/>
    <w:rsid w:val="002351F5"/>
    <w:rsid w:val="00235852"/>
    <w:rsid w:val="002358A9"/>
    <w:rsid w:val="002359BD"/>
    <w:rsid w:val="00235D53"/>
    <w:rsid w:val="00235D9C"/>
    <w:rsid w:val="00235E5F"/>
    <w:rsid w:val="00236507"/>
    <w:rsid w:val="00236733"/>
    <w:rsid w:val="00236AF8"/>
    <w:rsid w:val="00236D6B"/>
    <w:rsid w:val="00236D76"/>
    <w:rsid w:val="00236E31"/>
    <w:rsid w:val="0023775C"/>
    <w:rsid w:val="00237884"/>
    <w:rsid w:val="0023793F"/>
    <w:rsid w:val="0023798B"/>
    <w:rsid w:val="00237C28"/>
    <w:rsid w:val="00237D6B"/>
    <w:rsid w:val="00237DD1"/>
    <w:rsid w:val="0024079E"/>
    <w:rsid w:val="00240B16"/>
    <w:rsid w:val="00241503"/>
    <w:rsid w:val="00241764"/>
    <w:rsid w:val="00241B1C"/>
    <w:rsid w:val="00241EAC"/>
    <w:rsid w:val="0024281B"/>
    <w:rsid w:val="00242856"/>
    <w:rsid w:val="00242868"/>
    <w:rsid w:val="00242917"/>
    <w:rsid w:val="002429FC"/>
    <w:rsid w:val="00242A9C"/>
    <w:rsid w:val="00242BE9"/>
    <w:rsid w:val="002430D9"/>
    <w:rsid w:val="00243B1D"/>
    <w:rsid w:val="00243F67"/>
    <w:rsid w:val="002440F8"/>
    <w:rsid w:val="0024419D"/>
    <w:rsid w:val="002442FF"/>
    <w:rsid w:val="002443FE"/>
    <w:rsid w:val="002445A9"/>
    <w:rsid w:val="00244BAB"/>
    <w:rsid w:val="00244BE6"/>
    <w:rsid w:val="002453A0"/>
    <w:rsid w:val="002456E7"/>
    <w:rsid w:val="0024579C"/>
    <w:rsid w:val="00245E44"/>
    <w:rsid w:val="00245F2F"/>
    <w:rsid w:val="002460B5"/>
    <w:rsid w:val="00246216"/>
    <w:rsid w:val="0024628D"/>
    <w:rsid w:val="00246AB1"/>
    <w:rsid w:val="00246AC9"/>
    <w:rsid w:val="00246EFD"/>
    <w:rsid w:val="00246F7C"/>
    <w:rsid w:val="00247353"/>
    <w:rsid w:val="00247B93"/>
    <w:rsid w:val="002501A2"/>
    <w:rsid w:val="00250200"/>
    <w:rsid w:val="00250208"/>
    <w:rsid w:val="00250746"/>
    <w:rsid w:val="00250E72"/>
    <w:rsid w:val="00250F5F"/>
    <w:rsid w:val="00251B39"/>
    <w:rsid w:val="00251F8F"/>
    <w:rsid w:val="002526A4"/>
    <w:rsid w:val="00252790"/>
    <w:rsid w:val="00252CCE"/>
    <w:rsid w:val="00253178"/>
    <w:rsid w:val="0025352C"/>
    <w:rsid w:val="00253703"/>
    <w:rsid w:val="002538E5"/>
    <w:rsid w:val="002539BD"/>
    <w:rsid w:val="00253BFF"/>
    <w:rsid w:val="00253EA6"/>
    <w:rsid w:val="00253FB5"/>
    <w:rsid w:val="00254516"/>
    <w:rsid w:val="0025451D"/>
    <w:rsid w:val="00254770"/>
    <w:rsid w:val="002549C0"/>
    <w:rsid w:val="00254B31"/>
    <w:rsid w:val="00254E4B"/>
    <w:rsid w:val="00254EBB"/>
    <w:rsid w:val="002550ED"/>
    <w:rsid w:val="00255161"/>
    <w:rsid w:val="00255233"/>
    <w:rsid w:val="0025529C"/>
    <w:rsid w:val="00255568"/>
    <w:rsid w:val="00255E24"/>
    <w:rsid w:val="00255EBA"/>
    <w:rsid w:val="00255FCB"/>
    <w:rsid w:val="0025600A"/>
    <w:rsid w:val="00256508"/>
    <w:rsid w:val="00256D64"/>
    <w:rsid w:val="00256E91"/>
    <w:rsid w:val="00257234"/>
    <w:rsid w:val="002573D8"/>
    <w:rsid w:val="00257BCE"/>
    <w:rsid w:val="00257C86"/>
    <w:rsid w:val="00257EF0"/>
    <w:rsid w:val="002604FE"/>
    <w:rsid w:val="002615CB"/>
    <w:rsid w:val="00261D01"/>
    <w:rsid w:val="0026222C"/>
    <w:rsid w:val="0026260A"/>
    <w:rsid w:val="00262647"/>
    <w:rsid w:val="002626BE"/>
    <w:rsid w:val="002626DC"/>
    <w:rsid w:val="00262C3E"/>
    <w:rsid w:val="00262FD6"/>
    <w:rsid w:val="00263CB6"/>
    <w:rsid w:val="00263CC6"/>
    <w:rsid w:val="00264510"/>
    <w:rsid w:val="00264688"/>
    <w:rsid w:val="0026481C"/>
    <w:rsid w:val="00264C4E"/>
    <w:rsid w:val="00264D97"/>
    <w:rsid w:val="00264E36"/>
    <w:rsid w:val="0026509B"/>
    <w:rsid w:val="00265B5C"/>
    <w:rsid w:val="00265D37"/>
    <w:rsid w:val="00266536"/>
    <w:rsid w:val="00266666"/>
    <w:rsid w:val="002666F6"/>
    <w:rsid w:val="002669FD"/>
    <w:rsid w:val="00266C5A"/>
    <w:rsid w:val="00266D6B"/>
    <w:rsid w:val="0026729B"/>
    <w:rsid w:val="002672DF"/>
    <w:rsid w:val="00267355"/>
    <w:rsid w:val="002674F9"/>
    <w:rsid w:val="00267514"/>
    <w:rsid w:val="00267677"/>
    <w:rsid w:val="00267A16"/>
    <w:rsid w:val="00267B68"/>
    <w:rsid w:val="00270013"/>
    <w:rsid w:val="0027020D"/>
    <w:rsid w:val="00270253"/>
    <w:rsid w:val="002705BE"/>
    <w:rsid w:val="00270630"/>
    <w:rsid w:val="002706D3"/>
    <w:rsid w:val="00270A38"/>
    <w:rsid w:val="00270A77"/>
    <w:rsid w:val="00270BCD"/>
    <w:rsid w:val="00271324"/>
    <w:rsid w:val="0027139B"/>
    <w:rsid w:val="002715E5"/>
    <w:rsid w:val="0027181D"/>
    <w:rsid w:val="00271D51"/>
    <w:rsid w:val="002726BF"/>
    <w:rsid w:val="00272773"/>
    <w:rsid w:val="00272B04"/>
    <w:rsid w:val="00273222"/>
    <w:rsid w:val="00273521"/>
    <w:rsid w:val="0027369A"/>
    <w:rsid w:val="00273832"/>
    <w:rsid w:val="00273EC9"/>
    <w:rsid w:val="002740C6"/>
    <w:rsid w:val="0027410B"/>
    <w:rsid w:val="002744F4"/>
    <w:rsid w:val="00274FE4"/>
    <w:rsid w:val="00274FFC"/>
    <w:rsid w:val="00275BE9"/>
    <w:rsid w:val="00275D42"/>
    <w:rsid w:val="00275EDA"/>
    <w:rsid w:val="00276044"/>
    <w:rsid w:val="00276273"/>
    <w:rsid w:val="00276355"/>
    <w:rsid w:val="00276500"/>
    <w:rsid w:val="00276779"/>
    <w:rsid w:val="00276989"/>
    <w:rsid w:val="002774B3"/>
    <w:rsid w:val="00277954"/>
    <w:rsid w:val="00277A99"/>
    <w:rsid w:val="00277F0C"/>
    <w:rsid w:val="00277FA1"/>
    <w:rsid w:val="00280076"/>
    <w:rsid w:val="002800FB"/>
    <w:rsid w:val="00280730"/>
    <w:rsid w:val="00281018"/>
    <w:rsid w:val="00281547"/>
    <w:rsid w:val="002816CD"/>
    <w:rsid w:val="00281774"/>
    <w:rsid w:val="002817C4"/>
    <w:rsid w:val="00281876"/>
    <w:rsid w:val="00281B1C"/>
    <w:rsid w:val="00281BB6"/>
    <w:rsid w:val="00281D35"/>
    <w:rsid w:val="00281E7C"/>
    <w:rsid w:val="0028207F"/>
    <w:rsid w:val="00282536"/>
    <w:rsid w:val="00282642"/>
    <w:rsid w:val="00282954"/>
    <w:rsid w:val="00283049"/>
    <w:rsid w:val="0028339B"/>
    <w:rsid w:val="00283444"/>
    <w:rsid w:val="0028369E"/>
    <w:rsid w:val="00283A41"/>
    <w:rsid w:val="00283F1D"/>
    <w:rsid w:val="002843E8"/>
    <w:rsid w:val="002843E9"/>
    <w:rsid w:val="00284C5A"/>
    <w:rsid w:val="00284D14"/>
    <w:rsid w:val="00284DD5"/>
    <w:rsid w:val="002851AF"/>
    <w:rsid w:val="002856E3"/>
    <w:rsid w:val="00285CD6"/>
    <w:rsid w:val="00285DE4"/>
    <w:rsid w:val="0028600E"/>
    <w:rsid w:val="00286307"/>
    <w:rsid w:val="002865FB"/>
    <w:rsid w:val="00286883"/>
    <w:rsid w:val="00286B9D"/>
    <w:rsid w:val="00287061"/>
    <w:rsid w:val="00287148"/>
    <w:rsid w:val="00287663"/>
    <w:rsid w:val="002877B2"/>
    <w:rsid w:val="00287A49"/>
    <w:rsid w:val="00287D09"/>
    <w:rsid w:val="00290057"/>
    <w:rsid w:val="002906FD"/>
    <w:rsid w:val="00290AF0"/>
    <w:rsid w:val="00290B89"/>
    <w:rsid w:val="00290D24"/>
    <w:rsid w:val="00290E20"/>
    <w:rsid w:val="0029110D"/>
    <w:rsid w:val="0029137C"/>
    <w:rsid w:val="002918A0"/>
    <w:rsid w:val="00291CBF"/>
    <w:rsid w:val="00291E45"/>
    <w:rsid w:val="00292128"/>
    <w:rsid w:val="002921F6"/>
    <w:rsid w:val="00292243"/>
    <w:rsid w:val="0029232B"/>
    <w:rsid w:val="00292AE8"/>
    <w:rsid w:val="00292BDA"/>
    <w:rsid w:val="00293078"/>
    <w:rsid w:val="00294888"/>
    <w:rsid w:val="00294C54"/>
    <w:rsid w:val="00294D1D"/>
    <w:rsid w:val="00294D63"/>
    <w:rsid w:val="00295049"/>
    <w:rsid w:val="002952C9"/>
    <w:rsid w:val="0029532A"/>
    <w:rsid w:val="0029535C"/>
    <w:rsid w:val="00295446"/>
    <w:rsid w:val="00295788"/>
    <w:rsid w:val="00295F0E"/>
    <w:rsid w:val="002961DE"/>
    <w:rsid w:val="00296404"/>
    <w:rsid w:val="002964ED"/>
    <w:rsid w:val="0029674A"/>
    <w:rsid w:val="00296DFA"/>
    <w:rsid w:val="0029763C"/>
    <w:rsid w:val="00297772"/>
    <w:rsid w:val="00297EE1"/>
    <w:rsid w:val="002A000B"/>
    <w:rsid w:val="002A058A"/>
    <w:rsid w:val="002A0639"/>
    <w:rsid w:val="002A0927"/>
    <w:rsid w:val="002A098C"/>
    <w:rsid w:val="002A0AD2"/>
    <w:rsid w:val="002A0F5A"/>
    <w:rsid w:val="002A100B"/>
    <w:rsid w:val="002A1483"/>
    <w:rsid w:val="002A1B5B"/>
    <w:rsid w:val="002A1BAF"/>
    <w:rsid w:val="002A2648"/>
    <w:rsid w:val="002A277C"/>
    <w:rsid w:val="002A2AF0"/>
    <w:rsid w:val="002A2EF1"/>
    <w:rsid w:val="002A32A2"/>
    <w:rsid w:val="002A3564"/>
    <w:rsid w:val="002A3B5A"/>
    <w:rsid w:val="002A3F30"/>
    <w:rsid w:val="002A3FC2"/>
    <w:rsid w:val="002A41FD"/>
    <w:rsid w:val="002A47F8"/>
    <w:rsid w:val="002A4D91"/>
    <w:rsid w:val="002A52A1"/>
    <w:rsid w:val="002A54BA"/>
    <w:rsid w:val="002A5BC1"/>
    <w:rsid w:val="002A5C5C"/>
    <w:rsid w:val="002A5E22"/>
    <w:rsid w:val="002A5E67"/>
    <w:rsid w:val="002A6183"/>
    <w:rsid w:val="002A62F0"/>
    <w:rsid w:val="002A644F"/>
    <w:rsid w:val="002A69B8"/>
    <w:rsid w:val="002A6BFA"/>
    <w:rsid w:val="002A704F"/>
    <w:rsid w:val="002A74D2"/>
    <w:rsid w:val="002A78EC"/>
    <w:rsid w:val="002A7BFF"/>
    <w:rsid w:val="002A7E38"/>
    <w:rsid w:val="002B002B"/>
    <w:rsid w:val="002B05FB"/>
    <w:rsid w:val="002B0715"/>
    <w:rsid w:val="002B0A3E"/>
    <w:rsid w:val="002B0E57"/>
    <w:rsid w:val="002B154A"/>
    <w:rsid w:val="002B1DE7"/>
    <w:rsid w:val="002B1F73"/>
    <w:rsid w:val="002B2173"/>
    <w:rsid w:val="002B240A"/>
    <w:rsid w:val="002B24EE"/>
    <w:rsid w:val="002B26FC"/>
    <w:rsid w:val="002B2705"/>
    <w:rsid w:val="002B28E4"/>
    <w:rsid w:val="002B2E3A"/>
    <w:rsid w:val="002B2EE3"/>
    <w:rsid w:val="002B3007"/>
    <w:rsid w:val="002B328D"/>
    <w:rsid w:val="002B3353"/>
    <w:rsid w:val="002B33EE"/>
    <w:rsid w:val="002B4573"/>
    <w:rsid w:val="002B4847"/>
    <w:rsid w:val="002B4920"/>
    <w:rsid w:val="002B4A03"/>
    <w:rsid w:val="002B4A8D"/>
    <w:rsid w:val="002B4B78"/>
    <w:rsid w:val="002B4CFD"/>
    <w:rsid w:val="002B4D78"/>
    <w:rsid w:val="002B4FF0"/>
    <w:rsid w:val="002B51F5"/>
    <w:rsid w:val="002B548A"/>
    <w:rsid w:val="002B5FA1"/>
    <w:rsid w:val="002B609C"/>
    <w:rsid w:val="002B612D"/>
    <w:rsid w:val="002B62C5"/>
    <w:rsid w:val="002B6685"/>
    <w:rsid w:val="002B67B5"/>
    <w:rsid w:val="002B69E3"/>
    <w:rsid w:val="002B6CBD"/>
    <w:rsid w:val="002B6EA1"/>
    <w:rsid w:val="002B739C"/>
    <w:rsid w:val="002B7904"/>
    <w:rsid w:val="002C01AC"/>
    <w:rsid w:val="002C03AF"/>
    <w:rsid w:val="002C069E"/>
    <w:rsid w:val="002C0E45"/>
    <w:rsid w:val="002C0F60"/>
    <w:rsid w:val="002C11D9"/>
    <w:rsid w:val="002C18D1"/>
    <w:rsid w:val="002C229A"/>
    <w:rsid w:val="002C245D"/>
    <w:rsid w:val="002C2489"/>
    <w:rsid w:val="002C2C3C"/>
    <w:rsid w:val="002C2F40"/>
    <w:rsid w:val="002C3E38"/>
    <w:rsid w:val="002C3E7C"/>
    <w:rsid w:val="002C3F24"/>
    <w:rsid w:val="002C4496"/>
    <w:rsid w:val="002C494A"/>
    <w:rsid w:val="002C4973"/>
    <w:rsid w:val="002C4BF6"/>
    <w:rsid w:val="002C4FA8"/>
    <w:rsid w:val="002C530F"/>
    <w:rsid w:val="002C5356"/>
    <w:rsid w:val="002C55AD"/>
    <w:rsid w:val="002C58E0"/>
    <w:rsid w:val="002C5C70"/>
    <w:rsid w:val="002C5EB4"/>
    <w:rsid w:val="002C602E"/>
    <w:rsid w:val="002C62AF"/>
    <w:rsid w:val="002C688C"/>
    <w:rsid w:val="002C68FA"/>
    <w:rsid w:val="002C6905"/>
    <w:rsid w:val="002C697D"/>
    <w:rsid w:val="002C6FA0"/>
    <w:rsid w:val="002C7125"/>
    <w:rsid w:val="002C7307"/>
    <w:rsid w:val="002C73DA"/>
    <w:rsid w:val="002C78DD"/>
    <w:rsid w:val="002C7CD0"/>
    <w:rsid w:val="002D017C"/>
    <w:rsid w:val="002D04B9"/>
    <w:rsid w:val="002D059D"/>
    <w:rsid w:val="002D0813"/>
    <w:rsid w:val="002D086D"/>
    <w:rsid w:val="002D0914"/>
    <w:rsid w:val="002D0A48"/>
    <w:rsid w:val="002D0F4D"/>
    <w:rsid w:val="002D1175"/>
    <w:rsid w:val="002D11FA"/>
    <w:rsid w:val="002D13D7"/>
    <w:rsid w:val="002D155C"/>
    <w:rsid w:val="002D1597"/>
    <w:rsid w:val="002D1F9B"/>
    <w:rsid w:val="002D2181"/>
    <w:rsid w:val="002D23B3"/>
    <w:rsid w:val="002D2730"/>
    <w:rsid w:val="002D2BF0"/>
    <w:rsid w:val="002D30E0"/>
    <w:rsid w:val="002D3120"/>
    <w:rsid w:val="002D31E8"/>
    <w:rsid w:val="002D32BA"/>
    <w:rsid w:val="002D3415"/>
    <w:rsid w:val="002D3D74"/>
    <w:rsid w:val="002D442E"/>
    <w:rsid w:val="002D4904"/>
    <w:rsid w:val="002D4932"/>
    <w:rsid w:val="002D4D79"/>
    <w:rsid w:val="002D4DBD"/>
    <w:rsid w:val="002D528D"/>
    <w:rsid w:val="002D53FD"/>
    <w:rsid w:val="002D55B7"/>
    <w:rsid w:val="002D5780"/>
    <w:rsid w:val="002D5A11"/>
    <w:rsid w:val="002D5A12"/>
    <w:rsid w:val="002D5AB2"/>
    <w:rsid w:val="002D5B0A"/>
    <w:rsid w:val="002D5B4D"/>
    <w:rsid w:val="002D5D5E"/>
    <w:rsid w:val="002D6112"/>
    <w:rsid w:val="002D611B"/>
    <w:rsid w:val="002D63CA"/>
    <w:rsid w:val="002D64A8"/>
    <w:rsid w:val="002D662F"/>
    <w:rsid w:val="002D67C2"/>
    <w:rsid w:val="002D6D19"/>
    <w:rsid w:val="002D7478"/>
    <w:rsid w:val="002D7F76"/>
    <w:rsid w:val="002E04EB"/>
    <w:rsid w:val="002E08AB"/>
    <w:rsid w:val="002E1021"/>
    <w:rsid w:val="002E141F"/>
    <w:rsid w:val="002E14E7"/>
    <w:rsid w:val="002E1576"/>
    <w:rsid w:val="002E1591"/>
    <w:rsid w:val="002E174C"/>
    <w:rsid w:val="002E1CE3"/>
    <w:rsid w:val="002E1D58"/>
    <w:rsid w:val="002E2D86"/>
    <w:rsid w:val="002E3468"/>
    <w:rsid w:val="002E3ABA"/>
    <w:rsid w:val="002E3AC3"/>
    <w:rsid w:val="002E3D33"/>
    <w:rsid w:val="002E4810"/>
    <w:rsid w:val="002E4C1C"/>
    <w:rsid w:val="002E4D11"/>
    <w:rsid w:val="002E4D5C"/>
    <w:rsid w:val="002E4EF7"/>
    <w:rsid w:val="002E4F35"/>
    <w:rsid w:val="002E5EB3"/>
    <w:rsid w:val="002E6533"/>
    <w:rsid w:val="002E732A"/>
    <w:rsid w:val="002E7CF0"/>
    <w:rsid w:val="002E7DDC"/>
    <w:rsid w:val="002F013C"/>
    <w:rsid w:val="002F01C7"/>
    <w:rsid w:val="002F0304"/>
    <w:rsid w:val="002F0E70"/>
    <w:rsid w:val="002F1457"/>
    <w:rsid w:val="002F15C5"/>
    <w:rsid w:val="002F1C11"/>
    <w:rsid w:val="002F1E50"/>
    <w:rsid w:val="002F2089"/>
    <w:rsid w:val="002F2814"/>
    <w:rsid w:val="002F2C76"/>
    <w:rsid w:val="002F2D6F"/>
    <w:rsid w:val="002F31A3"/>
    <w:rsid w:val="002F35B8"/>
    <w:rsid w:val="002F366A"/>
    <w:rsid w:val="002F3814"/>
    <w:rsid w:val="002F3A59"/>
    <w:rsid w:val="002F486D"/>
    <w:rsid w:val="002F4C03"/>
    <w:rsid w:val="002F4DB7"/>
    <w:rsid w:val="002F4E50"/>
    <w:rsid w:val="002F51D2"/>
    <w:rsid w:val="002F531B"/>
    <w:rsid w:val="002F55C3"/>
    <w:rsid w:val="002F5803"/>
    <w:rsid w:val="002F580A"/>
    <w:rsid w:val="002F5DD0"/>
    <w:rsid w:val="002F6518"/>
    <w:rsid w:val="002F6878"/>
    <w:rsid w:val="002F6B9E"/>
    <w:rsid w:val="002F6C74"/>
    <w:rsid w:val="002F73F6"/>
    <w:rsid w:val="002F7888"/>
    <w:rsid w:val="002F7A57"/>
    <w:rsid w:val="002F7BEA"/>
    <w:rsid w:val="002F7D0F"/>
    <w:rsid w:val="002F7E24"/>
    <w:rsid w:val="002F7F8C"/>
    <w:rsid w:val="0030005B"/>
    <w:rsid w:val="003004AD"/>
    <w:rsid w:val="00300D22"/>
    <w:rsid w:val="00300FFB"/>
    <w:rsid w:val="00301488"/>
    <w:rsid w:val="00301736"/>
    <w:rsid w:val="00302350"/>
    <w:rsid w:val="003024BD"/>
    <w:rsid w:val="00302FB4"/>
    <w:rsid w:val="00303483"/>
    <w:rsid w:val="003034A9"/>
    <w:rsid w:val="0030354C"/>
    <w:rsid w:val="00303DBE"/>
    <w:rsid w:val="00304601"/>
    <w:rsid w:val="003048AA"/>
    <w:rsid w:val="00304AB4"/>
    <w:rsid w:val="0030523B"/>
    <w:rsid w:val="00305762"/>
    <w:rsid w:val="003061CC"/>
    <w:rsid w:val="0030630C"/>
    <w:rsid w:val="00306391"/>
    <w:rsid w:val="00306681"/>
    <w:rsid w:val="003066FB"/>
    <w:rsid w:val="0030730D"/>
    <w:rsid w:val="00307619"/>
    <w:rsid w:val="003078A1"/>
    <w:rsid w:val="00307E43"/>
    <w:rsid w:val="00307EE5"/>
    <w:rsid w:val="003102E8"/>
    <w:rsid w:val="00310669"/>
    <w:rsid w:val="003106C9"/>
    <w:rsid w:val="00310AFB"/>
    <w:rsid w:val="00310B3F"/>
    <w:rsid w:val="00310D6F"/>
    <w:rsid w:val="00310E3E"/>
    <w:rsid w:val="00310F01"/>
    <w:rsid w:val="00310F24"/>
    <w:rsid w:val="00311045"/>
    <w:rsid w:val="00311056"/>
    <w:rsid w:val="0031107B"/>
    <w:rsid w:val="00311F66"/>
    <w:rsid w:val="00311FC7"/>
    <w:rsid w:val="00312128"/>
    <w:rsid w:val="00312D3F"/>
    <w:rsid w:val="00312F54"/>
    <w:rsid w:val="003132F9"/>
    <w:rsid w:val="003139EE"/>
    <w:rsid w:val="00313B59"/>
    <w:rsid w:val="00313E62"/>
    <w:rsid w:val="00313E8F"/>
    <w:rsid w:val="00314049"/>
    <w:rsid w:val="00314229"/>
    <w:rsid w:val="003145E6"/>
    <w:rsid w:val="00315909"/>
    <w:rsid w:val="00315B3E"/>
    <w:rsid w:val="00315F9D"/>
    <w:rsid w:val="003160BB"/>
    <w:rsid w:val="00316523"/>
    <w:rsid w:val="0031674D"/>
    <w:rsid w:val="003169AF"/>
    <w:rsid w:val="0031791D"/>
    <w:rsid w:val="00317ACF"/>
    <w:rsid w:val="00317BE4"/>
    <w:rsid w:val="00320C83"/>
    <w:rsid w:val="003214B3"/>
    <w:rsid w:val="00321679"/>
    <w:rsid w:val="003229D5"/>
    <w:rsid w:val="00322EFB"/>
    <w:rsid w:val="003231B5"/>
    <w:rsid w:val="003237E0"/>
    <w:rsid w:val="00323844"/>
    <w:rsid w:val="00323ADE"/>
    <w:rsid w:val="00323B01"/>
    <w:rsid w:val="00323D81"/>
    <w:rsid w:val="003240E8"/>
    <w:rsid w:val="003241CC"/>
    <w:rsid w:val="00324701"/>
    <w:rsid w:val="003248DC"/>
    <w:rsid w:val="00324BD0"/>
    <w:rsid w:val="00324C36"/>
    <w:rsid w:val="00325086"/>
    <w:rsid w:val="0032547A"/>
    <w:rsid w:val="00325694"/>
    <w:rsid w:val="00325971"/>
    <w:rsid w:val="00325CB0"/>
    <w:rsid w:val="00326064"/>
    <w:rsid w:val="003265D6"/>
    <w:rsid w:val="00326A40"/>
    <w:rsid w:val="00326DEB"/>
    <w:rsid w:val="00326DF5"/>
    <w:rsid w:val="00326FF2"/>
    <w:rsid w:val="003273DB"/>
    <w:rsid w:val="003273ED"/>
    <w:rsid w:val="00327510"/>
    <w:rsid w:val="0033012C"/>
    <w:rsid w:val="0033025F"/>
    <w:rsid w:val="003304BE"/>
    <w:rsid w:val="0033086A"/>
    <w:rsid w:val="00330C24"/>
    <w:rsid w:val="00330D74"/>
    <w:rsid w:val="00330E80"/>
    <w:rsid w:val="00330E8B"/>
    <w:rsid w:val="00331335"/>
    <w:rsid w:val="00331435"/>
    <w:rsid w:val="003317EF"/>
    <w:rsid w:val="00331B0F"/>
    <w:rsid w:val="00331DD9"/>
    <w:rsid w:val="00332011"/>
    <w:rsid w:val="003325A7"/>
    <w:rsid w:val="00332629"/>
    <w:rsid w:val="00332D8A"/>
    <w:rsid w:val="00332EDC"/>
    <w:rsid w:val="00332F7F"/>
    <w:rsid w:val="003331FF"/>
    <w:rsid w:val="0033326E"/>
    <w:rsid w:val="00333418"/>
    <w:rsid w:val="00333486"/>
    <w:rsid w:val="00333631"/>
    <w:rsid w:val="0033384A"/>
    <w:rsid w:val="00333A5F"/>
    <w:rsid w:val="003340D9"/>
    <w:rsid w:val="00334B03"/>
    <w:rsid w:val="00334DA0"/>
    <w:rsid w:val="00334E6D"/>
    <w:rsid w:val="00334F66"/>
    <w:rsid w:val="0033575A"/>
    <w:rsid w:val="003357D4"/>
    <w:rsid w:val="0033645E"/>
    <w:rsid w:val="0033727E"/>
    <w:rsid w:val="00337B15"/>
    <w:rsid w:val="00337B60"/>
    <w:rsid w:val="00337F68"/>
    <w:rsid w:val="00340012"/>
    <w:rsid w:val="003400C5"/>
    <w:rsid w:val="00340419"/>
    <w:rsid w:val="0034062B"/>
    <w:rsid w:val="00340E70"/>
    <w:rsid w:val="00341107"/>
    <w:rsid w:val="00341111"/>
    <w:rsid w:val="003413A9"/>
    <w:rsid w:val="003418FC"/>
    <w:rsid w:val="00341CCC"/>
    <w:rsid w:val="00342062"/>
    <w:rsid w:val="0034206A"/>
    <w:rsid w:val="00342117"/>
    <w:rsid w:val="00342C26"/>
    <w:rsid w:val="003432B0"/>
    <w:rsid w:val="00343974"/>
    <w:rsid w:val="00343EC8"/>
    <w:rsid w:val="00343F5C"/>
    <w:rsid w:val="003440CF"/>
    <w:rsid w:val="003441AF"/>
    <w:rsid w:val="003442EC"/>
    <w:rsid w:val="003447FF"/>
    <w:rsid w:val="00344815"/>
    <w:rsid w:val="00344C76"/>
    <w:rsid w:val="00344C94"/>
    <w:rsid w:val="00344CD2"/>
    <w:rsid w:val="00344F31"/>
    <w:rsid w:val="00344F5D"/>
    <w:rsid w:val="0034549A"/>
    <w:rsid w:val="00345550"/>
    <w:rsid w:val="00345B35"/>
    <w:rsid w:val="00345CEB"/>
    <w:rsid w:val="00345F60"/>
    <w:rsid w:val="003460B1"/>
    <w:rsid w:val="00346123"/>
    <w:rsid w:val="00346530"/>
    <w:rsid w:val="00346F91"/>
    <w:rsid w:val="003472FF"/>
    <w:rsid w:val="003477B6"/>
    <w:rsid w:val="003477D0"/>
    <w:rsid w:val="00347E94"/>
    <w:rsid w:val="003500B1"/>
    <w:rsid w:val="00350826"/>
    <w:rsid w:val="0035087B"/>
    <w:rsid w:val="003508F5"/>
    <w:rsid w:val="003509C1"/>
    <w:rsid w:val="00351710"/>
    <w:rsid w:val="00351899"/>
    <w:rsid w:val="003518E6"/>
    <w:rsid w:val="0035196D"/>
    <w:rsid w:val="00351C26"/>
    <w:rsid w:val="00351C94"/>
    <w:rsid w:val="00351F7F"/>
    <w:rsid w:val="003521BD"/>
    <w:rsid w:val="00352620"/>
    <w:rsid w:val="00352AA8"/>
    <w:rsid w:val="00353376"/>
    <w:rsid w:val="003533B1"/>
    <w:rsid w:val="003533C5"/>
    <w:rsid w:val="003533DA"/>
    <w:rsid w:val="0035343B"/>
    <w:rsid w:val="003537AD"/>
    <w:rsid w:val="0035395A"/>
    <w:rsid w:val="003541DF"/>
    <w:rsid w:val="00354237"/>
    <w:rsid w:val="0035424B"/>
    <w:rsid w:val="00354613"/>
    <w:rsid w:val="00354C6A"/>
    <w:rsid w:val="003550C7"/>
    <w:rsid w:val="003552A6"/>
    <w:rsid w:val="00355691"/>
    <w:rsid w:val="003556BF"/>
    <w:rsid w:val="00355C07"/>
    <w:rsid w:val="00355CBC"/>
    <w:rsid w:val="0035669B"/>
    <w:rsid w:val="00356ABE"/>
    <w:rsid w:val="00356ABF"/>
    <w:rsid w:val="00356D65"/>
    <w:rsid w:val="00356E78"/>
    <w:rsid w:val="00357331"/>
    <w:rsid w:val="003574F1"/>
    <w:rsid w:val="003577CF"/>
    <w:rsid w:val="00357877"/>
    <w:rsid w:val="00357977"/>
    <w:rsid w:val="00360039"/>
    <w:rsid w:val="0036075B"/>
    <w:rsid w:val="00360776"/>
    <w:rsid w:val="0036089B"/>
    <w:rsid w:val="00360DB5"/>
    <w:rsid w:val="00361074"/>
    <w:rsid w:val="003613F4"/>
    <w:rsid w:val="003617EC"/>
    <w:rsid w:val="003619CE"/>
    <w:rsid w:val="00361F3F"/>
    <w:rsid w:val="003624AC"/>
    <w:rsid w:val="00362751"/>
    <w:rsid w:val="003627DA"/>
    <w:rsid w:val="00362EB4"/>
    <w:rsid w:val="003632B2"/>
    <w:rsid w:val="003633ED"/>
    <w:rsid w:val="00363730"/>
    <w:rsid w:val="00363994"/>
    <w:rsid w:val="00363ECA"/>
    <w:rsid w:val="00363F5B"/>
    <w:rsid w:val="00363F91"/>
    <w:rsid w:val="00364368"/>
    <w:rsid w:val="00364816"/>
    <w:rsid w:val="00364A4A"/>
    <w:rsid w:val="00364C7B"/>
    <w:rsid w:val="00364E09"/>
    <w:rsid w:val="00364FD4"/>
    <w:rsid w:val="0036523D"/>
    <w:rsid w:val="00365318"/>
    <w:rsid w:val="003654AC"/>
    <w:rsid w:val="00365901"/>
    <w:rsid w:val="00365A17"/>
    <w:rsid w:val="00365A29"/>
    <w:rsid w:val="00365C73"/>
    <w:rsid w:val="00365CA4"/>
    <w:rsid w:val="0036601C"/>
    <w:rsid w:val="0036625C"/>
    <w:rsid w:val="003662C1"/>
    <w:rsid w:val="0036630D"/>
    <w:rsid w:val="00366C24"/>
    <w:rsid w:val="00367251"/>
    <w:rsid w:val="003675A9"/>
    <w:rsid w:val="00367E70"/>
    <w:rsid w:val="00370299"/>
    <w:rsid w:val="00370689"/>
    <w:rsid w:val="0037073B"/>
    <w:rsid w:val="00370B0B"/>
    <w:rsid w:val="00370CEC"/>
    <w:rsid w:val="00370F3B"/>
    <w:rsid w:val="003712E5"/>
    <w:rsid w:val="00371341"/>
    <w:rsid w:val="003716F7"/>
    <w:rsid w:val="00371751"/>
    <w:rsid w:val="00371A88"/>
    <w:rsid w:val="00371F2A"/>
    <w:rsid w:val="003725A6"/>
    <w:rsid w:val="00372993"/>
    <w:rsid w:val="00372A0D"/>
    <w:rsid w:val="00372A74"/>
    <w:rsid w:val="00372BF7"/>
    <w:rsid w:val="00372C08"/>
    <w:rsid w:val="0037307F"/>
    <w:rsid w:val="00373236"/>
    <w:rsid w:val="00373407"/>
    <w:rsid w:val="0037369B"/>
    <w:rsid w:val="0037382E"/>
    <w:rsid w:val="00373844"/>
    <w:rsid w:val="00373FB0"/>
    <w:rsid w:val="00374697"/>
    <w:rsid w:val="003746E5"/>
    <w:rsid w:val="003747CA"/>
    <w:rsid w:val="00374849"/>
    <w:rsid w:val="00374986"/>
    <w:rsid w:val="003749D1"/>
    <w:rsid w:val="00374A86"/>
    <w:rsid w:val="00374E0F"/>
    <w:rsid w:val="00374ECD"/>
    <w:rsid w:val="00375229"/>
    <w:rsid w:val="00375502"/>
    <w:rsid w:val="0037604E"/>
    <w:rsid w:val="0037633B"/>
    <w:rsid w:val="003764B8"/>
    <w:rsid w:val="003764C7"/>
    <w:rsid w:val="003767D2"/>
    <w:rsid w:val="003768D2"/>
    <w:rsid w:val="00376925"/>
    <w:rsid w:val="00377E65"/>
    <w:rsid w:val="0038014F"/>
    <w:rsid w:val="00380409"/>
    <w:rsid w:val="0038045D"/>
    <w:rsid w:val="00380923"/>
    <w:rsid w:val="00381143"/>
    <w:rsid w:val="00381AA0"/>
    <w:rsid w:val="00382564"/>
    <w:rsid w:val="0038280A"/>
    <w:rsid w:val="00382B68"/>
    <w:rsid w:val="00383295"/>
    <w:rsid w:val="003840E8"/>
    <w:rsid w:val="00384752"/>
    <w:rsid w:val="00384883"/>
    <w:rsid w:val="00384A7D"/>
    <w:rsid w:val="00384B1D"/>
    <w:rsid w:val="00384F31"/>
    <w:rsid w:val="00385136"/>
    <w:rsid w:val="00385158"/>
    <w:rsid w:val="0038530C"/>
    <w:rsid w:val="00385316"/>
    <w:rsid w:val="0038646A"/>
    <w:rsid w:val="003869AA"/>
    <w:rsid w:val="00386AE4"/>
    <w:rsid w:val="00386BBA"/>
    <w:rsid w:val="00386C6F"/>
    <w:rsid w:val="003871EA"/>
    <w:rsid w:val="00387264"/>
    <w:rsid w:val="00387589"/>
    <w:rsid w:val="0038764F"/>
    <w:rsid w:val="003900D6"/>
    <w:rsid w:val="003903E5"/>
    <w:rsid w:val="003904DF"/>
    <w:rsid w:val="003907AB"/>
    <w:rsid w:val="00390C35"/>
    <w:rsid w:val="00390E15"/>
    <w:rsid w:val="00390E33"/>
    <w:rsid w:val="00390E53"/>
    <w:rsid w:val="00391535"/>
    <w:rsid w:val="00391670"/>
    <w:rsid w:val="00391688"/>
    <w:rsid w:val="0039198A"/>
    <w:rsid w:val="003920F9"/>
    <w:rsid w:val="00392216"/>
    <w:rsid w:val="0039268A"/>
    <w:rsid w:val="00392B8A"/>
    <w:rsid w:val="00392C0D"/>
    <w:rsid w:val="00392ED6"/>
    <w:rsid w:val="00394169"/>
    <w:rsid w:val="00394920"/>
    <w:rsid w:val="00395018"/>
    <w:rsid w:val="00395407"/>
    <w:rsid w:val="003956DB"/>
    <w:rsid w:val="00395AAB"/>
    <w:rsid w:val="00395BF0"/>
    <w:rsid w:val="00395BF8"/>
    <w:rsid w:val="00396C03"/>
    <w:rsid w:val="00396DA6"/>
    <w:rsid w:val="0039731C"/>
    <w:rsid w:val="00397904"/>
    <w:rsid w:val="00397D31"/>
    <w:rsid w:val="00397D3E"/>
    <w:rsid w:val="00397E1D"/>
    <w:rsid w:val="00397F08"/>
    <w:rsid w:val="003A0130"/>
    <w:rsid w:val="003A02B0"/>
    <w:rsid w:val="003A030F"/>
    <w:rsid w:val="003A032A"/>
    <w:rsid w:val="003A043D"/>
    <w:rsid w:val="003A079F"/>
    <w:rsid w:val="003A1946"/>
    <w:rsid w:val="003A19E1"/>
    <w:rsid w:val="003A1D97"/>
    <w:rsid w:val="003A1DD1"/>
    <w:rsid w:val="003A1F7B"/>
    <w:rsid w:val="003A2A0B"/>
    <w:rsid w:val="003A3095"/>
    <w:rsid w:val="003A3140"/>
    <w:rsid w:val="003A3644"/>
    <w:rsid w:val="003A3794"/>
    <w:rsid w:val="003A394A"/>
    <w:rsid w:val="003A3EFF"/>
    <w:rsid w:val="003A40B9"/>
    <w:rsid w:val="003A4A4B"/>
    <w:rsid w:val="003A4C67"/>
    <w:rsid w:val="003A4E30"/>
    <w:rsid w:val="003A4F75"/>
    <w:rsid w:val="003A4FA3"/>
    <w:rsid w:val="003A5104"/>
    <w:rsid w:val="003A51B3"/>
    <w:rsid w:val="003A5C06"/>
    <w:rsid w:val="003A6721"/>
    <w:rsid w:val="003A6C32"/>
    <w:rsid w:val="003A6C88"/>
    <w:rsid w:val="003A6F9D"/>
    <w:rsid w:val="003A7029"/>
    <w:rsid w:val="003A77BE"/>
    <w:rsid w:val="003A78FD"/>
    <w:rsid w:val="003A7943"/>
    <w:rsid w:val="003A79D7"/>
    <w:rsid w:val="003A7D9B"/>
    <w:rsid w:val="003A7E83"/>
    <w:rsid w:val="003B004B"/>
    <w:rsid w:val="003B0279"/>
    <w:rsid w:val="003B0583"/>
    <w:rsid w:val="003B110F"/>
    <w:rsid w:val="003B174A"/>
    <w:rsid w:val="003B1E29"/>
    <w:rsid w:val="003B1E46"/>
    <w:rsid w:val="003B2800"/>
    <w:rsid w:val="003B2ABA"/>
    <w:rsid w:val="003B2BE5"/>
    <w:rsid w:val="003B4443"/>
    <w:rsid w:val="003B47EA"/>
    <w:rsid w:val="003B486B"/>
    <w:rsid w:val="003B4953"/>
    <w:rsid w:val="003B4B14"/>
    <w:rsid w:val="003B4CF4"/>
    <w:rsid w:val="003B59F2"/>
    <w:rsid w:val="003B5D23"/>
    <w:rsid w:val="003B66E2"/>
    <w:rsid w:val="003B68AD"/>
    <w:rsid w:val="003B6929"/>
    <w:rsid w:val="003B719D"/>
    <w:rsid w:val="003B7462"/>
    <w:rsid w:val="003C00CE"/>
    <w:rsid w:val="003C043B"/>
    <w:rsid w:val="003C04F0"/>
    <w:rsid w:val="003C0897"/>
    <w:rsid w:val="003C0926"/>
    <w:rsid w:val="003C0AEA"/>
    <w:rsid w:val="003C11A0"/>
    <w:rsid w:val="003C1D9A"/>
    <w:rsid w:val="003C1FCE"/>
    <w:rsid w:val="003C336E"/>
    <w:rsid w:val="003C35BA"/>
    <w:rsid w:val="003C3A37"/>
    <w:rsid w:val="003C3A49"/>
    <w:rsid w:val="003C3D1D"/>
    <w:rsid w:val="003C47E8"/>
    <w:rsid w:val="003C4866"/>
    <w:rsid w:val="003C4918"/>
    <w:rsid w:val="003C4A4E"/>
    <w:rsid w:val="003C4CED"/>
    <w:rsid w:val="003C4D6E"/>
    <w:rsid w:val="003C5250"/>
    <w:rsid w:val="003C5B23"/>
    <w:rsid w:val="003C5DB3"/>
    <w:rsid w:val="003C5F7C"/>
    <w:rsid w:val="003C677F"/>
    <w:rsid w:val="003C6A8B"/>
    <w:rsid w:val="003C6AB4"/>
    <w:rsid w:val="003C6FED"/>
    <w:rsid w:val="003C723B"/>
    <w:rsid w:val="003C74DF"/>
    <w:rsid w:val="003D008D"/>
    <w:rsid w:val="003D0423"/>
    <w:rsid w:val="003D0441"/>
    <w:rsid w:val="003D05EE"/>
    <w:rsid w:val="003D070A"/>
    <w:rsid w:val="003D0AB5"/>
    <w:rsid w:val="003D0DBA"/>
    <w:rsid w:val="003D10BE"/>
    <w:rsid w:val="003D1192"/>
    <w:rsid w:val="003D11FC"/>
    <w:rsid w:val="003D1351"/>
    <w:rsid w:val="003D1493"/>
    <w:rsid w:val="003D269F"/>
    <w:rsid w:val="003D34CF"/>
    <w:rsid w:val="003D3F5D"/>
    <w:rsid w:val="003D3FC7"/>
    <w:rsid w:val="003D4126"/>
    <w:rsid w:val="003D4393"/>
    <w:rsid w:val="003D4547"/>
    <w:rsid w:val="003D455C"/>
    <w:rsid w:val="003D4980"/>
    <w:rsid w:val="003D49B5"/>
    <w:rsid w:val="003D502A"/>
    <w:rsid w:val="003D570C"/>
    <w:rsid w:val="003D59CC"/>
    <w:rsid w:val="003D5C54"/>
    <w:rsid w:val="003D67BC"/>
    <w:rsid w:val="003D6BF1"/>
    <w:rsid w:val="003D7157"/>
    <w:rsid w:val="003D7859"/>
    <w:rsid w:val="003D7930"/>
    <w:rsid w:val="003D794C"/>
    <w:rsid w:val="003D7B72"/>
    <w:rsid w:val="003D7BA2"/>
    <w:rsid w:val="003E024E"/>
    <w:rsid w:val="003E04AC"/>
    <w:rsid w:val="003E0526"/>
    <w:rsid w:val="003E054D"/>
    <w:rsid w:val="003E08BF"/>
    <w:rsid w:val="003E0A42"/>
    <w:rsid w:val="003E0A72"/>
    <w:rsid w:val="003E0B98"/>
    <w:rsid w:val="003E0DE6"/>
    <w:rsid w:val="003E0E9F"/>
    <w:rsid w:val="003E16A9"/>
    <w:rsid w:val="003E1C46"/>
    <w:rsid w:val="003E1F22"/>
    <w:rsid w:val="003E2270"/>
    <w:rsid w:val="003E2AE9"/>
    <w:rsid w:val="003E31CE"/>
    <w:rsid w:val="003E3355"/>
    <w:rsid w:val="003E370E"/>
    <w:rsid w:val="003E378B"/>
    <w:rsid w:val="003E3DBB"/>
    <w:rsid w:val="003E3FBC"/>
    <w:rsid w:val="003E41E2"/>
    <w:rsid w:val="003E423A"/>
    <w:rsid w:val="003E44AB"/>
    <w:rsid w:val="003E4647"/>
    <w:rsid w:val="003E47F4"/>
    <w:rsid w:val="003E49EB"/>
    <w:rsid w:val="003E4BBD"/>
    <w:rsid w:val="003E4E8D"/>
    <w:rsid w:val="003E566E"/>
    <w:rsid w:val="003E5DFF"/>
    <w:rsid w:val="003E5E8E"/>
    <w:rsid w:val="003E5EE2"/>
    <w:rsid w:val="003E66CA"/>
    <w:rsid w:val="003E6903"/>
    <w:rsid w:val="003E7A28"/>
    <w:rsid w:val="003E7ED8"/>
    <w:rsid w:val="003F0142"/>
    <w:rsid w:val="003F03CF"/>
    <w:rsid w:val="003F085E"/>
    <w:rsid w:val="003F0A5B"/>
    <w:rsid w:val="003F0AA4"/>
    <w:rsid w:val="003F0B82"/>
    <w:rsid w:val="003F0D41"/>
    <w:rsid w:val="003F1076"/>
    <w:rsid w:val="003F198A"/>
    <w:rsid w:val="003F1B80"/>
    <w:rsid w:val="003F1C31"/>
    <w:rsid w:val="003F278F"/>
    <w:rsid w:val="003F3811"/>
    <w:rsid w:val="003F3A65"/>
    <w:rsid w:val="003F3FD5"/>
    <w:rsid w:val="003F4132"/>
    <w:rsid w:val="003F47C3"/>
    <w:rsid w:val="003F5496"/>
    <w:rsid w:val="003F5795"/>
    <w:rsid w:val="003F58F8"/>
    <w:rsid w:val="003F5FFB"/>
    <w:rsid w:val="003F6395"/>
    <w:rsid w:val="003F6402"/>
    <w:rsid w:val="003F644A"/>
    <w:rsid w:val="003F661A"/>
    <w:rsid w:val="003F6D43"/>
    <w:rsid w:val="003F797C"/>
    <w:rsid w:val="00400053"/>
    <w:rsid w:val="004001E5"/>
    <w:rsid w:val="0040047D"/>
    <w:rsid w:val="00400716"/>
    <w:rsid w:val="00400D28"/>
    <w:rsid w:val="00400D34"/>
    <w:rsid w:val="00400FE4"/>
    <w:rsid w:val="00401153"/>
    <w:rsid w:val="00401E9B"/>
    <w:rsid w:val="00402125"/>
    <w:rsid w:val="0040289B"/>
    <w:rsid w:val="00402DC7"/>
    <w:rsid w:val="00402F55"/>
    <w:rsid w:val="00403129"/>
    <w:rsid w:val="0040354B"/>
    <w:rsid w:val="00403C0D"/>
    <w:rsid w:val="00403D14"/>
    <w:rsid w:val="004043EF"/>
    <w:rsid w:val="004044EB"/>
    <w:rsid w:val="00404A26"/>
    <w:rsid w:val="00404CEE"/>
    <w:rsid w:val="00404EE6"/>
    <w:rsid w:val="00405858"/>
    <w:rsid w:val="00405BD8"/>
    <w:rsid w:val="00405E8F"/>
    <w:rsid w:val="00405F5B"/>
    <w:rsid w:val="00406001"/>
    <w:rsid w:val="00406056"/>
    <w:rsid w:val="00406382"/>
    <w:rsid w:val="00406552"/>
    <w:rsid w:val="0040780A"/>
    <w:rsid w:val="00407C81"/>
    <w:rsid w:val="00407F2A"/>
    <w:rsid w:val="0041005E"/>
    <w:rsid w:val="0041052A"/>
    <w:rsid w:val="004109DD"/>
    <w:rsid w:val="00410A08"/>
    <w:rsid w:val="00410B27"/>
    <w:rsid w:val="00410C73"/>
    <w:rsid w:val="00410C86"/>
    <w:rsid w:val="004111A3"/>
    <w:rsid w:val="004111EB"/>
    <w:rsid w:val="004115DB"/>
    <w:rsid w:val="004119A5"/>
    <w:rsid w:val="004119B8"/>
    <w:rsid w:val="00411CDD"/>
    <w:rsid w:val="00411D0F"/>
    <w:rsid w:val="00411F8A"/>
    <w:rsid w:val="0041204D"/>
    <w:rsid w:val="0041208F"/>
    <w:rsid w:val="004123BB"/>
    <w:rsid w:val="00412487"/>
    <w:rsid w:val="004125AB"/>
    <w:rsid w:val="004126A0"/>
    <w:rsid w:val="004126EC"/>
    <w:rsid w:val="00412CDC"/>
    <w:rsid w:val="00412D4E"/>
    <w:rsid w:val="00412EA5"/>
    <w:rsid w:val="004132D3"/>
    <w:rsid w:val="004132FE"/>
    <w:rsid w:val="00413583"/>
    <w:rsid w:val="00413788"/>
    <w:rsid w:val="00413DFD"/>
    <w:rsid w:val="00413F9F"/>
    <w:rsid w:val="004142A4"/>
    <w:rsid w:val="004143F4"/>
    <w:rsid w:val="00414C55"/>
    <w:rsid w:val="00414DE5"/>
    <w:rsid w:val="00414E8D"/>
    <w:rsid w:val="00415186"/>
    <w:rsid w:val="00415405"/>
    <w:rsid w:val="00415484"/>
    <w:rsid w:val="004155F2"/>
    <w:rsid w:val="004159F0"/>
    <w:rsid w:val="00415D61"/>
    <w:rsid w:val="00415F51"/>
    <w:rsid w:val="0041691E"/>
    <w:rsid w:val="004170DC"/>
    <w:rsid w:val="00417162"/>
    <w:rsid w:val="00417232"/>
    <w:rsid w:val="00417530"/>
    <w:rsid w:val="0041794F"/>
    <w:rsid w:val="00420176"/>
    <w:rsid w:val="00420402"/>
    <w:rsid w:val="00420962"/>
    <w:rsid w:val="00420B14"/>
    <w:rsid w:val="00420C23"/>
    <w:rsid w:val="0042100E"/>
    <w:rsid w:val="00421827"/>
    <w:rsid w:val="00421C87"/>
    <w:rsid w:val="00421F4B"/>
    <w:rsid w:val="004220DD"/>
    <w:rsid w:val="00422299"/>
    <w:rsid w:val="004228DB"/>
    <w:rsid w:val="00422B80"/>
    <w:rsid w:val="00422CAA"/>
    <w:rsid w:val="0042349E"/>
    <w:rsid w:val="004236E1"/>
    <w:rsid w:val="004239D7"/>
    <w:rsid w:val="004240EE"/>
    <w:rsid w:val="0042413D"/>
    <w:rsid w:val="0042434F"/>
    <w:rsid w:val="00424457"/>
    <w:rsid w:val="00424838"/>
    <w:rsid w:val="00424CE2"/>
    <w:rsid w:val="00424F14"/>
    <w:rsid w:val="00425218"/>
    <w:rsid w:val="00425487"/>
    <w:rsid w:val="00425D58"/>
    <w:rsid w:val="00425F49"/>
    <w:rsid w:val="00425F58"/>
    <w:rsid w:val="00426194"/>
    <w:rsid w:val="00426684"/>
    <w:rsid w:val="00427181"/>
    <w:rsid w:val="00427516"/>
    <w:rsid w:val="00427524"/>
    <w:rsid w:val="004276E4"/>
    <w:rsid w:val="004277C3"/>
    <w:rsid w:val="00427AFD"/>
    <w:rsid w:val="00427CA3"/>
    <w:rsid w:val="00427EC8"/>
    <w:rsid w:val="00430276"/>
    <w:rsid w:val="0043039F"/>
    <w:rsid w:val="00430595"/>
    <w:rsid w:val="004305AC"/>
    <w:rsid w:val="004306A8"/>
    <w:rsid w:val="004309CF"/>
    <w:rsid w:val="004311B2"/>
    <w:rsid w:val="00431570"/>
    <w:rsid w:val="0043157A"/>
    <w:rsid w:val="00431708"/>
    <w:rsid w:val="00431B95"/>
    <w:rsid w:val="00431DCB"/>
    <w:rsid w:val="00431DF2"/>
    <w:rsid w:val="00431E7A"/>
    <w:rsid w:val="00431E8F"/>
    <w:rsid w:val="0043207B"/>
    <w:rsid w:val="00432172"/>
    <w:rsid w:val="004327E7"/>
    <w:rsid w:val="00432DCD"/>
    <w:rsid w:val="00432FEB"/>
    <w:rsid w:val="00433117"/>
    <w:rsid w:val="0043312C"/>
    <w:rsid w:val="00433202"/>
    <w:rsid w:val="004332DE"/>
    <w:rsid w:val="00433376"/>
    <w:rsid w:val="00433AF7"/>
    <w:rsid w:val="00433E7D"/>
    <w:rsid w:val="004344D8"/>
    <w:rsid w:val="0043469A"/>
    <w:rsid w:val="00434927"/>
    <w:rsid w:val="00434F32"/>
    <w:rsid w:val="004354AC"/>
    <w:rsid w:val="0043558A"/>
    <w:rsid w:val="00437137"/>
    <w:rsid w:val="00437189"/>
    <w:rsid w:val="004373EA"/>
    <w:rsid w:val="00437497"/>
    <w:rsid w:val="004374C1"/>
    <w:rsid w:val="0043798F"/>
    <w:rsid w:val="00437BB6"/>
    <w:rsid w:val="00437EC2"/>
    <w:rsid w:val="00440433"/>
    <w:rsid w:val="00440455"/>
    <w:rsid w:val="00440B18"/>
    <w:rsid w:val="00441063"/>
    <w:rsid w:val="004413C3"/>
    <w:rsid w:val="004414F0"/>
    <w:rsid w:val="004416D7"/>
    <w:rsid w:val="00441934"/>
    <w:rsid w:val="00441BFD"/>
    <w:rsid w:val="00441E46"/>
    <w:rsid w:val="00441FDE"/>
    <w:rsid w:val="004427E3"/>
    <w:rsid w:val="00442938"/>
    <w:rsid w:val="00442B49"/>
    <w:rsid w:val="004431CF"/>
    <w:rsid w:val="004434C5"/>
    <w:rsid w:val="004434F1"/>
    <w:rsid w:val="004435F5"/>
    <w:rsid w:val="00443676"/>
    <w:rsid w:val="00443B94"/>
    <w:rsid w:val="00444628"/>
    <w:rsid w:val="0044477E"/>
    <w:rsid w:val="004448D9"/>
    <w:rsid w:val="00444A8C"/>
    <w:rsid w:val="00444FD1"/>
    <w:rsid w:val="004451E2"/>
    <w:rsid w:val="004454A7"/>
    <w:rsid w:val="004458C3"/>
    <w:rsid w:val="00445A48"/>
    <w:rsid w:val="00445B5C"/>
    <w:rsid w:val="00445C2B"/>
    <w:rsid w:val="0044614C"/>
    <w:rsid w:val="0044639E"/>
    <w:rsid w:val="004465AE"/>
    <w:rsid w:val="00446881"/>
    <w:rsid w:val="00446972"/>
    <w:rsid w:val="00446F03"/>
    <w:rsid w:val="00446F3F"/>
    <w:rsid w:val="004474E9"/>
    <w:rsid w:val="004475E3"/>
    <w:rsid w:val="004475E7"/>
    <w:rsid w:val="00447892"/>
    <w:rsid w:val="00447A79"/>
    <w:rsid w:val="00447C59"/>
    <w:rsid w:val="00450051"/>
    <w:rsid w:val="004503D9"/>
    <w:rsid w:val="00450773"/>
    <w:rsid w:val="00450963"/>
    <w:rsid w:val="00450975"/>
    <w:rsid w:val="00450EB4"/>
    <w:rsid w:val="00450ED2"/>
    <w:rsid w:val="0045127C"/>
    <w:rsid w:val="0045135F"/>
    <w:rsid w:val="00451A98"/>
    <w:rsid w:val="00451B82"/>
    <w:rsid w:val="0045233F"/>
    <w:rsid w:val="004525C4"/>
    <w:rsid w:val="004526B4"/>
    <w:rsid w:val="00452B16"/>
    <w:rsid w:val="00452BBE"/>
    <w:rsid w:val="00452C21"/>
    <w:rsid w:val="00452D48"/>
    <w:rsid w:val="00452E27"/>
    <w:rsid w:val="00452EB2"/>
    <w:rsid w:val="00453263"/>
    <w:rsid w:val="00453357"/>
    <w:rsid w:val="004536A3"/>
    <w:rsid w:val="004540B4"/>
    <w:rsid w:val="00454446"/>
    <w:rsid w:val="0045460C"/>
    <w:rsid w:val="004547A0"/>
    <w:rsid w:val="00454837"/>
    <w:rsid w:val="0045486F"/>
    <w:rsid w:val="00454A19"/>
    <w:rsid w:val="00454BBE"/>
    <w:rsid w:val="00454E10"/>
    <w:rsid w:val="004554B8"/>
    <w:rsid w:val="00455819"/>
    <w:rsid w:val="00455958"/>
    <w:rsid w:val="004559BC"/>
    <w:rsid w:val="004561D4"/>
    <w:rsid w:val="00456218"/>
    <w:rsid w:val="004566F5"/>
    <w:rsid w:val="0045672A"/>
    <w:rsid w:val="00456F03"/>
    <w:rsid w:val="00456F2E"/>
    <w:rsid w:val="00457256"/>
    <w:rsid w:val="00457427"/>
    <w:rsid w:val="00457540"/>
    <w:rsid w:val="00457597"/>
    <w:rsid w:val="00457A08"/>
    <w:rsid w:val="00457A9A"/>
    <w:rsid w:val="00457E73"/>
    <w:rsid w:val="00457FE0"/>
    <w:rsid w:val="00460040"/>
    <w:rsid w:val="004601A5"/>
    <w:rsid w:val="004605E1"/>
    <w:rsid w:val="004607CE"/>
    <w:rsid w:val="00460C16"/>
    <w:rsid w:val="00461057"/>
    <w:rsid w:val="00461084"/>
    <w:rsid w:val="00461957"/>
    <w:rsid w:val="00462677"/>
    <w:rsid w:val="004626CB"/>
    <w:rsid w:val="00462E70"/>
    <w:rsid w:val="004630C5"/>
    <w:rsid w:val="0046353E"/>
    <w:rsid w:val="00463710"/>
    <w:rsid w:val="0046371C"/>
    <w:rsid w:val="004639D8"/>
    <w:rsid w:val="00463BA9"/>
    <w:rsid w:val="0046404D"/>
    <w:rsid w:val="004644C4"/>
    <w:rsid w:val="00464583"/>
    <w:rsid w:val="00464D6F"/>
    <w:rsid w:val="00464E74"/>
    <w:rsid w:val="004650AC"/>
    <w:rsid w:val="0046590C"/>
    <w:rsid w:val="00465A89"/>
    <w:rsid w:val="00465AC8"/>
    <w:rsid w:val="00465CEC"/>
    <w:rsid w:val="0046625C"/>
    <w:rsid w:val="00466613"/>
    <w:rsid w:val="0046707E"/>
    <w:rsid w:val="004675B8"/>
    <w:rsid w:val="00467749"/>
    <w:rsid w:val="00467873"/>
    <w:rsid w:val="00467A43"/>
    <w:rsid w:val="00467A79"/>
    <w:rsid w:val="00467B67"/>
    <w:rsid w:val="004705C0"/>
    <w:rsid w:val="00470B78"/>
    <w:rsid w:val="00470C21"/>
    <w:rsid w:val="00470D0C"/>
    <w:rsid w:val="00470EF4"/>
    <w:rsid w:val="00470FF5"/>
    <w:rsid w:val="00471117"/>
    <w:rsid w:val="0047187F"/>
    <w:rsid w:val="00471950"/>
    <w:rsid w:val="00471AF6"/>
    <w:rsid w:val="004720D7"/>
    <w:rsid w:val="004724A3"/>
    <w:rsid w:val="00472A42"/>
    <w:rsid w:val="00472B6D"/>
    <w:rsid w:val="00472BED"/>
    <w:rsid w:val="00472E8A"/>
    <w:rsid w:val="00473A63"/>
    <w:rsid w:val="00474314"/>
    <w:rsid w:val="00474324"/>
    <w:rsid w:val="00474548"/>
    <w:rsid w:val="0047455A"/>
    <w:rsid w:val="00474A03"/>
    <w:rsid w:val="00474D41"/>
    <w:rsid w:val="004756F6"/>
    <w:rsid w:val="00475867"/>
    <w:rsid w:val="0047590A"/>
    <w:rsid w:val="00475F1F"/>
    <w:rsid w:val="0047659D"/>
    <w:rsid w:val="00476C9E"/>
    <w:rsid w:val="004773DC"/>
    <w:rsid w:val="004774F2"/>
    <w:rsid w:val="004776FE"/>
    <w:rsid w:val="004804D8"/>
    <w:rsid w:val="00481295"/>
    <w:rsid w:val="004818D4"/>
    <w:rsid w:val="00481D8F"/>
    <w:rsid w:val="0048244F"/>
    <w:rsid w:val="00482C2B"/>
    <w:rsid w:val="00482CD0"/>
    <w:rsid w:val="00483183"/>
    <w:rsid w:val="004831AA"/>
    <w:rsid w:val="0048325D"/>
    <w:rsid w:val="0048342A"/>
    <w:rsid w:val="00483500"/>
    <w:rsid w:val="00483511"/>
    <w:rsid w:val="0048353C"/>
    <w:rsid w:val="004835BA"/>
    <w:rsid w:val="00483719"/>
    <w:rsid w:val="0048377A"/>
    <w:rsid w:val="00483D2F"/>
    <w:rsid w:val="00483D72"/>
    <w:rsid w:val="00483E11"/>
    <w:rsid w:val="0048425E"/>
    <w:rsid w:val="004843D9"/>
    <w:rsid w:val="004844C4"/>
    <w:rsid w:val="004846A0"/>
    <w:rsid w:val="0048479F"/>
    <w:rsid w:val="00484883"/>
    <w:rsid w:val="00484CE6"/>
    <w:rsid w:val="004851A7"/>
    <w:rsid w:val="004852DA"/>
    <w:rsid w:val="00485517"/>
    <w:rsid w:val="004859CF"/>
    <w:rsid w:val="00485A31"/>
    <w:rsid w:val="00485A3A"/>
    <w:rsid w:val="00485B55"/>
    <w:rsid w:val="0048621A"/>
    <w:rsid w:val="0048623F"/>
    <w:rsid w:val="00486252"/>
    <w:rsid w:val="004862A0"/>
    <w:rsid w:val="004863B1"/>
    <w:rsid w:val="004865B0"/>
    <w:rsid w:val="004866D8"/>
    <w:rsid w:val="0048677B"/>
    <w:rsid w:val="00486AF9"/>
    <w:rsid w:val="00486CB8"/>
    <w:rsid w:val="00487807"/>
    <w:rsid w:val="004878FB"/>
    <w:rsid w:val="00490357"/>
    <w:rsid w:val="0049059E"/>
    <w:rsid w:val="004909A9"/>
    <w:rsid w:val="00490CFF"/>
    <w:rsid w:val="00491358"/>
    <w:rsid w:val="00491A3E"/>
    <w:rsid w:val="00491B00"/>
    <w:rsid w:val="00491CED"/>
    <w:rsid w:val="00491D2F"/>
    <w:rsid w:val="00491E3B"/>
    <w:rsid w:val="00491E5F"/>
    <w:rsid w:val="00492235"/>
    <w:rsid w:val="004923F1"/>
    <w:rsid w:val="004924AE"/>
    <w:rsid w:val="0049258D"/>
    <w:rsid w:val="0049280B"/>
    <w:rsid w:val="00492831"/>
    <w:rsid w:val="004928FE"/>
    <w:rsid w:val="00492987"/>
    <w:rsid w:val="00492A2E"/>
    <w:rsid w:val="00493246"/>
    <w:rsid w:val="00493406"/>
    <w:rsid w:val="0049370E"/>
    <w:rsid w:val="00493C4A"/>
    <w:rsid w:val="00494059"/>
    <w:rsid w:val="00494BB0"/>
    <w:rsid w:val="00494CD6"/>
    <w:rsid w:val="00495097"/>
    <w:rsid w:val="004950F5"/>
    <w:rsid w:val="00495EA1"/>
    <w:rsid w:val="00495F43"/>
    <w:rsid w:val="00496042"/>
    <w:rsid w:val="004960EC"/>
    <w:rsid w:val="0049635C"/>
    <w:rsid w:val="00496AF7"/>
    <w:rsid w:val="00496D0B"/>
    <w:rsid w:val="004970F7"/>
    <w:rsid w:val="0049720C"/>
    <w:rsid w:val="0049741B"/>
    <w:rsid w:val="00497472"/>
    <w:rsid w:val="0049786C"/>
    <w:rsid w:val="00497A47"/>
    <w:rsid w:val="004A022C"/>
    <w:rsid w:val="004A02AF"/>
    <w:rsid w:val="004A04C2"/>
    <w:rsid w:val="004A05B0"/>
    <w:rsid w:val="004A05F0"/>
    <w:rsid w:val="004A0685"/>
    <w:rsid w:val="004A0772"/>
    <w:rsid w:val="004A0AAE"/>
    <w:rsid w:val="004A0B15"/>
    <w:rsid w:val="004A0D4A"/>
    <w:rsid w:val="004A0F50"/>
    <w:rsid w:val="004A14A7"/>
    <w:rsid w:val="004A14D7"/>
    <w:rsid w:val="004A1768"/>
    <w:rsid w:val="004A1AF2"/>
    <w:rsid w:val="004A1C2E"/>
    <w:rsid w:val="004A1CB9"/>
    <w:rsid w:val="004A1E75"/>
    <w:rsid w:val="004A2003"/>
    <w:rsid w:val="004A20E8"/>
    <w:rsid w:val="004A26C9"/>
    <w:rsid w:val="004A2847"/>
    <w:rsid w:val="004A310E"/>
    <w:rsid w:val="004A38DA"/>
    <w:rsid w:val="004A466B"/>
    <w:rsid w:val="004A4728"/>
    <w:rsid w:val="004A4AA8"/>
    <w:rsid w:val="004A4B97"/>
    <w:rsid w:val="004A4C69"/>
    <w:rsid w:val="004A4D38"/>
    <w:rsid w:val="004A506A"/>
    <w:rsid w:val="004A5B01"/>
    <w:rsid w:val="004A5BAD"/>
    <w:rsid w:val="004A6425"/>
    <w:rsid w:val="004A651E"/>
    <w:rsid w:val="004A686C"/>
    <w:rsid w:val="004A6945"/>
    <w:rsid w:val="004A6F04"/>
    <w:rsid w:val="004A6FC7"/>
    <w:rsid w:val="004A75C4"/>
    <w:rsid w:val="004A775D"/>
    <w:rsid w:val="004A77FC"/>
    <w:rsid w:val="004A7C60"/>
    <w:rsid w:val="004A7EFE"/>
    <w:rsid w:val="004B0175"/>
    <w:rsid w:val="004B01A5"/>
    <w:rsid w:val="004B01B3"/>
    <w:rsid w:val="004B09C5"/>
    <w:rsid w:val="004B0DA2"/>
    <w:rsid w:val="004B0E74"/>
    <w:rsid w:val="004B0F1D"/>
    <w:rsid w:val="004B0F54"/>
    <w:rsid w:val="004B1241"/>
    <w:rsid w:val="004B12CA"/>
    <w:rsid w:val="004B1741"/>
    <w:rsid w:val="004B1786"/>
    <w:rsid w:val="004B1D54"/>
    <w:rsid w:val="004B1ECE"/>
    <w:rsid w:val="004B1FE8"/>
    <w:rsid w:val="004B2448"/>
    <w:rsid w:val="004B25C0"/>
    <w:rsid w:val="004B26BF"/>
    <w:rsid w:val="004B272D"/>
    <w:rsid w:val="004B2C07"/>
    <w:rsid w:val="004B2C97"/>
    <w:rsid w:val="004B36D7"/>
    <w:rsid w:val="004B399A"/>
    <w:rsid w:val="004B43BD"/>
    <w:rsid w:val="004B497C"/>
    <w:rsid w:val="004B50B2"/>
    <w:rsid w:val="004B51B8"/>
    <w:rsid w:val="004B51E6"/>
    <w:rsid w:val="004B5245"/>
    <w:rsid w:val="004B54E6"/>
    <w:rsid w:val="004B57EF"/>
    <w:rsid w:val="004B5B25"/>
    <w:rsid w:val="004B5C22"/>
    <w:rsid w:val="004B5CC8"/>
    <w:rsid w:val="004B6129"/>
    <w:rsid w:val="004B63C6"/>
    <w:rsid w:val="004B63FA"/>
    <w:rsid w:val="004B67B6"/>
    <w:rsid w:val="004B6C64"/>
    <w:rsid w:val="004B6E7E"/>
    <w:rsid w:val="004B6FDC"/>
    <w:rsid w:val="004B74CD"/>
    <w:rsid w:val="004B7B6A"/>
    <w:rsid w:val="004B7DB0"/>
    <w:rsid w:val="004C0152"/>
    <w:rsid w:val="004C0820"/>
    <w:rsid w:val="004C09A4"/>
    <w:rsid w:val="004C09F8"/>
    <w:rsid w:val="004C0A42"/>
    <w:rsid w:val="004C0CC1"/>
    <w:rsid w:val="004C0E5B"/>
    <w:rsid w:val="004C11D8"/>
    <w:rsid w:val="004C141F"/>
    <w:rsid w:val="004C14A5"/>
    <w:rsid w:val="004C1BF2"/>
    <w:rsid w:val="004C1C2C"/>
    <w:rsid w:val="004C218A"/>
    <w:rsid w:val="004C246A"/>
    <w:rsid w:val="004C262E"/>
    <w:rsid w:val="004C2664"/>
    <w:rsid w:val="004C2932"/>
    <w:rsid w:val="004C2A23"/>
    <w:rsid w:val="004C2D11"/>
    <w:rsid w:val="004C31F1"/>
    <w:rsid w:val="004C323D"/>
    <w:rsid w:val="004C3303"/>
    <w:rsid w:val="004C3308"/>
    <w:rsid w:val="004C350B"/>
    <w:rsid w:val="004C3975"/>
    <w:rsid w:val="004C3E35"/>
    <w:rsid w:val="004C4561"/>
    <w:rsid w:val="004C53CC"/>
    <w:rsid w:val="004C53EA"/>
    <w:rsid w:val="004C54FE"/>
    <w:rsid w:val="004C5779"/>
    <w:rsid w:val="004C58FE"/>
    <w:rsid w:val="004C5A03"/>
    <w:rsid w:val="004C5A8E"/>
    <w:rsid w:val="004C607F"/>
    <w:rsid w:val="004C6421"/>
    <w:rsid w:val="004C64FD"/>
    <w:rsid w:val="004C6544"/>
    <w:rsid w:val="004C65B3"/>
    <w:rsid w:val="004C68EC"/>
    <w:rsid w:val="004C69D2"/>
    <w:rsid w:val="004C6AEB"/>
    <w:rsid w:val="004C6EF3"/>
    <w:rsid w:val="004C72AA"/>
    <w:rsid w:val="004C7776"/>
    <w:rsid w:val="004C787D"/>
    <w:rsid w:val="004C7B70"/>
    <w:rsid w:val="004D0799"/>
    <w:rsid w:val="004D0DE5"/>
    <w:rsid w:val="004D15B2"/>
    <w:rsid w:val="004D1853"/>
    <w:rsid w:val="004D18D5"/>
    <w:rsid w:val="004D1E5B"/>
    <w:rsid w:val="004D1EC1"/>
    <w:rsid w:val="004D2388"/>
    <w:rsid w:val="004D2561"/>
    <w:rsid w:val="004D26B1"/>
    <w:rsid w:val="004D28DA"/>
    <w:rsid w:val="004D2CBB"/>
    <w:rsid w:val="004D370A"/>
    <w:rsid w:val="004D3913"/>
    <w:rsid w:val="004D3996"/>
    <w:rsid w:val="004D43C7"/>
    <w:rsid w:val="004D4643"/>
    <w:rsid w:val="004D47B5"/>
    <w:rsid w:val="004D4C08"/>
    <w:rsid w:val="004D4CF5"/>
    <w:rsid w:val="004D4DD6"/>
    <w:rsid w:val="004D56AF"/>
    <w:rsid w:val="004D5C99"/>
    <w:rsid w:val="004D5CBA"/>
    <w:rsid w:val="004D5D02"/>
    <w:rsid w:val="004D6233"/>
    <w:rsid w:val="004D62EB"/>
    <w:rsid w:val="004D647F"/>
    <w:rsid w:val="004D65C3"/>
    <w:rsid w:val="004D668D"/>
    <w:rsid w:val="004D6A43"/>
    <w:rsid w:val="004D75BA"/>
    <w:rsid w:val="004D78D5"/>
    <w:rsid w:val="004E00A6"/>
    <w:rsid w:val="004E0919"/>
    <w:rsid w:val="004E0F77"/>
    <w:rsid w:val="004E15BC"/>
    <w:rsid w:val="004E17B8"/>
    <w:rsid w:val="004E1C88"/>
    <w:rsid w:val="004E1D12"/>
    <w:rsid w:val="004E2289"/>
    <w:rsid w:val="004E24A5"/>
    <w:rsid w:val="004E2767"/>
    <w:rsid w:val="004E28E5"/>
    <w:rsid w:val="004E293A"/>
    <w:rsid w:val="004E2D81"/>
    <w:rsid w:val="004E2E25"/>
    <w:rsid w:val="004E3059"/>
    <w:rsid w:val="004E3215"/>
    <w:rsid w:val="004E3C0E"/>
    <w:rsid w:val="004E3C9A"/>
    <w:rsid w:val="004E4AC8"/>
    <w:rsid w:val="004E4D29"/>
    <w:rsid w:val="004E4F92"/>
    <w:rsid w:val="004E5013"/>
    <w:rsid w:val="004E5316"/>
    <w:rsid w:val="004E5EF6"/>
    <w:rsid w:val="004E60CC"/>
    <w:rsid w:val="004E6387"/>
    <w:rsid w:val="004E6F87"/>
    <w:rsid w:val="004E6F9E"/>
    <w:rsid w:val="004E7260"/>
    <w:rsid w:val="004E7E46"/>
    <w:rsid w:val="004F071D"/>
    <w:rsid w:val="004F0AF3"/>
    <w:rsid w:val="004F0F99"/>
    <w:rsid w:val="004F0FF3"/>
    <w:rsid w:val="004F1A1C"/>
    <w:rsid w:val="004F1ADA"/>
    <w:rsid w:val="004F1CCB"/>
    <w:rsid w:val="004F2593"/>
    <w:rsid w:val="004F2A10"/>
    <w:rsid w:val="004F2AB7"/>
    <w:rsid w:val="004F324A"/>
    <w:rsid w:val="004F3AA1"/>
    <w:rsid w:val="004F3F2A"/>
    <w:rsid w:val="004F424D"/>
    <w:rsid w:val="004F453C"/>
    <w:rsid w:val="004F4A6F"/>
    <w:rsid w:val="004F4C7F"/>
    <w:rsid w:val="004F4D5F"/>
    <w:rsid w:val="004F503E"/>
    <w:rsid w:val="004F50A3"/>
    <w:rsid w:val="004F5757"/>
    <w:rsid w:val="004F5879"/>
    <w:rsid w:val="004F63D9"/>
    <w:rsid w:val="004F6C50"/>
    <w:rsid w:val="004F7131"/>
    <w:rsid w:val="004F75F1"/>
    <w:rsid w:val="004F7753"/>
    <w:rsid w:val="004F7776"/>
    <w:rsid w:val="004F793A"/>
    <w:rsid w:val="004F7C2A"/>
    <w:rsid w:val="004F7F4F"/>
    <w:rsid w:val="00500094"/>
    <w:rsid w:val="00500551"/>
    <w:rsid w:val="00500927"/>
    <w:rsid w:val="005009B7"/>
    <w:rsid w:val="005009E7"/>
    <w:rsid w:val="00500B0F"/>
    <w:rsid w:val="00500C79"/>
    <w:rsid w:val="00500E58"/>
    <w:rsid w:val="0050119A"/>
    <w:rsid w:val="00501328"/>
    <w:rsid w:val="0050177A"/>
    <w:rsid w:val="00501930"/>
    <w:rsid w:val="005024C4"/>
    <w:rsid w:val="005027DF"/>
    <w:rsid w:val="00502A4F"/>
    <w:rsid w:val="00502B7A"/>
    <w:rsid w:val="00502C7B"/>
    <w:rsid w:val="00502DB5"/>
    <w:rsid w:val="00503561"/>
    <w:rsid w:val="00503A3B"/>
    <w:rsid w:val="00503BE2"/>
    <w:rsid w:val="00503CCB"/>
    <w:rsid w:val="00503D41"/>
    <w:rsid w:val="00503DC4"/>
    <w:rsid w:val="00503EAA"/>
    <w:rsid w:val="00504210"/>
    <w:rsid w:val="005043A8"/>
    <w:rsid w:val="005043EB"/>
    <w:rsid w:val="005046C2"/>
    <w:rsid w:val="00504959"/>
    <w:rsid w:val="00504B9F"/>
    <w:rsid w:val="00504CDF"/>
    <w:rsid w:val="005050A7"/>
    <w:rsid w:val="00505B61"/>
    <w:rsid w:val="00506819"/>
    <w:rsid w:val="005068CF"/>
    <w:rsid w:val="00506CE1"/>
    <w:rsid w:val="0050717C"/>
    <w:rsid w:val="005078E2"/>
    <w:rsid w:val="00507A1C"/>
    <w:rsid w:val="00507CEE"/>
    <w:rsid w:val="00507D8F"/>
    <w:rsid w:val="00507E2A"/>
    <w:rsid w:val="00507EDF"/>
    <w:rsid w:val="00507F48"/>
    <w:rsid w:val="005106AF"/>
    <w:rsid w:val="005107CD"/>
    <w:rsid w:val="00510FB8"/>
    <w:rsid w:val="0051146F"/>
    <w:rsid w:val="0051185E"/>
    <w:rsid w:val="00511A26"/>
    <w:rsid w:val="00511DFF"/>
    <w:rsid w:val="005120A8"/>
    <w:rsid w:val="005123B9"/>
    <w:rsid w:val="00512496"/>
    <w:rsid w:val="005125B6"/>
    <w:rsid w:val="0051293A"/>
    <w:rsid w:val="00512955"/>
    <w:rsid w:val="00512AFA"/>
    <w:rsid w:val="00512AFF"/>
    <w:rsid w:val="00512EA7"/>
    <w:rsid w:val="00512EEF"/>
    <w:rsid w:val="00513398"/>
    <w:rsid w:val="005136D1"/>
    <w:rsid w:val="0051384F"/>
    <w:rsid w:val="00513D7B"/>
    <w:rsid w:val="00514311"/>
    <w:rsid w:val="005148AE"/>
    <w:rsid w:val="005152D4"/>
    <w:rsid w:val="00515A6C"/>
    <w:rsid w:val="00515DEB"/>
    <w:rsid w:val="005167F6"/>
    <w:rsid w:val="0051682F"/>
    <w:rsid w:val="00516B0A"/>
    <w:rsid w:val="00516F8D"/>
    <w:rsid w:val="00517295"/>
    <w:rsid w:val="005172D6"/>
    <w:rsid w:val="0051783E"/>
    <w:rsid w:val="005179BF"/>
    <w:rsid w:val="00517A68"/>
    <w:rsid w:val="00520116"/>
    <w:rsid w:val="005203A5"/>
    <w:rsid w:val="00520A56"/>
    <w:rsid w:val="00520C59"/>
    <w:rsid w:val="00520D1D"/>
    <w:rsid w:val="00520D73"/>
    <w:rsid w:val="00521145"/>
    <w:rsid w:val="00521170"/>
    <w:rsid w:val="005212CE"/>
    <w:rsid w:val="005212F8"/>
    <w:rsid w:val="005214B9"/>
    <w:rsid w:val="005219D0"/>
    <w:rsid w:val="00521B6F"/>
    <w:rsid w:val="00521B8A"/>
    <w:rsid w:val="00521F03"/>
    <w:rsid w:val="0052218B"/>
    <w:rsid w:val="005222D3"/>
    <w:rsid w:val="005224BB"/>
    <w:rsid w:val="00522694"/>
    <w:rsid w:val="005228DD"/>
    <w:rsid w:val="00522D93"/>
    <w:rsid w:val="0052302E"/>
    <w:rsid w:val="00523335"/>
    <w:rsid w:val="00523415"/>
    <w:rsid w:val="005238FA"/>
    <w:rsid w:val="00523B51"/>
    <w:rsid w:val="00523CF4"/>
    <w:rsid w:val="00523F3D"/>
    <w:rsid w:val="00524557"/>
    <w:rsid w:val="0052473C"/>
    <w:rsid w:val="00524762"/>
    <w:rsid w:val="0052481F"/>
    <w:rsid w:val="0052545F"/>
    <w:rsid w:val="005254E7"/>
    <w:rsid w:val="005254F6"/>
    <w:rsid w:val="00525C43"/>
    <w:rsid w:val="00525E12"/>
    <w:rsid w:val="00526217"/>
    <w:rsid w:val="005263EB"/>
    <w:rsid w:val="0052653C"/>
    <w:rsid w:val="00526771"/>
    <w:rsid w:val="00526A52"/>
    <w:rsid w:val="00526B8D"/>
    <w:rsid w:val="00526BF3"/>
    <w:rsid w:val="00527349"/>
    <w:rsid w:val="005275F2"/>
    <w:rsid w:val="00527964"/>
    <w:rsid w:val="00527AC2"/>
    <w:rsid w:val="00527DDE"/>
    <w:rsid w:val="0053013E"/>
    <w:rsid w:val="00530247"/>
    <w:rsid w:val="00530255"/>
    <w:rsid w:val="00530B9A"/>
    <w:rsid w:val="005311D7"/>
    <w:rsid w:val="00531258"/>
    <w:rsid w:val="005318A6"/>
    <w:rsid w:val="00531BE2"/>
    <w:rsid w:val="005324E3"/>
    <w:rsid w:val="00532571"/>
    <w:rsid w:val="005327C8"/>
    <w:rsid w:val="005327DE"/>
    <w:rsid w:val="0053291C"/>
    <w:rsid w:val="0053355D"/>
    <w:rsid w:val="00533A00"/>
    <w:rsid w:val="00533CCD"/>
    <w:rsid w:val="005340C9"/>
    <w:rsid w:val="0053434F"/>
    <w:rsid w:val="00534B48"/>
    <w:rsid w:val="00534BCB"/>
    <w:rsid w:val="00534DFE"/>
    <w:rsid w:val="00535056"/>
    <w:rsid w:val="005357D6"/>
    <w:rsid w:val="005359B4"/>
    <w:rsid w:val="00535A37"/>
    <w:rsid w:val="00535A64"/>
    <w:rsid w:val="00535EB5"/>
    <w:rsid w:val="0053624E"/>
    <w:rsid w:val="00536337"/>
    <w:rsid w:val="005366DE"/>
    <w:rsid w:val="00536B94"/>
    <w:rsid w:val="00536E3E"/>
    <w:rsid w:val="00536E98"/>
    <w:rsid w:val="00536F77"/>
    <w:rsid w:val="00536FE5"/>
    <w:rsid w:val="0053706F"/>
    <w:rsid w:val="0053720F"/>
    <w:rsid w:val="00537275"/>
    <w:rsid w:val="0053773E"/>
    <w:rsid w:val="00537F73"/>
    <w:rsid w:val="00537FCE"/>
    <w:rsid w:val="00540108"/>
    <w:rsid w:val="005408A8"/>
    <w:rsid w:val="00540964"/>
    <w:rsid w:val="00540D20"/>
    <w:rsid w:val="0054129F"/>
    <w:rsid w:val="00541CEC"/>
    <w:rsid w:val="00541FA7"/>
    <w:rsid w:val="00542268"/>
    <w:rsid w:val="0054277C"/>
    <w:rsid w:val="00542856"/>
    <w:rsid w:val="00542891"/>
    <w:rsid w:val="0054293F"/>
    <w:rsid w:val="005431B3"/>
    <w:rsid w:val="005434F3"/>
    <w:rsid w:val="00543DA2"/>
    <w:rsid w:val="00544406"/>
    <w:rsid w:val="005445FE"/>
    <w:rsid w:val="00544A39"/>
    <w:rsid w:val="00545074"/>
    <w:rsid w:val="0054537D"/>
    <w:rsid w:val="0054543E"/>
    <w:rsid w:val="0054585D"/>
    <w:rsid w:val="00545B08"/>
    <w:rsid w:val="00545C40"/>
    <w:rsid w:val="005461F6"/>
    <w:rsid w:val="0054636E"/>
    <w:rsid w:val="00546629"/>
    <w:rsid w:val="005467E7"/>
    <w:rsid w:val="005468C1"/>
    <w:rsid w:val="005469A0"/>
    <w:rsid w:val="0054724D"/>
    <w:rsid w:val="005472B2"/>
    <w:rsid w:val="00547797"/>
    <w:rsid w:val="005478EC"/>
    <w:rsid w:val="0054792D"/>
    <w:rsid w:val="00547C29"/>
    <w:rsid w:val="0055013C"/>
    <w:rsid w:val="005503CF"/>
    <w:rsid w:val="00550538"/>
    <w:rsid w:val="00550988"/>
    <w:rsid w:val="00550BB8"/>
    <w:rsid w:val="00551112"/>
    <w:rsid w:val="005515B7"/>
    <w:rsid w:val="00551B31"/>
    <w:rsid w:val="00551B5A"/>
    <w:rsid w:val="00552135"/>
    <w:rsid w:val="00552417"/>
    <w:rsid w:val="005527F4"/>
    <w:rsid w:val="0055306B"/>
    <w:rsid w:val="0055320B"/>
    <w:rsid w:val="0055359D"/>
    <w:rsid w:val="005535C7"/>
    <w:rsid w:val="005536B5"/>
    <w:rsid w:val="00553732"/>
    <w:rsid w:val="00553B84"/>
    <w:rsid w:val="00553D18"/>
    <w:rsid w:val="00553D36"/>
    <w:rsid w:val="00554620"/>
    <w:rsid w:val="005546A3"/>
    <w:rsid w:val="00554791"/>
    <w:rsid w:val="00554962"/>
    <w:rsid w:val="00554B62"/>
    <w:rsid w:val="00555610"/>
    <w:rsid w:val="005556CF"/>
    <w:rsid w:val="005558C8"/>
    <w:rsid w:val="005567EA"/>
    <w:rsid w:val="00556AFF"/>
    <w:rsid w:val="00557003"/>
    <w:rsid w:val="00557561"/>
    <w:rsid w:val="00557716"/>
    <w:rsid w:val="00557AFB"/>
    <w:rsid w:val="00557B25"/>
    <w:rsid w:val="00557CCB"/>
    <w:rsid w:val="00557EAE"/>
    <w:rsid w:val="005603DC"/>
    <w:rsid w:val="005604D6"/>
    <w:rsid w:val="00560607"/>
    <w:rsid w:val="00560733"/>
    <w:rsid w:val="00560AA7"/>
    <w:rsid w:val="00560AC3"/>
    <w:rsid w:val="00560C1E"/>
    <w:rsid w:val="00560DD7"/>
    <w:rsid w:val="00561377"/>
    <w:rsid w:val="005615A8"/>
    <w:rsid w:val="005616CB"/>
    <w:rsid w:val="00561B2E"/>
    <w:rsid w:val="00561D39"/>
    <w:rsid w:val="00561F2A"/>
    <w:rsid w:val="00562609"/>
    <w:rsid w:val="0056263F"/>
    <w:rsid w:val="00562FD3"/>
    <w:rsid w:val="00563372"/>
    <w:rsid w:val="00563448"/>
    <w:rsid w:val="0056367B"/>
    <w:rsid w:val="005637F2"/>
    <w:rsid w:val="00563ECD"/>
    <w:rsid w:val="00563F67"/>
    <w:rsid w:val="005646E6"/>
    <w:rsid w:val="00564B8F"/>
    <w:rsid w:val="0056501B"/>
    <w:rsid w:val="0056520F"/>
    <w:rsid w:val="005652C3"/>
    <w:rsid w:val="005655CD"/>
    <w:rsid w:val="00565717"/>
    <w:rsid w:val="00565A9D"/>
    <w:rsid w:val="00565C5C"/>
    <w:rsid w:val="00565CDE"/>
    <w:rsid w:val="00565DB1"/>
    <w:rsid w:val="00565DDB"/>
    <w:rsid w:val="005664E7"/>
    <w:rsid w:val="005667C0"/>
    <w:rsid w:val="0056687F"/>
    <w:rsid w:val="00566A47"/>
    <w:rsid w:val="00566CC7"/>
    <w:rsid w:val="00566D4E"/>
    <w:rsid w:val="005674E5"/>
    <w:rsid w:val="005678A3"/>
    <w:rsid w:val="00567E39"/>
    <w:rsid w:val="005707C0"/>
    <w:rsid w:val="00570889"/>
    <w:rsid w:val="005709C8"/>
    <w:rsid w:val="00570B9F"/>
    <w:rsid w:val="00570C90"/>
    <w:rsid w:val="005711CF"/>
    <w:rsid w:val="00571291"/>
    <w:rsid w:val="005712CC"/>
    <w:rsid w:val="005712ED"/>
    <w:rsid w:val="00571420"/>
    <w:rsid w:val="005714C4"/>
    <w:rsid w:val="0057192A"/>
    <w:rsid w:val="00571A37"/>
    <w:rsid w:val="005721BA"/>
    <w:rsid w:val="005723E7"/>
    <w:rsid w:val="00572965"/>
    <w:rsid w:val="0057297A"/>
    <w:rsid w:val="00573298"/>
    <w:rsid w:val="0057333F"/>
    <w:rsid w:val="00573919"/>
    <w:rsid w:val="00573B93"/>
    <w:rsid w:val="00573B9D"/>
    <w:rsid w:val="00573CA5"/>
    <w:rsid w:val="00573CC2"/>
    <w:rsid w:val="005748B2"/>
    <w:rsid w:val="00574E73"/>
    <w:rsid w:val="00575262"/>
    <w:rsid w:val="005752F5"/>
    <w:rsid w:val="005755ED"/>
    <w:rsid w:val="00575B22"/>
    <w:rsid w:val="00575D6F"/>
    <w:rsid w:val="00576498"/>
    <w:rsid w:val="00576658"/>
    <w:rsid w:val="00576976"/>
    <w:rsid w:val="00576B4F"/>
    <w:rsid w:val="00576BD8"/>
    <w:rsid w:val="00576C17"/>
    <w:rsid w:val="00576DA8"/>
    <w:rsid w:val="00577171"/>
    <w:rsid w:val="00577359"/>
    <w:rsid w:val="005773A7"/>
    <w:rsid w:val="005777CB"/>
    <w:rsid w:val="00577A7D"/>
    <w:rsid w:val="00577C5C"/>
    <w:rsid w:val="005800BB"/>
    <w:rsid w:val="0058022E"/>
    <w:rsid w:val="00580431"/>
    <w:rsid w:val="005806D3"/>
    <w:rsid w:val="00580793"/>
    <w:rsid w:val="00581222"/>
    <w:rsid w:val="0058152F"/>
    <w:rsid w:val="00581871"/>
    <w:rsid w:val="005818F5"/>
    <w:rsid w:val="00581AC9"/>
    <w:rsid w:val="00581C01"/>
    <w:rsid w:val="00582758"/>
    <w:rsid w:val="00582A3B"/>
    <w:rsid w:val="00582B19"/>
    <w:rsid w:val="00582FFA"/>
    <w:rsid w:val="005831B9"/>
    <w:rsid w:val="00583A12"/>
    <w:rsid w:val="00583B69"/>
    <w:rsid w:val="00583C40"/>
    <w:rsid w:val="00583E0C"/>
    <w:rsid w:val="00583FCC"/>
    <w:rsid w:val="005844C5"/>
    <w:rsid w:val="005845A6"/>
    <w:rsid w:val="00584D1A"/>
    <w:rsid w:val="00584E44"/>
    <w:rsid w:val="00584EB7"/>
    <w:rsid w:val="005850D0"/>
    <w:rsid w:val="005855D9"/>
    <w:rsid w:val="00585EF2"/>
    <w:rsid w:val="00586529"/>
    <w:rsid w:val="00586567"/>
    <w:rsid w:val="00586569"/>
    <w:rsid w:val="00586587"/>
    <w:rsid w:val="0058666C"/>
    <w:rsid w:val="00586755"/>
    <w:rsid w:val="0058741F"/>
    <w:rsid w:val="00587955"/>
    <w:rsid w:val="005879A6"/>
    <w:rsid w:val="00590009"/>
    <w:rsid w:val="00590304"/>
    <w:rsid w:val="0059039E"/>
    <w:rsid w:val="0059098C"/>
    <w:rsid w:val="00590ACF"/>
    <w:rsid w:val="005910B2"/>
    <w:rsid w:val="00591307"/>
    <w:rsid w:val="00591579"/>
    <w:rsid w:val="0059178A"/>
    <w:rsid w:val="005917F3"/>
    <w:rsid w:val="00591890"/>
    <w:rsid w:val="00591BFD"/>
    <w:rsid w:val="00591C93"/>
    <w:rsid w:val="00592378"/>
    <w:rsid w:val="00592518"/>
    <w:rsid w:val="00592771"/>
    <w:rsid w:val="00592C18"/>
    <w:rsid w:val="00592CA9"/>
    <w:rsid w:val="00592D97"/>
    <w:rsid w:val="00592ED2"/>
    <w:rsid w:val="00592F7D"/>
    <w:rsid w:val="005932BB"/>
    <w:rsid w:val="005933B0"/>
    <w:rsid w:val="00593ABD"/>
    <w:rsid w:val="005941DD"/>
    <w:rsid w:val="005943D9"/>
    <w:rsid w:val="00594448"/>
    <w:rsid w:val="00594469"/>
    <w:rsid w:val="005945F5"/>
    <w:rsid w:val="00594960"/>
    <w:rsid w:val="00594A44"/>
    <w:rsid w:val="00595066"/>
    <w:rsid w:val="00595272"/>
    <w:rsid w:val="0059595F"/>
    <w:rsid w:val="00595CFA"/>
    <w:rsid w:val="005960D2"/>
    <w:rsid w:val="0059625E"/>
    <w:rsid w:val="00596538"/>
    <w:rsid w:val="00596861"/>
    <w:rsid w:val="005968C5"/>
    <w:rsid w:val="00596BBE"/>
    <w:rsid w:val="00596CE7"/>
    <w:rsid w:val="00596F7E"/>
    <w:rsid w:val="005970B3"/>
    <w:rsid w:val="005974BC"/>
    <w:rsid w:val="005976C1"/>
    <w:rsid w:val="005976C8"/>
    <w:rsid w:val="00597E5E"/>
    <w:rsid w:val="005A01C0"/>
    <w:rsid w:val="005A04C9"/>
    <w:rsid w:val="005A0568"/>
    <w:rsid w:val="005A0658"/>
    <w:rsid w:val="005A0796"/>
    <w:rsid w:val="005A0D30"/>
    <w:rsid w:val="005A1069"/>
    <w:rsid w:val="005A1817"/>
    <w:rsid w:val="005A18B0"/>
    <w:rsid w:val="005A1ACE"/>
    <w:rsid w:val="005A1BAB"/>
    <w:rsid w:val="005A1C60"/>
    <w:rsid w:val="005A1D6E"/>
    <w:rsid w:val="005A20F6"/>
    <w:rsid w:val="005A23CB"/>
    <w:rsid w:val="005A2470"/>
    <w:rsid w:val="005A252B"/>
    <w:rsid w:val="005A27CC"/>
    <w:rsid w:val="005A2B0E"/>
    <w:rsid w:val="005A2FD7"/>
    <w:rsid w:val="005A3036"/>
    <w:rsid w:val="005A360F"/>
    <w:rsid w:val="005A3A2B"/>
    <w:rsid w:val="005A3CF8"/>
    <w:rsid w:val="005A3E6C"/>
    <w:rsid w:val="005A3EA8"/>
    <w:rsid w:val="005A4A32"/>
    <w:rsid w:val="005A4BBC"/>
    <w:rsid w:val="005A4E2C"/>
    <w:rsid w:val="005A502E"/>
    <w:rsid w:val="005A5092"/>
    <w:rsid w:val="005A574E"/>
    <w:rsid w:val="005A580E"/>
    <w:rsid w:val="005A5C25"/>
    <w:rsid w:val="005A5C80"/>
    <w:rsid w:val="005A6239"/>
    <w:rsid w:val="005A65F7"/>
    <w:rsid w:val="005A6D17"/>
    <w:rsid w:val="005A6FA9"/>
    <w:rsid w:val="005A713D"/>
    <w:rsid w:val="005A7193"/>
    <w:rsid w:val="005A7403"/>
    <w:rsid w:val="005A7572"/>
    <w:rsid w:val="005A77E8"/>
    <w:rsid w:val="005A7806"/>
    <w:rsid w:val="005A7FDC"/>
    <w:rsid w:val="005B07B0"/>
    <w:rsid w:val="005B0CE9"/>
    <w:rsid w:val="005B1110"/>
    <w:rsid w:val="005B12D7"/>
    <w:rsid w:val="005B1375"/>
    <w:rsid w:val="005B1A14"/>
    <w:rsid w:val="005B1A15"/>
    <w:rsid w:val="005B2043"/>
    <w:rsid w:val="005B205D"/>
    <w:rsid w:val="005B2452"/>
    <w:rsid w:val="005B25FF"/>
    <w:rsid w:val="005B2A76"/>
    <w:rsid w:val="005B2B39"/>
    <w:rsid w:val="005B2C47"/>
    <w:rsid w:val="005B2FC8"/>
    <w:rsid w:val="005B3A49"/>
    <w:rsid w:val="005B3BF4"/>
    <w:rsid w:val="005B4035"/>
    <w:rsid w:val="005B4656"/>
    <w:rsid w:val="005B52A0"/>
    <w:rsid w:val="005B5887"/>
    <w:rsid w:val="005B5B55"/>
    <w:rsid w:val="005B5FC0"/>
    <w:rsid w:val="005B60C9"/>
    <w:rsid w:val="005B6156"/>
    <w:rsid w:val="005B62FA"/>
    <w:rsid w:val="005B6C18"/>
    <w:rsid w:val="005B6F54"/>
    <w:rsid w:val="005B70EE"/>
    <w:rsid w:val="005B73A2"/>
    <w:rsid w:val="005B75C7"/>
    <w:rsid w:val="005B788A"/>
    <w:rsid w:val="005B7B3F"/>
    <w:rsid w:val="005B7D1A"/>
    <w:rsid w:val="005C0551"/>
    <w:rsid w:val="005C0A56"/>
    <w:rsid w:val="005C0BCF"/>
    <w:rsid w:val="005C0D47"/>
    <w:rsid w:val="005C0DC5"/>
    <w:rsid w:val="005C0E88"/>
    <w:rsid w:val="005C114E"/>
    <w:rsid w:val="005C130F"/>
    <w:rsid w:val="005C195F"/>
    <w:rsid w:val="005C1E62"/>
    <w:rsid w:val="005C1FF5"/>
    <w:rsid w:val="005C209E"/>
    <w:rsid w:val="005C22AC"/>
    <w:rsid w:val="005C23B1"/>
    <w:rsid w:val="005C269F"/>
    <w:rsid w:val="005C297B"/>
    <w:rsid w:val="005C2C3F"/>
    <w:rsid w:val="005C2E70"/>
    <w:rsid w:val="005C34F9"/>
    <w:rsid w:val="005C36F6"/>
    <w:rsid w:val="005C38E2"/>
    <w:rsid w:val="005C49CA"/>
    <w:rsid w:val="005C4A31"/>
    <w:rsid w:val="005C4ECF"/>
    <w:rsid w:val="005C4F6C"/>
    <w:rsid w:val="005C59CB"/>
    <w:rsid w:val="005C5B66"/>
    <w:rsid w:val="005C5BC2"/>
    <w:rsid w:val="005C5C6B"/>
    <w:rsid w:val="005C5EA3"/>
    <w:rsid w:val="005C6555"/>
    <w:rsid w:val="005C6872"/>
    <w:rsid w:val="005C72E7"/>
    <w:rsid w:val="005C77EE"/>
    <w:rsid w:val="005C7ED4"/>
    <w:rsid w:val="005D000C"/>
    <w:rsid w:val="005D0CE2"/>
    <w:rsid w:val="005D1010"/>
    <w:rsid w:val="005D10BC"/>
    <w:rsid w:val="005D1A01"/>
    <w:rsid w:val="005D1D1E"/>
    <w:rsid w:val="005D21AE"/>
    <w:rsid w:val="005D283E"/>
    <w:rsid w:val="005D28A2"/>
    <w:rsid w:val="005D29F5"/>
    <w:rsid w:val="005D29FF"/>
    <w:rsid w:val="005D3046"/>
    <w:rsid w:val="005D35B4"/>
    <w:rsid w:val="005D3790"/>
    <w:rsid w:val="005D3892"/>
    <w:rsid w:val="005D398A"/>
    <w:rsid w:val="005D3A7A"/>
    <w:rsid w:val="005D3F21"/>
    <w:rsid w:val="005D40F3"/>
    <w:rsid w:val="005D41CB"/>
    <w:rsid w:val="005D4244"/>
    <w:rsid w:val="005D4385"/>
    <w:rsid w:val="005D44BE"/>
    <w:rsid w:val="005D4564"/>
    <w:rsid w:val="005D48C7"/>
    <w:rsid w:val="005D4B0F"/>
    <w:rsid w:val="005D51D4"/>
    <w:rsid w:val="005D55BE"/>
    <w:rsid w:val="005D5953"/>
    <w:rsid w:val="005D59D8"/>
    <w:rsid w:val="005D5AAF"/>
    <w:rsid w:val="005D5B39"/>
    <w:rsid w:val="005D5B77"/>
    <w:rsid w:val="005D5DD9"/>
    <w:rsid w:val="005D627E"/>
    <w:rsid w:val="005D6689"/>
    <w:rsid w:val="005D6754"/>
    <w:rsid w:val="005D697C"/>
    <w:rsid w:val="005D6A03"/>
    <w:rsid w:val="005D6CEB"/>
    <w:rsid w:val="005D6D9B"/>
    <w:rsid w:val="005D6F90"/>
    <w:rsid w:val="005D75FA"/>
    <w:rsid w:val="005D7831"/>
    <w:rsid w:val="005D78A9"/>
    <w:rsid w:val="005D78D0"/>
    <w:rsid w:val="005D7ECD"/>
    <w:rsid w:val="005E0019"/>
    <w:rsid w:val="005E00ED"/>
    <w:rsid w:val="005E08C5"/>
    <w:rsid w:val="005E0C06"/>
    <w:rsid w:val="005E0E1A"/>
    <w:rsid w:val="005E0E4E"/>
    <w:rsid w:val="005E0F40"/>
    <w:rsid w:val="005E197C"/>
    <w:rsid w:val="005E1D0E"/>
    <w:rsid w:val="005E25BD"/>
    <w:rsid w:val="005E2747"/>
    <w:rsid w:val="005E2D6E"/>
    <w:rsid w:val="005E31F3"/>
    <w:rsid w:val="005E377A"/>
    <w:rsid w:val="005E3F5E"/>
    <w:rsid w:val="005E45AB"/>
    <w:rsid w:val="005E479F"/>
    <w:rsid w:val="005E5132"/>
    <w:rsid w:val="005E5477"/>
    <w:rsid w:val="005E5D54"/>
    <w:rsid w:val="005E5DA2"/>
    <w:rsid w:val="005E5EED"/>
    <w:rsid w:val="005E60F9"/>
    <w:rsid w:val="005E61FE"/>
    <w:rsid w:val="005E700D"/>
    <w:rsid w:val="005E75CD"/>
    <w:rsid w:val="005E772A"/>
    <w:rsid w:val="005E7C12"/>
    <w:rsid w:val="005E7F8B"/>
    <w:rsid w:val="005F001D"/>
    <w:rsid w:val="005F05BF"/>
    <w:rsid w:val="005F091B"/>
    <w:rsid w:val="005F1189"/>
    <w:rsid w:val="005F1576"/>
    <w:rsid w:val="005F172B"/>
    <w:rsid w:val="005F1DD0"/>
    <w:rsid w:val="005F22F8"/>
    <w:rsid w:val="005F2469"/>
    <w:rsid w:val="005F29D2"/>
    <w:rsid w:val="005F2A4C"/>
    <w:rsid w:val="005F2D4C"/>
    <w:rsid w:val="005F2D8F"/>
    <w:rsid w:val="005F2F9B"/>
    <w:rsid w:val="005F303C"/>
    <w:rsid w:val="005F307A"/>
    <w:rsid w:val="005F33AF"/>
    <w:rsid w:val="005F3622"/>
    <w:rsid w:val="005F389E"/>
    <w:rsid w:val="005F3BA1"/>
    <w:rsid w:val="005F47D9"/>
    <w:rsid w:val="005F487B"/>
    <w:rsid w:val="005F498D"/>
    <w:rsid w:val="005F4D9D"/>
    <w:rsid w:val="005F4FA1"/>
    <w:rsid w:val="005F5093"/>
    <w:rsid w:val="005F59A8"/>
    <w:rsid w:val="005F59BE"/>
    <w:rsid w:val="005F5B0E"/>
    <w:rsid w:val="005F5D2F"/>
    <w:rsid w:val="005F5D3B"/>
    <w:rsid w:val="005F5E87"/>
    <w:rsid w:val="005F5F26"/>
    <w:rsid w:val="005F5FA5"/>
    <w:rsid w:val="005F611F"/>
    <w:rsid w:val="005F61A3"/>
    <w:rsid w:val="005F66E3"/>
    <w:rsid w:val="005F6975"/>
    <w:rsid w:val="005F6B74"/>
    <w:rsid w:val="005F736B"/>
    <w:rsid w:val="005F75FD"/>
    <w:rsid w:val="005F76A1"/>
    <w:rsid w:val="005F7883"/>
    <w:rsid w:val="005F79FF"/>
    <w:rsid w:val="005F7B84"/>
    <w:rsid w:val="00600109"/>
    <w:rsid w:val="0060034E"/>
    <w:rsid w:val="006007FA"/>
    <w:rsid w:val="00600916"/>
    <w:rsid w:val="00601047"/>
    <w:rsid w:val="0060114C"/>
    <w:rsid w:val="0060143C"/>
    <w:rsid w:val="0060156C"/>
    <w:rsid w:val="006017F2"/>
    <w:rsid w:val="006018BD"/>
    <w:rsid w:val="0060194F"/>
    <w:rsid w:val="00601ABF"/>
    <w:rsid w:val="00601EE0"/>
    <w:rsid w:val="00602396"/>
    <w:rsid w:val="00602525"/>
    <w:rsid w:val="006026E2"/>
    <w:rsid w:val="00602B22"/>
    <w:rsid w:val="0060303F"/>
    <w:rsid w:val="006034B9"/>
    <w:rsid w:val="00603730"/>
    <w:rsid w:val="006040E2"/>
    <w:rsid w:val="006041B7"/>
    <w:rsid w:val="006043FE"/>
    <w:rsid w:val="0060525C"/>
    <w:rsid w:val="006052D0"/>
    <w:rsid w:val="006058E8"/>
    <w:rsid w:val="00605A46"/>
    <w:rsid w:val="00606C51"/>
    <w:rsid w:val="00606CDB"/>
    <w:rsid w:val="00606FC0"/>
    <w:rsid w:val="006072D5"/>
    <w:rsid w:val="0060737A"/>
    <w:rsid w:val="006074F4"/>
    <w:rsid w:val="00607BD3"/>
    <w:rsid w:val="00607C14"/>
    <w:rsid w:val="00607C7B"/>
    <w:rsid w:val="00607D56"/>
    <w:rsid w:val="00607F58"/>
    <w:rsid w:val="00610256"/>
    <w:rsid w:val="00610460"/>
    <w:rsid w:val="006108C2"/>
    <w:rsid w:val="00610DAC"/>
    <w:rsid w:val="00610E08"/>
    <w:rsid w:val="00611046"/>
    <w:rsid w:val="006113DD"/>
    <w:rsid w:val="00611A2A"/>
    <w:rsid w:val="00611C5E"/>
    <w:rsid w:val="00611DE9"/>
    <w:rsid w:val="00612080"/>
    <w:rsid w:val="006121C7"/>
    <w:rsid w:val="006121CD"/>
    <w:rsid w:val="006123EB"/>
    <w:rsid w:val="006132FB"/>
    <w:rsid w:val="006133DD"/>
    <w:rsid w:val="00613583"/>
    <w:rsid w:val="0061376E"/>
    <w:rsid w:val="00613791"/>
    <w:rsid w:val="006138D1"/>
    <w:rsid w:val="00613A61"/>
    <w:rsid w:val="00613E64"/>
    <w:rsid w:val="00613EB7"/>
    <w:rsid w:val="00614261"/>
    <w:rsid w:val="006147E9"/>
    <w:rsid w:val="00614C57"/>
    <w:rsid w:val="00614C58"/>
    <w:rsid w:val="00614DDA"/>
    <w:rsid w:val="00614EC4"/>
    <w:rsid w:val="0061507E"/>
    <w:rsid w:val="00615157"/>
    <w:rsid w:val="00615173"/>
    <w:rsid w:val="006152C4"/>
    <w:rsid w:val="00615384"/>
    <w:rsid w:val="006153ED"/>
    <w:rsid w:val="0061543D"/>
    <w:rsid w:val="00615612"/>
    <w:rsid w:val="00615769"/>
    <w:rsid w:val="0061593E"/>
    <w:rsid w:val="00615A3D"/>
    <w:rsid w:val="00615A77"/>
    <w:rsid w:val="00615CC1"/>
    <w:rsid w:val="00616665"/>
    <w:rsid w:val="006168CA"/>
    <w:rsid w:val="00616ADA"/>
    <w:rsid w:val="00616DFF"/>
    <w:rsid w:val="0061702D"/>
    <w:rsid w:val="006170EB"/>
    <w:rsid w:val="006172D1"/>
    <w:rsid w:val="0061751E"/>
    <w:rsid w:val="00617617"/>
    <w:rsid w:val="006178D7"/>
    <w:rsid w:val="00617A11"/>
    <w:rsid w:val="00617A48"/>
    <w:rsid w:val="00617D1D"/>
    <w:rsid w:val="00620105"/>
    <w:rsid w:val="00620307"/>
    <w:rsid w:val="00620657"/>
    <w:rsid w:val="00620B9D"/>
    <w:rsid w:val="00621183"/>
    <w:rsid w:val="0062186F"/>
    <w:rsid w:val="006218ED"/>
    <w:rsid w:val="006218FD"/>
    <w:rsid w:val="00621986"/>
    <w:rsid w:val="00621A2A"/>
    <w:rsid w:val="00622131"/>
    <w:rsid w:val="006221AD"/>
    <w:rsid w:val="00622AEB"/>
    <w:rsid w:val="00622DC0"/>
    <w:rsid w:val="0062335B"/>
    <w:rsid w:val="006238E1"/>
    <w:rsid w:val="00624124"/>
    <w:rsid w:val="00624510"/>
    <w:rsid w:val="006245BA"/>
    <w:rsid w:val="006246C2"/>
    <w:rsid w:val="00624835"/>
    <w:rsid w:val="00624F0B"/>
    <w:rsid w:val="0062507F"/>
    <w:rsid w:val="00625174"/>
    <w:rsid w:val="006256A6"/>
    <w:rsid w:val="00625B24"/>
    <w:rsid w:val="00625BB1"/>
    <w:rsid w:val="00625BC3"/>
    <w:rsid w:val="00625DC7"/>
    <w:rsid w:val="0062631B"/>
    <w:rsid w:val="00626494"/>
    <w:rsid w:val="00626E87"/>
    <w:rsid w:val="00626F21"/>
    <w:rsid w:val="00627F16"/>
    <w:rsid w:val="00630247"/>
    <w:rsid w:val="006302AE"/>
    <w:rsid w:val="0063043B"/>
    <w:rsid w:val="00630443"/>
    <w:rsid w:val="006304A3"/>
    <w:rsid w:val="006304A6"/>
    <w:rsid w:val="0063060A"/>
    <w:rsid w:val="006308EA"/>
    <w:rsid w:val="00630A06"/>
    <w:rsid w:val="00630D76"/>
    <w:rsid w:val="00630FDC"/>
    <w:rsid w:val="00631C0F"/>
    <w:rsid w:val="00631D40"/>
    <w:rsid w:val="00632069"/>
    <w:rsid w:val="006324D0"/>
    <w:rsid w:val="00632620"/>
    <w:rsid w:val="0063264C"/>
    <w:rsid w:val="006326BD"/>
    <w:rsid w:val="0063277D"/>
    <w:rsid w:val="00632858"/>
    <w:rsid w:val="006329E6"/>
    <w:rsid w:val="00632DE9"/>
    <w:rsid w:val="00633853"/>
    <w:rsid w:val="00634003"/>
    <w:rsid w:val="00634128"/>
    <w:rsid w:val="006341CB"/>
    <w:rsid w:val="006343A2"/>
    <w:rsid w:val="00635123"/>
    <w:rsid w:val="00635167"/>
    <w:rsid w:val="0063539A"/>
    <w:rsid w:val="00635C53"/>
    <w:rsid w:val="006360A6"/>
    <w:rsid w:val="00636282"/>
    <w:rsid w:val="006363FB"/>
    <w:rsid w:val="00636965"/>
    <w:rsid w:val="0063696F"/>
    <w:rsid w:val="00636AE2"/>
    <w:rsid w:val="00637031"/>
    <w:rsid w:val="006371AA"/>
    <w:rsid w:val="00637A32"/>
    <w:rsid w:val="0064006B"/>
    <w:rsid w:val="00640332"/>
    <w:rsid w:val="00640A93"/>
    <w:rsid w:val="00640C75"/>
    <w:rsid w:val="00640C89"/>
    <w:rsid w:val="00640EA4"/>
    <w:rsid w:val="006415E0"/>
    <w:rsid w:val="006418EB"/>
    <w:rsid w:val="00642493"/>
    <w:rsid w:val="00642536"/>
    <w:rsid w:val="006426D5"/>
    <w:rsid w:val="006427E0"/>
    <w:rsid w:val="00642995"/>
    <w:rsid w:val="00642CD8"/>
    <w:rsid w:val="00642DBC"/>
    <w:rsid w:val="00643198"/>
    <w:rsid w:val="00643202"/>
    <w:rsid w:val="00643B32"/>
    <w:rsid w:val="00643C78"/>
    <w:rsid w:val="00643CDE"/>
    <w:rsid w:val="006440A9"/>
    <w:rsid w:val="00644227"/>
    <w:rsid w:val="0064423E"/>
    <w:rsid w:val="00644295"/>
    <w:rsid w:val="0064438C"/>
    <w:rsid w:val="00644985"/>
    <w:rsid w:val="00644ACB"/>
    <w:rsid w:val="00644B53"/>
    <w:rsid w:val="00644D0F"/>
    <w:rsid w:val="00645003"/>
    <w:rsid w:val="006454E0"/>
    <w:rsid w:val="00646163"/>
    <w:rsid w:val="00646205"/>
    <w:rsid w:val="0064680C"/>
    <w:rsid w:val="00646892"/>
    <w:rsid w:val="00646E4A"/>
    <w:rsid w:val="00646EC2"/>
    <w:rsid w:val="00647277"/>
    <w:rsid w:val="00647382"/>
    <w:rsid w:val="006477AC"/>
    <w:rsid w:val="006478EC"/>
    <w:rsid w:val="006479B0"/>
    <w:rsid w:val="00647E7F"/>
    <w:rsid w:val="00647EB4"/>
    <w:rsid w:val="00647EE5"/>
    <w:rsid w:val="00650454"/>
    <w:rsid w:val="0065078C"/>
    <w:rsid w:val="00650BBA"/>
    <w:rsid w:val="00650BC2"/>
    <w:rsid w:val="00650D0C"/>
    <w:rsid w:val="00650ED0"/>
    <w:rsid w:val="006512BD"/>
    <w:rsid w:val="006514C1"/>
    <w:rsid w:val="00651744"/>
    <w:rsid w:val="00651DDD"/>
    <w:rsid w:val="006525C7"/>
    <w:rsid w:val="00652752"/>
    <w:rsid w:val="00652A6D"/>
    <w:rsid w:val="00652CEC"/>
    <w:rsid w:val="00652FDB"/>
    <w:rsid w:val="00653642"/>
    <w:rsid w:val="00654326"/>
    <w:rsid w:val="006546D1"/>
    <w:rsid w:val="00654769"/>
    <w:rsid w:val="00654866"/>
    <w:rsid w:val="00654AD4"/>
    <w:rsid w:val="00654C4E"/>
    <w:rsid w:val="00654E86"/>
    <w:rsid w:val="00654E9A"/>
    <w:rsid w:val="00655083"/>
    <w:rsid w:val="00655A01"/>
    <w:rsid w:val="006561C0"/>
    <w:rsid w:val="00656507"/>
    <w:rsid w:val="006566FC"/>
    <w:rsid w:val="00656706"/>
    <w:rsid w:val="00656945"/>
    <w:rsid w:val="0065723D"/>
    <w:rsid w:val="006572F3"/>
    <w:rsid w:val="00657486"/>
    <w:rsid w:val="0065786F"/>
    <w:rsid w:val="006578F8"/>
    <w:rsid w:val="00657F1B"/>
    <w:rsid w:val="00657F23"/>
    <w:rsid w:val="00657FBC"/>
    <w:rsid w:val="0066032D"/>
    <w:rsid w:val="006605AE"/>
    <w:rsid w:val="0066062B"/>
    <w:rsid w:val="006606D3"/>
    <w:rsid w:val="00660A5D"/>
    <w:rsid w:val="00660C97"/>
    <w:rsid w:val="00660E44"/>
    <w:rsid w:val="00660E87"/>
    <w:rsid w:val="00660FF6"/>
    <w:rsid w:val="0066119C"/>
    <w:rsid w:val="00661223"/>
    <w:rsid w:val="006612CA"/>
    <w:rsid w:val="006615D8"/>
    <w:rsid w:val="00661908"/>
    <w:rsid w:val="00661A7A"/>
    <w:rsid w:val="00661ACD"/>
    <w:rsid w:val="00661E84"/>
    <w:rsid w:val="00662156"/>
    <w:rsid w:val="006621FC"/>
    <w:rsid w:val="00662465"/>
    <w:rsid w:val="00662981"/>
    <w:rsid w:val="006629E4"/>
    <w:rsid w:val="00662D97"/>
    <w:rsid w:val="00663181"/>
    <w:rsid w:val="00663192"/>
    <w:rsid w:val="006633DC"/>
    <w:rsid w:val="006635A3"/>
    <w:rsid w:val="00663764"/>
    <w:rsid w:val="006641EE"/>
    <w:rsid w:val="006646E5"/>
    <w:rsid w:val="006654ED"/>
    <w:rsid w:val="0066582A"/>
    <w:rsid w:val="00665C82"/>
    <w:rsid w:val="00665D19"/>
    <w:rsid w:val="0066626D"/>
    <w:rsid w:val="00666446"/>
    <w:rsid w:val="006664E5"/>
    <w:rsid w:val="0066676E"/>
    <w:rsid w:val="00666C08"/>
    <w:rsid w:val="00666ECA"/>
    <w:rsid w:val="0066727D"/>
    <w:rsid w:val="0066756E"/>
    <w:rsid w:val="0066798F"/>
    <w:rsid w:val="00667A5F"/>
    <w:rsid w:val="00667F85"/>
    <w:rsid w:val="00670061"/>
    <w:rsid w:val="00670125"/>
    <w:rsid w:val="00670596"/>
    <w:rsid w:val="00670A0D"/>
    <w:rsid w:val="00670D9B"/>
    <w:rsid w:val="00670E02"/>
    <w:rsid w:val="00671245"/>
    <w:rsid w:val="006712AD"/>
    <w:rsid w:val="006713A7"/>
    <w:rsid w:val="0067155E"/>
    <w:rsid w:val="00671BCC"/>
    <w:rsid w:val="00671D9F"/>
    <w:rsid w:val="00671F22"/>
    <w:rsid w:val="006720C6"/>
    <w:rsid w:val="00672664"/>
    <w:rsid w:val="00672C4A"/>
    <w:rsid w:val="0067334A"/>
    <w:rsid w:val="00673352"/>
    <w:rsid w:val="00673964"/>
    <w:rsid w:val="00673ECA"/>
    <w:rsid w:val="00673F46"/>
    <w:rsid w:val="006742C3"/>
    <w:rsid w:val="006747AF"/>
    <w:rsid w:val="00674889"/>
    <w:rsid w:val="006748D2"/>
    <w:rsid w:val="006749A6"/>
    <w:rsid w:val="00674F81"/>
    <w:rsid w:val="00675B00"/>
    <w:rsid w:val="00675CD6"/>
    <w:rsid w:val="00675D08"/>
    <w:rsid w:val="00675FA3"/>
    <w:rsid w:val="00676042"/>
    <w:rsid w:val="0067636E"/>
    <w:rsid w:val="00676477"/>
    <w:rsid w:val="00676831"/>
    <w:rsid w:val="00676D2A"/>
    <w:rsid w:val="00676DEA"/>
    <w:rsid w:val="00677F31"/>
    <w:rsid w:val="0068029A"/>
    <w:rsid w:val="00680559"/>
    <w:rsid w:val="00680878"/>
    <w:rsid w:val="00680970"/>
    <w:rsid w:val="00680B4E"/>
    <w:rsid w:val="00680E40"/>
    <w:rsid w:val="00680F65"/>
    <w:rsid w:val="0068178E"/>
    <w:rsid w:val="00681E40"/>
    <w:rsid w:val="00681FB1"/>
    <w:rsid w:val="00682226"/>
    <w:rsid w:val="00682398"/>
    <w:rsid w:val="006826E7"/>
    <w:rsid w:val="006827FD"/>
    <w:rsid w:val="006833A7"/>
    <w:rsid w:val="00683CDB"/>
    <w:rsid w:val="00683CDF"/>
    <w:rsid w:val="00683D4D"/>
    <w:rsid w:val="00683D9E"/>
    <w:rsid w:val="00683FD5"/>
    <w:rsid w:val="00684279"/>
    <w:rsid w:val="006845D3"/>
    <w:rsid w:val="00684B59"/>
    <w:rsid w:val="00684C76"/>
    <w:rsid w:val="00684E9C"/>
    <w:rsid w:val="00685CB0"/>
    <w:rsid w:val="00685CF4"/>
    <w:rsid w:val="00685D56"/>
    <w:rsid w:val="006861B5"/>
    <w:rsid w:val="006865BC"/>
    <w:rsid w:val="006867AC"/>
    <w:rsid w:val="00686BA8"/>
    <w:rsid w:val="00686D4F"/>
    <w:rsid w:val="00686F44"/>
    <w:rsid w:val="00687219"/>
    <w:rsid w:val="006878CA"/>
    <w:rsid w:val="00690095"/>
    <w:rsid w:val="006901A4"/>
    <w:rsid w:val="0069033D"/>
    <w:rsid w:val="00690ADC"/>
    <w:rsid w:val="00690D2F"/>
    <w:rsid w:val="0069128A"/>
    <w:rsid w:val="0069178F"/>
    <w:rsid w:val="006917E1"/>
    <w:rsid w:val="00691804"/>
    <w:rsid w:val="00692146"/>
    <w:rsid w:val="00692632"/>
    <w:rsid w:val="00692D1B"/>
    <w:rsid w:val="00692DF7"/>
    <w:rsid w:val="006933EB"/>
    <w:rsid w:val="00693997"/>
    <w:rsid w:val="00693BC9"/>
    <w:rsid w:val="00693E89"/>
    <w:rsid w:val="00694132"/>
    <w:rsid w:val="00694247"/>
    <w:rsid w:val="0069499F"/>
    <w:rsid w:val="00694A01"/>
    <w:rsid w:val="00694DE3"/>
    <w:rsid w:val="00694EBB"/>
    <w:rsid w:val="0069521F"/>
    <w:rsid w:val="0069526B"/>
    <w:rsid w:val="006958FA"/>
    <w:rsid w:val="00695977"/>
    <w:rsid w:val="00695AB6"/>
    <w:rsid w:val="00695FBA"/>
    <w:rsid w:val="006960E8"/>
    <w:rsid w:val="00696195"/>
    <w:rsid w:val="00696733"/>
    <w:rsid w:val="006968E5"/>
    <w:rsid w:val="00696F92"/>
    <w:rsid w:val="00696FFB"/>
    <w:rsid w:val="006970E7"/>
    <w:rsid w:val="00697241"/>
    <w:rsid w:val="0069747B"/>
    <w:rsid w:val="00697561"/>
    <w:rsid w:val="00697BE0"/>
    <w:rsid w:val="006A017A"/>
    <w:rsid w:val="006A0495"/>
    <w:rsid w:val="006A0653"/>
    <w:rsid w:val="006A0F08"/>
    <w:rsid w:val="006A13FD"/>
    <w:rsid w:val="006A14E5"/>
    <w:rsid w:val="006A17B4"/>
    <w:rsid w:val="006A1B13"/>
    <w:rsid w:val="006A1F02"/>
    <w:rsid w:val="006A1FB1"/>
    <w:rsid w:val="006A20FD"/>
    <w:rsid w:val="006A218D"/>
    <w:rsid w:val="006A239E"/>
    <w:rsid w:val="006A23FB"/>
    <w:rsid w:val="006A2F30"/>
    <w:rsid w:val="006A30B7"/>
    <w:rsid w:val="006A34AB"/>
    <w:rsid w:val="006A3901"/>
    <w:rsid w:val="006A3DAA"/>
    <w:rsid w:val="006A3E96"/>
    <w:rsid w:val="006A3FE1"/>
    <w:rsid w:val="006A44C2"/>
    <w:rsid w:val="006A459D"/>
    <w:rsid w:val="006A4C88"/>
    <w:rsid w:val="006A4CF4"/>
    <w:rsid w:val="006A5286"/>
    <w:rsid w:val="006A5740"/>
    <w:rsid w:val="006A5843"/>
    <w:rsid w:val="006A5C3B"/>
    <w:rsid w:val="006A5DAB"/>
    <w:rsid w:val="006A60F6"/>
    <w:rsid w:val="006A6397"/>
    <w:rsid w:val="006A6765"/>
    <w:rsid w:val="006A6AA6"/>
    <w:rsid w:val="006A6C3A"/>
    <w:rsid w:val="006A6CE1"/>
    <w:rsid w:val="006A6F34"/>
    <w:rsid w:val="006A7099"/>
    <w:rsid w:val="006B046B"/>
    <w:rsid w:val="006B04F2"/>
    <w:rsid w:val="006B0686"/>
    <w:rsid w:val="006B0CBC"/>
    <w:rsid w:val="006B0F9B"/>
    <w:rsid w:val="006B112C"/>
    <w:rsid w:val="006B1232"/>
    <w:rsid w:val="006B166B"/>
    <w:rsid w:val="006B1B2A"/>
    <w:rsid w:val="006B1B79"/>
    <w:rsid w:val="006B1D08"/>
    <w:rsid w:val="006B222A"/>
    <w:rsid w:val="006B24FC"/>
    <w:rsid w:val="006B2553"/>
    <w:rsid w:val="006B278D"/>
    <w:rsid w:val="006B294D"/>
    <w:rsid w:val="006B2999"/>
    <w:rsid w:val="006B2B6B"/>
    <w:rsid w:val="006B2EE9"/>
    <w:rsid w:val="006B31A4"/>
    <w:rsid w:val="006B32E9"/>
    <w:rsid w:val="006B3392"/>
    <w:rsid w:val="006B384A"/>
    <w:rsid w:val="006B3975"/>
    <w:rsid w:val="006B3F57"/>
    <w:rsid w:val="006B40BC"/>
    <w:rsid w:val="006B47EA"/>
    <w:rsid w:val="006B49D8"/>
    <w:rsid w:val="006B4EEA"/>
    <w:rsid w:val="006B50D3"/>
    <w:rsid w:val="006B51C5"/>
    <w:rsid w:val="006B5207"/>
    <w:rsid w:val="006B5C3F"/>
    <w:rsid w:val="006B5D7E"/>
    <w:rsid w:val="006B69DB"/>
    <w:rsid w:val="006B69F6"/>
    <w:rsid w:val="006B6A35"/>
    <w:rsid w:val="006B6CFA"/>
    <w:rsid w:val="006B7038"/>
    <w:rsid w:val="006B718A"/>
    <w:rsid w:val="006B7A15"/>
    <w:rsid w:val="006C0029"/>
    <w:rsid w:val="006C140C"/>
    <w:rsid w:val="006C16FF"/>
    <w:rsid w:val="006C1CA0"/>
    <w:rsid w:val="006C1EBD"/>
    <w:rsid w:val="006C1EBF"/>
    <w:rsid w:val="006C1FDF"/>
    <w:rsid w:val="006C207D"/>
    <w:rsid w:val="006C238F"/>
    <w:rsid w:val="006C261F"/>
    <w:rsid w:val="006C280A"/>
    <w:rsid w:val="006C2DBA"/>
    <w:rsid w:val="006C34D7"/>
    <w:rsid w:val="006C38B4"/>
    <w:rsid w:val="006C39D6"/>
    <w:rsid w:val="006C3FA8"/>
    <w:rsid w:val="006C4171"/>
    <w:rsid w:val="006C4311"/>
    <w:rsid w:val="006C491E"/>
    <w:rsid w:val="006C4A17"/>
    <w:rsid w:val="006C5145"/>
    <w:rsid w:val="006C51D4"/>
    <w:rsid w:val="006C55F0"/>
    <w:rsid w:val="006C5734"/>
    <w:rsid w:val="006C5976"/>
    <w:rsid w:val="006C5B5F"/>
    <w:rsid w:val="006C5CF1"/>
    <w:rsid w:val="006C5F49"/>
    <w:rsid w:val="006C61C2"/>
    <w:rsid w:val="006C6C85"/>
    <w:rsid w:val="006C74E7"/>
    <w:rsid w:val="006C75A8"/>
    <w:rsid w:val="006C772D"/>
    <w:rsid w:val="006C7959"/>
    <w:rsid w:val="006D0498"/>
    <w:rsid w:val="006D05C8"/>
    <w:rsid w:val="006D0D71"/>
    <w:rsid w:val="006D0F10"/>
    <w:rsid w:val="006D10DC"/>
    <w:rsid w:val="006D1163"/>
    <w:rsid w:val="006D1580"/>
    <w:rsid w:val="006D1700"/>
    <w:rsid w:val="006D198C"/>
    <w:rsid w:val="006D1BA8"/>
    <w:rsid w:val="006D1C23"/>
    <w:rsid w:val="006D2029"/>
    <w:rsid w:val="006D24FF"/>
    <w:rsid w:val="006D2868"/>
    <w:rsid w:val="006D29CA"/>
    <w:rsid w:val="006D2B9E"/>
    <w:rsid w:val="006D2FE7"/>
    <w:rsid w:val="006D3543"/>
    <w:rsid w:val="006D3B70"/>
    <w:rsid w:val="006D3E03"/>
    <w:rsid w:val="006D3F13"/>
    <w:rsid w:val="006D414F"/>
    <w:rsid w:val="006D438F"/>
    <w:rsid w:val="006D4507"/>
    <w:rsid w:val="006D46C3"/>
    <w:rsid w:val="006D4A24"/>
    <w:rsid w:val="006D4CCD"/>
    <w:rsid w:val="006D4E52"/>
    <w:rsid w:val="006D5056"/>
    <w:rsid w:val="006D553A"/>
    <w:rsid w:val="006D5647"/>
    <w:rsid w:val="006D5D2B"/>
    <w:rsid w:val="006D5F86"/>
    <w:rsid w:val="006D7139"/>
    <w:rsid w:val="006D7D88"/>
    <w:rsid w:val="006D7F55"/>
    <w:rsid w:val="006D7FB6"/>
    <w:rsid w:val="006E004D"/>
    <w:rsid w:val="006E0276"/>
    <w:rsid w:val="006E0B67"/>
    <w:rsid w:val="006E12A6"/>
    <w:rsid w:val="006E1BC5"/>
    <w:rsid w:val="006E1DA0"/>
    <w:rsid w:val="006E1E7B"/>
    <w:rsid w:val="006E2001"/>
    <w:rsid w:val="006E20DC"/>
    <w:rsid w:val="006E2192"/>
    <w:rsid w:val="006E2E8F"/>
    <w:rsid w:val="006E2F14"/>
    <w:rsid w:val="006E3501"/>
    <w:rsid w:val="006E35CA"/>
    <w:rsid w:val="006E368F"/>
    <w:rsid w:val="006E3CB3"/>
    <w:rsid w:val="006E3D56"/>
    <w:rsid w:val="006E3FEE"/>
    <w:rsid w:val="006E424B"/>
    <w:rsid w:val="006E4359"/>
    <w:rsid w:val="006E4549"/>
    <w:rsid w:val="006E4A27"/>
    <w:rsid w:val="006E4B49"/>
    <w:rsid w:val="006E4D43"/>
    <w:rsid w:val="006E504D"/>
    <w:rsid w:val="006E51D1"/>
    <w:rsid w:val="006E5324"/>
    <w:rsid w:val="006E58EA"/>
    <w:rsid w:val="006E5E21"/>
    <w:rsid w:val="006E63B4"/>
    <w:rsid w:val="006E66D7"/>
    <w:rsid w:val="006E6712"/>
    <w:rsid w:val="006E6D39"/>
    <w:rsid w:val="006E6F15"/>
    <w:rsid w:val="006E75B2"/>
    <w:rsid w:val="006E76DB"/>
    <w:rsid w:val="006E770C"/>
    <w:rsid w:val="006E77A8"/>
    <w:rsid w:val="006E79D5"/>
    <w:rsid w:val="006E7A51"/>
    <w:rsid w:val="006E7D25"/>
    <w:rsid w:val="006F0275"/>
    <w:rsid w:val="006F13B7"/>
    <w:rsid w:val="006F1562"/>
    <w:rsid w:val="006F1657"/>
    <w:rsid w:val="006F1875"/>
    <w:rsid w:val="006F1B29"/>
    <w:rsid w:val="006F201B"/>
    <w:rsid w:val="006F27EB"/>
    <w:rsid w:val="006F294D"/>
    <w:rsid w:val="006F2A9D"/>
    <w:rsid w:val="006F2AF6"/>
    <w:rsid w:val="006F2C27"/>
    <w:rsid w:val="006F2DA4"/>
    <w:rsid w:val="006F39B2"/>
    <w:rsid w:val="006F3C9F"/>
    <w:rsid w:val="006F45C5"/>
    <w:rsid w:val="006F48A0"/>
    <w:rsid w:val="006F4C6A"/>
    <w:rsid w:val="006F4C8F"/>
    <w:rsid w:val="006F4E4E"/>
    <w:rsid w:val="006F50C0"/>
    <w:rsid w:val="006F50DE"/>
    <w:rsid w:val="006F5782"/>
    <w:rsid w:val="006F5800"/>
    <w:rsid w:val="006F5C8F"/>
    <w:rsid w:val="006F5D88"/>
    <w:rsid w:val="006F5EE0"/>
    <w:rsid w:val="006F6852"/>
    <w:rsid w:val="006F6AED"/>
    <w:rsid w:val="006F6B5C"/>
    <w:rsid w:val="006F6E81"/>
    <w:rsid w:val="006F6EA4"/>
    <w:rsid w:val="006F71DD"/>
    <w:rsid w:val="006F7263"/>
    <w:rsid w:val="006F7EFF"/>
    <w:rsid w:val="00700656"/>
    <w:rsid w:val="007007A8"/>
    <w:rsid w:val="007008C7"/>
    <w:rsid w:val="00700916"/>
    <w:rsid w:val="0070094A"/>
    <w:rsid w:val="007009CD"/>
    <w:rsid w:val="00700CAD"/>
    <w:rsid w:val="00700FE9"/>
    <w:rsid w:val="00701414"/>
    <w:rsid w:val="00701B68"/>
    <w:rsid w:val="007027F0"/>
    <w:rsid w:val="00702CB6"/>
    <w:rsid w:val="00702F94"/>
    <w:rsid w:val="007031EB"/>
    <w:rsid w:val="00703B6D"/>
    <w:rsid w:val="00703C42"/>
    <w:rsid w:val="00703CF8"/>
    <w:rsid w:val="00703D7B"/>
    <w:rsid w:val="00703E12"/>
    <w:rsid w:val="00703E24"/>
    <w:rsid w:val="007040F2"/>
    <w:rsid w:val="0070437E"/>
    <w:rsid w:val="00704477"/>
    <w:rsid w:val="007046B9"/>
    <w:rsid w:val="0070473E"/>
    <w:rsid w:val="007047DC"/>
    <w:rsid w:val="007048F3"/>
    <w:rsid w:val="00704AAE"/>
    <w:rsid w:val="00704B7F"/>
    <w:rsid w:val="00705053"/>
    <w:rsid w:val="00705861"/>
    <w:rsid w:val="007059E3"/>
    <w:rsid w:val="00705A08"/>
    <w:rsid w:val="00705D77"/>
    <w:rsid w:val="00705DEC"/>
    <w:rsid w:val="00705E6E"/>
    <w:rsid w:val="00705EB3"/>
    <w:rsid w:val="0070653D"/>
    <w:rsid w:val="00706553"/>
    <w:rsid w:val="00706DB4"/>
    <w:rsid w:val="00706ECA"/>
    <w:rsid w:val="00707238"/>
    <w:rsid w:val="00707727"/>
    <w:rsid w:val="007077A1"/>
    <w:rsid w:val="00707827"/>
    <w:rsid w:val="00707886"/>
    <w:rsid w:val="00707CE7"/>
    <w:rsid w:val="00707DB9"/>
    <w:rsid w:val="007100B5"/>
    <w:rsid w:val="007106A9"/>
    <w:rsid w:val="00710937"/>
    <w:rsid w:val="00710ADC"/>
    <w:rsid w:val="00710C5E"/>
    <w:rsid w:val="00710EFC"/>
    <w:rsid w:val="00710FF9"/>
    <w:rsid w:val="00711593"/>
    <w:rsid w:val="00711A0C"/>
    <w:rsid w:val="00711BD5"/>
    <w:rsid w:val="00711F03"/>
    <w:rsid w:val="00712270"/>
    <w:rsid w:val="00712C53"/>
    <w:rsid w:val="00712CEF"/>
    <w:rsid w:val="0071306C"/>
    <w:rsid w:val="007133C5"/>
    <w:rsid w:val="007135E9"/>
    <w:rsid w:val="00713DC2"/>
    <w:rsid w:val="00713EDE"/>
    <w:rsid w:val="007140B4"/>
    <w:rsid w:val="00714436"/>
    <w:rsid w:val="00714A70"/>
    <w:rsid w:val="0071510F"/>
    <w:rsid w:val="00715314"/>
    <w:rsid w:val="0071538D"/>
    <w:rsid w:val="007153C2"/>
    <w:rsid w:val="0071556E"/>
    <w:rsid w:val="00715B37"/>
    <w:rsid w:val="00715B89"/>
    <w:rsid w:val="00715C62"/>
    <w:rsid w:val="007162D1"/>
    <w:rsid w:val="00716486"/>
    <w:rsid w:val="00716692"/>
    <w:rsid w:val="007167D1"/>
    <w:rsid w:val="0071693B"/>
    <w:rsid w:val="007169D6"/>
    <w:rsid w:val="00716BED"/>
    <w:rsid w:val="00716EA8"/>
    <w:rsid w:val="0071740F"/>
    <w:rsid w:val="0071787E"/>
    <w:rsid w:val="00717D39"/>
    <w:rsid w:val="00717DE3"/>
    <w:rsid w:val="00720371"/>
    <w:rsid w:val="00720389"/>
    <w:rsid w:val="007207A1"/>
    <w:rsid w:val="0072086F"/>
    <w:rsid w:val="00720E0E"/>
    <w:rsid w:val="0072118B"/>
    <w:rsid w:val="007217B0"/>
    <w:rsid w:val="00721B40"/>
    <w:rsid w:val="007223E6"/>
    <w:rsid w:val="007224D4"/>
    <w:rsid w:val="00722AD1"/>
    <w:rsid w:val="00722BD1"/>
    <w:rsid w:val="007232E1"/>
    <w:rsid w:val="00723E48"/>
    <w:rsid w:val="00723ED1"/>
    <w:rsid w:val="0072421E"/>
    <w:rsid w:val="00724233"/>
    <w:rsid w:val="0072490E"/>
    <w:rsid w:val="00725171"/>
    <w:rsid w:val="0072540D"/>
    <w:rsid w:val="0072563D"/>
    <w:rsid w:val="00725747"/>
    <w:rsid w:val="00726381"/>
    <w:rsid w:val="0072641A"/>
    <w:rsid w:val="0072649F"/>
    <w:rsid w:val="00726536"/>
    <w:rsid w:val="00726681"/>
    <w:rsid w:val="00727215"/>
    <w:rsid w:val="007274D7"/>
    <w:rsid w:val="00727697"/>
    <w:rsid w:val="00730251"/>
    <w:rsid w:val="00730458"/>
    <w:rsid w:val="0073057C"/>
    <w:rsid w:val="00730C1E"/>
    <w:rsid w:val="0073118C"/>
    <w:rsid w:val="0073127A"/>
    <w:rsid w:val="00731FAC"/>
    <w:rsid w:val="00731FD8"/>
    <w:rsid w:val="007322F1"/>
    <w:rsid w:val="00732373"/>
    <w:rsid w:val="00732951"/>
    <w:rsid w:val="00732C06"/>
    <w:rsid w:val="00732FE6"/>
    <w:rsid w:val="0073300A"/>
    <w:rsid w:val="00733F94"/>
    <w:rsid w:val="00734327"/>
    <w:rsid w:val="00734449"/>
    <w:rsid w:val="00734D13"/>
    <w:rsid w:val="007350B7"/>
    <w:rsid w:val="007352BA"/>
    <w:rsid w:val="0073540B"/>
    <w:rsid w:val="007357C4"/>
    <w:rsid w:val="00735B47"/>
    <w:rsid w:val="00736067"/>
    <w:rsid w:val="007363C4"/>
    <w:rsid w:val="0073723A"/>
    <w:rsid w:val="00737273"/>
    <w:rsid w:val="0073749F"/>
    <w:rsid w:val="0073752E"/>
    <w:rsid w:val="00737855"/>
    <w:rsid w:val="00737B84"/>
    <w:rsid w:val="00737BD5"/>
    <w:rsid w:val="00737D9B"/>
    <w:rsid w:val="0074003D"/>
    <w:rsid w:val="0074007B"/>
    <w:rsid w:val="007403F5"/>
    <w:rsid w:val="00740741"/>
    <w:rsid w:val="00740785"/>
    <w:rsid w:val="007419ED"/>
    <w:rsid w:val="00741BCB"/>
    <w:rsid w:val="00741C81"/>
    <w:rsid w:val="00741D8C"/>
    <w:rsid w:val="0074241E"/>
    <w:rsid w:val="007428A4"/>
    <w:rsid w:val="00742B8C"/>
    <w:rsid w:val="00742C69"/>
    <w:rsid w:val="00743548"/>
    <w:rsid w:val="00743E83"/>
    <w:rsid w:val="00744364"/>
    <w:rsid w:val="00744FFE"/>
    <w:rsid w:val="00745384"/>
    <w:rsid w:val="00745E30"/>
    <w:rsid w:val="00746B7B"/>
    <w:rsid w:val="00746D0C"/>
    <w:rsid w:val="00746EFD"/>
    <w:rsid w:val="007471DE"/>
    <w:rsid w:val="00747953"/>
    <w:rsid w:val="007479D7"/>
    <w:rsid w:val="007479FC"/>
    <w:rsid w:val="00747BCC"/>
    <w:rsid w:val="00747CF7"/>
    <w:rsid w:val="00747D69"/>
    <w:rsid w:val="0075005C"/>
    <w:rsid w:val="00750140"/>
    <w:rsid w:val="0075030E"/>
    <w:rsid w:val="00750381"/>
    <w:rsid w:val="00750504"/>
    <w:rsid w:val="00750B0C"/>
    <w:rsid w:val="00750F19"/>
    <w:rsid w:val="007512DA"/>
    <w:rsid w:val="007513B9"/>
    <w:rsid w:val="00752438"/>
    <w:rsid w:val="00752DAD"/>
    <w:rsid w:val="00752F0C"/>
    <w:rsid w:val="007530D3"/>
    <w:rsid w:val="00753C77"/>
    <w:rsid w:val="0075402E"/>
    <w:rsid w:val="00754510"/>
    <w:rsid w:val="007547F1"/>
    <w:rsid w:val="00754BA0"/>
    <w:rsid w:val="00754CFE"/>
    <w:rsid w:val="00754EC3"/>
    <w:rsid w:val="00754FBA"/>
    <w:rsid w:val="007553A5"/>
    <w:rsid w:val="00755481"/>
    <w:rsid w:val="007555D3"/>
    <w:rsid w:val="00755681"/>
    <w:rsid w:val="007556D5"/>
    <w:rsid w:val="00755771"/>
    <w:rsid w:val="007558BC"/>
    <w:rsid w:val="00755A75"/>
    <w:rsid w:val="00755CFD"/>
    <w:rsid w:val="007565B8"/>
    <w:rsid w:val="0075666B"/>
    <w:rsid w:val="007566EF"/>
    <w:rsid w:val="00756700"/>
    <w:rsid w:val="0075685D"/>
    <w:rsid w:val="00756E7A"/>
    <w:rsid w:val="00757012"/>
    <w:rsid w:val="00757090"/>
    <w:rsid w:val="007572BA"/>
    <w:rsid w:val="007579F1"/>
    <w:rsid w:val="00757AF9"/>
    <w:rsid w:val="00757D1E"/>
    <w:rsid w:val="00757F84"/>
    <w:rsid w:val="0076045C"/>
    <w:rsid w:val="0076054D"/>
    <w:rsid w:val="00760C46"/>
    <w:rsid w:val="00760EBA"/>
    <w:rsid w:val="0076117E"/>
    <w:rsid w:val="00761513"/>
    <w:rsid w:val="007616A0"/>
    <w:rsid w:val="00761745"/>
    <w:rsid w:val="00761C32"/>
    <w:rsid w:val="00761E5E"/>
    <w:rsid w:val="00761FCF"/>
    <w:rsid w:val="00762505"/>
    <w:rsid w:val="0076271B"/>
    <w:rsid w:val="00762F2E"/>
    <w:rsid w:val="00763422"/>
    <w:rsid w:val="00763665"/>
    <w:rsid w:val="00763679"/>
    <w:rsid w:val="007637AE"/>
    <w:rsid w:val="007638B0"/>
    <w:rsid w:val="00763B9C"/>
    <w:rsid w:val="00763E92"/>
    <w:rsid w:val="00763EF8"/>
    <w:rsid w:val="0076453C"/>
    <w:rsid w:val="00764837"/>
    <w:rsid w:val="00764AF7"/>
    <w:rsid w:val="00764CFC"/>
    <w:rsid w:val="00764D6A"/>
    <w:rsid w:val="00764F06"/>
    <w:rsid w:val="00764F6B"/>
    <w:rsid w:val="007657B8"/>
    <w:rsid w:val="0076657F"/>
    <w:rsid w:val="007666FC"/>
    <w:rsid w:val="0076675C"/>
    <w:rsid w:val="007669F7"/>
    <w:rsid w:val="007672A4"/>
    <w:rsid w:val="00767629"/>
    <w:rsid w:val="007676E6"/>
    <w:rsid w:val="007678AE"/>
    <w:rsid w:val="00767E2C"/>
    <w:rsid w:val="00770184"/>
    <w:rsid w:val="00770294"/>
    <w:rsid w:val="007702EB"/>
    <w:rsid w:val="00770761"/>
    <w:rsid w:val="00770B84"/>
    <w:rsid w:val="00770DB4"/>
    <w:rsid w:val="00770E38"/>
    <w:rsid w:val="00770F7B"/>
    <w:rsid w:val="0077144E"/>
    <w:rsid w:val="00771454"/>
    <w:rsid w:val="007719AA"/>
    <w:rsid w:val="00771DCB"/>
    <w:rsid w:val="00771F7F"/>
    <w:rsid w:val="007720CE"/>
    <w:rsid w:val="0077241C"/>
    <w:rsid w:val="007725AF"/>
    <w:rsid w:val="00772918"/>
    <w:rsid w:val="00772947"/>
    <w:rsid w:val="007729A1"/>
    <w:rsid w:val="00772A44"/>
    <w:rsid w:val="00772BB8"/>
    <w:rsid w:val="00772DC9"/>
    <w:rsid w:val="00773056"/>
    <w:rsid w:val="00773079"/>
    <w:rsid w:val="0077333C"/>
    <w:rsid w:val="00773542"/>
    <w:rsid w:val="007736B0"/>
    <w:rsid w:val="00773CB8"/>
    <w:rsid w:val="00773FB9"/>
    <w:rsid w:val="0077412C"/>
    <w:rsid w:val="00774A57"/>
    <w:rsid w:val="00774B42"/>
    <w:rsid w:val="00774BD9"/>
    <w:rsid w:val="00774DFC"/>
    <w:rsid w:val="0077581A"/>
    <w:rsid w:val="00776148"/>
    <w:rsid w:val="007761AF"/>
    <w:rsid w:val="00776454"/>
    <w:rsid w:val="007770BA"/>
    <w:rsid w:val="007772D0"/>
    <w:rsid w:val="007772F3"/>
    <w:rsid w:val="007774DC"/>
    <w:rsid w:val="00777536"/>
    <w:rsid w:val="00777BA9"/>
    <w:rsid w:val="00777BF2"/>
    <w:rsid w:val="00777C0B"/>
    <w:rsid w:val="00777EE3"/>
    <w:rsid w:val="0078014A"/>
    <w:rsid w:val="007803B3"/>
    <w:rsid w:val="00780543"/>
    <w:rsid w:val="0078124F"/>
    <w:rsid w:val="00781551"/>
    <w:rsid w:val="007815BA"/>
    <w:rsid w:val="007818D6"/>
    <w:rsid w:val="0078274A"/>
    <w:rsid w:val="00782BC5"/>
    <w:rsid w:val="0078326F"/>
    <w:rsid w:val="007833E0"/>
    <w:rsid w:val="00783636"/>
    <w:rsid w:val="00783CE7"/>
    <w:rsid w:val="007842E7"/>
    <w:rsid w:val="007847A1"/>
    <w:rsid w:val="0078486D"/>
    <w:rsid w:val="00784A43"/>
    <w:rsid w:val="00784BB8"/>
    <w:rsid w:val="00784CE7"/>
    <w:rsid w:val="00784DA4"/>
    <w:rsid w:val="00785098"/>
    <w:rsid w:val="00785619"/>
    <w:rsid w:val="00785B28"/>
    <w:rsid w:val="00785CB5"/>
    <w:rsid w:val="00785FB1"/>
    <w:rsid w:val="00785FCE"/>
    <w:rsid w:val="00786435"/>
    <w:rsid w:val="00786F3E"/>
    <w:rsid w:val="0078769E"/>
    <w:rsid w:val="00787A8A"/>
    <w:rsid w:val="00787FCC"/>
    <w:rsid w:val="0079043F"/>
    <w:rsid w:val="00790469"/>
    <w:rsid w:val="007904E1"/>
    <w:rsid w:val="0079067F"/>
    <w:rsid w:val="007907EF"/>
    <w:rsid w:val="0079093A"/>
    <w:rsid w:val="00790D6B"/>
    <w:rsid w:val="00790E5D"/>
    <w:rsid w:val="00791222"/>
    <w:rsid w:val="00791F8B"/>
    <w:rsid w:val="00792169"/>
    <w:rsid w:val="0079242E"/>
    <w:rsid w:val="00792767"/>
    <w:rsid w:val="00792BCB"/>
    <w:rsid w:val="00792FC7"/>
    <w:rsid w:val="007933E9"/>
    <w:rsid w:val="00793450"/>
    <w:rsid w:val="0079373D"/>
    <w:rsid w:val="007937B0"/>
    <w:rsid w:val="00793DA2"/>
    <w:rsid w:val="00794007"/>
    <w:rsid w:val="00794109"/>
    <w:rsid w:val="007941C1"/>
    <w:rsid w:val="007948B8"/>
    <w:rsid w:val="00794B86"/>
    <w:rsid w:val="0079501C"/>
    <w:rsid w:val="00795265"/>
    <w:rsid w:val="00795304"/>
    <w:rsid w:val="007957E7"/>
    <w:rsid w:val="00795B68"/>
    <w:rsid w:val="00795E19"/>
    <w:rsid w:val="0079673F"/>
    <w:rsid w:val="007967B9"/>
    <w:rsid w:val="00796C87"/>
    <w:rsid w:val="0079752D"/>
    <w:rsid w:val="007978F1"/>
    <w:rsid w:val="00797A68"/>
    <w:rsid w:val="00797DE9"/>
    <w:rsid w:val="00797E02"/>
    <w:rsid w:val="007A0059"/>
    <w:rsid w:val="007A030A"/>
    <w:rsid w:val="007A03D9"/>
    <w:rsid w:val="007A049C"/>
    <w:rsid w:val="007A05B0"/>
    <w:rsid w:val="007A0BCE"/>
    <w:rsid w:val="007A0E7D"/>
    <w:rsid w:val="007A11FB"/>
    <w:rsid w:val="007A16A2"/>
    <w:rsid w:val="007A19C3"/>
    <w:rsid w:val="007A19CB"/>
    <w:rsid w:val="007A228B"/>
    <w:rsid w:val="007A237C"/>
    <w:rsid w:val="007A24A7"/>
    <w:rsid w:val="007A288B"/>
    <w:rsid w:val="007A2C2E"/>
    <w:rsid w:val="007A2E8A"/>
    <w:rsid w:val="007A34C9"/>
    <w:rsid w:val="007A360C"/>
    <w:rsid w:val="007A383D"/>
    <w:rsid w:val="007A3CA2"/>
    <w:rsid w:val="007A435B"/>
    <w:rsid w:val="007A4597"/>
    <w:rsid w:val="007A46CA"/>
    <w:rsid w:val="007A5071"/>
    <w:rsid w:val="007A55DB"/>
    <w:rsid w:val="007A565D"/>
    <w:rsid w:val="007A5B78"/>
    <w:rsid w:val="007A5D10"/>
    <w:rsid w:val="007A60DD"/>
    <w:rsid w:val="007A6663"/>
    <w:rsid w:val="007A6759"/>
    <w:rsid w:val="007A7058"/>
    <w:rsid w:val="007A7150"/>
    <w:rsid w:val="007A71AD"/>
    <w:rsid w:val="007A7257"/>
    <w:rsid w:val="007A73D5"/>
    <w:rsid w:val="007A7C62"/>
    <w:rsid w:val="007B00AE"/>
    <w:rsid w:val="007B0498"/>
    <w:rsid w:val="007B0866"/>
    <w:rsid w:val="007B09B1"/>
    <w:rsid w:val="007B0D19"/>
    <w:rsid w:val="007B0D8A"/>
    <w:rsid w:val="007B1493"/>
    <w:rsid w:val="007B15EF"/>
    <w:rsid w:val="007B1687"/>
    <w:rsid w:val="007B2087"/>
    <w:rsid w:val="007B258D"/>
    <w:rsid w:val="007B2597"/>
    <w:rsid w:val="007B297A"/>
    <w:rsid w:val="007B3ACF"/>
    <w:rsid w:val="007B3BA6"/>
    <w:rsid w:val="007B3F61"/>
    <w:rsid w:val="007B4770"/>
    <w:rsid w:val="007B4B2C"/>
    <w:rsid w:val="007B506C"/>
    <w:rsid w:val="007B5E70"/>
    <w:rsid w:val="007B5F13"/>
    <w:rsid w:val="007B61C3"/>
    <w:rsid w:val="007B6276"/>
    <w:rsid w:val="007B66C4"/>
    <w:rsid w:val="007B6E32"/>
    <w:rsid w:val="007B6F97"/>
    <w:rsid w:val="007B762B"/>
    <w:rsid w:val="007B7708"/>
    <w:rsid w:val="007B7E13"/>
    <w:rsid w:val="007C00E3"/>
    <w:rsid w:val="007C0114"/>
    <w:rsid w:val="007C0201"/>
    <w:rsid w:val="007C05EC"/>
    <w:rsid w:val="007C0938"/>
    <w:rsid w:val="007C0BB9"/>
    <w:rsid w:val="007C0D48"/>
    <w:rsid w:val="007C0FFE"/>
    <w:rsid w:val="007C1436"/>
    <w:rsid w:val="007C1701"/>
    <w:rsid w:val="007C1C21"/>
    <w:rsid w:val="007C1CF6"/>
    <w:rsid w:val="007C202E"/>
    <w:rsid w:val="007C2075"/>
    <w:rsid w:val="007C20D6"/>
    <w:rsid w:val="007C25F1"/>
    <w:rsid w:val="007C26E3"/>
    <w:rsid w:val="007C2AD1"/>
    <w:rsid w:val="007C2BE7"/>
    <w:rsid w:val="007C2F29"/>
    <w:rsid w:val="007C34E1"/>
    <w:rsid w:val="007C354A"/>
    <w:rsid w:val="007C358A"/>
    <w:rsid w:val="007C405D"/>
    <w:rsid w:val="007C418C"/>
    <w:rsid w:val="007C42D3"/>
    <w:rsid w:val="007C482D"/>
    <w:rsid w:val="007C4D15"/>
    <w:rsid w:val="007C4E14"/>
    <w:rsid w:val="007C5373"/>
    <w:rsid w:val="007C5480"/>
    <w:rsid w:val="007C5770"/>
    <w:rsid w:val="007C5C88"/>
    <w:rsid w:val="007C5EF5"/>
    <w:rsid w:val="007C5F29"/>
    <w:rsid w:val="007C67BF"/>
    <w:rsid w:val="007C6943"/>
    <w:rsid w:val="007C6A0B"/>
    <w:rsid w:val="007C6D75"/>
    <w:rsid w:val="007C6D8B"/>
    <w:rsid w:val="007C7984"/>
    <w:rsid w:val="007C7E06"/>
    <w:rsid w:val="007C7F52"/>
    <w:rsid w:val="007D0012"/>
    <w:rsid w:val="007D0454"/>
    <w:rsid w:val="007D051F"/>
    <w:rsid w:val="007D0681"/>
    <w:rsid w:val="007D11CD"/>
    <w:rsid w:val="007D1456"/>
    <w:rsid w:val="007D1A37"/>
    <w:rsid w:val="007D2174"/>
    <w:rsid w:val="007D289E"/>
    <w:rsid w:val="007D39A1"/>
    <w:rsid w:val="007D3C11"/>
    <w:rsid w:val="007D3F9B"/>
    <w:rsid w:val="007D4333"/>
    <w:rsid w:val="007D43B8"/>
    <w:rsid w:val="007D4C0A"/>
    <w:rsid w:val="007D5092"/>
    <w:rsid w:val="007D5348"/>
    <w:rsid w:val="007D534E"/>
    <w:rsid w:val="007D56DB"/>
    <w:rsid w:val="007D58B2"/>
    <w:rsid w:val="007D58CE"/>
    <w:rsid w:val="007D5973"/>
    <w:rsid w:val="007D5A7A"/>
    <w:rsid w:val="007D5BB1"/>
    <w:rsid w:val="007D6B68"/>
    <w:rsid w:val="007D6CFA"/>
    <w:rsid w:val="007D6DE9"/>
    <w:rsid w:val="007D6F5B"/>
    <w:rsid w:val="007D6FEF"/>
    <w:rsid w:val="007D733E"/>
    <w:rsid w:val="007D752F"/>
    <w:rsid w:val="007D78DE"/>
    <w:rsid w:val="007D7C14"/>
    <w:rsid w:val="007D7D88"/>
    <w:rsid w:val="007D7E81"/>
    <w:rsid w:val="007E0521"/>
    <w:rsid w:val="007E06C1"/>
    <w:rsid w:val="007E0DFB"/>
    <w:rsid w:val="007E0F4E"/>
    <w:rsid w:val="007E12AB"/>
    <w:rsid w:val="007E1360"/>
    <w:rsid w:val="007E1AAF"/>
    <w:rsid w:val="007E1B53"/>
    <w:rsid w:val="007E1DBC"/>
    <w:rsid w:val="007E1F64"/>
    <w:rsid w:val="007E237F"/>
    <w:rsid w:val="007E28FF"/>
    <w:rsid w:val="007E2BC6"/>
    <w:rsid w:val="007E2D1E"/>
    <w:rsid w:val="007E2DC7"/>
    <w:rsid w:val="007E318D"/>
    <w:rsid w:val="007E3941"/>
    <w:rsid w:val="007E39EF"/>
    <w:rsid w:val="007E3C61"/>
    <w:rsid w:val="007E3DEC"/>
    <w:rsid w:val="007E40B4"/>
    <w:rsid w:val="007E435F"/>
    <w:rsid w:val="007E45D3"/>
    <w:rsid w:val="007E4D37"/>
    <w:rsid w:val="007E518C"/>
    <w:rsid w:val="007E57E7"/>
    <w:rsid w:val="007E61B3"/>
    <w:rsid w:val="007E637B"/>
    <w:rsid w:val="007E695D"/>
    <w:rsid w:val="007E6B58"/>
    <w:rsid w:val="007E6B59"/>
    <w:rsid w:val="007E6C31"/>
    <w:rsid w:val="007E6E9B"/>
    <w:rsid w:val="007E7184"/>
    <w:rsid w:val="007E7445"/>
    <w:rsid w:val="007E7B4D"/>
    <w:rsid w:val="007E7C3B"/>
    <w:rsid w:val="007E7CEC"/>
    <w:rsid w:val="007F042E"/>
    <w:rsid w:val="007F0852"/>
    <w:rsid w:val="007F08E5"/>
    <w:rsid w:val="007F0CD9"/>
    <w:rsid w:val="007F12BE"/>
    <w:rsid w:val="007F1AAE"/>
    <w:rsid w:val="007F1C87"/>
    <w:rsid w:val="007F1F9E"/>
    <w:rsid w:val="007F245D"/>
    <w:rsid w:val="007F2566"/>
    <w:rsid w:val="007F2A21"/>
    <w:rsid w:val="007F3028"/>
    <w:rsid w:val="007F377A"/>
    <w:rsid w:val="007F3AA9"/>
    <w:rsid w:val="007F3D64"/>
    <w:rsid w:val="007F3DBA"/>
    <w:rsid w:val="007F4056"/>
    <w:rsid w:val="007F410F"/>
    <w:rsid w:val="007F4134"/>
    <w:rsid w:val="007F46B5"/>
    <w:rsid w:val="007F4B0E"/>
    <w:rsid w:val="007F5090"/>
    <w:rsid w:val="007F50CD"/>
    <w:rsid w:val="007F543A"/>
    <w:rsid w:val="007F54B8"/>
    <w:rsid w:val="007F564B"/>
    <w:rsid w:val="007F59FE"/>
    <w:rsid w:val="007F601F"/>
    <w:rsid w:val="007F62DB"/>
    <w:rsid w:val="007F65DC"/>
    <w:rsid w:val="007F6E41"/>
    <w:rsid w:val="007F6F38"/>
    <w:rsid w:val="007F6FFE"/>
    <w:rsid w:val="007F7C56"/>
    <w:rsid w:val="007F7DA1"/>
    <w:rsid w:val="007F7FCF"/>
    <w:rsid w:val="00800A8C"/>
    <w:rsid w:val="00800AD2"/>
    <w:rsid w:val="00800B4C"/>
    <w:rsid w:val="00800FE1"/>
    <w:rsid w:val="00801649"/>
    <w:rsid w:val="00801AC3"/>
    <w:rsid w:val="00801E61"/>
    <w:rsid w:val="00802063"/>
    <w:rsid w:val="00802281"/>
    <w:rsid w:val="00802301"/>
    <w:rsid w:val="0080231C"/>
    <w:rsid w:val="00802841"/>
    <w:rsid w:val="00802F9E"/>
    <w:rsid w:val="00803075"/>
    <w:rsid w:val="0080365C"/>
    <w:rsid w:val="00803A3E"/>
    <w:rsid w:val="00803BCE"/>
    <w:rsid w:val="00803F84"/>
    <w:rsid w:val="008040E1"/>
    <w:rsid w:val="008042A7"/>
    <w:rsid w:val="00804890"/>
    <w:rsid w:val="00804AAF"/>
    <w:rsid w:val="00804DFD"/>
    <w:rsid w:val="008053E4"/>
    <w:rsid w:val="00805A54"/>
    <w:rsid w:val="00805D70"/>
    <w:rsid w:val="00805E12"/>
    <w:rsid w:val="00805E36"/>
    <w:rsid w:val="00805FF3"/>
    <w:rsid w:val="008062E1"/>
    <w:rsid w:val="008063D0"/>
    <w:rsid w:val="008069B4"/>
    <w:rsid w:val="00806B15"/>
    <w:rsid w:val="00806B19"/>
    <w:rsid w:val="0080715E"/>
    <w:rsid w:val="00807671"/>
    <w:rsid w:val="008076F0"/>
    <w:rsid w:val="008079DF"/>
    <w:rsid w:val="00807A30"/>
    <w:rsid w:val="0081057D"/>
    <w:rsid w:val="00810845"/>
    <w:rsid w:val="008108FA"/>
    <w:rsid w:val="00810AA3"/>
    <w:rsid w:val="00811317"/>
    <w:rsid w:val="008118B4"/>
    <w:rsid w:val="00811EF2"/>
    <w:rsid w:val="008128B4"/>
    <w:rsid w:val="00812D71"/>
    <w:rsid w:val="00812E9E"/>
    <w:rsid w:val="00813011"/>
    <w:rsid w:val="00813022"/>
    <w:rsid w:val="008136D5"/>
    <w:rsid w:val="008144F4"/>
    <w:rsid w:val="008148FC"/>
    <w:rsid w:val="00814A13"/>
    <w:rsid w:val="00814D3B"/>
    <w:rsid w:val="0081546F"/>
    <w:rsid w:val="008154E2"/>
    <w:rsid w:val="00815998"/>
    <w:rsid w:val="00815DC5"/>
    <w:rsid w:val="00815E36"/>
    <w:rsid w:val="00816595"/>
    <w:rsid w:val="00816AAF"/>
    <w:rsid w:val="0081708A"/>
    <w:rsid w:val="00817626"/>
    <w:rsid w:val="008176D6"/>
    <w:rsid w:val="00817987"/>
    <w:rsid w:val="008202E7"/>
    <w:rsid w:val="008203A0"/>
    <w:rsid w:val="0082040D"/>
    <w:rsid w:val="008209BF"/>
    <w:rsid w:val="00820A48"/>
    <w:rsid w:val="00820A50"/>
    <w:rsid w:val="00820D24"/>
    <w:rsid w:val="00820F04"/>
    <w:rsid w:val="00821263"/>
    <w:rsid w:val="00821953"/>
    <w:rsid w:val="00821B1D"/>
    <w:rsid w:val="00821BB5"/>
    <w:rsid w:val="00822725"/>
    <w:rsid w:val="00822781"/>
    <w:rsid w:val="00822807"/>
    <w:rsid w:val="0082283C"/>
    <w:rsid w:val="00822EB8"/>
    <w:rsid w:val="00823025"/>
    <w:rsid w:val="00823207"/>
    <w:rsid w:val="008233B2"/>
    <w:rsid w:val="0082389A"/>
    <w:rsid w:val="00823C8B"/>
    <w:rsid w:val="00823D33"/>
    <w:rsid w:val="00823DB3"/>
    <w:rsid w:val="00823F44"/>
    <w:rsid w:val="008240B3"/>
    <w:rsid w:val="008240D2"/>
    <w:rsid w:val="0082450A"/>
    <w:rsid w:val="008248FD"/>
    <w:rsid w:val="00824B93"/>
    <w:rsid w:val="00824CC7"/>
    <w:rsid w:val="00824CEE"/>
    <w:rsid w:val="00824D0B"/>
    <w:rsid w:val="00825044"/>
    <w:rsid w:val="0082524D"/>
    <w:rsid w:val="008256DA"/>
    <w:rsid w:val="00825CF2"/>
    <w:rsid w:val="008267BF"/>
    <w:rsid w:val="00826EE3"/>
    <w:rsid w:val="00827195"/>
    <w:rsid w:val="0082733D"/>
    <w:rsid w:val="0082776E"/>
    <w:rsid w:val="008277D8"/>
    <w:rsid w:val="00827B1C"/>
    <w:rsid w:val="00830019"/>
    <w:rsid w:val="00830149"/>
    <w:rsid w:val="0083037D"/>
    <w:rsid w:val="00830712"/>
    <w:rsid w:val="00830942"/>
    <w:rsid w:val="00830CBB"/>
    <w:rsid w:val="008314F2"/>
    <w:rsid w:val="00831CEE"/>
    <w:rsid w:val="00831DED"/>
    <w:rsid w:val="00831EE7"/>
    <w:rsid w:val="00831FD1"/>
    <w:rsid w:val="0083203F"/>
    <w:rsid w:val="00832F04"/>
    <w:rsid w:val="00832F76"/>
    <w:rsid w:val="008332A4"/>
    <w:rsid w:val="0083366E"/>
    <w:rsid w:val="008336E2"/>
    <w:rsid w:val="00833907"/>
    <w:rsid w:val="00833C83"/>
    <w:rsid w:val="00833E31"/>
    <w:rsid w:val="0083426C"/>
    <w:rsid w:val="0083454E"/>
    <w:rsid w:val="008345F9"/>
    <w:rsid w:val="00834DA4"/>
    <w:rsid w:val="00834E23"/>
    <w:rsid w:val="00835209"/>
    <w:rsid w:val="0083569F"/>
    <w:rsid w:val="00835779"/>
    <w:rsid w:val="008358D6"/>
    <w:rsid w:val="00835DFA"/>
    <w:rsid w:val="008360E2"/>
    <w:rsid w:val="008362E9"/>
    <w:rsid w:val="008363C3"/>
    <w:rsid w:val="00837062"/>
    <w:rsid w:val="00837471"/>
    <w:rsid w:val="00837727"/>
    <w:rsid w:val="00837CE2"/>
    <w:rsid w:val="00837F47"/>
    <w:rsid w:val="0084011B"/>
    <w:rsid w:val="008402F9"/>
    <w:rsid w:val="008404A8"/>
    <w:rsid w:val="0084063D"/>
    <w:rsid w:val="00840A8D"/>
    <w:rsid w:val="00840B12"/>
    <w:rsid w:val="00840E08"/>
    <w:rsid w:val="00840F27"/>
    <w:rsid w:val="00840F4B"/>
    <w:rsid w:val="008411A3"/>
    <w:rsid w:val="0084146A"/>
    <w:rsid w:val="008415C2"/>
    <w:rsid w:val="00841816"/>
    <w:rsid w:val="00842827"/>
    <w:rsid w:val="00842AC9"/>
    <w:rsid w:val="00842E6F"/>
    <w:rsid w:val="00842E8F"/>
    <w:rsid w:val="0084312D"/>
    <w:rsid w:val="00843216"/>
    <w:rsid w:val="00843221"/>
    <w:rsid w:val="0084366A"/>
    <w:rsid w:val="008438DF"/>
    <w:rsid w:val="00843A48"/>
    <w:rsid w:val="00843C58"/>
    <w:rsid w:val="00843F44"/>
    <w:rsid w:val="008440E3"/>
    <w:rsid w:val="008442BB"/>
    <w:rsid w:val="0084442D"/>
    <w:rsid w:val="008445A9"/>
    <w:rsid w:val="00844C78"/>
    <w:rsid w:val="008450D8"/>
    <w:rsid w:val="00845612"/>
    <w:rsid w:val="008458CC"/>
    <w:rsid w:val="0084593E"/>
    <w:rsid w:val="00845AAF"/>
    <w:rsid w:val="0084631A"/>
    <w:rsid w:val="008467E4"/>
    <w:rsid w:val="00846855"/>
    <w:rsid w:val="00846868"/>
    <w:rsid w:val="00846B73"/>
    <w:rsid w:val="00847022"/>
    <w:rsid w:val="0084707E"/>
    <w:rsid w:val="00847C62"/>
    <w:rsid w:val="00847F0E"/>
    <w:rsid w:val="008505DF"/>
    <w:rsid w:val="008508DE"/>
    <w:rsid w:val="00850AD9"/>
    <w:rsid w:val="00850D6E"/>
    <w:rsid w:val="00850E70"/>
    <w:rsid w:val="00850FF9"/>
    <w:rsid w:val="0085111C"/>
    <w:rsid w:val="008515CA"/>
    <w:rsid w:val="00851AED"/>
    <w:rsid w:val="00851D21"/>
    <w:rsid w:val="00851E11"/>
    <w:rsid w:val="00851EC7"/>
    <w:rsid w:val="00852A2F"/>
    <w:rsid w:val="00852CBA"/>
    <w:rsid w:val="00852ED7"/>
    <w:rsid w:val="00853261"/>
    <w:rsid w:val="0085360D"/>
    <w:rsid w:val="00853CA1"/>
    <w:rsid w:val="0085490C"/>
    <w:rsid w:val="008549F9"/>
    <w:rsid w:val="00854F13"/>
    <w:rsid w:val="00855213"/>
    <w:rsid w:val="0085624D"/>
    <w:rsid w:val="00856360"/>
    <w:rsid w:val="008565A7"/>
    <w:rsid w:val="0085688E"/>
    <w:rsid w:val="00856A54"/>
    <w:rsid w:val="00856AFF"/>
    <w:rsid w:val="00856BD9"/>
    <w:rsid w:val="00856FE7"/>
    <w:rsid w:val="008574A8"/>
    <w:rsid w:val="00857AC9"/>
    <w:rsid w:val="00857EBA"/>
    <w:rsid w:val="00857F3D"/>
    <w:rsid w:val="00860302"/>
    <w:rsid w:val="00860C68"/>
    <w:rsid w:val="00860CF4"/>
    <w:rsid w:val="0086166C"/>
    <w:rsid w:val="00861B01"/>
    <w:rsid w:val="0086243B"/>
    <w:rsid w:val="00862CBB"/>
    <w:rsid w:val="00862F7F"/>
    <w:rsid w:val="0086306A"/>
    <w:rsid w:val="00863135"/>
    <w:rsid w:val="00863412"/>
    <w:rsid w:val="00863825"/>
    <w:rsid w:val="008638FF"/>
    <w:rsid w:val="00863BC5"/>
    <w:rsid w:val="00863E97"/>
    <w:rsid w:val="0086428A"/>
    <w:rsid w:val="008642BE"/>
    <w:rsid w:val="00864583"/>
    <w:rsid w:val="00865466"/>
    <w:rsid w:val="0086549E"/>
    <w:rsid w:val="00865591"/>
    <w:rsid w:val="00865842"/>
    <w:rsid w:val="0086592E"/>
    <w:rsid w:val="00865AF5"/>
    <w:rsid w:val="00865B61"/>
    <w:rsid w:val="00865D10"/>
    <w:rsid w:val="00865D2E"/>
    <w:rsid w:val="008667E4"/>
    <w:rsid w:val="00866890"/>
    <w:rsid w:val="00866C23"/>
    <w:rsid w:val="00866E89"/>
    <w:rsid w:val="008676DF"/>
    <w:rsid w:val="00867A83"/>
    <w:rsid w:val="00867CBB"/>
    <w:rsid w:val="008701F7"/>
    <w:rsid w:val="008707A5"/>
    <w:rsid w:val="008708B0"/>
    <w:rsid w:val="00870AA9"/>
    <w:rsid w:val="00870BB9"/>
    <w:rsid w:val="00870C49"/>
    <w:rsid w:val="00870CCB"/>
    <w:rsid w:val="0087115F"/>
    <w:rsid w:val="0087146A"/>
    <w:rsid w:val="00871DCF"/>
    <w:rsid w:val="00872867"/>
    <w:rsid w:val="00872D36"/>
    <w:rsid w:val="00873150"/>
    <w:rsid w:val="008734B6"/>
    <w:rsid w:val="00873721"/>
    <w:rsid w:val="00873F3A"/>
    <w:rsid w:val="00874163"/>
    <w:rsid w:val="00874187"/>
    <w:rsid w:val="0087449F"/>
    <w:rsid w:val="00874647"/>
    <w:rsid w:val="00874FDC"/>
    <w:rsid w:val="008750EF"/>
    <w:rsid w:val="0087514B"/>
    <w:rsid w:val="00875638"/>
    <w:rsid w:val="00875642"/>
    <w:rsid w:val="0087567D"/>
    <w:rsid w:val="00875859"/>
    <w:rsid w:val="00875873"/>
    <w:rsid w:val="008759EC"/>
    <w:rsid w:val="00875D69"/>
    <w:rsid w:val="00875DDD"/>
    <w:rsid w:val="008763E6"/>
    <w:rsid w:val="008769F6"/>
    <w:rsid w:val="008771DD"/>
    <w:rsid w:val="00877304"/>
    <w:rsid w:val="008775A4"/>
    <w:rsid w:val="00877621"/>
    <w:rsid w:val="00877D17"/>
    <w:rsid w:val="00877EB4"/>
    <w:rsid w:val="00880708"/>
    <w:rsid w:val="008812A3"/>
    <w:rsid w:val="00881640"/>
    <w:rsid w:val="0088271B"/>
    <w:rsid w:val="00882B57"/>
    <w:rsid w:val="00882BDC"/>
    <w:rsid w:val="00882FB7"/>
    <w:rsid w:val="00882FC3"/>
    <w:rsid w:val="00883752"/>
    <w:rsid w:val="00883899"/>
    <w:rsid w:val="00883A06"/>
    <w:rsid w:val="00883E54"/>
    <w:rsid w:val="00883F91"/>
    <w:rsid w:val="008843A4"/>
    <w:rsid w:val="008844F5"/>
    <w:rsid w:val="008845C6"/>
    <w:rsid w:val="00884DF9"/>
    <w:rsid w:val="00885BA6"/>
    <w:rsid w:val="00885F24"/>
    <w:rsid w:val="0088627B"/>
    <w:rsid w:val="00886311"/>
    <w:rsid w:val="00886487"/>
    <w:rsid w:val="00886C05"/>
    <w:rsid w:val="00886E0D"/>
    <w:rsid w:val="00887003"/>
    <w:rsid w:val="0088740F"/>
    <w:rsid w:val="00887553"/>
    <w:rsid w:val="00887884"/>
    <w:rsid w:val="00887ABE"/>
    <w:rsid w:val="00887CA2"/>
    <w:rsid w:val="00890899"/>
    <w:rsid w:val="008909D3"/>
    <w:rsid w:val="00891185"/>
    <w:rsid w:val="008911E1"/>
    <w:rsid w:val="00891444"/>
    <w:rsid w:val="00891542"/>
    <w:rsid w:val="00891563"/>
    <w:rsid w:val="008918CA"/>
    <w:rsid w:val="00891A15"/>
    <w:rsid w:val="00891AB8"/>
    <w:rsid w:val="00891FA2"/>
    <w:rsid w:val="008920B7"/>
    <w:rsid w:val="008921D5"/>
    <w:rsid w:val="00892324"/>
    <w:rsid w:val="008923CF"/>
    <w:rsid w:val="00892CC1"/>
    <w:rsid w:val="008934E1"/>
    <w:rsid w:val="00893BD9"/>
    <w:rsid w:val="00894950"/>
    <w:rsid w:val="00894B63"/>
    <w:rsid w:val="00894BEF"/>
    <w:rsid w:val="00894EBF"/>
    <w:rsid w:val="00894F8C"/>
    <w:rsid w:val="0089550F"/>
    <w:rsid w:val="00895905"/>
    <w:rsid w:val="0089592C"/>
    <w:rsid w:val="0089601A"/>
    <w:rsid w:val="0089683E"/>
    <w:rsid w:val="008972F3"/>
    <w:rsid w:val="008973FC"/>
    <w:rsid w:val="00897852"/>
    <w:rsid w:val="00897957"/>
    <w:rsid w:val="008979F8"/>
    <w:rsid w:val="00897B06"/>
    <w:rsid w:val="00897B9B"/>
    <w:rsid w:val="00897EB7"/>
    <w:rsid w:val="008A01E8"/>
    <w:rsid w:val="008A0653"/>
    <w:rsid w:val="008A0A87"/>
    <w:rsid w:val="008A0BF9"/>
    <w:rsid w:val="008A0C18"/>
    <w:rsid w:val="008A0EE3"/>
    <w:rsid w:val="008A14B7"/>
    <w:rsid w:val="008A151C"/>
    <w:rsid w:val="008A1522"/>
    <w:rsid w:val="008A16DF"/>
    <w:rsid w:val="008A2072"/>
    <w:rsid w:val="008A2A05"/>
    <w:rsid w:val="008A2B9F"/>
    <w:rsid w:val="008A2DB0"/>
    <w:rsid w:val="008A335F"/>
    <w:rsid w:val="008A3427"/>
    <w:rsid w:val="008A3A28"/>
    <w:rsid w:val="008A3DB6"/>
    <w:rsid w:val="008A3FD9"/>
    <w:rsid w:val="008A44C5"/>
    <w:rsid w:val="008A49F1"/>
    <w:rsid w:val="008A4B6B"/>
    <w:rsid w:val="008A4D5E"/>
    <w:rsid w:val="008A54CA"/>
    <w:rsid w:val="008A5898"/>
    <w:rsid w:val="008A5CB4"/>
    <w:rsid w:val="008A5ECF"/>
    <w:rsid w:val="008A6328"/>
    <w:rsid w:val="008A643B"/>
    <w:rsid w:val="008A6509"/>
    <w:rsid w:val="008A68F2"/>
    <w:rsid w:val="008A6DDC"/>
    <w:rsid w:val="008A7102"/>
    <w:rsid w:val="008A73A6"/>
    <w:rsid w:val="008A73B1"/>
    <w:rsid w:val="008A7448"/>
    <w:rsid w:val="008A745F"/>
    <w:rsid w:val="008A79DC"/>
    <w:rsid w:val="008A7CDC"/>
    <w:rsid w:val="008B0029"/>
    <w:rsid w:val="008B040D"/>
    <w:rsid w:val="008B0783"/>
    <w:rsid w:val="008B08FA"/>
    <w:rsid w:val="008B1032"/>
    <w:rsid w:val="008B10E1"/>
    <w:rsid w:val="008B124C"/>
    <w:rsid w:val="008B14E1"/>
    <w:rsid w:val="008B1C8D"/>
    <w:rsid w:val="008B24D1"/>
    <w:rsid w:val="008B2639"/>
    <w:rsid w:val="008B26F2"/>
    <w:rsid w:val="008B2842"/>
    <w:rsid w:val="008B2850"/>
    <w:rsid w:val="008B2D0F"/>
    <w:rsid w:val="008B2EED"/>
    <w:rsid w:val="008B365A"/>
    <w:rsid w:val="008B39FE"/>
    <w:rsid w:val="008B3E06"/>
    <w:rsid w:val="008B3E1B"/>
    <w:rsid w:val="008B4D0A"/>
    <w:rsid w:val="008B4D78"/>
    <w:rsid w:val="008B4E6E"/>
    <w:rsid w:val="008B5940"/>
    <w:rsid w:val="008B5C0F"/>
    <w:rsid w:val="008B5F26"/>
    <w:rsid w:val="008B5F55"/>
    <w:rsid w:val="008B6132"/>
    <w:rsid w:val="008B61C1"/>
    <w:rsid w:val="008B65AC"/>
    <w:rsid w:val="008B6675"/>
    <w:rsid w:val="008B667D"/>
    <w:rsid w:val="008B668D"/>
    <w:rsid w:val="008B69DC"/>
    <w:rsid w:val="008B6B83"/>
    <w:rsid w:val="008B6FF1"/>
    <w:rsid w:val="008B70E3"/>
    <w:rsid w:val="008B74B3"/>
    <w:rsid w:val="008B7D17"/>
    <w:rsid w:val="008B7FDE"/>
    <w:rsid w:val="008C0425"/>
    <w:rsid w:val="008C0770"/>
    <w:rsid w:val="008C0E25"/>
    <w:rsid w:val="008C1483"/>
    <w:rsid w:val="008C1CC3"/>
    <w:rsid w:val="008C21D6"/>
    <w:rsid w:val="008C277E"/>
    <w:rsid w:val="008C2789"/>
    <w:rsid w:val="008C2AB6"/>
    <w:rsid w:val="008C2B27"/>
    <w:rsid w:val="008C2DE3"/>
    <w:rsid w:val="008C3718"/>
    <w:rsid w:val="008C39C7"/>
    <w:rsid w:val="008C482C"/>
    <w:rsid w:val="008C488C"/>
    <w:rsid w:val="008C4A0E"/>
    <w:rsid w:val="008C4B79"/>
    <w:rsid w:val="008C4C02"/>
    <w:rsid w:val="008C4E00"/>
    <w:rsid w:val="008C54CE"/>
    <w:rsid w:val="008C55A9"/>
    <w:rsid w:val="008C55F5"/>
    <w:rsid w:val="008C580E"/>
    <w:rsid w:val="008C584E"/>
    <w:rsid w:val="008C5A61"/>
    <w:rsid w:val="008C605A"/>
    <w:rsid w:val="008C66CB"/>
    <w:rsid w:val="008C69AC"/>
    <w:rsid w:val="008C6B50"/>
    <w:rsid w:val="008C6CF3"/>
    <w:rsid w:val="008C6D97"/>
    <w:rsid w:val="008C717D"/>
    <w:rsid w:val="008C7259"/>
    <w:rsid w:val="008C72EC"/>
    <w:rsid w:val="008C77E9"/>
    <w:rsid w:val="008C78F4"/>
    <w:rsid w:val="008C7AFE"/>
    <w:rsid w:val="008C7B19"/>
    <w:rsid w:val="008C7B1C"/>
    <w:rsid w:val="008C7C0F"/>
    <w:rsid w:val="008D066D"/>
    <w:rsid w:val="008D0A80"/>
    <w:rsid w:val="008D0B16"/>
    <w:rsid w:val="008D0FA0"/>
    <w:rsid w:val="008D1408"/>
    <w:rsid w:val="008D18E8"/>
    <w:rsid w:val="008D1A6B"/>
    <w:rsid w:val="008D20FC"/>
    <w:rsid w:val="008D233A"/>
    <w:rsid w:val="008D283F"/>
    <w:rsid w:val="008D2D51"/>
    <w:rsid w:val="008D2D6F"/>
    <w:rsid w:val="008D2E75"/>
    <w:rsid w:val="008D314B"/>
    <w:rsid w:val="008D357E"/>
    <w:rsid w:val="008D3B78"/>
    <w:rsid w:val="008D4077"/>
    <w:rsid w:val="008D4364"/>
    <w:rsid w:val="008D4779"/>
    <w:rsid w:val="008D49CB"/>
    <w:rsid w:val="008D566D"/>
    <w:rsid w:val="008D5B24"/>
    <w:rsid w:val="008D607C"/>
    <w:rsid w:val="008D619B"/>
    <w:rsid w:val="008D6CA7"/>
    <w:rsid w:val="008D701E"/>
    <w:rsid w:val="008D7223"/>
    <w:rsid w:val="008D74BB"/>
    <w:rsid w:val="008D74DE"/>
    <w:rsid w:val="008D7613"/>
    <w:rsid w:val="008D77DA"/>
    <w:rsid w:val="008D7A11"/>
    <w:rsid w:val="008D7CBB"/>
    <w:rsid w:val="008D7CE1"/>
    <w:rsid w:val="008D7FB0"/>
    <w:rsid w:val="008E0816"/>
    <w:rsid w:val="008E0B14"/>
    <w:rsid w:val="008E0E83"/>
    <w:rsid w:val="008E102E"/>
    <w:rsid w:val="008E1346"/>
    <w:rsid w:val="008E21EC"/>
    <w:rsid w:val="008E25D4"/>
    <w:rsid w:val="008E295F"/>
    <w:rsid w:val="008E29F7"/>
    <w:rsid w:val="008E3195"/>
    <w:rsid w:val="008E34C0"/>
    <w:rsid w:val="008E3AFC"/>
    <w:rsid w:val="008E3B16"/>
    <w:rsid w:val="008E43BF"/>
    <w:rsid w:val="008E4BF2"/>
    <w:rsid w:val="008E4D8D"/>
    <w:rsid w:val="008E4F0C"/>
    <w:rsid w:val="008E57CA"/>
    <w:rsid w:val="008E5A9B"/>
    <w:rsid w:val="008E5B51"/>
    <w:rsid w:val="008E5B96"/>
    <w:rsid w:val="008E5CC8"/>
    <w:rsid w:val="008E61AB"/>
    <w:rsid w:val="008E62C7"/>
    <w:rsid w:val="008E62E0"/>
    <w:rsid w:val="008E6385"/>
    <w:rsid w:val="008E63C8"/>
    <w:rsid w:val="008E6630"/>
    <w:rsid w:val="008E6954"/>
    <w:rsid w:val="008E7943"/>
    <w:rsid w:val="008E79B5"/>
    <w:rsid w:val="008E7EB6"/>
    <w:rsid w:val="008F01F5"/>
    <w:rsid w:val="008F0268"/>
    <w:rsid w:val="008F036C"/>
    <w:rsid w:val="008F075A"/>
    <w:rsid w:val="008F0BDC"/>
    <w:rsid w:val="008F0C90"/>
    <w:rsid w:val="008F0E46"/>
    <w:rsid w:val="008F0F0D"/>
    <w:rsid w:val="008F0FDD"/>
    <w:rsid w:val="008F111B"/>
    <w:rsid w:val="008F1407"/>
    <w:rsid w:val="008F149D"/>
    <w:rsid w:val="008F1950"/>
    <w:rsid w:val="008F1AF5"/>
    <w:rsid w:val="008F26F3"/>
    <w:rsid w:val="008F2D97"/>
    <w:rsid w:val="008F34C1"/>
    <w:rsid w:val="008F34C4"/>
    <w:rsid w:val="008F369C"/>
    <w:rsid w:val="008F3901"/>
    <w:rsid w:val="008F3D33"/>
    <w:rsid w:val="008F3DBA"/>
    <w:rsid w:val="008F4204"/>
    <w:rsid w:val="008F4822"/>
    <w:rsid w:val="008F4A3E"/>
    <w:rsid w:val="008F515A"/>
    <w:rsid w:val="008F5317"/>
    <w:rsid w:val="008F548F"/>
    <w:rsid w:val="008F5B07"/>
    <w:rsid w:val="008F5E6E"/>
    <w:rsid w:val="008F5F3A"/>
    <w:rsid w:val="008F671E"/>
    <w:rsid w:val="008F68B3"/>
    <w:rsid w:val="008F6A89"/>
    <w:rsid w:val="008F6FE5"/>
    <w:rsid w:val="008F6FF7"/>
    <w:rsid w:val="008F716D"/>
    <w:rsid w:val="008F7613"/>
    <w:rsid w:val="008F785A"/>
    <w:rsid w:val="008F7DF7"/>
    <w:rsid w:val="008F7FF7"/>
    <w:rsid w:val="00900003"/>
    <w:rsid w:val="0090024A"/>
    <w:rsid w:val="00900928"/>
    <w:rsid w:val="00900A98"/>
    <w:rsid w:val="009012B6"/>
    <w:rsid w:val="009015E5"/>
    <w:rsid w:val="009016E1"/>
    <w:rsid w:val="009016E7"/>
    <w:rsid w:val="009018E7"/>
    <w:rsid w:val="009018F9"/>
    <w:rsid w:val="00901B99"/>
    <w:rsid w:val="00901DF7"/>
    <w:rsid w:val="009020C3"/>
    <w:rsid w:val="0090220E"/>
    <w:rsid w:val="00902503"/>
    <w:rsid w:val="00902520"/>
    <w:rsid w:val="0090271B"/>
    <w:rsid w:val="00902ABD"/>
    <w:rsid w:val="00902ABF"/>
    <w:rsid w:val="00902C09"/>
    <w:rsid w:val="00903850"/>
    <w:rsid w:val="00903AC4"/>
    <w:rsid w:val="00903F40"/>
    <w:rsid w:val="0090404B"/>
    <w:rsid w:val="0090404D"/>
    <w:rsid w:val="00904067"/>
    <w:rsid w:val="00904773"/>
    <w:rsid w:val="0090488F"/>
    <w:rsid w:val="00904A67"/>
    <w:rsid w:val="00904D2F"/>
    <w:rsid w:val="00904FB7"/>
    <w:rsid w:val="00905267"/>
    <w:rsid w:val="0090528A"/>
    <w:rsid w:val="00905881"/>
    <w:rsid w:val="00905988"/>
    <w:rsid w:val="00905C95"/>
    <w:rsid w:val="00906032"/>
    <w:rsid w:val="0090646F"/>
    <w:rsid w:val="0090680D"/>
    <w:rsid w:val="00906C1A"/>
    <w:rsid w:val="00906CD9"/>
    <w:rsid w:val="00906E83"/>
    <w:rsid w:val="009073AC"/>
    <w:rsid w:val="00907CD2"/>
    <w:rsid w:val="0091029C"/>
    <w:rsid w:val="009102BC"/>
    <w:rsid w:val="00910550"/>
    <w:rsid w:val="009108E8"/>
    <w:rsid w:val="00910A26"/>
    <w:rsid w:val="00912169"/>
    <w:rsid w:val="0091237A"/>
    <w:rsid w:val="009124C3"/>
    <w:rsid w:val="0091253D"/>
    <w:rsid w:val="009127BA"/>
    <w:rsid w:val="00912BB2"/>
    <w:rsid w:val="00912F4F"/>
    <w:rsid w:val="009131D2"/>
    <w:rsid w:val="009136E1"/>
    <w:rsid w:val="009137FD"/>
    <w:rsid w:val="00913C3D"/>
    <w:rsid w:val="009141E2"/>
    <w:rsid w:val="009143B7"/>
    <w:rsid w:val="0091447C"/>
    <w:rsid w:val="00914976"/>
    <w:rsid w:val="00915464"/>
    <w:rsid w:val="009162D5"/>
    <w:rsid w:val="009163E0"/>
    <w:rsid w:val="00916A2D"/>
    <w:rsid w:val="009171C7"/>
    <w:rsid w:val="009172B1"/>
    <w:rsid w:val="009172D6"/>
    <w:rsid w:val="00917C03"/>
    <w:rsid w:val="00917CBC"/>
    <w:rsid w:val="00917DD7"/>
    <w:rsid w:val="009200AE"/>
    <w:rsid w:val="00920153"/>
    <w:rsid w:val="0092029B"/>
    <w:rsid w:val="009203E0"/>
    <w:rsid w:val="00921065"/>
    <w:rsid w:val="009214BD"/>
    <w:rsid w:val="009217C5"/>
    <w:rsid w:val="00921BD5"/>
    <w:rsid w:val="00921C63"/>
    <w:rsid w:val="00921CFE"/>
    <w:rsid w:val="00921FCB"/>
    <w:rsid w:val="009224DD"/>
    <w:rsid w:val="00922A3F"/>
    <w:rsid w:val="009232BA"/>
    <w:rsid w:val="00923747"/>
    <w:rsid w:val="00923878"/>
    <w:rsid w:val="00923CC9"/>
    <w:rsid w:val="00923D70"/>
    <w:rsid w:val="009242D5"/>
    <w:rsid w:val="009245B1"/>
    <w:rsid w:val="0092468F"/>
    <w:rsid w:val="0092476A"/>
    <w:rsid w:val="00924ADD"/>
    <w:rsid w:val="00924B29"/>
    <w:rsid w:val="00924BB1"/>
    <w:rsid w:val="0092507A"/>
    <w:rsid w:val="00925AEB"/>
    <w:rsid w:val="00925BDD"/>
    <w:rsid w:val="00925EDB"/>
    <w:rsid w:val="00925FF2"/>
    <w:rsid w:val="00926020"/>
    <w:rsid w:val="00926355"/>
    <w:rsid w:val="0092640D"/>
    <w:rsid w:val="009264F5"/>
    <w:rsid w:val="0092669B"/>
    <w:rsid w:val="009266DE"/>
    <w:rsid w:val="009269E8"/>
    <w:rsid w:val="00926B03"/>
    <w:rsid w:val="00926FF0"/>
    <w:rsid w:val="009279E5"/>
    <w:rsid w:val="00927D67"/>
    <w:rsid w:val="00930A19"/>
    <w:rsid w:val="00930F53"/>
    <w:rsid w:val="009314E7"/>
    <w:rsid w:val="00931552"/>
    <w:rsid w:val="009315FD"/>
    <w:rsid w:val="009316F0"/>
    <w:rsid w:val="009317B8"/>
    <w:rsid w:val="009319BA"/>
    <w:rsid w:val="00931ACB"/>
    <w:rsid w:val="00931B3A"/>
    <w:rsid w:val="009320BA"/>
    <w:rsid w:val="00932269"/>
    <w:rsid w:val="0093239B"/>
    <w:rsid w:val="00932661"/>
    <w:rsid w:val="00932854"/>
    <w:rsid w:val="00932A3D"/>
    <w:rsid w:val="00932BE9"/>
    <w:rsid w:val="00932E18"/>
    <w:rsid w:val="00932EEC"/>
    <w:rsid w:val="009330FA"/>
    <w:rsid w:val="00933127"/>
    <w:rsid w:val="0093315B"/>
    <w:rsid w:val="00933412"/>
    <w:rsid w:val="00933455"/>
    <w:rsid w:val="009342E9"/>
    <w:rsid w:val="00934385"/>
    <w:rsid w:val="009347A8"/>
    <w:rsid w:val="00934833"/>
    <w:rsid w:val="00935035"/>
    <w:rsid w:val="0093527B"/>
    <w:rsid w:val="00936614"/>
    <w:rsid w:val="009367BB"/>
    <w:rsid w:val="00936937"/>
    <w:rsid w:val="00936F19"/>
    <w:rsid w:val="00936F82"/>
    <w:rsid w:val="00936FC7"/>
    <w:rsid w:val="00937101"/>
    <w:rsid w:val="009371A0"/>
    <w:rsid w:val="00937430"/>
    <w:rsid w:val="00937CE1"/>
    <w:rsid w:val="00937E94"/>
    <w:rsid w:val="0094001A"/>
    <w:rsid w:val="009407D8"/>
    <w:rsid w:val="009408BA"/>
    <w:rsid w:val="00940BF7"/>
    <w:rsid w:val="00940E25"/>
    <w:rsid w:val="00940F0B"/>
    <w:rsid w:val="00941487"/>
    <w:rsid w:val="00941723"/>
    <w:rsid w:val="00941A93"/>
    <w:rsid w:val="00941CF5"/>
    <w:rsid w:val="00941F36"/>
    <w:rsid w:val="00942282"/>
    <w:rsid w:val="009422E0"/>
    <w:rsid w:val="0094252A"/>
    <w:rsid w:val="00942A7D"/>
    <w:rsid w:val="00942F3A"/>
    <w:rsid w:val="0094307F"/>
    <w:rsid w:val="00943237"/>
    <w:rsid w:val="0094343C"/>
    <w:rsid w:val="00943461"/>
    <w:rsid w:val="00943724"/>
    <w:rsid w:val="00943951"/>
    <w:rsid w:val="00943B3D"/>
    <w:rsid w:val="00943BC1"/>
    <w:rsid w:val="009441E5"/>
    <w:rsid w:val="00944722"/>
    <w:rsid w:val="00944836"/>
    <w:rsid w:val="00944C2D"/>
    <w:rsid w:val="00944F5B"/>
    <w:rsid w:val="00945965"/>
    <w:rsid w:val="009459CF"/>
    <w:rsid w:val="00945AF4"/>
    <w:rsid w:val="00945BE5"/>
    <w:rsid w:val="00946511"/>
    <w:rsid w:val="009467FF"/>
    <w:rsid w:val="00947418"/>
    <w:rsid w:val="009477FF"/>
    <w:rsid w:val="00947AB7"/>
    <w:rsid w:val="0095026A"/>
    <w:rsid w:val="009502D9"/>
    <w:rsid w:val="00950586"/>
    <w:rsid w:val="009506A7"/>
    <w:rsid w:val="009507DC"/>
    <w:rsid w:val="00950C71"/>
    <w:rsid w:val="00950E7F"/>
    <w:rsid w:val="00951300"/>
    <w:rsid w:val="00951357"/>
    <w:rsid w:val="009519BC"/>
    <w:rsid w:val="00951BCA"/>
    <w:rsid w:val="00951E49"/>
    <w:rsid w:val="00951ED0"/>
    <w:rsid w:val="0095232A"/>
    <w:rsid w:val="009524FD"/>
    <w:rsid w:val="00952A31"/>
    <w:rsid w:val="00952FD2"/>
    <w:rsid w:val="00953261"/>
    <w:rsid w:val="009534C8"/>
    <w:rsid w:val="00953703"/>
    <w:rsid w:val="00953807"/>
    <w:rsid w:val="00953F9B"/>
    <w:rsid w:val="009543D7"/>
    <w:rsid w:val="009545F4"/>
    <w:rsid w:val="009549F3"/>
    <w:rsid w:val="00954AA3"/>
    <w:rsid w:val="00954ACD"/>
    <w:rsid w:val="00954B6E"/>
    <w:rsid w:val="009556D5"/>
    <w:rsid w:val="0095575B"/>
    <w:rsid w:val="0095577D"/>
    <w:rsid w:val="00955F45"/>
    <w:rsid w:val="0095610F"/>
    <w:rsid w:val="00956110"/>
    <w:rsid w:val="0095638D"/>
    <w:rsid w:val="009563F6"/>
    <w:rsid w:val="0095642B"/>
    <w:rsid w:val="009568A6"/>
    <w:rsid w:val="009568CD"/>
    <w:rsid w:val="00956942"/>
    <w:rsid w:val="00956D16"/>
    <w:rsid w:val="0095734D"/>
    <w:rsid w:val="00957619"/>
    <w:rsid w:val="00957733"/>
    <w:rsid w:val="00957C34"/>
    <w:rsid w:val="00957E02"/>
    <w:rsid w:val="009600A9"/>
    <w:rsid w:val="0096023B"/>
    <w:rsid w:val="00961514"/>
    <w:rsid w:val="0096159C"/>
    <w:rsid w:val="0096165C"/>
    <w:rsid w:val="00961848"/>
    <w:rsid w:val="009618BA"/>
    <w:rsid w:val="009619C3"/>
    <w:rsid w:val="00961C49"/>
    <w:rsid w:val="00961DA4"/>
    <w:rsid w:val="00961F8B"/>
    <w:rsid w:val="00961FD1"/>
    <w:rsid w:val="00962726"/>
    <w:rsid w:val="009627F8"/>
    <w:rsid w:val="00962C5E"/>
    <w:rsid w:val="00962EDA"/>
    <w:rsid w:val="009636B6"/>
    <w:rsid w:val="0096382E"/>
    <w:rsid w:val="00963949"/>
    <w:rsid w:val="00964152"/>
    <w:rsid w:val="009642D9"/>
    <w:rsid w:val="00964A44"/>
    <w:rsid w:val="00964A58"/>
    <w:rsid w:val="00964C22"/>
    <w:rsid w:val="00965573"/>
    <w:rsid w:val="00965683"/>
    <w:rsid w:val="0096598D"/>
    <w:rsid w:val="00965B30"/>
    <w:rsid w:val="00965F31"/>
    <w:rsid w:val="0096637C"/>
    <w:rsid w:val="00966682"/>
    <w:rsid w:val="009667FE"/>
    <w:rsid w:val="00966C74"/>
    <w:rsid w:val="00966EAA"/>
    <w:rsid w:val="009673F0"/>
    <w:rsid w:val="009679F2"/>
    <w:rsid w:val="00967A35"/>
    <w:rsid w:val="00967B92"/>
    <w:rsid w:val="00967F7E"/>
    <w:rsid w:val="00967FC7"/>
    <w:rsid w:val="0097080B"/>
    <w:rsid w:val="00970EA0"/>
    <w:rsid w:val="00971099"/>
    <w:rsid w:val="0097159B"/>
    <w:rsid w:val="009715F3"/>
    <w:rsid w:val="00972784"/>
    <w:rsid w:val="0097288E"/>
    <w:rsid w:val="00972A15"/>
    <w:rsid w:val="00972D66"/>
    <w:rsid w:val="00972F24"/>
    <w:rsid w:val="00973427"/>
    <w:rsid w:val="009734DC"/>
    <w:rsid w:val="00973CA8"/>
    <w:rsid w:val="00973F5C"/>
    <w:rsid w:val="0097410E"/>
    <w:rsid w:val="00974283"/>
    <w:rsid w:val="009742CD"/>
    <w:rsid w:val="00974411"/>
    <w:rsid w:val="009746DC"/>
    <w:rsid w:val="00974A18"/>
    <w:rsid w:val="00974B7D"/>
    <w:rsid w:val="00974DB9"/>
    <w:rsid w:val="00975099"/>
    <w:rsid w:val="009752E4"/>
    <w:rsid w:val="009755D2"/>
    <w:rsid w:val="00975905"/>
    <w:rsid w:val="0097683B"/>
    <w:rsid w:val="0097698C"/>
    <w:rsid w:val="00976BBA"/>
    <w:rsid w:val="0097705F"/>
    <w:rsid w:val="00977C50"/>
    <w:rsid w:val="00977D1C"/>
    <w:rsid w:val="00977E9B"/>
    <w:rsid w:val="00980125"/>
    <w:rsid w:val="009807C3"/>
    <w:rsid w:val="0098095D"/>
    <w:rsid w:val="00980BE7"/>
    <w:rsid w:val="00980BF1"/>
    <w:rsid w:val="00980C1F"/>
    <w:rsid w:val="009810FB"/>
    <w:rsid w:val="00981353"/>
    <w:rsid w:val="0098138E"/>
    <w:rsid w:val="009814AB"/>
    <w:rsid w:val="00981570"/>
    <w:rsid w:val="00981C45"/>
    <w:rsid w:val="00982B32"/>
    <w:rsid w:val="00982BAF"/>
    <w:rsid w:val="00982C6C"/>
    <w:rsid w:val="00982D10"/>
    <w:rsid w:val="009831E9"/>
    <w:rsid w:val="009835F9"/>
    <w:rsid w:val="009838F4"/>
    <w:rsid w:val="009839B8"/>
    <w:rsid w:val="00983BDE"/>
    <w:rsid w:val="00983C8F"/>
    <w:rsid w:val="00983E34"/>
    <w:rsid w:val="00984113"/>
    <w:rsid w:val="009841E3"/>
    <w:rsid w:val="009847B0"/>
    <w:rsid w:val="00985CD3"/>
    <w:rsid w:val="00985D6F"/>
    <w:rsid w:val="00985D7B"/>
    <w:rsid w:val="0098622C"/>
    <w:rsid w:val="00986304"/>
    <w:rsid w:val="00986765"/>
    <w:rsid w:val="0098732F"/>
    <w:rsid w:val="009876E7"/>
    <w:rsid w:val="00987796"/>
    <w:rsid w:val="00987992"/>
    <w:rsid w:val="00987A7C"/>
    <w:rsid w:val="009903B9"/>
    <w:rsid w:val="00990BB6"/>
    <w:rsid w:val="00990C03"/>
    <w:rsid w:val="00990F75"/>
    <w:rsid w:val="00991278"/>
    <w:rsid w:val="0099154D"/>
    <w:rsid w:val="00991701"/>
    <w:rsid w:val="00991B97"/>
    <w:rsid w:val="00991FCA"/>
    <w:rsid w:val="00992147"/>
    <w:rsid w:val="009921A4"/>
    <w:rsid w:val="009921A9"/>
    <w:rsid w:val="0099273F"/>
    <w:rsid w:val="00992B9B"/>
    <w:rsid w:val="009933B4"/>
    <w:rsid w:val="0099454E"/>
    <w:rsid w:val="009946F6"/>
    <w:rsid w:val="0099492E"/>
    <w:rsid w:val="00994ECA"/>
    <w:rsid w:val="00995971"/>
    <w:rsid w:val="00995A5E"/>
    <w:rsid w:val="00995DB5"/>
    <w:rsid w:val="00995DC9"/>
    <w:rsid w:val="00995F22"/>
    <w:rsid w:val="009963F6"/>
    <w:rsid w:val="009964CC"/>
    <w:rsid w:val="0099670E"/>
    <w:rsid w:val="009969E3"/>
    <w:rsid w:val="00997105"/>
    <w:rsid w:val="00997248"/>
    <w:rsid w:val="009A0486"/>
    <w:rsid w:val="009A076D"/>
    <w:rsid w:val="009A0C1B"/>
    <w:rsid w:val="009A0DFF"/>
    <w:rsid w:val="009A0EBA"/>
    <w:rsid w:val="009A1089"/>
    <w:rsid w:val="009A142E"/>
    <w:rsid w:val="009A15DD"/>
    <w:rsid w:val="009A1706"/>
    <w:rsid w:val="009A17AF"/>
    <w:rsid w:val="009A1A8D"/>
    <w:rsid w:val="009A1BE4"/>
    <w:rsid w:val="009A217B"/>
    <w:rsid w:val="009A21C5"/>
    <w:rsid w:val="009A23EB"/>
    <w:rsid w:val="009A2442"/>
    <w:rsid w:val="009A25EE"/>
    <w:rsid w:val="009A2919"/>
    <w:rsid w:val="009A2C82"/>
    <w:rsid w:val="009A305A"/>
    <w:rsid w:val="009A345A"/>
    <w:rsid w:val="009A3A1E"/>
    <w:rsid w:val="009A42C7"/>
    <w:rsid w:val="009A4520"/>
    <w:rsid w:val="009A46AF"/>
    <w:rsid w:val="009A47C2"/>
    <w:rsid w:val="009A4B9A"/>
    <w:rsid w:val="009A51DA"/>
    <w:rsid w:val="009A53AD"/>
    <w:rsid w:val="009A6038"/>
    <w:rsid w:val="009A6042"/>
    <w:rsid w:val="009A607B"/>
    <w:rsid w:val="009A6080"/>
    <w:rsid w:val="009A6144"/>
    <w:rsid w:val="009A65A4"/>
    <w:rsid w:val="009A66C9"/>
    <w:rsid w:val="009A67ED"/>
    <w:rsid w:val="009A6AA4"/>
    <w:rsid w:val="009A6CCD"/>
    <w:rsid w:val="009A70DF"/>
    <w:rsid w:val="009A7244"/>
    <w:rsid w:val="009A7295"/>
    <w:rsid w:val="009A729A"/>
    <w:rsid w:val="009A7438"/>
    <w:rsid w:val="009A75D8"/>
    <w:rsid w:val="009A7696"/>
    <w:rsid w:val="009A78DF"/>
    <w:rsid w:val="009A7E05"/>
    <w:rsid w:val="009A7E16"/>
    <w:rsid w:val="009B0049"/>
    <w:rsid w:val="009B021D"/>
    <w:rsid w:val="009B031B"/>
    <w:rsid w:val="009B03D6"/>
    <w:rsid w:val="009B0A86"/>
    <w:rsid w:val="009B0AF6"/>
    <w:rsid w:val="009B0BE7"/>
    <w:rsid w:val="009B0EA8"/>
    <w:rsid w:val="009B0EBA"/>
    <w:rsid w:val="009B1671"/>
    <w:rsid w:val="009B1B2D"/>
    <w:rsid w:val="009B1E80"/>
    <w:rsid w:val="009B2118"/>
    <w:rsid w:val="009B234A"/>
    <w:rsid w:val="009B283B"/>
    <w:rsid w:val="009B2B1B"/>
    <w:rsid w:val="009B3652"/>
    <w:rsid w:val="009B3D09"/>
    <w:rsid w:val="009B4081"/>
    <w:rsid w:val="009B4159"/>
    <w:rsid w:val="009B42A2"/>
    <w:rsid w:val="009B46C0"/>
    <w:rsid w:val="009B477A"/>
    <w:rsid w:val="009B4C0E"/>
    <w:rsid w:val="009B4D54"/>
    <w:rsid w:val="009B4D60"/>
    <w:rsid w:val="009B52FC"/>
    <w:rsid w:val="009B5492"/>
    <w:rsid w:val="009B59D5"/>
    <w:rsid w:val="009B5BBC"/>
    <w:rsid w:val="009B65DD"/>
    <w:rsid w:val="009B6864"/>
    <w:rsid w:val="009B686C"/>
    <w:rsid w:val="009B6A0F"/>
    <w:rsid w:val="009B6DE2"/>
    <w:rsid w:val="009B755B"/>
    <w:rsid w:val="009B774A"/>
    <w:rsid w:val="009B790D"/>
    <w:rsid w:val="009B7D2C"/>
    <w:rsid w:val="009C012D"/>
    <w:rsid w:val="009C0268"/>
    <w:rsid w:val="009C05FD"/>
    <w:rsid w:val="009C08CD"/>
    <w:rsid w:val="009C0A16"/>
    <w:rsid w:val="009C0CF2"/>
    <w:rsid w:val="009C14A8"/>
    <w:rsid w:val="009C1512"/>
    <w:rsid w:val="009C1C50"/>
    <w:rsid w:val="009C1ED3"/>
    <w:rsid w:val="009C205B"/>
    <w:rsid w:val="009C20F0"/>
    <w:rsid w:val="009C2685"/>
    <w:rsid w:val="009C2EDB"/>
    <w:rsid w:val="009C34A0"/>
    <w:rsid w:val="009C36C4"/>
    <w:rsid w:val="009C3B25"/>
    <w:rsid w:val="009C414B"/>
    <w:rsid w:val="009C431D"/>
    <w:rsid w:val="009C433C"/>
    <w:rsid w:val="009C438C"/>
    <w:rsid w:val="009C44CD"/>
    <w:rsid w:val="009C47F4"/>
    <w:rsid w:val="009C4B6D"/>
    <w:rsid w:val="009C4C28"/>
    <w:rsid w:val="009C5079"/>
    <w:rsid w:val="009C51E9"/>
    <w:rsid w:val="009C5362"/>
    <w:rsid w:val="009C5816"/>
    <w:rsid w:val="009C58A5"/>
    <w:rsid w:val="009C5B5C"/>
    <w:rsid w:val="009C5DCF"/>
    <w:rsid w:val="009C60D3"/>
    <w:rsid w:val="009C64D2"/>
    <w:rsid w:val="009C6624"/>
    <w:rsid w:val="009C6F82"/>
    <w:rsid w:val="009C715F"/>
    <w:rsid w:val="009C7489"/>
    <w:rsid w:val="009C74E7"/>
    <w:rsid w:val="009C7A66"/>
    <w:rsid w:val="009C7E12"/>
    <w:rsid w:val="009D024A"/>
    <w:rsid w:val="009D058E"/>
    <w:rsid w:val="009D0786"/>
    <w:rsid w:val="009D0842"/>
    <w:rsid w:val="009D0B84"/>
    <w:rsid w:val="009D0DD4"/>
    <w:rsid w:val="009D121C"/>
    <w:rsid w:val="009D1435"/>
    <w:rsid w:val="009D14AA"/>
    <w:rsid w:val="009D1C8E"/>
    <w:rsid w:val="009D1FCE"/>
    <w:rsid w:val="009D21A0"/>
    <w:rsid w:val="009D2214"/>
    <w:rsid w:val="009D2541"/>
    <w:rsid w:val="009D2586"/>
    <w:rsid w:val="009D2ACA"/>
    <w:rsid w:val="009D2D71"/>
    <w:rsid w:val="009D3566"/>
    <w:rsid w:val="009D3E59"/>
    <w:rsid w:val="009D401F"/>
    <w:rsid w:val="009D4285"/>
    <w:rsid w:val="009D4AD8"/>
    <w:rsid w:val="009D4EFD"/>
    <w:rsid w:val="009D4F6A"/>
    <w:rsid w:val="009D5007"/>
    <w:rsid w:val="009D51C3"/>
    <w:rsid w:val="009D54DD"/>
    <w:rsid w:val="009D5563"/>
    <w:rsid w:val="009D55D5"/>
    <w:rsid w:val="009D5CEE"/>
    <w:rsid w:val="009D68CF"/>
    <w:rsid w:val="009D6C14"/>
    <w:rsid w:val="009D725C"/>
    <w:rsid w:val="009D7411"/>
    <w:rsid w:val="009D7B49"/>
    <w:rsid w:val="009D7BC0"/>
    <w:rsid w:val="009D7CAD"/>
    <w:rsid w:val="009D7D0E"/>
    <w:rsid w:val="009D7F65"/>
    <w:rsid w:val="009E0216"/>
    <w:rsid w:val="009E02F3"/>
    <w:rsid w:val="009E041D"/>
    <w:rsid w:val="009E05FD"/>
    <w:rsid w:val="009E061B"/>
    <w:rsid w:val="009E12EC"/>
    <w:rsid w:val="009E1421"/>
    <w:rsid w:val="009E220A"/>
    <w:rsid w:val="009E2645"/>
    <w:rsid w:val="009E27B4"/>
    <w:rsid w:val="009E2823"/>
    <w:rsid w:val="009E28DB"/>
    <w:rsid w:val="009E2C05"/>
    <w:rsid w:val="009E33B9"/>
    <w:rsid w:val="009E362E"/>
    <w:rsid w:val="009E3B55"/>
    <w:rsid w:val="009E3DFB"/>
    <w:rsid w:val="009E4232"/>
    <w:rsid w:val="009E4469"/>
    <w:rsid w:val="009E5168"/>
    <w:rsid w:val="009E5396"/>
    <w:rsid w:val="009E54C8"/>
    <w:rsid w:val="009E57C5"/>
    <w:rsid w:val="009E5AE1"/>
    <w:rsid w:val="009E5DA5"/>
    <w:rsid w:val="009E6833"/>
    <w:rsid w:val="009E6E79"/>
    <w:rsid w:val="009E6F3A"/>
    <w:rsid w:val="009E7574"/>
    <w:rsid w:val="009E774F"/>
    <w:rsid w:val="009E7866"/>
    <w:rsid w:val="009E7932"/>
    <w:rsid w:val="009E79B0"/>
    <w:rsid w:val="009E7A1F"/>
    <w:rsid w:val="009E7A5B"/>
    <w:rsid w:val="009E7C1B"/>
    <w:rsid w:val="009E7CF5"/>
    <w:rsid w:val="009F0075"/>
    <w:rsid w:val="009F01A9"/>
    <w:rsid w:val="009F02BE"/>
    <w:rsid w:val="009F03B2"/>
    <w:rsid w:val="009F079B"/>
    <w:rsid w:val="009F098E"/>
    <w:rsid w:val="009F0C43"/>
    <w:rsid w:val="009F0CCB"/>
    <w:rsid w:val="009F1081"/>
    <w:rsid w:val="009F1AF6"/>
    <w:rsid w:val="009F1C6C"/>
    <w:rsid w:val="009F20E9"/>
    <w:rsid w:val="009F21E0"/>
    <w:rsid w:val="009F2284"/>
    <w:rsid w:val="009F24D3"/>
    <w:rsid w:val="009F2AA0"/>
    <w:rsid w:val="009F3641"/>
    <w:rsid w:val="009F364C"/>
    <w:rsid w:val="009F36A0"/>
    <w:rsid w:val="009F3743"/>
    <w:rsid w:val="009F37C1"/>
    <w:rsid w:val="009F3A54"/>
    <w:rsid w:val="009F3FF7"/>
    <w:rsid w:val="009F410D"/>
    <w:rsid w:val="009F4436"/>
    <w:rsid w:val="009F4651"/>
    <w:rsid w:val="009F46CA"/>
    <w:rsid w:val="009F5407"/>
    <w:rsid w:val="009F5573"/>
    <w:rsid w:val="009F571B"/>
    <w:rsid w:val="009F5B92"/>
    <w:rsid w:val="009F5CA9"/>
    <w:rsid w:val="009F5E4B"/>
    <w:rsid w:val="009F5EA0"/>
    <w:rsid w:val="009F66ED"/>
    <w:rsid w:val="009F722C"/>
    <w:rsid w:val="009F75AD"/>
    <w:rsid w:val="009F7A93"/>
    <w:rsid w:val="009F7B37"/>
    <w:rsid w:val="00A007F2"/>
    <w:rsid w:val="00A00BEE"/>
    <w:rsid w:val="00A00C4C"/>
    <w:rsid w:val="00A0126C"/>
    <w:rsid w:val="00A014D2"/>
    <w:rsid w:val="00A014E7"/>
    <w:rsid w:val="00A015CF"/>
    <w:rsid w:val="00A01647"/>
    <w:rsid w:val="00A0176C"/>
    <w:rsid w:val="00A029A8"/>
    <w:rsid w:val="00A02C34"/>
    <w:rsid w:val="00A02CFD"/>
    <w:rsid w:val="00A030AF"/>
    <w:rsid w:val="00A03378"/>
    <w:rsid w:val="00A03421"/>
    <w:rsid w:val="00A0384D"/>
    <w:rsid w:val="00A03D7A"/>
    <w:rsid w:val="00A047B8"/>
    <w:rsid w:val="00A04AB9"/>
    <w:rsid w:val="00A04F39"/>
    <w:rsid w:val="00A05F22"/>
    <w:rsid w:val="00A070D7"/>
    <w:rsid w:val="00A076E7"/>
    <w:rsid w:val="00A10766"/>
    <w:rsid w:val="00A10FEC"/>
    <w:rsid w:val="00A11707"/>
    <w:rsid w:val="00A121CD"/>
    <w:rsid w:val="00A12349"/>
    <w:rsid w:val="00A123F3"/>
    <w:rsid w:val="00A12DF3"/>
    <w:rsid w:val="00A12FE6"/>
    <w:rsid w:val="00A1301A"/>
    <w:rsid w:val="00A130D8"/>
    <w:rsid w:val="00A1358B"/>
    <w:rsid w:val="00A135D1"/>
    <w:rsid w:val="00A13A79"/>
    <w:rsid w:val="00A14A0C"/>
    <w:rsid w:val="00A14D40"/>
    <w:rsid w:val="00A14E94"/>
    <w:rsid w:val="00A152D2"/>
    <w:rsid w:val="00A15764"/>
    <w:rsid w:val="00A15783"/>
    <w:rsid w:val="00A15B12"/>
    <w:rsid w:val="00A15C5C"/>
    <w:rsid w:val="00A15EFC"/>
    <w:rsid w:val="00A163FE"/>
    <w:rsid w:val="00A16BB5"/>
    <w:rsid w:val="00A16FE2"/>
    <w:rsid w:val="00A17448"/>
    <w:rsid w:val="00A174BC"/>
    <w:rsid w:val="00A177F3"/>
    <w:rsid w:val="00A17AEE"/>
    <w:rsid w:val="00A17B64"/>
    <w:rsid w:val="00A201AC"/>
    <w:rsid w:val="00A20453"/>
    <w:rsid w:val="00A204E3"/>
    <w:rsid w:val="00A2113D"/>
    <w:rsid w:val="00A2126F"/>
    <w:rsid w:val="00A21424"/>
    <w:rsid w:val="00A21A2D"/>
    <w:rsid w:val="00A21B6A"/>
    <w:rsid w:val="00A22051"/>
    <w:rsid w:val="00A220E8"/>
    <w:rsid w:val="00A2233C"/>
    <w:rsid w:val="00A22392"/>
    <w:rsid w:val="00A225EF"/>
    <w:rsid w:val="00A22812"/>
    <w:rsid w:val="00A22CA9"/>
    <w:rsid w:val="00A230FF"/>
    <w:rsid w:val="00A2403C"/>
    <w:rsid w:val="00A242F6"/>
    <w:rsid w:val="00A2446A"/>
    <w:rsid w:val="00A24912"/>
    <w:rsid w:val="00A24F08"/>
    <w:rsid w:val="00A250F6"/>
    <w:rsid w:val="00A25160"/>
    <w:rsid w:val="00A25AF2"/>
    <w:rsid w:val="00A25E44"/>
    <w:rsid w:val="00A25E7E"/>
    <w:rsid w:val="00A26101"/>
    <w:rsid w:val="00A263E1"/>
    <w:rsid w:val="00A265DF"/>
    <w:rsid w:val="00A2681A"/>
    <w:rsid w:val="00A26A2B"/>
    <w:rsid w:val="00A26BE0"/>
    <w:rsid w:val="00A26EBA"/>
    <w:rsid w:val="00A2708C"/>
    <w:rsid w:val="00A27202"/>
    <w:rsid w:val="00A2729B"/>
    <w:rsid w:val="00A27369"/>
    <w:rsid w:val="00A27C10"/>
    <w:rsid w:val="00A27C5A"/>
    <w:rsid w:val="00A30145"/>
    <w:rsid w:val="00A306C3"/>
    <w:rsid w:val="00A3090F"/>
    <w:rsid w:val="00A30C4C"/>
    <w:rsid w:val="00A3102C"/>
    <w:rsid w:val="00A315E4"/>
    <w:rsid w:val="00A317C9"/>
    <w:rsid w:val="00A3196F"/>
    <w:rsid w:val="00A31F68"/>
    <w:rsid w:val="00A3248B"/>
    <w:rsid w:val="00A32606"/>
    <w:rsid w:val="00A32DE1"/>
    <w:rsid w:val="00A33253"/>
    <w:rsid w:val="00A3326F"/>
    <w:rsid w:val="00A332E7"/>
    <w:rsid w:val="00A333D5"/>
    <w:rsid w:val="00A33770"/>
    <w:rsid w:val="00A33E2B"/>
    <w:rsid w:val="00A3410F"/>
    <w:rsid w:val="00A34144"/>
    <w:rsid w:val="00A342F6"/>
    <w:rsid w:val="00A34A60"/>
    <w:rsid w:val="00A34BFE"/>
    <w:rsid w:val="00A34D15"/>
    <w:rsid w:val="00A34F60"/>
    <w:rsid w:val="00A3506F"/>
    <w:rsid w:val="00A355C1"/>
    <w:rsid w:val="00A35769"/>
    <w:rsid w:val="00A35A30"/>
    <w:rsid w:val="00A35B50"/>
    <w:rsid w:val="00A35C20"/>
    <w:rsid w:val="00A35EF4"/>
    <w:rsid w:val="00A36DBB"/>
    <w:rsid w:val="00A374C7"/>
    <w:rsid w:val="00A37622"/>
    <w:rsid w:val="00A377CD"/>
    <w:rsid w:val="00A3781C"/>
    <w:rsid w:val="00A37929"/>
    <w:rsid w:val="00A379BD"/>
    <w:rsid w:val="00A379DA"/>
    <w:rsid w:val="00A37AFE"/>
    <w:rsid w:val="00A37DD5"/>
    <w:rsid w:val="00A37E19"/>
    <w:rsid w:val="00A4035E"/>
    <w:rsid w:val="00A40423"/>
    <w:rsid w:val="00A40587"/>
    <w:rsid w:val="00A406FB"/>
    <w:rsid w:val="00A40DD2"/>
    <w:rsid w:val="00A411A8"/>
    <w:rsid w:val="00A412B8"/>
    <w:rsid w:val="00A414CC"/>
    <w:rsid w:val="00A41AB9"/>
    <w:rsid w:val="00A41B2F"/>
    <w:rsid w:val="00A41C27"/>
    <w:rsid w:val="00A41DCA"/>
    <w:rsid w:val="00A42055"/>
    <w:rsid w:val="00A42D88"/>
    <w:rsid w:val="00A42F0F"/>
    <w:rsid w:val="00A43B43"/>
    <w:rsid w:val="00A43CDC"/>
    <w:rsid w:val="00A43DAC"/>
    <w:rsid w:val="00A44236"/>
    <w:rsid w:val="00A445A9"/>
    <w:rsid w:val="00A448E7"/>
    <w:rsid w:val="00A449E4"/>
    <w:rsid w:val="00A44ABC"/>
    <w:rsid w:val="00A450E6"/>
    <w:rsid w:val="00A4511C"/>
    <w:rsid w:val="00A4531F"/>
    <w:rsid w:val="00A4558F"/>
    <w:rsid w:val="00A45854"/>
    <w:rsid w:val="00A458FE"/>
    <w:rsid w:val="00A45A28"/>
    <w:rsid w:val="00A45D7F"/>
    <w:rsid w:val="00A46372"/>
    <w:rsid w:val="00A46574"/>
    <w:rsid w:val="00A467A2"/>
    <w:rsid w:val="00A4686E"/>
    <w:rsid w:val="00A46961"/>
    <w:rsid w:val="00A46BF0"/>
    <w:rsid w:val="00A470E6"/>
    <w:rsid w:val="00A4715D"/>
    <w:rsid w:val="00A477FF"/>
    <w:rsid w:val="00A47C94"/>
    <w:rsid w:val="00A47F4B"/>
    <w:rsid w:val="00A5001D"/>
    <w:rsid w:val="00A503EF"/>
    <w:rsid w:val="00A5042C"/>
    <w:rsid w:val="00A50491"/>
    <w:rsid w:val="00A5060B"/>
    <w:rsid w:val="00A50624"/>
    <w:rsid w:val="00A50D92"/>
    <w:rsid w:val="00A50EBC"/>
    <w:rsid w:val="00A5162B"/>
    <w:rsid w:val="00A5168B"/>
    <w:rsid w:val="00A51998"/>
    <w:rsid w:val="00A51F21"/>
    <w:rsid w:val="00A52472"/>
    <w:rsid w:val="00A52CEE"/>
    <w:rsid w:val="00A5384C"/>
    <w:rsid w:val="00A53AEA"/>
    <w:rsid w:val="00A54044"/>
    <w:rsid w:val="00A542D6"/>
    <w:rsid w:val="00A544CD"/>
    <w:rsid w:val="00A54984"/>
    <w:rsid w:val="00A54CB1"/>
    <w:rsid w:val="00A55848"/>
    <w:rsid w:val="00A568C3"/>
    <w:rsid w:val="00A569FA"/>
    <w:rsid w:val="00A56A8A"/>
    <w:rsid w:val="00A56B0E"/>
    <w:rsid w:val="00A56E55"/>
    <w:rsid w:val="00A57226"/>
    <w:rsid w:val="00A57290"/>
    <w:rsid w:val="00A573F8"/>
    <w:rsid w:val="00A575E8"/>
    <w:rsid w:val="00A577AF"/>
    <w:rsid w:val="00A57A59"/>
    <w:rsid w:val="00A60009"/>
    <w:rsid w:val="00A6007C"/>
    <w:rsid w:val="00A6014E"/>
    <w:rsid w:val="00A60B9D"/>
    <w:rsid w:val="00A60BF7"/>
    <w:rsid w:val="00A6110F"/>
    <w:rsid w:val="00A615C6"/>
    <w:rsid w:val="00A617F8"/>
    <w:rsid w:val="00A618A7"/>
    <w:rsid w:val="00A61917"/>
    <w:rsid w:val="00A61A32"/>
    <w:rsid w:val="00A61E53"/>
    <w:rsid w:val="00A62244"/>
    <w:rsid w:val="00A62428"/>
    <w:rsid w:val="00A6251F"/>
    <w:rsid w:val="00A6273E"/>
    <w:rsid w:val="00A62BA0"/>
    <w:rsid w:val="00A63086"/>
    <w:rsid w:val="00A635CE"/>
    <w:rsid w:val="00A63BAA"/>
    <w:rsid w:val="00A6422F"/>
    <w:rsid w:val="00A643E4"/>
    <w:rsid w:val="00A645C1"/>
    <w:rsid w:val="00A645FD"/>
    <w:rsid w:val="00A64847"/>
    <w:rsid w:val="00A64F6B"/>
    <w:rsid w:val="00A64FE7"/>
    <w:rsid w:val="00A65231"/>
    <w:rsid w:val="00A6532A"/>
    <w:rsid w:val="00A65409"/>
    <w:rsid w:val="00A65596"/>
    <w:rsid w:val="00A6583C"/>
    <w:rsid w:val="00A65F1D"/>
    <w:rsid w:val="00A660D8"/>
    <w:rsid w:val="00A66331"/>
    <w:rsid w:val="00A6637D"/>
    <w:rsid w:val="00A664FA"/>
    <w:rsid w:val="00A66E92"/>
    <w:rsid w:val="00A67175"/>
    <w:rsid w:val="00A6726E"/>
    <w:rsid w:val="00A6763D"/>
    <w:rsid w:val="00A677A4"/>
    <w:rsid w:val="00A67C39"/>
    <w:rsid w:val="00A67D03"/>
    <w:rsid w:val="00A67D30"/>
    <w:rsid w:val="00A700D4"/>
    <w:rsid w:val="00A701E0"/>
    <w:rsid w:val="00A706D3"/>
    <w:rsid w:val="00A70759"/>
    <w:rsid w:val="00A70C88"/>
    <w:rsid w:val="00A70CF5"/>
    <w:rsid w:val="00A71073"/>
    <w:rsid w:val="00A71093"/>
    <w:rsid w:val="00A71110"/>
    <w:rsid w:val="00A71879"/>
    <w:rsid w:val="00A71DC4"/>
    <w:rsid w:val="00A71E02"/>
    <w:rsid w:val="00A71F40"/>
    <w:rsid w:val="00A72136"/>
    <w:rsid w:val="00A727FC"/>
    <w:rsid w:val="00A72AB8"/>
    <w:rsid w:val="00A72CBB"/>
    <w:rsid w:val="00A72FED"/>
    <w:rsid w:val="00A731BE"/>
    <w:rsid w:val="00A73C0D"/>
    <w:rsid w:val="00A73DD1"/>
    <w:rsid w:val="00A74C23"/>
    <w:rsid w:val="00A74D34"/>
    <w:rsid w:val="00A75194"/>
    <w:rsid w:val="00A75CC0"/>
    <w:rsid w:val="00A75E1F"/>
    <w:rsid w:val="00A75EFA"/>
    <w:rsid w:val="00A76754"/>
    <w:rsid w:val="00A76D7F"/>
    <w:rsid w:val="00A7704C"/>
    <w:rsid w:val="00A77071"/>
    <w:rsid w:val="00A77579"/>
    <w:rsid w:val="00A77A82"/>
    <w:rsid w:val="00A80218"/>
    <w:rsid w:val="00A8064A"/>
    <w:rsid w:val="00A806E1"/>
    <w:rsid w:val="00A80B77"/>
    <w:rsid w:val="00A80F48"/>
    <w:rsid w:val="00A81025"/>
    <w:rsid w:val="00A8116C"/>
    <w:rsid w:val="00A816B0"/>
    <w:rsid w:val="00A816C6"/>
    <w:rsid w:val="00A81707"/>
    <w:rsid w:val="00A81C4C"/>
    <w:rsid w:val="00A82519"/>
    <w:rsid w:val="00A82802"/>
    <w:rsid w:val="00A82951"/>
    <w:rsid w:val="00A83148"/>
    <w:rsid w:val="00A8315D"/>
    <w:rsid w:val="00A83189"/>
    <w:rsid w:val="00A83216"/>
    <w:rsid w:val="00A8336C"/>
    <w:rsid w:val="00A834EF"/>
    <w:rsid w:val="00A8370E"/>
    <w:rsid w:val="00A837C8"/>
    <w:rsid w:val="00A83B2C"/>
    <w:rsid w:val="00A83F1C"/>
    <w:rsid w:val="00A841C0"/>
    <w:rsid w:val="00A843E2"/>
    <w:rsid w:val="00A8453C"/>
    <w:rsid w:val="00A849BC"/>
    <w:rsid w:val="00A85065"/>
    <w:rsid w:val="00A85183"/>
    <w:rsid w:val="00A854C8"/>
    <w:rsid w:val="00A8591D"/>
    <w:rsid w:val="00A85977"/>
    <w:rsid w:val="00A85DD1"/>
    <w:rsid w:val="00A86AE9"/>
    <w:rsid w:val="00A86C5A"/>
    <w:rsid w:val="00A86D23"/>
    <w:rsid w:val="00A86E78"/>
    <w:rsid w:val="00A87312"/>
    <w:rsid w:val="00A87EC3"/>
    <w:rsid w:val="00A909A4"/>
    <w:rsid w:val="00A9114A"/>
    <w:rsid w:val="00A9126F"/>
    <w:rsid w:val="00A91307"/>
    <w:rsid w:val="00A913E0"/>
    <w:rsid w:val="00A91898"/>
    <w:rsid w:val="00A9195F"/>
    <w:rsid w:val="00A91BE6"/>
    <w:rsid w:val="00A921B3"/>
    <w:rsid w:val="00A922AA"/>
    <w:rsid w:val="00A9249C"/>
    <w:rsid w:val="00A926AB"/>
    <w:rsid w:val="00A92A09"/>
    <w:rsid w:val="00A92B9A"/>
    <w:rsid w:val="00A92E00"/>
    <w:rsid w:val="00A92E73"/>
    <w:rsid w:val="00A92E9A"/>
    <w:rsid w:val="00A93250"/>
    <w:rsid w:val="00A932FE"/>
    <w:rsid w:val="00A9332D"/>
    <w:rsid w:val="00A93BD0"/>
    <w:rsid w:val="00A93DEA"/>
    <w:rsid w:val="00A93E90"/>
    <w:rsid w:val="00A94847"/>
    <w:rsid w:val="00A953F7"/>
    <w:rsid w:val="00A959D1"/>
    <w:rsid w:val="00A95A6D"/>
    <w:rsid w:val="00A95BD5"/>
    <w:rsid w:val="00A95BFD"/>
    <w:rsid w:val="00A95CBF"/>
    <w:rsid w:val="00A960E0"/>
    <w:rsid w:val="00A9655B"/>
    <w:rsid w:val="00A96884"/>
    <w:rsid w:val="00A96D09"/>
    <w:rsid w:val="00A96D35"/>
    <w:rsid w:val="00A9740D"/>
    <w:rsid w:val="00A97755"/>
    <w:rsid w:val="00A97B92"/>
    <w:rsid w:val="00A97FD7"/>
    <w:rsid w:val="00AA02EB"/>
    <w:rsid w:val="00AA05BC"/>
    <w:rsid w:val="00AA0AD9"/>
    <w:rsid w:val="00AA0B90"/>
    <w:rsid w:val="00AA0C4D"/>
    <w:rsid w:val="00AA1004"/>
    <w:rsid w:val="00AA171C"/>
    <w:rsid w:val="00AA18CE"/>
    <w:rsid w:val="00AA199D"/>
    <w:rsid w:val="00AA1BE5"/>
    <w:rsid w:val="00AA1D58"/>
    <w:rsid w:val="00AA20B9"/>
    <w:rsid w:val="00AA23E6"/>
    <w:rsid w:val="00AA2C13"/>
    <w:rsid w:val="00AA2E18"/>
    <w:rsid w:val="00AA2F57"/>
    <w:rsid w:val="00AA2F83"/>
    <w:rsid w:val="00AA2FE1"/>
    <w:rsid w:val="00AA338D"/>
    <w:rsid w:val="00AA39C3"/>
    <w:rsid w:val="00AA3DCD"/>
    <w:rsid w:val="00AA3F03"/>
    <w:rsid w:val="00AA40B5"/>
    <w:rsid w:val="00AA43E1"/>
    <w:rsid w:val="00AA4839"/>
    <w:rsid w:val="00AA4E4A"/>
    <w:rsid w:val="00AA52C6"/>
    <w:rsid w:val="00AA6480"/>
    <w:rsid w:val="00AA674C"/>
    <w:rsid w:val="00AA6778"/>
    <w:rsid w:val="00AA67BF"/>
    <w:rsid w:val="00AA6ABF"/>
    <w:rsid w:val="00AA73A6"/>
    <w:rsid w:val="00AA73F1"/>
    <w:rsid w:val="00AA76B9"/>
    <w:rsid w:val="00AA77FA"/>
    <w:rsid w:val="00AA7C62"/>
    <w:rsid w:val="00AA7C8D"/>
    <w:rsid w:val="00AB023F"/>
    <w:rsid w:val="00AB0274"/>
    <w:rsid w:val="00AB03A3"/>
    <w:rsid w:val="00AB0773"/>
    <w:rsid w:val="00AB07F8"/>
    <w:rsid w:val="00AB096D"/>
    <w:rsid w:val="00AB0B26"/>
    <w:rsid w:val="00AB0CB0"/>
    <w:rsid w:val="00AB0DE5"/>
    <w:rsid w:val="00AB0DFE"/>
    <w:rsid w:val="00AB10FF"/>
    <w:rsid w:val="00AB1430"/>
    <w:rsid w:val="00AB1619"/>
    <w:rsid w:val="00AB1847"/>
    <w:rsid w:val="00AB1DD0"/>
    <w:rsid w:val="00AB1F99"/>
    <w:rsid w:val="00AB2C5C"/>
    <w:rsid w:val="00AB2F14"/>
    <w:rsid w:val="00AB2F78"/>
    <w:rsid w:val="00AB30A4"/>
    <w:rsid w:val="00AB32D4"/>
    <w:rsid w:val="00AB346B"/>
    <w:rsid w:val="00AB34C6"/>
    <w:rsid w:val="00AB3597"/>
    <w:rsid w:val="00AB37CB"/>
    <w:rsid w:val="00AB3F4A"/>
    <w:rsid w:val="00AB40EC"/>
    <w:rsid w:val="00AB44C1"/>
    <w:rsid w:val="00AB487F"/>
    <w:rsid w:val="00AB497B"/>
    <w:rsid w:val="00AB5071"/>
    <w:rsid w:val="00AB51D9"/>
    <w:rsid w:val="00AB5341"/>
    <w:rsid w:val="00AB568A"/>
    <w:rsid w:val="00AB59A8"/>
    <w:rsid w:val="00AB5BD0"/>
    <w:rsid w:val="00AB5E55"/>
    <w:rsid w:val="00AB63B1"/>
    <w:rsid w:val="00AB657D"/>
    <w:rsid w:val="00AB65C4"/>
    <w:rsid w:val="00AB66A5"/>
    <w:rsid w:val="00AB6DA0"/>
    <w:rsid w:val="00AB74ED"/>
    <w:rsid w:val="00AB772F"/>
    <w:rsid w:val="00AB7852"/>
    <w:rsid w:val="00AB7911"/>
    <w:rsid w:val="00AC026E"/>
    <w:rsid w:val="00AC03C5"/>
    <w:rsid w:val="00AC09C8"/>
    <w:rsid w:val="00AC0DB0"/>
    <w:rsid w:val="00AC0FA4"/>
    <w:rsid w:val="00AC0FA5"/>
    <w:rsid w:val="00AC1B2B"/>
    <w:rsid w:val="00AC1C85"/>
    <w:rsid w:val="00AC1CC3"/>
    <w:rsid w:val="00AC20DA"/>
    <w:rsid w:val="00AC22ED"/>
    <w:rsid w:val="00AC25D9"/>
    <w:rsid w:val="00AC29A2"/>
    <w:rsid w:val="00AC2AF4"/>
    <w:rsid w:val="00AC2E0E"/>
    <w:rsid w:val="00AC2E5D"/>
    <w:rsid w:val="00AC305C"/>
    <w:rsid w:val="00AC3449"/>
    <w:rsid w:val="00AC348E"/>
    <w:rsid w:val="00AC35F5"/>
    <w:rsid w:val="00AC3C78"/>
    <w:rsid w:val="00AC3C90"/>
    <w:rsid w:val="00AC41BA"/>
    <w:rsid w:val="00AC4377"/>
    <w:rsid w:val="00AC485C"/>
    <w:rsid w:val="00AC5155"/>
    <w:rsid w:val="00AC550C"/>
    <w:rsid w:val="00AC55C7"/>
    <w:rsid w:val="00AC6297"/>
    <w:rsid w:val="00AC6D7C"/>
    <w:rsid w:val="00AC6FDD"/>
    <w:rsid w:val="00AC7404"/>
    <w:rsid w:val="00AC74ED"/>
    <w:rsid w:val="00AC77EC"/>
    <w:rsid w:val="00AC79BA"/>
    <w:rsid w:val="00AC7A99"/>
    <w:rsid w:val="00AC7C80"/>
    <w:rsid w:val="00AC7F26"/>
    <w:rsid w:val="00AD0428"/>
    <w:rsid w:val="00AD045C"/>
    <w:rsid w:val="00AD0705"/>
    <w:rsid w:val="00AD072D"/>
    <w:rsid w:val="00AD0865"/>
    <w:rsid w:val="00AD08C1"/>
    <w:rsid w:val="00AD0B0D"/>
    <w:rsid w:val="00AD0E49"/>
    <w:rsid w:val="00AD1246"/>
    <w:rsid w:val="00AD188C"/>
    <w:rsid w:val="00AD2663"/>
    <w:rsid w:val="00AD2D44"/>
    <w:rsid w:val="00AD2F5D"/>
    <w:rsid w:val="00AD3B32"/>
    <w:rsid w:val="00AD3B76"/>
    <w:rsid w:val="00AD3F93"/>
    <w:rsid w:val="00AD3FDA"/>
    <w:rsid w:val="00AD40A1"/>
    <w:rsid w:val="00AD41E5"/>
    <w:rsid w:val="00AD44D4"/>
    <w:rsid w:val="00AD462B"/>
    <w:rsid w:val="00AD4889"/>
    <w:rsid w:val="00AD4DB3"/>
    <w:rsid w:val="00AD50D1"/>
    <w:rsid w:val="00AD5A5C"/>
    <w:rsid w:val="00AD5C24"/>
    <w:rsid w:val="00AD5C6F"/>
    <w:rsid w:val="00AD6134"/>
    <w:rsid w:val="00AD6B95"/>
    <w:rsid w:val="00AD705F"/>
    <w:rsid w:val="00AD70BB"/>
    <w:rsid w:val="00AD71D8"/>
    <w:rsid w:val="00AD76BA"/>
    <w:rsid w:val="00AD773B"/>
    <w:rsid w:val="00AD78FB"/>
    <w:rsid w:val="00AD7C1C"/>
    <w:rsid w:val="00AD7F76"/>
    <w:rsid w:val="00AE00C7"/>
    <w:rsid w:val="00AE056E"/>
    <w:rsid w:val="00AE0715"/>
    <w:rsid w:val="00AE0A37"/>
    <w:rsid w:val="00AE0CC4"/>
    <w:rsid w:val="00AE0D66"/>
    <w:rsid w:val="00AE1609"/>
    <w:rsid w:val="00AE1664"/>
    <w:rsid w:val="00AE174E"/>
    <w:rsid w:val="00AE201A"/>
    <w:rsid w:val="00AE2350"/>
    <w:rsid w:val="00AE2425"/>
    <w:rsid w:val="00AE2A03"/>
    <w:rsid w:val="00AE2F08"/>
    <w:rsid w:val="00AE3877"/>
    <w:rsid w:val="00AE3BDD"/>
    <w:rsid w:val="00AE3CC5"/>
    <w:rsid w:val="00AE3D48"/>
    <w:rsid w:val="00AE4237"/>
    <w:rsid w:val="00AE4286"/>
    <w:rsid w:val="00AE49C3"/>
    <w:rsid w:val="00AE4D64"/>
    <w:rsid w:val="00AE4E61"/>
    <w:rsid w:val="00AE4ED4"/>
    <w:rsid w:val="00AE4F27"/>
    <w:rsid w:val="00AE5A80"/>
    <w:rsid w:val="00AE5D91"/>
    <w:rsid w:val="00AE5E4E"/>
    <w:rsid w:val="00AE670C"/>
    <w:rsid w:val="00AE6E0C"/>
    <w:rsid w:val="00AE6E2A"/>
    <w:rsid w:val="00AE6F5C"/>
    <w:rsid w:val="00AE73E6"/>
    <w:rsid w:val="00AE75F3"/>
    <w:rsid w:val="00AF067D"/>
    <w:rsid w:val="00AF075D"/>
    <w:rsid w:val="00AF0DD3"/>
    <w:rsid w:val="00AF1654"/>
    <w:rsid w:val="00AF19C6"/>
    <w:rsid w:val="00AF1C6F"/>
    <w:rsid w:val="00AF1D62"/>
    <w:rsid w:val="00AF1D97"/>
    <w:rsid w:val="00AF2099"/>
    <w:rsid w:val="00AF266E"/>
    <w:rsid w:val="00AF2D06"/>
    <w:rsid w:val="00AF311C"/>
    <w:rsid w:val="00AF3B71"/>
    <w:rsid w:val="00AF3E1A"/>
    <w:rsid w:val="00AF3F5B"/>
    <w:rsid w:val="00AF3FDD"/>
    <w:rsid w:val="00AF484F"/>
    <w:rsid w:val="00AF497D"/>
    <w:rsid w:val="00AF4C4E"/>
    <w:rsid w:val="00AF4D7D"/>
    <w:rsid w:val="00AF4D83"/>
    <w:rsid w:val="00AF50B6"/>
    <w:rsid w:val="00AF5632"/>
    <w:rsid w:val="00AF57B1"/>
    <w:rsid w:val="00AF5816"/>
    <w:rsid w:val="00AF5DA1"/>
    <w:rsid w:val="00AF6148"/>
    <w:rsid w:val="00AF62F8"/>
    <w:rsid w:val="00AF649E"/>
    <w:rsid w:val="00AF69AB"/>
    <w:rsid w:val="00AF6C31"/>
    <w:rsid w:val="00AF7724"/>
    <w:rsid w:val="00AF7A35"/>
    <w:rsid w:val="00B000C1"/>
    <w:rsid w:val="00B0031A"/>
    <w:rsid w:val="00B00461"/>
    <w:rsid w:val="00B006D3"/>
    <w:rsid w:val="00B00F6A"/>
    <w:rsid w:val="00B01084"/>
    <w:rsid w:val="00B01105"/>
    <w:rsid w:val="00B015A8"/>
    <w:rsid w:val="00B015E1"/>
    <w:rsid w:val="00B018A5"/>
    <w:rsid w:val="00B01ADF"/>
    <w:rsid w:val="00B01B48"/>
    <w:rsid w:val="00B026BE"/>
    <w:rsid w:val="00B028DE"/>
    <w:rsid w:val="00B02B9B"/>
    <w:rsid w:val="00B02C5E"/>
    <w:rsid w:val="00B02DA4"/>
    <w:rsid w:val="00B02DF6"/>
    <w:rsid w:val="00B02E99"/>
    <w:rsid w:val="00B02F72"/>
    <w:rsid w:val="00B03722"/>
    <w:rsid w:val="00B03949"/>
    <w:rsid w:val="00B04223"/>
    <w:rsid w:val="00B0432B"/>
    <w:rsid w:val="00B0436C"/>
    <w:rsid w:val="00B048BC"/>
    <w:rsid w:val="00B04AC2"/>
    <w:rsid w:val="00B04BAB"/>
    <w:rsid w:val="00B04DAB"/>
    <w:rsid w:val="00B05616"/>
    <w:rsid w:val="00B05D2B"/>
    <w:rsid w:val="00B06161"/>
    <w:rsid w:val="00B06301"/>
    <w:rsid w:val="00B06BFC"/>
    <w:rsid w:val="00B07E9B"/>
    <w:rsid w:val="00B1032F"/>
    <w:rsid w:val="00B111FE"/>
    <w:rsid w:val="00B11455"/>
    <w:rsid w:val="00B11570"/>
    <w:rsid w:val="00B115DD"/>
    <w:rsid w:val="00B116F9"/>
    <w:rsid w:val="00B11923"/>
    <w:rsid w:val="00B11C55"/>
    <w:rsid w:val="00B11FA6"/>
    <w:rsid w:val="00B121DD"/>
    <w:rsid w:val="00B12427"/>
    <w:rsid w:val="00B1243F"/>
    <w:rsid w:val="00B127CB"/>
    <w:rsid w:val="00B12D40"/>
    <w:rsid w:val="00B12E56"/>
    <w:rsid w:val="00B13113"/>
    <w:rsid w:val="00B1336E"/>
    <w:rsid w:val="00B133D5"/>
    <w:rsid w:val="00B133F9"/>
    <w:rsid w:val="00B13518"/>
    <w:rsid w:val="00B13611"/>
    <w:rsid w:val="00B13626"/>
    <w:rsid w:val="00B1381C"/>
    <w:rsid w:val="00B1382E"/>
    <w:rsid w:val="00B13897"/>
    <w:rsid w:val="00B138B9"/>
    <w:rsid w:val="00B138DE"/>
    <w:rsid w:val="00B13DD3"/>
    <w:rsid w:val="00B140B9"/>
    <w:rsid w:val="00B14889"/>
    <w:rsid w:val="00B14E67"/>
    <w:rsid w:val="00B1521D"/>
    <w:rsid w:val="00B15300"/>
    <w:rsid w:val="00B15954"/>
    <w:rsid w:val="00B15D80"/>
    <w:rsid w:val="00B161AE"/>
    <w:rsid w:val="00B166B8"/>
    <w:rsid w:val="00B16A6A"/>
    <w:rsid w:val="00B16D65"/>
    <w:rsid w:val="00B16F5C"/>
    <w:rsid w:val="00B1734C"/>
    <w:rsid w:val="00B1762C"/>
    <w:rsid w:val="00B17BE4"/>
    <w:rsid w:val="00B17D92"/>
    <w:rsid w:val="00B17F41"/>
    <w:rsid w:val="00B20784"/>
    <w:rsid w:val="00B20A47"/>
    <w:rsid w:val="00B20A69"/>
    <w:rsid w:val="00B2148B"/>
    <w:rsid w:val="00B216DB"/>
    <w:rsid w:val="00B21EF7"/>
    <w:rsid w:val="00B220AB"/>
    <w:rsid w:val="00B22112"/>
    <w:rsid w:val="00B222BA"/>
    <w:rsid w:val="00B226F4"/>
    <w:rsid w:val="00B228B9"/>
    <w:rsid w:val="00B229C1"/>
    <w:rsid w:val="00B22A75"/>
    <w:rsid w:val="00B22B75"/>
    <w:rsid w:val="00B2315B"/>
    <w:rsid w:val="00B23643"/>
    <w:rsid w:val="00B23C1B"/>
    <w:rsid w:val="00B23E62"/>
    <w:rsid w:val="00B23FC9"/>
    <w:rsid w:val="00B241B9"/>
    <w:rsid w:val="00B24828"/>
    <w:rsid w:val="00B249D3"/>
    <w:rsid w:val="00B24AF4"/>
    <w:rsid w:val="00B24F2F"/>
    <w:rsid w:val="00B25496"/>
    <w:rsid w:val="00B2557D"/>
    <w:rsid w:val="00B25749"/>
    <w:rsid w:val="00B25C2B"/>
    <w:rsid w:val="00B26401"/>
    <w:rsid w:val="00B267E2"/>
    <w:rsid w:val="00B2681D"/>
    <w:rsid w:val="00B26967"/>
    <w:rsid w:val="00B26D5D"/>
    <w:rsid w:val="00B2760C"/>
    <w:rsid w:val="00B27C70"/>
    <w:rsid w:val="00B300D7"/>
    <w:rsid w:val="00B307C2"/>
    <w:rsid w:val="00B308AF"/>
    <w:rsid w:val="00B30934"/>
    <w:rsid w:val="00B30DF9"/>
    <w:rsid w:val="00B315FD"/>
    <w:rsid w:val="00B31AB1"/>
    <w:rsid w:val="00B31C6B"/>
    <w:rsid w:val="00B31F2C"/>
    <w:rsid w:val="00B32296"/>
    <w:rsid w:val="00B32405"/>
    <w:rsid w:val="00B32598"/>
    <w:rsid w:val="00B3269D"/>
    <w:rsid w:val="00B32C8F"/>
    <w:rsid w:val="00B33D84"/>
    <w:rsid w:val="00B33ED7"/>
    <w:rsid w:val="00B33F54"/>
    <w:rsid w:val="00B34023"/>
    <w:rsid w:val="00B3482F"/>
    <w:rsid w:val="00B34DDD"/>
    <w:rsid w:val="00B3571B"/>
    <w:rsid w:val="00B35B93"/>
    <w:rsid w:val="00B35C2F"/>
    <w:rsid w:val="00B35E1E"/>
    <w:rsid w:val="00B35F06"/>
    <w:rsid w:val="00B360A4"/>
    <w:rsid w:val="00B36212"/>
    <w:rsid w:val="00B36265"/>
    <w:rsid w:val="00B3649B"/>
    <w:rsid w:val="00B364EE"/>
    <w:rsid w:val="00B369AF"/>
    <w:rsid w:val="00B369FC"/>
    <w:rsid w:val="00B37186"/>
    <w:rsid w:val="00B3762F"/>
    <w:rsid w:val="00B37831"/>
    <w:rsid w:val="00B379F2"/>
    <w:rsid w:val="00B37D46"/>
    <w:rsid w:val="00B37E10"/>
    <w:rsid w:val="00B37E20"/>
    <w:rsid w:val="00B404DF"/>
    <w:rsid w:val="00B40A50"/>
    <w:rsid w:val="00B411FB"/>
    <w:rsid w:val="00B414DA"/>
    <w:rsid w:val="00B4155B"/>
    <w:rsid w:val="00B417B5"/>
    <w:rsid w:val="00B41858"/>
    <w:rsid w:val="00B41982"/>
    <w:rsid w:val="00B41AF7"/>
    <w:rsid w:val="00B41D92"/>
    <w:rsid w:val="00B41FFB"/>
    <w:rsid w:val="00B4200B"/>
    <w:rsid w:val="00B42025"/>
    <w:rsid w:val="00B42044"/>
    <w:rsid w:val="00B4251E"/>
    <w:rsid w:val="00B4273C"/>
    <w:rsid w:val="00B42F95"/>
    <w:rsid w:val="00B42FD7"/>
    <w:rsid w:val="00B4327C"/>
    <w:rsid w:val="00B4394A"/>
    <w:rsid w:val="00B4420C"/>
    <w:rsid w:val="00B44548"/>
    <w:rsid w:val="00B446AF"/>
    <w:rsid w:val="00B44850"/>
    <w:rsid w:val="00B449CF"/>
    <w:rsid w:val="00B457BD"/>
    <w:rsid w:val="00B45C05"/>
    <w:rsid w:val="00B46194"/>
    <w:rsid w:val="00B46458"/>
    <w:rsid w:val="00B469EA"/>
    <w:rsid w:val="00B46E35"/>
    <w:rsid w:val="00B47142"/>
    <w:rsid w:val="00B4733E"/>
    <w:rsid w:val="00B473CA"/>
    <w:rsid w:val="00B47AC0"/>
    <w:rsid w:val="00B5020C"/>
    <w:rsid w:val="00B5050F"/>
    <w:rsid w:val="00B50E49"/>
    <w:rsid w:val="00B511F3"/>
    <w:rsid w:val="00B51856"/>
    <w:rsid w:val="00B51E8F"/>
    <w:rsid w:val="00B51FF5"/>
    <w:rsid w:val="00B522FB"/>
    <w:rsid w:val="00B5270F"/>
    <w:rsid w:val="00B52A14"/>
    <w:rsid w:val="00B52DD3"/>
    <w:rsid w:val="00B52F57"/>
    <w:rsid w:val="00B530CD"/>
    <w:rsid w:val="00B5318F"/>
    <w:rsid w:val="00B53378"/>
    <w:rsid w:val="00B536EA"/>
    <w:rsid w:val="00B53AC0"/>
    <w:rsid w:val="00B53D9D"/>
    <w:rsid w:val="00B542AD"/>
    <w:rsid w:val="00B5458C"/>
    <w:rsid w:val="00B549BE"/>
    <w:rsid w:val="00B54A94"/>
    <w:rsid w:val="00B54BFE"/>
    <w:rsid w:val="00B54D56"/>
    <w:rsid w:val="00B55062"/>
    <w:rsid w:val="00B55515"/>
    <w:rsid w:val="00B555F4"/>
    <w:rsid w:val="00B55838"/>
    <w:rsid w:val="00B559FF"/>
    <w:rsid w:val="00B55CDA"/>
    <w:rsid w:val="00B55D6A"/>
    <w:rsid w:val="00B56A19"/>
    <w:rsid w:val="00B57187"/>
    <w:rsid w:val="00B57370"/>
    <w:rsid w:val="00B5740E"/>
    <w:rsid w:val="00B57580"/>
    <w:rsid w:val="00B575F2"/>
    <w:rsid w:val="00B578A6"/>
    <w:rsid w:val="00B57A17"/>
    <w:rsid w:val="00B57D3D"/>
    <w:rsid w:val="00B57F14"/>
    <w:rsid w:val="00B60367"/>
    <w:rsid w:val="00B603A4"/>
    <w:rsid w:val="00B60480"/>
    <w:rsid w:val="00B609F3"/>
    <w:rsid w:val="00B60CD4"/>
    <w:rsid w:val="00B60D61"/>
    <w:rsid w:val="00B60E11"/>
    <w:rsid w:val="00B610A6"/>
    <w:rsid w:val="00B61795"/>
    <w:rsid w:val="00B617D5"/>
    <w:rsid w:val="00B617E5"/>
    <w:rsid w:val="00B618B9"/>
    <w:rsid w:val="00B61B2B"/>
    <w:rsid w:val="00B61B7F"/>
    <w:rsid w:val="00B61CC2"/>
    <w:rsid w:val="00B6228A"/>
    <w:rsid w:val="00B6240C"/>
    <w:rsid w:val="00B63146"/>
    <w:rsid w:val="00B63368"/>
    <w:rsid w:val="00B635CD"/>
    <w:rsid w:val="00B638CB"/>
    <w:rsid w:val="00B63B5D"/>
    <w:rsid w:val="00B63C29"/>
    <w:rsid w:val="00B63ECF"/>
    <w:rsid w:val="00B640D4"/>
    <w:rsid w:val="00B64218"/>
    <w:rsid w:val="00B644F7"/>
    <w:rsid w:val="00B64B62"/>
    <w:rsid w:val="00B64B84"/>
    <w:rsid w:val="00B64C69"/>
    <w:rsid w:val="00B64DDD"/>
    <w:rsid w:val="00B64DDF"/>
    <w:rsid w:val="00B6547E"/>
    <w:rsid w:val="00B6551C"/>
    <w:rsid w:val="00B65AD4"/>
    <w:rsid w:val="00B6601B"/>
    <w:rsid w:val="00B664F5"/>
    <w:rsid w:val="00B66CA5"/>
    <w:rsid w:val="00B66FF8"/>
    <w:rsid w:val="00B670E8"/>
    <w:rsid w:val="00B67452"/>
    <w:rsid w:val="00B67463"/>
    <w:rsid w:val="00B67614"/>
    <w:rsid w:val="00B677E4"/>
    <w:rsid w:val="00B707BC"/>
    <w:rsid w:val="00B70872"/>
    <w:rsid w:val="00B70F94"/>
    <w:rsid w:val="00B71821"/>
    <w:rsid w:val="00B71AED"/>
    <w:rsid w:val="00B725B6"/>
    <w:rsid w:val="00B726BF"/>
    <w:rsid w:val="00B72B76"/>
    <w:rsid w:val="00B72EF0"/>
    <w:rsid w:val="00B74437"/>
    <w:rsid w:val="00B74763"/>
    <w:rsid w:val="00B7485F"/>
    <w:rsid w:val="00B74B11"/>
    <w:rsid w:val="00B74ECE"/>
    <w:rsid w:val="00B7531B"/>
    <w:rsid w:val="00B75971"/>
    <w:rsid w:val="00B75C33"/>
    <w:rsid w:val="00B75F1B"/>
    <w:rsid w:val="00B76230"/>
    <w:rsid w:val="00B76780"/>
    <w:rsid w:val="00B767FA"/>
    <w:rsid w:val="00B76B9B"/>
    <w:rsid w:val="00B76C1C"/>
    <w:rsid w:val="00B76D5C"/>
    <w:rsid w:val="00B771D3"/>
    <w:rsid w:val="00B77460"/>
    <w:rsid w:val="00B77473"/>
    <w:rsid w:val="00B775DB"/>
    <w:rsid w:val="00B777F0"/>
    <w:rsid w:val="00B77834"/>
    <w:rsid w:val="00B77A34"/>
    <w:rsid w:val="00B80259"/>
    <w:rsid w:val="00B80393"/>
    <w:rsid w:val="00B80524"/>
    <w:rsid w:val="00B805FD"/>
    <w:rsid w:val="00B81586"/>
    <w:rsid w:val="00B818C8"/>
    <w:rsid w:val="00B81A19"/>
    <w:rsid w:val="00B81C1B"/>
    <w:rsid w:val="00B81C20"/>
    <w:rsid w:val="00B81D3C"/>
    <w:rsid w:val="00B82043"/>
    <w:rsid w:val="00B82421"/>
    <w:rsid w:val="00B8294F"/>
    <w:rsid w:val="00B82DC8"/>
    <w:rsid w:val="00B83353"/>
    <w:rsid w:val="00B83368"/>
    <w:rsid w:val="00B8352A"/>
    <w:rsid w:val="00B83C72"/>
    <w:rsid w:val="00B8418A"/>
    <w:rsid w:val="00B84485"/>
    <w:rsid w:val="00B848E4"/>
    <w:rsid w:val="00B849D6"/>
    <w:rsid w:val="00B84A71"/>
    <w:rsid w:val="00B84AA7"/>
    <w:rsid w:val="00B84B6A"/>
    <w:rsid w:val="00B84BC8"/>
    <w:rsid w:val="00B84DC3"/>
    <w:rsid w:val="00B85455"/>
    <w:rsid w:val="00B8549D"/>
    <w:rsid w:val="00B8572B"/>
    <w:rsid w:val="00B85C2B"/>
    <w:rsid w:val="00B85E59"/>
    <w:rsid w:val="00B861B4"/>
    <w:rsid w:val="00B86223"/>
    <w:rsid w:val="00B86366"/>
    <w:rsid w:val="00B86397"/>
    <w:rsid w:val="00B86646"/>
    <w:rsid w:val="00B86B84"/>
    <w:rsid w:val="00B86DC5"/>
    <w:rsid w:val="00B87219"/>
    <w:rsid w:val="00B873E9"/>
    <w:rsid w:val="00B8770B"/>
    <w:rsid w:val="00B87772"/>
    <w:rsid w:val="00B87B2C"/>
    <w:rsid w:val="00B90D6A"/>
    <w:rsid w:val="00B91018"/>
    <w:rsid w:val="00B92474"/>
    <w:rsid w:val="00B92904"/>
    <w:rsid w:val="00B92C52"/>
    <w:rsid w:val="00B92CBE"/>
    <w:rsid w:val="00B92FD2"/>
    <w:rsid w:val="00B9323F"/>
    <w:rsid w:val="00B93BAB"/>
    <w:rsid w:val="00B93CB4"/>
    <w:rsid w:val="00B93D25"/>
    <w:rsid w:val="00B94148"/>
    <w:rsid w:val="00B94326"/>
    <w:rsid w:val="00B95311"/>
    <w:rsid w:val="00B95582"/>
    <w:rsid w:val="00B95B13"/>
    <w:rsid w:val="00B95B1D"/>
    <w:rsid w:val="00B95E62"/>
    <w:rsid w:val="00B9653E"/>
    <w:rsid w:val="00B968E9"/>
    <w:rsid w:val="00B96A9A"/>
    <w:rsid w:val="00B972C7"/>
    <w:rsid w:val="00B97597"/>
    <w:rsid w:val="00B97A9B"/>
    <w:rsid w:val="00B97E61"/>
    <w:rsid w:val="00BA0367"/>
    <w:rsid w:val="00BA0C83"/>
    <w:rsid w:val="00BA0CC7"/>
    <w:rsid w:val="00BA0D8C"/>
    <w:rsid w:val="00BA0FFC"/>
    <w:rsid w:val="00BA12CE"/>
    <w:rsid w:val="00BA1528"/>
    <w:rsid w:val="00BA170D"/>
    <w:rsid w:val="00BA1CD6"/>
    <w:rsid w:val="00BA1D2D"/>
    <w:rsid w:val="00BA1D65"/>
    <w:rsid w:val="00BA2B7F"/>
    <w:rsid w:val="00BA377E"/>
    <w:rsid w:val="00BA38E5"/>
    <w:rsid w:val="00BA3A18"/>
    <w:rsid w:val="00BA3AD7"/>
    <w:rsid w:val="00BA3E24"/>
    <w:rsid w:val="00BA44BE"/>
    <w:rsid w:val="00BA4843"/>
    <w:rsid w:val="00BA4BF5"/>
    <w:rsid w:val="00BA4F42"/>
    <w:rsid w:val="00BA4F79"/>
    <w:rsid w:val="00BA50A3"/>
    <w:rsid w:val="00BA57AF"/>
    <w:rsid w:val="00BA5BA4"/>
    <w:rsid w:val="00BA5CE0"/>
    <w:rsid w:val="00BA5E46"/>
    <w:rsid w:val="00BA66EF"/>
    <w:rsid w:val="00BA684E"/>
    <w:rsid w:val="00BA68B3"/>
    <w:rsid w:val="00BA6D49"/>
    <w:rsid w:val="00BA735C"/>
    <w:rsid w:val="00BA78AF"/>
    <w:rsid w:val="00BA7993"/>
    <w:rsid w:val="00BA7BB9"/>
    <w:rsid w:val="00BB0137"/>
    <w:rsid w:val="00BB0154"/>
    <w:rsid w:val="00BB072F"/>
    <w:rsid w:val="00BB0A20"/>
    <w:rsid w:val="00BB0BAE"/>
    <w:rsid w:val="00BB0F8B"/>
    <w:rsid w:val="00BB13B6"/>
    <w:rsid w:val="00BB1BC1"/>
    <w:rsid w:val="00BB2069"/>
    <w:rsid w:val="00BB20ED"/>
    <w:rsid w:val="00BB21B6"/>
    <w:rsid w:val="00BB2478"/>
    <w:rsid w:val="00BB2EB6"/>
    <w:rsid w:val="00BB3104"/>
    <w:rsid w:val="00BB32F3"/>
    <w:rsid w:val="00BB364E"/>
    <w:rsid w:val="00BB3746"/>
    <w:rsid w:val="00BB3913"/>
    <w:rsid w:val="00BB3DDD"/>
    <w:rsid w:val="00BB405D"/>
    <w:rsid w:val="00BB42D8"/>
    <w:rsid w:val="00BB47E2"/>
    <w:rsid w:val="00BB4B12"/>
    <w:rsid w:val="00BB4D39"/>
    <w:rsid w:val="00BB4EC5"/>
    <w:rsid w:val="00BB529F"/>
    <w:rsid w:val="00BB55A6"/>
    <w:rsid w:val="00BB5846"/>
    <w:rsid w:val="00BB5C1F"/>
    <w:rsid w:val="00BB5E47"/>
    <w:rsid w:val="00BB5E87"/>
    <w:rsid w:val="00BB6262"/>
    <w:rsid w:val="00BB65CE"/>
    <w:rsid w:val="00BB6685"/>
    <w:rsid w:val="00BB6991"/>
    <w:rsid w:val="00BB69DD"/>
    <w:rsid w:val="00BB69EC"/>
    <w:rsid w:val="00BB6C40"/>
    <w:rsid w:val="00BB6D4F"/>
    <w:rsid w:val="00BB7612"/>
    <w:rsid w:val="00BB7635"/>
    <w:rsid w:val="00BB7645"/>
    <w:rsid w:val="00BB7801"/>
    <w:rsid w:val="00BB7A93"/>
    <w:rsid w:val="00BB7C10"/>
    <w:rsid w:val="00BB7E8F"/>
    <w:rsid w:val="00BB7F0F"/>
    <w:rsid w:val="00BC097F"/>
    <w:rsid w:val="00BC0C90"/>
    <w:rsid w:val="00BC12C8"/>
    <w:rsid w:val="00BC1616"/>
    <w:rsid w:val="00BC175E"/>
    <w:rsid w:val="00BC1932"/>
    <w:rsid w:val="00BC1F8C"/>
    <w:rsid w:val="00BC204C"/>
    <w:rsid w:val="00BC2072"/>
    <w:rsid w:val="00BC2162"/>
    <w:rsid w:val="00BC2248"/>
    <w:rsid w:val="00BC2515"/>
    <w:rsid w:val="00BC265B"/>
    <w:rsid w:val="00BC32F5"/>
    <w:rsid w:val="00BC33DA"/>
    <w:rsid w:val="00BC39CC"/>
    <w:rsid w:val="00BC3A79"/>
    <w:rsid w:val="00BC3C82"/>
    <w:rsid w:val="00BC3D4B"/>
    <w:rsid w:val="00BC3DFE"/>
    <w:rsid w:val="00BC405D"/>
    <w:rsid w:val="00BC423A"/>
    <w:rsid w:val="00BC42F0"/>
    <w:rsid w:val="00BC4433"/>
    <w:rsid w:val="00BC479B"/>
    <w:rsid w:val="00BC483D"/>
    <w:rsid w:val="00BC4A07"/>
    <w:rsid w:val="00BC5180"/>
    <w:rsid w:val="00BC5951"/>
    <w:rsid w:val="00BC5DCA"/>
    <w:rsid w:val="00BC6003"/>
    <w:rsid w:val="00BC62AC"/>
    <w:rsid w:val="00BC6947"/>
    <w:rsid w:val="00BC7264"/>
    <w:rsid w:val="00BC72C3"/>
    <w:rsid w:val="00BC747A"/>
    <w:rsid w:val="00BD0566"/>
    <w:rsid w:val="00BD0891"/>
    <w:rsid w:val="00BD0BF5"/>
    <w:rsid w:val="00BD0C5D"/>
    <w:rsid w:val="00BD1136"/>
    <w:rsid w:val="00BD119D"/>
    <w:rsid w:val="00BD14EB"/>
    <w:rsid w:val="00BD19B1"/>
    <w:rsid w:val="00BD1A99"/>
    <w:rsid w:val="00BD341F"/>
    <w:rsid w:val="00BD34A1"/>
    <w:rsid w:val="00BD34F4"/>
    <w:rsid w:val="00BD36C3"/>
    <w:rsid w:val="00BD3873"/>
    <w:rsid w:val="00BD387B"/>
    <w:rsid w:val="00BD419B"/>
    <w:rsid w:val="00BD4330"/>
    <w:rsid w:val="00BD4E3E"/>
    <w:rsid w:val="00BD4E98"/>
    <w:rsid w:val="00BD5FB1"/>
    <w:rsid w:val="00BD65E9"/>
    <w:rsid w:val="00BD671A"/>
    <w:rsid w:val="00BD68B4"/>
    <w:rsid w:val="00BD68B5"/>
    <w:rsid w:val="00BD699C"/>
    <w:rsid w:val="00BD6A04"/>
    <w:rsid w:val="00BD6BDF"/>
    <w:rsid w:val="00BD6D0E"/>
    <w:rsid w:val="00BD6E3A"/>
    <w:rsid w:val="00BD6EB4"/>
    <w:rsid w:val="00BD7383"/>
    <w:rsid w:val="00BD748E"/>
    <w:rsid w:val="00BD7491"/>
    <w:rsid w:val="00BD78B6"/>
    <w:rsid w:val="00BE0567"/>
    <w:rsid w:val="00BE096E"/>
    <w:rsid w:val="00BE0E41"/>
    <w:rsid w:val="00BE185B"/>
    <w:rsid w:val="00BE1960"/>
    <w:rsid w:val="00BE1D44"/>
    <w:rsid w:val="00BE22E0"/>
    <w:rsid w:val="00BE2695"/>
    <w:rsid w:val="00BE2698"/>
    <w:rsid w:val="00BE26D9"/>
    <w:rsid w:val="00BE2B63"/>
    <w:rsid w:val="00BE326C"/>
    <w:rsid w:val="00BE342F"/>
    <w:rsid w:val="00BE36F5"/>
    <w:rsid w:val="00BE37AB"/>
    <w:rsid w:val="00BE3F94"/>
    <w:rsid w:val="00BE3F9A"/>
    <w:rsid w:val="00BE4BAD"/>
    <w:rsid w:val="00BE4D04"/>
    <w:rsid w:val="00BE4D6E"/>
    <w:rsid w:val="00BE52B8"/>
    <w:rsid w:val="00BE547D"/>
    <w:rsid w:val="00BE54CC"/>
    <w:rsid w:val="00BE561A"/>
    <w:rsid w:val="00BE5775"/>
    <w:rsid w:val="00BE5953"/>
    <w:rsid w:val="00BE598C"/>
    <w:rsid w:val="00BE5BEC"/>
    <w:rsid w:val="00BE66E4"/>
    <w:rsid w:val="00BE7318"/>
    <w:rsid w:val="00BE73D5"/>
    <w:rsid w:val="00BF0076"/>
    <w:rsid w:val="00BF0192"/>
    <w:rsid w:val="00BF08EE"/>
    <w:rsid w:val="00BF0B46"/>
    <w:rsid w:val="00BF10E3"/>
    <w:rsid w:val="00BF12B7"/>
    <w:rsid w:val="00BF187A"/>
    <w:rsid w:val="00BF1A24"/>
    <w:rsid w:val="00BF1ED0"/>
    <w:rsid w:val="00BF253B"/>
    <w:rsid w:val="00BF270F"/>
    <w:rsid w:val="00BF2828"/>
    <w:rsid w:val="00BF2A4A"/>
    <w:rsid w:val="00BF2DD6"/>
    <w:rsid w:val="00BF3254"/>
    <w:rsid w:val="00BF3260"/>
    <w:rsid w:val="00BF350C"/>
    <w:rsid w:val="00BF3925"/>
    <w:rsid w:val="00BF3AE7"/>
    <w:rsid w:val="00BF402D"/>
    <w:rsid w:val="00BF40BB"/>
    <w:rsid w:val="00BF40C9"/>
    <w:rsid w:val="00BF4A0C"/>
    <w:rsid w:val="00BF4E55"/>
    <w:rsid w:val="00BF4ED5"/>
    <w:rsid w:val="00BF5990"/>
    <w:rsid w:val="00BF5EB9"/>
    <w:rsid w:val="00BF6260"/>
    <w:rsid w:val="00BF6450"/>
    <w:rsid w:val="00BF64D9"/>
    <w:rsid w:val="00BF6BA3"/>
    <w:rsid w:val="00BF6BF6"/>
    <w:rsid w:val="00BF6CD9"/>
    <w:rsid w:val="00BF70D9"/>
    <w:rsid w:val="00BF74E8"/>
    <w:rsid w:val="00BF7521"/>
    <w:rsid w:val="00BF7AD9"/>
    <w:rsid w:val="00C003C5"/>
    <w:rsid w:val="00C00A9D"/>
    <w:rsid w:val="00C00EED"/>
    <w:rsid w:val="00C00F13"/>
    <w:rsid w:val="00C015EE"/>
    <w:rsid w:val="00C0169D"/>
    <w:rsid w:val="00C0184E"/>
    <w:rsid w:val="00C01B70"/>
    <w:rsid w:val="00C01C1F"/>
    <w:rsid w:val="00C01C47"/>
    <w:rsid w:val="00C01EBE"/>
    <w:rsid w:val="00C02519"/>
    <w:rsid w:val="00C02D72"/>
    <w:rsid w:val="00C03147"/>
    <w:rsid w:val="00C03597"/>
    <w:rsid w:val="00C036A5"/>
    <w:rsid w:val="00C037C1"/>
    <w:rsid w:val="00C03E92"/>
    <w:rsid w:val="00C0443D"/>
    <w:rsid w:val="00C04785"/>
    <w:rsid w:val="00C0497B"/>
    <w:rsid w:val="00C04C97"/>
    <w:rsid w:val="00C04D86"/>
    <w:rsid w:val="00C04DF3"/>
    <w:rsid w:val="00C050BE"/>
    <w:rsid w:val="00C0574B"/>
    <w:rsid w:val="00C057D4"/>
    <w:rsid w:val="00C06370"/>
    <w:rsid w:val="00C0649C"/>
    <w:rsid w:val="00C06555"/>
    <w:rsid w:val="00C0656E"/>
    <w:rsid w:val="00C06999"/>
    <w:rsid w:val="00C06D72"/>
    <w:rsid w:val="00C06E8A"/>
    <w:rsid w:val="00C06F65"/>
    <w:rsid w:val="00C0708F"/>
    <w:rsid w:val="00C07429"/>
    <w:rsid w:val="00C075E9"/>
    <w:rsid w:val="00C07897"/>
    <w:rsid w:val="00C0791C"/>
    <w:rsid w:val="00C07C46"/>
    <w:rsid w:val="00C07D1B"/>
    <w:rsid w:val="00C07D34"/>
    <w:rsid w:val="00C102AB"/>
    <w:rsid w:val="00C10BEB"/>
    <w:rsid w:val="00C10CBA"/>
    <w:rsid w:val="00C11DB5"/>
    <w:rsid w:val="00C127DD"/>
    <w:rsid w:val="00C12A6B"/>
    <w:rsid w:val="00C12ACE"/>
    <w:rsid w:val="00C12AFA"/>
    <w:rsid w:val="00C13828"/>
    <w:rsid w:val="00C13A86"/>
    <w:rsid w:val="00C13CDA"/>
    <w:rsid w:val="00C13E2D"/>
    <w:rsid w:val="00C13F4D"/>
    <w:rsid w:val="00C14042"/>
    <w:rsid w:val="00C14475"/>
    <w:rsid w:val="00C146B1"/>
    <w:rsid w:val="00C14F24"/>
    <w:rsid w:val="00C15515"/>
    <w:rsid w:val="00C15FF2"/>
    <w:rsid w:val="00C16279"/>
    <w:rsid w:val="00C16330"/>
    <w:rsid w:val="00C1685D"/>
    <w:rsid w:val="00C1689B"/>
    <w:rsid w:val="00C16CAD"/>
    <w:rsid w:val="00C16D97"/>
    <w:rsid w:val="00C2015A"/>
    <w:rsid w:val="00C20564"/>
    <w:rsid w:val="00C20988"/>
    <w:rsid w:val="00C21177"/>
    <w:rsid w:val="00C21376"/>
    <w:rsid w:val="00C217E8"/>
    <w:rsid w:val="00C2186E"/>
    <w:rsid w:val="00C218A4"/>
    <w:rsid w:val="00C21C47"/>
    <w:rsid w:val="00C21D5B"/>
    <w:rsid w:val="00C21F9C"/>
    <w:rsid w:val="00C220CC"/>
    <w:rsid w:val="00C2257D"/>
    <w:rsid w:val="00C2259C"/>
    <w:rsid w:val="00C228E4"/>
    <w:rsid w:val="00C22C79"/>
    <w:rsid w:val="00C22EE8"/>
    <w:rsid w:val="00C22FE5"/>
    <w:rsid w:val="00C23169"/>
    <w:rsid w:val="00C238C3"/>
    <w:rsid w:val="00C23BAF"/>
    <w:rsid w:val="00C24185"/>
    <w:rsid w:val="00C24344"/>
    <w:rsid w:val="00C244F7"/>
    <w:rsid w:val="00C248AB"/>
    <w:rsid w:val="00C24A31"/>
    <w:rsid w:val="00C24A3D"/>
    <w:rsid w:val="00C24B06"/>
    <w:rsid w:val="00C24CCF"/>
    <w:rsid w:val="00C24D0F"/>
    <w:rsid w:val="00C24D4E"/>
    <w:rsid w:val="00C254EF"/>
    <w:rsid w:val="00C255E6"/>
    <w:rsid w:val="00C25705"/>
    <w:rsid w:val="00C258FC"/>
    <w:rsid w:val="00C25AB7"/>
    <w:rsid w:val="00C2641F"/>
    <w:rsid w:val="00C2665F"/>
    <w:rsid w:val="00C26CAF"/>
    <w:rsid w:val="00C26F1C"/>
    <w:rsid w:val="00C2701B"/>
    <w:rsid w:val="00C272FD"/>
    <w:rsid w:val="00C27575"/>
    <w:rsid w:val="00C276EA"/>
    <w:rsid w:val="00C27EDB"/>
    <w:rsid w:val="00C27F79"/>
    <w:rsid w:val="00C3083D"/>
    <w:rsid w:val="00C30E88"/>
    <w:rsid w:val="00C31161"/>
    <w:rsid w:val="00C31746"/>
    <w:rsid w:val="00C31D08"/>
    <w:rsid w:val="00C32092"/>
    <w:rsid w:val="00C3227A"/>
    <w:rsid w:val="00C3228D"/>
    <w:rsid w:val="00C324F2"/>
    <w:rsid w:val="00C3252F"/>
    <w:rsid w:val="00C32CC3"/>
    <w:rsid w:val="00C330A8"/>
    <w:rsid w:val="00C33358"/>
    <w:rsid w:val="00C33C09"/>
    <w:rsid w:val="00C33CF1"/>
    <w:rsid w:val="00C33D53"/>
    <w:rsid w:val="00C33FFE"/>
    <w:rsid w:val="00C3423E"/>
    <w:rsid w:val="00C342A5"/>
    <w:rsid w:val="00C346A0"/>
    <w:rsid w:val="00C34700"/>
    <w:rsid w:val="00C349BC"/>
    <w:rsid w:val="00C34F64"/>
    <w:rsid w:val="00C35FB6"/>
    <w:rsid w:val="00C35FE6"/>
    <w:rsid w:val="00C3671F"/>
    <w:rsid w:val="00C3683C"/>
    <w:rsid w:val="00C36A58"/>
    <w:rsid w:val="00C37202"/>
    <w:rsid w:val="00C375F5"/>
    <w:rsid w:val="00C37795"/>
    <w:rsid w:val="00C40209"/>
    <w:rsid w:val="00C4060F"/>
    <w:rsid w:val="00C407A1"/>
    <w:rsid w:val="00C407CD"/>
    <w:rsid w:val="00C40A1D"/>
    <w:rsid w:val="00C40E26"/>
    <w:rsid w:val="00C41523"/>
    <w:rsid w:val="00C415B0"/>
    <w:rsid w:val="00C416EC"/>
    <w:rsid w:val="00C418A8"/>
    <w:rsid w:val="00C4195C"/>
    <w:rsid w:val="00C423AA"/>
    <w:rsid w:val="00C425BB"/>
    <w:rsid w:val="00C427B7"/>
    <w:rsid w:val="00C429AE"/>
    <w:rsid w:val="00C429C3"/>
    <w:rsid w:val="00C42EA3"/>
    <w:rsid w:val="00C43713"/>
    <w:rsid w:val="00C43A0F"/>
    <w:rsid w:val="00C43CE5"/>
    <w:rsid w:val="00C44958"/>
    <w:rsid w:val="00C44A2B"/>
    <w:rsid w:val="00C44F84"/>
    <w:rsid w:val="00C461DC"/>
    <w:rsid w:val="00C46304"/>
    <w:rsid w:val="00C46ABB"/>
    <w:rsid w:val="00C46D3A"/>
    <w:rsid w:val="00C46F78"/>
    <w:rsid w:val="00C46FD0"/>
    <w:rsid w:val="00C47705"/>
    <w:rsid w:val="00C47A07"/>
    <w:rsid w:val="00C47C15"/>
    <w:rsid w:val="00C50113"/>
    <w:rsid w:val="00C5015B"/>
    <w:rsid w:val="00C503BD"/>
    <w:rsid w:val="00C50ACF"/>
    <w:rsid w:val="00C50C43"/>
    <w:rsid w:val="00C50CA1"/>
    <w:rsid w:val="00C5108A"/>
    <w:rsid w:val="00C51094"/>
    <w:rsid w:val="00C5122D"/>
    <w:rsid w:val="00C51A2E"/>
    <w:rsid w:val="00C51C86"/>
    <w:rsid w:val="00C51F96"/>
    <w:rsid w:val="00C528BD"/>
    <w:rsid w:val="00C52BE0"/>
    <w:rsid w:val="00C5338C"/>
    <w:rsid w:val="00C5349A"/>
    <w:rsid w:val="00C535D8"/>
    <w:rsid w:val="00C53BBF"/>
    <w:rsid w:val="00C54518"/>
    <w:rsid w:val="00C55080"/>
    <w:rsid w:val="00C55104"/>
    <w:rsid w:val="00C5565D"/>
    <w:rsid w:val="00C55B1C"/>
    <w:rsid w:val="00C5653C"/>
    <w:rsid w:val="00C5671C"/>
    <w:rsid w:val="00C56A70"/>
    <w:rsid w:val="00C56A73"/>
    <w:rsid w:val="00C56AF2"/>
    <w:rsid w:val="00C56DB8"/>
    <w:rsid w:val="00C574FF"/>
    <w:rsid w:val="00C57703"/>
    <w:rsid w:val="00C57C1C"/>
    <w:rsid w:val="00C57D2B"/>
    <w:rsid w:val="00C57D8A"/>
    <w:rsid w:val="00C57F7F"/>
    <w:rsid w:val="00C60029"/>
    <w:rsid w:val="00C60335"/>
    <w:rsid w:val="00C6054B"/>
    <w:rsid w:val="00C60FD2"/>
    <w:rsid w:val="00C61640"/>
    <w:rsid w:val="00C627D2"/>
    <w:rsid w:val="00C62871"/>
    <w:rsid w:val="00C62A40"/>
    <w:rsid w:val="00C63002"/>
    <w:rsid w:val="00C631E6"/>
    <w:rsid w:val="00C6320E"/>
    <w:rsid w:val="00C63451"/>
    <w:rsid w:val="00C63500"/>
    <w:rsid w:val="00C63D4E"/>
    <w:rsid w:val="00C64270"/>
    <w:rsid w:val="00C643EC"/>
    <w:rsid w:val="00C64534"/>
    <w:rsid w:val="00C645C2"/>
    <w:rsid w:val="00C647F1"/>
    <w:rsid w:val="00C649BB"/>
    <w:rsid w:val="00C64B6E"/>
    <w:rsid w:val="00C6515B"/>
    <w:rsid w:val="00C654C6"/>
    <w:rsid w:val="00C65D48"/>
    <w:rsid w:val="00C66145"/>
    <w:rsid w:val="00C6709D"/>
    <w:rsid w:val="00C670E4"/>
    <w:rsid w:val="00C673AF"/>
    <w:rsid w:val="00C673E3"/>
    <w:rsid w:val="00C67A3C"/>
    <w:rsid w:val="00C67E46"/>
    <w:rsid w:val="00C67E88"/>
    <w:rsid w:val="00C702B9"/>
    <w:rsid w:val="00C704C9"/>
    <w:rsid w:val="00C70534"/>
    <w:rsid w:val="00C70783"/>
    <w:rsid w:val="00C70870"/>
    <w:rsid w:val="00C70F94"/>
    <w:rsid w:val="00C715AA"/>
    <w:rsid w:val="00C717ED"/>
    <w:rsid w:val="00C71A3B"/>
    <w:rsid w:val="00C71AED"/>
    <w:rsid w:val="00C72132"/>
    <w:rsid w:val="00C72A03"/>
    <w:rsid w:val="00C72C0F"/>
    <w:rsid w:val="00C73A21"/>
    <w:rsid w:val="00C73A96"/>
    <w:rsid w:val="00C7401D"/>
    <w:rsid w:val="00C740BC"/>
    <w:rsid w:val="00C742E2"/>
    <w:rsid w:val="00C74701"/>
    <w:rsid w:val="00C74935"/>
    <w:rsid w:val="00C74D40"/>
    <w:rsid w:val="00C74F90"/>
    <w:rsid w:val="00C756D7"/>
    <w:rsid w:val="00C76B94"/>
    <w:rsid w:val="00C77276"/>
    <w:rsid w:val="00C774B3"/>
    <w:rsid w:val="00C777EA"/>
    <w:rsid w:val="00C77BEE"/>
    <w:rsid w:val="00C77D27"/>
    <w:rsid w:val="00C80A43"/>
    <w:rsid w:val="00C80A81"/>
    <w:rsid w:val="00C80B5D"/>
    <w:rsid w:val="00C80CD2"/>
    <w:rsid w:val="00C80E77"/>
    <w:rsid w:val="00C80F21"/>
    <w:rsid w:val="00C812D9"/>
    <w:rsid w:val="00C81429"/>
    <w:rsid w:val="00C81636"/>
    <w:rsid w:val="00C819F8"/>
    <w:rsid w:val="00C81B53"/>
    <w:rsid w:val="00C81B8D"/>
    <w:rsid w:val="00C81E91"/>
    <w:rsid w:val="00C82300"/>
    <w:rsid w:val="00C82473"/>
    <w:rsid w:val="00C8254D"/>
    <w:rsid w:val="00C82589"/>
    <w:rsid w:val="00C82747"/>
    <w:rsid w:val="00C8296C"/>
    <w:rsid w:val="00C82AD5"/>
    <w:rsid w:val="00C82C74"/>
    <w:rsid w:val="00C83629"/>
    <w:rsid w:val="00C83658"/>
    <w:rsid w:val="00C83B24"/>
    <w:rsid w:val="00C8435D"/>
    <w:rsid w:val="00C84375"/>
    <w:rsid w:val="00C847DD"/>
    <w:rsid w:val="00C84903"/>
    <w:rsid w:val="00C84DF9"/>
    <w:rsid w:val="00C8502C"/>
    <w:rsid w:val="00C85140"/>
    <w:rsid w:val="00C8521D"/>
    <w:rsid w:val="00C85386"/>
    <w:rsid w:val="00C85641"/>
    <w:rsid w:val="00C85826"/>
    <w:rsid w:val="00C859EB"/>
    <w:rsid w:val="00C85A23"/>
    <w:rsid w:val="00C85C62"/>
    <w:rsid w:val="00C85F25"/>
    <w:rsid w:val="00C86036"/>
    <w:rsid w:val="00C867B0"/>
    <w:rsid w:val="00C8772C"/>
    <w:rsid w:val="00C87853"/>
    <w:rsid w:val="00C878BC"/>
    <w:rsid w:val="00C87B2E"/>
    <w:rsid w:val="00C87EE2"/>
    <w:rsid w:val="00C87FBD"/>
    <w:rsid w:val="00C90110"/>
    <w:rsid w:val="00C90346"/>
    <w:rsid w:val="00C90798"/>
    <w:rsid w:val="00C90B19"/>
    <w:rsid w:val="00C90BEE"/>
    <w:rsid w:val="00C90D56"/>
    <w:rsid w:val="00C910EA"/>
    <w:rsid w:val="00C91326"/>
    <w:rsid w:val="00C9132D"/>
    <w:rsid w:val="00C91389"/>
    <w:rsid w:val="00C914C2"/>
    <w:rsid w:val="00C92058"/>
    <w:rsid w:val="00C92625"/>
    <w:rsid w:val="00C928A7"/>
    <w:rsid w:val="00C92B1F"/>
    <w:rsid w:val="00C92B91"/>
    <w:rsid w:val="00C92FA0"/>
    <w:rsid w:val="00C92FEE"/>
    <w:rsid w:val="00C93057"/>
    <w:rsid w:val="00C93347"/>
    <w:rsid w:val="00C938AD"/>
    <w:rsid w:val="00C938E3"/>
    <w:rsid w:val="00C93C04"/>
    <w:rsid w:val="00C94979"/>
    <w:rsid w:val="00C94D2E"/>
    <w:rsid w:val="00C95012"/>
    <w:rsid w:val="00C951CC"/>
    <w:rsid w:val="00C95B16"/>
    <w:rsid w:val="00C95B45"/>
    <w:rsid w:val="00C96640"/>
    <w:rsid w:val="00C966D5"/>
    <w:rsid w:val="00C96BA8"/>
    <w:rsid w:val="00C96BF2"/>
    <w:rsid w:val="00C96E5E"/>
    <w:rsid w:val="00C96F24"/>
    <w:rsid w:val="00C97442"/>
    <w:rsid w:val="00C975E8"/>
    <w:rsid w:val="00C975F5"/>
    <w:rsid w:val="00C97D2D"/>
    <w:rsid w:val="00CA0069"/>
    <w:rsid w:val="00CA05FB"/>
    <w:rsid w:val="00CA08AA"/>
    <w:rsid w:val="00CA0B37"/>
    <w:rsid w:val="00CA0D04"/>
    <w:rsid w:val="00CA0DCB"/>
    <w:rsid w:val="00CA16CF"/>
    <w:rsid w:val="00CA19CE"/>
    <w:rsid w:val="00CA1C13"/>
    <w:rsid w:val="00CA1EE5"/>
    <w:rsid w:val="00CA1F62"/>
    <w:rsid w:val="00CA26B9"/>
    <w:rsid w:val="00CA281C"/>
    <w:rsid w:val="00CA3132"/>
    <w:rsid w:val="00CA3625"/>
    <w:rsid w:val="00CA3759"/>
    <w:rsid w:val="00CA38C2"/>
    <w:rsid w:val="00CA43B8"/>
    <w:rsid w:val="00CA4748"/>
    <w:rsid w:val="00CA48FE"/>
    <w:rsid w:val="00CA4A7E"/>
    <w:rsid w:val="00CA4CC5"/>
    <w:rsid w:val="00CA4EB3"/>
    <w:rsid w:val="00CA5328"/>
    <w:rsid w:val="00CA544D"/>
    <w:rsid w:val="00CA551B"/>
    <w:rsid w:val="00CA5617"/>
    <w:rsid w:val="00CA5910"/>
    <w:rsid w:val="00CA6664"/>
    <w:rsid w:val="00CA6C5B"/>
    <w:rsid w:val="00CA6D6D"/>
    <w:rsid w:val="00CA77E0"/>
    <w:rsid w:val="00CB03D4"/>
    <w:rsid w:val="00CB08D2"/>
    <w:rsid w:val="00CB0B3F"/>
    <w:rsid w:val="00CB0B74"/>
    <w:rsid w:val="00CB1598"/>
    <w:rsid w:val="00CB1BFF"/>
    <w:rsid w:val="00CB29F3"/>
    <w:rsid w:val="00CB2AA4"/>
    <w:rsid w:val="00CB2C49"/>
    <w:rsid w:val="00CB2CB0"/>
    <w:rsid w:val="00CB3AD7"/>
    <w:rsid w:val="00CB3B5A"/>
    <w:rsid w:val="00CB3C55"/>
    <w:rsid w:val="00CB3E1D"/>
    <w:rsid w:val="00CB42E6"/>
    <w:rsid w:val="00CB464C"/>
    <w:rsid w:val="00CB4B27"/>
    <w:rsid w:val="00CB4DEE"/>
    <w:rsid w:val="00CB506D"/>
    <w:rsid w:val="00CB585C"/>
    <w:rsid w:val="00CB590B"/>
    <w:rsid w:val="00CB5D1B"/>
    <w:rsid w:val="00CB6172"/>
    <w:rsid w:val="00CB6186"/>
    <w:rsid w:val="00CB61F1"/>
    <w:rsid w:val="00CB6682"/>
    <w:rsid w:val="00CB67B3"/>
    <w:rsid w:val="00CB6A46"/>
    <w:rsid w:val="00CB6B99"/>
    <w:rsid w:val="00CB72D3"/>
    <w:rsid w:val="00CB7D40"/>
    <w:rsid w:val="00CB7D53"/>
    <w:rsid w:val="00CB7F44"/>
    <w:rsid w:val="00CC000F"/>
    <w:rsid w:val="00CC008F"/>
    <w:rsid w:val="00CC0201"/>
    <w:rsid w:val="00CC0A3A"/>
    <w:rsid w:val="00CC103E"/>
    <w:rsid w:val="00CC12B2"/>
    <w:rsid w:val="00CC1351"/>
    <w:rsid w:val="00CC194D"/>
    <w:rsid w:val="00CC1D3F"/>
    <w:rsid w:val="00CC1D64"/>
    <w:rsid w:val="00CC1E9C"/>
    <w:rsid w:val="00CC2605"/>
    <w:rsid w:val="00CC28C5"/>
    <w:rsid w:val="00CC2D6A"/>
    <w:rsid w:val="00CC2D77"/>
    <w:rsid w:val="00CC31E4"/>
    <w:rsid w:val="00CC3200"/>
    <w:rsid w:val="00CC3279"/>
    <w:rsid w:val="00CC3349"/>
    <w:rsid w:val="00CC36BE"/>
    <w:rsid w:val="00CC3D69"/>
    <w:rsid w:val="00CC4164"/>
    <w:rsid w:val="00CC4174"/>
    <w:rsid w:val="00CC426B"/>
    <w:rsid w:val="00CC4A26"/>
    <w:rsid w:val="00CC4A2B"/>
    <w:rsid w:val="00CC4EA3"/>
    <w:rsid w:val="00CC4ED7"/>
    <w:rsid w:val="00CC4F96"/>
    <w:rsid w:val="00CC5024"/>
    <w:rsid w:val="00CC50F0"/>
    <w:rsid w:val="00CC53D6"/>
    <w:rsid w:val="00CC55ED"/>
    <w:rsid w:val="00CC5868"/>
    <w:rsid w:val="00CC5BB3"/>
    <w:rsid w:val="00CC6BB0"/>
    <w:rsid w:val="00CC764E"/>
    <w:rsid w:val="00CC77EB"/>
    <w:rsid w:val="00CC78DB"/>
    <w:rsid w:val="00CC78F9"/>
    <w:rsid w:val="00CC7CA4"/>
    <w:rsid w:val="00CD026C"/>
    <w:rsid w:val="00CD05EE"/>
    <w:rsid w:val="00CD078E"/>
    <w:rsid w:val="00CD07F9"/>
    <w:rsid w:val="00CD0A05"/>
    <w:rsid w:val="00CD0D45"/>
    <w:rsid w:val="00CD0DDA"/>
    <w:rsid w:val="00CD115C"/>
    <w:rsid w:val="00CD145D"/>
    <w:rsid w:val="00CD17C9"/>
    <w:rsid w:val="00CD1810"/>
    <w:rsid w:val="00CD18AB"/>
    <w:rsid w:val="00CD1D88"/>
    <w:rsid w:val="00CD1EBA"/>
    <w:rsid w:val="00CD1EC1"/>
    <w:rsid w:val="00CD23D3"/>
    <w:rsid w:val="00CD28EA"/>
    <w:rsid w:val="00CD32CA"/>
    <w:rsid w:val="00CD41E0"/>
    <w:rsid w:val="00CD42CB"/>
    <w:rsid w:val="00CD4339"/>
    <w:rsid w:val="00CD45D8"/>
    <w:rsid w:val="00CD550A"/>
    <w:rsid w:val="00CD5527"/>
    <w:rsid w:val="00CD5856"/>
    <w:rsid w:val="00CD5A2D"/>
    <w:rsid w:val="00CD5D86"/>
    <w:rsid w:val="00CD5F47"/>
    <w:rsid w:val="00CD5F88"/>
    <w:rsid w:val="00CD60FE"/>
    <w:rsid w:val="00CD61ED"/>
    <w:rsid w:val="00CD65E0"/>
    <w:rsid w:val="00CD65F9"/>
    <w:rsid w:val="00CD66A7"/>
    <w:rsid w:val="00CD7046"/>
    <w:rsid w:val="00CD7066"/>
    <w:rsid w:val="00CD7239"/>
    <w:rsid w:val="00CD7403"/>
    <w:rsid w:val="00CD74D4"/>
    <w:rsid w:val="00CD7A2F"/>
    <w:rsid w:val="00CD7B1A"/>
    <w:rsid w:val="00CD7C3D"/>
    <w:rsid w:val="00CD7CB4"/>
    <w:rsid w:val="00CE01CA"/>
    <w:rsid w:val="00CE03BB"/>
    <w:rsid w:val="00CE03E2"/>
    <w:rsid w:val="00CE040A"/>
    <w:rsid w:val="00CE06B3"/>
    <w:rsid w:val="00CE0C3C"/>
    <w:rsid w:val="00CE0D0F"/>
    <w:rsid w:val="00CE0D1F"/>
    <w:rsid w:val="00CE0ED4"/>
    <w:rsid w:val="00CE0FEA"/>
    <w:rsid w:val="00CE132B"/>
    <w:rsid w:val="00CE1627"/>
    <w:rsid w:val="00CE17B0"/>
    <w:rsid w:val="00CE1A29"/>
    <w:rsid w:val="00CE1DB1"/>
    <w:rsid w:val="00CE1E52"/>
    <w:rsid w:val="00CE1EF2"/>
    <w:rsid w:val="00CE2586"/>
    <w:rsid w:val="00CE25A8"/>
    <w:rsid w:val="00CE26D0"/>
    <w:rsid w:val="00CE2A64"/>
    <w:rsid w:val="00CE3199"/>
    <w:rsid w:val="00CE3638"/>
    <w:rsid w:val="00CE383A"/>
    <w:rsid w:val="00CE3A6E"/>
    <w:rsid w:val="00CE3E4B"/>
    <w:rsid w:val="00CE3E56"/>
    <w:rsid w:val="00CE3F98"/>
    <w:rsid w:val="00CE5294"/>
    <w:rsid w:val="00CE53A9"/>
    <w:rsid w:val="00CE554E"/>
    <w:rsid w:val="00CE56DE"/>
    <w:rsid w:val="00CE56EB"/>
    <w:rsid w:val="00CE6525"/>
    <w:rsid w:val="00CE6571"/>
    <w:rsid w:val="00CE6745"/>
    <w:rsid w:val="00CE6D99"/>
    <w:rsid w:val="00CE6FE1"/>
    <w:rsid w:val="00CE760F"/>
    <w:rsid w:val="00CE76D3"/>
    <w:rsid w:val="00CE79D4"/>
    <w:rsid w:val="00CE7D02"/>
    <w:rsid w:val="00CF04F7"/>
    <w:rsid w:val="00CF0591"/>
    <w:rsid w:val="00CF0F70"/>
    <w:rsid w:val="00CF0F8E"/>
    <w:rsid w:val="00CF1079"/>
    <w:rsid w:val="00CF130A"/>
    <w:rsid w:val="00CF149E"/>
    <w:rsid w:val="00CF18FC"/>
    <w:rsid w:val="00CF1935"/>
    <w:rsid w:val="00CF1B24"/>
    <w:rsid w:val="00CF1CA6"/>
    <w:rsid w:val="00CF29B1"/>
    <w:rsid w:val="00CF29CC"/>
    <w:rsid w:val="00CF305F"/>
    <w:rsid w:val="00CF320E"/>
    <w:rsid w:val="00CF3336"/>
    <w:rsid w:val="00CF336D"/>
    <w:rsid w:val="00CF3B76"/>
    <w:rsid w:val="00CF3C7C"/>
    <w:rsid w:val="00CF3E07"/>
    <w:rsid w:val="00CF3FAE"/>
    <w:rsid w:val="00CF41EE"/>
    <w:rsid w:val="00CF4848"/>
    <w:rsid w:val="00CF4B16"/>
    <w:rsid w:val="00CF4ED8"/>
    <w:rsid w:val="00CF4F5E"/>
    <w:rsid w:val="00CF55D6"/>
    <w:rsid w:val="00CF5805"/>
    <w:rsid w:val="00CF6657"/>
    <w:rsid w:val="00CF6C4F"/>
    <w:rsid w:val="00CF6C52"/>
    <w:rsid w:val="00CF6EF6"/>
    <w:rsid w:val="00CF7058"/>
    <w:rsid w:val="00CF7456"/>
    <w:rsid w:val="00CF7BCA"/>
    <w:rsid w:val="00CF7E2E"/>
    <w:rsid w:val="00D0046E"/>
    <w:rsid w:val="00D004F7"/>
    <w:rsid w:val="00D00531"/>
    <w:rsid w:val="00D005E9"/>
    <w:rsid w:val="00D00664"/>
    <w:rsid w:val="00D01369"/>
    <w:rsid w:val="00D016ED"/>
    <w:rsid w:val="00D01760"/>
    <w:rsid w:val="00D0192A"/>
    <w:rsid w:val="00D01970"/>
    <w:rsid w:val="00D023DF"/>
    <w:rsid w:val="00D02769"/>
    <w:rsid w:val="00D02A87"/>
    <w:rsid w:val="00D02FA5"/>
    <w:rsid w:val="00D0324B"/>
    <w:rsid w:val="00D032AC"/>
    <w:rsid w:val="00D03356"/>
    <w:rsid w:val="00D0361C"/>
    <w:rsid w:val="00D03659"/>
    <w:rsid w:val="00D038F4"/>
    <w:rsid w:val="00D039A0"/>
    <w:rsid w:val="00D03D47"/>
    <w:rsid w:val="00D041B3"/>
    <w:rsid w:val="00D04B2E"/>
    <w:rsid w:val="00D05238"/>
    <w:rsid w:val="00D05244"/>
    <w:rsid w:val="00D0540F"/>
    <w:rsid w:val="00D058CE"/>
    <w:rsid w:val="00D058DA"/>
    <w:rsid w:val="00D05C4B"/>
    <w:rsid w:val="00D05CA2"/>
    <w:rsid w:val="00D05E9E"/>
    <w:rsid w:val="00D06025"/>
    <w:rsid w:val="00D06060"/>
    <w:rsid w:val="00D06599"/>
    <w:rsid w:val="00D0681E"/>
    <w:rsid w:val="00D07004"/>
    <w:rsid w:val="00D07816"/>
    <w:rsid w:val="00D07967"/>
    <w:rsid w:val="00D07BBC"/>
    <w:rsid w:val="00D07DE7"/>
    <w:rsid w:val="00D07F1E"/>
    <w:rsid w:val="00D07F7D"/>
    <w:rsid w:val="00D07FBF"/>
    <w:rsid w:val="00D1004A"/>
    <w:rsid w:val="00D1025B"/>
    <w:rsid w:val="00D1032B"/>
    <w:rsid w:val="00D10A18"/>
    <w:rsid w:val="00D10FB9"/>
    <w:rsid w:val="00D1133D"/>
    <w:rsid w:val="00D1166A"/>
    <w:rsid w:val="00D1184C"/>
    <w:rsid w:val="00D11A91"/>
    <w:rsid w:val="00D11A96"/>
    <w:rsid w:val="00D11C35"/>
    <w:rsid w:val="00D11CEC"/>
    <w:rsid w:val="00D1204B"/>
    <w:rsid w:val="00D123CB"/>
    <w:rsid w:val="00D1298F"/>
    <w:rsid w:val="00D129B6"/>
    <w:rsid w:val="00D12AF6"/>
    <w:rsid w:val="00D12DBF"/>
    <w:rsid w:val="00D13228"/>
    <w:rsid w:val="00D138E6"/>
    <w:rsid w:val="00D138EA"/>
    <w:rsid w:val="00D13A9D"/>
    <w:rsid w:val="00D13DE7"/>
    <w:rsid w:val="00D143DE"/>
    <w:rsid w:val="00D146F2"/>
    <w:rsid w:val="00D14852"/>
    <w:rsid w:val="00D149E4"/>
    <w:rsid w:val="00D14A9D"/>
    <w:rsid w:val="00D15361"/>
    <w:rsid w:val="00D15BF2"/>
    <w:rsid w:val="00D15D4E"/>
    <w:rsid w:val="00D15E8E"/>
    <w:rsid w:val="00D16212"/>
    <w:rsid w:val="00D16230"/>
    <w:rsid w:val="00D16503"/>
    <w:rsid w:val="00D1669A"/>
    <w:rsid w:val="00D1695A"/>
    <w:rsid w:val="00D16C00"/>
    <w:rsid w:val="00D16C1C"/>
    <w:rsid w:val="00D16C4B"/>
    <w:rsid w:val="00D16F77"/>
    <w:rsid w:val="00D1727D"/>
    <w:rsid w:val="00D1761D"/>
    <w:rsid w:val="00D177D7"/>
    <w:rsid w:val="00D17C85"/>
    <w:rsid w:val="00D17DB7"/>
    <w:rsid w:val="00D17E65"/>
    <w:rsid w:val="00D2021A"/>
    <w:rsid w:val="00D203F6"/>
    <w:rsid w:val="00D204CB"/>
    <w:rsid w:val="00D2076B"/>
    <w:rsid w:val="00D20912"/>
    <w:rsid w:val="00D2127B"/>
    <w:rsid w:val="00D215B3"/>
    <w:rsid w:val="00D216A7"/>
    <w:rsid w:val="00D217C6"/>
    <w:rsid w:val="00D21830"/>
    <w:rsid w:val="00D21940"/>
    <w:rsid w:val="00D219D8"/>
    <w:rsid w:val="00D21A42"/>
    <w:rsid w:val="00D21E4C"/>
    <w:rsid w:val="00D21F37"/>
    <w:rsid w:val="00D21FFB"/>
    <w:rsid w:val="00D2210B"/>
    <w:rsid w:val="00D225BB"/>
    <w:rsid w:val="00D226C4"/>
    <w:rsid w:val="00D22953"/>
    <w:rsid w:val="00D22EDB"/>
    <w:rsid w:val="00D23664"/>
    <w:rsid w:val="00D23672"/>
    <w:rsid w:val="00D23824"/>
    <w:rsid w:val="00D23838"/>
    <w:rsid w:val="00D23AE4"/>
    <w:rsid w:val="00D23DED"/>
    <w:rsid w:val="00D245F4"/>
    <w:rsid w:val="00D2464C"/>
    <w:rsid w:val="00D24794"/>
    <w:rsid w:val="00D252BD"/>
    <w:rsid w:val="00D253C8"/>
    <w:rsid w:val="00D255AF"/>
    <w:rsid w:val="00D25774"/>
    <w:rsid w:val="00D25D9B"/>
    <w:rsid w:val="00D25DE1"/>
    <w:rsid w:val="00D25EA7"/>
    <w:rsid w:val="00D26962"/>
    <w:rsid w:val="00D26A09"/>
    <w:rsid w:val="00D26AE0"/>
    <w:rsid w:val="00D26CEF"/>
    <w:rsid w:val="00D272CE"/>
    <w:rsid w:val="00D274EA"/>
    <w:rsid w:val="00D2756F"/>
    <w:rsid w:val="00D300C4"/>
    <w:rsid w:val="00D301AE"/>
    <w:rsid w:val="00D3029E"/>
    <w:rsid w:val="00D30385"/>
    <w:rsid w:val="00D30635"/>
    <w:rsid w:val="00D30D85"/>
    <w:rsid w:val="00D3157F"/>
    <w:rsid w:val="00D31A9E"/>
    <w:rsid w:val="00D32896"/>
    <w:rsid w:val="00D32B6D"/>
    <w:rsid w:val="00D32C5C"/>
    <w:rsid w:val="00D3340E"/>
    <w:rsid w:val="00D33608"/>
    <w:rsid w:val="00D33816"/>
    <w:rsid w:val="00D33D1C"/>
    <w:rsid w:val="00D33EBE"/>
    <w:rsid w:val="00D340FC"/>
    <w:rsid w:val="00D34165"/>
    <w:rsid w:val="00D3425D"/>
    <w:rsid w:val="00D3427A"/>
    <w:rsid w:val="00D349CB"/>
    <w:rsid w:val="00D34AA0"/>
    <w:rsid w:val="00D34ABC"/>
    <w:rsid w:val="00D35ADF"/>
    <w:rsid w:val="00D35E58"/>
    <w:rsid w:val="00D36322"/>
    <w:rsid w:val="00D3643B"/>
    <w:rsid w:val="00D37350"/>
    <w:rsid w:val="00D3747A"/>
    <w:rsid w:val="00D3750A"/>
    <w:rsid w:val="00D3751A"/>
    <w:rsid w:val="00D3779E"/>
    <w:rsid w:val="00D379AF"/>
    <w:rsid w:val="00D37C82"/>
    <w:rsid w:val="00D4023A"/>
    <w:rsid w:val="00D40278"/>
    <w:rsid w:val="00D40694"/>
    <w:rsid w:val="00D408FE"/>
    <w:rsid w:val="00D40B6E"/>
    <w:rsid w:val="00D413F3"/>
    <w:rsid w:val="00D416B4"/>
    <w:rsid w:val="00D42184"/>
    <w:rsid w:val="00D42C64"/>
    <w:rsid w:val="00D434DF"/>
    <w:rsid w:val="00D436D9"/>
    <w:rsid w:val="00D43AD7"/>
    <w:rsid w:val="00D43F66"/>
    <w:rsid w:val="00D44347"/>
    <w:rsid w:val="00D444C1"/>
    <w:rsid w:val="00D44B44"/>
    <w:rsid w:val="00D44FB2"/>
    <w:rsid w:val="00D450FC"/>
    <w:rsid w:val="00D45786"/>
    <w:rsid w:val="00D45C36"/>
    <w:rsid w:val="00D45EC7"/>
    <w:rsid w:val="00D464E7"/>
    <w:rsid w:val="00D467A2"/>
    <w:rsid w:val="00D46C09"/>
    <w:rsid w:val="00D46E2C"/>
    <w:rsid w:val="00D46FB2"/>
    <w:rsid w:val="00D47075"/>
    <w:rsid w:val="00D4709A"/>
    <w:rsid w:val="00D47121"/>
    <w:rsid w:val="00D47451"/>
    <w:rsid w:val="00D47483"/>
    <w:rsid w:val="00D47536"/>
    <w:rsid w:val="00D47558"/>
    <w:rsid w:val="00D47767"/>
    <w:rsid w:val="00D4789E"/>
    <w:rsid w:val="00D50096"/>
    <w:rsid w:val="00D501E2"/>
    <w:rsid w:val="00D501F4"/>
    <w:rsid w:val="00D50476"/>
    <w:rsid w:val="00D509EC"/>
    <w:rsid w:val="00D50C7A"/>
    <w:rsid w:val="00D50DFE"/>
    <w:rsid w:val="00D50E7C"/>
    <w:rsid w:val="00D50F41"/>
    <w:rsid w:val="00D511AA"/>
    <w:rsid w:val="00D51B17"/>
    <w:rsid w:val="00D51B22"/>
    <w:rsid w:val="00D51B2F"/>
    <w:rsid w:val="00D51BC6"/>
    <w:rsid w:val="00D51C0F"/>
    <w:rsid w:val="00D51ECC"/>
    <w:rsid w:val="00D51F53"/>
    <w:rsid w:val="00D522AF"/>
    <w:rsid w:val="00D52758"/>
    <w:rsid w:val="00D52966"/>
    <w:rsid w:val="00D52E8D"/>
    <w:rsid w:val="00D52E95"/>
    <w:rsid w:val="00D53435"/>
    <w:rsid w:val="00D53A23"/>
    <w:rsid w:val="00D53AD9"/>
    <w:rsid w:val="00D53C22"/>
    <w:rsid w:val="00D53E3C"/>
    <w:rsid w:val="00D540BC"/>
    <w:rsid w:val="00D5420C"/>
    <w:rsid w:val="00D54311"/>
    <w:rsid w:val="00D54B47"/>
    <w:rsid w:val="00D54C30"/>
    <w:rsid w:val="00D54E20"/>
    <w:rsid w:val="00D54FEA"/>
    <w:rsid w:val="00D5531D"/>
    <w:rsid w:val="00D55703"/>
    <w:rsid w:val="00D55772"/>
    <w:rsid w:val="00D56335"/>
    <w:rsid w:val="00D5678F"/>
    <w:rsid w:val="00D56877"/>
    <w:rsid w:val="00D56E2E"/>
    <w:rsid w:val="00D56EC5"/>
    <w:rsid w:val="00D56FA1"/>
    <w:rsid w:val="00D57085"/>
    <w:rsid w:val="00D57087"/>
    <w:rsid w:val="00D6051F"/>
    <w:rsid w:val="00D608DB"/>
    <w:rsid w:val="00D60918"/>
    <w:rsid w:val="00D60B35"/>
    <w:rsid w:val="00D60C05"/>
    <w:rsid w:val="00D60E53"/>
    <w:rsid w:val="00D60E6E"/>
    <w:rsid w:val="00D60F97"/>
    <w:rsid w:val="00D61266"/>
    <w:rsid w:val="00D619F9"/>
    <w:rsid w:val="00D61E21"/>
    <w:rsid w:val="00D62350"/>
    <w:rsid w:val="00D62418"/>
    <w:rsid w:val="00D62524"/>
    <w:rsid w:val="00D62C98"/>
    <w:rsid w:val="00D62D13"/>
    <w:rsid w:val="00D62E34"/>
    <w:rsid w:val="00D62E54"/>
    <w:rsid w:val="00D62FFB"/>
    <w:rsid w:val="00D630E7"/>
    <w:rsid w:val="00D63113"/>
    <w:rsid w:val="00D63189"/>
    <w:rsid w:val="00D63247"/>
    <w:rsid w:val="00D63A11"/>
    <w:rsid w:val="00D63E46"/>
    <w:rsid w:val="00D64281"/>
    <w:rsid w:val="00D64291"/>
    <w:rsid w:val="00D64381"/>
    <w:rsid w:val="00D64390"/>
    <w:rsid w:val="00D64545"/>
    <w:rsid w:val="00D645A0"/>
    <w:rsid w:val="00D64E83"/>
    <w:rsid w:val="00D64F7B"/>
    <w:rsid w:val="00D6524E"/>
    <w:rsid w:val="00D652AF"/>
    <w:rsid w:val="00D65597"/>
    <w:rsid w:val="00D6561B"/>
    <w:rsid w:val="00D65689"/>
    <w:rsid w:val="00D65B50"/>
    <w:rsid w:val="00D65CD1"/>
    <w:rsid w:val="00D65D8B"/>
    <w:rsid w:val="00D6626A"/>
    <w:rsid w:val="00D664D5"/>
    <w:rsid w:val="00D66534"/>
    <w:rsid w:val="00D669BE"/>
    <w:rsid w:val="00D66A2B"/>
    <w:rsid w:val="00D66A72"/>
    <w:rsid w:val="00D66CD8"/>
    <w:rsid w:val="00D6702D"/>
    <w:rsid w:val="00D672B6"/>
    <w:rsid w:val="00D67704"/>
    <w:rsid w:val="00D67B70"/>
    <w:rsid w:val="00D67D45"/>
    <w:rsid w:val="00D7039C"/>
    <w:rsid w:val="00D70602"/>
    <w:rsid w:val="00D70648"/>
    <w:rsid w:val="00D710A9"/>
    <w:rsid w:val="00D710E8"/>
    <w:rsid w:val="00D71462"/>
    <w:rsid w:val="00D7152C"/>
    <w:rsid w:val="00D71698"/>
    <w:rsid w:val="00D719DF"/>
    <w:rsid w:val="00D71BE1"/>
    <w:rsid w:val="00D71F0B"/>
    <w:rsid w:val="00D73000"/>
    <w:rsid w:val="00D733D1"/>
    <w:rsid w:val="00D7350D"/>
    <w:rsid w:val="00D73B57"/>
    <w:rsid w:val="00D747DD"/>
    <w:rsid w:val="00D747FE"/>
    <w:rsid w:val="00D7492D"/>
    <w:rsid w:val="00D74C34"/>
    <w:rsid w:val="00D74D91"/>
    <w:rsid w:val="00D755FD"/>
    <w:rsid w:val="00D758C4"/>
    <w:rsid w:val="00D7591B"/>
    <w:rsid w:val="00D76231"/>
    <w:rsid w:val="00D76233"/>
    <w:rsid w:val="00D7673B"/>
    <w:rsid w:val="00D76FD5"/>
    <w:rsid w:val="00D77449"/>
    <w:rsid w:val="00D7779D"/>
    <w:rsid w:val="00D77845"/>
    <w:rsid w:val="00D77966"/>
    <w:rsid w:val="00D779D6"/>
    <w:rsid w:val="00D77A23"/>
    <w:rsid w:val="00D77A45"/>
    <w:rsid w:val="00D77F03"/>
    <w:rsid w:val="00D800E3"/>
    <w:rsid w:val="00D8011C"/>
    <w:rsid w:val="00D807D8"/>
    <w:rsid w:val="00D80B00"/>
    <w:rsid w:val="00D80CF0"/>
    <w:rsid w:val="00D8113D"/>
    <w:rsid w:val="00D81425"/>
    <w:rsid w:val="00D81739"/>
    <w:rsid w:val="00D81A3B"/>
    <w:rsid w:val="00D81AAA"/>
    <w:rsid w:val="00D81BD3"/>
    <w:rsid w:val="00D8209E"/>
    <w:rsid w:val="00D8223E"/>
    <w:rsid w:val="00D82487"/>
    <w:rsid w:val="00D82A6D"/>
    <w:rsid w:val="00D82BCC"/>
    <w:rsid w:val="00D83C83"/>
    <w:rsid w:val="00D83E55"/>
    <w:rsid w:val="00D8441B"/>
    <w:rsid w:val="00D848AB"/>
    <w:rsid w:val="00D849F8"/>
    <w:rsid w:val="00D84B32"/>
    <w:rsid w:val="00D84C13"/>
    <w:rsid w:val="00D85794"/>
    <w:rsid w:val="00D8581F"/>
    <w:rsid w:val="00D858CB"/>
    <w:rsid w:val="00D85922"/>
    <w:rsid w:val="00D85F27"/>
    <w:rsid w:val="00D86213"/>
    <w:rsid w:val="00D86A9A"/>
    <w:rsid w:val="00D86CBA"/>
    <w:rsid w:val="00D86E3E"/>
    <w:rsid w:val="00D876BB"/>
    <w:rsid w:val="00D87A3C"/>
    <w:rsid w:val="00D90C53"/>
    <w:rsid w:val="00D90E58"/>
    <w:rsid w:val="00D90EEA"/>
    <w:rsid w:val="00D91030"/>
    <w:rsid w:val="00D9104E"/>
    <w:rsid w:val="00D912C5"/>
    <w:rsid w:val="00D91745"/>
    <w:rsid w:val="00D91A36"/>
    <w:rsid w:val="00D91C6D"/>
    <w:rsid w:val="00D925E2"/>
    <w:rsid w:val="00D92793"/>
    <w:rsid w:val="00D92AE2"/>
    <w:rsid w:val="00D93ABC"/>
    <w:rsid w:val="00D93E81"/>
    <w:rsid w:val="00D9406D"/>
    <w:rsid w:val="00D9500B"/>
    <w:rsid w:val="00D9520B"/>
    <w:rsid w:val="00D95651"/>
    <w:rsid w:val="00D95940"/>
    <w:rsid w:val="00D95AE2"/>
    <w:rsid w:val="00D95C92"/>
    <w:rsid w:val="00D95D41"/>
    <w:rsid w:val="00D9603A"/>
    <w:rsid w:val="00D9633C"/>
    <w:rsid w:val="00D963CD"/>
    <w:rsid w:val="00D96439"/>
    <w:rsid w:val="00D96876"/>
    <w:rsid w:val="00D96B23"/>
    <w:rsid w:val="00D979EE"/>
    <w:rsid w:val="00D97A23"/>
    <w:rsid w:val="00D97DAF"/>
    <w:rsid w:val="00DA0369"/>
    <w:rsid w:val="00DA0441"/>
    <w:rsid w:val="00DA04AF"/>
    <w:rsid w:val="00DA05AA"/>
    <w:rsid w:val="00DA0F5D"/>
    <w:rsid w:val="00DA11C2"/>
    <w:rsid w:val="00DA11F9"/>
    <w:rsid w:val="00DA133F"/>
    <w:rsid w:val="00DA170B"/>
    <w:rsid w:val="00DA19C8"/>
    <w:rsid w:val="00DA1E63"/>
    <w:rsid w:val="00DA1F76"/>
    <w:rsid w:val="00DA20A0"/>
    <w:rsid w:val="00DA26AB"/>
    <w:rsid w:val="00DA2701"/>
    <w:rsid w:val="00DA2B7A"/>
    <w:rsid w:val="00DA2D24"/>
    <w:rsid w:val="00DA2E61"/>
    <w:rsid w:val="00DA333A"/>
    <w:rsid w:val="00DA340B"/>
    <w:rsid w:val="00DA35CB"/>
    <w:rsid w:val="00DA3D54"/>
    <w:rsid w:val="00DA486B"/>
    <w:rsid w:val="00DA4B1D"/>
    <w:rsid w:val="00DA4F45"/>
    <w:rsid w:val="00DA54A1"/>
    <w:rsid w:val="00DA562F"/>
    <w:rsid w:val="00DA5C40"/>
    <w:rsid w:val="00DA5CE8"/>
    <w:rsid w:val="00DA6BAF"/>
    <w:rsid w:val="00DA6C94"/>
    <w:rsid w:val="00DA6DD5"/>
    <w:rsid w:val="00DA70A9"/>
    <w:rsid w:val="00DA71B8"/>
    <w:rsid w:val="00DB0256"/>
    <w:rsid w:val="00DB06C0"/>
    <w:rsid w:val="00DB0766"/>
    <w:rsid w:val="00DB0A05"/>
    <w:rsid w:val="00DB0AE1"/>
    <w:rsid w:val="00DB0B96"/>
    <w:rsid w:val="00DB0CBF"/>
    <w:rsid w:val="00DB0F36"/>
    <w:rsid w:val="00DB11CE"/>
    <w:rsid w:val="00DB1A21"/>
    <w:rsid w:val="00DB1D17"/>
    <w:rsid w:val="00DB2161"/>
    <w:rsid w:val="00DB31EB"/>
    <w:rsid w:val="00DB339D"/>
    <w:rsid w:val="00DB3935"/>
    <w:rsid w:val="00DB405B"/>
    <w:rsid w:val="00DB4242"/>
    <w:rsid w:val="00DB43FF"/>
    <w:rsid w:val="00DB4803"/>
    <w:rsid w:val="00DB4A0F"/>
    <w:rsid w:val="00DB4A28"/>
    <w:rsid w:val="00DB4CD8"/>
    <w:rsid w:val="00DB4F4D"/>
    <w:rsid w:val="00DB513C"/>
    <w:rsid w:val="00DB518F"/>
    <w:rsid w:val="00DB548F"/>
    <w:rsid w:val="00DB54E5"/>
    <w:rsid w:val="00DB582B"/>
    <w:rsid w:val="00DB5D07"/>
    <w:rsid w:val="00DB5E77"/>
    <w:rsid w:val="00DB6065"/>
    <w:rsid w:val="00DB66EB"/>
    <w:rsid w:val="00DB6AA3"/>
    <w:rsid w:val="00DB6C4D"/>
    <w:rsid w:val="00DB6D15"/>
    <w:rsid w:val="00DB71A3"/>
    <w:rsid w:val="00DB7292"/>
    <w:rsid w:val="00DB7322"/>
    <w:rsid w:val="00DB7512"/>
    <w:rsid w:val="00DB7A3D"/>
    <w:rsid w:val="00DB7C1C"/>
    <w:rsid w:val="00DC0135"/>
    <w:rsid w:val="00DC0248"/>
    <w:rsid w:val="00DC05FC"/>
    <w:rsid w:val="00DC0639"/>
    <w:rsid w:val="00DC06F6"/>
    <w:rsid w:val="00DC0B4C"/>
    <w:rsid w:val="00DC0F43"/>
    <w:rsid w:val="00DC0FF9"/>
    <w:rsid w:val="00DC12B0"/>
    <w:rsid w:val="00DC161E"/>
    <w:rsid w:val="00DC19D1"/>
    <w:rsid w:val="00DC1F25"/>
    <w:rsid w:val="00DC20D6"/>
    <w:rsid w:val="00DC23E6"/>
    <w:rsid w:val="00DC254D"/>
    <w:rsid w:val="00DC29DA"/>
    <w:rsid w:val="00DC2A24"/>
    <w:rsid w:val="00DC2EE9"/>
    <w:rsid w:val="00DC312C"/>
    <w:rsid w:val="00DC32F7"/>
    <w:rsid w:val="00DC33EF"/>
    <w:rsid w:val="00DC35A8"/>
    <w:rsid w:val="00DC41DE"/>
    <w:rsid w:val="00DC4208"/>
    <w:rsid w:val="00DC44FD"/>
    <w:rsid w:val="00DC47E7"/>
    <w:rsid w:val="00DC489A"/>
    <w:rsid w:val="00DC4B74"/>
    <w:rsid w:val="00DC55BE"/>
    <w:rsid w:val="00DC55EB"/>
    <w:rsid w:val="00DC57B9"/>
    <w:rsid w:val="00DC5839"/>
    <w:rsid w:val="00DC62BF"/>
    <w:rsid w:val="00DC68B7"/>
    <w:rsid w:val="00DC6A18"/>
    <w:rsid w:val="00DC6EB7"/>
    <w:rsid w:val="00DC7763"/>
    <w:rsid w:val="00DC7898"/>
    <w:rsid w:val="00DC79B6"/>
    <w:rsid w:val="00DC7AA9"/>
    <w:rsid w:val="00DC7BE6"/>
    <w:rsid w:val="00DC7EE4"/>
    <w:rsid w:val="00DD041F"/>
    <w:rsid w:val="00DD063C"/>
    <w:rsid w:val="00DD0963"/>
    <w:rsid w:val="00DD0C93"/>
    <w:rsid w:val="00DD0CD3"/>
    <w:rsid w:val="00DD0D1F"/>
    <w:rsid w:val="00DD0D60"/>
    <w:rsid w:val="00DD1954"/>
    <w:rsid w:val="00DD1A38"/>
    <w:rsid w:val="00DD1C3F"/>
    <w:rsid w:val="00DD1F56"/>
    <w:rsid w:val="00DD1FB7"/>
    <w:rsid w:val="00DD22E7"/>
    <w:rsid w:val="00DD2DDB"/>
    <w:rsid w:val="00DD3069"/>
    <w:rsid w:val="00DD32EB"/>
    <w:rsid w:val="00DD32EF"/>
    <w:rsid w:val="00DD34BE"/>
    <w:rsid w:val="00DD34E7"/>
    <w:rsid w:val="00DD37D5"/>
    <w:rsid w:val="00DD38D4"/>
    <w:rsid w:val="00DD39CA"/>
    <w:rsid w:val="00DD3B41"/>
    <w:rsid w:val="00DD3ECD"/>
    <w:rsid w:val="00DD3F49"/>
    <w:rsid w:val="00DD3F62"/>
    <w:rsid w:val="00DD4AFA"/>
    <w:rsid w:val="00DD5502"/>
    <w:rsid w:val="00DD5516"/>
    <w:rsid w:val="00DD555E"/>
    <w:rsid w:val="00DD5BB0"/>
    <w:rsid w:val="00DD6FB2"/>
    <w:rsid w:val="00DD7419"/>
    <w:rsid w:val="00DD7B1F"/>
    <w:rsid w:val="00DD7E9B"/>
    <w:rsid w:val="00DE0AAE"/>
    <w:rsid w:val="00DE0D3B"/>
    <w:rsid w:val="00DE0D98"/>
    <w:rsid w:val="00DE1167"/>
    <w:rsid w:val="00DE11B0"/>
    <w:rsid w:val="00DE13CD"/>
    <w:rsid w:val="00DE1A86"/>
    <w:rsid w:val="00DE2D5E"/>
    <w:rsid w:val="00DE2F8C"/>
    <w:rsid w:val="00DE38B0"/>
    <w:rsid w:val="00DE3C37"/>
    <w:rsid w:val="00DE3F20"/>
    <w:rsid w:val="00DE3F99"/>
    <w:rsid w:val="00DE56DF"/>
    <w:rsid w:val="00DE578C"/>
    <w:rsid w:val="00DE58D1"/>
    <w:rsid w:val="00DE5B03"/>
    <w:rsid w:val="00DE5C83"/>
    <w:rsid w:val="00DE5EBB"/>
    <w:rsid w:val="00DE5EEB"/>
    <w:rsid w:val="00DE62B2"/>
    <w:rsid w:val="00DE62F6"/>
    <w:rsid w:val="00DE6BC3"/>
    <w:rsid w:val="00DE6F2A"/>
    <w:rsid w:val="00DE7027"/>
    <w:rsid w:val="00DE712B"/>
    <w:rsid w:val="00DE757E"/>
    <w:rsid w:val="00DE767B"/>
    <w:rsid w:val="00DE7B5B"/>
    <w:rsid w:val="00DE7CAC"/>
    <w:rsid w:val="00DE7D6E"/>
    <w:rsid w:val="00DF017F"/>
    <w:rsid w:val="00DF047D"/>
    <w:rsid w:val="00DF04CA"/>
    <w:rsid w:val="00DF0CFC"/>
    <w:rsid w:val="00DF0E3E"/>
    <w:rsid w:val="00DF0E70"/>
    <w:rsid w:val="00DF1268"/>
    <w:rsid w:val="00DF1314"/>
    <w:rsid w:val="00DF13D3"/>
    <w:rsid w:val="00DF1897"/>
    <w:rsid w:val="00DF1BB1"/>
    <w:rsid w:val="00DF1BC9"/>
    <w:rsid w:val="00DF2376"/>
    <w:rsid w:val="00DF26E9"/>
    <w:rsid w:val="00DF3571"/>
    <w:rsid w:val="00DF3754"/>
    <w:rsid w:val="00DF3B2F"/>
    <w:rsid w:val="00DF3D4F"/>
    <w:rsid w:val="00DF3E02"/>
    <w:rsid w:val="00DF3E0F"/>
    <w:rsid w:val="00DF3E15"/>
    <w:rsid w:val="00DF3F50"/>
    <w:rsid w:val="00DF425D"/>
    <w:rsid w:val="00DF44ED"/>
    <w:rsid w:val="00DF4857"/>
    <w:rsid w:val="00DF49D2"/>
    <w:rsid w:val="00DF4CFD"/>
    <w:rsid w:val="00DF4D3D"/>
    <w:rsid w:val="00DF5458"/>
    <w:rsid w:val="00DF549B"/>
    <w:rsid w:val="00DF5568"/>
    <w:rsid w:val="00DF557D"/>
    <w:rsid w:val="00DF5818"/>
    <w:rsid w:val="00DF5A48"/>
    <w:rsid w:val="00DF5D31"/>
    <w:rsid w:val="00DF5F6D"/>
    <w:rsid w:val="00DF63E9"/>
    <w:rsid w:val="00DF669E"/>
    <w:rsid w:val="00DF6B84"/>
    <w:rsid w:val="00DF6C71"/>
    <w:rsid w:val="00DF7041"/>
    <w:rsid w:val="00DF70CC"/>
    <w:rsid w:val="00DF76AC"/>
    <w:rsid w:val="00DF7B19"/>
    <w:rsid w:val="00DF7B32"/>
    <w:rsid w:val="00E0016F"/>
    <w:rsid w:val="00E004CE"/>
    <w:rsid w:val="00E00576"/>
    <w:rsid w:val="00E00B4A"/>
    <w:rsid w:val="00E0111D"/>
    <w:rsid w:val="00E019CA"/>
    <w:rsid w:val="00E01ABF"/>
    <w:rsid w:val="00E01B3E"/>
    <w:rsid w:val="00E01E9B"/>
    <w:rsid w:val="00E01FD1"/>
    <w:rsid w:val="00E02512"/>
    <w:rsid w:val="00E0274D"/>
    <w:rsid w:val="00E02ED3"/>
    <w:rsid w:val="00E03594"/>
    <w:rsid w:val="00E03B6C"/>
    <w:rsid w:val="00E03B76"/>
    <w:rsid w:val="00E03BC2"/>
    <w:rsid w:val="00E04285"/>
    <w:rsid w:val="00E04405"/>
    <w:rsid w:val="00E046FC"/>
    <w:rsid w:val="00E047A7"/>
    <w:rsid w:val="00E04AD0"/>
    <w:rsid w:val="00E04DC6"/>
    <w:rsid w:val="00E04EA0"/>
    <w:rsid w:val="00E05456"/>
    <w:rsid w:val="00E05E88"/>
    <w:rsid w:val="00E06502"/>
    <w:rsid w:val="00E06D4B"/>
    <w:rsid w:val="00E06E7B"/>
    <w:rsid w:val="00E07713"/>
    <w:rsid w:val="00E07B75"/>
    <w:rsid w:val="00E07FE1"/>
    <w:rsid w:val="00E103F7"/>
    <w:rsid w:val="00E104AA"/>
    <w:rsid w:val="00E106A4"/>
    <w:rsid w:val="00E10867"/>
    <w:rsid w:val="00E10BCE"/>
    <w:rsid w:val="00E10C17"/>
    <w:rsid w:val="00E10F0D"/>
    <w:rsid w:val="00E110D1"/>
    <w:rsid w:val="00E11994"/>
    <w:rsid w:val="00E11AC7"/>
    <w:rsid w:val="00E1223C"/>
    <w:rsid w:val="00E1224A"/>
    <w:rsid w:val="00E12410"/>
    <w:rsid w:val="00E12636"/>
    <w:rsid w:val="00E12C7B"/>
    <w:rsid w:val="00E12D39"/>
    <w:rsid w:val="00E12D9A"/>
    <w:rsid w:val="00E1307B"/>
    <w:rsid w:val="00E137A5"/>
    <w:rsid w:val="00E13938"/>
    <w:rsid w:val="00E13A82"/>
    <w:rsid w:val="00E13C01"/>
    <w:rsid w:val="00E13C11"/>
    <w:rsid w:val="00E13EC7"/>
    <w:rsid w:val="00E146D8"/>
    <w:rsid w:val="00E14F05"/>
    <w:rsid w:val="00E15348"/>
    <w:rsid w:val="00E16954"/>
    <w:rsid w:val="00E16AAB"/>
    <w:rsid w:val="00E16B64"/>
    <w:rsid w:val="00E16D1D"/>
    <w:rsid w:val="00E1751D"/>
    <w:rsid w:val="00E17DEA"/>
    <w:rsid w:val="00E200FA"/>
    <w:rsid w:val="00E20220"/>
    <w:rsid w:val="00E20347"/>
    <w:rsid w:val="00E20810"/>
    <w:rsid w:val="00E21673"/>
    <w:rsid w:val="00E217CA"/>
    <w:rsid w:val="00E218C0"/>
    <w:rsid w:val="00E21D6E"/>
    <w:rsid w:val="00E221B5"/>
    <w:rsid w:val="00E22558"/>
    <w:rsid w:val="00E22A8F"/>
    <w:rsid w:val="00E23022"/>
    <w:rsid w:val="00E231EC"/>
    <w:rsid w:val="00E23225"/>
    <w:rsid w:val="00E23673"/>
    <w:rsid w:val="00E2389A"/>
    <w:rsid w:val="00E23B32"/>
    <w:rsid w:val="00E24B10"/>
    <w:rsid w:val="00E24B2F"/>
    <w:rsid w:val="00E24E81"/>
    <w:rsid w:val="00E2516A"/>
    <w:rsid w:val="00E25885"/>
    <w:rsid w:val="00E25A27"/>
    <w:rsid w:val="00E25B26"/>
    <w:rsid w:val="00E25FD2"/>
    <w:rsid w:val="00E262D3"/>
    <w:rsid w:val="00E26339"/>
    <w:rsid w:val="00E263F3"/>
    <w:rsid w:val="00E266A0"/>
    <w:rsid w:val="00E26876"/>
    <w:rsid w:val="00E2774B"/>
    <w:rsid w:val="00E278AC"/>
    <w:rsid w:val="00E279F3"/>
    <w:rsid w:val="00E27CAE"/>
    <w:rsid w:val="00E305FC"/>
    <w:rsid w:val="00E30E3F"/>
    <w:rsid w:val="00E30EFE"/>
    <w:rsid w:val="00E311F4"/>
    <w:rsid w:val="00E31204"/>
    <w:rsid w:val="00E31584"/>
    <w:rsid w:val="00E31A48"/>
    <w:rsid w:val="00E31BF2"/>
    <w:rsid w:val="00E31DA5"/>
    <w:rsid w:val="00E323F8"/>
    <w:rsid w:val="00E324B7"/>
    <w:rsid w:val="00E32632"/>
    <w:rsid w:val="00E3283B"/>
    <w:rsid w:val="00E3287D"/>
    <w:rsid w:val="00E329BF"/>
    <w:rsid w:val="00E3363D"/>
    <w:rsid w:val="00E33709"/>
    <w:rsid w:val="00E3373B"/>
    <w:rsid w:val="00E337A0"/>
    <w:rsid w:val="00E339EF"/>
    <w:rsid w:val="00E34059"/>
    <w:rsid w:val="00E34078"/>
    <w:rsid w:val="00E34263"/>
    <w:rsid w:val="00E345B6"/>
    <w:rsid w:val="00E34BF9"/>
    <w:rsid w:val="00E34DB9"/>
    <w:rsid w:val="00E34E66"/>
    <w:rsid w:val="00E350D8"/>
    <w:rsid w:val="00E3546C"/>
    <w:rsid w:val="00E35B57"/>
    <w:rsid w:val="00E35BBC"/>
    <w:rsid w:val="00E35BED"/>
    <w:rsid w:val="00E35BFB"/>
    <w:rsid w:val="00E36107"/>
    <w:rsid w:val="00E36239"/>
    <w:rsid w:val="00E369AD"/>
    <w:rsid w:val="00E36CE0"/>
    <w:rsid w:val="00E3716F"/>
    <w:rsid w:val="00E371AF"/>
    <w:rsid w:val="00E37D33"/>
    <w:rsid w:val="00E4064C"/>
    <w:rsid w:val="00E40A73"/>
    <w:rsid w:val="00E40C55"/>
    <w:rsid w:val="00E40EA0"/>
    <w:rsid w:val="00E4112E"/>
    <w:rsid w:val="00E41671"/>
    <w:rsid w:val="00E4195C"/>
    <w:rsid w:val="00E41981"/>
    <w:rsid w:val="00E41D97"/>
    <w:rsid w:val="00E41DD4"/>
    <w:rsid w:val="00E41EF3"/>
    <w:rsid w:val="00E41F52"/>
    <w:rsid w:val="00E42070"/>
    <w:rsid w:val="00E4227F"/>
    <w:rsid w:val="00E426EA"/>
    <w:rsid w:val="00E429B0"/>
    <w:rsid w:val="00E42AD9"/>
    <w:rsid w:val="00E42D15"/>
    <w:rsid w:val="00E42F68"/>
    <w:rsid w:val="00E42FC0"/>
    <w:rsid w:val="00E43266"/>
    <w:rsid w:val="00E4339D"/>
    <w:rsid w:val="00E435EF"/>
    <w:rsid w:val="00E43842"/>
    <w:rsid w:val="00E43B2C"/>
    <w:rsid w:val="00E43C74"/>
    <w:rsid w:val="00E43D45"/>
    <w:rsid w:val="00E43DEF"/>
    <w:rsid w:val="00E440BE"/>
    <w:rsid w:val="00E44422"/>
    <w:rsid w:val="00E44ED7"/>
    <w:rsid w:val="00E4502C"/>
    <w:rsid w:val="00E45572"/>
    <w:rsid w:val="00E455A2"/>
    <w:rsid w:val="00E4596B"/>
    <w:rsid w:val="00E459A0"/>
    <w:rsid w:val="00E45BAD"/>
    <w:rsid w:val="00E462B3"/>
    <w:rsid w:val="00E469B8"/>
    <w:rsid w:val="00E46D5C"/>
    <w:rsid w:val="00E46E0A"/>
    <w:rsid w:val="00E46FBE"/>
    <w:rsid w:val="00E4722A"/>
    <w:rsid w:val="00E472A3"/>
    <w:rsid w:val="00E47387"/>
    <w:rsid w:val="00E50CCB"/>
    <w:rsid w:val="00E5146A"/>
    <w:rsid w:val="00E51488"/>
    <w:rsid w:val="00E5199A"/>
    <w:rsid w:val="00E51CCC"/>
    <w:rsid w:val="00E51CFB"/>
    <w:rsid w:val="00E51DFC"/>
    <w:rsid w:val="00E51E91"/>
    <w:rsid w:val="00E51F3B"/>
    <w:rsid w:val="00E52898"/>
    <w:rsid w:val="00E52955"/>
    <w:rsid w:val="00E52B24"/>
    <w:rsid w:val="00E52CBC"/>
    <w:rsid w:val="00E53168"/>
    <w:rsid w:val="00E53548"/>
    <w:rsid w:val="00E537EA"/>
    <w:rsid w:val="00E53AED"/>
    <w:rsid w:val="00E53E07"/>
    <w:rsid w:val="00E541D6"/>
    <w:rsid w:val="00E54396"/>
    <w:rsid w:val="00E5447B"/>
    <w:rsid w:val="00E54D87"/>
    <w:rsid w:val="00E54FBF"/>
    <w:rsid w:val="00E554B1"/>
    <w:rsid w:val="00E5567B"/>
    <w:rsid w:val="00E55DCA"/>
    <w:rsid w:val="00E55EB4"/>
    <w:rsid w:val="00E564A2"/>
    <w:rsid w:val="00E565EC"/>
    <w:rsid w:val="00E56AA4"/>
    <w:rsid w:val="00E5724C"/>
    <w:rsid w:val="00E5732B"/>
    <w:rsid w:val="00E573DF"/>
    <w:rsid w:val="00E57424"/>
    <w:rsid w:val="00E57594"/>
    <w:rsid w:val="00E57A25"/>
    <w:rsid w:val="00E6043E"/>
    <w:rsid w:val="00E60476"/>
    <w:rsid w:val="00E60B81"/>
    <w:rsid w:val="00E60FD0"/>
    <w:rsid w:val="00E614FA"/>
    <w:rsid w:val="00E61D54"/>
    <w:rsid w:val="00E61E87"/>
    <w:rsid w:val="00E61E8D"/>
    <w:rsid w:val="00E6221A"/>
    <w:rsid w:val="00E62369"/>
    <w:rsid w:val="00E6251E"/>
    <w:rsid w:val="00E62631"/>
    <w:rsid w:val="00E6298B"/>
    <w:rsid w:val="00E62B09"/>
    <w:rsid w:val="00E62D87"/>
    <w:rsid w:val="00E62FDB"/>
    <w:rsid w:val="00E631F1"/>
    <w:rsid w:val="00E635DD"/>
    <w:rsid w:val="00E63877"/>
    <w:rsid w:val="00E638D4"/>
    <w:rsid w:val="00E638D9"/>
    <w:rsid w:val="00E63ACB"/>
    <w:rsid w:val="00E63C49"/>
    <w:rsid w:val="00E6423D"/>
    <w:rsid w:val="00E64C75"/>
    <w:rsid w:val="00E64DF8"/>
    <w:rsid w:val="00E65634"/>
    <w:rsid w:val="00E659E6"/>
    <w:rsid w:val="00E66101"/>
    <w:rsid w:val="00E6610D"/>
    <w:rsid w:val="00E66314"/>
    <w:rsid w:val="00E6658F"/>
    <w:rsid w:val="00E66E9F"/>
    <w:rsid w:val="00E671D6"/>
    <w:rsid w:val="00E67376"/>
    <w:rsid w:val="00E673DE"/>
    <w:rsid w:val="00E67671"/>
    <w:rsid w:val="00E6778F"/>
    <w:rsid w:val="00E67A75"/>
    <w:rsid w:val="00E67CA1"/>
    <w:rsid w:val="00E67DA8"/>
    <w:rsid w:val="00E67FCF"/>
    <w:rsid w:val="00E7058C"/>
    <w:rsid w:val="00E709C1"/>
    <w:rsid w:val="00E70A1D"/>
    <w:rsid w:val="00E70B31"/>
    <w:rsid w:val="00E70BA1"/>
    <w:rsid w:val="00E70D0B"/>
    <w:rsid w:val="00E70FA5"/>
    <w:rsid w:val="00E70FC2"/>
    <w:rsid w:val="00E719B6"/>
    <w:rsid w:val="00E71B10"/>
    <w:rsid w:val="00E71B4F"/>
    <w:rsid w:val="00E71B5B"/>
    <w:rsid w:val="00E71CE6"/>
    <w:rsid w:val="00E721CF"/>
    <w:rsid w:val="00E723D1"/>
    <w:rsid w:val="00E723DE"/>
    <w:rsid w:val="00E72AE0"/>
    <w:rsid w:val="00E72B66"/>
    <w:rsid w:val="00E72C6C"/>
    <w:rsid w:val="00E72D51"/>
    <w:rsid w:val="00E72DDA"/>
    <w:rsid w:val="00E72DE9"/>
    <w:rsid w:val="00E7305C"/>
    <w:rsid w:val="00E73149"/>
    <w:rsid w:val="00E735A5"/>
    <w:rsid w:val="00E735C7"/>
    <w:rsid w:val="00E73AAD"/>
    <w:rsid w:val="00E73F0A"/>
    <w:rsid w:val="00E740F4"/>
    <w:rsid w:val="00E7496C"/>
    <w:rsid w:val="00E74E12"/>
    <w:rsid w:val="00E75448"/>
    <w:rsid w:val="00E754A6"/>
    <w:rsid w:val="00E754E6"/>
    <w:rsid w:val="00E75553"/>
    <w:rsid w:val="00E755D1"/>
    <w:rsid w:val="00E75601"/>
    <w:rsid w:val="00E76A6C"/>
    <w:rsid w:val="00E77056"/>
    <w:rsid w:val="00E77173"/>
    <w:rsid w:val="00E7730B"/>
    <w:rsid w:val="00E77DDA"/>
    <w:rsid w:val="00E802C1"/>
    <w:rsid w:val="00E80417"/>
    <w:rsid w:val="00E805B0"/>
    <w:rsid w:val="00E80646"/>
    <w:rsid w:val="00E80653"/>
    <w:rsid w:val="00E80802"/>
    <w:rsid w:val="00E80C65"/>
    <w:rsid w:val="00E80C71"/>
    <w:rsid w:val="00E80CE2"/>
    <w:rsid w:val="00E80D04"/>
    <w:rsid w:val="00E80F29"/>
    <w:rsid w:val="00E81011"/>
    <w:rsid w:val="00E816B7"/>
    <w:rsid w:val="00E8177A"/>
    <w:rsid w:val="00E81915"/>
    <w:rsid w:val="00E81D3E"/>
    <w:rsid w:val="00E81F49"/>
    <w:rsid w:val="00E82269"/>
    <w:rsid w:val="00E8248E"/>
    <w:rsid w:val="00E826E5"/>
    <w:rsid w:val="00E82AEB"/>
    <w:rsid w:val="00E83123"/>
    <w:rsid w:val="00E83939"/>
    <w:rsid w:val="00E83BBB"/>
    <w:rsid w:val="00E83E44"/>
    <w:rsid w:val="00E840B3"/>
    <w:rsid w:val="00E842C1"/>
    <w:rsid w:val="00E844A3"/>
    <w:rsid w:val="00E84745"/>
    <w:rsid w:val="00E8478B"/>
    <w:rsid w:val="00E84B1A"/>
    <w:rsid w:val="00E8500C"/>
    <w:rsid w:val="00E852D0"/>
    <w:rsid w:val="00E85A9F"/>
    <w:rsid w:val="00E86236"/>
    <w:rsid w:val="00E86A62"/>
    <w:rsid w:val="00E86E5A"/>
    <w:rsid w:val="00E87270"/>
    <w:rsid w:val="00E87533"/>
    <w:rsid w:val="00E876B7"/>
    <w:rsid w:val="00E876E9"/>
    <w:rsid w:val="00E87CEC"/>
    <w:rsid w:val="00E90087"/>
    <w:rsid w:val="00E90399"/>
    <w:rsid w:val="00E9150A"/>
    <w:rsid w:val="00E9179D"/>
    <w:rsid w:val="00E91CFC"/>
    <w:rsid w:val="00E91D36"/>
    <w:rsid w:val="00E91D72"/>
    <w:rsid w:val="00E9203D"/>
    <w:rsid w:val="00E925B8"/>
    <w:rsid w:val="00E93017"/>
    <w:rsid w:val="00E932F5"/>
    <w:rsid w:val="00E93491"/>
    <w:rsid w:val="00E93673"/>
    <w:rsid w:val="00E937E5"/>
    <w:rsid w:val="00E93934"/>
    <w:rsid w:val="00E93B5C"/>
    <w:rsid w:val="00E93D54"/>
    <w:rsid w:val="00E9412B"/>
    <w:rsid w:val="00E94512"/>
    <w:rsid w:val="00E946FF"/>
    <w:rsid w:val="00E94703"/>
    <w:rsid w:val="00E94993"/>
    <w:rsid w:val="00E94B0A"/>
    <w:rsid w:val="00E94BB2"/>
    <w:rsid w:val="00E94E9C"/>
    <w:rsid w:val="00E95243"/>
    <w:rsid w:val="00E95327"/>
    <w:rsid w:val="00E95741"/>
    <w:rsid w:val="00E957CE"/>
    <w:rsid w:val="00E958AE"/>
    <w:rsid w:val="00E95EB3"/>
    <w:rsid w:val="00E95F4E"/>
    <w:rsid w:val="00E960D1"/>
    <w:rsid w:val="00E961F7"/>
    <w:rsid w:val="00E9673A"/>
    <w:rsid w:val="00E96DA8"/>
    <w:rsid w:val="00E96E6F"/>
    <w:rsid w:val="00E97247"/>
    <w:rsid w:val="00E977EA"/>
    <w:rsid w:val="00E97850"/>
    <w:rsid w:val="00E9792E"/>
    <w:rsid w:val="00E97CE1"/>
    <w:rsid w:val="00E97F13"/>
    <w:rsid w:val="00EA0003"/>
    <w:rsid w:val="00EA0891"/>
    <w:rsid w:val="00EA0A89"/>
    <w:rsid w:val="00EA0AAB"/>
    <w:rsid w:val="00EA0AF1"/>
    <w:rsid w:val="00EA0B48"/>
    <w:rsid w:val="00EA0C4F"/>
    <w:rsid w:val="00EA0D37"/>
    <w:rsid w:val="00EA1202"/>
    <w:rsid w:val="00EA1543"/>
    <w:rsid w:val="00EA158D"/>
    <w:rsid w:val="00EA1633"/>
    <w:rsid w:val="00EA1B9C"/>
    <w:rsid w:val="00EA25BA"/>
    <w:rsid w:val="00EA263E"/>
    <w:rsid w:val="00EA2657"/>
    <w:rsid w:val="00EA27B5"/>
    <w:rsid w:val="00EA2844"/>
    <w:rsid w:val="00EA2D76"/>
    <w:rsid w:val="00EA2E26"/>
    <w:rsid w:val="00EA30BF"/>
    <w:rsid w:val="00EA3A35"/>
    <w:rsid w:val="00EA3FFA"/>
    <w:rsid w:val="00EA416C"/>
    <w:rsid w:val="00EA4354"/>
    <w:rsid w:val="00EA45A7"/>
    <w:rsid w:val="00EA4792"/>
    <w:rsid w:val="00EA5123"/>
    <w:rsid w:val="00EA525F"/>
    <w:rsid w:val="00EA568F"/>
    <w:rsid w:val="00EA5C22"/>
    <w:rsid w:val="00EA5E13"/>
    <w:rsid w:val="00EA5E5E"/>
    <w:rsid w:val="00EA66B4"/>
    <w:rsid w:val="00EA68D3"/>
    <w:rsid w:val="00EA6907"/>
    <w:rsid w:val="00EA70FC"/>
    <w:rsid w:val="00EA7189"/>
    <w:rsid w:val="00EA78B2"/>
    <w:rsid w:val="00EA798A"/>
    <w:rsid w:val="00EA7A9B"/>
    <w:rsid w:val="00EA7B0A"/>
    <w:rsid w:val="00EA7CDE"/>
    <w:rsid w:val="00EA7E55"/>
    <w:rsid w:val="00EA7EF2"/>
    <w:rsid w:val="00EA7F1E"/>
    <w:rsid w:val="00EA7F33"/>
    <w:rsid w:val="00EB00CB"/>
    <w:rsid w:val="00EB03B5"/>
    <w:rsid w:val="00EB05D4"/>
    <w:rsid w:val="00EB0DCE"/>
    <w:rsid w:val="00EB184B"/>
    <w:rsid w:val="00EB1F9C"/>
    <w:rsid w:val="00EB2042"/>
    <w:rsid w:val="00EB21BF"/>
    <w:rsid w:val="00EB23F3"/>
    <w:rsid w:val="00EB2471"/>
    <w:rsid w:val="00EB2544"/>
    <w:rsid w:val="00EB2940"/>
    <w:rsid w:val="00EB2C62"/>
    <w:rsid w:val="00EB2C6C"/>
    <w:rsid w:val="00EB2ECD"/>
    <w:rsid w:val="00EB2FF2"/>
    <w:rsid w:val="00EB30DB"/>
    <w:rsid w:val="00EB3377"/>
    <w:rsid w:val="00EB3424"/>
    <w:rsid w:val="00EB34AF"/>
    <w:rsid w:val="00EB3620"/>
    <w:rsid w:val="00EB3800"/>
    <w:rsid w:val="00EB3D36"/>
    <w:rsid w:val="00EB3F43"/>
    <w:rsid w:val="00EB42F5"/>
    <w:rsid w:val="00EB4874"/>
    <w:rsid w:val="00EB4B74"/>
    <w:rsid w:val="00EB4D83"/>
    <w:rsid w:val="00EB4D84"/>
    <w:rsid w:val="00EB4E7F"/>
    <w:rsid w:val="00EB4F5E"/>
    <w:rsid w:val="00EB4F9A"/>
    <w:rsid w:val="00EB52CF"/>
    <w:rsid w:val="00EB53E1"/>
    <w:rsid w:val="00EB6293"/>
    <w:rsid w:val="00EB69B2"/>
    <w:rsid w:val="00EB6A7C"/>
    <w:rsid w:val="00EB6D1D"/>
    <w:rsid w:val="00EB6E10"/>
    <w:rsid w:val="00EB7043"/>
    <w:rsid w:val="00EB71C5"/>
    <w:rsid w:val="00EB7673"/>
    <w:rsid w:val="00EB7894"/>
    <w:rsid w:val="00EB7A0A"/>
    <w:rsid w:val="00EB7FB1"/>
    <w:rsid w:val="00EC031B"/>
    <w:rsid w:val="00EC05CD"/>
    <w:rsid w:val="00EC073E"/>
    <w:rsid w:val="00EC0EF6"/>
    <w:rsid w:val="00EC1201"/>
    <w:rsid w:val="00EC14A8"/>
    <w:rsid w:val="00EC174D"/>
    <w:rsid w:val="00EC17A9"/>
    <w:rsid w:val="00EC1AB5"/>
    <w:rsid w:val="00EC1ACE"/>
    <w:rsid w:val="00EC1B1D"/>
    <w:rsid w:val="00EC25BA"/>
    <w:rsid w:val="00EC2EF3"/>
    <w:rsid w:val="00EC30D9"/>
    <w:rsid w:val="00EC36CD"/>
    <w:rsid w:val="00EC3A3C"/>
    <w:rsid w:val="00EC3B6C"/>
    <w:rsid w:val="00EC3C60"/>
    <w:rsid w:val="00EC3C64"/>
    <w:rsid w:val="00EC40D3"/>
    <w:rsid w:val="00EC483F"/>
    <w:rsid w:val="00EC4C3E"/>
    <w:rsid w:val="00EC5A6E"/>
    <w:rsid w:val="00EC60C5"/>
    <w:rsid w:val="00EC611E"/>
    <w:rsid w:val="00EC6488"/>
    <w:rsid w:val="00EC66AB"/>
    <w:rsid w:val="00EC66F2"/>
    <w:rsid w:val="00EC67AB"/>
    <w:rsid w:val="00EC6B46"/>
    <w:rsid w:val="00EC6C80"/>
    <w:rsid w:val="00EC77A8"/>
    <w:rsid w:val="00EC77C8"/>
    <w:rsid w:val="00EC793F"/>
    <w:rsid w:val="00EC7A9D"/>
    <w:rsid w:val="00EC7EF0"/>
    <w:rsid w:val="00ED02D8"/>
    <w:rsid w:val="00ED04AD"/>
    <w:rsid w:val="00ED0636"/>
    <w:rsid w:val="00ED06B3"/>
    <w:rsid w:val="00ED0937"/>
    <w:rsid w:val="00ED0E3C"/>
    <w:rsid w:val="00ED0F9D"/>
    <w:rsid w:val="00ED18A6"/>
    <w:rsid w:val="00ED1AEC"/>
    <w:rsid w:val="00ED1DE9"/>
    <w:rsid w:val="00ED22A8"/>
    <w:rsid w:val="00ED22C5"/>
    <w:rsid w:val="00ED246E"/>
    <w:rsid w:val="00ED2FCF"/>
    <w:rsid w:val="00ED3552"/>
    <w:rsid w:val="00ED35A5"/>
    <w:rsid w:val="00ED3B48"/>
    <w:rsid w:val="00ED4855"/>
    <w:rsid w:val="00ED49B3"/>
    <w:rsid w:val="00ED4D85"/>
    <w:rsid w:val="00ED4F68"/>
    <w:rsid w:val="00ED5246"/>
    <w:rsid w:val="00ED55ED"/>
    <w:rsid w:val="00ED58E8"/>
    <w:rsid w:val="00ED684B"/>
    <w:rsid w:val="00ED6AF1"/>
    <w:rsid w:val="00ED6B50"/>
    <w:rsid w:val="00ED6DAE"/>
    <w:rsid w:val="00ED7316"/>
    <w:rsid w:val="00ED7483"/>
    <w:rsid w:val="00ED7523"/>
    <w:rsid w:val="00ED78B2"/>
    <w:rsid w:val="00ED7BAB"/>
    <w:rsid w:val="00ED7D99"/>
    <w:rsid w:val="00ED7E51"/>
    <w:rsid w:val="00EE0517"/>
    <w:rsid w:val="00EE06E4"/>
    <w:rsid w:val="00EE0D15"/>
    <w:rsid w:val="00EE0D86"/>
    <w:rsid w:val="00EE0DE7"/>
    <w:rsid w:val="00EE1193"/>
    <w:rsid w:val="00EE1282"/>
    <w:rsid w:val="00EE189D"/>
    <w:rsid w:val="00EE1B28"/>
    <w:rsid w:val="00EE26F3"/>
    <w:rsid w:val="00EE2737"/>
    <w:rsid w:val="00EE2DA2"/>
    <w:rsid w:val="00EE2FE0"/>
    <w:rsid w:val="00EE40C8"/>
    <w:rsid w:val="00EE4530"/>
    <w:rsid w:val="00EE4538"/>
    <w:rsid w:val="00EE4833"/>
    <w:rsid w:val="00EE4A4F"/>
    <w:rsid w:val="00EE4A99"/>
    <w:rsid w:val="00EE4F71"/>
    <w:rsid w:val="00EE4FCE"/>
    <w:rsid w:val="00EE5A42"/>
    <w:rsid w:val="00EE5A8D"/>
    <w:rsid w:val="00EE5BFE"/>
    <w:rsid w:val="00EE672C"/>
    <w:rsid w:val="00EE6B6B"/>
    <w:rsid w:val="00EE747E"/>
    <w:rsid w:val="00EE7982"/>
    <w:rsid w:val="00EE7A65"/>
    <w:rsid w:val="00EE7FD3"/>
    <w:rsid w:val="00EF008B"/>
    <w:rsid w:val="00EF014A"/>
    <w:rsid w:val="00EF0871"/>
    <w:rsid w:val="00EF08B5"/>
    <w:rsid w:val="00EF09F0"/>
    <w:rsid w:val="00EF0CC6"/>
    <w:rsid w:val="00EF1174"/>
    <w:rsid w:val="00EF154E"/>
    <w:rsid w:val="00EF1575"/>
    <w:rsid w:val="00EF1623"/>
    <w:rsid w:val="00EF168E"/>
    <w:rsid w:val="00EF236A"/>
    <w:rsid w:val="00EF2647"/>
    <w:rsid w:val="00EF2C84"/>
    <w:rsid w:val="00EF2E6E"/>
    <w:rsid w:val="00EF3642"/>
    <w:rsid w:val="00EF36CA"/>
    <w:rsid w:val="00EF387B"/>
    <w:rsid w:val="00EF3B17"/>
    <w:rsid w:val="00EF4D57"/>
    <w:rsid w:val="00EF5278"/>
    <w:rsid w:val="00EF55CC"/>
    <w:rsid w:val="00EF5796"/>
    <w:rsid w:val="00EF59DD"/>
    <w:rsid w:val="00EF5CE3"/>
    <w:rsid w:val="00EF5CFB"/>
    <w:rsid w:val="00EF5D64"/>
    <w:rsid w:val="00EF5E24"/>
    <w:rsid w:val="00EF60EB"/>
    <w:rsid w:val="00EF6625"/>
    <w:rsid w:val="00EF75DE"/>
    <w:rsid w:val="00EF7C79"/>
    <w:rsid w:val="00EF7D7C"/>
    <w:rsid w:val="00F0089F"/>
    <w:rsid w:val="00F00C18"/>
    <w:rsid w:val="00F01278"/>
    <w:rsid w:val="00F013F3"/>
    <w:rsid w:val="00F017B8"/>
    <w:rsid w:val="00F0197A"/>
    <w:rsid w:val="00F019CE"/>
    <w:rsid w:val="00F01A67"/>
    <w:rsid w:val="00F01B2A"/>
    <w:rsid w:val="00F01C0C"/>
    <w:rsid w:val="00F01CEF"/>
    <w:rsid w:val="00F01E18"/>
    <w:rsid w:val="00F01ED5"/>
    <w:rsid w:val="00F01FF0"/>
    <w:rsid w:val="00F0257E"/>
    <w:rsid w:val="00F02C19"/>
    <w:rsid w:val="00F02E7D"/>
    <w:rsid w:val="00F02EAA"/>
    <w:rsid w:val="00F031F8"/>
    <w:rsid w:val="00F03202"/>
    <w:rsid w:val="00F03349"/>
    <w:rsid w:val="00F042E6"/>
    <w:rsid w:val="00F04729"/>
    <w:rsid w:val="00F047C2"/>
    <w:rsid w:val="00F048E1"/>
    <w:rsid w:val="00F0512D"/>
    <w:rsid w:val="00F05A48"/>
    <w:rsid w:val="00F05C08"/>
    <w:rsid w:val="00F05C80"/>
    <w:rsid w:val="00F07328"/>
    <w:rsid w:val="00F0767B"/>
    <w:rsid w:val="00F1034A"/>
    <w:rsid w:val="00F10462"/>
    <w:rsid w:val="00F10734"/>
    <w:rsid w:val="00F10881"/>
    <w:rsid w:val="00F1153E"/>
    <w:rsid w:val="00F115EF"/>
    <w:rsid w:val="00F1177E"/>
    <w:rsid w:val="00F11B53"/>
    <w:rsid w:val="00F11BB5"/>
    <w:rsid w:val="00F11BB9"/>
    <w:rsid w:val="00F11F7E"/>
    <w:rsid w:val="00F12380"/>
    <w:rsid w:val="00F12DC8"/>
    <w:rsid w:val="00F13213"/>
    <w:rsid w:val="00F13298"/>
    <w:rsid w:val="00F13B70"/>
    <w:rsid w:val="00F145AC"/>
    <w:rsid w:val="00F14AE9"/>
    <w:rsid w:val="00F14B01"/>
    <w:rsid w:val="00F14B2A"/>
    <w:rsid w:val="00F14B83"/>
    <w:rsid w:val="00F14C77"/>
    <w:rsid w:val="00F14DAF"/>
    <w:rsid w:val="00F14F85"/>
    <w:rsid w:val="00F14FA8"/>
    <w:rsid w:val="00F154FE"/>
    <w:rsid w:val="00F15B23"/>
    <w:rsid w:val="00F15C7E"/>
    <w:rsid w:val="00F15F30"/>
    <w:rsid w:val="00F15F6E"/>
    <w:rsid w:val="00F16192"/>
    <w:rsid w:val="00F161CF"/>
    <w:rsid w:val="00F170DE"/>
    <w:rsid w:val="00F17D45"/>
    <w:rsid w:val="00F17FFB"/>
    <w:rsid w:val="00F2016F"/>
    <w:rsid w:val="00F20308"/>
    <w:rsid w:val="00F2053A"/>
    <w:rsid w:val="00F2066C"/>
    <w:rsid w:val="00F20DC9"/>
    <w:rsid w:val="00F214B7"/>
    <w:rsid w:val="00F21500"/>
    <w:rsid w:val="00F2151E"/>
    <w:rsid w:val="00F21CB8"/>
    <w:rsid w:val="00F21DD4"/>
    <w:rsid w:val="00F22226"/>
    <w:rsid w:val="00F223A0"/>
    <w:rsid w:val="00F22579"/>
    <w:rsid w:val="00F2273D"/>
    <w:rsid w:val="00F227D5"/>
    <w:rsid w:val="00F22FB6"/>
    <w:rsid w:val="00F236EC"/>
    <w:rsid w:val="00F23BB2"/>
    <w:rsid w:val="00F24237"/>
    <w:rsid w:val="00F24461"/>
    <w:rsid w:val="00F2460D"/>
    <w:rsid w:val="00F25146"/>
    <w:rsid w:val="00F2555A"/>
    <w:rsid w:val="00F257A1"/>
    <w:rsid w:val="00F258D7"/>
    <w:rsid w:val="00F2597B"/>
    <w:rsid w:val="00F25BE4"/>
    <w:rsid w:val="00F26569"/>
    <w:rsid w:val="00F26776"/>
    <w:rsid w:val="00F26785"/>
    <w:rsid w:val="00F26D7B"/>
    <w:rsid w:val="00F26DA8"/>
    <w:rsid w:val="00F27723"/>
    <w:rsid w:val="00F27819"/>
    <w:rsid w:val="00F27FBD"/>
    <w:rsid w:val="00F301A1"/>
    <w:rsid w:val="00F303F8"/>
    <w:rsid w:val="00F305C5"/>
    <w:rsid w:val="00F307A7"/>
    <w:rsid w:val="00F3111A"/>
    <w:rsid w:val="00F311F2"/>
    <w:rsid w:val="00F316EA"/>
    <w:rsid w:val="00F3190A"/>
    <w:rsid w:val="00F31B0D"/>
    <w:rsid w:val="00F31B27"/>
    <w:rsid w:val="00F31C33"/>
    <w:rsid w:val="00F32203"/>
    <w:rsid w:val="00F32384"/>
    <w:rsid w:val="00F3246A"/>
    <w:rsid w:val="00F3267E"/>
    <w:rsid w:val="00F327B2"/>
    <w:rsid w:val="00F328F1"/>
    <w:rsid w:val="00F32C21"/>
    <w:rsid w:val="00F32C29"/>
    <w:rsid w:val="00F32C3F"/>
    <w:rsid w:val="00F32D51"/>
    <w:rsid w:val="00F32DDB"/>
    <w:rsid w:val="00F331F2"/>
    <w:rsid w:val="00F335BA"/>
    <w:rsid w:val="00F33803"/>
    <w:rsid w:val="00F340F3"/>
    <w:rsid w:val="00F34ADA"/>
    <w:rsid w:val="00F34E0E"/>
    <w:rsid w:val="00F34ED7"/>
    <w:rsid w:val="00F34F27"/>
    <w:rsid w:val="00F35691"/>
    <w:rsid w:val="00F359DC"/>
    <w:rsid w:val="00F35BBF"/>
    <w:rsid w:val="00F35C97"/>
    <w:rsid w:val="00F3615B"/>
    <w:rsid w:val="00F36604"/>
    <w:rsid w:val="00F36A10"/>
    <w:rsid w:val="00F36A85"/>
    <w:rsid w:val="00F36C6C"/>
    <w:rsid w:val="00F36E97"/>
    <w:rsid w:val="00F3748B"/>
    <w:rsid w:val="00F375E5"/>
    <w:rsid w:val="00F37A3E"/>
    <w:rsid w:val="00F37CC2"/>
    <w:rsid w:val="00F40049"/>
    <w:rsid w:val="00F40105"/>
    <w:rsid w:val="00F40DDB"/>
    <w:rsid w:val="00F413A6"/>
    <w:rsid w:val="00F41511"/>
    <w:rsid w:val="00F4166E"/>
    <w:rsid w:val="00F41734"/>
    <w:rsid w:val="00F41BB8"/>
    <w:rsid w:val="00F41FBA"/>
    <w:rsid w:val="00F42183"/>
    <w:rsid w:val="00F424D4"/>
    <w:rsid w:val="00F4347D"/>
    <w:rsid w:val="00F439D4"/>
    <w:rsid w:val="00F43EF9"/>
    <w:rsid w:val="00F44D6F"/>
    <w:rsid w:val="00F455A2"/>
    <w:rsid w:val="00F45B3E"/>
    <w:rsid w:val="00F45D98"/>
    <w:rsid w:val="00F464AF"/>
    <w:rsid w:val="00F46938"/>
    <w:rsid w:val="00F46A59"/>
    <w:rsid w:val="00F46BCC"/>
    <w:rsid w:val="00F46E86"/>
    <w:rsid w:val="00F470F3"/>
    <w:rsid w:val="00F47332"/>
    <w:rsid w:val="00F475DB"/>
    <w:rsid w:val="00F47BB4"/>
    <w:rsid w:val="00F47C04"/>
    <w:rsid w:val="00F47C87"/>
    <w:rsid w:val="00F47CF1"/>
    <w:rsid w:val="00F47E47"/>
    <w:rsid w:val="00F50026"/>
    <w:rsid w:val="00F50772"/>
    <w:rsid w:val="00F50A32"/>
    <w:rsid w:val="00F50C3D"/>
    <w:rsid w:val="00F50C55"/>
    <w:rsid w:val="00F50ECC"/>
    <w:rsid w:val="00F51206"/>
    <w:rsid w:val="00F513A5"/>
    <w:rsid w:val="00F515CD"/>
    <w:rsid w:val="00F51C97"/>
    <w:rsid w:val="00F51F30"/>
    <w:rsid w:val="00F52264"/>
    <w:rsid w:val="00F527B1"/>
    <w:rsid w:val="00F528AD"/>
    <w:rsid w:val="00F52FA4"/>
    <w:rsid w:val="00F52FCD"/>
    <w:rsid w:val="00F5304F"/>
    <w:rsid w:val="00F532BF"/>
    <w:rsid w:val="00F535A6"/>
    <w:rsid w:val="00F53932"/>
    <w:rsid w:val="00F53CB5"/>
    <w:rsid w:val="00F53F74"/>
    <w:rsid w:val="00F54938"/>
    <w:rsid w:val="00F54BE2"/>
    <w:rsid w:val="00F54CDA"/>
    <w:rsid w:val="00F54E06"/>
    <w:rsid w:val="00F54E26"/>
    <w:rsid w:val="00F550C0"/>
    <w:rsid w:val="00F5597F"/>
    <w:rsid w:val="00F559E5"/>
    <w:rsid w:val="00F55CFA"/>
    <w:rsid w:val="00F56587"/>
    <w:rsid w:val="00F57351"/>
    <w:rsid w:val="00F573AB"/>
    <w:rsid w:val="00F6010E"/>
    <w:rsid w:val="00F60250"/>
    <w:rsid w:val="00F605FD"/>
    <w:rsid w:val="00F60AA1"/>
    <w:rsid w:val="00F60D59"/>
    <w:rsid w:val="00F61008"/>
    <w:rsid w:val="00F61FAE"/>
    <w:rsid w:val="00F6211F"/>
    <w:rsid w:val="00F62131"/>
    <w:rsid w:val="00F62275"/>
    <w:rsid w:val="00F6250D"/>
    <w:rsid w:val="00F62CF7"/>
    <w:rsid w:val="00F62F68"/>
    <w:rsid w:val="00F6306A"/>
    <w:rsid w:val="00F63A2D"/>
    <w:rsid w:val="00F63DA0"/>
    <w:rsid w:val="00F63DA1"/>
    <w:rsid w:val="00F63DA4"/>
    <w:rsid w:val="00F63FAF"/>
    <w:rsid w:val="00F64031"/>
    <w:rsid w:val="00F64225"/>
    <w:rsid w:val="00F64275"/>
    <w:rsid w:val="00F64717"/>
    <w:rsid w:val="00F647FB"/>
    <w:rsid w:val="00F64C46"/>
    <w:rsid w:val="00F64FD8"/>
    <w:rsid w:val="00F654F3"/>
    <w:rsid w:val="00F6556A"/>
    <w:rsid w:val="00F65662"/>
    <w:rsid w:val="00F6572C"/>
    <w:rsid w:val="00F66218"/>
    <w:rsid w:val="00F6658B"/>
    <w:rsid w:val="00F666C1"/>
    <w:rsid w:val="00F66913"/>
    <w:rsid w:val="00F66E62"/>
    <w:rsid w:val="00F672A5"/>
    <w:rsid w:val="00F672D4"/>
    <w:rsid w:val="00F673C2"/>
    <w:rsid w:val="00F67711"/>
    <w:rsid w:val="00F67AC5"/>
    <w:rsid w:val="00F67D03"/>
    <w:rsid w:val="00F70002"/>
    <w:rsid w:val="00F70638"/>
    <w:rsid w:val="00F70975"/>
    <w:rsid w:val="00F70A87"/>
    <w:rsid w:val="00F70E54"/>
    <w:rsid w:val="00F70E71"/>
    <w:rsid w:val="00F7139D"/>
    <w:rsid w:val="00F713DA"/>
    <w:rsid w:val="00F7178A"/>
    <w:rsid w:val="00F726FA"/>
    <w:rsid w:val="00F72720"/>
    <w:rsid w:val="00F72D69"/>
    <w:rsid w:val="00F72E5E"/>
    <w:rsid w:val="00F731A4"/>
    <w:rsid w:val="00F7478D"/>
    <w:rsid w:val="00F748BB"/>
    <w:rsid w:val="00F75103"/>
    <w:rsid w:val="00F753BC"/>
    <w:rsid w:val="00F7540D"/>
    <w:rsid w:val="00F75632"/>
    <w:rsid w:val="00F757ED"/>
    <w:rsid w:val="00F75903"/>
    <w:rsid w:val="00F75B4B"/>
    <w:rsid w:val="00F7607A"/>
    <w:rsid w:val="00F766AF"/>
    <w:rsid w:val="00F767B1"/>
    <w:rsid w:val="00F76BBB"/>
    <w:rsid w:val="00F76FD5"/>
    <w:rsid w:val="00F7718B"/>
    <w:rsid w:val="00F773A3"/>
    <w:rsid w:val="00F77750"/>
    <w:rsid w:val="00F77B3F"/>
    <w:rsid w:val="00F8041E"/>
    <w:rsid w:val="00F80669"/>
    <w:rsid w:val="00F80FD2"/>
    <w:rsid w:val="00F81450"/>
    <w:rsid w:val="00F81632"/>
    <w:rsid w:val="00F81D45"/>
    <w:rsid w:val="00F81DC8"/>
    <w:rsid w:val="00F82030"/>
    <w:rsid w:val="00F82102"/>
    <w:rsid w:val="00F82164"/>
    <w:rsid w:val="00F821E8"/>
    <w:rsid w:val="00F824A6"/>
    <w:rsid w:val="00F82639"/>
    <w:rsid w:val="00F82A21"/>
    <w:rsid w:val="00F82F27"/>
    <w:rsid w:val="00F83102"/>
    <w:rsid w:val="00F83238"/>
    <w:rsid w:val="00F8324C"/>
    <w:rsid w:val="00F832DC"/>
    <w:rsid w:val="00F83355"/>
    <w:rsid w:val="00F83483"/>
    <w:rsid w:val="00F8355C"/>
    <w:rsid w:val="00F83BAD"/>
    <w:rsid w:val="00F83C43"/>
    <w:rsid w:val="00F83DEF"/>
    <w:rsid w:val="00F83FF0"/>
    <w:rsid w:val="00F84071"/>
    <w:rsid w:val="00F8428A"/>
    <w:rsid w:val="00F84495"/>
    <w:rsid w:val="00F84580"/>
    <w:rsid w:val="00F85090"/>
    <w:rsid w:val="00F85376"/>
    <w:rsid w:val="00F85541"/>
    <w:rsid w:val="00F856F7"/>
    <w:rsid w:val="00F8597C"/>
    <w:rsid w:val="00F85AC1"/>
    <w:rsid w:val="00F85B9A"/>
    <w:rsid w:val="00F85F14"/>
    <w:rsid w:val="00F85F18"/>
    <w:rsid w:val="00F867F1"/>
    <w:rsid w:val="00F86A0B"/>
    <w:rsid w:val="00F86F9C"/>
    <w:rsid w:val="00F87094"/>
    <w:rsid w:val="00F872ED"/>
    <w:rsid w:val="00F875F6"/>
    <w:rsid w:val="00F876FB"/>
    <w:rsid w:val="00F87AF1"/>
    <w:rsid w:val="00F87F5C"/>
    <w:rsid w:val="00F90256"/>
    <w:rsid w:val="00F90532"/>
    <w:rsid w:val="00F90845"/>
    <w:rsid w:val="00F90ABF"/>
    <w:rsid w:val="00F90BD5"/>
    <w:rsid w:val="00F90F0F"/>
    <w:rsid w:val="00F91321"/>
    <w:rsid w:val="00F914AC"/>
    <w:rsid w:val="00F9156A"/>
    <w:rsid w:val="00F915BE"/>
    <w:rsid w:val="00F917BC"/>
    <w:rsid w:val="00F9181C"/>
    <w:rsid w:val="00F9207E"/>
    <w:rsid w:val="00F928EF"/>
    <w:rsid w:val="00F92D2C"/>
    <w:rsid w:val="00F92E33"/>
    <w:rsid w:val="00F92FA0"/>
    <w:rsid w:val="00F9319E"/>
    <w:rsid w:val="00F93302"/>
    <w:rsid w:val="00F93495"/>
    <w:rsid w:val="00F93ADF"/>
    <w:rsid w:val="00F93F8C"/>
    <w:rsid w:val="00F93FF7"/>
    <w:rsid w:val="00F94851"/>
    <w:rsid w:val="00F950F2"/>
    <w:rsid w:val="00F951FD"/>
    <w:rsid w:val="00F9586A"/>
    <w:rsid w:val="00F958B1"/>
    <w:rsid w:val="00F95AE9"/>
    <w:rsid w:val="00F95E8C"/>
    <w:rsid w:val="00F967EF"/>
    <w:rsid w:val="00F9680D"/>
    <w:rsid w:val="00F9693B"/>
    <w:rsid w:val="00F96E79"/>
    <w:rsid w:val="00F96F35"/>
    <w:rsid w:val="00F96F6F"/>
    <w:rsid w:val="00F97172"/>
    <w:rsid w:val="00F971D5"/>
    <w:rsid w:val="00F97928"/>
    <w:rsid w:val="00F979B0"/>
    <w:rsid w:val="00F979CE"/>
    <w:rsid w:val="00F97A50"/>
    <w:rsid w:val="00F97AF2"/>
    <w:rsid w:val="00F97E1E"/>
    <w:rsid w:val="00F97F39"/>
    <w:rsid w:val="00FA0083"/>
    <w:rsid w:val="00FA00BA"/>
    <w:rsid w:val="00FA0B2E"/>
    <w:rsid w:val="00FA0CE7"/>
    <w:rsid w:val="00FA1AA0"/>
    <w:rsid w:val="00FA1CE3"/>
    <w:rsid w:val="00FA2743"/>
    <w:rsid w:val="00FA2A35"/>
    <w:rsid w:val="00FA2C0D"/>
    <w:rsid w:val="00FA2C29"/>
    <w:rsid w:val="00FA2C5F"/>
    <w:rsid w:val="00FA2CF6"/>
    <w:rsid w:val="00FA2F99"/>
    <w:rsid w:val="00FA3248"/>
    <w:rsid w:val="00FA3313"/>
    <w:rsid w:val="00FA35BE"/>
    <w:rsid w:val="00FA35EF"/>
    <w:rsid w:val="00FA38F0"/>
    <w:rsid w:val="00FA39D1"/>
    <w:rsid w:val="00FA3AF3"/>
    <w:rsid w:val="00FA52C5"/>
    <w:rsid w:val="00FA5631"/>
    <w:rsid w:val="00FA5C4F"/>
    <w:rsid w:val="00FA6781"/>
    <w:rsid w:val="00FA67EF"/>
    <w:rsid w:val="00FA6CD7"/>
    <w:rsid w:val="00FA7107"/>
    <w:rsid w:val="00FA72D6"/>
    <w:rsid w:val="00FA73D4"/>
    <w:rsid w:val="00FA7562"/>
    <w:rsid w:val="00FA75EA"/>
    <w:rsid w:val="00FA76AB"/>
    <w:rsid w:val="00FA78CD"/>
    <w:rsid w:val="00FA799B"/>
    <w:rsid w:val="00FA7B01"/>
    <w:rsid w:val="00FA7B62"/>
    <w:rsid w:val="00FA7E87"/>
    <w:rsid w:val="00FB042C"/>
    <w:rsid w:val="00FB0D0A"/>
    <w:rsid w:val="00FB14C6"/>
    <w:rsid w:val="00FB1613"/>
    <w:rsid w:val="00FB177E"/>
    <w:rsid w:val="00FB1A1F"/>
    <w:rsid w:val="00FB1A52"/>
    <w:rsid w:val="00FB1DF2"/>
    <w:rsid w:val="00FB1E5B"/>
    <w:rsid w:val="00FB223A"/>
    <w:rsid w:val="00FB2268"/>
    <w:rsid w:val="00FB2347"/>
    <w:rsid w:val="00FB270D"/>
    <w:rsid w:val="00FB300F"/>
    <w:rsid w:val="00FB3560"/>
    <w:rsid w:val="00FB3AB8"/>
    <w:rsid w:val="00FB42CE"/>
    <w:rsid w:val="00FB4480"/>
    <w:rsid w:val="00FB45F6"/>
    <w:rsid w:val="00FB4622"/>
    <w:rsid w:val="00FB4C51"/>
    <w:rsid w:val="00FB52DF"/>
    <w:rsid w:val="00FB52F6"/>
    <w:rsid w:val="00FB56C0"/>
    <w:rsid w:val="00FB59EB"/>
    <w:rsid w:val="00FB5FF4"/>
    <w:rsid w:val="00FB6253"/>
    <w:rsid w:val="00FB6406"/>
    <w:rsid w:val="00FB679B"/>
    <w:rsid w:val="00FB6A96"/>
    <w:rsid w:val="00FB6F1F"/>
    <w:rsid w:val="00FB6F3C"/>
    <w:rsid w:val="00FB713E"/>
    <w:rsid w:val="00FB73C0"/>
    <w:rsid w:val="00FB7805"/>
    <w:rsid w:val="00FB7963"/>
    <w:rsid w:val="00FB7AE7"/>
    <w:rsid w:val="00FC0B40"/>
    <w:rsid w:val="00FC1374"/>
    <w:rsid w:val="00FC1759"/>
    <w:rsid w:val="00FC1A91"/>
    <w:rsid w:val="00FC1EC1"/>
    <w:rsid w:val="00FC22E1"/>
    <w:rsid w:val="00FC22EB"/>
    <w:rsid w:val="00FC280B"/>
    <w:rsid w:val="00FC36F5"/>
    <w:rsid w:val="00FC3F55"/>
    <w:rsid w:val="00FC41E0"/>
    <w:rsid w:val="00FC47CC"/>
    <w:rsid w:val="00FC5136"/>
    <w:rsid w:val="00FC55D0"/>
    <w:rsid w:val="00FC5C7C"/>
    <w:rsid w:val="00FC6684"/>
    <w:rsid w:val="00FC6C2B"/>
    <w:rsid w:val="00FC6E59"/>
    <w:rsid w:val="00FC724F"/>
    <w:rsid w:val="00FC76D5"/>
    <w:rsid w:val="00FC7E12"/>
    <w:rsid w:val="00FC7EC6"/>
    <w:rsid w:val="00FC7F3E"/>
    <w:rsid w:val="00FC7FD6"/>
    <w:rsid w:val="00FD00A2"/>
    <w:rsid w:val="00FD03F3"/>
    <w:rsid w:val="00FD0573"/>
    <w:rsid w:val="00FD057E"/>
    <w:rsid w:val="00FD086A"/>
    <w:rsid w:val="00FD0AF8"/>
    <w:rsid w:val="00FD1040"/>
    <w:rsid w:val="00FD10DB"/>
    <w:rsid w:val="00FD13F6"/>
    <w:rsid w:val="00FD1402"/>
    <w:rsid w:val="00FD15D7"/>
    <w:rsid w:val="00FD2314"/>
    <w:rsid w:val="00FD2A1C"/>
    <w:rsid w:val="00FD30C1"/>
    <w:rsid w:val="00FD3C74"/>
    <w:rsid w:val="00FD3E86"/>
    <w:rsid w:val="00FD41CE"/>
    <w:rsid w:val="00FD4646"/>
    <w:rsid w:val="00FD4CD5"/>
    <w:rsid w:val="00FD4D23"/>
    <w:rsid w:val="00FD4E66"/>
    <w:rsid w:val="00FD532D"/>
    <w:rsid w:val="00FD5530"/>
    <w:rsid w:val="00FD5543"/>
    <w:rsid w:val="00FD56E6"/>
    <w:rsid w:val="00FD5C98"/>
    <w:rsid w:val="00FD5CC1"/>
    <w:rsid w:val="00FD6370"/>
    <w:rsid w:val="00FD6514"/>
    <w:rsid w:val="00FD6569"/>
    <w:rsid w:val="00FD6AC2"/>
    <w:rsid w:val="00FD6CBE"/>
    <w:rsid w:val="00FD6E40"/>
    <w:rsid w:val="00FD6EB3"/>
    <w:rsid w:val="00FD742E"/>
    <w:rsid w:val="00FD7550"/>
    <w:rsid w:val="00FE006E"/>
    <w:rsid w:val="00FE0A58"/>
    <w:rsid w:val="00FE0F01"/>
    <w:rsid w:val="00FE0FC9"/>
    <w:rsid w:val="00FE1290"/>
    <w:rsid w:val="00FE173D"/>
    <w:rsid w:val="00FE1882"/>
    <w:rsid w:val="00FE188E"/>
    <w:rsid w:val="00FE1CE5"/>
    <w:rsid w:val="00FE1DE6"/>
    <w:rsid w:val="00FE1FB9"/>
    <w:rsid w:val="00FE2271"/>
    <w:rsid w:val="00FE248C"/>
    <w:rsid w:val="00FE274C"/>
    <w:rsid w:val="00FE279B"/>
    <w:rsid w:val="00FE2893"/>
    <w:rsid w:val="00FE2EFA"/>
    <w:rsid w:val="00FE2F24"/>
    <w:rsid w:val="00FE35FF"/>
    <w:rsid w:val="00FE37A1"/>
    <w:rsid w:val="00FE3900"/>
    <w:rsid w:val="00FE43C0"/>
    <w:rsid w:val="00FE4472"/>
    <w:rsid w:val="00FE4507"/>
    <w:rsid w:val="00FE4856"/>
    <w:rsid w:val="00FE4944"/>
    <w:rsid w:val="00FE49D6"/>
    <w:rsid w:val="00FE4BEC"/>
    <w:rsid w:val="00FE4C8B"/>
    <w:rsid w:val="00FE52A3"/>
    <w:rsid w:val="00FE535B"/>
    <w:rsid w:val="00FE5679"/>
    <w:rsid w:val="00FE57DD"/>
    <w:rsid w:val="00FE5B51"/>
    <w:rsid w:val="00FE64BC"/>
    <w:rsid w:val="00FE6C51"/>
    <w:rsid w:val="00FE6DE5"/>
    <w:rsid w:val="00FE76ED"/>
    <w:rsid w:val="00FE789F"/>
    <w:rsid w:val="00FE7A92"/>
    <w:rsid w:val="00FE7D03"/>
    <w:rsid w:val="00FF009F"/>
    <w:rsid w:val="00FF09FD"/>
    <w:rsid w:val="00FF0AF7"/>
    <w:rsid w:val="00FF0E73"/>
    <w:rsid w:val="00FF0F7B"/>
    <w:rsid w:val="00FF12D2"/>
    <w:rsid w:val="00FF1504"/>
    <w:rsid w:val="00FF1A9B"/>
    <w:rsid w:val="00FF1CB3"/>
    <w:rsid w:val="00FF2139"/>
    <w:rsid w:val="00FF2759"/>
    <w:rsid w:val="00FF2CEA"/>
    <w:rsid w:val="00FF2E3A"/>
    <w:rsid w:val="00FF2FB9"/>
    <w:rsid w:val="00FF3821"/>
    <w:rsid w:val="00FF3DD4"/>
    <w:rsid w:val="00FF3FF6"/>
    <w:rsid w:val="00FF45E4"/>
    <w:rsid w:val="00FF4709"/>
    <w:rsid w:val="00FF4866"/>
    <w:rsid w:val="00FF48B5"/>
    <w:rsid w:val="00FF4FC8"/>
    <w:rsid w:val="00FF50F0"/>
    <w:rsid w:val="00FF51FD"/>
    <w:rsid w:val="00FF5518"/>
    <w:rsid w:val="00FF578F"/>
    <w:rsid w:val="00FF5EBE"/>
    <w:rsid w:val="00FF6012"/>
    <w:rsid w:val="00FF60BF"/>
    <w:rsid w:val="00FF6451"/>
    <w:rsid w:val="00FF6455"/>
    <w:rsid w:val="00FF6D90"/>
    <w:rsid w:val="00FF6DDF"/>
    <w:rsid w:val="00FF7090"/>
    <w:rsid w:val="00FF7236"/>
    <w:rsid w:val="00FF741C"/>
    <w:rsid w:val="00FF7A52"/>
    <w:rsid w:val="00FF7A82"/>
    <w:rsid w:val="00FF7C2A"/>
    <w:rsid w:val="00FF7DF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0A0208"/>
  <w15:docId w15:val="{0056CDBF-7801-4D78-A1B5-F8CA7DBAAE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3" w:unhideWhenUsed="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iPriority="0" w:unhideWhenUsed="1"/>
    <w:lsdException w:name="header" w:semiHidden="1" w:uiPriority="26" w:unhideWhenUsed="1"/>
    <w:lsdException w:name="footer" w:semiHidden="1" w:uiPriority="27"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18"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locked="1" w:uiPriority="21" w:qFormat="1"/>
    <w:lsdException w:name="Subtle Reference" w:semiHidden="1" w:uiPriority="31" w:qFormat="1"/>
    <w:lsdException w:name="Intense Reference" w:locked="1"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0D56"/>
    <w:pPr>
      <w:spacing w:after="200" w:line="276" w:lineRule="auto"/>
    </w:pPr>
    <w:rPr>
      <w:rFonts w:asciiTheme="minorHAnsi" w:eastAsiaTheme="minorHAnsi" w:hAnsiTheme="minorHAnsi" w:cstheme="minorBidi"/>
      <w:sz w:val="22"/>
      <w:szCs w:val="22"/>
      <w:lang w:eastAsia="en-US"/>
    </w:rPr>
  </w:style>
  <w:style w:type="paragraph" w:styleId="Heading1">
    <w:name w:val="heading 1"/>
    <w:next w:val="Normal"/>
    <w:link w:val="Heading1Char"/>
    <w:uiPriority w:val="1"/>
    <w:qFormat/>
    <w:rsid w:val="00C90D56"/>
    <w:pPr>
      <w:widowControl w:val="0"/>
      <w:spacing w:before="2880"/>
      <w:contextualSpacing/>
      <w:outlineLvl w:val="0"/>
    </w:pPr>
    <w:rPr>
      <w:rFonts w:ascii="Calibri" w:eastAsiaTheme="minorHAnsi" w:hAnsi="Calibri" w:cstheme="minorBidi"/>
      <w:b/>
      <w:bCs/>
      <w:spacing w:val="5"/>
      <w:kern w:val="28"/>
      <w:sz w:val="72"/>
      <w:szCs w:val="28"/>
      <w:lang w:eastAsia="en-US"/>
    </w:rPr>
  </w:style>
  <w:style w:type="paragraph" w:styleId="Heading2">
    <w:name w:val="heading 2"/>
    <w:basedOn w:val="Normal"/>
    <w:next w:val="Normal"/>
    <w:link w:val="Heading2Char"/>
    <w:uiPriority w:val="3"/>
    <w:rsid w:val="00062C27"/>
    <w:pPr>
      <w:pageBreakBefore/>
      <w:numPr>
        <w:numId w:val="7"/>
      </w:numPr>
      <w:spacing w:after="120" w:line="240" w:lineRule="auto"/>
      <w:outlineLvl w:val="1"/>
    </w:pPr>
    <w:rPr>
      <w:rFonts w:ascii="Calibri" w:eastAsiaTheme="minorEastAsia" w:hAnsi="Calibri"/>
      <w:bCs/>
      <w:color w:val="000000" w:themeColor="text1"/>
      <w:sz w:val="56"/>
      <w:szCs w:val="28"/>
      <w:lang w:eastAsia="ja-JP"/>
    </w:rPr>
  </w:style>
  <w:style w:type="paragraph" w:styleId="Heading3">
    <w:name w:val="heading 3"/>
    <w:next w:val="Normal"/>
    <w:link w:val="Heading3Char"/>
    <w:uiPriority w:val="4"/>
    <w:qFormat/>
    <w:rsid w:val="00062C27"/>
    <w:pPr>
      <w:keepNext/>
      <w:keepLines/>
      <w:numPr>
        <w:ilvl w:val="1"/>
        <w:numId w:val="7"/>
      </w:numPr>
      <w:spacing w:after="120"/>
      <w:outlineLvl w:val="2"/>
    </w:pPr>
    <w:rPr>
      <w:rFonts w:ascii="Calibri" w:eastAsia="Times New Roman" w:hAnsi="Calibri"/>
      <w:b/>
      <w:bCs/>
      <w:sz w:val="36"/>
      <w:szCs w:val="24"/>
      <w:lang w:eastAsia="en-US"/>
    </w:rPr>
  </w:style>
  <w:style w:type="paragraph" w:styleId="Heading4">
    <w:name w:val="heading 4"/>
    <w:next w:val="Normal"/>
    <w:link w:val="Heading4Char"/>
    <w:uiPriority w:val="5"/>
    <w:qFormat/>
    <w:rsid w:val="00C90D56"/>
    <w:pPr>
      <w:keepNext/>
      <w:numPr>
        <w:ilvl w:val="2"/>
        <w:numId w:val="7"/>
      </w:numPr>
      <w:outlineLvl w:val="3"/>
    </w:pPr>
    <w:rPr>
      <w:rFonts w:ascii="Calibri" w:eastAsia="Times New Roman" w:hAnsi="Calibri"/>
      <w:b/>
      <w:bCs/>
      <w:sz w:val="32"/>
      <w:szCs w:val="24"/>
      <w:lang w:eastAsia="en-US"/>
    </w:rPr>
  </w:style>
  <w:style w:type="paragraph" w:styleId="Heading5">
    <w:name w:val="heading 5"/>
    <w:basedOn w:val="Normal"/>
    <w:next w:val="Normal"/>
    <w:link w:val="Heading5Char"/>
    <w:uiPriority w:val="6"/>
    <w:rsid w:val="00C90D56"/>
    <w:pPr>
      <w:keepNext/>
      <w:keepLines/>
      <w:spacing w:after="0" w:line="240" w:lineRule="auto"/>
      <w:outlineLvl w:val="4"/>
    </w:pPr>
    <w:rPr>
      <w:rFonts w:ascii="Calibri" w:hAnsi="Calibri"/>
      <w:b/>
      <w:sz w:val="28"/>
      <w:szCs w:val="24"/>
    </w:rPr>
  </w:style>
  <w:style w:type="paragraph" w:styleId="Heading6">
    <w:name w:val="heading 6"/>
    <w:basedOn w:val="Normal"/>
    <w:next w:val="Normal"/>
    <w:link w:val="Heading6Char"/>
    <w:uiPriority w:val="9"/>
    <w:semiHidden/>
    <w:qFormat/>
    <w:rsid w:val="00C90D56"/>
    <w:pPr>
      <w:keepNext/>
      <w:keepLines/>
      <w:spacing w:before="40" w:after="0"/>
      <w:outlineLvl w:val="5"/>
    </w:pPr>
    <w:rPr>
      <w:rFonts w:eastAsiaTheme="majorEastAsia" w:cstheme="majorBidi"/>
      <w:b/>
      <w:i/>
      <w:sz w:val="24"/>
    </w:rPr>
  </w:style>
  <w:style w:type="paragraph" w:styleId="Heading7">
    <w:name w:val="heading 7"/>
    <w:basedOn w:val="Normal"/>
    <w:next w:val="Normal"/>
    <w:link w:val="Heading7Char"/>
    <w:uiPriority w:val="9"/>
    <w:semiHidden/>
    <w:qFormat/>
    <w:rsid w:val="00C90D56"/>
    <w:pPr>
      <w:keepNext/>
      <w:keepLines/>
      <w:spacing w:after="0"/>
      <w:outlineLvl w:val="6"/>
    </w:pPr>
    <w:rPr>
      <w:rFonts w:ascii="Calibri" w:eastAsiaTheme="majorEastAsia" w:hAnsi="Calibri" w:cstheme="majorBidi"/>
      <w:b/>
      <w:iCs/>
    </w:rPr>
  </w:style>
  <w:style w:type="paragraph" w:styleId="Heading8">
    <w:name w:val="heading 8"/>
    <w:basedOn w:val="Normal"/>
    <w:next w:val="Normal"/>
    <w:link w:val="Heading8Char"/>
    <w:uiPriority w:val="9"/>
    <w:semiHidden/>
    <w:qFormat/>
    <w:rsid w:val="00C90D56"/>
    <w:pPr>
      <w:keepNext/>
      <w:keepLines/>
      <w:spacing w:before="40" w:after="0"/>
      <w:outlineLvl w:val="7"/>
    </w:pPr>
    <w:rPr>
      <w:rFonts w:ascii="Calibri" w:eastAsiaTheme="majorEastAsia" w:hAnsi="Calibri" w:cstheme="majorBidi"/>
      <w:b/>
      <w:i/>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nhideWhenUsed/>
    <w:rsid w:val="00C90D56"/>
    <w:rPr>
      <w:sz w:val="20"/>
      <w:szCs w:val="20"/>
    </w:rPr>
  </w:style>
  <w:style w:type="character" w:customStyle="1" w:styleId="CommentTextChar">
    <w:name w:val="Comment Text Char"/>
    <w:basedOn w:val="DefaultParagraphFont"/>
    <w:link w:val="CommentText"/>
    <w:rsid w:val="00C90D56"/>
    <w:rPr>
      <w:rFonts w:asciiTheme="minorHAnsi" w:eastAsiaTheme="minorHAnsi" w:hAnsiTheme="minorHAnsi" w:cstheme="minorBidi"/>
      <w:lang w:eastAsia="en-US"/>
    </w:rPr>
  </w:style>
  <w:style w:type="paragraph" w:styleId="Header">
    <w:name w:val="header"/>
    <w:basedOn w:val="Normal"/>
    <w:link w:val="HeaderChar"/>
    <w:uiPriority w:val="26"/>
    <w:rsid w:val="00C90D56"/>
    <w:pPr>
      <w:tabs>
        <w:tab w:val="center" w:pos="4820"/>
      </w:tabs>
      <w:spacing w:before="120" w:line="240" w:lineRule="auto"/>
      <w:jc w:val="center"/>
    </w:pPr>
    <w:rPr>
      <w:rFonts w:ascii="Calibri" w:hAnsi="Calibri"/>
      <w:sz w:val="20"/>
    </w:rPr>
  </w:style>
  <w:style w:type="character" w:customStyle="1" w:styleId="HeaderChar">
    <w:name w:val="Header Char"/>
    <w:basedOn w:val="DefaultParagraphFont"/>
    <w:link w:val="Header"/>
    <w:uiPriority w:val="26"/>
    <w:rsid w:val="00C90D56"/>
    <w:rPr>
      <w:rFonts w:ascii="Calibri" w:eastAsiaTheme="minorHAnsi" w:hAnsi="Calibri" w:cstheme="minorBidi"/>
      <w:szCs w:val="22"/>
      <w:lang w:eastAsia="en-US"/>
    </w:rPr>
  </w:style>
  <w:style w:type="paragraph" w:styleId="Footer">
    <w:name w:val="footer"/>
    <w:basedOn w:val="Normal"/>
    <w:link w:val="FooterChar"/>
    <w:uiPriority w:val="27"/>
    <w:rsid w:val="00C90D56"/>
    <w:pPr>
      <w:tabs>
        <w:tab w:val="center" w:pos="4536"/>
      </w:tabs>
      <w:spacing w:after="480" w:line="240" w:lineRule="auto"/>
      <w:jc w:val="center"/>
    </w:pPr>
    <w:rPr>
      <w:rFonts w:ascii="Calibri" w:hAnsi="Calibri"/>
      <w:sz w:val="20"/>
    </w:rPr>
  </w:style>
  <w:style w:type="character" w:customStyle="1" w:styleId="FooterChar">
    <w:name w:val="Footer Char"/>
    <w:basedOn w:val="DefaultParagraphFont"/>
    <w:link w:val="Footer"/>
    <w:uiPriority w:val="27"/>
    <w:rsid w:val="00C90D56"/>
    <w:rPr>
      <w:rFonts w:ascii="Calibri" w:eastAsiaTheme="minorHAnsi" w:hAnsi="Calibri" w:cstheme="minorBidi"/>
      <w:szCs w:val="22"/>
      <w:lang w:eastAsia="en-US"/>
    </w:rPr>
  </w:style>
  <w:style w:type="character" w:styleId="CommentReference">
    <w:name w:val="annotation reference"/>
    <w:basedOn w:val="DefaultParagraphFont"/>
    <w:uiPriority w:val="99"/>
    <w:semiHidden/>
    <w:unhideWhenUsed/>
    <w:rsid w:val="00C90D56"/>
    <w:rPr>
      <w:sz w:val="16"/>
      <w:szCs w:val="16"/>
    </w:rPr>
  </w:style>
  <w:style w:type="paragraph" w:styleId="CommentSubject">
    <w:name w:val="annotation subject"/>
    <w:basedOn w:val="CommentText"/>
    <w:next w:val="CommentText"/>
    <w:link w:val="CommentSubjectChar"/>
    <w:uiPriority w:val="99"/>
    <w:semiHidden/>
    <w:unhideWhenUsed/>
    <w:rsid w:val="00C90D56"/>
    <w:rPr>
      <w:b/>
      <w:bCs/>
    </w:rPr>
  </w:style>
  <w:style w:type="character" w:customStyle="1" w:styleId="CommentSubjectChar">
    <w:name w:val="Comment Subject Char"/>
    <w:basedOn w:val="CommentTextChar"/>
    <w:link w:val="CommentSubject"/>
    <w:uiPriority w:val="99"/>
    <w:semiHidden/>
    <w:rsid w:val="00C90D56"/>
    <w:rPr>
      <w:rFonts w:asciiTheme="minorHAnsi" w:eastAsiaTheme="minorHAnsi" w:hAnsiTheme="minorHAnsi" w:cstheme="minorBidi"/>
      <w:b/>
      <w:bCs/>
      <w:lang w:eastAsia="en-US"/>
    </w:rPr>
  </w:style>
  <w:style w:type="paragraph" w:styleId="BalloonText">
    <w:name w:val="Balloon Text"/>
    <w:basedOn w:val="Normal"/>
    <w:link w:val="BalloonTextChar"/>
    <w:uiPriority w:val="99"/>
    <w:semiHidden/>
    <w:unhideWhenUsed/>
    <w:rsid w:val="00C90D56"/>
    <w:rPr>
      <w:rFonts w:ascii="Calibri" w:hAnsi="Calibri"/>
      <w:sz w:val="18"/>
      <w:szCs w:val="18"/>
    </w:rPr>
  </w:style>
  <w:style w:type="character" w:customStyle="1" w:styleId="BalloonTextChar">
    <w:name w:val="Balloon Text Char"/>
    <w:basedOn w:val="DefaultParagraphFont"/>
    <w:link w:val="BalloonText"/>
    <w:uiPriority w:val="99"/>
    <w:semiHidden/>
    <w:rsid w:val="00C90D56"/>
    <w:rPr>
      <w:rFonts w:ascii="Calibri" w:eastAsiaTheme="minorHAnsi" w:hAnsi="Calibri" w:cstheme="minorBidi"/>
      <w:sz w:val="18"/>
      <w:szCs w:val="18"/>
      <w:lang w:eastAsia="en-US"/>
    </w:rPr>
  </w:style>
  <w:style w:type="paragraph" w:customStyle="1" w:styleId="Footeraddress">
    <w:name w:val="Footer address"/>
    <w:basedOn w:val="Footer"/>
    <w:semiHidden/>
    <w:qFormat/>
    <w:rsid w:val="00C90D56"/>
    <w:rPr>
      <w:sz w:val="16"/>
    </w:rPr>
  </w:style>
  <w:style w:type="character" w:customStyle="1" w:styleId="Heading1Char">
    <w:name w:val="Heading 1 Char"/>
    <w:basedOn w:val="DefaultParagraphFont"/>
    <w:link w:val="Heading1"/>
    <w:uiPriority w:val="1"/>
    <w:rsid w:val="00C90D56"/>
    <w:rPr>
      <w:rFonts w:ascii="Calibri" w:eastAsiaTheme="minorHAnsi" w:hAnsi="Calibri" w:cstheme="minorBidi"/>
      <w:b/>
      <w:bCs/>
      <w:spacing w:val="5"/>
      <w:kern w:val="28"/>
      <w:sz w:val="72"/>
      <w:szCs w:val="28"/>
      <w:lang w:eastAsia="en-US"/>
    </w:rPr>
  </w:style>
  <w:style w:type="character" w:customStyle="1" w:styleId="Heading2Char">
    <w:name w:val="Heading 2 Char"/>
    <w:basedOn w:val="DefaultParagraphFont"/>
    <w:link w:val="Heading2"/>
    <w:uiPriority w:val="3"/>
    <w:rsid w:val="00062C27"/>
    <w:rPr>
      <w:rFonts w:ascii="Calibri" w:eastAsiaTheme="minorEastAsia" w:hAnsi="Calibri" w:cstheme="minorBidi"/>
      <w:bCs/>
      <w:color w:val="000000" w:themeColor="text1"/>
      <w:sz w:val="56"/>
      <w:szCs w:val="28"/>
      <w:lang w:eastAsia="ja-JP"/>
    </w:rPr>
  </w:style>
  <w:style w:type="character" w:customStyle="1" w:styleId="Heading3Char">
    <w:name w:val="Heading 3 Char"/>
    <w:basedOn w:val="DefaultParagraphFont"/>
    <w:link w:val="Heading3"/>
    <w:uiPriority w:val="4"/>
    <w:rsid w:val="00062C27"/>
    <w:rPr>
      <w:rFonts w:ascii="Calibri" w:eastAsia="Times New Roman" w:hAnsi="Calibri"/>
      <w:b/>
      <w:bCs/>
      <w:sz w:val="36"/>
      <w:szCs w:val="24"/>
      <w:lang w:eastAsia="en-US"/>
    </w:rPr>
  </w:style>
  <w:style w:type="character" w:customStyle="1" w:styleId="Heading4Char">
    <w:name w:val="Heading 4 Char"/>
    <w:basedOn w:val="DefaultParagraphFont"/>
    <w:link w:val="Heading4"/>
    <w:uiPriority w:val="5"/>
    <w:rsid w:val="00C90D56"/>
    <w:rPr>
      <w:rFonts w:ascii="Calibri" w:eastAsia="Times New Roman" w:hAnsi="Calibri"/>
      <w:b/>
      <w:bCs/>
      <w:sz w:val="32"/>
      <w:szCs w:val="24"/>
      <w:lang w:eastAsia="en-US"/>
    </w:rPr>
  </w:style>
  <w:style w:type="character" w:customStyle="1" w:styleId="Heading5Char">
    <w:name w:val="Heading 5 Char"/>
    <w:basedOn w:val="DefaultParagraphFont"/>
    <w:link w:val="Heading5"/>
    <w:uiPriority w:val="6"/>
    <w:rsid w:val="00C90D56"/>
    <w:rPr>
      <w:rFonts w:ascii="Calibri" w:eastAsiaTheme="minorHAnsi" w:hAnsi="Calibri" w:cstheme="minorBidi"/>
      <w:b/>
      <w:sz w:val="28"/>
      <w:szCs w:val="24"/>
      <w:lang w:eastAsia="en-US"/>
    </w:rPr>
  </w:style>
  <w:style w:type="paragraph" w:styleId="Quote">
    <w:name w:val="Quote"/>
    <w:basedOn w:val="Normal"/>
    <w:next w:val="Normal"/>
    <w:link w:val="QuoteChar"/>
    <w:uiPriority w:val="18"/>
    <w:qFormat/>
    <w:rsid w:val="00C90D56"/>
    <w:pPr>
      <w:ind w:left="709" w:right="567"/>
    </w:pPr>
    <w:rPr>
      <w:iCs/>
      <w:color w:val="000000"/>
    </w:rPr>
  </w:style>
  <w:style w:type="character" w:customStyle="1" w:styleId="QuoteChar">
    <w:name w:val="Quote Char"/>
    <w:basedOn w:val="DefaultParagraphFont"/>
    <w:link w:val="Quote"/>
    <w:uiPriority w:val="18"/>
    <w:rsid w:val="00C90D56"/>
    <w:rPr>
      <w:rFonts w:asciiTheme="minorHAnsi" w:eastAsiaTheme="minorHAnsi" w:hAnsiTheme="minorHAnsi" w:cstheme="minorBidi"/>
      <w:iCs/>
      <w:color w:val="000000"/>
      <w:sz w:val="22"/>
      <w:szCs w:val="22"/>
      <w:lang w:eastAsia="en-US"/>
    </w:rPr>
  </w:style>
  <w:style w:type="paragraph" w:customStyle="1" w:styleId="BoxText">
    <w:name w:val="Box Text"/>
    <w:basedOn w:val="Normal"/>
    <w:uiPriority w:val="19"/>
    <w:qFormat/>
    <w:rsid w:val="00C90D56"/>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basedOn w:val="Normal"/>
    <w:next w:val="Normal"/>
    <w:uiPriority w:val="12"/>
    <w:qFormat/>
    <w:rsid w:val="00C90D56"/>
    <w:pPr>
      <w:keepNext/>
      <w:spacing w:after="120" w:line="240" w:lineRule="auto"/>
    </w:pPr>
    <w:rPr>
      <w:rFonts w:ascii="Calibri" w:hAnsi="Calibri"/>
      <w:b/>
      <w:bCs/>
      <w:sz w:val="24"/>
      <w:szCs w:val="18"/>
    </w:rPr>
  </w:style>
  <w:style w:type="paragraph" w:customStyle="1" w:styleId="FigureTableNoteSource">
    <w:name w:val="Figure/Table Note/Source"/>
    <w:basedOn w:val="Normal"/>
    <w:next w:val="Normal"/>
    <w:uiPriority w:val="16"/>
    <w:qFormat/>
    <w:rsid w:val="00C90D56"/>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rsid w:val="00C90D56"/>
    <w:pPr>
      <w:spacing w:before="120"/>
    </w:pPr>
    <w:rPr>
      <w:b w:val="0"/>
      <w:sz w:val="56"/>
      <w:szCs w:val="56"/>
    </w:rPr>
  </w:style>
  <w:style w:type="character" w:customStyle="1" w:styleId="SubtitleChar">
    <w:name w:val="Subtitle Char"/>
    <w:basedOn w:val="DefaultParagraphFont"/>
    <w:link w:val="Subtitle"/>
    <w:uiPriority w:val="23"/>
    <w:rsid w:val="00C90D56"/>
    <w:rPr>
      <w:rFonts w:ascii="Calibri" w:eastAsiaTheme="minorHAnsi" w:hAnsi="Calibri" w:cstheme="minorBidi"/>
      <w:bCs/>
      <w:spacing w:val="5"/>
      <w:kern w:val="28"/>
      <w:sz w:val="56"/>
      <w:szCs w:val="56"/>
      <w:lang w:eastAsia="en-US"/>
    </w:rPr>
  </w:style>
  <w:style w:type="paragraph" w:styleId="TOCHeading">
    <w:name w:val="TOC Heading"/>
    <w:next w:val="Normal"/>
    <w:uiPriority w:val="39"/>
    <w:qFormat/>
    <w:rsid w:val="00C90D56"/>
    <w:pPr>
      <w:spacing w:before="480" w:line="276" w:lineRule="auto"/>
    </w:pPr>
    <w:rPr>
      <w:rFonts w:ascii="Calibri" w:eastAsiaTheme="minorEastAsia" w:hAnsi="Calibri" w:cstheme="minorBidi"/>
      <w:bCs/>
      <w:sz w:val="56"/>
      <w:szCs w:val="28"/>
      <w:lang w:eastAsia="ja-JP"/>
    </w:rPr>
  </w:style>
  <w:style w:type="paragraph" w:styleId="TOC1">
    <w:name w:val="toc 1"/>
    <w:basedOn w:val="Normal"/>
    <w:next w:val="Normal"/>
    <w:uiPriority w:val="39"/>
    <w:unhideWhenUsed/>
    <w:qFormat/>
    <w:rsid w:val="00C90D56"/>
    <w:pPr>
      <w:tabs>
        <w:tab w:val="left" w:pos="426"/>
        <w:tab w:val="right" w:leader="dot" w:pos="9072"/>
      </w:tabs>
      <w:spacing w:before="120" w:after="120" w:line="240" w:lineRule="auto"/>
    </w:pPr>
    <w:rPr>
      <w:b/>
      <w:noProof/>
    </w:rPr>
  </w:style>
  <w:style w:type="paragraph" w:styleId="TOC2">
    <w:name w:val="toc 2"/>
    <w:basedOn w:val="Normal"/>
    <w:next w:val="Normal"/>
    <w:uiPriority w:val="39"/>
    <w:unhideWhenUsed/>
    <w:qFormat/>
    <w:rsid w:val="00C90D56"/>
    <w:pPr>
      <w:tabs>
        <w:tab w:val="right" w:leader="dot" w:pos="9060"/>
      </w:tabs>
      <w:spacing w:before="120" w:after="120" w:line="240" w:lineRule="auto"/>
      <w:ind w:firstLine="425"/>
    </w:pPr>
    <w:rPr>
      <w:noProof/>
    </w:rPr>
  </w:style>
  <w:style w:type="paragraph" w:styleId="TOC3">
    <w:name w:val="toc 3"/>
    <w:basedOn w:val="Normal"/>
    <w:next w:val="Normal"/>
    <w:uiPriority w:val="39"/>
    <w:unhideWhenUsed/>
    <w:qFormat/>
    <w:rsid w:val="00C90D56"/>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sid w:val="00C90D56"/>
    <w:rPr>
      <w:color w:val="165788"/>
      <w:u w:val="single"/>
    </w:rPr>
  </w:style>
  <w:style w:type="paragraph" w:styleId="ListBullet">
    <w:name w:val="List Bullet"/>
    <w:basedOn w:val="Normal"/>
    <w:uiPriority w:val="99"/>
    <w:qFormat/>
    <w:rsid w:val="00C90D56"/>
    <w:pPr>
      <w:numPr>
        <w:numId w:val="1"/>
      </w:numPr>
      <w:spacing w:before="120" w:after="120"/>
      <w:ind w:left="454" w:hanging="454"/>
    </w:pPr>
  </w:style>
  <w:style w:type="paragraph" w:styleId="TableofFigures">
    <w:name w:val="table of figures"/>
    <w:basedOn w:val="Normal"/>
    <w:next w:val="Normal"/>
    <w:uiPriority w:val="99"/>
    <w:rsid w:val="00C90D56"/>
    <w:pPr>
      <w:spacing w:before="120" w:after="120" w:line="240" w:lineRule="auto"/>
    </w:pPr>
  </w:style>
  <w:style w:type="paragraph" w:styleId="ListBullet2">
    <w:name w:val="List Bullet 2"/>
    <w:basedOn w:val="Normal"/>
    <w:uiPriority w:val="8"/>
    <w:qFormat/>
    <w:rsid w:val="00C90D56"/>
    <w:pPr>
      <w:numPr>
        <w:ilvl w:val="1"/>
        <w:numId w:val="1"/>
      </w:numPr>
      <w:spacing w:before="120" w:after="120"/>
      <w:ind w:left="908" w:hanging="454"/>
      <w:contextualSpacing/>
    </w:pPr>
  </w:style>
  <w:style w:type="paragraph" w:styleId="ListNumber">
    <w:name w:val="List Number"/>
    <w:basedOn w:val="Normal"/>
    <w:uiPriority w:val="9"/>
    <w:qFormat/>
    <w:rsid w:val="00062C27"/>
    <w:pPr>
      <w:numPr>
        <w:numId w:val="2"/>
      </w:numPr>
      <w:tabs>
        <w:tab w:val="left" w:pos="142"/>
      </w:tabs>
      <w:spacing w:before="120" w:after="120"/>
    </w:pPr>
  </w:style>
  <w:style w:type="paragraph" w:styleId="ListNumber2">
    <w:name w:val="List Number 2"/>
    <w:uiPriority w:val="10"/>
    <w:qFormat/>
    <w:rsid w:val="00C90D56"/>
    <w:pPr>
      <w:numPr>
        <w:ilvl w:val="1"/>
        <w:numId w:val="2"/>
      </w:numPr>
      <w:spacing w:before="120" w:after="120" w:line="264" w:lineRule="auto"/>
      <w:ind w:left="908" w:hanging="454"/>
    </w:pPr>
    <w:rPr>
      <w:rFonts w:asciiTheme="minorHAnsi" w:eastAsia="Times New Roman" w:hAnsiTheme="minorHAnsi"/>
      <w:sz w:val="22"/>
      <w:szCs w:val="24"/>
      <w:lang w:eastAsia="en-US"/>
    </w:rPr>
  </w:style>
  <w:style w:type="paragraph" w:styleId="ListNumber3">
    <w:name w:val="List Number 3"/>
    <w:uiPriority w:val="11"/>
    <w:qFormat/>
    <w:rsid w:val="00C90D56"/>
    <w:pPr>
      <w:numPr>
        <w:ilvl w:val="2"/>
        <w:numId w:val="2"/>
      </w:numPr>
      <w:spacing w:before="120" w:after="120" w:line="264" w:lineRule="auto"/>
      <w:ind w:left="1361" w:hanging="454"/>
    </w:pPr>
    <w:rPr>
      <w:rFonts w:asciiTheme="minorHAnsi" w:eastAsia="Times New Roman" w:hAnsiTheme="minorHAnsi"/>
      <w:sz w:val="22"/>
      <w:szCs w:val="24"/>
      <w:lang w:eastAsia="en-US"/>
    </w:rPr>
  </w:style>
  <w:style w:type="table" w:customStyle="1" w:styleId="LightShading1">
    <w:name w:val="Light Shading1"/>
    <w:basedOn w:val="TableNormal"/>
    <w:uiPriority w:val="60"/>
    <w:rsid w:val="00C90D56"/>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sid w:val="00C90D56"/>
    <w:rPr>
      <w:color w:val="E36C0A"/>
      <w:lang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uiPriority w:val="13"/>
    <w:qFormat/>
    <w:rsid w:val="00C90D56"/>
    <w:pPr>
      <w:spacing w:before="60" w:after="60" w:line="240" w:lineRule="auto"/>
    </w:pPr>
    <w:rPr>
      <w:sz w:val="18"/>
    </w:rPr>
  </w:style>
  <w:style w:type="table" w:styleId="TableGrid1">
    <w:name w:val="Table Grid 1"/>
    <w:basedOn w:val="TableNormal"/>
    <w:uiPriority w:val="99"/>
    <w:semiHidden/>
    <w:unhideWhenUsed/>
    <w:rsid w:val="00C90D56"/>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rsid w:val="00C90D56"/>
    <w:pPr>
      <w:keepNext/>
    </w:pPr>
    <w:rPr>
      <w:b/>
    </w:rPr>
  </w:style>
  <w:style w:type="character" w:styleId="PlaceholderText">
    <w:name w:val="Placeholder Text"/>
    <w:basedOn w:val="DefaultParagraphFont"/>
    <w:uiPriority w:val="99"/>
    <w:semiHidden/>
    <w:rsid w:val="00C90D56"/>
    <w:rPr>
      <w:color w:val="808080"/>
    </w:rPr>
  </w:style>
  <w:style w:type="paragraph" w:customStyle="1" w:styleId="Author">
    <w:name w:val="Author"/>
    <w:basedOn w:val="Normal"/>
    <w:next w:val="Normal"/>
    <w:uiPriority w:val="24"/>
    <w:qFormat/>
    <w:rsid w:val="00C90D56"/>
    <w:pPr>
      <w:spacing w:after="60"/>
    </w:pPr>
    <w:rPr>
      <w:b/>
      <w:sz w:val="28"/>
      <w:szCs w:val="28"/>
    </w:rPr>
  </w:style>
  <w:style w:type="paragraph" w:customStyle="1" w:styleId="AuthorOrganisationAffiliation">
    <w:name w:val="Author Organisation/Affiliation"/>
    <w:basedOn w:val="Normal"/>
    <w:next w:val="Normal"/>
    <w:uiPriority w:val="25"/>
    <w:qFormat/>
    <w:rsid w:val="00C90D56"/>
    <w:pPr>
      <w:spacing w:after="720"/>
    </w:pPr>
  </w:style>
  <w:style w:type="character" w:styleId="Strong">
    <w:name w:val="Strong"/>
    <w:basedOn w:val="DefaultParagraphFont"/>
    <w:uiPriority w:val="22"/>
    <w:qFormat/>
    <w:rsid w:val="00C90D56"/>
    <w:rPr>
      <w:b/>
      <w:bCs/>
    </w:rPr>
  </w:style>
  <w:style w:type="paragraph" w:customStyle="1" w:styleId="Glossary">
    <w:name w:val="Glossary"/>
    <w:basedOn w:val="Normal"/>
    <w:link w:val="GlossaryChar"/>
    <w:uiPriority w:val="28"/>
    <w:semiHidden/>
    <w:locked/>
    <w:rsid w:val="00C90D56"/>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semiHidden/>
    <w:rsid w:val="00C90D56"/>
    <w:rPr>
      <w:rFonts w:asciiTheme="minorHAnsi" w:eastAsia="Calibri" w:hAnsiTheme="minorHAnsi" w:cstheme="minorBidi"/>
      <w:color w:val="000000"/>
      <w:sz w:val="22"/>
      <w:szCs w:val="22"/>
      <w:lang w:eastAsia="en-US"/>
    </w:rPr>
  </w:style>
  <w:style w:type="character" w:styleId="Emphasis">
    <w:name w:val="Emphasis"/>
    <w:basedOn w:val="DefaultParagraphFont"/>
    <w:uiPriority w:val="99"/>
    <w:qFormat/>
    <w:rsid w:val="00C90D56"/>
    <w:rPr>
      <w:i/>
      <w:iCs/>
    </w:rPr>
  </w:style>
  <w:style w:type="paragraph" w:styleId="TOAHeading">
    <w:name w:val="toa heading"/>
    <w:basedOn w:val="Heading1"/>
    <w:next w:val="Normal"/>
    <w:uiPriority w:val="99"/>
    <w:semiHidden/>
    <w:unhideWhenUsed/>
    <w:rsid w:val="00C90D56"/>
    <w:pPr>
      <w:spacing w:before="120"/>
    </w:pPr>
    <w:rPr>
      <w:bCs w:val="0"/>
      <w:sz w:val="24"/>
    </w:rPr>
  </w:style>
  <w:style w:type="paragraph" w:styleId="NormalWeb">
    <w:name w:val="Normal (Web)"/>
    <w:basedOn w:val="Normal"/>
    <w:uiPriority w:val="99"/>
    <w:semiHidden/>
    <w:unhideWhenUsed/>
    <w:rsid w:val="00C90D56"/>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rsid w:val="00C90D56"/>
    <w:pPr>
      <w:numPr>
        <w:numId w:val="6"/>
      </w:numPr>
      <w:ind w:left="357" w:hanging="357"/>
    </w:pPr>
  </w:style>
  <w:style w:type="paragraph" w:customStyle="1" w:styleId="TableBullet1">
    <w:name w:val="Table Bullet 1"/>
    <w:basedOn w:val="TableText"/>
    <w:uiPriority w:val="15"/>
    <w:qFormat/>
    <w:rsid w:val="00476C9E"/>
    <w:pPr>
      <w:tabs>
        <w:tab w:val="num" w:pos="284"/>
      </w:tabs>
      <w:ind w:left="284" w:hanging="284"/>
    </w:pPr>
  </w:style>
  <w:style w:type="paragraph" w:styleId="DocumentMap">
    <w:name w:val="Document Map"/>
    <w:basedOn w:val="Normal"/>
    <w:link w:val="DocumentMapChar"/>
    <w:uiPriority w:val="99"/>
    <w:semiHidden/>
    <w:unhideWhenUsed/>
    <w:rsid w:val="00C90D56"/>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C90D56"/>
    <w:rPr>
      <w:rFonts w:ascii="Tahoma" w:eastAsiaTheme="minorHAnsi" w:hAnsi="Tahoma" w:cs="Tahoma"/>
      <w:sz w:val="16"/>
      <w:szCs w:val="16"/>
      <w:lang w:eastAsia="en-US"/>
    </w:rPr>
  </w:style>
  <w:style w:type="paragraph" w:customStyle="1" w:styleId="BoxHeading">
    <w:name w:val="Box Heading"/>
    <w:basedOn w:val="BoxText"/>
    <w:uiPriority w:val="20"/>
    <w:qFormat/>
    <w:rsid w:val="00C90D56"/>
    <w:pPr>
      <w:spacing w:line="240" w:lineRule="auto"/>
    </w:pPr>
    <w:rPr>
      <w:b/>
    </w:rPr>
  </w:style>
  <w:style w:type="paragraph" w:customStyle="1" w:styleId="Securityclassification">
    <w:name w:val="Security classification"/>
    <w:basedOn w:val="Header"/>
    <w:next w:val="Header"/>
    <w:uiPriority w:val="26"/>
    <w:qFormat/>
    <w:rsid w:val="00C90D56"/>
    <w:pPr>
      <w:spacing w:after="0"/>
    </w:pPr>
    <w:rPr>
      <w:b/>
      <w:color w:val="FF0000"/>
      <w:sz w:val="36"/>
      <w:szCs w:val="36"/>
    </w:rPr>
  </w:style>
  <w:style w:type="paragraph" w:customStyle="1" w:styleId="DisseminationLimitingMarker">
    <w:name w:val="Dissemination Limiting Marker"/>
    <w:basedOn w:val="Header"/>
    <w:next w:val="Header"/>
    <w:uiPriority w:val="27"/>
    <w:rsid w:val="00C90D56"/>
    <w:pPr>
      <w:spacing w:after="0"/>
    </w:pPr>
    <w:rPr>
      <w:b/>
      <w:sz w:val="36"/>
      <w:szCs w:val="36"/>
    </w:rPr>
  </w:style>
  <w:style w:type="paragraph" w:styleId="FootnoteText">
    <w:name w:val="footnote text"/>
    <w:basedOn w:val="Normal"/>
    <w:link w:val="FootnoteTextChar"/>
    <w:uiPriority w:val="99"/>
    <w:unhideWhenUsed/>
    <w:rsid w:val="00C90D56"/>
    <w:pPr>
      <w:spacing w:after="60" w:line="264" w:lineRule="auto"/>
    </w:pPr>
    <w:rPr>
      <w:sz w:val="20"/>
      <w:szCs w:val="20"/>
    </w:rPr>
  </w:style>
  <w:style w:type="character" w:customStyle="1" w:styleId="FootnoteTextChar">
    <w:name w:val="Footnote Text Char"/>
    <w:basedOn w:val="DefaultParagraphFont"/>
    <w:link w:val="FootnoteText"/>
    <w:uiPriority w:val="99"/>
    <w:rsid w:val="00C90D56"/>
    <w:rPr>
      <w:rFonts w:asciiTheme="minorHAnsi" w:eastAsiaTheme="minorHAnsi" w:hAnsiTheme="minorHAnsi" w:cstheme="minorBidi"/>
      <w:lang w:eastAsia="en-US"/>
    </w:rPr>
  </w:style>
  <w:style w:type="character" w:styleId="FootnoteReference">
    <w:name w:val="footnote reference"/>
    <w:basedOn w:val="DefaultParagraphFont"/>
    <w:uiPriority w:val="99"/>
    <w:semiHidden/>
    <w:unhideWhenUsed/>
    <w:rsid w:val="00C90D56"/>
    <w:rPr>
      <w:vertAlign w:val="superscript"/>
    </w:rPr>
  </w:style>
  <w:style w:type="paragraph" w:styleId="EndnoteText">
    <w:name w:val="endnote text"/>
    <w:basedOn w:val="Normal"/>
    <w:link w:val="EndnoteTextChar"/>
    <w:uiPriority w:val="99"/>
    <w:unhideWhenUsed/>
    <w:rsid w:val="00441BFD"/>
    <w:pPr>
      <w:spacing w:after="60" w:line="264" w:lineRule="auto"/>
    </w:pPr>
    <w:rPr>
      <w:sz w:val="20"/>
      <w:szCs w:val="20"/>
    </w:rPr>
  </w:style>
  <w:style w:type="character" w:customStyle="1" w:styleId="EndnoteTextChar">
    <w:name w:val="Endnote Text Char"/>
    <w:basedOn w:val="DefaultParagraphFont"/>
    <w:link w:val="EndnoteText"/>
    <w:uiPriority w:val="99"/>
    <w:rsid w:val="00441BFD"/>
    <w:rPr>
      <w:rFonts w:asciiTheme="minorHAnsi" w:eastAsiaTheme="minorHAnsi" w:hAnsiTheme="minorHAnsi" w:cstheme="minorBidi"/>
      <w:lang w:eastAsia="en-US"/>
    </w:rPr>
  </w:style>
  <w:style w:type="character" w:styleId="EndnoteReference">
    <w:name w:val="endnote reference"/>
    <w:basedOn w:val="DefaultParagraphFont"/>
    <w:uiPriority w:val="99"/>
    <w:semiHidden/>
    <w:unhideWhenUsed/>
    <w:rsid w:val="00C90D56"/>
    <w:rPr>
      <w:vertAlign w:val="superscript"/>
    </w:rPr>
  </w:style>
  <w:style w:type="character" w:styleId="FollowedHyperlink">
    <w:name w:val="FollowedHyperlink"/>
    <w:basedOn w:val="DefaultParagraphFont"/>
    <w:uiPriority w:val="99"/>
    <w:semiHidden/>
    <w:unhideWhenUsed/>
    <w:rsid w:val="00C90D56"/>
    <w:rPr>
      <w:color w:val="800080"/>
      <w:u w:val="single"/>
    </w:rPr>
  </w:style>
  <w:style w:type="paragraph" w:customStyle="1" w:styleId="BoxSource">
    <w:name w:val="Box Source"/>
    <w:basedOn w:val="FigureTableNoteSource"/>
    <w:uiPriority w:val="22"/>
    <w:qFormat/>
    <w:rsid w:val="00C90D56"/>
    <w:pPr>
      <w:pBdr>
        <w:top w:val="single" w:sz="4" w:space="10" w:color="auto"/>
        <w:left w:val="single" w:sz="4" w:space="10" w:color="auto"/>
        <w:bottom w:val="single" w:sz="4" w:space="10" w:color="auto"/>
        <w:right w:val="single" w:sz="4" w:space="10" w:color="auto"/>
      </w:pBdr>
    </w:pPr>
    <w:rPr>
      <w:rFonts w:asciiTheme="minorHAnsi" w:hAnsiTheme="minorHAnsi"/>
    </w:rPr>
  </w:style>
  <w:style w:type="numbering" w:customStyle="1" w:styleId="List1">
    <w:name w:val="List1"/>
    <w:basedOn w:val="NoList"/>
    <w:uiPriority w:val="99"/>
    <w:rsid w:val="00C90D56"/>
    <w:pPr>
      <w:numPr>
        <w:numId w:val="1"/>
      </w:numPr>
    </w:pPr>
  </w:style>
  <w:style w:type="paragraph" w:styleId="Title">
    <w:name w:val="Title"/>
    <w:basedOn w:val="Normal"/>
    <w:next w:val="Normal"/>
    <w:link w:val="TitleChar"/>
    <w:uiPriority w:val="10"/>
    <w:qFormat/>
    <w:rsid w:val="00C90D56"/>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rsid w:val="00C90D56"/>
    <w:rPr>
      <w:rFonts w:asciiTheme="minorHAnsi" w:eastAsiaTheme="majorEastAsia" w:hAnsiTheme="minorHAnsi" w:cstheme="majorBidi"/>
      <w:b/>
      <w:spacing w:val="5"/>
      <w:kern w:val="28"/>
      <w:sz w:val="72"/>
      <w:szCs w:val="52"/>
      <w:lang w:eastAsia="en-US"/>
    </w:rPr>
  </w:style>
  <w:style w:type="paragraph" w:customStyle="1" w:styleId="TOCHeading2">
    <w:name w:val="TOC Heading 2"/>
    <w:next w:val="Normal"/>
    <w:qFormat/>
    <w:rsid w:val="00C90D56"/>
    <w:pPr>
      <w:spacing w:before="240"/>
    </w:pPr>
    <w:rPr>
      <w:rFonts w:ascii="Calibri Light" w:eastAsiaTheme="minorHAnsi" w:hAnsi="Calibri Light" w:cstheme="minorBidi"/>
      <w:b/>
      <w:sz w:val="36"/>
      <w:szCs w:val="22"/>
      <w:lang w:eastAsia="en-US"/>
    </w:rPr>
  </w:style>
  <w:style w:type="numbering" w:customStyle="1" w:styleId="Numberlist">
    <w:name w:val="Number list"/>
    <w:uiPriority w:val="99"/>
    <w:rsid w:val="00C90D56"/>
    <w:pPr>
      <w:numPr>
        <w:numId w:val="2"/>
      </w:numPr>
    </w:pPr>
  </w:style>
  <w:style w:type="numbering" w:customStyle="1" w:styleId="Headinglist">
    <w:name w:val="Heading list"/>
    <w:uiPriority w:val="99"/>
    <w:rsid w:val="00C90D56"/>
    <w:pPr>
      <w:numPr>
        <w:numId w:val="3"/>
      </w:numPr>
    </w:pPr>
  </w:style>
  <w:style w:type="paragraph" w:customStyle="1" w:styleId="Normalsmall">
    <w:name w:val="Normal small"/>
    <w:qFormat/>
    <w:rsid w:val="00C90D56"/>
    <w:pPr>
      <w:spacing w:after="120" w:line="276" w:lineRule="auto"/>
    </w:pPr>
    <w:rPr>
      <w:rFonts w:asciiTheme="minorHAnsi" w:eastAsiaTheme="minorHAnsi" w:hAnsiTheme="minorHAnsi" w:cstheme="minorBidi"/>
      <w:sz w:val="18"/>
      <w:szCs w:val="18"/>
      <w:lang w:eastAsia="en-US"/>
    </w:rPr>
  </w:style>
  <w:style w:type="paragraph" w:styleId="ListBullet3">
    <w:name w:val="List Bullet 3"/>
    <w:basedOn w:val="Normal"/>
    <w:uiPriority w:val="99"/>
    <w:semiHidden/>
    <w:rsid w:val="00C90D56"/>
    <w:pPr>
      <w:numPr>
        <w:ilvl w:val="2"/>
        <w:numId w:val="1"/>
      </w:numPr>
      <w:contextualSpacing/>
    </w:pPr>
  </w:style>
  <w:style w:type="table" w:customStyle="1" w:styleId="ABARESTableleftrightalign">
    <w:name w:val="ABARES Table (left/right align)"/>
    <w:basedOn w:val="TableNormal"/>
    <w:uiPriority w:val="99"/>
    <w:rsid w:val="00C90D56"/>
    <w:pPr>
      <w:spacing w:before="60" w:after="60"/>
      <w:jc w:val="right"/>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table" w:customStyle="1" w:styleId="ABAREStableleftalign">
    <w:name w:val="ABARES table (left align)"/>
    <w:basedOn w:val="TableNormal"/>
    <w:uiPriority w:val="99"/>
    <w:rsid w:val="00C90D56"/>
    <w:pPr>
      <w:spacing w:before="60" w:after="60"/>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paragraph" w:customStyle="1" w:styleId="Tablenumberedlist">
    <w:name w:val="Table numbered list"/>
    <w:uiPriority w:val="99"/>
    <w:qFormat/>
    <w:rsid w:val="00304AB4"/>
    <w:pPr>
      <w:numPr>
        <w:numId w:val="11"/>
      </w:numPr>
      <w:spacing w:before="60" w:after="60"/>
      <w:ind w:left="357" w:hanging="357"/>
      <w:contextualSpacing/>
    </w:pPr>
    <w:rPr>
      <w:rFonts w:asciiTheme="minorHAnsi" w:eastAsia="Calibri" w:hAnsiTheme="minorHAnsi"/>
      <w:color w:val="000000" w:themeColor="text1"/>
      <w:sz w:val="18"/>
      <w:szCs w:val="22"/>
      <w:lang w:eastAsia="en-US"/>
    </w:rPr>
  </w:style>
  <w:style w:type="character" w:styleId="IntenseEmphasis">
    <w:name w:val="Intense Emphasis"/>
    <w:basedOn w:val="DefaultParagraphFont"/>
    <w:uiPriority w:val="21"/>
    <w:semiHidden/>
    <w:qFormat/>
    <w:locked/>
    <w:rsid w:val="00C90D56"/>
    <w:rPr>
      <w:i/>
      <w:iCs/>
      <w:color w:val="4F81BD" w:themeColor="accent1"/>
    </w:rPr>
  </w:style>
  <w:style w:type="paragraph" w:customStyle="1" w:styleId="TableBullet2">
    <w:name w:val="Table Bullet 2"/>
    <w:basedOn w:val="TableBullet"/>
    <w:qFormat/>
    <w:rsid w:val="00C90D56"/>
    <w:pPr>
      <w:numPr>
        <w:numId w:val="10"/>
      </w:numPr>
      <w:tabs>
        <w:tab w:val="num" w:pos="361"/>
      </w:tabs>
      <w:ind w:left="568" w:hanging="284"/>
    </w:pPr>
  </w:style>
  <w:style w:type="numbering" w:customStyle="1" w:styleId="TableBulletlist">
    <w:name w:val="Table Bullet list"/>
    <w:uiPriority w:val="99"/>
    <w:rsid w:val="00C90D56"/>
    <w:pPr>
      <w:numPr>
        <w:numId w:val="4"/>
      </w:numPr>
    </w:pPr>
  </w:style>
  <w:style w:type="character" w:customStyle="1" w:styleId="UnresolvedMention1">
    <w:name w:val="Unresolved Mention1"/>
    <w:basedOn w:val="DefaultParagraphFont"/>
    <w:uiPriority w:val="99"/>
    <w:semiHidden/>
    <w:unhideWhenUsed/>
    <w:rsid w:val="00441BFD"/>
    <w:rPr>
      <w:color w:val="605E5C"/>
      <w:shd w:val="clear" w:color="auto" w:fill="E1DFDD"/>
    </w:rPr>
  </w:style>
  <w:style w:type="character" w:customStyle="1" w:styleId="Heading6Char">
    <w:name w:val="Heading 6 Char"/>
    <w:basedOn w:val="DefaultParagraphFont"/>
    <w:link w:val="Heading6"/>
    <w:uiPriority w:val="9"/>
    <w:semiHidden/>
    <w:rsid w:val="00C90D56"/>
    <w:rPr>
      <w:rFonts w:asciiTheme="minorHAnsi" w:eastAsiaTheme="majorEastAsia" w:hAnsiTheme="minorHAnsi" w:cstheme="majorBidi"/>
      <w:b/>
      <w:i/>
      <w:sz w:val="24"/>
      <w:szCs w:val="22"/>
      <w:lang w:eastAsia="en-US"/>
    </w:rPr>
  </w:style>
  <w:style w:type="paragraph" w:styleId="Revision">
    <w:name w:val="Revision"/>
    <w:hidden/>
    <w:uiPriority w:val="99"/>
    <w:semiHidden/>
    <w:rsid w:val="00864583"/>
    <w:rPr>
      <w:rFonts w:asciiTheme="minorHAnsi" w:eastAsiaTheme="minorHAnsi" w:hAnsiTheme="minorHAnsi" w:cstheme="minorBidi"/>
      <w:sz w:val="22"/>
      <w:szCs w:val="22"/>
      <w:lang w:eastAsia="en-US"/>
    </w:rPr>
  </w:style>
  <w:style w:type="paragraph" w:styleId="z-TopofForm">
    <w:name w:val="HTML Top of Form"/>
    <w:basedOn w:val="Normal"/>
    <w:next w:val="Normal"/>
    <w:link w:val="z-TopofFormChar"/>
    <w:hidden/>
    <w:uiPriority w:val="99"/>
    <w:semiHidden/>
    <w:unhideWhenUsed/>
    <w:rsid w:val="00530B9A"/>
    <w:pPr>
      <w:pBdr>
        <w:bottom w:val="single" w:sz="6" w:space="1" w:color="auto"/>
      </w:pBdr>
      <w:spacing w:after="0" w:line="240" w:lineRule="auto"/>
      <w:jc w:val="center"/>
    </w:pPr>
    <w:rPr>
      <w:rFonts w:ascii="Arial" w:eastAsia="Times New Roman" w:hAnsi="Arial" w:cs="Arial"/>
      <w:vanish/>
      <w:sz w:val="16"/>
      <w:szCs w:val="16"/>
      <w:lang w:eastAsia="en-AU"/>
    </w:rPr>
  </w:style>
  <w:style w:type="character" w:customStyle="1" w:styleId="z-TopofFormChar">
    <w:name w:val="z-Top of Form Char"/>
    <w:basedOn w:val="DefaultParagraphFont"/>
    <w:link w:val="z-TopofForm"/>
    <w:uiPriority w:val="99"/>
    <w:semiHidden/>
    <w:rsid w:val="00530B9A"/>
    <w:rPr>
      <w:rFonts w:ascii="Arial" w:eastAsia="Times New Roman" w:hAnsi="Arial" w:cs="Arial"/>
      <w:vanish/>
      <w:sz w:val="16"/>
      <w:szCs w:val="16"/>
    </w:rPr>
  </w:style>
  <w:style w:type="table" w:customStyle="1" w:styleId="LightShading-Accent61">
    <w:name w:val="Light Shading - Accent 61"/>
    <w:basedOn w:val="TableGrid1"/>
    <w:next w:val="LightShading-Accent6"/>
    <w:uiPriority w:val="60"/>
    <w:rsid w:val="007A73D5"/>
    <w:rPr>
      <w:color w:val="E36C0A"/>
      <w:lang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numbering" w:customStyle="1" w:styleId="List11">
    <w:name w:val="List11"/>
    <w:basedOn w:val="NoList"/>
    <w:uiPriority w:val="99"/>
    <w:rsid w:val="007A73D5"/>
  </w:style>
  <w:style w:type="numbering" w:customStyle="1" w:styleId="Numberlist1">
    <w:name w:val="Number list1"/>
    <w:uiPriority w:val="99"/>
    <w:rsid w:val="007A73D5"/>
  </w:style>
  <w:style w:type="numbering" w:customStyle="1" w:styleId="Headinglist1">
    <w:name w:val="Heading list1"/>
    <w:uiPriority w:val="99"/>
    <w:rsid w:val="007A73D5"/>
  </w:style>
  <w:style w:type="numbering" w:customStyle="1" w:styleId="TableBulletlist1">
    <w:name w:val="Table Bullet list1"/>
    <w:uiPriority w:val="99"/>
    <w:rsid w:val="007A73D5"/>
  </w:style>
  <w:style w:type="character" w:customStyle="1" w:styleId="UnresolvedMention2">
    <w:name w:val="Unresolved Mention2"/>
    <w:basedOn w:val="DefaultParagraphFont"/>
    <w:uiPriority w:val="99"/>
    <w:rsid w:val="006343A2"/>
    <w:rPr>
      <w:color w:val="605E5C"/>
      <w:shd w:val="clear" w:color="auto" w:fill="E1DFDD"/>
    </w:rPr>
  </w:style>
  <w:style w:type="character" w:customStyle="1" w:styleId="Heading7Char">
    <w:name w:val="Heading 7 Char"/>
    <w:basedOn w:val="DefaultParagraphFont"/>
    <w:link w:val="Heading7"/>
    <w:uiPriority w:val="9"/>
    <w:semiHidden/>
    <w:rsid w:val="00C90D56"/>
    <w:rPr>
      <w:rFonts w:ascii="Calibri" w:eastAsiaTheme="majorEastAsia" w:hAnsi="Calibri" w:cstheme="majorBidi"/>
      <w:b/>
      <w:iCs/>
      <w:sz w:val="22"/>
      <w:szCs w:val="22"/>
      <w:lang w:eastAsia="en-US"/>
    </w:rPr>
  </w:style>
  <w:style w:type="character" w:customStyle="1" w:styleId="Heading8Char">
    <w:name w:val="Heading 8 Char"/>
    <w:basedOn w:val="DefaultParagraphFont"/>
    <w:link w:val="Heading8"/>
    <w:uiPriority w:val="9"/>
    <w:semiHidden/>
    <w:rsid w:val="00C90D56"/>
    <w:rPr>
      <w:rFonts w:ascii="Calibri" w:eastAsiaTheme="majorEastAsia" w:hAnsi="Calibri" w:cstheme="majorBidi"/>
      <w:b/>
      <w:i/>
      <w:color w:val="272727" w:themeColor="text1" w:themeTint="D8"/>
      <w:sz w:val="22"/>
      <w:szCs w:val="21"/>
      <w:lang w:eastAsia="en-US"/>
    </w:rPr>
  </w:style>
  <w:style w:type="paragraph" w:customStyle="1" w:styleId="TableBullet">
    <w:name w:val="Table Bullet"/>
    <w:basedOn w:val="TableText"/>
    <w:uiPriority w:val="15"/>
    <w:qFormat/>
    <w:rsid w:val="00C90D56"/>
    <w:pPr>
      <w:numPr>
        <w:numId w:val="5"/>
      </w:numPr>
    </w:pPr>
  </w:style>
  <w:style w:type="paragraph" w:customStyle="1" w:styleId="TableListNumber">
    <w:name w:val="Table List Number"/>
    <w:uiPriority w:val="99"/>
    <w:qFormat/>
    <w:rsid w:val="00C90D56"/>
    <w:pPr>
      <w:numPr>
        <w:numId w:val="71"/>
      </w:numPr>
      <w:spacing w:before="60" w:after="60"/>
      <w:contextualSpacing/>
    </w:pPr>
    <w:rPr>
      <w:rFonts w:asciiTheme="minorHAnsi" w:eastAsia="Calibri" w:hAnsiTheme="minorHAnsi"/>
      <w:color w:val="000000" w:themeColor="text1"/>
      <w:sz w:val="18"/>
      <w:szCs w:val="22"/>
      <w:lang w:eastAsia="en-US"/>
    </w:rPr>
  </w:style>
  <w:style w:type="character" w:styleId="UnresolvedMention">
    <w:name w:val="Unresolved Mention"/>
    <w:basedOn w:val="DefaultParagraphFont"/>
    <w:uiPriority w:val="99"/>
    <w:semiHidden/>
    <w:unhideWhenUsed/>
    <w:rsid w:val="00C90D56"/>
    <w:rPr>
      <w:color w:val="605E5C"/>
      <w:shd w:val="clear" w:color="auto" w:fill="E1DFDD"/>
    </w:rPr>
  </w:style>
  <w:style w:type="numbering" w:customStyle="1" w:styleId="List12">
    <w:name w:val="List12"/>
    <w:basedOn w:val="NoList"/>
    <w:uiPriority w:val="99"/>
    <w:rsid w:val="00EB34AF"/>
  </w:style>
  <w:style w:type="paragraph" w:styleId="ListParagraph">
    <w:name w:val="List Paragraph"/>
    <w:basedOn w:val="Normal"/>
    <w:uiPriority w:val="34"/>
    <w:semiHidden/>
    <w:qFormat/>
    <w:rsid w:val="00C90D56"/>
    <w:pPr>
      <w:spacing w:after="0" w:line="240" w:lineRule="auto"/>
      <w:ind w:left="720"/>
    </w:pPr>
    <w:rPr>
      <w:rFonts w:ascii="Calibri" w:hAnsi="Calibri" w:cs="Calibri"/>
    </w:rPr>
  </w:style>
  <w:style w:type="paragraph" w:customStyle="1" w:styleId="TableListNumber2">
    <w:name w:val="Table List Number 2"/>
    <w:basedOn w:val="TableText"/>
    <w:qFormat/>
    <w:rsid w:val="00C90D56"/>
    <w:pPr>
      <w:numPr>
        <w:ilvl w:val="1"/>
        <w:numId w:val="71"/>
      </w:numPr>
    </w:pPr>
  </w:style>
  <w:style w:type="paragraph" w:customStyle="1" w:styleId="TableListNumber3">
    <w:name w:val="Table List Number 3"/>
    <w:basedOn w:val="TableText"/>
    <w:qFormat/>
    <w:rsid w:val="00C90D56"/>
    <w:pPr>
      <w:numPr>
        <w:ilvl w:val="2"/>
        <w:numId w:val="71"/>
      </w:numPr>
    </w:pPr>
  </w:style>
  <w:style w:type="numbering" w:customStyle="1" w:styleId="Tablenumberedlists">
    <w:name w:val="Table numbered lists"/>
    <w:uiPriority w:val="99"/>
    <w:rsid w:val="00C90D56"/>
    <w:pPr>
      <w:numPr>
        <w:numId w:val="71"/>
      </w:numPr>
    </w:pPr>
  </w:style>
  <w:style w:type="paragraph" w:customStyle="1" w:styleId="BoxTextNumber">
    <w:name w:val="Box Text Number"/>
    <w:basedOn w:val="BoxText"/>
    <w:qFormat/>
    <w:rsid w:val="00C90D56"/>
    <w:pPr>
      <w:numPr>
        <w:numId w:val="73"/>
      </w:numPr>
    </w:pPr>
  </w:style>
  <w:style w:type="table" w:styleId="TableGrid">
    <w:name w:val="Table Grid"/>
    <w:basedOn w:val="TableNormal"/>
    <w:uiPriority w:val="59"/>
    <w:rsid w:val="00C90D56"/>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4416472">
      <w:bodyDiv w:val="1"/>
      <w:marLeft w:val="0"/>
      <w:marRight w:val="0"/>
      <w:marTop w:val="0"/>
      <w:marBottom w:val="0"/>
      <w:divBdr>
        <w:top w:val="none" w:sz="0" w:space="0" w:color="auto"/>
        <w:left w:val="none" w:sz="0" w:space="0" w:color="auto"/>
        <w:bottom w:val="none" w:sz="0" w:space="0" w:color="auto"/>
        <w:right w:val="none" w:sz="0" w:space="0" w:color="auto"/>
      </w:divBdr>
      <w:divsChild>
        <w:div w:id="1420173904">
          <w:marLeft w:val="0"/>
          <w:marRight w:val="0"/>
          <w:marTop w:val="0"/>
          <w:marBottom w:val="0"/>
          <w:divBdr>
            <w:top w:val="none" w:sz="0" w:space="0" w:color="auto"/>
            <w:left w:val="none" w:sz="0" w:space="0" w:color="auto"/>
            <w:bottom w:val="none" w:sz="0" w:space="0" w:color="auto"/>
            <w:right w:val="none" w:sz="0" w:space="0" w:color="auto"/>
          </w:divBdr>
          <w:divsChild>
            <w:div w:id="1252936695">
              <w:marLeft w:val="0"/>
              <w:marRight w:val="0"/>
              <w:marTop w:val="0"/>
              <w:marBottom w:val="0"/>
              <w:divBdr>
                <w:top w:val="none" w:sz="0" w:space="0" w:color="auto"/>
                <w:left w:val="none" w:sz="0" w:space="0" w:color="auto"/>
                <w:bottom w:val="none" w:sz="0" w:space="0" w:color="auto"/>
                <w:right w:val="none" w:sz="0" w:space="0" w:color="auto"/>
              </w:divBdr>
              <w:divsChild>
                <w:div w:id="1278952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5352188">
      <w:bodyDiv w:val="1"/>
      <w:marLeft w:val="0"/>
      <w:marRight w:val="0"/>
      <w:marTop w:val="0"/>
      <w:marBottom w:val="0"/>
      <w:divBdr>
        <w:top w:val="none" w:sz="0" w:space="0" w:color="auto"/>
        <w:left w:val="none" w:sz="0" w:space="0" w:color="auto"/>
        <w:bottom w:val="none" w:sz="0" w:space="0" w:color="auto"/>
        <w:right w:val="none" w:sz="0" w:space="0" w:color="auto"/>
      </w:divBdr>
    </w:div>
    <w:div w:id="421609017">
      <w:bodyDiv w:val="1"/>
      <w:marLeft w:val="0"/>
      <w:marRight w:val="0"/>
      <w:marTop w:val="0"/>
      <w:marBottom w:val="0"/>
      <w:divBdr>
        <w:top w:val="none" w:sz="0" w:space="0" w:color="auto"/>
        <w:left w:val="none" w:sz="0" w:space="0" w:color="auto"/>
        <w:bottom w:val="none" w:sz="0" w:space="0" w:color="auto"/>
        <w:right w:val="none" w:sz="0" w:space="0" w:color="auto"/>
      </w:divBdr>
    </w:div>
    <w:div w:id="618225758">
      <w:bodyDiv w:val="1"/>
      <w:marLeft w:val="0"/>
      <w:marRight w:val="0"/>
      <w:marTop w:val="0"/>
      <w:marBottom w:val="0"/>
      <w:divBdr>
        <w:top w:val="none" w:sz="0" w:space="0" w:color="auto"/>
        <w:left w:val="none" w:sz="0" w:space="0" w:color="auto"/>
        <w:bottom w:val="none" w:sz="0" w:space="0" w:color="auto"/>
        <w:right w:val="none" w:sz="0" w:space="0" w:color="auto"/>
      </w:divBdr>
    </w:div>
    <w:div w:id="655689918">
      <w:bodyDiv w:val="1"/>
      <w:marLeft w:val="0"/>
      <w:marRight w:val="0"/>
      <w:marTop w:val="0"/>
      <w:marBottom w:val="0"/>
      <w:divBdr>
        <w:top w:val="none" w:sz="0" w:space="0" w:color="auto"/>
        <w:left w:val="none" w:sz="0" w:space="0" w:color="auto"/>
        <w:bottom w:val="none" w:sz="0" w:space="0" w:color="auto"/>
        <w:right w:val="none" w:sz="0" w:space="0" w:color="auto"/>
      </w:divBdr>
    </w:div>
    <w:div w:id="920792820">
      <w:bodyDiv w:val="1"/>
      <w:marLeft w:val="0"/>
      <w:marRight w:val="0"/>
      <w:marTop w:val="0"/>
      <w:marBottom w:val="0"/>
      <w:divBdr>
        <w:top w:val="none" w:sz="0" w:space="0" w:color="auto"/>
        <w:left w:val="none" w:sz="0" w:space="0" w:color="auto"/>
        <w:bottom w:val="none" w:sz="0" w:space="0" w:color="auto"/>
        <w:right w:val="none" w:sz="0" w:space="0" w:color="auto"/>
      </w:divBdr>
    </w:div>
    <w:div w:id="1216503760">
      <w:bodyDiv w:val="1"/>
      <w:marLeft w:val="0"/>
      <w:marRight w:val="0"/>
      <w:marTop w:val="0"/>
      <w:marBottom w:val="0"/>
      <w:divBdr>
        <w:top w:val="none" w:sz="0" w:space="0" w:color="auto"/>
        <w:left w:val="none" w:sz="0" w:space="0" w:color="auto"/>
        <w:bottom w:val="none" w:sz="0" w:space="0" w:color="auto"/>
        <w:right w:val="none" w:sz="0" w:space="0" w:color="auto"/>
      </w:divBdr>
    </w:div>
    <w:div w:id="1805732765">
      <w:bodyDiv w:val="1"/>
      <w:marLeft w:val="0"/>
      <w:marRight w:val="0"/>
      <w:marTop w:val="0"/>
      <w:marBottom w:val="0"/>
      <w:divBdr>
        <w:top w:val="none" w:sz="0" w:space="0" w:color="auto"/>
        <w:left w:val="none" w:sz="0" w:space="0" w:color="auto"/>
        <w:bottom w:val="none" w:sz="0" w:space="0" w:color="auto"/>
        <w:right w:val="none" w:sz="0" w:space="0" w:color="auto"/>
      </w:divBdr>
    </w:div>
    <w:div w:id="191805535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4.png"/><Relationship Id="rId21" Type="http://schemas.openxmlformats.org/officeDocument/2006/relationships/header" Target="header2.xml"/><Relationship Id="rId42" Type="http://schemas.openxmlformats.org/officeDocument/2006/relationships/hyperlink" Target="https://www.coles.com.au/about/our-partners/farming/seafood" TargetMode="External"/><Relationship Id="rId47" Type="http://schemas.openxmlformats.org/officeDocument/2006/relationships/hyperlink" Target="https://www.dcceew.gov.au/environment/wildlife-trade/cites" TargetMode="External"/><Relationship Id="rId63" Type="http://schemas.openxmlformats.org/officeDocument/2006/relationships/hyperlink" Target="https://openknowledge.fao.org/items/1a2df734-397f-4b4e-9ed8-6e9a1a95d3ca" TargetMode="External"/><Relationship Id="rId68" Type="http://schemas.openxmlformats.org/officeDocument/2006/relationships/hyperlink" Target="https://www.sciencedirect.com/science/article/pii/S0964569120304014" TargetMode="External"/><Relationship Id="rId84" Type="http://schemas.openxmlformats.org/officeDocument/2006/relationships/hyperlink" Target="https://www.federalregister.gov/documents/2022/12/28/2022-27741/magnuson-stevens-fishery-conservation-and-management-act-seafood-import-monitoring-program" TargetMode="External"/><Relationship Id="rId89" Type="http://schemas.openxmlformats.org/officeDocument/2006/relationships/hyperlink" Target="https://www.sciencedirect.com/science/article/pii/S0308597X1830945X" TargetMode="External"/><Relationship Id="rId16" Type="http://schemas.openxmlformats.org/officeDocument/2006/relationships/image" Target="media/image2.jpeg"/><Relationship Id="rId107" Type="http://schemas.openxmlformats.org/officeDocument/2006/relationships/fontTable" Target="fontTable.xml"/><Relationship Id="rId11" Type="http://schemas.openxmlformats.org/officeDocument/2006/relationships/image" Target="media/image1.jpeg"/><Relationship Id="rId32" Type="http://schemas.openxmlformats.org/officeDocument/2006/relationships/hyperlink" Target="https://www.afma.gov.au/fisheries-management/compliance/australias-national-compliance-strategy" TargetMode="External"/><Relationship Id="rId37" Type="http://schemas.openxmlformats.org/officeDocument/2006/relationships/hyperlink" Target="https://www.sciencedirect.com/science/article/pii/S0921800921001932" TargetMode="External"/><Relationship Id="rId53" Type="http://schemas.openxmlformats.org/officeDocument/2006/relationships/hyperlink" Target="https://europe.oceana.org/reports/achieving-transparency-and-combating-iuu-fishing-rfmos/" TargetMode="External"/><Relationship Id="rId58" Type="http://schemas.openxmlformats.org/officeDocument/2006/relationships/hyperlink" Target="https://www.fao.org/iuu-fishing/international-framework/fao-compliance-agreement/en/" TargetMode="External"/><Relationship Id="rId74" Type="http://schemas.openxmlformats.org/officeDocument/2006/relationships/hyperlink" Target="https://www.japaneselawtranslation.go.jp/en/laws/view/4149/en" TargetMode="External"/><Relationship Id="rId79" Type="http://schemas.openxmlformats.org/officeDocument/2006/relationships/hyperlink" Target="https://cdn.minderoo.org/content/uploads/2021/09/29112031/20210917-mending-the-net.pdf" TargetMode="External"/><Relationship Id="rId102" Type="http://schemas.openxmlformats.org/officeDocument/2006/relationships/header" Target="header5.xml"/><Relationship Id="rId5" Type="http://schemas.openxmlformats.org/officeDocument/2006/relationships/numbering" Target="numbering.xml"/><Relationship Id="rId90" Type="http://schemas.openxmlformats.org/officeDocument/2006/relationships/hyperlink" Target="https://www.researchgate.net/publication/340866827_Collateral_damage_Small-scale_fisheries_in_the_global_fight_against_IUU_fishing" TargetMode="External"/><Relationship Id="rId95" Type="http://schemas.openxmlformats.org/officeDocument/2006/relationships/hyperlink" Target="https://home.treasury.gov/news/press-releases/jy1154" TargetMode="External"/><Relationship Id="rId22" Type="http://schemas.openxmlformats.org/officeDocument/2006/relationships/footer" Target="footer1.xml"/><Relationship Id="rId27" Type="http://schemas.openxmlformats.org/officeDocument/2006/relationships/image" Target="media/image5.tiff"/><Relationship Id="rId43" Type="http://schemas.openxmlformats.org/officeDocument/2006/relationships/hyperlink" Target="https://www.agriculture.gov.au/agriculture-land/fisheries/iuu/plans-of-action/plans" TargetMode="External"/><Relationship Id="rId48" Type="http://schemas.openxmlformats.org/officeDocument/2006/relationships/hyperlink" Target="https://oceans-and-fisheries.ec.europa.eu/fisheries/rules/illegal-fishing_en" TargetMode="External"/><Relationship Id="rId64" Type="http://schemas.openxmlformats.org/officeDocument/2006/relationships/hyperlink" Target="https://www.fao.org/iuu-fishing/en/" TargetMode="External"/><Relationship Id="rId69" Type="http://schemas.openxmlformats.org/officeDocument/2006/relationships/hyperlink" Target="https://thegdst.org/about/" TargetMode="External"/><Relationship Id="rId80" Type="http://schemas.openxmlformats.org/officeDocument/2006/relationships/hyperlink" Target="https://www.fisheries.noaa.gov/feature-story/noaa-fisheries-releases-report-initial-implementation-us-seafood-traceability-program" TargetMode="External"/><Relationship Id="rId85" Type="http://schemas.openxmlformats.org/officeDocument/2006/relationships/hyperlink" Target="https://www.noaa.gov/news-release/noaa-fisheries-withdraws-proposal-to-expand-seafood-import-monitoring-program" TargetMode="External"/><Relationship Id="rId17" Type="http://schemas.openxmlformats.org/officeDocument/2006/relationships/hyperlink" Target="https://creativecommons.org/licenses/by/4.0/legalcode" TargetMode="External"/><Relationship Id="rId25" Type="http://schemas.openxmlformats.org/officeDocument/2006/relationships/footer" Target="footer3.xml"/><Relationship Id="rId33" Type="http://schemas.openxmlformats.org/officeDocument/2006/relationships/image" Target="media/image9.png"/><Relationship Id="rId38" Type="http://schemas.openxmlformats.org/officeDocument/2006/relationships/hyperlink" Target="https://www.nature.com/articles/s41559-018-0499-1" TargetMode="External"/><Relationship Id="rId46" Type="http://schemas.openxmlformats.org/officeDocument/2006/relationships/hyperlink" Target="https://www.agriculture.gov.au/agriculture-land/fisheries/iuu/illegal-fishing" TargetMode="External"/><Relationship Id="rId59" Type="http://schemas.openxmlformats.org/officeDocument/2006/relationships/hyperlink" Target="https://openknowledge.fao.org/items/dda4ea4e-5603-4984-b22b-ae6cacbf2d1c" TargetMode="External"/><Relationship Id="rId67" Type="http://schemas.openxmlformats.org/officeDocument/2006/relationships/hyperlink" Target="https://www.frdc.com.au/australian-seafood-trade-and-market-access" TargetMode="External"/><Relationship Id="rId103" Type="http://schemas.openxmlformats.org/officeDocument/2006/relationships/footer" Target="footer4.xml"/><Relationship Id="rId108" Type="http://schemas.openxmlformats.org/officeDocument/2006/relationships/theme" Target="theme/theme1.xml"/><Relationship Id="rId20" Type="http://schemas.openxmlformats.org/officeDocument/2006/relationships/header" Target="header1.xml"/><Relationship Id="rId41" Type="http://schemas.openxmlformats.org/officeDocument/2006/relationships/hyperlink" Target="https://www.fisheries.noaa.gov/international/international-affairs/report-iuu-fishing-bycatch-and-shark-catch" TargetMode="External"/><Relationship Id="rId54" Type="http://schemas.openxmlformats.org/officeDocument/2006/relationships/hyperlink" Target="https://europe.oceana.org/reports/comparative-study-key-data-elements-import-control-schemes-aimed-tackling/" TargetMode="External"/><Relationship Id="rId62" Type="http://schemas.openxmlformats.org/officeDocument/2006/relationships/hyperlink" Target="https://openknowledge.fao.org/items/11a4abd8-4e09-4bef-9c12-900fb4605a02" TargetMode="External"/><Relationship Id="rId70" Type="http://schemas.openxmlformats.org/officeDocument/2006/relationships/hyperlink" Target="https://www.gs1au.org/resources/news-and-media" TargetMode="External"/><Relationship Id="rId75" Type="http://schemas.openxmlformats.org/officeDocument/2006/relationships/hyperlink" Target="https://www.frontiersin.org/articles/10.3389/fevo.2021.637228/full" TargetMode="External"/><Relationship Id="rId83" Type="http://schemas.openxmlformats.org/officeDocument/2006/relationships/hyperlink" Target="https://www.regulations.gov/document/NOAA-NMFS-2022-0119-2127" TargetMode="External"/><Relationship Id="rId88" Type="http://schemas.openxmlformats.org/officeDocument/2006/relationships/hyperlink" Target="https://www.sciencedirect.com/science/article/pii/S0308597X14000918" TargetMode="External"/><Relationship Id="rId91" Type="http://schemas.openxmlformats.org/officeDocument/2006/relationships/hyperlink" Target="https://www.statista.com/statistics/1302512/import-volume-of-fish-and-seafood-worldwide-by-country/" TargetMode="External"/><Relationship Id="rId96" Type="http://schemas.openxmlformats.org/officeDocument/2006/relationships/hyperlink" Target="https://www.usitc.gov/press_room/news_release/2021/er0318ll1740.htm"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footer" Target="footer2.xml"/><Relationship Id="rId28" Type="http://schemas.openxmlformats.org/officeDocument/2006/relationships/image" Target="media/image6.jpeg"/><Relationship Id="rId36" Type="http://schemas.openxmlformats.org/officeDocument/2006/relationships/hyperlink" Target="https://onlinelibrary.wiley.com/doi/full/10.1111/1477-9552.12106" TargetMode="External"/><Relationship Id="rId49" Type="http://schemas.openxmlformats.org/officeDocument/2006/relationships/hyperlink" Target="https://oceans-and-fisheries.ec.europa.eu/fisheries/international-agreements/regional-fisheries-management-organisations-rfmos_en" TargetMode="External"/><Relationship Id="rId57" Type="http://schemas.openxmlformats.org/officeDocument/2006/relationships/hyperlink" Target="https://www.faircatchalliance.org.au/" TargetMode="External"/><Relationship Id="rId106" Type="http://schemas.openxmlformats.org/officeDocument/2006/relationships/footer" Target="footer6.xml"/><Relationship Id="rId10" Type="http://schemas.openxmlformats.org/officeDocument/2006/relationships/endnotes" Target="endnotes.xml"/><Relationship Id="rId31" Type="http://schemas.openxmlformats.org/officeDocument/2006/relationships/hyperlink" Target="https://www.agriculture.gov.au/agriculture-land/fisheries/iuu/plans" TargetMode="External"/><Relationship Id="rId44" Type="http://schemas.openxmlformats.org/officeDocument/2006/relationships/hyperlink" Target="https://www.agriculture.gov.au/agriculture-land/fisheries/aus-seafood-trade/ast" TargetMode="External"/><Relationship Id="rId52" Type="http://schemas.openxmlformats.org/officeDocument/2006/relationships/hyperlink" Target="https://www.europarl.europa.eu/thinktank/en/document/EPRS_BRI(2017)614598" TargetMode="External"/><Relationship Id="rId60" Type="http://schemas.openxmlformats.org/officeDocument/2006/relationships/hyperlink" Target="https://www.fao.org/fishery/en/knowledgebase/10" TargetMode="External"/><Relationship Id="rId65" Type="http://schemas.openxmlformats.org/officeDocument/2006/relationships/hyperlink" Target="https://www.fao.org/fishery/en/topic/16810" TargetMode="External"/><Relationship Id="rId73" Type="http://schemas.openxmlformats.org/officeDocument/2006/relationships/hyperlink" Target="https://www.fao.org/fishery/en/publications/6613" TargetMode="External"/><Relationship Id="rId78" Type="http://schemas.openxmlformats.org/officeDocument/2006/relationships/hyperlink" Target="https://dalspace.library.dal.ca/items/a4f45f63-e03d-4e85-8b79-828a50c64184" TargetMode="External"/><Relationship Id="rId81" Type="http://schemas.openxmlformats.org/officeDocument/2006/relationships/hyperlink" Target="https://www.fisheries.noaa.gov/feature-story/tackling-challenges-global-seafood-traceability-programs" TargetMode="External"/><Relationship Id="rId86" Type="http://schemas.openxmlformats.org/officeDocument/2006/relationships/hyperlink" Target="https://oceandisclosureproject.org/how-odp-works" TargetMode="External"/><Relationship Id="rId94" Type="http://schemas.openxmlformats.org/officeDocument/2006/relationships/hyperlink" Target="https://daff.ent.sirsidynix.net.au/client/en_AU/ABARES/search/detailnonmodal/ent:$002f$002fSD_ASSET$002f0$002fSD_ASSET:1034361/one" TargetMode="External"/><Relationship Id="rId99" Type="http://schemas.openxmlformats.org/officeDocument/2006/relationships/hyperlink" Target="https://www.worldwildlife.org/threats/illegal-fishing" TargetMode="External"/><Relationship Id="rId101"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8" Type="http://schemas.openxmlformats.org/officeDocument/2006/relationships/hyperlink" Target="https://www.agriculture.gov.au/agriculture-land/fisheries/iuu/illegal-fishing" TargetMode="External"/><Relationship Id="rId39" Type="http://schemas.openxmlformats.org/officeDocument/2006/relationships/hyperlink" Target="https://www.ccamlr.org/en/compliance/catch-documentation-scheme" TargetMode="External"/><Relationship Id="rId34" Type="http://schemas.openxmlformats.org/officeDocument/2006/relationships/hyperlink" Target="https://www.iso.org/iso-3166-country-codes.html" TargetMode="External"/><Relationship Id="rId50" Type="http://schemas.openxmlformats.org/officeDocument/2006/relationships/hyperlink" Target="https://www.industry.gov.au/news/country-origin-labelling-seafood-coming-hospitality" TargetMode="External"/><Relationship Id="rId55" Type="http://schemas.openxmlformats.org/officeDocument/2006/relationships/hyperlink" Target="https://eur-lex.europa.eu/legal-content/EN/TXT/?uri=CELEX%3A32009R1010" TargetMode="External"/><Relationship Id="rId76" Type="http://schemas.openxmlformats.org/officeDocument/2006/relationships/hyperlink" Target="https://www.sciencedirect.com/science/article/pii/S0308597X19309455" TargetMode="External"/><Relationship Id="rId97" Type="http://schemas.openxmlformats.org/officeDocument/2006/relationships/hyperlink" Target="https://oceanpanel.org/publication/illegal-unreported-and-unregulated-fishing-and-associated-drivers/" TargetMode="External"/><Relationship Id="rId104" Type="http://schemas.openxmlformats.org/officeDocument/2006/relationships/footer" Target="footer5.xml"/><Relationship Id="rId7" Type="http://schemas.openxmlformats.org/officeDocument/2006/relationships/settings" Target="settings.xml"/><Relationship Id="rId71" Type="http://schemas.openxmlformats.org/officeDocument/2006/relationships/hyperlink" Target="https://www.researchgate.net/publication/309013233_Trade_Measures_to_Combat_IUU_Fishing_Comparative_Analysis_of_Unilateral_and_Multilateral_Approaches" TargetMode="External"/><Relationship Id="rId92" Type="http://schemas.openxmlformats.org/officeDocument/2006/relationships/hyperlink" Target="https://www.science.org/doi/10.1126/sciadv.aaz3801" TargetMode="External"/><Relationship Id="rId2" Type="http://schemas.openxmlformats.org/officeDocument/2006/relationships/customXml" Target="../customXml/item2.xml"/><Relationship Id="rId29" Type="http://schemas.openxmlformats.org/officeDocument/2006/relationships/image" Target="media/image7.png"/><Relationship Id="rId24" Type="http://schemas.openxmlformats.org/officeDocument/2006/relationships/header" Target="header3.xml"/><Relationship Id="rId40" Type="http://schemas.openxmlformats.org/officeDocument/2006/relationships/hyperlink" Target="https://www.fao.org/4/y6396e/y6396e01.htm" TargetMode="External"/><Relationship Id="rId45" Type="http://schemas.openxmlformats.org/officeDocument/2006/relationships/hyperlink" Target="https://www.agriculture.gov.au/agriculture-land/forestry/policies/illegal-logging" TargetMode="External"/><Relationship Id="rId66" Type="http://schemas.openxmlformats.org/officeDocument/2006/relationships/hyperlink" Target="https://fishwise.org/resource/fishwises-2022-2023-finding-common-ground-private-sector-feedback-for-improved-simp-implementation/?keyword=Private+Sector+Feedback" TargetMode="External"/><Relationship Id="rId87" Type="http://schemas.openxmlformats.org/officeDocument/2006/relationships/hyperlink" Target="https://www.oecd.org/agriculture/topics/fisheries-and-aquaculture/documents/report_cn_fish_aus.pdf" TargetMode="External"/><Relationship Id="rId61" Type="http://schemas.openxmlformats.org/officeDocument/2006/relationships/hyperlink" Target="https://openknowledge.fao.org/items/5e5dfdad-5496-4d64-83f8-0e0ab71cc57f" TargetMode="External"/><Relationship Id="rId82" Type="http://schemas.openxmlformats.org/officeDocument/2006/relationships/hyperlink" Target="https://www.noaa.gov/news-release/noaa-seeks-to-expand-seafood-import-monitoring-program" TargetMode="External"/><Relationship Id="rId19" Type="http://schemas.openxmlformats.org/officeDocument/2006/relationships/hyperlink" Target="file:///C:\Users\MG0020\AppData\Local\Microsoft\Windows\INetCache\Content.Outlook\9IH17AVI\agriculture.gov.au" TargetMode="External"/><Relationship Id="rId30" Type="http://schemas.openxmlformats.org/officeDocument/2006/relationships/image" Target="media/image8.png"/><Relationship Id="rId35" Type="http://schemas.openxmlformats.org/officeDocument/2006/relationships/hyperlink" Target="https://journals.plos.org/plosone/article?id=10.1371/journal.pone.0004570" TargetMode="External"/><Relationship Id="rId56" Type="http://schemas.openxmlformats.org/officeDocument/2006/relationships/hyperlink" Target="https://www.eca.europa.eu/en/publications?did=61941" TargetMode="External"/><Relationship Id="rId77" Type="http://schemas.openxmlformats.org/officeDocument/2006/relationships/hyperlink" Target="https://globalinitiative.net/analysis/iuu-fishing-index-2021/" TargetMode="External"/><Relationship Id="rId100" Type="http://schemas.openxmlformats.org/officeDocument/2006/relationships/hyperlink" Target="https://wwf.org.au/partnerships/who-we-partner-with/woolworths/" TargetMode="External"/><Relationship Id="rId105" Type="http://schemas.openxmlformats.org/officeDocument/2006/relationships/header" Target="header6.xml"/><Relationship Id="rId8" Type="http://schemas.openxmlformats.org/officeDocument/2006/relationships/webSettings" Target="webSettings.xml"/><Relationship Id="rId51" Type="http://schemas.openxmlformats.org/officeDocument/2006/relationships/hyperlink" Target="https://ejfoundation.org/reports/the-broken-barrier-how-illegal-fishing-and-human-rights-abuses-in-koreas-fisheries-imports-go-undetected" TargetMode="External"/><Relationship Id="rId72" Type="http://schemas.openxmlformats.org/officeDocument/2006/relationships/hyperlink" Target="https://openknowledge.fao.org/server/api/core/bitstreams/4673965e-a0bd-4b85-b67e-43f1d0737508/content" TargetMode="External"/><Relationship Id="rId93" Type="http://schemas.openxmlformats.org/officeDocument/2006/relationships/hyperlink" Target="https://www.pew.org/en/research-and-analysis/reports/2008/11/04/costs-of-illegal-unreported-and-unregulated-iuu-fishing-in-eu-fisheries" TargetMode="External"/><Relationship Id="rId98" Type="http://schemas.openxmlformats.org/officeDocument/2006/relationships/hyperlink" Target="https://www.wto.org/english/tratop_e/rulesneg_e/fish_e/fish_e.htm" TargetMode="External"/><Relationship Id="rId3" Type="http://schemas.openxmlformats.org/officeDocument/2006/relationships/customXml" Target="../customXml/item3.xml"/></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header6.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L:\Templates\Print%20and%20web%20content\Report_template_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PDMS Document" ma:contentTypeID="0x010100266966F133664895A6EE3632470D45F5005BB7A16703C85440BDE03A15B0E629C6" ma:contentTypeVersion="" ma:contentTypeDescription="PDMS Document Site Content Type" ma:contentTypeScope="" ma:versionID="24cc69e16cd3da9f26f218f54a2d3eda">
  <xsd:schema xmlns:xsd="http://www.w3.org/2001/XMLSchema" xmlns:xs="http://www.w3.org/2001/XMLSchema" xmlns:p="http://schemas.microsoft.com/office/2006/metadata/properties" xmlns:ns2="A77FF3F8-40DB-465C-8174-2EAC72C4C586" targetNamespace="http://schemas.microsoft.com/office/2006/metadata/properties" ma:root="true" ma:fieldsID="7821aacfddd3eeaf184155edd8c0d050" ns2:_="">
    <xsd:import namespace="A77FF3F8-40DB-465C-8174-2EAC72C4C586"/>
    <xsd:element name="properties">
      <xsd:complexType>
        <xsd:sequence>
          <xsd:element name="documentManagement">
            <xsd:complexType>
              <xsd:all>
                <xsd:element ref="ns2:SecurityClassifi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7FF3F8-40DB-465C-8174-2EAC72C4C586" elementFormDefault="qualified">
    <xsd:import namespace="http://schemas.microsoft.com/office/2006/documentManagement/types"/>
    <xsd:import namespace="http://schemas.microsoft.com/office/infopath/2007/PartnerControls"/>
    <xsd:element name="SecurityClassification" ma:index="8" nillable="true" ma:displayName="Security Classification" ma:hidden="true" ma:internalName="SecurityClassification">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HarvardAGPS.XSL" StyleName="Harvard - AGPS*"/>
</file>

<file path=customXml/item4.xml><?xml version="1.0" encoding="utf-8"?>
<p:properties xmlns:p="http://schemas.microsoft.com/office/2006/metadata/properties" xmlns:xsi="http://www.w3.org/2001/XMLSchema-instance" xmlns:pc="http://schemas.microsoft.com/office/infopath/2007/PartnerControls">
  <documentManagement>
    <SecurityClassification xmlns="A77FF3F8-40DB-465C-8174-2EAC72C4C586" xsi:nil="true"/>
  </documentManagement>
</p:properties>
</file>

<file path=customXml/itemProps1.xml><?xml version="1.0" encoding="utf-8"?>
<ds:datastoreItem xmlns:ds="http://schemas.openxmlformats.org/officeDocument/2006/customXml" ds:itemID="{F9B48E02-C406-418D-A555-2A3BB9164250}">
  <ds:schemaRefs>
    <ds:schemaRef ds:uri="http://schemas.microsoft.com/sharepoint/v3/contenttype/forms"/>
  </ds:schemaRefs>
</ds:datastoreItem>
</file>

<file path=customXml/itemProps2.xml><?xml version="1.0" encoding="utf-8"?>
<ds:datastoreItem xmlns:ds="http://schemas.openxmlformats.org/officeDocument/2006/customXml" ds:itemID="{7D0D645B-DF41-436F-8F15-7B678EAC2CB5}">
  <ds:schemaRefs>
    <ds:schemaRef ds:uri="http://schemas.microsoft.com/office/2006/metadata/contentType"/>
    <ds:schemaRef ds:uri="http://schemas.microsoft.com/office/2006/metadata/properties/metaAttributes"/>
    <ds:schemaRef ds:uri="http://www.w3.org/2000/xmlns/"/>
    <ds:schemaRef ds:uri="http://www.w3.org/2001/XMLSchema"/>
    <ds:schemaRef ds:uri="A77FF3F8-40DB-465C-8174-2EAC72C4C586"/>
    <ds:schemaRef ds:uri="http://schemas.microsoft.com/office/2006/metadata/propertie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563A0BC-42DA-4108-B528-BD86A02F481F}">
  <ds:schemaRefs>
    <ds:schemaRef ds:uri="http://schemas.openxmlformats.org/officeDocument/2006/bibliography"/>
  </ds:schemaRefs>
</ds:datastoreItem>
</file>

<file path=customXml/itemProps4.xml><?xml version="1.0" encoding="utf-8"?>
<ds:datastoreItem xmlns:ds="http://schemas.openxmlformats.org/officeDocument/2006/customXml" ds:itemID="{9D1CAD33-3B39-4665-A5E6-666D035120E9}">
  <ds:schemaRefs>
    <ds:schemaRef ds:uri="http://purl.org/dc/dcmitype/"/>
    <ds:schemaRef ds:uri="http://purl.org/dc/terms/"/>
    <ds:schemaRef ds:uri="http://schemas.microsoft.com/office/2006/metadata/properties"/>
    <ds:schemaRef ds:uri="http://www.w3.org/XML/1998/namespace"/>
    <ds:schemaRef ds:uri="A77FF3F8-40DB-465C-8174-2EAC72C4C586"/>
    <ds:schemaRef ds:uri="http://purl.org/dc/elements/1.1/"/>
    <ds:schemaRef ds:uri="http://schemas.microsoft.com/office/2006/documentManagement/types"/>
    <ds:schemaRef ds:uri="http://schemas.microsoft.com/office/infopath/2007/PartnerControls"/>
    <ds:schemaRef ds:uri="http://schemas.openxmlformats.org/package/2006/metadata/core-properties"/>
  </ds:schemaRefs>
</ds:datastoreItem>
</file>

<file path=docMetadata/LabelInfo.xml><?xml version="1.0" encoding="utf-8"?>
<clbl:labelList xmlns:clbl="http://schemas.microsoft.com/office/2020/mipLabelMetadata">
  <clbl:label id="{933d8be6-3c40-4052-87a2-9c2adcba8759}" enabled="1" method="Privileged" siteId="{2be67eb7-400c-4b3f-a5a1-1258c0da0696}" contentBits="3" removed="0"/>
</clbl:labelList>
</file>

<file path=docProps/app.xml><?xml version="1.0" encoding="utf-8"?>
<Properties xmlns="http://schemas.openxmlformats.org/officeDocument/2006/extended-properties" xmlns:vt="http://schemas.openxmlformats.org/officeDocument/2006/docPropsVTypes">
  <Template>Report_template_1</Template>
  <TotalTime>311</TotalTime>
  <Pages>58</Pages>
  <Words>24058</Words>
  <Characters>137135</Characters>
  <Application>Microsoft Office Word</Application>
  <DocSecurity>0</DocSecurity>
  <Lines>1142</Lines>
  <Paragraphs>321</Paragraphs>
  <ScaleCrop>false</ScaleCrop>
  <HeadingPairs>
    <vt:vector size="2" baseType="variant">
      <vt:variant>
        <vt:lpstr>Title</vt:lpstr>
      </vt:variant>
      <vt:variant>
        <vt:i4>1</vt:i4>
      </vt:variant>
    </vt:vector>
  </HeadingPairs>
  <TitlesOfParts>
    <vt:vector size="1" baseType="lpstr">
      <vt:lpstr>Measures to prevent the importation of illegal, unreported and unregulated seafood: final report</vt:lpstr>
    </vt:vector>
  </TitlesOfParts>
  <Company/>
  <LinksUpToDate>false</LinksUpToDate>
  <CharactersWithSpaces>160872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Measures to prevent the importation of illegal, unreported and unregulated seafood: final report</dc:title>
  <dc:subject/>
  <dc:creator>Department of Agriculture, Fisheries and Forestry</dc:creator>
  <cp:keywords/>
  <dc:description/>
  <cp:lastModifiedBy>Dewick, Tristan</cp:lastModifiedBy>
  <cp:revision>40</cp:revision>
  <cp:lastPrinted>2025-10-28T05:32:00Z</cp:lastPrinted>
  <dcterms:created xsi:type="dcterms:W3CDTF">2025-10-28T00:32:00Z</dcterms:created>
  <dcterms:modified xsi:type="dcterms:W3CDTF">2025-10-28T05:33:00Z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0x010100266966F133664895A6EE3632470D45F5005BB7A16703C85440BDE03A15B0E629C6</vt:lpwstr>
  </property>
  <property fmtid="{D5CDD505-2E9C-101B-9397-08002B2CF9AE}" pid="3" name="ClassificationContentMarkingHeaderShapeIds">
    <vt:lpwstr>24d22255,116bf08e,318d93d3,4d14af85,5ab73365,3529f6a9</vt:lpwstr>
  </property>
  <property fmtid="{D5CDD505-2E9C-101B-9397-08002B2CF9AE}" pid="4" name="ClassificationContentMarkingHeaderFontProps">
    <vt:lpwstr>#ff0000,12,Calibri</vt:lpwstr>
  </property>
  <property fmtid="{D5CDD505-2E9C-101B-9397-08002B2CF9AE}" pid="5" name="ClassificationContentMarkingHeaderText">
    <vt:lpwstr>OFFICIAL</vt:lpwstr>
  </property>
  <property fmtid="{D5CDD505-2E9C-101B-9397-08002B2CF9AE}" pid="6" name="ClassificationContentMarkingFooterShapeIds">
    <vt:lpwstr>4ac82157,50d72c3c,61c7710c,a799e11,2ac40355,28bfc99c</vt:lpwstr>
  </property>
  <property fmtid="{D5CDD505-2E9C-101B-9397-08002B2CF9AE}" pid="7" name="ClassificationContentMarkingFooterFontProps">
    <vt:lpwstr>#ff0000,12,Calibri</vt:lpwstr>
  </property>
  <property fmtid="{D5CDD505-2E9C-101B-9397-08002B2CF9AE}" pid="8" name="ClassificationContentMarkingFooterText">
    <vt:lpwstr>OFFICIAL</vt:lpwstr>
  </property>
  <property fmtid="{D5CDD505-2E9C-101B-9397-08002B2CF9AE}" pid="9" name="MSIP_Label_933d8be6-3c40-4052-87a2-9c2adcba8759_Enabled">
    <vt:lpwstr>true</vt:lpwstr>
  </property>
  <property fmtid="{D5CDD505-2E9C-101B-9397-08002B2CF9AE}" pid="10" name="MSIP_Label_933d8be6-3c40-4052-87a2-9c2adcba8759_SetDate">
    <vt:lpwstr>2024-09-09T22:16:26Z</vt:lpwstr>
  </property>
  <property fmtid="{D5CDD505-2E9C-101B-9397-08002B2CF9AE}" pid="11" name="MSIP_Label_933d8be6-3c40-4052-87a2-9c2adcba8759_Method">
    <vt:lpwstr>Privileged</vt:lpwstr>
  </property>
  <property fmtid="{D5CDD505-2E9C-101B-9397-08002B2CF9AE}" pid="12" name="MSIP_Label_933d8be6-3c40-4052-87a2-9c2adcba8759_Name">
    <vt:lpwstr>OFFICIAL</vt:lpwstr>
  </property>
  <property fmtid="{D5CDD505-2E9C-101B-9397-08002B2CF9AE}" pid="13" name="MSIP_Label_933d8be6-3c40-4052-87a2-9c2adcba8759_SiteId">
    <vt:lpwstr>2be67eb7-400c-4b3f-a5a1-1258c0da0696</vt:lpwstr>
  </property>
  <property fmtid="{D5CDD505-2E9C-101B-9397-08002B2CF9AE}" pid="14" name="MSIP_Label_933d8be6-3c40-4052-87a2-9c2adcba8759_ActionId">
    <vt:lpwstr>a2f28eef-5ce3-4a0a-b266-3983a297614b</vt:lpwstr>
  </property>
  <property fmtid="{D5CDD505-2E9C-101B-9397-08002B2CF9AE}" pid="15" name="MSIP_Label_933d8be6-3c40-4052-87a2-9c2adcba8759_ContentBits">
    <vt:lpwstr>3</vt:lpwstr>
  </property>
  <property fmtid="{D5CDD505-2E9C-101B-9397-08002B2CF9AE}" pid="16" name="PM_ProtectiveMarkingValue_Footer">
    <vt:lpwstr>PROTECTED</vt:lpwstr>
  </property>
  <property fmtid="{D5CDD505-2E9C-101B-9397-08002B2CF9AE}" pid="17" name="PM_Caveats_Count">
    <vt:lpwstr>0</vt:lpwstr>
  </property>
  <property fmtid="{D5CDD505-2E9C-101B-9397-08002B2CF9AE}" pid="18" name="PM_Originator_Hash_SHA1">
    <vt:lpwstr>A2C49F6B9753E2EC6FB1B160B9F9495E96A334E7</vt:lpwstr>
  </property>
  <property fmtid="{D5CDD505-2E9C-101B-9397-08002B2CF9AE}" pid="19" name="PM_SecurityClassification">
    <vt:lpwstr>PROTECTED</vt:lpwstr>
  </property>
  <property fmtid="{D5CDD505-2E9C-101B-9397-08002B2CF9AE}" pid="20" name="PM_DisplayValueSecClassificationWithQualifier">
    <vt:lpwstr>PROTECTED:</vt:lpwstr>
  </property>
  <property fmtid="{D5CDD505-2E9C-101B-9397-08002B2CF9AE}" pid="21" name="PM_Qualifier">
    <vt:lpwstr/>
  </property>
  <property fmtid="{D5CDD505-2E9C-101B-9397-08002B2CF9AE}" pid="22" name="PM_Hash_SHA1">
    <vt:lpwstr>3CEA679C38C830A298D6B1D6FBD723A8E8B989F9</vt:lpwstr>
  </property>
  <property fmtid="{D5CDD505-2E9C-101B-9397-08002B2CF9AE}" pid="23" name="PM_ProtectiveMarkingImage_Header">
    <vt:lpwstr>C:\Program Files (x86)\Common Files\janusNET Shared\janusSEAL\Images\DocumentSlashBlue.png</vt:lpwstr>
  </property>
  <property fmtid="{D5CDD505-2E9C-101B-9397-08002B2CF9AE}" pid="24" name="PM_InsertionValue">
    <vt:lpwstr>PROTECTED</vt:lpwstr>
  </property>
  <property fmtid="{D5CDD505-2E9C-101B-9397-08002B2CF9AE}" pid="25" name="PM_ProtectiveMarkingValue_Header">
    <vt:lpwstr>PROTECTED</vt:lpwstr>
  </property>
  <property fmtid="{D5CDD505-2E9C-101B-9397-08002B2CF9AE}" pid="26" name="PM_ProtectiveMarkingImage_Footer">
    <vt:lpwstr>C:\Program Files (x86)\Common Files\janusNET Shared\janusSEAL\Images\DocumentSlashBlue.png</vt:lpwstr>
  </property>
  <property fmtid="{D5CDD505-2E9C-101B-9397-08002B2CF9AE}" pid="27" name="PM_Namespace">
    <vt:lpwstr>gov.au</vt:lpwstr>
  </property>
  <property fmtid="{D5CDD505-2E9C-101B-9397-08002B2CF9AE}" pid="28" name="PM_Version">
    <vt:lpwstr>2018.1</vt:lpwstr>
  </property>
  <property fmtid="{D5CDD505-2E9C-101B-9397-08002B2CF9AE}" pid="29" name="PM_Originating_FileId">
    <vt:lpwstr>CDCC762F3B8344FC9C989F6C6BC84B86</vt:lpwstr>
  </property>
  <property fmtid="{D5CDD505-2E9C-101B-9397-08002B2CF9AE}" pid="30" name="PM_Note">
    <vt:lpwstr/>
  </property>
  <property fmtid="{D5CDD505-2E9C-101B-9397-08002B2CF9AE}" pid="31" name="PM_Markers">
    <vt:lpwstr/>
  </property>
  <property fmtid="{D5CDD505-2E9C-101B-9397-08002B2CF9AE}" pid="32" name="PM_OriginationTimeStamp">
    <vt:lpwstr>2025-10-02T06:00:38Z</vt:lpwstr>
  </property>
  <property fmtid="{D5CDD505-2E9C-101B-9397-08002B2CF9AE}" pid="33" name="PM_Hash_Version">
    <vt:lpwstr>2018.0</vt:lpwstr>
  </property>
  <property fmtid="{D5CDD505-2E9C-101B-9397-08002B2CF9AE}" pid="34" name="PM_Hash_Salt_Prev">
    <vt:lpwstr>238B42C3E65095628817B1913FE67D63</vt:lpwstr>
  </property>
  <property fmtid="{D5CDD505-2E9C-101B-9397-08002B2CF9AE}" pid="35" name="PM_Hash_Salt">
    <vt:lpwstr>425344E8B2B203A0C1F5AA6A297F3046</vt:lpwstr>
  </property>
  <property fmtid="{D5CDD505-2E9C-101B-9397-08002B2CF9AE}" pid="36" name="PM_SecurityClassification_Prev">
    <vt:lpwstr>PROTECTED</vt:lpwstr>
  </property>
  <property fmtid="{D5CDD505-2E9C-101B-9397-08002B2CF9AE}" pid="37" name="PM_Qualifier_Prev">
    <vt:lpwstr/>
  </property>
</Properties>
</file>