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w14:paraId="29FC34EA" w14:textId="5FC69802" w:rsidR="00C71425" w:rsidRPr="00C71425" w:rsidRDefault="00B504B7" w:rsidP="00C71425">
      <w:pPr>
        <w:pStyle w:val="Heading1"/>
        <w:spacing w:before="0" w:after="360"/>
      </w:pPr>
      <w:r>
        <w:t>K</w:t>
      </w:r>
      <w:r w:rsidR="00022C94">
        <w:t>eep khapra beetle out of Australia!</w:t>
      </w:r>
    </w:p>
    <w:p w14:paraId="073102D6" w14:textId="77777777" w:rsidR="00C71425" w:rsidRDefault="00C71425" w:rsidP="00C71425">
      <w:pPr>
        <w:pStyle w:val="Caption"/>
        <w:spacing w:before="0" w:after="0"/>
        <w:rPr>
          <w:lang w:eastAsia="ja-JP"/>
        </w:rPr>
      </w:pPr>
      <w:r>
        <w:rPr>
          <w:lang w:eastAsia="ja-JP"/>
        </w:rPr>
        <w:t>Adult khapra beetles (1.6-3mm) and a larvae (1.6-4.5mm)</w:t>
      </w:r>
    </w:p>
    <w:p w14:paraId="20D90D18" w14:textId="0EA8D37E" w:rsidR="00C71425" w:rsidRDefault="00C71425" w:rsidP="00C71425">
      <w:pPr>
        <w:spacing w:before="0" w:after="480"/>
        <w:rPr>
          <w:lang w:eastAsia="ja-JP"/>
        </w:rPr>
      </w:pPr>
      <w:r>
        <w:rPr>
          <w:noProof/>
          <w:lang w:eastAsia="en-AU"/>
        </w:rPr>
        <w:drawing>
          <wp:inline distT="0" distB="0" distL="0" distR="0" wp14:anchorId="6F1B9514" wp14:editId="0150D066">
            <wp:extent cx="1746150" cy="1251284"/>
            <wp:effectExtent l="0" t="0" r="6985"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hapra beetles and larvae.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96598" cy="1287435"/>
                    </a:xfrm>
                    <a:prstGeom prst="rect">
                      <a:avLst/>
                    </a:prstGeom>
                  </pic:spPr>
                </pic:pic>
              </a:graphicData>
            </a:graphic>
          </wp:inline>
        </w:drawing>
      </w:r>
    </w:p>
    <w:p w14:paraId="38453105" w14:textId="77777777" w:rsidR="00C71425" w:rsidRDefault="00C71425" w:rsidP="00C71425">
      <w:pPr>
        <w:pStyle w:val="Caption"/>
        <w:spacing w:before="0" w:after="0"/>
        <w:rPr>
          <w:lang w:eastAsia="ja-JP"/>
        </w:rPr>
      </w:pPr>
      <w:r>
        <w:rPr>
          <w:lang w:eastAsia="ja-JP"/>
        </w:rPr>
        <w:t>Adult khapra beetle</w:t>
      </w:r>
    </w:p>
    <w:p w14:paraId="51765C3D" w14:textId="77777777" w:rsidR="00C71425" w:rsidRDefault="00C71425" w:rsidP="00C71425">
      <w:pPr>
        <w:spacing w:before="0" w:after="240"/>
        <w:rPr>
          <w:lang w:eastAsia="ja-JP"/>
        </w:rPr>
      </w:pPr>
      <w:r>
        <w:rPr>
          <w:noProof/>
          <w:lang w:eastAsia="en-AU"/>
        </w:rPr>
        <w:drawing>
          <wp:inline distT="0" distB="0" distL="0" distR="0" wp14:anchorId="1FB8F0B3" wp14:editId="59252428">
            <wp:extent cx="1745615" cy="1078390"/>
            <wp:effectExtent l="0" t="0" r="6985"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Khapra beetle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14735" cy="1121090"/>
                    </a:xfrm>
                    <a:prstGeom prst="rect">
                      <a:avLst/>
                    </a:prstGeom>
                  </pic:spPr>
                </pic:pic>
              </a:graphicData>
            </a:graphic>
          </wp:inline>
        </w:drawing>
      </w:r>
    </w:p>
    <w:p w14:paraId="44BD7EAE" w14:textId="77777777" w:rsidR="00C71425" w:rsidRDefault="00C71425" w:rsidP="00C71425">
      <w:pPr>
        <w:pStyle w:val="Caption"/>
        <w:spacing w:before="0" w:after="0"/>
        <w:rPr>
          <w:lang w:eastAsia="ja-JP"/>
        </w:rPr>
      </w:pPr>
      <w:r>
        <w:rPr>
          <w:lang w:eastAsia="ja-JP"/>
        </w:rPr>
        <w:t>Adult khapra beetle</w:t>
      </w:r>
    </w:p>
    <w:p w14:paraId="4FE2415E" w14:textId="18C22EA1" w:rsidR="00C71425" w:rsidRDefault="00C71425" w:rsidP="00C71425">
      <w:pPr>
        <w:spacing w:before="0" w:after="240"/>
        <w:rPr>
          <w:lang w:eastAsia="ja-JP"/>
        </w:rPr>
      </w:pPr>
      <w:r>
        <w:rPr>
          <w:noProof/>
          <w:lang w:eastAsia="en-AU"/>
        </w:rPr>
        <w:drawing>
          <wp:inline distT="0" distB="0" distL="0" distR="0" wp14:anchorId="5A060A8A" wp14:editId="7A3DD950">
            <wp:extent cx="1812758" cy="135967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hapra beetl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894418" cy="1420922"/>
                    </a:xfrm>
                    <a:prstGeom prst="rect">
                      <a:avLst/>
                    </a:prstGeom>
                  </pic:spPr>
                </pic:pic>
              </a:graphicData>
            </a:graphic>
          </wp:inline>
        </w:drawing>
      </w:r>
    </w:p>
    <w:p w14:paraId="7A89D3B0" w14:textId="1C8CDDA0" w:rsidR="000B001D" w:rsidRDefault="00B504B7" w:rsidP="00D4576A">
      <w:pPr>
        <w:spacing w:before="0" w:after="120"/>
        <w:rPr>
          <w:lang w:eastAsia="ja-JP"/>
        </w:rPr>
      </w:pPr>
      <w:r>
        <w:rPr>
          <w:lang w:eastAsia="ja-JP"/>
        </w:rPr>
        <w:t>Khapra beetle is not present in Australia. It is a highly invasive pest that poses a major threat to Australia’s grains industry.</w:t>
      </w:r>
      <w:r w:rsidR="007B6B17">
        <w:rPr>
          <w:lang w:eastAsia="ja-JP"/>
        </w:rPr>
        <w:t xml:space="preserve"> It destroys grain quality making it unfit for consumption. An outbreak could cost $15.5 billion over 20 years.</w:t>
      </w:r>
    </w:p>
    <w:p w14:paraId="631F140C" w14:textId="496EFEBF" w:rsidR="007B6B17" w:rsidRPr="007B6B17" w:rsidRDefault="007B6B17" w:rsidP="00D4576A">
      <w:pPr>
        <w:spacing w:before="0" w:after="120"/>
        <w:rPr>
          <w:b/>
          <w:bCs/>
          <w:lang w:eastAsia="ja-JP"/>
        </w:rPr>
      </w:pPr>
      <w:r w:rsidRPr="007B6B17">
        <w:rPr>
          <w:b/>
          <w:bCs/>
          <w:lang w:eastAsia="ja-JP"/>
        </w:rPr>
        <w:t xml:space="preserve">Do your part to help stop the spread of khapra beetle. </w:t>
      </w:r>
    </w:p>
    <w:p w14:paraId="422FB4E3" w14:textId="4B147D9D" w:rsidR="007B6B17" w:rsidRPr="007B6B17" w:rsidRDefault="007B6B17" w:rsidP="00D4576A">
      <w:pPr>
        <w:spacing w:before="0" w:after="120"/>
        <w:rPr>
          <w:lang w:eastAsia="ja-JP"/>
        </w:rPr>
      </w:pPr>
      <w:r>
        <w:rPr>
          <w:lang w:eastAsia="ja-JP"/>
        </w:rPr>
        <w:t xml:space="preserve">The following plant products are not permitted into Australia when brought in for personal use via low value sea and air freight or as unaccompanied personal effects, as they could be carrying khapra beetle. Some exclusions apply for certain products. For further information, visit </w:t>
      </w:r>
      <w:hyperlink r:id="rId14" w:history="1">
        <w:r w:rsidRPr="00467F7D">
          <w:rPr>
            <w:rStyle w:val="Hyperlink"/>
            <w:b/>
            <w:bCs/>
            <w:lang w:eastAsia="ja-JP"/>
          </w:rPr>
          <w:t>agriculture.gov.au/</w:t>
        </w:r>
        <w:proofErr w:type="spellStart"/>
        <w:r w:rsidRPr="00467F7D">
          <w:rPr>
            <w:rStyle w:val="Hyperlink"/>
            <w:b/>
            <w:bCs/>
            <w:lang w:eastAsia="ja-JP"/>
          </w:rPr>
          <w:t>bicon</w:t>
        </w:r>
        <w:proofErr w:type="spellEnd"/>
      </w:hyperlink>
      <w:r>
        <w:rPr>
          <w:lang w:eastAsia="ja-JP"/>
        </w:rPr>
        <w:t>.</w:t>
      </w:r>
    </w:p>
    <w:p w14:paraId="071E467A" w14:textId="77777777" w:rsidR="00C71425" w:rsidRDefault="00C71425" w:rsidP="000F021A">
      <w:pPr>
        <w:pStyle w:val="Caption"/>
        <w:spacing w:before="0" w:after="0"/>
        <w:rPr>
          <w:lang w:eastAsia="ja-JP"/>
        </w:rPr>
      </w:pPr>
    </w:p>
    <w:p w14:paraId="021AF525" w14:textId="77777777" w:rsidR="000B001D" w:rsidRDefault="00B504B7" w:rsidP="000F021A">
      <w:pPr>
        <w:pStyle w:val="Caption"/>
        <w:spacing w:before="0" w:after="0"/>
        <w:rPr>
          <w:lang w:eastAsia="ja-JP"/>
        </w:rPr>
      </w:pPr>
      <w:r>
        <w:rPr>
          <w:lang w:eastAsia="ja-JP"/>
        </w:rPr>
        <w:t>Rice</w:t>
      </w:r>
    </w:p>
    <w:p w14:paraId="5F3B4BE7" w14:textId="77777777" w:rsidR="00DD7F85" w:rsidRDefault="00B504B7" w:rsidP="000F021A">
      <w:pPr>
        <w:spacing w:before="0" w:after="240"/>
        <w:rPr>
          <w:lang w:eastAsia="ja-JP"/>
        </w:rPr>
      </w:pPr>
      <w:r>
        <w:rPr>
          <w:noProof/>
          <w:lang w:eastAsia="en-AU"/>
        </w:rPr>
        <w:drawing>
          <wp:inline distT="0" distB="0" distL="0" distR="0" wp14:anchorId="694BCFC2" wp14:editId="1C6E3C04">
            <wp:extent cx="1558211" cy="1276709"/>
            <wp:effectExtent l="0" t="0" r="444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13568" name="Ric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571568" cy="1287653"/>
                    </a:xfrm>
                    <a:prstGeom prst="rect">
                      <a:avLst/>
                    </a:prstGeom>
                  </pic:spPr>
                </pic:pic>
              </a:graphicData>
            </a:graphic>
          </wp:inline>
        </w:drawing>
      </w:r>
    </w:p>
    <w:p w14:paraId="00DBD75B" w14:textId="77777777" w:rsidR="000B001D" w:rsidRDefault="00B504B7" w:rsidP="000F021A">
      <w:pPr>
        <w:pStyle w:val="Caption"/>
        <w:spacing w:before="0" w:after="0"/>
        <w:rPr>
          <w:lang w:eastAsia="ja-JP"/>
        </w:rPr>
      </w:pPr>
      <w:r>
        <w:rPr>
          <w:lang w:eastAsia="ja-JP"/>
        </w:rPr>
        <w:lastRenderedPageBreak/>
        <w:t>Nuts</w:t>
      </w:r>
    </w:p>
    <w:p w14:paraId="0CE180E6" w14:textId="77777777" w:rsidR="00DD7F85" w:rsidRDefault="00B504B7" w:rsidP="000F021A">
      <w:pPr>
        <w:spacing w:before="0" w:after="240"/>
        <w:rPr>
          <w:lang w:eastAsia="ja-JP"/>
        </w:rPr>
      </w:pPr>
      <w:r>
        <w:rPr>
          <w:noProof/>
          <w:lang w:eastAsia="en-AU"/>
        </w:rPr>
        <w:drawing>
          <wp:inline distT="0" distB="0" distL="0" distR="0" wp14:anchorId="4C012691" wp14:editId="63315C98">
            <wp:extent cx="1665086" cy="1371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453579" name="Nut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680346" cy="1384170"/>
                    </a:xfrm>
                    <a:prstGeom prst="rect">
                      <a:avLst/>
                    </a:prstGeom>
                  </pic:spPr>
                </pic:pic>
              </a:graphicData>
            </a:graphic>
          </wp:inline>
        </w:drawing>
      </w:r>
    </w:p>
    <w:p w14:paraId="1406CE2C" w14:textId="77777777" w:rsidR="00C71425" w:rsidRDefault="00C71425" w:rsidP="00C71425">
      <w:pPr>
        <w:pStyle w:val="Caption"/>
        <w:spacing w:before="0" w:after="0"/>
        <w:rPr>
          <w:lang w:eastAsia="ja-JP"/>
        </w:rPr>
      </w:pPr>
      <w:r>
        <w:rPr>
          <w:lang w:eastAsia="ja-JP"/>
        </w:rPr>
        <w:t>Pulses</w:t>
      </w:r>
    </w:p>
    <w:p w14:paraId="64203A69" w14:textId="77777777" w:rsidR="00C71425" w:rsidRDefault="00C71425" w:rsidP="00C71425">
      <w:pPr>
        <w:spacing w:before="0" w:after="240"/>
        <w:rPr>
          <w:lang w:eastAsia="ja-JP"/>
        </w:rPr>
      </w:pPr>
      <w:r>
        <w:rPr>
          <w:noProof/>
          <w:lang w:eastAsia="en-AU"/>
        </w:rPr>
        <w:drawing>
          <wp:inline distT="0" distB="0" distL="0" distR="0" wp14:anchorId="436DB279" wp14:editId="6264AE1C">
            <wp:extent cx="1750264" cy="1639019"/>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8534074" name="Chickpeas.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766619" cy="1654334"/>
                    </a:xfrm>
                    <a:prstGeom prst="rect">
                      <a:avLst/>
                    </a:prstGeom>
                  </pic:spPr>
                </pic:pic>
              </a:graphicData>
            </a:graphic>
          </wp:inline>
        </w:drawing>
      </w:r>
    </w:p>
    <w:p w14:paraId="3F4A457B" w14:textId="77777777" w:rsidR="00C71425" w:rsidRDefault="00C71425" w:rsidP="00C71425">
      <w:pPr>
        <w:pStyle w:val="Caption"/>
        <w:spacing w:before="0" w:after="0"/>
        <w:rPr>
          <w:lang w:eastAsia="ja-JP"/>
        </w:rPr>
      </w:pPr>
      <w:r>
        <w:rPr>
          <w:lang w:eastAsia="ja-JP"/>
        </w:rPr>
        <w:t>Beans</w:t>
      </w:r>
    </w:p>
    <w:p w14:paraId="1F584A51" w14:textId="77777777" w:rsidR="00C71425" w:rsidRDefault="00C71425" w:rsidP="00C71425">
      <w:pPr>
        <w:spacing w:before="0" w:after="240"/>
        <w:rPr>
          <w:lang w:eastAsia="ja-JP"/>
        </w:rPr>
      </w:pPr>
      <w:r>
        <w:rPr>
          <w:noProof/>
          <w:lang w:eastAsia="en-AU"/>
        </w:rPr>
        <w:drawing>
          <wp:inline distT="0" distB="0" distL="0" distR="0" wp14:anchorId="1927B59B" wp14:editId="236ECD48">
            <wp:extent cx="1864571" cy="1371600"/>
            <wp:effectExtent l="0" t="0" r="254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ans.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893538" cy="1392909"/>
                    </a:xfrm>
                    <a:prstGeom prst="rect">
                      <a:avLst/>
                    </a:prstGeom>
                  </pic:spPr>
                </pic:pic>
              </a:graphicData>
            </a:graphic>
          </wp:inline>
        </w:drawing>
      </w:r>
    </w:p>
    <w:p w14:paraId="421AABEE" w14:textId="77777777" w:rsidR="000B001D" w:rsidRDefault="00B504B7" w:rsidP="000F021A">
      <w:pPr>
        <w:pStyle w:val="Caption"/>
        <w:spacing w:before="0" w:after="0"/>
        <w:rPr>
          <w:lang w:eastAsia="ja-JP"/>
        </w:rPr>
      </w:pPr>
      <w:r>
        <w:rPr>
          <w:lang w:eastAsia="ja-JP"/>
        </w:rPr>
        <w:t>Wheat</w:t>
      </w:r>
    </w:p>
    <w:p w14:paraId="1442AD88" w14:textId="01CD6B94" w:rsidR="00DD7F85" w:rsidRDefault="00AA1CCB" w:rsidP="000F021A">
      <w:pPr>
        <w:spacing w:before="0" w:after="240"/>
        <w:rPr>
          <w:lang w:eastAsia="ja-JP"/>
        </w:rPr>
      </w:pPr>
      <w:r>
        <w:rPr>
          <w:noProof/>
        </w:rPr>
        <w:drawing>
          <wp:inline distT="0" distB="0" distL="0" distR="0" wp14:anchorId="40A4CD0E" wp14:editId="4141DFAF">
            <wp:extent cx="2059641" cy="1882195"/>
            <wp:effectExtent l="0" t="0" r="0" b="3810"/>
            <wp:docPr id="1" name="Picture 1" descr="A picture containing edible seed, fruit, sesame seed, r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edible seed, fruit, sesame seed, rice&#10;&#10;Description automatically generated"/>
                    <pic:cNvPicPr/>
                  </pic:nvPicPr>
                  <pic:blipFill>
                    <a:blip r:embed="rId19"/>
                    <a:stretch>
                      <a:fillRect/>
                    </a:stretch>
                  </pic:blipFill>
                  <pic:spPr>
                    <a:xfrm>
                      <a:off x="0" y="0"/>
                      <a:ext cx="2066234" cy="1888220"/>
                    </a:xfrm>
                    <a:prstGeom prst="rect">
                      <a:avLst/>
                    </a:prstGeom>
                  </pic:spPr>
                </pic:pic>
              </a:graphicData>
            </a:graphic>
          </wp:inline>
        </w:drawing>
      </w:r>
    </w:p>
    <w:p w14:paraId="5D07F0F4" w14:textId="77777777" w:rsidR="000B001D" w:rsidRDefault="00B504B7" w:rsidP="000F021A">
      <w:pPr>
        <w:pStyle w:val="Caption"/>
        <w:spacing w:before="0" w:after="0"/>
        <w:rPr>
          <w:lang w:eastAsia="ja-JP"/>
        </w:rPr>
      </w:pPr>
      <w:r>
        <w:rPr>
          <w:lang w:eastAsia="ja-JP"/>
        </w:rPr>
        <w:lastRenderedPageBreak/>
        <w:t>Dried chilli</w:t>
      </w:r>
    </w:p>
    <w:p w14:paraId="14B3A379" w14:textId="77777777" w:rsidR="00DD7F85" w:rsidRDefault="00B504B7" w:rsidP="000F021A">
      <w:pPr>
        <w:spacing w:before="0" w:after="240"/>
        <w:rPr>
          <w:lang w:eastAsia="ja-JP"/>
        </w:rPr>
      </w:pPr>
      <w:r>
        <w:rPr>
          <w:noProof/>
          <w:lang w:eastAsia="en-AU"/>
        </w:rPr>
        <w:drawing>
          <wp:inline distT="0" distB="0" distL="0" distR="0" wp14:anchorId="395A884F" wp14:editId="612C220D">
            <wp:extent cx="1736475" cy="114731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71733" name="Dried chilli.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758259" cy="1161707"/>
                    </a:xfrm>
                    <a:prstGeom prst="rect">
                      <a:avLst/>
                    </a:prstGeom>
                  </pic:spPr>
                </pic:pic>
              </a:graphicData>
            </a:graphic>
          </wp:inline>
        </w:drawing>
      </w:r>
    </w:p>
    <w:p w14:paraId="55607699" w14:textId="2069D70C" w:rsidR="00C71425" w:rsidRDefault="00C71425" w:rsidP="00C71425">
      <w:pPr>
        <w:pStyle w:val="Caption"/>
        <w:spacing w:before="0" w:after="0"/>
        <w:rPr>
          <w:lang w:eastAsia="ja-JP"/>
        </w:rPr>
      </w:pPr>
      <w:r>
        <w:rPr>
          <w:lang w:eastAsia="ja-JP"/>
        </w:rPr>
        <w:t xml:space="preserve">Powdered </w:t>
      </w:r>
      <w:r w:rsidR="00AA1CCB">
        <w:rPr>
          <w:lang w:eastAsia="ja-JP"/>
        </w:rPr>
        <w:t>seeds and</w:t>
      </w:r>
      <w:r>
        <w:rPr>
          <w:lang w:eastAsia="ja-JP"/>
        </w:rPr>
        <w:t xml:space="preserve"> grains</w:t>
      </w:r>
    </w:p>
    <w:p w14:paraId="70B2A08C" w14:textId="56D127D8" w:rsidR="00C71425" w:rsidRDefault="00A67028" w:rsidP="00C71425">
      <w:pPr>
        <w:spacing w:before="0" w:after="360"/>
        <w:rPr>
          <w:lang w:eastAsia="ja-JP"/>
        </w:rPr>
      </w:pPr>
      <w:r>
        <w:rPr>
          <w:noProof/>
        </w:rPr>
        <w:drawing>
          <wp:inline distT="0" distB="0" distL="0" distR="0" wp14:anchorId="30F276B7" wp14:editId="23795FF8">
            <wp:extent cx="1876983" cy="1782079"/>
            <wp:effectExtent l="0" t="0" r="9525" b="8890"/>
            <wp:docPr id="3" name="Picture 3" descr="A picture containing food, flour, plas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food, flour, plastic&#10;&#10;Description automatically generated"/>
                    <pic:cNvPicPr/>
                  </pic:nvPicPr>
                  <pic:blipFill>
                    <a:blip r:embed="rId21"/>
                    <a:stretch>
                      <a:fillRect/>
                    </a:stretch>
                  </pic:blipFill>
                  <pic:spPr>
                    <a:xfrm>
                      <a:off x="0" y="0"/>
                      <a:ext cx="1885655" cy="1790312"/>
                    </a:xfrm>
                    <a:prstGeom prst="rect">
                      <a:avLst/>
                    </a:prstGeom>
                  </pic:spPr>
                </pic:pic>
              </a:graphicData>
            </a:graphic>
          </wp:inline>
        </w:drawing>
      </w:r>
    </w:p>
    <w:p w14:paraId="4A9322D6" w14:textId="77777777" w:rsidR="000B001D" w:rsidRDefault="00B504B7" w:rsidP="000F021A">
      <w:pPr>
        <w:pStyle w:val="Caption"/>
        <w:spacing w:before="0" w:after="0"/>
        <w:rPr>
          <w:lang w:eastAsia="ja-JP"/>
        </w:rPr>
      </w:pPr>
      <w:r>
        <w:rPr>
          <w:lang w:eastAsia="ja-JP"/>
        </w:rPr>
        <w:t>Seeds</w:t>
      </w:r>
    </w:p>
    <w:p w14:paraId="09AC4955" w14:textId="77777777" w:rsidR="00DD7F85" w:rsidRDefault="00B504B7" w:rsidP="000F021A">
      <w:pPr>
        <w:spacing w:before="0" w:after="240"/>
        <w:rPr>
          <w:lang w:eastAsia="ja-JP"/>
        </w:rPr>
      </w:pPr>
      <w:r>
        <w:rPr>
          <w:noProof/>
          <w:lang w:eastAsia="en-AU"/>
        </w:rPr>
        <w:drawing>
          <wp:inline distT="0" distB="0" distL="0" distR="0" wp14:anchorId="75234761" wp14:editId="65763B56">
            <wp:extent cx="1655131" cy="1578633"/>
            <wp:effectExtent l="0" t="0" r="254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329711" name="Seeds.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70177" cy="1592984"/>
                    </a:xfrm>
                    <a:prstGeom prst="rect">
                      <a:avLst/>
                    </a:prstGeom>
                  </pic:spPr>
                </pic:pic>
              </a:graphicData>
            </a:graphic>
          </wp:inline>
        </w:drawing>
      </w:r>
    </w:p>
    <w:p w14:paraId="19369D03" w14:textId="7801AF98" w:rsidR="000B001D" w:rsidRDefault="00B504B7" w:rsidP="000F021A">
      <w:pPr>
        <w:spacing w:before="0"/>
        <w:rPr>
          <w:lang w:eastAsia="ja-JP"/>
        </w:rPr>
      </w:pPr>
      <w:r>
        <w:rPr>
          <w:lang w:eastAsia="ja-JP"/>
        </w:rPr>
        <w:t xml:space="preserve">Learn more at: </w:t>
      </w:r>
      <w:hyperlink r:id="rId23" w:history="1">
        <w:r w:rsidR="00A67028">
          <w:rPr>
            <w:rStyle w:val="Hyperlink"/>
            <w:lang w:eastAsia="ja-JP"/>
          </w:rPr>
          <w:t>agriculture.gov.au/khapra-urgent-actions</w:t>
        </w:r>
      </w:hyperlink>
    </w:p>
    <w:sectPr w:rsidR="000B001D" w:rsidSect="00EB5521">
      <w:headerReference w:type="even" r:id="rId24"/>
      <w:headerReference w:type="default" r:id="rId25"/>
      <w:footerReference w:type="even" r:id="rId26"/>
      <w:footerReference w:type="default" r:id="rId27"/>
      <w:headerReference w:type="first" r:id="rId28"/>
      <w:footerReference w:type="first" r:id="rId29"/>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B9A35" w14:textId="77777777" w:rsidR="001F6075" w:rsidRDefault="001F6075">
      <w:pPr>
        <w:spacing w:before="0"/>
      </w:pPr>
      <w:r>
        <w:separator/>
      </w:r>
    </w:p>
  </w:endnote>
  <w:endnote w:type="continuationSeparator" w:id="0">
    <w:p w14:paraId="34FED1FC" w14:textId="77777777" w:rsidR="001F6075" w:rsidRDefault="001F6075">
      <w:pPr>
        <w:spacing w:before="0"/>
      </w:pPr>
      <w:r>
        <w:continuationSeparator/>
      </w:r>
    </w:p>
  </w:endnote>
  <w:endnote w:type="continuationNotice" w:id="1">
    <w:p w14:paraId="2B0F0AEE" w14:textId="77777777" w:rsidR="001F6075" w:rsidRDefault="001F607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42D932" w14:textId="77777777" w:rsidR="00AB5171" w:rsidRDefault="00AB51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2262646"/>
      <w:docPartObj>
        <w:docPartGallery w:val="Page Numbers (Bottom of Page)"/>
        <w:docPartUnique/>
      </w:docPartObj>
    </w:sdtPr>
    <w:sdtEndPr>
      <w:rPr>
        <w:noProof/>
      </w:rPr>
    </w:sdtEndPr>
    <w:sdtContent>
      <w:p w14:paraId="5B7FD23E" w14:textId="3B624625" w:rsidR="00C6669A" w:rsidRDefault="00B504B7" w:rsidP="00C6669A">
        <w:pPr>
          <w:pStyle w:val="Footer"/>
          <w:jc w:val="right"/>
        </w:pPr>
        <w:r>
          <w:t>Department of Agriculture</w:t>
        </w:r>
        <w:r w:rsidR="00C71425">
          <w:t xml:space="preserve">, </w:t>
        </w:r>
        <w:r w:rsidR="00AA1CCB">
          <w:t>Fisheries and Forestry</w:t>
        </w:r>
        <w:r>
          <w:tab/>
        </w:r>
        <w:r w:rsidR="00EB5521">
          <w:fldChar w:fldCharType="begin"/>
        </w:r>
        <w:r>
          <w:instrText xml:space="preserve"> PAGE   \* MERGEFORMAT </w:instrText>
        </w:r>
        <w:r w:rsidR="00EB5521">
          <w:fldChar w:fldCharType="separate"/>
        </w:r>
        <w:r w:rsidR="00814826">
          <w:rPr>
            <w:noProof/>
          </w:rPr>
          <w:t>2</w:t>
        </w:r>
        <w:r w:rsidR="00EB5521">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8BFFB2" w14:textId="77777777" w:rsidR="00AB5171" w:rsidRDefault="00AB517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274D57" w14:textId="77777777" w:rsidR="001F6075" w:rsidRDefault="001F6075">
      <w:pPr>
        <w:spacing w:before="0"/>
      </w:pPr>
      <w:r>
        <w:separator/>
      </w:r>
    </w:p>
  </w:footnote>
  <w:footnote w:type="continuationSeparator" w:id="0">
    <w:p w14:paraId="214825F8" w14:textId="77777777" w:rsidR="001F6075" w:rsidRDefault="001F6075">
      <w:pPr>
        <w:spacing w:before="0"/>
      </w:pPr>
      <w:r>
        <w:continuationSeparator/>
      </w:r>
    </w:p>
  </w:footnote>
  <w:footnote w:type="continuationNotice" w:id="1">
    <w:p w14:paraId="66E0DC39" w14:textId="77777777" w:rsidR="001F6075" w:rsidRDefault="001F6075">
      <w:pPr>
        <w:spacing w:before="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980612" w14:textId="77777777" w:rsidR="00AB5171" w:rsidRDefault="00AB517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E36099" w14:textId="64B6E2AD" w:rsidR="00626E31" w:rsidRPr="000B001D" w:rsidRDefault="00B504B7" w:rsidP="000B001D">
    <w:pPr>
      <w:pStyle w:val="Header"/>
    </w:pPr>
    <w:r>
      <w:t>Khapra beetle</w:t>
    </w:r>
    <w:r w:rsidR="00C424F6">
      <w:t xml:space="preserve"> </w:t>
    </w:r>
    <w:r w:rsidR="00C71425">
      <w:t>– Unaccompanied personal effects and low value sea and air freight</w:t>
    </w:r>
    <w:r w:rsidR="007B6B17">
      <w:t xml:space="preserve"> factsheet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EE43B" w14:textId="77777777" w:rsidR="00AB5171" w:rsidRDefault="00AB517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9DD2EAB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F78580E"/>
    <w:lvl w:ilvl="0">
      <w:start w:val="1"/>
      <w:numFmt w:val="decimal"/>
      <w:lvlText w:val="%1."/>
      <w:lvlJc w:val="left"/>
      <w:pPr>
        <w:tabs>
          <w:tab w:val="num" w:pos="1209"/>
        </w:tabs>
        <w:ind w:left="1209" w:hanging="360"/>
      </w:pPr>
    </w:lvl>
  </w:abstractNum>
  <w:abstractNum w:abstractNumId="2" w15:restartNumberingAfterBreak="0">
    <w:nsid w:val="FFFFFF80"/>
    <w:multiLevelType w:val="singleLevel"/>
    <w:tmpl w:val="57C4606A"/>
    <w:lvl w:ilvl="0">
      <w:start w:val="1"/>
      <w:numFmt w:val="bullet"/>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94B44344"/>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9"/>
    <w:multiLevelType w:val="singleLevel"/>
    <w:tmpl w:val="4A6681BA"/>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196B606F"/>
    <w:multiLevelType w:val="hybridMultilevel"/>
    <w:tmpl w:val="E0560262"/>
    <w:lvl w:ilvl="0" w:tplc="4E5A568A">
      <w:start w:val="1"/>
      <w:numFmt w:val="bullet"/>
      <w:pStyle w:val="TableBullet"/>
      <w:lvlText w:val=""/>
      <w:lvlJc w:val="left"/>
      <w:pPr>
        <w:ind w:left="720" w:hanging="360"/>
      </w:pPr>
      <w:rPr>
        <w:rFonts w:ascii="Symbol" w:hAnsi="Symbol" w:hint="default"/>
      </w:rPr>
    </w:lvl>
    <w:lvl w:ilvl="1" w:tplc="6ABC129E" w:tentative="1">
      <w:start w:val="1"/>
      <w:numFmt w:val="bullet"/>
      <w:lvlText w:val="o"/>
      <w:lvlJc w:val="left"/>
      <w:pPr>
        <w:ind w:left="1440" w:hanging="360"/>
      </w:pPr>
      <w:rPr>
        <w:rFonts w:ascii="Courier New" w:hAnsi="Courier New" w:cs="Courier New" w:hint="default"/>
      </w:rPr>
    </w:lvl>
    <w:lvl w:ilvl="2" w:tplc="B74218AA" w:tentative="1">
      <w:start w:val="1"/>
      <w:numFmt w:val="bullet"/>
      <w:lvlText w:val=""/>
      <w:lvlJc w:val="left"/>
      <w:pPr>
        <w:ind w:left="2160" w:hanging="360"/>
      </w:pPr>
      <w:rPr>
        <w:rFonts w:ascii="Wingdings" w:hAnsi="Wingdings" w:hint="default"/>
      </w:rPr>
    </w:lvl>
    <w:lvl w:ilvl="3" w:tplc="AD5A0758" w:tentative="1">
      <w:start w:val="1"/>
      <w:numFmt w:val="bullet"/>
      <w:lvlText w:val=""/>
      <w:lvlJc w:val="left"/>
      <w:pPr>
        <w:ind w:left="2880" w:hanging="360"/>
      </w:pPr>
      <w:rPr>
        <w:rFonts w:ascii="Symbol" w:hAnsi="Symbol" w:hint="default"/>
      </w:rPr>
    </w:lvl>
    <w:lvl w:ilvl="4" w:tplc="02BC488C" w:tentative="1">
      <w:start w:val="1"/>
      <w:numFmt w:val="bullet"/>
      <w:lvlText w:val="o"/>
      <w:lvlJc w:val="left"/>
      <w:pPr>
        <w:ind w:left="3600" w:hanging="360"/>
      </w:pPr>
      <w:rPr>
        <w:rFonts w:ascii="Courier New" w:hAnsi="Courier New" w:cs="Courier New" w:hint="default"/>
      </w:rPr>
    </w:lvl>
    <w:lvl w:ilvl="5" w:tplc="A726F322" w:tentative="1">
      <w:start w:val="1"/>
      <w:numFmt w:val="bullet"/>
      <w:lvlText w:val=""/>
      <w:lvlJc w:val="left"/>
      <w:pPr>
        <w:ind w:left="4320" w:hanging="360"/>
      </w:pPr>
      <w:rPr>
        <w:rFonts w:ascii="Wingdings" w:hAnsi="Wingdings" w:hint="default"/>
      </w:rPr>
    </w:lvl>
    <w:lvl w:ilvl="6" w:tplc="FD8C79D0" w:tentative="1">
      <w:start w:val="1"/>
      <w:numFmt w:val="bullet"/>
      <w:lvlText w:val=""/>
      <w:lvlJc w:val="left"/>
      <w:pPr>
        <w:ind w:left="5040" w:hanging="360"/>
      </w:pPr>
      <w:rPr>
        <w:rFonts w:ascii="Symbol" w:hAnsi="Symbol" w:hint="default"/>
      </w:rPr>
    </w:lvl>
    <w:lvl w:ilvl="7" w:tplc="B06A70C2" w:tentative="1">
      <w:start w:val="1"/>
      <w:numFmt w:val="bullet"/>
      <w:lvlText w:val="o"/>
      <w:lvlJc w:val="left"/>
      <w:pPr>
        <w:ind w:left="5760" w:hanging="360"/>
      </w:pPr>
      <w:rPr>
        <w:rFonts w:ascii="Courier New" w:hAnsi="Courier New" w:cs="Courier New" w:hint="default"/>
      </w:rPr>
    </w:lvl>
    <w:lvl w:ilvl="8" w:tplc="21AE7202" w:tentative="1">
      <w:start w:val="1"/>
      <w:numFmt w:val="bullet"/>
      <w:lvlText w:val=""/>
      <w:lvlJc w:val="left"/>
      <w:pPr>
        <w:ind w:left="6480" w:hanging="360"/>
      </w:pPr>
      <w:rPr>
        <w:rFonts w:ascii="Wingdings" w:hAnsi="Wingdings" w:hint="default"/>
      </w:rPr>
    </w:lvl>
  </w:abstractNum>
  <w:abstractNum w:abstractNumId="6" w15:restartNumberingAfterBreak="0">
    <w:nsid w:val="1C192584"/>
    <w:multiLevelType w:val="multilevel"/>
    <w:tmpl w:val="02AA8FA0"/>
    <w:styleLink w:val="ListBullets"/>
    <w:lvl w:ilvl="0">
      <w:start w:val="1"/>
      <w:numFmt w:val="bullet"/>
      <w:pStyle w:val="ListBullet"/>
      <w:lvlText w:val=""/>
      <w:lvlJc w:val="left"/>
      <w:pPr>
        <w:tabs>
          <w:tab w:val="num" w:pos="425"/>
        </w:tabs>
        <w:ind w:left="425" w:hanging="425"/>
      </w:pPr>
      <w:rPr>
        <w:rFonts w:ascii="Symbol" w:hAnsi="Symbol" w:hint="default"/>
        <w:color w:val="auto"/>
      </w:rPr>
    </w:lvl>
    <w:lvl w:ilvl="1">
      <w:start w:val="1"/>
      <w:numFmt w:val="bullet"/>
      <w:pStyle w:val="ListBullet2"/>
      <w:lvlText w:val=""/>
      <w:lvlJc w:val="left"/>
      <w:pPr>
        <w:ind w:left="794" w:hanging="369"/>
      </w:pPr>
      <w:rPr>
        <w:rFonts w:ascii="Symbol" w:hAnsi="Symbol" w:hint="default"/>
      </w:rPr>
    </w:lvl>
    <w:lvl w:ilvl="2">
      <w:start w:val="1"/>
      <w:numFmt w:val="bullet"/>
      <w:pStyle w:val="ListBullet3"/>
      <w:lvlText w:val=""/>
      <w:lvlJc w:val="left"/>
      <w:pPr>
        <w:tabs>
          <w:tab w:val="num" w:pos="794"/>
        </w:tabs>
        <w:ind w:left="1219" w:hanging="425"/>
      </w:pPr>
      <w:rPr>
        <w:rFonts w:ascii="Wingdings" w:hAnsi="Wingdings" w:hint="default"/>
      </w:rPr>
    </w:lvl>
    <w:lvl w:ilvl="3">
      <w:start w:val="1"/>
      <w:numFmt w:val="bullet"/>
      <w:lvlText w:val=""/>
      <w:lvlJc w:val="left"/>
      <w:pPr>
        <w:tabs>
          <w:tab w:val="num" w:pos="425"/>
        </w:tabs>
        <w:ind w:left="425" w:hanging="425"/>
      </w:pPr>
      <w:rPr>
        <w:rFonts w:ascii="Symbol" w:hAnsi="Symbol" w:hint="default"/>
      </w:rPr>
    </w:lvl>
    <w:lvl w:ilvl="4">
      <w:start w:val="1"/>
      <w:numFmt w:val="bullet"/>
      <w:lvlText w:val="o"/>
      <w:lvlJc w:val="left"/>
      <w:pPr>
        <w:tabs>
          <w:tab w:val="num" w:pos="425"/>
        </w:tabs>
        <w:ind w:left="425" w:hanging="425"/>
      </w:pPr>
      <w:rPr>
        <w:rFonts w:ascii="Courier New" w:hAnsi="Courier New" w:cs="Courier New" w:hint="default"/>
      </w:rPr>
    </w:lvl>
    <w:lvl w:ilvl="5">
      <w:start w:val="1"/>
      <w:numFmt w:val="bullet"/>
      <w:lvlText w:val=""/>
      <w:lvlJc w:val="left"/>
      <w:pPr>
        <w:tabs>
          <w:tab w:val="num" w:pos="425"/>
        </w:tabs>
        <w:ind w:left="425" w:hanging="425"/>
      </w:pPr>
      <w:rPr>
        <w:rFonts w:ascii="Wingdings" w:hAnsi="Wingdings" w:hint="default"/>
      </w:rPr>
    </w:lvl>
    <w:lvl w:ilvl="6">
      <w:start w:val="1"/>
      <w:numFmt w:val="bullet"/>
      <w:lvlText w:val=""/>
      <w:lvlJc w:val="left"/>
      <w:pPr>
        <w:tabs>
          <w:tab w:val="num" w:pos="425"/>
        </w:tabs>
        <w:ind w:left="425" w:hanging="425"/>
      </w:pPr>
      <w:rPr>
        <w:rFonts w:ascii="Symbol" w:hAnsi="Symbol" w:hint="default"/>
      </w:rPr>
    </w:lvl>
    <w:lvl w:ilvl="7">
      <w:start w:val="1"/>
      <w:numFmt w:val="bullet"/>
      <w:lvlText w:val="o"/>
      <w:lvlJc w:val="left"/>
      <w:pPr>
        <w:tabs>
          <w:tab w:val="num" w:pos="425"/>
        </w:tabs>
        <w:ind w:left="425" w:hanging="425"/>
      </w:pPr>
      <w:rPr>
        <w:rFonts w:ascii="Courier New" w:hAnsi="Courier New" w:cs="Courier New" w:hint="default"/>
      </w:rPr>
    </w:lvl>
    <w:lvl w:ilvl="8">
      <w:start w:val="1"/>
      <w:numFmt w:val="bullet"/>
      <w:lvlText w:val=""/>
      <w:lvlJc w:val="left"/>
      <w:pPr>
        <w:tabs>
          <w:tab w:val="num" w:pos="425"/>
        </w:tabs>
        <w:ind w:left="425" w:hanging="425"/>
      </w:pPr>
      <w:rPr>
        <w:rFonts w:ascii="Wingdings" w:hAnsi="Wingdings" w:hint="default"/>
      </w:rPr>
    </w:lvl>
  </w:abstractNum>
  <w:abstractNum w:abstractNumId="7" w15:restartNumberingAfterBreak="0">
    <w:nsid w:val="29B36237"/>
    <w:multiLevelType w:val="multilevel"/>
    <w:tmpl w:val="20F2356A"/>
    <w:styleLink w:val="Appendix"/>
    <w:lvl w:ilvl="0">
      <w:start w:val="1"/>
      <w:numFmt w:val="upperLetter"/>
      <w:pStyle w:val="AppendixHeading1"/>
      <w:lvlText w:val="Appendix %1"/>
      <w:lvlJc w:val="left"/>
      <w:pPr>
        <w:ind w:left="964" w:hanging="964"/>
      </w:pPr>
      <w:rPr>
        <w:rFonts w:hint="default"/>
      </w:rPr>
    </w:lvl>
    <w:lvl w:ilvl="1">
      <w:start w:val="1"/>
      <w:numFmt w:val="decimal"/>
      <w:pStyle w:val="AppendixHeading2"/>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8" w15:restartNumberingAfterBreak="0">
    <w:nsid w:val="2A913599"/>
    <w:multiLevelType w:val="multilevel"/>
    <w:tmpl w:val="02AA8FA0"/>
    <w:numStyleLink w:val="ListBullets"/>
  </w:abstractNum>
  <w:abstractNum w:abstractNumId="9" w15:restartNumberingAfterBreak="0">
    <w:nsid w:val="2F2425AB"/>
    <w:multiLevelType w:val="multilevel"/>
    <w:tmpl w:val="BC8603C0"/>
    <w:numStyleLink w:val="ListNumbers"/>
  </w:abstractNum>
  <w:abstractNum w:abstractNumId="10" w15:restartNumberingAfterBreak="0">
    <w:nsid w:val="46DD5C12"/>
    <w:multiLevelType w:val="multilevel"/>
    <w:tmpl w:val="20F2356A"/>
    <w:numStyleLink w:val="Appendix"/>
  </w:abstractNum>
  <w:abstractNum w:abstractNumId="11" w15:restartNumberingAfterBreak="0">
    <w:nsid w:val="48DE2E4A"/>
    <w:multiLevelType w:val="hybridMultilevel"/>
    <w:tmpl w:val="B7086130"/>
    <w:lvl w:ilvl="0" w:tplc="2472B544">
      <w:start w:val="1"/>
      <w:numFmt w:val="bullet"/>
      <w:pStyle w:val="BoxTextBullet"/>
      <w:lvlText w:val=""/>
      <w:lvlJc w:val="left"/>
      <w:pPr>
        <w:ind w:left="720" w:hanging="360"/>
      </w:pPr>
      <w:rPr>
        <w:rFonts w:ascii="Symbol" w:hAnsi="Symbol" w:hint="default"/>
      </w:rPr>
    </w:lvl>
    <w:lvl w:ilvl="1" w:tplc="A9ACAECE">
      <w:start w:val="1"/>
      <w:numFmt w:val="bullet"/>
      <w:lvlText w:val="o"/>
      <w:lvlJc w:val="left"/>
      <w:pPr>
        <w:ind w:left="1440" w:hanging="360"/>
      </w:pPr>
      <w:rPr>
        <w:rFonts w:ascii="Courier New" w:hAnsi="Courier New" w:cs="Courier New" w:hint="default"/>
      </w:rPr>
    </w:lvl>
    <w:lvl w:ilvl="2" w:tplc="C9F0B058" w:tentative="1">
      <w:start w:val="1"/>
      <w:numFmt w:val="bullet"/>
      <w:lvlText w:val=""/>
      <w:lvlJc w:val="left"/>
      <w:pPr>
        <w:ind w:left="2160" w:hanging="360"/>
      </w:pPr>
      <w:rPr>
        <w:rFonts w:ascii="Wingdings" w:hAnsi="Wingdings" w:hint="default"/>
      </w:rPr>
    </w:lvl>
    <w:lvl w:ilvl="3" w:tplc="8F66ACBE" w:tentative="1">
      <w:start w:val="1"/>
      <w:numFmt w:val="bullet"/>
      <w:lvlText w:val=""/>
      <w:lvlJc w:val="left"/>
      <w:pPr>
        <w:ind w:left="2880" w:hanging="360"/>
      </w:pPr>
      <w:rPr>
        <w:rFonts w:ascii="Symbol" w:hAnsi="Symbol" w:hint="default"/>
      </w:rPr>
    </w:lvl>
    <w:lvl w:ilvl="4" w:tplc="99B078A8" w:tentative="1">
      <w:start w:val="1"/>
      <w:numFmt w:val="bullet"/>
      <w:lvlText w:val="o"/>
      <w:lvlJc w:val="left"/>
      <w:pPr>
        <w:ind w:left="3600" w:hanging="360"/>
      </w:pPr>
      <w:rPr>
        <w:rFonts w:ascii="Courier New" w:hAnsi="Courier New" w:cs="Courier New" w:hint="default"/>
      </w:rPr>
    </w:lvl>
    <w:lvl w:ilvl="5" w:tplc="3AE4892E" w:tentative="1">
      <w:start w:val="1"/>
      <w:numFmt w:val="bullet"/>
      <w:lvlText w:val=""/>
      <w:lvlJc w:val="left"/>
      <w:pPr>
        <w:ind w:left="4320" w:hanging="360"/>
      </w:pPr>
      <w:rPr>
        <w:rFonts w:ascii="Wingdings" w:hAnsi="Wingdings" w:hint="default"/>
      </w:rPr>
    </w:lvl>
    <w:lvl w:ilvl="6" w:tplc="40D20EAE" w:tentative="1">
      <w:start w:val="1"/>
      <w:numFmt w:val="bullet"/>
      <w:lvlText w:val=""/>
      <w:lvlJc w:val="left"/>
      <w:pPr>
        <w:ind w:left="5040" w:hanging="360"/>
      </w:pPr>
      <w:rPr>
        <w:rFonts w:ascii="Symbol" w:hAnsi="Symbol" w:hint="default"/>
      </w:rPr>
    </w:lvl>
    <w:lvl w:ilvl="7" w:tplc="A8647834" w:tentative="1">
      <w:start w:val="1"/>
      <w:numFmt w:val="bullet"/>
      <w:lvlText w:val="o"/>
      <w:lvlJc w:val="left"/>
      <w:pPr>
        <w:ind w:left="5760" w:hanging="360"/>
      </w:pPr>
      <w:rPr>
        <w:rFonts w:ascii="Courier New" w:hAnsi="Courier New" w:cs="Courier New" w:hint="default"/>
      </w:rPr>
    </w:lvl>
    <w:lvl w:ilvl="8" w:tplc="D3863CAA" w:tentative="1">
      <w:start w:val="1"/>
      <w:numFmt w:val="bullet"/>
      <w:lvlText w:val=""/>
      <w:lvlJc w:val="left"/>
      <w:pPr>
        <w:ind w:left="6480" w:hanging="360"/>
      </w:pPr>
      <w:rPr>
        <w:rFonts w:ascii="Wingdings" w:hAnsi="Wingdings" w:hint="default"/>
      </w:rPr>
    </w:lvl>
  </w:abstractNum>
  <w:abstractNum w:abstractNumId="12" w15:restartNumberingAfterBreak="0">
    <w:nsid w:val="5AA12966"/>
    <w:multiLevelType w:val="multilevel"/>
    <w:tmpl w:val="DA322B0E"/>
    <w:styleLink w:val="List1"/>
    <w:lvl w:ilvl="0">
      <w:start w:val="1"/>
      <w:numFmt w:val="bullet"/>
      <w:lvlText w:val=""/>
      <w:lvlJc w:val="left"/>
      <w:pPr>
        <w:ind w:left="765" w:hanging="360"/>
      </w:pPr>
      <w:rPr>
        <w:rFonts w:ascii="Symbol" w:hAnsi="Symbol" w:cs="Times New Roman" w:hint="default"/>
        <w:color w:val="auto"/>
      </w:rPr>
    </w:lvl>
    <w:lvl w:ilvl="1">
      <w:start w:val="1"/>
      <w:numFmt w:val="bullet"/>
      <w:lvlText w:val="o"/>
      <w:lvlJc w:val="left"/>
      <w:pPr>
        <w:ind w:left="1485" w:hanging="360"/>
      </w:pPr>
      <w:rPr>
        <w:rFonts w:ascii="Courier New" w:hAnsi="Courier New" w:cs="Courier New" w:hint="default"/>
      </w:rPr>
    </w:lvl>
    <w:lvl w:ilvl="2">
      <w:start w:val="1"/>
      <w:numFmt w:val="bullet"/>
      <w:lvlText w:val=""/>
      <w:lvlJc w:val="left"/>
      <w:pPr>
        <w:ind w:left="2205" w:hanging="360"/>
      </w:pPr>
      <w:rPr>
        <w:rFonts w:ascii="Wingdings" w:hAnsi="Wingdings" w:hint="default"/>
      </w:rPr>
    </w:lvl>
    <w:lvl w:ilvl="3">
      <w:start w:val="1"/>
      <w:numFmt w:val="bullet"/>
      <w:lvlText w:val=""/>
      <w:lvlJc w:val="left"/>
      <w:pPr>
        <w:ind w:left="2925" w:hanging="360"/>
      </w:pPr>
      <w:rPr>
        <w:rFonts w:ascii="Symbol" w:hAnsi="Symbol" w:hint="default"/>
      </w:rPr>
    </w:lvl>
    <w:lvl w:ilvl="4">
      <w:start w:val="1"/>
      <w:numFmt w:val="bullet"/>
      <w:lvlText w:val="o"/>
      <w:lvlJc w:val="left"/>
      <w:pPr>
        <w:ind w:left="3645" w:hanging="360"/>
      </w:pPr>
      <w:rPr>
        <w:rFonts w:ascii="Courier New" w:hAnsi="Courier New" w:cs="Courier New" w:hint="default"/>
      </w:rPr>
    </w:lvl>
    <w:lvl w:ilvl="5">
      <w:start w:val="1"/>
      <w:numFmt w:val="bullet"/>
      <w:lvlText w:val=""/>
      <w:lvlJc w:val="left"/>
      <w:pPr>
        <w:ind w:left="4365" w:hanging="360"/>
      </w:pPr>
      <w:rPr>
        <w:rFonts w:ascii="Wingdings" w:hAnsi="Wingdings" w:hint="default"/>
      </w:rPr>
    </w:lvl>
    <w:lvl w:ilvl="6">
      <w:start w:val="1"/>
      <w:numFmt w:val="bullet"/>
      <w:lvlText w:val=""/>
      <w:lvlJc w:val="left"/>
      <w:pPr>
        <w:ind w:left="5085" w:hanging="360"/>
      </w:pPr>
      <w:rPr>
        <w:rFonts w:ascii="Symbol" w:hAnsi="Symbol" w:hint="default"/>
      </w:rPr>
    </w:lvl>
    <w:lvl w:ilvl="7">
      <w:start w:val="1"/>
      <w:numFmt w:val="bullet"/>
      <w:lvlText w:val="o"/>
      <w:lvlJc w:val="left"/>
      <w:pPr>
        <w:ind w:left="5805" w:hanging="360"/>
      </w:pPr>
      <w:rPr>
        <w:rFonts w:ascii="Courier New" w:hAnsi="Courier New" w:cs="Courier New" w:hint="default"/>
      </w:rPr>
    </w:lvl>
    <w:lvl w:ilvl="8">
      <w:start w:val="1"/>
      <w:numFmt w:val="bullet"/>
      <w:lvlText w:val=""/>
      <w:lvlJc w:val="left"/>
      <w:pPr>
        <w:ind w:left="6525" w:hanging="360"/>
      </w:pPr>
      <w:rPr>
        <w:rFonts w:ascii="Wingdings" w:hAnsi="Wingdings" w:hint="default"/>
      </w:rPr>
    </w:lvl>
  </w:abstractNum>
  <w:abstractNum w:abstractNumId="13" w15:restartNumberingAfterBreak="0">
    <w:nsid w:val="5BF51EC7"/>
    <w:multiLevelType w:val="multilevel"/>
    <w:tmpl w:val="23E2163A"/>
    <w:styleLink w:val="Headings"/>
    <w:lvl w:ilvl="0">
      <w:start w:val="1"/>
      <w:numFmt w:val="decimal"/>
      <w:pStyle w:val="Heading2"/>
      <w:lvlText w:val="%1"/>
      <w:lvlJc w:val="left"/>
      <w:pPr>
        <w:ind w:left="567" w:hanging="567"/>
      </w:pPr>
      <w:rPr>
        <w:rFonts w:hint="default"/>
      </w:rPr>
    </w:lvl>
    <w:lvl w:ilvl="1">
      <w:start w:val="1"/>
      <w:numFmt w:val="decimal"/>
      <w:pStyle w:val="Heading3"/>
      <w:lvlText w:val="%1.%2"/>
      <w:lvlJc w:val="left"/>
      <w:pPr>
        <w:ind w:left="567" w:hanging="567"/>
      </w:pPr>
      <w:rPr>
        <w:rFonts w:hint="default"/>
      </w:rPr>
    </w:lvl>
    <w:lvl w:ilvl="2">
      <w:start w:val="1"/>
      <w:numFmt w:val="lowerRoman"/>
      <w:lvlText w:val="%3)"/>
      <w:lvlJc w:val="left"/>
      <w:pPr>
        <w:ind w:left="567" w:hanging="567"/>
      </w:pPr>
      <w:rPr>
        <w:rFonts w:hint="default"/>
      </w:rPr>
    </w:lvl>
    <w:lvl w:ilvl="3">
      <w:start w:val="1"/>
      <w:numFmt w:val="decimal"/>
      <w:lvlText w:val="(%4)"/>
      <w:lvlJc w:val="left"/>
      <w:pPr>
        <w:ind w:left="567" w:hanging="567"/>
      </w:pPr>
      <w:rPr>
        <w:rFonts w:hint="default"/>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4" w15:restartNumberingAfterBreak="0">
    <w:nsid w:val="5D722183"/>
    <w:multiLevelType w:val="hybridMultilevel"/>
    <w:tmpl w:val="882EC512"/>
    <w:lvl w:ilvl="0" w:tplc="C65EB0A4">
      <w:start w:val="1"/>
      <w:numFmt w:val="bullet"/>
      <w:lvlText w:val=""/>
      <w:lvlJc w:val="left"/>
      <w:pPr>
        <w:ind w:left="720" w:hanging="360"/>
      </w:pPr>
      <w:rPr>
        <w:rFonts w:ascii="Symbol" w:hAnsi="Symbol" w:hint="default"/>
      </w:rPr>
    </w:lvl>
    <w:lvl w:ilvl="1" w:tplc="0FD24CE4" w:tentative="1">
      <w:start w:val="1"/>
      <w:numFmt w:val="bullet"/>
      <w:lvlText w:val="o"/>
      <w:lvlJc w:val="left"/>
      <w:pPr>
        <w:ind w:left="1440" w:hanging="360"/>
      </w:pPr>
      <w:rPr>
        <w:rFonts w:ascii="Courier New" w:hAnsi="Courier New" w:cs="Courier New" w:hint="default"/>
      </w:rPr>
    </w:lvl>
    <w:lvl w:ilvl="2" w:tplc="27E27356" w:tentative="1">
      <w:start w:val="1"/>
      <w:numFmt w:val="bullet"/>
      <w:lvlText w:val=""/>
      <w:lvlJc w:val="left"/>
      <w:pPr>
        <w:ind w:left="2160" w:hanging="360"/>
      </w:pPr>
      <w:rPr>
        <w:rFonts w:ascii="Wingdings" w:hAnsi="Wingdings" w:hint="default"/>
      </w:rPr>
    </w:lvl>
    <w:lvl w:ilvl="3" w:tplc="4D1C98D6" w:tentative="1">
      <w:start w:val="1"/>
      <w:numFmt w:val="bullet"/>
      <w:lvlText w:val=""/>
      <w:lvlJc w:val="left"/>
      <w:pPr>
        <w:ind w:left="2880" w:hanging="360"/>
      </w:pPr>
      <w:rPr>
        <w:rFonts w:ascii="Symbol" w:hAnsi="Symbol" w:hint="default"/>
      </w:rPr>
    </w:lvl>
    <w:lvl w:ilvl="4" w:tplc="E40AD302" w:tentative="1">
      <w:start w:val="1"/>
      <w:numFmt w:val="bullet"/>
      <w:lvlText w:val="o"/>
      <w:lvlJc w:val="left"/>
      <w:pPr>
        <w:ind w:left="3600" w:hanging="360"/>
      </w:pPr>
      <w:rPr>
        <w:rFonts w:ascii="Courier New" w:hAnsi="Courier New" w:cs="Courier New" w:hint="default"/>
      </w:rPr>
    </w:lvl>
    <w:lvl w:ilvl="5" w:tplc="7C4287D0" w:tentative="1">
      <w:start w:val="1"/>
      <w:numFmt w:val="bullet"/>
      <w:lvlText w:val=""/>
      <w:lvlJc w:val="left"/>
      <w:pPr>
        <w:ind w:left="4320" w:hanging="360"/>
      </w:pPr>
      <w:rPr>
        <w:rFonts w:ascii="Wingdings" w:hAnsi="Wingdings" w:hint="default"/>
      </w:rPr>
    </w:lvl>
    <w:lvl w:ilvl="6" w:tplc="B498A7C4" w:tentative="1">
      <w:start w:val="1"/>
      <w:numFmt w:val="bullet"/>
      <w:lvlText w:val=""/>
      <w:lvlJc w:val="left"/>
      <w:pPr>
        <w:ind w:left="5040" w:hanging="360"/>
      </w:pPr>
      <w:rPr>
        <w:rFonts w:ascii="Symbol" w:hAnsi="Symbol" w:hint="default"/>
      </w:rPr>
    </w:lvl>
    <w:lvl w:ilvl="7" w:tplc="9006D746" w:tentative="1">
      <w:start w:val="1"/>
      <w:numFmt w:val="bullet"/>
      <w:lvlText w:val="o"/>
      <w:lvlJc w:val="left"/>
      <w:pPr>
        <w:ind w:left="5760" w:hanging="360"/>
      </w:pPr>
      <w:rPr>
        <w:rFonts w:ascii="Courier New" w:hAnsi="Courier New" w:cs="Courier New" w:hint="default"/>
      </w:rPr>
    </w:lvl>
    <w:lvl w:ilvl="8" w:tplc="26BC69C4" w:tentative="1">
      <w:start w:val="1"/>
      <w:numFmt w:val="bullet"/>
      <w:lvlText w:val=""/>
      <w:lvlJc w:val="left"/>
      <w:pPr>
        <w:ind w:left="6480" w:hanging="360"/>
      </w:pPr>
      <w:rPr>
        <w:rFonts w:ascii="Wingdings" w:hAnsi="Wingdings" w:hint="default"/>
      </w:rPr>
    </w:lvl>
  </w:abstractNum>
  <w:abstractNum w:abstractNumId="15" w15:restartNumberingAfterBreak="0">
    <w:nsid w:val="6EC122A0"/>
    <w:multiLevelType w:val="multilevel"/>
    <w:tmpl w:val="BC8603C0"/>
    <w:styleLink w:val="ListNumbers"/>
    <w:lvl w:ilvl="0">
      <w:start w:val="1"/>
      <w:numFmt w:val="decimal"/>
      <w:pStyle w:val="ListNumber"/>
      <w:lvlText w:val="%1)"/>
      <w:lvlJc w:val="left"/>
      <w:pPr>
        <w:ind w:left="425" w:hanging="425"/>
      </w:pPr>
      <w:rPr>
        <w:rFonts w:hint="default"/>
        <w:color w:val="auto"/>
      </w:rPr>
    </w:lvl>
    <w:lvl w:ilvl="1">
      <w:start w:val="1"/>
      <w:numFmt w:val="lowerLetter"/>
      <w:pStyle w:val="ListNumber2"/>
      <w:lvlText w:val="%2)"/>
      <w:lvlJc w:val="left"/>
      <w:pPr>
        <w:ind w:left="794" w:hanging="369"/>
      </w:pPr>
      <w:rPr>
        <w:rFonts w:hint="default"/>
      </w:rPr>
    </w:lvl>
    <w:lvl w:ilvl="2">
      <w:start w:val="1"/>
      <w:numFmt w:val="lowerRoman"/>
      <w:pStyle w:val="ListNumber3"/>
      <w:lvlText w:val="%3)"/>
      <w:lvlJc w:val="right"/>
      <w:pPr>
        <w:ind w:left="1077" w:hanging="17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765997630">
    <w:abstractNumId w:val="12"/>
  </w:num>
  <w:num w:numId="2" w16cid:durableId="182211585">
    <w:abstractNumId w:val="11"/>
  </w:num>
  <w:num w:numId="3" w16cid:durableId="1148327666">
    <w:abstractNumId w:val="5"/>
  </w:num>
  <w:num w:numId="4" w16cid:durableId="613899947">
    <w:abstractNumId w:val="6"/>
  </w:num>
  <w:num w:numId="5" w16cid:durableId="1063867427">
    <w:abstractNumId w:val="3"/>
  </w:num>
  <w:num w:numId="6" w16cid:durableId="764494705">
    <w:abstractNumId w:val="8"/>
  </w:num>
  <w:num w:numId="7" w16cid:durableId="940986756">
    <w:abstractNumId w:val="15"/>
  </w:num>
  <w:num w:numId="8" w16cid:durableId="882328163">
    <w:abstractNumId w:val="9"/>
  </w:num>
  <w:num w:numId="9" w16cid:durableId="129709407">
    <w:abstractNumId w:val="13"/>
  </w:num>
  <w:num w:numId="10" w16cid:durableId="360323397">
    <w:abstractNumId w:val="7"/>
  </w:num>
  <w:num w:numId="11" w16cid:durableId="162484290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912543272">
    <w:abstractNumId w:val="10"/>
  </w:num>
  <w:num w:numId="13" w16cid:durableId="1963145141">
    <w:abstractNumId w:val="14"/>
  </w:num>
  <w:num w:numId="14" w16cid:durableId="463937201">
    <w:abstractNumId w:val="2"/>
  </w:num>
  <w:num w:numId="15" w16cid:durableId="352850282">
    <w:abstractNumId w:val="1"/>
  </w:num>
  <w:num w:numId="16" w16cid:durableId="1381129740">
    <w:abstractNumId w:val="0"/>
  </w:num>
  <w:num w:numId="17" w16cid:durableId="1568568404">
    <w:abstractNumId w:val="4"/>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67"/>
  <w:drawingGridHorizontalSpacing w:val="110"/>
  <w:displayHorizontalDrawingGridEvery w:val="2"/>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230FF"/>
    <w:rsid w:val="00022C94"/>
    <w:rsid w:val="00026D6D"/>
    <w:rsid w:val="000A7C1A"/>
    <w:rsid w:val="000B001D"/>
    <w:rsid w:val="000F021A"/>
    <w:rsid w:val="001F6075"/>
    <w:rsid w:val="002258AE"/>
    <w:rsid w:val="00277808"/>
    <w:rsid w:val="002E207E"/>
    <w:rsid w:val="003126F1"/>
    <w:rsid w:val="00316D28"/>
    <w:rsid w:val="003221ED"/>
    <w:rsid w:val="00387658"/>
    <w:rsid w:val="00467F7D"/>
    <w:rsid w:val="00487B13"/>
    <w:rsid w:val="00513909"/>
    <w:rsid w:val="0052126C"/>
    <w:rsid w:val="00596111"/>
    <w:rsid w:val="005F0A16"/>
    <w:rsid w:val="00612229"/>
    <w:rsid w:val="00626E31"/>
    <w:rsid w:val="00663DA2"/>
    <w:rsid w:val="006D6E8A"/>
    <w:rsid w:val="007203D8"/>
    <w:rsid w:val="007B6B17"/>
    <w:rsid w:val="00811E56"/>
    <w:rsid w:val="00814826"/>
    <w:rsid w:val="008D0708"/>
    <w:rsid w:val="00905F94"/>
    <w:rsid w:val="00A67028"/>
    <w:rsid w:val="00AA1CCB"/>
    <w:rsid w:val="00AA4B88"/>
    <w:rsid w:val="00AB5171"/>
    <w:rsid w:val="00B053C8"/>
    <w:rsid w:val="00B230FF"/>
    <w:rsid w:val="00B504B7"/>
    <w:rsid w:val="00B57188"/>
    <w:rsid w:val="00B75616"/>
    <w:rsid w:val="00B95E17"/>
    <w:rsid w:val="00C424F6"/>
    <w:rsid w:val="00C6669A"/>
    <w:rsid w:val="00C71425"/>
    <w:rsid w:val="00D4576A"/>
    <w:rsid w:val="00DD7F85"/>
    <w:rsid w:val="00DE402A"/>
    <w:rsid w:val="00E3214D"/>
    <w:rsid w:val="00EB5521"/>
    <w:rsid w:val="00F436C3"/>
    <w:rsid w:val="00F870C3"/>
    <w:rsid w:val="00FE384A"/>
    <w:rsid w:val="00FE6273"/>
    <w:rsid w:val="00FF23B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F87594"/>
  <w15:docId w15:val="{687F4011-ACA0-4291-AB9A-FD145F4FF7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9" w:unhideWhenUsed="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12"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7" w:unhideWhenUsed="1" w:qFormat="1"/>
    <w:lsdException w:name="List Number" w:semiHidden="1" w:uiPriority="9"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8" w:unhideWhenUsed="1" w:qFormat="1"/>
    <w:lsdException w:name="List Bullet 3" w:semiHidden="1" w:unhideWhenUsed="1"/>
    <w:lsdException w:name="List Bullet 4" w:semiHidden="1" w:unhideWhenUsed="1"/>
    <w:lsdException w:name="List Bullet 5" w:semiHidden="1" w:unhideWhenUsed="1"/>
    <w:lsdException w:name="List Number 2" w:semiHidden="1" w:uiPriority="10" w:unhideWhenUsed="1" w:qFormat="1"/>
    <w:lsdException w:name="List Number 3" w:semiHidden="1" w:uiPriority="1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3"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18"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B5521"/>
    <w:pPr>
      <w:spacing w:before="120"/>
    </w:pPr>
    <w:rPr>
      <w:rFonts w:eastAsia="Calibri"/>
      <w:sz w:val="22"/>
      <w:szCs w:val="22"/>
      <w:lang w:eastAsia="en-US"/>
    </w:rPr>
  </w:style>
  <w:style w:type="paragraph" w:styleId="Heading1">
    <w:name w:val="heading 1"/>
    <w:next w:val="Normal"/>
    <w:link w:val="Heading1Char"/>
    <w:uiPriority w:val="1"/>
    <w:qFormat/>
    <w:rsid w:val="00EB5521"/>
    <w:pPr>
      <w:keepNext/>
      <w:keepLines/>
      <w:spacing w:before="720" w:after="240"/>
      <w:outlineLvl w:val="0"/>
    </w:pPr>
    <w:rPr>
      <w:rFonts w:ascii="Calibri" w:eastAsiaTheme="minorEastAsia" w:hAnsi="Calibri" w:cstheme="minorBidi"/>
      <w:b/>
      <w:bCs/>
      <w:color w:val="000000"/>
      <w:sz w:val="56"/>
      <w:szCs w:val="28"/>
      <w:lang w:eastAsia="ja-JP"/>
    </w:rPr>
  </w:style>
  <w:style w:type="paragraph" w:styleId="Heading2">
    <w:name w:val="heading 2"/>
    <w:basedOn w:val="Normal"/>
    <w:next w:val="Normal"/>
    <w:link w:val="Heading2Char"/>
    <w:uiPriority w:val="3"/>
    <w:qFormat/>
    <w:rsid w:val="00EB5521"/>
    <w:pPr>
      <w:pageBreakBefore/>
      <w:numPr>
        <w:numId w:val="9"/>
      </w:numPr>
      <w:outlineLvl w:val="1"/>
    </w:pPr>
    <w:rPr>
      <w:rFonts w:ascii="Calibri" w:eastAsia="Times New Roman" w:hAnsi="Calibri"/>
      <w:bCs/>
      <w:color w:val="000000"/>
      <w:sz w:val="56"/>
      <w:szCs w:val="28"/>
      <w:lang w:eastAsia="ja-JP"/>
    </w:rPr>
  </w:style>
  <w:style w:type="paragraph" w:styleId="Heading3">
    <w:name w:val="heading 3"/>
    <w:next w:val="Normal"/>
    <w:link w:val="Heading3Char"/>
    <w:uiPriority w:val="4"/>
    <w:qFormat/>
    <w:rsid w:val="00EB5521"/>
    <w:pPr>
      <w:keepNext/>
      <w:keepLines/>
      <w:numPr>
        <w:ilvl w:val="1"/>
        <w:numId w:val="9"/>
      </w:numPr>
      <w:spacing w:before="360" w:after="120"/>
      <w:outlineLvl w:val="2"/>
    </w:pPr>
    <w:rPr>
      <w:rFonts w:asciiTheme="minorHAnsi" w:eastAsia="Times New Roman" w:hAnsiTheme="minorHAnsi"/>
      <w:b/>
      <w:bCs/>
      <w:sz w:val="32"/>
      <w:szCs w:val="24"/>
      <w:lang w:eastAsia="en-US"/>
    </w:rPr>
  </w:style>
  <w:style w:type="paragraph" w:styleId="Heading4">
    <w:name w:val="heading 4"/>
    <w:next w:val="Normal"/>
    <w:link w:val="Heading4Char"/>
    <w:uiPriority w:val="5"/>
    <w:qFormat/>
    <w:rsid w:val="006D6E8A"/>
    <w:pPr>
      <w:spacing w:before="120"/>
      <w:outlineLvl w:val="3"/>
    </w:pPr>
    <w:rPr>
      <w:rFonts w:asciiTheme="minorHAnsi" w:eastAsiaTheme="minorEastAsia" w:hAnsiTheme="minorHAnsi" w:cstheme="minorBidi"/>
      <w:b/>
      <w:sz w:val="28"/>
      <w:szCs w:val="22"/>
      <w:lang w:eastAsia="ja-JP"/>
    </w:rPr>
  </w:style>
  <w:style w:type="paragraph" w:styleId="Heading5">
    <w:name w:val="heading 5"/>
    <w:next w:val="Normal"/>
    <w:link w:val="Heading5Char"/>
    <w:uiPriority w:val="9"/>
    <w:unhideWhenUsed/>
    <w:rsid w:val="006D6E8A"/>
    <w:pPr>
      <w:keepNext/>
      <w:keepLines/>
      <w:spacing w:before="200"/>
      <w:outlineLvl w:val="4"/>
    </w:pPr>
    <w:rPr>
      <w:rFonts w:eastAsiaTheme="majorEastAsia" w:cstheme="majorBidi"/>
      <w:b/>
      <w:i/>
      <w:sz w:val="24"/>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List1">
    <w:name w:val="List1"/>
    <w:basedOn w:val="NoList"/>
    <w:uiPriority w:val="99"/>
    <w:rsid w:val="00EB5521"/>
    <w:pPr>
      <w:numPr>
        <w:numId w:val="1"/>
      </w:numPr>
    </w:pPr>
  </w:style>
  <w:style w:type="character" w:customStyle="1" w:styleId="Heading1Char">
    <w:name w:val="Heading 1 Char"/>
    <w:basedOn w:val="DefaultParagraphFont"/>
    <w:link w:val="Heading1"/>
    <w:uiPriority w:val="1"/>
    <w:rsid w:val="00EB5521"/>
    <w:rPr>
      <w:rFonts w:ascii="Calibri" w:eastAsiaTheme="minorEastAsia" w:hAnsi="Calibri" w:cstheme="minorBidi"/>
      <w:b/>
      <w:bCs/>
      <w:color w:val="000000"/>
      <w:sz w:val="56"/>
      <w:szCs w:val="28"/>
      <w:lang w:eastAsia="ja-JP"/>
    </w:rPr>
  </w:style>
  <w:style w:type="character" w:customStyle="1" w:styleId="Heading2Char">
    <w:name w:val="Heading 2 Char"/>
    <w:basedOn w:val="DefaultParagraphFont"/>
    <w:link w:val="Heading2"/>
    <w:uiPriority w:val="3"/>
    <w:rsid w:val="00EB5521"/>
    <w:rPr>
      <w:rFonts w:ascii="Calibri" w:eastAsia="Times New Roman" w:hAnsi="Calibri"/>
      <w:bCs/>
      <w:color w:val="000000"/>
      <w:sz w:val="56"/>
      <w:szCs w:val="28"/>
      <w:lang w:eastAsia="ja-JP"/>
    </w:rPr>
  </w:style>
  <w:style w:type="character" w:customStyle="1" w:styleId="Heading3Char">
    <w:name w:val="Heading 3 Char"/>
    <w:basedOn w:val="DefaultParagraphFont"/>
    <w:link w:val="Heading3"/>
    <w:uiPriority w:val="4"/>
    <w:rsid w:val="00EB5521"/>
    <w:rPr>
      <w:rFonts w:asciiTheme="minorHAnsi" w:eastAsia="Times New Roman" w:hAnsiTheme="minorHAnsi"/>
      <w:b/>
      <w:bCs/>
      <w:sz w:val="32"/>
      <w:szCs w:val="24"/>
      <w:lang w:eastAsia="en-US"/>
    </w:rPr>
  </w:style>
  <w:style w:type="character" w:customStyle="1" w:styleId="Heading4Char">
    <w:name w:val="Heading 4 Char"/>
    <w:basedOn w:val="DefaultParagraphFont"/>
    <w:link w:val="Heading4"/>
    <w:uiPriority w:val="5"/>
    <w:rsid w:val="006D6E8A"/>
    <w:rPr>
      <w:rFonts w:asciiTheme="minorHAnsi" w:eastAsiaTheme="minorEastAsia" w:hAnsiTheme="minorHAnsi" w:cstheme="minorBidi"/>
      <w:b/>
      <w:sz w:val="28"/>
      <w:szCs w:val="22"/>
      <w:lang w:eastAsia="ja-JP"/>
    </w:rPr>
  </w:style>
  <w:style w:type="character" w:customStyle="1" w:styleId="Heading5Char">
    <w:name w:val="Heading 5 Char"/>
    <w:basedOn w:val="DefaultParagraphFont"/>
    <w:link w:val="Heading5"/>
    <w:uiPriority w:val="9"/>
    <w:rsid w:val="006D6E8A"/>
    <w:rPr>
      <w:rFonts w:eastAsiaTheme="majorEastAsia" w:cstheme="majorBidi"/>
      <w:b/>
      <w:i/>
      <w:sz w:val="24"/>
      <w:szCs w:val="22"/>
      <w:lang w:eastAsia="en-US"/>
    </w:rPr>
  </w:style>
  <w:style w:type="paragraph" w:styleId="TOC1">
    <w:name w:val="toc 1"/>
    <w:basedOn w:val="Normal"/>
    <w:next w:val="Normal"/>
    <w:uiPriority w:val="39"/>
    <w:unhideWhenUsed/>
    <w:qFormat/>
    <w:rsid w:val="00EB5521"/>
    <w:pPr>
      <w:tabs>
        <w:tab w:val="left" w:pos="426"/>
        <w:tab w:val="right" w:leader="dot" w:pos="9072"/>
      </w:tabs>
      <w:spacing w:after="120"/>
    </w:pPr>
    <w:rPr>
      <w:b/>
      <w:noProof/>
    </w:rPr>
  </w:style>
  <w:style w:type="paragraph" w:styleId="TOC2">
    <w:name w:val="toc 2"/>
    <w:basedOn w:val="Normal"/>
    <w:next w:val="Normal"/>
    <w:uiPriority w:val="39"/>
    <w:unhideWhenUsed/>
    <w:qFormat/>
    <w:rsid w:val="00EB5521"/>
    <w:pPr>
      <w:tabs>
        <w:tab w:val="right" w:leader="dot" w:pos="9060"/>
      </w:tabs>
      <w:spacing w:after="120"/>
      <w:ind w:firstLine="425"/>
    </w:pPr>
    <w:rPr>
      <w:noProof/>
    </w:rPr>
  </w:style>
  <w:style w:type="paragraph" w:styleId="TOC3">
    <w:name w:val="toc 3"/>
    <w:basedOn w:val="Normal"/>
    <w:next w:val="Normal"/>
    <w:uiPriority w:val="39"/>
    <w:unhideWhenUsed/>
    <w:qFormat/>
    <w:rsid w:val="00EB5521"/>
    <w:pPr>
      <w:tabs>
        <w:tab w:val="right" w:leader="dot" w:pos="9072"/>
      </w:tabs>
      <w:spacing w:after="120"/>
      <w:ind w:firstLine="851"/>
    </w:pPr>
    <w:rPr>
      <w:noProof/>
    </w:rPr>
  </w:style>
  <w:style w:type="paragraph" w:styleId="Caption">
    <w:name w:val="caption"/>
    <w:basedOn w:val="Normal"/>
    <w:next w:val="Normal"/>
    <w:uiPriority w:val="12"/>
    <w:qFormat/>
    <w:rsid w:val="00EB5521"/>
    <w:pPr>
      <w:keepNext/>
      <w:spacing w:before="360" w:after="120"/>
    </w:pPr>
    <w:rPr>
      <w:b/>
      <w:bCs/>
      <w:sz w:val="24"/>
      <w:szCs w:val="18"/>
    </w:rPr>
  </w:style>
  <w:style w:type="paragraph" w:styleId="ListBullet">
    <w:name w:val="List Bullet"/>
    <w:basedOn w:val="Normal"/>
    <w:uiPriority w:val="7"/>
    <w:qFormat/>
    <w:rsid w:val="00EB5521"/>
    <w:pPr>
      <w:numPr>
        <w:numId w:val="6"/>
      </w:numPr>
      <w:spacing w:after="120"/>
    </w:pPr>
  </w:style>
  <w:style w:type="paragraph" w:styleId="ListNumber">
    <w:name w:val="List Number"/>
    <w:basedOn w:val="Normal"/>
    <w:uiPriority w:val="9"/>
    <w:qFormat/>
    <w:rsid w:val="00EB5521"/>
    <w:pPr>
      <w:numPr>
        <w:numId w:val="8"/>
      </w:numPr>
      <w:spacing w:after="120"/>
    </w:pPr>
  </w:style>
  <w:style w:type="paragraph" w:styleId="ListBullet2">
    <w:name w:val="List Bullet 2"/>
    <w:basedOn w:val="Normal"/>
    <w:uiPriority w:val="8"/>
    <w:qFormat/>
    <w:rsid w:val="00EB5521"/>
    <w:pPr>
      <w:numPr>
        <w:ilvl w:val="1"/>
        <w:numId w:val="6"/>
      </w:numPr>
      <w:spacing w:after="120"/>
      <w:contextualSpacing/>
    </w:pPr>
  </w:style>
  <w:style w:type="paragraph" w:styleId="ListNumber2">
    <w:name w:val="List Number 2"/>
    <w:uiPriority w:val="10"/>
    <w:qFormat/>
    <w:rsid w:val="00EB5521"/>
    <w:pPr>
      <w:numPr>
        <w:ilvl w:val="1"/>
        <w:numId w:val="8"/>
      </w:numPr>
      <w:spacing w:before="120" w:after="120" w:line="264" w:lineRule="auto"/>
    </w:pPr>
    <w:rPr>
      <w:rFonts w:eastAsia="Times New Roman"/>
      <w:sz w:val="22"/>
      <w:szCs w:val="24"/>
      <w:lang w:eastAsia="en-US"/>
    </w:rPr>
  </w:style>
  <w:style w:type="paragraph" w:styleId="ListNumber3">
    <w:name w:val="List Number 3"/>
    <w:uiPriority w:val="11"/>
    <w:qFormat/>
    <w:rsid w:val="00EB5521"/>
    <w:pPr>
      <w:numPr>
        <w:ilvl w:val="2"/>
        <w:numId w:val="8"/>
      </w:numPr>
      <w:spacing w:before="120" w:after="120" w:line="264" w:lineRule="auto"/>
    </w:pPr>
    <w:rPr>
      <w:rFonts w:eastAsia="Times New Roman"/>
      <w:sz w:val="22"/>
      <w:szCs w:val="24"/>
      <w:lang w:eastAsia="en-US"/>
    </w:rPr>
  </w:style>
  <w:style w:type="paragraph" w:customStyle="1" w:styleId="DisseminationLimitingMarker">
    <w:name w:val="Dissemination Limiting Marker"/>
    <w:next w:val="Normal"/>
    <w:uiPriority w:val="27"/>
    <w:rsid w:val="00EB5521"/>
    <w:pPr>
      <w:tabs>
        <w:tab w:val="center" w:pos="4820"/>
      </w:tabs>
      <w:jc w:val="center"/>
    </w:pPr>
    <w:rPr>
      <w:rFonts w:ascii="Calibri" w:eastAsia="Calibri" w:hAnsi="Calibri"/>
      <w:b/>
      <w:color w:val="FF0000"/>
      <w:sz w:val="36"/>
      <w:szCs w:val="36"/>
      <w:lang w:eastAsia="en-US"/>
    </w:rPr>
  </w:style>
  <w:style w:type="character" w:styleId="Hyperlink">
    <w:name w:val="Hyperlink"/>
    <w:basedOn w:val="DefaultParagraphFont"/>
    <w:uiPriority w:val="99"/>
    <w:qFormat/>
    <w:rsid w:val="00EB5521"/>
    <w:rPr>
      <w:color w:val="165788"/>
      <w:u w:val="single"/>
    </w:rPr>
  </w:style>
  <w:style w:type="character" w:styleId="Strong">
    <w:name w:val="Strong"/>
    <w:basedOn w:val="DefaultParagraphFont"/>
    <w:uiPriority w:val="99"/>
    <w:qFormat/>
    <w:rsid w:val="00EB5521"/>
    <w:rPr>
      <w:b/>
      <w:bCs/>
    </w:rPr>
  </w:style>
  <w:style w:type="character" w:styleId="Emphasis">
    <w:name w:val="Emphasis"/>
    <w:basedOn w:val="DefaultParagraphFont"/>
    <w:uiPriority w:val="99"/>
    <w:qFormat/>
    <w:rsid w:val="00EB5521"/>
    <w:rPr>
      <w:i/>
      <w:iCs/>
    </w:rPr>
  </w:style>
  <w:style w:type="paragraph" w:styleId="Quote">
    <w:name w:val="Quote"/>
    <w:basedOn w:val="Normal"/>
    <w:next w:val="Normal"/>
    <w:link w:val="QuoteChar"/>
    <w:uiPriority w:val="18"/>
    <w:qFormat/>
    <w:rsid w:val="00EB5521"/>
    <w:pPr>
      <w:ind w:left="709" w:right="567"/>
    </w:pPr>
    <w:rPr>
      <w:rFonts w:eastAsia="Times New Roman"/>
      <w:iCs/>
      <w:color w:val="000000"/>
      <w:sz w:val="20"/>
      <w:szCs w:val="24"/>
    </w:rPr>
  </w:style>
  <w:style w:type="character" w:customStyle="1" w:styleId="QuoteChar">
    <w:name w:val="Quote Char"/>
    <w:basedOn w:val="DefaultParagraphFont"/>
    <w:link w:val="Quote"/>
    <w:uiPriority w:val="18"/>
    <w:rsid w:val="00EB5521"/>
    <w:rPr>
      <w:rFonts w:eastAsia="Times New Roman"/>
      <w:iCs/>
      <w:color w:val="000000"/>
      <w:szCs w:val="24"/>
      <w:lang w:eastAsia="en-US"/>
    </w:rPr>
  </w:style>
  <w:style w:type="paragraph" w:styleId="TOCHeading">
    <w:name w:val="TOC Heading"/>
    <w:next w:val="Normal"/>
    <w:uiPriority w:val="39"/>
    <w:qFormat/>
    <w:rsid w:val="00EB5521"/>
    <w:pPr>
      <w:pageBreakBefore/>
      <w:spacing w:before="480" w:line="276" w:lineRule="auto"/>
    </w:pPr>
    <w:rPr>
      <w:rFonts w:ascii="Calibri" w:eastAsiaTheme="minorEastAsia" w:hAnsi="Calibri" w:cstheme="minorBidi"/>
      <w:bCs/>
      <w:color w:val="000000"/>
      <w:sz w:val="56"/>
      <w:szCs w:val="28"/>
      <w:lang w:eastAsia="ja-JP"/>
    </w:rPr>
  </w:style>
  <w:style w:type="paragraph" w:customStyle="1" w:styleId="Footeraddress">
    <w:name w:val="Footer address"/>
    <w:basedOn w:val="Normal"/>
    <w:next w:val="ListBullet2"/>
    <w:semiHidden/>
    <w:qFormat/>
    <w:rsid w:val="00EB5521"/>
    <w:pPr>
      <w:tabs>
        <w:tab w:val="center" w:pos="4536"/>
      </w:tabs>
      <w:spacing w:after="120"/>
      <w:jc w:val="center"/>
    </w:pPr>
    <w:rPr>
      <w:sz w:val="16"/>
    </w:rPr>
  </w:style>
  <w:style w:type="paragraph" w:styleId="Footer">
    <w:name w:val="footer"/>
    <w:next w:val="Footeraddress"/>
    <w:link w:val="FooterChar"/>
    <w:uiPriority w:val="99"/>
    <w:unhideWhenUsed/>
    <w:rsid w:val="00EB5521"/>
    <w:pPr>
      <w:tabs>
        <w:tab w:val="right" w:pos="9026"/>
      </w:tabs>
    </w:pPr>
    <w:rPr>
      <w:rFonts w:ascii="Calibri" w:hAnsi="Calibri"/>
    </w:rPr>
  </w:style>
  <w:style w:type="character" w:customStyle="1" w:styleId="FooterChar">
    <w:name w:val="Footer Char"/>
    <w:basedOn w:val="DefaultParagraphFont"/>
    <w:link w:val="Footer"/>
    <w:uiPriority w:val="99"/>
    <w:rsid w:val="00EB5521"/>
    <w:rPr>
      <w:rFonts w:ascii="Calibri" w:hAnsi="Calibri"/>
    </w:rPr>
  </w:style>
  <w:style w:type="paragraph" w:customStyle="1" w:styleId="BoxText">
    <w:name w:val="Box Text"/>
    <w:basedOn w:val="Normal"/>
    <w:uiPriority w:val="19"/>
    <w:qFormat/>
    <w:rsid w:val="00EB5521"/>
    <w:pPr>
      <w:pBdr>
        <w:top w:val="single" w:sz="4" w:space="10" w:color="auto"/>
        <w:left w:val="single" w:sz="4" w:space="10" w:color="auto"/>
        <w:bottom w:val="single" w:sz="4" w:space="10" w:color="auto"/>
        <w:right w:val="single" w:sz="4" w:space="10" w:color="auto"/>
      </w:pBdr>
      <w:spacing w:after="120"/>
    </w:pPr>
    <w:rPr>
      <w:sz w:val="20"/>
    </w:rPr>
  </w:style>
  <w:style w:type="paragraph" w:customStyle="1" w:styleId="FigureTableNoteSource">
    <w:name w:val="Figure/Table Note/Source"/>
    <w:basedOn w:val="Normal"/>
    <w:next w:val="Normal"/>
    <w:uiPriority w:val="16"/>
    <w:qFormat/>
    <w:rsid w:val="00EB5521"/>
    <w:pPr>
      <w:spacing w:line="264" w:lineRule="auto"/>
      <w:contextualSpacing/>
    </w:pPr>
    <w:rPr>
      <w:sz w:val="18"/>
    </w:rPr>
  </w:style>
  <w:style w:type="paragraph" w:customStyle="1" w:styleId="BasicParagraph">
    <w:name w:val="[Basic Paragraph]"/>
    <w:basedOn w:val="Normal"/>
    <w:uiPriority w:val="99"/>
    <w:rsid w:val="00EB5521"/>
    <w:pPr>
      <w:widowControl w:val="0"/>
      <w:autoSpaceDE w:val="0"/>
      <w:autoSpaceDN w:val="0"/>
      <w:adjustRightInd w:val="0"/>
      <w:spacing w:before="0" w:line="288" w:lineRule="auto"/>
      <w:textAlignment w:val="center"/>
    </w:pPr>
    <w:rPr>
      <w:rFonts w:ascii="MinionPro-Regular" w:eastAsiaTheme="minorEastAsia" w:hAnsi="MinionPro-Regular" w:cs="MinionPro-Regular"/>
      <w:color w:val="000000"/>
      <w:sz w:val="24"/>
      <w:szCs w:val="24"/>
      <w:lang w:val="en-US"/>
    </w:rPr>
  </w:style>
  <w:style w:type="paragraph" w:customStyle="1" w:styleId="TableText">
    <w:name w:val="Table Text"/>
    <w:basedOn w:val="Normal"/>
    <w:uiPriority w:val="13"/>
    <w:qFormat/>
    <w:rsid w:val="00EB5521"/>
    <w:pPr>
      <w:spacing w:before="60" w:after="60"/>
    </w:pPr>
    <w:rPr>
      <w:sz w:val="18"/>
    </w:rPr>
  </w:style>
  <w:style w:type="paragraph" w:customStyle="1" w:styleId="TableHeading">
    <w:name w:val="Table Heading"/>
    <w:basedOn w:val="TableText"/>
    <w:uiPriority w:val="14"/>
    <w:qFormat/>
    <w:rsid w:val="00EB5521"/>
    <w:pPr>
      <w:keepNext/>
    </w:pPr>
    <w:rPr>
      <w:b/>
    </w:rPr>
  </w:style>
  <w:style w:type="numbering" w:customStyle="1" w:styleId="Headings">
    <w:name w:val="Headings"/>
    <w:uiPriority w:val="99"/>
    <w:rsid w:val="00EB5521"/>
    <w:pPr>
      <w:numPr>
        <w:numId w:val="9"/>
      </w:numPr>
    </w:pPr>
  </w:style>
  <w:style w:type="paragraph" w:customStyle="1" w:styleId="BoxTextBullet">
    <w:name w:val="Box Text Bullet"/>
    <w:basedOn w:val="BoxText"/>
    <w:uiPriority w:val="21"/>
    <w:qFormat/>
    <w:rsid w:val="00EB5521"/>
    <w:pPr>
      <w:numPr>
        <w:numId w:val="2"/>
      </w:numPr>
      <w:tabs>
        <w:tab w:val="left" w:pos="227"/>
      </w:tabs>
    </w:pPr>
  </w:style>
  <w:style w:type="paragraph" w:customStyle="1" w:styleId="TableBullet">
    <w:name w:val="Table Bullet"/>
    <w:basedOn w:val="TableText"/>
    <w:uiPriority w:val="15"/>
    <w:qFormat/>
    <w:rsid w:val="00EB5521"/>
    <w:pPr>
      <w:numPr>
        <w:numId w:val="3"/>
      </w:numPr>
    </w:pPr>
  </w:style>
  <w:style w:type="paragraph" w:customStyle="1" w:styleId="BoxHeading">
    <w:name w:val="Box Heading"/>
    <w:basedOn w:val="BoxText"/>
    <w:uiPriority w:val="20"/>
    <w:qFormat/>
    <w:rsid w:val="00EB5521"/>
    <w:rPr>
      <w:b/>
    </w:rPr>
  </w:style>
  <w:style w:type="paragraph" w:customStyle="1" w:styleId="Securityclassification">
    <w:name w:val="Security classification"/>
    <w:basedOn w:val="Normal"/>
    <w:uiPriority w:val="26"/>
    <w:qFormat/>
    <w:rsid w:val="00EB5521"/>
    <w:pPr>
      <w:tabs>
        <w:tab w:val="center" w:pos="4820"/>
      </w:tabs>
      <w:jc w:val="center"/>
    </w:pPr>
    <w:rPr>
      <w:b/>
      <w:caps/>
      <w:color w:val="FF0000"/>
      <w:sz w:val="36"/>
      <w:szCs w:val="36"/>
    </w:rPr>
  </w:style>
  <w:style w:type="paragraph" w:styleId="Header">
    <w:name w:val="header"/>
    <w:link w:val="HeaderChar"/>
    <w:unhideWhenUsed/>
    <w:rsid w:val="00EB5521"/>
    <w:pPr>
      <w:tabs>
        <w:tab w:val="right" w:pos="9026"/>
      </w:tabs>
    </w:pPr>
    <w:rPr>
      <w:rFonts w:ascii="Calibri" w:hAnsi="Calibri"/>
    </w:rPr>
  </w:style>
  <w:style w:type="character" w:customStyle="1" w:styleId="HeaderChar">
    <w:name w:val="Header Char"/>
    <w:basedOn w:val="DefaultParagraphFont"/>
    <w:link w:val="Header"/>
    <w:rsid w:val="00EB5521"/>
    <w:rPr>
      <w:rFonts w:ascii="Calibri" w:hAnsi="Calibri"/>
    </w:rPr>
  </w:style>
  <w:style w:type="paragraph" w:customStyle="1" w:styleId="BoxSource">
    <w:name w:val="Box Source"/>
    <w:basedOn w:val="FigureTableNoteSource"/>
    <w:uiPriority w:val="22"/>
    <w:qFormat/>
    <w:rsid w:val="00EB5521"/>
    <w:pPr>
      <w:pBdr>
        <w:top w:val="single" w:sz="4" w:space="10" w:color="auto"/>
        <w:left w:val="single" w:sz="4" w:space="10" w:color="auto"/>
        <w:bottom w:val="single" w:sz="4" w:space="10" w:color="auto"/>
        <w:right w:val="single" w:sz="4" w:space="10" w:color="auto"/>
      </w:pBdr>
    </w:pPr>
  </w:style>
  <w:style w:type="paragraph" w:customStyle="1" w:styleId="AppendixHeading1">
    <w:name w:val="Appendix Heading 1"/>
    <w:qFormat/>
    <w:rsid w:val="00EB5521"/>
    <w:pPr>
      <w:pageBreakBefore/>
      <w:numPr>
        <w:numId w:val="12"/>
      </w:numPr>
      <w:spacing w:after="240"/>
    </w:pPr>
    <w:rPr>
      <w:rFonts w:asciiTheme="minorHAnsi" w:eastAsia="Times New Roman" w:hAnsiTheme="minorHAnsi"/>
      <w:b/>
      <w:bCs/>
      <w:sz w:val="56"/>
      <w:szCs w:val="24"/>
      <w:lang w:eastAsia="en-US"/>
    </w:rPr>
  </w:style>
  <w:style w:type="paragraph" w:styleId="BalloonText">
    <w:name w:val="Balloon Text"/>
    <w:basedOn w:val="Normal"/>
    <w:link w:val="BalloonTextChar"/>
    <w:uiPriority w:val="99"/>
    <w:semiHidden/>
    <w:unhideWhenUsed/>
    <w:rsid w:val="00EB5521"/>
    <w:rPr>
      <w:rFonts w:ascii="Tahoma" w:hAnsi="Tahoma" w:cs="Tahoma"/>
      <w:sz w:val="16"/>
      <w:szCs w:val="16"/>
    </w:rPr>
  </w:style>
  <w:style w:type="character" w:customStyle="1" w:styleId="BalloonTextChar">
    <w:name w:val="Balloon Text Char"/>
    <w:basedOn w:val="DefaultParagraphFont"/>
    <w:link w:val="BalloonText"/>
    <w:uiPriority w:val="99"/>
    <w:semiHidden/>
    <w:rsid w:val="00EB5521"/>
    <w:rPr>
      <w:rFonts w:ascii="Tahoma" w:eastAsia="Calibri" w:hAnsi="Tahoma" w:cs="Tahoma"/>
      <w:sz w:val="16"/>
      <w:szCs w:val="16"/>
      <w:lang w:eastAsia="en-US"/>
    </w:rPr>
  </w:style>
  <w:style w:type="paragraph" w:styleId="TableofFigures">
    <w:name w:val="table of figures"/>
    <w:basedOn w:val="Normal"/>
    <w:next w:val="Normal"/>
    <w:uiPriority w:val="99"/>
    <w:unhideWhenUsed/>
    <w:rsid w:val="00EB5521"/>
  </w:style>
  <w:style w:type="numbering" w:customStyle="1" w:styleId="Appendix">
    <w:name w:val="Appendix"/>
    <w:uiPriority w:val="99"/>
    <w:rsid w:val="00EB5521"/>
    <w:pPr>
      <w:numPr>
        <w:numId w:val="10"/>
      </w:numPr>
    </w:pPr>
  </w:style>
  <w:style w:type="character" w:styleId="CommentReference">
    <w:name w:val="annotation reference"/>
    <w:basedOn w:val="DefaultParagraphFont"/>
    <w:uiPriority w:val="99"/>
    <w:semiHidden/>
    <w:unhideWhenUsed/>
    <w:rsid w:val="00EB5521"/>
    <w:rPr>
      <w:sz w:val="16"/>
      <w:szCs w:val="16"/>
    </w:rPr>
  </w:style>
  <w:style w:type="paragraph" w:styleId="CommentText">
    <w:name w:val="annotation text"/>
    <w:basedOn w:val="Normal"/>
    <w:link w:val="CommentTextChar"/>
    <w:uiPriority w:val="99"/>
    <w:semiHidden/>
    <w:unhideWhenUsed/>
    <w:rsid w:val="00EB5521"/>
    <w:rPr>
      <w:sz w:val="20"/>
      <w:szCs w:val="20"/>
    </w:rPr>
  </w:style>
  <w:style w:type="character" w:customStyle="1" w:styleId="CommentTextChar">
    <w:name w:val="Comment Text Char"/>
    <w:basedOn w:val="DefaultParagraphFont"/>
    <w:link w:val="CommentText"/>
    <w:uiPriority w:val="99"/>
    <w:semiHidden/>
    <w:rsid w:val="00EB5521"/>
    <w:rPr>
      <w:rFonts w:eastAsia="Calibri"/>
      <w:lang w:eastAsia="en-US"/>
    </w:rPr>
  </w:style>
  <w:style w:type="paragraph" w:styleId="CommentSubject">
    <w:name w:val="annotation subject"/>
    <w:basedOn w:val="CommentText"/>
    <w:next w:val="CommentText"/>
    <w:link w:val="CommentSubjectChar"/>
    <w:uiPriority w:val="99"/>
    <w:semiHidden/>
    <w:unhideWhenUsed/>
    <w:rsid w:val="00EB5521"/>
    <w:rPr>
      <w:b/>
      <w:bCs/>
    </w:rPr>
  </w:style>
  <w:style w:type="character" w:customStyle="1" w:styleId="CommentSubjectChar">
    <w:name w:val="Comment Subject Char"/>
    <w:basedOn w:val="CommentTextChar"/>
    <w:link w:val="CommentSubject"/>
    <w:uiPriority w:val="99"/>
    <w:semiHidden/>
    <w:rsid w:val="00EB5521"/>
    <w:rPr>
      <w:rFonts w:eastAsia="Calibri"/>
      <w:b/>
      <w:bCs/>
      <w:lang w:eastAsia="en-US"/>
    </w:rPr>
  </w:style>
  <w:style w:type="character" w:styleId="FollowedHyperlink">
    <w:name w:val="FollowedHyperlink"/>
    <w:basedOn w:val="DefaultParagraphFont"/>
    <w:uiPriority w:val="99"/>
    <w:semiHidden/>
    <w:unhideWhenUsed/>
    <w:rsid w:val="00EB5521"/>
    <w:rPr>
      <w:color w:val="800080" w:themeColor="followedHyperlink"/>
      <w:u w:val="single"/>
    </w:rPr>
  </w:style>
  <w:style w:type="numbering" w:customStyle="1" w:styleId="ListBullets">
    <w:name w:val="ListBullets"/>
    <w:uiPriority w:val="99"/>
    <w:rsid w:val="00EB5521"/>
    <w:pPr>
      <w:numPr>
        <w:numId w:val="4"/>
      </w:numPr>
    </w:pPr>
  </w:style>
  <w:style w:type="paragraph" w:styleId="ListBullet4">
    <w:name w:val="List Bullet 4"/>
    <w:basedOn w:val="Normal"/>
    <w:uiPriority w:val="99"/>
    <w:unhideWhenUsed/>
    <w:rsid w:val="00EB5521"/>
    <w:pPr>
      <w:numPr>
        <w:numId w:val="5"/>
      </w:numPr>
      <w:contextualSpacing/>
    </w:pPr>
  </w:style>
  <w:style w:type="paragraph" w:styleId="ListBullet3">
    <w:name w:val="List Bullet 3"/>
    <w:basedOn w:val="Normal"/>
    <w:uiPriority w:val="99"/>
    <w:unhideWhenUsed/>
    <w:rsid w:val="00EB5521"/>
    <w:pPr>
      <w:numPr>
        <w:ilvl w:val="2"/>
        <w:numId w:val="6"/>
      </w:numPr>
      <w:contextualSpacing/>
    </w:pPr>
  </w:style>
  <w:style w:type="numbering" w:customStyle="1" w:styleId="ListNumbers">
    <w:name w:val="ListNumbers"/>
    <w:uiPriority w:val="99"/>
    <w:rsid w:val="00EB5521"/>
    <w:pPr>
      <w:numPr>
        <w:numId w:val="7"/>
      </w:numPr>
    </w:pPr>
  </w:style>
  <w:style w:type="paragraph" w:customStyle="1" w:styleId="Picture">
    <w:name w:val="Picture"/>
    <w:qFormat/>
    <w:rsid w:val="00EB5521"/>
    <w:rPr>
      <w:rFonts w:ascii="Calibri" w:eastAsiaTheme="minorEastAsia" w:hAnsi="Calibri" w:cstheme="minorBidi"/>
      <w:bCs/>
      <w:color w:val="000000"/>
      <w:sz w:val="22"/>
      <w:szCs w:val="28"/>
      <w:lang w:eastAsia="ja-JP"/>
    </w:rPr>
  </w:style>
  <w:style w:type="paragraph" w:styleId="Subtitle">
    <w:name w:val="Subtitle"/>
    <w:basedOn w:val="Normal"/>
    <w:next w:val="Normal"/>
    <w:link w:val="SubtitleChar"/>
    <w:uiPriority w:val="23"/>
    <w:qFormat/>
    <w:rsid w:val="00EB5521"/>
    <w:pPr>
      <w:ind w:left="1701"/>
    </w:pPr>
    <w:rPr>
      <w:sz w:val="40"/>
      <w:szCs w:val="40"/>
      <w:lang w:eastAsia="ja-JP"/>
    </w:rPr>
  </w:style>
  <w:style w:type="character" w:customStyle="1" w:styleId="SubtitleChar">
    <w:name w:val="Subtitle Char"/>
    <w:basedOn w:val="DefaultParagraphFont"/>
    <w:link w:val="Subtitle"/>
    <w:uiPriority w:val="23"/>
    <w:rsid w:val="00EB5521"/>
    <w:rPr>
      <w:rFonts w:eastAsia="Calibri"/>
      <w:sz w:val="40"/>
      <w:szCs w:val="40"/>
      <w:lang w:eastAsia="ja-JP"/>
    </w:rPr>
  </w:style>
  <w:style w:type="paragraph" w:styleId="Date">
    <w:name w:val="Date"/>
    <w:basedOn w:val="Normal"/>
    <w:next w:val="Normal"/>
    <w:link w:val="DateChar"/>
    <w:uiPriority w:val="99"/>
    <w:unhideWhenUsed/>
    <w:rsid w:val="00EB5521"/>
    <w:pPr>
      <w:pBdr>
        <w:top w:val="single" w:sz="4" w:space="1" w:color="auto"/>
      </w:pBdr>
      <w:ind w:left="1701"/>
      <w:jc w:val="right"/>
    </w:pPr>
    <w:rPr>
      <w:sz w:val="28"/>
      <w:szCs w:val="28"/>
    </w:rPr>
  </w:style>
  <w:style w:type="character" w:customStyle="1" w:styleId="DateChar">
    <w:name w:val="Date Char"/>
    <w:basedOn w:val="DefaultParagraphFont"/>
    <w:link w:val="Date"/>
    <w:uiPriority w:val="99"/>
    <w:rsid w:val="00EB5521"/>
    <w:rPr>
      <w:rFonts w:eastAsia="Calibri"/>
      <w:sz w:val="28"/>
      <w:szCs w:val="28"/>
      <w:lang w:eastAsia="en-US"/>
    </w:rPr>
  </w:style>
  <w:style w:type="paragraph" w:customStyle="1" w:styleId="AppendixHeading2">
    <w:name w:val="Appendix Heading 2"/>
    <w:qFormat/>
    <w:rsid w:val="00EB5521"/>
    <w:pPr>
      <w:numPr>
        <w:ilvl w:val="1"/>
        <w:numId w:val="12"/>
      </w:numPr>
    </w:pPr>
    <w:rPr>
      <w:rFonts w:asciiTheme="minorHAnsi" w:eastAsia="Times New Roman" w:hAnsiTheme="minorHAnsi"/>
      <w:b/>
      <w:bCs/>
      <w:sz w:val="32"/>
      <w:szCs w:val="24"/>
      <w:lang w:eastAsia="en-US"/>
    </w:rPr>
  </w:style>
  <w:style w:type="paragraph" w:customStyle="1" w:styleId="AppendixHeading3">
    <w:name w:val="Appendix Heading 3"/>
    <w:qFormat/>
    <w:rsid w:val="00EB5521"/>
    <w:pPr>
      <w:keepNext/>
      <w:tabs>
        <w:tab w:val="num" w:pos="1077"/>
      </w:tabs>
      <w:spacing w:before="240"/>
      <w:ind w:left="1077" w:hanging="1077"/>
    </w:pPr>
    <w:rPr>
      <w:rFonts w:eastAsia="Times New Roman"/>
      <w:b/>
      <w:sz w:val="24"/>
      <w:szCs w:val="24"/>
      <w:lang w:val="en-US" w:eastAsia="en-US" w:bidi="en-US"/>
    </w:rPr>
  </w:style>
  <w:style w:type="paragraph" w:customStyle="1" w:styleId="AppendixHeading4">
    <w:name w:val="Appendix Heading 4"/>
    <w:qFormat/>
    <w:rsid w:val="00EB5521"/>
    <w:pPr>
      <w:keepNext/>
      <w:tabs>
        <w:tab w:val="num" w:pos="1077"/>
      </w:tabs>
      <w:spacing w:after="120"/>
      <w:ind w:left="1077" w:hanging="1077"/>
    </w:pPr>
    <w:rPr>
      <w:rFonts w:ascii="Calibri" w:eastAsia="Times New Roman" w:hAnsi="Calibri"/>
      <w:b/>
      <w:sz w:val="22"/>
      <w:szCs w:val="24"/>
      <w:lang w:val="en-US" w:eastAsia="en-US" w:bidi="en-US"/>
    </w:rPr>
  </w:style>
  <w:style w:type="paragraph" w:styleId="Revision">
    <w:name w:val="Revision"/>
    <w:hidden/>
    <w:uiPriority w:val="99"/>
    <w:semiHidden/>
    <w:rsid w:val="00EB5521"/>
    <w:rPr>
      <w:rFonts w:eastAsia="Calibri"/>
      <w:sz w:val="22"/>
      <w:szCs w:val="22"/>
      <w:lang w:eastAsia="en-US"/>
    </w:rPr>
  </w:style>
  <w:style w:type="table" w:styleId="TableGrid">
    <w:name w:val="Table Grid"/>
    <w:basedOn w:val="TableNormal"/>
    <w:uiPriority w:val="59"/>
    <w:rsid w:val="00C6669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rsid w:val="00C7142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www.agriculture.gov.au/khapra-urgent-actions" TargetMode="External"/><Relationship Id="rId28" Type="http://schemas.openxmlformats.org/officeDocument/2006/relationships/header" Target="header3.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bicon.agriculture.gov.au/BiconWeb4.0/" TargetMode="External"/><Relationship Id="rId22" Type="http://schemas.openxmlformats.org/officeDocument/2006/relationships/image" Target="media/image11.pn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ct:contentTypeSchema xmlns:ct="http://schemas.microsoft.com/office/2006/metadata/contentType" xmlns:ma="http://schemas.microsoft.com/office/2006/metadata/properties/metaAttributes" ct:_="" ma:_="" ma:contentTypeName="Document" ma:contentTypeID="0x010100C07E633937122D4C982576F433DC022C" ma:contentTypeVersion="16" ma:contentTypeDescription="Create a new document." ma:contentTypeScope="" ma:versionID="620e34f46acaeb62eb6e49cf70b2444f">
  <xsd:schema xmlns:xsd="http://www.w3.org/2001/XMLSchema" xmlns:xs="http://www.w3.org/2001/XMLSchema" xmlns:p="http://schemas.microsoft.com/office/2006/metadata/properties" xmlns:ns2="762d8928-0daf-4069-9c35-589ded0002d7" xmlns:ns3="8c858643-2136-437b-905a-79b326f4e2e1" xmlns:ns4="81c01dc6-2c49-4730-b140-874c95cac377" targetNamespace="http://schemas.microsoft.com/office/2006/metadata/properties" ma:root="true" ma:fieldsID="be800ab26ac71fa4928af7b60ff78cb2" ns2:_="" ns3:_="" ns4:_="">
    <xsd:import namespace="762d8928-0daf-4069-9c35-589ded0002d7"/>
    <xsd:import namespace="8c858643-2136-437b-905a-79b326f4e2e1"/>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62d8928-0daf-4069-9c35-589ded0002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8c858643-2136-437b-905a-79b326f4e2e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ea140ad8-7b45-4b61-b0e4-b9443735dedc}" ma:internalName="TaxCatchAll" ma:showField="CatchAllData" ma:web="8c858643-2136-437b-905a-79b326f4e2e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762d8928-0daf-4069-9c35-589ded0002d7">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EB018123-C984-4503-84BE-0A63B32A3251}">
  <ds:schemaRefs>
    <ds:schemaRef ds:uri="http://schemas.openxmlformats.org/officeDocument/2006/bibliography"/>
  </ds:schemaRefs>
</ds:datastoreItem>
</file>

<file path=customXml/itemProps2.xml><?xml version="1.0" encoding="utf-8"?>
<ds:datastoreItem xmlns:ds="http://schemas.openxmlformats.org/officeDocument/2006/customXml" ds:itemID="{866A29E7-83AA-4590-BBC0-FE1F3C696FA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62d8928-0daf-4069-9c35-589ded0002d7"/>
    <ds:schemaRef ds:uri="8c858643-2136-437b-905a-79b326f4e2e1"/>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2A0B0A1-B588-43A6-95C6-EDA54CEB783A}">
  <ds:schemaRefs>
    <ds:schemaRef ds:uri="http://schemas.microsoft.com/sharepoint/v3/contenttype/forms"/>
  </ds:schemaRefs>
</ds:datastoreItem>
</file>

<file path=customXml/itemProps4.xml><?xml version="1.0" encoding="utf-8"?>
<ds:datastoreItem xmlns:ds="http://schemas.openxmlformats.org/officeDocument/2006/customXml" ds:itemID="{89DC2663-4D88-40E8-A678-F76FE90CDC62}">
  <ds:schemaRefs>
    <ds:schemaRef ds:uri="http://schemas.microsoft.com/office/2006/metadata/properties"/>
    <ds:schemaRef ds:uri="http://schemas.microsoft.com/office/infopath/2007/PartnerControls"/>
    <ds:schemaRef ds:uri="81c01dc6-2c49-4730-b140-874c95cac377"/>
    <ds:schemaRef ds:uri="762d8928-0daf-4069-9c35-589ded0002d7"/>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3</Pages>
  <Words>152</Words>
  <Characters>870</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Unaccompanied Personal Effects and Low Value Freight factsheet</vt:lpstr>
    </vt:vector>
  </TitlesOfParts>
  <Company/>
  <LinksUpToDate>false</LinksUpToDate>
  <CharactersWithSpaces>1020</CharactersWithSpaces>
  <SharedDoc>false</SharedDoc>
  <HLinks>
    <vt:vector size="6" baseType="variant">
      <vt:variant>
        <vt:i4>3407995</vt:i4>
      </vt:variant>
      <vt:variant>
        <vt:i4>0</vt:i4>
      </vt:variant>
      <vt:variant>
        <vt:i4>0</vt:i4>
      </vt:variant>
      <vt:variant>
        <vt:i4>5</vt:i4>
      </vt:variant>
      <vt:variant>
        <vt:lpwstr>http://www.agriculture.gov.au/khapra-urgent-actions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Unaccompanied Personal Effects and Low Value Freight factsheet</dc:title>
  <dc:subject/>
  <dc:creator>Department of Agriculture, Fisheries and Forestry</dc:creator>
  <cp:keywords/>
  <dc:description/>
  <cp:lastModifiedBy>Nov, Amanda</cp:lastModifiedBy>
  <cp:revision>11</cp:revision>
  <cp:lastPrinted>1899-12-31T13:00:00Z</cp:lastPrinted>
  <dcterms:created xsi:type="dcterms:W3CDTF">2020-11-19T23:39:00Z</dcterms:created>
  <dcterms:modified xsi:type="dcterms:W3CDTF">2022-09-26T03:17:00Z</dcterms:modified>
  <cp:category/>
  <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0x010100C07E633937122D4C982576F433DC022C</vt:lpwstr>
  </property>
  <property fmtid="{D5CDD505-2E9C-101B-9397-08002B2CF9AE}" pid="3" name="MediaServiceImageTags">
    <vt:lpwstr/>
  </property>
</Properties>
</file>