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1167" w14:textId="3203408D" w:rsidR="005127AC" w:rsidRDefault="006156A9" w:rsidP="005127AC">
      <w:pPr>
        <w:pStyle w:val="Heading3"/>
        <w:spacing w:beforeAutospacing="0" w:after="0"/>
        <w:rPr>
          <w:rFonts w:ascii="Arial" w:hAnsi="Arial" w:cs="Arial"/>
          <w:szCs w:val="28"/>
        </w:rPr>
      </w:pPr>
      <w:r>
        <w:rPr>
          <w:rFonts w:ascii="Arial" w:hAnsi="Arial" w:cs="Arial"/>
          <w:noProof/>
          <w:szCs w:val="28"/>
        </w:rPr>
        <w:drawing>
          <wp:inline distT="0" distB="0" distL="0" distR="0" wp14:anchorId="13D6EF3E" wp14:editId="776124DF">
            <wp:extent cx="5581650" cy="939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939165"/>
                    </a:xfrm>
                    <a:prstGeom prst="rect">
                      <a:avLst/>
                    </a:prstGeom>
                    <a:noFill/>
                  </pic:spPr>
                </pic:pic>
              </a:graphicData>
            </a:graphic>
          </wp:inline>
        </w:drawing>
      </w:r>
      <w:r w:rsidR="005127AC">
        <w:rPr>
          <w:rFonts w:ascii="Arial" w:hAnsi="Arial" w:cs="Arial"/>
          <w:szCs w:val="28"/>
        </w:rPr>
        <w:t>CONDITIONS FOR A PERMIT TO CONDUCT COMMERCIAL</w:t>
      </w:r>
    </w:p>
    <w:p w14:paraId="2A2C8B17" w14:textId="77777777" w:rsidR="005127AC" w:rsidRDefault="005127AC" w:rsidP="00A96C8D">
      <w:pPr>
        <w:pStyle w:val="Heading3"/>
        <w:pBdr>
          <w:bottom w:val="single" w:sz="4" w:space="1" w:color="auto"/>
        </w:pBdr>
        <w:spacing w:before="0" w:beforeAutospacing="0" w:after="240"/>
        <w:rPr>
          <w:rFonts w:ascii="Arial" w:hAnsi="Arial" w:cs="Arial"/>
          <w:szCs w:val="28"/>
        </w:rPr>
        <w:sectPr w:rsidR="005127AC" w:rsidSect="00AF2261">
          <w:footerReference w:type="default" r:id="rId12"/>
          <w:pgSz w:w="11907" w:h="16840" w:code="9"/>
          <w:pgMar w:top="567" w:right="708" w:bottom="567" w:left="709" w:header="680" w:footer="346" w:gutter="0"/>
          <w:cols w:space="737"/>
        </w:sectPr>
      </w:pPr>
      <w:r>
        <w:rPr>
          <w:rFonts w:ascii="Arial" w:hAnsi="Arial" w:cs="Arial"/>
          <w:szCs w:val="28"/>
        </w:rPr>
        <w:t>LANDBASED TOURS IN KAKADU NATIONAL PARK</w:t>
      </w:r>
    </w:p>
    <w:p w14:paraId="09E0AFC6" w14:textId="77777777" w:rsidR="005127AC" w:rsidRPr="009D056A" w:rsidRDefault="005127AC" w:rsidP="005127AC">
      <w:pPr>
        <w:pStyle w:val="BodyText2"/>
        <w:numPr>
          <w:ilvl w:val="0"/>
          <w:numId w:val="0"/>
        </w:numPr>
        <w:tabs>
          <w:tab w:val="clear" w:pos="2835"/>
        </w:tabs>
        <w:spacing w:before="0"/>
        <w:jc w:val="both"/>
        <w:rPr>
          <w:rFonts w:cs="Arial"/>
          <w:b/>
          <w:sz w:val="24"/>
          <w:szCs w:val="24"/>
        </w:rPr>
      </w:pPr>
      <w:r>
        <w:rPr>
          <w:rFonts w:cs="Arial"/>
          <w:b/>
          <w:sz w:val="24"/>
          <w:szCs w:val="24"/>
        </w:rPr>
        <w:t>Interpretation</w:t>
      </w:r>
    </w:p>
    <w:p w14:paraId="0BC3FE2C" w14:textId="77777777" w:rsidR="00077692" w:rsidRDefault="005127AC" w:rsidP="00C64974">
      <w:pPr>
        <w:spacing w:beforeLines="40" w:before="96"/>
        <w:jc w:val="both"/>
        <w:rPr>
          <w:rFonts w:cs="Arial"/>
          <w:i/>
          <w:iCs/>
          <w:sz w:val="16"/>
          <w:szCs w:val="16"/>
        </w:rPr>
      </w:pPr>
      <w:r w:rsidRPr="009D056A">
        <w:rPr>
          <w:rFonts w:cs="Arial"/>
          <w:i/>
          <w:iCs/>
          <w:sz w:val="16"/>
          <w:szCs w:val="16"/>
        </w:rPr>
        <w:t>In these conditions, unless the contrary intention appears:</w:t>
      </w:r>
    </w:p>
    <w:p w14:paraId="78FA9D25" w14:textId="77777777" w:rsidR="00077692" w:rsidRDefault="005127AC" w:rsidP="00C64974">
      <w:pPr>
        <w:spacing w:beforeLines="40" w:before="96"/>
        <w:jc w:val="both"/>
        <w:rPr>
          <w:rFonts w:cs="Arial"/>
          <w:i/>
          <w:sz w:val="16"/>
          <w:szCs w:val="16"/>
        </w:rPr>
      </w:pPr>
      <w:r w:rsidRPr="009D056A">
        <w:rPr>
          <w:rFonts w:cs="Arial"/>
          <w:b/>
          <w:i/>
          <w:sz w:val="16"/>
          <w:szCs w:val="16"/>
        </w:rPr>
        <w:t>Act</w:t>
      </w:r>
      <w:r w:rsidRPr="009D056A">
        <w:rPr>
          <w:rFonts w:cs="Arial"/>
          <w:i/>
          <w:sz w:val="16"/>
          <w:szCs w:val="16"/>
        </w:rPr>
        <w:t xml:space="preserve"> </w:t>
      </w:r>
      <w:r w:rsidRPr="009D056A">
        <w:rPr>
          <w:rFonts w:cs="Arial"/>
          <w:iCs/>
          <w:sz w:val="16"/>
          <w:szCs w:val="16"/>
        </w:rPr>
        <w:t>means the</w:t>
      </w:r>
      <w:r w:rsidRPr="009D056A">
        <w:rPr>
          <w:rFonts w:cs="Arial"/>
          <w:i/>
          <w:sz w:val="16"/>
          <w:szCs w:val="16"/>
        </w:rPr>
        <w:t xml:space="preserve"> Environment Protection and Biodiversity Conservation Act 1999 </w:t>
      </w:r>
      <w:r w:rsidRPr="009D056A">
        <w:rPr>
          <w:rFonts w:cs="Arial"/>
          <w:iCs/>
          <w:sz w:val="16"/>
          <w:szCs w:val="16"/>
        </w:rPr>
        <w:t>and any Regulations, management plans and instruments made under it, and includes any Act that amends or replaces it.</w:t>
      </w:r>
    </w:p>
    <w:p w14:paraId="416B995D" w14:textId="77777777" w:rsidR="00077692" w:rsidRDefault="005127AC" w:rsidP="00C64974">
      <w:pPr>
        <w:spacing w:beforeLines="40" w:before="96"/>
        <w:jc w:val="both"/>
        <w:rPr>
          <w:rFonts w:cs="Arial"/>
          <w:sz w:val="16"/>
          <w:szCs w:val="16"/>
        </w:rPr>
      </w:pPr>
      <w:r w:rsidRPr="009D056A">
        <w:rPr>
          <w:rFonts w:cs="Arial"/>
          <w:b/>
          <w:bCs/>
          <w:i/>
          <w:iCs/>
          <w:sz w:val="16"/>
          <w:szCs w:val="16"/>
        </w:rPr>
        <w:t>agreement</w:t>
      </w:r>
      <w:r w:rsidRPr="009D056A">
        <w:rPr>
          <w:rFonts w:cs="Arial"/>
          <w:sz w:val="16"/>
          <w:szCs w:val="16"/>
        </w:rPr>
        <w:t xml:space="preserve"> means the agreement at the end of these conditions.</w:t>
      </w:r>
    </w:p>
    <w:p w14:paraId="57E7679D" w14:textId="77777777" w:rsidR="00077692" w:rsidRDefault="005127AC" w:rsidP="00C64974">
      <w:pPr>
        <w:spacing w:beforeLines="40" w:before="96"/>
        <w:jc w:val="both"/>
        <w:rPr>
          <w:rFonts w:cs="Arial"/>
          <w:b/>
          <w:i/>
          <w:sz w:val="16"/>
          <w:szCs w:val="16"/>
        </w:rPr>
      </w:pPr>
      <w:r w:rsidRPr="009D056A">
        <w:rPr>
          <w:rFonts w:cs="Arial"/>
          <w:b/>
          <w:bCs/>
          <w:i/>
          <w:iCs/>
          <w:sz w:val="16"/>
          <w:szCs w:val="16"/>
        </w:rPr>
        <w:t>captured</w:t>
      </w:r>
      <w:r w:rsidRPr="009D056A">
        <w:rPr>
          <w:rFonts w:cs="Arial"/>
          <w:sz w:val="16"/>
          <w:szCs w:val="16"/>
        </w:rPr>
        <w:t>, for an image, means recorded or reproduced by artistic representation, or on film, videotape, disc or other electronic medium and includes recorded sound.</w:t>
      </w:r>
    </w:p>
    <w:p w14:paraId="637EE247" w14:textId="77777777" w:rsidR="00077692" w:rsidRDefault="005127AC" w:rsidP="00C64974">
      <w:pPr>
        <w:spacing w:beforeLines="40" w:before="96"/>
        <w:jc w:val="both"/>
        <w:rPr>
          <w:rFonts w:cs="Arial"/>
          <w:sz w:val="16"/>
          <w:szCs w:val="16"/>
        </w:rPr>
      </w:pPr>
      <w:r w:rsidRPr="009D056A">
        <w:rPr>
          <w:rFonts w:cs="Arial"/>
          <w:b/>
          <w:i/>
          <w:sz w:val="16"/>
          <w:szCs w:val="16"/>
        </w:rPr>
        <w:t>Director</w:t>
      </w:r>
      <w:r w:rsidRPr="009D056A">
        <w:rPr>
          <w:rFonts w:cs="Arial"/>
          <w:sz w:val="16"/>
          <w:szCs w:val="16"/>
        </w:rPr>
        <w:t xml:space="preserve"> means the Director of National Parks, and includes any statutory successor to the Director and the Director’s delegates.</w:t>
      </w:r>
    </w:p>
    <w:p w14:paraId="15BB9B62" w14:textId="77777777" w:rsidR="00077692" w:rsidRDefault="005127AC" w:rsidP="00C64974">
      <w:pPr>
        <w:spacing w:beforeLines="40" w:before="96"/>
        <w:jc w:val="both"/>
        <w:rPr>
          <w:rFonts w:cs="Arial"/>
          <w:sz w:val="16"/>
          <w:szCs w:val="16"/>
        </w:rPr>
      </w:pPr>
      <w:r w:rsidRPr="009D056A">
        <w:rPr>
          <w:rFonts w:cs="Arial"/>
          <w:b/>
          <w:i/>
          <w:sz w:val="16"/>
          <w:szCs w:val="16"/>
        </w:rPr>
        <w:t>management plan</w:t>
      </w:r>
      <w:r w:rsidRPr="009D056A">
        <w:rPr>
          <w:rFonts w:cs="Arial"/>
          <w:sz w:val="16"/>
          <w:szCs w:val="16"/>
        </w:rPr>
        <w:t xml:space="preserve"> means the management plan in operation from time to time for the park under the Act.</w:t>
      </w:r>
    </w:p>
    <w:p w14:paraId="5944AD0E" w14:textId="77777777" w:rsidR="00077692" w:rsidRDefault="005127AC" w:rsidP="00C64974">
      <w:pPr>
        <w:spacing w:beforeLines="40" w:before="96"/>
        <w:jc w:val="both"/>
        <w:rPr>
          <w:rFonts w:cs="Arial"/>
          <w:sz w:val="16"/>
          <w:szCs w:val="16"/>
        </w:rPr>
      </w:pPr>
      <w:r w:rsidRPr="009D056A">
        <w:rPr>
          <w:rFonts w:cs="Arial"/>
          <w:b/>
          <w:i/>
          <w:sz w:val="16"/>
          <w:szCs w:val="16"/>
        </w:rPr>
        <w:t>park</w:t>
      </w:r>
      <w:r w:rsidRPr="009D056A">
        <w:rPr>
          <w:rFonts w:cs="Arial"/>
          <w:sz w:val="16"/>
          <w:szCs w:val="16"/>
        </w:rPr>
        <w:t xml:space="preserve"> means the named Commonwealth reserve(s) for which this permit is issued.</w:t>
      </w:r>
    </w:p>
    <w:p w14:paraId="3AAFE39A" w14:textId="77777777" w:rsidR="00077692" w:rsidRDefault="00EA057A" w:rsidP="00C64974">
      <w:pPr>
        <w:spacing w:beforeLines="40" w:before="96"/>
        <w:jc w:val="both"/>
        <w:rPr>
          <w:rFonts w:cs="Arial"/>
          <w:sz w:val="16"/>
          <w:szCs w:val="16"/>
        </w:rPr>
      </w:pPr>
      <w:r w:rsidRPr="009D056A">
        <w:rPr>
          <w:rFonts w:cs="Arial"/>
          <w:b/>
          <w:bCs/>
          <w:i/>
          <w:iCs/>
          <w:sz w:val="16"/>
          <w:szCs w:val="16"/>
        </w:rPr>
        <w:t>park staff</w:t>
      </w:r>
      <w:r w:rsidRPr="009D056A">
        <w:rPr>
          <w:rFonts w:cs="Arial"/>
          <w:sz w:val="16"/>
          <w:szCs w:val="16"/>
        </w:rPr>
        <w:t xml:space="preserve"> means persons employed by the Director and performing duties in relation to the park.</w:t>
      </w:r>
    </w:p>
    <w:p w14:paraId="08BB6BE8" w14:textId="77777777" w:rsidR="00077692" w:rsidRDefault="005127AC" w:rsidP="00C64974">
      <w:pPr>
        <w:spacing w:beforeLines="40" w:before="96"/>
        <w:jc w:val="both"/>
        <w:rPr>
          <w:rFonts w:cs="Arial"/>
          <w:sz w:val="16"/>
          <w:szCs w:val="16"/>
        </w:rPr>
      </w:pPr>
      <w:r w:rsidRPr="009D056A">
        <w:rPr>
          <w:rFonts w:cs="Arial"/>
          <w:b/>
          <w:i/>
          <w:sz w:val="16"/>
          <w:szCs w:val="16"/>
        </w:rPr>
        <w:t>permitted activity</w:t>
      </w:r>
      <w:r w:rsidRPr="009D056A">
        <w:rPr>
          <w:rFonts w:cs="Arial"/>
          <w:sz w:val="16"/>
          <w:szCs w:val="16"/>
        </w:rPr>
        <w:t xml:space="preserve"> means the specified activity for which this permit is issued.</w:t>
      </w:r>
    </w:p>
    <w:p w14:paraId="19275868" w14:textId="77777777" w:rsidR="00077692" w:rsidRDefault="005127AC" w:rsidP="00C64974">
      <w:pPr>
        <w:spacing w:beforeLines="40" w:before="96"/>
        <w:jc w:val="both"/>
        <w:rPr>
          <w:rFonts w:cs="Arial"/>
          <w:b/>
          <w:bCs/>
          <w:sz w:val="16"/>
          <w:szCs w:val="16"/>
        </w:rPr>
      </w:pPr>
      <w:r w:rsidRPr="009D056A">
        <w:rPr>
          <w:rFonts w:cs="Arial"/>
          <w:b/>
          <w:i/>
          <w:sz w:val="16"/>
          <w:szCs w:val="16"/>
        </w:rPr>
        <w:t>permittee</w:t>
      </w:r>
      <w:r w:rsidRPr="009D056A">
        <w:rPr>
          <w:rFonts w:cs="Arial"/>
          <w:sz w:val="16"/>
          <w:szCs w:val="16"/>
        </w:rPr>
        <w:t xml:space="preserve"> means each person (individual, company or other </w:t>
      </w:r>
      <w:r w:rsidRPr="009D056A">
        <w:rPr>
          <w:rFonts w:cs="Arial"/>
          <w:bCs/>
          <w:sz w:val="16"/>
          <w:szCs w:val="16"/>
        </w:rPr>
        <w:t>commercial entity</w:t>
      </w:r>
      <w:r w:rsidRPr="009D056A">
        <w:rPr>
          <w:rFonts w:cs="Arial"/>
          <w:sz w:val="16"/>
          <w:szCs w:val="16"/>
        </w:rPr>
        <w:t>) to whom this permit is issued and includes, where the context permits, the permittee’s staff and the permittee’s clients.</w:t>
      </w:r>
    </w:p>
    <w:p w14:paraId="15775F4E" w14:textId="77777777" w:rsidR="00077692" w:rsidRDefault="005127AC" w:rsidP="00C64974">
      <w:pPr>
        <w:spacing w:beforeLines="40" w:before="96"/>
        <w:jc w:val="both"/>
        <w:rPr>
          <w:rFonts w:cs="Arial"/>
          <w:sz w:val="16"/>
          <w:szCs w:val="16"/>
        </w:rPr>
      </w:pPr>
      <w:r w:rsidRPr="009D056A">
        <w:rPr>
          <w:rFonts w:cs="Arial"/>
          <w:b/>
          <w:i/>
          <w:sz w:val="16"/>
          <w:szCs w:val="16"/>
        </w:rPr>
        <w:t>permittee's clients</w:t>
      </w:r>
      <w:r w:rsidRPr="009D056A">
        <w:rPr>
          <w:rFonts w:cs="Arial"/>
          <w:sz w:val="16"/>
          <w:szCs w:val="16"/>
        </w:rPr>
        <w:t xml:space="preserve"> means all persons, other than the permittee or the permittee’s staff, who take part in the permitted activity.</w:t>
      </w:r>
    </w:p>
    <w:p w14:paraId="1F8FFECB" w14:textId="77777777" w:rsidR="00077692" w:rsidRDefault="005127AC" w:rsidP="00C64974">
      <w:pPr>
        <w:spacing w:beforeLines="40" w:before="96"/>
        <w:jc w:val="both"/>
        <w:rPr>
          <w:rFonts w:cs="Arial"/>
          <w:sz w:val="16"/>
          <w:szCs w:val="16"/>
        </w:rPr>
      </w:pPr>
      <w:r w:rsidRPr="009D056A">
        <w:rPr>
          <w:rFonts w:cs="Arial"/>
          <w:b/>
          <w:bCs/>
          <w:i/>
          <w:iCs/>
          <w:sz w:val="16"/>
          <w:szCs w:val="16"/>
        </w:rPr>
        <w:t>permittee’s staff</w:t>
      </w:r>
      <w:r w:rsidRPr="009D056A">
        <w:rPr>
          <w:rFonts w:cs="Arial"/>
          <w:sz w:val="16"/>
          <w:szCs w:val="16"/>
        </w:rPr>
        <w:t xml:space="preserve"> means the permittee’s employees, contractors and other agents who take part in the permitted activity.</w:t>
      </w:r>
    </w:p>
    <w:p w14:paraId="722E61D9" w14:textId="77777777" w:rsidR="00077692" w:rsidRDefault="005127AC" w:rsidP="00C64974">
      <w:pPr>
        <w:spacing w:beforeLines="40" w:before="96"/>
        <w:jc w:val="both"/>
        <w:rPr>
          <w:rFonts w:cs="Arial"/>
          <w:sz w:val="16"/>
          <w:szCs w:val="16"/>
        </w:rPr>
      </w:pPr>
      <w:r w:rsidRPr="009D056A">
        <w:rPr>
          <w:rFonts w:cs="Arial"/>
          <w:b/>
          <w:bCs/>
          <w:i/>
          <w:iCs/>
          <w:sz w:val="16"/>
          <w:szCs w:val="16"/>
        </w:rPr>
        <w:t>permittee’s tour guides</w:t>
      </w:r>
      <w:r w:rsidRPr="009D056A">
        <w:rPr>
          <w:rFonts w:cs="Arial"/>
          <w:sz w:val="16"/>
          <w:szCs w:val="16"/>
        </w:rPr>
        <w:t xml:space="preserve"> means the permittee’s employees, contractors and other agents who have primary responsibility for leading the permitted activity.</w:t>
      </w:r>
    </w:p>
    <w:p w14:paraId="786CB332" w14:textId="77777777" w:rsidR="00077692" w:rsidRDefault="005127AC" w:rsidP="00C64974">
      <w:pPr>
        <w:spacing w:beforeLines="40" w:before="96"/>
        <w:jc w:val="both"/>
        <w:rPr>
          <w:rFonts w:cs="Arial"/>
          <w:sz w:val="16"/>
          <w:szCs w:val="16"/>
        </w:rPr>
      </w:pPr>
      <w:r w:rsidRPr="009D056A">
        <w:rPr>
          <w:rFonts w:cs="Arial"/>
          <w:b/>
          <w:bCs/>
          <w:i/>
          <w:iCs/>
          <w:sz w:val="16"/>
          <w:szCs w:val="16"/>
        </w:rPr>
        <w:t>ranger</w:t>
      </w:r>
      <w:r w:rsidRPr="009D056A">
        <w:rPr>
          <w:rFonts w:cs="Arial"/>
          <w:sz w:val="16"/>
          <w:szCs w:val="16"/>
        </w:rPr>
        <w:t xml:space="preserve"> means a person appointed as a ranger under s392 of the Act.</w:t>
      </w:r>
    </w:p>
    <w:p w14:paraId="7D237E9F" w14:textId="77777777" w:rsidR="00077692" w:rsidRDefault="005127AC" w:rsidP="00C64974">
      <w:pPr>
        <w:spacing w:beforeLines="40" w:before="96"/>
        <w:jc w:val="both"/>
        <w:rPr>
          <w:rFonts w:cs="Arial"/>
          <w:sz w:val="16"/>
          <w:szCs w:val="16"/>
        </w:rPr>
      </w:pPr>
      <w:r w:rsidRPr="009D056A">
        <w:rPr>
          <w:rFonts w:cs="Arial"/>
          <w:b/>
          <w:i/>
          <w:sz w:val="16"/>
          <w:szCs w:val="16"/>
        </w:rPr>
        <w:t>Regulations</w:t>
      </w:r>
      <w:r w:rsidRPr="009D056A">
        <w:rPr>
          <w:rFonts w:cs="Arial"/>
          <w:sz w:val="16"/>
          <w:szCs w:val="16"/>
        </w:rPr>
        <w:t xml:space="preserve"> means the </w:t>
      </w:r>
      <w:r w:rsidRPr="009D056A">
        <w:rPr>
          <w:rFonts w:cs="Arial"/>
          <w:i/>
          <w:sz w:val="16"/>
          <w:szCs w:val="16"/>
        </w:rPr>
        <w:t>Environment Protection and Biodiversity Conservation Regulations</w:t>
      </w:r>
      <w:r w:rsidRPr="009D056A">
        <w:rPr>
          <w:rFonts w:cs="Arial"/>
          <w:sz w:val="16"/>
          <w:szCs w:val="16"/>
        </w:rPr>
        <w:t xml:space="preserve"> </w:t>
      </w:r>
      <w:r w:rsidRPr="009D056A">
        <w:rPr>
          <w:rFonts w:cs="Arial"/>
          <w:i/>
          <w:sz w:val="16"/>
          <w:szCs w:val="16"/>
        </w:rPr>
        <w:t xml:space="preserve">2000 </w:t>
      </w:r>
      <w:r w:rsidRPr="009D056A">
        <w:rPr>
          <w:rFonts w:cs="Arial"/>
          <w:iCs/>
          <w:sz w:val="16"/>
          <w:szCs w:val="16"/>
        </w:rPr>
        <w:t>and includes any Regulations that amend or replace them</w:t>
      </w:r>
      <w:r w:rsidRPr="009D056A">
        <w:rPr>
          <w:rFonts w:cs="Arial"/>
          <w:sz w:val="16"/>
          <w:szCs w:val="16"/>
        </w:rPr>
        <w:t>.</w:t>
      </w:r>
    </w:p>
    <w:p w14:paraId="55BD8489" w14:textId="77777777" w:rsidR="00077692" w:rsidRDefault="005127AC" w:rsidP="00C64974">
      <w:pPr>
        <w:spacing w:beforeLines="40" w:before="96"/>
        <w:jc w:val="both"/>
        <w:rPr>
          <w:rFonts w:cs="Arial"/>
          <w:sz w:val="16"/>
          <w:szCs w:val="16"/>
        </w:rPr>
      </w:pPr>
      <w:r w:rsidRPr="009D056A">
        <w:rPr>
          <w:rFonts w:cs="Arial"/>
          <w:b/>
          <w:bCs/>
          <w:i/>
          <w:iCs/>
          <w:sz w:val="16"/>
          <w:szCs w:val="16"/>
        </w:rPr>
        <w:t>warden</w:t>
      </w:r>
      <w:r w:rsidRPr="009D056A">
        <w:rPr>
          <w:rFonts w:cs="Arial"/>
          <w:sz w:val="16"/>
          <w:szCs w:val="16"/>
        </w:rPr>
        <w:t xml:space="preserve"> means a person appointed as a warden under s392 of the Act.</w:t>
      </w:r>
    </w:p>
    <w:p w14:paraId="62924F76" w14:textId="77777777" w:rsidR="005127AC" w:rsidRPr="009D056A" w:rsidRDefault="005127AC" w:rsidP="005127AC">
      <w:pPr>
        <w:spacing w:beforeLines="50"/>
        <w:jc w:val="both"/>
        <w:rPr>
          <w:rFonts w:cs="Arial"/>
          <w:i/>
          <w:iCs/>
          <w:sz w:val="16"/>
          <w:szCs w:val="16"/>
        </w:rPr>
      </w:pPr>
      <w:r w:rsidRPr="009D056A">
        <w:rPr>
          <w:rFonts w:cs="Arial"/>
          <w:i/>
          <w:iCs/>
          <w:sz w:val="16"/>
          <w:szCs w:val="16"/>
        </w:rPr>
        <w:t>In these conditions:</w:t>
      </w:r>
    </w:p>
    <w:p w14:paraId="21FF5DF3" w14:textId="77777777" w:rsidR="00077692" w:rsidRDefault="005127AC" w:rsidP="00C64974">
      <w:pPr>
        <w:spacing w:beforeLines="40" w:before="96"/>
        <w:jc w:val="both"/>
        <w:rPr>
          <w:rFonts w:cs="Arial"/>
          <w:i/>
          <w:iCs/>
          <w:sz w:val="16"/>
          <w:szCs w:val="16"/>
        </w:rPr>
      </w:pPr>
      <w:r w:rsidRPr="009D056A">
        <w:rPr>
          <w:rFonts w:cs="Arial"/>
          <w:sz w:val="16"/>
          <w:szCs w:val="16"/>
        </w:rPr>
        <w:t>The singular includes the plural and vice versa.</w:t>
      </w:r>
    </w:p>
    <w:p w14:paraId="5CC40553" w14:textId="77777777" w:rsidR="00077692" w:rsidRDefault="005127AC" w:rsidP="00C64974">
      <w:pPr>
        <w:spacing w:beforeLines="40" w:before="96"/>
        <w:jc w:val="both"/>
        <w:rPr>
          <w:rFonts w:cs="Arial"/>
          <w:sz w:val="16"/>
          <w:szCs w:val="16"/>
        </w:rPr>
      </w:pPr>
      <w:r w:rsidRPr="009D056A">
        <w:rPr>
          <w:rFonts w:cs="Arial"/>
          <w:sz w:val="16"/>
          <w:szCs w:val="16"/>
        </w:rPr>
        <w:t>Where a word or phrase is defined, other grammatical forms of that word or phrase have a corresponding meaning.</w:t>
      </w:r>
    </w:p>
    <w:p w14:paraId="670D1705" w14:textId="77777777" w:rsidR="00077692" w:rsidRDefault="005127AC" w:rsidP="00C64974">
      <w:pPr>
        <w:spacing w:beforeLines="40" w:before="96"/>
        <w:jc w:val="both"/>
        <w:rPr>
          <w:rFonts w:cs="Arial"/>
          <w:sz w:val="16"/>
          <w:szCs w:val="16"/>
        </w:rPr>
      </w:pPr>
      <w:r w:rsidRPr="009D056A">
        <w:rPr>
          <w:rFonts w:cs="Arial"/>
          <w:sz w:val="16"/>
          <w:szCs w:val="16"/>
        </w:rPr>
        <w:t>Where one of the words ‘include’, ‘including’ or ‘includes’ is used, the words ‘without limitation’ are taken to immediately follow.</w:t>
      </w:r>
    </w:p>
    <w:p w14:paraId="7C38FACC" w14:textId="77777777" w:rsidR="00077692" w:rsidRDefault="005127AC" w:rsidP="00C64974">
      <w:pPr>
        <w:spacing w:beforeLines="40" w:before="96"/>
        <w:jc w:val="both"/>
        <w:rPr>
          <w:rFonts w:cs="Arial"/>
          <w:sz w:val="16"/>
          <w:szCs w:val="16"/>
        </w:rPr>
      </w:pPr>
      <w:r w:rsidRPr="009D056A">
        <w:rPr>
          <w:rFonts w:cs="Arial"/>
          <w:sz w:val="16"/>
          <w:szCs w:val="16"/>
        </w:rPr>
        <w:t>Where the word ‘must’ imposes an obligation on a person to do or not do something, the obligation is taken to mean that the person must take all reasonable steps to do or not do the thing (i.e. steps that ought to be reasonable to a person who possesses the faculty of reason and engages in conduct in accordance with community standards).</w:t>
      </w:r>
    </w:p>
    <w:p w14:paraId="30FA581A" w14:textId="77777777" w:rsidR="00077692" w:rsidRDefault="005127AC" w:rsidP="00C64974">
      <w:pPr>
        <w:spacing w:beforeLines="40" w:before="96"/>
        <w:jc w:val="both"/>
        <w:rPr>
          <w:rFonts w:cs="Arial"/>
          <w:sz w:val="16"/>
          <w:szCs w:val="16"/>
        </w:rPr>
      </w:pPr>
      <w:r w:rsidRPr="009D056A">
        <w:rPr>
          <w:rFonts w:cs="Arial"/>
          <w:sz w:val="16"/>
          <w:szCs w:val="16"/>
        </w:rPr>
        <w:t>A reference to the permittee includes, where the context permits, the permittee’s staff and the permittee’s clients involved in the permitted activity.</w:t>
      </w:r>
    </w:p>
    <w:p w14:paraId="0F1297D1" w14:textId="77777777" w:rsidR="00077692" w:rsidRDefault="002625D8" w:rsidP="00C64974">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40" w:before="96"/>
        <w:jc w:val="both"/>
        <w:rPr>
          <w:rFonts w:cs="Arial"/>
          <w:bCs/>
          <w:i/>
          <w:iCs/>
          <w:sz w:val="16"/>
          <w:szCs w:val="16"/>
        </w:rPr>
      </w:pPr>
      <w:r w:rsidRPr="009D056A">
        <w:rPr>
          <w:rFonts w:cs="Arial"/>
          <w:i/>
          <w:sz w:val="16"/>
          <w:szCs w:val="16"/>
        </w:rPr>
        <w:t>Note: The Director may vary or revoke these permit conditions, or impose new conditions, in accordance with r17.09 of the Regulations, and must do so where it is necessary to ensure that the matters or circumstances about which the Director is required to be satisfied when issuing the permit continue to apply</w:t>
      </w:r>
    </w:p>
    <w:p w14:paraId="5756F382" w14:textId="77777777" w:rsidR="00C0189C" w:rsidRPr="00C0189C" w:rsidRDefault="00C0189C" w:rsidP="00C0189C"/>
    <w:p w14:paraId="65217AE1" w14:textId="77777777" w:rsidR="00C0189C" w:rsidRDefault="00C0189C" w:rsidP="00C0189C"/>
    <w:p w14:paraId="0CD6C96F" w14:textId="77777777" w:rsidR="005127AC" w:rsidRPr="009D056A" w:rsidRDefault="005127AC" w:rsidP="00C0189C">
      <w:pPr>
        <w:pStyle w:val="Heading3"/>
        <w:tabs>
          <w:tab w:val="clear" w:pos="340"/>
        </w:tabs>
        <w:spacing w:before="60" w:beforeAutospacing="0" w:after="0"/>
        <w:jc w:val="both"/>
        <w:rPr>
          <w:rFonts w:ascii="Arial" w:hAnsi="Arial" w:cs="Arial"/>
          <w:sz w:val="24"/>
          <w:szCs w:val="24"/>
        </w:rPr>
      </w:pPr>
      <w:r w:rsidRPr="009D056A">
        <w:rPr>
          <w:rFonts w:ascii="Arial" w:hAnsi="Arial" w:cs="Arial"/>
          <w:sz w:val="24"/>
          <w:szCs w:val="24"/>
        </w:rPr>
        <w:t>General Permit Conditions</w:t>
      </w:r>
      <w:r w:rsidR="00477ED3">
        <w:rPr>
          <w:rFonts w:ascii="Arial" w:hAnsi="Arial" w:cs="Arial"/>
          <w:sz w:val="24"/>
          <w:szCs w:val="24"/>
        </w:rPr>
        <w:t xml:space="preserve"> (all activities)</w:t>
      </w:r>
    </w:p>
    <w:p w14:paraId="26FA7208" w14:textId="77777777" w:rsidR="005127AC" w:rsidRPr="009D056A" w:rsidRDefault="005127AC" w:rsidP="005127AC">
      <w:pPr>
        <w:pStyle w:val="BodyText"/>
        <w:numPr>
          <w:ilvl w:val="0"/>
          <w:numId w:val="6"/>
        </w:numPr>
        <w:jc w:val="both"/>
        <w:rPr>
          <w:rFonts w:ascii="Arial" w:hAnsi="Arial" w:cs="Arial"/>
          <w:sz w:val="18"/>
          <w:szCs w:val="18"/>
        </w:rPr>
      </w:pPr>
      <w:r w:rsidRPr="009D056A">
        <w:rPr>
          <w:rFonts w:ascii="Arial" w:hAnsi="Arial" w:cs="Arial"/>
          <w:sz w:val="18"/>
          <w:szCs w:val="18"/>
        </w:rPr>
        <w:t>The permittee must not conduct the permitted activity before the commencement date or after the expiry date shown on the permit.</w:t>
      </w:r>
    </w:p>
    <w:p w14:paraId="70F5540D" w14:textId="77777777" w:rsidR="00EA057A" w:rsidRPr="009D056A" w:rsidRDefault="00EA057A" w:rsidP="005127AC">
      <w:pPr>
        <w:pStyle w:val="BodyText"/>
        <w:numPr>
          <w:ilvl w:val="0"/>
          <w:numId w:val="6"/>
        </w:numPr>
        <w:jc w:val="both"/>
        <w:rPr>
          <w:rFonts w:ascii="Arial" w:hAnsi="Arial" w:cs="Arial"/>
          <w:sz w:val="18"/>
          <w:szCs w:val="18"/>
        </w:rPr>
      </w:pPr>
      <w:r w:rsidRPr="009D056A">
        <w:rPr>
          <w:rFonts w:ascii="Arial" w:hAnsi="Arial" w:cs="Arial"/>
          <w:sz w:val="18"/>
          <w:szCs w:val="18"/>
        </w:rPr>
        <w:t>The permittee must not conduct the permitted activity unless the permittee has signed and submitted the agreement with the park.</w:t>
      </w:r>
    </w:p>
    <w:p w14:paraId="0EA66AF1" w14:textId="77777777" w:rsidR="005127AC" w:rsidRPr="009D056A" w:rsidRDefault="005127AC" w:rsidP="005127AC">
      <w:pPr>
        <w:pStyle w:val="BodyText"/>
        <w:numPr>
          <w:ilvl w:val="0"/>
          <w:numId w:val="6"/>
        </w:numPr>
        <w:jc w:val="both"/>
        <w:rPr>
          <w:rFonts w:ascii="Arial" w:hAnsi="Arial" w:cs="Arial"/>
          <w:sz w:val="18"/>
          <w:szCs w:val="18"/>
        </w:rPr>
      </w:pPr>
      <w:r w:rsidRPr="009D056A">
        <w:rPr>
          <w:rFonts w:ascii="Arial" w:hAnsi="Arial" w:cs="Arial"/>
          <w:sz w:val="18"/>
          <w:szCs w:val="18"/>
        </w:rPr>
        <w:t>This permit cannot be transferred to another person, except in accordance with regulation 17.11 of the Regulations.</w:t>
      </w:r>
    </w:p>
    <w:p w14:paraId="2161488A" w14:textId="77777777" w:rsidR="009D056A" w:rsidRPr="009D056A" w:rsidRDefault="009D056A" w:rsidP="009D056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9D056A">
        <w:rPr>
          <w:rFonts w:ascii="Arial" w:hAnsi="Arial" w:cs="Arial"/>
          <w:i/>
          <w:sz w:val="16"/>
          <w:szCs w:val="16"/>
        </w:rPr>
        <w:t>Note: If the permittee sells the business to which the permit relates, the permittee may apply to transfer the permit to the purchaser, in accordance with r17.11 of the Regulations, or the purchaser may apply for a new permit.</w:t>
      </w:r>
    </w:p>
    <w:p w14:paraId="2C289752" w14:textId="77777777" w:rsidR="005127AC" w:rsidRDefault="005127AC" w:rsidP="005127AC">
      <w:pPr>
        <w:pStyle w:val="BodyText"/>
        <w:numPr>
          <w:ilvl w:val="0"/>
          <w:numId w:val="6"/>
        </w:numPr>
        <w:jc w:val="both"/>
        <w:rPr>
          <w:rFonts w:ascii="Arial" w:hAnsi="Arial" w:cs="Arial"/>
          <w:sz w:val="18"/>
          <w:szCs w:val="18"/>
        </w:rPr>
      </w:pPr>
      <w:r w:rsidRPr="009D056A">
        <w:rPr>
          <w:rFonts w:ascii="Arial" w:hAnsi="Arial" w:cs="Arial"/>
          <w:sz w:val="18"/>
          <w:szCs w:val="18"/>
        </w:rPr>
        <w:t>The permittee must comply with the EPBC Act, the EPBC Regulations</w:t>
      </w:r>
      <w:r>
        <w:rPr>
          <w:rFonts w:ascii="Arial" w:hAnsi="Arial" w:cs="Arial"/>
          <w:sz w:val="18"/>
          <w:szCs w:val="18"/>
        </w:rPr>
        <w:t>, the management plan, these permit conditions, and any other signs, notices, information, guidelines, codes of conduct, protocols or directions issued by, or under the authority of, the Director relating to the park.</w:t>
      </w:r>
    </w:p>
    <w:p w14:paraId="2C41FFAE"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comply with all Commonwealth, State or Territory laws relating to the permitted activity.</w:t>
      </w:r>
    </w:p>
    <w:p w14:paraId="7AFA7659"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hold all permits, licences and other authorities required by law for the conduct of the permitted activity.</w:t>
      </w:r>
    </w:p>
    <w:p w14:paraId="759B20C0" w14:textId="77777777" w:rsidR="005127AC" w:rsidRPr="0095795D" w:rsidRDefault="005127AC" w:rsidP="005127AC">
      <w:pPr>
        <w:pStyle w:val="BodyText"/>
        <w:numPr>
          <w:ilvl w:val="0"/>
          <w:numId w:val="6"/>
        </w:numPr>
        <w:jc w:val="both"/>
        <w:rPr>
          <w:rFonts w:ascii="Arial" w:hAnsi="Arial" w:cs="Arial"/>
          <w:sz w:val="18"/>
          <w:szCs w:val="18"/>
        </w:rPr>
      </w:pPr>
      <w:r w:rsidRPr="0095795D">
        <w:rPr>
          <w:rFonts w:ascii="Arial" w:hAnsi="Arial" w:cs="Arial"/>
          <w:sz w:val="18"/>
          <w:szCs w:val="18"/>
        </w:rPr>
        <w:t>The permittee must maintain relevant training, qualifications and experience to competently conduct the permitted activity.</w:t>
      </w:r>
    </w:p>
    <w:p w14:paraId="5B445FA8" w14:textId="77777777" w:rsidR="005127AC" w:rsidRPr="002625D8"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carry a copy of this permit and these conditions or keep a copy in the permittee’s transport (vehicle, vessel or aircraft) while conducting the permitted activity, and must produce it for inspection when requested </w:t>
      </w:r>
      <w:r w:rsidRPr="002625D8">
        <w:rPr>
          <w:rFonts w:ascii="Arial" w:hAnsi="Arial" w:cs="Arial"/>
          <w:sz w:val="18"/>
          <w:szCs w:val="18"/>
        </w:rPr>
        <w:t>by a ranger or warden.</w:t>
      </w:r>
    </w:p>
    <w:p w14:paraId="69169E40" w14:textId="77777777" w:rsidR="005127AC" w:rsidRPr="002625D8" w:rsidRDefault="005127AC" w:rsidP="005127AC">
      <w:pPr>
        <w:pStyle w:val="BodyText"/>
        <w:numPr>
          <w:ilvl w:val="0"/>
          <w:numId w:val="6"/>
        </w:numPr>
        <w:jc w:val="both"/>
        <w:rPr>
          <w:rFonts w:ascii="Arial" w:hAnsi="Arial" w:cs="Arial"/>
          <w:sz w:val="18"/>
          <w:szCs w:val="18"/>
        </w:rPr>
      </w:pPr>
      <w:r w:rsidRPr="002625D8">
        <w:rPr>
          <w:rFonts w:ascii="Arial" w:hAnsi="Arial" w:cs="Arial"/>
          <w:sz w:val="18"/>
          <w:szCs w:val="18"/>
        </w:rPr>
        <w:t>The permittee must not</w:t>
      </w:r>
      <w:r w:rsidR="005D560D" w:rsidRPr="002625D8">
        <w:rPr>
          <w:rFonts w:ascii="Arial" w:hAnsi="Arial" w:cs="Arial"/>
          <w:sz w:val="18"/>
          <w:szCs w:val="18"/>
        </w:rPr>
        <w:t xml:space="preserve">, and must take all reasonable steps to ensure that the permittee’s clients do not, </w:t>
      </w:r>
      <w:r w:rsidRPr="002625D8">
        <w:rPr>
          <w:rFonts w:ascii="Arial" w:hAnsi="Arial" w:cs="Arial"/>
          <w:sz w:val="18"/>
          <w:szCs w:val="18"/>
        </w:rPr>
        <w:t>walk off track or use any road, track or area that</w:t>
      </w:r>
      <w:r>
        <w:rPr>
          <w:rFonts w:ascii="Arial" w:hAnsi="Arial" w:cs="Arial"/>
          <w:sz w:val="18"/>
          <w:szCs w:val="18"/>
        </w:rPr>
        <w:t xml:space="preserve"> is permanently, temporarily or seasonally closed or restricted by fences, gates or signs, unless specifically authorised by this or </w:t>
      </w:r>
      <w:r w:rsidRPr="002625D8">
        <w:rPr>
          <w:rFonts w:ascii="Arial" w:hAnsi="Arial" w:cs="Arial"/>
          <w:sz w:val="18"/>
          <w:szCs w:val="18"/>
        </w:rPr>
        <w:t>another permit.</w:t>
      </w:r>
    </w:p>
    <w:p w14:paraId="23C1DE82" w14:textId="77777777" w:rsidR="005127AC" w:rsidRPr="002625D8" w:rsidRDefault="005127AC" w:rsidP="005127AC">
      <w:pPr>
        <w:pStyle w:val="BodyText"/>
        <w:numPr>
          <w:ilvl w:val="0"/>
          <w:numId w:val="6"/>
        </w:numPr>
        <w:jc w:val="both"/>
        <w:rPr>
          <w:rFonts w:ascii="Arial" w:hAnsi="Arial" w:cs="Arial"/>
          <w:sz w:val="18"/>
          <w:szCs w:val="18"/>
        </w:rPr>
      </w:pPr>
      <w:r w:rsidRPr="002625D8">
        <w:rPr>
          <w:rFonts w:ascii="Arial" w:hAnsi="Arial" w:cs="Arial"/>
          <w:sz w:val="18"/>
          <w:szCs w:val="18"/>
        </w:rPr>
        <w:t xml:space="preserve">The permittee must not, and must </w:t>
      </w:r>
      <w:r w:rsidR="005D560D" w:rsidRPr="002625D8">
        <w:rPr>
          <w:rFonts w:ascii="Arial" w:hAnsi="Arial" w:cs="Arial"/>
          <w:sz w:val="18"/>
          <w:szCs w:val="18"/>
        </w:rPr>
        <w:t xml:space="preserve">take all reasonable steps to </w:t>
      </w:r>
      <w:r w:rsidRPr="002625D8">
        <w:rPr>
          <w:rFonts w:ascii="Arial" w:hAnsi="Arial" w:cs="Arial"/>
          <w:sz w:val="18"/>
          <w:szCs w:val="18"/>
        </w:rPr>
        <w:t>ensure that the permittee’s clients do not:</w:t>
      </w:r>
    </w:p>
    <w:p w14:paraId="5F81F239" w14:textId="77777777" w:rsidR="005127AC" w:rsidRPr="002625D8" w:rsidRDefault="005127AC" w:rsidP="005127AC">
      <w:pPr>
        <w:pStyle w:val="BodyText2"/>
        <w:tabs>
          <w:tab w:val="clear" w:pos="680"/>
          <w:tab w:val="num" w:pos="567"/>
        </w:tabs>
        <w:ind w:left="567" w:right="70"/>
        <w:jc w:val="both"/>
        <w:rPr>
          <w:rFonts w:cs="Arial"/>
          <w:sz w:val="18"/>
          <w:szCs w:val="18"/>
        </w:rPr>
      </w:pPr>
      <w:r w:rsidRPr="002625D8">
        <w:rPr>
          <w:rFonts w:cs="Arial"/>
          <w:sz w:val="18"/>
          <w:szCs w:val="18"/>
        </w:rPr>
        <w:t>behave contrary to the Regulations or any warning or regulatory signs; or</w:t>
      </w:r>
    </w:p>
    <w:p w14:paraId="17365C1C"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pick fruits, flowers or branches, or otherwise damage any native plants; or</w:t>
      </w:r>
    </w:p>
    <w:p w14:paraId="1B786B20"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interfere with, feed, handle or disturb any native animal, or damage or disturb a nest or dwelling place of a native animal; or</w:t>
      </w:r>
    </w:p>
    <w:p w14:paraId="75B27301"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touch or interfere with any rock art, sacred site or cultural artefact; or</w:t>
      </w:r>
    </w:p>
    <w:p w14:paraId="59F2D909"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impede public access to any part of the park.</w:t>
      </w:r>
    </w:p>
    <w:p w14:paraId="547D08DB" w14:textId="77777777" w:rsidR="00722AD0" w:rsidRPr="00722AD0" w:rsidRDefault="00722AD0" w:rsidP="00722AD0">
      <w:pPr>
        <w:pStyle w:val="BodyText2"/>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ind w:right="70"/>
        <w:jc w:val="both"/>
        <w:rPr>
          <w:rFonts w:cs="Arial"/>
          <w:i/>
          <w:sz w:val="18"/>
          <w:szCs w:val="18"/>
        </w:rPr>
      </w:pPr>
      <w:r w:rsidRPr="00722AD0">
        <w:rPr>
          <w:rFonts w:cs="Arial"/>
          <w:i/>
          <w:sz w:val="16"/>
          <w:szCs w:val="16"/>
        </w:rPr>
        <w:t>Note: This permit does not give the permittee any rights to the exclusive use, enjoyment or occupancy of any area of the park unless specifically authorised by this permit.</w:t>
      </w:r>
    </w:p>
    <w:p w14:paraId="5BC9AA8D"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lastRenderedPageBreak/>
        <w:t xml:space="preserve">The permittee must notify the Director, in writing, within </w:t>
      </w:r>
      <w:r w:rsidR="00352BEF">
        <w:rPr>
          <w:rFonts w:ascii="Arial" w:hAnsi="Arial" w:cs="Arial"/>
          <w:sz w:val="18"/>
          <w:szCs w:val="18"/>
        </w:rPr>
        <w:t>7</w:t>
      </w:r>
      <w:r>
        <w:rPr>
          <w:rFonts w:ascii="Arial" w:hAnsi="Arial" w:cs="Arial"/>
          <w:sz w:val="18"/>
          <w:szCs w:val="18"/>
        </w:rPr>
        <w:t xml:space="preserve"> days if:</w:t>
      </w:r>
    </w:p>
    <w:p w14:paraId="62A0B9C3" w14:textId="77777777" w:rsidR="005127AC" w:rsidRDefault="005127AC" w:rsidP="005127AC">
      <w:pPr>
        <w:pStyle w:val="BodyText2"/>
        <w:numPr>
          <w:ilvl w:val="1"/>
          <w:numId w:val="11"/>
        </w:numPr>
        <w:tabs>
          <w:tab w:val="clear" w:pos="680"/>
          <w:tab w:val="clear" w:pos="2835"/>
          <w:tab w:val="num" w:pos="426"/>
        </w:tabs>
        <w:ind w:left="567" w:right="70"/>
        <w:jc w:val="both"/>
        <w:rPr>
          <w:rFonts w:cs="Arial"/>
          <w:sz w:val="18"/>
          <w:szCs w:val="18"/>
        </w:rPr>
      </w:pPr>
      <w:r w:rsidRPr="00C901AC">
        <w:rPr>
          <w:rFonts w:cs="Arial"/>
          <w:sz w:val="18"/>
          <w:szCs w:val="18"/>
        </w:rPr>
        <w:t>the permittee sells any business to which the permit relates to another person or group, or for any other reason ceases to conduct the permitted activity; or</w:t>
      </w:r>
    </w:p>
    <w:p w14:paraId="4B03662D" w14:textId="77777777" w:rsidR="005127AC" w:rsidRDefault="005127AC" w:rsidP="005127AC">
      <w:pPr>
        <w:pStyle w:val="BodyText2"/>
        <w:tabs>
          <w:tab w:val="clear" w:pos="680"/>
          <w:tab w:val="clear" w:pos="2835"/>
          <w:tab w:val="num" w:pos="567"/>
        </w:tabs>
        <w:spacing w:before="0"/>
        <w:ind w:left="567" w:right="70"/>
        <w:jc w:val="both"/>
        <w:rPr>
          <w:rFonts w:cs="Arial"/>
          <w:sz w:val="18"/>
          <w:szCs w:val="18"/>
        </w:rPr>
      </w:pPr>
      <w:r>
        <w:rPr>
          <w:rFonts w:cs="Arial"/>
          <w:sz w:val="18"/>
          <w:szCs w:val="18"/>
        </w:rPr>
        <w:t>the permittee is a company and there is a change in the owner(s) of the majority of issued shares in the company.</w:t>
      </w:r>
    </w:p>
    <w:p w14:paraId="5C739B3F" w14:textId="77777777" w:rsidR="005127AC" w:rsidRPr="00BC682A" w:rsidRDefault="00B0016B" w:rsidP="005127AC">
      <w:pPr>
        <w:pStyle w:val="BodyText"/>
        <w:numPr>
          <w:ilvl w:val="0"/>
          <w:numId w:val="6"/>
        </w:numPr>
        <w:spacing w:after="120"/>
        <w:jc w:val="both"/>
        <w:rPr>
          <w:rFonts w:ascii="Arial" w:hAnsi="Arial" w:cs="Arial"/>
          <w:sz w:val="18"/>
          <w:szCs w:val="18"/>
        </w:rPr>
      </w:pPr>
      <w:r w:rsidRPr="00B0016B">
        <w:rPr>
          <w:rFonts w:ascii="Arial" w:hAnsi="Arial" w:cs="Arial"/>
          <w:sz w:val="18"/>
          <w:szCs w:val="18"/>
        </w:rPr>
        <w:t>If the permittee is a company or other incorporated body the permittee must not, without the approval of the Director, have as a director or office holder a person who</w:t>
      </w:r>
      <w:r w:rsidR="00C0189C">
        <w:rPr>
          <w:rFonts w:ascii="Arial" w:hAnsi="Arial" w:cs="Arial"/>
          <w:sz w:val="18"/>
          <w:szCs w:val="18"/>
        </w:rPr>
        <w:t xml:space="preserve"> h</w:t>
      </w:r>
      <w:r w:rsidRPr="00B0016B">
        <w:rPr>
          <w:rFonts w:ascii="Arial" w:hAnsi="Arial" w:cs="Arial"/>
          <w:sz w:val="18"/>
          <w:szCs w:val="18"/>
        </w:rPr>
        <w:t>as been convicted</w:t>
      </w:r>
      <w:r w:rsidRPr="00B0016B">
        <w:rPr>
          <w:rStyle w:val="FootnoteReference"/>
          <w:rFonts w:ascii="Arial" w:hAnsi="Arial" w:cs="Arial"/>
          <w:sz w:val="18"/>
          <w:szCs w:val="18"/>
        </w:rPr>
        <w:footnoteReference w:id="1"/>
      </w:r>
      <w:r w:rsidRPr="00B0016B">
        <w:rPr>
          <w:rFonts w:ascii="Arial" w:hAnsi="Arial" w:cs="Arial"/>
          <w:sz w:val="18"/>
          <w:szCs w:val="18"/>
        </w:rPr>
        <w:t xml:space="preserve"> of an offence</w:t>
      </w:r>
      <w:r w:rsidRPr="00B0016B">
        <w:rPr>
          <w:rStyle w:val="FootnoteReference"/>
          <w:rFonts w:ascii="Arial" w:hAnsi="Arial" w:cs="Arial"/>
          <w:sz w:val="18"/>
          <w:szCs w:val="18"/>
        </w:rPr>
        <w:footnoteReference w:id="2"/>
      </w:r>
      <w:r w:rsidRPr="00B0016B">
        <w:rPr>
          <w:rFonts w:ascii="Arial" w:hAnsi="Arial" w:cs="Arial"/>
          <w:sz w:val="18"/>
          <w:szCs w:val="18"/>
        </w:rPr>
        <w:t xml:space="preserve"> against the Act or the Regulations within the previous 10 years.</w:t>
      </w:r>
      <w:r w:rsidR="005127AC" w:rsidRPr="00B0016B">
        <w:rPr>
          <w:rFonts w:ascii="Arial" w:hAnsi="Arial" w:cs="Arial"/>
          <w:sz w:val="18"/>
          <w:szCs w:val="18"/>
        </w:rPr>
        <w:t xml:space="preserve"> </w:t>
      </w:r>
    </w:p>
    <w:p w14:paraId="5A17A3FD" w14:textId="77777777" w:rsidR="005127AC" w:rsidRPr="00BC682A" w:rsidRDefault="005127AC" w:rsidP="005127AC">
      <w:pPr>
        <w:pStyle w:val="BodyText"/>
        <w:numPr>
          <w:ilvl w:val="0"/>
          <w:numId w:val="6"/>
        </w:numPr>
        <w:spacing w:after="120"/>
        <w:jc w:val="both"/>
        <w:rPr>
          <w:rFonts w:ascii="Arial" w:hAnsi="Arial" w:cs="Arial"/>
          <w:sz w:val="18"/>
          <w:szCs w:val="18"/>
        </w:rPr>
      </w:pPr>
      <w:r w:rsidRPr="00BC682A">
        <w:rPr>
          <w:rFonts w:ascii="Arial" w:hAnsi="Arial" w:cs="Arial"/>
          <w:sz w:val="18"/>
          <w:szCs w:val="18"/>
        </w:rPr>
        <w:t xml:space="preserve">The permittee must not, without the approval of the Director, use directly in the conduct of the activity to which this permit relates (eg driver or tour guide) the services of any person who has within the previous </w:t>
      </w:r>
      <w:r w:rsidR="00352BEF" w:rsidRPr="00BC682A">
        <w:rPr>
          <w:rFonts w:ascii="Arial" w:hAnsi="Arial" w:cs="Arial"/>
          <w:sz w:val="18"/>
          <w:szCs w:val="18"/>
        </w:rPr>
        <w:t>10</w:t>
      </w:r>
      <w:r w:rsidRPr="00BC682A">
        <w:rPr>
          <w:rFonts w:ascii="Arial" w:hAnsi="Arial" w:cs="Arial"/>
          <w:sz w:val="18"/>
          <w:szCs w:val="18"/>
        </w:rPr>
        <w:t xml:space="preserve"> years been convicted of an offence against the Act or the Regulations prior to the grant of the permit.</w:t>
      </w:r>
    </w:p>
    <w:p w14:paraId="57FB1486" w14:textId="77777777" w:rsidR="00352BEF" w:rsidRPr="00BC682A" w:rsidRDefault="00352BEF" w:rsidP="00352B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ascii="Arial" w:hAnsi="Arial" w:cs="Arial"/>
          <w:i/>
          <w:sz w:val="18"/>
          <w:szCs w:val="18"/>
        </w:rPr>
      </w:pPr>
      <w:r w:rsidRPr="00BC682A">
        <w:rPr>
          <w:rFonts w:ascii="Arial" w:hAnsi="Arial" w:cs="Arial"/>
          <w:i/>
          <w:sz w:val="16"/>
          <w:szCs w:val="16"/>
        </w:rPr>
        <w:t>Note: The Director may keep a register of persons who have been convicted of such an offence or who have been the subject of a request by the Director for a permittee to cease using their services within the park.</w:t>
      </w:r>
    </w:p>
    <w:p w14:paraId="564F3CEF" w14:textId="77777777" w:rsidR="005127AC" w:rsidRPr="00BC682A" w:rsidRDefault="005127AC" w:rsidP="005127AC">
      <w:pPr>
        <w:pStyle w:val="BodyText"/>
        <w:numPr>
          <w:ilvl w:val="0"/>
          <w:numId w:val="6"/>
        </w:numPr>
        <w:jc w:val="both"/>
        <w:rPr>
          <w:rFonts w:ascii="Arial" w:hAnsi="Arial" w:cs="Arial"/>
          <w:sz w:val="18"/>
          <w:szCs w:val="18"/>
        </w:rPr>
      </w:pPr>
      <w:r w:rsidRPr="00BC682A">
        <w:rPr>
          <w:rFonts w:ascii="Arial" w:hAnsi="Arial" w:cs="Arial"/>
          <w:sz w:val="18"/>
          <w:szCs w:val="18"/>
        </w:rPr>
        <w:t>If any of the permittee’s staff contravene these permit conditions, the Director may:</w:t>
      </w:r>
    </w:p>
    <w:p w14:paraId="38E17803" w14:textId="77777777" w:rsidR="005127AC" w:rsidRPr="00BC682A" w:rsidRDefault="005127AC" w:rsidP="00FD7C8A">
      <w:pPr>
        <w:pStyle w:val="BodyText2"/>
        <w:numPr>
          <w:ilvl w:val="1"/>
          <w:numId w:val="32"/>
        </w:numPr>
        <w:tabs>
          <w:tab w:val="clear" w:pos="680"/>
          <w:tab w:val="clear" w:pos="2835"/>
        </w:tabs>
        <w:ind w:right="70"/>
        <w:jc w:val="both"/>
        <w:rPr>
          <w:rFonts w:cs="Arial"/>
          <w:sz w:val="18"/>
          <w:szCs w:val="18"/>
        </w:rPr>
      </w:pPr>
      <w:r w:rsidRPr="00BC682A">
        <w:rPr>
          <w:rFonts w:cs="Arial"/>
          <w:sz w:val="18"/>
          <w:szCs w:val="18"/>
        </w:rPr>
        <w:t>notify the permittee of the contravention; and</w:t>
      </w:r>
    </w:p>
    <w:p w14:paraId="3CC5E71A" w14:textId="77777777" w:rsidR="005127AC" w:rsidRPr="00BC682A" w:rsidRDefault="00FD7C8A" w:rsidP="00FD7C8A">
      <w:pPr>
        <w:pStyle w:val="BodyText2"/>
        <w:numPr>
          <w:ilvl w:val="1"/>
          <w:numId w:val="32"/>
        </w:numPr>
        <w:tabs>
          <w:tab w:val="clear" w:pos="680"/>
          <w:tab w:val="clear" w:pos="2835"/>
        </w:tabs>
        <w:ind w:right="70"/>
        <w:jc w:val="both"/>
        <w:rPr>
          <w:rFonts w:cs="Arial"/>
          <w:sz w:val="18"/>
          <w:szCs w:val="18"/>
        </w:rPr>
      </w:pPr>
      <w:r w:rsidRPr="00BC682A">
        <w:rPr>
          <w:rFonts w:cs="Arial"/>
          <w:sz w:val="18"/>
          <w:szCs w:val="18"/>
        </w:rPr>
        <w:t>direct the permittee to cease using the services of that person within the park for a specified time, and the permittee must forthwith comply with that request.</w:t>
      </w:r>
    </w:p>
    <w:p w14:paraId="0F3FAC63" w14:textId="77777777" w:rsidR="00722AD0" w:rsidRPr="00BC682A" w:rsidRDefault="00722AD0" w:rsidP="00722AD0">
      <w:pPr>
        <w:pStyle w:val="BodyText2"/>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2835"/>
        </w:tabs>
        <w:ind w:right="70"/>
        <w:jc w:val="both"/>
        <w:rPr>
          <w:rFonts w:cs="Arial"/>
          <w:sz w:val="18"/>
          <w:szCs w:val="18"/>
        </w:rPr>
      </w:pPr>
      <w:r w:rsidRPr="00BC682A">
        <w:rPr>
          <w:rFonts w:cs="Arial"/>
          <w:i/>
          <w:sz w:val="16"/>
          <w:szCs w:val="16"/>
        </w:rPr>
        <w:t>Note: In this situation and accordance with r14.16, the Director must give written notice to the member of the permittee’s staff of the decision, including a statement that the member of the permittee’s staff may apply to the Director to reconsider the decision and that, s</w:t>
      </w:r>
      <w:r w:rsidRPr="00BC682A">
        <w:rPr>
          <w:rFonts w:cs="Arial"/>
          <w:i/>
          <w:snapToGrid w:val="0"/>
          <w:sz w:val="16"/>
          <w:szCs w:val="16"/>
        </w:rPr>
        <w:t xml:space="preserve">ubject to the Administrative Appeals Tribunal Act 1975, the </w:t>
      </w:r>
      <w:r w:rsidRPr="00BC682A">
        <w:rPr>
          <w:rFonts w:cs="Arial"/>
          <w:i/>
          <w:sz w:val="16"/>
          <w:szCs w:val="16"/>
        </w:rPr>
        <w:t xml:space="preserve">member of the permittee’s staff </w:t>
      </w:r>
      <w:r w:rsidRPr="00BC682A">
        <w:rPr>
          <w:rFonts w:cs="Arial"/>
          <w:i/>
          <w:snapToGrid w:val="0"/>
          <w:sz w:val="16"/>
          <w:szCs w:val="16"/>
        </w:rPr>
        <w:t>may subsequently apply to the Administrative Appeals Tribunal for review of the reconsideration.</w:t>
      </w:r>
    </w:p>
    <w:p w14:paraId="18C50093" w14:textId="77777777" w:rsidR="005127AC" w:rsidRPr="00BC682A" w:rsidRDefault="005127AC" w:rsidP="005127AC">
      <w:pPr>
        <w:pStyle w:val="BodyText"/>
        <w:numPr>
          <w:ilvl w:val="0"/>
          <w:numId w:val="6"/>
        </w:numPr>
        <w:jc w:val="both"/>
        <w:rPr>
          <w:rFonts w:ascii="Arial" w:hAnsi="Arial" w:cs="Arial"/>
          <w:sz w:val="18"/>
          <w:szCs w:val="18"/>
        </w:rPr>
      </w:pPr>
      <w:r w:rsidRPr="00BC682A">
        <w:rPr>
          <w:rFonts w:ascii="Arial" w:hAnsi="Arial" w:cs="Arial"/>
          <w:sz w:val="18"/>
          <w:szCs w:val="18"/>
        </w:rPr>
        <w:t>The permittee must ensure that the permittee’s staff are fully informed of and understand these permit conditions before they commence taking part in the permitted activity.</w:t>
      </w:r>
    </w:p>
    <w:p w14:paraId="58B3BA21" w14:textId="77777777" w:rsidR="005127AC" w:rsidRPr="00BC682A" w:rsidRDefault="005127AC" w:rsidP="005127AC">
      <w:pPr>
        <w:pStyle w:val="BodyText"/>
        <w:numPr>
          <w:ilvl w:val="0"/>
          <w:numId w:val="6"/>
        </w:numPr>
        <w:jc w:val="both"/>
        <w:rPr>
          <w:rFonts w:ascii="Arial" w:hAnsi="Arial" w:cs="Arial"/>
          <w:sz w:val="18"/>
          <w:szCs w:val="18"/>
        </w:rPr>
      </w:pPr>
      <w:r w:rsidRPr="00BC682A">
        <w:rPr>
          <w:rFonts w:ascii="Arial" w:hAnsi="Arial" w:cs="Arial"/>
          <w:sz w:val="18"/>
          <w:szCs w:val="18"/>
        </w:rPr>
        <w:t>The permittee must ensure that the permittee's staff are appropriately</w:t>
      </w:r>
      <w:r w:rsidR="008452BA" w:rsidRPr="00BC682A">
        <w:rPr>
          <w:rFonts w:ascii="Arial" w:hAnsi="Arial" w:cs="Arial"/>
          <w:sz w:val="18"/>
          <w:szCs w:val="18"/>
        </w:rPr>
        <w:t xml:space="preserve"> trained and/or</w:t>
      </w:r>
      <w:r w:rsidRPr="00BC682A">
        <w:rPr>
          <w:rFonts w:ascii="Arial" w:hAnsi="Arial" w:cs="Arial"/>
          <w:sz w:val="18"/>
          <w:szCs w:val="18"/>
        </w:rPr>
        <w:t xml:space="preserve"> accredited for any activity they conduct in the park.</w:t>
      </w:r>
    </w:p>
    <w:p w14:paraId="01F85CB5" w14:textId="77777777" w:rsidR="005127AC" w:rsidRPr="00BC682A" w:rsidRDefault="005127AC" w:rsidP="005127AC">
      <w:pPr>
        <w:pStyle w:val="BodyText"/>
        <w:numPr>
          <w:ilvl w:val="0"/>
          <w:numId w:val="6"/>
        </w:numPr>
        <w:jc w:val="both"/>
        <w:rPr>
          <w:rFonts w:ascii="Arial" w:hAnsi="Arial" w:cs="Arial"/>
          <w:sz w:val="18"/>
          <w:szCs w:val="18"/>
        </w:rPr>
      </w:pPr>
      <w:r w:rsidRPr="00BC682A">
        <w:rPr>
          <w:rFonts w:ascii="Arial" w:hAnsi="Arial" w:cs="Arial"/>
          <w:sz w:val="18"/>
          <w:szCs w:val="18"/>
        </w:rPr>
        <w:t>The permittee must ensure that appropriate risk management systems, strategies and procedures are in place to minimise foreseeable risks to the permittee’s staff, the permittee’s clients, other members of the public and the environment and heritage values of the park, and must produce evidence of such systems, strategies and procedures as requested by the Director.</w:t>
      </w:r>
    </w:p>
    <w:p w14:paraId="300941A1" w14:textId="77777777" w:rsidR="00685B63" w:rsidRPr="00BC682A" w:rsidRDefault="00685B63" w:rsidP="00685B63">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i/>
          <w:sz w:val="18"/>
          <w:szCs w:val="18"/>
        </w:rPr>
      </w:pPr>
      <w:r w:rsidRPr="00BC682A">
        <w:rPr>
          <w:rFonts w:ascii="Arial" w:hAnsi="Arial" w:cs="Arial"/>
          <w:i/>
          <w:sz w:val="16"/>
          <w:szCs w:val="16"/>
        </w:rPr>
        <w:t>Note: Suitable templates for risk management systems are available from Parks Australia. They represent the minimum acceptable standard for a risk management system. Permittees are encouraged to develop more detailed risk management systems.</w:t>
      </w:r>
    </w:p>
    <w:p w14:paraId="6E2787F8" w14:textId="77777777" w:rsidR="00BC682A" w:rsidRPr="00BC682A" w:rsidRDefault="00BC682A" w:rsidP="001D1237">
      <w:pPr>
        <w:pStyle w:val="PermitLevel1"/>
        <w:numPr>
          <w:ilvl w:val="0"/>
          <w:numId w:val="6"/>
        </w:numPr>
        <w:spacing w:after="60"/>
      </w:pPr>
      <w:r w:rsidRPr="00BC682A">
        <w:rPr>
          <w:lang w:val="en-AU"/>
        </w:rPr>
        <w:t>The permittee is responsible for the safety, well being and behaviour of the permittee’s staff</w:t>
      </w:r>
      <w:r w:rsidR="00E11504">
        <w:rPr>
          <w:lang w:val="en-AU"/>
        </w:rPr>
        <w:t xml:space="preserve"> and clients</w:t>
      </w:r>
      <w:r w:rsidRPr="00BC682A">
        <w:rPr>
          <w:lang w:val="en-AU"/>
        </w:rPr>
        <w:t>, and must take all reasonably practicable steps to ensure that no person is exposed to risks to their health or safety whilst in the park.</w:t>
      </w:r>
    </w:p>
    <w:p w14:paraId="7D9814B3" w14:textId="50DA14F4" w:rsidR="00722AD0" w:rsidRDefault="00722AD0" w:rsidP="00DC7F08">
      <w:pPr>
        <w:pStyle w:val="BodyText"/>
        <w:numPr>
          <w:ilvl w:val="0"/>
          <w:numId w:val="6"/>
        </w:numPr>
        <w:spacing w:before="60"/>
        <w:jc w:val="both"/>
        <w:rPr>
          <w:rFonts w:ascii="Arial" w:hAnsi="Arial" w:cs="Arial"/>
          <w:sz w:val="18"/>
          <w:szCs w:val="18"/>
        </w:rPr>
      </w:pPr>
      <w:r w:rsidRPr="00BC682A">
        <w:rPr>
          <w:rFonts w:ascii="Arial" w:hAnsi="Arial" w:cs="Arial"/>
          <w:sz w:val="18"/>
          <w:szCs w:val="18"/>
        </w:rPr>
        <w:t xml:space="preserve">If the permittee or any of the permittee’s </w:t>
      </w:r>
      <w:r w:rsidR="00E11504">
        <w:rPr>
          <w:rFonts w:ascii="Arial" w:hAnsi="Arial" w:cs="Arial"/>
          <w:sz w:val="18"/>
          <w:szCs w:val="18"/>
        </w:rPr>
        <w:t xml:space="preserve">staff or </w:t>
      </w:r>
      <w:r w:rsidRPr="00BC682A">
        <w:rPr>
          <w:rFonts w:ascii="Arial" w:hAnsi="Arial" w:cs="Arial"/>
          <w:sz w:val="18"/>
          <w:szCs w:val="18"/>
        </w:rPr>
        <w:t xml:space="preserve">clients is killed, injured, becomes ill, goes missing, or is involved in a dangerous incident while in the park, a member of park staff must be notified </w:t>
      </w:r>
      <w:proofErr w:type="gramStart"/>
      <w:r w:rsidRPr="00BC682A">
        <w:rPr>
          <w:rFonts w:ascii="Arial" w:hAnsi="Arial" w:cs="Arial"/>
          <w:sz w:val="18"/>
          <w:szCs w:val="18"/>
        </w:rPr>
        <w:t>as soon as possible</w:t>
      </w:r>
      <w:proofErr w:type="gramEnd"/>
      <w:r w:rsidRPr="00BC682A">
        <w:rPr>
          <w:rFonts w:ascii="Arial" w:hAnsi="Arial" w:cs="Arial"/>
          <w:sz w:val="18"/>
          <w:szCs w:val="18"/>
        </w:rPr>
        <w:t xml:space="preserve"> and the permittee and the permittee’s clients must comply with any requests or directions from a member of park staff in relation to the safety of that person or any other person.</w:t>
      </w:r>
    </w:p>
    <w:p w14:paraId="5962ACFB" w14:textId="77777777" w:rsidR="00A848E5" w:rsidRPr="00BC682A" w:rsidRDefault="00A848E5" w:rsidP="00A848E5">
      <w:pPr>
        <w:pStyle w:val="BodyText"/>
        <w:spacing w:before="60"/>
        <w:ind w:left="284"/>
        <w:jc w:val="both"/>
        <w:rPr>
          <w:rFonts w:ascii="Arial" w:hAnsi="Arial" w:cs="Arial"/>
          <w:sz w:val="18"/>
          <w:szCs w:val="18"/>
        </w:rPr>
      </w:pPr>
    </w:p>
    <w:p w14:paraId="4E5F0E8A" w14:textId="77777777" w:rsidR="00722AD0" w:rsidRPr="00BC682A" w:rsidRDefault="00722AD0" w:rsidP="00722AD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BC682A">
        <w:rPr>
          <w:rFonts w:ascii="Arial" w:hAnsi="Arial" w:cs="Arial"/>
          <w:i/>
          <w:sz w:val="16"/>
          <w:szCs w:val="16"/>
        </w:rPr>
        <w:t>Note: In this condition “dangerous incident” means an incident that exposes a person to a serious risk to their health or safety.</w:t>
      </w:r>
    </w:p>
    <w:p w14:paraId="2FBD932F" w14:textId="77777777" w:rsidR="00B42E1A" w:rsidRPr="00BC682A" w:rsidRDefault="00B42E1A" w:rsidP="005127AC">
      <w:pPr>
        <w:pStyle w:val="BodyText"/>
        <w:numPr>
          <w:ilvl w:val="0"/>
          <w:numId w:val="6"/>
        </w:numPr>
        <w:jc w:val="both"/>
        <w:rPr>
          <w:rFonts w:ascii="Arial" w:hAnsi="Arial" w:cs="Arial"/>
          <w:sz w:val="18"/>
          <w:szCs w:val="18"/>
        </w:rPr>
      </w:pPr>
      <w:r w:rsidRPr="00BC682A">
        <w:rPr>
          <w:rFonts w:ascii="Arial" w:hAnsi="Arial" w:cs="Arial"/>
          <w:sz w:val="18"/>
          <w:szCs w:val="18"/>
        </w:rPr>
        <w:t>The permittee must ensure that its supervision of the permittee’s clients is reasonable in the circumstances of the permittee’s clients’ differing levels of fitness, experience and abilities.</w:t>
      </w:r>
    </w:p>
    <w:p w14:paraId="16C43DC1" w14:textId="77777777" w:rsidR="00B42E1A" w:rsidRPr="00BC682A" w:rsidRDefault="00B42E1A" w:rsidP="00B42E1A">
      <w:pPr>
        <w:pStyle w:val="BodyText"/>
        <w:numPr>
          <w:ilvl w:val="0"/>
          <w:numId w:val="6"/>
        </w:numPr>
        <w:jc w:val="both"/>
        <w:rPr>
          <w:rFonts w:ascii="Arial" w:hAnsi="Arial" w:cs="Arial"/>
          <w:sz w:val="18"/>
          <w:szCs w:val="18"/>
        </w:rPr>
      </w:pPr>
      <w:r w:rsidRPr="00BC682A">
        <w:rPr>
          <w:rFonts w:ascii="Arial" w:hAnsi="Arial" w:cs="Arial"/>
          <w:sz w:val="18"/>
          <w:szCs w:val="18"/>
        </w:rPr>
        <w:t>The permittee must carry, and must ensure that each of the permittee’s clients carries, sufficient potable water for the conduct of the permitted activity.</w:t>
      </w:r>
    </w:p>
    <w:p w14:paraId="0181DA20" w14:textId="77777777" w:rsidR="00B42E1A" w:rsidRPr="00BC682A" w:rsidRDefault="00B42E1A" w:rsidP="00B42E1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i/>
          <w:sz w:val="18"/>
          <w:szCs w:val="18"/>
        </w:rPr>
      </w:pPr>
      <w:r w:rsidRPr="00BC682A">
        <w:rPr>
          <w:rFonts w:ascii="Arial" w:hAnsi="Arial" w:cs="Arial"/>
          <w:i/>
          <w:sz w:val="16"/>
          <w:szCs w:val="16"/>
        </w:rPr>
        <w:t>Note: The Director recommends that, in hot weather, people carry and drink one litre of water for every hour they will be active.</w:t>
      </w:r>
    </w:p>
    <w:p w14:paraId="6D99BC43" w14:textId="77777777" w:rsidR="00BC682A" w:rsidRPr="00BC682A" w:rsidRDefault="00BC682A" w:rsidP="00BC682A">
      <w:pPr>
        <w:pStyle w:val="BodyText"/>
        <w:numPr>
          <w:ilvl w:val="0"/>
          <w:numId w:val="6"/>
        </w:numPr>
        <w:jc w:val="both"/>
        <w:rPr>
          <w:rFonts w:ascii="Arial" w:hAnsi="Arial" w:cs="Arial"/>
          <w:sz w:val="18"/>
          <w:szCs w:val="18"/>
        </w:rPr>
      </w:pPr>
      <w:r w:rsidRPr="00BC682A">
        <w:rPr>
          <w:rFonts w:ascii="Arial" w:hAnsi="Arial" w:cs="Arial"/>
          <w:sz w:val="18"/>
          <w:szCs w:val="18"/>
        </w:rPr>
        <w:t>The permittee will make good any damage to the park, to the extent that the damage was caused or contributed to by the conduct of the permitted activity or a breach of the permit conditions by the permittee.</w:t>
      </w:r>
    </w:p>
    <w:p w14:paraId="3DD850D9" w14:textId="77777777" w:rsidR="00B42E1A" w:rsidRPr="00B42E1A" w:rsidRDefault="00B42E1A" w:rsidP="00B42E1A">
      <w:pPr>
        <w:pStyle w:val="BodyText"/>
        <w:jc w:val="both"/>
        <w:rPr>
          <w:rFonts w:ascii="Arial" w:hAnsi="Arial" w:cs="Arial"/>
          <w:b/>
          <w:sz w:val="24"/>
          <w:szCs w:val="24"/>
        </w:rPr>
      </w:pPr>
      <w:r w:rsidRPr="00BC682A">
        <w:rPr>
          <w:rFonts w:ascii="Arial" w:hAnsi="Arial" w:cs="Arial"/>
          <w:b/>
          <w:sz w:val="24"/>
          <w:szCs w:val="24"/>
        </w:rPr>
        <w:t>Commercial Activity</w:t>
      </w:r>
      <w:r w:rsidRPr="00B42E1A">
        <w:rPr>
          <w:rFonts w:ascii="Arial" w:hAnsi="Arial" w:cs="Arial"/>
          <w:b/>
          <w:sz w:val="24"/>
          <w:szCs w:val="24"/>
        </w:rPr>
        <w:t xml:space="preserve"> Conditions</w:t>
      </w:r>
    </w:p>
    <w:p w14:paraId="2EA2799D" w14:textId="77777777" w:rsidR="005127AC" w:rsidRPr="004D7DFD" w:rsidRDefault="005127AC" w:rsidP="005127AC">
      <w:pPr>
        <w:pStyle w:val="BodyText"/>
        <w:numPr>
          <w:ilvl w:val="0"/>
          <w:numId w:val="6"/>
        </w:numPr>
        <w:jc w:val="both"/>
        <w:rPr>
          <w:rFonts w:ascii="Arial" w:hAnsi="Arial" w:cs="Arial"/>
          <w:sz w:val="18"/>
          <w:szCs w:val="18"/>
        </w:rPr>
      </w:pPr>
      <w:r w:rsidRPr="004D7DFD">
        <w:rPr>
          <w:rFonts w:ascii="Arial" w:hAnsi="Arial" w:cs="Arial"/>
          <w:sz w:val="18"/>
          <w:szCs w:val="18"/>
        </w:rPr>
        <w:t>The permittee must not conduct the permitted activity unless the permittee holds a policy of public liability insurance sufficient to cover any liability the permittee may have to third parties or to the Director under the agreement, and in any case for an amount of not less than $</w:t>
      </w:r>
      <w:r>
        <w:rPr>
          <w:rFonts w:ascii="Arial" w:hAnsi="Arial" w:cs="Arial"/>
          <w:sz w:val="18"/>
          <w:szCs w:val="18"/>
        </w:rPr>
        <w:t>2</w:t>
      </w:r>
      <w:r w:rsidRPr="004D7DFD">
        <w:rPr>
          <w:rFonts w:ascii="Arial" w:hAnsi="Arial" w:cs="Arial"/>
          <w:sz w:val="18"/>
          <w:szCs w:val="18"/>
        </w:rPr>
        <w:t>0 million in respect of any single event, with an insurer that is licensed by the Australian Prudential Regulation Authority or otherwise approved by the Director.</w:t>
      </w:r>
    </w:p>
    <w:p w14:paraId="2A203B47" w14:textId="77777777" w:rsidR="005127AC" w:rsidRPr="004D7DFD" w:rsidRDefault="005127AC" w:rsidP="005127AC">
      <w:pPr>
        <w:pStyle w:val="BodyText"/>
        <w:numPr>
          <w:ilvl w:val="0"/>
          <w:numId w:val="6"/>
        </w:numPr>
        <w:jc w:val="both"/>
        <w:rPr>
          <w:rFonts w:ascii="Arial" w:hAnsi="Arial" w:cs="Arial"/>
          <w:sz w:val="18"/>
          <w:szCs w:val="18"/>
        </w:rPr>
      </w:pPr>
      <w:r w:rsidRPr="004D7DFD">
        <w:rPr>
          <w:rFonts w:ascii="Arial" w:hAnsi="Arial" w:cs="Arial"/>
          <w:sz w:val="18"/>
          <w:szCs w:val="18"/>
        </w:rPr>
        <w:t>The permittee must provide to the Director a certificate of currency for the policy of public liability insurance, evidencing that the policy covers all activities in the park of the permittee and the permittee’s staff, contractors and other agents:</w:t>
      </w:r>
    </w:p>
    <w:p w14:paraId="318ED1F5" w14:textId="77777777" w:rsidR="005127AC" w:rsidRDefault="005127AC" w:rsidP="00FD7C8A">
      <w:pPr>
        <w:pStyle w:val="BodyText2"/>
        <w:numPr>
          <w:ilvl w:val="1"/>
          <w:numId w:val="33"/>
        </w:numPr>
        <w:tabs>
          <w:tab w:val="clear" w:pos="680"/>
          <w:tab w:val="clear" w:pos="2835"/>
        </w:tabs>
        <w:ind w:right="70"/>
        <w:rPr>
          <w:rFonts w:cs="Arial"/>
          <w:sz w:val="18"/>
          <w:szCs w:val="18"/>
        </w:rPr>
      </w:pPr>
      <w:r w:rsidRPr="00FD7C8A">
        <w:rPr>
          <w:rFonts w:cs="Arial"/>
          <w:sz w:val="18"/>
          <w:szCs w:val="18"/>
        </w:rPr>
        <w:t>before the permittee commences to conduct the permitted activity; and</w:t>
      </w:r>
    </w:p>
    <w:p w14:paraId="4F198290" w14:textId="77777777" w:rsidR="00FD7C8A" w:rsidRDefault="00FD7C8A" w:rsidP="00FD7C8A">
      <w:pPr>
        <w:pStyle w:val="BodyText2"/>
        <w:numPr>
          <w:ilvl w:val="1"/>
          <w:numId w:val="33"/>
        </w:numPr>
        <w:tabs>
          <w:tab w:val="clear" w:pos="680"/>
          <w:tab w:val="clear" w:pos="2835"/>
        </w:tabs>
        <w:ind w:right="70"/>
        <w:rPr>
          <w:rFonts w:cs="Arial"/>
          <w:sz w:val="18"/>
          <w:szCs w:val="18"/>
        </w:rPr>
      </w:pPr>
      <w:r>
        <w:rPr>
          <w:rFonts w:cs="Arial"/>
          <w:sz w:val="18"/>
          <w:szCs w:val="18"/>
        </w:rPr>
        <w:t>on each occasion when the policy is renewed or when a new policy is taken out; and</w:t>
      </w:r>
    </w:p>
    <w:p w14:paraId="20B2B0FF" w14:textId="77777777" w:rsidR="00FD7C8A" w:rsidRPr="00FD7C8A" w:rsidRDefault="00FD7C8A" w:rsidP="00FD7C8A">
      <w:pPr>
        <w:pStyle w:val="BodyText2"/>
        <w:numPr>
          <w:ilvl w:val="1"/>
          <w:numId w:val="33"/>
        </w:numPr>
        <w:tabs>
          <w:tab w:val="clear" w:pos="680"/>
          <w:tab w:val="clear" w:pos="2835"/>
        </w:tabs>
        <w:ind w:right="70"/>
        <w:rPr>
          <w:rFonts w:cs="Arial"/>
          <w:sz w:val="18"/>
          <w:szCs w:val="18"/>
        </w:rPr>
      </w:pPr>
      <w:r>
        <w:rPr>
          <w:rFonts w:cs="Arial"/>
          <w:sz w:val="18"/>
          <w:szCs w:val="18"/>
        </w:rPr>
        <w:t>at any other time as requested by the Director.</w:t>
      </w:r>
    </w:p>
    <w:p w14:paraId="023CE295" w14:textId="77777777" w:rsidR="005127AC" w:rsidRDefault="005127AC" w:rsidP="005127AC">
      <w:pPr>
        <w:pStyle w:val="BodyText"/>
        <w:numPr>
          <w:ilvl w:val="0"/>
          <w:numId w:val="6"/>
        </w:numPr>
        <w:jc w:val="both"/>
        <w:rPr>
          <w:rFonts w:ascii="Arial" w:hAnsi="Arial" w:cs="Arial"/>
          <w:sz w:val="18"/>
          <w:szCs w:val="18"/>
        </w:rPr>
      </w:pPr>
      <w:r>
        <w:rPr>
          <w:rFonts w:ascii="Arial" w:hAnsi="Arial" w:cs="Arial"/>
          <w:iCs/>
          <w:sz w:val="18"/>
          <w:szCs w:val="18"/>
          <w:lang w:eastAsia="en-AU"/>
        </w:rPr>
        <w:t>The permittee's staff must not include a contractor or agent unless:</w:t>
      </w:r>
    </w:p>
    <w:p w14:paraId="74CD2D97" w14:textId="77777777" w:rsidR="005127AC" w:rsidRPr="00FD7C8A" w:rsidRDefault="005127AC" w:rsidP="00FD7C8A">
      <w:pPr>
        <w:pStyle w:val="BodyText2"/>
        <w:numPr>
          <w:ilvl w:val="1"/>
          <w:numId w:val="34"/>
        </w:numPr>
        <w:tabs>
          <w:tab w:val="clear" w:pos="680"/>
        </w:tabs>
        <w:ind w:right="70"/>
        <w:rPr>
          <w:rFonts w:cs="Arial"/>
          <w:sz w:val="18"/>
          <w:szCs w:val="18"/>
        </w:rPr>
      </w:pPr>
      <w:r w:rsidRPr="00FD7C8A">
        <w:rPr>
          <w:rFonts w:cs="Arial"/>
          <w:iCs/>
          <w:sz w:val="18"/>
          <w:szCs w:val="18"/>
          <w:lang w:eastAsia="en-AU"/>
        </w:rPr>
        <w:t>the activities of that person are covered by the insu</w:t>
      </w:r>
      <w:r w:rsidR="00B42E1A">
        <w:rPr>
          <w:rFonts w:cs="Arial"/>
          <w:iCs/>
          <w:sz w:val="18"/>
          <w:szCs w:val="18"/>
          <w:lang w:eastAsia="en-AU"/>
        </w:rPr>
        <w:t>rance required under condition 2</w:t>
      </w:r>
      <w:r w:rsidR="00CE5272">
        <w:rPr>
          <w:rFonts w:cs="Arial"/>
          <w:iCs/>
          <w:sz w:val="18"/>
          <w:szCs w:val="18"/>
          <w:lang w:eastAsia="en-AU"/>
        </w:rPr>
        <w:t>3</w:t>
      </w:r>
      <w:r w:rsidRPr="00FD7C8A">
        <w:rPr>
          <w:rFonts w:cs="Arial"/>
          <w:iCs/>
          <w:sz w:val="18"/>
          <w:szCs w:val="18"/>
          <w:lang w:eastAsia="en-AU"/>
        </w:rPr>
        <w:t>; or</w:t>
      </w:r>
    </w:p>
    <w:p w14:paraId="7E5AF44A" w14:textId="77777777" w:rsidR="00FD7C8A" w:rsidRPr="00B42E1A" w:rsidRDefault="00FD7C8A" w:rsidP="00FD7C8A">
      <w:pPr>
        <w:pStyle w:val="BodyText2"/>
        <w:numPr>
          <w:ilvl w:val="1"/>
          <w:numId w:val="34"/>
        </w:numPr>
        <w:tabs>
          <w:tab w:val="clear" w:pos="680"/>
        </w:tabs>
        <w:ind w:right="70"/>
        <w:rPr>
          <w:rFonts w:cs="Arial"/>
          <w:sz w:val="18"/>
          <w:szCs w:val="18"/>
        </w:rPr>
      </w:pPr>
      <w:r>
        <w:rPr>
          <w:rFonts w:cs="Arial"/>
          <w:iCs/>
          <w:sz w:val="18"/>
          <w:szCs w:val="18"/>
          <w:lang w:eastAsia="en-AU"/>
        </w:rPr>
        <w:t xml:space="preserve">the person holds a permit to conduct commercial activities in the park that authorises them to provide services to the permittee in connection with the permitted activity, and holds a policy of public liability insurance that satisfies the requirements of condition </w:t>
      </w:r>
      <w:r w:rsidR="00B42E1A">
        <w:rPr>
          <w:rFonts w:cs="Arial"/>
          <w:iCs/>
          <w:sz w:val="18"/>
          <w:szCs w:val="18"/>
          <w:lang w:eastAsia="en-AU"/>
        </w:rPr>
        <w:t>2</w:t>
      </w:r>
      <w:r w:rsidR="00CE5272">
        <w:rPr>
          <w:rFonts w:cs="Arial"/>
          <w:iCs/>
          <w:sz w:val="18"/>
          <w:szCs w:val="18"/>
          <w:lang w:eastAsia="en-AU"/>
        </w:rPr>
        <w:t>3</w:t>
      </w:r>
      <w:r w:rsidRPr="00A26C6C">
        <w:rPr>
          <w:rFonts w:cs="Arial"/>
          <w:iCs/>
          <w:sz w:val="18"/>
          <w:szCs w:val="18"/>
          <w:lang w:eastAsia="en-AU"/>
        </w:rPr>
        <w:t>.</w:t>
      </w:r>
    </w:p>
    <w:p w14:paraId="025AA429" w14:textId="77777777" w:rsidR="00B42E1A" w:rsidRPr="00B42E1A" w:rsidRDefault="00B42E1A" w:rsidP="00B42E1A">
      <w:pPr>
        <w:pStyle w:val="BodyText2"/>
        <w:numPr>
          <w:ilvl w:val="0"/>
          <w:numId w:val="0"/>
        </w:numPr>
        <w:ind w:right="70"/>
        <w:rPr>
          <w:rFonts w:cs="Arial"/>
          <w:b/>
          <w:sz w:val="24"/>
          <w:szCs w:val="24"/>
        </w:rPr>
      </w:pPr>
      <w:r w:rsidRPr="00B42E1A">
        <w:rPr>
          <w:rFonts w:cs="Arial"/>
          <w:b/>
          <w:iCs/>
          <w:sz w:val="24"/>
          <w:szCs w:val="24"/>
          <w:lang w:eastAsia="en-AU"/>
        </w:rPr>
        <w:t>Land-based Tour Permit Conditions</w:t>
      </w:r>
    </w:p>
    <w:p w14:paraId="6A58744F"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ensure that the permittee’s tour guides have knowledge of the safety information that appears in the park visitor guide, so they can be accurate in their answers to questions asked by the permittee’s clients.</w:t>
      </w:r>
    </w:p>
    <w:p w14:paraId="5E72FC7A" w14:textId="77777777" w:rsidR="005127AC" w:rsidRDefault="005127AC" w:rsidP="005127AC">
      <w:pPr>
        <w:pStyle w:val="BodyText"/>
        <w:numPr>
          <w:ilvl w:val="0"/>
          <w:numId w:val="6"/>
        </w:numPr>
        <w:spacing w:after="120"/>
        <w:jc w:val="both"/>
        <w:rPr>
          <w:rFonts w:ascii="Arial" w:hAnsi="Arial" w:cs="Arial"/>
          <w:sz w:val="18"/>
          <w:szCs w:val="18"/>
        </w:rPr>
      </w:pPr>
      <w:r>
        <w:rPr>
          <w:rFonts w:ascii="Arial" w:hAnsi="Arial" w:cs="Arial"/>
          <w:sz w:val="18"/>
          <w:szCs w:val="18"/>
        </w:rPr>
        <w:t>The permittee must, before a tour commences</w:t>
      </w:r>
      <w:r w:rsidR="00AC6F0B">
        <w:rPr>
          <w:rFonts w:ascii="Arial" w:hAnsi="Arial" w:cs="Arial"/>
          <w:sz w:val="18"/>
          <w:szCs w:val="18"/>
        </w:rPr>
        <w:t xml:space="preserve"> in the park</w:t>
      </w:r>
      <w:r>
        <w:rPr>
          <w:rFonts w:ascii="Arial" w:hAnsi="Arial" w:cs="Arial"/>
          <w:sz w:val="18"/>
          <w:szCs w:val="18"/>
        </w:rPr>
        <w:t>, explain to the permittee’s clients, in both oral and</w:t>
      </w:r>
      <w:r w:rsidR="004102D5">
        <w:rPr>
          <w:rFonts w:ascii="Arial" w:hAnsi="Arial" w:cs="Arial"/>
          <w:sz w:val="18"/>
          <w:szCs w:val="18"/>
        </w:rPr>
        <w:t>/or</w:t>
      </w:r>
      <w:r>
        <w:rPr>
          <w:rFonts w:ascii="Arial" w:hAnsi="Arial" w:cs="Arial"/>
          <w:sz w:val="18"/>
          <w:szCs w:val="18"/>
        </w:rPr>
        <w:t xml:space="preserve"> written form in a language understood by the clients, the standard safety information that appears in the park visitor guide and all foreseeable hazards and conditions they may encounter during the permitted activity.</w:t>
      </w:r>
    </w:p>
    <w:p w14:paraId="7C4CB5E0" w14:textId="77777777" w:rsidR="00B42E1A" w:rsidRDefault="00B42E1A" w:rsidP="00B42E1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BB37EE">
        <w:rPr>
          <w:rFonts w:ascii="Arial" w:hAnsi="Arial" w:cs="Arial"/>
          <w:i/>
          <w:sz w:val="16"/>
          <w:szCs w:val="16"/>
        </w:rPr>
        <w:t>Note: Such hazards and conditions may include, but are not limited to: crocodiles and other dangerous animals, plants and insects; heights; unstable and slippery rocks; extreme weather conditions; high winds; and fast-flowing water.</w:t>
      </w:r>
    </w:p>
    <w:p w14:paraId="25EA3F3F"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ensure that each of the permittee’s tour guides operating in the park holds a current first aid </w:t>
      </w:r>
      <w:r>
        <w:rPr>
          <w:rFonts w:ascii="Arial" w:hAnsi="Arial" w:cs="Arial"/>
          <w:sz w:val="18"/>
          <w:szCs w:val="18"/>
        </w:rPr>
        <w:lastRenderedPageBreak/>
        <w:t xml:space="preserve">qualification, the minimum standard for which is </w:t>
      </w:r>
      <w:r w:rsidR="00FD7C8A">
        <w:rPr>
          <w:rFonts w:ascii="Arial" w:hAnsi="Arial" w:cs="Arial"/>
          <w:sz w:val="18"/>
          <w:szCs w:val="18"/>
        </w:rPr>
        <w:t>“Provide First Aid HLTAID003”</w:t>
      </w:r>
      <w:r>
        <w:rPr>
          <w:rFonts w:ascii="Arial" w:hAnsi="Arial" w:cs="Arial"/>
          <w:sz w:val="18"/>
          <w:szCs w:val="18"/>
        </w:rPr>
        <w:t xml:space="preserve"> or equivalent.</w:t>
      </w:r>
    </w:p>
    <w:p w14:paraId="26892AE1"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ensure that each of the vehicles used in the conduct of the permitted activity contains a comprehensive first aid kit that is suitable for the types of incidents that may occur during the permitted activity.</w:t>
      </w:r>
    </w:p>
    <w:p w14:paraId="773ECF27"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permittee’s tour guides must carry a basic first aid kit while leading the permittee’s clients in activities away from the permittee's vehicle.</w:t>
      </w:r>
    </w:p>
    <w:p w14:paraId="3F9E0E11"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not use a vessel for tour purposes on waters in the park, unless authorised to do so by this or another permit issued by the Director.</w:t>
      </w:r>
    </w:p>
    <w:p w14:paraId="2D8E889B"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ensure that all vehicles used for the permitted activity are identified as being used by the permittee through signwriting, magnetic stickers or a </w:t>
      </w:r>
      <w:r w:rsidRPr="00272CC0">
        <w:rPr>
          <w:rFonts w:ascii="Arial" w:hAnsi="Arial" w:cs="Arial"/>
          <w:sz w:val="18"/>
          <w:szCs w:val="18"/>
        </w:rPr>
        <w:t xml:space="preserve">signboard visible through the windscreen, and display a </w:t>
      </w:r>
      <w:r w:rsidR="00317F05" w:rsidRPr="00272CC0">
        <w:rPr>
          <w:rFonts w:ascii="Arial" w:hAnsi="Arial" w:cs="Arial"/>
          <w:sz w:val="18"/>
          <w:szCs w:val="18"/>
        </w:rPr>
        <w:t xml:space="preserve">current </w:t>
      </w:r>
      <w:r w:rsidRPr="00272CC0">
        <w:rPr>
          <w:rFonts w:ascii="Arial" w:hAnsi="Arial" w:cs="Arial"/>
          <w:sz w:val="18"/>
          <w:szCs w:val="18"/>
        </w:rPr>
        <w:t>Parks Australia</w:t>
      </w:r>
      <w:r>
        <w:rPr>
          <w:rFonts w:ascii="Arial" w:hAnsi="Arial" w:cs="Arial"/>
          <w:sz w:val="18"/>
          <w:szCs w:val="18"/>
        </w:rPr>
        <w:t xml:space="preserve"> Permitted Tour Operator vehicle sticker on the driver’s side of the windscreen.</w:t>
      </w:r>
    </w:p>
    <w:p w14:paraId="501B6166"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For the purpose of evaluating compliance with these permit conditions, the permittee must, subject to availability of space and the provision of reasonable notice, allow a member of park staff, a traditional owner or a tour guide training assessor to accompany tours from time to time at no cost to the Director.</w:t>
      </w:r>
    </w:p>
    <w:p w14:paraId="45745DA5" w14:textId="77777777" w:rsidR="005127AC" w:rsidRPr="00D6669E"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Permittees who are issued with </w:t>
      </w:r>
      <w:r w:rsidR="00305AD1">
        <w:rPr>
          <w:rFonts w:ascii="Arial" w:hAnsi="Arial" w:cs="Arial"/>
          <w:sz w:val="18"/>
          <w:szCs w:val="18"/>
        </w:rPr>
        <w:t>3</w:t>
      </w:r>
      <w:r>
        <w:rPr>
          <w:rFonts w:ascii="Arial" w:hAnsi="Arial" w:cs="Arial"/>
          <w:sz w:val="18"/>
          <w:szCs w:val="18"/>
        </w:rPr>
        <w:t xml:space="preserve"> year permits must hold tourism accreditation, and provide the Director with evidence of that accreditation annually. </w:t>
      </w:r>
    </w:p>
    <w:p w14:paraId="1C3969BF" w14:textId="77777777" w:rsidR="005127AC" w:rsidRDefault="005127AC" w:rsidP="005127AC">
      <w:pPr>
        <w:jc w:val="both"/>
        <w:rPr>
          <w:rFonts w:cs="Arial"/>
          <w:b/>
          <w:sz w:val="24"/>
          <w:szCs w:val="24"/>
        </w:rPr>
      </w:pPr>
      <w:r>
        <w:rPr>
          <w:rFonts w:cs="Arial"/>
          <w:b/>
          <w:sz w:val="24"/>
          <w:szCs w:val="24"/>
        </w:rPr>
        <w:t>Kakadu National Park</w:t>
      </w:r>
      <w:r w:rsidR="00477ED3">
        <w:rPr>
          <w:rFonts w:cs="Arial"/>
          <w:b/>
          <w:sz w:val="24"/>
          <w:szCs w:val="24"/>
        </w:rPr>
        <w:t xml:space="preserve"> C</w:t>
      </w:r>
      <w:r>
        <w:rPr>
          <w:rFonts w:cs="Arial"/>
          <w:b/>
          <w:sz w:val="24"/>
          <w:szCs w:val="24"/>
        </w:rPr>
        <w:t>onditions</w:t>
      </w:r>
    </w:p>
    <w:p w14:paraId="619A7FF4"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permittee’s clients must not include a person aged </w:t>
      </w:r>
      <w:r w:rsidR="00B534CE">
        <w:rPr>
          <w:rFonts w:ascii="Arial" w:hAnsi="Arial" w:cs="Arial"/>
          <w:sz w:val="18"/>
          <w:szCs w:val="18"/>
        </w:rPr>
        <w:t xml:space="preserve">5 </w:t>
      </w:r>
      <w:r>
        <w:rPr>
          <w:rFonts w:ascii="Arial" w:hAnsi="Arial" w:cs="Arial"/>
          <w:sz w:val="18"/>
          <w:szCs w:val="18"/>
        </w:rPr>
        <w:t>years or over unless:</w:t>
      </w:r>
    </w:p>
    <w:p w14:paraId="7F2B9CFC" w14:textId="77777777" w:rsidR="005127AC" w:rsidRDefault="005127AC" w:rsidP="001C2994">
      <w:pPr>
        <w:pStyle w:val="BodyTextIndent"/>
        <w:numPr>
          <w:ilvl w:val="0"/>
          <w:numId w:val="23"/>
        </w:numPr>
        <w:tabs>
          <w:tab w:val="clear" w:pos="1004"/>
          <w:tab w:val="clear" w:pos="2835"/>
        </w:tabs>
        <w:ind w:left="568" w:hanging="284"/>
        <w:contextualSpacing/>
        <w:rPr>
          <w:rFonts w:ascii="Arial" w:hAnsi="Arial" w:cs="Arial"/>
          <w:sz w:val="18"/>
          <w:szCs w:val="18"/>
        </w:rPr>
      </w:pPr>
      <w:r>
        <w:rPr>
          <w:rFonts w:ascii="Arial" w:hAnsi="Arial" w:cs="Arial"/>
          <w:sz w:val="18"/>
          <w:szCs w:val="18"/>
        </w:rPr>
        <w:t>the person is a Northern Territory resident; or</w:t>
      </w:r>
    </w:p>
    <w:p w14:paraId="47327E96" w14:textId="77777777" w:rsidR="005127AC" w:rsidRDefault="001C2994" w:rsidP="001C2994">
      <w:pPr>
        <w:pStyle w:val="BodyTextIndent"/>
        <w:numPr>
          <w:ilvl w:val="0"/>
          <w:numId w:val="23"/>
        </w:numPr>
        <w:tabs>
          <w:tab w:val="clear" w:pos="1004"/>
          <w:tab w:val="clear" w:pos="2835"/>
        </w:tabs>
        <w:ind w:left="568" w:hanging="284"/>
        <w:contextualSpacing/>
        <w:rPr>
          <w:rFonts w:ascii="Arial" w:hAnsi="Arial" w:cs="Arial"/>
          <w:sz w:val="18"/>
          <w:szCs w:val="18"/>
        </w:rPr>
      </w:pPr>
      <w:r>
        <w:rPr>
          <w:rFonts w:ascii="Arial" w:hAnsi="Arial" w:cs="Arial"/>
          <w:sz w:val="18"/>
          <w:szCs w:val="18"/>
        </w:rPr>
        <w:t>the person is in</w:t>
      </w:r>
      <w:r w:rsidR="004C414F">
        <w:rPr>
          <w:rFonts w:ascii="Arial" w:hAnsi="Arial" w:cs="Arial"/>
          <w:sz w:val="18"/>
          <w:szCs w:val="18"/>
        </w:rPr>
        <w:t xml:space="preserve"> </w:t>
      </w:r>
      <w:r>
        <w:rPr>
          <w:rFonts w:ascii="Arial" w:hAnsi="Arial" w:cs="Arial"/>
          <w:sz w:val="18"/>
          <w:szCs w:val="18"/>
        </w:rPr>
        <w:t>possession of, or covered by, a valid Park Pass; or</w:t>
      </w:r>
    </w:p>
    <w:p w14:paraId="772F10E3" w14:textId="77777777" w:rsidR="001C2994" w:rsidRPr="0040764F" w:rsidRDefault="001C2994" w:rsidP="001C2994">
      <w:pPr>
        <w:pStyle w:val="BodyTextIndent"/>
        <w:numPr>
          <w:ilvl w:val="0"/>
          <w:numId w:val="23"/>
        </w:numPr>
        <w:tabs>
          <w:tab w:val="clear" w:pos="1004"/>
          <w:tab w:val="clear" w:pos="2835"/>
        </w:tabs>
        <w:ind w:left="568" w:hanging="284"/>
        <w:contextualSpacing/>
        <w:rPr>
          <w:rFonts w:ascii="Arial" w:hAnsi="Arial" w:cs="Arial"/>
          <w:sz w:val="18"/>
          <w:szCs w:val="18"/>
        </w:rPr>
      </w:pPr>
      <w:r>
        <w:rPr>
          <w:rFonts w:ascii="Arial" w:hAnsi="Arial" w:cs="Arial"/>
          <w:sz w:val="18"/>
          <w:szCs w:val="18"/>
        </w:rPr>
        <w:t>the person is listed in a valid Park Pass manifest issued by the Director and in the possession of the permittee’s tour guide.</w:t>
      </w:r>
    </w:p>
    <w:p w14:paraId="63A7D0D8" w14:textId="77777777" w:rsidR="0037771C" w:rsidRDefault="0037771C" w:rsidP="0037771C">
      <w:pPr>
        <w:pStyle w:val="BodyText"/>
        <w:numPr>
          <w:ilvl w:val="0"/>
          <w:numId w:val="6"/>
        </w:numPr>
        <w:jc w:val="both"/>
        <w:rPr>
          <w:rFonts w:ascii="Arial" w:hAnsi="Arial" w:cs="Arial"/>
          <w:sz w:val="18"/>
          <w:szCs w:val="18"/>
        </w:rPr>
      </w:pPr>
      <w:r>
        <w:rPr>
          <w:rFonts w:ascii="Arial" w:hAnsi="Arial" w:cs="Arial"/>
          <w:sz w:val="18"/>
          <w:szCs w:val="18"/>
        </w:rPr>
        <w:t>The permittee must provide the permittee’s clients with accurate information in relation to the park and to Bininj/Mungguy culture and sites.</w:t>
      </w:r>
    </w:p>
    <w:p w14:paraId="3803DC64" w14:textId="77777777" w:rsidR="0037771C" w:rsidRDefault="0037771C" w:rsidP="0037771C">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BB37EE">
        <w:rPr>
          <w:rFonts w:ascii="Arial" w:hAnsi="Arial" w:cs="Arial"/>
          <w:i/>
          <w:sz w:val="16"/>
          <w:szCs w:val="16"/>
        </w:rPr>
        <w:t>Note: The Kakadu Knowledge for Tour Guides e-learning program and the park’s Tour Operator Handbook are sources of accurate and appropriate information</w:t>
      </w:r>
      <w:r>
        <w:rPr>
          <w:rFonts w:ascii="Arial" w:hAnsi="Arial" w:cs="Arial"/>
          <w:i/>
          <w:sz w:val="16"/>
          <w:szCs w:val="16"/>
        </w:rPr>
        <w:t>, including information</w:t>
      </w:r>
      <w:r w:rsidRPr="00BB37EE">
        <w:rPr>
          <w:rFonts w:ascii="Arial" w:hAnsi="Arial" w:cs="Arial"/>
          <w:i/>
          <w:sz w:val="16"/>
          <w:szCs w:val="16"/>
        </w:rPr>
        <w:t xml:space="preserve"> about</w:t>
      </w:r>
      <w:r>
        <w:rPr>
          <w:rFonts w:ascii="Arial" w:hAnsi="Arial" w:cs="Arial"/>
          <w:i/>
          <w:sz w:val="16"/>
          <w:szCs w:val="16"/>
        </w:rPr>
        <w:t xml:space="preserve"> culture and</w:t>
      </w:r>
      <w:r w:rsidRPr="00BB37EE">
        <w:rPr>
          <w:rFonts w:ascii="Arial" w:hAnsi="Arial" w:cs="Arial"/>
          <w:i/>
          <w:sz w:val="16"/>
          <w:szCs w:val="16"/>
        </w:rPr>
        <w:t xml:space="preserve"> crocodile safety.</w:t>
      </w:r>
    </w:p>
    <w:p w14:paraId="072AADB7" w14:textId="77777777" w:rsidR="005127AC" w:rsidRDefault="005127AC" w:rsidP="00DC7F08">
      <w:pPr>
        <w:pStyle w:val="BodyText"/>
        <w:numPr>
          <w:ilvl w:val="0"/>
          <w:numId w:val="6"/>
        </w:numPr>
        <w:spacing w:before="60"/>
        <w:jc w:val="both"/>
        <w:rPr>
          <w:rFonts w:ascii="Arial" w:hAnsi="Arial" w:cs="Arial"/>
          <w:sz w:val="18"/>
          <w:szCs w:val="18"/>
        </w:rPr>
      </w:pPr>
      <w:r w:rsidRPr="0007577C">
        <w:rPr>
          <w:rFonts w:ascii="Arial" w:hAnsi="Arial" w:cs="Arial"/>
          <w:sz w:val="18"/>
          <w:szCs w:val="18"/>
        </w:rPr>
        <w:t xml:space="preserve">The </w:t>
      </w:r>
      <w:r w:rsidRPr="0007577C">
        <w:rPr>
          <w:rFonts w:ascii="Arial" w:hAnsi="Arial" w:cs="Arial"/>
          <w:iCs/>
          <w:sz w:val="18"/>
          <w:szCs w:val="18"/>
        </w:rPr>
        <w:t xml:space="preserve">permittee must ensure that each of the </w:t>
      </w:r>
      <w:r w:rsidRPr="0040764F">
        <w:rPr>
          <w:rFonts w:ascii="Arial" w:hAnsi="Arial" w:cs="Arial"/>
          <w:iCs/>
          <w:sz w:val="18"/>
          <w:szCs w:val="18"/>
        </w:rPr>
        <w:t>permittee's tour</w:t>
      </w:r>
      <w:r>
        <w:rPr>
          <w:rFonts w:ascii="Arial" w:hAnsi="Arial" w:cs="Arial"/>
          <w:iCs/>
          <w:sz w:val="18"/>
          <w:szCs w:val="18"/>
        </w:rPr>
        <w:t xml:space="preserve"> guides (i.e. those who have primary responsibility for leading tour groups - see Interpretation section at the start of these conditions) has successfully completed the Kakadu Knowledge for Tour Guides e-learning program prior to leading a tour in the park.</w:t>
      </w:r>
    </w:p>
    <w:p w14:paraId="0B57009A"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ensure that the permittee’s tour guides are educated and tested about crocodile safety.</w:t>
      </w:r>
    </w:p>
    <w:p w14:paraId="23BED37D"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hold a current permit issued by the Director for the use for commercial gain of captured images of a Commonwealth reserve, for all the permittee’s promotional material relating to the permitted activity, including pamphlets, brochures and internet material such as web-pages.</w:t>
      </w:r>
    </w:p>
    <w:p w14:paraId="6AC41715" w14:textId="77777777" w:rsidR="0037771C" w:rsidRDefault="0037771C" w:rsidP="0037771C">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BB37EE">
        <w:rPr>
          <w:rFonts w:ascii="Arial" w:hAnsi="Arial" w:cs="Arial"/>
          <w:i/>
          <w:sz w:val="16"/>
          <w:szCs w:val="16"/>
        </w:rPr>
        <w:t xml:space="preserve">Note: </w:t>
      </w:r>
      <w:r w:rsidRPr="00BB37EE">
        <w:rPr>
          <w:rFonts w:ascii="Arial" w:hAnsi="Arial" w:cs="Arial"/>
          <w:i/>
          <w:iCs/>
          <w:sz w:val="16"/>
          <w:szCs w:val="16"/>
        </w:rPr>
        <w:t xml:space="preserve">Permits are required to capture and use images for commercial gain. </w:t>
      </w:r>
      <w:r>
        <w:rPr>
          <w:rFonts w:ascii="Arial" w:hAnsi="Arial" w:cs="Arial"/>
          <w:i/>
          <w:iCs/>
          <w:sz w:val="16"/>
          <w:szCs w:val="16"/>
        </w:rPr>
        <w:t xml:space="preserve">A photography </w:t>
      </w:r>
      <w:r w:rsidRPr="00BB37EE">
        <w:rPr>
          <w:rFonts w:ascii="Arial" w:hAnsi="Arial" w:cs="Arial"/>
          <w:i/>
          <w:iCs/>
          <w:sz w:val="16"/>
          <w:szCs w:val="16"/>
        </w:rPr>
        <w:t xml:space="preserve">permit authorises the use of images included in promotional material submitted with the permit application </w:t>
      </w:r>
      <w:r w:rsidRPr="0057786F">
        <w:rPr>
          <w:rFonts w:ascii="Arial" w:hAnsi="Arial" w:cs="Arial"/>
          <w:i/>
          <w:iCs/>
          <w:sz w:val="16"/>
          <w:szCs w:val="16"/>
        </w:rPr>
        <w:t xml:space="preserve">and approved for use. You can obtain an application form at </w:t>
      </w:r>
      <w:hyperlink r:id="rId13" w:history="1">
        <w:r w:rsidRPr="0057786F">
          <w:rPr>
            <w:rStyle w:val="Hyperlink"/>
            <w:rFonts w:ascii="Arial" w:hAnsi="Arial" w:cs="Arial"/>
            <w:i/>
            <w:sz w:val="16"/>
            <w:szCs w:val="16"/>
          </w:rPr>
          <w:t>www.environment.gov.au/resource/media-and-artists</w:t>
        </w:r>
      </w:hyperlink>
    </w:p>
    <w:p w14:paraId="7FB67510" w14:textId="7216FF20" w:rsidR="005127AC" w:rsidRDefault="005127AC" w:rsidP="005127AC">
      <w:pPr>
        <w:pStyle w:val="BodyText"/>
        <w:numPr>
          <w:ilvl w:val="0"/>
          <w:numId w:val="6"/>
        </w:numPr>
        <w:spacing w:after="120"/>
        <w:jc w:val="both"/>
        <w:rPr>
          <w:rFonts w:ascii="Arial" w:hAnsi="Arial" w:cs="Arial"/>
          <w:sz w:val="18"/>
          <w:szCs w:val="18"/>
        </w:rPr>
      </w:pPr>
      <w:r>
        <w:rPr>
          <w:rFonts w:ascii="Arial" w:hAnsi="Arial" w:cs="Arial"/>
          <w:sz w:val="18"/>
          <w:szCs w:val="18"/>
        </w:rPr>
        <w:t xml:space="preserve">The permittee must only use the emergency call devices (ECDs or radio alarms) that </w:t>
      </w:r>
      <w:proofErr w:type="gramStart"/>
      <w:r>
        <w:rPr>
          <w:rFonts w:ascii="Arial" w:hAnsi="Arial" w:cs="Arial"/>
          <w:sz w:val="18"/>
          <w:szCs w:val="18"/>
        </w:rPr>
        <w:t>are located in</w:t>
      </w:r>
      <w:proofErr w:type="gramEnd"/>
      <w:r>
        <w:rPr>
          <w:rFonts w:ascii="Arial" w:hAnsi="Arial" w:cs="Arial"/>
          <w:sz w:val="18"/>
          <w:szCs w:val="18"/>
        </w:rPr>
        <w:t xml:space="preserve"> the park to request medical help or a search and rescue operation, or to notify a member of park staff of a death, injury, missing person or other incident.</w:t>
      </w:r>
    </w:p>
    <w:p w14:paraId="77466C47" w14:textId="77777777" w:rsidR="00A848E5" w:rsidRDefault="00A848E5" w:rsidP="00A848E5">
      <w:pPr>
        <w:pStyle w:val="BodyText"/>
        <w:spacing w:after="120"/>
        <w:jc w:val="both"/>
        <w:rPr>
          <w:rFonts w:ascii="Arial" w:hAnsi="Arial" w:cs="Arial"/>
          <w:sz w:val="18"/>
          <w:szCs w:val="18"/>
        </w:rPr>
      </w:pPr>
    </w:p>
    <w:p w14:paraId="15B5F15C" w14:textId="203A27D6" w:rsidR="004309D7" w:rsidRDefault="004309D7" w:rsidP="004309D7">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ascii="Arial" w:hAnsi="Arial" w:cs="Arial"/>
          <w:sz w:val="18"/>
          <w:szCs w:val="18"/>
        </w:rPr>
      </w:pPr>
      <w:r>
        <w:rPr>
          <w:rFonts w:ascii="Arial" w:hAnsi="Arial" w:cs="Arial"/>
          <w:i/>
          <w:sz w:val="16"/>
          <w:szCs w:val="16"/>
        </w:rPr>
        <w:t xml:space="preserve">Note: Emergency call devices are located at the information bay on the Arnhem Highway, </w:t>
      </w:r>
      <w:r w:rsidR="0089706A">
        <w:rPr>
          <w:rFonts w:ascii="Arial" w:hAnsi="Arial" w:cs="Arial"/>
          <w:i/>
          <w:sz w:val="16"/>
          <w:szCs w:val="16"/>
        </w:rPr>
        <w:t>Burrungkuy (</w:t>
      </w:r>
      <w:r>
        <w:rPr>
          <w:rFonts w:ascii="Arial" w:hAnsi="Arial" w:cs="Arial"/>
          <w:i/>
          <w:sz w:val="16"/>
          <w:szCs w:val="16"/>
        </w:rPr>
        <w:t>Nourlangie Rock</w:t>
      </w:r>
      <w:r w:rsidR="0089706A">
        <w:rPr>
          <w:rFonts w:ascii="Arial" w:hAnsi="Arial" w:cs="Arial"/>
          <w:i/>
          <w:sz w:val="16"/>
          <w:szCs w:val="16"/>
        </w:rPr>
        <w:t>)</w:t>
      </w:r>
      <w:r>
        <w:rPr>
          <w:rFonts w:ascii="Arial" w:hAnsi="Arial" w:cs="Arial"/>
          <w:i/>
          <w:sz w:val="16"/>
          <w:szCs w:val="16"/>
        </w:rPr>
        <w:t xml:space="preserve"> carpark, Waldak Irrmbal (West Alligator Head), Ubirr, </w:t>
      </w:r>
      <w:r w:rsidR="007A2E56">
        <w:rPr>
          <w:rFonts w:ascii="Arial" w:hAnsi="Arial" w:cs="Arial"/>
          <w:i/>
          <w:sz w:val="16"/>
          <w:szCs w:val="16"/>
        </w:rPr>
        <w:t>Cahills Crossing</w:t>
      </w:r>
      <w:r w:rsidR="00A848E5">
        <w:rPr>
          <w:rFonts w:ascii="Arial" w:hAnsi="Arial" w:cs="Arial"/>
          <w:i/>
          <w:sz w:val="16"/>
          <w:szCs w:val="16"/>
        </w:rPr>
        <w:t xml:space="preserve"> carpark</w:t>
      </w:r>
      <w:r w:rsidR="007A2E56">
        <w:rPr>
          <w:rFonts w:ascii="Arial" w:hAnsi="Arial" w:cs="Arial"/>
          <w:i/>
          <w:sz w:val="16"/>
          <w:szCs w:val="16"/>
        </w:rPr>
        <w:t xml:space="preserve">, </w:t>
      </w:r>
      <w:r>
        <w:rPr>
          <w:rFonts w:ascii="Arial" w:hAnsi="Arial" w:cs="Arial"/>
          <w:i/>
          <w:sz w:val="16"/>
          <w:szCs w:val="16"/>
        </w:rPr>
        <w:t xml:space="preserve">Jim Jim Falls carpark, Jim Jim </w:t>
      </w:r>
      <w:r w:rsidR="00A848E5">
        <w:rPr>
          <w:rFonts w:ascii="Arial" w:hAnsi="Arial" w:cs="Arial"/>
          <w:i/>
          <w:sz w:val="16"/>
          <w:szCs w:val="16"/>
        </w:rPr>
        <w:t>Falls plunge pool</w:t>
      </w:r>
      <w:r>
        <w:rPr>
          <w:rFonts w:ascii="Arial" w:hAnsi="Arial" w:cs="Arial"/>
          <w:i/>
          <w:sz w:val="16"/>
          <w:szCs w:val="16"/>
        </w:rPr>
        <w:t xml:space="preserve">, Top of Jim Jim Falls, Twin Falls carpark, </w:t>
      </w:r>
      <w:r w:rsidRPr="00BB37EE">
        <w:rPr>
          <w:rFonts w:ascii="Arial" w:hAnsi="Arial" w:cs="Arial"/>
          <w:i/>
          <w:sz w:val="16"/>
          <w:szCs w:val="16"/>
        </w:rPr>
        <w:t xml:space="preserve">Twin Falls Gorge boat landing, Top of Twin Falls, </w:t>
      </w:r>
      <w:r>
        <w:rPr>
          <w:rFonts w:ascii="Arial" w:hAnsi="Arial" w:cs="Arial"/>
          <w:i/>
          <w:sz w:val="16"/>
          <w:szCs w:val="16"/>
        </w:rPr>
        <w:t>Bilkbilkmi (Graveside Gorge), Ma</w:t>
      </w:r>
      <w:r w:rsidR="0089706A">
        <w:rPr>
          <w:rFonts w:ascii="Arial" w:hAnsi="Arial" w:cs="Arial"/>
          <w:i/>
          <w:sz w:val="16"/>
          <w:szCs w:val="16"/>
        </w:rPr>
        <w:t xml:space="preserve">guk (Barramundi Gorge), Gunlom, </w:t>
      </w:r>
      <w:r w:rsidR="007A2E56">
        <w:rPr>
          <w:rFonts w:ascii="Arial" w:hAnsi="Arial" w:cs="Arial"/>
          <w:i/>
          <w:sz w:val="16"/>
          <w:szCs w:val="16"/>
        </w:rPr>
        <w:t xml:space="preserve">Jarrangbarnmi (Koolpin Gorge), </w:t>
      </w:r>
      <w:r w:rsidR="0089706A">
        <w:rPr>
          <w:rFonts w:ascii="Arial" w:hAnsi="Arial" w:cs="Arial"/>
          <w:i/>
          <w:sz w:val="16"/>
          <w:szCs w:val="16"/>
        </w:rPr>
        <w:t xml:space="preserve">Yurmikmik – </w:t>
      </w:r>
      <w:r>
        <w:rPr>
          <w:rFonts w:ascii="Arial" w:hAnsi="Arial" w:cs="Arial"/>
          <w:i/>
          <w:sz w:val="16"/>
          <w:szCs w:val="16"/>
        </w:rPr>
        <w:t>Motor</w:t>
      </w:r>
      <w:r w:rsidR="0089706A">
        <w:rPr>
          <w:rFonts w:ascii="Arial" w:hAnsi="Arial" w:cs="Arial"/>
          <w:i/>
          <w:sz w:val="16"/>
          <w:szCs w:val="16"/>
        </w:rPr>
        <w:t xml:space="preserve"> C</w:t>
      </w:r>
      <w:r>
        <w:rPr>
          <w:rFonts w:ascii="Arial" w:hAnsi="Arial" w:cs="Arial"/>
          <w:i/>
          <w:sz w:val="16"/>
          <w:szCs w:val="16"/>
        </w:rPr>
        <w:t>ar Falls, and Yurmikmik carpark.</w:t>
      </w:r>
    </w:p>
    <w:p w14:paraId="7FF90459"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keep the park’s Permits Officer updated within a reasonable time of any changes to the lists of permittee’s staff and vehicles used for the permitted activity in the park.</w:t>
      </w:r>
    </w:p>
    <w:p w14:paraId="0F28D7CD"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In conducting the permitted activity the permittee must only use the sites authorised by this or another permit.</w:t>
      </w:r>
    </w:p>
    <w:p w14:paraId="2CEB848D"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not enter the areas of </w:t>
      </w:r>
      <w:r w:rsidR="0089706A">
        <w:rPr>
          <w:rFonts w:ascii="Arial" w:hAnsi="Arial" w:cs="Arial"/>
          <w:sz w:val="18"/>
          <w:szCs w:val="18"/>
        </w:rPr>
        <w:t xml:space="preserve">Igoymarrwa, </w:t>
      </w:r>
      <w:r>
        <w:rPr>
          <w:rFonts w:ascii="Arial" w:hAnsi="Arial" w:cs="Arial"/>
          <w:sz w:val="18"/>
          <w:szCs w:val="18"/>
        </w:rPr>
        <w:t>Ferny Gully, Bilkbilkmi (Graveside Gorge) Walda</w:t>
      </w:r>
      <w:r w:rsidR="00786731">
        <w:rPr>
          <w:rFonts w:ascii="Arial" w:hAnsi="Arial" w:cs="Arial"/>
          <w:sz w:val="18"/>
          <w:szCs w:val="18"/>
        </w:rPr>
        <w:t>k Irrmbal (West Alligator Head)</w:t>
      </w:r>
      <w:r>
        <w:rPr>
          <w:rFonts w:ascii="Arial" w:hAnsi="Arial" w:cs="Arial"/>
          <w:sz w:val="18"/>
          <w:szCs w:val="18"/>
        </w:rPr>
        <w:t xml:space="preserve"> or the roads leading from the Kakadu Highway, Four Mile Hole or Gunlom Road, to them, unless authorised by this or another permit.</w:t>
      </w:r>
    </w:p>
    <w:p w14:paraId="6248EE16"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not operate vehicles in excess of 6 tonnes Gross Vehicle mass on the following public roads and public access tracks:</w:t>
      </w:r>
    </w:p>
    <w:p w14:paraId="22E2AC2B" w14:textId="77777777" w:rsidR="005127AC" w:rsidRDefault="005127AC"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r>
        <w:rPr>
          <w:rFonts w:ascii="Arial" w:hAnsi="Arial" w:cs="Arial"/>
          <w:sz w:val="18"/>
          <w:szCs w:val="18"/>
        </w:rPr>
        <w:t>Jim Jim Falls Road &amp; Twin Falls Track</w:t>
      </w:r>
    </w:p>
    <w:p w14:paraId="6CF3AFDB" w14:textId="77777777" w:rsidR="005127AC" w:rsidRDefault="005127AC"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r>
        <w:rPr>
          <w:rFonts w:ascii="Arial" w:hAnsi="Arial" w:cs="Arial"/>
          <w:sz w:val="18"/>
          <w:szCs w:val="18"/>
        </w:rPr>
        <w:t>Maguk (Barramundi Gorge) Track</w:t>
      </w:r>
    </w:p>
    <w:p w14:paraId="5BAE5446" w14:textId="77777777" w:rsidR="005127AC" w:rsidRDefault="005127AC"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r>
        <w:rPr>
          <w:rFonts w:ascii="Arial" w:hAnsi="Arial" w:cs="Arial"/>
          <w:sz w:val="18"/>
          <w:szCs w:val="18"/>
        </w:rPr>
        <w:t>Bilkbilkmi (Graveside Gorge) Track</w:t>
      </w:r>
    </w:p>
    <w:p w14:paraId="49E3FB0A" w14:textId="77777777" w:rsidR="005127AC" w:rsidRDefault="0089706A"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r>
        <w:rPr>
          <w:rFonts w:ascii="Arial" w:hAnsi="Arial" w:cs="Arial"/>
          <w:sz w:val="18"/>
          <w:szCs w:val="18"/>
        </w:rPr>
        <w:t>Two</w:t>
      </w:r>
      <w:r w:rsidR="005127AC">
        <w:rPr>
          <w:rFonts w:ascii="Arial" w:hAnsi="Arial" w:cs="Arial"/>
          <w:sz w:val="18"/>
          <w:szCs w:val="18"/>
        </w:rPr>
        <w:t xml:space="preserve"> Mile Hole, </w:t>
      </w:r>
      <w:r>
        <w:rPr>
          <w:rFonts w:ascii="Arial" w:hAnsi="Arial" w:cs="Arial"/>
          <w:sz w:val="18"/>
          <w:szCs w:val="18"/>
        </w:rPr>
        <w:t>Four</w:t>
      </w:r>
      <w:r w:rsidR="005127AC">
        <w:rPr>
          <w:rFonts w:ascii="Arial" w:hAnsi="Arial" w:cs="Arial"/>
          <w:sz w:val="18"/>
          <w:szCs w:val="18"/>
        </w:rPr>
        <w:t xml:space="preserve"> Mile Hole &amp; Waldak Ir</w:t>
      </w:r>
      <w:r w:rsidR="00C319B4">
        <w:rPr>
          <w:rFonts w:ascii="Arial" w:hAnsi="Arial" w:cs="Arial"/>
          <w:sz w:val="18"/>
          <w:szCs w:val="18"/>
        </w:rPr>
        <w:t>r</w:t>
      </w:r>
      <w:r w:rsidR="005127AC">
        <w:rPr>
          <w:rFonts w:ascii="Arial" w:hAnsi="Arial" w:cs="Arial"/>
          <w:sz w:val="18"/>
          <w:szCs w:val="18"/>
        </w:rPr>
        <w:t>mbal (West Alligator Head) Track</w:t>
      </w:r>
    </w:p>
    <w:p w14:paraId="4A2280E7" w14:textId="77777777" w:rsidR="005127AC" w:rsidRDefault="00C319B4"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r>
        <w:rPr>
          <w:rFonts w:ascii="Arial" w:hAnsi="Arial" w:cs="Arial"/>
          <w:sz w:val="18"/>
          <w:szCs w:val="18"/>
        </w:rPr>
        <w:t>K</w:t>
      </w:r>
      <w:r w:rsidR="005127AC">
        <w:rPr>
          <w:rFonts w:ascii="Arial" w:hAnsi="Arial" w:cs="Arial"/>
          <w:sz w:val="18"/>
          <w:szCs w:val="18"/>
        </w:rPr>
        <w:t>ubara (Baroalba Springs) Road</w:t>
      </w:r>
    </w:p>
    <w:p w14:paraId="28B808B1"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not tow trailers on the Jim Jim Falls and Twin Falls Track anywhere south of the </w:t>
      </w:r>
      <w:r w:rsidR="00846B81">
        <w:rPr>
          <w:rFonts w:ascii="Arial" w:hAnsi="Arial" w:cs="Arial"/>
          <w:sz w:val="18"/>
          <w:szCs w:val="18"/>
        </w:rPr>
        <w:t>K</w:t>
      </w:r>
      <w:r>
        <w:rPr>
          <w:rFonts w:ascii="Arial" w:hAnsi="Arial" w:cs="Arial"/>
          <w:sz w:val="18"/>
          <w:szCs w:val="18"/>
        </w:rPr>
        <w:t>arnamarr Campground.</w:t>
      </w:r>
    </w:p>
    <w:p w14:paraId="373241EC"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not use facilities at Merl, </w:t>
      </w:r>
      <w:r w:rsidR="0089706A">
        <w:rPr>
          <w:rFonts w:ascii="Arial" w:hAnsi="Arial" w:cs="Arial"/>
          <w:sz w:val="18"/>
          <w:szCs w:val="18"/>
        </w:rPr>
        <w:t>Djarradjin (</w:t>
      </w:r>
      <w:r>
        <w:rPr>
          <w:rFonts w:ascii="Arial" w:hAnsi="Arial" w:cs="Arial"/>
          <w:sz w:val="18"/>
          <w:szCs w:val="18"/>
        </w:rPr>
        <w:t>Muirella Park</w:t>
      </w:r>
      <w:r w:rsidR="0089706A">
        <w:rPr>
          <w:rFonts w:ascii="Arial" w:hAnsi="Arial" w:cs="Arial"/>
          <w:sz w:val="18"/>
          <w:szCs w:val="18"/>
        </w:rPr>
        <w:t>), Marduk</w:t>
      </w:r>
      <w:r>
        <w:rPr>
          <w:rFonts w:ascii="Arial" w:hAnsi="Arial" w:cs="Arial"/>
          <w:sz w:val="18"/>
          <w:szCs w:val="18"/>
        </w:rPr>
        <w:t xml:space="preserve">al, </w:t>
      </w:r>
      <w:r w:rsidR="00846B81">
        <w:rPr>
          <w:rFonts w:ascii="Arial" w:hAnsi="Arial" w:cs="Arial"/>
          <w:sz w:val="18"/>
          <w:szCs w:val="18"/>
        </w:rPr>
        <w:t>K</w:t>
      </w:r>
      <w:r>
        <w:rPr>
          <w:rFonts w:ascii="Arial" w:hAnsi="Arial" w:cs="Arial"/>
          <w:sz w:val="18"/>
          <w:szCs w:val="18"/>
        </w:rPr>
        <w:t>arnamarr or Gunlom camping areas unless the applicable camping fees or shower fees have been paid prior to use.</w:t>
      </w:r>
    </w:p>
    <w:p w14:paraId="1E17C97D"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Where a camping area has camping sites designated for tour groups, the permittee must use only those camping sites.</w:t>
      </w:r>
    </w:p>
    <w:p w14:paraId="11997038" w14:textId="1FEB3978"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not a</w:t>
      </w:r>
      <w:r w:rsidR="0037771C">
        <w:rPr>
          <w:rFonts w:ascii="Arial" w:hAnsi="Arial" w:cs="Arial"/>
          <w:sz w:val="18"/>
          <w:szCs w:val="18"/>
        </w:rPr>
        <w:t xml:space="preserve">rrive at a camping area after </w:t>
      </w:r>
      <w:proofErr w:type="gramStart"/>
      <w:r w:rsidR="0037771C">
        <w:rPr>
          <w:rFonts w:ascii="Arial" w:hAnsi="Arial" w:cs="Arial"/>
          <w:sz w:val="18"/>
          <w:szCs w:val="18"/>
        </w:rPr>
        <w:t>8:</w:t>
      </w:r>
      <w:r>
        <w:rPr>
          <w:rFonts w:ascii="Arial" w:hAnsi="Arial" w:cs="Arial"/>
          <w:sz w:val="18"/>
          <w:szCs w:val="18"/>
        </w:rPr>
        <w:t>30pm, or</w:t>
      </w:r>
      <w:proofErr w:type="gramEnd"/>
      <w:r>
        <w:rPr>
          <w:rFonts w:ascii="Arial" w:hAnsi="Arial" w:cs="Arial"/>
          <w:sz w:val="18"/>
          <w:szCs w:val="18"/>
        </w:rPr>
        <w:t xml:space="preserve"> make unreasonable noise or otherwise disturb other campers.</w:t>
      </w:r>
    </w:p>
    <w:p w14:paraId="4672C379" w14:textId="66BF1E1D" w:rsidR="002625D8" w:rsidRDefault="002625D8" w:rsidP="0037771C">
      <w:pPr>
        <w:pStyle w:val="BodyText"/>
        <w:jc w:val="both"/>
        <w:rPr>
          <w:rFonts w:ascii="Arial" w:hAnsi="Arial" w:cs="Arial"/>
          <w:sz w:val="18"/>
          <w:szCs w:val="18"/>
        </w:rPr>
      </w:pPr>
    </w:p>
    <w:p w14:paraId="3BC1DC76" w14:textId="77777777" w:rsidR="0037771C" w:rsidRPr="0037771C" w:rsidRDefault="0037771C" w:rsidP="0037771C">
      <w:pPr>
        <w:pStyle w:val="BodyText"/>
        <w:jc w:val="both"/>
        <w:rPr>
          <w:rFonts w:ascii="Arial" w:hAnsi="Arial" w:cs="Arial"/>
          <w:sz w:val="18"/>
          <w:szCs w:val="18"/>
        </w:rPr>
        <w:sectPr w:rsidR="0037771C" w:rsidRPr="0037771C" w:rsidSect="003B35E0">
          <w:footerReference w:type="first" r:id="rId14"/>
          <w:type w:val="continuous"/>
          <w:pgSz w:w="11907" w:h="16840" w:code="9"/>
          <w:pgMar w:top="567" w:right="708" w:bottom="568" w:left="709" w:header="426" w:footer="346" w:gutter="0"/>
          <w:cols w:num="2" w:space="708" w:equalWidth="0">
            <w:col w:w="5174" w:space="426"/>
            <w:col w:w="4890"/>
          </w:cols>
          <w:titlePg/>
          <w:docGrid w:linePitch="360"/>
        </w:sectPr>
      </w:pPr>
    </w:p>
    <w:p w14:paraId="17337D1A" w14:textId="096582FC" w:rsidR="00052347" w:rsidRDefault="00052347" w:rsidP="00276A93">
      <w:pPr>
        <w:widowControl/>
        <w:tabs>
          <w:tab w:val="clear" w:pos="2835"/>
        </w:tabs>
        <w:overflowPunct/>
        <w:autoSpaceDE/>
        <w:autoSpaceDN/>
        <w:adjustRightInd/>
        <w:spacing w:before="0" w:line="276" w:lineRule="auto"/>
        <w:jc w:val="center"/>
        <w:textAlignment w:val="auto"/>
        <w:rPr>
          <w:rFonts w:cs="Arial"/>
          <w:b/>
          <w:noProof/>
          <w:sz w:val="16"/>
          <w:szCs w:val="16"/>
          <w:lang w:eastAsia="en-AU"/>
        </w:rPr>
      </w:pPr>
    </w:p>
    <w:sectPr w:rsidR="00052347" w:rsidSect="00371797">
      <w:footerReference w:type="default" r:id="rId15"/>
      <w:pgSz w:w="11907" w:h="16840" w:code="9"/>
      <w:pgMar w:top="709" w:right="1134" w:bottom="567" w:left="1134" w:header="680" w:footer="342"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C50B" w14:textId="77777777" w:rsidR="00B40D15" w:rsidRDefault="00B40D15" w:rsidP="00D6669E">
      <w:pPr>
        <w:spacing w:before="0"/>
      </w:pPr>
      <w:r>
        <w:separator/>
      </w:r>
    </w:p>
  </w:endnote>
  <w:endnote w:type="continuationSeparator" w:id="0">
    <w:p w14:paraId="618CE53E" w14:textId="77777777" w:rsidR="00B40D15" w:rsidRDefault="00B40D15" w:rsidP="00D666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A224" w14:textId="77777777" w:rsidR="008E6071" w:rsidRDefault="008E6071" w:rsidP="001C5C64">
    <w:pPr>
      <w:pStyle w:val="Footer"/>
      <w:pBdr>
        <w:top w:val="single" w:sz="4" w:space="1" w:color="auto"/>
      </w:pBdr>
      <w:tabs>
        <w:tab w:val="clear" w:pos="9185"/>
        <w:tab w:val="right" w:pos="10206"/>
      </w:tabs>
      <w:jc w:val="left"/>
      <w:rPr>
        <w:rFonts w:ascii="Arial" w:hAnsi="Arial" w:cs="Arial"/>
        <w:sz w:val="14"/>
        <w:szCs w:val="14"/>
      </w:rPr>
    </w:pPr>
    <w:r>
      <w:rPr>
        <w:rFonts w:ascii="Arial" w:hAnsi="Arial" w:cs="Arial"/>
        <w:sz w:val="14"/>
        <w:szCs w:val="14"/>
      </w:rPr>
      <w:t>Application for a permit to conduct commercial tours in Kakadu National Park</w:t>
    </w:r>
    <w:r>
      <w:rPr>
        <w:rFonts w:ascii="Arial" w:hAnsi="Arial" w:cs="Arial"/>
        <w:sz w:val="14"/>
        <w:szCs w:val="14"/>
      </w:rPr>
      <w:tab/>
      <w:t xml:space="preserve">      Page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6</w:t>
    </w:r>
    <w:r>
      <w:rPr>
        <w:rFonts w:ascii="Arial" w:hAnsi="Arial" w:cs="Arial"/>
        <w:sz w:val="14"/>
        <w:szCs w:val="14"/>
      </w:rPr>
      <w:fldChar w:fldCharType="end"/>
    </w:r>
    <w:r>
      <w:rPr>
        <w:rFonts w:ascii="Arial" w:hAnsi="Arial" w:cs="Arial"/>
        <w:sz w:val="14"/>
        <w:szCs w:val="14"/>
      </w:rPr>
      <w:t xml:space="preserve"> of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noProof/>
        <w:sz w:val="14"/>
        <w:szCs w:val="14"/>
      </w:rPr>
      <w:t>16</w:t>
    </w:r>
    <w:r>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2074" w14:textId="77777777" w:rsidR="008E6071" w:rsidRDefault="008E6071">
    <w:pPr>
      <w:pStyle w:val="Footer"/>
      <w:tabs>
        <w:tab w:val="right" w:pos="9600"/>
      </w:tabs>
    </w:pPr>
    <w:r>
      <w:t>Permit and conditions to conduct an activity in a Commonwealth reserve</w:t>
    </w:r>
    <w:r>
      <w:tab/>
      <w:t xml:space="preserve">Page </w:t>
    </w:r>
    <w:r>
      <w:fldChar w:fldCharType="begin"/>
    </w:r>
    <w:r>
      <w:instrText xml:space="preserve"> PAGE </w:instrText>
    </w:r>
    <w:r>
      <w:fldChar w:fldCharType="separate"/>
    </w:r>
    <w:r>
      <w:rPr>
        <w:noProof/>
      </w:rPr>
      <w:t>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434A" w14:textId="77777777" w:rsidR="008E6071" w:rsidRDefault="008E6071">
    <w:pPr>
      <w:pStyle w:val="Footer"/>
      <w:pBdr>
        <w:top w:val="single" w:sz="4" w:space="1" w:color="auto"/>
      </w:pBdr>
      <w:tabs>
        <w:tab w:val="clear" w:pos="9185"/>
        <w:tab w:val="right" w:pos="9639"/>
      </w:tabs>
      <w:jc w:val="left"/>
      <w:rPr>
        <w:rFonts w:ascii="Arial" w:hAnsi="Arial" w:cs="Arial"/>
        <w:sz w:val="14"/>
        <w:szCs w:val="14"/>
      </w:rPr>
    </w:pPr>
    <w:r>
      <w:rPr>
        <w:rFonts w:ascii="Arial" w:hAnsi="Arial" w:cs="Arial"/>
        <w:sz w:val="14"/>
        <w:szCs w:val="14"/>
      </w:rPr>
      <w:t>Application for a permit to conduct commercial tours in Kakadu National Park</w:t>
    </w:r>
    <w:r>
      <w:rPr>
        <w:rFonts w:ascii="Arial" w:hAnsi="Arial" w:cs="Arial"/>
        <w:sz w:val="14"/>
        <w:szCs w:val="14"/>
      </w:rPr>
      <w:tab/>
      <w:t xml:space="preserve">Page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16</w:t>
    </w:r>
    <w:r>
      <w:rPr>
        <w:rFonts w:ascii="Arial" w:hAnsi="Arial" w:cs="Arial"/>
        <w:sz w:val="14"/>
        <w:szCs w:val="14"/>
      </w:rPr>
      <w:fldChar w:fldCharType="end"/>
    </w:r>
    <w:r>
      <w:rPr>
        <w:rFonts w:ascii="Arial" w:hAnsi="Arial" w:cs="Arial"/>
        <w:sz w:val="14"/>
        <w:szCs w:val="14"/>
      </w:rPr>
      <w:t xml:space="preserve"> of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noProof/>
        <w:sz w:val="14"/>
        <w:szCs w:val="14"/>
      </w:rPr>
      <w:t>16</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01CB" w14:textId="77777777" w:rsidR="00B40D15" w:rsidRDefault="00B40D15" w:rsidP="00D6669E">
      <w:pPr>
        <w:spacing w:before="0"/>
      </w:pPr>
      <w:r>
        <w:separator/>
      </w:r>
    </w:p>
  </w:footnote>
  <w:footnote w:type="continuationSeparator" w:id="0">
    <w:p w14:paraId="331B1CCC" w14:textId="77777777" w:rsidR="00B40D15" w:rsidRDefault="00B40D15" w:rsidP="00D6669E">
      <w:pPr>
        <w:spacing w:before="0"/>
      </w:pPr>
      <w:r>
        <w:continuationSeparator/>
      </w:r>
    </w:p>
  </w:footnote>
  <w:footnote w:id="1">
    <w:p w14:paraId="26A38E1F" w14:textId="77777777" w:rsidR="008E6071" w:rsidRPr="00743F95" w:rsidRDefault="008E6071" w:rsidP="00B0016B">
      <w:pPr>
        <w:pStyle w:val="FootnoteText"/>
        <w:rPr>
          <w:rFonts w:ascii="Arial" w:hAnsi="Arial" w:cs="Arial"/>
          <w:sz w:val="12"/>
          <w:szCs w:val="12"/>
        </w:rPr>
      </w:pPr>
      <w:r w:rsidRPr="00CE5EC4">
        <w:rPr>
          <w:rStyle w:val="FootnoteReference"/>
          <w:rFonts w:ascii="Arial" w:hAnsi="Arial" w:cs="Arial"/>
        </w:rPr>
        <w:footnoteRef/>
      </w:r>
      <w:r w:rsidRPr="00CE5EC4">
        <w:rPr>
          <w:rFonts w:ascii="Arial" w:hAnsi="Arial" w:cs="Arial"/>
        </w:rPr>
        <w:t xml:space="preserve"> </w:t>
      </w:r>
      <w:r w:rsidRPr="00CE5EC4">
        <w:rPr>
          <w:rStyle w:val="footnotetextChar0"/>
          <w:rFonts w:ascii="Arial" w:hAnsi="Arial"/>
        </w:rPr>
        <w:t xml:space="preserve">A person is taken to have been convicted of an offence if, within five years, the person has been charged with, and found guilty of, the offence but discharged without conviction or has not been found guilty of the offence, but a court has taken the offence into account in passing sentence on the person for another offence. Part VIIC of the </w:t>
      </w:r>
      <w:r w:rsidRPr="00CE5EC4">
        <w:rPr>
          <w:rStyle w:val="footnotetextChar0"/>
          <w:rFonts w:ascii="Arial" w:hAnsi="Arial"/>
          <w:i/>
        </w:rPr>
        <w:t>Crimes Act 1914</w:t>
      </w:r>
      <w:r w:rsidRPr="00CE5EC4">
        <w:rPr>
          <w:rStyle w:val="footnotetextChar0"/>
          <w:rFonts w:ascii="Arial" w:hAnsi="Arial"/>
        </w:rPr>
        <w:t xml:space="preserve"> includes provisions that, in certain circumstances, relieve persons from the requirement to disclose spent convictions and require persons aware of such convictions to disregard them</w:t>
      </w:r>
    </w:p>
  </w:footnote>
  <w:footnote w:id="2">
    <w:p w14:paraId="6B8FF64E" w14:textId="77777777" w:rsidR="008E6071" w:rsidRDefault="008E6071" w:rsidP="00B0016B">
      <w:pPr>
        <w:pStyle w:val="FootnoteText"/>
      </w:pPr>
      <w:r w:rsidRPr="00CE5EC4">
        <w:rPr>
          <w:rStyle w:val="FootnoteReference"/>
          <w:rFonts w:ascii="Arial" w:hAnsi="Arial" w:cs="Arial"/>
        </w:rPr>
        <w:footnoteRef/>
      </w:r>
      <w:r w:rsidRPr="00CE5EC4">
        <w:rPr>
          <w:rFonts w:ascii="Arial" w:hAnsi="Arial" w:cs="Arial"/>
        </w:rPr>
        <w:t xml:space="preserve"> </w:t>
      </w:r>
      <w:r w:rsidRPr="00CE5EC4">
        <w:rPr>
          <w:rStyle w:val="footnotetextChar0"/>
          <w:rFonts w:ascii="Arial" w:hAnsi="Arial"/>
        </w:rPr>
        <w:t xml:space="preserve">Such an offence includes, for an offence under such a law, section 6 of the </w:t>
      </w:r>
      <w:r w:rsidRPr="00CE5EC4">
        <w:rPr>
          <w:rStyle w:val="footnotetextChar0"/>
          <w:rFonts w:ascii="Arial" w:hAnsi="Arial"/>
          <w:i/>
        </w:rPr>
        <w:t>Crimes Act 1914</w:t>
      </w:r>
      <w:r w:rsidRPr="00CE5EC4">
        <w:rPr>
          <w:rStyle w:val="footnotetextChar0"/>
          <w:rFonts w:ascii="Arial" w:hAnsi="Arial"/>
        </w:rPr>
        <w:t xml:space="preserve"> or sections 11.1, 11.4 </w:t>
      </w:r>
      <w:r w:rsidRPr="00693561">
        <w:rPr>
          <w:rStyle w:val="footnotetextChar0"/>
          <w:rFonts w:ascii="Arial" w:hAnsi="Arial"/>
        </w:rPr>
        <w:t>or 11.5 of the Criminal Code (which deal with being an accessory after the fact, attempting to commit offences, inciting to or urging the commission of offences by other people and conspiring to commit offences) or an equivalent provision of a law of a State or Territory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9CE6A10"/>
    <w:lvl w:ilvl="0">
      <w:start w:val="1"/>
      <w:numFmt w:val="lowerRoman"/>
      <w:pStyle w:val="ListNumber"/>
      <w:lvlText w:val="(%1)"/>
      <w:lvlJc w:val="right"/>
      <w:pPr>
        <w:ind w:left="360" w:hanging="360"/>
      </w:pPr>
      <w:rPr>
        <w:rFonts w:ascii="Arial" w:hAnsi="Arial" w:hint="default"/>
        <w:sz w:val="18"/>
        <w:szCs w:val="18"/>
      </w:rPr>
    </w:lvl>
  </w:abstractNum>
  <w:abstractNum w:abstractNumId="1" w15:restartNumberingAfterBreak="0">
    <w:nsid w:val="FFFFFF89"/>
    <w:multiLevelType w:val="singleLevel"/>
    <w:tmpl w:val="A52877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1107ED"/>
    <w:multiLevelType w:val="hybridMultilevel"/>
    <w:tmpl w:val="79F2C49A"/>
    <w:lvl w:ilvl="0" w:tplc="0C090017">
      <w:start w:val="1"/>
      <w:numFmt w:val="lowerLetter"/>
      <w:lvlText w:val="%1)"/>
      <w:lvlJc w:val="left"/>
      <w:pPr>
        <w:tabs>
          <w:tab w:val="num" w:pos="1004"/>
        </w:tabs>
        <w:ind w:left="1004" w:hanging="360"/>
      </w:p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 w15:restartNumberingAfterBreak="0">
    <w:nsid w:val="0A4647B9"/>
    <w:multiLevelType w:val="multilevel"/>
    <w:tmpl w:val="22A0BAB2"/>
    <w:lvl w:ilvl="0">
      <w:start w:val="1"/>
      <w:numFmt w:val="lowerLetter"/>
      <w:lvlText w:val="%1)"/>
      <w:lvlJc w:val="right"/>
      <w:pPr>
        <w:tabs>
          <w:tab w:val="num" w:pos="170"/>
        </w:tabs>
        <w:ind w:left="170" w:hanging="170"/>
      </w:pPr>
      <w:rPr>
        <w:rFonts w:ascii="Arial" w:hAnsi="Arial" w:hint="default"/>
        <w:b w:val="0"/>
        <w:i w:val="0"/>
        <w:sz w:val="20"/>
        <w:szCs w:val="20"/>
      </w:rPr>
    </w:lvl>
    <w:lvl w:ilvl="1">
      <w:start w:val="9"/>
      <w:numFmt w:val="decimal"/>
      <w:lvlText w:val="%2"/>
      <w:lvlJc w:val="left"/>
      <w:pPr>
        <w:tabs>
          <w:tab w:val="num" w:pos="340"/>
        </w:tabs>
        <w:ind w:left="340" w:hanging="340"/>
      </w:pPr>
      <w:rPr>
        <w:rFonts w:ascii="Arial" w:hAnsi="Arial" w:hint="default"/>
        <w:b w:val="0"/>
        <w:i w:val="0"/>
        <w:sz w:val="18"/>
        <w:szCs w:val="18"/>
      </w:rPr>
    </w:lvl>
    <w:lvl w:ilvl="2">
      <w:start w:val="16"/>
      <w:numFmt w:val="decimal"/>
      <w:lvlText w:val="%3"/>
      <w:lvlJc w:val="left"/>
      <w:pPr>
        <w:tabs>
          <w:tab w:val="num" w:pos="340"/>
        </w:tabs>
        <w:ind w:left="340" w:hanging="340"/>
      </w:pPr>
      <w:rPr>
        <w:rFonts w:ascii="Arial" w:hAnsi="Arial" w:hint="default"/>
        <w:b w:val="0"/>
        <w:i w:val="0"/>
        <w:sz w:val="18"/>
        <w:szCs w:val="18"/>
      </w:rPr>
    </w:lvl>
    <w:lvl w:ilvl="3">
      <w:start w:val="28"/>
      <w:numFmt w:val="decimal"/>
      <w:lvlText w:val="%4"/>
      <w:lvlJc w:val="left"/>
      <w:pPr>
        <w:tabs>
          <w:tab w:val="num" w:pos="340"/>
        </w:tabs>
        <w:ind w:left="340" w:hanging="340"/>
      </w:pPr>
      <w:rPr>
        <w:rFonts w:ascii="Arial" w:hAnsi="Arial" w:hint="default"/>
        <w:b w:val="0"/>
        <w:i w:val="0"/>
        <w:sz w:val="18"/>
        <w:szCs w:val="18"/>
      </w:rPr>
    </w:lvl>
    <w:lvl w:ilvl="4">
      <w:start w:val="1"/>
      <w:numFmt w:val="lowerLetter"/>
      <w:lvlText w:val="%5)"/>
      <w:lvlJc w:val="left"/>
      <w:pPr>
        <w:tabs>
          <w:tab w:val="num" w:pos="3600"/>
        </w:tabs>
        <w:ind w:left="3600" w:hanging="360"/>
      </w:pPr>
      <w:rPr>
        <w:rFonts w:hint="default"/>
        <w:b w:val="0"/>
        <w:i w:val="0"/>
        <w:sz w:val="18"/>
        <w:szCs w:val="18"/>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750A5"/>
    <w:multiLevelType w:val="multilevel"/>
    <w:tmpl w:val="25D25082"/>
    <w:lvl w:ilvl="0">
      <w:start w:val="1"/>
      <w:numFmt w:val="decimal"/>
      <w:lvlText w:val="%1)"/>
      <w:lvlJc w:val="left"/>
      <w:pPr>
        <w:tabs>
          <w:tab w:val="num" w:pos="360"/>
        </w:tabs>
        <w:ind w:left="360" w:hanging="360"/>
      </w:pPr>
      <w:rPr>
        <w:rFonts w:hint="default"/>
        <w:sz w:val="20"/>
        <w:szCs w:val="20"/>
      </w:rPr>
    </w:lvl>
    <w:lvl w:ilvl="1">
      <w:start w:val="1"/>
      <w:numFmt w:val="lowerLetter"/>
      <w:pStyle w:val="BodyText2"/>
      <w:lvlText w:val="%2)"/>
      <w:lvlJc w:val="right"/>
      <w:pPr>
        <w:tabs>
          <w:tab w:val="num" w:pos="680"/>
        </w:tabs>
        <w:ind w:left="680" w:hanging="113"/>
      </w:pPr>
      <w:rPr>
        <w:rFonts w:hint="default"/>
        <w:b w:val="0"/>
        <w:i w:val="0"/>
        <w:sz w:val="18"/>
        <w:szCs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7D63DF"/>
    <w:multiLevelType w:val="multilevel"/>
    <w:tmpl w:val="9AFEA5EE"/>
    <w:lvl w:ilvl="0">
      <w:start w:val="1"/>
      <w:numFmt w:val="decimal"/>
      <w:pStyle w:val="BodyText9ptnumbered"/>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B521C8"/>
    <w:multiLevelType w:val="hybridMultilevel"/>
    <w:tmpl w:val="9ECA3378"/>
    <w:lvl w:ilvl="0" w:tplc="0F6C1EAA">
      <w:start w:val="1"/>
      <w:numFmt w:val="decimal"/>
      <w:lvlText w:val="%1."/>
      <w:lvlJc w:val="left"/>
      <w:pPr>
        <w:tabs>
          <w:tab w:val="num" w:pos="284"/>
        </w:tabs>
        <w:ind w:left="284" w:hanging="284"/>
      </w:pPr>
      <w:rPr>
        <w:rFonts w:ascii="Arial" w:hAnsi="Arial" w:hint="default"/>
        <w:b w:val="0"/>
        <w:i w:val="0"/>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133219F"/>
    <w:multiLevelType w:val="hybridMultilevel"/>
    <w:tmpl w:val="3DE29220"/>
    <w:lvl w:ilvl="0" w:tplc="96641B5A">
      <w:start w:val="1"/>
      <w:numFmt w:val="lowerRoman"/>
      <w:lvlText w:val="%1."/>
      <w:lvlJc w:val="right"/>
      <w:pPr>
        <w:tabs>
          <w:tab w:val="num" w:pos="1134"/>
        </w:tabs>
        <w:ind w:left="1134" w:hanging="170"/>
      </w:pPr>
      <w:rPr>
        <w:rFonts w:ascii="Verdana" w:hAnsi="Verdana" w:hint="default"/>
        <w:sz w:val="20"/>
        <w:szCs w:val="20"/>
      </w:rPr>
    </w:lvl>
    <w:lvl w:ilvl="1" w:tplc="26C0DDEA">
      <w:start w:val="3"/>
      <w:numFmt w:val="lowerLetter"/>
      <w:lvlText w:val="%2)"/>
      <w:lvlJc w:val="right"/>
      <w:pPr>
        <w:tabs>
          <w:tab w:val="num" w:pos="567"/>
        </w:tabs>
        <w:ind w:left="567" w:hanging="170"/>
      </w:pPr>
      <w:rPr>
        <w:rFonts w:ascii="Arial" w:hAnsi="Arial"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BD80591"/>
    <w:multiLevelType w:val="hybridMultilevel"/>
    <w:tmpl w:val="7D3E4C54"/>
    <w:lvl w:ilvl="0" w:tplc="38686E7A">
      <w:start w:val="1"/>
      <w:numFmt w:val="bullet"/>
      <w:pStyle w:val="BodyTextIndent3"/>
      <w:lvlText w:val=""/>
      <w:lvlJc w:val="left"/>
      <w:pPr>
        <w:tabs>
          <w:tab w:val="num" w:pos="1040"/>
        </w:tabs>
        <w:ind w:left="907" w:hanging="227"/>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70E85"/>
    <w:multiLevelType w:val="hybridMultilevel"/>
    <w:tmpl w:val="515CADA6"/>
    <w:lvl w:ilvl="0" w:tplc="35A0863A">
      <w:start w:val="1"/>
      <w:numFmt w:val="lowerLetter"/>
      <w:lvlText w:val="%1)"/>
      <w:lvlJc w:val="right"/>
      <w:pPr>
        <w:tabs>
          <w:tab w:val="num" w:pos="397"/>
        </w:tabs>
        <w:ind w:left="397" w:hanging="170"/>
      </w:pPr>
      <w:rPr>
        <w:rFonts w:ascii="Arial" w:hAnsi="Arial" w:hint="default"/>
        <w:b w:val="0"/>
        <w:i w:val="0"/>
        <w:sz w:val="14"/>
        <w:szCs w:val="1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00132C9"/>
    <w:multiLevelType w:val="hybridMultilevel"/>
    <w:tmpl w:val="2AEC1A3C"/>
    <w:lvl w:ilvl="0" w:tplc="713C957C">
      <w:start w:val="1"/>
      <w:numFmt w:val="lowerRoman"/>
      <w:lvlText w:val="(%1)"/>
      <w:lvlJc w:val="right"/>
      <w:pPr>
        <w:tabs>
          <w:tab w:val="num" w:pos="965"/>
        </w:tabs>
        <w:ind w:left="965" w:hanging="114"/>
      </w:pPr>
      <w:rPr>
        <w:rFonts w:ascii="Arial" w:hAnsi="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17A2687"/>
    <w:multiLevelType w:val="hybridMultilevel"/>
    <w:tmpl w:val="650628B8"/>
    <w:lvl w:ilvl="0" w:tplc="38686E7A">
      <w:start w:val="1"/>
      <w:numFmt w:val="bullet"/>
      <w:lvlText w:val=""/>
      <w:lvlJc w:val="left"/>
      <w:pPr>
        <w:tabs>
          <w:tab w:val="num" w:pos="587"/>
        </w:tabs>
        <w:ind w:left="567" w:hanging="34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A78BA"/>
    <w:multiLevelType w:val="hybridMultilevel"/>
    <w:tmpl w:val="7EA06300"/>
    <w:lvl w:ilvl="0" w:tplc="38686E7A">
      <w:start w:val="1"/>
      <w:numFmt w:val="bullet"/>
      <w:pStyle w:val="BodyTextIndent2"/>
      <w:lvlText w:val=""/>
      <w:lvlJc w:val="left"/>
      <w:pPr>
        <w:tabs>
          <w:tab w:val="num" w:pos="587"/>
        </w:tabs>
        <w:ind w:left="567" w:hanging="340"/>
      </w:pPr>
      <w:rPr>
        <w:rFonts w:ascii="Symbol" w:hAnsi="Symbol" w:hint="default"/>
      </w:rPr>
    </w:lvl>
    <w:lvl w:ilvl="1" w:tplc="04090019">
      <w:start w:val="1"/>
      <w:numFmt w:val="bullet"/>
      <w:lvlText w:val=""/>
      <w:lvlJc w:val="left"/>
      <w:pPr>
        <w:tabs>
          <w:tab w:val="num" w:pos="1440"/>
        </w:tabs>
        <w:ind w:left="1363" w:hanging="283"/>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66B85"/>
    <w:multiLevelType w:val="hybridMultilevel"/>
    <w:tmpl w:val="510E0DCA"/>
    <w:lvl w:ilvl="0" w:tplc="38686E7A">
      <w:start w:val="1"/>
      <w:numFmt w:val="bullet"/>
      <w:lvlText w:val=""/>
      <w:lvlJc w:val="left"/>
      <w:pPr>
        <w:tabs>
          <w:tab w:val="num" w:pos="587"/>
        </w:tabs>
        <w:ind w:left="567" w:hanging="340"/>
      </w:pPr>
      <w:rPr>
        <w:rFonts w:ascii="Symbol" w:hAnsi="Symbol" w:hint="default"/>
      </w:rPr>
    </w:lvl>
    <w:lvl w:ilvl="1" w:tplc="0C090003">
      <w:start w:val="1"/>
      <w:numFmt w:val="bullet"/>
      <w:lvlText w:val="o"/>
      <w:lvlJc w:val="left"/>
      <w:pPr>
        <w:tabs>
          <w:tab w:val="num" w:pos="1440"/>
        </w:tabs>
        <w:ind w:left="1363" w:hanging="283"/>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27956"/>
    <w:multiLevelType w:val="hybridMultilevel"/>
    <w:tmpl w:val="629693E2"/>
    <w:lvl w:ilvl="0" w:tplc="38686E7A">
      <w:start w:val="1"/>
      <w:numFmt w:val="bullet"/>
      <w:lvlText w:val=""/>
      <w:lvlJc w:val="left"/>
      <w:pPr>
        <w:tabs>
          <w:tab w:val="num" w:pos="587"/>
        </w:tabs>
        <w:ind w:left="567"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BD4E3E"/>
    <w:multiLevelType w:val="hybridMultilevel"/>
    <w:tmpl w:val="22A0BAB2"/>
    <w:lvl w:ilvl="0" w:tplc="A7948C6A">
      <w:start w:val="1"/>
      <w:numFmt w:val="lowerLetter"/>
      <w:pStyle w:val="BodyTextIndent"/>
      <w:lvlText w:val="%1)"/>
      <w:lvlJc w:val="right"/>
      <w:pPr>
        <w:tabs>
          <w:tab w:val="num" w:pos="170"/>
        </w:tabs>
        <w:ind w:left="170" w:hanging="170"/>
      </w:pPr>
      <w:rPr>
        <w:rFonts w:ascii="Arial" w:hAnsi="Arial" w:hint="default"/>
        <w:b w:val="0"/>
        <w:i w:val="0"/>
        <w:sz w:val="20"/>
        <w:szCs w:val="20"/>
      </w:rPr>
    </w:lvl>
    <w:lvl w:ilvl="1" w:tplc="8ED60970">
      <w:start w:val="9"/>
      <w:numFmt w:val="decimal"/>
      <w:lvlText w:val="%2"/>
      <w:lvlJc w:val="left"/>
      <w:pPr>
        <w:tabs>
          <w:tab w:val="num" w:pos="340"/>
        </w:tabs>
        <w:ind w:left="340" w:hanging="340"/>
      </w:pPr>
      <w:rPr>
        <w:rFonts w:ascii="Arial" w:hAnsi="Arial" w:hint="default"/>
        <w:b w:val="0"/>
        <w:i w:val="0"/>
        <w:sz w:val="18"/>
        <w:szCs w:val="18"/>
      </w:rPr>
    </w:lvl>
    <w:lvl w:ilvl="2" w:tplc="E194AA20">
      <w:start w:val="16"/>
      <w:numFmt w:val="decimal"/>
      <w:lvlText w:val="%3"/>
      <w:lvlJc w:val="left"/>
      <w:pPr>
        <w:tabs>
          <w:tab w:val="num" w:pos="340"/>
        </w:tabs>
        <w:ind w:left="340" w:hanging="340"/>
      </w:pPr>
      <w:rPr>
        <w:rFonts w:ascii="Arial" w:hAnsi="Arial" w:hint="default"/>
        <w:b w:val="0"/>
        <w:i w:val="0"/>
        <w:sz w:val="18"/>
        <w:szCs w:val="18"/>
      </w:rPr>
    </w:lvl>
    <w:lvl w:ilvl="3" w:tplc="FA2AD648">
      <w:start w:val="28"/>
      <w:numFmt w:val="decimal"/>
      <w:lvlText w:val="%4"/>
      <w:lvlJc w:val="left"/>
      <w:pPr>
        <w:tabs>
          <w:tab w:val="num" w:pos="340"/>
        </w:tabs>
        <w:ind w:left="340" w:hanging="340"/>
      </w:pPr>
      <w:rPr>
        <w:rFonts w:ascii="Arial" w:hAnsi="Arial" w:hint="default"/>
        <w:b w:val="0"/>
        <w:i w:val="0"/>
        <w:sz w:val="18"/>
        <w:szCs w:val="18"/>
      </w:rPr>
    </w:lvl>
    <w:lvl w:ilvl="4" w:tplc="6D944F92">
      <w:start w:val="1"/>
      <w:numFmt w:val="lowerLetter"/>
      <w:lvlText w:val="%5)"/>
      <w:lvlJc w:val="left"/>
      <w:pPr>
        <w:tabs>
          <w:tab w:val="num" w:pos="3600"/>
        </w:tabs>
        <w:ind w:left="3600" w:hanging="360"/>
      </w:pPr>
      <w:rPr>
        <w:rFonts w:hint="default"/>
        <w:b w:val="0"/>
        <w:i w:val="0"/>
        <w:sz w:val="18"/>
        <w:szCs w:val="18"/>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B59C5"/>
    <w:multiLevelType w:val="hybridMultilevel"/>
    <w:tmpl w:val="60D06406"/>
    <w:lvl w:ilvl="0" w:tplc="76D8A690">
      <w:start w:val="1"/>
      <w:numFmt w:val="lowerRoman"/>
      <w:pStyle w:val="BodyTextFirstIndent2"/>
      <w:lvlText w:val="(%1)"/>
      <w:lvlJc w:val="right"/>
      <w:pPr>
        <w:tabs>
          <w:tab w:val="num" w:pos="1361"/>
        </w:tabs>
        <w:ind w:left="1361" w:hanging="170"/>
      </w:pPr>
      <w:rPr>
        <w:rFonts w:ascii="Helvetica" w:hAnsi="Helvetica" w:hint="default"/>
        <w:sz w:val="20"/>
      </w:rPr>
    </w:lvl>
    <w:lvl w:ilvl="1" w:tplc="B27CF32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ACD681C"/>
    <w:multiLevelType w:val="hybridMultilevel"/>
    <w:tmpl w:val="8D907602"/>
    <w:lvl w:ilvl="0" w:tplc="C512C52E">
      <w:start w:val="1"/>
      <w:numFmt w:val="lowerLetter"/>
      <w:pStyle w:val="BodyTextFirstIndent"/>
      <w:lvlText w:val="%1)"/>
      <w:lvlJc w:val="right"/>
      <w:pPr>
        <w:tabs>
          <w:tab w:val="num" w:pos="680"/>
        </w:tabs>
        <w:ind w:left="680" w:hanging="170"/>
      </w:pPr>
      <w:rPr>
        <w:rFonts w:ascii="Helvetica" w:hAnsi="Helvetica" w:hint="default"/>
        <w:b w:val="0"/>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E8466EF"/>
    <w:multiLevelType w:val="hybridMultilevel"/>
    <w:tmpl w:val="32929C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074F2"/>
    <w:multiLevelType w:val="hybridMultilevel"/>
    <w:tmpl w:val="74B84248"/>
    <w:lvl w:ilvl="0" w:tplc="21FE87A6">
      <w:start w:val="1"/>
      <w:numFmt w:val="bullet"/>
      <w:lvlText w:val=""/>
      <w:lvlJc w:val="left"/>
      <w:pPr>
        <w:tabs>
          <w:tab w:val="num" w:pos="644"/>
        </w:tabs>
        <w:ind w:left="644"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F1C9A"/>
    <w:multiLevelType w:val="multilevel"/>
    <w:tmpl w:val="D03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C4502"/>
    <w:multiLevelType w:val="hybridMultilevel"/>
    <w:tmpl w:val="286AF2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3E9101F"/>
    <w:multiLevelType w:val="hybridMultilevel"/>
    <w:tmpl w:val="51C2E3CE"/>
    <w:lvl w:ilvl="0" w:tplc="EB2CBE70">
      <w:start w:val="1"/>
      <w:numFmt w:val="bullet"/>
      <w:lvlText w:val=""/>
      <w:lvlJc w:val="left"/>
      <w:pPr>
        <w:tabs>
          <w:tab w:val="num" w:pos="587"/>
        </w:tabs>
        <w:ind w:left="587" w:hanging="360"/>
      </w:pPr>
      <w:rPr>
        <w:rFonts w:ascii="Symbol" w:hAnsi="Symbol" w:hint="default"/>
      </w:rPr>
    </w:lvl>
    <w:lvl w:ilvl="1" w:tplc="0C090003">
      <w:start w:val="1"/>
      <w:numFmt w:val="bullet"/>
      <w:lvlText w:val=""/>
      <w:lvlJc w:val="left"/>
      <w:pPr>
        <w:tabs>
          <w:tab w:val="num" w:pos="1440"/>
        </w:tabs>
        <w:ind w:left="1363" w:hanging="283"/>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F19B9"/>
    <w:multiLevelType w:val="multilevel"/>
    <w:tmpl w:val="FAA65E0A"/>
    <w:lvl w:ilvl="0">
      <w:start w:val="2"/>
      <w:numFmt w:val="decimal"/>
      <w:pStyle w:val="PermitLevel1"/>
      <w:lvlText w:val="%1."/>
      <w:lvlJc w:val="left"/>
      <w:pPr>
        <w:tabs>
          <w:tab w:val="num" w:pos="284"/>
        </w:tabs>
        <w:ind w:left="284" w:hanging="284"/>
      </w:pPr>
      <w:rPr>
        <w:rFonts w:hint="default"/>
      </w:rPr>
    </w:lvl>
    <w:lvl w:ilvl="1">
      <w:start w:val="1"/>
      <w:numFmt w:val="lowerLetter"/>
      <w:pStyle w:val="PermitLevel2"/>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8"/>
  </w:num>
  <w:num w:numId="3">
    <w:abstractNumId w:val="12"/>
  </w:num>
  <w:num w:numId="4">
    <w:abstractNumId w:val="17"/>
  </w:num>
  <w:num w:numId="5">
    <w:abstractNumId w:val="16"/>
  </w:num>
  <w:num w:numId="6">
    <w:abstractNumId w:val="6"/>
  </w:num>
  <w:num w:numId="7">
    <w:abstractNumId w:val="4"/>
  </w:num>
  <w:num w:numId="8">
    <w:abstractNumId w:val="15"/>
    <w:lvlOverride w:ilvl="0">
      <w:startOverride w:val="1"/>
    </w:lvlOverride>
  </w:num>
  <w:num w:numId="9">
    <w:abstractNumId w:val="15"/>
    <w:lvlOverride w:ilvl="0">
      <w:startOverride w:val="1"/>
    </w:lvlOverride>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22"/>
  </w:num>
  <w:num w:numId="19">
    <w:abstractNumId w:val="11"/>
  </w:num>
  <w:num w:numId="20">
    <w:abstractNumId w:val="19"/>
  </w:num>
  <w:num w:numId="21">
    <w:abstractNumId w:val="21"/>
  </w:num>
  <w:num w:numId="22">
    <w:abstractNumId w:val="18"/>
  </w:num>
  <w:num w:numId="23">
    <w:abstractNumId w:val="2"/>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0"/>
  </w:num>
  <w:num w:numId="29">
    <w:abstractNumId w:val="13"/>
  </w:num>
  <w:num w:numId="30">
    <w:abstractNumId w:val="14"/>
  </w:num>
  <w:num w:numId="31">
    <w:abstractNumId w:val="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E"/>
    <w:rsid w:val="00005A0E"/>
    <w:rsid w:val="000122F4"/>
    <w:rsid w:val="000151AC"/>
    <w:rsid w:val="00020D6D"/>
    <w:rsid w:val="000224C8"/>
    <w:rsid w:val="00024690"/>
    <w:rsid w:val="000300D8"/>
    <w:rsid w:val="0003672E"/>
    <w:rsid w:val="00036A04"/>
    <w:rsid w:val="000377AB"/>
    <w:rsid w:val="00040C22"/>
    <w:rsid w:val="000433A5"/>
    <w:rsid w:val="00044226"/>
    <w:rsid w:val="00044FAE"/>
    <w:rsid w:val="00051C34"/>
    <w:rsid w:val="00051D24"/>
    <w:rsid w:val="00051F82"/>
    <w:rsid w:val="00052347"/>
    <w:rsid w:val="000532D6"/>
    <w:rsid w:val="00053EA0"/>
    <w:rsid w:val="0005635F"/>
    <w:rsid w:val="00056F76"/>
    <w:rsid w:val="00061FD7"/>
    <w:rsid w:val="00062109"/>
    <w:rsid w:val="00063E22"/>
    <w:rsid w:val="0006439E"/>
    <w:rsid w:val="00070BE8"/>
    <w:rsid w:val="0007510C"/>
    <w:rsid w:val="00077692"/>
    <w:rsid w:val="00080A7B"/>
    <w:rsid w:val="00080B46"/>
    <w:rsid w:val="00081C77"/>
    <w:rsid w:val="00091B45"/>
    <w:rsid w:val="00091D64"/>
    <w:rsid w:val="00091D8B"/>
    <w:rsid w:val="00092716"/>
    <w:rsid w:val="00094B43"/>
    <w:rsid w:val="000976B1"/>
    <w:rsid w:val="000A0DEB"/>
    <w:rsid w:val="000B329A"/>
    <w:rsid w:val="000B43E2"/>
    <w:rsid w:val="000C1C30"/>
    <w:rsid w:val="000C4C79"/>
    <w:rsid w:val="000C62AF"/>
    <w:rsid w:val="000C7D65"/>
    <w:rsid w:val="000D07CA"/>
    <w:rsid w:val="000D1FE1"/>
    <w:rsid w:val="000D24E4"/>
    <w:rsid w:val="000D6BBB"/>
    <w:rsid w:val="000E02B4"/>
    <w:rsid w:val="000E060D"/>
    <w:rsid w:val="000E12FA"/>
    <w:rsid w:val="000F01A7"/>
    <w:rsid w:val="000F32B6"/>
    <w:rsid w:val="000F4823"/>
    <w:rsid w:val="000F6482"/>
    <w:rsid w:val="000F7CA5"/>
    <w:rsid w:val="00103A52"/>
    <w:rsid w:val="0010571D"/>
    <w:rsid w:val="00110BDD"/>
    <w:rsid w:val="00112BDD"/>
    <w:rsid w:val="0011447C"/>
    <w:rsid w:val="00115502"/>
    <w:rsid w:val="00120C8F"/>
    <w:rsid w:val="00120CAF"/>
    <w:rsid w:val="00120CBB"/>
    <w:rsid w:val="00137ED9"/>
    <w:rsid w:val="001479FE"/>
    <w:rsid w:val="0015303A"/>
    <w:rsid w:val="0015527D"/>
    <w:rsid w:val="00160911"/>
    <w:rsid w:val="00165533"/>
    <w:rsid w:val="00174C59"/>
    <w:rsid w:val="00182A68"/>
    <w:rsid w:val="00187962"/>
    <w:rsid w:val="00193E4E"/>
    <w:rsid w:val="001A14B4"/>
    <w:rsid w:val="001A38C7"/>
    <w:rsid w:val="001A5474"/>
    <w:rsid w:val="001B2AC1"/>
    <w:rsid w:val="001B7BD4"/>
    <w:rsid w:val="001C2994"/>
    <w:rsid w:val="001C2A30"/>
    <w:rsid w:val="001C5C64"/>
    <w:rsid w:val="001C5EF7"/>
    <w:rsid w:val="001C63DB"/>
    <w:rsid w:val="001D1237"/>
    <w:rsid w:val="001E2B0A"/>
    <w:rsid w:val="001E5212"/>
    <w:rsid w:val="001F6A74"/>
    <w:rsid w:val="00200E23"/>
    <w:rsid w:val="0020142A"/>
    <w:rsid w:val="002036A6"/>
    <w:rsid w:val="00203771"/>
    <w:rsid w:val="002111F6"/>
    <w:rsid w:val="00217BD2"/>
    <w:rsid w:val="002202BC"/>
    <w:rsid w:val="0022327E"/>
    <w:rsid w:val="00224B94"/>
    <w:rsid w:val="0022590F"/>
    <w:rsid w:val="002327D8"/>
    <w:rsid w:val="00237B6C"/>
    <w:rsid w:val="00241F15"/>
    <w:rsid w:val="00243F3B"/>
    <w:rsid w:val="00246F7F"/>
    <w:rsid w:val="00262294"/>
    <w:rsid w:val="00262493"/>
    <w:rsid w:val="002625D8"/>
    <w:rsid w:val="00262C4E"/>
    <w:rsid w:val="00264CFB"/>
    <w:rsid w:val="00265621"/>
    <w:rsid w:val="00267AD8"/>
    <w:rsid w:val="002710BB"/>
    <w:rsid w:val="0027237D"/>
    <w:rsid w:val="00272CC0"/>
    <w:rsid w:val="00274A9B"/>
    <w:rsid w:val="00276035"/>
    <w:rsid w:val="00276A93"/>
    <w:rsid w:val="0027748C"/>
    <w:rsid w:val="00277C42"/>
    <w:rsid w:val="0028298E"/>
    <w:rsid w:val="0028383F"/>
    <w:rsid w:val="002840FC"/>
    <w:rsid w:val="00286BED"/>
    <w:rsid w:val="0029135F"/>
    <w:rsid w:val="00295C6B"/>
    <w:rsid w:val="002A0FDE"/>
    <w:rsid w:val="002A21F5"/>
    <w:rsid w:val="002B3D02"/>
    <w:rsid w:val="002B6B35"/>
    <w:rsid w:val="002C1B81"/>
    <w:rsid w:val="002C2730"/>
    <w:rsid w:val="002C4F9D"/>
    <w:rsid w:val="002C5C3C"/>
    <w:rsid w:val="002C66AD"/>
    <w:rsid w:val="002C6ACC"/>
    <w:rsid w:val="002C6BC3"/>
    <w:rsid w:val="002C7B01"/>
    <w:rsid w:val="002D3808"/>
    <w:rsid w:val="002D78E1"/>
    <w:rsid w:val="002E1F86"/>
    <w:rsid w:val="002E5570"/>
    <w:rsid w:val="002E763F"/>
    <w:rsid w:val="002F454A"/>
    <w:rsid w:val="002F6DF0"/>
    <w:rsid w:val="002F78A9"/>
    <w:rsid w:val="003008E2"/>
    <w:rsid w:val="00304B9F"/>
    <w:rsid w:val="00305866"/>
    <w:rsid w:val="00305AD1"/>
    <w:rsid w:val="00307364"/>
    <w:rsid w:val="00310903"/>
    <w:rsid w:val="00317F05"/>
    <w:rsid w:val="0032017B"/>
    <w:rsid w:val="00323508"/>
    <w:rsid w:val="0033359B"/>
    <w:rsid w:val="0033475D"/>
    <w:rsid w:val="00337245"/>
    <w:rsid w:val="00340324"/>
    <w:rsid w:val="00341F82"/>
    <w:rsid w:val="003429EE"/>
    <w:rsid w:val="003442BB"/>
    <w:rsid w:val="00345FD2"/>
    <w:rsid w:val="003460FB"/>
    <w:rsid w:val="003506DB"/>
    <w:rsid w:val="00352BEF"/>
    <w:rsid w:val="003602BC"/>
    <w:rsid w:val="00365D56"/>
    <w:rsid w:val="0036631B"/>
    <w:rsid w:val="00371797"/>
    <w:rsid w:val="0037249C"/>
    <w:rsid w:val="00376C13"/>
    <w:rsid w:val="0037771C"/>
    <w:rsid w:val="00377E53"/>
    <w:rsid w:val="003803D1"/>
    <w:rsid w:val="003815B7"/>
    <w:rsid w:val="003817F6"/>
    <w:rsid w:val="00381947"/>
    <w:rsid w:val="003865ED"/>
    <w:rsid w:val="00386924"/>
    <w:rsid w:val="00387EBA"/>
    <w:rsid w:val="00391D62"/>
    <w:rsid w:val="00396505"/>
    <w:rsid w:val="003A5848"/>
    <w:rsid w:val="003B0A1F"/>
    <w:rsid w:val="003B27C2"/>
    <w:rsid w:val="003B3096"/>
    <w:rsid w:val="003B35E0"/>
    <w:rsid w:val="003B5DF7"/>
    <w:rsid w:val="003B62A4"/>
    <w:rsid w:val="003C00A6"/>
    <w:rsid w:val="003C096F"/>
    <w:rsid w:val="003D0F88"/>
    <w:rsid w:val="003D3763"/>
    <w:rsid w:val="003D5A43"/>
    <w:rsid w:val="003D69D2"/>
    <w:rsid w:val="003D7CE6"/>
    <w:rsid w:val="003E00A4"/>
    <w:rsid w:val="003E289A"/>
    <w:rsid w:val="003F02A2"/>
    <w:rsid w:val="003F08AD"/>
    <w:rsid w:val="003F15F2"/>
    <w:rsid w:val="003F38C5"/>
    <w:rsid w:val="003F3CE1"/>
    <w:rsid w:val="003F7B4D"/>
    <w:rsid w:val="00401225"/>
    <w:rsid w:val="004015C2"/>
    <w:rsid w:val="0040170E"/>
    <w:rsid w:val="00402E77"/>
    <w:rsid w:val="004102D5"/>
    <w:rsid w:val="004108D5"/>
    <w:rsid w:val="0041590B"/>
    <w:rsid w:val="00416B41"/>
    <w:rsid w:val="00421774"/>
    <w:rsid w:val="00423A72"/>
    <w:rsid w:val="0042410E"/>
    <w:rsid w:val="00424414"/>
    <w:rsid w:val="00425BE7"/>
    <w:rsid w:val="004273B6"/>
    <w:rsid w:val="004309D7"/>
    <w:rsid w:val="00431C83"/>
    <w:rsid w:val="00432E60"/>
    <w:rsid w:val="00435234"/>
    <w:rsid w:val="004352EC"/>
    <w:rsid w:val="00437134"/>
    <w:rsid w:val="004428C7"/>
    <w:rsid w:val="00447CC5"/>
    <w:rsid w:val="00452109"/>
    <w:rsid w:val="004521FD"/>
    <w:rsid w:val="00457D47"/>
    <w:rsid w:val="0046311A"/>
    <w:rsid w:val="00463A91"/>
    <w:rsid w:val="00472664"/>
    <w:rsid w:val="00476832"/>
    <w:rsid w:val="00477ED3"/>
    <w:rsid w:val="0048013C"/>
    <w:rsid w:val="00480F06"/>
    <w:rsid w:val="00485A5A"/>
    <w:rsid w:val="00490D77"/>
    <w:rsid w:val="0049266C"/>
    <w:rsid w:val="004945CA"/>
    <w:rsid w:val="00496D34"/>
    <w:rsid w:val="004A6AD8"/>
    <w:rsid w:val="004B6CA1"/>
    <w:rsid w:val="004C414F"/>
    <w:rsid w:val="004C751D"/>
    <w:rsid w:val="004C7544"/>
    <w:rsid w:val="004D0A03"/>
    <w:rsid w:val="004D1519"/>
    <w:rsid w:val="004D411E"/>
    <w:rsid w:val="004D4E90"/>
    <w:rsid w:val="004E4144"/>
    <w:rsid w:val="004E4B36"/>
    <w:rsid w:val="004F0309"/>
    <w:rsid w:val="004F633D"/>
    <w:rsid w:val="004F6FEE"/>
    <w:rsid w:val="005127AC"/>
    <w:rsid w:val="0051504A"/>
    <w:rsid w:val="00521FFE"/>
    <w:rsid w:val="005234E7"/>
    <w:rsid w:val="00524E54"/>
    <w:rsid w:val="00531584"/>
    <w:rsid w:val="00531A0C"/>
    <w:rsid w:val="00540C3E"/>
    <w:rsid w:val="005442CB"/>
    <w:rsid w:val="00553214"/>
    <w:rsid w:val="00560715"/>
    <w:rsid w:val="00565C2F"/>
    <w:rsid w:val="00567105"/>
    <w:rsid w:val="00574CC3"/>
    <w:rsid w:val="0057786F"/>
    <w:rsid w:val="00581729"/>
    <w:rsid w:val="00582116"/>
    <w:rsid w:val="00585D78"/>
    <w:rsid w:val="00587C46"/>
    <w:rsid w:val="005954CD"/>
    <w:rsid w:val="005A6A7F"/>
    <w:rsid w:val="005B0289"/>
    <w:rsid w:val="005B49BB"/>
    <w:rsid w:val="005B7F29"/>
    <w:rsid w:val="005C3B48"/>
    <w:rsid w:val="005C4D61"/>
    <w:rsid w:val="005C63DF"/>
    <w:rsid w:val="005D0051"/>
    <w:rsid w:val="005D07FD"/>
    <w:rsid w:val="005D2529"/>
    <w:rsid w:val="005D353D"/>
    <w:rsid w:val="005D5336"/>
    <w:rsid w:val="005D560D"/>
    <w:rsid w:val="005D572F"/>
    <w:rsid w:val="005D71DE"/>
    <w:rsid w:val="005D7831"/>
    <w:rsid w:val="005E152B"/>
    <w:rsid w:val="005E219B"/>
    <w:rsid w:val="005E7238"/>
    <w:rsid w:val="005E72B9"/>
    <w:rsid w:val="005F009E"/>
    <w:rsid w:val="005F194B"/>
    <w:rsid w:val="005F4E78"/>
    <w:rsid w:val="005F544E"/>
    <w:rsid w:val="005F78EA"/>
    <w:rsid w:val="006156A9"/>
    <w:rsid w:val="00617CD7"/>
    <w:rsid w:val="0062213C"/>
    <w:rsid w:val="00626693"/>
    <w:rsid w:val="00627202"/>
    <w:rsid w:val="006279EC"/>
    <w:rsid w:val="00634B7A"/>
    <w:rsid w:val="00634C02"/>
    <w:rsid w:val="00636AF1"/>
    <w:rsid w:val="006377AE"/>
    <w:rsid w:val="00637D25"/>
    <w:rsid w:val="00645BBA"/>
    <w:rsid w:val="006462B4"/>
    <w:rsid w:val="00647384"/>
    <w:rsid w:val="00652EEC"/>
    <w:rsid w:val="00655445"/>
    <w:rsid w:val="00662E6F"/>
    <w:rsid w:val="00664A65"/>
    <w:rsid w:val="00664E48"/>
    <w:rsid w:val="00672808"/>
    <w:rsid w:val="00673299"/>
    <w:rsid w:val="00673F63"/>
    <w:rsid w:val="0068016B"/>
    <w:rsid w:val="00680A63"/>
    <w:rsid w:val="00684721"/>
    <w:rsid w:val="006849C3"/>
    <w:rsid w:val="00685B63"/>
    <w:rsid w:val="0068693B"/>
    <w:rsid w:val="0069072A"/>
    <w:rsid w:val="006A12DC"/>
    <w:rsid w:val="006A1463"/>
    <w:rsid w:val="006A1C5F"/>
    <w:rsid w:val="006A2500"/>
    <w:rsid w:val="006A64E8"/>
    <w:rsid w:val="006A724E"/>
    <w:rsid w:val="006B641C"/>
    <w:rsid w:val="006C1C43"/>
    <w:rsid w:val="006C2519"/>
    <w:rsid w:val="006C400E"/>
    <w:rsid w:val="006D22DF"/>
    <w:rsid w:val="006D7FB6"/>
    <w:rsid w:val="006E0575"/>
    <w:rsid w:val="006E20F4"/>
    <w:rsid w:val="006E28BE"/>
    <w:rsid w:val="006E522A"/>
    <w:rsid w:val="006E5D38"/>
    <w:rsid w:val="006E7ED3"/>
    <w:rsid w:val="006F172B"/>
    <w:rsid w:val="006F794B"/>
    <w:rsid w:val="00701E1F"/>
    <w:rsid w:val="00704C9B"/>
    <w:rsid w:val="00706004"/>
    <w:rsid w:val="00706088"/>
    <w:rsid w:val="007106EA"/>
    <w:rsid w:val="00713767"/>
    <w:rsid w:val="00722AD0"/>
    <w:rsid w:val="00724485"/>
    <w:rsid w:val="00730FCF"/>
    <w:rsid w:val="00734244"/>
    <w:rsid w:val="00740865"/>
    <w:rsid w:val="00743F95"/>
    <w:rsid w:val="0074436B"/>
    <w:rsid w:val="00745A2B"/>
    <w:rsid w:val="00746F53"/>
    <w:rsid w:val="00747453"/>
    <w:rsid w:val="00747C07"/>
    <w:rsid w:val="007532A4"/>
    <w:rsid w:val="0075378B"/>
    <w:rsid w:val="00754A98"/>
    <w:rsid w:val="007613F5"/>
    <w:rsid w:val="00764B32"/>
    <w:rsid w:val="00765DD7"/>
    <w:rsid w:val="00766489"/>
    <w:rsid w:val="00770096"/>
    <w:rsid w:val="0077031E"/>
    <w:rsid w:val="007747A4"/>
    <w:rsid w:val="00775B84"/>
    <w:rsid w:val="00776528"/>
    <w:rsid w:val="00777663"/>
    <w:rsid w:val="00786528"/>
    <w:rsid w:val="00786731"/>
    <w:rsid w:val="00786B29"/>
    <w:rsid w:val="00787E71"/>
    <w:rsid w:val="00791C07"/>
    <w:rsid w:val="0079579F"/>
    <w:rsid w:val="007958A5"/>
    <w:rsid w:val="007A2E56"/>
    <w:rsid w:val="007A4AA7"/>
    <w:rsid w:val="007B0EF2"/>
    <w:rsid w:val="007C2B3E"/>
    <w:rsid w:val="007C3CBC"/>
    <w:rsid w:val="007C7ED9"/>
    <w:rsid w:val="007D53D5"/>
    <w:rsid w:val="007D6C8B"/>
    <w:rsid w:val="007E7AA3"/>
    <w:rsid w:val="007F0331"/>
    <w:rsid w:val="007F53A1"/>
    <w:rsid w:val="007F73BF"/>
    <w:rsid w:val="008015CC"/>
    <w:rsid w:val="008150FF"/>
    <w:rsid w:val="0081776C"/>
    <w:rsid w:val="00827A33"/>
    <w:rsid w:val="00830FE6"/>
    <w:rsid w:val="008311F0"/>
    <w:rsid w:val="00834FB1"/>
    <w:rsid w:val="00837F45"/>
    <w:rsid w:val="00840AC4"/>
    <w:rsid w:val="00840D45"/>
    <w:rsid w:val="0084210D"/>
    <w:rsid w:val="008452BA"/>
    <w:rsid w:val="00846B81"/>
    <w:rsid w:val="00846C0E"/>
    <w:rsid w:val="00847155"/>
    <w:rsid w:val="00847FBC"/>
    <w:rsid w:val="0085064C"/>
    <w:rsid w:val="00862FEA"/>
    <w:rsid w:val="00865D3D"/>
    <w:rsid w:val="00865FF3"/>
    <w:rsid w:val="008676DC"/>
    <w:rsid w:val="008840A6"/>
    <w:rsid w:val="00884FBF"/>
    <w:rsid w:val="00886CEE"/>
    <w:rsid w:val="008905F8"/>
    <w:rsid w:val="0089706A"/>
    <w:rsid w:val="008A0279"/>
    <w:rsid w:val="008A16B4"/>
    <w:rsid w:val="008A2B76"/>
    <w:rsid w:val="008A3E10"/>
    <w:rsid w:val="008B65FC"/>
    <w:rsid w:val="008C61FB"/>
    <w:rsid w:val="008C75E8"/>
    <w:rsid w:val="008D1975"/>
    <w:rsid w:val="008D2524"/>
    <w:rsid w:val="008D7C08"/>
    <w:rsid w:val="008E1D1B"/>
    <w:rsid w:val="008E28E2"/>
    <w:rsid w:val="008E6071"/>
    <w:rsid w:val="008F29B5"/>
    <w:rsid w:val="008F71FE"/>
    <w:rsid w:val="00900791"/>
    <w:rsid w:val="009049DB"/>
    <w:rsid w:val="0090533D"/>
    <w:rsid w:val="00905DFF"/>
    <w:rsid w:val="009127F1"/>
    <w:rsid w:val="0091347D"/>
    <w:rsid w:val="0092299B"/>
    <w:rsid w:val="00923C91"/>
    <w:rsid w:val="00925A72"/>
    <w:rsid w:val="009268C7"/>
    <w:rsid w:val="0093135F"/>
    <w:rsid w:val="009314F1"/>
    <w:rsid w:val="00933E9D"/>
    <w:rsid w:val="0093619C"/>
    <w:rsid w:val="0094472E"/>
    <w:rsid w:val="00946EA0"/>
    <w:rsid w:val="009535D7"/>
    <w:rsid w:val="00963027"/>
    <w:rsid w:val="0096506F"/>
    <w:rsid w:val="00971EA0"/>
    <w:rsid w:val="00975BC3"/>
    <w:rsid w:val="00977AB5"/>
    <w:rsid w:val="0098641F"/>
    <w:rsid w:val="009905F8"/>
    <w:rsid w:val="009944E0"/>
    <w:rsid w:val="00995397"/>
    <w:rsid w:val="00996E3C"/>
    <w:rsid w:val="009A0DC6"/>
    <w:rsid w:val="009A0EE6"/>
    <w:rsid w:val="009A6A7E"/>
    <w:rsid w:val="009A6C8D"/>
    <w:rsid w:val="009B1EAA"/>
    <w:rsid w:val="009B3B7C"/>
    <w:rsid w:val="009B4AAF"/>
    <w:rsid w:val="009B64F6"/>
    <w:rsid w:val="009C33CE"/>
    <w:rsid w:val="009C641E"/>
    <w:rsid w:val="009C6ABE"/>
    <w:rsid w:val="009D056A"/>
    <w:rsid w:val="009D0C8C"/>
    <w:rsid w:val="009D2E78"/>
    <w:rsid w:val="009D7C41"/>
    <w:rsid w:val="009E1A41"/>
    <w:rsid w:val="009E4546"/>
    <w:rsid w:val="009E5775"/>
    <w:rsid w:val="009E6CBA"/>
    <w:rsid w:val="009E7831"/>
    <w:rsid w:val="009F12FD"/>
    <w:rsid w:val="009F3AB4"/>
    <w:rsid w:val="009F3BB8"/>
    <w:rsid w:val="009F3CFD"/>
    <w:rsid w:val="009F4444"/>
    <w:rsid w:val="009F6CC4"/>
    <w:rsid w:val="00A0109F"/>
    <w:rsid w:val="00A01F5B"/>
    <w:rsid w:val="00A035E4"/>
    <w:rsid w:val="00A1198C"/>
    <w:rsid w:val="00A11F86"/>
    <w:rsid w:val="00A15258"/>
    <w:rsid w:val="00A218C0"/>
    <w:rsid w:val="00A32A64"/>
    <w:rsid w:val="00A339B5"/>
    <w:rsid w:val="00A3646D"/>
    <w:rsid w:val="00A45619"/>
    <w:rsid w:val="00A45CFB"/>
    <w:rsid w:val="00A4765A"/>
    <w:rsid w:val="00A54156"/>
    <w:rsid w:val="00A552E3"/>
    <w:rsid w:val="00A55653"/>
    <w:rsid w:val="00A57E13"/>
    <w:rsid w:val="00A624B9"/>
    <w:rsid w:val="00A62BF8"/>
    <w:rsid w:val="00A736C6"/>
    <w:rsid w:val="00A8059F"/>
    <w:rsid w:val="00A826F5"/>
    <w:rsid w:val="00A84641"/>
    <w:rsid w:val="00A848E5"/>
    <w:rsid w:val="00A90963"/>
    <w:rsid w:val="00A9216F"/>
    <w:rsid w:val="00A9560B"/>
    <w:rsid w:val="00A95EFD"/>
    <w:rsid w:val="00A96C8D"/>
    <w:rsid w:val="00A97189"/>
    <w:rsid w:val="00A97DEE"/>
    <w:rsid w:val="00AA0AA5"/>
    <w:rsid w:val="00AA217A"/>
    <w:rsid w:val="00AA3522"/>
    <w:rsid w:val="00AA6761"/>
    <w:rsid w:val="00AB1E9E"/>
    <w:rsid w:val="00AB2BEF"/>
    <w:rsid w:val="00AB652F"/>
    <w:rsid w:val="00AC2B55"/>
    <w:rsid w:val="00AC6F0B"/>
    <w:rsid w:val="00AC7E45"/>
    <w:rsid w:val="00AD01BC"/>
    <w:rsid w:val="00AD2C3F"/>
    <w:rsid w:val="00AD56F2"/>
    <w:rsid w:val="00AD6A5B"/>
    <w:rsid w:val="00AD77E1"/>
    <w:rsid w:val="00AE4772"/>
    <w:rsid w:val="00AE75DE"/>
    <w:rsid w:val="00AF169F"/>
    <w:rsid w:val="00AF2261"/>
    <w:rsid w:val="00AF4F1C"/>
    <w:rsid w:val="00B0016B"/>
    <w:rsid w:val="00B00CB0"/>
    <w:rsid w:val="00B01B66"/>
    <w:rsid w:val="00B045C4"/>
    <w:rsid w:val="00B07A24"/>
    <w:rsid w:val="00B07D2B"/>
    <w:rsid w:val="00B10F77"/>
    <w:rsid w:val="00B11D2F"/>
    <w:rsid w:val="00B13E09"/>
    <w:rsid w:val="00B1559F"/>
    <w:rsid w:val="00B25E43"/>
    <w:rsid w:val="00B32A5A"/>
    <w:rsid w:val="00B40D15"/>
    <w:rsid w:val="00B42DFC"/>
    <w:rsid w:val="00B42E1A"/>
    <w:rsid w:val="00B5277A"/>
    <w:rsid w:val="00B534CE"/>
    <w:rsid w:val="00B57449"/>
    <w:rsid w:val="00B616A3"/>
    <w:rsid w:val="00B62050"/>
    <w:rsid w:val="00B7324A"/>
    <w:rsid w:val="00B80101"/>
    <w:rsid w:val="00B82CEE"/>
    <w:rsid w:val="00B8609B"/>
    <w:rsid w:val="00B90858"/>
    <w:rsid w:val="00B953ED"/>
    <w:rsid w:val="00B9652B"/>
    <w:rsid w:val="00BA132C"/>
    <w:rsid w:val="00BA5EF7"/>
    <w:rsid w:val="00BB0310"/>
    <w:rsid w:val="00BB08A5"/>
    <w:rsid w:val="00BB090B"/>
    <w:rsid w:val="00BB5AFB"/>
    <w:rsid w:val="00BB5D6B"/>
    <w:rsid w:val="00BC1B2A"/>
    <w:rsid w:val="00BC1D16"/>
    <w:rsid w:val="00BC2E1B"/>
    <w:rsid w:val="00BC4B7A"/>
    <w:rsid w:val="00BC5DA9"/>
    <w:rsid w:val="00BC682A"/>
    <w:rsid w:val="00BC6FD3"/>
    <w:rsid w:val="00BD2D55"/>
    <w:rsid w:val="00BD3065"/>
    <w:rsid w:val="00BD41AF"/>
    <w:rsid w:val="00BE0396"/>
    <w:rsid w:val="00BE5E46"/>
    <w:rsid w:val="00BE6950"/>
    <w:rsid w:val="00BF2DCD"/>
    <w:rsid w:val="00BF3559"/>
    <w:rsid w:val="00BF3BA2"/>
    <w:rsid w:val="00BF57A8"/>
    <w:rsid w:val="00C01333"/>
    <w:rsid w:val="00C0189C"/>
    <w:rsid w:val="00C0206C"/>
    <w:rsid w:val="00C064D7"/>
    <w:rsid w:val="00C16AC4"/>
    <w:rsid w:val="00C20EB9"/>
    <w:rsid w:val="00C22965"/>
    <w:rsid w:val="00C30D36"/>
    <w:rsid w:val="00C319B4"/>
    <w:rsid w:val="00C32C62"/>
    <w:rsid w:val="00C333CE"/>
    <w:rsid w:val="00C3568B"/>
    <w:rsid w:val="00C36B49"/>
    <w:rsid w:val="00C36CC5"/>
    <w:rsid w:val="00C37973"/>
    <w:rsid w:val="00C42EC6"/>
    <w:rsid w:val="00C44414"/>
    <w:rsid w:val="00C4641E"/>
    <w:rsid w:val="00C47860"/>
    <w:rsid w:val="00C47D8E"/>
    <w:rsid w:val="00C50D7D"/>
    <w:rsid w:val="00C53811"/>
    <w:rsid w:val="00C56C71"/>
    <w:rsid w:val="00C62EC5"/>
    <w:rsid w:val="00C6380C"/>
    <w:rsid w:val="00C63966"/>
    <w:rsid w:val="00C64974"/>
    <w:rsid w:val="00C729A1"/>
    <w:rsid w:val="00C73AD5"/>
    <w:rsid w:val="00C80442"/>
    <w:rsid w:val="00C82940"/>
    <w:rsid w:val="00C917B4"/>
    <w:rsid w:val="00C95182"/>
    <w:rsid w:val="00CA0027"/>
    <w:rsid w:val="00CA0167"/>
    <w:rsid w:val="00CA774D"/>
    <w:rsid w:val="00CB0BDD"/>
    <w:rsid w:val="00CB310E"/>
    <w:rsid w:val="00CB4FEF"/>
    <w:rsid w:val="00CD22E9"/>
    <w:rsid w:val="00CD38CA"/>
    <w:rsid w:val="00CE06BC"/>
    <w:rsid w:val="00CE1673"/>
    <w:rsid w:val="00CE2309"/>
    <w:rsid w:val="00CE4174"/>
    <w:rsid w:val="00CE5272"/>
    <w:rsid w:val="00CE5291"/>
    <w:rsid w:val="00CF1C1B"/>
    <w:rsid w:val="00CF38AA"/>
    <w:rsid w:val="00D051D8"/>
    <w:rsid w:val="00D059E3"/>
    <w:rsid w:val="00D20DFE"/>
    <w:rsid w:val="00D20E0A"/>
    <w:rsid w:val="00D231ED"/>
    <w:rsid w:val="00D263FE"/>
    <w:rsid w:val="00D30514"/>
    <w:rsid w:val="00D30FC2"/>
    <w:rsid w:val="00D35713"/>
    <w:rsid w:val="00D366BB"/>
    <w:rsid w:val="00D4726D"/>
    <w:rsid w:val="00D51CA6"/>
    <w:rsid w:val="00D53A69"/>
    <w:rsid w:val="00D54397"/>
    <w:rsid w:val="00D57036"/>
    <w:rsid w:val="00D6185C"/>
    <w:rsid w:val="00D62CC3"/>
    <w:rsid w:val="00D6332F"/>
    <w:rsid w:val="00D63E1A"/>
    <w:rsid w:val="00D6669E"/>
    <w:rsid w:val="00D7538D"/>
    <w:rsid w:val="00D81053"/>
    <w:rsid w:val="00D81E03"/>
    <w:rsid w:val="00D84753"/>
    <w:rsid w:val="00D92702"/>
    <w:rsid w:val="00D92A9C"/>
    <w:rsid w:val="00D94E1D"/>
    <w:rsid w:val="00D9644E"/>
    <w:rsid w:val="00D969A7"/>
    <w:rsid w:val="00D97FAF"/>
    <w:rsid w:val="00DA13A2"/>
    <w:rsid w:val="00DA1BC2"/>
    <w:rsid w:val="00DA39A5"/>
    <w:rsid w:val="00DA3CE1"/>
    <w:rsid w:val="00DA66FD"/>
    <w:rsid w:val="00DA7E23"/>
    <w:rsid w:val="00DB1339"/>
    <w:rsid w:val="00DB1F30"/>
    <w:rsid w:val="00DB449D"/>
    <w:rsid w:val="00DB55FD"/>
    <w:rsid w:val="00DB5FD0"/>
    <w:rsid w:val="00DB7A8E"/>
    <w:rsid w:val="00DC0B0F"/>
    <w:rsid w:val="00DC1D36"/>
    <w:rsid w:val="00DC7F08"/>
    <w:rsid w:val="00DD3DF8"/>
    <w:rsid w:val="00DD5AD3"/>
    <w:rsid w:val="00DE5CA3"/>
    <w:rsid w:val="00DE7326"/>
    <w:rsid w:val="00DE78CC"/>
    <w:rsid w:val="00DF2C4E"/>
    <w:rsid w:val="00DF31FA"/>
    <w:rsid w:val="00DF66A8"/>
    <w:rsid w:val="00E04EDD"/>
    <w:rsid w:val="00E05B0B"/>
    <w:rsid w:val="00E11504"/>
    <w:rsid w:val="00E119FE"/>
    <w:rsid w:val="00E1248D"/>
    <w:rsid w:val="00E17A0D"/>
    <w:rsid w:val="00E20019"/>
    <w:rsid w:val="00E22410"/>
    <w:rsid w:val="00E23D42"/>
    <w:rsid w:val="00E301DA"/>
    <w:rsid w:val="00E36C1E"/>
    <w:rsid w:val="00E37760"/>
    <w:rsid w:val="00E45C10"/>
    <w:rsid w:val="00E46812"/>
    <w:rsid w:val="00E4794D"/>
    <w:rsid w:val="00E544D7"/>
    <w:rsid w:val="00E5560B"/>
    <w:rsid w:val="00E62EF8"/>
    <w:rsid w:val="00E63423"/>
    <w:rsid w:val="00E63D13"/>
    <w:rsid w:val="00E64993"/>
    <w:rsid w:val="00E74D28"/>
    <w:rsid w:val="00E7519E"/>
    <w:rsid w:val="00E75575"/>
    <w:rsid w:val="00E75A83"/>
    <w:rsid w:val="00E84CF7"/>
    <w:rsid w:val="00E87D72"/>
    <w:rsid w:val="00E95419"/>
    <w:rsid w:val="00EA057A"/>
    <w:rsid w:val="00EA4692"/>
    <w:rsid w:val="00EA5417"/>
    <w:rsid w:val="00EA5804"/>
    <w:rsid w:val="00EB28E0"/>
    <w:rsid w:val="00EB2B63"/>
    <w:rsid w:val="00EB51CE"/>
    <w:rsid w:val="00EB5A15"/>
    <w:rsid w:val="00EB7F13"/>
    <w:rsid w:val="00EC4743"/>
    <w:rsid w:val="00EC611C"/>
    <w:rsid w:val="00ED3E9B"/>
    <w:rsid w:val="00ED3ED2"/>
    <w:rsid w:val="00ED6A13"/>
    <w:rsid w:val="00EE0FD6"/>
    <w:rsid w:val="00EF0B23"/>
    <w:rsid w:val="00EF2016"/>
    <w:rsid w:val="00EF28A3"/>
    <w:rsid w:val="00EF3178"/>
    <w:rsid w:val="00EF7E6F"/>
    <w:rsid w:val="00F006CD"/>
    <w:rsid w:val="00F01E38"/>
    <w:rsid w:val="00F03665"/>
    <w:rsid w:val="00F07520"/>
    <w:rsid w:val="00F11EC2"/>
    <w:rsid w:val="00F16CF3"/>
    <w:rsid w:val="00F1793E"/>
    <w:rsid w:val="00F21BE0"/>
    <w:rsid w:val="00F26D4B"/>
    <w:rsid w:val="00F30E84"/>
    <w:rsid w:val="00F33767"/>
    <w:rsid w:val="00F343BB"/>
    <w:rsid w:val="00F4183E"/>
    <w:rsid w:val="00F420EE"/>
    <w:rsid w:val="00F479AB"/>
    <w:rsid w:val="00F50873"/>
    <w:rsid w:val="00F51D9D"/>
    <w:rsid w:val="00F532D8"/>
    <w:rsid w:val="00F5794B"/>
    <w:rsid w:val="00F57D21"/>
    <w:rsid w:val="00F7053E"/>
    <w:rsid w:val="00F722A7"/>
    <w:rsid w:val="00F75C29"/>
    <w:rsid w:val="00F76EF8"/>
    <w:rsid w:val="00F85CCD"/>
    <w:rsid w:val="00F92F74"/>
    <w:rsid w:val="00F93CE3"/>
    <w:rsid w:val="00F9596F"/>
    <w:rsid w:val="00F9660B"/>
    <w:rsid w:val="00F96C26"/>
    <w:rsid w:val="00FA24EA"/>
    <w:rsid w:val="00FA3E92"/>
    <w:rsid w:val="00FA519B"/>
    <w:rsid w:val="00FA5634"/>
    <w:rsid w:val="00FB12CE"/>
    <w:rsid w:val="00FB5A16"/>
    <w:rsid w:val="00FB670D"/>
    <w:rsid w:val="00FC09A0"/>
    <w:rsid w:val="00FC2AA0"/>
    <w:rsid w:val="00FC30E1"/>
    <w:rsid w:val="00FC4987"/>
    <w:rsid w:val="00FC5BE3"/>
    <w:rsid w:val="00FD41DA"/>
    <w:rsid w:val="00FD690A"/>
    <w:rsid w:val="00FD7C8A"/>
    <w:rsid w:val="00FE4596"/>
    <w:rsid w:val="00FF0635"/>
    <w:rsid w:val="00FF2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393CB"/>
  <w15:docId w15:val="{D77761F9-1504-48AA-93C0-4D065BD4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9E"/>
    <w:pPr>
      <w:widowControl w:val="0"/>
      <w:tabs>
        <w:tab w:val="right" w:leader="dot" w:pos="2835"/>
      </w:tabs>
      <w:overflowPunct w:val="0"/>
      <w:autoSpaceDE w:val="0"/>
      <w:autoSpaceDN w:val="0"/>
      <w:adjustRightInd w:val="0"/>
      <w:spacing w:before="120" w:after="0" w:line="240" w:lineRule="auto"/>
      <w:textAlignment w:val="baseline"/>
    </w:pPr>
    <w:rPr>
      <w:rFonts w:ascii="Arial" w:eastAsia="Times New Roman" w:hAnsi="Arial" w:cs="Times New Roman"/>
      <w:szCs w:val="20"/>
    </w:rPr>
  </w:style>
  <w:style w:type="paragraph" w:styleId="Heading1">
    <w:name w:val="heading 1"/>
    <w:aliases w:val="h1"/>
    <w:basedOn w:val="Normal"/>
    <w:next w:val="Normal"/>
    <w:link w:val="Heading1Char"/>
    <w:qFormat/>
    <w:rsid w:val="00D6669E"/>
    <w:pPr>
      <w:keepNext/>
      <w:tabs>
        <w:tab w:val="left" w:pos="454"/>
      </w:tabs>
      <w:spacing w:before="240"/>
      <w:outlineLvl w:val="0"/>
    </w:pPr>
    <w:rPr>
      <w:rFonts w:ascii="Helvetica" w:hAnsi="Helvetica" w:cs="Arial"/>
      <w:b/>
      <w:bCs/>
      <w:kern w:val="32"/>
      <w:szCs w:val="32"/>
    </w:rPr>
  </w:style>
  <w:style w:type="paragraph" w:styleId="Heading2">
    <w:name w:val="heading 2"/>
    <w:aliases w:val="h2"/>
    <w:basedOn w:val="Normal"/>
    <w:next w:val="Normal"/>
    <w:link w:val="Heading2Char"/>
    <w:qFormat/>
    <w:rsid w:val="00D6669E"/>
    <w:pPr>
      <w:keepNext/>
      <w:pBdr>
        <w:bottom w:val="single" w:sz="4" w:space="1" w:color="auto"/>
      </w:pBdr>
      <w:spacing w:before="60"/>
      <w:outlineLvl w:val="1"/>
    </w:pPr>
    <w:rPr>
      <w:rFonts w:cs="Arial"/>
      <w:b/>
      <w:bCs/>
      <w:iCs/>
      <w:szCs w:val="28"/>
    </w:rPr>
  </w:style>
  <w:style w:type="paragraph" w:styleId="Heading3">
    <w:name w:val="heading 3"/>
    <w:aliases w:val="h3"/>
    <w:basedOn w:val="Normal"/>
    <w:next w:val="Normal"/>
    <w:link w:val="Heading3Char"/>
    <w:qFormat/>
    <w:rsid w:val="00D6669E"/>
    <w:pPr>
      <w:keepNext/>
      <w:tabs>
        <w:tab w:val="left" w:pos="340"/>
      </w:tabs>
      <w:spacing w:beforeAutospacing="1" w:after="60"/>
      <w:jc w:val="center"/>
      <w:outlineLvl w:val="2"/>
    </w:pPr>
    <w:rPr>
      <w:rFonts w:ascii="Helvetica" w:hAnsi="Helvetica"/>
      <w:b/>
      <w:sz w:val="28"/>
    </w:rPr>
  </w:style>
  <w:style w:type="paragraph" w:styleId="Heading4">
    <w:name w:val="heading 4"/>
    <w:basedOn w:val="Normal"/>
    <w:next w:val="Normal"/>
    <w:link w:val="Heading4Char"/>
    <w:qFormat/>
    <w:rsid w:val="00D6669E"/>
    <w:pPr>
      <w:keepNext/>
      <w:tabs>
        <w:tab w:val="left" w:leader="dot" w:pos="4536"/>
      </w:tabs>
      <w:outlineLvl w:val="3"/>
    </w:pPr>
    <w:rPr>
      <w:rFonts w:ascii="Garamond" w:hAnsi="Garamond"/>
      <w:i/>
      <w:iCs/>
    </w:rPr>
  </w:style>
  <w:style w:type="paragraph" w:styleId="Heading5">
    <w:name w:val="heading 5"/>
    <w:basedOn w:val="Normal"/>
    <w:next w:val="Normal"/>
    <w:link w:val="Heading5Char"/>
    <w:qFormat/>
    <w:rsid w:val="00D6669E"/>
    <w:pPr>
      <w:keepNext/>
      <w:outlineLvl w:val="4"/>
    </w:pPr>
    <w:rPr>
      <w:i/>
      <w:iCs/>
      <w:sz w:val="20"/>
    </w:rPr>
  </w:style>
  <w:style w:type="paragraph" w:styleId="Heading6">
    <w:name w:val="heading 6"/>
    <w:basedOn w:val="Normal"/>
    <w:next w:val="Normal"/>
    <w:link w:val="Heading6Char"/>
    <w:qFormat/>
    <w:rsid w:val="00D6669E"/>
    <w:pPr>
      <w:keepNext/>
      <w:widowControl/>
      <w:overflowPunct/>
      <w:autoSpaceDE/>
      <w:autoSpaceDN/>
      <w:adjustRightInd/>
      <w:spacing w:before="0"/>
      <w:textAlignment w:val="auto"/>
      <w:outlineLvl w:val="5"/>
    </w:pPr>
    <w:rPr>
      <w:rFonts w:cs="Arial"/>
      <w:b/>
      <w:bCs/>
      <w:i/>
      <w:iCs/>
      <w:sz w:val="18"/>
      <w:szCs w:val="24"/>
    </w:rPr>
  </w:style>
  <w:style w:type="paragraph" w:styleId="Heading7">
    <w:name w:val="heading 7"/>
    <w:basedOn w:val="Normal"/>
    <w:next w:val="Normal"/>
    <w:link w:val="Heading7Char"/>
    <w:qFormat/>
    <w:rsid w:val="00D6669E"/>
    <w:pPr>
      <w:keepNext/>
      <w:widowControl/>
      <w:overflowPunct/>
      <w:autoSpaceDE/>
      <w:autoSpaceDN/>
      <w:adjustRightInd/>
      <w:spacing w:before="0"/>
      <w:textAlignment w:val="auto"/>
      <w:outlineLvl w:val="6"/>
    </w:pPr>
    <w:rPr>
      <w:rFonts w:cs="Arial"/>
      <w:b/>
      <w:bCs/>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6669E"/>
    <w:rPr>
      <w:rFonts w:ascii="Helvetica" w:eastAsia="Times New Roman" w:hAnsi="Helvetica" w:cs="Arial"/>
      <w:b/>
      <w:bCs/>
      <w:kern w:val="32"/>
      <w:szCs w:val="32"/>
    </w:rPr>
  </w:style>
  <w:style w:type="character" w:customStyle="1" w:styleId="Heading2Char">
    <w:name w:val="Heading 2 Char"/>
    <w:aliases w:val="h2 Char"/>
    <w:basedOn w:val="DefaultParagraphFont"/>
    <w:link w:val="Heading2"/>
    <w:rsid w:val="00D6669E"/>
    <w:rPr>
      <w:rFonts w:ascii="Arial" w:eastAsia="Times New Roman" w:hAnsi="Arial" w:cs="Arial"/>
      <w:b/>
      <w:bCs/>
      <w:iCs/>
      <w:szCs w:val="28"/>
    </w:rPr>
  </w:style>
  <w:style w:type="character" w:customStyle="1" w:styleId="Heading3Char">
    <w:name w:val="Heading 3 Char"/>
    <w:aliases w:val="h3 Char"/>
    <w:basedOn w:val="DefaultParagraphFont"/>
    <w:link w:val="Heading3"/>
    <w:rsid w:val="00D6669E"/>
    <w:rPr>
      <w:rFonts w:ascii="Helvetica" w:eastAsia="Times New Roman" w:hAnsi="Helvetica" w:cs="Times New Roman"/>
      <w:b/>
      <w:sz w:val="28"/>
      <w:szCs w:val="20"/>
    </w:rPr>
  </w:style>
  <w:style w:type="character" w:customStyle="1" w:styleId="Heading4Char">
    <w:name w:val="Heading 4 Char"/>
    <w:basedOn w:val="DefaultParagraphFont"/>
    <w:link w:val="Heading4"/>
    <w:rsid w:val="00D6669E"/>
    <w:rPr>
      <w:rFonts w:ascii="Garamond" w:eastAsia="Times New Roman" w:hAnsi="Garamond" w:cs="Times New Roman"/>
      <w:i/>
      <w:iCs/>
      <w:szCs w:val="20"/>
    </w:rPr>
  </w:style>
  <w:style w:type="character" w:customStyle="1" w:styleId="Heading5Char">
    <w:name w:val="Heading 5 Char"/>
    <w:basedOn w:val="DefaultParagraphFont"/>
    <w:link w:val="Heading5"/>
    <w:rsid w:val="00D6669E"/>
    <w:rPr>
      <w:rFonts w:ascii="Arial" w:eastAsia="Times New Roman" w:hAnsi="Arial" w:cs="Times New Roman"/>
      <w:i/>
      <w:iCs/>
      <w:sz w:val="20"/>
      <w:szCs w:val="20"/>
    </w:rPr>
  </w:style>
  <w:style w:type="character" w:customStyle="1" w:styleId="Heading6Char">
    <w:name w:val="Heading 6 Char"/>
    <w:basedOn w:val="DefaultParagraphFont"/>
    <w:link w:val="Heading6"/>
    <w:rsid w:val="00D6669E"/>
    <w:rPr>
      <w:rFonts w:ascii="Arial" w:eastAsia="Times New Roman" w:hAnsi="Arial" w:cs="Arial"/>
      <w:b/>
      <w:bCs/>
      <w:i/>
      <w:iCs/>
      <w:sz w:val="18"/>
      <w:szCs w:val="24"/>
    </w:rPr>
  </w:style>
  <w:style w:type="character" w:customStyle="1" w:styleId="Heading7Char">
    <w:name w:val="Heading 7 Char"/>
    <w:basedOn w:val="DefaultParagraphFont"/>
    <w:link w:val="Heading7"/>
    <w:rsid w:val="00D6669E"/>
    <w:rPr>
      <w:rFonts w:ascii="Arial" w:eastAsia="Times New Roman" w:hAnsi="Arial" w:cs="Arial"/>
      <w:b/>
      <w:bCs/>
      <w:snapToGrid w:val="0"/>
      <w:szCs w:val="24"/>
    </w:rPr>
  </w:style>
  <w:style w:type="paragraph" w:customStyle="1" w:styleId="DefinitionTerm">
    <w:name w:val="Definition Term"/>
    <w:basedOn w:val="Normal"/>
    <w:next w:val="DefinitionList"/>
    <w:rsid w:val="00D6669E"/>
    <w:pPr>
      <w:spacing w:before="0"/>
    </w:pPr>
  </w:style>
  <w:style w:type="paragraph" w:customStyle="1" w:styleId="DefinitionList">
    <w:name w:val="Definition List"/>
    <w:basedOn w:val="Normal"/>
    <w:next w:val="DefinitionTerm"/>
    <w:rsid w:val="00D6669E"/>
    <w:pPr>
      <w:spacing w:before="0"/>
      <w:ind w:left="360"/>
    </w:pPr>
  </w:style>
  <w:style w:type="character" w:customStyle="1" w:styleId="Definition">
    <w:name w:val="Definition"/>
    <w:rsid w:val="00D6669E"/>
    <w:rPr>
      <w:i/>
    </w:rPr>
  </w:style>
  <w:style w:type="paragraph" w:customStyle="1" w:styleId="H1">
    <w:name w:val="H1"/>
    <w:basedOn w:val="Normal"/>
    <w:next w:val="Normal"/>
    <w:rsid w:val="00D6669E"/>
    <w:pPr>
      <w:keepNext/>
    </w:pPr>
    <w:rPr>
      <w:b/>
      <w:kern w:val="36"/>
      <w:sz w:val="48"/>
    </w:rPr>
  </w:style>
  <w:style w:type="paragraph" w:customStyle="1" w:styleId="H2">
    <w:name w:val="H2"/>
    <w:basedOn w:val="Normal"/>
    <w:next w:val="Normal"/>
    <w:rsid w:val="00D6669E"/>
    <w:pPr>
      <w:keepNext/>
    </w:pPr>
    <w:rPr>
      <w:b/>
      <w:sz w:val="36"/>
    </w:rPr>
  </w:style>
  <w:style w:type="paragraph" w:customStyle="1" w:styleId="H3">
    <w:name w:val="H3"/>
    <w:basedOn w:val="Normal"/>
    <w:next w:val="Normal"/>
    <w:rsid w:val="00D6669E"/>
    <w:pPr>
      <w:keepNext/>
    </w:pPr>
    <w:rPr>
      <w:b/>
      <w:sz w:val="28"/>
    </w:rPr>
  </w:style>
  <w:style w:type="paragraph" w:customStyle="1" w:styleId="H4">
    <w:name w:val="H4"/>
    <w:basedOn w:val="Normal"/>
    <w:next w:val="Normal"/>
    <w:rsid w:val="00D6669E"/>
    <w:pPr>
      <w:keepNext/>
    </w:pPr>
    <w:rPr>
      <w:b/>
    </w:rPr>
  </w:style>
  <w:style w:type="paragraph" w:customStyle="1" w:styleId="H5">
    <w:name w:val="H5"/>
    <w:basedOn w:val="Normal"/>
    <w:next w:val="Normal"/>
    <w:rsid w:val="00D6669E"/>
    <w:pPr>
      <w:keepNext/>
    </w:pPr>
    <w:rPr>
      <w:b/>
      <w:sz w:val="20"/>
    </w:rPr>
  </w:style>
  <w:style w:type="paragraph" w:customStyle="1" w:styleId="H6">
    <w:name w:val="H6"/>
    <w:basedOn w:val="Normal"/>
    <w:next w:val="Normal"/>
    <w:rsid w:val="00D6669E"/>
    <w:pPr>
      <w:keepNext/>
    </w:pPr>
    <w:rPr>
      <w:b/>
      <w:sz w:val="16"/>
    </w:rPr>
  </w:style>
  <w:style w:type="paragraph" w:customStyle="1" w:styleId="Address">
    <w:name w:val="Address"/>
    <w:basedOn w:val="Normal"/>
    <w:next w:val="Normal"/>
    <w:rsid w:val="00D6669E"/>
    <w:pPr>
      <w:spacing w:before="0"/>
    </w:pPr>
    <w:rPr>
      <w:i/>
    </w:rPr>
  </w:style>
  <w:style w:type="paragraph" w:customStyle="1" w:styleId="Blockquote">
    <w:name w:val="Blockquote"/>
    <w:basedOn w:val="Normal"/>
    <w:rsid w:val="00D6669E"/>
    <w:pPr>
      <w:ind w:left="360" w:right="360"/>
    </w:pPr>
  </w:style>
  <w:style w:type="character" w:customStyle="1" w:styleId="CITE">
    <w:name w:val="CITE"/>
    <w:rsid w:val="00D6669E"/>
    <w:rPr>
      <w:i/>
    </w:rPr>
  </w:style>
  <w:style w:type="character" w:customStyle="1" w:styleId="CODE">
    <w:name w:val="CODE"/>
    <w:rsid w:val="00D6669E"/>
    <w:rPr>
      <w:rFonts w:ascii="Courier New" w:hAnsi="Courier New"/>
      <w:sz w:val="20"/>
    </w:rPr>
  </w:style>
  <w:style w:type="character" w:styleId="Emphasis">
    <w:name w:val="Emphasis"/>
    <w:basedOn w:val="DefaultParagraphFont"/>
    <w:qFormat/>
    <w:rsid w:val="00D6669E"/>
    <w:rPr>
      <w:i/>
    </w:rPr>
  </w:style>
  <w:style w:type="character" w:styleId="Hyperlink">
    <w:name w:val="Hyperlink"/>
    <w:basedOn w:val="DefaultParagraphFont"/>
    <w:uiPriority w:val="99"/>
    <w:rsid w:val="00D6669E"/>
    <w:rPr>
      <w:color w:val="0000FF"/>
      <w:u w:val="single"/>
    </w:rPr>
  </w:style>
  <w:style w:type="character" w:styleId="FollowedHyperlink">
    <w:name w:val="FollowedHyperlink"/>
    <w:basedOn w:val="DefaultParagraphFont"/>
    <w:rsid w:val="00D6669E"/>
    <w:rPr>
      <w:color w:val="0000FF"/>
      <w:u w:val="single"/>
    </w:rPr>
  </w:style>
  <w:style w:type="character" w:customStyle="1" w:styleId="Keyboard">
    <w:name w:val="Keyboard"/>
    <w:rsid w:val="00D6669E"/>
    <w:rPr>
      <w:rFonts w:ascii="Courier New" w:hAnsi="Courier New"/>
      <w:b/>
      <w:sz w:val="20"/>
    </w:rPr>
  </w:style>
  <w:style w:type="paragraph" w:customStyle="1" w:styleId="Preformatted">
    <w:name w:val="Preformatted"/>
    <w:basedOn w:val="Normal"/>
    <w:rsid w:val="00D6669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z-BottomofForm1">
    <w:name w:val="z-Bottom of Form1"/>
    <w:next w:val="Normal"/>
    <w:rsid w:val="00D6669E"/>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paragraph" w:customStyle="1" w:styleId="z-TopofForm1">
    <w:name w:val="z-Top of Form1"/>
    <w:next w:val="Normal"/>
    <w:rsid w:val="00D6669E"/>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Sample">
    <w:name w:val="Sample"/>
    <w:rsid w:val="00D6669E"/>
    <w:rPr>
      <w:rFonts w:ascii="Courier New" w:hAnsi="Courier New"/>
    </w:rPr>
  </w:style>
  <w:style w:type="character" w:styleId="Strong">
    <w:name w:val="Strong"/>
    <w:basedOn w:val="DefaultParagraphFont"/>
    <w:qFormat/>
    <w:rsid w:val="00D6669E"/>
    <w:rPr>
      <w:b/>
    </w:rPr>
  </w:style>
  <w:style w:type="character" w:customStyle="1" w:styleId="Typewriter">
    <w:name w:val="Typewriter"/>
    <w:rsid w:val="00D6669E"/>
    <w:rPr>
      <w:rFonts w:ascii="Courier New" w:hAnsi="Courier New"/>
      <w:sz w:val="20"/>
    </w:rPr>
  </w:style>
  <w:style w:type="character" w:customStyle="1" w:styleId="Variable">
    <w:name w:val="Variable"/>
    <w:rsid w:val="00D6669E"/>
    <w:rPr>
      <w:i/>
    </w:rPr>
  </w:style>
  <w:style w:type="character" w:customStyle="1" w:styleId="HTMLMarkup">
    <w:name w:val="HTML Markup"/>
    <w:rsid w:val="00D6669E"/>
    <w:rPr>
      <w:vanish/>
      <w:color w:val="FF0000"/>
    </w:rPr>
  </w:style>
  <w:style w:type="character" w:customStyle="1" w:styleId="Comment">
    <w:name w:val="Comment"/>
    <w:rsid w:val="00D6669E"/>
    <w:rPr>
      <w:vanish/>
    </w:rPr>
  </w:style>
  <w:style w:type="character" w:styleId="FootnoteReference">
    <w:name w:val="footnote reference"/>
    <w:basedOn w:val="DefaultParagraphFont"/>
    <w:semiHidden/>
    <w:rsid w:val="00D6669E"/>
    <w:rPr>
      <w:vertAlign w:val="superscript"/>
    </w:rPr>
  </w:style>
  <w:style w:type="paragraph" w:styleId="BodyText">
    <w:name w:val="Body Text"/>
    <w:basedOn w:val="Normal"/>
    <w:link w:val="BodyTextChar"/>
    <w:rsid w:val="00D6669E"/>
    <w:rPr>
      <w:rFonts w:ascii="Helvetica" w:hAnsi="Helvetica"/>
    </w:rPr>
  </w:style>
  <w:style w:type="character" w:customStyle="1" w:styleId="BodyTextChar">
    <w:name w:val="Body Text Char"/>
    <w:basedOn w:val="DefaultParagraphFont"/>
    <w:link w:val="BodyText"/>
    <w:rsid w:val="00D6669E"/>
    <w:rPr>
      <w:rFonts w:ascii="Helvetica" w:eastAsia="Times New Roman" w:hAnsi="Helvetica" w:cs="Times New Roman"/>
      <w:szCs w:val="20"/>
    </w:rPr>
  </w:style>
  <w:style w:type="paragraph" w:styleId="BodyText2">
    <w:name w:val="Body Text 2"/>
    <w:basedOn w:val="Normal"/>
    <w:link w:val="BodyText2Char"/>
    <w:rsid w:val="00D6669E"/>
    <w:pPr>
      <w:numPr>
        <w:ilvl w:val="1"/>
        <w:numId w:val="7"/>
      </w:numPr>
      <w:spacing w:before="60"/>
    </w:pPr>
  </w:style>
  <w:style w:type="character" w:customStyle="1" w:styleId="BodyText2Char">
    <w:name w:val="Body Text 2 Char"/>
    <w:basedOn w:val="DefaultParagraphFont"/>
    <w:link w:val="BodyText2"/>
    <w:rsid w:val="00D6669E"/>
    <w:rPr>
      <w:rFonts w:ascii="Arial" w:eastAsia="Times New Roman" w:hAnsi="Arial" w:cs="Times New Roman"/>
      <w:szCs w:val="20"/>
    </w:rPr>
  </w:style>
  <w:style w:type="paragraph" w:styleId="FootnoteText">
    <w:name w:val="footnote text"/>
    <w:basedOn w:val="Normal"/>
    <w:link w:val="FootnoteTextChar"/>
    <w:semiHidden/>
    <w:rsid w:val="00D6669E"/>
    <w:pPr>
      <w:spacing w:before="0"/>
    </w:pPr>
    <w:rPr>
      <w:rFonts w:ascii="Helvetica" w:hAnsi="Helvetica"/>
      <w:sz w:val="16"/>
    </w:rPr>
  </w:style>
  <w:style w:type="character" w:customStyle="1" w:styleId="FootnoteTextChar">
    <w:name w:val="Footnote Text Char"/>
    <w:basedOn w:val="DefaultParagraphFont"/>
    <w:link w:val="FootnoteText"/>
    <w:semiHidden/>
    <w:rsid w:val="00D6669E"/>
    <w:rPr>
      <w:rFonts w:ascii="Helvetica" w:eastAsia="Times New Roman" w:hAnsi="Helvetica" w:cs="Times New Roman"/>
      <w:sz w:val="16"/>
      <w:szCs w:val="20"/>
    </w:rPr>
  </w:style>
  <w:style w:type="paragraph" w:styleId="BodyText3">
    <w:name w:val="Body Text 3"/>
    <w:basedOn w:val="Normal"/>
    <w:link w:val="BodyText3Char"/>
    <w:rsid w:val="00D6669E"/>
    <w:rPr>
      <w:szCs w:val="16"/>
    </w:rPr>
  </w:style>
  <w:style w:type="character" w:customStyle="1" w:styleId="BodyText3Char">
    <w:name w:val="Body Text 3 Char"/>
    <w:basedOn w:val="DefaultParagraphFont"/>
    <w:link w:val="BodyText3"/>
    <w:rsid w:val="00D6669E"/>
    <w:rPr>
      <w:rFonts w:ascii="Arial" w:eastAsia="Times New Roman" w:hAnsi="Arial" w:cs="Times New Roman"/>
      <w:szCs w:val="16"/>
    </w:rPr>
  </w:style>
  <w:style w:type="paragraph" w:styleId="BodyTextIndent">
    <w:name w:val="Body Text Indent"/>
    <w:basedOn w:val="Normal"/>
    <w:link w:val="BodyTextIndentChar"/>
    <w:rsid w:val="00D6669E"/>
    <w:pPr>
      <w:numPr>
        <w:numId w:val="1"/>
      </w:numPr>
      <w:spacing w:before="60"/>
    </w:pPr>
    <w:rPr>
      <w:rFonts w:ascii="Garamond" w:hAnsi="Garamond"/>
    </w:rPr>
  </w:style>
  <w:style w:type="character" w:customStyle="1" w:styleId="BodyTextIndentChar">
    <w:name w:val="Body Text Indent Char"/>
    <w:basedOn w:val="DefaultParagraphFont"/>
    <w:link w:val="BodyTextIndent"/>
    <w:rsid w:val="00D6669E"/>
    <w:rPr>
      <w:rFonts w:ascii="Garamond" w:eastAsia="Times New Roman" w:hAnsi="Garamond" w:cs="Times New Roman"/>
      <w:szCs w:val="20"/>
    </w:rPr>
  </w:style>
  <w:style w:type="paragraph" w:styleId="BodyTextIndent2">
    <w:name w:val="Body Text Indent 2"/>
    <w:basedOn w:val="Normal"/>
    <w:link w:val="BodyTextIndent2Char"/>
    <w:rsid w:val="00D6669E"/>
    <w:pPr>
      <w:numPr>
        <w:numId w:val="3"/>
      </w:numPr>
      <w:tabs>
        <w:tab w:val="left" w:pos="454"/>
      </w:tabs>
      <w:spacing w:before="40"/>
      <w:ind w:right="227"/>
    </w:pPr>
  </w:style>
  <w:style w:type="character" w:customStyle="1" w:styleId="BodyTextIndent2Char">
    <w:name w:val="Body Text Indent 2 Char"/>
    <w:basedOn w:val="DefaultParagraphFont"/>
    <w:link w:val="BodyTextIndent2"/>
    <w:rsid w:val="00D6669E"/>
    <w:rPr>
      <w:rFonts w:ascii="Arial" w:eastAsia="Times New Roman" w:hAnsi="Arial" w:cs="Times New Roman"/>
      <w:szCs w:val="20"/>
    </w:rPr>
  </w:style>
  <w:style w:type="paragraph" w:styleId="BodyTextIndent3">
    <w:name w:val="Body Text Indent 3"/>
    <w:basedOn w:val="Normal"/>
    <w:link w:val="BodyTextIndent3Char"/>
    <w:rsid w:val="00D6669E"/>
    <w:pPr>
      <w:numPr>
        <w:numId w:val="2"/>
      </w:numPr>
      <w:tabs>
        <w:tab w:val="clear" w:pos="1040"/>
        <w:tab w:val="left" w:pos="907"/>
      </w:tabs>
      <w:spacing w:before="20"/>
      <w:ind w:right="340"/>
    </w:pPr>
    <w:rPr>
      <w:rFonts w:ascii="Times" w:hAnsi="Times"/>
      <w:szCs w:val="16"/>
    </w:rPr>
  </w:style>
  <w:style w:type="character" w:customStyle="1" w:styleId="BodyTextIndent3Char">
    <w:name w:val="Body Text Indent 3 Char"/>
    <w:basedOn w:val="DefaultParagraphFont"/>
    <w:link w:val="BodyTextIndent3"/>
    <w:rsid w:val="00D6669E"/>
    <w:rPr>
      <w:rFonts w:ascii="Times" w:eastAsia="Times New Roman" w:hAnsi="Times" w:cs="Times New Roman"/>
      <w:szCs w:val="16"/>
    </w:rPr>
  </w:style>
  <w:style w:type="paragraph" w:styleId="Header">
    <w:name w:val="header"/>
    <w:basedOn w:val="Normal"/>
    <w:link w:val="HeaderChar"/>
    <w:rsid w:val="00D6669E"/>
    <w:pPr>
      <w:tabs>
        <w:tab w:val="center" w:pos="4320"/>
        <w:tab w:val="right" w:pos="8640"/>
      </w:tabs>
    </w:pPr>
  </w:style>
  <w:style w:type="character" w:customStyle="1" w:styleId="HeaderChar">
    <w:name w:val="Header Char"/>
    <w:basedOn w:val="DefaultParagraphFont"/>
    <w:link w:val="Header"/>
    <w:rsid w:val="00D6669E"/>
    <w:rPr>
      <w:rFonts w:ascii="Arial" w:eastAsia="Times New Roman" w:hAnsi="Arial" w:cs="Times New Roman"/>
      <w:szCs w:val="20"/>
    </w:rPr>
  </w:style>
  <w:style w:type="paragraph" w:styleId="Footer">
    <w:name w:val="footer"/>
    <w:basedOn w:val="Normal"/>
    <w:link w:val="FooterChar"/>
    <w:rsid w:val="00D6669E"/>
    <w:pPr>
      <w:tabs>
        <w:tab w:val="right" w:pos="9185"/>
      </w:tabs>
      <w:spacing w:before="0"/>
      <w:jc w:val="center"/>
    </w:pPr>
    <w:rPr>
      <w:rFonts w:ascii="Helvetica" w:hAnsi="Helvetica"/>
      <w:i/>
      <w:sz w:val="16"/>
    </w:rPr>
  </w:style>
  <w:style w:type="character" w:customStyle="1" w:styleId="FooterChar">
    <w:name w:val="Footer Char"/>
    <w:basedOn w:val="DefaultParagraphFont"/>
    <w:link w:val="Footer"/>
    <w:rsid w:val="00D6669E"/>
    <w:rPr>
      <w:rFonts w:ascii="Helvetica" w:eastAsia="Times New Roman" w:hAnsi="Helvetica" w:cs="Times New Roman"/>
      <w:i/>
      <w:sz w:val="16"/>
      <w:szCs w:val="20"/>
    </w:rPr>
  </w:style>
  <w:style w:type="paragraph" w:styleId="Title">
    <w:name w:val="Title"/>
    <w:basedOn w:val="Normal"/>
    <w:link w:val="TitleChar"/>
    <w:qFormat/>
    <w:rsid w:val="00D6669E"/>
    <w:pPr>
      <w:keepNext/>
      <w:keepLines/>
      <w:widowControl/>
      <w:tabs>
        <w:tab w:val="left" w:pos="851"/>
      </w:tabs>
      <w:overflowPunct/>
      <w:autoSpaceDE/>
      <w:autoSpaceDN/>
      <w:adjustRightInd/>
      <w:spacing w:before="0" w:line="240" w:lineRule="exact"/>
      <w:jc w:val="center"/>
      <w:textAlignment w:val="auto"/>
    </w:pPr>
    <w:rPr>
      <w:b/>
    </w:rPr>
  </w:style>
  <w:style w:type="character" w:customStyle="1" w:styleId="TitleChar">
    <w:name w:val="Title Char"/>
    <w:basedOn w:val="DefaultParagraphFont"/>
    <w:link w:val="Title"/>
    <w:rsid w:val="00D6669E"/>
    <w:rPr>
      <w:rFonts w:ascii="Arial" w:eastAsia="Times New Roman" w:hAnsi="Arial" w:cs="Times New Roman"/>
      <w:b/>
      <w:szCs w:val="20"/>
    </w:rPr>
  </w:style>
  <w:style w:type="paragraph" w:styleId="NormalWeb">
    <w:name w:val="Normal (Web)"/>
    <w:basedOn w:val="Normal"/>
    <w:rsid w:val="00D6669E"/>
    <w:pPr>
      <w:widowControl/>
      <w:overflowPunct/>
      <w:autoSpaceDE/>
      <w:autoSpaceDN/>
      <w:adjustRightInd/>
      <w:spacing w:beforeAutospacing="1" w:afterAutospacing="1"/>
      <w:textAlignment w:val="auto"/>
    </w:pPr>
    <w:rPr>
      <w:rFonts w:ascii="Arial Unicode MS" w:eastAsia="Arial Unicode MS" w:hAnsi="Arial Unicode MS" w:cs="Arial Unicode MS"/>
      <w:szCs w:val="24"/>
      <w:lang w:val="en-US"/>
    </w:rPr>
  </w:style>
  <w:style w:type="paragraph" w:styleId="BodyTextFirstIndent">
    <w:name w:val="Body Text First Indent"/>
    <w:basedOn w:val="BodyText"/>
    <w:link w:val="BodyTextFirstIndentChar"/>
    <w:rsid w:val="00D6669E"/>
    <w:pPr>
      <w:numPr>
        <w:numId w:val="4"/>
      </w:numPr>
      <w:spacing w:before="80"/>
      <w:ind w:right="170"/>
    </w:pPr>
  </w:style>
  <w:style w:type="character" w:customStyle="1" w:styleId="BodyTextFirstIndentChar">
    <w:name w:val="Body Text First Indent Char"/>
    <w:basedOn w:val="BodyTextChar"/>
    <w:link w:val="BodyTextFirstIndent"/>
    <w:rsid w:val="00D6669E"/>
    <w:rPr>
      <w:rFonts w:ascii="Helvetica" w:eastAsia="Times New Roman" w:hAnsi="Helvetica" w:cs="Times New Roman"/>
      <w:szCs w:val="20"/>
    </w:rPr>
  </w:style>
  <w:style w:type="paragraph" w:styleId="BodyTextFirstIndent2">
    <w:name w:val="Body Text First Indent 2"/>
    <w:basedOn w:val="BodyTextIndent"/>
    <w:link w:val="BodyTextFirstIndent2Char"/>
    <w:rsid w:val="00D6669E"/>
    <w:pPr>
      <w:numPr>
        <w:numId w:val="5"/>
      </w:numPr>
      <w:spacing w:before="40"/>
      <w:ind w:right="1021"/>
    </w:pPr>
    <w:rPr>
      <w:rFonts w:ascii="Arial" w:hAnsi="Arial"/>
    </w:rPr>
  </w:style>
  <w:style w:type="character" w:customStyle="1" w:styleId="BodyTextFirstIndent2Char">
    <w:name w:val="Body Text First Indent 2 Char"/>
    <w:basedOn w:val="BodyTextIndentChar"/>
    <w:link w:val="BodyTextFirstIndent2"/>
    <w:rsid w:val="00D6669E"/>
    <w:rPr>
      <w:rFonts w:ascii="Arial" w:eastAsia="Times New Roman" w:hAnsi="Arial" w:cs="Times New Roman"/>
      <w:szCs w:val="20"/>
    </w:rPr>
  </w:style>
  <w:style w:type="character" w:styleId="CommentReference">
    <w:name w:val="annotation reference"/>
    <w:basedOn w:val="DefaultParagraphFont"/>
    <w:semiHidden/>
    <w:rsid w:val="00D6669E"/>
    <w:rPr>
      <w:sz w:val="16"/>
      <w:szCs w:val="16"/>
    </w:rPr>
  </w:style>
  <w:style w:type="paragraph" w:styleId="CommentText">
    <w:name w:val="annotation text"/>
    <w:basedOn w:val="Normal"/>
    <w:link w:val="CommentTextChar"/>
    <w:semiHidden/>
    <w:rsid w:val="00D6669E"/>
    <w:pPr>
      <w:widowControl/>
      <w:overflowPunct/>
      <w:autoSpaceDE/>
      <w:autoSpaceDN/>
      <w:adjustRightInd/>
      <w:spacing w:before="0"/>
      <w:textAlignment w:val="auto"/>
    </w:pPr>
    <w:rPr>
      <w:rFonts w:ascii="Times" w:hAnsi="Times"/>
      <w:sz w:val="20"/>
    </w:rPr>
  </w:style>
  <w:style w:type="character" w:customStyle="1" w:styleId="CommentTextChar">
    <w:name w:val="Comment Text Char"/>
    <w:basedOn w:val="DefaultParagraphFont"/>
    <w:link w:val="CommentText"/>
    <w:semiHidden/>
    <w:rsid w:val="00D6669E"/>
    <w:rPr>
      <w:rFonts w:ascii="Times" w:eastAsia="Times New Roman" w:hAnsi="Times" w:cs="Times New Roman"/>
      <w:sz w:val="20"/>
      <w:szCs w:val="20"/>
    </w:rPr>
  </w:style>
  <w:style w:type="paragraph" w:styleId="BalloonText">
    <w:name w:val="Balloon Text"/>
    <w:basedOn w:val="Normal"/>
    <w:link w:val="BalloonTextChar"/>
    <w:semiHidden/>
    <w:rsid w:val="00D6669E"/>
    <w:rPr>
      <w:rFonts w:ascii="Tahoma" w:hAnsi="Tahoma" w:cs="Tahoma"/>
      <w:sz w:val="16"/>
      <w:szCs w:val="16"/>
    </w:rPr>
  </w:style>
  <w:style w:type="character" w:customStyle="1" w:styleId="BalloonTextChar">
    <w:name w:val="Balloon Text Char"/>
    <w:basedOn w:val="DefaultParagraphFont"/>
    <w:link w:val="BalloonText"/>
    <w:semiHidden/>
    <w:rsid w:val="00D6669E"/>
    <w:rPr>
      <w:rFonts w:ascii="Tahoma" w:eastAsia="Times New Roman" w:hAnsi="Tahoma" w:cs="Tahoma"/>
      <w:sz w:val="16"/>
      <w:szCs w:val="16"/>
    </w:rPr>
  </w:style>
  <w:style w:type="paragraph" w:customStyle="1" w:styleId="StyleBefore2pt">
    <w:name w:val="Style Before:  2 pt"/>
    <w:basedOn w:val="Normal"/>
    <w:rsid w:val="00D6669E"/>
    <w:pPr>
      <w:spacing w:before="80"/>
    </w:pPr>
  </w:style>
  <w:style w:type="paragraph" w:styleId="CommentSubject">
    <w:name w:val="annotation subject"/>
    <w:basedOn w:val="CommentText"/>
    <w:next w:val="CommentText"/>
    <w:link w:val="CommentSubjectChar"/>
    <w:semiHidden/>
    <w:rsid w:val="00D6669E"/>
    <w:pPr>
      <w:widowControl w:val="0"/>
      <w:overflowPunct w:val="0"/>
      <w:autoSpaceDE w:val="0"/>
      <w:autoSpaceDN w:val="0"/>
      <w:adjustRightInd w:val="0"/>
      <w:spacing w:before="120"/>
      <w:textAlignment w:val="baseline"/>
    </w:pPr>
    <w:rPr>
      <w:rFonts w:ascii="Arial" w:hAnsi="Arial"/>
      <w:b/>
      <w:bCs/>
    </w:rPr>
  </w:style>
  <w:style w:type="character" w:customStyle="1" w:styleId="CommentSubjectChar">
    <w:name w:val="Comment Subject Char"/>
    <w:basedOn w:val="CommentTextChar"/>
    <w:link w:val="CommentSubject"/>
    <w:semiHidden/>
    <w:rsid w:val="00D6669E"/>
    <w:rPr>
      <w:rFonts w:ascii="Arial" w:eastAsia="Times New Roman" w:hAnsi="Arial" w:cs="Times New Roman"/>
      <w:b/>
      <w:bCs/>
      <w:sz w:val="20"/>
      <w:szCs w:val="20"/>
    </w:rPr>
  </w:style>
  <w:style w:type="paragraph" w:customStyle="1" w:styleId="Style1">
    <w:name w:val="Style1"/>
    <w:basedOn w:val="BodyText2"/>
    <w:rsid w:val="00D6669E"/>
    <w:rPr>
      <w:rFonts w:ascii="Verdana" w:hAnsi="Verdana"/>
      <w:sz w:val="16"/>
      <w:szCs w:val="16"/>
    </w:rPr>
  </w:style>
  <w:style w:type="table" w:styleId="TableGrid">
    <w:name w:val="Table Grid"/>
    <w:basedOn w:val="TableNormal"/>
    <w:rsid w:val="00D6669E"/>
    <w:pPr>
      <w:widowControl w:val="0"/>
      <w:tabs>
        <w:tab w:val="right" w:leader="dot" w:pos="283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BodyTextIndent2"/>
    <w:rsid w:val="00D6669E"/>
    <w:pPr>
      <w:tabs>
        <w:tab w:val="clear" w:pos="454"/>
        <w:tab w:val="clear" w:pos="2835"/>
      </w:tabs>
      <w:spacing w:before="80"/>
      <w:ind w:right="284"/>
    </w:pPr>
    <w:rPr>
      <w:rFonts w:ascii="Verdana" w:hAnsi="Verdana"/>
      <w:sz w:val="20"/>
    </w:rPr>
  </w:style>
  <w:style w:type="paragraph" w:customStyle="1" w:styleId="bulletedlist2">
    <w:name w:val="bulleted list 2"/>
    <w:basedOn w:val="BodyTextIndent"/>
    <w:rsid w:val="00D6669E"/>
    <w:pPr>
      <w:numPr>
        <w:numId w:val="0"/>
      </w:numPr>
      <w:tabs>
        <w:tab w:val="clear" w:pos="2835"/>
        <w:tab w:val="num" w:pos="851"/>
      </w:tabs>
      <w:spacing w:before="40"/>
      <w:ind w:left="851" w:right="567" w:hanging="284"/>
    </w:pPr>
    <w:rPr>
      <w:rFonts w:ascii="Verdana" w:hAnsi="Verdana"/>
      <w:sz w:val="20"/>
    </w:rPr>
  </w:style>
  <w:style w:type="paragraph" w:customStyle="1" w:styleId="StyleBodyTextBefore12pt">
    <w:name w:val="Style Body Text + Before:  12 pt"/>
    <w:basedOn w:val="BodyText"/>
    <w:rsid w:val="00D6669E"/>
    <w:pPr>
      <w:tabs>
        <w:tab w:val="clear" w:pos="2835"/>
      </w:tabs>
      <w:spacing w:before="240"/>
    </w:pPr>
    <w:rPr>
      <w:rFonts w:ascii="Verdana" w:hAnsi="Verdana"/>
      <w:sz w:val="20"/>
    </w:rPr>
  </w:style>
  <w:style w:type="paragraph" w:customStyle="1" w:styleId="BodyText9ptnumbered">
    <w:name w:val="Body Text 9pt numbered"/>
    <w:basedOn w:val="BodyText"/>
    <w:link w:val="BodyText9ptnumberedChar"/>
    <w:rsid w:val="00D6669E"/>
    <w:pPr>
      <w:numPr>
        <w:numId w:val="17"/>
      </w:numPr>
      <w:tabs>
        <w:tab w:val="clear" w:pos="2835"/>
      </w:tabs>
    </w:pPr>
    <w:rPr>
      <w:rFonts w:ascii="Verdana" w:hAnsi="Verdana"/>
      <w:sz w:val="18"/>
      <w:szCs w:val="18"/>
    </w:rPr>
  </w:style>
  <w:style w:type="paragraph" w:customStyle="1" w:styleId="StyleBodyTextArialBlue">
    <w:name w:val="Style Body Text + Arial Blue"/>
    <w:basedOn w:val="BodyText"/>
    <w:link w:val="StyleBodyTextArialBlueChar"/>
    <w:autoRedefine/>
    <w:rsid w:val="00D6669E"/>
    <w:rPr>
      <w:rFonts w:ascii="Arial" w:hAnsi="Arial"/>
      <w:color w:val="0000FF"/>
    </w:rPr>
  </w:style>
  <w:style w:type="character" w:customStyle="1" w:styleId="StyleBodyTextArialBlueChar">
    <w:name w:val="Style Body Text + Arial Blue Char"/>
    <w:basedOn w:val="BodyTextChar"/>
    <w:link w:val="StyleBodyTextArialBlue"/>
    <w:rsid w:val="00D6669E"/>
    <w:rPr>
      <w:rFonts w:ascii="Arial" w:eastAsia="Times New Roman" w:hAnsi="Arial" w:cs="Times New Roman"/>
      <w:color w:val="0000FF"/>
      <w:szCs w:val="20"/>
    </w:rPr>
  </w:style>
  <w:style w:type="paragraph" w:customStyle="1" w:styleId="Bodytext7ptboxed">
    <w:name w:val="Body text 7pt boxed"/>
    <w:basedOn w:val="Normal"/>
    <w:rsid w:val="00D6669E"/>
    <w:pPr>
      <w:tabs>
        <w:tab w:val="clear" w:pos="2835"/>
      </w:tabs>
      <w:spacing w:before="80" w:after="80"/>
      <w:jc w:val="both"/>
    </w:pPr>
    <w:rPr>
      <w:rFonts w:ascii="Verdana" w:hAnsi="Verdana"/>
      <w:i/>
      <w:sz w:val="14"/>
      <w:szCs w:val="14"/>
    </w:rPr>
  </w:style>
  <w:style w:type="paragraph" w:customStyle="1" w:styleId="FootnoteText1">
    <w:name w:val="Footnote Text1"/>
    <w:basedOn w:val="Normal"/>
    <w:link w:val="footnotetextChar0"/>
    <w:rsid w:val="00D6669E"/>
    <w:pPr>
      <w:spacing w:before="20"/>
    </w:pPr>
    <w:rPr>
      <w:rFonts w:ascii="Verdana" w:hAnsi="Verdana" w:cs="Arial"/>
      <w:sz w:val="12"/>
      <w:szCs w:val="12"/>
    </w:rPr>
  </w:style>
  <w:style w:type="character" w:customStyle="1" w:styleId="footnotetextChar0">
    <w:name w:val="footnote text Char"/>
    <w:basedOn w:val="DefaultParagraphFont"/>
    <w:link w:val="FootnoteText1"/>
    <w:rsid w:val="00D6669E"/>
    <w:rPr>
      <w:rFonts w:ascii="Verdana" w:eastAsia="Times New Roman" w:hAnsi="Verdana" w:cs="Arial"/>
      <w:sz w:val="12"/>
      <w:szCs w:val="12"/>
    </w:rPr>
  </w:style>
  <w:style w:type="paragraph" w:styleId="ListBullet">
    <w:name w:val="List Bullet"/>
    <w:basedOn w:val="Normal"/>
    <w:uiPriority w:val="99"/>
    <w:unhideWhenUsed/>
    <w:rsid w:val="001E2B0A"/>
    <w:pPr>
      <w:numPr>
        <w:numId w:val="27"/>
      </w:numPr>
      <w:contextualSpacing/>
    </w:pPr>
  </w:style>
  <w:style w:type="paragraph" w:styleId="ListNumber">
    <w:name w:val="List Number"/>
    <w:basedOn w:val="Normal"/>
    <w:uiPriority w:val="99"/>
    <w:unhideWhenUsed/>
    <w:rsid w:val="000C7D65"/>
    <w:pPr>
      <w:numPr>
        <w:numId w:val="31"/>
      </w:numPr>
      <w:ind w:left="0" w:firstLine="0"/>
      <w:contextualSpacing/>
    </w:pPr>
  </w:style>
  <w:style w:type="character" w:styleId="PlaceholderText">
    <w:name w:val="Placeholder Text"/>
    <w:basedOn w:val="DefaultParagraphFont"/>
    <w:uiPriority w:val="99"/>
    <w:semiHidden/>
    <w:rsid w:val="00CA0167"/>
    <w:rPr>
      <w:color w:val="808080"/>
    </w:rPr>
  </w:style>
  <w:style w:type="paragraph" w:styleId="z-TopofForm">
    <w:name w:val="HTML Top of Form"/>
    <w:basedOn w:val="Normal"/>
    <w:next w:val="Normal"/>
    <w:link w:val="z-TopofFormChar"/>
    <w:hidden/>
    <w:uiPriority w:val="99"/>
    <w:semiHidden/>
    <w:unhideWhenUsed/>
    <w:rsid w:val="00340324"/>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sid w:val="003403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40324"/>
    <w:pPr>
      <w:pBdr>
        <w:top w:val="single" w:sz="6" w:space="1" w:color="auto"/>
      </w:pBdr>
      <w:spacing w:before="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40324"/>
    <w:rPr>
      <w:rFonts w:ascii="Arial" w:eastAsia="Times New Roman" w:hAnsi="Arial" w:cs="Arial"/>
      <w:vanish/>
      <w:sz w:val="16"/>
      <w:szCs w:val="16"/>
    </w:rPr>
  </w:style>
  <w:style w:type="character" w:customStyle="1" w:styleId="BodyText9ptnumberedChar">
    <w:name w:val="Body Text 9pt numbered Char"/>
    <w:basedOn w:val="DefaultParagraphFont"/>
    <w:link w:val="BodyText9ptnumbered"/>
    <w:rsid w:val="00786731"/>
    <w:rPr>
      <w:rFonts w:ascii="Verdana" w:eastAsia="Times New Roman" w:hAnsi="Verdana" w:cs="Times New Roman"/>
      <w:sz w:val="18"/>
      <w:szCs w:val="18"/>
    </w:rPr>
  </w:style>
  <w:style w:type="character" w:styleId="HTMLCite">
    <w:name w:val="HTML Cite"/>
    <w:basedOn w:val="DefaultParagraphFont"/>
    <w:uiPriority w:val="99"/>
    <w:semiHidden/>
    <w:unhideWhenUsed/>
    <w:rsid w:val="00D97FAF"/>
    <w:rPr>
      <w:i/>
      <w:iCs/>
    </w:rPr>
  </w:style>
  <w:style w:type="paragraph" w:customStyle="1" w:styleId="PermitLevel1">
    <w:name w:val="Permit Level 1"/>
    <w:basedOn w:val="BodyTextIndent2"/>
    <w:qFormat/>
    <w:rsid w:val="00BC682A"/>
    <w:pPr>
      <w:numPr>
        <w:numId w:val="35"/>
      </w:numPr>
      <w:tabs>
        <w:tab w:val="clear" w:pos="454"/>
        <w:tab w:val="clear" w:pos="2835"/>
      </w:tabs>
      <w:overflowPunct/>
      <w:autoSpaceDE/>
      <w:autoSpaceDN/>
      <w:adjustRightInd/>
      <w:spacing w:before="120"/>
      <w:ind w:right="0"/>
      <w:textAlignment w:val="auto"/>
    </w:pPr>
    <w:rPr>
      <w:rFonts w:cs="Arial"/>
      <w:sz w:val="18"/>
      <w:szCs w:val="18"/>
      <w:lang w:val="en-US"/>
    </w:rPr>
  </w:style>
  <w:style w:type="paragraph" w:customStyle="1" w:styleId="PermitLevel2">
    <w:name w:val="Permit Level 2"/>
    <w:basedOn w:val="BodyTextIndent2"/>
    <w:qFormat/>
    <w:rsid w:val="00BC682A"/>
    <w:pPr>
      <w:numPr>
        <w:ilvl w:val="1"/>
        <w:numId w:val="35"/>
      </w:numPr>
      <w:tabs>
        <w:tab w:val="clear" w:pos="454"/>
        <w:tab w:val="clear" w:pos="2835"/>
      </w:tabs>
      <w:overflowPunct/>
      <w:autoSpaceDE/>
      <w:autoSpaceDN/>
      <w:adjustRightInd/>
      <w:spacing w:before="80"/>
      <w:ind w:right="0"/>
      <w:textAlignment w:val="auto"/>
    </w:pPr>
    <w:rPr>
      <w:rFonts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ment.gov.au/resource/media-and-artis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DD5C2-1E3E-49CA-A8BF-1AC5033A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038F7-34D5-4A62-B85F-70E65EBC279C}">
  <ds:schemaRefs>
    <ds:schemaRef ds:uri="http://schemas.microsoft.com/sharepoint/v3/contenttype/forms"/>
  </ds:schemaRefs>
</ds:datastoreItem>
</file>

<file path=customXml/itemProps3.xml><?xml version="1.0" encoding="utf-8"?>
<ds:datastoreItem xmlns:ds="http://schemas.openxmlformats.org/officeDocument/2006/customXml" ds:itemID="{F34F923D-265A-48B6-B3AA-06150F511E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5a5c30-4c2f-474f-aa2f-443e46b3d189"/>
    <ds:schemaRef ds:uri="ac7ce04e-ea5d-4d46-bab0-39b1fa6a6f36"/>
    <ds:schemaRef ds:uri="http://www.w3.org/XML/1998/namespace"/>
    <ds:schemaRef ds:uri="http://purl.org/dc/dcmitype/"/>
  </ds:schemaRefs>
</ds:datastoreItem>
</file>

<file path=customXml/itemProps4.xml><?xml version="1.0" encoding="utf-8"?>
<ds:datastoreItem xmlns:ds="http://schemas.openxmlformats.org/officeDocument/2006/customXml" ds:itemID="{36EAA92C-0667-4586-A675-CC1AB31D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Conditions for a permit to conduct commercial landbased tours in Kakadu National Park</vt:lpstr>
    </vt:vector>
  </TitlesOfParts>
  <Company>DEWHA</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for a permit to conduct commercial landbased tours in Kakadu National Park</dc:title>
  <dc:subject>Kakadu National Park - Application for a permit to conduct commercial land based tours</dc:subject>
  <dc:creator>Parks Australia</dc:creator>
  <cp:keywords>parks australia, director of national parks, kakadu, national park, commercial, land based, tour, permit</cp:keywords>
  <cp:lastModifiedBy>Bec Durack</cp:lastModifiedBy>
  <cp:revision>4</cp:revision>
  <cp:lastPrinted>2022-01-11T02:00:00Z</cp:lastPrinted>
  <dcterms:created xsi:type="dcterms:W3CDTF">2022-01-28T01:27:00Z</dcterms:created>
  <dcterms:modified xsi:type="dcterms:W3CDTF">2022-01-28T01:34:00Z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{9e8b7370-d3d7-470f-90cf-837cd9c853c5}</vt:lpwstr>
  </property>
  <property fmtid="{D5CDD505-2E9C-101B-9397-08002B2CF9AE}" pid="5" name="RecordPoint_ActiveItemListId">
    <vt:lpwstr>{16dfd7f1-027a-4888-8e36-60740685f5bd}</vt:lpwstr>
  </property>
  <property fmtid="{D5CDD505-2E9C-101B-9397-08002B2CF9AE}" pid="6" name="RecordPoint_ActiveItemUniqueId">
    <vt:lpwstr>{53280104-3b6d-4cf5-b89e-d7fad1cffed6}</vt:lpwstr>
  </property>
  <property fmtid="{D5CDD505-2E9C-101B-9397-08002B2CF9AE}" pid="7" name="RecordPoint_ActiveItemWebId">
    <vt:lpwstr>{924a3cad-205e-4c0a-a40e-5a83e9f50ca9}</vt:lpwstr>
  </property>
  <property fmtid="{D5CDD505-2E9C-101B-9397-08002B2CF9AE}" pid="8" name="RecordPoint_RecordNumberSubmitted">
    <vt:lpwstr>000910148</vt:lpwstr>
  </property>
  <property fmtid="{D5CDD505-2E9C-101B-9397-08002B2CF9AE}" pid="9" name="RecordPoint_SubmissionCompleted">
    <vt:lpwstr>2015-12-09T15:51:07.7514310+11:00</vt:lpwstr>
  </property>
</Properties>
</file>