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06F" w14:textId="77777777" w:rsidR="00A07D14" w:rsidRDefault="00A07D14" w:rsidP="00A07D14">
      <w:pPr>
        <w:jc w:val="center"/>
        <w:rPr>
          <w:b/>
          <w:bCs/>
        </w:rPr>
      </w:pPr>
    </w:p>
    <w:p w14:paraId="1E7B7C5E" w14:textId="77777777" w:rsidR="00A07D14" w:rsidRDefault="00A07D14" w:rsidP="00A07D14">
      <w:pPr>
        <w:jc w:val="center"/>
        <w:rPr>
          <w:b/>
          <w:bCs/>
        </w:rPr>
      </w:pPr>
    </w:p>
    <w:p w14:paraId="48720B5A" w14:textId="0C98B736" w:rsidR="00573260" w:rsidRPr="00573260" w:rsidRDefault="00A07D14" w:rsidP="00A07D14">
      <w:pPr>
        <w:jc w:val="center"/>
        <w:rPr>
          <w:b/>
          <w:bCs/>
        </w:rPr>
      </w:pPr>
      <w:r>
        <w:rPr>
          <w:b/>
          <w:bCs/>
        </w:rPr>
        <w:t>Koala</w:t>
      </w:r>
      <w:r w:rsidR="00573260" w:rsidRPr="00573260">
        <w:rPr>
          <w:b/>
          <w:bCs/>
        </w:rPr>
        <w:t xml:space="preserve"> projects funded under the initial $6 Million through the Environment Restoration Fund</w:t>
      </w:r>
    </w:p>
    <w:p w14:paraId="5A2A58AE" w14:textId="77777777" w:rsidR="00573260" w:rsidRDefault="00573260" w:rsidP="00573260"/>
    <w:tbl>
      <w:tblPr>
        <w:tblW w:w="156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829"/>
        <w:gridCol w:w="10449"/>
        <w:gridCol w:w="1270"/>
      </w:tblGrid>
      <w:tr w:rsidR="00573260" w14:paraId="3A487AA6" w14:textId="77777777" w:rsidTr="00A07D14">
        <w:trPr>
          <w:trHeight w:val="356"/>
        </w:trPr>
        <w:tc>
          <w:tcPr>
            <w:tcW w:w="1132" w:type="dxa"/>
          </w:tcPr>
          <w:p w14:paraId="2598F503" w14:textId="77777777" w:rsidR="00573260" w:rsidRDefault="00573260" w:rsidP="00395C6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29" w:type="dxa"/>
          </w:tcPr>
          <w:p w14:paraId="77FC39D8" w14:textId="77777777" w:rsidR="00573260" w:rsidRDefault="00573260" w:rsidP="00395C6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Recipient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(delivery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partner)</w:t>
            </w:r>
          </w:p>
        </w:tc>
        <w:tc>
          <w:tcPr>
            <w:tcW w:w="10449" w:type="dxa"/>
          </w:tcPr>
          <w:p w14:paraId="224417CB" w14:textId="77777777" w:rsidR="00573260" w:rsidRDefault="00573260" w:rsidP="00395C6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270" w:type="dxa"/>
          </w:tcPr>
          <w:p w14:paraId="29519832" w14:textId="77777777" w:rsidR="00573260" w:rsidRDefault="00573260" w:rsidP="00395C6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573260" w:rsidRPr="00A07D14" w14:paraId="241F8599" w14:textId="77777777" w:rsidTr="00A07D14">
        <w:trPr>
          <w:trHeight w:val="1729"/>
        </w:trPr>
        <w:tc>
          <w:tcPr>
            <w:tcW w:w="1132" w:type="dxa"/>
          </w:tcPr>
          <w:p w14:paraId="09960CE6" w14:textId="77777777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NSW</w:t>
            </w:r>
          </w:p>
        </w:tc>
        <w:tc>
          <w:tcPr>
            <w:tcW w:w="2829" w:type="dxa"/>
          </w:tcPr>
          <w:p w14:paraId="5C7977D2" w14:textId="77777777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North Coast Local Land Services</w:t>
            </w:r>
          </w:p>
        </w:tc>
        <w:tc>
          <w:tcPr>
            <w:tcW w:w="10449" w:type="dxa"/>
          </w:tcPr>
          <w:p w14:paraId="527BEEC0" w14:textId="22E40F02" w:rsidR="00573260" w:rsidRPr="00A07D14" w:rsidRDefault="0088009C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 xml:space="preserve">Protecting </w:t>
            </w:r>
            <w:r w:rsidR="00A07D14">
              <w:rPr>
                <w:sz w:val="20"/>
                <w:szCs w:val="20"/>
              </w:rPr>
              <w:t>Koalas</w:t>
            </w:r>
            <w:r w:rsidRPr="00A07D14">
              <w:rPr>
                <w:sz w:val="20"/>
                <w:szCs w:val="20"/>
              </w:rPr>
              <w:t xml:space="preserve"> of SEQ and Northern NSW – North Coast</w:t>
            </w:r>
          </w:p>
          <w:p w14:paraId="79F73E00" w14:textId="77777777" w:rsidR="0088009C" w:rsidRPr="00A07D14" w:rsidRDefault="0088009C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  <w:p w14:paraId="1FA062B3" w14:textId="41A034FD" w:rsidR="0088009C" w:rsidRPr="00A07D14" w:rsidRDefault="00E724CD" w:rsidP="00395C6F">
            <w:pPr>
              <w:pStyle w:val="TableParagraph"/>
              <w:spacing w:line="243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The project will partner with landowners, local and NSW government agencies to protect and restore priority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habitat in several priority ARKS (Area of Regional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Significance) in the north coast region of NSW; Belmore River ARKS, Port Macquarie ARKS and the North Bellingen-Coffs Harbour ARKS. </w:t>
            </w:r>
            <w:r w:rsidR="002C39F4" w:rsidRPr="00A07D14">
              <w:rPr>
                <w:color w:val="212529"/>
                <w:sz w:val="20"/>
                <w:szCs w:val="20"/>
                <w:shd w:val="clear" w:color="auto" w:fill="FFFFFF"/>
              </w:rPr>
              <w:t>C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onservation agreements will be used to protect priority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habitat from further loss while on ground actions such as revegetation, weed control, fencing, and fire planning, described in habitat management plans, will </w:t>
            </w:r>
            <w:proofErr w:type="gramStart"/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>restore</w:t>
            </w:r>
            <w:proofErr w:type="gramEnd"/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and enhance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habitat. This project complements a concurrent</w:t>
            </w:r>
            <w:r w:rsidR="00F44FE8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funded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project in south-east Queensland.</w:t>
            </w:r>
          </w:p>
          <w:p w14:paraId="3AF689D5" w14:textId="4F98451E" w:rsidR="00217F9E" w:rsidRPr="00A07D14" w:rsidRDefault="00217F9E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1F12825A" w14:textId="77777777" w:rsidR="00573260" w:rsidRPr="00A07D14" w:rsidRDefault="00573260" w:rsidP="00395C6F">
            <w:pPr>
              <w:pStyle w:val="TableParagraph"/>
              <w:spacing w:before="121"/>
              <w:ind w:left="0" w:right="100"/>
              <w:jc w:val="righ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$2,000,000</w:t>
            </w:r>
          </w:p>
        </w:tc>
      </w:tr>
      <w:tr w:rsidR="00573260" w:rsidRPr="00A07D14" w14:paraId="3885377F" w14:textId="77777777" w:rsidTr="00A07D14">
        <w:trPr>
          <w:trHeight w:val="1729"/>
        </w:trPr>
        <w:tc>
          <w:tcPr>
            <w:tcW w:w="1132" w:type="dxa"/>
          </w:tcPr>
          <w:p w14:paraId="6854FC52" w14:textId="77777777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QLD</w:t>
            </w:r>
          </w:p>
        </w:tc>
        <w:tc>
          <w:tcPr>
            <w:tcW w:w="2829" w:type="dxa"/>
          </w:tcPr>
          <w:p w14:paraId="1F60C968" w14:textId="5E1FA1F1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Healthy Land and Water Ltd</w:t>
            </w:r>
          </w:p>
        </w:tc>
        <w:tc>
          <w:tcPr>
            <w:tcW w:w="10449" w:type="dxa"/>
          </w:tcPr>
          <w:p w14:paraId="443D6876" w14:textId="533DD48F" w:rsidR="00573260" w:rsidRPr="00A07D14" w:rsidRDefault="00DC3827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 xml:space="preserve">Protecting </w:t>
            </w:r>
            <w:r w:rsidR="00A07D14">
              <w:rPr>
                <w:sz w:val="20"/>
                <w:szCs w:val="20"/>
              </w:rPr>
              <w:t>Koalas</w:t>
            </w:r>
            <w:r w:rsidRPr="00A07D14">
              <w:rPr>
                <w:sz w:val="20"/>
                <w:szCs w:val="20"/>
              </w:rPr>
              <w:t xml:space="preserve"> of SEQ and Northern NSW</w:t>
            </w:r>
          </w:p>
          <w:p w14:paraId="7EFDE677" w14:textId="77777777" w:rsidR="00C04E55" w:rsidRPr="00A07D14" w:rsidRDefault="00C04E55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  <w:p w14:paraId="1BF85CF5" w14:textId="0577400A" w:rsidR="00217F9E" w:rsidRPr="00A07D14" w:rsidRDefault="00C04E55" w:rsidP="007721B2">
            <w:pPr>
              <w:pStyle w:val="TableParagraph"/>
              <w:spacing w:line="243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A07D14">
              <w:rPr>
                <w:color w:val="212529"/>
                <w:sz w:val="20"/>
                <w:szCs w:val="20"/>
                <w:shd w:val="clear" w:color="auto" w:fill="FFFFFF"/>
              </w:rPr>
              <w:t>This</w:t>
            </w:r>
            <w:r w:rsidR="008858CA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will partner with public and private land managers, State and local governments, community organisations and Traditional Owners, to protect and restore priority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="008858CA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habitat </w:t>
            </w:r>
            <w:r w:rsidR="00813C6C" w:rsidRPr="00A07D14">
              <w:rPr>
                <w:color w:val="212529"/>
                <w:sz w:val="20"/>
                <w:szCs w:val="20"/>
                <w:shd w:val="clear" w:color="auto" w:fill="FFFFFF"/>
              </w:rPr>
              <w:t>in Flinders Peak</w:t>
            </w:r>
            <w:r w:rsidR="003C6024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in </w:t>
            </w:r>
            <w:r w:rsidR="0084099E" w:rsidRPr="00A07D14">
              <w:rPr>
                <w:color w:val="212529"/>
                <w:sz w:val="20"/>
                <w:szCs w:val="20"/>
                <w:shd w:val="clear" w:color="auto" w:fill="FFFFFF"/>
              </w:rPr>
              <w:t>south-east</w:t>
            </w:r>
            <w:r w:rsidR="003D1A7E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Queensland</w:t>
            </w:r>
            <w:r w:rsidR="003C6024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AE7672" w:rsidRPr="00A07D14">
              <w:rPr>
                <w:color w:val="212529"/>
                <w:sz w:val="20"/>
                <w:szCs w:val="20"/>
                <w:shd w:val="clear" w:color="auto" w:fill="FFFFFF"/>
              </w:rPr>
              <w:t>through on ground actions such as revegetation, weed control, managed grazing and fire management initiatives</w:t>
            </w:r>
            <w:r w:rsidR="003D1A7E" w:rsidRPr="00A07D14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  <w:r w:rsidR="00784656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8858CA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The project will encourage community reporting of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="008858CA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sightings and participation in habitat protection and restoration activities</w:t>
            </w:r>
            <w:r w:rsidR="008858CA" w:rsidRPr="00A07D14">
              <w:rPr>
                <w:rFonts w:ascii="Helvetica" w:hAnsi="Helvetica" w:cs="Helvetica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="007721B2" w:rsidRPr="00A07D14">
              <w:rPr>
                <w:rFonts w:ascii="Helvetica" w:hAnsi="Helvetica" w:cs="Helvetic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84099E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This project complements a concurrent funded </w:t>
            </w:r>
            <w:r w:rsidR="00A07D14">
              <w:rPr>
                <w:color w:val="212529"/>
                <w:sz w:val="20"/>
                <w:szCs w:val="20"/>
                <w:shd w:val="clear" w:color="auto" w:fill="FFFFFF"/>
              </w:rPr>
              <w:t>Koala</w:t>
            </w:r>
            <w:r w:rsidR="0084099E" w:rsidRPr="00A07D14">
              <w:rPr>
                <w:color w:val="212529"/>
                <w:sz w:val="20"/>
                <w:szCs w:val="20"/>
                <w:shd w:val="clear" w:color="auto" w:fill="FFFFFF"/>
              </w:rPr>
              <w:t xml:space="preserve"> project in northern NSW</w:t>
            </w:r>
            <w:r w:rsidR="00BC7ADD" w:rsidRPr="00A07D14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14:paraId="5F1B58AC" w14:textId="6CBFFA75" w:rsidR="002A3046" w:rsidRPr="00A07D14" w:rsidRDefault="002A3046" w:rsidP="007721B2">
            <w:pPr>
              <w:pStyle w:val="TableParagraph"/>
              <w:spacing w:line="243" w:lineRule="exact"/>
              <w:rPr>
                <w:rFonts w:ascii="Helvetica" w:hAnsi="Helvetica" w:cs="Helvetica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14:paraId="372599AC" w14:textId="77777777" w:rsidR="00573260" w:rsidRPr="00A07D14" w:rsidRDefault="00573260" w:rsidP="00395C6F">
            <w:pPr>
              <w:pStyle w:val="TableParagraph"/>
              <w:spacing w:before="121"/>
              <w:ind w:left="0" w:right="100"/>
              <w:jc w:val="righ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$1,000,000</w:t>
            </w:r>
          </w:p>
        </w:tc>
      </w:tr>
      <w:tr w:rsidR="00573260" w:rsidRPr="00A07D14" w14:paraId="08D9BB01" w14:textId="77777777" w:rsidTr="00A07D14">
        <w:trPr>
          <w:trHeight w:val="1509"/>
        </w:trPr>
        <w:tc>
          <w:tcPr>
            <w:tcW w:w="1132" w:type="dxa"/>
          </w:tcPr>
          <w:p w14:paraId="69AEDF12" w14:textId="523C82B8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QLD</w:t>
            </w:r>
          </w:p>
        </w:tc>
        <w:tc>
          <w:tcPr>
            <w:tcW w:w="2829" w:type="dxa"/>
          </w:tcPr>
          <w:p w14:paraId="74B0B0DE" w14:textId="51FFDB8D" w:rsidR="00573260" w:rsidRPr="00A07D14" w:rsidRDefault="00AD191F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Australia Zoo Wildlife Warriors Worldwide Ltd</w:t>
            </w:r>
          </w:p>
        </w:tc>
        <w:tc>
          <w:tcPr>
            <w:tcW w:w="10449" w:type="dxa"/>
          </w:tcPr>
          <w:p w14:paraId="3EF34FE1" w14:textId="3D407323" w:rsidR="00395051" w:rsidRPr="00A07D14" w:rsidRDefault="001364E3" w:rsidP="00395051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Protecting </w:t>
            </w:r>
            <w:r w:rsid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Koalas</w:t>
            </w:r>
            <w:r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of south-east QLD and n</w:t>
            </w:r>
            <w:r w:rsidR="00512733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orthern NSW</w:t>
            </w:r>
          </w:p>
          <w:p w14:paraId="397E341A" w14:textId="19AF1D4C" w:rsidR="00573260" w:rsidRPr="00A07D14" w:rsidRDefault="00EE0812" w:rsidP="00785A8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This project </w:t>
            </w:r>
            <w:r w:rsidR="00E25CDF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will </w:t>
            </w:r>
            <w:r w:rsidR="00C57121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undertake</w:t>
            </w:r>
            <w:r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research projects</w:t>
            </w:r>
            <w:r w:rsidR="00313B86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57121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to</w:t>
            </w:r>
            <w:r w:rsidR="00313B86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improv</w:t>
            </w:r>
            <w:r w:rsidR="00C57121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</w:t>
            </w:r>
            <w:r w:rsidR="00313B86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the health of </w:t>
            </w:r>
            <w:r w:rsid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Koalas</w:t>
            </w:r>
            <w:r w:rsidR="00D824CA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,</w:t>
            </w:r>
            <w:r w:rsidR="00E07C31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and </w:t>
            </w:r>
            <w:r w:rsidR="001F4599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infrastructure and equipment upgrades </w:t>
            </w:r>
            <w:r w:rsidR="003E7E5B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for the wildlife hospital </w:t>
            </w:r>
            <w:r w:rsidR="00E967D0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to improve</w:t>
            </w:r>
            <w:r w:rsidR="003E7E5B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efficiencies </w:t>
            </w:r>
            <w:r w:rsidR="00F826D3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and</w:t>
            </w:r>
            <w:r w:rsidR="00E967D0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recovery rates for sick and injured wildlife</w:t>
            </w:r>
            <w:r w:rsidR="001A4A83" w:rsidRPr="00A07D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270" w:type="dxa"/>
          </w:tcPr>
          <w:p w14:paraId="39A1A23C" w14:textId="2AE68C34" w:rsidR="00573260" w:rsidRPr="00A07D14" w:rsidRDefault="00573260" w:rsidP="00395C6F">
            <w:pPr>
              <w:pStyle w:val="TableParagraph"/>
              <w:spacing w:before="121"/>
              <w:ind w:left="0" w:right="100"/>
              <w:jc w:val="righ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$1,000,000</w:t>
            </w:r>
          </w:p>
        </w:tc>
      </w:tr>
      <w:tr w:rsidR="00573260" w:rsidRPr="00A07D14" w14:paraId="6711C836" w14:textId="77777777" w:rsidTr="00A07D14">
        <w:trPr>
          <w:trHeight w:val="1293"/>
        </w:trPr>
        <w:tc>
          <w:tcPr>
            <w:tcW w:w="1132" w:type="dxa"/>
          </w:tcPr>
          <w:p w14:paraId="23E7DBB9" w14:textId="7AF49727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QLD</w:t>
            </w:r>
          </w:p>
        </w:tc>
        <w:tc>
          <w:tcPr>
            <w:tcW w:w="2829" w:type="dxa"/>
          </w:tcPr>
          <w:p w14:paraId="10E51131" w14:textId="1CF9AE20" w:rsidR="00573260" w:rsidRPr="00A07D14" w:rsidRDefault="00AC7569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The Trustee for Currumbin Wildlife Hospital Foundation</w:t>
            </w:r>
          </w:p>
        </w:tc>
        <w:tc>
          <w:tcPr>
            <w:tcW w:w="10449" w:type="dxa"/>
          </w:tcPr>
          <w:p w14:paraId="6CC488C6" w14:textId="30380C8F" w:rsidR="00573260" w:rsidRPr="00A07D14" w:rsidRDefault="00A07D14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Koala</w:t>
            </w:r>
            <w:r w:rsidR="001E220E" w:rsidRPr="00A07D14">
              <w:rPr>
                <w:sz w:val="20"/>
                <w:szCs w:val="20"/>
              </w:rPr>
              <w:t xml:space="preserve"> Treatment</w:t>
            </w:r>
            <w:r w:rsidR="00E25CDF" w:rsidRPr="00A07D14">
              <w:rPr>
                <w:sz w:val="20"/>
                <w:szCs w:val="20"/>
              </w:rPr>
              <w:t xml:space="preserve">, Rehabilitation and Research </w:t>
            </w:r>
          </w:p>
          <w:p w14:paraId="40C3B3D6" w14:textId="77777777" w:rsidR="00E25CDF" w:rsidRPr="00A07D14" w:rsidRDefault="00E25CDF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  <w:p w14:paraId="31F48DFF" w14:textId="6807ADC2" w:rsidR="00E25CDF" w:rsidRPr="00A07D14" w:rsidRDefault="006B583F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 xml:space="preserve">This project will </w:t>
            </w:r>
            <w:r w:rsidR="0013186D" w:rsidRPr="00A07D14">
              <w:rPr>
                <w:sz w:val="20"/>
                <w:szCs w:val="20"/>
              </w:rPr>
              <w:t xml:space="preserve">deliver improved health outcomes for the </w:t>
            </w:r>
            <w:r w:rsidR="00A07D14">
              <w:rPr>
                <w:sz w:val="20"/>
                <w:szCs w:val="20"/>
              </w:rPr>
              <w:t>Koala</w:t>
            </w:r>
            <w:r w:rsidR="0013186D" w:rsidRPr="00A07D14">
              <w:rPr>
                <w:sz w:val="20"/>
                <w:szCs w:val="20"/>
              </w:rPr>
              <w:t xml:space="preserve">. </w:t>
            </w:r>
            <w:r w:rsidR="008E1913" w:rsidRPr="00A07D14">
              <w:rPr>
                <w:sz w:val="20"/>
                <w:szCs w:val="20"/>
              </w:rPr>
              <w:t xml:space="preserve">Project activities will focus on </w:t>
            </w:r>
            <w:r w:rsidR="009F519A" w:rsidRPr="00A07D14">
              <w:rPr>
                <w:sz w:val="20"/>
                <w:szCs w:val="20"/>
              </w:rPr>
              <w:t xml:space="preserve">research and understanding of the key </w:t>
            </w:r>
            <w:r w:rsidR="00A07D14">
              <w:rPr>
                <w:sz w:val="20"/>
                <w:szCs w:val="20"/>
              </w:rPr>
              <w:t>Koala</w:t>
            </w:r>
            <w:r w:rsidR="009F519A" w:rsidRPr="00A07D14">
              <w:rPr>
                <w:sz w:val="20"/>
                <w:szCs w:val="20"/>
              </w:rPr>
              <w:t xml:space="preserve"> </w:t>
            </w:r>
            <w:r w:rsidR="00846C4C" w:rsidRPr="00A07D14">
              <w:rPr>
                <w:sz w:val="20"/>
                <w:szCs w:val="20"/>
              </w:rPr>
              <w:t>diseases</w:t>
            </w:r>
            <w:r w:rsidR="00BE60B2" w:rsidRPr="00A07D14">
              <w:rPr>
                <w:sz w:val="20"/>
                <w:szCs w:val="20"/>
              </w:rPr>
              <w:t>/</w:t>
            </w:r>
            <w:r w:rsidR="00846C4C" w:rsidRPr="00A07D14">
              <w:rPr>
                <w:sz w:val="20"/>
                <w:szCs w:val="20"/>
              </w:rPr>
              <w:t>genetics</w:t>
            </w:r>
            <w:r w:rsidR="00365E3E" w:rsidRPr="00A07D14">
              <w:rPr>
                <w:sz w:val="20"/>
                <w:szCs w:val="20"/>
              </w:rPr>
              <w:t xml:space="preserve">, </w:t>
            </w:r>
            <w:r w:rsidR="00846C4C" w:rsidRPr="00A07D14">
              <w:rPr>
                <w:sz w:val="20"/>
                <w:szCs w:val="20"/>
              </w:rPr>
              <w:t>improv</w:t>
            </w:r>
            <w:r w:rsidR="0013186D" w:rsidRPr="00A07D14">
              <w:rPr>
                <w:sz w:val="20"/>
                <w:szCs w:val="20"/>
              </w:rPr>
              <w:t>ing</w:t>
            </w:r>
            <w:r w:rsidR="00846C4C" w:rsidRPr="00A07D14">
              <w:rPr>
                <w:sz w:val="20"/>
                <w:szCs w:val="20"/>
              </w:rPr>
              <w:t xml:space="preserve"> the standard of diagnostics</w:t>
            </w:r>
            <w:r w:rsidR="009453AD" w:rsidRPr="00A07D14">
              <w:rPr>
                <w:sz w:val="20"/>
                <w:szCs w:val="20"/>
              </w:rPr>
              <w:t xml:space="preserve"> on </w:t>
            </w:r>
            <w:r w:rsidR="00A07D14">
              <w:rPr>
                <w:sz w:val="20"/>
                <w:szCs w:val="20"/>
              </w:rPr>
              <w:t>Koalas</w:t>
            </w:r>
            <w:r w:rsidR="009453AD" w:rsidRPr="00A07D14">
              <w:rPr>
                <w:sz w:val="20"/>
                <w:szCs w:val="20"/>
              </w:rPr>
              <w:t xml:space="preserve"> admitted</w:t>
            </w:r>
            <w:r w:rsidR="008F6613" w:rsidRPr="00A07D14">
              <w:rPr>
                <w:sz w:val="20"/>
                <w:szCs w:val="20"/>
              </w:rPr>
              <w:t>, and improved facilities and veterinary care</w:t>
            </w:r>
            <w:r w:rsidR="00FC525E" w:rsidRPr="00A07D14">
              <w:rPr>
                <w:sz w:val="20"/>
                <w:szCs w:val="20"/>
              </w:rPr>
              <w:t>.</w:t>
            </w:r>
          </w:p>
          <w:p w14:paraId="3ED13521" w14:textId="31D5042C" w:rsidR="00E84423" w:rsidRPr="00A07D14" w:rsidRDefault="00E84423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7AF012E5" w14:textId="481B8AB2" w:rsidR="00573260" w:rsidRPr="00A07D14" w:rsidRDefault="00573260" w:rsidP="00395C6F">
            <w:pPr>
              <w:pStyle w:val="TableParagraph"/>
              <w:spacing w:before="121"/>
              <w:ind w:left="0" w:right="100"/>
              <w:jc w:val="righ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lastRenderedPageBreak/>
              <w:t>$1,000,000</w:t>
            </w:r>
          </w:p>
        </w:tc>
      </w:tr>
      <w:tr w:rsidR="00573260" w:rsidRPr="00A07D14" w14:paraId="4A062CD4" w14:textId="77777777" w:rsidTr="00A07D14">
        <w:trPr>
          <w:trHeight w:val="1423"/>
        </w:trPr>
        <w:tc>
          <w:tcPr>
            <w:tcW w:w="1132" w:type="dxa"/>
          </w:tcPr>
          <w:p w14:paraId="303AA48C" w14:textId="2777273A" w:rsidR="00573260" w:rsidRPr="00A07D14" w:rsidRDefault="00573260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QLD</w:t>
            </w:r>
          </w:p>
        </w:tc>
        <w:tc>
          <w:tcPr>
            <w:tcW w:w="2829" w:type="dxa"/>
          </w:tcPr>
          <w:p w14:paraId="54C75C09" w14:textId="65BA19AC" w:rsidR="00573260" w:rsidRPr="00A07D14" w:rsidRDefault="00F40B1F" w:rsidP="00395C6F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Royal Society for Prevention of Cruelty to Animals (Queensland) Ltd</w:t>
            </w:r>
          </w:p>
        </w:tc>
        <w:tc>
          <w:tcPr>
            <w:tcW w:w="10449" w:type="dxa"/>
          </w:tcPr>
          <w:p w14:paraId="37DDA33D" w14:textId="02B5D714" w:rsidR="00573260" w:rsidRPr="00A07D14" w:rsidRDefault="00A07D14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Koala</w:t>
            </w:r>
            <w:r w:rsidR="00785A86" w:rsidRPr="00A07D14">
              <w:rPr>
                <w:sz w:val="20"/>
                <w:szCs w:val="20"/>
              </w:rPr>
              <w:t xml:space="preserve"> Rescue and Rehabilitation Program</w:t>
            </w:r>
          </w:p>
          <w:p w14:paraId="52844260" w14:textId="77777777" w:rsidR="00785A86" w:rsidRPr="00A07D14" w:rsidRDefault="00785A86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  <w:p w14:paraId="7F22A28D" w14:textId="00E6A9E7" w:rsidR="00785A86" w:rsidRPr="00A07D14" w:rsidRDefault="00785A86" w:rsidP="00395C6F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This project will help address capacity issues as a result of natural disasters</w:t>
            </w:r>
            <w:r w:rsidR="00203332" w:rsidRPr="00A07D14">
              <w:rPr>
                <w:sz w:val="20"/>
                <w:szCs w:val="20"/>
              </w:rPr>
              <w:t xml:space="preserve">, ensuring preparedness for delivery of </w:t>
            </w:r>
            <w:r w:rsidR="001E62BE" w:rsidRPr="00A07D14">
              <w:rPr>
                <w:sz w:val="20"/>
                <w:szCs w:val="20"/>
              </w:rPr>
              <w:t xml:space="preserve">a </w:t>
            </w:r>
            <w:proofErr w:type="gramStart"/>
            <w:r w:rsidR="00A07D14">
              <w:rPr>
                <w:sz w:val="20"/>
                <w:szCs w:val="20"/>
              </w:rPr>
              <w:t>Koala</w:t>
            </w:r>
            <w:proofErr w:type="gramEnd"/>
            <w:r w:rsidR="00203332" w:rsidRPr="00A07D14">
              <w:rPr>
                <w:sz w:val="20"/>
                <w:szCs w:val="20"/>
              </w:rPr>
              <w:t xml:space="preserve"> rescue and rehabilitation </w:t>
            </w:r>
            <w:r w:rsidR="00E32733" w:rsidRPr="00A07D14">
              <w:rPr>
                <w:sz w:val="20"/>
                <w:szCs w:val="20"/>
              </w:rPr>
              <w:t>program during these critical times</w:t>
            </w:r>
            <w:r w:rsidR="009B5C78" w:rsidRPr="00A07D14">
              <w:rPr>
                <w:sz w:val="20"/>
                <w:szCs w:val="20"/>
              </w:rPr>
              <w:t xml:space="preserve"> to save this species from extinction</w:t>
            </w:r>
            <w:r w:rsidR="00E32733" w:rsidRPr="00A07D14">
              <w:rPr>
                <w:sz w:val="20"/>
                <w:szCs w:val="20"/>
              </w:rPr>
              <w:t>.</w:t>
            </w:r>
            <w:r w:rsidR="00926F4C" w:rsidRPr="00A07D14">
              <w:rPr>
                <w:sz w:val="20"/>
                <w:szCs w:val="20"/>
              </w:rPr>
              <w:t xml:space="preserve"> </w:t>
            </w:r>
            <w:r w:rsidR="00203332" w:rsidRPr="00A07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6EC300E4" w14:textId="19D4A6E1" w:rsidR="00573260" w:rsidRPr="00A07D14" w:rsidRDefault="00573260" w:rsidP="00395C6F">
            <w:pPr>
              <w:pStyle w:val="TableParagraph"/>
              <w:spacing w:before="121"/>
              <w:ind w:left="0" w:right="100"/>
              <w:jc w:val="right"/>
              <w:rPr>
                <w:sz w:val="20"/>
                <w:szCs w:val="20"/>
              </w:rPr>
            </w:pPr>
            <w:r w:rsidRPr="00A07D14">
              <w:rPr>
                <w:sz w:val="20"/>
                <w:szCs w:val="20"/>
              </w:rPr>
              <w:t>$1,000,000</w:t>
            </w:r>
          </w:p>
        </w:tc>
      </w:tr>
    </w:tbl>
    <w:p w14:paraId="30503AA3" w14:textId="77777777" w:rsidR="00633779" w:rsidRPr="00A07D14" w:rsidRDefault="00633779">
      <w:pPr>
        <w:rPr>
          <w:sz w:val="20"/>
          <w:szCs w:val="20"/>
        </w:rPr>
      </w:pPr>
    </w:p>
    <w:sectPr w:rsidR="00633779" w:rsidRPr="00A07D14" w:rsidSect="00A07D14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87B4" w14:textId="77777777" w:rsidR="00AE0FF2" w:rsidRDefault="00AE0FF2" w:rsidP="00A07D14">
      <w:r>
        <w:separator/>
      </w:r>
    </w:p>
  </w:endnote>
  <w:endnote w:type="continuationSeparator" w:id="0">
    <w:p w14:paraId="78768927" w14:textId="77777777" w:rsidR="00AE0FF2" w:rsidRDefault="00AE0FF2" w:rsidP="00A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D5CB" w14:textId="77777777" w:rsidR="00AE0FF2" w:rsidRDefault="00AE0FF2" w:rsidP="00A07D14">
      <w:r>
        <w:separator/>
      </w:r>
    </w:p>
  </w:footnote>
  <w:footnote w:type="continuationSeparator" w:id="0">
    <w:p w14:paraId="53F18293" w14:textId="77777777" w:rsidR="00AE0FF2" w:rsidRDefault="00AE0FF2" w:rsidP="00A0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5E87" w14:textId="35D18666" w:rsidR="00A07D14" w:rsidRPr="00A07D14" w:rsidRDefault="00A07D14" w:rsidP="00A07D14">
    <w:pPr>
      <w:pStyle w:val="Header"/>
    </w:pPr>
    <w:r>
      <w:rPr>
        <w:noProof/>
      </w:rPr>
      <w:drawing>
        <wp:inline distT="0" distB="0" distL="0" distR="0" wp14:anchorId="421DD191" wp14:editId="0CFD91B4">
          <wp:extent cx="263398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5197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49A7"/>
    <w:multiLevelType w:val="multilevel"/>
    <w:tmpl w:val="9E2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60"/>
    <w:rsid w:val="000019C7"/>
    <w:rsid w:val="00054DF4"/>
    <w:rsid w:val="0012193B"/>
    <w:rsid w:val="0013186D"/>
    <w:rsid w:val="001364E3"/>
    <w:rsid w:val="001405F1"/>
    <w:rsid w:val="001A4A83"/>
    <w:rsid w:val="001C506A"/>
    <w:rsid w:val="001E220E"/>
    <w:rsid w:val="001E62BE"/>
    <w:rsid w:val="001F4599"/>
    <w:rsid w:val="00203332"/>
    <w:rsid w:val="00217F9E"/>
    <w:rsid w:val="002818F1"/>
    <w:rsid w:val="002A3046"/>
    <w:rsid w:val="002C39F4"/>
    <w:rsid w:val="002C62BE"/>
    <w:rsid w:val="002F2743"/>
    <w:rsid w:val="00313B86"/>
    <w:rsid w:val="00365E3E"/>
    <w:rsid w:val="00395051"/>
    <w:rsid w:val="003C6024"/>
    <w:rsid w:val="003D1A7E"/>
    <w:rsid w:val="003E7E5B"/>
    <w:rsid w:val="004D0D54"/>
    <w:rsid w:val="004D3B22"/>
    <w:rsid w:val="00512733"/>
    <w:rsid w:val="00573260"/>
    <w:rsid w:val="005C01F6"/>
    <w:rsid w:val="005E16B0"/>
    <w:rsid w:val="00633779"/>
    <w:rsid w:val="006550FE"/>
    <w:rsid w:val="006B583F"/>
    <w:rsid w:val="006C0C65"/>
    <w:rsid w:val="00717654"/>
    <w:rsid w:val="007721B2"/>
    <w:rsid w:val="00784656"/>
    <w:rsid w:val="00785A86"/>
    <w:rsid w:val="00813C6C"/>
    <w:rsid w:val="0084099E"/>
    <w:rsid w:val="00846C4C"/>
    <w:rsid w:val="00864D17"/>
    <w:rsid w:val="0088009C"/>
    <w:rsid w:val="008858CA"/>
    <w:rsid w:val="008E0DC0"/>
    <w:rsid w:val="008E1913"/>
    <w:rsid w:val="008E4893"/>
    <w:rsid w:val="008F6613"/>
    <w:rsid w:val="00926F4C"/>
    <w:rsid w:val="009453AD"/>
    <w:rsid w:val="00996827"/>
    <w:rsid w:val="009B5C78"/>
    <w:rsid w:val="009C585C"/>
    <w:rsid w:val="009F2564"/>
    <w:rsid w:val="009F519A"/>
    <w:rsid w:val="00A0363C"/>
    <w:rsid w:val="00A07D14"/>
    <w:rsid w:val="00A36A24"/>
    <w:rsid w:val="00A80236"/>
    <w:rsid w:val="00A81480"/>
    <w:rsid w:val="00AC7569"/>
    <w:rsid w:val="00AD191F"/>
    <w:rsid w:val="00AE0FF2"/>
    <w:rsid w:val="00AE7672"/>
    <w:rsid w:val="00B04061"/>
    <w:rsid w:val="00B9739D"/>
    <w:rsid w:val="00BC7ADD"/>
    <w:rsid w:val="00BE60B2"/>
    <w:rsid w:val="00C00FCB"/>
    <w:rsid w:val="00C04E55"/>
    <w:rsid w:val="00C269CB"/>
    <w:rsid w:val="00C57121"/>
    <w:rsid w:val="00D3383B"/>
    <w:rsid w:val="00D824CA"/>
    <w:rsid w:val="00DC3827"/>
    <w:rsid w:val="00E07C31"/>
    <w:rsid w:val="00E25CDF"/>
    <w:rsid w:val="00E32733"/>
    <w:rsid w:val="00E724CD"/>
    <w:rsid w:val="00E84423"/>
    <w:rsid w:val="00E967D0"/>
    <w:rsid w:val="00ED1C31"/>
    <w:rsid w:val="00EE0812"/>
    <w:rsid w:val="00F40B1F"/>
    <w:rsid w:val="00F44FE8"/>
    <w:rsid w:val="00F60F7D"/>
    <w:rsid w:val="00F826D3"/>
    <w:rsid w:val="00F83EE6"/>
    <w:rsid w:val="00FC525E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F738"/>
  <w15:chartTrackingRefBased/>
  <w15:docId w15:val="{4727BE7A-01EB-4C79-8017-A1F8565C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3260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07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7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FE506A7D-7982-4821-8E19-7DF86F32EDA2}"/>
</file>

<file path=customXml/itemProps2.xml><?xml version="1.0" encoding="utf-8"?>
<ds:datastoreItem xmlns:ds="http://schemas.openxmlformats.org/officeDocument/2006/customXml" ds:itemID="{0484B83C-6F89-4365-B6D6-686417C9F7F0}"/>
</file>

<file path=customXml/itemProps3.xml><?xml version="1.0" encoding="utf-8"?>
<ds:datastoreItem xmlns:ds="http://schemas.openxmlformats.org/officeDocument/2006/customXml" ds:itemID="{05DCD1D8-9AA8-444E-BB64-571436D85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Koala projects funded under the initial $6 Million through the Environment Restoration Fund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Koala projects funded under the initial $6 Million through the Environment Restoration Fund</dc:title>
  <dc:subject/>
  <dc:creator>Department of Agriculture, Water and the Environment</dc:creator>
  <cp:keywords/>
  <dc:description/>
  <cp:lastModifiedBy>Bec Durack</cp:lastModifiedBy>
  <cp:revision>2</cp:revision>
  <dcterms:created xsi:type="dcterms:W3CDTF">2022-04-21T04:06:00Z</dcterms:created>
  <dcterms:modified xsi:type="dcterms:W3CDTF">2022-04-21T04:06:00Z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